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4EC9" w:rsidRDefault="00554EC9" w:rsidP="00554EC9">
      <w:pPr>
        <w:jc w:val="center"/>
        <w:rPr>
          <w:rFonts w:ascii="Arial" w:hAnsi="Arial" w:cs="Arial"/>
          <w:b/>
          <w:sz w:val="36"/>
          <w:szCs w:val="36"/>
        </w:rPr>
      </w:pPr>
    </w:p>
    <w:p w:rsidR="00554EC9" w:rsidRDefault="00554EC9" w:rsidP="00554EC9">
      <w:pPr>
        <w:jc w:val="center"/>
        <w:rPr>
          <w:rFonts w:ascii="Arial" w:hAnsi="Arial" w:cs="Arial"/>
          <w:b/>
          <w:sz w:val="36"/>
          <w:szCs w:val="36"/>
        </w:rPr>
      </w:pPr>
    </w:p>
    <w:p w:rsidR="00554EC9" w:rsidRDefault="00554EC9" w:rsidP="00554EC9">
      <w:pPr>
        <w:jc w:val="center"/>
        <w:rPr>
          <w:rFonts w:ascii="Arial" w:hAnsi="Arial" w:cs="Arial"/>
          <w:b/>
          <w:sz w:val="36"/>
          <w:szCs w:val="36"/>
        </w:rPr>
      </w:pPr>
    </w:p>
    <w:p w:rsidR="00554EC9" w:rsidRDefault="00554EC9" w:rsidP="00554EC9">
      <w:pPr>
        <w:jc w:val="center"/>
        <w:rPr>
          <w:rFonts w:ascii="Arial" w:hAnsi="Arial" w:cs="Arial"/>
          <w:b/>
          <w:sz w:val="36"/>
          <w:szCs w:val="36"/>
        </w:rPr>
      </w:pPr>
    </w:p>
    <w:p w:rsidR="0020731B" w:rsidRPr="00025952" w:rsidRDefault="00025952" w:rsidP="00554EC9">
      <w:pPr>
        <w:jc w:val="center"/>
        <w:rPr>
          <w:rFonts w:ascii="Arial" w:hAnsi="Arial" w:cs="Arial"/>
          <w:b/>
          <w:sz w:val="36"/>
          <w:szCs w:val="36"/>
        </w:rPr>
      </w:pPr>
      <w:r w:rsidRPr="00025952">
        <w:rPr>
          <w:rFonts w:ascii="Arial" w:hAnsi="Arial" w:cs="Arial"/>
          <w:b/>
          <w:sz w:val="36"/>
          <w:szCs w:val="36"/>
        </w:rPr>
        <w:t>Complementary</w:t>
      </w:r>
      <w:r w:rsidR="0020731B" w:rsidRPr="00025952">
        <w:rPr>
          <w:rFonts w:ascii="Arial" w:hAnsi="Arial" w:cs="Arial"/>
          <w:b/>
          <w:sz w:val="36"/>
          <w:szCs w:val="36"/>
        </w:rPr>
        <w:t xml:space="preserve"> and Alternative therapies</w:t>
      </w:r>
    </w:p>
    <w:p w:rsidR="00540AF3" w:rsidRDefault="00025952" w:rsidP="00554EC9">
      <w:pPr>
        <w:jc w:val="center"/>
        <w:rPr>
          <w:rFonts w:ascii="Arial" w:hAnsi="Arial" w:cs="Arial"/>
          <w:b/>
          <w:sz w:val="36"/>
          <w:szCs w:val="36"/>
        </w:rPr>
      </w:pPr>
      <w:r w:rsidRPr="00025952">
        <w:rPr>
          <w:rFonts w:ascii="Arial" w:hAnsi="Arial" w:cs="Arial"/>
          <w:b/>
          <w:sz w:val="36"/>
          <w:szCs w:val="36"/>
        </w:rPr>
        <w:t>BMHP-500</w:t>
      </w:r>
      <w:r w:rsidR="00540AF3">
        <w:rPr>
          <w:rFonts w:ascii="Arial" w:hAnsi="Arial" w:cs="Arial"/>
          <w:b/>
          <w:sz w:val="36"/>
          <w:szCs w:val="36"/>
        </w:rPr>
        <w:t>1</w:t>
      </w:r>
    </w:p>
    <w:p w:rsidR="0020731B" w:rsidRPr="00025952" w:rsidRDefault="00025952" w:rsidP="00554EC9">
      <w:pPr>
        <w:jc w:val="center"/>
        <w:rPr>
          <w:rFonts w:ascii="Arial" w:hAnsi="Arial" w:cs="Arial"/>
          <w:b/>
          <w:sz w:val="36"/>
          <w:szCs w:val="36"/>
        </w:rPr>
      </w:pPr>
      <w:proofErr w:type="spellStart"/>
      <w:r w:rsidRPr="00025952">
        <w:rPr>
          <w:rFonts w:ascii="Arial" w:hAnsi="Arial" w:cs="Arial"/>
          <w:b/>
          <w:sz w:val="36"/>
          <w:szCs w:val="36"/>
        </w:rPr>
        <w:t>Samina</w:t>
      </w:r>
      <w:proofErr w:type="spellEnd"/>
      <w:r w:rsidRPr="00025952">
        <w:rPr>
          <w:rFonts w:ascii="Arial" w:hAnsi="Arial" w:cs="Arial"/>
          <w:b/>
          <w:sz w:val="36"/>
          <w:szCs w:val="36"/>
        </w:rPr>
        <w:t xml:space="preserve"> </w:t>
      </w:r>
      <w:proofErr w:type="spellStart"/>
      <w:r w:rsidRPr="00025952">
        <w:rPr>
          <w:rFonts w:ascii="Arial" w:hAnsi="Arial" w:cs="Arial"/>
          <w:b/>
          <w:sz w:val="36"/>
          <w:szCs w:val="36"/>
        </w:rPr>
        <w:t>R</w:t>
      </w:r>
      <w:r w:rsidR="0020731B" w:rsidRPr="00025952">
        <w:rPr>
          <w:rFonts w:ascii="Arial" w:hAnsi="Arial" w:cs="Arial"/>
          <w:b/>
          <w:sz w:val="36"/>
          <w:szCs w:val="36"/>
        </w:rPr>
        <w:t>ehman</w:t>
      </w:r>
      <w:proofErr w:type="spellEnd"/>
      <w:r w:rsidR="00C86A06">
        <w:rPr>
          <w:rFonts w:ascii="Arial" w:hAnsi="Arial" w:cs="Arial"/>
          <w:b/>
          <w:sz w:val="36"/>
          <w:szCs w:val="36"/>
        </w:rPr>
        <w:t xml:space="preserve"> (1714937)</w:t>
      </w:r>
    </w:p>
    <w:p w:rsidR="00C86A06" w:rsidRDefault="0020731B" w:rsidP="00554EC9">
      <w:pPr>
        <w:jc w:val="center"/>
        <w:rPr>
          <w:rFonts w:ascii="Arial" w:hAnsi="Arial" w:cs="Arial"/>
          <w:b/>
          <w:sz w:val="36"/>
          <w:szCs w:val="36"/>
        </w:rPr>
      </w:pPr>
      <w:r w:rsidRPr="00025952">
        <w:rPr>
          <w:rFonts w:ascii="Arial" w:hAnsi="Arial" w:cs="Arial"/>
          <w:b/>
          <w:sz w:val="36"/>
          <w:szCs w:val="36"/>
        </w:rPr>
        <w:t>Mark Gallagher</w:t>
      </w:r>
      <w:r w:rsidR="000B596F" w:rsidRPr="00025952">
        <w:rPr>
          <w:rFonts w:ascii="Arial" w:hAnsi="Arial" w:cs="Arial"/>
          <w:b/>
          <w:sz w:val="36"/>
          <w:szCs w:val="36"/>
        </w:rPr>
        <w:t>-</w:t>
      </w:r>
      <w:r w:rsidRPr="00025952">
        <w:rPr>
          <w:rFonts w:ascii="Arial" w:hAnsi="Arial" w:cs="Arial"/>
          <w:b/>
          <w:sz w:val="36"/>
          <w:szCs w:val="36"/>
        </w:rPr>
        <w:t xml:space="preserve"> Read</w:t>
      </w:r>
    </w:p>
    <w:p w:rsidR="0020731B" w:rsidRPr="00025952" w:rsidRDefault="00C86A06" w:rsidP="00554EC9">
      <w:pPr>
        <w:jc w:val="center"/>
        <w:rPr>
          <w:rFonts w:ascii="Arial" w:hAnsi="Arial" w:cs="Arial"/>
          <w:b/>
          <w:sz w:val="36"/>
          <w:szCs w:val="36"/>
        </w:rPr>
      </w:pPr>
      <w:r>
        <w:rPr>
          <w:rFonts w:ascii="Arial" w:hAnsi="Arial" w:cs="Arial"/>
          <w:b/>
          <w:sz w:val="36"/>
          <w:szCs w:val="36"/>
        </w:rPr>
        <w:t xml:space="preserve">Final Submission: </w:t>
      </w:r>
      <w:r w:rsidR="0020731B" w:rsidRPr="00025952">
        <w:rPr>
          <w:rFonts w:ascii="Arial" w:hAnsi="Arial" w:cs="Arial"/>
          <w:b/>
          <w:sz w:val="36"/>
          <w:szCs w:val="36"/>
        </w:rPr>
        <w:t>24</w:t>
      </w:r>
      <w:r w:rsidR="0020731B" w:rsidRPr="00025952">
        <w:rPr>
          <w:rFonts w:ascii="Arial" w:hAnsi="Arial" w:cs="Arial"/>
          <w:b/>
          <w:sz w:val="36"/>
          <w:szCs w:val="36"/>
          <w:vertAlign w:val="superscript"/>
        </w:rPr>
        <w:t>th</w:t>
      </w:r>
      <w:r w:rsidR="00E94E1E" w:rsidRPr="00025952">
        <w:rPr>
          <w:rFonts w:ascii="Arial" w:hAnsi="Arial" w:cs="Arial"/>
          <w:b/>
          <w:sz w:val="36"/>
          <w:szCs w:val="36"/>
        </w:rPr>
        <w:t xml:space="preserve"> July </w:t>
      </w:r>
      <w:r w:rsidR="00025952" w:rsidRPr="00025952">
        <w:rPr>
          <w:rFonts w:ascii="Arial" w:hAnsi="Arial" w:cs="Arial"/>
          <w:b/>
          <w:sz w:val="36"/>
          <w:szCs w:val="36"/>
        </w:rPr>
        <w:t>2020</w:t>
      </w:r>
    </w:p>
    <w:p w:rsidR="0020731B" w:rsidRDefault="0020731B">
      <w:pPr>
        <w:rPr>
          <w:rFonts w:ascii="Arial" w:hAnsi="Arial" w:cs="Arial"/>
          <w:sz w:val="24"/>
          <w:szCs w:val="24"/>
        </w:rPr>
      </w:pPr>
    </w:p>
    <w:p w:rsidR="002D636B" w:rsidRDefault="002D636B">
      <w:pPr>
        <w:rPr>
          <w:rFonts w:ascii="Arial" w:hAnsi="Arial" w:cs="Arial"/>
          <w:sz w:val="24"/>
          <w:szCs w:val="24"/>
        </w:rPr>
      </w:pPr>
    </w:p>
    <w:p w:rsidR="0020731B" w:rsidRDefault="0020731B">
      <w:pPr>
        <w:rPr>
          <w:rFonts w:ascii="Arial" w:hAnsi="Arial" w:cs="Arial"/>
          <w:sz w:val="24"/>
          <w:szCs w:val="24"/>
        </w:rPr>
      </w:pPr>
    </w:p>
    <w:p w:rsidR="0020731B" w:rsidRDefault="0020731B">
      <w:pPr>
        <w:rPr>
          <w:rFonts w:ascii="Arial" w:hAnsi="Arial" w:cs="Arial"/>
          <w:sz w:val="24"/>
          <w:szCs w:val="24"/>
        </w:rPr>
      </w:pPr>
    </w:p>
    <w:p w:rsidR="0020731B" w:rsidRDefault="0020731B">
      <w:pPr>
        <w:rPr>
          <w:rFonts w:ascii="Arial" w:hAnsi="Arial" w:cs="Arial"/>
          <w:sz w:val="24"/>
          <w:szCs w:val="24"/>
        </w:rPr>
      </w:pPr>
    </w:p>
    <w:p w:rsidR="0020731B" w:rsidRDefault="0020731B">
      <w:pPr>
        <w:rPr>
          <w:rFonts w:ascii="Arial" w:hAnsi="Arial" w:cs="Arial"/>
          <w:sz w:val="24"/>
          <w:szCs w:val="24"/>
        </w:rPr>
      </w:pPr>
    </w:p>
    <w:p w:rsidR="0020731B" w:rsidRDefault="0020731B">
      <w:pPr>
        <w:rPr>
          <w:rFonts w:ascii="Arial" w:hAnsi="Arial" w:cs="Arial"/>
          <w:sz w:val="24"/>
          <w:szCs w:val="24"/>
        </w:rPr>
      </w:pPr>
    </w:p>
    <w:p w:rsidR="0020731B" w:rsidRDefault="0020731B">
      <w:pPr>
        <w:rPr>
          <w:rFonts w:ascii="Arial" w:hAnsi="Arial" w:cs="Arial"/>
          <w:sz w:val="24"/>
          <w:szCs w:val="24"/>
        </w:rPr>
      </w:pPr>
    </w:p>
    <w:p w:rsidR="0020731B" w:rsidRDefault="0020731B">
      <w:pPr>
        <w:rPr>
          <w:rFonts w:ascii="Arial" w:hAnsi="Arial" w:cs="Arial"/>
          <w:sz w:val="24"/>
          <w:szCs w:val="24"/>
        </w:rPr>
      </w:pPr>
    </w:p>
    <w:p w:rsidR="0020731B" w:rsidRDefault="0020731B">
      <w:pPr>
        <w:rPr>
          <w:rFonts w:ascii="Arial" w:hAnsi="Arial" w:cs="Arial"/>
          <w:sz w:val="24"/>
          <w:szCs w:val="24"/>
        </w:rPr>
      </w:pPr>
    </w:p>
    <w:p w:rsidR="0020731B" w:rsidRDefault="0020731B">
      <w:pPr>
        <w:rPr>
          <w:rFonts w:ascii="Arial" w:hAnsi="Arial" w:cs="Arial"/>
          <w:sz w:val="24"/>
          <w:szCs w:val="24"/>
        </w:rPr>
      </w:pPr>
    </w:p>
    <w:p w:rsidR="0020731B" w:rsidRDefault="0020731B">
      <w:pPr>
        <w:rPr>
          <w:rFonts w:ascii="Arial" w:hAnsi="Arial" w:cs="Arial"/>
          <w:sz w:val="24"/>
          <w:szCs w:val="24"/>
        </w:rPr>
      </w:pPr>
    </w:p>
    <w:p w:rsidR="0020731B" w:rsidRDefault="0020731B">
      <w:pPr>
        <w:rPr>
          <w:rFonts w:ascii="Arial" w:hAnsi="Arial" w:cs="Arial"/>
          <w:sz w:val="24"/>
          <w:szCs w:val="24"/>
        </w:rPr>
      </w:pPr>
    </w:p>
    <w:p w:rsidR="0020731B" w:rsidRDefault="0020731B">
      <w:pPr>
        <w:rPr>
          <w:rFonts w:ascii="Arial" w:hAnsi="Arial" w:cs="Arial"/>
          <w:sz w:val="24"/>
          <w:szCs w:val="24"/>
        </w:rPr>
      </w:pPr>
    </w:p>
    <w:p w:rsidR="0020731B" w:rsidRDefault="0020731B">
      <w:pPr>
        <w:rPr>
          <w:rFonts w:ascii="Arial" w:hAnsi="Arial" w:cs="Arial"/>
          <w:sz w:val="24"/>
          <w:szCs w:val="24"/>
        </w:rPr>
      </w:pPr>
    </w:p>
    <w:p w:rsidR="0020731B" w:rsidRDefault="0020731B">
      <w:pPr>
        <w:rPr>
          <w:rFonts w:ascii="Arial" w:hAnsi="Arial" w:cs="Arial"/>
          <w:sz w:val="24"/>
          <w:szCs w:val="24"/>
        </w:rPr>
      </w:pPr>
    </w:p>
    <w:p w:rsidR="0020731B" w:rsidRDefault="0020731B">
      <w:pPr>
        <w:rPr>
          <w:rFonts w:ascii="Arial" w:hAnsi="Arial" w:cs="Arial"/>
          <w:sz w:val="24"/>
          <w:szCs w:val="24"/>
        </w:rPr>
      </w:pPr>
    </w:p>
    <w:p w:rsidR="0020731B" w:rsidRDefault="0020731B">
      <w:pPr>
        <w:rPr>
          <w:rFonts w:ascii="Arial" w:hAnsi="Arial" w:cs="Arial"/>
          <w:sz w:val="24"/>
          <w:szCs w:val="24"/>
        </w:rPr>
      </w:pPr>
    </w:p>
    <w:p w:rsidR="0020731B" w:rsidRPr="00972687" w:rsidRDefault="0020731B" w:rsidP="00CE762A">
      <w:pPr>
        <w:spacing w:line="360" w:lineRule="auto"/>
        <w:jc w:val="both"/>
        <w:rPr>
          <w:rFonts w:ascii="Arial" w:hAnsi="Arial" w:cs="Arial"/>
          <w:sz w:val="24"/>
          <w:szCs w:val="24"/>
        </w:rPr>
      </w:pPr>
      <w:r w:rsidRPr="00972687">
        <w:rPr>
          <w:rFonts w:ascii="Arial" w:hAnsi="Arial" w:cs="Arial"/>
          <w:b/>
          <w:sz w:val="24"/>
          <w:szCs w:val="24"/>
        </w:rPr>
        <w:lastRenderedPageBreak/>
        <w:t>Introduction:</w:t>
      </w:r>
    </w:p>
    <w:p w:rsidR="00961C38" w:rsidRPr="00972687" w:rsidRDefault="00025995" w:rsidP="00447C80">
      <w:pPr>
        <w:spacing w:line="360" w:lineRule="auto"/>
        <w:jc w:val="both"/>
        <w:rPr>
          <w:rFonts w:ascii="Arial" w:hAnsi="Arial" w:cs="Arial"/>
          <w:sz w:val="24"/>
          <w:szCs w:val="24"/>
        </w:rPr>
      </w:pPr>
      <w:bookmarkStart w:id="0" w:name="_GoBack"/>
      <w:r w:rsidRPr="00972687">
        <w:rPr>
          <w:rFonts w:ascii="Arial" w:hAnsi="Arial" w:cs="Arial"/>
          <w:sz w:val="24"/>
          <w:szCs w:val="24"/>
        </w:rPr>
        <w:t>In this essay</w:t>
      </w:r>
      <w:r w:rsidR="00A92262" w:rsidRPr="00972687">
        <w:rPr>
          <w:rFonts w:ascii="Arial" w:hAnsi="Arial" w:cs="Arial"/>
          <w:sz w:val="24"/>
          <w:szCs w:val="24"/>
        </w:rPr>
        <w:t xml:space="preserve"> students will demonstrate their knowl</w:t>
      </w:r>
      <w:r w:rsidRPr="00972687">
        <w:rPr>
          <w:rFonts w:ascii="Arial" w:hAnsi="Arial" w:cs="Arial"/>
          <w:sz w:val="24"/>
          <w:szCs w:val="24"/>
        </w:rPr>
        <w:t>edge upon the current system of Complementary/Alternative treatment</w:t>
      </w:r>
      <w:r w:rsidR="00961C38" w:rsidRPr="00972687">
        <w:rPr>
          <w:rFonts w:ascii="Arial" w:hAnsi="Arial" w:cs="Arial"/>
          <w:sz w:val="24"/>
          <w:szCs w:val="24"/>
        </w:rPr>
        <w:t xml:space="preserve"> in the</w:t>
      </w:r>
      <w:r w:rsidR="00A92262" w:rsidRPr="00972687">
        <w:rPr>
          <w:rFonts w:ascii="Arial" w:hAnsi="Arial" w:cs="Arial"/>
          <w:sz w:val="24"/>
          <w:szCs w:val="24"/>
        </w:rPr>
        <w:t xml:space="preserve"> modern world</w:t>
      </w:r>
      <w:r w:rsidR="00961C38" w:rsidRPr="00972687">
        <w:rPr>
          <w:rFonts w:ascii="Arial" w:hAnsi="Arial" w:cs="Arial"/>
          <w:sz w:val="24"/>
          <w:szCs w:val="24"/>
        </w:rPr>
        <w:t xml:space="preserve">. CAM </w:t>
      </w:r>
      <w:r w:rsidR="00A92262" w:rsidRPr="00972687">
        <w:rPr>
          <w:rFonts w:ascii="Arial" w:hAnsi="Arial" w:cs="Arial"/>
          <w:sz w:val="24"/>
          <w:szCs w:val="24"/>
        </w:rPr>
        <w:t>have become very common worldwide. In China and other Asian countries CAM is integrated with health system</w:t>
      </w:r>
      <w:r w:rsidR="00961C38" w:rsidRPr="00972687">
        <w:rPr>
          <w:rFonts w:ascii="Arial" w:hAnsi="Arial" w:cs="Arial"/>
          <w:sz w:val="24"/>
          <w:szCs w:val="24"/>
        </w:rPr>
        <w:t>s</w:t>
      </w:r>
      <w:r w:rsidR="00A92262" w:rsidRPr="00972687">
        <w:rPr>
          <w:rFonts w:ascii="Arial" w:hAnsi="Arial" w:cs="Arial"/>
          <w:sz w:val="24"/>
          <w:szCs w:val="24"/>
        </w:rPr>
        <w:t xml:space="preserve"> but </w:t>
      </w:r>
      <w:r w:rsidR="00961C38" w:rsidRPr="00972687">
        <w:rPr>
          <w:rFonts w:ascii="Arial" w:hAnsi="Arial" w:cs="Arial"/>
          <w:sz w:val="24"/>
          <w:szCs w:val="24"/>
        </w:rPr>
        <w:t xml:space="preserve">within the </w:t>
      </w:r>
      <w:r w:rsidR="007D15F6" w:rsidRPr="00972687">
        <w:rPr>
          <w:rFonts w:ascii="Arial" w:hAnsi="Arial" w:cs="Arial"/>
          <w:sz w:val="24"/>
          <w:szCs w:val="24"/>
        </w:rPr>
        <w:t>United Kingdom</w:t>
      </w:r>
      <w:r w:rsidR="00961C38" w:rsidRPr="00972687">
        <w:rPr>
          <w:rFonts w:ascii="Arial" w:hAnsi="Arial" w:cs="Arial"/>
          <w:sz w:val="24"/>
          <w:szCs w:val="24"/>
        </w:rPr>
        <w:t>,</w:t>
      </w:r>
      <w:r w:rsidR="00AC305A" w:rsidRPr="00972687">
        <w:rPr>
          <w:rFonts w:ascii="Arial" w:hAnsi="Arial" w:cs="Arial"/>
          <w:sz w:val="24"/>
          <w:szCs w:val="24"/>
        </w:rPr>
        <w:t xml:space="preserve"> many </w:t>
      </w:r>
      <w:r w:rsidR="007D15F6" w:rsidRPr="00972687">
        <w:rPr>
          <w:rFonts w:ascii="Arial" w:hAnsi="Arial" w:cs="Arial"/>
          <w:sz w:val="24"/>
          <w:szCs w:val="24"/>
        </w:rPr>
        <w:t>complementary</w:t>
      </w:r>
      <w:r w:rsidR="00103C1F" w:rsidRPr="00972687">
        <w:rPr>
          <w:rFonts w:ascii="Arial" w:hAnsi="Arial" w:cs="Arial"/>
          <w:sz w:val="24"/>
          <w:szCs w:val="24"/>
        </w:rPr>
        <w:t xml:space="preserve"> and alternative medic</w:t>
      </w:r>
      <w:r w:rsidR="00AC305A" w:rsidRPr="00972687">
        <w:rPr>
          <w:rFonts w:ascii="Arial" w:hAnsi="Arial" w:cs="Arial"/>
          <w:sz w:val="24"/>
          <w:szCs w:val="24"/>
        </w:rPr>
        <w:t>ines are not regulating</w:t>
      </w:r>
      <w:r w:rsidR="00103C1F" w:rsidRPr="00972687">
        <w:rPr>
          <w:rFonts w:ascii="Arial" w:hAnsi="Arial" w:cs="Arial"/>
          <w:sz w:val="24"/>
          <w:szCs w:val="24"/>
        </w:rPr>
        <w:t xml:space="preserve">. </w:t>
      </w:r>
      <w:r w:rsidR="00961C38" w:rsidRPr="00972687">
        <w:rPr>
          <w:rFonts w:ascii="Arial" w:hAnsi="Arial" w:cs="Arial"/>
          <w:sz w:val="24"/>
          <w:szCs w:val="24"/>
        </w:rPr>
        <w:t>According to National Health S</w:t>
      </w:r>
      <w:r w:rsidR="00AC305A" w:rsidRPr="00972687">
        <w:rPr>
          <w:rFonts w:ascii="Arial" w:hAnsi="Arial" w:cs="Arial"/>
          <w:sz w:val="24"/>
          <w:szCs w:val="24"/>
        </w:rPr>
        <w:t>ervice Complementary/</w:t>
      </w:r>
      <w:r w:rsidR="00961C38" w:rsidRPr="00972687">
        <w:rPr>
          <w:rFonts w:ascii="Arial" w:hAnsi="Arial" w:cs="Arial"/>
          <w:sz w:val="24"/>
          <w:szCs w:val="24"/>
        </w:rPr>
        <w:t>Alternative therapies</w:t>
      </w:r>
      <w:r w:rsidR="00403A4C" w:rsidRPr="00972687">
        <w:rPr>
          <w:rFonts w:ascii="Arial" w:hAnsi="Arial" w:cs="Arial"/>
          <w:sz w:val="24"/>
          <w:szCs w:val="24"/>
        </w:rPr>
        <w:t xml:space="preserve"> are the treatments that</w:t>
      </w:r>
      <w:r w:rsidR="00961C38" w:rsidRPr="00972687">
        <w:rPr>
          <w:rFonts w:ascii="Arial" w:hAnsi="Arial" w:cs="Arial"/>
          <w:sz w:val="24"/>
          <w:szCs w:val="24"/>
        </w:rPr>
        <w:t xml:space="preserve"> people can get outside of</w:t>
      </w:r>
      <w:r w:rsidR="00AC305A" w:rsidRPr="00972687">
        <w:rPr>
          <w:rFonts w:ascii="Arial" w:hAnsi="Arial" w:cs="Arial"/>
          <w:sz w:val="24"/>
          <w:szCs w:val="24"/>
        </w:rPr>
        <w:t xml:space="preserve"> conventional medicines (NHS, 2018a).</w:t>
      </w:r>
      <w:r w:rsidR="00403A4C" w:rsidRPr="00972687">
        <w:rPr>
          <w:rFonts w:ascii="Arial" w:hAnsi="Arial" w:cs="Arial"/>
          <w:sz w:val="24"/>
          <w:szCs w:val="24"/>
        </w:rPr>
        <w:t xml:space="preserve"> However, the combination of complementary and alternative </w:t>
      </w:r>
      <w:r w:rsidR="00961C38" w:rsidRPr="00972687">
        <w:rPr>
          <w:rFonts w:ascii="Arial" w:hAnsi="Arial" w:cs="Arial"/>
          <w:sz w:val="24"/>
          <w:szCs w:val="24"/>
        </w:rPr>
        <w:t xml:space="preserve">medicines </w:t>
      </w:r>
      <w:r w:rsidR="00403A4C" w:rsidRPr="00972687">
        <w:rPr>
          <w:rFonts w:ascii="Arial" w:hAnsi="Arial" w:cs="Arial"/>
          <w:sz w:val="24"/>
          <w:szCs w:val="24"/>
        </w:rPr>
        <w:t xml:space="preserve">can differ into two categories such as, when the majority of public use conventional medicines with non-mainstream </w:t>
      </w:r>
      <w:r w:rsidR="00961C38" w:rsidRPr="00972687">
        <w:rPr>
          <w:rFonts w:ascii="Arial" w:hAnsi="Arial" w:cs="Arial"/>
          <w:sz w:val="24"/>
          <w:szCs w:val="24"/>
        </w:rPr>
        <w:t>practice together it is called C</w:t>
      </w:r>
      <w:r w:rsidR="00403A4C" w:rsidRPr="00972687">
        <w:rPr>
          <w:rFonts w:ascii="Arial" w:hAnsi="Arial" w:cs="Arial"/>
          <w:sz w:val="24"/>
          <w:szCs w:val="24"/>
        </w:rPr>
        <w:t xml:space="preserve">omplementary. Similarly, the treatments </w:t>
      </w:r>
      <w:r w:rsidR="00961C38" w:rsidRPr="00972687">
        <w:rPr>
          <w:rFonts w:ascii="Arial" w:hAnsi="Arial" w:cs="Arial"/>
          <w:sz w:val="24"/>
          <w:szCs w:val="24"/>
        </w:rPr>
        <w:t>used</w:t>
      </w:r>
      <w:r w:rsidR="00403A4C" w:rsidRPr="00972687">
        <w:rPr>
          <w:rFonts w:ascii="Arial" w:hAnsi="Arial" w:cs="Arial"/>
          <w:sz w:val="24"/>
          <w:szCs w:val="24"/>
        </w:rPr>
        <w:t xml:space="preserve"> instead </w:t>
      </w:r>
      <w:r w:rsidR="00961C38" w:rsidRPr="00972687">
        <w:rPr>
          <w:rFonts w:ascii="Arial" w:hAnsi="Arial" w:cs="Arial"/>
          <w:sz w:val="24"/>
          <w:szCs w:val="24"/>
        </w:rPr>
        <w:t>of conventional medicines are known as A</w:t>
      </w:r>
      <w:r w:rsidR="00403A4C" w:rsidRPr="00972687">
        <w:rPr>
          <w:rFonts w:ascii="Arial" w:hAnsi="Arial" w:cs="Arial"/>
          <w:sz w:val="24"/>
          <w:szCs w:val="24"/>
        </w:rPr>
        <w:t xml:space="preserve">lternative </w:t>
      </w:r>
      <w:r w:rsidR="00961C38" w:rsidRPr="00972687">
        <w:rPr>
          <w:rFonts w:ascii="Arial" w:hAnsi="Arial" w:cs="Arial"/>
          <w:sz w:val="24"/>
          <w:szCs w:val="24"/>
        </w:rPr>
        <w:t xml:space="preserve">Medicines </w:t>
      </w:r>
      <w:r w:rsidR="00403A4C" w:rsidRPr="00972687">
        <w:rPr>
          <w:rFonts w:ascii="Arial" w:hAnsi="Arial" w:cs="Arial"/>
          <w:sz w:val="24"/>
          <w:szCs w:val="24"/>
        </w:rPr>
        <w:t>(McCaffrey et al, 2007).</w:t>
      </w:r>
      <w:r w:rsidR="00533459" w:rsidRPr="00972687">
        <w:rPr>
          <w:rFonts w:ascii="Arial" w:hAnsi="Arial" w:cs="Arial"/>
          <w:sz w:val="24"/>
          <w:szCs w:val="24"/>
        </w:rPr>
        <w:t xml:space="preserve"> </w:t>
      </w:r>
      <w:r w:rsidR="00103C1F" w:rsidRPr="00972687">
        <w:rPr>
          <w:rFonts w:ascii="Arial" w:hAnsi="Arial" w:cs="Arial"/>
          <w:sz w:val="24"/>
          <w:szCs w:val="24"/>
        </w:rPr>
        <w:t>O</w:t>
      </w:r>
      <w:r w:rsidR="007D15F6" w:rsidRPr="00972687">
        <w:rPr>
          <w:rFonts w:ascii="Arial" w:hAnsi="Arial" w:cs="Arial"/>
          <w:sz w:val="24"/>
          <w:szCs w:val="24"/>
        </w:rPr>
        <w:t>steopaths</w:t>
      </w:r>
      <w:r w:rsidR="00103C1F" w:rsidRPr="00972687">
        <w:rPr>
          <w:rFonts w:ascii="Arial" w:hAnsi="Arial" w:cs="Arial"/>
          <w:sz w:val="24"/>
          <w:szCs w:val="24"/>
        </w:rPr>
        <w:t xml:space="preserve"> </w:t>
      </w:r>
      <w:r w:rsidR="007D15F6" w:rsidRPr="00972687">
        <w:rPr>
          <w:rFonts w:ascii="Arial" w:hAnsi="Arial" w:cs="Arial"/>
          <w:sz w:val="24"/>
          <w:szCs w:val="24"/>
        </w:rPr>
        <w:t xml:space="preserve">and Chiropractors </w:t>
      </w:r>
      <w:r w:rsidR="00E94E1E" w:rsidRPr="00972687">
        <w:rPr>
          <w:rFonts w:ascii="Arial" w:hAnsi="Arial" w:cs="Arial"/>
          <w:sz w:val="24"/>
          <w:szCs w:val="24"/>
        </w:rPr>
        <w:t xml:space="preserve">are independent statutory bodies </w:t>
      </w:r>
      <w:r w:rsidR="00961C38" w:rsidRPr="00972687">
        <w:rPr>
          <w:rFonts w:ascii="Arial" w:hAnsi="Arial" w:cs="Arial"/>
          <w:sz w:val="24"/>
          <w:szCs w:val="24"/>
        </w:rPr>
        <w:t xml:space="preserve">whom are </w:t>
      </w:r>
      <w:r w:rsidR="00E94E1E" w:rsidRPr="00972687">
        <w:rPr>
          <w:rFonts w:ascii="Arial" w:hAnsi="Arial" w:cs="Arial"/>
          <w:sz w:val="24"/>
          <w:szCs w:val="24"/>
        </w:rPr>
        <w:t>accountable and regulated by</w:t>
      </w:r>
      <w:r w:rsidR="00961C38" w:rsidRPr="00972687">
        <w:rPr>
          <w:rFonts w:ascii="Arial" w:hAnsi="Arial" w:cs="Arial"/>
          <w:sz w:val="24"/>
          <w:szCs w:val="24"/>
        </w:rPr>
        <w:t xml:space="preserve"> the</w:t>
      </w:r>
      <w:r w:rsidR="00E94E1E" w:rsidRPr="00972687">
        <w:rPr>
          <w:rFonts w:ascii="Arial" w:hAnsi="Arial" w:cs="Arial"/>
          <w:sz w:val="24"/>
          <w:szCs w:val="24"/>
        </w:rPr>
        <w:t xml:space="preserve"> Parliament. </w:t>
      </w:r>
      <w:r w:rsidR="008E73DE" w:rsidRPr="00972687">
        <w:rPr>
          <w:rFonts w:ascii="Arial" w:hAnsi="Arial" w:cs="Arial"/>
          <w:sz w:val="24"/>
          <w:szCs w:val="24"/>
        </w:rPr>
        <w:t xml:space="preserve">The comparison between </w:t>
      </w:r>
      <w:r w:rsidR="00961C38" w:rsidRPr="00972687">
        <w:rPr>
          <w:rFonts w:ascii="Arial" w:hAnsi="Arial" w:cs="Arial"/>
          <w:sz w:val="24"/>
          <w:szCs w:val="24"/>
        </w:rPr>
        <w:t xml:space="preserve">the </w:t>
      </w:r>
      <w:r w:rsidR="008E73DE" w:rsidRPr="00972687">
        <w:rPr>
          <w:rFonts w:ascii="Arial" w:hAnsi="Arial" w:cs="Arial"/>
          <w:sz w:val="24"/>
          <w:szCs w:val="24"/>
        </w:rPr>
        <w:t>UK and</w:t>
      </w:r>
      <w:r w:rsidR="00961C38" w:rsidRPr="00972687">
        <w:rPr>
          <w:rFonts w:ascii="Arial" w:hAnsi="Arial" w:cs="Arial"/>
          <w:sz w:val="24"/>
          <w:szCs w:val="24"/>
        </w:rPr>
        <w:t xml:space="preserve"> the</w:t>
      </w:r>
      <w:r w:rsidR="008E73DE" w:rsidRPr="00972687">
        <w:rPr>
          <w:rFonts w:ascii="Arial" w:hAnsi="Arial" w:cs="Arial"/>
          <w:sz w:val="24"/>
          <w:szCs w:val="24"/>
        </w:rPr>
        <w:t xml:space="preserve"> United States will be discussed</w:t>
      </w:r>
      <w:r w:rsidR="00961C38" w:rsidRPr="00972687">
        <w:rPr>
          <w:rFonts w:ascii="Arial" w:hAnsi="Arial" w:cs="Arial"/>
          <w:sz w:val="24"/>
          <w:szCs w:val="24"/>
        </w:rPr>
        <w:t xml:space="preserve"> in this assignment</w:t>
      </w:r>
      <w:r w:rsidR="008E73DE" w:rsidRPr="00972687">
        <w:rPr>
          <w:rFonts w:ascii="Arial" w:hAnsi="Arial" w:cs="Arial"/>
          <w:sz w:val="24"/>
          <w:szCs w:val="24"/>
        </w:rPr>
        <w:t xml:space="preserve">. The </w:t>
      </w:r>
      <w:r w:rsidR="00596936" w:rsidRPr="00972687">
        <w:rPr>
          <w:rFonts w:ascii="Arial" w:hAnsi="Arial" w:cs="Arial"/>
          <w:sz w:val="24"/>
          <w:szCs w:val="24"/>
        </w:rPr>
        <w:t>role</w:t>
      </w:r>
      <w:r w:rsidR="008E73DE" w:rsidRPr="00972687">
        <w:rPr>
          <w:rFonts w:ascii="Arial" w:hAnsi="Arial" w:cs="Arial"/>
          <w:sz w:val="24"/>
          <w:szCs w:val="24"/>
        </w:rPr>
        <w:t xml:space="preserve"> of </w:t>
      </w:r>
      <w:r w:rsidR="00961C38" w:rsidRPr="00972687">
        <w:rPr>
          <w:rFonts w:ascii="Arial" w:hAnsi="Arial" w:cs="Arial"/>
          <w:sz w:val="24"/>
          <w:szCs w:val="24"/>
        </w:rPr>
        <w:t>General Data Protection Regulation (</w:t>
      </w:r>
      <w:r w:rsidR="008E73DE" w:rsidRPr="00972687">
        <w:rPr>
          <w:rFonts w:ascii="Arial" w:hAnsi="Arial" w:cs="Arial"/>
          <w:sz w:val="24"/>
          <w:szCs w:val="24"/>
        </w:rPr>
        <w:t>GDPR</w:t>
      </w:r>
      <w:r w:rsidR="00961C38" w:rsidRPr="00972687">
        <w:rPr>
          <w:rFonts w:ascii="Arial" w:hAnsi="Arial" w:cs="Arial"/>
          <w:sz w:val="24"/>
          <w:szCs w:val="24"/>
        </w:rPr>
        <w:t>) is</w:t>
      </w:r>
      <w:r w:rsidR="00BA483A" w:rsidRPr="00972687">
        <w:rPr>
          <w:rFonts w:ascii="Arial" w:hAnsi="Arial" w:cs="Arial"/>
          <w:sz w:val="24"/>
          <w:szCs w:val="24"/>
        </w:rPr>
        <w:t xml:space="preserve"> to protect </w:t>
      </w:r>
      <w:r w:rsidR="00961C38" w:rsidRPr="00972687">
        <w:rPr>
          <w:rFonts w:ascii="Arial" w:hAnsi="Arial" w:cs="Arial"/>
          <w:sz w:val="24"/>
          <w:szCs w:val="24"/>
        </w:rPr>
        <w:t xml:space="preserve">the </w:t>
      </w:r>
      <w:r w:rsidR="00596936" w:rsidRPr="00972687">
        <w:rPr>
          <w:rFonts w:ascii="Arial" w:hAnsi="Arial" w:cs="Arial"/>
          <w:sz w:val="24"/>
          <w:szCs w:val="24"/>
        </w:rPr>
        <w:t>patient’s</w:t>
      </w:r>
      <w:r w:rsidR="00BA483A" w:rsidRPr="00972687">
        <w:rPr>
          <w:rFonts w:ascii="Arial" w:hAnsi="Arial" w:cs="Arial"/>
          <w:sz w:val="24"/>
          <w:szCs w:val="24"/>
        </w:rPr>
        <w:t xml:space="preserve"> personal information, code of ethical conduct</w:t>
      </w:r>
      <w:r w:rsidR="00961C38" w:rsidRPr="00972687">
        <w:rPr>
          <w:rFonts w:ascii="Arial" w:hAnsi="Arial" w:cs="Arial"/>
          <w:sz w:val="24"/>
          <w:szCs w:val="24"/>
        </w:rPr>
        <w:t xml:space="preserve">. </w:t>
      </w:r>
    </w:p>
    <w:p w:rsidR="00E22314" w:rsidRPr="00972687" w:rsidRDefault="00E22314" w:rsidP="00447C80">
      <w:pPr>
        <w:spacing w:line="360" w:lineRule="auto"/>
        <w:jc w:val="both"/>
        <w:rPr>
          <w:rFonts w:ascii="Arial" w:hAnsi="Arial" w:cs="Arial"/>
          <w:sz w:val="24"/>
          <w:szCs w:val="24"/>
        </w:rPr>
      </w:pPr>
    </w:p>
    <w:p w:rsidR="00E22314" w:rsidRPr="00972687" w:rsidRDefault="00E22314" w:rsidP="00447C80">
      <w:pPr>
        <w:spacing w:line="360" w:lineRule="auto"/>
        <w:jc w:val="both"/>
        <w:rPr>
          <w:rFonts w:ascii="Arial" w:hAnsi="Arial" w:cs="Arial"/>
          <w:sz w:val="24"/>
          <w:szCs w:val="24"/>
        </w:rPr>
      </w:pPr>
    </w:p>
    <w:p w:rsidR="006247C3" w:rsidRPr="00972687" w:rsidRDefault="00DC6AF9" w:rsidP="00447C80">
      <w:pPr>
        <w:spacing w:line="360" w:lineRule="auto"/>
        <w:jc w:val="both"/>
        <w:rPr>
          <w:rFonts w:ascii="Arial" w:hAnsi="Arial" w:cs="Arial"/>
          <w:sz w:val="24"/>
          <w:szCs w:val="24"/>
        </w:rPr>
      </w:pPr>
      <w:r w:rsidRPr="00972687">
        <w:rPr>
          <w:rFonts w:ascii="Arial" w:hAnsi="Arial" w:cs="Arial"/>
          <w:sz w:val="24"/>
          <w:szCs w:val="24"/>
        </w:rPr>
        <w:t xml:space="preserve">Complementary and alternative medicine have become very common in worldwide. The use of these therapies in different countries </w:t>
      </w:r>
      <w:r w:rsidR="00C86DEC" w:rsidRPr="00972687">
        <w:rPr>
          <w:rFonts w:ascii="Arial" w:hAnsi="Arial" w:cs="Arial"/>
          <w:sz w:val="24"/>
          <w:szCs w:val="24"/>
        </w:rPr>
        <w:t xml:space="preserve">vary, for example, </w:t>
      </w:r>
      <w:r w:rsidR="0094383D" w:rsidRPr="00972687">
        <w:rPr>
          <w:rFonts w:ascii="Arial" w:hAnsi="Arial" w:cs="Arial"/>
          <w:sz w:val="24"/>
          <w:szCs w:val="24"/>
        </w:rPr>
        <w:t xml:space="preserve">10% of </w:t>
      </w:r>
      <w:r w:rsidR="00C86DEC" w:rsidRPr="00972687">
        <w:rPr>
          <w:rFonts w:ascii="Arial" w:hAnsi="Arial" w:cs="Arial"/>
          <w:sz w:val="24"/>
          <w:szCs w:val="24"/>
        </w:rPr>
        <w:t xml:space="preserve">the </w:t>
      </w:r>
      <w:r w:rsidR="001C3B6A" w:rsidRPr="00972687">
        <w:rPr>
          <w:rFonts w:ascii="Arial" w:hAnsi="Arial" w:cs="Arial"/>
          <w:sz w:val="24"/>
          <w:szCs w:val="24"/>
        </w:rPr>
        <w:t xml:space="preserve">UK population </w:t>
      </w:r>
      <w:r w:rsidR="0094383D" w:rsidRPr="00972687">
        <w:rPr>
          <w:rFonts w:ascii="Arial" w:hAnsi="Arial" w:cs="Arial"/>
          <w:sz w:val="24"/>
          <w:szCs w:val="24"/>
        </w:rPr>
        <w:t>receive</w:t>
      </w:r>
      <w:r w:rsidR="00C86DEC" w:rsidRPr="00972687">
        <w:rPr>
          <w:rFonts w:ascii="Arial" w:hAnsi="Arial" w:cs="Arial"/>
          <w:sz w:val="24"/>
          <w:szCs w:val="24"/>
        </w:rPr>
        <w:t>s</w:t>
      </w:r>
      <w:r w:rsidR="0094383D" w:rsidRPr="00972687">
        <w:rPr>
          <w:rFonts w:ascii="Arial" w:hAnsi="Arial" w:cs="Arial"/>
          <w:sz w:val="24"/>
          <w:szCs w:val="24"/>
        </w:rPr>
        <w:t xml:space="preserve"> </w:t>
      </w:r>
      <w:r w:rsidR="00D4200D" w:rsidRPr="00972687">
        <w:rPr>
          <w:rFonts w:ascii="Arial" w:hAnsi="Arial" w:cs="Arial"/>
          <w:sz w:val="24"/>
          <w:szCs w:val="24"/>
        </w:rPr>
        <w:t>complementary and alternative therapy. In</w:t>
      </w:r>
      <w:r w:rsidR="00C356F5" w:rsidRPr="00972687">
        <w:rPr>
          <w:rFonts w:ascii="Arial" w:hAnsi="Arial" w:cs="Arial"/>
          <w:sz w:val="24"/>
          <w:szCs w:val="24"/>
        </w:rPr>
        <w:t xml:space="preserve"> Canada 20%, Hong Kong 60% and </w:t>
      </w:r>
      <w:r w:rsidR="00D4200D" w:rsidRPr="00972687">
        <w:rPr>
          <w:rFonts w:ascii="Arial" w:hAnsi="Arial" w:cs="Arial"/>
          <w:sz w:val="24"/>
          <w:szCs w:val="24"/>
        </w:rPr>
        <w:t xml:space="preserve">Singapore </w:t>
      </w:r>
      <w:r w:rsidR="00C86DEC" w:rsidRPr="00972687">
        <w:rPr>
          <w:rFonts w:ascii="Arial" w:hAnsi="Arial" w:cs="Arial"/>
          <w:sz w:val="24"/>
          <w:szCs w:val="24"/>
        </w:rPr>
        <w:t xml:space="preserve">have a </w:t>
      </w:r>
      <w:r w:rsidR="00D4200D" w:rsidRPr="00972687">
        <w:rPr>
          <w:rFonts w:ascii="Arial" w:hAnsi="Arial" w:cs="Arial"/>
          <w:sz w:val="24"/>
          <w:szCs w:val="24"/>
        </w:rPr>
        <w:t>total of 76% population</w:t>
      </w:r>
      <w:r w:rsidR="00C86DEC" w:rsidRPr="00972687">
        <w:rPr>
          <w:rFonts w:ascii="Arial" w:hAnsi="Arial" w:cs="Arial"/>
          <w:sz w:val="24"/>
          <w:szCs w:val="24"/>
        </w:rPr>
        <w:t xml:space="preserve"> which is</w:t>
      </w:r>
      <w:r w:rsidR="00D4200D" w:rsidRPr="00972687">
        <w:rPr>
          <w:rFonts w:ascii="Arial" w:hAnsi="Arial" w:cs="Arial"/>
          <w:sz w:val="24"/>
          <w:szCs w:val="24"/>
        </w:rPr>
        <w:t xml:space="preserve"> reported to use CAM</w:t>
      </w:r>
      <w:r w:rsidR="00C86DEC" w:rsidRPr="00972687">
        <w:rPr>
          <w:rFonts w:ascii="Arial" w:hAnsi="Arial" w:cs="Arial"/>
          <w:sz w:val="24"/>
          <w:szCs w:val="24"/>
        </w:rPr>
        <w:t xml:space="preserve"> therapies</w:t>
      </w:r>
      <w:r w:rsidR="00D4200D" w:rsidRPr="00972687">
        <w:rPr>
          <w:rFonts w:ascii="Arial" w:hAnsi="Arial" w:cs="Arial"/>
          <w:sz w:val="24"/>
          <w:szCs w:val="24"/>
        </w:rPr>
        <w:t>. In China and Vietnam traditional and complementary medicine i</w:t>
      </w:r>
      <w:r w:rsidR="00A92262" w:rsidRPr="00972687">
        <w:rPr>
          <w:rFonts w:ascii="Arial" w:hAnsi="Arial" w:cs="Arial"/>
          <w:sz w:val="24"/>
          <w:szCs w:val="24"/>
        </w:rPr>
        <w:t>s integrated in health service</w:t>
      </w:r>
      <w:r w:rsidR="00C86DEC" w:rsidRPr="00972687">
        <w:rPr>
          <w:rFonts w:ascii="Arial" w:hAnsi="Arial" w:cs="Arial"/>
          <w:sz w:val="24"/>
          <w:szCs w:val="24"/>
        </w:rPr>
        <w:t>s</w:t>
      </w:r>
      <w:r w:rsidR="00A92262" w:rsidRPr="00972687">
        <w:rPr>
          <w:rFonts w:ascii="Arial" w:hAnsi="Arial" w:cs="Arial"/>
          <w:sz w:val="24"/>
          <w:szCs w:val="24"/>
        </w:rPr>
        <w:t xml:space="preserve"> as there</w:t>
      </w:r>
      <w:r w:rsidR="00C86DEC" w:rsidRPr="00972687">
        <w:rPr>
          <w:rFonts w:ascii="Arial" w:hAnsi="Arial" w:cs="Arial"/>
          <w:sz w:val="24"/>
          <w:szCs w:val="24"/>
        </w:rPr>
        <w:t xml:space="preserve"> is</w:t>
      </w:r>
      <w:r w:rsidR="00A92262" w:rsidRPr="00972687">
        <w:rPr>
          <w:rFonts w:ascii="Arial" w:hAnsi="Arial" w:cs="Arial"/>
          <w:sz w:val="24"/>
          <w:szCs w:val="24"/>
        </w:rPr>
        <w:t xml:space="preserve"> one third of </w:t>
      </w:r>
      <w:r w:rsidR="00C86DEC" w:rsidRPr="00972687">
        <w:rPr>
          <w:rFonts w:ascii="Arial" w:hAnsi="Arial" w:cs="Arial"/>
          <w:sz w:val="24"/>
          <w:szCs w:val="24"/>
        </w:rPr>
        <w:t xml:space="preserve">the </w:t>
      </w:r>
      <w:r w:rsidR="00A92262" w:rsidRPr="00972687">
        <w:rPr>
          <w:rFonts w:ascii="Arial" w:hAnsi="Arial" w:cs="Arial"/>
          <w:sz w:val="24"/>
          <w:szCs w:val="24"/>
        </w:rPr>
        <w:t xml:space="preserve">population </w:t>
      </w:r>
      <w:r w:rsidR="00C86DEC" w:rsidRPr="00972687">
        <w:rPr>
          <w:rFonts w:ascii="Arial" w:hAnsi="Arial" w:cs="Arial"/>
          <w:sz w:val="24"/>
          <w:szCs w:val="24"/>
        </w:rPr>
        <w:t xml:space="preserve">which </w:t>
      </w:r>
      <w:r w:rsidR="00A92262" w:rsidRPr="00972687">
        <w:rPr>
          <w:rFonts w:ascii="Arial" w:hAnsi="Arial" w:cs="Arial"/>
          <w:sz w:val="24"/>
          <w:szCs w:val="24"/>
        </w:rPr>
        <w:t xml:space="preserve">get </w:t>
      </w:r>
      <w:r w:rsidR="00236348" w:rsidRPr="00972687">
        <w:rPr>
          <w:rFonts w:ascii="Arial" w:hAnsi="Arial" w:cs="Arial"/>
          <w:sz w:val="24"/>
          <w:szCs w:val="24"/>
        </w:rPr>
        <w:t xml:space="preserve">treatment from </w:t>
      </w:r>
      <w:r w:rsidR="00A92262" w:rsidRPr="00972687">
        <w:rPr>
          <w:rFonts w:ascii="Arial" w:hAnsi="Arial" w:cs="Arial"/>
          <w:sz w:val="24"/>
          <w:szCs w:val="24"/>
        </w:rPr>
        <w:t>tradition</w:t>
      </w:r>
      <w:r w:rsidR="00C86DEC" w:rsidRPr="00972687">
        <w:rPr>
          <w:rFonts w:ascii="Arial" w:hAnsi="Arial" w:cs="Arial"/>
          <w:sz w:val="24"/>
          <w:szCs w:val="24"/>
        </w:rPr>
        <w:t>al</w:t>
      </w:r>
      <w:r w:rsidR="00A92262" w:rsidRPr="00972687">
        <w:rPr>
          <w:rFonts w:ascii="Arial" w:hAnsi="Arial" w:cs="Arial"/>
          <w:sz w:val="24"/>
          <w:szCs w:val="24"/>
        </w:rPr>
        <w:t xml:space="preserve"> medicine. </w:t>
      </w:r>
      <w:r w:rsidR="007D15F6" w:rsidRPr="00972687">
        <w:rPr>
          <w:rFonts w:ascii="Arial" w:hAnsi="Arial" w:cs="Arial"/>
          <w:sz w:val="24"/>
          <w:szCs w:val="24"/>
        </w:rPr>
        <w:t>In Ghana</w:t>
      </w:r>
      <w:r w:rsidR="008E73DE" w:rsidRPr="00972687">
        <w:rPr>
          <w:rFonts w:ascii="Arial" w:hAnsi="Arial" w:cs="Arial"/>
          <w:sz w:val="24"/>
          <w:szCs w:val="24"/>
        </w:rPr>
        <w:t>, complementary and alternative medicine are v</w:t>
      </w:r>
      <w:r w:rsidR="00C86DEC" w:rsidRPr="00972687">
        <w:rPr>
          <w:rFonts w:ascii="Arial" w:hAnsi="Arial" w:cs="Arial"/>
          <w:sz w:val="24"/>
          <w:szCs w:val="24"/>
        </w:rPr>
        <w:t>ery common. However, in India, 70</w:t>
      </w:r>
      <w:r w:rsidR="008E73DE" w:rsidRPr="00972687">
        <w:rPr>
          <w:rFonts w:ascii="Arial" w:hAnsi="Arial" w:cs="Arial"/>
          <w:sz w:val="24"/>
          <w:szCs w:val="24"/>
        </w:rPr>
        <w:t xml:space="preserve">% of </w:t>
      </w:r>
      <w:r w:rsidR="00C86DEC" w:rsidRPr="00972687">
        <w:rPr>
          <w:rFonts w:ascii="Arial" w:hAnsi="Arial" w:cs="Arial"/>
          <w:sz w:val="24"/>
          <w:szCs w:val="24"/>
        </w:rPr>
        <w:t xml:space="preserve">the </w:t>
      </w:r>
      <w:r w:rsidR="008E73DE" w:rsidRPr="00972687">
        <w:rPr>
          <w:rFonts w:ascii="Arial" w:hAnsi="Arial" w:cs="Arial"/>
          <w:sz w:val="24"/>
          <w:szCs w:val="24"/>
        </w:rPr>
        <w:t>population use tradi</w:t>
      </w:r>
      <w:r w:rsidR="00596936" w:rsidRPr="00972687">
        <w:rPr>
          <w:rFonts w:ascii="Arial" w:hAnsi="Arial" w:cs="Arial"/>
          <w:sz w:val="24"/>
          <w:szCs w:val="24"/>
        </w:rPr>
        <w:t>ti</w:t>
      </w:r>
      <w:r w:rsidR="00C86DEC" w:rsidRPr="00972687">
        <w:rPr>
          <w:rFonts w:ascii="Arial" w:hAnsi="Arial" w:cs="Arial"/>
          <w:sz w:val="24"/>
          <w:szCs w:val="24"/>
        </w:rPr>
        <w:t xml:space="preserve">onal medicine as it is fairly </w:t>
      </w:r>
      <w:r w:rsidR="008E73DE" w:rsidRPr="00972687">
        <w:rPr>
          <w:rFonts w:ascii="Arial" w:hAnsi="Arial" w:cs="Arial"/>
          <w:sz w:val="24"/>
          <w:szCs w:val="24"/>
        </w:rPr>
        <w:t>chea</w:t>
      </w:r>
      <w:r w:rsidR="00C86DEC" w:rsidRPr="00972687">
        <w:rPr>
          <w:rFonts w:ascii="Arial" w:hAnsi="Arial" w:cs="Arial"/>
          <w:sz w:val="24"/>
          <w:szCs w:val="24"/>
        </w:rPr>
        <w:t>p tha</w:t>
      </w:r>
      <w:r w:rsidR="00A328EA" w:rsidRPr="00972687">
        <w:rPr>
          <w:rFonts w:ascii="Arial" w:hAnsi="Arial" w:cs="Arial"/>
          <w:sz w:val="24"/>
          <w:szCs w:val="24"/>
        </w:rPr>
        <w:t>n the orthodox treatments (Dixon, 2008).</w:t>
      </w:r>
      <w:r w:rsidR="008E73DE" w:rsidRPr="00972687">
        <w:rPr>
          <w:rFonts w:ascii="Arial" w:hAnsi="Arial" w:cs="Arial"/>
          <w:sz w:val="24"/>
          <w:szCs w:val="24"/>
        </w:rPr>
        <w:t xml:space="preserve"> </w:t>
      </w:r>
    </w:p>
    <w:p w:rsidR="00DC6AF9" w:rsidRPr="00972687" w:rsidRDefault="00A328EA" w:rsidP="00447C80">
      <w:pPr>
        <w:spacing w:line="360" w:lineRule="auto"/>
        <w:jc w:val="both"/>
        <w:rPr>
          <w:rFonts w:ascii="Arial" w:hAnsi="Arial" w:cs="Arial"/>
          <w:sz w:val="24"/>
          <w:szCs w:val="24"/>
        </w:rPr>
      </w:pPr>
      <w:r w:rsidRPr="00972687">
        <w:rPr>
          <w:rFonts w:ascii="Arial" w:hAnsi="Arial" w:cs="Arial"/>
          <w:sz w:val="24"/>
          <w:szCs w:val="24"/>
        </w:rPr>
        <w:t xml:space="preserve">Most of the population in United Kingdom prefer to get complementary and alternative therapies to </w:t>
      </w:r>
      <w:r w:rsidR="00C86DEC" w:rsidRPr="00972687">
        <w:rPr>
          <w:rFonts w:ascii="Arial" w:hAnsi="Arial" w:cs="Arial"/>
          <w:sz w:val="24"/>
          <w:szCs w:val="24"/>
        </w:rPr>
        <w:t>receive rapid relief (Mills, 2001). However;</w:t>
      </w:r>
      <w:r w:rsidRPr="00972687">
        <w:rPr>
          <w:rFonts w:ascii="Arial" w:hAnsi="Arial" w:cs="Arial"/>
          <w:sz w:val="24"/>
          <w:szCs w:val="24"/>
        </w:rPr>
        <w:t xml:space="preserve"> </w:t>
      </w:r>
      <w:r w:rsidR="00E94E1E" w:rsidRPr="00972687">
        <w:rPr>
          <w:rFonts w:ascii="Arial" w:hAnsi="Arial" w:cs="Arial"/>
          <w:sz w:val="24"/>
          <w:szCs w:val="24"/>
        </w:rPr>
        <w:t xml:space="preserve">most of the practitioners in </w:t>
      </w:r>
      <w:r w:rsidR="00C86DEC" w:rsidRPr="00972687">
        <w:rPr>
          <w:rFonts w:ascii="Arial" w:hAnsi="Arial" w:cs="Arial"/>
          <w:sz w:val="24"/>
          <w:szCs w:val="24"/>
        </w:rPr>
        <w:t xml:space="preserve">UK </w:t>
      </w:r>
      <w:r w:rsidRPr="00972687">
        <w:rPr>
          <w:rFonts w:ascii="Arial" w:hAnsi="Arial" w:cs="Arial"/>
          <w:sz w:val="24"/>
          <w:szCs w:val="24"/>
        </w:rPr>
        <w:t>are not regulate</w:t>
      </w:r>
      <w:r w:rsidR="00C86DEC" w:rsidRPr="00972687">
        <w:rPr>
          <w:rFonts w:ascii="Arial" w:hAnsi="Arial" w:cs="Arial"/>
          <w:sz w:val="24"/>
          <w:szCs w:val="24"/>
        </w:rPr>
        <w:t>d</w:t>
      </w:r>
      <w:r w:rsidRPr="00972687">
        <w:rPr>
          <w:rFonts w:ascii="Arial" w:hAnsi="Arial" w:cs="Arial"/>
          <w:sz w:val="24"/>
          <w:szCs w:val="24"/>
        </w:rPr>
        <w:t xml:space="preserve">. According to </w:t>
      </w:r>
      <w:r w:rsidR="00C86DEC" w:rsidRPr="00972687">
        <w:rPr>
          <w:rFonts w:ascii="Arial" w:hAnsi="Arial" w:cs="Arial"/>
          <w:sz w:val="24"/>
          <w:szCs w:val="24"/>
        </w:rPr>
        <w:t xml:space="preserve">the </w:t>
      </w:r>
      <w:r w:rsidRPr="00972687">
        <w:rPr>
          <w:rFonts w:ascii="Arial" w:hAnsi="Arial" w:cs="Arial"/>
          <w:sz w:val="24"/>
          <w:szCs w:val="24"/>
        </w:rPr>
        <w:t>House of Lords Select Committee on Science and technology (2001)</w:t>
      </w:r>
      <w:r w:rsidR="00C86DEC" w:rsidRPr="00972687">
        <w:rPr>
          <w:rFonts w:ascii="Arial" w:hAnsi="Arial" w:cs="Arial"/>
          <w:sz w:val="24"/>
          <w:szCs w:val="24"/>
        </w:rPr>
        <w:t>,</w:t>
      </w:r>
      <w:r w:rsidRPr="00972687">
        <w:rPr>
          <w:rFonts w:ascii="Arial" w:hAnsi="Arial" w:cs="Arial"/>
          <w:sz w:val="24"/>
          <w:szCs w:val="24"/>
        </w:rPr>
        <w:t xml:space="preserve"> due to the protection of public health</w:t>
      </w:r>
      <w:r w:rsidR="00C86DEC" w:rsidRPr="00972687">
        <w:rPr>
          <w:rFonts w:ascii="Arial" w:hAnsi="Arial" w:cs="Arial"/>
          <w:sz w:val="24"/>
          <w:szCs w:val="24"/>
        </w:rPr>
        <w:t>,</w:t>
      </w:r>
      <w:r w:rsidRPr="00972687">
        <w:rPr>
          <w:rFonts w:ascii="Arial" w:hAnsi="Arial" w:cs="Arial"/>
          <w:sz w:val="24"/>
          <w:szCs w:val="24"/>
        </w:rPr>
        <w:t xml:space="preserve"> it was important that </w:t>
      </w:r>
      <w:r w:rsidRPr="00972687">
        <w:rPr>
          <w:rFonts w:ascii="Arial" w:hAnsi="Arial" w:cs="Arial"/>
          <w:sz w:val="24"/>
          <w:szCs w:val="24"/>
        </w:rPr>
        <w:lastRenderedPageBreak/>
        <w:t>professions with more tha</w:t>
      </w:r>
      <w:r w:rsidR="00C86DEC" w:rsidRPr="00972687">
        <w:rPr>
          <w:rFonts w:ascii="Arial" w:hAnsi="Arial" w:cs="Arial"/>
          <w:sz w:val="24"/>
          <w:szCs w:val="24"/>
        </w:rPr>
        <w:t>n one regulatory body mad</w:t>
      </w:r>
      <w:r w:rsidRPr="00972687">
        <w:rPr>
          <w:rFonts w:ascii="Arial" w:hAnsi="Arial" w:cs="Arial"/>
          <w:sz w:val="24"/>
          <w:szCs w:val="24"/>
        </w:rPr>
        <w:t>e efforts and</w:t>
      </w:r>
      <w:r w:rsidR="00C86DEC" w:rsidRPr="00972687">
        <w:rPr>
          <w:rFonts w:ascii="Arial" w:hAnsi="Arial" w:cs="Arial"/>
          <w:sz w:val="24"/>
          <w:szCs w:val="24"/>
        </w:rPr>
        <w:t xml:space="preserve"> have colluded</w:t>
      </w:r>
      <w:r w:rsidRPr="00972687">
        <w:rPr>
          <w:rFonts w:ascii="Arial" w:hAnsi="Arial" w:cs="Arial"/>
          <w:sz w:val="24"/>
          <w:szCs w:val="24"/>
        </w:rPr>
        <w:t xml:space="preserve"> with other regulatory bodies to make a strong professional </w:t>
      </w:r>
      <w:r w:rsidR="00282EAA" w:rsidRPr="00972687">
        <w:rPr>
          <w:rFonts w:ascii="Arial" w:hAnsi="Arial" w:cs="Arial"/>
          <w:sz w:val="24"/>
          <w:szCs w:val="24"/>
        </w:rPr>
        <w:t xml:space="preserve">structure. World health </w:t>
      </w:r>
      <w:r w:rsidR="00027AF7" w:rsidRPr="00972687">
        <w:rPr>
          <w:rFonts w:ascii="Arial" w:hAnsi="Arial" w:cs="Arial"/>
          <w:sz w:val="24"/>
          <w:szCs w:val="24"/>
        </w:rPr>
        <w:t>organisation (</w:t>
      </w:r>
      <w:r w:rsidR="00282EAA" w:rsidRPr="00972687">
        <w:rPr>
          <w:rFonts w:ascii="Arial" w:hAnsi="Arial" w:cs="Arial"/>
          <w:sz w:val="24"/>
          <w:szCs w:val="24"/>
        </w:rPr>
        <w:t>W</w:t>
      </w:r>
      <w:r w:rsidR="006247C3" w:rsidRPr="00972687">
        <w:rPr>
          <w:rFonts w:ascii="Arial" w:hAnsi="Arial" w:cs="Arial"/>
          <w:sz w:val="24"/>
          <w:szCs w:val="24"/>
        </w:rPr>
        <w:t>HO, 2002) has given the plans</w:t>
      </w:r>
      <w:r w:rsidR="00282EAA" w:rsidRPr="00972687">
        <w:rPr>
          <w:rFonts w:ascii="Arial" w:hAnsi="Arial" w:cs="Arial"/>
          <w:sz w:val="24"/>
          <w:szCs w:val="24"/>
        </w:rPr>
        <w:t xml:space="preserve"> that the governments should make the polices that </w:t>
      </w:r>
      <w:r w:rsidR="00027AF7" w:rsidRPr="00972687">
        <w:rPr>
          <w:rFonts w:ascii="Arial" w:hAnsi="Arial" w:cs="Arial"/>
          <w:sz w:val="24"/>
          <w:szCs w:val="24"/>
        </w:rPr>
        <w:t>include</w:t>
      </w:r>
      <w:r w:rsidR="00282EAA" w:rsidRPr="00972687">
        <w:rPr>
          <w:rFonts w:ascii="Arial" w:hAnsi="Arial" w:cs="Arial"/>
          <w:sz w:val="24"/>
          <w:szCs w:val="24"/>
        </w:rPr>
        <w:t xml:space="preserve"> rules and regulation of pract</w:t>
      </w:r>
      <w:r w:rsidR="00C86DEC" w:rsidRPr="00972687">
        <w:rPr>
          <w:rFonts w:ascii="Arial" w:hAnsi="Arial" w:cs="Arial"/>
          <w:sz w:val="24"/>
          <w:szCs w:val="24"/>
        </w:rPr>
        <w:t>ice, education, training and that</w:t>
      </w:r>
      <w:r w:rsidR="00282EAA" w:rsidRPr="00972687">
        <w:rPr>
          <w:rFonts w:ascii="Arial" w:hAnsi="Arial" w:cs="Arial"/>
          <w:sz w:val="24"/>
          <w:szCs w:val="24"/>
        </w:rPr>
        <w:t xml:space="preserve"> professions are fully licenced.</w:t>
      </w:r>
    </w:p>
    <w:p w:rsidR="00CC1667" w:rsidRPr="00972687" w:rsidRDefault="006247C3" w:rsidP="00447C80">
      <w:pPr>
        <w:spacing w:line="360" w:lineRule="auto"/>
        <w:jc w:val="both"/>
        <w:rPr>
          <w:rFonts w:ascii="Arial" w:hAnsi="Arial" w:cs="Arial"/>
          <w:sz w:val="24"/>
          <w:szCs w:val="24"/>
        </w:rPr>
      </w:pPr>
      <w:r w:rsidRPr="00972687">
        <w:rPr>
          <w:rFonts w:ascii="Arial" w:hAnsi="Arial" w:cs="Arial"/>
          <w:sz w:val="24"/>
          <w:szCs w:val="24"/>
        </w:rPr>
        <w:t xml:space="preserve">In contrast, like other </w:t>
      </w:r>
      <w:r w:rsidR="00782C59" w:rsidRPr="00972687">
        <w:rPr>
          <w:rFonts w:ascii="Arial" w:hAnsi="Arial" w:cs="Arial"/>
          <w:sz w:val="24"/>
          <w:szCs w:val="24"/>
        </w:rPr>
        <w:t>countries</w:t>
      </w:r>
      <w:r w:rsidR="00C86DEC" w:rsidRPr="00972687">
        <w:rPr>
          <w:rFonts w:ascii="Arial" w:hAnsi="Arial" w:cs="Arial"/>
          <w:sz w:val="24"/>
          <w:szCs w:val="24"/>
        </w:rPr>
        <w:t>, United states have few Health Care P</w:t>
      </w:r>
      <w:r w:rsidRPr="00972687">
        <w:rPr>
          <w:rFonts w:ascii="Arial" w:hAnsi="Arial" w:cs="Arial"/>
          <w:sz w:val="24"/>
          <w:szCs w:val="24"/>
        </w:rPr>
        <w:t>rofessions</w:t>
      </w:r>
      <w:r w:rsidR="00C86DEC" w:rsidRPr="00972687">
        <w:rPr>
          <w:rFonts w:ascii="Arial" w:hAnsi="Arial" w:cs="Arial"/>
          <w:sz w:val="24"/>
          <w:szCs w:val="24"/>
        </w:rPr>
        <w:t xml:space="preserve"> (HCPs)</w:t>
      </w:r>
      <w:r w:rsidR="00E65315" w:rsidRPr="00972687">
        <w:rPr>
          <w:rFonts w:ascii="Arial" w:hAnsi="Arial" w:cs="Arial"/>
          <w:sz w:val="24"/>
          <w:szCs w:val="24"/>
        </w:rPr>
        <w:t xml:space="preserve"> who work without government</w:t>
      </w:r>
      <w:r w:rsidR="00C86DEC" w:rsidRPr="00972687">
        <w:rPr>
          <w:rFonts w:ascii="Arial" w:hAnsi="Arial" w:cs="Arial"/>
          <w:sz w:val="24"/>
          <w:szCs w:val="24"/>
        </w:rPr>
        <w:t xml:space="preserve"> permission. Acupuncturists, Herbalists, Osteopaths and N</w:t>
      </w:r>
      <w:r w:rsidRPr="00972687">
        <w:rPr>
          <w:rFonts w:ascii="Arial" w:hAnsi="Arial" w:cs="Arial"/>
          <w:sz w:val="24"/>
          <w:szCs w:val="24"/>
        </w:rPr>
        <w:t xml:space="preserve">aturopaths </w:t>
      </w:r>
      <w:r w:rsidR="00E65315" w:rsidRPr="00972687">
        <w:rPr>
          <w:rFonts w:ascii="Arial" w:hAnsi="Arial" w:cs="Arial"/>
          <w:sz w:val="24"/>
          <w:szCs w:val="24"/>
        </w:rPr>
        <w:t>have been accused for working</w:t>
      </w:r>
      <w:r w:rsidRPr="00972687">
        <w:rPr>
          <w:rFonts w:ascii="Arial" w:hAnsi="Arial" w:cs="Arial"/>
          <w:sz w:val="24"/>
          <w:szCs w:val="24"/>
        </w:rPr>
        <w:t xml:space="preserve"> without t</w:t>
      </w:r>
      <w:r w:rsidR="00C86DEC" w:rsidRPr="00972687">
        <w:rPr>
          <w:rFonts w:ascii="Arial" w:hAnsi="Arial" w:cs="Arial"/>
          <w:sz w:val="24"/>
          <w:szCs w:val="24"/>
        </w:rPr>
        <w:t>he permission of state and no qualification. This means that the government</w:t>
      </w:r>
      <w:r w:rsidRPr="00972687">
        <w:rPr>
          <w:rFonts w:ascii="Arial" w:hAnsi="Arial" w:cs="Arial"/>
          <w:sz w:val="24"/>
          <w:szCs w:val="24"/>
        </w:rPr>
        <w:t xml:space="preserve"> has failed to provide more opportunit</w:t>
      </w:r>
      <w:r w:rsidR="00757121" w:rsidRPr="00972687">
        <w:rPr>
          <w:rFonts w:ascii="Arial" w:hAnsi="Arial" w:cs="Arial"/>
          <w:sz w:val="24"/>
          <w:szCs w:val="24"/>
        </w:rPr>
        <w:t xml:space="preserve">y to complementary practices </w:t>
      </w:r>
      <w:r w:rsidR="00C86DEC" w:rsidRPr="00972687">
        <w:rPr>
          <w:rFonts w:ascii="Arial" w:hAnsi="Arial" w:cs="Arial"/>
          <w:sz w:val="24"/>
          <w:szCs w:val="24"/>
        </w:rPr>
        <w:t xml:space="preserve">in order to develop their position within the </w:t>
      </w:r>
      <w:r w:rsidR="00757121" w:rsidRPr="00972687">
        <w:rPr>
          <w:rFonts w:ascii="Arial" w:hAnsi="Arial" w:cs="Arial"/>
          <w:sz w:val="24"/>
          <w:szCs w:val="24"/>
        </w:rPr>
        <w:t>profes</w:t>
      </w:r>
      <w:r w:rsidR="00C86DEC" w:rsidRPr="00972687">
        <w:rPr>
          <w:rFonts w:ascii="Arial" w:hAnsi="Arial" w:cs="Arial"/>
          <w:sz w:val="24"/>
          <w:szCs w:val="24"/>
        </w:rPr>
        <w:t>sional organisations.  Thus</w:t>
      </w:r>
      <w:r w:rsidR="00757121" w:rsidRPr="00972687">
        <w:rPr>
          <w:rFonts w:ascii="Arial" w:hAnsi="Arial" w:cs="Arial"/>
          <w:sz w:val="24"/>
          <w:szCs w:val="24"/>
        </w:rPr>
        <w:t xml:space="preserve">, </w:t>
      </w:r>
      <w:r w:rsidR="00782C59" w:rsidRPr="00972687">
        <w:rPr>
          <w:rFonts w:ascii="Arial" w:hAnsi="Arial" w:cs="Arial"/>
          <w:sz w:val="24"/>
          <w:szCs w:val="24"/>
        </w:rPr>
        <w:t>the practitioners work without qualification, training and insurance (</w:t>
      </w:r>
      <w:r w:rsidR="00757121" w:rsidRPr="00972687">
        <w:rPr>
          <w:rFonts w:ascii="Arial" w:hAnsi="Arial" w:cs="Arial"/>
          <w:sz w:val="24"/>
          <w:szCs w:val="24"/>
        </w:rPr>
        <w:t>Mills, 2001).</w:t>
      </w:r>
      <w:r w:rsidR="0037040E" w:rsidRPr="00972687">
        <w:rPr>
          <w:rFonts w:ascii="Arial" w:hAnsi="Arial" w:cs="Arial"/>
          <w:sz w:val="24"/>
          <w:szCs w:val="24"/>
        </w:rPr>
        <w:t xml:space="preserve"> Cultural background also matters in American population as they believe that CAM is</w:t>
      </w:r>
      <w:r w:rsidR="00CB1FBB" w:rsidRPr="00972687">
        <w:rPr>
          <w:rFonts w:ascii="Arial" w:hAnsi="Arial" w:cs="Arial"/>
          <w:sz w:val="24"/>
          <w:szCs w:val="24"/>
        </w:rPr>
        <w:t xml:space="preserve"> more affordable, familiar and been using from generations. There is another evidence that dietary supplements can be sold by pharmacists in U.S. public can trust that pharmacist provide safe, reliable information than their physician (Ventola, 2010).</w:t>
      </w:r>
      <w:r w:rsidR="0037040E" w:rsidRPr="00972687">
        <w:rPr>
          <w:rFonts w:ascii="Arial" w:hAnsi="Arial" w:cs="Arial"/>
          <w:sz w:val="24"/>
          <w:szCs w:val="24"/>
        </w:rPr>
        <w:t xml:space="preserve"> </w:t>
      </w:r>
      <w:r w:rsidR="00F52061" w:rsidRPr="00972687">
        <w:rPr>
          <w:rFonts w:ascii="Arial" w:hAnsi="Arial" w:cs="Arial"/>
          <w:sz w:val="24"/>
          <w:szCs w:val="24"/>
        </w:rPr>
        <w:t xml:space="preserve"> </w:t>
      </w:r>
    </w:p>
    <w:p w:rsidR="00D6748E" w:rsidRPr="00972687" w:rsidRDefault="00C34A6D" w:rsidP="00447C80">
      <w:pPr>
        <w:spacing w:line="360" w:lineRule="auto"/>
        <w:jc w:val="both"/>
        <w:rPr>
          <w:rFonts w:ascii="Arial" w:hAnsi="Arial" w:cs="Arial"/>
          <w:sz w:val="24"/>
          <w:szCs w:val="24"/>
        </w:rPr>
      </w:pPr>
      <w:r w:rsidRPr="00972687">
        <w:rPr>
          <w:rFonts w:ascii="Arial" w:hAnsi="Arial" w:cs="Arial"/>
          <w:sz w:val="24"/>
          <w:szCs w:val="24"/>
        </w:rPr>
        <w:t>Majority of the population worldwide use complementary and alternative therapies for pains, depre</w:t>
      </w:r>
      <w:r w:rsidR="000E60A4" w:rsidRPr="00972687">
        <w:rPr>
          <w:rFonts w:ascii="Arial" w:hAnsi="Arial" w:cs="Arial"/>
          <w:sz w:val="24"/>
          <w:szCs w:val="24"/>
        </w:rPr>
        <w:t>ssion and for cancer treatments. The National Centre for Complementary and alternative Medicine (NCCAM, 2008; Irwin et al. 2015; McSweeney, 2009) defined CAM therapies into five groups.</w:t>
      </w:r>
      <w:r w:rsidR="007B0A08" w:rsidRPr="00972687">
        <w:rPr>
          <w:rFonts w:ascii="Arial" w:hAnsi="Arial" w:cs="Arial"/>
          <w:sz w:val="24"/>
          <w:szCs w:val="24"/>
        </w:rPr>
        <w:t xml:space="preserve"> </w:t>
      </w:r>
    </w:p>
    <w:p w:rsidR="00CC1667" w:rsidRPr="00972687" w:rsidRDefault="00CC1667" w:rsidP="00447C80">
      <w:pPr>
        <w:spacing w:line="360" w:lineRule="auto"/>
        <w:jc w:val="both"/>
        <w:rPr>
          <w:rFonts w:ascii="Arial" w:hAnsi="Arial" w:cs="Arial"/>
          <w:sz w:val="24"/>
          <w:szCs w:val="24"/>
        </w:rPr>
      </w:pPr>
    </w:p>
    <w:p w:rsidR="00D6748E" w:rsidRPr="00972687" w:rsidRDefault="0020205A" w:rsidP="00447C80">
      <w:pPr>
        <w:pStyle w:val="ListParagraph"/>
        <w:numPr>
          <w:ilvl w:val="0"/>
          <w:numId w:val="1"/>
        </w:numPr>
        <w:spacing w:line="360" w:lineRule="auto"/>
        <w:jc w:val="both"/>
        <w:rPr>
          <w:rFonts w:ascii="Arial" w:hAnsi="Arial" w:cs="Arial"/>
          <w:sz w:val="24"/>
          <w:szCs w:val="24"/>
        </w:rPr>
      </w:pPr>
      <w:r w:rsidRPr="00972687">
        <w:rPr>
          <w:rFonts w:ascii="Arial" w:hAnsi="Arial" w:cs="Arial"/>
          <w:b/>
          <w:sz w:val="24"/>
          <w:szCs w:val="24"/>
        </w:rPr>
        <w:t>Mind-</w:t>
      </w:r>
      <w:r w:rsidR="00A62916" w:rsidRPr="00972687">
        <w:rPr>
          <w:rFonts w:ascii="Arial" w:hAnsi="Arial" w:cs="Arial"/>
          <w:b/>
          <w:sz w:val="24"/>
          <w:szCs w:val="24"/>
        </w:rPr>
        <w:t>body</w:t>
      </w:r>
      <w:r w:rsidR="00D6748E" w:rsidRPr="00972687">
        <w:rPr>
          <w:rFonts w:ascii="Arial" w:hAnsi="Arial" w:cs="Arial"/>
          <w:b/>
          <w:sz w:val="24"/>
          <w:szCs w:val="24"/>
        </w:rPr>
        <w:t>:</w:t>
      </w:r>
      <w:r w:rsidR="0033774C" w:rsidRPr="00972687">
        <w:rPr>
          <w:rFonts w:ascii="Arial" w:hAnsi="Arial" w:cs="Arial"/>
          <w:sz w:val="24"/>
          <w:szCs w:val="24"/>
        </w:rPr>
        <w:t xml:space="preserve"> M</w:t>
      </w:r>
      <w:r w:rsidR="00A62916" w:rsidRPr="00972687">
        <w:rPr>
          <w:rFonts w:ascii="Arial" w:hAnsi="Arial" w:cs="Arial"/>
          <w:sz w:val="24"/>
          <w:szCs w:val="24"/>
        </w:rPr>
        <w:t>edicine</w:t>
      </w:r>
      <w:r w:rsidRPr="00972687">
        <w:rPr>
          <w:rFonts w:ascii="Arial" w:hAnsi="Arial" w:cs="Arial"/>
          <w:sz w:val="24"/>
          <w:szCs w:val="24"/>
        </w:rPr>
        <w:t xml:space="preserve"> is a set of involvements between </w:t>
      </w:r>
      <w:r w:rsidR="00A62916" w:rsidRPr="00972687">
        <w:rPr>
          <w:rFonts w:ascii="Arial" w:hAnsi="Arial" w:cs="Arial"/>
          <w:sz w:val="24"/>
          <w:szCs w:val="24"/>
        </w:rPr>
        <w:t>emotional, mental, spiritual and behaviour facto</w:t>
      </w:r>
      <w:r w:rsidR="00175388" w:rsidRPr="00972687">
        <w:rPr>
          <w:rFonts w:ascii="Arial" w:hAnsi="Arial" w:cs="Arial"/>
          <w:sz w:val="24"/>
          <w:szCs w:val="24"/>
        </w:rPr>
        <w:t xml:space="preserve">rs that can help person health. </w:t>
      </w:r>
    </w:p>
    <w:p w:rsidR="0033774C" w:rsidRPr="00972687" w:rsidRDefault="0033774C" w:rsidP="00447C80">
      <w:pPr>
        <w:pStyle w:val="ListParagraph"/>
        <w:spacing w:line="360" w:lineRule="auto"/>
        <w:jc w:val="both"/>
        <w:rPr>
          <w:rFonts w:ascii="Arial" w:hAnsi="Arial" w:cs="Arial"/>
          <w:sz w:val="24"/>
          <w:szCs w:val="24"/>
        </w:rPr>
      </w:pPr>
    </w:p>
    <w:p w:rsidR="0033774C" w:rsidRPr="00972687" w:rsidRDefault="00175388" w:rsidP="00447C80">
      <w:pPr>
        <w:pStyle w:val="ListParagraph"/>
        <w:numPr>
          <w:ilvl w:val="0"/>
          <w:numId w:val="1"/>
        </w:numPr>
        <w:spacing w:line="360" w:lineRule="auto"/>
        <w:jc w:val="both"/>
        <w:rPr>
          <w:rFonts w:ascii="Arial" w:hAnsi="Arial" w:cs="Arial"/>
          <w:sz w:val="24"/>
          <w:szCs w:val="24"/>
        </w:rPr>
      </w:pPr>
      <w:r w:rsidRPr="00972687">
        <w:rPr>
          <w:rFonts w:ascii="Arial" w:hAnsi="Arial" w:cs="Arial"/>
          <w:b/>
          <w:sz w:val="24"/>
          <w:szCs w:val="24"/>
        </w:rPr>
        <w:t>M</w:t>
      </w:r>
      <w:r w:rsidR="00A62916" w:rsidRPr="00972687">
        <w:rPr>
          <w:rFonts w:ascii="Arial" w:hAnsi="Arial" w:cs="Arial"/>
          <w:b/>
          <w:sz w:val="24"/>
          <w:szCs w:val="24"/>
        </w:rPr>
        <w:t xml:space="preserve">anipulative and </w:t>
      </w:r>
      <w:r w:rsidR="00923F6C" w:rsidRPr="00972687">
        <w:rPr>
          <w:rFonts w:ascii="Arial" w:hAnsi="Arial" w:cs="Arial"/>
          <w:b/>
          <w:sz w:val="24"/>
          <w:szCs w:val="24"/>
        </w:rPr>
        <w:t>body based</w:t>
      </w:r>
      <w:r w:rsidR="00D6748E" w:rsidRPr="00972687">
        <w:rPr>
          <w:rFonts w:ascii="Arial" w:hAnsi="Arial" w:cs="Arial"/>
          <w:b/>
          <w:sz w:val="24"/>
          <w:szCs w:val="24"/>
        </w:rPr>
        <w:t>:</w:t>
      </w:r>
      <w:r w:rsidR="0033774C" w:rsidRPr="00972687">
        <w:rPr>
          <w:rFonts w:ascii="Arial" w:hAnsi="Arial" w:cs="Arial"/>
          <w:sz w:val="24"/>
          <w:szCs w:val="24"/>
        </w:rPr>
        <w:t xml:space="preserve"> P</w:t>
      </w:r>
      <w:r w:rsidR="00A62916" w:rsidRPr="00972687">
        <w:rPr>
          <w:rFonts w:ascii="Arial" w:hAnsi="Arial" w:cs="Arial"/>
          <w:sz w:val="24"/>
          <w:szCs w:val="24"/>
        </w:rPr>
        <w:t xml:space="preserve">ractice involves </w:t>
      </w:r>
      <w:r w:rsidR="00923F6C" w:rsidRPr="00972687">
        <w:rPr>
          <w:rFonts w:ascii="Arial" w:hAnsi="Arial" w:cs="Arial"/>
          <w:sz w:val="24"/>
          <w:szCs w:val="24"/>
        </w:rPr>
        <w:t>the manipulating or movements of the different parts of body to get healing from pains a</w:t>
      </w:r>
      <w:r w:rsidR="0033774C" w:rsidRPr="00972687">
        <w:rPr>
          <w:rFonts w:ascii="Arial" w:hAnsi="Arial" w:cs="Arial"/>
          <w:sz w:val="24"/>
          <w:szCs w:val="24"/>
        </w:rPr>
        <w:t xml:space="preserve">nd aches such as osteopathy, </w:t>
      </w:r>
      <w:r w:rsidR="00923F6C" w:rsidRPr="00972687">
        <w:rPr>
          <w:rFonts w:ascii="Arial" w:hAnsi="Arial" w:cs="Arial"/>
          <w:sz w:val="24"/>
          <w:szCs w:val="24"/>
        </w:rPr>
        <w:t>chiro</w:t>
      </w:r>
      <w:r w:rsidR="0033774C" w:rsidRPr="00972687">
        <w:rPr>
          <w:rFonts w:ascii="Arial" w:hAnsi="Arial" w:cs="Arial"/>
          <w:sz w:val="24"/>
          <w:szCs w:val="24"/>
        </w:rPr>
        <w:t xml:space="preserve">practic manipulation and </w:t>
      </w:r>
      <w:r w:rsidR="008C4738" w:rsidRPr="00972687">
        <w:rPr>
          <w:rFonts w:ascii="Arial" w:hAnsi="Arial" w:cs="Arial"/>
          <w:sz w:val="24"/>
          <w:szCs w:val="24"/>
        </w:rPr>
        <w:t>massag</w:t>
      </w:r>
      <w:r w:rsidR="000E60A4" w:rsidRPr="00972687">
        <w:rPr>
          <w:rFonts w:ascii="Arial" w:hAnsi="Arial" w:cs="Arial"/>
          <w:sz w:val="24"/>
          <w:szCs w:val="24"/>
        </w:rPr>
        <w:t>es.</w:t>
      </w:r>
    </w:p>
    <w:p w:rsidR="0033774C" w:rsidRPr="00972687" w:rsidRDefault="0033774C" w:rsidP="00447C80">
      <w:pPr>
        <w:pStyle w:val="ListParagraph"/>
        <w:spacing w:line="360" w:lineRule="auto"/>
        <w:jc w:val="both"/>
        <w:rPr>
          <w:rFonts w:ascii="Arial" w:hAnsi="Arial" w:cs="Arial"/>
          <w:sz w:val="24"/>
          <w:szCs w:val="24"/>
        </w:rPr>
      </w:pPr>
    </w:p>
    <w:p w:rsidR="0033774C" w:rsidRPr="00972687" w:rsidRDefault="007815E8" w:rsidP="00447C80">
      <w:pPr>
        <w:pStyle w:val="ListParagraph"/>
        <w:numPr>
          <w:ilvl w:val="0"/>
          <w:numId w:val="1"/>
        </w:numPr>
        <w:spacing w:line="360" w:lineRule="auto"/>
        <w:jc w:val="both"/>
        <w:rPr>
          <w:rFonts w:ascii="Arial" w:hAnsi="Arial" w:cs="Arial"/>
          <w:sz w:val="24"/>
          <w:szCs w:val="24"/>
        </w:rPr>
      </w:pPr>
      <w:r w:rsidRPr="00972687">
        <w:rPr>
          <w:rFonts w:ascii="Arial" w:hAnsi="Arial" w:cs="Arial"/>
          <w:b/>
          <w:sz w:val="24"/>
          <w:szCs w:val="24"/>
        </w:rPr>
        <w:t>Biological</w:t>
      </w:r>
      <w:r w:rsidR="007B0A08" w:rsidRPr="00972687">
        <w:rPr>
          <w:rFonts w:ascii="Arial" w:hAnsi="Arial" w:cs="Arial"/>
          <w:b/>
          <w:sz w:val="24"/>
          <w:szCs w:val="24"/>
        </w:rPr>
        <w:t xml:space="preserve"> based practices</w:t>
      </w:r>
      <w:r w:rsidR="00F57D1F" w:rsidRPr="00972687">
        <w:rPr>
          <w:rFonts w:ascii="Arial" w:hAnsi="Arial" w:cs="Arial"/>
          <w:b/>
          <w:sz w:val="24"/>
          <w:szCs w:val="24"/>
        </w:rPr>
        <w:t xml:space="preserve">: </w:t>
      </w:r>
      <w:r w:rsidR="00F57D1F" w:rsidRPr="00972687">
        <w:rPr>
          <w:rFonts w:ascii="Arial" w:hAnsi="Arial" w:cs="Arial"/>
          <w:sz w:val="24"/>
          <w:szCs w:val="24"/>
        </w:rPr>
        <w:t xml:space="preserve"> A</w:t>
      </w:r>
      <w:r w:rsidR="00175388" w:rsidRPr="00972687">
        <w:rPr>
          <w:rFonts w:ascii="Arial" w:hAnsi="Arial" w:cs="Arial"/>
          <w:sz w:val="24"/>
          <w:szCs w:val="24"/>
        </w:rPr>
        <w:t>romatherapy to decrease the s</w:t>
      </w:r>
      <w:r w:rsidR="00F57D1F" w:rsidRPr="00972687">
        <w:rPr>
          <w:rFonts w:ascii="Arial" w:hAnsi="Arial" w:cs="Arial"/>
          <w:sz w:val="24"/>
          <w:szCs w:val="24"/>
        </w:rPr>
        <w:t>tress with smell, Chinese</w:t>
      </w:r>
      <w:r w:rsidR="00175388" w:rsidRPr="00972687">
        <w:rPr>
          <w:rFonts w:ascii="Arial" w:hAnsi="Arial" w:cs="Arial"/>
          <w:sz w:val="24"/>
          <w:szCs w:val="24"/>
        </w:rPr>
        <w:t xml:space="preserve"> herbal medicines and other supplements with normal diet. </w:t>
      </w:r>
    </w:p>
    <w:p w:rsidR="0033774C" w:rsidRPr="00972687" w:rsidRDefault="0033774C" w:rsidP="00447C80">
      <w:pPr>
        <w:pStyle w:val="ListParagraph"/>
        <w:spacing w:line="360" w:lineRule="auto"/>
        <w:jc w:val="both"/>
        <w:rPr>
          <w:rFonts w:ascii="Arial" w:hAnsi="Arial" w:cs="Arial"/>
          <w:sz w:val="24"/>
          <w:szCs w:val="24"/>
        </w:rPr>
      </w:pPr>
    </w:p>
    <w:p w:rsidR="00027AF7" w:rsidRPr="00972687" w:rsidRDefault="00175388" w:rsidP="00447C80">
      <w:pPr>
        <w:pStyle w:val="ListParagraph"/>
        <w:numPr>
          <w:ilvl w:val="0"/>
          <w:numId w:val="1"/>
        </w:numPr>
        <w:spacing w:line="360" w:lineRule="auto"/>
        <w:jc w:val="both"/>
        <w:rPr>
          <w:rFonts w:ascii="Arial" w:hAnsi="Arial" w:cs="Arial"/>
          <w:sz w:val="24"/>
          <w:szCs w:val="24"/>
        </w:rPr>
      </w:pPr>
      <w:r w:rsidRPr="00972687">
        <w:rPr>
          <w:rFonts w:ascii="Arial" w:hAnsi="Arial" w:cs="Arial"/>
          <w:b/>
          <w:sz w:val="24"/>
          <w:szCs w:val="24"/>
        </w:rPr>
        <w:lastRenderedPageBreak/>
        <w:t>Energy based therapies</w:t>
      </w:r>
      <w:r w:rsidR="00D6748E" w:rsidRPr="00972687">
        <w:rPr>
          <w:rFonts w:ascii="Arial" w:hAnsi="Arial" w:cs="Arial"/>
          <w:b/>
          <w:sz w:val="24"/>
          <w:szCs w:val="24"/>
        </w:rPr>
        <w:t>:</w:t>
      </w:r>
      <w:r w:rsidRPr="00972687">
        <w:rPr>
          <w:rFonts w:ascii="Arial" w:hAnsi="Arial" w:cs="Arial"/>
          <w:b/>
          <w:sz w:val="24"/>
          <w:szCs w:val="24"/>
        </w:rPr>
        <w:t xml:space="preserve"> </w:t>
      </w:r>
      <w:r w:rsidR="0033774C" w:rsidRPr="00972687">
        <w:rPr>
          <w:rFonts w:ascii="Arial" w:hAnsi="Arial" w:cs="Arial"/>
          <w:sz w:val="24"/>
          <w:szCs w:val="24"/>
        </w:rPr>
        <w:t>M</w:t>
      </w:r>
      <w:r w:rsidRPr="00972687">
        <w:rPr>
          <w:rFonts w:ascii="Arial" w:hAnsi="Arial" w:cs="Arial"/>
          <w:sz w:val="24"/>
          <w:szCs w:val="24"/>
        </w:rPr>
        <w:t xml:space="preserve">ean to restore the disturbance in body with the help of crystal therapy, reiki and naturopathy. </w:t>
      </w:r>
    </w:p>
    <w:p w:rsidR="00117E89" w:rsidRPr="00972687" w:rsidRDefault="00117E89" w:rsidP="00447C80">
      <w:pPr>
        <w:spacing w:line="360" w:lineRule="auto"/>
        <w:jc w:val="both"/>
        <w:rPr>
          <w:rFonts w:ascii="Arial" w:hAnsi="Arial" w:cs="Arial"/>
          <w:sz w:val="24"/>
          <w:szCs w:val="24"/>
        </w:rPr>
      </w:pPr>
    </w:p>
    <w:p w:rsidR="0020205A" w:rsidRPr="00972687" w:rsidRDefault="00E65632" w:rsidP="00447C80">
      <w:pPr>
        <w:spacing w:line="360" w:lineRule="auto"/>
        <w:jc w:val="both"/>
        <w:rPr>
          <w:rFonts w:ascii="Arial" w:hAnsi="Arial" w:cs="Arial"/>
          <w:sz w:val="24"/>
          <w:szCs w:val="24"/>
        </w:rPr>
      </w:pPr>
      <w:r w:rsidRPr="00972687">
        <w:rPr>
          <w:rFonts w:ascii="Arial" w:hAnsi="Arial" w:cs="Arial"/>
          <w:sz w:val="24"/>
          <w:szCs w:val="24"/>
        </w:rPr>
        <w:t>In</w:t>
      </w:r>
      <w:r w:rsidR="00D935CE" w:rsidRPr="00972687">
        <w:rPr>
          <w:rFonts w:ascii="Arial" w:hAnsi="Arial" w:cs="Arial"/>
          <w:sz w:val="24"/>
          <w:szCs w:val="24"/>
        </w:rPr>
        <w:t xml:space="preserve"> UK</w:t>
      </w:r>
      <w:r w:rsidRPr="00972687">
        <w:rPr>
          <w:rFonts w:ascii="Arial" w:hAnsi="Arial" w:cs="Arial"/>
          <w:sz w:val="24"/>
          <w:szCs w:val="24"/>
        </w:rPr>
        <w:t xml:space="preserve">, when a patient </w:t>
      </w:r>
      <w:r w:rsidR="00D935CE" w:rsidRPr="00972687">
        <w:rPr>
          <w:rFonts w:ascii="Arial" w:hAnsi="Arial" w:cs="Arial"/>
          <w:sz w:val="24"/>
          <w:szCs w:val="24"/>
        </w:rPr>
        <w:t>gets</w:t>
      </w:r>
      <w:r w:rsidRPr="00972687">
        <w:rPr>
          <w:rFonts w:ascii="Arial" w:hAnsi="Arial" w:cs="Arial"/>
          <w:sz w:val="24"/>
          <w:szCs w:val="24"/>
        </w:rPr>
        <w:t xml:space="preserve"> medical help from </w:t>
      </w:r>
      <w:r w:rsidR="0033774C" w:rsidRPr="00972687">
        <w:rPr>
          <w:rFonts w:ascii="Arial" w:hAnsi="Arial" w:cs="Arial"/>
          <w:sz w:val="24"/>
          <w:szCs w:val="24"/>
        </w:rPr>
        <w:t xml:space="preserve">the </w:t>
      </w:r>
      <w:r w:rsidRPr="00972687">
        <w:rPr>
          <w:rFonts w:ascii="Arial" w:hAnsi="Arial" w:cs="Arial"/>
          <w:sz w:val="24"/>
          <w:szCs w:val="24"/>
        </w:rPr>
        <w:t xml:space="preserve">NHS, their information can be collected by </w:t>
      </w:r>
      <w:r w:rsidR="00D935CE" w:rsidRPr="00972687">
        <w:rPr>
          <w:rFonts w:ascii="Arial" w:hAnsi="Arial" w:cs="Arial"/>
          <w:sz w:val="24"/>
          <w:szCs w:val="24"/>
        </w:rPr>
        <w:t>administrators</w:t>
      </w:r>
      <w:r w:rsidRPr="00972687">
        <w:rPr>
          <w:rFonts w:ascii="Arial" w:hAnsi="Arial" w:cs="Arial"/>
          <w:sz w:val="24"/>
          <w:szCs w:val="24"/>
        </w:rPr>
        <w:t xml:space="preserve"> and the </w:t>
      </w:r>
      <w:r w:rsidR="00D935CE" w:rsidRPr="00972687">
        <w:rPr>
          <w:rFonts w:ascii="Arial" w:hAnsi="Arial" w:cs="Arial"/>
          <w:sz w:val="24"/>
          <w:szCs w:val="24"/>
        </w:rPr>
        <w:t>clinical</w:t>
      </w:r>
      <w:r w:rsidRPr="00972687">
        <w:rPr>
          <w:rFonts w:ascii="Arial" w:hAnsi="Arial" w:cs="Arial"/>
          <w:sz w:val="24"/>
          <w:szCs w:val="24"/>
        </w:rPr>
        <w:t xml:space="preserve"> bodies who provide them help and support.</w:t>
      </w:r>
      <w:r w:rsidR="0033774C" w:rsidRPr="00972687">
        <w:rPr>
          <w:rFonts w:ascii="Arial" w:hAnsi="Arial" w:cs="Arial"/>
          <w:sz w:val="24"/>
          <w:szCs w:val="24"/>
        </w:rPr>
        <w:t xml:space="preserve"> Patient</w:t>
      </w:r>
      <w:r w:rsidR="00D935CE" w:rsidRPr="00972687">
        <w:rPr>
          <w:rFonts w:ascii="Arial" w:hAnsi="Arial" w:cs="Arial"/>
          <w:sz w:val="24"/>
          <w:szCs w:val="24"/>
        </w:rPr>
        <w:t xml:space="preserve"> data is not only important to give them the medical care but with the help of this data NHS can plan better health services, improving diagnosis and giving better</w:t>
      </w:r>
      <w:r w:rsidR="0002461D" w:rsidRPr="00972687">
        <w:rPr>
          <w:rFonts w:ascii="Arial" w:hAnsi="Arial" w:cs="Arial"/>
          <w:sz w:val="24"/>
          <w:szCs w:val="24"/>
        </w:rPr>
        <w:t xml:space="preserve"> treatments (Ki</w:t>
      </w:r>
      <w:r w:rsidR="00E94E1E" w:rsidRPr="00972687">
        <w:rPr>
          <w:rFonts w:ascii="Arial" w:hAnsi="Arial" w:cs="Arial"/>
          <w:sz w:val="24"/>
          <w:szCs w:val="24"/>
        </w:rPr>
        <w:t xml:space="preserve">ngs fund, 2018). </w:t>
      </w:r>
      <w:r w:rsidR="007815E8" w:rsidRPr="00972687">
        <w:rPr>
          <w:rFonts w:ascii="Arial" w:hAnsi="Arial" w:cs="Arial"/>
          <w:sz w:val="24"/>
          <w:szCs w:val="24"/>
        </w:rPr>
        <w:t xml:space="preserve">According </w:t>
      </w:r>
      <w:r w:rsidR="00F54201" w:rsidRPr="00972687">
        <w:rPr>
          <w:rFonts w:ascii="Arial" w:hAnsi="Arial" w:cs="Arial"/>
          <w:sz w:val="24"/>
          <w:szCs w:val="24"/>
        </w:rPr>
        <w:t>to information governance alliance (2018)</w:t>
      </w:r>
      <w:r w:rsidR="0020205A" w:rsidRPr="00972687">
        <w:rPr>
          <w:rFonts w:ascii="Arial" w:hAnsi="Arial" w:cs="Arial"/>
          <w:sz w:val="24"/>
          <w:szCs w:val="24"/>
        </w:rPr>
        <w:t xml:space="preserve"> </w:t>
      </w:r>
      <w:r w:rsidR="00F54201" w:rsidRPr="00972687">
        <w:rPr>
          <w:rFonts w:ascii="Arial" w:hAnsi="Arial" w:cs="Arial"/>
          <w:sz w:val="24"/>
          <w:szCs w:val="24"/>
        </w:rPr>
        <w:t xml:space="preserve">GDPR </w:t>
      </w:r>
      <w:r w:rsidR="00687222" w:rsidRPr="00972687">
        <w:rPr>
          <w:rFonts w:ascii="Arial" w:hAnsi="Arial" w:cs="Arial"/>
          <w:sz w:val="24"/>
          <w:szCs w:val="24"/>
        </w:rPr>
        <w:t xml:space="preserve">is important to </w:t>
      </w:r>
      <w:r w:rsidR="007C4C69" w:rsidRPr="00972687">
        <w:rPr>
          <w:rFonts w:ascii="Arial" w:hAnsi="Arial" w:cs="Arial"/>
          <w:sz w:val="24"/>
          <w:szCs w:val="24"/>
        </w:rPr>
        <w:t xml:space="preserve">obtain </w:t>
      </w:r>
      <w:r w:rsidR="007D4840" w:rsidRPr="00972687">
        <w:rPr>
          <w:rFonts w:ascii="Arial" w:hAnsi="Arial" w:cs="Arial"/>
          <w:sz w:val="24"/>
          <w:szCs w:val="24"/>
        </w:rPr>
        <w:t>patients</w:t>
      </w:r>
      <w:r w:rsidR="007C4C69" w:rsidRPr="00972687">
        <w:rPr>
          <w:rFonts w:ascii="Arial" w:hAnsi="Arial" w:cs="Arial"/>
          <w:sz w:val="24"/>
          <w:szCs w:val="24"/>
        </w:rPr>
        <w:t xml:space="preserve"> personal information securely and confidentially </w:t>
      </w:r>
      <w:r w:rsidR="008A57FD" w:rsidRPr="00972687">
        <w:rPr>
          <w:rFonts w:ascii="Arial" w:hAnsi="Arial" w:cs="Arial"/>
          <w:sz w:val="24"/>
          <w:szCs w:val="24"/>
        </w:rPr>
        <w:t xml:space="preserve">and only be used for medical purposes. Information taken from </w:t>
      </w:r>
      <w:r w:rsidR="007D4840" w:rsidRPr="00972687">
        <w:rPr>
          <w:rFonts w:ascii="Arial" w:hAnsi="Arial" w:cs="Arial"/>
          <w:sz w:val="24"/>
          <w:szCs w:val="24"/>
        </w:rPr>
        <w:t>patients</w:t>
      </w:r>
      <w:r w:rsidR="008A57FD" w:rsidRPr="00972687">
        <w:rPr>
          <w:rFonts w:ascii="Arial" w:hAnsi="Arial" w:cs="Arial"/>
          <w:sz w:val="24"/>
          <w:szCs w:val="24"/>
        </w:rPr>
        <w:t xml:space="preserve"> and staff must not </w:t>
      </w:r>
      <w:r w:rsidR="0033774C" w:rsidRPr="00972687">
        <w:rPr>
          <w:rFonts w:ascii="Arial" w:hAnsi="Arial" w:cs="Arial"/>
          <w:sz w:val="24"/>
          <w:szCs w:val="24"/>
        </w:rPr>
        <w:t xml:space="preserve">be </w:t>
      </w:r>
      <w:r w:rsidR="008A57FD" w:rsidRPr="00972687">
        <w:rPr>
          <w:rFonts w:ascii="Arial" w:hAnsi="Arial" w:cs="Arial"/>
          <w:sz w:val="24"/>
          <w:szCs w:val="24"/>
        </w:rPr>
        <w:t>use</w:t>
      </w:r>
      <w:r w:rsidR="0033774C" w:rsidRPr="00972687">
        <w:rPr>
          <w:rFonts w:ascii="Arial" w:hAnsi="Arial" w:cs="Arial"/>
          <w:sz w:val="24"/>
          <w:szCs w:val="24"/>
        </w:rPr>
        <w:t>d</w:t>
      </w:r>
      <w:r w:rsidR="008A57FD" w:rsidRPr="00972687">
        <w:rPr>
          <w:rFonts w:ascii="Arial" w:hAnsi="Arial" w:cs="Arial"/>
          <w:sz w:val="24"/>
          <w:szCs w:val="24"/>
        </w:rPr>
        <w:t xml:space="preserve"> for any other purpose such as using their </w:t>
      </w:r>
      <w:r w:rsidR="0033774C" w:rsidRPr="00972687">
        <w:rPr>
          <w:rFonts w:ascii="Arial" w:hAnsi="Arial" w:cs="Arial"/>
          <w:sz w:val="24"/>
          <w:szCs w:val="24"/>
        </w:rPr>
        <w:t>personal information</w:t>
      </w:r>
      <w:r w:rsidR="008A57FD" w:rsidRPr="00972687">
        <w:rPr>
          <w:rFonts w:ascii="Arial" w:hAnsi="Arial" w:cs="Arial"/>
          <w:sz w:val="24"/>
          <w:szCs w:val="24"/>
        </w:rPr>
        <w:t>. Unless there</w:t>
      </w:r>
      <w:r w:rsidR="0033774C" w:rsidRPr="00972687">
        <w:rPr>
          <w:rFonts w:ascii="Arial" w:hAnsi="Arial" w:cs="Arial"/>
          <w:sz w:val="24"/>
          <w:szCs w:val="24"/>
        </w:rPr>
        <w:t xml:space="preserve"> is a legal process to use this</w:t>
      </w:r>
      <w:r w:rsidR="008A57FD" w:rsidRPr="00972687">
        <w:rPr>
          <w:rFonts w:ascii="Arial" w:hAnsi="Arial" w:cs="Arial"/>
          <w:sz w:val="24"/>
          <w:szCs w:val="24"/>
        </w:rPr>
        <w:t xml:space="preserve"> information to share via consent forms. </w:t>
      </w:r>
      <w:r w:rsidR="007D4840" w:rsidRPr="00972687">
        <w:rPr>
          <w:rFonts w:ascii="Arial" w:hAnsi="Arial" w:cs="Arial"/>
          <w:sz w:val="24"/>
          <w:szCs w:val="24"/>
        </w:rPr>
        <w:t xml:space="preserve">Information should only </w:t>
      </w:r>
      <w:r w:rsidR="0033774C" w:rsidRPr="00972687">
        <w:rPr>
          <w:rFonts w:ascii="Arial" w:hAnsi="Arial" w:cs="Arial"/>
          <w:sz w:val="24"/>
          <w:szCs w:val="24"/>
        </w:rPr>
        <w:t xml:space="preserve">be </w:t>
      </w:r>
      <w:r w:rsidR="007D4840" w:rsidRPr="00972687">
        <w:rPr>
          <w:rFonts w:ascii="Arial" w:hAnsi="Arial" w:cs="Arial"/>
          <w:sz w:val="24"/>
          <w:szCs w:val="24"/>
        </w:rPr>
        <w:t>share</w:t>
      </w:r>
      <w:r w:rsidR="0033774C" w:rsidRPr="00972687">
        <w:rPr>
          <w:rFonts w:ascii="Arial" w:hAnsi="Arial" w:cs="Arial"/>
          <w:sz w:val="24"/>
          <w:szCs w:val="24"/>
        </w:rPr>
        <w:t>d</w:t>
      </w:r>
      <w:r w:rsidR="007D4840" w:rsidRPr="00972687">
        <w:rPr>
          <w:rFonts w:ascii="Arial" w:hAnsi="Arial" w:cs="Arial"/>
          <w:sz w:val="24"/>
          <w:szCs w:val="24"/>
        </w:rPr>
        <w:t xml:space="preserve"> if it is requested for medical reasons and patients consent should be required (NHS, 2018). </w:t>
      </w:r>
    </w:p>
    <w:p w:rsidR="004B52D3" w:rsidRPr="00972687" w:rsidRDefault="00F21084" w:rsidP="00447C80">
      <w:pPr>
        <w:spacing w:line="360" w:lineRule="auto"/>
        <w:jc w:val="both"/>
        <w:rPr>
          <w:rFonts w:ascii="Arial" w:hAnsi="Arial" w:cs="Arial"/>
          <w:sz w:val="24"/>
          <w:szCs w:val="24"/>
        </w:rPr>
      </w:pPr>
      <w:r w:rsidRPr="00972687">
        <w:rPr>
          <w:rFonts w:ascii="Arial" w:hAnsi="Arial" w:cs="Arial"/>
          <w:sz w:val="24"/>
          <w:szCs w:val="24"/>
        </w:rPr>
        <w:t xml:space="preserve">Non maleficence (do no harm) means in </w:t>
      </w:r>
      <w:r w:rsidR="0033774C" w:rsidRPr="00972687">
        <w:rPr>
          <w:rFonts w:ascii="Arial" w:hAnsi="Arial" w:cs="Arial"/>
          <w:sz w:val="24"/>
          <w:szCs w:val="24"/>
        </w:rPr>
        <w:t xml:space="preserve">simple </w:t>
      </w:r>
      <w:r w:rsidRPr="00972687">
        <w:rPr>
          <w:rFonts w:ascii="Arial" w:hAnsi="Arial" w:cs="Arial"/>
          <w:sz w:val="24"/>
          <w:szCs w:val="24"/>
        </w:rPr>
        <w:t xml:space="preserve">medical terms that it is </w:t>
      </w:r>
      <w:r w:rsidR="0033774C" w:rsidRPr="00972687">
        <w:rPr>
          <w:rFonts w:ascii="Arial" w:hAnsi="Arial" w:cs="Arial"/>
          <w:sz w:val="24"/>
          <w:szCs w:val="24"/>
        </w:rPr>
        <w:t xml:space="preserve">the responsibility of </w:t>
      </w:r>
      <w:r w:rsidRPr="00972687">
        <w:rPr>
          <w:rFonts w:ascii="Arial" w:hAnsi="Arial" w:cs="Arial"/>
          <w:sz w:val="24"/>
          <w:szCs w:val="24"/>
        </w:rPr>
        <w:t>care giver</w:t>
      </w:r>
      <w:r w:rsidR="0033774C" w:rsidRPr="00972687">
        <w:rPr>
          <w:rFonts w:ascii="Arial" w:hAnsi="Arial" w:cs="Arial"/>
          <w:sz w:val="24"/>
          <w:szCs w:val="24"/>
        </w:rPr>
        <w:t>s</w:t>
      </w:r>
      <w:r w:rsidRPr="00972687">
        <w:rPr>
          <w:rFonts w:ascii="Arial" w:hAnsi="Arial" w:cs="Arial"/>
          <w:sz w:val="24"/>
          <w:szCs w:val="24"/>
        </w:rPr>
        <w:t xml:space="preserve"> that they know all the side effects of treatment they are giving. Medication could have serious effects and care giver</w:t>
      </w:r>
      <w:r w:rsidR="0033774C" w:rsidRPr="00972687">
        <w:rPr>
          <w:rFonts w:ascii="Arial" w:hAnsi="Arial" w:cs="Arial"/>
          <w:sz w:val="24"/>
          <w:szCs w:val="24"/>
        </w:rPr>
        <w:t>s</w:t>
      </w:r>
      <w:r w:rsidRPr="00972687">
        <w:rPr>
          <w:rFonts w:ascii="Arial" w:hAnsi="Arial" w:cs="Arial"/>
          <w:sz w:val="24"/>
          <w:szCs w:val="24"/>
        </w:rPr>
        <w:t xml:space="preserve"> must have informed this to the patients and patients should have consent whether they want to carry on with the treatment (EPA, 2015)</w:t>
      </w:r>
    </w:p>
    <w:p w:rsidR="00CE762A" w:rsidRPr="00972687" w:rsidRDefault="00CE762A" w:rsidP="00447C80">
      <w:pPr>
        <w:spacing w:line="360" w:lineRule="auto"/>
        <w:jc w:val="both"/>
        <w:rPr>
          <w:rFonts w:ascii="Arial" w:hAnsi="Arial" w:cs="Arial"/>
          <w:sz w:val="24"/>
          <w:szCs w:val="24"/>
        </w:rPr>
      </w:pPr>
    </w:p>
    <w:p w:rsidR="00386540" w:rsidRPr="00972687" w:rsidRDefault="00C95245" w:rsidP="00447C80">
      <w:pPr>
        <w:spacing w:line="360" w:lineRule="auto"/>
        <w:jc w:val="both"/>
        <w:rPr>
          <w:rFonts w:ascii="Arial" w:hAnsi="Arial" w:cs="Arial"/>
          <w:sz w:val="24"/>
          <w:szCs w:val="24"/>
        </w:rPr>
      </w:pPr>
      <w:r w:rsidRPr="00972687">
        <w:rPr>
          <w:rFonts w:ascii="Arial" w:hAnsi="Arial" w:cs="Arial"/>
          <w:sz w:val="24"/>
          <w:szCs w:val="24"/>
        </w:rPr>
        <w:t>There are several complementary medicine organisations who work alongside conventional regulatory bodies in the main stream. They have only one vision</w:t>
      </w:r>
      <w:r w:rsidR="00F273FB" w:rsidRPr="00972687">
        <w:rPr>
          <w:rFonts w:ascii="Arial" w:hAnsi="Arial" w:cs="Arial"/>
          <w:sz w:val="24"/>
          <w:szCs w:val="24"/>
        </w:rPr>
        <w:t>;</w:t>
      </w:r>
      <w:r w:rsidRPr="00972687">
        <w:rPr>
          <w:rFonts w:ascii="Arial" w:hAnsi="Arial" w:cs="Arial"/>
          <w:sz w:val="24"/>
          <w:szCs w:val="24"/>
        </w:rPr>
        <w:t xml:space="preserve"> to </w:t>
      </w:r>
      <w:r w:rsidR="00F273FB" w:rsidRPr="00972687">
        <w:rPr>
          <w:rFonts w:ascii="Arial" w:hAnsi="Arial" w:cs="Arial"/>
          <w:sz w:val="24"/>
          <w:szCs w:val="24"/>
        </w:rPr>
        <w:t xml:space="preserve">provide the </w:t>
      </w:r>
      <w:r w:rsidRPr="00972687">
        <w:rPr>
          <w:rFonts w:ascii="Arial" w:hAnsi="Arial" w:cs="Arial"/>
          <w:sz w:val="24"/>
          <w:szCs w:val="24"/>
        </w:rPr>
        <w:t>best care to the public and respect their values and principles. However, all the self-regulatory bodies need</w:t>
      </w:r>
      <w:r w:rsidR="008D54CC" w:rsidRPr="00972687">
        <w:rPr>
          <w:rFonts w:ascii="Arial" w:hAnsi="Arial" w:cs="Arial"/>
          <w:sz w:val="24"/>
          <w:szCs w:val="24"/>
        </w:rPr>
        <w:t xml:space="preserve"> to fulfil professional standar</w:t>
      </w:r>
      <w:r w:rsidRPr="00972687">
        <w:rPr>
          <w:rFonts w:ascii="Arial" w:hAnsi="Arial" w:cs="Arial"/>
          <w:sz w:val="24"/>
          <w:szCs w:val="24"/>
        </w:rPr>
        <w:t xml:space="preserve">d and making sure that they understand the public demands. To understand </w:t>
      </w:r>
      <w:r w:rsidR="008D54CC" w:rsidRPr="00972687">
        <w:rPr>
          <w:rFonts w:ascii="Arial" w:hAnsi="Arial" w:cs="Arial"/>
          <w:sz w:val="24"/>
          <w:szCs w:val="24"/>
        </w:rPr>
        <w:t>public liability Prof</w:t>
      </w:r>
      <w:r w:rsidR="00AC305A" w:rsidRPr="00972687">
        <w:rPr>
          <w:rFonts w:ascii="Arial" w:hAnsi="Arial" w:cs="Arial"/>
          <w:sz w:val="24"/>
          <w:szCs w:val="24"/>
        </w:rPr>
        <w:t xml:space="preserve">essional Standard Authority in </w:t>
      </w:r>
      <w:r w:rsidR="008D54CC" w:rsidRPr="00972687">
        <w:rPr>
          <w:rFonts w:ascii="Arial" w:hAnsi="Arial" w:cs="Arial"/>
          <w:sz w:val="24"/>
          <w:szCs w:val="24"/>
        </w:rPr>
        <w:t>health and social care support those organisations who do not hold registration in health care profession by law (PSA, 2016).</w:t>
      </w:r>
    </w:p>
    <w:p w:rsidR="00D510A6" w:rsidRPr="00972687" w:rsidRDefault="00D510A6" w:rsidP="00447C80">
      <w:pPr>
        <w:spacing w:line="360" w:lineRule="auto"/>
        <w:jc w:val="both"/>
        <w:rPr>
          <w:rFonts w:ascii="Arial" w:hAnsi="Arial" w:cs="Arial"/>
          <w:sz w:val="24"/>
          <w:szCs w:val="24"/>
        </w:rPr>
      </w:pPr>
    </w:p>
    <w:p w:rsidR="00BC7D82" w:rsidRPr="00972687" w:rsidRDefault="00BC7D82" w:rsidP="00447C80">
      <w:pPr>
        <w:spacing w:line="360" w:lineRule="auto"/>
        <w:jc w:val="both"/>
        <w:rPr>
          <w:rFonts w:ascii="Arial" w:hAnsi="Arial" w:cs="Arial"/>
          <w:sz w:val="24"/>
          <w:szCs w:val="24"/>
        </w:rPr>
      </w:pPr>
    </w:p>
    <w:p w:rsidR="00BC7D82" w:rsidRPr="00972687" w:rsidRDefault="00BC7D82" w:rsidP="00447C80">
      <w:pPr>
        <w:spacing w:line="360" w:lineRule="auto"/>
        <w:jc w:val="both"/>
        <w:rPr>
          <w:rFonts w:ascii="Arial" w:hAnsi="Arial" w:cs="Arial"/>
          <w:sz w:val="24"/>
          <w:szCs w:val="24"/>
        </w:rPr>
      </w:pPr>
      <w:r w:rsidRPr="00972687">
        <w:rPr>
          <w:rFonts w:ascii="Arial" w:hAnsi="Arial" w:cs="Arial"/>
          <w:sz w:val="24"/>
          <w:szCs w:val="24"/>
        </w:rPr>
        <w:lastRenderedPageBreak/>
        <w:t xml:space="preserve">Statutory regulation </w:t>
      </w:r>
      <w:r w:rsidR="00AC305A" w:rsidRPr="00972687">
        <w:rPr>
          <w:rFonts w:ascii="Arial" w:hAnsi="Arial" w:cs="Arial"/>
          <w:sz w:val="24"/>
          <w:szCs w:val="24"/>
        </w:rPr>
        <w:t>means that professionals must registered with a regulatory body</w:t>
      </w:r>
      <w:r w:rsidR="00A737F7" w:rsidRPr="00972687">
        <w:rPr>
          <w:rFonts w:ascii="Arial" w:hAnsi="Arial" w:cs="Arial"/>
          <w:sz w:val="24"/>
          <w:szCs w:val="24"/>
        </w:rPr>
        <w:t xml:space="preserve"> by law. It</w:t>
      </w:r>
      <w:r w:rsidRPr="00972687">
        <w:rPr>
          <w:rFonts w:ascii="Arial" w:hAnsi="Arial" w:cs="Arial"/>
          <w:sz w:val="24"/>
          <w:szCs w:val="24"/>
        </w:rPr>
        <w:t xml:space="preserve"> should</w:t>
      </w:r>
      <w:r w:rsidR="00A737F7" w:rsidRPr="00972687">
        <w:rPr>
          <w:rFonts w:ascii="Arial" w:hAnsi="Arial" w:cs="Arial"/>
          <w:sz w:val="24"/>
          <w:szCs w:val="24"/>
        </w:rPr>
        <w:t xml:space="preserve"> be checked</w:t>
      </w:r>
      <w:r w:rsidRPr="00972687">
        <w:rPr>
          <w:rFonts w:ascii="Arial" w:hAnsi="Arial" w:cs="Arial"/>
          <w:sz w:val="24"/>
          <w:szCs w:val="24"/>
        </w:rPr>
        <w:t xml:space="preserve"> that the heath care giver </w:t>
      </w:r>
      <w:r w:rsidR="00A737F7" w:rsidRPr="00972687">
        <w:rPr>
          <w:rFonts w:ascii="Arial" w:hAnsi="Arial" w:cs="Arial"/>
          <w:sz w:val="24"/>
          <w:szCs w:val="24"/>
        </w:rPr>
        <w:t>is</w:t>
      </w:r>
      <w:r w:rsidRPr="00972687">
        <w:rPr>
          <w:rFonts w:ascii="Arial" w:hAnsi="Arial" w:cs="Arial"/>
          <w:sz w:val="24"/>
          <w:szCs w:val="24"/>
        </w:rPr>
        <w:t xml:space="preserve"> registered with proper regulated bodies and they are fulfilling their roles to work under the </w:t>
      </w:r>
      <w:r w:rsidR="006C0ED3" w:rsidRPr="00972687">
        <w:rPr>
          <w:rFonts w:ascii="Arial" w:hAnsi="Arial" w:cs="Arial"/>
          <w:sz w:val="24"/>
          <w:szCs w:val="24"/>
        </w:rPr>
        <w:t>British</w:t>
      </w:r>
      <w:r w:rsidR="00EB6076" w:rsidRPr="00972687">
        <w:rPr>
          <w:rFonts w:ascii="Arial" w:hAnsi="Arial" w:cs="Arial"/>
          <w:sz w:val="24"/>
          <w:szCs w:val="24"/>
        </w:rPr>
        <w:t xml:space="preserve"> law.</w:t>
      </w:r>
      <w:r w:rsidR="00A737F7" w:rsidRPr="00972687">
        <w:rPr>
          <w:rFonts w:ascii="Arial" w:hAnsi="Arial" w:cs="Arial"/>
          <w:sz w:val="24"/>
          <w:szCs w:val="24"/>
        </w:rPr>
        <w:t xml:space="preserve"> Complementary/</w:t>
      </w:r>
      <w:r w:rsidR="00CE0E17" w:rsidRPr="00972687">
        <w:rPr>
          <w:rFonts w:ascii="Arial" w:hAnsi="Arial" w:cs="Arial"/>
          <w:sz w:val="24"/>
          <w:szCs w:val="24"/>
        </w:rPr>
        <w:t xml:space="preserve">alternative medicine (CAM) can be seen privately as </w:t>
      </w:r>
      <w:r w:rsidR="00B16C1F" w:rsidRPr="00972687">
        <w:rPr>
          <w:rFonts w:ascii="Arial" w:hAnsi="Arial" w:cs="Arial"/>
          <w:sz w:val="24"/>
          <w:szCs w:val="24"/>
        </w:rPr>
        <w:t>well</w:t>
      </w:r>
      <w:r w:rsidR="00CE0E17" w:rsidRPr="00972687">
        <w:rPr>
          <w:rFonts w:ascii="Arial" w:hAnsi="Arial" w:cs="Arial"/>
          <w:sz w:val="24"/>
          <w:szCs w:val="24"/>
        </w:rPr>
        <w:t xml:space="preserve"> as integrated with conventional medicine</w:t>
      </w:r>
      <w:r w:rsidR="00B16C1F" w:rsidRPr="00972687">
        <w:rPr>
          <w:rFonts w:ascii="Arial" w:hAnsi="Arial" w:cs="Arial"/>
          <w:sz w:val="24"/>
          <w:szCs w:val="24"/>
        </w:rPr>
        <w:t xml:space="preserve"> and currently there are few treatments who are integrated with UK National Health Service (Sharp et al, 2018).</w:t>
      </w:r>
      <w:r w:rsidR="005F2C26" w:rsidRPr="00972687">
        <w:rPr>
          <w:rFonts w:ascii="Arial" w:hAnsi="Arial" w:cs="Arial"/>
          <w:sz w:val="24"/>
          <w:szCs w:val="24"/>
        </w:rPr>
        <w:t xml:space="preserve"> There are nine professional</w:t>
      </w:r>
      <w:r w:rsidR="00EB6076" w:rsidRPr="00972687">
        <w:rPr>
          <w:rFonts w:ascii="Arial" w:hAnsi="Arial" w:cs="Arial"/>
          <w:sz w:val="24"/>
          <w:szCs w:val="24"/>
        </w:rPr>
        <w:t xml:space="preserve"> regulatory bodies working within the health </w:t>
      </w:r>
      <w:r w:rsidR="0030607C" w:rsidRPr="00972687">
        <w:rPr>
          <w:rFonts w:ascii="Arial" w:hAnsi="Arial" w:cs="Arial"/>
          <w:sz w:val="24"/>
          <w:szCs w:val="24"/>
        </w:rPr>
        <w:t>care sector such as General Chiropractic Council, General Dental Council, General Osteopathic Council, General Optical Council, General Pharmaceutical Council</w:t>
      </w:r>
      <w:r w:rsidR="006C0ED3" w:rsidRPr="00972687">
        <w:rPr>
          <w:rFonts w:ascii="Arial" w:hAnsi="Arial" w:cs="Arial"/>
          <w:sz w:val="24"/>
          <w:szCs w:val="24"/>
        </w:rPr>
        <w:t>, Nursing and Midwifery Council, Pharmaceutical Society of Northern Ireland (NHS employers, 2019)</w:t>
      </w:r>
      <w:r w:rsidR="005F2C26" w:rsidRPr="00972687">
        <w:rPr>
          <w:rFonts w:ascii="Arial" w:hAnsi="Arial" w:cs="Arial"/>
          <w:sz w:val="24"/>
          <w:szCs w:val="24"/>
        </w:rPr>
        <w:t>.</w:t>
      </w:r>
    </w:p>
    <w:p w:rsidR="00170845" w:rsidRPr="00972687" w:rsidRDefault="005F2C26" w:rsidP="00447C80">
      <w:pPr>
        <w:spacing w:line="360" w:lineRule="auto"/>
        <w:jc w:val="both"/>
        <w:rPr>
          <w:rFonts w:ascii="Arial" w:hAnsi="Arial" w:cs="Arial"/>
          <w:sz w:val="24"/>
          <w:szCs w:val="24"/>
        </w:rPr>
      </w:pPr>
      <w:r w:rsidRPr="00972687">
        <w:rPr>
          <w:rFonts w:ascii="Arial" w:hAnsi="Arial" w:cs="Arial"/>
          <w:sz w:val="24"/>
          <w:szCs w:val="24"/>
        </w:rPr>
        <w:t>G</w:t>
      </w:r>
      <w:r w:rsidR="00877DEE" w:rsidRPr="00972687">
        <w:rPr>
          <w:rFonts w:ascii="Arial" w:hAnsi="Arial" w:cs="Arial"/>
          <w:sz w:val="24"/>
          <w:szCs w:val="24"/>
        </w:rPr>
        <w:t>eneral population which uses services like complementary therapies and CAM in the United Kingdom is continuously on the increase (Thomas et a. 2001). However, due to the high percentag</w:t>
      </w:r>
      <w:r w:rsidR="00E65315" w:rsidRPr="00972687">
        <w:rPr>
          <w:rFonts w:ascii="Arial" w:hAnsi="Arial" w:cs="Arial"/>
          <w:sz w:val="24"/>
          <w:szCs w:val="24"/>
        </w:rPr>
        <w:t>e of</w:t>
      </w:r>
      <w:r w:rsidR="00877DEE" w:rsidRPr="00972687">
        <w:rPr>
          <w:rFonts w:ascii="Arial" w:hAnsi="Arial" w:cs="Arial"/>
          <w:sz w:val="24"/>
          <w:szCs w:val="24"/>
        </w:rPr>
        <w:t xml:space="preserve"> </w:t>
      </w:r>
      <w:r w:rsidR="00F30515" w:rsidRPr="00972687">
        <w:rPr>
          <w:rFonts w:ascii="Arial" w:hAnsi="Arial" w:cs="Arial"/>
          <w:sz w:val="24"/>
          <w:szCs w:val="24"/>
        </w:rPr>
        <w:t>CAM practitioners in</w:t>
      </w:r>
      <w:r w:rsidR="00681249" w:rsidRPr="00972687">
        <w:rPr>
          <w:rFonts w:ascii="Arial" w:hAnsi="Arial" w:cs="Arial"/>
          <w:sz w:val="24"/>
          <w:szCs w:val="24"/>
        </w:rPr>
        <w:t xml:space="preserve"> U</w:t>
      </w:r>
      <w:r w:rsidR="00F30515" w:rsidRPr="00972687">
        <w:rPr>
          <w:rFonts w:ascii="Arial" w:hAnsi="Arial" w:cs="Arial"/>
          <w:sz w:val="24"/>
          <w:szCs w:val="24"/>
        </w:rPr>
        <w:t xml:space="preserve">nited </w:t>
      </w:r>
      <w:r w:rsidR="00681249" w:rsidRPr="00972687">
        <w:rPr>
          <w:rFonts w:ascii="Arial" w:hAnsi="Arial" w:cs="Arial"/>
          <w:sz w:val="24"/>
          <w:szCs w:val="24"/>
        </w:rPr>
        <w:t>K</w:t>
      </w:r>
      <w:r w:rsidR="00F30515" w:rsidRPr="00972687">
        <w:rPr>
          <w:rFonts w:ascii="Arial" w:hAnsi="Arial" w:cs="Arial"/>
          <w:sz w:val="24"/>
          <w:szCs w:val="24"/>
        </w:rPr>
        <w:t>ingdom</w:t>
      </w:r>
      <w:r w:rsidR="00E65315" w:rsidRPr="00972687">
        <w:rPr>
          <w:rFonts w:ascii="Arial" w:hAnsi="Arial" w:cs="Arial"/>
          <w:sz w:val="24"/>
          <w:szCs w:val="24"/>
        </w:rPr>
        <w:t xml:space="preserve"> who </w:t>
      </w:r>
      <w:r w:rsidR="00F30515" w:rsidRPr="00972687">
        <w:rPr>
          <w:rFonts w:ascii="Arial" w:hAnsi="Arial" w:cs="Arial"/>
          <w:sz w:val="24"/>
          <w:szCs w:val="24"/>
        </w:rPr>
        <w:t>are not</w:t>
      </w:r>
      <w:r w:rsidR="00877DEE" w:rsidRPr="00972687">
        <w:rPr>
          <w:rFonts w:ascii="Arial" w:hAnsi="Arial" w:cs="Arial"/>
          <w:sz w:val="24"/>
          <w:szCs w:val="24"/>
        </w:rPr>
        <w:t xml:space="preserve"> </w:t>
      </w:r>
      <w:r w:rsidR="00681249" w:rsidRPr="00972687">
        <w:rPr>
          <w:rFonts w:ascii="Arial" w:hAnsi="Arial" w:cs="Arial"/>
          <w:sz w:val="24"/>
          <w:szCs w:val="24"/>
        </w:rPr>
        <w:t xml:space="preserve">being </w:t>
      </w:r>
      <w:r w:rsidR="00877DEE" w:rsidRPr="00972687">
        <w:rPr>
          <w:rFonts w:ascii="Arial" w:hAnsi="Arial" w:cs="Arial"/>
          <w:sz w:val="24"/>
          <w:szCs w:val="24"/>
        </w:rPr>
        <w:t>regulated</w:t>
      </w:r>
      <w:r w:rsidR="00F30515" w:rsidRPr="00972687">
        <w:rPr>
          <w:rFonts w:ascii="Arial" w:hAnsi="Arial" w:cs="Arial"/>
          <w:sz w:val="24"/>
          <w:szCs w:val="24"/>
        </w:rPr>
        <w:t xml:space="preserve">; </w:t>
      </w:r>
      <w:r w:rsidR="00877DEE" w:rsidRPr="00972687">
        <w:rPr>
          <w:rFonts w:ascii="Arial" w:hAnsi="Arial" w:cs="Arial"/>
          <w:sz w:val="24"/>
          <w:szCs w:val="24"/>
        </w:rPr>
        <w:t>there needs to be in place certain tools which safeguard the general public from experienced practitioners (Mills, 2001)</w:t>
      </w:r>
      <w:r w:rsidR="00596936" w:rsidRPr="00972687">
        <w:rPr>
          <w:rFonts w:ascii="Arial" w:hAnsi="Arial" w:cs="Arial"/>
          <w:sz w:val="24"/>
          <w:szCs w:val="24"/>
        </w:rPr>
        <w:t>. A</w:t>
      </w:r>
      <w:r w:rsidR="00681249" w:rsidRPr="00972687">
        <w:rPr>
          <w:rFonts w:ascii="Arial" w:hAnsi="Arial" w:cs="Arial"/>
          <w:sz w:val="24"/>
          <w:szCs w:val="24"/>
        </w:rPr>
        <w:t xml:space="preserve"> General Practitioner (GP) is the only person that can instruct on which kind of complementary therapist is to be used. The GP is accountable for the type o</w:t>
      </w:r>
      <w:r w:rsidRPr="00972687">
        <w:rPr>
          <w:rFonts w:ascii="Arial" w:hAnsi="Arial" w:cs="Arial"/>
          <w:sz w:val="24"/>
          <w:szCs w:val="24"/>
        </w:rPr>
        <w:t>f treatment prescribed and the</w:t>
      </w:r>
      <w:r w:rsidR="00681249" w:rsidRPr="00972687">
        <w:rPr>
          <w:rFonts w:ascii="Arial" w:hAnsi="Arial" w:cs="Arial"/>
          <w:sz w:val="24"/>
          <w:szCs w:val="24"/>
        </w:rPr>
        <w:t xml:space="preserve"> effects on patients (Walker and Budd, 2002). There are two</w:t>
      </w:r>
      <w:r w:rsidRPr="00972687">
        <w:rPr>
          <w:rFonts w:ascii="Arial" w:hAnsi="Arial" w:cs="Arial"/>
          <w:sz w:val="24"/>
          <w:szCs w:val="24"/>
        </w:rPr>
        <w:t xml:space="preserve"> therapies who are working in</w:t>
      </w:r>
      <w:r w:rsidR="00760A17" w:rsidRPr="00972687">
        <w:rPr>
          <w:rFonts w:ascii="Arial" w:hAnsi="Arial" w:cs="Arial"/>
          <w:sz w:val="24"/>
          <w:szCs w:val="24"/>
        </w:rPr>
        <w:t xml:space="preserve"> statutory self-regulation processes. These</w:t>
      </w:r>
      <w:r w:rsidRPr="00972687">
        <w:rPr>
          <w:rFonts w:ascii="Arial" w:hAnsi="Arial" w:cs="Arial"/>
          <w:sz w:val="24"/>
          <w:szCs w:val="24"/>
        </w:rPr>
        <w:t xml:space="preserve"> therapies are known as</w:t>
      </w:r>
      <w:r w:rsidR="00760A17" w:rsidRPr="00972687">
        <w:rPr>
          <w:rFonts w:ascii="Arial" w:hAnsi="Arial" w:cs="Arial"/>
          <w:sz w:val="24"/>
          <w:szCs w:val="24"/>
        </w:rPr>
        <w:t xml:space="preserve"> Osteopathy and Chiropractors (Walker and Budd, 2002).</w:t>
      </w:r>
    </w:p>
    <w:p w:rsidR="00596936" w:rsidRPr="00972687" w:rsidRDefault="00760A17" w:rsidP="00447C80">
      <w:pPr>
        <w:spacing w:line="360" w:lineRule="auto"/>
        <w:jc w:val="both"/>
        <w:rPr>
          <w:rFonts w:ascii="Arial" w:hAnsi="Arial" w:cs="Arial"/>
          <w:sz w:val="24"/>
          <w:szCs w:val="24"/>
        </w:rPr>
      </w:pPr>
      <w:r w:rsidRPr="00972687">
        <w:rPr>
          <w:rFonts w:ascii="Arial" w:hAnsi="Arial" w:cs="Arial"/>
          <w:sz w:val="24"/>
          <w:szCs w:val="24"/>
        </w:rPr>
        <w:t>Aromath</w:t>
      </w:r>
      <w:r w:rsidR="005F2C26" w:rsidRPr="00972687">
        <w:rPr>
          <w:rFonts w:ascii="Arial" w:hAnsi="Arial" w:cs="Arial"/>
          <w:sz w:val="24"/>
          <w:szCs w:val="24"/>
        </w:rPr>
        <w:t>erapy first presented in</w:t>
      </w:r>
      <w:r w:rsidR="00BC74FF" w:rsidRPr="00972687">
        <w:rPr>
          <w:rFonts w:ascii="Arial" w:hAnsi="Arial" w:cs="Arial"/>
          <w:sz w:val="24"/>
          <w:szCs w:val="24"/>
        </w:rPr>
        <w:t xml:space="preserve"> United Kingdom in</w:t>
      </w:r>
      <w:r w:rsidRPr="00972687">
        <w:rPr>
          <w:rFonts w:ascii="Arial" w:hAnsi="Arial" w:cs="Arial"/>
          <w:sz w:val="24"/>
          <w:szCs w:val="24"/>
        </w:rPr>
        <w:t xml:space="preserve"> 1960s. It is a complementary therapy which has rapidly grown with the amount of registered therapists between 1991 and 2000, with numbe</w:t>
      </w:r>
      <w:r w:rsidR="002B79FD" w:rsidRPr="00972687">
        <w:rPr>
          <w:rFonts w:ascii="Arial" w:hAnsi="Arial" w:cs="Arial"/>
          <w:sz w:val="24"/>
          <w:szCs w:val="24"/>
        </w:rPr>
        <w:t>rs amou</w:t>
      </w:r>
      <w:r w:rsidR="005E24C3" w:rsidRPr="00972687">
        <w:rPr>
          <w:rFonts w:ascii="Arial" w:hAnsi="Arial" w:cs="Arial"/>
          <w:sz w:val="24"/>
          <w:szCs w:val="24"/>
        </w:rPr>
        <w:t>nting from 2500 to 6000 (Walker</w:t>
      </w:r>
      <w:r w:rsidR="002B79FD" w:rsidRPr="00972687">
        <w:rPr>
          <w:rFonts w:ascii="Arial" w:hAnsi="Arial" w:cs="Arial"/>
          <w:sz w:val="24"/>
          <w:szCs w:val="24"/>
        </w:rPr>
        <w:t xml:space="preserve"> and Bud</w:t>
      </w:r>
      <w:r w:rsidR="004E59C3" w:rsidRPr="00972687">
        <w:rPr>
          <w:rFonts w:ascii="Arial" w:hAnsi="Arial" w:cs="Arial"/>
          <w:sz w:val="24"/>
          <w:szCs w:val="24"/>
        </w:rPr>
        <w:t>d, 2002).</w:t>
      </w:r>
      <w:r w:rsidR="002B79FD" w:rsidRPr="00972687">
        <w:rPr>
          <w:rFonts w:ascii="Arial" w:hAnsi="Arial" w:cs="Arial"/>
          <w:sz w:val="24"/>
          <w:szCs w:val="24"/>
        </w:rPr>
        <w:t xml:space="preserve"> The AOC is the central body which overlooks aromatherapy professionals within the </w:t>
      </w:r>
      <w:r w:rsidR="004D2A58" w:rsidRPr="00972687">
        <w:rPr>
          <w:rFonts w:ascii="Arial" w:hAnsi="Arial" w:cs="Arial"/>
          <w:sz w:val="24"/>
          <w:szCs w:val="24"/>
        </w:rPr>
        <w:t xml:space="preserve">UK. </w:t>
      </w:r>
      <w:r w:rsidR="002B79FD" w:rsidRPr="00972687">
        <w:rPr>
          <w:rFonts w:ascii="Arial" w:hAnsi="Arial" w:cs="Arial"/>
          <w:sz w:val="24"/>
          <w:szCs w:val="24"/>
        </w:rPr>
        <w:t xml:space="preserve">The Aromatherapy Organisation Council </w:t>
      </w:r>
      <w:r w:rsidR="006145C8" w:rsidRPr="00972687">
        <w:rPr>
          <w:rFonts w:ascii="Arial" w:hAnsi="Arial" w:cs="Arial"/>
          <w:sz w:val="24"/>
          <w:szCs w:val="24"/>
        </w:rPr>
        <w:t>have received and reinforced discoveries made by the selected committee in their report. There is no written</w:t>
      </w:r>
      <w:r w:rsidR="00F30515" w:rsidRPr="00972687">
        <w:rPr>
          <w:rFonts w:ascii="Arial" w:hAnsi="Arial" w:cs="Arial"/>
          <w:sz w:val="24"/>
          <w:szCs w:val="24"/>
        </w:rPr>
        <w:t xml:space="preserve"> evidence of</w:t>
      </w:r>
      <w:r w:rsidR="006145C8" w:rsidRPr="00972687">
        <w:rPr>
          <w:rFonts w:ascii="Arial" w:hAnsi="Arial" w:cs="Arial"/>
          <w:sz w:val="24"/>
          <w:szCs w:val="24"/>
        </w:rPr>
        <w:t xml:space="preserve"> statutory regulations for aromatherapy, however the A</w:t>
      </w:r>
      <w:r w:rsidR="00F30515" w:rsidRPr="00972687">
        <w:rPr>
          <w:rFonts w:ascii="Arial" w:hAnsi="Arial" w:cs="Arial"/>
          <w:sz w:val="24"/>
          <w:szCs w:val="24"/>
        </w:rPr>
        <w:t xml:space="preserve">romatherapy </w:t>
      </w:r>
      <w:r w:rsidR="006145C8" w:rsidRPr="00972687">
        <w:rPr>
          <w:rFonts w:ascii="Arial" w:hAnsi="Arial" w:cs="Arial"/>
          <w:sz w:val="24"/>
          <w:szCs w:val="24"/>
        </w:rPr>
        <w:t>O</w:t>
      </w:r>
      <w:r w:rsidR="00F30515" w:rsidRPr="00972687">
        <w:rPr>
          <w:rFonts w:ascii="Arial" w:hAnsi="Arial" w:cs="Arial"/>
          <w:sz w:val="24"/>
          <w:szCs w:val="24"/>
        </w:rPr>
        <w:t xml:space="preserve">rganisation </w:t>
      </w:r>
      <w:r w:rsidR="006145C8" w:rsidRPr="00972687">
        <w:rPr>
          <w:rFonts w:ascii="Arial" w:hAnsi="Arial" w:cs="Arial"/>
          <w:sz w:val="24"/>
          <w:szCs w:val="24"/>
        </w:rPr>
        <w:t>C</w:t>
      </w:r>
      <w:r w:rsidR="00F30515" w:rsidRPr="00972687">
        <w:rPr>
          <w:rFonts w:ascii="Arial" w:hAnsi="Arial" w:cs="Arial"/>
          <w:sz w:val="24"/>
          <w:szCs w:val="24"/>
        </w:rPr>
        <w:t>ouncil</w:t>
      </w:r>
      <w:r w:rsidR="006145C8" w:rsidRPr="00972687">
        <w:rPr>
          <w:rFonts w:ascii="Arial" w:hAnsi="Arial" w:cs="Arial"/>
          <w:sz w:val="24"/>
          <w:szCs w:val="24"/>
        </w:rPr>
        <w:t xml:space="preserve"> promotes statutory self-regulation und</w:t>
      </w:r>
      <w:r w:rsidR="004D2A58" w:rsidRPr="00972687">
        <w:rPr>
          <w:rFonts w:ascii="Arial" w:hAnsi="Arial" w:cs="Arial"/>
          <w:sz w:val="24"/>
          <w:szCs w:val="24"/>
        </w:rPr>
        <w:t>er the banner of public safety (AOC, 2018).</w:t>
      </w:r>
      <w:r w:rsidR="006145C8" w:rsidRPr="00972687">
        <w:rPr>
          <w:rFonts w:ascii="Arial" w:hAnsi="Arial" w:cs="Arial"/>
          <w:sz w:val="24"/>
          <w:szCs w:val="24"/>
        </w:rPr>
        <w:t xml:space="preserve"> </w:t>
      </w:r>
    </w:p>
    <w:p w:rsidR="00170845" w:rsidRPr="00972687" w:rsidRDefault="006145C8" w:rsidP="00447C80">
      <w:pPr>
        <w:spacing w:line="360" w:lineRule="auto"/>
        <w:jc w:val="both"/>
        <w:rPr>
          <w:rFonts w:ascii="Arial" w:hAnsi="Arial" w:cs="Arial"/>
          <w:sz w:val="24"/>
          <w:szCs w:val="24"/>
        </w:rPr>
      </w:pPr>
      <w:r w:rsidRPr="00972687">
        <w:rPr>
          <w:rFonts w:ascii="Arial" w:hAnsi="Arial" w:cs="Arial"/>
          <w:b/>
          <w:sz w:val="24"/>
          <w:szCs w:val="24"/>
          <w:u w:val="single"/>
        </w:rPr>
        <w:t xml:space="preserve"> </w:t>
      </w:r>
    </w:p>
    <w:p w:rsidR="006145C8" w:rsidRPr="00972687" w:rsidRDefault="00D6748E" w:rsidP="00447C80">
      <w:pPr>
        <w:spacing w:line="360" w:lineRule="auto"/>
        <w:jc w:val="both"/>
        <w:rPr>
          <w:rFonts w:ascii="Arial" w:hAnsi="Arial" w:cs="Arial"/>
          <w:sz w:val="24"/>
          <w:szCs w:val="24"/>
        </w:rPr>
      </w:pPr>
      <w:r w:rsidRPr="00972687">
        <w:rPr>
          <w:rFonts w:ascii="Arial" w:hAnsi="Arial" w:cs="Arial"/>
          <w:sz w:val="24"/>
          <w:szCs w:val="24"/>
        </w:rPr>
        <w:t xml:space="preserve">Osteopathy </w:t>
      </w:r>
      <w:r w:rsidR="00EF4645" w:rsidRPr="00972687">
        <w:rPr>
          <w:rFonts w:ascii="Arial" w:hAnsi="Arial" w:cs="Arial"/>
          <w:sz w:val="24"/>
          <w:szCs w:val="24"/>
        </w:rPr>
        <w:t xml:space="preserve">works on the base of patients who suffers from bones, muscles and contracted tissues and only a qualified osteopathy can do this treatment. </w:t>
      </w:r>
      <w:r w:rsidR="007B57A1" w:rsidRPr="00972687">
        <w:rPr>
          <w:rFonts w:ascii="Arial" w:hAnsi="Arial" w:cs="Arial"/>
          <w:sz w:val="24"/>
          <w:szCs w:val="24"/>
        </w:rPr>
        <w:t xml:space="preserve">Osteopath </w:t>
      </w:r>
      <w:r w:rsidR="007B57A1" w:rsidRPr="00972687">
        <w:rPr>
          <w:rFonts w:ascii="Arial" w:hAnsi="Arial" w:cs="Arial"/>
          <w:sz w:val="24"/>
          <w:szCs w:val="24"/>
        </w:rPr>
        <w:lastRenderedPageBreak/>
        <w:t xml:space="preserve">use their hands to find the affected area and with the consent form it gives permission to therapist that they can touch the patient. </w:t>
      </w:r>
      <w:r w:rsidR="00F40F94" w:rsidRPr="00972687">
        <w:rPr>
          <w:rFonts w:ascii="Arial" w:hAnsi="Arial" w:cs="Arial"/>
          <w:sz w:val="24"/>
          <w:szCs w:val="24"/>
        </w:rPr>
        <w:t>The Osteopathic and Chiropractic professionals for so long</w:t>
      </w:r>
      <w:r w:rsidR="006145C8" w:rsidRPr="00972687">
        <w:rPr>
          <w:rFonts w:ascii="Arial" w:hAnsi="Arial" w:cs="Arial"/>
          <w:sz w:val="24"/>
          <w:szCs w:val="24"/>
        </w:rPr>
        <w:t xml:space="preserve"> resisted to be accepted as part of mainstream medici</w:t>
      </w:r>
      <w:r w:rsidR="00BC74FF" w:rsidRPr="00972687">
        <w:rPr>
          <w:rFonts w:ascii="Arial" w:hAnsi="Arial" w:cs="Arial"/>
          <w:sz w:val="24"/>
          <w:szCs w:val="24"/>
        </w:rPr>
        <w:t xml:space="preserve">ne (Walker and Budd, 2002). </w:t>
      </w:r>
      <w:r w:rsidR="006145C8" w:rsidRPr="00972687">
        <w:rPr>
          <w:rFonts w:ascii="Arial" w:hAnsi="Arial" w:cs="Arial"/>
          <w:sz w:val="24"/>
          <w:szCs w:val="24"/>
        </w:rPr>
        <w:t>Osteopathic Act was presented and recognised in May 2000. This legislation had mad</w:t>
      </w:r>
      <w:r w:rsidR="00BC74FF" w:rsidRPr="00972687">
        <w:rPr>
          <w:rFonts w:ascii="Arial" w:hAnsi="Arial" w:cs="Arial"/>
          <w:sz w:val="24"/>
          <w:szCs w:val="24"/>
        </w:rPr>
        <w:t xml:space="preserve">e it an unlawful act </w:t>
      </w:r>
      <w:r w:rsidR="00F40F94" w:rsidRPr="00972687">
        <w:rPr>
          <w:rFonts w:ascii="Arial" w:hAnsi="Arial" w:cs="Arial"/>
          <w:sz w:val="24"/>
          <w:szCs w:val="24"/>
        </w:rPr>
        <w:t>for anyone who is not in</w:t>
      </w:r>
      <w:r w:rsidR="006145C8" w:rsidRPr="00972687">
        <w:rPr>
          <w:rFonts w:ascii="Arial" w:hAnsi="Arial" w:cs="Arial"/>
          <w:sz w:val="24"/>
          <w:szCs w:val="24"/>
        </w:rPr>
        <w:t xml:space="preserve"> General Osteopathic Council regis</w:t>
      </w:r>
      <w:r w:rsidR="00F40F94" w:rsidRPr="00972687">
        <w:rPr>
          <w:rFonts w:ascii="Arial" w:hAnsi="Arial" w:cs="Arial"/>
          <w:sz w:val="24"/>
          <w:szCs w:val="24"/>
        </w:rPr>
        <w:t>ter and proclaim themselves as O</w:t>
      </w:r>
      <w:r w:rsidR="006145C8" w:rsidRPr="00972687">
        <w:rPr>
          <w:rFonts w:ascii="Arial" w:hAnsi="Arial" w:cs="Arial"/>
          <w:sz w:val="24"/>
          <w:szCs w:val="24"/>
        </w:rPr>
        <w:t>steopa</w:t>
      </w:r>
      <w:r w:rsidR="004C32F1" w:rsidRPr="00972687">
        <w:rPr>
          <w:rFonts w:ascii="Arial" w:hAnsi="Arial" w:cs="Arial"/>
          <w:sz w:val="24"/>
          <w:szCs w:val="24"/>
        </w:rPr>
        <w:t>thic professionals (</w:t>
      </w:r>
      <w:r w:rsidR="007B57A1" w:rsidRPr="00972687">
        <w:rPr>
          <w:rFonts w:ascii="Arial" w:hAnsi="Arial" w:cs="Arial"/>
          <w:sz w:val="24"/>
          <w:szCs w:val="24"/>
        </w:rPr>
        <w:t>NHS, 2018</w:t>
      </w:r>
      <w:r w:rsidR="00906488" w:rsidRPr="00972687">
        <w:rPr>
          <w:rFonts w:ascii="Arial" w:hAnsi="Arial" w:cs="Arial"/>
          <w:sz w:val="24"/>
          <w:szCs w:val="24"/>
        </w:rPr>
        <w:t>b</w:t>
      </w:r>
      <w:r w:rsidR="007B57A1" w:rsidRPr="00972687">
        <w:rPr>
          <w:rFonts w:ascii="Arial" w:hAnsi="Arial" w:cs="Arial"/>
          <w:sz w:val="24"/>
          <w:szCs w:val="24"/>
        </w:rPr>
        <w:t>)</w:t>
      </w:r>
      <w:r w:rsidR="00617827" w:rsidRPr="00972687">
        <w:rPr>
          <w:rFonts w:ascii="Arial" w:hAnsi="Arial" w:cs="Arial"/>
          <w:sz w:val="24"/>
          <w:szCs w:val="24"/>
        </w:rPr>
        <w:t>.</w:t>
      </w:r>
      <w:r w:rsidR="004C32F1" w:rsidRPr="00972687">
        <w:rPr>
          <w:rFonts w:ascii="Arial" w:hAnsi="Arial" w:cs="Arial"/>
          <w:sz w:val="24"/>
          <w:szCs w:val="24"/>
        </w:rPr>
        <w:t xml:space="preserve"> The </w:t>
      </w:r>
      <w:r w:rsidR="00617827" w:rsidRPr="00972687">
        <w:rPr>
          <w:rFonts w:ascii="Arial" w:hAnsi="Arial" w:cs="Arial"/>
          <w:sz w:val="24"/>
          <w:szCs w:val="24"/>
        </w:rPr>
        <w:t>standard</w:t>
      </w:r>
      <w:r w:rsidR="004C32F1" w:rsidRPr="00972687">
        <w:rPr>
          <w:rFonts w:ascii="Arial" w:hAnsi="Arial" w:cs="Arial"/>
          <w:sz w:val="24"/>
          <w:szCs w:val="24"/>
        </w:rPr>
        <w:t xml:space="preserve"> of </w:t>
      </w:r>
      <w:r w:rsidR="00617827" w:rsidRPr="00972687">
        <w:rPr>
          <w:rFonts w:ascii="Arial" w:hAnsi="Arial" w:cs="Arial"/>
          <w:sz w:val="24"/>
          <w:szCs w:val="24"/>
        </w:rPr>
        <w:t>osteopathy</w:t>
      </w:r>
      <w:r w:rsidR="004C32F1" w:rsidRPr="00972687">
        <w:rPr>
          <w:rFonts w:ascii="Arial" w:hAnsi="Arial" w:cs="Arial"/>
          <w:sz w:val="24"/>
          <w:szCs w:val="24"/>
        </w:rPr>
        <w:t xml:space="preserve"> </w:t>
      </w:r>
      <w:r w:rsidR="00CE0E17" w:rsidRPr="00972687">
        <w:rPr>
          <w:rFonts w:ascii="Arial" w:hAnsi="Arial" w:cs="Arial"/>
          <w:sz w:val="24"/>
          <w:szCs w:val="24"/>
        </w:rPr>
        <w:t xml:space="preserve">practice can be measured in terms of communication with </w:t>
      </w:r>
      <w:r w:rsidR="0072339F" w:rsidRPr="00972687">
        <w:rPr>
          <w:rFonts w:ascii="Arial" w:hAnsi="Arial" w:cs="Arial"/>
          <w:sz w:val="24"/>
          <w:szCs w:val="24"/>
        </w:rPr>
        <w:t>patient’s</w:t>
      </w:r>
      <w:r w:rsidR="00CE0E17" w:rsidRPr="00972687">
        <w:rPr>
          <w:rFonts w:ascii="Arial" w:hAnsi="Arial" w:cs="Arial"/>
          <w:sz w:val="24"/>
          <w:szCs w:val="24"/>
        </w:rPr>
        <w:t xml:space="preserve"> partnership. Good and effective treatment given to patients in order to inform patients the choices about the care they will get.</w:t>
      </w:r>
    </w:p>
    <w:p w:rsidR="00281FD0" w:rsidRPr="00972687" w:rsidRDefault="00166583" w:rsidP="00447C80">
      <w:pPr>
        <w:spacing w:line="360" w:lineRule="auto"/>
        <w:jc w:val="both"/>
        <w:rPr>
          <w:rFonts w:ascii="Arial" w:hAnsi="Arial" w:cs="Arial"/>
          <w:color w:val="FF0000"/>
          <w:sz w:val="24"/>
          <w:szCs w:val="24"/>
        </w:rPr>
      </w:pPr>
      <w:r w:rsidRPr="00972687">
        <w:rPr>
          <w:rFonts w:ascii="Arial" w:hAnsi="Arial" w:cs="Arial"/>
          <w:sz w:val="24"/>
          <w:szCs w:val="24"/>
        </w:rPr>
        <w:t xml:space="preserve">The Chiropractors Act was imposed in June, </w:t>
      </w:r>
      <w:r w:rsidR="00B6430E" w:rsidRPr="00972687">
        <w:rPr>
          <w:rFonts w:ascii="Arial" w:hAnsi="Arial" w:cs="Arial"/>
          <w:sz w:val="24"/>
          <w:szCs w:val="24"/>
        </w:rPr>
        <w:t xml:space="preserve">2001. The rules </w:t>
      </w:r>
      <w:r w:rsidRPr="00972687">
        <w:rPr>
          <w:rFonts w:ascii="Arial" w:hAnsi="Arial" w:cs="Arial"/>
          <w:sz w:val="24"/>
          <w:szCs w:val="24"/>
        </w:rPr>
        <w:t>which allows chiropractors to practice their profession requires them to be part of the Chiropractic Council statutory register. Whoever is practicing this profession without being registered is considered as a criminal offence (</w:t>
      </w:r>
      <w:r w:rsidR="000F4F86" w:rsidRPr="00972687">
        <w:rPr>
          <w:rFonts w:ascii="Arial" w:hAnsi="Arial" w:cs="Arial"/>
          <w:sz w:val="24"/>
          <w:szCs w:val="24"/>
        </w:rPr>
        <w:t>Copland-Griffiths, 1999).</w:t>
      </w:r>
    </w:p>
    <w:p w:rsidR="009F1608" w:rsidRPr="00972687" w:rsidRDefault="009F1608" w:rsidP="00447C80">
      <w:pPr>
        <w:spacing w:line="360" w:lineRule="auto"/>
        <w:jc w:val="both"/>
        <w:rPr>
          <w:rFonts w:ascii="Arial" w:hAnsi="Arial" w:cs="Arial"/>
          <w:color w:val="FF0000"/>
          <w:sz w:val="24"/>
          <w:szCs w:val="24"/>
        </w:rPr>
      </w:pPr>
      <w:r w:rsidRPr="00972687">
        <w:rPr>
          <w:rFonts w:ascii="Arial" w:hAnsi="Arial" w:cs="Arial"/>
          <w:sz w:val="24"/>
          <w:szCs w:val="24"/>
        </w:rPr>
        <w:t>European Herbal</w:t>
      </w:r>
      <w:r w:rsidR="003D068A" w:rsidRPr="00972687">
        <w:rPr>
          <w:rFonts w:ascii="Arial" w:hAnsi="Arial" w:cs="Arial"/>
          <w:sz w:val="24"/>
          <w:szCs w:val="24"/>
        </w:rPr>
        <w:t xml:space="preserve"> and Traditional Medicine</w:t>
      </w:r>
      <w:r w:rsidRPr="00972687">
        <w:rPr>
          <w:rFonts w:ascii="Arial" w:hAnsi="Arial" w:cs="Arial"/>
          <w:sz w:val="24"/>
          <w:szCs w:val="24"/>
        </w:rPr>
        <w:t xml:space="preserve"> Practitioners Association (EH</w:t>
      </w:r>
      <w:r w:rsidR="003D068A" w:rsidRPr="00972687">
        <w:rPr>
          <w:rFonts w:ascii="Arial" w:hAnsi="Arial" w:cs="Arial"/>
          <w:sz w:val="24"/>
          <w:szCs w:val="24"/>
        </w:rPr>
        <w:t>T</w:t>
      </w:r>
      <w:r w:rsidRPr="00972687">
        <w:rPr>
          <w:rFonts w:ascii="Arial" w:hAnsi="Arial" w:cs="Arial"/>
          <w:sz w:val="24"/>
          <w:szCs w:val="24"/>
        </w:rPr>
        <w:t>PA) wa</w:t>
      </w:r>
      <w:r w:rsidR="00B6430E" w:rsidRPr="00972687">
        <w:rPr>
          <w:rFonts w:ascii="Arial" w:hAnsi="Arial" w:cs="Arial"/>
          <w:sz w:val="24"/>
          <w:szCs w:val="24"/>
        </w:rPr>
        <w:t xml:space="preserve">s created in 1993. Department of Health </w:t>
      </w:r>
      <w:r w:rsidR="00614A85" w:rsidRPr="00972687">
        <w:rPr>
          <w:rFonts w:ascii="Arial" w:hAnsi="Arial" w:cs="Arial"/>
          <w:sz w:val="24"/>
          <w:szCs w:val="24"/>
        </w:rPr>
        <w:t>planned</w:t>
      </w:r>
      <w:r w:rsidR="00757881" w:rsidRPr="00972687">
        <w:rPr>
          <w:rFonts w:ascii="Arial" w:hAnsi="Arial" w:cs="Arial"/>
          <w:sz w:val="24"/>
          <w:szCs w:val="24"/>
        </w:rPr>
        <w:t xml:space="preserve"> with EH</w:t>
      </w:r>
      <w:r w:rsidR="003D068A" w:rsidRPr="00972687">
        <w:rPr>
          <w:rFonts w:ascii="Arial" w:hAnsi="Arial" w:cs="Arial"/>
          <w:sz w:val="24"/>
          <w:szCs w:val="24"/>
        </w:rPr>
        <w:t>T</w:t>
      </w:r>
      <w:r w:rsidR="00757881" w:rsidRPr="00972687">
        <w:rPr>
          <w:rFonts w:ascii="Arial" w:hAnsi="Arial" w:cs="Arial"/>
          <w:sz w:val="24"/>
          <w:szCs w:val="24"/>
        </w:rPr>
        <w:t>PA to create a legis</w:t>
      </w:r>
      <w:r w:rsidR="00B6430E" w:rsidRPr="00972687">
        <w:rPr>
          <w:rFonts w:ascii="Arial" w:hAnsi="Arial" w:cs="Arial"/>
          <w:sz w:val="24"/>
          <w:szCs w:val="24"/>
        </w:rPr>
        <w:t>lation which looks at caring the community</w:t>
      </w:r>
      <w:r w:rsidR="00757881" w:rsidRPr="00972687">
        <w:rPr>
          <w:rFonts w:ascii="Arial" w:hAnsi="Arial" w:cs="Arial"/>
          <w:sz w:val="24"/>
          <w:szCs w:val="24"/>
        </w:rPr>
        <w:t xml:space="preserve"> and the rights of herbalists to prescribe herbs </w:t>
      </w:r>
      <w:r w:rsidR="00614A85" w:rsidRPr="00972687">
        <w:rPr>
          <w:rFonts w:ascii="Arial" w:hAnsi="Arial" w:cs="Arial"/>
          <w:sz w:val="24"/>
          <w:szCs w:val="24"/>
        </w:rPr>
        <w:t xml:space="preserve">under the </w:t>
      </w:r>
      <w:r w:rsidR="0002461D" w:rsidRPr="00972687">
        <w:rPr>
          <w:rFonts w:ascii="Arial" w:hAnsi="Arial" w:cs="Arial"/>
          <w:sz w:val="24"/>
          <w:szCs w:val="24"/>
        </w:rPr>
        <w:t>British</w:t>
      </w:r>
      <w:r w:rsidR="003D068A" w:rsidRPr="00972687">
        <w:rPr>
          <w:rFonts w:ascii="Arial" w:hAnsi="Arial" w:cs="Arial"/>
          <w:sz w:val="24"/>
          <w:szCs w:val="24"/>
        </w:rPr>
        <w:t xml:space="preserve"> rules of regulation (EHTPA, 2020).</w:t>
      </w:r>
      <w:r w:rsidR="00614A85" w:rsidRPr="00972687">
        <w:rPr>
          <w:rFonts w:ascii="Arial" w:hAnsi="Arial" w:cs="Arial"/>
          <w:sz w:val="24"/>
          <w:szCs w:val="24"/>
        </w:rPr>
        <w:t xml:space="preserve"> Although t</w:t>
      </w:r>
      <w:r w:rsidR="000E376D" w:rsidRPr="00972687">
        <w:rPr>
          <w:rFonts w:ascii="Arial" w:hAnsi="Arial" w:cs="Arial"/>
          <w:sz w:val="24"/>
          <w:szCs w:val="24"/>
        </w:rPr>
        <w:t>he use of herbal supplement in UK</w:t>
      </w:r>
      <w:r w:rsidR="002303C4" w:rsidRPr="00972687">
        <w:rPr>
          <w:rFonts w:ascii="Arial" w:hAnsi="Arial" w:cs="Arial"/>
          <w:sz w:val="24"/>
          <w:szCs w:val="24"/>
        </w:rPr>
        <w:t xml:space="preserve"> has arisen due to </w:t>
      </w:r>
      <w:r w:rsidR="00614A85" w:rsidRPr="00972687">
        <w:rPr>
          <w:rFonts w:ascii="Arial" w:hAnsi="Arial" w:cs="Arial"/>
          <w:sz w:val="24"/>
          <w:szCs w:val="24"/>
        </w:rPr>
        <w:t xml:space="preserve">the population has more </w:t>
      </w:r>
      <w:r w:rsidR="0002461D" w:rsidRPr="00972687">
        <w:rPr>
          <w:rFonts w:ascii="Arial" w:hAnsi="Arial" w:cs="Arial"/>
          <w:sz w:val="24"/>
          <w:szCs w:val="24"/>
        </w:rPr>
        <w:t>interest</w:t>
      </w:r>
      <w:r w:rsidR="00614A85" w:rsidRPr="00972687">
        <w:rPr>
          <w:rFonts w:ascii="Arial" w:hAnsi="Arial" w:cs="Arial"/>
          <w:sz w:val="24"/>
          <w:szCs w:val="24"/>
        </w:rPr>
        <w:t xml:space="preserve"> into a healthy </w:t>
      </w:r>
      <w:r w:rsidR="0002461D" w:rsidRPr="00972687">
        <w:rPr>
          <w:rFonts w:ascii="Arial" w:hAnsi="Arial" w:cs="Arial"/>
          <w:sz w:val="24"/>
          <w:szCs w:val="24"/>
        </w:rPr>
        <w:t>diet</w:t>
      </w:r>
      <w:r w:rsidR="000F4F86" w:rsidRPr="00972687">
        <w:rPr>
          <w:rFonts w:ascii="Arial" w:hAnsi="Arial" w:cs="Arial"/>
          <w:sz w:val="24"/>
          <w:szCs w:val="24"/>
        </w:rPr>
        <w:t xml:space="preserve"> and they think that herbs can cure </w:t>
      </w:r>
      <w:r w:rsidR="00281FD0" w:rsidRPr="00972687">
        <w:rPr>
          <w:rFonts w:ascii="Arial" w:hAnsi="Arial" w:cs="Arial"/>
          <w:sz w:val="24"/>
          <w:szCs w:val="24"/>
        </w:rPr>
        <w:t xml:space="preserve">cancer (Ritchie, 2007). </w:t>
      </w:r>
    </w:p>
    <w:p w:rsidR="00CE762A" w:rsidRPr="00972687" w:rsidRDefault="009B3A07" w:rsidP="00447C80">
      <w:pPr>
        <w:spacing w:line="360" w:lineRule="auto"/>
        <w:jc w:val="both"/>
        <w:rPr>
          <w:rFonts w:ascii="Arial" w:hAnsi="Arial" w:cs="Arial"/>
          <w:sz w:val="24"/>
          <w:szCs w:val="24"/>
        </w:rPr>
      </w:pPr>
      <w:r w:rsidRPr="00972687">
        <w:rPr>
          <w:rFonts w:ascii="Arial" w:hAnsi="Arial" w:cs="Arial"/>
          <w:sz w:val="24"/>
          <w:szCs w:val="24"/>
        </w:rPr>
        <w:t xml:space="preserve">British Acupuncture Council was created in 1995 and it has more than 2200 members. Acupuncturists </w:t>
      </w:r>
      <w:r w:rsidR="00757881" w:rsidRPr="00972687">
        <w:rPr>
          <w:rFonts w:ascii="Arial" w:hAnsi="Arial" w:cs="Arial"/>
          <w:sz w:val="24"/>
          <w:szCs w:val="24"/>
        </w:rPr>
        <w:t>in the UK are gover</w:t>
      </w:r>
      <w:r w:rsidRPr="00972687">
        <w:rPr>
          <w:rFonts w:ascii="Arial" w:hAnsi="Arial" w:cs="Arial"/>
          <w:sz w:val="24"/>
          <w:szCs w:val="24"/>
        </w:rPr>
        <w:t xml:space="preserve">ned by </w:t>
      </w:r>
      <w:r w:rsidR="00757881" w:rsidRPr="00972687">
        <w:rPr>
          <w:rFonts w:ascii="Arial" w:hAnsi="Arial" w:cs="Arial"/>
          <w:sz w:val="24"/>
          <w:szCs w:val="24"/>
        </w:rPr>
        <w:t>British</w:t>
      </w:r>
      <w:r w:rsidRPr="00972687">
        <w:rPr>
          <w:rFonts w:ascii="Arial" w:hAnsi="Arial" w:cs="Arial"/>
          <w:sz w:val="24"/>
          <w:szCs w:val="24"/>
        </w:rPr>
        <w:t xml:space="preserve"> Acupuncture Council (BAcC). </w:t>
      </w:r>
      <w:r w:rsidR="00A40968" w:rsidRPr="00972687">
        <w:rPr>
          <w:rFonts w:ascii="Arial" w:hAnsi="Arial" w:cs="Arial"/>
          <w:sz w:val="24"/>
          <w:szCs w:val="24"/>
        </w:rPr>
        <w:t>The British Acupuncture Accreditat</w:t>
      </w:r>
      <w:r w:rsidR="00B6430E" w:rsidRPr="00972687">
        <w:rPr>
          <w:rFonts w:ascii="Arial" w:hAnsi="Arial" w:cs="Arial"/>
          <w:sz w:val="24"/>
          <w:szCs w:val="24"/>
        </w:rPr>
        <w:t>ion Board (BAAB) was recognised</w:t>
      </w:r>
      <w:r w:rsidR="00A40968" w:rsidRPr="00972687">
        <w:rPr>
          <w:rFonts w:ascii="Arial" w:hAnsi="Arial" w:cs="Arial"/>
          <w:sz w:val="24"/>
          <w:szCs w:val="24"/>
        </w:rPr>
        <w:t xml:space="preserve"> for educational purposes </w:t>
      </w:r>
      <w:r w:rsidR="00EC728B" w:rsidRPr="00972687">
        <w:rPr>
          <w:rFonts w:ascii="Arial" w:hAnsi="Arial" w:cs="Arial"/>
          <w:sz w:val="24"/>
          <w:szCs w:val="24"/>
        </w:rPr>
        <w:t xml:space="preserve">(Walker and Budd, 2002). The Regulation and Action Group was created to </w:t>
      </w:r>
      <w:r w:rsidR="00850236" w:rsidRPr="00972687">
        <w:rPr>
          <w:rFonts w:ascii="Arial" w:hAnsi="Arial" w:cs="Arial"/>
          <w:sz w:val="24"/>
          <w:szCs w:val="24"/>
        </w:rPr>
        <w:t>perform an extra consultation which has regional meeting and strategic discussions regarding rules and regulations (</w:t>
      </w:r>
      <w:r w:rsidR="00AC228D" w:rsidRPr="00972687">
        <w:rPr>
          <w:rFonts w:ascii="Arial" w:hAnsi="Arial" w:cs="Arial"/>
          <w:sz w:val="24"/>
          <w:szCs w:val="24"/>
        </w:rPr>
        <w:t>BAcC, 2016</w:t>
      </w:r>
      <w:r w:rsidR="00850236" w:rsidRPr="00972687">
        <w:rPr>
          <w:rFonts w:ascii="Arial" w:hAnsi="Arial" w:cs="Arial"/>
          <w:sz w:val="24"/>
          <w:szCs w:val="24"/>
        </w:rPr>
        <w:t>).</w:t>
      </w:r>
      <w:r w:rsidR="002C1C04" w:rsidRPr="00972687">
        <w:rPr>
          <w:rFonts w:ascii="Arial" w:hAnsi="Arial" w:cs="Arial"/>
          <w:sz w:val="24"/>
          <w:szCs w:val="24"/>
        </w:rPr>
        <w:t xml:space="preserve"> </w:t>
      </w:r>
    </w:p>
    <w:p w:rsidR="00850236" w:rsidRPr="00972687" w:rsidRDefault="00595D42" w:rsidP="00447C80">
      <w:pPr>
        <w:spacing w:line="360" w:lineRule="auto"/>
        <w:jc w:val="both"/>
        <w:rPr>
          <w:rFonts w:ascii="Arial" w:hAnsi="Arial" w:cs="Arial"/>
          <w:sz w:val="24"/>
          <w:szCs w:val="24"/>
        </w:rPr>
      </w:pPr>
      <w:r w:rsidRPr="00972687">
        <w:rPr>
          <w:rFonts w:ascii="Arial" w:hAnsi="Arial" w:cs="Arial"/>
          <w:sz w:val="24"/>
          <w:szCs w:val="24"/>
        </w:rPr>
        <w:t xml:space="preserve">The study which </w:t>
      </w:r>
      <w:r w:rsidR="005E24C3" w:rsidRPr="00972687">
        <w:rPr>
          <w:rFonts w:ascii="Arial" w:hAnsi="Arial" w:cs="Arial"/>
          <w:sz w:val="24"/>
          <w:szCs w:val="24"/>
        </w:rPr>
        <w:t>was carried out by Fox et al</w:t>
      </w:r>
      <w:r w:rsidRPr="00972687">
        <w:rPr>
          <w:rFonts w:ascii="Arial" w:hAnsi="Arial" w:cs="Arial"/>
          <w:sz w:val="24"/>
          <w:szCs w:val="24"/>
        </w:rPr>
        <w:t>, (2010) s</w:t>
      </w:r>
      <w:r w:rsidR="009B3A07" w:rsidRPr="00972687">
        <w:rPr>
          <w:rFonts w:ascii="Arial" w:hAnsi="Arial" w:cs="Arial"/>
          <w:sz w:val="24"/>
          <w:szCs w:val="24"/>
        </w:rPr>
        <w:t>hows that the frequency</w:t>
      </w:r>
      <w:r w:rsidRPr="00972687">
        <w:rPr>
          <w:rFonts w:ascii="Arial" w:hAnsi="Arial" w:cs="Arial"/>
          <w:sz w:val="24"/>
          <w:szCs w:val="24"/>
        </w:rPr>
        <w:t xml:space="preserve"> of visits to complementary therapy </w:t>
      </w:r>
      <w:r w:rsidR="009B3A07" w:rsidRPr="00972687">
        <w:rPr>
          <w:rFonts w:ascii="Arial" w:hAnsi="Arial" w:cs="Arial"/>
          <w:sz w:val="24"/>
          <w:szCs w:val="24"/>
        </w:rPr>
        <w:t xml:space="preserve">practitioners within the UK have </w:t>
      </w:r>
      <w:r w:rsidRPr="00972687">
        <w:rPr>
          <w:rFonts w:ascii="Arial" w:hAnsi="Arial" w:cs="Arial"/>
          <w:sz w:val="24"/>
          <w:szCs w:val="24"/>
        </w:rPr>
        <w:t xml:space="preserve">risen from 20% during 1998 t0 27% in 2002. The most visited practitioners within the UK are reflexology, aromatherapy, </w:t>
      </w:r>
      <w:r w:rsidR="00C5161C" w:rsidRPr="00972687">
        <w:rPr>
          <w:rFonts w:ascii="Arial" w:hAnsi="Arial" w:cs="Arial"/>
          <w:sz w:val="24"/>
          <w:szCs w:val="24"/>
        </w:rPr>
        <w:t>acupuncture, chiropractic etc. is comparable to findin</w:t>
      </w:r>
      <w:r w:rsidR="00D41D18" w:rsidRPr="00972687">
        <w:rPr>
          <w:rFonts w:ascii="Arial" w:hAnsi="Arial" w:cs="Arial"/>
          <w:sz w:val="24"/>
          <w:szCs w:val="24"/>
        </w:rPr>
        <w:t xml:space="preserve">gs gathered by other </w:t>
      </w:r>
      <w:r w:rsidR="009B3A07" w:rsidRPr="00972687">
        <w:rPr>
          <w:rFonts w:ascii="Arial" w:hAnsi="Arial" w:cs="Arial"/>
          <w:sz w:val="24"/>
          <w:szCs w:val="24"/>
        </w:rPr>
        <w:t>scholars</w:t>
      </w:r>
      <w:r w:rsidR="00C5161C" w:rsidRPr="00972687">
        <w:rPr>
          <w:rFonts w:ascii="Arial" w:hAnsi="Arial" w:cs="Arial"/>
          <w:sz w:val="24"/>
          <w:szCs w:val="24"/>
        </w:rPr>
        <w:t xml:space="preserve">. (MacLennan et al, 2002). </w:t>
      </w:r>
    </w:p>
    <w:p w:rsidR="00C5161C" w:rsidRPr="00972687" w:rsidRDefault="00C5161C" w:rsidP="00447C80">
      <w:pPr>
        <w:spacing w:line="360" w:lineRule="auto"/>
        <w:jc w:val="both"/>
        <w:rPr>
          <w:rFonts w:ascii="Arial" w:hAnsi="Arial" w:cs="Arial"/>
          <w:sz w:val="24"/>
          <w:szCs w:val="24"/>
        </w:rPr>
      </w:pPr>
      <w:r w:rsidRPr="00972687">
        <w:rPr>
          <w:rFonts w:ascii="Arial" w:hAnsi="Arial" w:cs="Arial"/>
          <w:sz w:val="24"/>
          <w:szCs w:val="24"/>
        </w:rPr>
        <w:t xml:space="preserve">Complementary therapies within the UK and users of CAM </w:t>
      </w:r>
      <w:r w:rsidR="00237413" w:rsidRPr="00972687">
        <w:rPr>
          <w:rFonts w:ascii="Arial" w:hAnsi="Arial" w:cs="Arial"/>
          <w:sz w:val="24"/>
          <w:szCs w:val="24"/>
        </w:rPr>
        <w:t xml:space="preserve">are often from </w:t>
      </w:r>
      <w:r w:rsidR="005E24C3" w:rsidRPr="00972687">
        <w:rPr>
          <w:rFonts w:ascii="Arial" w:hAnsi="Arial" w:cs="Arial"/>
          <w:sz w:val="24"/>
          <w:szCs w:val="24"/>
        </w:rPr>
        <w:t>well-educated</w:t>
      </w:r>
      <w:r w:rsidR="00237413" w:rsidRPr="00972687">
        <w:rPr>
          <w:rFonts w:ascii="Arial" w:hAnsi="Arial" w:cs="Arial"/>
          <w:sz w:val="24"/>
          <w:szCs w:val="24"/>
        </w:rPr>
        <w:t xml:space="preserve"> backgrounds, middle aged and well settled in their jobs. They usually suffer </w:t>
      </w:r>
      <w:r w:rsidR="00237413" w:rsidRPr="00972687">
        <w:rPr>
          <w:rFonts w:ascii="Arial" w:hAnsi="Arial" w:cs="Arial"/>
          <w:sz w:val="24"/>
          <w:szCs w:val="24"/>
        </w:rPr>
        <w:lastRenderedPageBreak/>
        <w:t>from panic, anxiety and mental disorders such as</w:t>
      </w:r>
      <w:r w:rsidR="005E24C3" w:rsidRPr="00972687">
        <w:rPr>
          <w:rFonts w:ascii="Arial" w:hAnsi="Arial" w:cs="Arial"/>
          <w:sz w:val="24"/>
          <w:szCs w:val="24"/>
        </w:rPr>
        <w:t xml:space="preserve"> depression. Risberg et al (2003</w:t>
      </w:r>
      <w:r w:rsidR="00B6430E" w:rsidRPr="00972687">
        <w:rPr>
          <w:rFonts w:ascii="Arial" w:hAnsi="Arial" w:cs="Arial"/>
          <w:sz w:val="24"/>
          <w:szCs w:val="24"/>
        </w:rPr>
        <w:t>) mentioned that</w:t>
      </w:r>
      <w:r w:rsidR="00237413" w:rsidRPr="00972687">
        <w:rPr>
          <w:rFonts w:ascii="Arial" w:hAnsi="Arial" w:cs="Arial"/>
          <w:sz w:val="24"/>
          <w:szCs w:val="24"/>
        </w:rPr>
        <w:t xml:space="preserve"> more females than males are in favour of using complementary</w:t>
      </w:r>
      <w:r w:rsidR="00B6430E" w:rsidRPr="00972687">
        <w:rPr>
          <w:rFonts w:ascii="Arial" w:hAnsi="Arial" w:cs="Arial"/>
          <w:sz w:val="24"/>
          <w:szCs w:val="24"/>
        </w:rPr>
        <w:t xml:space="preserve"> and alternative therapies in</w:t>
      </w:r>
      <w:r w:rsidR="00237413" w:rsidRPr="00972687">
        <w:rPr>
          <w:rFonts w:ascii="Arial" w:hAnsi="Arial" w:cs="Arial"/>
          <w:sz w:val="24"/>
          <w:szCs w:val="24"/>
        </w:rPr>
        <w:t xml:space="preserve"> UK. </w:t>
      </w:r>
    </w:p>
    <w:p w:rsidR="003F117F" w:rsidRPr="00972687" w:rsidRDefault="00C86A06" w:rsidP="00447C80">
      <w:pPr>
        <w:spacing w:line="360" w:lineRule="auto"/>
        <w:jc w:val="both"/>
        <w:rPr>
          <w:rFonts w:ascii="Arial" w:hAnsi="Arial" w:cs="Arial"/>
          <w:sz w:val="24"/>
          <w:szCs w:val="24"/>
        </w:rPr>
      </w:pPr>
      <w:r w:rsidRPr="00972687">
        <w:rPr>
          <w:rFonts w:ascii="Arial" w:hAnsi="Arial" w:cs="Arial"/>
          <w:sz w:val="24"/>
          <w:szCs w:val="24"/>
        </w:rPr>
        <w:t>Complementary and Natural Health</w:t>
      </w:r>
      <w:r w:rsidR="00C65D65" w:rsidRPr="00972687">
        <w:rPr>
          <w:rFonts w:ascii="Arial" w:hAnsi="Arial" w:cs="Arial"/>
          <w:sz w:val="24"/>
          <w:szCs w:val="24"/>
        </w:rPr>
        <w:t xml:space="preserve"> Care</w:t>
      </w:r>
      <w:r w:rsidRPr="00972687">
        <w:rPr>
          <w:rFonts w:ascii="Arial" w:hAnsi="Arial" w:cs="Arial"/>
          <w:sz w:val="24"/>
          <w:szCs w:val="24"/>
        </w:rPr>
        <w:t xml:space="preserve"> C</w:t>
      </w:r>
      <w:r w:rsidR="003F117F" w:rsidRPr="00972687">
        <w:rPr>
          <w:rFonts w:ascii="Arial" w:hAnsi="Arial" w:cs="Arial"/>
          <w:sz w:val="24"/>
          <w:szCs w:val="24"/>
        </w:rPr>
        <w:t>ouncil (CNHC</w:t>
      </w:r>
      <w:r w:rsidR="00EB2FFA" w:rsidRPr="00972687">
        <w:rPr>
          <w:rFonts w:ascii="Arial" w:hAnsi="Arial" w:cs="Arial"/>
          <w:sz w:val="24"/>
          <w:szCs w:val="24"/>
        </w:rPr>
        <w:t xml:space="preserve">) </w:t>
      </w:r>
      <w:r w:rsidR="00C65D65" w:rsidRPr="00972687">
        <w:rPr>
          <w:rFonts w:ascii="Arial" w:hAnsi="Arial" w:cs="Arial"/>
          <w:sz w:val="24"/>
          <w:szCs w:val="24"/>
        </w:rPr>
        <w:t xml:space="preserve">was founded in 2008-2018 </w:t>
      </w:r>
      <w:r w:rsidR="006C69E8" w:rsidRPr="00972687">
        <w:rPr>
          <w:rFonts w:ascii="Arial" w:hAnsi="Arial" w:cs="Arial"/>
          <w:sz w:val="24"/>
          <w:szCs w:val="24"/>
        </w:rPr>
        <w:t xml:space="preserve">and it </w:t>
      </w:r>
      <w:r w:rsidR="00EB2FFA" w:rsidRPr="00972687">
        <w:rPr>
          <w:rFonts w:ascii="Arial" w:hAnsi="Arial" w:cs="Arial"/>
          <w:sz w:val="24"/>
          <w:szCs w:val="24"/>
        </w:rPr>
        <w:t xml:space="preserve">currently work with fifty professional </w:t>
      </w:r>
      <w:r w:rsidR="009336C1" w:rsidRPr="00972687">
        <w:rPr>
          <w:rFonts w:ascii="Arial" w:hAnsi="Arial" w:cs="Arial"/>
          <w:sz w:val="24"/>
          <w:szCs w:val="24"/>
        </w:rPr>
        <w:t>associations</w:t>
      </w:r>
      <w:r w:rsidR="00EB2FFA" w:rsidRPr="00972687">
        <w:rPr>
          <w:rFonts w:ascii="Arial" w:hAnsi="Arial" w:cs="Arial"/>
          <w:sz w:val="24"/>
          <w:szCs w:val="24"/>
        </w:rPr>
        <w:t xml:space="preserve"> who check that the </w:t>
      </w:r>
      <w:r w:rsidR="009336C1" w:rsidRPr="00972687">
        <w:rPr>
          <w:rFonts w:ascii="Arial" w:hAnsi="Arial" w:cs="Arial"/>
          <w:sz w:val="24"/>
          <w:szCs w:val="24"/>
        </w:rPr>
        <w:t>practitioners</w:t>
      </w:r>
      <w:r w:rsidR="00EB2FFA" w:rsidRPr="00972687">
        <w:rPr>
          <w:rFonts w:ascii="Arial" w:hAnsi="Arial" w:cs="Arial"/>
          <w:sz w:val="24"/>
          <w:szCs w:val="24"/>
        </w:rPr>
        <w:t xml:space="preserve"> are working under the law of CNHC registration. Council check that the </w:t>
      </w:r>
      <w:r w:rsidR="009336C1" w:rsidRPr="00972687">
        <w:rPr>
          <w:rFonts w:ascii="Arial" w:hAnsi="Arial" w:cs="Arial"/>
          <w:sz w:val="24"/>
          <w:szCs w:val="24"/>
        </w:rPr>
        <w:t>practitioners</w:t>
      </w:r>
      <w:r w:rsidR="00EB2FFA" w:rsidRPr="00972687">
        <w:rPr>
          <w:rFonts w:ascii="Arial" w:hAnsi="Arial" w:cs="Arial"/>
          <w:sz w:val="24"/>
          <w:szCs w:val="24"/>
        </w:rPr>
        <w:t xml:space="preserve"> are insured and experienced within the act of </w:t>
      </w:r>
      <w:r w:rsidR="009336C1" w:rsidRPr="00972687">
        <w:rPr>
          <w:rFonts w:ascii="Arial" w:hAnsi="Arial" w:cs="Arial"/>
          <w:sz w:val="24"/>
          <w:szCs w:val="24"/>
        </w:rPr>
        <w:t xml:space="preserve">Verifying Organisations (VOs). Although CNHC does not hold a membership organisation but it works as a voluntary regulatory body. The purpose of this organisation is to give the best care to the public with the help of government legislations. </w:t>
      </w:r>
      <w:r w:rsidR="00C65D65" w:rsidRPr="00972687">
        <w:rPr>
          <w:rFonts w:ascii="Arial" w:hAnsi="Arial" w:cs="Arial"/>
          <w:sz w:val="24"/>
          <w:szCs w:val="24"/>
        </w:rPr>
        <w:t xml:space="preserve">The purpose of the </w:t>
      </w:r>
      <w:r w:rsidR="000E303C" w:rsidRPr="00972687">
        <w:rPr>
          <w:rFonts w:ascii="Arial" w:hAnsi="Arial" w:cs="Arial"/>
          <w:sz w:val="24"/>
          <w:szCs w:val="24"/>
        </w:rPr>
        <w:t xml:space="preserve">council is </w:t>
      </w:r>
      <w:r w:rsidR="006E1F59" w:rsidRPr="00972687">
        <w:rPr>
          <w:rFonts w:ascii="Arial" w:hAnsi="Arial" w:cs="Arial"/>
          <w:sz w:val="24"/>
          <w:szCs w:val="24"/>
        </w:rPr>
        <w:t>to</w:t>
      </w:r>
      <w:r w:rsidR="000E303C" w:rsidRPr="00972687">
        <w:rPr>
          <w:rFonts w:ascii="Arial" w:hAnsi="Arial" w:cs="Arial"/>
          <w:sz w:val="24"/>
          <w:szCs w:val="24"/>
        </w:rPr>
        <w:t xml:space="preserve"> provide valuable support to its professional bodies such as insurance policies, delivering training with the help of government support, make sure that the registrants are fully qualified and meet the government standards</w:t>
      </w:r>
      <w:r w:rsidR="00C27B56" w:rsidRPr="00972687">
        <w:rPr>
          <w:rFonts w:ascii="Arial" w:hAnsi="Arial" w:cs="Arial"/>
          <w:sz w:val="24"/>
          <w:szCs w:val="24"/>
        </w:rPr>
        <w:t xml:space="preserve"> (CNHC, 20</w:t>
      </w:r>
      <w:r w:rsidR="00C540D1" w:rsidRPr="00972687">
        <w:rPr>
          <w:rFonts w:ascii="Arial" w:hAnsi="Arial" w:cs="Arial"/>
          <w:sz w:val="24"/>
          <w:szCs w:val="24"/>
        </w:rPr>
        <w:t>1</w:t>
      </w:r>
      <w:r w:rsidR="008A5469" w:rsidRPr="00972687">
        <w:rPr>
          <w:rFonts w:ascii="Arial" w:hAnsi="Arial" w:cs="Arial"/>
          <w:sz w:val="24"/>
          <w:szCs w:val="24"/>
        </w:rPr>
        <w:t>8)</w:t>
      </w:r>
      <w:r w:rsidR="002D7CAF" w:rsidRPr="00972687">
        <w:rPr>
          <w:rFonts w:ascii="Arial" w:hAnsi="Arial" w:cs="Arial"/>
          <w:sz w:val="24"/>
          <w:szCs w:val="24"/>
        </w:rPr>
        <w:t>.</w:t>
      </w:r>
      <w:r w:rsidR="0072339F" w:rsidRPr="00972687">
        <w:rPr>
          <w:rFonts w:ascii="Arial" w:hAnsi="Arial" w:cs="Arial"/>
          <w:sz w:val="24"/>
          <w:szCs w:val="24"/>
        </w:rPr>
        <w:t xml:space="preserve">           </w:t>
      </w:r>
      <w:r w:rsidRPr="00972687">
        <w:rPr>
          <w:rFonts w:ascii="Arial" w:hAnsi="Arial" w:cs="Arial"/>
          <w:sz w:val="24"/>
          <w:szCs w:val="24"/>
        </w:rPr>
        <w:t>Complementary and Natural Health</w:t>
      </w:r>
      <w:r w:rsidR="00C65D65" w:rsidRPr="00972687">
        <w:rPr>
          <w:rFonts w:ascii="Arial" w:hAnsi="Arial" w:cs="Arial"/>
          <w:sz w:val="24"/>
          <w:szCs w:val="24"/>
        </w:rPr>
        <w:t xml:space="preserve"> Care</w:t>
      </w:r>
      <w:r w:rsidRPr="00972687">
        <w:rPr>
          <w:rFonts w:ascii="Arial" w:hAnsi="Arial" w:cs="Arial"/>
          <w:sz w:val="24"/>
          <w:szCs w:val="24"/>
        </w:rPr>
        <w:t xml:space="preserve"> C</w:t>
      </w:r>
      <w:r w:rsidR="00A77189" w:rsidRPr="00972687">
        <w:rPr>
          <w:rFonts w:ascii="Arial" w:hAnsi="Arial" w:cs="Arial"/>
          <w:sz w:val="24"/>
          <w:szCs w:val="24"/>
        </w:rPr>
        <w:t xml:space="preserve">ouncil (CNHC) is a wide accredited register body who meets all the health practitioner’s standard in UK. </w:t>
      </w:r>
      <w:r w:rsidR="0070631D" w:rsidRPr="00972687">
        <w:rPr>
          <w:rFonts w:ascii="Arial" w:hAnsi="Arial" w:cs="Arial"/>
          <w:sz w:val="24"/>
          <w:szCs w:val="24"/>
        </w:rPr>
        <w:t>The purpose of the council is to deliver the best care to public, respect the principles of equality and diversity, making sure that public trust on CNHC and effectively engaged with stakeholders (CNHC, 2018).</w:t>
      </w:r>
      <w:r w:rsidR="00A77189" w:rsidRPr="00972687">
        <w:rPr>
          <w:rFonts w:ascii="Arial" w:hAnsi="Arial" w:cs="Arial"/>
          <w:sz w:val="24"/>
          <w:szCs w:val="24"/>
        </w:rPr>
        <w:t xml:space="preserve"> </w:t>
      </w:r>
    </w:p>
    <w:p w:rsidR="00FB6E66" w:rsidRPr="00972687" w:rsidRDefault="00FB6E66" w:rsidP="00447C80">
      <w:pPr>
        <w:spacing w:line="360" w:lineRule="auto"/>
        <w:jc w:val="both"/>
        <w:rPr>
          <w:rFonts w:ascii="Arial" w:hAnsi="Arial" w:cs="Arial"/>
          <w:sz w:val="24"/>
          <w:szCs w:val="24"/>
        </w:rPr>
      </w:pPr>
      <w:r w:rsidRPr="00972687">
        <w:rPr>
          <w:rFonts w:ascii="Arial" w:hAnsi="Arial" w:cs="Arial"/>
          <w:sz w:val="24"/>
          <w:szCs w:val="24"/>
        </w:rPr>
        <w:t>Advantages:</w:t>
      </w:r>
    </w:p>
    <w:p w:rsidR="009F032D" w:rsidRPr="00972687" w:rsidRDefault="009F032D" w:rsidP="00447C80">
      <w:pPr>
        <w:spacing w:line="360" w:lineRule="auto"/>
        <w:jc w:val="both"/>
        <w:rPr>
          <w:rFonts w:ascii="Arial" w:hAnsi="Arial" w:cs="Arial"/>
          <w:sz w:val="24"/>
          <w:szCs w:val="24"/>
        </w:rPr>
      </w:pPr>
      <w:r w:rsidRPr="00972687">
        <w:rPr>
          <w:rFonts w:ascii="Arial" w:hAnsi="Arial" w:cs="Arial"/>
          <w:sz w:val="24"/>
          <w:szCs w:val="24"/>
        </w:rPr>
        <w:t xml:space="preserve">There is a good reason that all </w:t>
      </w:r>
      <w:r w:rsidR="000B596F" w:rsidRPr="00972687">
        <w:rPr>
          <w:rFonts w:ascii="Arial" w:hAnsi="Arial" w:cs="Arial"/>
          <w:sz w:val="24"/>
          <w:szCs w:val="24"/>
        </w:rPr>
        <w:t>self-regulating</w:t>
      </w:r>
      <w:r w:rsidRPr="00972687">
        <w:rPr>
          <w:rFonts w:ascii="Arial" w:hAnsi="Arial" w:cs="Arial"/>
          <w:sz w:val="24"/>
          <w:szCs w:val="24"/>
        </w:rPr>
        <w:t xml:space="preserve"> bodies keep their members record.</w:t>
      </w:r>
    </w:p>
    <w:p w:rsidR="009F032D" w:rsidRPr="00972687" w:rsidRDefault="009F032D" w:rsidP="00447C80">
      <w:pPr>
        <w:spacing w:line="360" w:lineRule="auto"/>
        <w:jc w:val="both"/>
        <w:rPr>
          <w:rFonts w:ascii="Arial" w:hAnsi="Arial" w:cs="Arial"/>
          <w:sz w:val="24"/>
          <w:szCs w:val="24"/>
        </w:rPr>
      </w:pPr>
      <w:r w:rsidRPr="00972687">
        <w:rPr>
          <w:rFonts w:ascii="Arial" w:hAnsi="Arial" w:cs="Arial"/>
          <w:sz w:val="24"/>
          <w:szCs w:val="24"/>
        </w:rPr>
        <w:t xml:space="preserve">According to Budds and Mills (2000) </w:t>
      </w:r>
      <w:r w:rsidR="000B596F" w:rsidRPr="00972687">
        <w:rPr>
          <w:rFonts w:ascii="Arial" w:hAnsi="Arial" w:cs="Arial"/>
          <w:sz w:val="24"/>
          <w:szCs w:val="24"/>
        </w:rPr>
        <w:t>self-regulatory</w:t>
      </w:r>
      <w:r w:rsidRPr="00972687">
        <w:rPr>
          <w:rFonts w:ascii="Arial" w:hAnsi="Arial" w:cs="Arial"/>
          <w:sz w:val="24"/>
          <w:szCs w:val="24"/>
        </w:rPr>
        <w:t xml:space="preserve"> bodies are as effective as statutory bodies in terms of delivering same sorts of treatment and care.</w:t>
      </w:r>
    </w:p>
    <w:p w:rsidR="009F032D" w:rsidRPr="00972687" w:rsidRDefault="009F032D" w:rsidP="00447C80">
      <w:pPr>
        <w:spacing w:line="360" w:lineRule="auto"/>
        <w:jc w:val="both"/>
        <w:rPr>
          <w:rFonts w:ascii="Arial" w:hAnsi="Arial" w:cs="Arial"/>
          <w:sz w:val="24"/>
          <w:szCs w:val="24"/>
        </w:rPr>
      </w:pPr>
      <w:r w:rsidRPr="00972687">
        <w:rPr>
          <w:rFonts w:ascii="Arial" w:hAnsi="Arial" w:cs="Arial"/>
          <w:sz w:val="24"/>
          <w:szCs w:val="24"/>
        </w:rPr>
        <w:t xml:space="preserve">Statutory regulatory has got the same benefits and quality as volunteer </w:t>
      </w:r>
      <w:r w:rsidR="000B596F" w:rsidRPr="00972687">
        <w:rPr>
          <w:rFonts w:ascii="Arial" w:hAnsi="Arial" w:cs="Arial"/>
          <w:sz w:val="24"/>
          <w:szCs w:val="24"/>
        </w:rPr>
        <w:t>self-regulatory</w:t>
      </w:r>
      <w:r w:rsidRPr="00972687">
        <w:rPr>
          <w:rFonts w:ascii="Arial" w:hAnsi="Arial" w:cs="Arial"/>
          <w:sz w:val="24"/>
          <w:szCs w:val="24"/>
        </w:rPr>
        <w:t xml:space="preserve"> bodies provide.</w:t>
      </w:r>
    </w:p>
    <w:p w:rsidR="009F032D" w:rsidRPr="00972687" w:rsidRDefault="009F032D" w:rsidP="00447C80">
      <w:pPr>
        <w:spacing w:line="360" w:lineRule="auto"/>
        <w:jc w:val="both"/>
        <w:rPr>
          <w:rFonts w:ascii="Arial" w:hAnsi="Arial" w:cs="Arial"/>
          <w:sz w:val="24"/>
          <w:szCs w:val="24"/>
        </w:rPr>
      </w:pPr>
      <w:r w:rsidRPr="00972687">
        <w:rPr>
          <w:rFonts w:ascii="Arial" w:hAnsi="Arial" w:cs="Arial"/>
          <w:sz w:val="24"/>
          <w:szCs w:val="24"/>
        </w:rPr>
        <w:t xml:space="preserve">The most effective benefits </w:t>
      </w:r>
      <w:r w:rsidR="000B596F" w:rsidRPr="00972687">
        <w:rPr>
          <w:rFonts w:ascii="Arial" w:hAnsi="Arial" w:cs="Arial"/>
          <w:sz w:val="24"/>
          <w:szCs w:val="24"/>
        </w:rPr>
        <w:t>are</w:t>
      </w:r>
      <w:r w:rsidRPr="00972687">
        <w:rPr>
          <w:rFonts w:ascii="Arial" w:hAnsi="Arial" w:cs="Arial"/>
          <w:sz w:val="24"/>
          <w:szCs w:val="24"/>
        </w:rPr>
        <w:t xml:space="preserve"> to protect the tittle, so</w:t>
      </w:r>
      <w:r w:rsidR="00C65D65" w:rsidRPr="00972687">
        <w:rPr>
          <w:rFonts w:ascii="Arial" w:hAnsi="Arial" w:cs="Arial"/>
          <w:sz w:val="24"/>
          <w:szCs w:val="24"/>
        </w:rPr>
        <w:t xml:space="preserve"> that</w:t>
      </w:r>
      <w:r w:rsidRPr="00972687">
        <w:rPr>
          <w:rFonts w:ascii="Arial" w:hAnsi="Arial" w:cs="Arial"/>
          <w:sz w:val="24"/>
          <w:szCs w:val="24"/>
        </w:rPr>
        <w:t xml:space="preserve"> the </w:t>
      </w:r>
      <w:r w:rsidR="00C65D65" w:rsidRPr="00972687">
        <w:rPr>
          <w:rFonts w:ascii="Arial" w:hAnsi="Arial" w:cs="Arial"/>
          <w:sz w:val="24"/>
          <w:szCs w:val="24"/>
        </w:rPr>
        <w:t>practitioner registered with the statutory bodies have right to</w:t>
      </w:r>
      <w:r w:rsidRPr="00972687">
        <w:rPr>
          <w:rFonts w:ascii="Arial" w:hAnsi="Arial" w:cs="Arial"/>
          <w:sz w:val="24"/>
          <w:szCs w:val="24"/>
        </w:rPr>
        <w:t xml:space="preserve"> use their own title. This </w:t>
      </w:r>
      <w:r w:rsidR="000B596F" w:rsidRPr="00972687">
        <w:rPr>
          <w:rFonts w:ascii="Arial" w:hAnsi="Arial" w:cs="Arial"/>
          <w:sz w:val="24"/>
          <w:szCs w:val="24"/>
        </w:rPr>
        <w:t>title helps the public to find out that the service providers is fully qualified and can give the proper treatments.</w:t>
      </w:r>
    </w:p>
    <w:p w:rsidR="000B596F" w:rsidRPr="00972687" w:rsidRDefault="000B596F" w:rsidP="00447C80">
      <w:pPr>
        <w:spacing w:line="360" w:lineRule="auto"/>
        <w:jc w:val="both"/>
        <w:rPr>
          <w:rFonts w:ascii="Arial" w:hAnsi="Arial" w:cs="Arial"/>
          <w:sz w:val="24"/>
          <w:szCs w:val="24"/>
        </w:rPr>
      </w:pPr>
      <w:r w:rsidRPr="00972687">
        <w:rPr>
          <w:rFonts w:ascii="Arial" w:hAnsi="Arial" w:cs="Arial"/>
          <w:sz w:val="24"/>
          <w:szCs w:val="24"/>
        </w:rPr>
        <w:t>Another advantages are the establishment of the therapy. It makes easy for the public to know that the practitioners are well known and trustworthy (Budds and Mills, 2000).</w:t>
      </w:r>
    </w:p>
    <w:p w:rsidR="00D0538F" w:rsidRPr="00972687" w:rsidRDefault="00D0538F" w:rsidP="00447C80">
      <w:pPr>
        <w:spacing w:line="360" w:lineRule="auto"/>
        <w:jc w:val="both"/>
        <w:rPr>
          <w:rFonts w:ascii="Arial" w:hAnsi="Arial" w:cs="Arial"/>
          <w:sz w:val="24"/>
          <w:szCs w:val="24"/>
        </w:rPr>
      </w:pPr>
      <w:r w:rsidRPr="00972687">
        <w:rPr>
          <w:rFonts w:ascii="Arial" w:hAnsi="Arial" w:cs="Arial"/>
          <w:sz w:val="24"/>
          <w:szCs w:val="24"/>
        </w:rPr>
        <w:t>Disadvantages:</w:t>
      </w:r>
    </w:p>
    <w:p w:rsidR="00D0538F" w:rsidRPr="00972687" w:rsidRDefault="00D0538F" w:rsidP="00447C80">
      <w:pPr>
        <w:spacing w:line="360" w:lineRule="auto"/>
        <w:jc w:val="both"/>
        <w:rPr>
          <w:rFonts w:ascii="Arial" w:hAnsi="Arial" w:cs="Arial"/>
          <w:sz w:val="24"/>
          <w:szCs w:val="24"/>
        </w:rPr>
      </w:pPr>
      <w:r w:rsidRPr="00972687">
        <w:rPr>
          <w:rFonts w:ascii="Arial" w:hAnsi="Arial" w:cs="Arial"/>
          <w:sz w:val="24"/>
          <w:szCs w:val="24"/>
        </w:rPr>
        <w:lastRenderedPageBreak/>
        <w:t xml:space="preserve">The main </w:t>
      </w:r>
      <w:r w:rsidR="00185920" w:rsidRPr="00972687">
        <w:rPr>
          <w:rFonts w:ascii="Arial" w:hAnsi="Arial" w:cs="Arial"/>
          <w:sz w:val="24"/>
          <w:szCs w:val="24"/>
        </w:rPr>
        <w:t>disadvantages of self-regulatory bodies are that these organisations offer home study courses without any practice. Therefore, it confuses the public where to find a reliable therapist and these can be harmful to the public.</w:t>
      </w:r>
    </w:p>
    <w:p w:rsidR="0050620A" w:rsidRPr="00972687" w:rsidRDefault="00623276" w:rsidP="00447C80">
      <w:pPr>
        <w:spacing w:line="360" w:lineRule="auto"/>
        <w:jc w:val="both"/>
        <w:rPr>
          <w:rFonts w:ascii="Arial" w:hAnsi="Arial" w:cs="Arial"/>
          <w:sz w:val="24"/>
          <w:szCs w:val="24"/>
        </w:rPr>
      </w:pPr>
      <w:r w:rsidRPr="00972687">
        <w:rPr>
          <w:rFonts w:ascii="Arial" w:hAnsi="Arial" w:cs="Arial"/>
          <w:sz w:val="24"/>
          <w:szCs w:val="24"/>
        </w:rPr>
        <w:t>There is</w:t>
      </w:r>
      <w:r w:rsidR="0050620A" w:rsidRPr="00972687">
        <w:rPr>
          <w:rFonts w:ascii="Arial" w:hAnsi="Arial" w:cs="Arial"/>
          <w:sz w:val="24"/>
          <w:szCs w:val="24"/>
        </w:rPr>
        <w:t xml:space="preserve"> concern that the practitioners get their training from other countries. They have very less opportunit</w:t>
      </w:r>
      <w:r w:rsidR="007F4229" w:rsidRPr="00972687">
        <w:rPr>
          <w:rFonts w:ascii="Arial" w:hAnsi="Arial" w:cs="Arial"/>
          <w:sz w:val="24"/>
          <w:szCs w:val="24"/>
        </w:rPr>
        <w:t xml:space="preserve">y to work under the British rules. </w:t>
      </w:r>
      <w:r w:rsidRPr="00972687">
        <w:rPr>
          <w:rFonts w:ascii="Arial" w:hAnsi="Arial" w:cs="Arial"/>
          <w:sz w:val="24"/>
          <w:szCs w:val="24"/>
        </w:rPr>
        <w:t xml:space="preserve">These practitioners work with their own cultural </w:t>
      </w:r>
      <w:r w:rsidR="00FD084A" w:rsidRPr="00972687">
        <w:rPr>
          <w:rFonts w:ascii="Arial" w:hAnsi="Arial" w:cs="Arial"/>
          <w:sz w:val="24"/>
          <w:szCs w:val="24"/>
        </w:rPr>
        <w:t>believes</w:t>
      </w:r>
      <w:r w:rsidRPr="00972687">
        <w:rPr>
          <w:rFonts w:ascii="Arial" w:hAnsi="Arial" w:cs="Arial"/>
          <w:sz w:val="24"/>
          <w:szCs w:val="24"/>
        </w:rPr>
        <w:t xml:space="preserve"> by using herbs imported from other countries which cannot meet the European union standard.</w:t>
      </w:r>
    </w:p>
    <w:p w:rsidR="00623276" w:rsidRPr="00972687" w:rsidRDefault="00623276" w:rsidP="00447C80">
      <w:pPr>
        <w:spacing w:line="360" w:lineRule="auto"/>
        <w:jc w:val="both"/>
        <w:rPr>
          <w:rFonts w:ascii="Arial" w:hAnsi="Arial" w:cs="Arial"/>
          <w:sz w:val="24"/>
          <w:szCs w:val="24"/>
        </w:rPr>
      </w:pPr>
      <w:r w:rsidRPr="00972687">
        <w:rPr>
          <w:rFonts w:ascii="Arial" w:hAnsi="Arial" w:cs="Arial"/>
          <w:sz w:val="24"/>
          <w:szCs w:val="24"/>
        </w:rPr>
        <w:t xml:space="preserve">Another concern has arisen that the many practitioners have </w:t>
      </w:r>
      <w:r w:rsidR="00FD084A" w:rsidRPr="00972687">
        <w:rPr>
          <w:rFonts w:ascii="Arial" w:hAnsi="Arial" w:cs="Arial"/>
          <w:sz w:val="24"/>
          <w:szCs w:val="24"/>
        </w:rPr>
        <w:t>disciplinary</w:t>
      </w:r>
      <w:r w:rsidRPr="00972687">
        <w:rPr>
          <w:rFonts w:ascii="Arial" w:hAnsi="Arial" w:cs="Arial"/>
          <w:sz w:val="24"/>
          <w:szCs w:val="24"/>
        </w:rPr>
        <w:t xml:space="preserve"> issues</w:t>
      </w:r>
      <w:r w:rsidR="00FD084A" w:rsidRPr="00972687">
        <w:rPr>
          <w:rFonts w:ascii="Arial" w:hAnsi="Arial" w:cs="Arial"/>
          <w:sz w:val="24"/>
          <w:szCs w:val="24"/>
        </w:rPr>
        <w:t>. If a practitioner has collusion with one register, he or she try find another and this could lead a negative impact on public dissatisfaction (House of Lord, 2001).</w:t>
      </w:r>
    </w:p>
    <w:p w:rsidR="00FD084A" w:rsidRPr="00972687" w:rsidRDefault="00FD084A" w:rsidP="00447C80">
      <w:pPr>
        <w:spacing w:line="360" w:lineRule="auto"/>
        <w:jc w:val="both"/>
        <w:rPr>
          <w:rFonts w:ascii="Arial" w:hAnsi="Arial" w:cs="Arial"/>
          <w:sz w:val="24"/>
          <w:szCs w:val="24"/>
        </w:rPr>
      </w:pPr>
      <w:r w:rsidRPr="00972687">
        <w:rPr>
          <w:rFonts w:ascii="Arial" w:hAnsi="Arial" w:cs="Arial"/>
          <w:sz w:val="24"/>
          <w:szCs w:val="24"/>
        </w:rPr>
        <w:t>Complementary and alternative therapies consume time and energy and sometimes these treatments cost more than we expect. Dealing with depression or anxiety patients need to change their lifestyle such as diet and exercise daily. But in severe depression these things are uncontrollable and instead of benefits these treatments lead to disadvantages.</w:t>
      </w:r>
    </w:p>
    <w:p w:rsidR="00D0538F" w:rsidRPr="00972687" w:rsidRDefault="00FD084A" w:rsidP="00447C80">
      <w:pPr>
        <w:spacing w:line="360" w:lineRule="auto"/>
        <w:jc w:val="both"/>
        <w:rPr>
          <w:rFonts w:ascii="Arial" w:hAnsi="Arial" w:cs="Arial"/>
          <w:sz w:val="24"/>
          <w:szCs w:val="24"/>
        </w:rPr>
      </w:pPr>
      <w:r w:rsidRPr="00972687">
        <w:rPr>
          <w:rFonts w:ascii="Arial" w:hAnsi="Arial" w:cs="Arial"/>
          <w:sz w:val="24"/>
          <w:szCs w:val="24"/>
        </w:rPr>
        <w:t>Sometimes taking conventional medication alongside herbal remedies give side effects. It is important that patients should inform their complementary therapist that they are taking conventional medication and should know the status of patient’s current condition to use herbal supplements (Ritchie, 2007).</w:t>
      </w:r>
    </w:p>
    <w:p w:rsidR="005F06F3" w:rsidRPr="00972687" w:rsidRDefault="005F06F3" w:rsidP="00447C80">
      <w:pPr>
        <w:spacing w:line="360" w:lineRule="auto"/>
        <w:jc w:val="both"/>
        <w:rPr>
          <w:rFonts w:ascii="Arial" w:hAnsi="Arial" w:cs="Arial"/>
          <w:sz w:val="24"/>
          <w:szCs w:val="24"/>
        </w:rPr>
      </w:pPr>
      <w:r w:rsidRPr="00972687">
        <w:rPr>
          <w:rFonts w:ascii="Arial" w:hAnsi="Arial" w:cs="Arial"/>
          <w:sz w:val="24"/>
          <w:szCs w:val="24"/>
        </w:rPr>
        <w:t>National Institute for Health and care Excellence (NICE) provide</w:t>
      </w:r>
      <w:r w:rsidR="00DD69F7" w:rsidRPr="00972687">
        <w:rPr>
          <w:rFonts w:ascii="Arial" w:hAnsi="Arial" w:cs="Arial"/>
          <w:sz w:val="24"/>
          <w:szCs w:val="24"/>
        </w:rPr>
        <w:t>s</w:t>
      </w:r>
      <w:r w:rsidRPr="00972687">
        <w:rPr>
          <w:rFonts w:ascii="Arial" w:hAnsi="Arial" w:cs="Arial"/>
          <w:sz w:val="24"/>
          <w:szCs w:val="24"/>
        </w:rPr>
        <w:t xml:space="preserve"> guidance to health care professionals as </w:t>
      </w:r>
      <w:r w:rsidR="002C1C04" w:rsidRPr="00972687">
        <w:rPr>
          <w:rFonts w:ascii="Arial" w:hAnsi="Arial" w:cs="Arial"/>
          <w:sz w:val="24"/>
          <w:szCs w:val="24"/>
        </w:rPr>
        <w:t>well</w:t>
      </w:r>
      <w:r w:rsidRPr="00972687">
        <w:rPr>
          <w:rFonts w:ascii="Arial" w:hAnsi="Arial" w:cs="Arial"/>
          <w:sz w:val="24"/>
          <w:szCs w:val="24"/>
        </w:rPr>
        <w:t xml:space="preserve"> as to the patients to help them choose the treatment they want. Recommendations to improve the quality</w:t>
      </w:r>
      <w:r w:rsidR="002C1C04" w:rsidRPr="00972687">
        <w:rPr>
          <w:rFonts w:ascii="Arial" w:hAnsi="Arial" w:cs="Arial"/>
          <w:sz w:val="24"/>
          <w:szCs w:val="24"/>
        </w:rPr>
        <w:t xml:space="preserve"> of</w:t>
      </w:r>
      <w:r w:rsidRPr="00972687">
        <w:rPr>
          <w:rFonts w:ascii="Arial" w:hAnsi="Arial" w:cs="Arial"/>
          <w:sz w:val="24"/>
          <w:szCs w:val="24"/>
        </w:rPr>
        <w:t xml:space="preserve"> service within the NHS sectors and </w:t>
      </w:r>
      <w:r w:rsidR="002C1C04" w:rsidRPr="00972687">
        <w:rPr>
          <w:rFonts w:ascii="Arial" w:hAnsi="Arial" w:cs="Arial"/>
          <w:sz w:val="24"/>
          <w:szCs w:val="24"/>
        </w:rPr>
        <w:t>help hea</w:t>
      </w:r>
      <w:r w:rsidR="00D311B9" w:rsidRPr="00972687">
        <w:rPr>
          <w:rFonts w:ascii="Arial" w:hAnsi="Arial" w:cs="Arial"/>
          <w:sz w:val="24"/>
          <w:szCs w:val="24"/>
        </w:rPr>
        <w:t>lth and social care professionals (NICE, 2020).</w:t>
      </w:r>
      <w:r w:rsidR="002C1C04" w:rsidRPr="00972687">
        <w:rPr>
          <w:rFonts w:ascii="Arial" w:hAnsi="Arial" w:cs="Arial"/>
          <w:sz w:val="24"/>
          <w:szCs w:val="24"/>
        </w:rPr>
        <w:t xml:space="preserve"> </w:t>
      </w:r>
    </w:p>
    <w:p w:rsidR="00D0538F" w:rsidRPr="00972687" w:rsidRDefault="00D41D18" w:rsidP="00447C80">
      <w:pPr>
        <w:spacing w:line="360" w:lineRule="auto"/>
        <w:jc w:val="both"/>
        <w:rPr>
          <w:rFonts w:ascii="Arial" w:hAnsi="Arial" w:cs="Arial"/>
          <w:sz w:val="24"/>
          <w:szCs w:val="24"/>
        </w:rPr>
      </w:pPr>
      <w:r w:rsidRPr="00972687">
        <w:rPr>
          <w:rFonts w:ascii="Arial" w:hAnsi="Arial" w:cs="Arial"/>
          <w:sz w:val="24"/>
          <w:szCs w:val="24"/>
        </w:rPr>
        <w:t>It is</w:t>
      </w:r>
      <w:r w:rsidR="00DD69F7" w:rsidRPr="00972687">
        <w:rPr>
          <w:rFonts w:ascii="Arial" w:hAnsi="Arial" w:cs="Arial"/>
          <w:sz w:val="24"/>
          <w:szCs w:val="24"/>
        </w:rPr>
        <w:t xml:space="preserve"> also</w:t>
      </w:r>
      <w:r w:rsidRPr="00972687">
        <w:rPr>
          <w:rFonts w:ascii="Arial" w:hAnsi="Arial" w:cs="Arial"/>
          <w:sz w:val="24"/>
          <w:szCs w:val="24"/>
        </w:rPr>
        <w:t xml:space="preserve"> suggested</w:t>
      </w:r>
      <w:r w:rsidR="00D0538F" w:rsidRPr="00972687">
        <w:rPr>
          <w:rFonts w:ascii="Arial" w:hAnsi="Arial" w:cs="Arial"/>
          <w:sz w:val="24"/>
          <w:szCs w:val="24"/>
        </w:rPr>
        <w:t xml:space="preserve"> that </w:t>
      </w:r>
      <w:r w:rsidR="00DD69F7" w:rsidRPr="00972687">
        <w:rPr>
          <w:rFonts w:ascii="Arial" w:hAnsi="Arial" w:cs="Arial"/>
          <w:sz w:val="24"/>
          <w:szCs w:val="24"/>
        </w:rPr>
        <w:t>all the</w:t>
      </w:r>
      <w:r w:rsidR="00D0538F" w:rsidRPr="00972687">
        <w:rPr>
          <w:rFonts w:ascii="Arial" w:hAnsi="Arial" w:cs="Arial"/>
          <w:sz w:val="24"/>
          <w:szCs w:val="24"/>
        </w:rPr>
        <w:t xml:space="preserve"> regulatory bodies, no matter they are voluntary or statutory, they need their licenced full registered throughout the year. Any false registration can lead to take a disciplinary action against those bodies. </w:t>
      </w:r>
    </w:p>
    <w:p w:rsidR="00C4708B" w:rsidRPr="00972687" w:rsidRDefault="005C13D6" w:rsidP="00447C80">
      <w:pPr>
        <w:spacing w:line="360" w:lineRule="auto"/>
        <w:jc w:val="both"/>
        <w:rPr>
          <w:rFonts w:ascii="Arial" w:hAnsi="Arial" w:cs="Arial"/>
          <w:sz w:val="24"/>
          <w:szCs w:val="24"/>
        </w:rPr>
      </w:pPr>
      <w:r w:rsidRPr="00972687">
        <w:rPr>
          <w:rFonts w:ascii="Arial" w:hAnsi="Arial" w:cs="Arial"/>
          <w:sz w:val="24"/>
          <w:szCs w:val="24"/>
        </w:rPr>
        <w:t>According to World Healt</w:t>
      </w:r>
      <w:r w:rsidR="00D41D18" w:rsidRPr="00972687">
        <w:rPr>
          <w:rFonts w:ascii="Arial" w:hAnsi="Arial" w:cs="Arial"/>
          <w:sz w:val="24"/>
          <w:szCs w:val="24"/>
        </w:rPr>
        <w:t>h organisation (WHO) recommend</w:t>
      </w:r>
      <w:r w:rsidRPr="00972687">
        <w:rPr>
          <w:rFonts w:ascii="Arial" w:hAnsi="Arial" w:cs="Arial"/>
          <w:sz w:val="24"/>
          <w:szCs w:val="24"/>
        </w:rPr>
        <w:t xml:space="preserve"> that </w:t>
      </w:r>
      <w:r w:rsidR="00D41D18" w:rsidRPr="00972687">
        <w:rPr>
          <w:rFonts w:ascii="Arial" w:hAnsi="Arial" w:cs="Arial"/>
          <w:sz w:val="24"/>
          <w:szCs w:val="24"/>
        </w:rPr>
        <w:t>the regulatory bodies must meet</w:t>
      </w:r>
      <w:r w:rsidR="00C4708B" w:rsidRPr="00972687">
        <w:rPr>
          <w:rFonts w:ascii="Arial" w:hAnsi="Arial" w:cs="Arial"/>
          <w:sz w:val="24"/>
          <w:szCs w:val="24"/>
        </w:rPr>
        <w:t xml:space="preserve"> </w:t>
      </w:r>
      <w:r w:rsidR="00D41D18" w:rsidRPr="00972687">
        <w:rPr>
          <w:rFonts w:ascii="Arial" w:hAnsi="Arial" w:cs="Arial"/>
          <w:sz w:val="24"/>
          <w:szCs w:val="24"/>
        </w:rPr>
        <w:t>slandered</w:t>
      </w:r>
      <w:r w:rsidR="00C4708B" w:rsidRPr="00972687">
        <w:rPr>
          <w:rFonts w:ascii="Arial" w:hAnsi="Arial" w:cs="Arial"/>
          <w:sz w:val="24"/>
          <w:szCs w:val="24"/>
        </w:rPr>
        <w:t xml:space="preserve"> of well education, knowledge experienced </w:t>
      </w:r>
      <w:r w:rsidR="008E73DE" w:rsidRPr="00972687">
        <w:rPr>
          <w:rFonts w:ascii="Arial" w:hAnsi="Arial" w:cs="Arial"/>
          <w:sz w:val="24"/>
          <w:szCs w:val="24"/>
        </w:rPr>
        <w:t xml:space="preserve">and they should be well trained in their profession. </w:t>
      </w:r>
    </w:p>
    <w:p w:rsidR="00B10B1A" w:rsidRPr="00972687" w:rsidRDefault="004C6EAC" w:rsidP="00447C80">
      <w:pPr>
        <w:spacing w:line="360" w:lineRule="auto"/>
        <w:jc w:val="both"/>
        <w:rPr>
          <w:rFonts w:ascii="Arial" w:hAnsi="Arial" w:cs="Arial"/>
          <w:sz w:val="24"/>
          <w:szCs w:val="24"/>
        </w:rPr>
      </w:pPr>
      <w:r w:rsidRPr="00972687">
        <w:rPr>
          <w:rFonts w:ascii="Arial" w:hAnsi="Arial" w:cs="Arial"/>
          <w:sz w:val="24"/>
          <w:szCs w:val="24"/>
        </w:rPr>
        <w:lastRenderedPageBreak/>
        <w:t>Support safe and effective treatments with the help of regulation, research methods and implementation the rules of traditional and complementary medicine to provide good health and care to the public.</w:t>
      </w:r>
    </w:p>
    <w:p w:rsidR="00540AF3" w:rsidRPr="00972687" w:rsidRDefault="00B10B1A" w:rsidP="00447C80">
      <w:pPr>
        <w:spacing w:line="360" w:lineRule="auto"/>
        <w:jc w:val="both"/>
        <w:rPr>
          <w:rFonts w:ascii="Arial" w:hAnsi="Arial" w:cs="Arial"/>
          <w:sz w:val="24"/>
          <w:szCs w:val="24"/>
        </w:rPr>
      </w:pPr>
      <w:r w:rsidRPr="00972687">
        <w:rPr>
          <w:rFonts w:ascii="Arial" w:hAnsi="Arial" w:cs="Arial"/>
          <w:sz w:val="24"/>
          <w:szCs w:val="24"/>
        </w:rPr>
        <w:t xml:space="preserve">Osteopathy and Chiropractic professions are regulated by law in UK. It is also </w:t>
      </w:r>
      <w:r w:rsidR="007F4229" w:rsidRPr="00972687">
        <w:rPr>
          <w:rFonts w:ascii="Arial" w:hAnsi="Arial" w:cs="Arial"/>
          <w:sz w:val="24"/>
          <w:szCs w:val="24"/>
        </w:rPr>
        <w:t>recommended</w:t>
      </w:r>
      <w:r w:rsidRPr="00972687">
        <w:rPr>
          <w:rFonts w:ascii="Arial" w:hAnsi="Arial" w:cs="Arial"/>
          <w:sz w:val="24"/>
          <w:szCs w:val="24"/>
        </w:rPr>
        <w:t xml:space="preserve"> that Herbal and Acupuncture therapies should get statutory right to give the good care to their patients under the Health Act 1999 (House of Lord, 2001)</w:t>
      </w:r>
      <w:r w:rsidR="00540AF3" w:rsidRPr="00972687">
        <w:rPr>
          <w:rFonts w:ascii="Arial" w:hAnsi="Arial" w:cs="Arial"/>
          <w:sz w:val="24"/>
          <w:szCs w:val="24"/>
        </w:rPr>
        <w:t>.</w:t>
      </w:r>
    </w:p>
    <w:p w:rsidR="00D0538F" w:rsidRPr="00972687" w:rsidRDefault="00FD084A" w:rsidP="00447C80">
      <w:pPr>
        <w:spacing w:line="360" w:lineRule="auto"/>
        <w:jc w:val="both"/>
        <w:rPr>
          <w:rFonts w:ascii="Arial" w:hAnsi="Arial" w:cs="Arial"/>
          <w:sz w:val="24"/>
          <w:szCs w:val="24"/>
        </w:rPr>
      </w:pPr>
      <w:r w:rsidRPr="00972687">
        <w:rPr>
          <w:rFonts w:ascii="Arial" w:hAnsi="Arial" w:cs="Arial"/>
          <w:sz w:val="24"/>
          <w:szCs w:val="24"/>
        </w:rPr>
        <w:t>R</w:t>
      </w:r>
      <w:r w:rsidR="00C42B9A" w:rsidRPr="00972687">
        <w:rPr>
          <w:rFonts w:ascii="Arial" w:hAnsi="Arial" w:cs="Arial"/>
          <w:sz w:val="24"/>
          <w:szCs w:val="24"/>
        </w:rPr>
        <w:t>ecommendation/ conclusion:</w:t>
      </w:r>
    </w:p>
    <w:p w:rsidR="00FD084A" w:rsidRPr="00972687" w:rsidRDefault="00DD69F7" w:rsidP="00447C80">
      <w:pPr>
        <w:spacing w:line="360" w:lineRule="auto"/>
        <w:jc w:val="both"/>
        <w:rPr>
          <w:rFonts w:ascii="Arial" w:hAnsi="Arial" w:cs="Arial"/>
          <w:sz w:val="24"/>
          <w:szCs w:val="24"/>
        </w:rPr>
      </w:pPr>
      <w:r w:rsidRPr="00972687">
        <w:rPr>
          <w:rFonts w:ascii="Arial" w:hAnsi="Arial" w:cs="Arial"/>
          <w:sz w:val="24"/>
          <w:szCs w:val="24"/>
        </w:rPr>
        <w:t>Complementary/ alternative treatments</w:t>
      </w:r>
      <w:r w:rsidR="00FD084A" w:rsidRPr="00972687">
        <w:rPr>
          <w:rFonts w:ascii="Arial" w:hAnsi="Arial" w:cs="Arial"/>
          <w:sz w:val="24"/>
          <w:szCs w:val="24"/>
        </w:rPr>
        <w:t xml:space="preserve"> </w:t>
      </w:r>
      <w:r w:rsidR="00D97D74" w:rsidRPr="00972687">
        <w:rPr>
          <w:rFonts w:ascii="Arial" w:hAnsi="Arial" w:cs="Arial"/>
          <w:sz w:val="24"/>
          <w:szCs w:val="24"/>
        </w:rPr>
        <w:t>have</w:t>
      </w:r>
      <w:r w:rsidR="00FD084A" w:rsidRPr="00972687">
        <w:rPr>
          <w:rFonts w:ascii="Arial" w:hAnsi="Arial" w:cs="Arial"/>
          <w:sz w:val="24"/>
          <w:szCs w:val="24"/>
        </w:rPr>
        <w:t xml:space="preserve"> reached in a vast</w:t>
      </w:r>
      <w:r w:rsidR="0072339F" w:rsidRPr="00972687">
        <w:rPr>
          <w:rFonts w:ascii="Arial" w:hAnsi="Arial" w:cs="Arial"/>
          <w:sz w:val="24"/>
          <w:szCs w:val="24"/>
        </w:rPr>
        <w:t xml:space="preserve"> field and it is very important in order to protect public from false treatment. Professions who work with more than one regulatory body should make a proper and effective structure by following the rules and regulation of the professional bodies.</w:t>
      </w:r>
      <w:r w:rsidR="00D97D74" w:rsidRPr="00972687">
        <w:rPr>
          <w:rFonts w:ascii="Arial" w:hAnsi="Arial" w:cs="Arial"/>
          <w:sz w:val="24"/>
          <w:szCs w:val="24"/>
        </w:rPr>
        <w:t xml:space="preserve"> Osteopathy and chiropractic have got their titles whereas acupuncture, herbals and aromatherapies are under the process to get their statutory right.</w:t>
      </w:r>
      <w:r w:rsidR="0072339F" w:rsidRPr="00972687">
        <w:rPr>
          <w:rFonts w:ascii="Arial" w:hAnsi="Arial" w:cs="Arial"/>
          <w:sz w:val="24"/>
          <w:szCs w:val="24"/>
        </w:rPr>
        <w:t xml:space="preserve"> The practitioners need to be fully trained and qualified in their professions that public can build trust upon them. Ethical code o</w:t>
      </w:r>
      <w:r w:rsidR="00862DA2" w:rsidRPr="00972687">
        <w:rPr>
          <w:rFonts w:ascii="Arial" w:hAnsi="Arial" w:cs="Arial"/>
          <w:sz w:val="24"/>
          <w:szCs w:val="24"/>
        </w:rPr>
        <w:t>f conducts, public liability,</w:t>
      </w:r>
      <w:r w:rsidR="0072339F" w:rsidRPr="00972687">
        <w:rPr>
          <w:rFonts w:ascii="Arial" w:hAnsi="Arial" w:cs="Arial"/>
          <w:sz w:val="24"/>
          <w:szCs w:val="24"/>
        </w:rPr>
        <w:t xml:space="preserve"> clean and healthy atmosphere are very im</w:t>
      </w:r>
      <w:r w:rsidR="008C6858" w:rsidRPr="00972687">
        <w:rPr>
          <w:rFonts w:ascii="Arial" w:hAnsi="Arial" w:cs="Arial"/>
          <w:sz w:val="24"/>
          <w:szCs w:val="24"/>
        </w:rPr>
        <w:t xml:space="preserve">portant for CAM practitioners. Further research needed to find more effective CAM treatments to make better healthcare system. </w:t>
      </w:r>
    </w:p>
    <w:p w:rsidR="001C1F35" w:rsidRPr="00972687" w:rsidRDefault="001C1F35" w:rsidP="00447C80">
      <w:pPr>
        <w:spacing w:line="360" w:lineRule="auto"/>
        <w:jc w:val="both"/>
        <w:rPr>
          <w:rFonts w:ascii="Arial" w:hAnsi="Arial" w:cs="Arial"/>
          <w:sz w:val="24"/>
          <w:szCs w:val="24"/>
        </w:rPr>
      </w:pPr>
      <w:r w:rsidRPr="00972687">
        <w:rPr>
          <w:rFonts w:ascii="Arial" w:hAnsi="Arial" w:cs="Arial"/>
          <w:sz w:val="24"/>
          <w:szCs w:val="24"/>
        </w:rPr>
        <w:t>ETHICAL CONSIDERATION:</w:t>
      </w:r>
    </w:p>
    <w:p w:rsidR="00596936" w:rsidRPr="00972687" w:rsidRDefault="00596936" w:rsidP="00447C80">
      <w:pPr>
        <w:spacing w:line="360" w:lineRule="auto"/>
        <w:jc w:val="both"/>
        <w:rPr>
          <w:rFonts w:ascii="Arial" w:hAnsi="Arial" w:cs="Arial"/>
          <w:sz w:val="24"/>
          <w:szCs w:val="24"/>
        </w:rPr>
      </w:pPr>
      <w:r w:rsidRPr="00972687">
        <w:rPr>
          <w:rFonts w:ascii="Arial" w:hAnsi="Arial" w:cs="Arial"/>
          <w:sz w:val="24"/>
          <w:szCs w:val="24"/>
        </w:rPr>
        <w:t xml:space="preserve">In this project all the given information is accredibal and fully understandable. </w:t>
      </w:r>
      <w:r w:rsidR="009F032D" w:rsidRPr="00972687">
        <w:rPr>
          <w:rFonts w:ascii="Arial" w:hAnsi="Arial" w:cs="Arial"/>
          <w:sz w:val="24"/>
          <w:szCs w:val="24"/>
        </w:rPr>
        <w:t>Permission from UWTSD Department of research for health and social care was obtained. All the information was given with authors names and full bibliography in the reference list. Patients acknowledgment due to confidentiality purposes.</w:t>
      </w:r>
    </w:p>
    <w:p w:rsidR="00124BF3" w:rsidRPr="00CE762A" w:rsidRDefault="00124BF3" w:rsidP="00447C80">
      <w:pPr>
        <w:spacing w:line="360" w:lineRule="auto"/>
        <w:jc w:val="both"/>
        <w:rPr>
          <w:rFonts w:ascii="Arial" w:hAnsi="Arial" w:cs="Arial"/>
          <w:sz w:val="24"/>
          <w:szCs w:val="24"/>
        </w:rPr>
      </w:pPr>
    </w:p>
    <w:p w:rsidR="00124BF3" w:rsidRDefault="00124BF3" w:rsidP="00447C80">
      <w:pPr>
        <w:spacing w:line="360" w:lineRule="auto"/>
        <w:jc w:val="both"/>
        <w:rPr>
          <w:rFonts w:ascii="Arial" w:hAnsi="Arial" w:cs="Arial"/>
          <w:sz w:val="24"/>
          <w:szCs w:val="24"/>
        </w:rPr>
      </w:pPr>
    </w:p>
    <w:p w:rsidR="00795116" w:rsidRDefault="00795116" w:rsidP="00447C80">
      <w:pPr>
        <w:spacing w:line="360" w:lineRule="auto"/>
        <w:jc w:val="both"/>
        <w:rPr>
          <w:rFonts w:ascii="Arial" w:hAnsi="Arial" w:cs="Arial"/>
          <w:sz w:val="24"/>
          <w:szCs w:val="24"/>
        </w:rPr>
      </w:pPr>
    </w:p>
    <w:p w:rsidR="00795116" w:rsidRDefault="00795116" w:rsidP="00447C80">
      <w:pPr>
        <w:spacing w:line="360" w:lineRule="auto"/>
        <w:jc w:val="both"/>
        <w:rPr>
          <w:rFonts w:ascii="Arial" w:hAnsi="Arial" w:cs="Arial"/>
          <w:sz w:val="24"/>
          <w:szCs w:val="24"/>
        </w:rPr>
      </w:pPr>
    </w:p>
    <w:bookmarkEnd w:id="0"/>
    <w:p w:rsidR="00795116" w:rsidRPr="008B2F47" w:rsidRDefault="00795116" w:rsidP="008B2F47">
      <w:pPr>
        <w:spacing w:line="360" w:lineRule="auto"/>
        <w:jc w:val="both"/>
        <w:rPr>
          <w:rFonts w:ascii="Arial" w:hAnsi="Arial" w:cs="Arial"/>
          <w:sz w:val="24"/>
          <w:szCs w:val="24"/>
        </w:rPr>
      </w:pPr>
    </w:p>
    <w:p w:rsidR="003B3F31" w:rsidRDefault="003B3F31">
      <w:pPr>
        <w:rPr>
          <w:rFonts w:ascii="Arial" w:hAnsi="Arial" w:cs="Arial"/>
          <w:b/>
          <w:sz w:val="24"/>
          <w:szCs w:val="24"/>
          <w:u w:val="single"/>
        </w:rPr>
      </w:pPr>
    </w:p>
    <w:p w:rsidR="003B3F31" w:rsidRDefault="003B3F31">
      <w:pPr>
        <w:rPr>
          <w:rFonts w:ascii="Arial" w:hAnsi="Arial" w:cs="Arial"/>
          <w:b/>
          <w:sz w:val="24"/>
          <w:szCs w:val="24"/>
          <w:u w:val="single"/>
        </w:rPr>
      </w:pPr>
    </w:p>
    <w:p w:rsidR="00E22314" w:rsidRDefault="00AC228D">
      <w:pPr>
        <w:rPr>
          <w:rFonts w:ascii="Arial" w:hAnsi="Arial" w:cs="Arial"/>
          <w:b/>
          <w:sz w:val="24"/>
          <w:szCs w:val="24"/>
          <w:u w:val="single"/>
        </w:rPr>
      </w:pPr>
      <w:r>
        <w:rPr>
          <w:rFonts w:ascii="Arial" w:hAnsi="Arial" w:cs="Arial"/>
          <w:b/>
          <w:sz w:val="24"/>
          <w:szCs w:val="24"/>
          <w:u w:val="single"/>
        </w:rPr>
        <w:lastRenderedPageBreak/>
        <w:t>REFERENCES;</w:t>
      </w:r>
    </w:p>
    <w:p w:rsidR="003B3F31" w:rsidRDefault="003B3F31" w:rsidP="001B0291">
      <w:pPr>
        <w:spacing w:line="360" w:lineRule="auto"/>
        <w:rPr>
          <w:rFonts w:ascii="Arial" w:hAnsi="Arial" w:cs="Arial"/>
          <w:sz w:val="24"/>
          <w:szCs w:val="24"/>
        </w:rPr>
      </w:pPr>
    </w:p>
    <w:p w:rsidR="004D2A58" w:rsidRPr="001B0291" w:rsidRDefault="004D2A58" w:rsidP="001B0291">
      <w:pPr>
        <w:spacing w:line="360" w:lineRule="auto"/>
        <w:rPr>
          <w:rFonts w:ascii="Arial" w:hAnsi="Arial" w:cs="Arial"/>
          <w:sz w:val="24"/>
          <w:szCs w:val="24"/>
        </w:rPr>
      </w:pPr>
      <w:r w:rsidRPr="001B0291">
        <w:rPr>
          <w:rFonts w:ascii="Arial" w:hAnsi="Arial" w:cs="Arial"/>
          <w:sz w:val="24"/>
          <w:szCs w:val="24"/>
        </w:rPr>
        <w:t>Aromatherapy Council (2018)</w:t>
      </w:r>
      <w:r w:rsidR="00E97E5A" w:rsidRPr="001B0291">
        <w:rPr>
          <w:rFonts w:ascii="Arial" w:hAnsi="Arial" w:cs="Arial"/>
          <w:sz w:val="24"/>
          <w:szCs w:val="24"/>
        </w:rPr>
        <w:t xml:space="preserve"> </w:t>
      </w:r>
      <w:r w:rsidR="00E97E5A" w:rsidRPr="001B0291">
        <w:rPr>
          <w:rFonts w:ascii="Arial" w:hAnsi="Arial" w:cs="Arial"/>
          <w:i/>
          <w:sz w:val="24"/>
          <w:szCs w:val="24"/>
        </w:rPr>
        <w:t>The Complementary &amp; Natural Healthcare Council</w:t>
      </w:r>
      <w:r w:rsidR="00E97E5A" w:rsidRPr="001B0291">
        <w:rPr>
          <w:rFonts w:ascii="Arial" w:hAnsi="Arial" w:cs="Arial"/>
          <w:sz w:val="24"/>
          <w:szCs w:val="24"/>
        </w:rPr>
        <w:t>.</w:t>
      </w:r>
      <w:r w:rsidRPr="001B0291">
        <w:rPr>
          <w:rFonts w:ascii="Arial" w:hAnsi="Arial" w:cs="Arial"/>
          <w:sz w:val="24"/>
          <w:szCs w:val="24"/>
        </w:rPr>
        <w:t xml:space="preserve"> Available at: </w:t>
      </w:r>
      <w:hyperlink r:id="rId5" w:history="1">
        <w:r w:rsidR="00E97E5A" w:rsidRPr="001B0291">
          <w:rPr>
            <w:rStyle w:val="Hyperlink"/>
            <w:rFonts w:ascii="Arial" w:hAnsi="Arial" w:cs="Arial"/>
            <w:sz w:val="24"/>
            <w:szCs w:val="24"/>
          </w:rPr>
          <w:t>https://www.aromatherapycouncil.org.uk/regulation</w:t>
        </w:r>
      </w:hyperlink>
      <w:r w:rsidR="00E97E5A" w:rsidRPr="001B0291">
        <w:rPr>
          <w:rFonts w:ascii="Arial" w:hAnsi="Arial" w:cs="Arial"/>
          <w:sz w:val="24"/>
          <w:szCs w:val="24"/>
        </w:rPr>
        <w:t xml:space="preserve"> </w:t>
      </w:r>
      <w:r w:rsidR="00DC30C4" w:rsidRPr="001B0291">
        <w:rPr>
          <w:rFonts w:ascii="Arial" w:hAnsi="Arial" w:cs="Arial"/>
          <w:sz w:val="24"/>
          <w:szCs w:val="24"/>
        </w:rPr>
        <w:t>(Accessed on 18th July 2020)</w:t>
      </w:r>
    </w:p>
    <w:p w:rsidR="00862DA2" w:rsidRPr="001B0291" w:rsidRDefault="00862DA2" w:rsidP="001B0291">
      <w:pPr>
        <w:spacing w:line="360" w:lineRule="auto"/>
        <w:rPr>
          <w:rFonts w:ascii="Arial" w:hAnsi="Arial" w:cs="Arial"/>
          <w:sz w:val="24"/>
          <w:szCs w:val="24"/>
        </w:rPr>
      </w:pPr>
      <w:proofErr w:type="spellStart"/>
      <w:r w:rsidRPr="001B0291">
        <w:rPr>
          <w:rFonts w:ascii="Arial" w:hAnsi="Arial" w:cs="Arial"/>
          <w:sz w:val="24"/>
          <w:szCs w:val="24"/>
        </w:rPr>
        <w:t>Budds</w:t>
      </w:r>
      <w:proofErr w:type="spellEnd"/>
      <w:r w:rsidRPr="001B0291">
        <w:rPr>
          <w:rFonts w:ascii="Arial" w:hAnsi="Arial" w:cs="Arial"/>
          <w:sz w:val="24"/>
          <w:szCs w:val="24"/>
        </w:rPr>
        <w:t xml:space="preserve">, S and Mills, S.Y. (2000) </w:t>
      </w:r>
      <w:r w:rsidRPr="001B0291">
        <w:rPr>
          <w:rFonts w:ascii="Arial" w:hAnsi="Arial" w:cs="Arial"/>
          <w:i/>
          <w:sz w:val="24"/>
          <w:szCs w:val="24"/>
        </w:rPr>
        <w:t>Regulatory Prospects for Complementary and Alternative Medicine:</w:t>
      </w:r>
      <w:r w:rsidRPr="001B0291">
        <w:rPr>
          <w:rFonts w:ascii="Arial" w:hAnsi="Arial" w:cs="Arial"/>
          <w:sz w:val="24"/>
          <w:szCs w:val="24"/>
        </w:rPr>
        <w:t xml:space="preserve"> Available at: </w:t>
      </w:r>
      <w:hyperlink r:id="rId6" w:anchor="n36" w:history="1">
        <w:r w:rsidRPr="001B0291">
          <w:rPr>
            <w:rStyle w:val="Hyperlink"/>
            <w:rFonts w:ascii="Arial" w:hAnsi="Arial" w:cs="Arial"/>
            <w:sz w:val="24"/>
            <w:szCs w:val="24"/>
          </w:rPr>
          <w:t>https://publications.parliament.uk/pa/ld199900/ldselect/ldsctech/123/12307.htm#n36</w:t>
        </w:r>
      </w:hyperlink>
      <w:r w:rsidRPr="001B0291">
        <w:rPr>
          <w:rFonts w:ascii="Arial" w:hAnsi="Arial" w:cs="Arial"/>
          <w:sz w:val="24"/>
          <w:szCs w:val="24"/>
        </w:rPr>
        <w:t xml:space="preserve"> (Accessed on 15</w:t>
      </w:r>
      <w:r w:rsidRPr="001B0291">
        <w:rPr>
          <w:rFonts w:ascii="Arial" w:hAnsi="Arial" w:cs="Arial"/>
          <w:sz w:val="24"/>
          <w:szCs w:val="24"/>
          <w:vertAlign w:val="superscript"/>
        </w:rPr>
        <w:t>th</w:t>
      </w:r>
      <w:r w:rsidRPr="001B0291">
        <w:rPr>
          <w:rFonts w:ascii="Arial" w:hAnsi="Arial" w:cs="Arial"/>
          <w:sz w:val="24"/>
          <w:szCs w:val="24"/>
        </w:rPr>
        <w:t xml:space="preserve"> July 2020).</w:t>
      </w:r>
    </w:p>
    <w:p w:rsidR="00E83C37" w:rsidRPr="001B0291" w:rsidRDefault="00923F6C" w:rsidP="001B0291">
      <w:pPr>
        <w:spacing w:line="360" w:lineRule="auto"/>
        <w:rPr>
          <w:rFonts w:ascii="Arial" w:hAnsi="Arial" w:cs="Arial"/>
          <w:sz w:val="24"/>
          <w:szCs w:val="24"/>
        </w:rPr>
      </w:pPr>
      <w:r w:rsidRPr="001B0291">
        <w:rPr>
          <w:rFonts w:ascii="Arial" w:hAnsi="Arial" w:cs="Arial"/>
          <w:sz w:val="24"/>
          <w:szCs w:val="24"/>
        </w:rPr>
        <w:t xml:space="preserve">British </w:t>
      </w:r>
      <w:r w:rsidR="007B0A08" w:rsidRPr="001B0291">
        <w:rPr>
          <w:rFonts w:ascii="Arial" w:hAnsi="Arial" w:cs="Arial"/>
          <w:sz w:val="24"/>
          <w:szCs w:val="24"/>
        </w:rPr>
        <w:t>Acupuncture</w:t>
      </w:r>
      <w:r w:rsidRPr="001B0291">
        <w:rPr>
          <w:rFonts w:ascii="Arial" w:hAnsi="Arial" w:cs="Arial"/>
          <w:sz w:val="24"/>
          <w:szCs w:val="24"/>
        </w:rPr>
        <w:t xml:space="preserve"> Council </w:t>
      </w:r>
      <w:r w:rsidR="00D41F4A" w:rsidRPr="001B0291">
        <w:rPr>
          <w:rFonts w:ascii="Arial" w:hAnsi="Arial" w:cs="Arial"/>
          <w:sz w:val="24"/>
          <w:szCs w:val="24"/>
        </w:rPr>
        <w:t>(2016)</w:t>
      </w:r>
      <w:r w:rsidR="007B0A08" w:rsidRPr="001B0291">
        <w:rPr>
          <w:rFonts w:ascii="Arial" w:hAnsi="Arial" w:cs="Arial"/>
          <w:sz w:val="24"/>
          <w:szCs w:val="24"/>
        </w:rPr>
        <w:t xml:space="preserve"> </w:t>
      </w:r>
      <w:r w:rsidR="007B0A08" w:rsidRPr="001B0291">
        <w:rPr>
          <w:rFonts w:ascii="Arial" w:hAnsi="Arial" w:cs="Arial"/>
          <w:i/>
          <w:sz w:val="24"/>
          <w:szCs w:val="24"/>
        </w:rPr>
        <w:t>Professional bodies of Acupuncture</w:t>
      </w:r>
      <w:r w:rsidR="007B0A08" w:rsidRPr="001B0291">
        <w:rPr>
          <w:rFonts w:ascii="Arial" w:hAnsi="Arial" w:cs="Arial"/>
          <w:sz w:val="24"/>
          <w:szCs w:val="24"/>
        </w:rPr>
        <w:t>. Available at</w:t>
      </w:r>
      <w:r w:rsidR="00D41F4A" w:rsidRPr="001B0291">
        <w:rPr>
          <w:rFonts w:ascii="Arial" w:hAnsi="Arial" w:cs="Arial"/>
          <w:sz w:val="24"/>
          <w:szCs w:val="24"/>
        </w:rPr>
        <w:t>:</w:t>
      </w:r>
      <w:hyperlink r:id="rId7" w:history="1">
        <w:r w:rsidR="00E83C37" w:rsidRPr="001B0291">
          <w:rPr>
            <w:rStyle w:val="Hyperlink"/>
            <w:rFonts w:ascii="Arial" w:hAnsi="Arial" w:cs="Arial"/>
            <w:sz w:val="24"/>
            <w:szCs w:val="24"/>
          </w:rPr>
          <w:t>https://www.acupuncture.org.uk/public-content/public-faqs/225-is-acupuncture-available-on-the-nhs.html</w:t>
        </w:r>
      </w:hyperlink>
      <w:r w:rsidR="00E83C37" w:rsidRPr="001B0291">
        <w:rPr>
          <w:rFonts w:ascii="Arial" w:hAnsi="Arial" w:cs="Arial"/>
          <w:sz w:val="24"/>
          <w:szCs w:val="24"/>
        </w:rPr>
        <w:t xml:space="preserve"> </w:t>
      </w:r>
      <w:r w:rsidR="00AF2605" w:rsidRPr="001B0291">
        <w:rPr>
          <w:rFonts w:ascii="Arial" w:hAnsi="Arial" w:cs="Arial"/>
          <w:sz w:val="24"/>
          <w:szCs w:val="24"/>
        </w:rPr>
        <w:t>(</w:t>
      </w:r>
      <w:r w:rsidR="00EA5EC0" w:rsidRPr="001B0291">
        <w:rPr>
          <w:rFonts w:ascii="Arial" w:hAnsi="Arial" w:cs="Arial"/>
          <w:sz w:val="24"/>
          <w:szCs w:val="24"/>
        </w:rPr>
        <w:t>Accessed on 12</w:t>
      </w:r>
      <w:r w:rsidR="00EA5EC0" w:rsidRPr="001B0291">
        <w:rPr>
          <w:rFonts w:ascii="Arial" w:hAnsi="Arial" w:cs="Arial"/>
          <w:sz w:val="24"/>
          <w:szCs w:val="24"/>
          <w:vertAlign w:val="superscript"/>
        </w:rPr>
        <w:t>th</w:t>
      </w:r>
      <w:r w:rsidR="00E83C37" w:rsidRPr="001B0291">
        <w:rPr>
          <w:rFonts w:ascii="Arial" w:hAnsi="Arial" w:cs="Arial"/>
          <w:sz w:val="24"/>
          <w:szCs w:val="24"/>
        </w:rPr>
        <w:t xml:space="preserve"> JULY 2020</w:t>
      </w:r>
      <w:r w:rsidR="00EA5EC0" w:rsidRPr="001B0291">
        <w:rPr>
          <w:rFonts w:ascii="Arial" w:hAnsi="Arial" w:cs="Arial"/>
          <w:sz w:val="24"/>
          <w:szCs w:val="24"/>
        </w:rPr>
        <w:t>)</w:t>
      </w:r>
    </w:p>
    <w:p w:rsidR="00F57D1F" w:rsidRPr="001B0291" w:rsidRDefault="00F57D1F" w:rsidP="001B0291">
      <w:pPr>
        <w:spacing w:line="360" w:lineRule="auto"/>
        <w:rPr>
          <w:rFonts w:ascii="Arial" w:hAnsi="Arial" w:cs="Arial"/>
          <w:sz w:val="24"/>
          <w:szCs w:val="24"/>
        </w:rPr>
      </w:pPr>
      <w:r w:rsidRPr="001B0291">
        <w:rPr>
          <w:rFonts w:ascii="Arial" w:hAnsi="Arial" w:cs="Arial"/>
          <w:sz w:val="24"/>
          <w:szCs w:val="24"/>
        </w:rPr>
        <w:t>Copland-Griff</w:t>
      </w:r>
      <w:r w:rsidR="000F4F86" w:rsidRPr="001B0291">
        <w:rPr>
          <w:rFonts w:ascii="Arial" w:hAnsi="Arial" w:cs="Arial"/>
          <w:sz w:val="24"/>
          <w:szCs w:val="24"/>
        </w:rPr>
        <w:t xml:space="preserve">iths, M (1999) Statutory regulation: The Chiropractic experience. </w:t>
      </w:r>
      <w:r w:rsidR="000F4F86" w:rsidRPr="001B0291">
        <w:rPr>
          <w:rFonts w:ascii="Arial" w:hAnsi="Arial" w:cs="Arial"/>
          <w:i/>
          <w:sz w:val="24"/>
          <w:szCs w:val="24"/>
        </w:rPr>
        <w:t>The British Journal of Chiropractic,</w:t>
      </w:r>
      <w:r w:rsidR="000F4F86" w:rsidRPr="001B0291">
        <w:rPr>
          <w:rFonts w:ascii="Arial" w:hAnsi="Arial" w:cs="Arial"/>
          <w:sz w:val="24"/>
          <w:szCs w:val="24"/>
        </w:rPr>
        <w:t xml:space="preserve"> Vol. 3(3), pp. 68-73.</w:t>
      </w:r>
    </w:p>
    <w:p w:rsidR="006C69E8" w:rsidRPr="001B0291" w:rsidRDefault="006C69E8" w:rsidP="001B0291">
      <w:pPr>
        <w:spacing w:line="360" w:lineRule="auto"/>
        <w:rPr>
          <w:rFonts w:ascii="Arial" w:hAnsi="Arial" w:cs="Arial"/>
          <w:sz w:val="24"/>
          <w:szCs w:val="24"/>
        </w:rPr>
      </w:pPr>
      <w:r w:rsidRPr="001B0291">
        <w:rPr>
          <w:rFonts w:ascii="Arial" w:hAnsi="Arial" w:cs="Arial"/>
          <w:sz w:val="24"/>
          <w:szCs w:val="24"/>
        </w:rPr>
        <w:t>Complementary and N</w:t>
      </w:r>
      <w:r w:rsidR="00C540D1" w:rsidRPr="001B0291">
        <w:rPr>
          <w:rFonts w:ascii="Arial" w:hAnsi="Arial" w:cs="Arial"/>
          <w:sz w:val="24"/>
          <w:szCs w:val="24"/>
        </w:rPr>
        <w:t>atural Healthcare Council (</w:t>
      </w:r>
      <w:r w:rsidRPr="001B0291">
        <w:rPr>
          <w:rFonts w:ascii="Arial" w:hAnsi="Arial" w:cs="Arial"/>
          <w:sz w:val="24"/>
          <w:szCs w:val="24"/>
        </w:rPr>
        <w:t>2018</w:t>
      </w:r>
      <w:r w:rsidR="00F57D1F" w:rsidRPr="001B0291">
        <w:rPr>
          <w:rFonts w:ascii="Arial" w:hAnsi="Arial" w:cs="Arial"/>
          <w:sz w:val="24"/>
          <w:szCs w:val="24"/>
        </w:rPr>
        <w:t>)</w:t>
      </w:r>
      <w:r w:rsidRPr="001B0291">
        <w:rPr>
          <w:rFonts w:ascii="Arial" w:hAnsi="Arial" w:cs="Arial"/>
          <w:sz w:val="24"/>
          <w:szCs w:val="24"/>
        </w:rPr>
        <w:t xml:space="preserve"> </w:t>
      </w:r>
      <w:r w:rsidRPr="001B0291">
        <w:rPr>
          <w:rFonts w:ascii="Arial" w:hAnsi="Arial" w:cs="Arial"/>
          <w:i/>
          <w:sz w:val="24"/>
          <w:szCs w:val="24"/>
        </w:rPr>
        <w:t>Complementary and professional Associations (CNHC).</w:t>
      </w:r>
      <w:r w:rsidRPr="001B0291">
        <w:rPr>
          <w:rFonts w:ascii="Arial" w:hAnsi="Arial" w:cs="Arial"/>
          <w:sz w:val="24"/>
          <w:szCs w:val="24"/>
        </w:rPr>
        <w:t xml:space="preserve"> Available at: </w:t>
      </w:r>
      <w:hyperlink r:id="rId8" w:history="1">
        <w:r w:rsidRPr="001B0291">
          <w:rPr>
            <w:rStyle w:val="Hyperlink"/>
            <w:rFonts w:ascii="Arial" w:hAnsi="Arial" w:cs="Arial"/>
            <w:sz w:val="24"/>
            <w:szCs w:val="24"/>
          </w:rPr>
          <w:t>https://www.cnhc.org.uk/cnhc-and-professional-associations-0</w:t>
        </w:r>
      </w:hyperlink>
      <w:r w:rsidRPr="001B0291">
        <w:rPr>
          <w:rFonts w:ascii="Arial" w:hAnsi="Arial" w:cs="Arial"/>
          <w:sz w:val="24"/>
          <w:szCs w:val="24"/>
        </w:rPr>
        <w:t xml:space="preserve"> (accessed on 11th July 2020).</w:t>
      </w:r>
    </w:p>
    <w:p w:rsidR="0070631D" w:rsidRPr="001B0291" w:rsidRDefault="0070631D" w:rsidP="001B0291">
      <w:pPr>
        <w:spacing w:line="360" w:lineRule="auto"/>
        <w:rPr>
          <w:rFonts w:ascii="Arial" w:hAnsi="Arial" w:cs="Arial"/>
          <w:sz w:val="24"/>
          <w:szCs w:val="24"/>
        </w:rPr>
      </w:pPr>
      <w:r w:rsidRPr="001B0291">
        <w:rPr>
          <w:rFonts w:ascii="Arial" w:hAnsi="Arial" w:cs="Arial"/>
          <w:sz w:val="24"/>
          <w:szCs w:val="24"/>
        </w:rPr>
        <w:t>Complementary and Natural Healthcare Council (2018</w:t>
      </w:r>
      <w:r w:rsidR="004F7965" w:rsidRPr="001B0291">
        <w:rPr>
          <w:rFonts w:ascii="Arial" w:hAnsi="Arial" w:cs="Arial"/>
          <w:sz w:val="24"/>
          <w:szCs w:val="24"/>
        </w:rPr>
        <w:t>b</w:t>
      </w:r>
      <w:r w:rsidRPr="001B0291">
        <w:rPr>
          <w:rFonts w:ascii="Arial" w:hAnsi="Arial" w:cs="Arial"/>
          <w:sz w:val="24"/>
          <w:szCs w:val="24"/>
        </w:rPr>
        <w:t>)</w:t>
      </w:r>
      <w:r w:rsidR="00476C96" w:rsidRPr="001B0291">
        <w:rPr>
          <w:rFonts w:ascii="Arial" w:hAnsi="Arial" w:cs="Arial"/>
          <w:sz w:val="24"/>
          <w:szCs w:val="24"/>
        </w:rPr>
        <w:t xml:space="preserve"> </w:t>
      </w:r>
      <w:r w:rsidR="00476C96" w:rsidRPr="001B0291">
        <w:rPr>
          <w:rFonts w:ascii="Arial" w:hAnsi="Arial" w:cs="Arial"/>
          <w:i/>
          <w:sz w:val="24"/>
          <w:szCs w:val="24"/>
        </w:rPr>
        <w:t>Helping transform the nation’s health and wellbeing-</w:t>
      </w:r>
      <w:r w:rsidRPr="001B0291">
        <w:rPr>
          <w:rFonts w:ascii="Arial" w:hAnsi="Arial" w:cs="Arial"/>
          <w:i/>
          <w:sz w:val="24"/>
          <w:szCs w:val="24"/>
        </w:rPr>
        <w:t xml:space="preserve"> Annual Report</w:t>
      </w:r>
      <w:r w:rsidRPr="001B0291">
        <w:rPr>
          <w:rFonts w:ascii="Arial" w:hAnsi="Arial" w:cs="Arial"/>
          <w:sz w:val="24"/>
          <w:szCs w:val="24"/>
        </w:rPr>
        <w:t xml:space="preserve">. </w:t>
      </w:r>
      <w:r w:rsidR="00476C96" w:rsidRPr="001B0291">
        <w:rPr>
          <w:rFonts w:ascii="Arial" w:hAnsi="Arial" w:cs="Arial"/>
          <w:sz w:val="24"/>
          <w:szCs w:val="24"/>
        </w:rPr>
        <w:t>Available</w:t>
      </w:r>
      <w:r w:rsidRPr="001B0291">
        <w:rPr>
          <w:rFonts w:ascii="Arial" w:hAnsi="Arial" w:cs="Arial"/>
          <w:sz w:val="24"/>
          <w:szCs w:val="24"/>
        </w:rPr>
        <w:t xml:space="preserve"> at:</w:t>
      </w:r>
      <w:r w:rsidR="00476C96" w:rsidRPr="001B0291">
        <w:rPr>
          <w:rFonts w:ascii="Arial" w:hAnsi="Arial" w:cs="Arial"/>
          <w:sz w:val="24"/>
          <w:szCs w:val="24"/>
        </w:rPr>
        <w:t xml:space="preserve"> </w:t>
      </w:r>
      <w:hyperlink r:id="rId9" w:history="1">
        <w:r w:rsidR="00476C96" w:rsidRPr="001B0291">
          <w:rPr>
            <w:rStyle w:val="Hyperlink"/>
            <w:rFonts w:ascii="Arial" w:hAnsi="Arial" w:cs="Arial"/>
            <w:sz w:val="24"/>
            <w:szCs w:val="24"/>
          </w:rPr>
          <w:t>https://www.cnhc.org.uk/sites/default/files/Downloads/CNHC%20Annual%20Report%202018%20FINAL.pdf</w:t>
        </w:r>
      </w:hyperlink>
      <w:r w:rsidR="00476C96" w:rsidRPr="001B0291">
        <w:rPr>
          <w:rFonts w:ascii="Arial" w:hAnsi="Arial" w:cs="Arial"/>
          <w:sz w:val="24"/>
          <w:szCs w:val="24"/>
        </w:rPr>
        <w:t xml:space="preserve"> (Accessed on 12</w:t>
      </w:r>
      <w:r w:rsidR="00476C96" w:rsidRPr="001B0291">
        <w:rPr>
          <w:rFonts w:ascii="Arial" w:hAnsi="Arial" w:cs="Arial"/>
          <w:sz w:val="24"/>
          <w:szCs w:val="24"/>
          <w:vertAlign w:val="superscript"/>
        </w:rPr>
        <w:t>th</w:t>
      </w:r>
      <w:r w:rsidR="00476C96" w:rsidRPr="001B0291">
        <w:rPr>
          <w:rFonts w:ascii="Arial" w:hAnsi="Arial" w:cs="Arial"/>
          <w:sz w:val="24"/>
          <w:szCs w:val="24"/>
        </w:rPr>
        <w:t xml:space="preserve"> July 2020).</w:t>
      </w:r>
    </w:p>
    <w:p w:rsidR="00A328EA" w:rsidRPr="001B0291" w:rsidRDefault="00A328EA" w:rsidP="001B0291">
      <w:pPr>
        <w:spacing w:line="360" w:lineRule="auto"/>
        <w:rPr>
          <w:rFonts w:ascii="Arial" w:hAnsi="Arial" w:cs="Arial"/>
          <w:sz w:val="24"/>
          <w:szCs w:val="24"/>
        </w:rPr>
      </w:pPr>
      <w:r w:rsidRPr="001B0291">
        <w:rPr>
          <w:rFonts w:ascii="Arial" w:hAnsi="Arial" w:cs="Arial"/>
          <w:sz w:val="24"/>
          <w:szCs w:val="24"/>
        </w:rPr>
        <w:t xml:space="preserve">Dixon, A. (2008) </w:t>
      </w:r>
      <w:r w:rsidRPr="001B0291">
        <w:rPr>
          <w:rFonts w:ascii="Arial" w:hAnsi="Arial" w:cs="Arial"/>
          <w:i/>
          <w:sz w:val="24"/>
          <w:szCs w:val="24"/>
        </w:rPr>
        <w:t>Regulating Complementary Medical Practitioners</w:t>
      </w:r>
      <w:r w:rsidRPr="001B0291">
        <w:rPr>
          <w:rFonts w:ascii="Arial" w:hAnsi="Arial" w:cs="Arial"/>
          <w:sz w:val="24"/>
          <w:szCs w:val="24"/>
        </w:rPr>
        <w:t xml:space="preserve">. Available at: </w:t>
      </w:r>
      <w:hyperlink r:id="rId10" w:history="1">
        <w:r w:rsidRPr="001B0291">
          <w:rPr>
            <w:rStyle w:val="Hyperlink"/>
            <w:rFonts w:ascii="Arial" w:hAnsi="Arial" w:cs="Arial"/>
            <w:sz w:val="24"/>
            <w:szCs w:val="24"/>
          </w:rPr>
          <w:t>https://www.kingsfund.org.uk/sites/default/files/Research%20summary1.pdf</w:t>
        </w:r>
      </w:hyperlink>
      <w:r w:rsidRPr="001B0291">
        <w:rPr>
          <w:rFonts w:ascii="Arial" w:hAnsi="Arial" w:cs="Arial"/>
          <w:sz w:val="24"/>
          <w:szCs w:val="24"/>
        </w:rPr>
        <w:t xml:space="preserve"> (Accessed on 15</w:t>
      </w:r>
      <w:r w:rsidRPr="001B0291">
        <w:rPr>
          <w:rFonts w:ascii="Arial" w:hAnsi="Arial" w:cs="Arial"/>
          <w:sz w:val="24"/>
          <w:szCs w:val="24"/>
          <w:vertAlign w:val="superscript"/>
        </w:rPr>
        <w:t>th</w:t>
      </w:r>
      <w:r w:rsidRPr="001B0291">
        <w:rPr>
          <w:rFonts w:ascii="Arial" w:hAnsi="Arial" w:cs="Arial"/>
          <w:sz w:val="24"/>
          <w:szCs w:val="24"/>
        </w:rPr>
        <w:t xml:space="preserve"> July 2020).</w:t>
      </w:r>
    </w:p>
    <w:p w:rsidR="00F21084" w:rsidRPr="001B0291" w:rsidRDefault="00F21084" w:rsidP="001B0291">
      <w:pPr>
        <w:spacing w:line="360" w:lineRule="auto"/>
        <w:rPr>
          <w:rFonts w:ascii="Arial" w:hAnsi="Arial" w:cs="Arial"/>
          <w:sz w:val="24"/>
          <w:szCs w:val="24"/>
        </w:rPr>
      </w:pPr>
      <w:r w:rsidRPr="001B0291">
        <w:rPr>
          <w:rFonts w:ascii="Arial" w:hAnsi="Arial" w:cs="Arial"/>
          <w:sz w:val="24"/>
          <w:szCs w:val="24"/>
        </w:rPr>
        <w:t xml:space="preserve">European Patients Academy (2015) </w:t>
      </w:r>
      <w:r w:rsidRPr="001B0291">
        <w:rPr>
          <w:rFonts w:ascii="Arial" w:hAnsi="Arial" w:cs="Arial"/>
          <w:i/>
          <w:sz w:val="24"/>
          <w:szCs w:val="24"/>
        </w:rPr>
        <w:t>Non-Maleficence</w:t>
      </w:r>
      <w:r w:rsidRPr="001B0291">
        <w:rPr>
          <w:rFonts w:ascii="Arial" w:hAnsi="Arial" w:cs="Arial"/>
          <w:sz w:val="24"/>
          <w:szCs w:val="24"/>
        </w:rPr>
        <w:t xml:space="preserve">. Available at: </w:t>
      </w:r>
      <w:hyperlink r:id="rId11" w:history="1">
        <w:r w:rsidRPr="001B0291">
          <w:rPr>
            <w:rStyle w:val="Hyperlink"/>
            <w:rFonts w:ascii="Arial" w:hAnsi="Arial" w:cs="Arial"/>
            <w:sz w:val="24"/>
            <w:szCs w:val="24"/>
          </w:rPr>
          <w:t>https://www.patientsacademy.eu/glossary/non-maleficence/</w:t>
        </w:r>
      </w:hyperlink>
      <w:r w:rsidRPr="001B0291">
        <w:rPr>
          <w:rFonts w:ascii="Arial" w:hAnsi="Arial" w:cs="Arial"/>
          <w:sz w:val="24"/>
          <w:szCs w:val="24"/>
        </w:rPr>
        <w:t xml:space="preserve"> (</w:t>
      </w:r>
      <w:r w:rsidR="00A328EA" w:rsidRPr="001B0291">
        <w:rPr>
          <w:rFonts w:ascii="Arial" w:hAnsi="Arial" w:cs="Arial"/>
          <w:sz w:val="24"/>
          <w:szCs w:val="24"/>
        </w:rPr>
        <w:t>Accessed on 14</w:t>
      </w:r>
      <w:r w:rsidR="00A328EA" w:rsidRPr="001B0291">
        <w:rPr>
          <w:rFonts w:ascii="Arial" w:hAnsi="Arial" w:cs="Arial"/>
          <w:sz w:val="24"/>
          <w:szCs w:val="24"/>
          <w:vertAlign w:val="superscript"/>
        </w:rPr>
        <w:t>th</w:t>
      </w:r>
      <w:r w:rsidR="00A328EA" w:rsidRPr="001B0291">
        <w:rPr>
          <w:rFonts w:ascii="Arial" w:hAnsi="Arial" w:cs="Arial"/>
          <w:sz w:val="24"/>
          <w:szCs w:val="24"/>
        </w:rPr>
        <w:t xml:space="preserve"> July 2020).</w:t>
      </w:r>
    </w:p>
    <w:p w:rsidR="003D068A" w:rsidRPr="001B0291" w:rsidRDefault="003D068A" w:rsidP="001B0291">
      <w:pPr>
        <w:spacing w:line="360" w:lineRule="auto"/>
        <w:rPr>
          <w:rFonts w:ascii="Arial" w:hAnsi="Arial" w:cs="Arial"/>
          <w:sz w:val="24"/>
          <w:szCs w:val="24"/>
        </w:rPr>
      </w:pPr>
      <w:r w:rsidRPr="001B0291">
        <w:rPr>
          <w:rFonts w:ascii="Arial" w:hAnsi="Arial" w:cs="Arial"/>
          <w:sz w:val="24"/>
          <w:szCs w:val="24"/>
        </w:rPr>
        <w:t xml:space="preserve">European Herbal &amp; Traditional Medicine Practitioners Association </w:t>
      </w:r>
      <w:r w:rsidR="00A56F69" w:rsidRPr="001B0291">
        <w:rPr>
          <w:rFonts w:ascii="Arial" w:hAnsi="Arial" w:cs="Arial"/>
          <w:sz w:val="24"/>
          <w:szCs w:val="24"/>
        </w:rPr>
        <w:t xml:space="preserve">(2020) </w:t>
      </w:r>
      <w:r w:rsidR="00FF128A" w:rsidRPr="001B0291">
        <w:rPr>
          <w:rFonts w:ascii="Arial" w:hAnsi="Arial" w:cs="Arial"/>
          <w:i/>
          <w:sz w:val="24"/>
          <w:szCs w:val="24"/>
        </w:rPr>
        <w:t>Aims &amp; Objectives of EHTMP.</w:t>
      </w:r>
      <w:r w:rsidR="00FF128A" w:rsidRPr="001B0291">
        <w:rPr>
          <w:rFonts w:ascii="Arial" w:hAnsi="Arial" w:cs="Arial"/>
          <w:sz w:val="24"/>
          <w:szCs w:val="24"/>
        </w:rPr>
        <w:t xml:space="preserve"> Available at: </w:t>
      </w:r>
      <w:hyperlink r:id="rId12" w:history="1">
        <w:r w:rsidR="00FF128A" w:rsidRPr="001B0291">
          <w:rPr>
            <w:rStyle w:val="Hyperlink"/>
            <w:rFonts w:ascii="Arial" w:hAnsi="Arial" w:cs="Arial"/>
            <w:sz w:val="24"/>
            <w:szCs w:val="24"/>
          </w:rPr>
          <w:t>https://www.omicsonline.org/societies/european-herbal-traditional-medicine-practitioners-association/</w:t>
        </w:r>
      </w:hyperlink>
      <w:r w:rsidR="00FF128A" w:rsidRPr="001B0291">
        <w:rPr>
          <w:rFonts w:ascii="Arial" w:hAnsi="Arial" w:cs="Arial"/>
          <w:sz w:val="24"/>
          <w:szCs w:val="24"/>
        </w:rPr>
        <w:t xml:space="preserve"> (Accessed on 18</w:t>
      </w:r>
      <w:r w:rsidR="00FF128A" w:rsidRPr="001B0291">
        <w:rPr>
          <w:rFonts w:ascii="Arial" w:hAnsi="Arial" w:cs="Arial"/>
          <w:sz w:val="24"/>
          <w:szCs w:val="24"/>
          <w:vertAlign w:val="superscript"/>
        </w:rPr>
        <w:t>th</w:t>
      </w:r>
      <w:r w:rsidR="00FF128A" w:rsidRPr="001B0291">
        <w:rPr>
          <w:rFonts w:ascii="Arial" w:hAnsi="Arial" w:cs="Arial"/>
          <w:sz w:val="24"/>
          <w:szCs w:val="24"/>
        </w:rPr>
        <w:t xml:space="preserve"> July 2020).</w:t>
      </w:r>
    </w:p>
    <w:p w:rsidR="00351C38" w:rsidRPr="001B0291" w:rsidRDefault="00351C38" w:rsidP="001B0291">
      <w:pPr>
        <w:spacing w:line="360" w:lineRule="auto"/>
        <w:rPr>
          <w:rFonts w:ascii="Arial" w:hAnsi="Arial" w:cs="Arial"/>
          <w:sz w:val="24"/>
          <w:szCs w:val="24"/>
        </w:rPr>
      </w:pPr>
      <w:r w:rsidRPr="001B0291">
        <w:rPr>
          <w:rFonts w:ascii="Arial" w:hAnsi="Arial" w:cs="Arial"/>
          <w:sz w:val="24"/>
          <w:szCs w:val="24"/>
        </w:rPr>
        <w:lastRenderedPageBreak/>
        <w:t xml:space="preserve">Fox, P., Coughlan, B., Butter, M. and Kelleher, C. (2010) Complementary alternative medicine use in Ireland: A second data analysis of the SLAN studies. </w:t>
      </w:r>
      <w:r w:rsidRPr="001B0291">
        <w:rPr>
          <w:rFonts w:ascii="Arial" w:hAnsi="Arial" w:cs="Arial"/>
          <w:i/>
          <w:sz w:val="24"/>
          <w:szCs w:val="24"/>
        </w:rPr>
        <w:t>Complementary Therapies in medicine</w:t>
      </w:r>
      <w:r w:rsidRPr="001B0291">
        <w:rPr>
          <w:rFonts w:ascii="Arial" w:hAnsi="Arial" w:cs="Arial"/>
          <w:sz w:val="24"/>
          <w:szCs w:val="24"/>
        </w:rPr>
        <w:t>, Vol. 18, pp. 95-109.</w:t>
      </w:r>
    </w:p>
    <w:p w:rsidR="00F548FD" w:rsidRPr="001B0291" w:rsidRDefault="00F548FD" w:rsidP="001B0291">
      <w:pPr>
        <w:spacing w:line="360" w:lineRule="auto"/>
        <w:rPr>
          <w:rFonts w:ascii="Arial" w:hAnsi="Arial" w:cs="Arial"/>
          <w:sz w:val="24"/>
          <w:szCs w:val="24"/>
        </w:rPr>
      </w:pPr>
      <w:r w:rsidRPr="001B0291">
        <w:rPr>
          <w:rFonts w:ascii="Arial" w:hAnsi="Arial" w:cs="Arial"/>
          <w:sz w:val="24"/>
          <w:szCs w:val="24"/>
        </w:rPr>
        <w:t>General Osteopathy Council (2020)</w:t>
      </w:r>
      <w:r w:rsidR="00617827" w:rsidRPr="001B0291">
        <w:rPr>
          <w:rFonts w:ascii="Arial" w:hAnsi="Arial" w:cs="Arial"/>
          <w:sz w:val="24"/>
          <w:szCs w:val="24"/>
        </w:rPr>
        <w:t xml:space="preserve"> </w:t>
      </w:r>
      <w:r w:rsidR="00617827" w:rsidRPr="001B0291">
        <w:rPr>
          <w:rFonts w:ascii="Arial" w:hAnsi="Arial" w:cs="Arial"/>
          <w:i/>
          <w:sz w:val="24"/>
          <w:szCs w:val="24"/>
        </w:rPr>
        <w:t>The General Osteopathic Council regulates Osteopaths in the UK.</w:t>
      </w:r>
      <w:r w:rsidR="00617827" w:rsidRPr="001B0291">
        <w:rPr>
          <w:rFonts w:ascii="Arial" w:hAnsi="Arial" w:cs="Arial"/>
          <w:sz w:val="24"/>
          <w:szCs w:val="24"/>
        </w:rPr>
        <w:t xml:space="preserve"> Available at: </w:t>
      </w:r>
      <w:hyperlink r:id="rId13" w:history="1">
        <w:r w:rsidR="00617827" w:rsidRPr="001B0291">
          <w:rPr>
            <w:rStyle w:val="Hyperlink"/>
            <w:rFonts w:ascii="Arial" w:hAnsi="Arial" w:cs="Arial"/>
            <w:sz w:val="24"/>
            <w:szCs w:val="24"/>
          </w:rPr>
          <w:t>https://www.osteopathy.org.uk/home/</w:t>
        </w:r>
      </w:hyperlink>
      <w:r w:rsidR="00617827" w:rsidRPr="001B0291">
        <w:rPr>
          <w:rFonts w:ascii="Arial" w:hAnsi="Arial" w:cs="Arial"/>
          <w:sz w:val="24"/>
          <w:szCs w:val="24"/>
        </w:rPr>
        <w:t xml:space="preserve"> (Accessed on 12</w:t>
      </w:r>
      <w:r w:rsidR="00617827" w:rsidRPr="001B0291">
        <w:rPr>
          <w:rFonts w:ascii="Arial" w:hAnsi="Arial" w:cs="Arial"/>
          <w:sz w:val="24"/>
          <w:szCs w:val="24"/>
          <w:vertAlign w:val="superscript"/>
        </w:rPr>
        <w:t>th</w:t>
      </w:r>
      <w:r w:rsidR="00617827" w:rsidRPr="001B0291">
        <w:rPr>
          <w:rFonts w:ascii="Arial" w:hAnsi="Arial" w:cs="Arial"/>
          <w:sz w:val="24"/>
          <w:szCs w:val="24"/>
        </w:rPr>
        <w:t xml:space="preserve"> July 2020)</w:t>
      </w:r>
      <w:r w:rsidRPr="001B0291">
        <w:rPr>
          <w:rFonts w:ascii="Arial" w:hAnsi="Arial" w:cs="Arial"/>
          <w:sz w:val="24"/>
          <w:szCs w:val="24"/>
        </w:rPr>
        <w:t xml:space="preserve"> </w:t>
      </w:r>
    </w:p>
    <w:p w:rsidR="00862DA2" w:rsidRPr="001B0291" w:rsidRDefault="00862DA2" w:rsidP="001B0291">
      <w:pPr>
        <w:spacing w:line="360" w:lineRule="auto"/>
        <w:rPr>
          <w:rFonts w:ascii="Arial" w:hAnsi="Arial" w:cs="Arial"/>
          <w:sz w:val="24"/>
          <w:szCs w:val="24"/>
        </w:rPr>
      </w:pPr>
      <w:r w:rsidRPr="001B0291">
        <w:rPr>
          <w:rFonts w:ascii="Arial" w:hAnsi="Arial" w:cs="Arial"/>
          <w:sz w:val="24"/>
          <w:szCs w:val="24"/>
        </w:rPr>
        <w:t xml:space="preserve">House of Lords-Science and Technology- Sixth report (2001) </w:t>
      </w:r>
      <w:r w:rsidRPr="001B0291">
        <w:rPr>
          <w:rFonts w:ascii="Arial" w:hAnsi="Arial" w:cs="Arial"/>
          <w:i/>
          <w:sz w:val="24"/>
          <w:szCs w:val="24"/>
        </w:rPr>
        <w:t>Complementary and alternative medicine.</w:t>
      </w:r>
      <w:r w:rsidRPr="001B0291">
        <w:rPr>
          <w:rFonts w:ascii="Arial" w:hAnsi="Arial" w:cs="Arial"/>
          <w:sz w:val="24"/>
          <w:szCs w:val="24"/>
        </w:rPr>
        <w:t xml:space="preserve"> Available at: </w:t>
      </w:r>
      <w:hyperlink r:id="rId14" w:history="1">
        <w:r w:rsidRPr="001B0291">
          <w:rPr>
            <w:rStyle w:val="Hyperlink"/>
            <w:rFonts w:ascii="Arial" w:hAnsi="Arial" w:cs="Arial"/>
            <w:sz w:val="24"/>
            <w:szCs w:val="24"/>
          </w:rPr>
          <w:t>https://publications.parliament.uk/pa/ld199900/ldselect/ldsctech/123/12301.htm</w:t>
        </w:r>
      </w:hyperlink>
      <w:r w:rsidRPr="001B0291">
        <w:rPr>
          <w:rFonts w:ascii="Arial" w:hAnsi="Arial" w:cs="Arial"/>
          <w:sz w:val="24"/>
          <w:szCs w:val="24"/>
        </w:rPr>
        <w:t xml:space="preserve"> (Accessed on 12th July 2020)</w:t>
      </w:r>
    </w:p>
    <w:p w:rsidR="00283CEC" w:rsidRPr="001B0291" w:rsidRDefault="00283CEC" w:rsidP="001B0291">
      <w:pPr>
        <w:spacing w:line="360" w:lineRule="auto"/>
        <w:rPr>
          <w:rFonts w:ascii="Arial" w:hAnsi="Arial" w:cs="Arial"/>
          <w:sz w:val="24"/>
          <w:szCs w:val="24"/>
        </w:rPr>
      </w:pPr>
      <w:r w:rsidRPr="001B0291">
        <w:rPr>
          <w:rFonts w:ascii="Arial" w:hAnsi="Arial" w:cs="Arial"/>
          <w:sz w:val="24"/>
          <w:szCs w:val="24"/>
        </w:rPr>
        <w:t xml:space="preserve">Irwin, M., Rosenthal, S.R. (2015) </w:t>
      </w:r>
      <w:r w:rsidRPr="001B0291">
        <w:rPr>
          <w:rFonts w:ascii="Arial" w:hAnsi="Arial" w:cs="Arial"/>
          <w:i/>
          <w:sz w:val="24"/>
          <w:szCs w:val="24"/>
        </w:rPr>
        <w:t>Complementary and Alternative Medicine (CAM). Fact sheet</w:t>
      </w:r>
      <w:r w:rsidRPr="001B0291">
        <w:rPr>
          <w:rFonts w:ascii="Arial" w:hAnsi="Arial" w:cs="Arial"/>
          <w:sz w:val="24"/>
          <w:szCs w:val="24"/>
        </w:rPr>
        <w:t xml:space="preserve">. Available at: </w:t>
      </w:r>
      <w:hyperlink r:id="rId15" w:history="1">
        <w:r w:rsidRPr="001B0291">
          <w:rPr>
            <w:rStyle w:val="Hyperlink"/>
            <w:rFonts w:ascii="Arial" w:hAnsi="Arial" w:cs="Arial"/>
            <w:sz w:val="24"/>
            <w:szCs w:val="24"/>
          </w:rPr>
          <w:t>https://www.crohnscolitisfoundation.org/sites/default/files/legacy/assets/pdfs/complementary-and-alternative.pdf</w:t>
        </w:r>
      </w:hyperlink>
      <w:r w:rsidRPr="001B0291">
        <w:rPr>
          <w:rFonts w:ascii="Arial" w:hAnsi="Arial" w:cs="Arial"/>
          <w:sz w:val="24"/>
          <w:szCs w:val="24"/>
        </w:rPr>
        <w:t xml:space="preserve"> (Accessed on 12th July 2020).</w:t>
      </w:r>
    </w:p>
    <w:p w:rsidR="00862DA2" w:rsidRPr="001B0291" w:rsidRDefault="00862DA2" w:rsidP="001B0291">
      <w:pPr>
        <w:spacing w:line="360" w:lineRule="auto"/>
        <w:rPr>
          <w:rFonts w:ascii="Arial" w:hAnsi="Arial" w:cs="Arial"/>
          <w:sz w:val="24"/>
          <w:szCs w:val="24"/>
        </w:rPr>
      </w:pPr>
    </w:p>
    <w:p w:rsidR="00F54201" w:rsidRPr="001B0291" w:rsidRDefault="00F54201" w:rsidP="001B0291">
      <w:pPr>
        <w:spacing w:line="360" w:lineRule="auto"/>
        <w:rPr>
          <w:rFonts w:ascii="Arial" w:hAnsi="Arial" w:cs="Arial"/>
          <w:sz w:val="24"/>
          <w:szCs w:val="24"/>
        </w:rPr>
      </w:pPr>
      <w:r w:rsidRPr="001B0291">
        <w:rPr>
          <w:rFonts w:ascii="Arial" w:hAnsi="Arial" w:cs="Arial"/>
          <w:sz w:val="24"/>
          <w:szCs w:val="24"/>
        </w:rPr>
        <w:t>Information Governance Alliance (2018</w:t>
      </w:r>
      <w:r w:rsidRPr="001B0291">
        <w:rPr>
          <w:rFonts w:ascii="Arial" w:hAnsi="Arial" w:cs="Arial"/>
          <w:i/>
          <w:sz w:val="24"/>
          <w:szCs w:val="24"/>
        </w:rPr>
        <w:t>) General Data Protection Regulation (GDPR) guidance on consent.</w:t>
      </w:r>
      <w:r w:rsidRPr="001B0291">
        <w:rPr>
          <w:rFonts w:ascii="Arial" w:hAnsi="Arial" w:cs="Arial"/>
          <w:sz w:val="24"/>
          <w:szCs w:val="24"/>
        </w:rPr>
        <w:t xml:space="preserve"> Available at:</w:t>
      </w:r>
      <w:r w:rsidRPr="001B0291">
        <w:rPr>
          <w:rFonts w:ascii="Arial" w:hAnsi="Arial" w:cs="Arial"/>
          <w:color w:val="666666"/>
          <w:sz w:val="24"/>
          <w:szCs w:val="24"/>
          <w:shd w:val="clear" w:color="auto" w:fill="FFFFFF"/>
        </w:rPr>
        <w:t xml:space="preserve"> </w:t>
      </w:r>
      <w:r w:rsidRPr="001B0291">
        <w:rPr>
          <w:rFonts w:ascii="Arial" w:hAnsi="Arial" w:cs="Arial"/>
          <w:sz w:val="24"/>
          <w:szCs w:val="24"/>
        </w:rPr>
        <w:t> </w:t>
      </w:r>
      <w:hyperlink r:id="rId16" w:tgtFrame="_blank" w:history="1">
        <w:r w:rsidRPr="001B0291">
          <w:rPr>
            <w:rStyle w:val="Hyperlink"/>
            <w:rFonts w:ascii="Arial" w:hAnsi="Arial" w:cs="Arial"/>
            <w:sz w:val="24"/>
            <w:szCs w:val="24"/>
          </w:rPr>
          <w:t>https://digital.nhs.uk/information-governance-alliance/General-Data-Protection-Regulation-guidance</w:t>
        </w:r>
      </w:hyperlink>
      <w:r w:rsidRPr="001B0291">
        <w:rPr>
          <w:rFonts w:ascii="Arial" w:hAnsi="Arial" w:cs="Arial"/>
          <w:sz w:val="24"/>
          <w:szCs w:val="24"/>
        </w:rPr>
        <w:t> (Accessed on 14th July 2020).</w:t>
      </w:r>
    </w:p>
    <w:p w:rsidR="005E39CD" w:rsidRPr="001B0291" w:rsidRDefault="005E39CD" w:rsidP="001B0291">
      <w:pPr>
        <w:spacing w:line="360" w:lineRule="auto"/>
        <w:rPr>
          <w:rFonts w:ascii="Arial" w:hAnsi="Arial" w:cs="Arial"/>
          <w:sz w:val="24"/>
          <w:szCs w:val="24"/>
        </w:rPr>
      </w:pPr>
      <w:r w:rsidRPr="001B0291">
        <w:rPr>
          <w:rFonts w:ascii="Arial" w:hAnsi="Arial" w:cs="Arial"/>
          <w:sz w:val="24"/>
          <w:szCs w:val="24"/>
        </w:rPr>
        <w:t xml:space="preserve">Mills, S.Y. (2001) Regulation in Complementary and Alternative medicine. </w:t>
      </w:r>
      <w:r w:rsidRPr="001B0291">
        <w:rPr>
          <w:rFonts w:ascii="Arial" w:hAnsi="Arial" w:cs="Arial"/>
          <w:i/>
          <w:sz w:val="24"/>
          <w:szCs w:val="24"/>
        </w:rPr>
        <w:t>BMJ</w:t>
      </w:r>
      <w:r w:rsidRPr="001B0291">
        <w:rPr>
          <w:rFonts w:ascii="Arial" w:hAnsi="Arial" w:cs="Arial"/>
          <w:sz w:val="24"/>
          <w:szCs w:val="24"/>
        </w:rPr>
        <w:t>, 322(7279), pp. 158-160.</w:t>
      </w:r>
    </w:p>
    <w:p w:rsidR="00862DA2" w:rsidRPr="001B0291" w:rsidRDefault="00862DA2" w:rsidP="001B0291">
      <w:pPr>
        <w:spacing w:line="360" w:lineRule="auto"/>
        <w:rPr>
          <w:rFonts w:ascii="Arial" w:hAnsi="Arial" w:cs="Arial"/>
          <w:sz w:val="24"/>
          <w:szCs w:val="24"/>
        </w:rPr>
      </w:pPr>
      <w:proofErr w:type="spellStart"/>
      <w:r w:rsidRPr="001B0291">
        <w:rPr>
          <w:rFonts w:ascii="Arial" w:hAnsi="Arial" w:cs="Arial"/>
          <w:sz w:val="24"/>
          <w:szCs w:val="24"/>
        </w:rPr>
        <w:t>McSweeney</w:t>
      </w:r>
      <w:proofErr w:type="spellEnd"/>
      <w:r w:rsidRPr="001B0291">
        <w:rPr>
          <w:rFonts w:ascii="Arial" w:hAnsi="Arial" w:cs="Arial"/>
          <w:sz w:val="24"/>
          <w:szCs w:val="24"/>
        </w:rPr>
        <w:t xml:space="preserve">, M (2009) </w:t>
      </w:r>
      <w:r w:rsidRPr="001B0291">
        <w:rPr>
          <w:rFonts w:ascii="Arial" w:hAnsi="Arial" w:cs="Arial"/>
          <w:i/>
          <w:sz w:val="24"/>
          <w:szCs w:val="24"/>
        </w:rPr>
        <w:t>Complementary and Alternative therapies for Pain.</w:t>
      </w:r>
      <w:r w:rsidRPr="001B0291">
        <w:rPr>
          <w:rFonts w:ascii="Arial" w:hAnsi="Arial" w:cs="Arial"/>
          <w:sz w:val="24"/>
          <w:szCs w:val="24"/>
        </w:rPr>
        <w:t xml:space="preserve"> Available at: </w:t>
      </w:r>
      <w:hyperlink r:id="rId17" w:history="1">
        <w:r w:rsidRPr="001B0291">
          <w:rPr>
            <w:rStyle w:val="Hyperlink"/>
            <w:rFonts w:ascii="Arial" w:hAnsi="Arial" w:cs="Arial"/>
            <w:sz w:val="24"/>
            <w:szCs w:val="24"/>
          </w:rPr>
          <w:t>https://www.hss.edu/conditions_complementary-alternative-therapies-for-pain.asp</w:t>
        </w:r>
      </w:hyperlink>
      <w:r w:rsidRPr="001B0291">
        <w:rPr>
          <w:rFonts w:ascii="Arial" w:hAnsi="Arial" w:cs="Arial"/>
          <w:sz w:val="24"/>
          <w:szCs w:val="24"/>
        </w:rPr>
        <w:t xml:space="preserve"> (Accessed on 13th July 2020).</w:t>
      </w:r>
    </w:p>
    <w:p w:rsidR="00862DA2" w:rsidRPr="001B0291" w:rsidRDefault="00862DA2" w:rsidP="001B0291">
      <w:pPr>
        <w:spacing w:line="360" w:lineRule="auto"/>
        <w:rPr>
          <w:rFonts w:ascii="Arial" w:hAnsi="Arial" w:cs="Arial"/>
          <w:sz w:val="24"/>
          <w:szCs w:val="24"/>
        </w:rPr>
      </w:pPr>
      <w:r w:rsidRPr="001B0291">
        <w:rPr>
          <w:rFonts w:ascii="Arial" w:hAnsi="Arial" w:cs="Arial"/>
          <w:sz w:val="24"/>
          <w:szCs w:val="24"/>
        </w:rPr>
        <w:t xml:space="preserve">McCaffrey, A.M., Pugh, G.F. and O’Connor, B.B. (2007) Understanding Patient Preference for integrative Medical Care: Results from Patient Focus Groups. </w:t>
      </w:r>
      <w:r w:rsidRPr="001B0291">
        <w:rPr>
          <w:rFonts w:ascii="Arial" w:hAnsi="Arial" w:cs="Arial"/>
          <w:i/>
          <w:sz w:val="24"/>
          <w:szCs w:val="24"/>
        </w:rPr>
        <w:t>Journal of General Internal Medicine</w:t>
      </w:r>
      <w:r w:rsidRPr="001B0291">
        <w:rPr>
          <w:rFonts w:ascii="Arial" w:hAnsi="Arial" w:cs="Arial"/>
          <w:sz w:val="24"/>
          <w:szCs w:val="24"/>
        </w:rPr>
        <w:t>, Vol. 22, pp. 1500-1505.</w:t>
      </w:r>
    </w:p>
    <w:p w:rsidR="00862DA2" w:rsidRPr="001B0291" w:rsidRDefault="00862DA2" w:rsidP="001B0291">
      <w:pPr>
        <w:spacing w:line="360" w:lineRule="auto"/>
        <w:rPr>
          <w:rFonts w:ascii="Arial" w:hAnsi="Arial" w:cs="Arial"/>
          <w:sz w:val="24"/>
          <w:szCs w:val="24"/>
        </w:rPr>
      </w:pPr>
      <w:proofErr w:type="spellStart"/>
      <w:r w:rsidRPr="001B0291">
        <w:rPr>
          <w:rFonts w:ascii="Arial" w:hAnsi="Arial" w:cs="Arial"/>
          <w:sz w:val="24"/>
          <w:szCs w:val="24"/>
        </w:rPr>
        <w:t>MaClennan</w:t>
      </w:r>
      <w:proofErr w:type="spellEnd"/>
      <w:r w:rsidRPr="001B0291">
        <w:rPr>
          <w:rFonts w:ascii="Arial" w:hAnsi="Arial" w:cs="Arial"/>
          <w:sz w:val="24"/>
          <w:szCs w:val="24"/>
        </w:rPr>
        <w:t xml:space="preserve">, A.H., Wilson, D.H., Taylor, A.W. (2002) The escalating cost &amp; prevalence of alternative medicine. </w:t>
      </w:r>
      <w:r w:rsidRPr="001B0291">
        <w:rPr>
          <w:rFonts w:ascii="Arial" w:hAnsi="Arial" w:cs="Arial"/>
          <w:i/>
          <w:sz w:val="24"/>
          <w:szCs w:val="24"/>
        </w:rPr>
        <w:t>Prevalence Medicine</w:t>
      </w:r>
      <w:r w:rsidRPr="001B0291">
        <w:rPr>
          <w:rFonts w:ascii="Arial" w:hAnsi="Arial" w:cs="Arial"/>
          <w:sz w:val="24"/>
          <w:szCs w:val="24"/>
        </w:rPr>
        <w:t>, Vol. 37, pp. 166-173.</w:t>
      </w:r>
    </w:p>
    <w:p w:rsidR="00862DA2" w:rsidRPr="001B0291" w:rsidRDefault="00862DA2" w:rsidP="001B0291">
      <w:pPr>
        <w:spacing w:line="360" w:lineRule="auto"/>
        <w:rPr>
          <w:rFonts w:ascii="Arial" w:hAnsi="Arial" w:cs="Arial"/>
          <w:sz w:val="24"/>
          <w:szCs w:val="24"/>
        </w:rPr>
      </w:pPr>
    </w:p>
    <w:p w:rsidR="006C0ED3" w:rsidRPr="001B0291" w:rsidRDefault="006C0ED3" w:rsidP="001B0291">
      <w:pPr>
        <w:spacing w:line="360" w:lineRule="auto"/>
        <w:rPr>
          <w:rFonts w:ascii="Arial" w:hAnsi="Arial" w:cs="Arial"/>
          <w:sz w:val="24"/>
          <w:szCs w:val="24"/>
        </w:rPr>
      </w:pPr>
      <w:r w:rsidRPr="001B0291">
        <w:rPr>
          <w:rFonts w:ascii="Arial" w:hAnsi="Arial" w:cs="Arial"/>
          <w:sz w:val="24"/>
          <w:szCs w:val="24"/>
        </w:rPr>
        <w:lastRenderedPageBreak/>
        <w:t xml:space="preserve">National Health Service Employers (2019) </w:t>
      </w:r>
      <w:r w:rsidRPr="001B0291">
        <w:rPr>
          <w:rFonts w:ascii="Arial" w:hAnsi="Arial" w:cs="Arial"/>
          <w:i/>
          <w:sz w:val="24"/>
          <w:szCs w:val="24"/>
        </w:rPr>
        <w:t>Statutory Regulation</w:t>
      </w:r>
      <w:r w:rsidRPr="001B0291">
        <w:rPr>
          <w:rFonts w:ascii="Arial" w:hAnsi="Arial" w:cs="Arial"/>
          <w:sz w:val="24"/>
          <w:szCs w:val="24"/>
        </w:rPr>
        <w:t xml:space="preserve">. Available at: </w:t>
      </w:r>
      <w:hyperlink r:id="rId18" w:history="1">
        <w:r w:rsidRPr="001B0291">
          <w:rPr>
            <w:rStyle w:val="Hyperlink"/>
            <w:rFonts w:ascii="Arial" w:hAnsi="Arial" w:cs="Arial"/>
            <w:sz w:val="24"/>
            <w:szCs w:val="24"/>
          </w:rPr>
          <w:t>https://www.nhsemployers.org/your-workforce/retain-and-improve/standards-and-assurance/professional-regulation/statutory-regulation</w:t>
        </w:r>
      </w:hyperlink>
      <w:r w:rsidRPr="001B0291">
        <w:rPr>
          <w:rFonts w:ascii="Arial" w:hAnsi="Arial" w:cs="Arial"/>
          <w:sz w:val="24"/>
          <w:szCs w:val="24"/>
        </w:rPr>
        <w:t xml:space="preserve"> (Accessed on 12th July).</w:t>
      </w:r>
    </w:p>
    <w:p w:rsidR="002D7CAF" w:rsidRPr="001B0291" w:rsidRDefault="00CF27FB" w:rsidP="001B0291">
      <w:pPr>
        <w:spacing w:line="360" w:lineRule="auto"/>
        <w:rPr>
          <w:rFonts w:ascii="Arial" w:hAnsi="Arial" w:cs="Arial"/>
          <w:sz w:val="24"/>
          <w:szCs w:val="24"/>
        </w:rPr>
      </w:pPr>
      <w:r w:rsidRPr="001B0291">
        <w:rPr>
          <w:rFonts w:ascii="Arial" w:hAnsi="Arial" w:cs="Arial"/>
          <w:sz w:val="24"/>
          <w:szCs w:val="24"/>
        </w:rPr>
        <w:t xml:space="preserve">National Health </w:t>
      </w:r>
      <w:r w:rsidR="007B0A08" w:rsidRPr="001B0291">
        <w:rPr>
          <w:rFonts w:ascii="Arial" w:hAnsi="Arial" w:cs="Arial"/>
          <w:sz w:val="24"/>
          <w:szCs w:val="24"/>
        </w:rPr>
        <w:t>Service</w:t>
      </w:r>
      <w:r w:rsidRPr="001B0291">
        <w:rPr>
          <w:rFonts w:ascii="Arial" w:hAnsi="Arial" w:cs="Arial"/>
          <w:sz w:val="24"/>
          <w:szCs w:val="24"/>
        </w:rPr>
        <w:t xml:space="preserve"> (2018</w:t>
      </w:r>
      <w:r w:rsidR="00EF4645" w:rsidRPr="001B0291">
        <w:rPr>
          <w:rFonts w:ascii="Arial" w:hAnsi="Arial" w:cs="Arial"/>
          <w:sz w:val="24"/>
          <w:szCs w:val="24"/>
        </w:rPr>
        <w:t>a</w:t>
      </w:r>
      <w:r w:rsidRPr="001B0291">
        <w:rPr>
          <w:rFonts w:ascii="Arial" w:hAnsi="Arial" w:cs="Arial"/>
          <w:sz w:val="24"/>
          <w:szCs w:val="24"/>
        </w:rPr>
        <w:t xml:space="preserve">) </w:t>
      </w:r>
      <w:r w:rsidR="007B0A08" w:rsidRPr="001B0291">
        <w:rPr>
          <w:rFonts w:ascii="Arial" w:hAnsi="Arial" w:cs="Arial"/>
          <w:i/>
          <w:sz w:val="24"/>
          <w:szCs w:val="24"/>
        </w:rPr>
        <w:t>Complementary</w:t>
      </w:r>
      <w:r w:rsidRPr="001B0291">
        <w:rPr>
          <w:rFonts w:ascii="Arial" w:hAnsi="Arial" w:cs="Arial"/>
          <w:i/>
          <w:sz w:val="24"/>
          <w:szCs w:val="24"/>
        </w:rPr>
        <w:t xml:space="preserve"> </w:t>
      </w:r>
      <w:r w:rsidR="00BA5677" w:rsidRPr="001B0291">
        <w:rPr>
          <w:rFonts w:ascii="Arial" w:hAnsi="Arial" w:cs="Arial"/>
          <w:i/>
          <w:sz w:val="24"/>
          <w:szCs w:val="24"/>
        </w:rPr>
        <w:t xml:space="preserve">and </w:t>
      </w:r>
      <w:r w:rsidR="002C4C4A" w:rsidRPr="001B0291">
        <w:rPr>
          <w:rFonts w:ascii="Arial" w:hAnsi="Arial" w:cs="Arial"/>
          <w:i/>
          <w:sz w:val="24"/>
          <w:szCs w:val="24"/>
        </w:rPr>
        <w:t>Alternative medicine</w:t>
      </w:r>
      <w:r w:rsidR="002C4C4A" w:rsidRPr="001B0291">
        <w:rPr>
          <w:rFonts w:ascii="Arial" w:hAnsi="Arial" w:cs="Arial"/>
          <w:sz w:val="24"/>
          <w:szCs w:val="24"/>
        </w:rPr>
        <w:t xml:space="preserve">. Available at: </w:t>
      </w:r>
      <w:hyperlink r:id="rId19" w:history="1">
        <w:r w:rsidR="002C4C4A" w:rsidRPr="001B0291">
          <w:rPr>
            <w:rFonts w:ascii="Arial" w:hAnsi="Arial" w:cs="Arial"/>
            <w:color w:val="0000FF"/>
            <w:sz w:val="24"/>
            <w:szCs w:val="24"/>
            <w:u w:val="single"/>
          </w:rPr>
          <w:t>/</w:t>
        </w:r>
      </w:hyperlink>
      <w:hyperlink r:id="rId20" w:history="1">
        <w:r w:rsidR="002C4C4A" w:rsidRPr="001B0291">
          <w:rPr>
            <w:rFonts w:ascii="Arial" w:hAnsi="Arial" w:cs="Arial"/>
            <w:color w:val="0000FF"/>
            <w:sz w:val="24"/>
            <w:szCs w:val="24"/>
            <w:u w:val="single"/>
          </w:rPr>
          <w:t>https://www.nhs.uk/conditions/complementary-and-alternative-medicine/</w:t>
        </w:r>
      </w:hyperlink>
      <w:r w:rsidR="00AF2605" w:rsidRPr="001B0291">
        <w:rPr>
          <w:rFonts w:ascii="Arial" w:hAnsi="Arial" w:cs="Arial"/>
          <w:sz w:val="24"/>
          <w:szCs w:val="24"/>
        </w:rPr>
        <w:t xml:space="preserve"> (Accessed on 12</w:t>
      </w:r>
      <w:r w:rsidR="00AF2605" w:rsidRPr="001B0291">
        <w:rPr>
          <w:rFonts w:ascii="Arial" w:hAnsi="Arial" w:cs="Arial"/>
          <w:sz w:val="24"/>
          <w:szCs w:val="24"/>
          <w:vertAlign w:val="superscript"/>
        </w:rPr>
        <w:t>th</w:t>
      </w:r>
      <w:r w:rsidR="002D7CAF" w:rsidRPr="001B0291">
        <w:rPr>
          <w:rFonts w:ascii="Arial" w:hAnsi="Arial" w:cs="Arial"/>
          <w:sz w:val="24"/>
          <w:szCs w:val="24"/>
        </w:rPr>
        <w:t xml:space="preserve"> July 2020).</w:t>
      </w:r>
    </w:p>
    <w:p w:rsidR="00EF4645" w:rsidRPr="001B0291" w:rsidRDefault="00EF4645" w:rsidP="001B0291">
      <w:pPr>
        <w:spacing w:line="360" w:lineRule="auto"/>
        <w:rPr>
          <w:rFonts w:ascii="Arial" w:hAnsi="Arial" w:cs="Arial"/>
          <w:sz w:val="24"/>
          <w:szCs w:val="24"/>
        </w:rPr>
      </w:pPr>
      <w:r w:rsidRPr="001B0291">
        <w:rPr>
          <w:rFonts w:ascii="Arial" w:hAnsi="Arial" w:cs="Arial"/>
          <w:sz w:val="24"/>
          <w:szCs w:val="24"/>
        </w:rPr>
        <w:t>National Health Service (2018b)</w:t>
      </w:r>
      <w:r w:rsidR="00080AEB" w:rsidRPr="001B0291">
        <w:rPr>
          <w:rFonts w:ascii="Arial" w:hAnsi="Arial" w:cs="Arial"/>
          <w:i/>
          <w:sz w:val="24"/>
          <w:szCs w:val="24"/>
        </w:rPr>
        <w:t xml:space="preserve"> Complementary and Alternative medicine</w:t>
      </w:r>
      <w:r w:rsidR="00906488" w:rsidRPr="001B0291">
        <w:rPr>
          <w:rFonts w:ascii="Arial" w:hAnsi="Arial" w:cs="Arial"/>
          <w:sz w:val="24"/>
          <w:szCs w:val="24"/>
        </w:rPr>
        <w:t>. Available at:</w:t>
      </w:r>
      <w:r w:rsidRPr="001B0291">
        <w:rPr>
          <w:rFonts w:ascii="Arial" w:hAnsi="Arial" w:cs="Arial"/>
          <w:sz w:val="24"/>
          <w:szCs w:val="24"/>
        </w:rPr>
        <w:t xml:space="preserve"> </w:t>
      </w:r>
      <w:hyperlink r:id="rId21" w:history="1">
        <w:r w:rsidR="00080AEB" w:rsidRPr="001B0291">
          <w:rPr>
            <w:rStyle w:val="Hyperlink"/>
            <w:rFonts w:ascii="Arial" w:hAnsi="Arial" w:cs="Arial"/>
            <w:sz w:val="24"/>
            <w:szCs w:val="24"/>
          </w:rPr>
          <w:t>https://www.nhs.uk/conditions/complementary-and-alternative-medicine/osteopathy/</w:t>
        </w:r>
      </w:hyperlink>
      <w:r w:rsidR="00906488" w:rsidRPr="001B0291">
        <w:rPr>
          <w:rFonts w:ascii="Arial" w:hAnsi="Arial" w:cs="Arial"/>
          <w:sz w:val="24"/>
          <w:szCs w:val="24"/>
        </w:rPr>
        <w:t xml:space="preserve"> (Accessed on 15</w:t>
      </w:r>
      <w:r w:rsidR="00906488" w:rsidRPr="001B0291">
        <w:rPr>
          <w:rFonts w:ascii="Arial" w:hAnsi="Arial" w:cs="Arial"/>
          <w:sz w:val="24"/>
          <w:szCs w:val="24"/>
          <w:vertAlign w:val="superscript"/>
        </w:rPr>
        <w:t>th</w:t>
      </w:r>
      <w:r w:rsidR="00906488" w:rsidRPr="001B0291">
        <w:rPr>
          <w:rFonts w:ascii="Arial" w:hAnsi="Arial" w:cs="Arial"/>
          <w:sz w:val="24"/>
          <w:szCs w:val="24"/>
        </w:rPr>
        <w:t xml:space="preserve"> July 2020).</w:t>
      </w:r>
    </w:p>
    <w:p w:rsidR="004C0F08" w:rsidRPr="001B0291" w:rsidRDefault="004C0F08" w:rsidP="001B0291">
      <w:pPr>
        <w:spacing w:line="360" w:lineRule="auto"/>
        <w:rPr>
          <w:rFonts w:ascii="Arial" w:hAnsi="Arial" w:cs="Arial"/>
          <w:sz w:val="24"/>
          <w:szCs w:val="24"/>
        </w:rPr>
      </w:pPr>
    </w:p>
    <w:p w:rsidR="004C0F08" w:rsidRPr="001B0291" w:rsidRDefault="008B6FAD" w:rsidP="001B0291">
      <w:pPr>
        <w:spacing w:line="360" w:lineRule="auto"/>
        <w:rPr>
          <w:rFonts w:ascii="Arial" w:hAnsi="Arial" w:cs="Arial"/>
          <w:sz w:val="24"/>
          <w:szCs w:val="24"/>
        </w:rPr>
      </w:pPr>
      <w:r w:rsidRPr="001B0291">
        <w:rPr>
          <w:rFonts w:ascii="Arial" w:hAnsi="Arial" w:cs="Arial"/>
          <w:sz w:val="24"/>
          <w:szCs w:val="24"/>
        </w:rPr>
        <w:t>NHS Poole Hospital (2018</w:t>
      </w:r>
      <w:r w:rsidRPr="001B0291">
        <w:rPr>
          <w:rFonts w:ascii="Arial" w:hAnsi="Arial" w:cs="Arial"/>
          <w:i/>
          <w:sz w:val="24"/>
          <w:szCs w:val="24"/>
        </w:rPr>
        <w:t>) Data Protection and Information Sharing</w:t>
      </w:r>
      <w:r w:rsidRPr="001B0291">
        <w:rPr>
          <w:rFonts w:ascii="Arial" w:hAnsi="Arial" w:cs="Arial"/>
          <w:sz w:val="24"/>
          <w:szCs w:val="24"/>
        </w:rPr>
        <w:t xml:space="preserve">. Available at: </w:t>
      </w:r>
      <w:hyperlink r:id="rId22" w:history="1">
        <w:r w:rsidRPr="001B0291">
          <w:rPr>
            <w:rStyle w:val="Hyperlink"/>
            <w:rFonts w:ascii="Arial" w:hAnsi="Arial" w:cs="Arial"/>
            <w:sz w:val="24"/>
            <w:szCs w:val="24"/>
          </w:rPr>
          <w:t>https://www.poole.nhs.uk/pdf/IG.P01%20-%20Data%20Protection%20and%20Information%20Sharing%20Policy%20(v3.2%20Jan%202018).pdf</w:t>
        </w:r>
      </w:hyperlink>
      <w:r w:rsidRPr="001B0291">
        <w:rPr>
          <w:rFonts w:ascii="Arial" w:hAnsi="Arial" w:cs="Arial"/>
          <w:sz w:val="24"/>
          <w:szCs w:val="24"/>
        </w:rPr>
        <w:t xml:space="preserve"> (Accessed on 16</w:t>
      </w:r>
      <w:r w:rsidRPr="001B0291">
        <w:rPr>
          <w:rFonts w:ascii="Arial" w:hAnsi="Arial" w:cs="Arial"/>
          <w:sz w:val="24"/>
          <w:szCs w:val="24"/>
          <w:vertAlign w:val="superscript"/>
        </w:rPr>
        <w:t>th</w:t>
      </w:r>
      <w:r w:rsidRPr="001B0291">
        <w:rPr>
          <w:rFonts w:ascii="Arial" w:hAnsi="Arial" w:cs="Arial"/>
          <w:sz w:val="24"/>
          <w:szCs w:val="24"/>
        </w:rPr>
        <w:t xml:space="preserve"> July 2020).</w:t>
      </w:r>
    </w:p>
    <w:p w:rsidR="002C4C4A" w:rsidRDefault="004F7965" w:rsidP="001B0291">
      <w:pPr>
        <w:spacing w:line="360" w:lineRule="auto"/>
        <w:rPr>
          <w:rFonts w:ascii="Arial" w:hAnsi="Arial" w:cs="Arial"/>
          <w:sz w:val="24"/>
          <w:szCs w:val="24"/>
        </w:rPr>
      </w:pPr>
      <w:r w:rsidRPr="001B0291">
        <w:rPr>
          <w:rFonts w:ascii="Arial" w:hAnsi="Arial" w:cs="Arial"/>
          <w:sz w:val="24"/>
          <w:szCs w:val="24"/>
        </w:rPr>
        <w:t>National Centre for Compleme</w:t>
      </w:r>
      <w:r w:rsidR="004C0F08" w:rsidRPr="001B0291">
        <w:rPr>
          <w:rFonts w:ascii="Arial" w:hAnsi="Arial" w:cs="Arial"/>
          <w:sz w:val="24"/>
          <w:szCs w:val="24"/>
        </w:rPr>
        <w:t>ntary and Alternative Medicine (NCCAM,</w:t>
      </w:r>
      <w:r w:rsidR="00CC1667" w:rsidRPr="001B0291">
        <w:rPr>
          <w:rFonts w:ascii="Arial" w:hAnsi="Arial" w:cs="Arial"/>
          <w:sz w:val="24"/>
          <w:szCs w:val="24"/>
        </w:rPr>
        <w:t>2008) The use of complementary and alternative Medicine in the United States.</w:t>
      </w:r>
      <w:r w:rsidR="0076334A" w:rsidRPr="001B0291">
        <w:rPr>
          <w:rFonts w:ascii="Arial" w:hAnsi="Arial" w:cs="Arial"/>
          <w:sz w:val="24"/>
          <w:szCs w:val="24"/>
        </w:rPr>
        <w:t xml:space="preserve"> Available at: </w:t>
      </w:r>
      <w:hyperlink r:id="rId23" w:history="1">
        <w:r w:rsidR="00CC1667" w:rsidRPr="001B0291">
          <w:rPr>
            <w:rStyle w:val="Hyperlink"/>
            <w:rFonts w:ascii="Arial" w:hAnsi="Arial" w:cs="Arial"/>
            <w:sz w:val="24"/>
            <w:szCs w:val="24"/>
          </w:rPr>
          <w:t>https://www.nccih.nih.gov/news/camstats/2007/camsurvey_fs1.htm</w:t>
        </w:r>
      </w:hyperlink>
      <w:r w:rsidR="00CC1667" w:rsidRPr="001B0291">
        <w:rPr>
          <w:rFonts w:ascii="Arial" w:hAnsi="Arial" w:cs="Arial"/>
          <w:sz w:val="24"/>
          <w:szCs w:val="24"/>
        </w:rPr>
        <w:t xml:space="preserve"> </w:t>
      </w:r>
      <w:r w:rsidR="0076334A" w:rsidRPr="001B0291">
        <w:rPr>
          <w:rFonts w:ascii="Arial" w:hAnsi="Arial" w:cs="Arial"/>
          <w:sz w:val="24"/>
          <w:szCs w:val="24"/>
        </w:rPr>
        <w:t>(Accessed on 15</w:t>
      </w:r>
      <w:r w:rsidR="0076334A" w:rsidRPr="001B0291">
        <w:rPr>
          <w:rFonts w:ascii="Arial" w:hAnsi="Arial" w:cs="Arial"/>
          <w:sz w:val="24"/>
          <w:szCs w:val="24"/>
          <w:vertAlign w:val="superscript"/>
        </w:rPr>
        <w:t>th</w:t>
      </w:r>
      <w:r w:rsidR="0076334A" w:rsidRPr="001B0291">
        <w:rPr>
          <w:rFonts w:ascii="Arial" w:hAnsi="Arial" w:cs="Arial"/>
          <w:sz w:val="24"/>
          <w:szCs w:val="24"/>
        </w:rPr>
        <w:t xml:space="preserve"> July 2020).</w:t>
      </w:r>
    </w:p>
    <w:p w:rsidR="0083658D" w:rsidRPr="001B0291" w:rsidRDefault="0083658D" w:rsidP="001B0291">
      <w:pPr>
        <w:spacing w:line="360" w:lineRule="auto"/>
        <w:rPr>
          <w:rFonts w:ascii="Arial" w:hAnsi="Arial" w:cs="Arial"/>
          <w:sz w:val="24"/>
          <w:szCs w:val="24"/>
        </w:rPr>
      </w:pPr>
      <w:r>
        <w:rPr>
          <w:rFonts w:ascii="Arial" w:hAnsi="Arial" w:cs="Arial"/>
          <w:sz w:val="24"/>
          <w:szCs w:val="24"/>
        </w:rPr>
        <w:t xml:space="preserve">National </w:t>
      </w:r>
      <w:r w:rsidR="00D311B9">
        <w:rPr>
          <w:rFonts w:ascii="Arial" w:hAnsi="Arial" w:cs="Arial"/>
          <w:sz w:val="24"/>
          <w:szCs w:val="24"/>
        </w:rPr>
        <w:t>Institute for Health and Care Excellence (2020</w:t>
      </w:r>
      <w:r>
        <w:rPr>
          <w:rFonts w:ascii="Arial" w:hAnsi="Arial" w:cs="Arial"/>
          <w:sz w:val="24"/>
          <w:szCs w:val="24"/>
        </w:rPr>
        <w:t xml:space="preserve">) </w:t>
      </w:r>
      <w:r w:rsidR="00D311B9" w:rsidRPr="00795116">
        <w:rPr>
          <w:rFonts w:ascii="Arial" w:hAnsi="Arial" w:cs="Arial"/>
          <w:i/>
          <w:sz w:val="24"/>
          <w:szCs w:val="24"/>
        </w:rPr>
        <w:t>Nice Guidance</w:t>
      </w:r>
      <w:r w:rsidR="00D311B9">
        <w:rPr>
          <w:rFonts w:ascii="Arial" w:hAnsi="Arial" w:cs="Arial"/>
          <w:sz w:val="24"/>
          <w:szCs w:val="24"/>
        </w:rPr>
        <w:t>. Available at:</w:t>
      </w:r>
      <w:r w:rsidR="00D311B9" w:rsidRPr="00D311B9">
        <w:t xml:space="preserve"> </w:t>
      </w:r>
      <w:hyperlink r:id="rId24" w:history="1">
        <w:r w:rsidR="00D311B9" w:rsidRPr="00D311B9">
          <w:rPr>
            <w:rStyle w:val="Hyperlink"/>
            <w:rFonts w:ascii="Arial" w:hAnsi="Arial" w:cs="Arial"/>
            <w:sz w:val="24"/>
            <w:szCs w:val="24"/>
          </w:rPr>
          <w:t>https://www.nice.org.uk/guidance</w:t>
        </w:r>
      </w:hyperlink>
      <w:r w:rsidR="00D311B9">
        <w:rPr>
          <w:rFonts w:ascii="Arial" w:hAnsi="Arial" w:cs="Arial"/>
          <w:sz w:val="24"/>
          <w:szCs w:val="24"/>
        </w:rPr>
        <w:t xml:space="preserve"> (Accessed on 19th July 2020).</w:t>
      </w:r>
    </w:p>
    <w:p w:rsidR="008D54CC" w:rsidRPr="001B0291" w:rsidRDefault="008D54CC" w:rsidP="001B0291">
      <w:pPr>
        <w:spacing w:line="360" w:lineRule="auto"/>
        <w:rPr>
          <w:rFonts w:ascii="Arial" w:hAnsi="Arial" w:cs="Arial"/>
          <w:sz w:val="24"/>
          <w:szCs w:val="24"/>
        </w:rPr>
      </w:pPr>
      <w:r w:rsidRPr="001B0291">
        <w:rPr>
          <w:rFonts w:ascii="Arial" w:hAnsi="Arial" w:cs="Arial"/>
          <w:sz w:val="24"/>
          <w:szCs w:val="24"/>
        </w:rPr>
        <w:t>Professional Standards Authority for health and Social Care (2016)</w:t>
      </w:r>
      <w:r w:rsidR="008A3D5F" w:rsidRPr="001B0291">
        <w:rPr>
          <w:rFonts w:ascii="Arial" w:hAnsi="Arial" w:cs="Arial"/>
          <w:sz w:val="24"/>
          <w:szCs w:val="24"/>
        </w:rPr>
        <w:t xml:space="preserve"> </w:t>
      </w:r>
      <w:r w:rsidR="008A3D5F" w:rsidRPr="00795116">
        <w:rPr>
          <w:rFonts w:ascii="Arial" w:hAnsi="Arial" w:cs="Arial"/>
          <w:i/>
          <w:sz w:val="24"/>
          <w:szCs w:val="24"/>
        </w:rPr>
        <w:t xml:space="preserve">Standards for Accredited Registers. </w:t>
      </w:r>
      <w:r w:rsidR="008A3D5F" w:rsidRPr="001B0291">
        <w:rPr>
          <w:rFonts w:ascii="Arial" w:hAnsi="Arial" w:cs="Arial"/>
          <w:sz w:val="24"/>
          <w:szCs w:val="24"/>
        </w:rPr>
        <w:t xml:space="preserve">Available at: </w:t>
      </w:r>
      <w:hyperlink r:id="rId25" w:history="1">
        <w:r w:rsidR="008A3D5F" w:rsidRPr="001B0291">
          <w:rPr>
            <w:rStyle w:val="Hyperlink"/>
            <w:rFonts w:ascii="Arial" w:hAnsi="Arial" w:cs="Arial"/>
            <w:sz w:val="24"/>
            <w:szCs w:val="24"/>
          </w:rPr>
          <w:t>https://www.professionalstandards.org.uk/docs/default-source/accredited-registers/standards-for-accredited-registers/standards-for-accredited-registers.pdf?sfvrsn=cc2c7f20_4</w:t>
        </w:r>
      </w:hyperlink>
      <w:r w:rsidR="008A3D5F" w:rsidRPr="001B0291">
        <w:rPr>
          <w:rFonts w:ascii="Arial" w:hAnsi="Arial" w:cs="Arial"/>
          <w:sz w:val="24"/>
          <w:szCs w:val="24"/>
        </w:rPr>
        <w:t xml:space="preserve"> (Accessed on 14</w:t>
      </w:r>
      <w:r w:rsidR="008A3D5F" w:rsidRPr="001B0291">
        <w:rPr>
          <w:rFonts w:ascii="Arial" w:hAnsi="Arial" w:cs="Arial"/>
          <w:sz w:val="24"/>
          <w:szCs w:val="24"/>
          <w:vertAlign w:val="superscript"/>
        </w:rPr>
        <w:t>th</w:t>
      </w:r>
      <w:r w:rsidR="008A3D5F" w:rsidRPr="001B0291">
        <w:rPr>
          <w:rFonts w:ascii="Arial" w:hAnsi="Arial" w:cs="Arial"/>
          <w:sz w:val="24"/>
          <w:szCs w:val="24"/>
        </w:rPr>
        <w:t xml:space="preserve"> July).</w:t>
      </w:r>
    </w:p>
    <w:p w:rsidR="00351C38" w:rsidRPr="001B0291" w:rsidRDefault="00351C38" w:rsidP="001B0291">
      <w:pPr>
        <w:spacing w:line="360" w:lineRule="auto"/>
        <w:rPr>
          <w:rFonts w:ascii="Arial" w:hAnsi="Arial" w:cs="Arial"/>
          <w:sz w:val="24"/>
          <w:szCs w:val="24"/>
        </w:rPr>
      </w:pPr>
      <w:r w:rsidRPr="001B0291">
        <w:rPr>
          <w:rFonts w:ascii="Arial" w:hAnsi="Arial" w:cs="Arial"/>
          <w:sz w:val="24"/>
          <w:szCs w:val="24"/>
        </w:rPr>
        <w:t>Risberg, T., Vickers, A</w:t>
      </w:r>
      <w:r w:rsidR="007B0A08" w:rsidRPr="001B0291">
        <w:rPr>
          <w:rFonts w:ascii="Arial" w:hAnsi="Arial" w:cs="Arial"/>
          <w:sz w:val="24"/>
          <w:szCs w:val="24"/>
        </w:rPr>
        <w:t xml:space="preserve"> and </w:t>
      </w:r>
      <w:proofErr w:type="spellStart"/>
      <w:r w:rsidR="007B0A08" w:rsidRPr="001B0291">
        <w:rPr>
          <w:rFonts w:ascii="Arial" w:hAnsi="Arial" w:cs="Arial"/>
          <w:sz w:val="24"/>
          <w:szCs w:val="24"/>
        </w:rPr>
        <w:t>Bremmes</w:t>
      </w:r>
      <w:proofErr w:type="spellEnd"/>
      <w:r w:rsidR="007B0A08" w:rsidRPr="001B0291">
        <w:rPr>
          <w:rFonts w:ascii="Arial" w:hAnsi="Arial" w:cs="Arial"/>
          <w:sz w:val="24"/>
          <w:szCs w:val="24"/>
        </w:rPr>
        <w:t xml:space="preserve">, R.M. (2003) Does use of alternative medicine predict survival from cancer. </w:t>
      </w:r>
      <w:r w:rsidR="007B0A08" w:rsidRPr="001B0291">
        <w:rPr>
          <w:rFonts w:ascii="Arial" w:hAnsi="Arial" w:cs="Arial"/>
          <w:i/>
          <w:sz w:val="24"/>
          <w:szCs w:val="24"/>
        </w:rPr>
        <w:t>European journal of cancer research</w:t>
      </w:r>
      <w:r w:rsidR="007B0A08" w:rsidRPr="001B0291">
        <w:rPr>
          <w:rFonts w:ascii="Arial" w:hAnsi="Arial" w:cs="Arial"/>
          <w:sz w:val="24"/>
          <w:szCs w:val="24"/>
        </w:rPr>
        <w:t>, Vol. 39, pp.372-377.</w:t>
      </w:r>
    </w:p>
    <w:p w:rsidR="002F1EE5" w:rsidRPr="001B0291" w:rsidRDefault="002F1EE5" w:rsidP="001B0291">
      <w:pPr>
        <w:spacing w:line="360" w:lineRule="auto"/>
        <w:rPr>
          <w:rFonts w:ascii="Arial" w:hAnsi="Arial" w:cs="Arial"/>
          <w:sz w:val="24"/>
          <w:szCs w:val="24"/>
        </w:rPr>
      </w:pPr>
      <w:r w:rsidRPr="001B0291">
        <w:rPr>
          <w:rFonts w:ascii="Arial" w:hAnsi="Arial" w:cs="Arial"/>
          <w:sz w:val="24"/>
          <w:szCs w:val="24"/>
        </w:rPr>
        <w:lastRenderedPageBreak/>
        <w:t>Ritchie,</w:t>
      </w:r>
      <w:r w:rsidR="001B60C7" w:rsidRPr="001B0291">
        <w:rPr>
          <w:rFonts w:ascii="Arial" w:hAnsi="Arial" w:cs="Arial"/>
          <w:sz w:val="24"/>
          <w:szCs w:val="24"/>
        </w:rPr>
        <w:t xml:space="preserve"> M.R (2007) Use of Herbal supplements and nutritional supplements in the UK: what do we know about their pattern of usage?</w:t>
      </w:r>
      <w:r w:rsidR="00C42B9A" w:rsidRPr="001B0291">
        <w:rPr>
          <w:rFonts w:ascii="Arial" w:hAnsi="Arial" w:cs="Arial"/>
          <w:sz w:val="24"/>
          <w:szCs w:val="24"/>
        </w:rPr>
        <w:t xml:space="preserve"> </w:t>
      </w:r>
      <w:r w:rsidR="00C42B9A" w:rsidRPr="001B0291">
        <w:rPr>
          <w:rFonts w:ascii="Arial" w:hAnsi="Arial" w:cs="Arial"/>
          <w:i/>
          <w:sz w:val="24"/>
          <w:szCs w:val="24"/>
        </w:rPr>
        <w:t>Proceedings of the Nutrition Society</w:t>
      </w:r>
      <w:r w:rsidR="00C42B9A" w:rsidRPr="001B0291">
        <w:rPr>
          <w:rFonts w:ascii="Arial" w:hAnsi="Arial" w:cs="Arial"/>
          <w:sz w:val="24"/>
          <w:szCs w:val="24"/>
        </w:rPr>
        <w:t>, Vol. 66(4), pp. 479-482.</w:t>
      </w:r>
    </w:p>
    <w:p w:rsidR="00B16C1F" w:rsidRPr="001B0291" w:rsidRDefault="00B16C1F" w:rsidP="001B0291">
      <w:pPr>
        <w:spacing w:line="360" w:lineRule="auto"/>
        <w:rPr>
          <w:rFonts w:ascii="Arial" w:hAnsi="Arial" w:cs="Arial"/>
          <w:sz w:val="24"/>
          <w:szCs w:val="24"/>
        </w:rPr>
      </w:pPr>
      <w:r w:rsidRPr="001B0291">
        <w:rPr>
          <w:rFonts w:ascii="Arial" w:hAnsi="Arial" w:cs="Arial"/>
          <w:sz w:val="24"/>
          <w:szCs w:val="24"/>
        </w:rPr>
        <w:t xml:space="preserve">Sharp, D., </w:t>
      </w:r>
      <w:proofErr w:type="spellStart"/>
      <w:r w:rsidRPr="001B0291">
        <w:rPr>
          <w:rFonts w:ascii="Arial" w:hAnsi="Arial" w:cs="Arial"/>
          <w:sz w:val="24"/>
          <w:szCs w:val="24"/>
        </w:rPr>
        <w:t>Lorenc</w:t>
      </w:r>
      <w:proofErr w:type="spellEnd"/>
      <w:r w:rsidRPr="001B0291">
        <w:rPr>
          <w:rFonts w:ascii="Arial" w:hAnsi="Arial" w:cs="Arial"/>
          <w:sz w:val="24"/>
          <w:szCs w:val="24"/>
        </w:rPr>
        <w:t xml:space="preserve">, A., Little, P., Mercer, S.W., </w:t>
      </w:r>
      <w:proofErr w:type="spellStart"/>
      <w:r w:rsidRPr="001B0291">
        <w:rPr>
          <w:rFonts w:ascii="Arial" w:hAnsi="Arial" w:cs="Arial"/>
          <w:sz w:val="24"/>
          <w:szCs w:val="24"/>
        </w:rPr>
        <w:t>Hollinghurst</w:t>
      </w:r>
      <w:proofErr w:type="spellEnd"/>
      <w:r w:rsidRPr="001B0291">
        <w:rPr>
          <w:rFonts w:ascii="Arial" w:hAnsi="Arial" w:cs="Arial"/>
          <w:sz w:val="24"/>
          <w:szCs w:val="24"/>
        </w:rPr>
        <w:t xml:space="preserve">, S., </w:t>
      </w:r>
      <w:proofErr w:type="spellStart"/>
      <w:r w:rsidRPr="001B0291">
        <w:rPr>
          <w:rFonts w:ascii="Arial" w:hAnsi="Arial" w:cs="Arial"/>
          <w:sz w:val="24"/>
          <w:szCs w:val="24"/>
        </w:rPr>
        <w:t>Feder</w:t>
      </w:r>
      <w:proofErr w:type="spellEnd"/>
      <w:r w:rsidRPr="001B0291">
        <w:rPr>
          <w:rFonts w:ascii="Arial" w:hAnsi="Arial" w:cs="Arial"/>
          <w:sz w:val="24"/>
          <w:szCs w:val="24"/>
        </w:rPr>
        <w:t>, G and MacPherson, H (2018) Complementary medicine and the NHS: Experiences of integration with UK primary care</w:t>
      </w:r>
      <w:r w:rsidRPr="00795116">
        <w:rPr>
          <w:rFonts w:ascii="Arial" w:hAnsi="Arial" w:cs="Arial"/>
          <w:i/>
          <w:sz w:val="24"/>
          <w:szCs w:val="24"/>
        </w:rPr>
        <w:t xml:space="preserve">. European Journal of Integrative </w:t>
      </w:r>
      <w:r w:rsidR="004B7160" w:rsidRPr="00795116">
        <w:rPr>
          <w:rFonts w:ascii="Arial" w:hAnsi="Arial" w:cs="Arial"/>
          <w:i/>
          <w:sz w:val="24"/>
          <w:szCs w:val="24"/>
        </w:rPr>
        <w:t>Medicine,</w:t>
      </w:r>
      <w:r w:rsidR="004B7160" w:rsidRPr="001B0291">
        <w:rPr>
          <w:rFonts w:ascii="Arial" w:hAnsi="Arial" w:cs="Arial"/>
          <w:sz w:val="24"/>
          <w:szCs w:val="24"/>
        </w:rPr>
        <w:t xml:space="preserve"> Vol.</w:t>
      </w:r>
      <w:r w:rsidRPr="001B0291">
        <w:rPr>
          <w:rFonts w:ascii="Arial" w:hAnsi="Arial" w:cs="Arial"/>
          <w:sz w:val="24"/>
          <w:szCs w:val="24"/>
        </w:rPr>
        <w:t xml:space="preserve"> 24, pp. 8-16.</w:t>
      </w:r>
    </w:p>
    <w:p w:rsidR="00E65632" w:rsidRPr="001B0291" w:rsidRDefault="00E65632" w:rsidP="001B0291">
      <w:pPr>
        <w:spacing w:line="360" w:lineRule="auto"/>
        <w:rPr>
          <w:rFonts w:ascii="Arial" w:hAnsi="Arial" w:cs="Arial"/>
          <w:sz w:val="24"/>
          <w:szCs w:val="24"/>
        </w:rPr>
      </w:pPr>
      <w:r w:rsidRPr="001B0291">
        <w:rPr>
          <w:rFonts w:ascii="Arial" w:hAnsi="Arial" w:cs="Arial"/>
          <w:sz w:val="24"/>
          <w:szCs w:val="24"/>
        </w:rPr>
        <w:t xml:space="preserve">The Kings Fund (2018) </w:t>
      </w:r>
      <w:r w:rsidRPr="001B0291">
        <w:rPr>
          <w:rFonts w:ascii="Arial" w:hAnsi="Arial" w:cs="Arial"/>
          <w:i/>
          <w:sz w:val="24"/>
          <w:szCs w:val="24"/>
        </w:rPr>
        <w:t xml:space="preserve">Using data in the NHS: The implications of the opt-out and GDPR. </w:t>
      </w:r>
      <w:r w:rsidRPr="001B0291">
        <w:rPr>
          <w:rFonts w:ascii="Arial" w:hAnsi="Arial" w:cs="Arial"/>
          <w:sz w:val="24"/>
          <w:szCs w:val="24"/>
        </w:rPr>
        <w:t xml:space="preserve">Available at: </w:t>
      </w:r>
      <w:hyperlink r:id="rId26" w:anchor="protecting-patient-data" w:history="1">
        <w:r w:rsidRPr="001B0291">
          <w:rPr>
            <w:rStyle w:val="Hyperlink"/>
            <w:rFonts w:ascii="Arial" w:hAnsi="Arial" w:cs="Arial"/>
            <w:sz w:val="24"/>
            <w:szCs w:val="24"/>
          </w:rPr>
          <w:t>https://www.kingsfund.org.uk/publications/using-data-nhs-gdpr#protecting-patient-data</w:t>
        </w:r>
      </w:hyperlink>
      <w:r w:rsidRPr="001B0291">
        <w:rPr>
          <w:rFonts w:ascii="Arial" w:hAnsi="Arial" w:cs="Arial"/>
          <w:sz w:val="24"/>
          <w:szCs w:val="24"/>
        </w:rPr>
        <w:t xml:space="preserve"> (Accessed on 13</w:t>
      </w:r>
      <w:r w:rsidRPr="001B0291">
        <w:rPr>
          <w:rFonts w:ascii="Arial" w:hAnsi="Arial" w:cs="Arial"/>
          <w:sz w:val="24"/>
          <w:szCs w:val="24"/>
          <w:vertAlign w:val="superscript"/>
        </w:rPr>
        <w:t>th</w:t>
      </w:r>
      <w:r w:rsidRPr="001B0291">
        <w:rPr>
          <w:rFonts w:ascii="Arial" w:hAnsi="Arial" w:cs="Arial"/>
          <w:sz w:val="24"/>
          <w:szCs w:val="24"/>
        </w:rPr>
        <w:t xml:space="preserve"> July)</w:t>
      </w:r>
    </w:p>
    <w:p w:rsidR="006E1F59" w:rsidRPr="001B0291" w:rsidRDefault="006E1F59" w:rsidP="001B0291">
      <w:pPr>
        <w:spacing w:line="360" w:lineRule="auto"/>
        <w:rPr>
          <w:rFonts w:ascii="Arial" w:hAnsi="Arial" w:cs="Arial"/>
          <w:sz w:val="24"/>
          <w:szCs w:val="24"/>
        </w:rPr>
      </w:pPr>
      <w:r w:rsidRPr="001B0291">
        <w:rPr>
          <w:rFonts w:ascii="Arial" w:hAnsi="Arial" w:cs="Arial"/>
          <w:sz w:val="24"/>
          <w:szCs w:val="24"/>
        </w:rPr>
        <w:t>Thomas, K.J</w:t>
      </w:r>
      <w:r w:rsidR="007D2530" w:rsidRPr="001B0291">
        <w:rPr>
          <w:rFonts w:ascii="Arial" w:hAnsi="Arial" w:cs="Arial"/>
          <w:sz w:val="24"/>
          <w:szCs w:val="24"/>
        </w:rPr>
        <w:t xml:space="preserve">., Nicholl, J.P. and Coleman, P. (2001) Use and expenditure on complementary medicine in England: A population based survey. </w:t>
      </w:r>
      <w:r w:rsidR="007D2530" w:rsidRPr="001B0291">
        <w:rPr>
          <w:rFonts w:ascii="Arial" w:hAnsi="Arial" w:cs="Arial"/>
          <w:i/>
          <w:sz w:val="24"/>
          <w:szCs w:val="24"/>
        </w:rPr>
        <w:t>Complementary Therapies in Medicine,</w:t>
      </w:r>
      <w:r w:rsidR="00CB1FBB" w:rsidRPr="001B0291">
        <w:rPr>
          <w:rFonts w:ascii="Arial" w:hAnsi="Arial" w:cs="Arial"/>
          <w:sz w:val="24"/>
          <w:szCs w:val="24"/>
        </w:rPr>
        <w:t xml:space="preserve"> Vol. 9(1), pp. 2-11</w:t>
      </w:r>
    </w:p>
    <w:p w:rsidR="00CB1FBB" w:rsidRPr="001B0291" w:rsidRDefault="00CB1FBB" w:rsidP="001B0291">
      <w:pPr>
        <w:spacing w:line="360" w:lineRule="auto"/>
        <w:rPr>
          <w:rFonts w:ascii="Arial" w:hAnsi="Arial" w:cs="Arial"/>
          <w:sz w:val="24"/>
          <w:szCs w:val="24"/>
        </w:rPr>
      </w:pPr>
      <w:r w:rsidRPr="001B0291">
        <w:rPr>
          <w:rFonts w:ascii="Arial" w:hAnsi="Arial" w:cs="Arial"/>
          <w:sz w:val="24"/>
          <w:szCs w:val="24"/>
        </w:rPr>
        <w:t>Ventola, C.L (2010) Current Issues Regarding Complementary and Alternative Medicine (CAM) in the United States: The widespread use of CAM and the need for better-informed health care professionals to provide patient counselling</w:t>
      </w:r>
      <w:r w:rsidRPr="00795116">
        <w:rPr>
          <w:rFonts w:ascii="Arial" w:hAnsi="Arial" w:cs="Arial"/>
          <w:i/>
          <w:sz w:val="24"/>
          <w:szCs w:val="24"/>
        </w:rPr>
        <w:t>. P</w:t>
      </w:r>
      <w:r w:rsidR="00DC30C4" w:rsidRPr="00795116">
        <w:rPr>
          <w:rFonts w:ascii="Arial" w:hAnsi="Arial" w:cs="Arial"/>
          <w:i/>
          <w:sz w:val="24"/>
          <w:szCs w:val="24"/>
        </w:rPr>
        <w:t>harmacy &amp; Therapeutics,</w:t>
      </w:r>
      <w:r w:rsidR="00DC30C4" w:rsidRPr="001B0291">
        <w:rPr>
          <w:rFonts w:ascii="Arial" w:hAnsi="Arial" w:cs="Arial"/>
          <w:sz w:val="24"/>
          <w:szCs w:val="24"/>
        </w:rPr>
        <w:t xml:space="preserve"> Vol. 35(8), pp. 461-468</w:t>
      </w:r>
    </w:p>
    <w:p w:rsidR="00351C38" w:rsidRPr="001B0291" w:rsidRDefault="00351C38" w:rsidP="001B0291">
      <w:pPr>
        <w:spacing w:line="360" w:lineRule="auto"/>
        <w:rPr>
          <w:rFonts w:ascii="Arial" w:hAnsi="Arial" w:cs="Arial"/>
          <w:sz w:val="24"/>
          <w:szCs w:val="24"/>
        </w:rPr>
      </w:pPr>
      <w:r w:rsidRPr="001B0291">
        <w:rPr>
          <w:rFonts w:ascii="Arial" w:hAnsi="Arial" w:cs="Arial"/>
          <w:sz w:val="24"/>
          <w:szCs w:val="24"/>
        </w:rPr>
        <w:t>Walker, L.A and Budd, S. (2002) The current state of regulation of complementary and alternative medicine</w:t>
      </w:r>
      <w:r w:rsidRPr="001B0291">
        <w:rPr>
          <w:rFonts w:ascii="Arial" w:hAnsi="Arial" w:cs="Arial"/>
          <w:i/>
          <w:sz w:val="24"/>
          <w:szCs w:val="24"/>
        </w:rPr>
        <w:t>. Complementary therapies in medicine</w:t>
      </w:r>
      <w:r w:rsidRPr="001B0291">
        <w:rPr>
          <w:rFonts w:ascii="Arial" w:hAnsi="Arial" w:cs="Arial"/>
          <w:sz w:val="24"/>
          <w:szCs w:val="24"/>
        </w:rPr>
        <w:t>, Vol. 10, pp. 8-13</w:t>
      </w:r>
    </w:p>
    <w:p w:rsidR="00282EAA" w:rsidRPr="001B0291" w:rsidRDefault="00282EAA" w:rsidP="001B0291">
      <w:pPr>
        <w:spacing w:line="360" w:lineRule="auto"/>
        <w:rPr>
          <w:rFonts w:ascii="Arial" w:hAnsi="Arial" w:cs="Arial"/>
          <w:sz w:val="24"/>
          <w:szCs w:val="24"/>
        </w:rPr>
      </w:pPr>
      <w:r w:rsidRPr="001B0291">
        <w:rPr>
          <w:rFonts w:ascii="Arial" w:hAnsi="Arial" w:cs="Arial"/>
          <w:sz w:val="24"/>
          <w:szCs w:val="24"/>
        </w:rPr>
        <w:t>World Health Organisation (2002)</w:t>
      </w:r>
      <w:r w:rsidR="000921A9" w:rsidRPr="001B0291">
        <w:rPr>
          <w:rFonts w:ascii="Arial" w:hAnsi="Arial" w:cs="Arial"/>
          <w:sz w:val="24"/>
          <w:szCs w:val="24"/>
        </w:rPr>
        <w:t xml:space="preserve"> </w:t>
      </w:r>
      <w:r w:rsidR="000921A9" w:rsidRPr="001B0291">
        <w:rPr>
          <w:rFonts w:ascii="Arial" w:hAnsi="Arial" w:cs="Arial"/>
          <w:i/>
          <w:sz w:val="24"/>
          <w:szCs w:val="24"/>
        </w:rPr>
        <w:t>Traditional Med</w:t>
      </w:r>
      <w:r w:rsidR="00DC30C4" w:rsidRPr="001B0291">
        <w:rPr>
          <w:rFonts w:ascii="Arial" w:hAnsi="Arial" w:cs="Arial"/>
          <w:i/>
          <w:sz w:val="24"/>
          <w:szCs w:val="24"/>
        </w:rPr>
        <w:t>icine Strategy 2002-2005.</w:t>
      </w:r>
      <w:r w:rsidR="00DC30C4" w:rsidRPr="001B0291">
        <w:rPr>
          <w:rFonts w:ascii="Arial" w:hAnsi="Arial" w:cs="Arial"/>
          <w:sz w:val="24"/>
          <w:szCs w:val="24"/>
        </w:rPr>
        <w:t xml:space="preserve"> </w:t>
      </w:r>
      <w:r w:rsidR="00791AC6" w:rsidRPr="001B0291">
        <w:rPr>
          <w:rFonts w:ascii="Arial" w:hAnsi="Arial" w:cs="Arial"/>
          <w:sz w:val="24"/>
          <w:szCs w:val="24"/>
        </w:rPr>
        <w:t xml:space="preserve">Geneva: </w:t>
      </w:r>
      <w:r w:rsidR="00DC30C4" w:rsidRPr="001B0291">
        <w:rPr>
          <w:rFonts w:ascii="Arial" w:hAnsi="Arial" w:cs="Arial"/>
          <w:sz w:val="24"/>
          <w:szCs w:val="24"/>
        </w:rPr>
        <w:t xml:space="preserve">Available at: </w:t>
      </w:r>
      <w:hyperlink r:id="rId27" w:history="1">
        <w:r w:rsidR="00DC30C4" w:rsidRPr="001B0291">
          <w:rPr>
            <w:rStyle w:val="Hyperlink"/>
            <w:rFonts w:ascii="Arial" w:hAnsi="Arial" w:cs="Arial"/>
            <w:sz w:val="24"/>
            <w:szCs w:val="24"/>
          </w:rPr>
          <w:t>https://www.who.int/medicines/publications/traditionalpolicy/en/</w:t>
        </w:r>
      </w:hyperlink>
      <w:r w:rsidR="00DC30C4" w:rsidRPr="001B0291">
        <w:rPr>
          <w:rFonts w:ascii="Arial" w:hAnsi="Arial" w:cs="Arial"/>
          <w:sz w:val="24"/>
          <w:szCs w:val="24"/>
        </w:rPr>
        <w:t xml:space="preserve"> (Accessed on 18</w:t>
      </w:r>
      <w:r w:rsidR="00DC30C4" w:rsidRPr="001B0291">
        <w:rPr>
          <w:rFonts w:ascii="Arial" w:hAnsi="Arial" w:cs="Arial"/>
          <w:sz w:val="24"/>
          <w:szCs w:val="24"/>
          <w:vertAlign w:val="superscript"/>
        </w:rPr>
        <w:t>th</w:t>
      </w:r>
      <w:r w:rsidR="00DC30C4" w:rsidRPr="001B0291">
        <w:rPr>
          <w:rFonts w:ascii="Arial" w:hAnsi="Arial" w:cs="Arial"/>
          <w:sz w:val="24"/>
          <w:szCs w:val="24"/>
        </w:rPr>
        <w:t xml:space="preserve"> July 2020)</w:t>
      </w:r>
    </w:p>
    <w:sectPr w:rsidR="00282EAA" w:rsidRPr="001B02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860E38"/>
    <w:multiLevelType w:val="hybridMultilevel"/>
    <w:tmpl w:val="DD1AD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31B"/>
    <w:rsid w:val="00004F71"/>
    <w:rsid w:val="00015A04"/>
    <w:rsid w:val="00023096"/>
    <w:rsid w:val="0002461D"/>
    <w:rsid w:val="00025952"/>
    <w:rsid w:val="00025995"/>
    <w:rsid w:val="00027AF7"/>
    <w:rsid w:val="00080AEB"/>
    <w:rsid w:val="000921A9"/>
    <w:rsid w:val="000B596F"/>
    <w:rsid w:val="000C1349"/>
    <w:rsid w:val="000D1C4F"/>
    <w:rsid w:val="000D4652"/>
    <w:rsid w:val="000E303C"/>
    <w:rsid w:val="000E376D"/>
    <w:rsid w:val="000E60A4"/>
    <w:rsid w:val="000F4F86"/>
    <w:rsid w:val="0010093F"/>
    <w:rsid w:val="00103C1F"/>
    <w:rsid w:val="00117E89"/>
    <w:rsid w:val="00124104"/>
    <w:rsid w:val="00124BF3"/>
    <w:rsid w:val="00126F84"/>
    <w:rsid w:val="00156112"/>
    <w:rsid w:val="00166583"/>
    <w:rsid w:val="001672BB"/>
    <w:rsid w:val="00170845"/>
    <w:rsid w:val="00174028"/>
    <w:rsid w:val="00175388"/>
    <w:rsid w:val="001855A4"/>
    <w:rsid w:val="00185920"/>
    <w:rsid w:val="001A1F4F"/>
    <w:rsid w:val="001B0291"/>
    <w:rsid w:val="001B60C7"/>
    <w:rsid w:val="001C1F35"/>
    <w:rsid w:val="001C3B6A"/>
    <w:rsid w:val="001F2C60"/>
    <w:rsid w:val="0020205A"/>
    <w:rsid w:val="0020731B"/>
    <w:rsid w:val="002303C4"/>
    <w:rsid w:val="00236348"/>
    <w:rsid w:val="00237413"/>
    <w:rsid w:val="00281FD0"/>
    <w:rsid w:val="00282EAA"/>
    <w:rsid w:val="00283CEC"/>
    <w:rsid w:val="00285EA4"/>
    <w:rsid w:val="0028774E"/>
    <w:rsid w:val="002B79FD"/>
    <w:rsid w:val="002C1C04"/>
    <w:rsid w:val="002C4C4A"/>
    <w:rsid w:val="002D636B"/>
    <w:rsid w:val="002D7CAF"/>
    <w:rsid w:val="002F1EE5"/>
    <w:rsid w:val="002F6D87"/>
    <w:rsid w:val="003043F8"/>
    <w:rsid w:val="0030607C"/>
    <w:rsid w:val="003125F4"/>
    <w:rsid w:val="0033774C"/>
    <w:rsid w:val="00351C38"/>
    <w:rsid w:val="0037040E"/>
    <w:rsid w:val="00386540"/>
    <w:rsid w:val="003B3F31"/>
    <w:rsid w:val="003C4F89"/>
    <w:rsid w:val="003C7CD8"/>
    <w:rsid w:val="003D068A"/>
    <w:rsid w:val="003D2564"/>
    <w:rsid w:val="003F117F"/>
    <w:rsid w:val="00403A4C"/>
    <w:rsid w:val="00410F2E"/>
    <w:rsid w:val="00447C80"/>
    <w:rsid w:val="00476C96"/>
    <w:rsid w:val="004A0C7B"/>
    <w:rsid w:val="004B52D3"/>
    <w:rsid w:val="004B7160"/>
    <w:rsid w:val="004C0F08"/>
    <w:rsid w:val="004C32F1"/>
    <w:rsid w:val="004C6EAC"/>
    <w:rsid w:val="004D2A58"/>
    <w:rsid w:val="004E59C3"/>
    <w:rsid w:val="004F3D40"/>
    <w:rsid w:val="004F7965"/>
    <w:rsid w:val="0050620A"/>
    <w:rsid w:val="00533459"/>
    <w:rsid w:val="00540AF3"/>
    <w:rsid w:val="00554EC9"/>
    <w:rsid w:val="00560B44"/>
    <w:rsid w:val="00566875"/>
    <w:rsid w:val="005718BC"/>
    <w:rsid w:val="00595D42"/>
    <w:rsid w:val="00596936"/>
    <w:rsid w:val="005C13D6"/>
    <w:rsid w:val="005E24C3"/>
    <w:rsid w:val="005E39CD"/>
    <w:rsid w:val="005F06F3"/>
    <w:rsid w:val="005F2C26"/>
    <w:rsid w:val="006145C8"/>
    <w:rsid w:val="00614A85"/>
    <w:rsid w:val="00617827"/>
    <w:rsid w:val="00623276"/>
    <w:rsid w:val="006247C3"/>
    <w:rsid w:val="00681249"/>
    <w:rsid w:val="00687222"/>
    <w:rsid w:val="00690A52"/>
    <w:rsid w:val="006C0ED3"/>
    <w:rsid w:val="006C69E8"/>
    <w:rsid w:val="006E1F59"/>
    <w:rsid w:val="006F5D51"/>
    <w:rsid w:val="00704E0E"/>
    <w:rsid w:val="0070631D"/>
    <w:rsid w:val="0072339F"/>
    <w:rsid w:val="007476AC"/>
    <w:rsid w:val="00757121"/>
    <w:rsid w:val="00757881"/>
    <w:rsid w:val="00760A17"/>
    <w:rsid w:val="0076334A"/>
    <w:rsid w:val="00772B99"/>
    <w:rsid w:val="007815E8"/>
    <w:rsid w:val="00782C59"/>
    <w:rsid w:val="00791AC6"/>
    <w:rsid w:val="00795116"/>
    <w:rsid w:val="007B0A08"/>
    <w:rsid w:val="007B57A1"/>
    <w:rsid w:val="007C4C69"/>
    <w:rsid w:val="007D15F6"/>
    <w:rsid w:val="007D2530"/>
    <w:rsid w:val="007D27EE"/>
    <w:rsid w:val="007D4840"/>
    <w:rsid w:val="007F4229"/>
    <w:rsid w:val="00830824"/>
    <w:rsid w:val="0083658D"/>
    <w:rsid w:val="00850236"/>
    <w:rsid w:val="00862DA2"/>
    <w:rsid w:val="008650F8"/>
    <w:rsid w:val="00870C98"/>
    <w:rsid w:val="00877DEE"/>
    <w:rsid w:val="008A216D"/>
    <w:rsid w:val="008A3D5F"/>
    <w:rsid w:val="008A5469"/>
    <w:rsid w:val="008A57FD"/>
    <w:rsid w:val="008B05EC"/>
    <w:rsid w:val="008B2F47"/>
    <w:rsid w:val="008B6FAD"/>
    <w:rsid w:val="008C4738"/>
    <w:rsid w:val="008C4844"/>
    <w:rsid w:val="008C6858"/>
    <w:rsid w:val="008D54CC"/>
    <w:rsid w:val="008E73DE"/>
    <w:rsid w:val="00901FDD"/>
    <w:rsid w:val="00906488"/>
    <w:rsid w:val="009119A1"/>
    <w:rsid w:val="00923F1B"/>
    <w:rsid w:val="00923F6C"/>
    <w:rsid w:val="009336C1"/>
    <w:rsid w:val="00941764"/>
    <w:rsid w:val="0094383D"/>
    <w:rsid w:val="00961C38"/>
    <w:rsid w:val="00972687"/>
    <w:rsid w:val="009A4CFD"/>
    <w:rsid w:val="009B3A07"/>
    <w:rsid w:val="009E4A2F"/>
    <w:rsid w:val="009F032D"/>
    <w:rsid w:val="009F1608"/>
    <w:rsid w:val="009F5D8C"/>
    <w:rsid w:val="00A21060"/>
    <w:rsid w:val="00A328EA"/>
    <w:rsid w:val="00A40968"/>
    <w:rsid w:val="00A56F69"/>
    <w:rsid w:val="00A62916"/>
    <w:rsid w:val="00A737F7"/>
    <w:rsid w:val="00A77189"/>
    <w:rsid w:val="00A92262"/>
    <w:rsid w:val="00A964E8"/>
    <w:rsid w:val="00AA3CC4"/>
    <w:rsid w:val="00AB610F"/>
    <w:rsid w:val="00AC17D1"/>
    <w:rsid w:val="00AC228D"/>
    <w:rsid w:val="00AC305A"/>
    <w:rsid w:val="00AE5A79"/>
    <w:rsid w:val="00AF2605"/>
    <w:rsid w:val="00B00149"/>
    <w:rsid w:val="00B10B1A"/>
    <w:rsid w:val="00B16C1F"/>
    <w:rsid w:val="00B303E0"/>
    <w:rsid w:val="00B619B3"/>
    <w:rsid w:val="00B6430E"/>
    <w:rsid w:val="00B82B8D"/>
    <w:rsid w:val="00B90596"/>
    <w:rsid w:val="00BA01B6"/>
    <w:rsid w:val="00BA483A"/>
    <w:rsid w:val="00BA5677"/>
    <w:rsid w:val="00BC74FF"/>
    <w:rsid w:val="00BC7D82"/>
    <w:rsid w:val="00BF2332"/>
    <w:rsid w:val="00C27B56"/>
    <w:rsid w:val="00C34A6D"/>
    <w:rsid w:val="00C356F5"/>
    <w:rsid w:val="00C42B9A"/>
    <w:rsid w:val="00C4708B"/>
    <w:rsid w:val="00C5161C"/>
    <w:rsid w:val="00C540D1"/>
    <w:rsid w:val="00C65D65"/>
    <w:rsid w:val="00C86A06"/>
    <w:rsid w:val="00C86DEC"/>
    <w:rsid w:val="00C95245"/>
    <w:rsid w:val="00C97470"/>
    <w:rsid w:val="00CB1FBB"/>
    <w:rsid w:val="00CB26A8"/>
    <w:rsid w:val="00CC1667"/>
    <w:rsid w:val="00CE0E17"/>
    <w:rsid w:val="00CE762A"/>
    <w:rsid w:val="00CF1F37"/>
    <w:rsid w:val="00CF27FB"/>
    <w:rsid w:val="00CF3C40"/>
    <w:rsid w:val="00D0538F"/>
    <w:rsid w:val="00D311B9"/>
    <w:rsid w:val="00D339A1"/>
    <w:rsid w:val="00D41D18"/>
    <w:rsid w:val="00D41F4A"/>
    <w:rsid w:val="00D4200D"/>
    <w:rsid w:val="00D510A6"/>
    <w:rsid w:val="00D6748E"/>
    <w:rsid w:val="00D85E6E"/>
    <w:rsid w:val="00D935CE"/>
    <w:rsid w:val="00D97D74"/>
    <w:rsid w:val="00DC30C4"/>
    <w:rsid w:val="00DC6AF9"/>
    <w:rsid w:val="00DD69F7"/>
    <w:rsid w:val="00E22314"/>
    <w:rsid w:val="00E353E4"/>
    <w:rsid w:val="00E54607"/>
    <w:rsid w:val="00E645DF"/>
    <w:rsid w:val="00E65315"/>
    <w:rsid w:val="00E65632"/>
    <w:rsid w:val="00E67853"/>
    <w:rsid w:val="00E83C37"/>
    <w:rsid w:val="00E8504E"/>
    <w:rsid w:val="00E94E1E"/>
    <w:rsid w:val="00E979C9"/>
    <w:rsid w:val="00E97E5A"/>
    <w:rsid w:val="00EA5EC0"/>
    <w:rsid w:val="00EB2FFA"/>
    <w:rsid w:val="00EB6076"/>
    <w:rsid w:val="00EC4962"/>
    <w:rsid w:val="00EC728B"/>
    <w:rsid w:val="00EE6252"/>
    <w:rsid w:val="00EF4645"/>
    <w:rsid w:val="00F02446"/>
    <w:rsid w:val="00F21084"/>
    <w:rsid w:val="00F273FB"/>
    <w:rsid w:val="00F30515"/>
    <w:rsid w:val="00F40F94"/>
    <w:rsid w:val="00F52061"/>
    <w:rsid w:val="00F54201"/>
    <w:rsid w:val="00F548FD"/>
    <w:rsid w:val="00F57D1F"/>
    <w:rsid w:val="00F93D40"/>
    <w:rsid w:val="00F95C79"/>
    <w:rsid w:val="00FA4EF0"/>
    <w:rsid w:val="00FB6E66"/>
    <w:rsid w:val="00FC2441"/>
    <w:rsid w:val="00FD084A"/>
    <w:rsid w:val="00FF128A"/>
    <w:rsid w:val="00FF18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F0F5E"/>
  <w15:chartTrackingRefBased/>
  <w15:docId w15:val="{32985907-24A5-4380-B160-2CE4E6CA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708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83C37"/>
    <w:rPr>
      <w:color w:val="0000FF"/>
      <w:u w:val="single"/>
    </w:rPr>
  </w:style>
  <w:style w:type="table" w:styleId="TableGrid">
    <w:name w:val="Table Grid"/>
    <w:basedOn w:val="TableNormal"/>
    <w:uiPriority w:val="39"/>
    <w:rsid w:val="00FB6E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377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09496">
      <w:bodyDiv w:val="1"/>
      <w:marLeft w:val="0"/>
      <w:marRight w:val="0"/>
      <w:marTop w:val="0"/>
      <w:marBottom w:val="0"/>
      <w:divBdr>
        <w:top w:val="none" w:sz="0" w:space="0" w:color="auto"/>
        <w:left w:val="none" w:sz="0" w:space="0" w:color="auto"/>
        <w:bottom w:val="none" w:sz="0" w:space="0" w:color="auto"/>
        <w:right w:val="none" w:sz="0" w:space="0" w:color="auto"/>
      </w:divBdr>
    </w:div>
    <w:div w:id="1200976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nhc.org.uk/cnhc-and-professional-associations-0" TargetMode="External"/><Relationship Id="rId13" Type="http://schemas.openxmlformats.org/officeDocument/2006/relationships/hyperlink" Target="https://www.osteopathy.org.uk/home/" TargetMode="External"/><Relationship Id="rId18" Type="http://schemas.openxmlformats.org/officeDocument/2006/relationships/hyperlink" Target="https://www.nhsemployers.org/your-workforce/retain-and-improve/standards-and-assurance/professional-regulation/statutory-regulation" TargetMode="External"/><Relationship Id="rId26" Type="http://schemas.openxmlformats.org/officeDocument/2006/relationships/hyperlink" Target="https://www.kingsfund.org.uk/publications/using-data-nhs-gdpr" TargetMode="External"/><Relationship Id="rId3" Type="http://schemas.openxmlformats.org/officeDocument/2006/relationships/settings" Target="settings.xml"/><Relationship Id="rId21" Type="http://schemas.openxmlformats.org/officeDocument/2006/relationships/hyperlink" Target="https://www.nhs.uk/conditions/complementary-and-alternative-medicine/osteopathy/" TargetMode="External"/><Relationship Id="rId7" Type="http://schemas.openxmlformats.org/officeDocument/2006/relationships/hyperlink" Target="https://www.acupuncture.org.uk/public-content/public-faqs/225-is-acupuncture-available-on-the-nhs.html" TargetMode="External"/><Relationship Id="rId12" Type="http://schemas.openxmlformats.org/officeDocument/2006/relationships/hyperlink" Target="https://www.omicsonline.org/societies/european-herbal-traditional-medicine-practitioners-association/" TargetMode="External"/><Relationship Id="rId17" Type="http://schemas.openxmlformats.org/officeDocument/2006/relationships/hyperlink" Target="https://www.hss.edu/conditions_complementary-alternative-therapies-for-pain.asp" TargetMode="External"/><Relationship Id="rId25" Type="http://schemas.openxmlformats.org/officeDocument/2006/relationships/hyperlink" Target="https://www.professionalstandards.org.uk/docs/default-source/accredited-registers/standards-for-accredited-registers/standards-for-accredited-registers.pdf?sfvrsn=cc2c7f20_4" TargetMode="External"/><Relationship Id="rId2" Type="http://schemas.openxmlformats.org/officeDocument/2006/relationships/styles" Target="styles.xml"/><Relationship Id="rId16" Type="http://schemas.openxmlformats.org/officeDocument/2006/relationships/hyperlink" Target="https://digital.nhs.uk/information-governance-alliance/General-Data-Protection-Regulation-guidance" TargetMode="External"/><Relationship Id="rId20" Type="http://schemas.openxmlformats.org/officeDocument/2006/relationships/hyperlink" Target="https://www.nhs.uk/conditions/complementary-and-alternative-medicine/"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publications.parliament.uk/pa/ld199900/ldselect/ldsctech/123/12307.htm" TargetMode="External"/><Relationship Id="rId11" Type="http://schemas.openxmlformats.org/officeDocument/2006/relationships/hyperlink" Target="https://www.patientsacademy.eu/glossary/non-maleficence/" TargetMode="External"/><Relationship Id="rId24" Type="http://schemas.openxmlformats.org/officeDocument/2006/relationships/hyperlink" Target="https://www.nice.org.uk/guidance" TargetMode="External"/><Relationship Id="rId5" Type="http://schemas.openxmlformats.org/officeDocument/2006/relationships/hyperlink" Target="https://www.aromatherapycouncil.org.uk/regulation" TargetMode="External"/><Relationship Id="rId15" Type="http://schemas.openxmlformats.org/officeDocument/2006/relationships/hyperlink" Target="https://www.crohnscolitisfoundation.org/sites/default/files/legacy/assets/pdfs/complementary-and-alternative.pdf" TargetMode="External"/><Relationship Id="rId23" Type="http://schemas.openxmlformats.org/officeDocument/2006/relationships/hyperlink" Target="https://www.nccih.nih.gov/news/camstats/2007/camsurvey_fs1.htm" TargetMode="External"/><Relationship Id="rId28" Type="http://schemas.openxmlformats.org/officeDocument/2006/relationships/fontTable" Target="fontTable.xml"/><Relationship Id="rId10" Type="http://schemas.openxmlformats.org/officeDocument/2006/relationships/hyperlink" Target="https://www.kingsfund.org.uk/sites/default/files/Research%20summary1.pdf" TargetMode="External"/><Relationship Id="rId19" Type="http://schemas.openxmlformats.org/officeDocument/2006/relationships/hyperlink" Target="https://www.nhs.uk/conditions/complementary-and-alternative-medicine/" TargetMode="External"/><Relationship Id="rId4" Type="http://schemas.openxmlformats.org/officeDocument/2006/relationships/webSettings" Target="webSettings.xml"/><Relationship Id="rId9" Type="http://schemas.openxmlformats.org/officeDocument/2006/relationships/hyperlink" Target="https://www.cnhc.org.uk/sites/default/files/Downloads/CNHC%20Annual%20Report%202018%20FINAL.pdf" TargetMode="External"/><Relationship Id="rId14" Type="http://schemas.openxmlformats.org/officeDocument/2006/relationships/hyperlink" Target="https://publications.parliament.uk/pa/ld199900/ldselect/ldsctech/123/12301.htm" TargetMode="External"/><Relationship Id="rId22" Type="http://schemas.openxmlformats.org/officeDocument/2006/relationships/hyperlink" Target="https://www.poole.nhs.uk/pdf/IG.P01%20-%20Data%20Protection%20and%20Information%20Sharing%20Policy%20(v3.2%20Jan%202018).pdf" TargetMode="External"/><Relationship Id="rId27" Type="http://schemas.openxmlformats.org/officeDocument/2006/relationships/hyperlink" Target="https://www.who.int/medicines/publications/traditionalpolicy/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850</TotalTime>
  <Pages>13</Pages>
  <Words>3928</Words>
  <Characters>22392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ZIA</dc:creator>
  <cp:keywords/>
  <dc:description/>
  <cp:lastModifiedBy>ZIA</cp:lastModifiedBy>
  <cp:revision>30</cp:revision>
  <dcterms:created xsi:type="dcterms:W3CDTF">2020-07-16T20:59:00Z</dcterms:created>
  <dcterms:modified xsi:type="dcterms:W3CDTF">2020-07-20T10:21:00Z</dcterms:modified>
</cp:coreProperties>
</file>