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5E43AE" w14:textId="0A20A86D" w:rsidR="00EF2F6B" w:rsidRDefault="00EF2F6B" w:rsidP="00EF2F6B">
      <w:pPr>
        <w:jc w:val="center"/>
        <w:rPr>
          <w:rFonts w:ascii="Arial" w:hAnsi="Arial" w:cs="Arial"/>
          <w:b/>
          <w:bCs/>
          <w:sz w:val="32"/>
          <w:szCs w:val="32"/>
        </w:rPr>
      </w:pPr>
      <w:r>
        <w:rPr>
          <w:noProof/>
        </w:rPr>
        <w:drawing>
          <wp:anchor distT="0" distB="0" distL="114300" distR="114300" simplePos="0" relativeHeight="251659264" behindDoc="0" locked="0" layoutInCell="1" allowOverlap="1" wp14:anchorId="21EA218F" wp14:editId="6FA9B007">
            <wp:simplePos x="0" y="0"/>
            <wp:positionH relativeFrom="column">
              <wp:posOffset>-462915</wp:posOffset>
            </wp:positionH>
            <wp:positionV relativeFrom="paragraph">
              <wp:posOffset>0</wp:posOffset>
            </wp:positionV>
            <wp:extent cx="2790825" cy="1099185"/>
            <wp:effectExtent l="0" t="0" r="9525" b="0"/>
            <wp:wrapSquare wrapText="bothSides"/>
            <wp:docPr id="209887209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790825" cy="1099185"/>
                    </a:xfrm>
                    <a:prstGeom prst="rect">
                      <a:avLst/>
                    </a:prstGeom>
                    <a:noFill/>
                  </pic:spPr>
                </pic:pic>
              </a:graphicData>
            </a:graphic>
            <wp14:sizeRelH relativeFrom="margin">
              <wp14:pctWidth>0</wp14:pctWidth>
            </wp14:sizeRelH>
            <wp14:sizeRelV relativeFrom="margin">
              <wp14:pctHeight>0</wp14:pctHeight>
            </wp14:sizeRelV>
          </wp:anchor>
        </w:drawing>
      </w:r>
    </w:p>
    <w:p w14:paraId="7E1F754A" w14:textId="77777777" w:rsidR="00EF2F6B" w:rsidRDefault="00EF2F6B" w:rsidP="00EF2F6B">
      <w:pPr>
        <w:jc w:val="center"/>
        <w:rPr>
          <w:rFonts w:ascii="Arial" w:hAnsi="Arial" w:cs="Arial"/>
          <w:b/>
          <w:bCs/>
          <w:sz w:val="32"/>
          <w:szCs w:val="32"/>
        </w:rPr>
      </w:pPr>
    </w:p>
    <w:p w14:paraId="0DEA3CCC" w14:textId="77777777" w:rsidR="00EF2F6B" w:rsidRDefault="00EF2F6B" w:rsidP="00EF2F6B">
      <w:pPr>
        <w:jc w:val="center"/>
        <w:rPr>
          <w:rFonts w:ascii="Arial" w:hAnsi="Arial" w:cs="Arial"/>
          <w:b/>
          <w:bCs/>
          <w:sz w:val="32"/>
          <w:szCs w:val="32"/>
        </w:rPr>
      </w:pPr>
    </w:p>
    <w:p w14:paraId="08D230B0" w14:textId="77777777" w:rsidR="00EF2F6B" w:rsidRDefault="00EF2F6B" w:rsidP="00EF2F6B">
      <w:pPr>
        <w:jc w:val="center"/>
        <w:rPr>
          <w:rFonts w:ascii="Arial" w:hAnsi="Arial" w:cs="Arial"/>
          <w:b/>
          <w:bCs/>
          <w:sz w:val="32"/>
          <w:szCs w:val="32"/>
        </w:rPr>
      </w:pPr>
    </w:p>
    <w:p w14:paraId="5193D988" w14:textId="77777777" w:rsidR="00EF2F6B" w:rsidRDefault="00EF2F6B" w:rsidP="00EF2F6B">
      <w:pPr>
        <w:rPr>
          <w:rFonts w:ascii="Arial" w:hAnsi="Arial" w:cs="Arial"/>
          <w:b/>
          <w:bCs/>
          <w:sz w:val="32"/>
          <w:szCs w:val="32"/>
        </w:rPr>
      </w:pPr>
    </w:p>
    <w:p w14:paraId="71477FAC" w14:textId="77777777" w:rsidR="00EF2F6B" w:rsidRDefault="00EF2F6B" w:rsidP="00EF2F6B">
      <w:pPr>
        <w:rPr>
          <w:rFonts w:ascii="Arial" w:hAnsi="Arial" w:cs="Arial"/>
          <w:b/>
          <w:bCs/>
          <w:sz w:val="32"/>
          <w:szCs w:val="32"/>
        </w:rPr>
      </w:pPr>
    </w:p>
    <w:p w14:paraId="342DC629" w14:textId="77777777" w:rsidR="00EF2F6B" w:rsidRDefault="00EF2F6B" w:rsidP="00EF2F6B">
      <w:pPr>
        <w:rPr>
          <w:rFonts w:ascii="Arial" w:hAnsi="Arial" w:cs="Arial"/>
          <w:b/>
          <w:bCs/>
          <w:sz w:val="32"/>
          <w:szCs w:val="32"/>
        </w:rPr>
      </w:pPr>
    </w:p>
    <w:p w14:paraId="7B4D37B2" w14:textId="77777777" w:rsidR="00C93859" w:rsidRDefault="00EF2F6B" w:rsidP="00B53E37">
      <w:pPr>
        <w:jc w:val="right"/>
        <w:rPr>
          <w:rFonts w:ascii="Arial" w:hAnsi="Arial" w:cs="Arial"/>
          <w:b/>
          <w:bCs/>
          <w:sz w:val="40"/>
          <w:szCs w:val="40"/>
        </w:rPr>
      </w:pPr>
      <w:r w:rsidRPr="00475BBD">
        <w:rPr>
          <w:rFonts w:ascii="Arial" w:hAnsi="Arial" w:cs="Arial"/>
          <w:b/>
          <w:bCs/>
          <w:sz w:val="40"/>
          <w:szCs w:val="40"/>
        </w:rPr>
        <w:t>An analysis of sustainable practice </w:t>
      </w:r>
    </w:p>
    <w:p w14:paraId="73D0122B" w14:textId="1AF7A966" w:rsidR="00EF2F6B" w:rsidRPr="00475BBD" w:rsidRDefault="00EF2F6B" w:rsidP="00B53E37">
      <w:pPr>
        <w:jc w:val="right"/>
        <w:rPr>
          <w:rFonts w:ascii="Arial" w:hAnsi="Arial" w:cs="Arial"/>
          <w:b/>
          <w:bCs/>
          <w:sz w:val="40"/>
          <w:szCs w:val="40"/>
        </w:rPr>
      </w:pPr>
      <w:r w:rsidRPr="00475BBD">
        <w:rPr>
          <w:rFonts w:ascii="Arial" w:hAnsi="Arial" w:cs="Arial"/>
          <w:b/>
          <w:bCs/>
          <w:sz w:val="40"/>
          <w:szCs w:val="40"/>
        </w:rPr>
        <w:t>implemen</w:t>
      </w:r>
      <w:r w:rsidR="00C93859">
        <w:rPr>
          <w:rFonts w:ascii="Arial" w:hAnsi="Arial" w:cs="Arial"/>
          <w:b/>
          <w:bCs/>
          <w:sz w:val="40"/>
          <w:szCs w:val="40"/>
        </w:rPr>
        <w:t>tatio</w:t>
      </w:r>
      <w:r w:rsidR="008B6956" w:rsidRPr="00475BBD">
        <w:rPr>
          <w:rFonts w:ascii="Arial" w:hAnsi="Arial" w:cs="Arial"/>
          <w:b/>
          <w:bCs/>
          <w:sz w:val="40"/>
          <w:szCs w:val="40"/>
        </w:rPr>
        <w:t xml:space="preserve">n </w:t>
      </w:r>
      <w:r w:rsidRPr="00475BBD">
        <w:rPr>
          <w:rFonts w:ascii="Arial" w:hAnsi="Arial" w:cs="Arial"/>
          <w:b/>
          <w:bCs/>
          <w:sz w:val="40"/>
          <w:szCs w:val="40"/>
        </w:rPr>
        <w:t>at Voco Saint Davids Hotel</w:t>
      </w:r>
      <w:r w:rsidR="00C93859">
        <w:rPr>
          <w:rFonts w:ascii="Arial" w:hAnsi="Arial" w:cs="Arial"/>
          <w:b/>
          <w:bCs/>
          <w:sz w:val="40"/>
          <w:szCs w:val="40"/>
        </w:rPr>
        <w:t>,</w:t>
      </w:r>
      <w:r w:rsidR="00436A8D">
        <w:rPr>
          <w:rFonts w:ascii="Arial" w:hAnsi="Arial" w:cs="Arial"/>
          <w:b/>
          <w:bCs/>
          <w:sz w:val="40"/>
          <w:szCs w:val="40"/>
        </w:rPr>
        <w:t xml:space="preserve"> </w:t>
      </w:r>
      <w:r w:rsidRPr="00475BBD">
        <w:rPr>
          <w:rFonts w:ascii="Arial" w:hAnsi="Arial" w:cs="Arial"/>
          <w:b/>
          <w:bCs/>
          <w:sz w:val="40"/>
          <w:szCs w:val="40"/>
        </w:rPr>
        <w:t>Cardiff and their impact on guest experience</w:t>
      </w:r>
    </w:p>
    <w:p w14:paraId="3BCE48EA" w14:textId="77777777" w:rsidR="00EF2F6B" w:rsidRPr="00475BBD" w:rsidRDefault="00EF2F6B" w:rsidP="00B53E37">
      <w:pPr>
        <w:jc w:val="right"/>
        <w:rPr>
          <w:rFonts w:ascii="Arial" w:hAnsi="Arial" w:cs="Arial"/>
          <w:b/>
          <w:bCs/>
          <w:sz w:val="40"/>
          <w:szCs w:val="40"/>
        </w:rPr>
      </w:pPr>
    </w:p>
    <w:p w14:paraId="4E8AD550" w14:textId="77777777" w:rsidR="00EF2F6B" w:rsidRDefault="00EF2F6B" w:rsidP="00EF2F6B">
      <w:pPr>
        <w:rPr>
          <w:rFonts w:ascii="Arial" w:hAnsi="Arial" w:cs="Arial"/>
          <w:b/>
          <w:bCs/>
          <w:sz w:val="32"/>
          <w:szCs w:val="32"/>
        </w:rPr>
      </w:pPr>
    </w:p>
    <w:p w14:paraId="3707D86E" w14:textId="77777777" w:rsidR="00EF2F6B" w:rsidRDefault="00EF2F6B" w:rsidP="00EF2F6B">
      <w:pPr>
        <w:rPr>
          <w:rFonts w:ascii="Arial" w:hAnsi="Arial" w:cs="Arial"/>
          <w:b/>
          <w:bCs/>
          <w:sz w:val="32"/>
          <w:szCs w:val="32"/>
        </w:rPr>
      </w:pPr>
    </w:p>
    <w:p w14:paraId="7418456A" w14:textId="77777777" w:rsidR="00EF2F6B" w:rsidRDefault="00EF2F6B" w:rsidP="00EF2F6B">
      <w:pPr>
        <w:rPr>
          <w:rFonts w:ascii="Arial" w:hAnsi="Arial" w:cs="Arial"/>
          <w:b/>
          <w:bCs/>
          <w:sz w:val="32"/>
          <w:szCs w:val="32"/>
        </w:rPr>
      </w:pPr>
    </w:p>
    <w:p w14:paraId="480F62DF" w14:textId="77777777" w:rsidR="00EF2F6B" w:rsidRDefault="00EF2F6B" w:rsidP="00EF2F6B">
      <w:pPr>
        <w:rPr>
          <w:rFonts w:ascii="Arial" w:hAnsi="Arial" w:cs="Arial"/>
          <w:b/>
          <w:bCs/>
          <w:sz w:val="32"/>
          <w:szCs w:val="32"/>
        </w:rPr>
      </w:pPr>
    </w:p>
    <w:p w14:paraId="6645C595" w14:textId="77777777" w:rsidR="00EF2F6B" w:rsidRDefault="00EF2F6B" w:rsidP="00EF2F6B">
      <w:pPr>
        <w:rPr>
          <w:rFonts w:ascii="Arial" w:hAnsi="Arial" w:cs="Arial"/>
          <w:b/>
          <w:bCs/>
          <w:sz w:val="32"/>
          <w:szCs w:val="32"/>
        </w:rPr>
      </w:pPr>
    </w:p>
    <w:p w14:paraId="7B475199" w14:textId="22B92BD5" w:rsidR="00EF2F6B" w:rsidRDefault="00EF2F6B" w:rsidP="00EF2F6B">
      <w:pPr>
        <w:rPr>
          <w:rFonts w:ascii="Arial" w:hAnsi="Arial" w:cs="Arial"/>
          <w:b/>
          <w:bCs/>
          <w:sz w:val="32"/>
          <w:szCs w:val="32"/>
        </w:rPr>
      </w:pPr>
    </w:p>
    <w:p w14:paraId="2AAADFF1" w14:textId="77777777" w:rsidR="00EF2F6B" w:rsidRDefault="00EF2F6B" w:rsidP="00EF2F6B">
      <w:pPr>
        <w:rPr>
          <w:rFonts w:ascii="Arial" w:hAnsi="Arial" w:cs="Arial"/>
          <w:b/>
          <w:bCs/>
          <w:sz w:val="32"/>
          <w:szCs w:val="32"/>
        </w:rPr>
      </w:pPr>
    </w:p>
    <w:p w14:paraId="012F2750" w14:textId="77777777" w:rsidR="00EF2F6B" w:rsidRDefault="00EF2F6B" w:rsidP="00EF2F6B">
      <w:pPr>
        <w:jc w:val="center"/>
        <w:rPr>
          <w:rFonts w:ascii="Arial" w:hAnsi="Arial" w:cs="Arial"/>
          <w:b/>
          <w:bCs/>
          <w:sz w:val="32"/>
          <w:szCs w:val="32"/>
        </w:rPr>
      </w:pPr>
    </w:p>
    <w:p w14:paraId="71FC0678" w14:textId="3678436A" w:rsidR="00EF2F6B" w:rsidRDefault="00EF2F6B" w:rsidP="00EF2F6B">
      <w:pPr>
        <w:jc w:val="center"/>
        <w:rPr>
          <w:rFonts w:ascii="Arial" w:hAnsi="Arial" w:cs="Arial"/>
          <w:b/>
          <w:bCs/>
          <w:sz w:val="32"/>
          <w:szCs w:val="32"/>
        </w:rPr>
      </w:pPr>
      <w:r w:rsidRPr="00EF2F6B">
        <w:rPr>
          <w:rFonts w:ascii="Arial" w:hAnsi="Arial" w:cs="Arial"/>
          <w:b/>
          <w:bCs/>
          <w:sz w:val="32"/>
          <w:szCs w:val="32"/>
        </w:rPr>
        <w:t xml:space="preserve">Placement Project Report </w:t>
      </w:r>
      <w:r>
        <w:rPr>
          <w:rFonts w:ascii="Arial" w:hAnsi="Arial" w:cs="Arial"/>
          <w:b/>
          <w:bCs/>
          <w:sz w:val="32"/>
          <w:szCs w:val="32"/>
        </w:rPr>
        <w:t xml:space="preserve">- </w:t>
      </w:r>
      <w:r w:rsidRPr="00EF2F6B">
        <w:rPr>
          <w:rFonts w:ascii="Arial" w:hAnsi="Arial" w:cs="Arial"/>
          <w:b/>
          <w:bCs/>
          <w:sz w:val="32"/>
          <w:szCs w:val="32"/>
        </w:rPr>
        <w:t>BMIH6008</w:t>
      </w:r>
    </w:p>
    <w:p w14:paraId="43E8A869" w14:textId="3822F453" w:rsidR="00EF2F6B" w:rsidRDefault="00EF2F6B" w:rsidP="00EF2F6B">
      <w:pPr>
        <w:jc w:val="center"/>
        <w:rPr>
          <w:rFonts w:ascii="Arial" w:hAnsi="Arial" w:cs="Arial"/>
          <w:b/>
          <w:bCs/>
          <w:sz w:val="32"/>
          <w:szCs w:val="32"/>
        </w:rPr>
      </w:pPr>
      <w:r>
        <w:rPr>
          <w:rFonts w:ascii="Arial" w:hAnsi="Arial" w:cs="Arial"/>
          <w:b/>
          <w:bCs/>
          <w:sz w:val="32"/>
          <w:szCs w:val="32"/>
        </w:rPr>
        <w:t>Student: Roxana Elena Belu</w:t>
      </w:r>
    </w:p>
    <w:p w14:paraId="22C52FD3" w14:textId="7D4B2754" w:rsidR="00EF2F6B" w:rsidRDefault="00EF2F6B" w:rsidP="00EF2F6B">
      <w:pPr>
        <w:jc w:val="center"/>
        <w:rPr>
          <w:rFonts w:ascii="Arial" w:hAnsi="Arial" w:cs="Arial"/>
          <w:b/>
          <w:bCs/>
          <w:sz w:val="32"/>
          <w:szCs w:val="32"/>
        </w:rPr>
      </w:pPr>
      <w:r>
        <w:rPr>
          <w:rFonts w:ascii="Arial" w:hAnsi="Arial" w:cs="Arial"/>
          <w:b/>
          <w:bCs/>
          <w:sz w:val="32"/>
          <w:szCs w:val="32"/>
        </w:rPr>
        <w:t xml:space="preserve">Module Lead: </w:t>
      </w:r>
      <w:r w:rsidRPr="00EF2F6B">
        <w:rPr>
          <w:rFonts w:ascii="Arial" w:hAnsi="Arial" w:cs="Arial"/>
          <w:b/>
          <w:bCs/>
          <w:sz w:val="32"/>
          <w:szCs w:val="32"/>
        </w:rPr>
        <w:t>Maggie-Lan Zhang </w:t>
      </w:r>
    </w:p>
    <w:p w14:paraId="292C811F" w14:textId="2CB45EA2" w:rsidR="00EF2F6B" w:rsidRDefault="00EF2F6B" w:rsidP="00EF2F6B">
      <w:pPr>
        <w:jc w:val="center"/>
        <w:rPr>
          <w:rFonts w:ascii="Arial" w:hAnsi="Arial" w:cs="Arial"/>
          <w:b/>
          <w:bCs/>
          <w:sz w:val="32"/>
          <w:szCs w:val="32"/>
        </w:rPr>
      </w:pPr>
      <w:r>
        <w:rPr>
          <w:rFonts w:ascii="Arial" w:hAnsi="Arial" w:cs="Arial"/>
          <w:b/>
          <w:bCs/>
          <w:sz w:val="32"/>
          <w:szCs w:val="32"/>
        </w:rPr>
        <w:t xml:space="preserve">Project Supervisor: </w:t>
      </w:r>
      <w:r w:rsidRPr="00EF2F6B">
        <w:rPr>
          <w:rFonts w:ascii="Arial" w:hAnsi="Arial" w:cs="Arial"/>
          <w:b/>
          <w:bCs/>
          <w:sz w:val="32"/>
          <w:szCs w:val="32"/>
        </w:rPr>
        <w:t>Christopher Wilkin</w:t>
      </w:r>
    </w:p>
    <w:p w14:paraId="75C6482F" w14:textId="77777777" w:rsidR="008B6956" w:rsidRDefault="008B6956" w:rsidP="00EF2F6B">
      <w:pPr>
        <w:jc w:val="center"/>
        <w:rPr>
          <w:rFonts w:ascii="Arial" w:hAnsi="Arial" w:cs="Arial"/>
          <w:b/>
          <w:bCs/>
          <w:sz w:val="32"/>
          <w:szCs w:val="32"/>
        </w:rPr>
      </w:pPr>
    </w:p>
    <w:p w14:paraId="5BD419DA" w14:textId="77777777" w:rsidR="004C45BF" w:rsidRDefault="004C45BF" w:rsidP="00EF2F6B">
      <w:pPr>
        <w:jc w:val="center"/>
        <w:rPr>
          <w:rFonts w:ascii="Arial" w:hAnsi="Arial" w:cs="Arial"/>
          <w:b/>
          <w:bCs/>
          <w:sz w:val="32"/>
          <w:szCs w:val="32"/>
        </w:rPr>
      </w:pPr>
    </w:p>
    <w:p w14:paraId="14381299" w14:textId="77777777" w:rsidR="004C45BF" w:rsidRDefault="004C45BF" w:rsidP="00EF2F6B">
      <w:pPr>
        <w:jc w:val="center"/>
        <w:rPr>
          <w:rFonts w:ascii="Arial" w:hAnsi="Arial" w:cs="Arial"/>
          <w:b/>
          <w:bCs/>
          <w:sz w:val="32"/>
          <w:szCs w:val="32"/>
        </w:rPr>
      </w:pPr>
    </w:p>
    <w:p w14:paraId="2F374FE3" w14:textId="77777777" w:rsidR="004C45BF" w:rsidRDefault="004C45BF" w:rsidP="00EF2F6B">
      <w:pPr>
        <w:jc w:val="center"/>
        <w:rPr>
          <w:rFonts w:ascii="Arial" w:hAnsi="Arial" w:cs="Arial"/>
          <w:b/>
          <w:bCs/>
          <w:sz w:val="32"/>
          <w:szCs w:val="32"/>
        </w:rPr>
      </w:pPr>
      <w:r w:rsidRPr="004C45BF">
        <w:rPr>
          <w:rFonts w:ascii="Arial" w:hAnsi="Arial" w:cs="Arial"/>
          <w:b/>
          <w:bCs/>
          <w:i/>
          <w:iCs/>
          <w:sz w:val="32"/>
          <w:szCs w:val="32"/>
        </w:rPr>
        <w:t>AI Acknowledgement</w:t>
      </w:r>
      <w:r w:rsidRPr="004C45BF">
        <w:rPr>
          <w:rFonts w:ascii="Arial" w:hAnsi="Arial" w:cs="Arial"/>
          <w:b/>
          <w:bCs/>
          <w:sz w:val="32"/>
          <w:szCs w:val="32"/>
        </w:rPr>
        <w:t xml:space="preserve">: </w:t>
      </w:r>
    </w:p>
    <w:p w14:paraId="27D7AE1E" w14:textId="77777777" w:rsidR="00B92066" w:rsidRDefault="00B92066" w:rsidP="00EF2F6B">
      <w:pPr>
        <w:jc w:val="center"/>
        <w:rPr>
          <w:rFonts w:ascii="Arial" w:hAnsi="Arial" w:cs="Arial"/>
          <w:b/>
          <w:bCs/>
          <w:sz w:val="32"/>
          <w:szCs w:val="32"/>
        </w:rPr>
      </w:pPr>
    </w:p>
    <w:p w14:paraId="3DEAFEFE" w14:textId="3D89414C" w:rsidR="00AE726B" w:rsidRPr="006E5863" w:rsidRDefault="004C45BF" w:rsidP="00AE726B">
      <w:pPr>
        <w:spacing w:line="360" w:lineRule="auto"/>
        <w:jc w:val="center"/>
        <w:rPr>
          <w:rFonts w:ascii="Arial" w:hAnsi="Arial" w:cs="Arial"/>
        </w:rPr>
      </w:pPr>
      <w:r w:rsidRPr="006E5863">
        <w:rPr>
          <w:rFonts w:ascii="Arial" w:hAnsi="Arial" w:cs="Arial"/>
        </w:rPr>
        <w:t xml:space="preserve">I acknowledge the use of </w:t>
      </w:r>
      <w:r w:rsidR="0038482C" w:rsidRPr="006E5863">
        <w:rPr>
          <w:rFonts w:ascii="Arial" w:hAnsi="Arial" w:cs="Arial"/>
        </w:rPr>
        <w:t>grammar</w:t>
      </w:r>
      <w:r w:rsidR="005D63F5">
        <w:rPr>
          <w:rFonts w:ascii="Arial" w:hAnsi="Arial" w:cs="Arial"/>
        </w:rPr>
        <w:t>l</w:t>
      </w:r>
      <w:r w:rsidR="0038482C" w:rsidRPr="006E5863">
        <w:rPr>
          <w:rFonts w:ascii="Arial" w:hAnsi="Arial" w:cs="Arial"/>
        </w:rPr>
        <w:t xml:space="preserve">y.com </w:t>
      </w:r>
      <w:r w:rsidRPr="006E5863">
        <w:rPr>
          <w:rFonts w:ascii="Arial" w:hAnsi="Arial" w:cs="Arial"/>
        </w:rPr>
        <w:t xml:space="preserve">on </w:t>
      </w:r>
      <w:r w:rsidR="0038482C" w:rsidRPr="006E5863">
        <w:rPr>
          <w:rFonts w:ascii="Arial" w:hAnsi="Arial" w:cs="Arial"/>
        </w:rPr>
        <w:t xml:space="preserve">15.11.2024 </w:t>
      </w:r>
      <w:r w:rsidRPr="006E5863">
        <w:rPr>
          <w:rFonts w:ascii="Arial" w:hAnsi="Arial" w:cs="Arial"/>
        </w:rPr>
        <w:t xml:space="preserve">to </w:t>
      </w:r>
      <w:r w:rsidR="0038482C" w:rsidRPr="006E5863">
        <w:rPr>
          <w:rFonts w:ascii="Arial" w:hAnsi="Arial" w:cs="Arial"/>
        </w:rPr>
        <w:t>verify my work grammar</w:t>
      </w:r>
      <w:r w:rsidR="005D63F5">
        <w:rPr>
          <w:rFonts w:ascii="Arial" w:hAnsi="Arial" w:cs="Arial"/>
        </w:rPr>
        <w:t>.</w:t>
      </w:r>
    </w:p>
    <w:p w14:paraId="06B4F00F" w14:textId="559AC29F" w:rsidR="006A4BC5" w:rsidRPr="006E5863" w:rsidRDefault="006A4BC5" w:rsidP="00AE726B">
      <w:pPr>
        <w:spacing w:line="360" w:lineRule="auto"/>
        <w:jc w:val="center"/>
        <w:rPr>
          <w:rFonts w:ascii="Arial" w:hAnsi="Arial" w:cs="Arial"/>
        </w:rPr>
      </w:pPr>
      <w:r w:rsidRPr="006E5863">
        <w:rPr>
          <w:rFonts w:ascii="Arial" w:hAnsi="Arial" w:cs="Arial"/>
        </w:rPr>
        <w:t xml:space="preserve">I acknowledge the use of </w:t>
      </w:r>
      <w:r w:rsidR="008D2B68" w:rsidRPr="006E5863">
        <w:rPr>
          <w:rFonts w:ascii="Arial" w:hAnsi="Arial" w:cs="Arial"/>
        </w:rPr>
        <w:t xml:space="preserve">QuillBot.com </w:t>
      </w:r>
      <w:r w:rsidRPr="006E5863">
        <w:rPr>
          <w:rFonts w:ascii="Arial" w:hAnsi="Arial" w:cs="Arial"/>
        </w:rPr>
        <w:t xml:space="preserve">on </w:t>
      </w:r>
      <w:r w:rsidR="00AE726B" w:rsidRPr="006E5863">
        <w:rPr>
          <w:rFonts w:ascii="Arial" w:hAnsi="Arial" w:cs="Arial"/>
        </w:rPr>
        <w:t>14</w:t>
      </w:r>
      <w:r w:rsidRPr="006E5863">
        <w:rPr>
          <w:rFonts w:ascii="Arial" w:hAnsi="Arial" w:cs="Arial"/>
        </w:rPr>
        <w:t>.11.2024</w:t>
      </w:r>
      <w:r w:rsidR="00B92066" w:rsidRPr="006E5863">
        <w:rPr>
          <w:rFonts w:ascii="Arial" w:hAnsi="Arial" w:cs="Arial"/>
        </w:rPr>
        <w:t xml:space="preserve"> </w:t>
      </w:r>
      <w:r w:rsidRPr="006E5863">
        <w:rPr>
          <w:rFonts w:ascii="Arial" w:hAnsi="Arial" w:cs="Arial"/>
        </w:rPr>
        <w:t xml:space="preserve">to </w:t>
      </w:r>
      <w:r w:rsidR="0034731E" w:rsidRPr="006E5863">
        <w:rPr>
          <w:rFonts w:ascii="Arial" w:hAnsi="Arial" w:cs="Arial"/>
        </w:rPr>
        <w:t>summarise</w:t>
      </w:r>
      <w:r w:rsidR="008D2B68" w:rsidRPr="006E5863">
        <w:rPr>
          <w:rFonts w:ascii="Arial" w:hAnsi="Arial" w:cs="Arial"/>
        </w:rPr>
        <w:t xml:space="preserve"> my </w:t>
      </w:r>
      <w:r w:rsidR="0034731E" w:rsidRPr="006E5863">
        <w:rPr>
          <w:rFonts w:ascii="Arial" w:hAnsi="Arial" w:cs="Arial"/>
        </w:rPr>
        <w:t>work</w:t>
      </w:r>
      <w:r w:rsidR="005D63F5">
        <w:rPr>
          <w:rFonts w:ascii="Arial" w:hAnsi="Arial" w:cs="Arial"/>
        </w:rPr>
        <w:t>.</w:t>
      </w:r>
    </w:p>
    <w:p w14:paraId="7EA4BEC3" w14:textId="77777777" w:rsidR="00AE726B" w:rsidRPr="006E5863" w:rsidRDefault="00AE726B" w:rsidP="00AE726B">
      <w:pPr>
        <w:spacing w:line="360" w:lineRule="auto"/>
        <w:jc w:val="center"/>
        <w:rPr>
          <w:rFonts w:ascii="Arial" w:hAnsi="Arial" w:cs="Arial"/>
        </w:rPr>
      </w:pPr>
    </w:p>
    <w:p w14:paraId="7AE9D4DE" w14:textId="2781E565" w:rsidR="003A2527" w:rsidRPr="006E5863" w:rsidRDefault="004C45BF" w:rsidP="00AE726B">
      <w:pPr>
        <w:spacing w:line="360" w:lineRule="auto"/>
        <w:jc w:val="center"/>
        <w:rPr>
          <w:rFonts w:ascii="Arial" w:hAnsi="Arial" w:cs="Arial"/>
        </w:rPr>
      </w:pPr>
      <w:r w:rsidRPr="006E5863">
        <w:rPr>
          <w:rFonts w:ascii="Arial" w:hAnsi="Arial" w:cs="Arial"/>
        </w:rPr>
        <w:t>I confirm</w:t>
      </w:r>
      <w:r w:rsidR="0034731E" w:rsidRPr="006E5863">
        <w:rPr>
          <w:rFonts w:ascii="Arial" w:hAnsi="Arial" w:cs="Arial"/>
        </w:rPr>
        <w:t xml:space="preserve"> I did</w:t>
      </w:r>
      <w:r w:rsidR="008E7E7A" w:rsidRPr="006E5863">
        <w:rPr>
          <w:rFonts w:ascii="Arial" w:hAnsi="Arial" w:cs="Arial"/>
        </w:rPr>
        <w:t xml:space="preserve"> not use AI to generate content for my work and I confirm</w:t>
      </w:r>
      <w:r w:rsidRPr="006E5863">
        <w:rPr>
          <w:rFonts w:ascii="Arial" w:hAnsi="Arial" w:cs="Arial"/>
        </w:rPr>
        <w:t xml:space="preserve"> I have copies of my drafts, notes, and other resources I used</w:t>
      </w:r>
      <w:r w:rsidR="00CD364A" w:rsidRPr="006E5863">
        <w:rPr>
          <w:rFonts w:ascii="Arial" w:hAnsi="Arial" w:cs="Arial"/>
        </w:rPr>
        <w:t>.</w:t>
      </w:r>
    </w:p>
    <w:p w14:paraId="117CE3AC" w14:textId="77777777" w:rsidR="00AE726B" w:rsidRDefault="00AE726B" w:rsidP="00AE726B">
      <w:pPr>
        <w:spacing w:line="360" w:lineRule="auto"/>
        <w:jc w:val="center"/>
        <w:rPr>
          <w:rFonts w:ascii="Arial" w:hAnsi="Arial" w:cs="Arial"/>
          <w:sz w:val="32"/>
          <w:szCs w:val="32"/>
        </w:rPr>
      </w:pPr>
    </w:p>
    <w:p w14:paraId="7A7BF6E3" w14:textId="77777777" w:rsidR="00AE726B" w:rsidRDefault="00AE726B" w:rsidP="00AE726B">
      <w:pPr>
        <w:spacing w:line="360" w:lineRule="auto"/>
        <w:jc w:val="center"/>
        <w:rPr>
          <w:rFonts w:ascii="Arial" w:hAnsi="Arial" w:cs="Arial"/>
          <w:sz w:val="32"/>
          <w:szCs w:val="32"/>
        </w:rPr>
      </w:pPr>
    </w:p>
    <w:p w14:paraId="310CBD20" w14:textId="77777777" w:rsidR="00AE726B" w:rsidRDefault="00AE726B" w:rsidP="00AE726B">
      <w:pPr>
        <w:spacing w:line="360" w:lineRule="auto"/>
        <w:jc w:val="center"/>
        <w:rPr>
          <w:rFonts w:ascii="Arial" w:hAnsi="Arial" w:cs="Arial"/>
          <w:sz w:val="32"/>
          <w:szCs w:val="32"/>
        </w:rPr>
      </w:pPr>
    </w:p>
    <w:p w14:paraId="7C1EED72" w14:textId="77777777" w:rsidR="00AE726B" w:rsidRDefault="00AE726B" w:rsidP="00AE726B">
      <w:pPr>
        <w:spacing w:line="360" w:lineRule="auto"/>
        <w:jc w:val="center"/>
        <w:rPr>
          <w:rFonts w:ascii="Arial" w:hAnsi="Arial" w:cs="Arial"/>
          <w:sz w:val="32"/>
          <w:szCs w:val="32"/>
        </w:rPr>
      </w:pPr>
    </w:p>
    <w:p w14:paraId="05EA7253" w14:textId="77777777" w:rsidR="00AE726B" w:rsidRDefault="00AE726B" w:rsidP="00AE726B">
      <w:pPr>
        <w:spacing w:line="360" w:lineRule="auto"/>
        <w:jc w:val="center"/>
        <w:rPr>
          <w:rFonts w:ascii="Arial" w:hAnsi="Arial" w:cs="Arial"/>
          <w:sz w:val="32"/>
          <w:szCs w:val="32"/>
        </w:rPr>
      </w:pPr>
    </w:p>
    <w:p w14:paraId="74F5EAD8" w14:textId="77777777" w:rsidR="00AE726B" w:rsidRDefault="00AE726B" w:rsidP="00AE726B">
      <w:pPr>
        <w:spacing w:line="360" w:lineRule="auto"/>
        <w:jc w:val="center"/>
        <w:rPr>
          <w:rFonts w:ascii="Arial" w:hAnsi="Arial" w:cs="Arial"/>
          <w:sz w:val="32"/>
          <w:szCs w:val="32"/>
        </w:rPr>
      </w:pPr>
    </w:p>
    <w:p w14:paraId="2B700612" w14:textId="77777777" w:rsidR="00AE726B" w:rsidRDefault="00AE726B" w:rsidP="00AE726B">
      <w:pPr>
        <w:spacing w:line="360" w:lineRule="auto"/>
        <w:jc w:val="center"/>
        <w:rPr>
          <w:rFonts w:ascii="Arial" w:hAnsi="Arial" w:cs="Arial"/>
          <w:sz w:val="32"/>
          <w:szCs w:val="32"/>
        </w:rPr>
      </w:pPr>
    </w:p>
    <w:p w14:paraId="02E146FB" w14:textId="77777777" w:rsidR="00AE726B" w:rsidRDefault="00AE726B" w:rsidP="00AE726B">
      <w:pPr>
        <w:spacing w:line="360" w:lineRule="auto"/>
        <w:jc w:val="center"/>
        <w:rPr>
          <w:rFonts w:ascii="Arial" w:hAnsi="Arial" w:cs="Arial"/>
          <w:sz w:val="32"/>
          <w:szCs w:val="32"/>
        </w:rPr>
      </w:pPr>
    </w:p>
    <w:p w14:paraId="659DE712" w14:textId="77777777" w:rsidR="006E5863" w:rsidRDefault="006E5863" w:rsidP="00AE726B">
      <w:pPr>
        <w:spacing w:line="360" w:lineRule="auto"/>
        <w:jc w:val="center"/>
        <w:rPr>
          <w:rFonts w:ascii="Arial" w:hAnsi="Arial" w:cs="Arial"/>
          <w:sz w:val="32"/>
          <w:szCs w:val="32"/>
        </w:rPr>
      </w:pPr>
    </w:p>
    <w:p w14:paraId="7997B626" w14:textId="77777777" w:rsidR="006E5863" w:rsidRDefault="006E5863" w:rsidP="00AE726B">
      <w:pPr>
        <w:spacing w:line="360" w:lineRule="auto"/>
        <w:jc w:val="center"/>
        <w:rPr>
          <w:rFonts w:ascii="Arial" w:hAnsi="Arial" w:cs="Arial"/>
          <w:sz w:val="32"/>
          <w:szCs w:val="32"/>
        </w:rPr>
      </w:pPr>
    </w:p>
    <w:p w14:paraId="7AEDAC67" w14:textId="77777777" w:rsidR="006E5863" w:rsidRDefault="006E5863" w:rsidP="00AE726B">
      <w:pPr>
        <w:spacing w:line="360" w:lineRule="auto"/>
        <w:jc w:val="center"/>
        <w:rPr>
          <w:rFonts w:ascii="Arial" w:hAnsi="Arial" w:cs="Arial"/>
          <w:sz w:val="32"/>
          <w:szCs w:val="32"/>
        </w:rPr>
      </w:pPr>
    </w:p>
    <w:p w14:paraId="7A6348EC" w14:textId="77777777" w:rsidR="006E5863" w:rsidRDefault="006E5863" w:rsidP="00AE726B">
      <w:pPr>
        <w:spacing w:line="360" w:lineRule="auto"/>
        <w:jc w:val="center"/>
        <w:rPr>
          <w:rFonts w:ascii="Arial" w:hAnsi="Arial" w:cs="Arial"/>
          <w:sz w:val="32"/>
          <w:szCs w:val="32"/>
        </w:rPr>
      </w:pPr>
    </w:p>
    <w:p w14:paraId="4E48258B" w14:textId="2BD3FB71" w:rsidR="007D57AB" w:rsidRPr="007D57AB" w:rsidRDefault="006E5863" w:rsidP="00485147">
      <w:pPr>
        <w:spacing w:line="360" w:lineRule="auto"/>
        <w:jc w:val="both"/>
        <w:rPr>
          <w:rFonts w:ascii="Arial" w:hAnsi="Arial" w:cs="Arial"/>
          <w:b/>
          <w:bCs/>
          <w:sz w:val="32"/>
          <w:szCs w:val="32"/>
        </w:rPr>
      </w:pPr>
      <w:r w:rsidRPr="007D57AB">
        <w:rPr>
          <w:rFonts w:ascii="Arial" w:hAnsi="Arial" w:cs="Arial"/>
          <w:b/>
          <w:bCs/>
          <w:sz w:val="32"/>
          <w:szCs w:val="32"/>
        </w:rPr>
        <w:lastRenderedPageBreak/>
        <w:t>Table of Contents</w:t>
      </w:r>
    </w:p>
    <w:p w14:paraId="4FB471AA" w14:textId="557953FC" w:rsidR="006E5863" w:rsidRPr="000A607B" w:rsidRDefault="009E4194" w:rsidP="00485147">
      <w:pPr>
        <w:spacing w:line="360" w:lineRule="auto"/>
        <w:jc w:val="both"/>
        <w:rPr>
          <w:rFonts w:ascii="Arial" w:hAnsi="Arial" w:cs="Arial"/>
        </w:rPr>
      </w:pPr>
      <w:r w:rsidRPr="000A607B">
        <w:rPr>
          <w:rFonts w:ascii="Arial" w:hAnsi="Arial" w:cs="Arial"/>
        </w:rPr>
        <w:t>Abstract……</w:t>
      </w:r>
      <w:r w:rsidR="0013299C" w:rsidRPr="000A607B">
        <w:rPr>
          <w:rFonts w:ascii="Arial" w:hAnsi="Arial" w:cs="Arial"/>
        </w:rPr>
        <w:t>….</w:t>
      </w:r>
      <w:r w:rsidRPr="000A607B">
        <w:rPr>
          <w:rFonts w:ascii="Arial" w:hAnsi="Arial" w:cs="Arial"/>
        </w:rPr>
        <w:t>………………</w:t>
      </w:r>
      <w:r w:rsidR="00485147" w:rsidRPr="000A607B">
        <w:rPr>
          <w:rFonts w:ascii="Arial" w:hAnsi="Arial" w:cs="Arial"/>
        </w:rPr>
        <w:t>.</w:t>
      </w:r>
      <w:r w:rsidRPr="000A607B">
        <w:rPr>
          <w:rFonts w:ascii="Arial" w:hAnsi="Arial" w:cs="Arial"/>
        </w:rPr>
        <w:t>……………………………………</w:t>
      </w:r>
      <w:r w:rsidR="005D1053" w:rsidRPr="000A607B">
        <w:rPr>
          <w:rFonts w:ascii="Arial" w:hAnsi="Arial" w:cs="Arial"/>
        </w:rPr>
        <w:t>………</w:t>
      </w:r>
      <w:r w:rsidR="009E0944">
        <w:rPr>
          <w:rFonts w:ascii="Arial" w:hAnsi="Arial" w:cs="Arial"/>
        </w:rPr>
        <w:t>…</w:t>
      </w:r>
      <w:r w:rsidR="002250C2">
        <w:rPr>
          <w:rFonts w:ascii="Arial" w:hAnsi="Arial" w:cs="Arial"/>
        </w:rPr>
        <w:t>.</w:t>
      </w:r>
      <w:r w:rsidR="009E0944">
        <w:rPr>
          <w:rFonts w:ascii="Arial" w:hAnsi="Arial" w:cs="Arial"/>
        </w:rPr>
        <w:t>….</w:t>
      </w:r>
      <w:r w:rsidR="000A607B">
        <w:rPr>
          <w:rFonts w:ascii="Arial" w:hAnsi="Arial" w:cs="Arial"/>
        </w:rPr>
        <w:t>………..</w:t>
      </w:r>
      <w:r w:rsidR="005D1053" w:rsidRPr="000A607B">
        <w:rPr>
          <w:rFonts w:ascii="Arial" w:hAnsi="Arial" w:cs="Arial"/>
        </w:rPr>
        <w:t xml:space="preserve"> 4</w:t>
      </w:r>
    </w:p>
    <w:p w14:paraId="77082DB1" w14:textId="6A0B7AF7" w:rsidR="009E4194" w:rsidRPr="000A607B" w:rsidRDefault="009E4194" w:rsidP="00485147">
      <w:pPr>
        <w:pStyle w:val="ListParagraph"/>
        <w:numPr>
          <w:ilvl w:val="0"/>
          <w:numId w:val="1"/>
        </w:numPr>
        <w:spacing w:line="600" w:lineRule="auto"/>
        <w:jc w:val="both"/>
        <w:rPr>
          <w:rFonts w:ascii="Arial" w:hAnsi="Arial" w:cs="Arial"/>
        </w:rPr>
      </w:pPr>
      <w:r w:rsidRPr="000A607B">
        <w:rPr>
          <w:rFonts w:ascii="Arial" w:hAnsi="Arial" w:cs="Arial"/>
        </w:rPr>
        <w:t>Introduction…</w:t>
      </w:r>
      <w:r w:rsidR="0013299C" w:rsidRPr="000A607B">
        <w:rPr>
          <w:rFonts w:ascii="Arial" w:hAnsi="Arial" w:cs="Arial"/>
        </w:rPr>
        <w:t>……</w:t>
      </w:r>
      <w:r w:rsidRPr="000A607B">
        <w:rPr>
          <w:rFonts w:ascii="Arial" w:hAnsi="Arial" w:cs="Arial"/>
        </w:rPr>
        <w:t>…………………………………………………</w:t>
      </w:r>
      <w:r w:rsidR="009E0944">
        <w:rPr>
          <w:rFonts w:ascii="Arial" w:hAnsi="Arial" w:cs="Arial"/>
        </w:rPr>
        <w:t>……</w:t>
      </w:r>
      <w:r w:rsidR="002250C2">
        <w:rPr>
          <w:rFonts w:ascii="Arial" w:hAnsi="Arial" w:cs="Arial"/>
        </w:rPr>
        <w:t>.</w:t>
      </w:r>
      <w:r w:rsidR="009E0944">
        <w:rPr>
          <w:rFonts w:ascii="Arial" w:hAnsi="Arial" w:cs="Arial"/>
        </w:rPr>
        <w:t>.</w:t>
      </w:r>
      <w:r w:rsidR="000A607B">
        <w:rPr>
          <w:rFonts w:ascii="Arial" w:hAnsi="Arial" w:cs="Arial"/>
        </w:rPr>
        <w:t>………..</w:t>
      </w:r>
      <w:r w:rsidR="00485147" w:rsidRPr="000A607B">
        <w:rPr>
          <w:rFonts w:ascii="Arial" w:hAnsi="Arial" w:cs="Arial"/>
        </w:rPr>
        <w:t xml:space="preserve"> 6</w:t>
      </w:r>
    </w:p>
    <w:p w14:paraId="3B427701" w14:textId="520EF1EC" w:rsidR="00876594" w:rsidRPr="000A607B" w:rsidRDefault="009522A7" w:rsidP="00485147">
      <w:pPr>
        <w:pStyle w:val="ListParagraph"/>
        <w:numPr>
          <w:ilvl w:val="0"/>
          <w:numId w:val="1"/>
        </w:numPr>
        <w:spacing w:line="600" w:lineRule="auto"/>
        <w:jc w:val="both"/>
        <w:rPr>
          <w:rFonts w:ascii="Arial" w:hAnsi="Arial" w:cs="Arial"/>
        </w:rPr>
      </w:pPr>
      <w:r w:rsidRPr="000A607B">
        <w:rPr>
          <w:rFonts w:ascii="Arial" w:hAnsi="Arial" w:cs="Arial"/>
        </w:rPr>
        <w:t>Literature review</w:t>
      </w:r>
      <w:r w:rsidR="00C44CB9" w:rsidRPr="000A607B">
        <w:rPr>
          <w:rFonts w:ascii="Arial" w:hAnsi="Arial" w:cs="Arial"/>
        </w:rPr>
        <w:t>……</w:t>
      </w:r>
      <w:r w:rsidR="0013299C" w:rsidRPr="000A607B">
        <w:rPr>
          <w:rFonts w:ascii="Arial" w:hAnsi="Arial" w:cs="Arial"/>
        </w:rPr>
        <w:t>….</w:t>
      </w:r>
      <w:r w:rsidR="00C44CB9" w:rsidRPr="000A607B">
        <w:rPr>
          <w:rFonts w:ascii="Arial" w:hAnsi="Arial" w:cs="Arial"/>
        </w:rPr>
        <w:t>……</w:t>
      </w:r>
      <w:r w:rsidR="0013299C" w:rsidRPr="000A607B">
        <w:rPr>
          <w:rFonts w:ascii="Arial" w:hAnsi="Arial" w:cs="Arial"/>
        </w:rPr>
        <w:t>…</w:t>
      </w:r>
      <w:r w:rsidR="00C44CB9" w:rsidRPr="000A607B">
        <w:rPr>
          <w:rFonts w:ascii="Arial" w:hAnsi="Arial" w:cs="Arial"/>
        </w:rPr>
        <w:t>…………………………………</w:t>
      </w:r>
      <w:r w:rsidR="009E0944">
        <w:rPr>
          <w:rFonts w:ascii="Arial" w:hAnsi="Arial" w:cs="Arial"/>
        </w:rPr>
        <w:t>…….</w:t>
      </w:r>
      <w:r w:rsidR="00C44CB9" w:rsidRPr="000A607B">
        <w:rPr>
          <w:rFonts w:ascii="Arial" w:hAnsi="Arial" w:cs="Arial"/>
        </w:rPr>
        <w:t>…</w:t>
      </w:r>
      <w:r w:rsidR="000A607B">
        <w:rPr>
          <w:rFonts w:ascii="Arial" w:hAnsi="Arial" w:cs="Arial"/>
        </w:rPr>
        <w:t>…</w:t>
      </w:r>
      <w:r w:rsidR="002250C2">
        <w:rPr>
          <w:rFonts w:ascii="Arial" w:hAnsi="Arial" w:cs="Arial"/>
        </w:rPr>
        <w:t>.</w:t>
      </w:r>
      <w:r w:rsidR="000A607B">
        <w:rPr>
          <w:rFonts w:ascii="Arial" w:hAnsi="Arial" w:cs="Arial"/>
        </w:rPr>
        <w:t>……</w:t>
      </w:r>
      <w:r w:rsidR="00BE33E0" w:rsidRPr="000A607B">
        <w:rPr>
          <w:rFonts w:ascii="Arial" w:hAnsi="Arial" w:cs="Arial"/>
        </w:rPr>
        <w:t>.</w:t>
      </w:r>
      <w:r w:rsidR="00485147" w:rsidRPr="000A607B">
        <w:rPr>
          <w:rFonts w:ascii="Arial" w:hAnsi="Arial" w:cs="Arial"/>
        </w:rPr>
        <w:t>8</w:t>
      </w:r>
    </w:p>
    <w:p w14:paraId="748F29DD" w14:textId="2263CF11" w:rsidR="00876594" w:rsidRPr="000A607B" w:rsidRDefault="00876594" w:rsidP="00485147">
      <w:pPr>
        <w:pStyle w:val="ListParagraph"/>
        <w:numPr>
          <w:ilvl w:val="0"/>
          <w:numId w:val="1"/>
        </w:numPr>
        <w:spacing w:line="600" w:lineRule="auto"/>
        <w:jc w:val="both"/>
        <w:rPr>
          <w:rFonts w:ascii="Arial" w:hAnsi="Arial" w:cs="Arial"/>
        </w:rPr>
      </w:pPr>
      <w:r w:rsidRPr="000A607B">
        <w:rPr>
          <w:rFonts w:ascii="Arial" w:hAnsi="Arial" w:cs="Arial"/>
        </w:rPr>
        <w:t>Methodology ……</w:t>
      </w:r>
      <w:r w:rsidR="0013299C" w:rsidRPr="000A607B">
        <w:rPr>
          <w:rFonts w:ascii="Arial" w:hAnsi="Arial" w:cs="Arial"/>
        </w:rPr>
        <w:t>…….</w:t>
      </w:r>
      <w:r w:rsidRPr="000A607B">
        <w:rPr>
          <w:rFonts w:ascii="Arial" w:hAnsi="Arial" w:cs="Arial"/>
        </w:rPr>
        <w:t>……………………………………………</w:t>
      </w:r>
      <w:r w:rsidR="009E0944">
        <w:rPr>
          <w:rFonts w:ascii="Arial" w:hAnsi="Arial" w:cs="Arial"/>
        </w:rPr>
        <w:t>……</w:t>
      </w:r>
      <w:r w:rsidR="009D117A">
        <w:rPr>
          <w:rFonts w:ascii="Arial" w:hAnsi="Arial" w:cs="Arial"/>
        </w:rPr>
        <w:t>.</w:t>
      </w:r>
      <w:r w:rsidR="000A607B">
        <w:rPr>
          <w:rFonts w:ascii="Arial" w:hAnsi="Arial" w:cs="Arial"/>
        </w:rPr>
        <w:t>…</w:t>
      </w:r>
      <w:r w:rsidR="002250C2">
        <w:rPr>
          <w:rFonts w:ascii="Arial" w:hAnsi="Arial" w:cs="Arial"/>
        </w:rPr>
        <w:t>.</w:t>
      </w:r>
      <w:r w:rsidR="000A607B">
        <w:rPr>
          <w:rFonts w:ascii="Arial" w:hAnsi="Arial" w:cs="Arial"/>
        </w:rPr>
        <w:t>…….</w:t>
      </w:r>
      <w:r w:rsidR="00485147" w:rsidRPr="000A607B">
        <w:rPr>
          <w:rFonts w:ascii="Arial" w:hAnsi="Arial" w:cs="Arial"/>
        </w:rPr>
        <w:t>11</w:t>
      </w:r>
    </w:p>
    <w:p w14:paraId="17EC3A5C" w14:textId="2A97C6DC" w:rsidR="006E1BAE" w:rsidRPr="000A607B" w:rsidRDefault="006E1BAE" w:rsidP="0099461E">
      <w:pPr>
        <w:pStyle w:val="ListParagraph"/>
        <w:numPr>
          <w:ilvl w:val="0"/>
          <w:numId w:val="1"/>
        </w:numPr>
        <w:spacing w:line="600" w:lineRule="auto"/>
        <w:jc w:val="both"/>
        <w:rPr>
          <w:rFonts w:ascii="Arial" w:hAnsi="Arial" w:cs="Arial"/>
        </w:rPr>
      </w:pPr>
      <w:r w:rsidRPr="000A607B">
        <w:rPr>
          <w:rFonts w:ascii="Arial" w:hAnsi="Arial" w:cs="Arial"/>
        </w:rPr>
        <w:t>Voco St. Davids Hotel, Cardiff - Case study discussion</w:t>
      </w:r>
      <w:r w:rsidR="004B6B63" w:rsidRPr="000A607B">
        <w:rPr>
          <w:rFonts w:ascii="Arial" w:hAnsi="Arial" w:cs="Arial"/>
        </w:rPr>
        <w:t>……</w:t>
      </w:r>
      <w:r w:rsidR="009D117A">
        <w:rPr>
          <w:rFonts w:ascii="Arial" w:hAnsi="Arial" w:cs="Arial"/>
        </w:rPr>
        <w:t>…….</w:t>
      </w:r>
      <w:r w:rsidR="000A607B">
        <w:rPr>
          <w:rFonts w:ascii="Arial" w:hAnsi="Arial" w:cs="Arial"/>
        </w:rPr>
        <w:t>…</w:t>
      </w:r>
      <w:r w:rsidR="002250C2">
        <w:rPr>
          <w:rFonts w:ascii="Arial" w:hAnsi="Arial" w:cs="Arial"/>
        </w:rPr>
        <w:t>.</w:t>
      </w:r>
      <w:r w:rsidR="000A607B">
        <w:rPr>
          <w:rFonts w:ascii="Arial" w:hAnsi="Arial" w:cs="Arial"/>
        </w:rPr>
        <w:t>……….</w:t>
      </w:r>
      <w:r w:rsidR="00E63104" w:rsidRPr="000A607B">
        <w:rPr>
          <w:rFonts w:ascii="Arial" w:hAnsi="Arial" w:cs="Arial"/>
        </w:rPr>
        <w:t>.13</w:t>
      </w:r>
    </w:p>
    <w:p w14:paraId="0A72905B" w14:textId="6722EAA7" w:rsidR="004B6B63" w:rsidRPr="000A607B" w:rsidRDefault="00827AE9" w:rsidP="0099461E">
      <w:pPr>
        <w:pStyle w:val="ListParagraph"/>
        <w:numPr>
          <w:ilvl w:val="0"/>
          <w:numId w:val="2"/>
        </w:numPr>
        <w:spacing w:line="600" w:lineRule="auto"/>
        <w:jc w:val="both"/>
        <w:rPr>
          <w:rFonts w:ascii="Arial" w:hAnsi="Arial" w:cs="Arial"/>
        </w:rPr>
      </w:pPr>
      <w:r w:rsidRPr="000A607B">
        <w:rPr>
          <w:rFonts w:ascii="Arial" w:hAnsi="Arial" w:cs="Arial"/>
        </w:rPr>
        <w:t>Overview</w:t>
      </w:r>
      <w:r w:rsidR="00E63104" w:rsidRPr="000A607B">
        <w:rPr>
          <w:rFonts w:ascii="Arial" w:hAnsi="Arial" w:cs="Arial"/>
        </w:rPr>
        <w:t>……………………………………………………</w:t>
      </w:r>
      <w:r w:rsidR="000A607B">
        <w:rPr>
          <w:rFonts w:ascii="Arial" w:hAnsi="Arial" w:cs="Arial"/>
        </w:rPr>
        <w:t>……</w:t>
      </w:r>
      <w:r w:rsidR="009D117A">
        <w:rPr>
          <w:rFonts w:ascii="Arial" w:hAnsi="Arial" w:cs="Arial"/>
        </w:rPr>
        <w:t>…….</w:t>
      </w:r>
      <w:r w:rsidR="000A607B">
        <w:rPr>
          <w:rFonts w:ascii="Arial" w:hAnsi="Arial" w:cs="Arial"/>
        </w:rPr>
        <w:t>…</w:t>
      </w:r>
      <w:r w:rsidR="00E63104" w:rsidRPr="000A607B">
        <w:rPr>
          <w:rFonts w:ascii="Arial" w:hAnsi="Arial" w:cs="Arial"/>
        </w:rPr>
        <w:t>………..13</w:t>
      </w:r>
    </w:p>
    <w:p w14:paraId="7E0BD9A0" w14:textId="4F3E45E9" w:rsidR="004B6B63" w:rsidRPr="000A607B" w:rsidRDefault="004B6B63" w:rsidP="0099461E">
      <w:pPr>
        <w:pStyle w:val="ListParagraph"/>
        <w:numPr>
          <w:ilvl w:val="0"/>
          <w:numId w:val="2"/>
        </w:numPr>
        <w:spacing w:line="360" w:lineRule="auto"/>
        <w:jc w:val="both"/>
        <w:rPr>
          <w:rFonts w:ascii="Arial" w:hAnsi="Arial" w:cs="Arial"/>
          <w:i/>
          <w:iCs/>
        </w:rPr>
      </w:pPr>
      <w:r w:rsidRPr="000A607B">
        <w:rPr>
          <w:rFonts w:ascii="Arial" w:hAnsi="Arial" w:cs="Arial"/>
          <w:i/>
          <w:iCs/>
        </w:rPr>
        <w:t>PESTEL Analysis</w:t>
      </w:r>
      <w:r w:rsidR="00E63104" w:rsidRPr="000A607B">
        <w:rPr>
          <w:rFonts w:ascii="Arial" w:hAnsi="Arial" w:cs="Arial"/>
          <w:i/>
          <w:iCs/>
        </w:rPr>
        <w:t>……………………………………………</w:t>
      </w:r>
      <w:r w:rsidR="009D117A">
        <w:rPr>
          <w:rFonts w:ascii="Arial" w:hAnsi="Arial" w:cs="Arial"/>
          <w:i/>
          <w:iCs/>
        </w:rPr>
        <w:t>…….</w:t>
      </w:r>
      <w:r w:rsidR="00E63104" w:rsidRPr="000A607B">
        <w:rPr>
          <w:rFonts w:ascii="Arial" w:hAnsi="Arial" w:cs="Arial"/>
          <w:i/>
          <w:iCs/>
        </w:rPr>
        <w:t>……</w:t>
      </w:r>
      <w:r w:rsidR="000A607B">
        <w:rPr>
          <w:rFonts w:ascii="Arial" w:hAnsi="Arial" w:cs="Arial"/>
          <w:i/>
          <w:iCs/>
        </w:rPr>
        <w:t>.</w:t>
      </w:r>
      <w:r w:rsidR="00E63104" w:rsidRPr="000A607B">
        <w:rPr>
          <w:rFonts w:ascii="Arial" w:hAnsi="Arial" w:cs="Arial"/>
          <w:i/>
          <w:iCs/>
        </w:rPr>
        <w:t>………..</w:t>
      </w:r>
      <w:r w:rsidR="00CD6740" w:rsidRPr="000A607B">
        <w:rPr>
          <w:rFonts w:ascii="Arial" w:hAnsi="Arial" w:cs="Arial"/>
        </w:rPr>
        <w:t>15</w:t>
      </w:r>
      <w:r w:rsidRPr="000A607B">
        <w:rPr>
          <w:rFonts w:ascii="Arial" w:hAnsi="Arial" w:cs="Arial"/>
        </w:rPr>
        <w:t xml:space="preserve"> </w:t>
      </w:r>
    </w:p>
    <w:p w14:paraId="7983FDB7" w14:textId="2153C8DB" w:rsidR="00AB556F" w:rsidRPr="00AB556F" w:rsidRDefault="00F34742" w:rsidP="00AB556F">
      <w:pPr>
        <w:pStyle w:val="NoSpacing"/>
        <w:jc w:val="both"/>
        <w:rPr>
          <w:rFonts w:ascii="Arial" w:hAnsi="Arial" w:cs="Arial"/>
        </w:rPr>
      </w:pPr>
      <w:r w:rsidRPr="00AB556F">
        <w:rPr>
          <w:rFonts w:ascii="Arial" w:hAnsi="Arial" w:cs="Arial"/>
        </w:rPr>
        <w:t>Political</w:t>
      </w:r>
      <w:r w:rsidR="00AB556F" w:rsidRPr="00AB556F">
        <w:rPr>
          <w:rFonts w:ascii="Arial" w:hAnsi="Arial" w:cs="Arial"/>
        </w:rPr>
        <w:t xml:space="preserve"> </w:t>
      </w:r>
      <w:r w:rsidRPr="00AB556F">
        <w:rPr>
          <w:rFonts w:ascii="Arial" w:hAnsi="Arial" w:cs="Arial"/>
        </w:rPr>
        <w:t>Factors</w:t>
      </w:r>
      <w:r w:rsidR="00CD6740" w:rsidRPr="00AB556F">
        <w:rPr>
          <w:rFonts w:ascii="Arial" w:hAnsi="Arial" w:cs="Arial"/>
        </w:rPr>
        <w:t>…………………</w:t>
      </w:r>
      <w:r w:rsidR="000A607B" w:rsidRPr="00AB556F">
        <w:rPr>
          <w:rFonts w:ascii="Arial" w:hAnsi="Arial" w:cs="Arial"/>
        </w:rPr>
        <w:t>….</w:t>
      </w:r>
      <w:r w:rsidR="00CD6740" w:rsidRPr="00AB556F">
        <w:rPr>
          <w:rFonts w:ascii="Arial" w:hAnsi="Arial" w:cs="Arial"/>
        </w:rPr>
        <w:t>………………………</w:t>
      </w:r>
      <w:r w:rsidR="009D117A" w:rsidRPr="00AB556F">
        <w:rPr>
          <w:rFonts w:ascii="Arial" w:hAnsi="Arial" w:cs="Arial"/>
        </w:rPr>
        <w:t>……</w:t>
      </w:r>
      <w:r w:rsidR="00AB556F" w:rsidRPr="00AB556F">
        <w:rPr>
          <w:rFonts w:ascii="Arial" w:hAnsi="Arial" w:cs="Arial"/>
        </w:rPr>
        <w:t>………..</w:t>
      </w:r>
      <w:r w:rsidR="009D117A" w:rsidRPr="00AB556F">
        <w:rPr>
          <w:rFonts w:ascii="Arial" w:hAnsi="Arial" w:cs="Arial"/>
        </w:rPr>
        <w:t>.</w:t>
      </w:r>
      <w:r w:rsidR="00CD6740" w:rsidRPr="00AB556F">
        <w:rPr>
          <w:rFonts w:ascii="Arial" w:hAnsi="Arial" w:cs="Arial"/>
        </w:rPr>
        <w:t>…………</w:t>
      </w:r>
      <w:r w:rsidR="002250C2">
        <w:rPr>
          <w:rFonts w:ascii="Arial" w:hAnsi="Arial" w:cs="Arial"/>
        </w:rPr>
        <w:t>.</w:t>
      </w:r>
      <w:r w:rsidR="009D117A" w:rsidRPr="00AB556F">
        <w:rPr>
          <w:rFonts w:ascii="Arial" w:hAnsi="Arial" w:cs="Arial"/>
        </w:rPr>
        <w:t>.</w:t>
      </w:r>
      <w:r w:rsidR="00CD6740" w:rsidRPr="00AB556F">
        <w:rPr>
          <w:rFonts w:ascii="Arial" w:hAnsi="Arial" w:cs="Arial"/>
        </w:rPr>
        <w:t>….1</w:t>
      </w:r>
      <w:r w:rsidR="00050572" w:rsidRPr="00AB556F">
        <w:rPr>
          <w:rFonts w:ascii="Arial" w:hAnsi="Arial" w:cs="Arial"/>
        </w:rPr>
        <w:t>5</w:t>
      </w:r>
    </w:p>
    <w:p w14:paraId="659F39F4" w14:textId="264D4876" w:rsidR="00F34742" w:rsidRPr="00AB556F" w:rsidRDefault="00F34742" w:rsidP="00AB556F">
      <w:pPr>
        <w:pStyle w:val="NoSpacing"/>
        <w:jc w:val="both"/>
        <w:rPr>
          <w:rFonts w:ascii="Arial" w:hAnsi="Arial" w:cs="Arial"/>
        </w:rPr>
      </w:pPr>
      <w:r w:rsidRPr="00AB556F">
        <w:rPr>
          <w:rFonts w:ascii="Arial" w:hAnsi="Arial" w:cs="Arial"/>
        </w:rPr>
        <w:t>Economic Factors</w:t>
      </w:r>
      <w:r w:rsidR="00CD6740" w:rsidRPr="00AB556F">
        <w:rPr>
          <w:rFonts w:ascii="Arial" w:hAnsi="Arial" w:cs="Arial"/>
        </w:rPr>
        <w:t>………………</w:t>
      </w:r>
      <w:r w:rsidR="00AB556F">
        <w:rPr>
          <w:rFonts w:ascii="Arial" w:hAnsi="Arial" w:cs="Arial"/>
        </w:rPr>
        <w:t>…………….</w:t>
      </w:r>
      <w:r w:rsidR="00CD6740" w:rsidRPr="00AB556F">
        <w:rPr>
          <w:rFonts w:ascii="Arial" w:hAnsi="Arial" w:cs="Arial"/>
        </w:rPr>
        <w:t>……………………………</w:t>
      </w:r>
      <w:r w:rsidR="009D117A" w:rsidRPr="00AB556F">
        <w:rPr>
          <w:rFonts w:ascii="Arial" w:hAnsi="Arial" w:cs="Arial"/>
        </w:rPr>
        <w:t>…….</w:t>
      </w:r>
      <w:r w:rsidR="00CD6740" w:rsidRPr="00AB556F">
        <w:rPr>
          <w:rFonts w:ascii="Arial" w:hAnsi="Arial" w:cs="Arial"/>
        </w:rPr>
        <w:t>…</w:t>
      </w:r>
      <w:r w:rsidR="002250C2">
        <w:rPr>
          <w:rFonts w:ascii="Arial" w:hAnsi="Arial" w:cs="Arial"/>
        </w:rPr>
        <w:t>.</w:t>
      </w:r>
      <w:r w:rsidR="00CD6740" w:rsidRPr="00AB556F">
        <w:rPr>
          <w:rFonts w:ascii="Arial" w:hAnsi="Arial" w:cs="Arial"/>
        </w:rPr>
        <w:t>……</w:t>
      </w:r>
      <w:r w:rsidR="00741889" w:rsidRPr="00AB556F">
        <w:rPr>
          <w:rFonts w:ascii="Arial" w:hAnsi="Arial" w:cs="Arial"/>
        </w:rPr>
        <w:t>.16</w:t>
      </w:r>
    </w:p>
    <w:p w14:paraId="11036897" w14:textId="7DE1949B" w:rsidR="00AB556F" w:rsidRDefault="00F34742" w:rsidP="00AB556F">
      <w:pPr>
        <w:pStyle w:val="NoSpacing"/>
        <w:jc w:val="both"/>
        <w:rPr>
          <w:rFonts w:ascii="Arial" w:hAnsi="Arial" w:cs="Arial"/>
        </w:rPr>
      </w:pPr>
      <w:r w:rsidRPr="00AB556F">
        <w:rPr>
          <w:rFonts w:ascii="Arial" w:hAnsi="Arial" w:cs="Arial"/>
        </w:rPr>
        <w:t>Social</w:t>
      </w:r>
      <w:r w:rsidR="00AB556F">
        <w:rPr>
          <w:rFonts w:ascii="Arial" w:hAnsi="Arial" w:cs="Arial"/>
        </w:rPr>
        <w:t xml:space="preserve"> </w:t>
      </w:r>
      <w:r w:rsidRPr="00AB556F">
        <w:rPr>
          <w:rFonts w:ascii="Arial" w:hAnsi="Arial" w:cs="Arial"/>
        </w:rPr>
        <w:t>Factors</w:t>
      </w:r>
      <w:r w:rsidR="00CD6740" w:rsidRPr="00AB556F">
        <w:rPr>
          <w:rFonts w:ascii="Arial" w:hAnsi="Arial" w:cs="Arial"/>
        </w:rPr>
        <w:t>……………………………</w:t>
      </w:r>
      <w:r w:rsidR="00AB556F">
        <w:rPr>
          <w:rFonts w:ascii="Arial" w:hAnsi="Arial" w:cs="Arial"/>
        </w:rPr>
        <w:t>…………..</w:t>
      </w:r>
      <w:r w:rsidR="00CD6740" w:rsidRPr="00AB556F">
        <w:rPr>
          <w:rFonts w:ascii="Arial" w:hAnsi="Arial" w:cs="Arial"/>
        </w:rPr>
        <w:t>……………………………</w:t>
      </w:r>
      <w:r w:rsidR="002250C2">
        <w:rPr>
          <w:rFonts w:ascii="Arial" w:hAnsi="Arial" w:cs="Arial"/>
        </w:rPr>
        <w:t>.</w:t>
      </w:r>
      <w:r w:rsidR="009D117A" w:rsidRPr="00AB556F">
        <w:rPr>
          <w:rFonts w:ascii="Arial" w:hAnsi="Arial" w:cs="Arial"/>
        </w:rPr>
        <w:t>…</w:t>
      </w:r>
      <w:r w:rsidR="00CD6740" w:rsidRPr="00AB556F">
        <w:rPr>
          <w:rFonts w:ascii="Arial" w:hAnsi="Arial" w:cs="Arial"/>
        </w:rPr>
        <w:t>…</w:t>
      </w:r>
      <w:r w:rsidR="00741889" w:rsidRPr="00AB556F">
        <w:rPr>
          <w:rFonts w:ascii="Arial" w:hAnsi="Arial" w:cs="Arial"/>
        </w:rPr>
        <w:t>…16</w:t>
      </w:r>
    </w:p>
    <w:p w14:paraId="65A08011" w14:textId="7EEB7BFE" w:rsidR="00902A9D" w:rsidRPr="00AB556F" w:rsidRDefault="00E730E4" w:rsidP="00AB556F">
      <w:pPr>
        <w:pStyle w:val="NoSpacing"/>
        <w:jc w:val="both"/>
        <w:rPr>
          <w:rFonts w:ascii="Arial" w:hAnsi="Arial" w:cs="Arial"/>
        </w:rPr>
      </w:pPr>
      <w:r w:rsidRPr="00AB556F">
        <w:rPr>
          <w:rFonts w:ascii="Arial" w:hAnsi="Arial" w:cs="Arial"/>
        </w:rPr>
        <w:t>T</w:t>
      </w:r>
      <w:r w:rsidR="00902A9D" w:rsidRPr="00AB556F">
        <w:rPr>
          <w:rFonts w:ascii="Arial" w:hAnsi="Arial" w:cs="Arial"/>
        </w:rPr>
        <w:t>echnological Factors</w:t>
      </w:r>
      <w:r w:rsidR="00CD6740" w:rsidRPr="00AB556F">
        <w:rPr>
          <w:rFonts w:ascii="Arial" w:hAnsi="Arial" w:cs="Arial"/>
        </w:rPr>
        <w:t>………………</w:t>
      </w:r>
      <w:r w:rsidR="00AB556F">
        <w:rPr>
          <w:rFonts w:ascii="Arial" w:hAnsi="Arial" w:cs="Arial"/>
        </w:rPr>
        <w:t>.</w:t>
      </w:r>
      <w:r w:rsidR="00CD6740" w:rsidRPr="00AB556F">
        <w:rPr>
          <w:rFonts w:ascii="Arial" w:hAnsi="Arial" w:cs="Arial"/>
        </w:rPr>
        <w:t>…</w:t>
      </w:r>
      <w:r w:rsidR="00AB556F">
        <w:rPr>
          <w:rFonts w:ascii="Arial" w:hAnsi="Arial" w:cs="Arial"/>
        </w:rPr>
        <w:t>………….</w:t>
      </w:r>
      <w:r w:rsidR="00CD6740" w:rsidRPr="00AB556F">
        <w:rPr>
          <w:rFonts w:ascii="Arial" w:hAnsi="Arial" w:cs="Arial"/>
        </w:rPr>
        <w:t>…………………………</w:t>
      </w:r>
      <w:r w:rsidR="009D117A" w:rsidRPr="00AB556F">
        <w:rPr>
          <w:rFonts w:ascii="Arial" w:hAnsi="Arial" w:cs="Arial"/>
        </w:rPr>
        <w:t>…</w:t>
      </w:r>
      <w:r w:rsidR="00CD6740" w:rsidRPr="00AB556F">
        <w:rPr>
          <w:rFonts w:ascii="Arial" w:hAnsi="Arial" w:cs="Arial"/>
        </w:rPr>
        <w:t>………..</w:t>
      </w:r>
      <w:r w:rsidR="00741889" w:rsidRPr="00AB556F">
        <w:rPr>
          <w:rFonts w:ascii="Arial" w:hAnsi="Arial" w:cs="Arial"/>
        </w:rPr>
        <w:t xml:space="preserve"> </w:t>
      </w:r>
      <w:r w:rsidR="00852CB3" w:rsidRPr="00AB556F">
        <w:rPr>
          <w:rFonts w:ascii="Arial" w:hAnsi="Arial" w:cs="Arial"/>
        </w:rPr>
        <w:t>17</w:t>
      </w:r>
    </w:p>
    <w:p w14:paraId="19DE4A1E" w14:textId="79BB12D4" w:rsidR="00902A9D" w:rsidRPr="00AB556F" w:rsidRDefault="00902A9D" w:rsidP="00AB556F">
      <w:pPr>
        <w:pStyle w:val="NoSpacing"/>
        <w:jc w:val="both"/>
        <w:rPr>
          <w:rFonts w:ascii="Arial" w:hAnsi="Arial" w:cs="Arial"/>
        </w:rPr>
      </w:pPr>
      <w:r w:rsidRPr="00AB556F">
        <w:rPr>
          <w:rFonts w:ascii="Arial" w:hAnsi="Arial" w:cs="Arial"/>
        </w:rPr>
        <w:t>Environmental Factors</w:t>
      </w:r>
      <w:r w:rsidR="00CD6740" w:rsidRPr="00AB556F">
        <w:rPr>
          <w:rFonts w:ascii="Arial" w:hAnsi="Arial" w:cs="Arial"/>
        </w:rPr>
        <w:t>……………</w:t>
      </w:r>
      <w:r w:rsidR="00AB556F">
        <w:rPr>
          <w:rFonts w:ascii="Arial" w:hAnsi="Arial" w:cs="Arial"/>
        </w:rPr>
        <w:t>…………..</w:t>
      </w:r>
      <w:r w:rsidR="00CD6740" w:rsidRPr="00AB556F">
        <w:rPr>
          <w:rFonts w:ascii="Arial" w:hAnsi="Arial" w:cs="Arial"/>
        </w:rPr>
        <w:t>………………………………</w:t>
      </w:r>
      <w:r w:rsidR="009D117A" w:rsidRPr="00AB556F">
        <w:rPr>
          <w:rFonts w:ascii="Arial" w:hAnsi="Arial" w:cs="Arial"/>
        </w:rPr>
        <w:t>…</w:t>
      </w:r>
      <w:r w:rsidR="00CD6740" w:rsidRPr="00AB556F">
        <w:rPr>
          <w:rFonts w:ascii="Arial" w:hAnsi="Arial" w:cs="Arial"/>
        </w:rPr>
        <w:t>……….</w:t>
      </w:r>
      <w:r w:rsidR="00852CB3" w:rsidRPr="00AB556F">
        <w:rPr>
          <w:rFonts w:ascii="Arial" w:hAnsi="Arial" w:cs="Arial"/>
        </w:rPr>
        <w:t>.18</w:t>
      </w:r>
    </w:p>
    <w:p w14:paraId="2E3395E1" w14:textId="5DDEE5D3" w:rsidR="009E0944" w:rsidRDefault="00FE0DF5" w:rsidP="00AB556F">
      <w:pPr>
        <w:pStyle w:val="NoSpacing"/>
        <w:jc w:val="both"/>
        <w:rPr>
          <w:rFonts w:ascii="Arial" w:hAnsi="Arial" w:cs="Arial"/>
        </w:rPr>
      </w:pPr>
      <w:r w:rsidRPr="00AB556F">
        <w:rPr>
          <w:rFonts w:ascii="Arial" w:hAnsi="Arial" w:cs="Arial"/>
        </w:rPr>
        <w:t>Legal Factors………………………</w:t>
      </w:r>
      <w:r w:rsidR="00AB556F">
        <w:rPr>
          <w:rFonts w:ascii="Arial" w:hAnsi="Arial" w:cs="Arial"/>
        </w:rPr>
        <w:t>…………..</w:t>
      </w:r>
      <w:r w:rsidRPr="00AB556F">
        <w:rPr>
          <w:rFonts w:ascii="Arial" w:hAnsi="Arial" w:cs="Arial"/>
        </w:rPr>
        <w:t>……………………………</w:t>
      </w:r>
      <w:r w:rsidR="009D117A" w:rsidRPr="00AB556F">
        <w:rPr>
          <w:rFonts w:ascii="Arial" w:hAnsi="Arial" w:cs="Arial"/>
        </w:rPr>
        <w:t>…</w:t>
      </w:r>
      <w:r w:rsidRPr="00AB556F">
        <w:rPr>
          <w:rFonts w:ascii="Arial" w:hAnsi="Arial" w:cs="Arial"/>
        </w:rPr>
        <w:t>…………..18</w:t>
      </w:r>
    </w:p>
    <w:p w14:paraId="742F2E5F" w14:textId="77777777" w:rsidR="00AB556F" w:rsidRPr="00AB556F" w:rsidRDefault="00AB556F" w:rsidP="00AB556F">
      <w:pPr>
        <w:pStyle w:val="NoSpacing"/>
        <w:jc w:val="both"/>
        <w:rPr>
          <w:rFonts w:ascii="Arial" w:hAnsi="Arial" w:cs="Arial"/>
        </w:rPr>
      </w:pPr>
    </w:p>
    <w:p w14:paraId="2E788E0B" w14:textId="19CF197E" w:rsidR="00E730E4" w:rsidRPr="000A607B" w:rsidRDefault="00902A9D" w:rsidP="0099461E">
      <w:pPr>
        <w:pStyle w:val="ListParagraph"/>
        <w:numPr>
          <w:ilvl w:val="0"/>
          <w:numId w:val="2"/>
        </w:numPr>
        <w:spacing w:line="600" w:lineRule="auto"/>
        <w:jc w:val="both"/>
        <w:rPr>
          <w:rFonts w:ascii="Arial" w:hAnsi="Arial" w:cs="Arial"/>
        </w:rPr>
      </w:pPr>
      <w:r w:rsidRPr="000A607B">
        <w:rPr>
          <w:rFonts w:ascii="Arial" w:hAnsi="Arial" w:cs="Arial"/>
        </w:rPr>
        <w:t xml:space="preserve">SWOT </w:t>
      </w:r>
      <w:r w:rsidR="00827AE9" w:rsidRPr="000A607B">
        <w:rPr>
          <w:rFonts w:ascii="Arial" w:hAnsi="Arial" w:cs="Arial"/>
        </w:rPr>
        <w:t>Analysis</w:t>
      </w:r>
      <w:r w:rsidR="00852CB3">
        <w:rPr>
          <w:rFonts w:ascii="Arial" w:hAnsi="Arial" w:cs="Arial"/>
        </w:rPr>
        <w:t>………………</w:t>
      </w:r>
      <w:r w:rsidR="00AB556F">
        <w:rPr>
          <w:rFonts w:ascii="Arial" w:hAnsi="Arial" w:cs="Arial"/>
        </w:rPr>
        <w:t>,,,,,,,,</w:t>
      </w:r>
      <w:r w:rsidR="00852CB3">
        <w:rPr>
          <w:rFonts w:ascii="Arial" w:hAnsi="Arial" w:cs="Arial"/>
        </w:rPr>
        <w:t>………………………………………………</w:t>
      </w:r>
      <w:r w:rsidR="000140B6">
        <w:rPr>
          <w:rFonts w:ascii="Arial" w:hAnsi="Arial" w:cs="Arial"/>
        </w:rPr>
        <w:t>19</w:t>
      </w:r>
    </w:p>
    <w:p w14:paraId="1E9235D0" w14:textId="59009736" w:rsidR="00C65C45" w:rsidRDefault="00E730E4" w:rsidP="007D57AB">
      <w:pPr>
        <w:pStyle w:val="ListParagraph"/>
        <w:numPr>
          <w:ilvl w:val="0"/>
          <w:numId w:val="1"/>
        </w:numPr>
        <w:spacing w:line="276" w:lineRule="auto"/>
        <w:jc w:val="both"/>
        <w:rPr>
          <w:rFonts w:ascii="Arial" w:hAnsi="Arial" w:cs="Arial"/>
        </w:rPr>
      </w:pPr>
      <w:r w:rsidRPr="000A607B">
        <w:rPr>
          <w:rFonts w:ascii="Arial" w:hAnsi="Arial" w:cs="Arial"/>
        </w:rPr>
        <w:t xml:space="preserve">Analyses </w:t>
      </w:r>
      <w:r w:rsidR="00611030">
        <w:rPr>
          <w:rFonts w:ascii="Arial" w:hAnsi="Arial" w:cs="Arial"/>
        </w:rPr>
        <w:t xml:space="preserve">on </w:t>
      </w:r>
      <w:r w:rsidRPr="000A607B">
        <w:rPr>
          <w:rFonts w:ascii="Arial" w:hAnsi="Arial" w:cs="Arial"/>
        </w:rPr>
        <w:t>sustainability impact on guest experience at Voco St.</w:t>
      </w:r>
    </w:p>
    <w:p w14:paraId="50C32450" w14:textId="69EC8BDB" w:rsidR="00E730E4" w:rsidRPr="000A607B" w:rsidRDefault="00E730E4" w:rsidP="009E0944">
      <w:pPr>
        <w:pStyle w:val="ListParagraph"/>
        <w:spacing w:line="276" w:lineRule="auto"/>
        <w:jc w:val="both"/>
        <w:rPr>
          <w:rFonts w:ascii="Arial" w:hAnsi="Arial" w:cs="Arial"/>
        </w:rPr>
      </w:pPr>
      <w:r w:rsidRPr="000A607B">
        <w:rPr>
          <w:rFonts w:ascii="Arial" w:hAnsi="Arial" w:cs="Arial"/>
        </w:rPr>
        <w:t xml:space="preserve"> </w:t>
      </w:r>
      <w:r w:rsidR="009E0944" w:rsidRPr="000A607B">
        <w:rPr>
          <w:rFonts w:ascii="Arial" w:hAnsi="Arial" w:cs="Arial"/>
        </w:rPr>
        <w:t>Davids Hotel</w:t>
      </w:r>
      <w:r w:rsidR="00C65C45">
        <w:rPr>
          <w:rFonts w:ascii="Arial" w:hAnsi="Arial" w:cs="Arial"/>
        </w:rPr>
        <w:t xml:space="preserve">, </w:t>
      </w:r>
      <w:r w:rsidRPr="000A607B">
        <w:rPr>
          <w:rFonts w:ascii="Arial" w:hAnsi="Arial" w:cs="Arial"/>
        </w:rPr>
        <w:t>Cardiff</w:t>
      </w:r>
      <w:r w:rsidR="007D57AB" w:rsidRPr="000A607B">
        <w:rPr>
          <w:rFonts w:ascii="Arial" w:hAnsi="Arial" w:cs="Arial"/>
        </w:rPr>
        <w:t>………………………</w:t>
      </w:r>
      <w:r w:rsidR="000140B6">
        <w:rPr>
          <w:rFonts w:ascii="Arial" w:hAnsi="Arial" w:cs="Arial"/>
        </w:rPr>
        <w:t>…</w:t>
      </w:r>
      <w:r w:rsidR="00AB556F">
        <w:rPr>
          <w:rFonts w:ascii="Arial" w:hAnsi="Arial" w:cs="Arial"/>
        </w:rPr>
        <w:t>……..</w:t>
      </w:r>
      <w:r w:rsidR="000140B6">
        <w:rPr>
          <w:rFonts w:ascii="Arial" w:hAnsi="Arial" w:cs="Arial"/>
        </w:rPr>
        <w:t>…………………………….22</w:t>
      </w:r>
    </w:p>
    <w:p w14:paraId="4A18981B" w14:textId="77777777" w:rsidR="007D57AB" w:rsidRPr="000A607B" w:rsidRDefault="007D57AB" w:rsidP="007D57AB">
      <w:pPr>
        <w:pStyle w:val="ListParagraph"/>
        <w:spacing w:line="276" w:lineRule="auto"/>
        <w:jc w:val="both"/>
        <w:rPr>
          <w:rFonts w:ascii="Arial" w:hAnsi="Arial" w:cs="Arial"/>
        </w:rPr>
      </w:pPr>
    </w:p>
    <w:p w14:paraId="02AE42D7" w14:textId="72B538B8" w:rsidR="006D158D" w:rsidRPr="000A607B" w:rsidRDefault="006D158D" w:rsidP="007D57AB">
      <w:pPr>
        <w:pStyle w:val="ListParagraph"/>
        <w:numPr>
          <w:ilvl w:val="0"/>
          <w:numId w:val="1"/>
        </w:numPr>
        <w:spacing w:line="600" w:lineRule="auto"/>
        <w:jc w:val="both"/>
        <w:rPr>
          <w:rFonts w:ascii="Times New Roman" w:eastAsia="Times New Roman" w:hAnsi="Times New Roman" w:cs="Times New Roman"/>
          <w:kern w:val="0"/>
          <w:lang w:eastAsia="en-GB"/>
          <w14:ligatures w14:val="none"/>
        </w:rPr>
      </w:pPr>
      <w:r w:rsidRPr="000A607B">
        <w:rPr>
          <w:rFonts w:ascii="Arial" w:eastAsia="Times New Roman" w:hAnsi="Arial" w:cs="Arial"/>
          <w:kern w:val="0"/>
          <w:lang w:eastAsia="en-GB"/>
          <w14:ligatures w14:val="none"/>
        </w:rPr>
        <w:t>Conclusion and recommendations</w:t>
      </w:r>
      <w:r w:rsidR="007D57AB" w:rsidRPr="000A607B">
        <w:rPr>
          <w:rFonts w:ascii="Arial" w:eastAsia="Times New Roman" w:hAnsi="Arial" w:cs="Arial"/>
          <w:kern w:val="0"/>
          <w:lang w:eastAsia="en-GB"/>
          <w14:ligatures w14:val="none"/>
        </w:rPr>
        <w:t>……………</w:t>
      </w:r>
      <w:r w:rsidR="00AB556F">
        <w:rPr>
          <w:rFonts w:ascii="Arial" w:eastAsia="Times New Roman" w:hAnsi="Arial" w:cs="Arial"/>
          <w:kern w:val="0"/>
          <w:lang w:eastAsia="en-GB"/>
          <w14:ligatures w14:val="none"/>
        </w:rPr>
        <w:t>……</w:t>
      </w:r>
      <w:r w:rsidR="007D57AB" w:rsidRPr="000A607B">
        <w:rPr>
          <w:rFonts w:ascii="Arial" w:eastAsia="Times New Roman" w:hAnsi="Arial" w:cs="Arial"/>
          <w:kern w:val="0"/>
          <w:lang w:eastAsia="en-GB"/>
          <w14:ligatures w14:val="none"/>
        </w:rPr>
        <w:t>……</w:t>
      </w:r>
      <w:r w:rsidR="000140B6">
        <w:rPr>
          <w:rFonts w:ascii="Arial" w:eastAsia="Times New Roman" w:hAnsi="Arial" w:cs="Arial"/>
          <w:kern w:val="0"/>
          <w:lang w:eastAsia="en-GB"/>
          <w14:ligatures w14:val="none"/>
        </w:rPr>
        <w:t>…………………</w:t>
      </w:r>
      <w:r w:rsidR="000D7D3A">
        <w:rPr>
          <w:rFonts w:ascii="Arial" w:eastAsia="Times New Roman" w:hAnsi="Arial" w:cs="Arial"/>
          <w:kern w:val="0"/>
          <w:lang w:eastAsia="en-GB"/>
          <w14:ligatures w14:val="none"/>
        </w:rPr>
        <w:t>……28</w:t>
      </w:r>
    </w:p>
    <w:p w14:paraId="76C728B8" w14:textId="3E957518" w:rsidR="006D158D" w:rsidRPr="000A607B" w:rsidRDefault="006D158D" w:rsidP="007D57AB">
      <w:pPr>
        <w:pStyle w:val="ListParagraph"/>
        <w:numPr>
          <w:ilvl w:val="0"/>
          <w:numId w:val="1"/>
        </w:numPr>
        <w:spacing w:after="0" w:line="600" w:lineRule="auto"/>
        <w:jc w:val="both"/>
        <w:rPr>
          <w:rFonts w:ascii="Arial" w:eastAsia="Times New Roman" w:hAnsi="Arial" w:cs="Arial"/>
          <w:kern w:val="0"/>
          <w:lang w:eastAsia="en-GB"/>
          <w14:ligatures w14:val="none"/>
        </w:rPr>
      </w:pPr>
      <w:r w:rsidRPr="000A607B">
        <w:rPr>
          <w:rFonts w:ascii="Arial" w:eastAsia="Times New Roman" w:hAnsi="Arial" w:cs="Arial"/>
          <w:kern w:val="0"/>
          <w:lang w:eastAsia="en-GB"/>
          <w14:ligatures w14:val="none"/>
        </w:rPr>
        <w:t>Reflective Account</w:t>
      </w:r>
      <w:r w:rsidR="007D57AB" w:rsidRPr="000A607B">
        <w:rPr>
          <w:rFonts w:ascii="Arial" w:eastAsia="Times New Roman" w:hAnsi="Arial" w:cs="Arial"/>
          <w:kern w:val="0"/>
          <w:lang w:eastAsia="en-GB"/>
          <w14:ligatures w14:val="none"/>
        </w:rPr>
        <w:t>………………………</w:t>
      </w:r>
      <w:r w:rsidR="002250C2">
        <w:rPr>
          <w:rFonts w:ascii="Arial" w:eastAsia="Times New Roman" w:hAnsi="Arial" w:cs="Arial"/>
          <w:kern w:val="0"/>
          <w:lang w:eastAsia="en-GB"/>
          <w14:ligatures w14:val="none"/>
        </w:rPr>
        <w:t>……</w:t>
      </w:r>
      <w:r w:rsidR="007D57AB" w:rsidRPr="000A607B">
        <w:rPr>
          <w:rFonts w:ascii="Arial" w:eastAsia="Times New Roman" w:hAnsi="Arial" w:cs="Arial"/>
          <w:kern w:val="0"/>
          <w:lang w:eastAsia="en-GB"/>
          <w14:ligatures w14:val="none"/>
        </w:rPr>
        <w:t>………</w:t>
      </w:r>
      <w:r w:rsidR="000D7D3A">
        <w:rPr>
          <w:rFonts w:ascii="Arial" w:eastAsia="Times New Roman" w:hAnsi="Arial" w:cs="Arial"/>
          <w:kern w:val="0"/>
          <w:lang w:eastAsia="en-GB"/>
          <w14:ligatures w14:val="none"/>
        </w:rPr>
        <w:t>……………………………30</w:t>
      </w:r>
    </w:p>
    <w:p w14:paraId="05BD4C4D" w14:textId="1D0B4170" w:rsidR="006D158D" w:rsidRPr="000A607B" w:rsidRDefault="006D158D" w:rsidP="007D57AB">
      <w:pPr>
        <w:spacing w:line="600" w:lineRule="auto"/>
        <w:jc w:val="both"/>
        <w:rPr>
          <w:rFonts w:ascii="Arial" w:hAnsi="Arial" w:cs="Arial"/>
        </w:rPr>
      </w:pPr>
      <w:r w:rsidRPr="000A607B">
        <w:rPr>
          <w:rFonts w:ascii="Arial" w:hAnsi="Arial" w:cs="Arial"/>
        </w:rPr>
        <w:t>References</w:t>
      </w:r>
      <w:r w:rsidR="007D57AB" w:rsidRPr="000A607B">
        <w:rPr>
          <w:rFonts w:ascii="Arial" w:hAnsi="Arial" w:cs="Arial"/>
        </w:rPr>
        <w:t>…………………………………………</w:t>
      </w:r>
      <w:r w:rsidR="002250C2">
        <w:rPr>
          <w:rFonts w:ascii="Arial" w:hAnsi="Arial" w:cs="Arial"/>
        </w:rPr>
        <w:t>……</w:t>
      </w:r>
      <w:r w:rsidR="007D57AB" w:rsidRPr="000A607B">
        <w:rPr>
          <w:rFonts w:ascii="Arial" w:hAnsi="Arial" w:cs="Arial"/>
        </w:rPr>
        <w:t>…………</w:t>
      </w:r>
      <w:r w:rsidR="000D7D3A">
        <w:rPr>
          <w:rFonts w:ascii="Arial" w:hAnsi="Arial" w:cs="Arial"/>
        </w:rPr>
        <w:t>……………………….</w:t>
      </w:r>
      <w:r w:rsidR="00C65C45">
        <w:rPr>
          <w:rFonts w:ascii="Arial" w:hAnsi="Arial" w:cs="Arial"/>
        </w:rPr>
        <w:t>32</w:t>
      </w:r>
      <w:r w:rsidRPr="000A607B">
        <w:rPr>
          <w:rFonts w:ascii="Arial" w:hAnsi="Arial" w:cs="Arial"/>
        </w:rPr>
        <w:t xml:space="preserve"> </w:t>
      </w:r>
    </w:p>
    <w:p w14:paraId="6F353AC7" w14:textId="7772C025" w:rsidR="006D158D" w:rsidRPr="000A607B" w:rsidRDefault="007D57AB" w:rsidP="007D57AB">
      <w:pPr>
        <w:spacing w:line="600" w:lineRule="auto"/>
        <w:jc w:val="both"/>
        <w:rPr>
          <w:rFonts w:ascii="Arial" w:hAnsi="Arial" w:cs="Arial"/>
        </w:rPr>
      </w:pPr>
      <w:r w:rsidRPr="000A607B">
        <w:rPr>
          <w:rFonts w:ascii="Arial" w:hAnsi="Arial" w:cs="Arial"/>
        </w:rPr>
        <w:t>Appendices……………………………………………</w:t>
      </w:r>
      <w:r w:rsidR="002250C2">
        <w:rPr>
          <w:rFonts w:ascii="Arial" w:hAnsi="Arial" w:cs="Arial"/>
        </w:rPr>
        <w:t>…...</w:t>
      </w:r>
      <w:r w:rsidRPr="000A607B">
        <w:rPr>
          <w:rFonts w:ascii="Arial" w:hAnsi="Arial" w:cs="Arial"/>
        </w:rPr>
        <w:t>……</w:t>
      </w:r>
      <w:r w:rsidR="00C65C45">
        <w:rPr>
          <w:rFonts w:ascii="Arial" w:hAnsi="Arial" w:cs="Arial"/>
        </w:rPr>
        <w:t>………………………….40</w:t>
      </w:r>
      <w:r w:rsidRPr="000A607B">
        <w:rPr>
          <w:rFonts w:ascii="Arial" w:hAnsi="Arial" w:cs="Arial"/>
        </w:rPr>
        <w:t xml:space="preserve"> </w:t>
      </w:r>
    </w:p>
    <w:p w14:paraId="49ADDC1C" w14:textId="27AA7136" w:rsidR="00AE726B" w:rsidRDefault="00AE726B" w:rsidP="007D57AB">
      <w:pPr>
        <w:jc w:val="both"/>
        <w:rPr>
          <w:rFonts w:ascii="Arial" w:hAnsi="Arial" w:cs="Arial"/>
          <w:sz w:val="32"/>
          <w:szCs w:val="32"/>
        </w:rPr>
      </w:pPr>
    </w:p>
    <w:p w14:paraId="07AD604B" w14:textId="77777777" w:rsidR="002250C2" w:rsidRDefault="002250C2" w:rsidP="007D57AB">
      <w:pPr>
        <w:jc w:val="both"/>
        <w:rPr>
          <w:rFonts w:ascii="Arial" w:hAnsi="Arial" w:cs="Arial"/>
          <w:sz w:val="32"/>
          <w:szCs w:val="32"/>
        </w:rPr>
      </w:pPr>
    </w:p>
    <w:p w14:paraId="56DB3BC6" w14:textId="77777777" w:rsidR="002250C2" w:rsidRPr="000A607B" w:rsidRDefault="002250C2" w:rsidP="007D57AB">
      <w:pPr>
        <w:jc w:val="both"/>
        <w:rPr>
          <w:rFonts w:ascii="Arial" w:hAnsi="Arial" w:cs="Arial"/>
          <w:sz w:val="32"/>
          <w:szCs w:val="32"/>
        </w:rPr>
      </w:pPr>
    </w:p>
    <w:p w14:paraId="26F932E9" w14:textId="35D947D9" w:rsidR="003A2527" w:rsidRPr="007D57AB" w:rsidRDefault="003A2527" w:rsidP="007D57AB">
      <w:pPr>
        <w:jc w:val="center"/>
        <w:rPr>
          <w:rFonts w:ascii="Arial" w:hAnsi="Arial" w:cs="Arial"/>
          <w:b/>
          <w:bCs/>
          <w:i/>
          <w:iCs/>
          <w:sz w:val="32"/>
          <w:szCs w:val="32"/>
        </w:rPr>
      </w:pPr>
      <w:r w:rsidRPr="007D57AB">
        <w:rPr>
          <w:rFonts w:ascii="Arial" w:hAnsi="Arial" w:cs="Arial"/>
          <w:b/>
          <w:bCs/>
          <w:i/>
          <w:iCs/>
          <w:sz w:val="32"/>
          <w:szCs w:val="32"/>
        </w:rPr>
        <w:lastRenderedPageBreak/>
        <w:t>Abstract</w:t>
      </w:r>
    </w:p>
    <w:p w14:paraId="17438BDA" w14:textId="77777777" w:rsidR="00685C92" w:rsidRPr="0036513D" w:rsidRDefault="00685C92" w:rsidP="008B6956">
      <w:pPr>
        <w:jc w:val="both"/>
        <w:rPr>
          <w:rFonts w:ascii="Arial" w:hAnsi="Arial" w:cs="Arial"/>
          <w:b/>
          <w:bCs/>
        </w:rPr>
      </w:pPr>
    </w:p>
    <w:p w14:paraId="0F82A7D6" w14:textId="782E33DA" w:rsidR="00514DCE" w:rsidRPr="0058794C" w:rsidRDefault="00106B82" w:rsidP="0058794C">
      <w:pPr>
        <w:pStyle w:val="NoSpacing"/>
        <w:spacing w:line="360" w:lineRule="auto"/>
        <w:jc w:val="both"/>
        <w:rPr>
          <w:rFonts w:ascii="Arial" w:hAnsi="Arial" w:cs="Arial"/>
        </w:rPr>
      </w:pPr>
      <w:r w:rsidRPr="00106B82">
        <w:rPr>
          <w:rFonts w:ascii="Arial" w:hAnsi="Arial" w:cs="Arial"/>
        </w:rPr>
        <w:t xml:space="preserve">Sustainability is a global concern, particularly in the tourism sector, where overtourism is increasing due to resource consumption, trash production, and habitat degradation. The United Nations 2030 Sustainable Development Goals have prompted hoteliers to adopt environmentally sustainable practices, driven by consumer demand for eco-friendly products, stricter environmental regulations, and increased customer satisfaction. The IHG hotel, Voco Saint Davids, Cardiff, serves as a case study for </w:t>
      </w:r>
      <w:r w:rsidR="00C50C31" w:rsidRPr="0058794C">
        <w:rPr>
          <w:rFonts w:ascii="Arial" w:hAnsi="Arial" w:cs="Arial"/>
        </w:rPr>
        <w:t>analysing</w:t>
      </w:r>
      <w:r w:rsidRPr="00106B82">
        <w:rPr>
          <w:rFonts w:ascii="Arial" w:hAnsi="Arial" w:cs="Arial"/>
        </w:rPr>
        <w:t xml:space="preserve"> the coexistence of sustainability and luxury.</w:t>
      </w:r>
    </w:p>
    <w:p w14:paraId="2604FC36" w14:textId="0E9A44B8" w:rsidR="00514DCE" w:rsidRPr="0058794C" w:rsidRDefault="00106B82" w:rsidP="0058794C">
      <w:pPr>
        <w:pStyle w:val="NoSpacing"/>
        <w:spacing w:line="360" w:lineRule="auto"/>
        <w:jc w:val="both"/>
        <w:rPr>
          <w:rFonts w:ascii="Arial" w:hAnsi="Arial" w:cs="Arial"/>
        </w:rPr>
      </w:pPr>
      <w:r w:rsidRPr="00106B82">
        <w:rPr>
          <w:rFonts w:ascii="Arial" w:hAnsi="Arial" w:cs="Arial"/>
        </w:rPr>
        <w:br/>
        <w:t>The emerging generation of "Lifestyle of Health and Sustainability" consumers prioritize holistic health, personal growth, sustainable living, environmental stewardship, and global social justice. This burgeoning need is seen in consumers' preference for facilities that offer current technology and demonstrate commitment to sustainability through various eco-friendly activities, leading to the growing importance of "Green Hotels" and "Responsible Luxury."</w:t>
      </w:r>
      <w:r w:rsidR="00167DEC" w:rsidRPr="0058794C">
        <w:rPr>
          <w:rFonts w:ascii="Arial" w:hAnsi="Arial" w:cs="Arial"/>
        </w:rPr>
        <w:t xml:space="preserve"> </w:t>
      </w:r>
      <w:r w:rsidR="00514DCE" w:rsidRPr="00514DCE">
        <w:rPr>
          <w:rFonts w:ascii="Arial" w:hAnsi="Arial" w:cs="Arial"/>
        </w:rPr>
        <w:t>In the hotel sector, satisfaction is a vital element, as it influences the quality of products and services. Shifts in consumer attitudes towards environmental awareness, sustainability, and social responsibility are noted in the context of modern environmental trends,</w:t>
      </w:r>
      <w:r w:rsidR="00C94398">
        <w:rPr>
          <w:rFonts w:ascii="Arial" w:hAnsi="Arial" w:cs="Arial"/>
        </w:rPr>
        <w:t xml:space="preserve"> </w:t>
      </w:r>
      <w:r w:rsidR="00514DCE" w:rsidRPr="00514DCE">
        <w:rPr>
          <w:rFonts w:ascii="Arial" w:hAnsi="Arial" w:cs="Arial"/>
        </w:rPr>
        <w:t>compels companies to participate in environmental transformation to mitigate adverse externalities stemming from their economic activities.</w:t>
      </w:r>
    </w:p>
    <w:p w14:paraId="4A393D23" w14:textId="41BB4566" w:rsidR="00514DCE" w:rsidRPr="0058794C" w:rsidRDefault="00514DCE" w:rsidP="0058794C">
      <w:pPr>
        <w:pStyle w:val="NoSpacing"/>
        <w:spacing w:line="360" w:lineRule="auto"/>
        <w:jc w:val="both"/>
        <w:rPr>
          <w:rFonts w:ascii="Arial" w:hAnsi="Arial" w:cs="Arial"/>
        </w:rPr>
      </w:pPr>
      <w:r w:rsidRPr="00514DCE">
        <w:rPr>
          <w:rFonts w:ascii="Arial" w:hAnsi="Arial" w:cs="Arial"/>
        </w:rPr>
        <w:br/>
        <w:t>Voco St. Davids Cardiff, a five-star hotel in Cardiff, Wales, is part of IHG Hotels &amp; Resorts, an international hospitality enterprise known for its unique character and dedication to delivering a welcoming guest experience. The brand's distinctive contemporary design aims to attract individuals, as consumers increasingly value fresh experiences and current aesthetics. Technological factors, such as the UK's position as a leading technology hub worldwide, enable hoteliers to modernize operations and achieve operational efficiencies. Environmental factors, such as public awareness of climate change and environmental conservation, drive hotels to implement sustainable practices, minimize waste, and manage resources judiciously. Legal factors play a crucial role in the operational and compliance standards of hotels in the UK.</w:t>
      </w:r>
      <w:r w:rsidR="00285D57" w:rsidRPr="0058794C">
        <w:rPr>
          <w:rFonts w:ascii="Arial" w:hAnsi="Arial" w:cs="Arial"/>
        </w:rPr>
        <w:t xml:space="preserve"> </w:t>
      </w:r>
      <w:r w:rsidRPr="00514DCE">
        <w:rPr>
          <w:rFonts w:ascii="Arial" w:hAnsi="Arial" w:cs="Arial"/>
        </w:rPr>
        <w:t xml:space="preserve">Opportunities for Voco St. David's include expanding its services and market </w:t>
      </w:r>
      <w:r w:rsidRPr="00514DCE">
        <w:rPr>
          <w:rFonts w:ascii="Arial" w:hAnsi="Arial" w:cs="Arial"/>
        </w:rPr>
        <w:lastRenderedPageBreak/>
        <w:t xml:space="preserve">presence, focusing on sustainable tourism, and attracting eco-conscious </w:t>
      </w:r>
      <w:r w:rsidR="00285D57" w:rsidRPr="0058794C">
        <w:rPr>
          <w:rFonts w:ascii="Arial" w:hAnsi="Arial" w:cs="Arial"/>
        </w:rPr>
        <w:t>travellers</w:t>
      </w:r>
      <w:r w:rsidRPr="00514DCE">
        <w:rPr>
          <w:rFonts w:ascii="Arial" w:hAnsi="Arial" w:cs="Arial"/>
        </w:rPr>
        <w:t>. Threats include stringent environmental standards set by the UK government, which may require additional spending on sustainable infrastructure and increasing compliance costs.</w:t>
      </w:r>
    </w:p>
    <w:p w14:paraId="0DCD03FE" w14:textId="77777777" w:rsidR="00477D91" w:rsidRPr="0058794C" w:rsidRDefault="00477D91" w:rsidP="0058794C">
      <w:pPr>
        <w:pStyle w:val="NoSpacing"/>
        <w:spacing w:line="360" w:lineRule="auto"/>
        <w:jc w:val="both"/>
        <w:rPr>
          <w:rFonts w:ascii="Arial" w:hAnsi="Arial" w:cs="Arial"/>
        </w:rPr>
      </w:pPr>
    </w:p>
    <w:p w14:paraId="3F66E6EF" w14:textId="4FC215F9" w:rsidR="00477D91" w:rsidRPr="00477D91" w:rsidRDefault="00477D91" w:rsidP="0058794C">
      <w:pPr>
        <w:pStyle w:val="NoSpacing"/>
        <w:spacing w:line="360" w:lineRule="auto"/>
        <w:jc w:val="both"/>
        <w:rPr>
          <w:rFonts w:ascii="Arial" w:hAnsi="Arial" w:cs="Arial"/>
        </w:rPr>
      </w:pPr>
      <w:r w:rsidRPr="00477D91">
        <w:rPr>
          <w:rFonts w:ascii="Arial" w:hAnsi="Arial" w:cs="Arial"/>
        </w:rPr>
        <w:t xml:space="preserve">Voco St. Davids Hotel in Cardiff is a sustainable hotel that aims to improve guest experience through a combination of personal and digital assistance. Despite the use of robots, a study found that 42% of leisure guests felt an improvement in their experience due to robots, while 31% expressed disapproval. The hotel offers a combination of personal and digital assistance through IHG's reservation and customer service </w:t>
      </w:r>
      <w:r w:rsidR="004C7379" w:rsidRPr="0058794C">
        <w:rPr>
          <w:rFonts w:ascii="Arial" w:hAnsi="Arial" w:cs="Arial"/>
        </w:rPr>
        <w:t>systems but</w:t>
      </w:r>
      <w:r w:rsidRPr="00477D91">
        <w:rPr>
          <w:rFonts w:ascii="Arial" w:hAnsi="Arial" w:cs="Arial"/>
        </w:rPr>
        <w:t xml:space="preserve"> ensuring uniform service quality can be challenging due to high occupancy rates. IHG Hotel and Resorts is committed to sustainable practices, with a decade-long 'Journey to Tomorrow' strategy aiming to positively influence individuals, communities, and the environment. The hotel's housekeeping department implements strategies to reduce environmental impact while maintaining high guest service standards. Customer satisfaction is crucial in hotel management, and Voco St. Davids is regarded as a superior option in Cardiff.</w:t>
      </w:r>
    </w:p>
    <w:p w14:paraId="75EB5033" w14:textId="77777777" w:rsidR="00477D91" w:rsidRPr="00514DCE" w:rsidRDefault="00477D91" w:rsidP="0058794C">
      <w:pPr>
        <w:pStyle w:val="NoSpacing"/>
        <w:spacing w:line="360" w:lineRule="auto"/>
        <w:jc w:val="both"/>
        <w:rPr>
          <w:rFonts w:ascii="Arial" w:hAnsi="Arial" w:cs="Arial"/>
        </w:rPr>
      </w:pPr>
    </w:p>
    <w:p w14:paraId="47CC6C93" w14:textId="77777777" w:rsidR="003A2527" w:rsidRPr="0058794C" w:rsidRDefault="003A2527" w:rsidP="0058794C">
      <w:pPr>
        <w:pStyle w:val="NoSpacing"/>
        <w:spacing w:line="360" w:lineRule="auto"/>
        <w:jc w:val="both"/>
        <w:rPr>
          <w:rFonts w:ascii="Arial" w:hAnsi="Arial" w:cs="Arial"/>
        </w:rPr>
      </w:pPr>
    </w:p>
    <w:p w14:paraId="676FA3B9" w14:textId="77777777" w:rsidR="00475BBD" w:rsidRPr="0058794C" w:rsidRDefault="00475BBD" w:rsidP="0058794C">
      <w:pPr>
        <w:pStyle w:val="NoSpacing"/>
        <w:spacing w:line="360" w:lineRule="auto"/>
        <w:jc w:val="both"/>
        <w:rPr>
          <w:rFonts w:ascii="Arial" w:hAnsi="Arial" w:cs="Arial"/>
        </w:rPr>
      </w:pPr>
    </w:p>
    <w:p w14:paraId="3F25CE50" w14:textId="77777777" w:rsidR="00475BBD" w:rsidRPr="0058794C" w:rsidRDefault="00475BBD" w:rsidP="0058794C">
      <w:pPr>
        <w:spacing w:line="360" w:lineRule="auto"/>
        <w:jc w:val="both"/>
        <w:rPr>
          <w:rFonts w:ascii="Arial" w:hAnsi="Arial" w:cs="Arial"/>
          <w:b/>
          <w:bCs/>
        </w:rPr>
      </w:pPr>
    </w:p>
    <w:p w14:paraId="544D799D" w14:textId="77777777" w:rsidR="00475BBD" w:rsidRPr="0058794C" w:rsidRDefault="00475BBD" w:rsidP="0058794C">
      <w:pPr>
        <w:spacing w:line="360" w:lineRule="auto"/>
        <w:jc w:val="both"/>
        <w:rPr>
          <w:rFonts w:ascii="Arial" w:hAnsi="Arial" w:cs="Arial"/>
          <w:b/>
          <w:bCs/>
        </w:rPr>
      </w:pPr>
    </w:p>
    <w:p w14:paraId="0821A04D" w14:textId="77777777" w:rsidR="00475BBD" w:rsidRPr="0058794C" w:rsidRDefault="00475BBD" w:rsidP="0058794C">
      <w:pPr>
        <w:spacing w:line="360" w:lineRule="auto"/>
        <w:jc w:val="both"/>
        <w:rPr>
          <w:rFonts w:ascii="Arial" w:hAnsi="Arial" w:cs="Arial"/>
          <w:b/>
          <w:bCs/>
        </w:rPr>
      </w:pPr>
    </w:p>
    <w:p w14:paraId="20C5FEDC" w14:textId="77777777" w:rsidR="00475BBD" w:rsidRPr="0058794C" w:rsidRDefault="00475BBD" w:rsidP="0058794C">
      <w:pPr>
        <w:spacing w:line="360" w:lineRule="auto"/>
        <w:jc w:val="both"/>
        <w:rPr>
          <w:rFonts w:ascii="Arial" w:hAnsi="Arial" w:cs="Arial"/>
          <w:b/>
          <w:bCs/>
        </w:rPr>
      </w:pPr>
    </w:p>
    <w:p w14:paraId="2BE489AB" w14:textId="77777777" w:rsidR="00475BBD" w:rsidRPr="0058794C" w:rsidRDefault="00475BBD" w:rsidP="0058794C">
      <w:pPr>
        <w:spacing w:line="360" w:lineRule="auto"/>
        <w:jc w:val="both"/>
        <w:rPr>
          <w:rFonts w:ascii="Arial" w:hAnsi="Arial" w:cs="Arial"/>
          <w:b/>
          <w:bCs/>
        </w:rPr>
      </w:pPr>
    </w:p>
    <w:p w14:paraId="1268EF8E" w14:textId="77777777" w:rsidR="00475BBD" w:rsidRPr="0058794C" w:rsidRDefault="00475BBD" w:rsidP="0058794C">
      <w:pPr>
        <w:spacing w:line="360" w:lineRule="auto"/>
        <w:jc w:val="both"/>
        <w:rPr>
          <w:rFonts w:ascii="Arial" w:hAnsi="Arial" w:cs="Arial"/>
          <w:b/>
          <w:bCs/>
        </w:rPr>
      </w:pPr>
    </w:p>
    <w:p w14:paraId="3F914CB5" w14:textId="77777777" w:rsidR="00475BBD" w:rsidRDefault="00475BBD" w:rsidP="0058794C">
      <w:pPr>
        <w:spacing w:line="360" w:lineRule="auto"/>
        <w:jc w:val="both"/>
        <w:rPr>
          <w:rFonts w:ascii="Arial" w:hAnsi="Arial" w:cs="Arial"/>
          <w:b/>
          <w:bCs/>
        </w:rPr>
      </w:pPr>
    </w:p>
    <w:p w14:paraId="5B97D4E6" w14:textId="77777777" w:rsidR="002250C2" w:rsidRPr="0058794C" w:rsidRDefault="002250C2" w:rsidP="0058794C">
      <w:pPr>
        <w:spacing w:line="360" w:lineRule="auto"/>
        <w:jc w:val="both"/>
        <w:rPr>
          <w:rFonts w:ascii="Arial" w:hAnsi="Arial" w:cs="Arial"/>
          <w:b/>
          <w:bCs/>
        </w:rPr>
      </w:pPr>
    </w:p>
    <w:p w14:paraId="4BC9A321" w14:textId="77777777" w:rsidR="00475BBD" w:rsidRPr="0058794C" w:rsidRDefault="00475BBD" w:rsidP="0058794C">
      <w:pPr>
        <w:spacing w:line="360" w:lineRule="auto"/>
        <w:jc w:val="both"/>
        <w:rPr>
          <w:rFonts w:ascii="Arial" w:hAnsi="Arial" w:cs="Arial"/>
          <w:b/>
          <w:bCs/>
        </w:rPr>
      </w:pPr>
    </w:p>
    <w:p w14:paraId="1F381242" w14:textId="77777777" w:rsidR="00475BBD" w:rsidRDefault="00475BBD" w:rsidP="008B6956">
      <w:pPr>
        <w:jc w:val="both"/>
        <w:rPr>
          <w:rFonts w:ascii="Arial" w:hAnsi="Arial" w:cs="Arial"/>
          <w:b/>
          <w:bCs/>
          <w:sz w:val="32"/>
          <w:szCs w:val="32"/>
        </w:rPr>
      </w:pPr>
    </w:p>
    <w:p w14:paraId="7A996D6C" w14:textId="5968F1C5" w:rsidR="008B6956" w:rsidRPr="00F0362B" w:rsidRDefault="008B6956" w:rsidP="00F0362B">
      <w:pPr>
        <w:pStyle w:val="ListParagraph"/>
        <w:numPr>
          <w:ilvl w:val="0"/>
          <w:numId w:val="3"/>
        </w:numPr>
        <w:jc w:val="both"/>
        <w:rPr>
          <w:rFonts w:ascii="Arial" w:hAnsi="Arial" w:cs="Arial"/>
          <w:b/>
          <w:bCs/>
          <w:sz w:val="32"/>
          <w:szCs w:val="32"/>
        </w:rPr>
      </w:pPr>
      <w:r w:rsidRPr="00F0362B">
        <w:rPr>
          <w:rFonts w:ascii="Arial" w:hAnsi="Arial" w:cs="Arial"/>
          <w:b/>
          <w:bCs/>
          <w:sz w:val="32"/>
          <w:szCs w:val="32"/>
        </w:rPr>
        <w:lastRenderedPageBreak/>
        <w:t xml:space="preserve">Introduction </w:t>
      </w:r>
    </w:p>
    <w:p w14:paraId="76415F9B" w14:textId="77777777" w:rsidR="00896B9C" w:rsidRDefault="00896B9C" w:rsidP="008B6956">
      <w:pPr>
        <w:jc w:val="both"/>
        <w:rPr>
          <w:rFonts w:ascii="Arial" w:hAnsi="Arial" w:cs="Arial"/>
          <w:b/>
          <w:bCs/>
          <w:sz w:val="32"/>
          <w:szCs w:val="32"/>
        </w:rPr>
      </w:pPr>
    </w:p>
    <w:p w14:paraId="7CE3DA8A" w14:textId="0175DEE2" w:rsidR="007B4D04" w:rsidRPr="007B4D04" w:rsidRDefault="00E118D9" w:rsidP="007B4D04">
      <w:pPr>
        <w:spacing w:line="360" w:lineRule="auto"/>
        <w:jc w:val="both"/>
        <w:rPr>
          <w:rFonts w:ascii="Arial" w:eastAsia="Times New Roman" w:hAnsi="Arial" w:cs="Arial"/>
          <w:kern w:val="0"/>
          <w:lang w:eastAsia="en-GB"/>
          <w14:ligatures w14:val="none"/>
        </w:rPr>
      </w:pPr>
      <w:r w:rsidRPr="00310E68">
        <w:rPr>
          <w:rFonts w:ascii="Arial" w:hAnsi="Arial" w:cs="Arial"/>
        </w:rPr>
        <w:t>Undoubtedly, sustainability is one of the single most significant global issues</w:t>
      </w:r>
      <w:r w:rsidR="00E9350E">
        <w:rPr>
          <w:rFonts w:ascii="Arial" w:hAnsi="Arial" w:cs="Arial"/>
        </w:rPr>
        <w:t xml:space="preserve">. </w:t>
      </w:r>
      <w:r w:rsidR="00390D44" w:rsidRPr="00310E68">
        <w:rPr>
          <w:rFonts w:ascii="Arial" w:hAnsi="Arial" w:cs="Arial"/>
        </w:rPr>
        <w:t>Tourism can profoundly impact environmental sustainability via resource consumption, production of trash, and habitat degradatio</w:t>
      </w:r>
      <w:r w:rsidR="00956086" w:rsidRPr="00310E68">
        <w:rPr>
          <w:rFonts w:ascii="Arial" w:hAnsi="Arial" w:cs="Arial"/>
        </w:rPr>
        <w:t>n,</w:t>
      </w:r>
      <w:r w:rsidR="00390D44" w:rsidRPr="00310E68">
        <w:rPr>
          <w:rFonts w:ascii="Arial" w:hAnsi="Arial" w:cs="Arial"/>
        </w:rPr>
        <w:t xml:space="preserve"> hence, the ongoing worldwide "overtourism crisis" has created a heightened demand for the establishment of more sustainable enterprises within the tourism sector</w:t>
      </w:r>
      <w:r w:rsidR="00E15CD3" w:rsidRPr="00310E68">
        <w:rPr>
          <w:rFonts w:ascii="Arial" w:hAnsi="Arial" w:cs="Arial"/>
        </w:rPr>
        <w:t xml:space="preserve"> (</w:t>
      </w:r>
      <w:r w:rsidR="00FF4239" w:rsidRPr="00310E68">
        <w:rPr>
          <w:rFonts w:ascii="Arial" w:hAnsi="Arial" w:cs="Arial"/>
        </w:rPr>
        <w:t>Dobrea et al., 2023).</w:t>
      </w:r>
      <w:r w:rsidR="002B5E6C" w:rsidRPr="00310E68">
        <w:rPr>
          <w:rFonts w:ascii="Times New Roman" w:eastAsia="Times New Roman" w:hAnsi="Times New Roman" w:cs="Times New Roman"/>
          <w:kern w:val="0"/>
          <w:lang w:eastAsia="en-GB"/>
          <w14:ligatures w14:val="none"/>
        </w:rPr>
        <w:t xml:space="preserve"> </w:t>
      </w:r>
      <w:r w:rsidR="002B5E6C" w:rsidRPr="00310E68">
        <w:rPr>
          <w:rFonts w:ascii="Arial" w:hAnsi="Arial" w:cs="Arial"/>
        </w:rPr>
        <w:t>The United Nations 2030 Sustainable Development Goals demanded firms align their operations with new environmental requirements to contribute to the overarching purpose.</w:t>
      </w:r>
      <w:r w:rsidR="00290699" w:rsidRPr="00310E68">
        <w:rPr>
          <w:rFonts w:ascii="Arial" w:hAnsi="Arial" w:cs="Arial"/>
        </w:rPr>
        <w:t xml:space="preserve"> </w:t>
      </w:r>
      <w:r w:rsidRPr="00310E68">
        <w:rPr>
          <w:rFonts w:ascii="Arial" w:hAnsi="Arial" w:cs="Arial"/>
        </w:rPr>
        <w:t>In recent years, hoteliers have been urged to adopt environmentally sustainable practices due to various factors, including heightened consumer demand for eco-friendly products and services, growing interest in sustainable development principles, stricter environmental regulations, management's commitment to sustainability, and enhanced customer satisfaction</w:t>
      </w:r>
      <w:r w:rsidR="00101E0E" w:rsidRPr="00310E68">
        <w:rPr>
          <w:rFonts w:ascii="Arial" w:hAnsi="Arial" w:cs="Arial"/>
        </w:rPr>
        <w:t xml:space="preserve"> (</w:t>
      </w:r>
      <w:r w:rsidR="0037612B" w:rsidRPr="00310E68">
        <w:rPr>
          <w:rFonts w:ascii="Arial" w:hAnsi="Arial" w:cs="Arial"/>
          <w:shd w:val="clear" w:color="auto" w:fill="FFFFFF"/>
        </w:rPr>
        <w:t>Ahmed et al., 2022</w:t>
      </w:r>
      <w:r w:rsidR="00C67C37" w:rsidRPr="00310E68">
        <w:rPr>
          <w:rFonts w:ascii="Arial" w:hAnsi="Arial" w:cs="Arial"/>
          <w:shd w:val="clear" w:color="auto" w:fill="FFFFFF"/>
        </w:rPr>
        <w:t>)</w:t>
      </w:r>
      <w:r w:rsidRPr="00310E68">
        <w:rPr>
          <w:rFonts w:ascii="Arial" w:hAnsi="Arial" w:cs="Arial"/>
        </w:rPr>
        <w:t>.</w:t>
      </w:r>
      <w:r w:rsidR="00E23CCC" w:rsidRPr="00310E68">
        <w:rPr>
          <w:rFonts w:ascii="Times New Roman" w:eastAsia="Times New Roman" w:hAnsi="Times New Roman" w:cs="Times New Roman"/>
          <w:kern w:val="0"/>
          <w:lang w:eastAsia="en-GB"/>
          <w14:ligatures w14:val="none"/>
        </w:rPr>
        <w:t xml:space="preserve"> </w:t>
      </w:r>
      <w:r w:rsidR="00517E29" w:rsidRPr="00310E68">
        <w:rPr>
          <w:rFonts w:ascii="Arial" w:eastAsia="Times New Roman" w:hAnsi="Arial" w:cs="Arial"/>
          <w:kern w:val="0"/>
          <w:lang w:eastAsia="en-GB"/>
          <w14:ligatures w14:val="none"/>
        </w:rPr>
        <w:t>In response to these effects and to the growing environmental awareness among hotel patrons, most global hotel chains have adjusted their policies and implemented social responsibility initiatives.</w:t>
      </w:r>
      <w:r w:rsidR="001854F3" w:rsidRPr="00310E68">
        <w:rPr>
          <w:rFonts w:ascii="Arial" w:eastAsia="Times New Roman" w:hAnsi="Arial" w:cs="Arial"/>
          <w:kern w:val="0"/>
          <w:lang w:eastAsia="en-GB"/>
          <w14:ligatures w14:val="none"/>
        </w:rPr>
        <w:t xml:space="preserve"> </w:t>
      </w:r>
      <w:r w:rsidR="007704F3">
        <w:rPr>
          <w:rFonts w:ascii="Arial" w:eastAsia="Times New Roman" w:hAnsi="Arial" w:cs="Arial"/>
          <w:kern w:val="0"/>
          <w:lang w:eastAsia="en-GB"/>
          <w14:ligatures w14:val="none"/>
        </w:rPr>
        <w:t>In</w:t>
      </w:r>
      <w:r w:rsidR="007B4D04" w:rsidRPr="007B4D04">
        <w:rPr>
          <w:rFonts w:ascii="Arial" w:eastAsia="Times New Roman" w:hAnsi="Arial" w:cs="Arial"/>
          <w:kern w:val="0"/>
          <w:lang w:eastAsia="en-GB"/>
          <w14:ligatures w14:val="none"/>
        </w:rPr>
        <w:t xml:space="preserve"> an era where environmental sustainability is crucial, the hospitality industry has difficulty incorporating sustainable practices into their operations while preserving an outstanding guest experience. </w:t>
      </w:r>
    </w:p>
    <w:p w14:paraId="68D4EF32" w14:textId="5AF9E940" w:rsidR="006B2A88" w:rsidRDefault="004C0A84" w:rsidP="009850E2">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w:t>
      </w:r>
      <w:r w:rsidR="00365A95">
        <w:rPr>
          <w:rFonts w:ascii="Arial" w:eastAsia="Times New Roman" w:hAnsi="Arial" w:cs="Arial"/>
          <w:kern w:val="0"/>
          <w:lang w:eastAsia="en-GB"/>
          <w14:ligatures w14:val="none"/>
        </w:rPr>
        <w:t>IHG hotel</w:t>
      </w:r>
      <w:r w:rsidR="00017922">
        <w:rPr>
          <w:rFonts w:ascii="Arial" w:eastAsia="Times New Roman" w:hAnsi="Arial" w:cs="Arial"/>
          <w:kern w:val="0"/>
          <w:lang w:eastAsia="en-GB"/>
          <w14:ligatures w14:val="none"/>
        </w:rPr>
        <w:t xml:space="preserve"> -</w:t>
      </w:r>
      <w:r w:rsidR="00365A95">
        <w:rPr>
          <w:rFonts w:ascii="Arial" w:eastAsia="Times New Roman" w:hAnsi="Arial" w:cs="Arial"/>
          <w:kern w:val="0"/>
          <w:lang w:eastAsia="en-GB"/>
          <w14:ligatures w14:val="none"/>
        </w:rPr>
        <w:t xml:space="preserve"> </w:t>
      </w:r>
      <w:r w:rsidR="009E2C71" w:rsidRPr="00310E68">
        <w:rPr>
          <w:rFonts w:ascii="Arial" w:eastAsia="Times New Roman" w:hAnsi="Arial" w:cs="Arial"/>
          <w:kern w:val="0"/>
          <w:lang w:eastAsia="en-GB"/>
          <w14:ligatures w14:val="none"/>
        </w:rPr>
        <w:t xml:space="preserve">Voco </w:t>
      </w:r>
      <w:r w:rsidR="00B63062">
        <w:rPr>
          <w:rFonts w:ascii="Arial" w:eastAsia="Times New Roman" w:hAnsi="Arial" w:cs="Arial"/>
          <w:kern w:val="0"/>
          <w:lang w:eastAsia="en-GB"/>
          <w14:ligatures w14:val="none"/>
        </w:rPr>
        <w:t>S</w:t>
      </w:r>
      <w:r w:rsidR="009E2C71" w:rsidRPr="00310E68">
        <w:rPr>
          <w:rFonts w:ascii="Arial" w:eastAsia="Times New Roman" w:hAnsi="Arial" w:cs="Arial"/>
          <w:kern w:val="0"/>
          <w:lang w:eastAsia="en-GB"/>
          <w14:ligatures w14:val="none"/>
        </w:rPr>
        <w:t>t</w:t>
      </w:r>
      <w:r w:rsidR="00B63062">
        <w:rPr>
          <w:rFonts w:ascii="Arial" w:eastAsia="Times New Roman" w:hAnsi="Arial" w:cs="Arial"/>
          <w:kern w:val="0"/>
          <w:lang w:eastAsia="en-GB"/>
          <w14:ligatures w14:val="none"/>
        </w:rPr>
        <w:t>.</w:t>
      </w:r>
      <w:r w:rsidR="009E2C71" w:rsidRPr="00310E68">
        <w:rPr>
          <w:rFonts w:ascii="Arial" w:eastAsia="Times New Roman" w:hAnsi="Arial" w:cs="Arial"/>
          <w:kern w:val="0"/>
          <w:lang w:eastAsia="en-GB"/>
          <w14:ligatures w14:val="none"/>
        </w:rPr>
        <w:t xml:space="preserve"> Davids</w:t>
      </w:r>
      <w:r w:rsidR="00017922">
        <w:rPr>
          <w:rFonts w:ascii="Arial" w:eastAsia="Times New Roman" w:hAnsi="Arial" w:cs="Arial"/>
          <w:kern w:val="0"/>
          <w:lang w:eastAsia="en-GB"/>
          <w14:ligatures w14:val="none"/>
        </w:rPr>
        <w:t>,</w:t>
      </w:r>
      <w:r w:rsidR="006A0804">
        <w:rPr>
          <w:rFonts w:ascii="Arial" w:eastAsia="Times New Roman" w:hAnsi="Arial" w:cs="Arial"/>
          <w:kern w:val="0"/>
          <w:lang w:eastAsia="en-GB"/>
          <w14:ligatures w14:val="none"/>
        </w:rPr>
        <w:t xml:space="preserve"> </w:t>
      </w:r>
      <w:r w:rsidR="003F67A1" w:rsidRPr="003F67A1">
        <w:rPr>
          <w:rFonts w:ascii="Arial" w:eastAsia="Times New Roman" w:hAnsi="Arial" w:cs="Arial"/>
          <w:kern w:val="0"/>
          <w:lang w:eastAsia="en-GB"/>
          <w14:ligatures w14:val="none"/>
        </w:rPr>
        <w:t>Cardiff serves as a relevant case study for analysing this equilibrium.</w:t>
      </w:r>
      <w:r w:rsidR="006A0804">
        <w:rPr>
          <w:rFonts w:ascii="Arial" w:eastAsia="Times New Roman" w:hAnsi="Arial" w:cs="Arial"/>
          <w:kern w:val="0"/>
          <w:lang w:eastAsia="en-GB"/>
          <w14:ligatures w14:val="none"/>
        </w:rPr>
        <w:t xml:space="preserve"> The hotel </w:t>
      </w:r>
      <w:r w:rsidR="009E2C71" w:rsidRPr="00310E68">
        <w:rPr>
          <w:rFonts w:ascii="Arial" w:eastAsia="Times New Roman" w:hAnsi="Arial" w:cs="Arial"/>
          <w:kern w:val="0"/>
          <w:lang w:eastAsia="en-GB"/>
          <w14:ligatures w14:val="none"/>
        </w:rPr>
        <w:t>has undertaken numerous sustainable initiatives to reduce its environmental footprint while enhancing guest satisfaction</w:t>
      </w:r>
      <w:r w:rsidR="003E4BAD">
        <w:rPr>
          <w:rFonts w:ascii="Arial" w:eastAsia="Times New Roman" w:hAnsi="Arial" w:cs="Arial"/>
          <w:kern w:val="0"/>
          <w:lang w:eastAsia="en-GB"/>
          <w14:ligatures w14:val="none"/>
        </w:rPr>
        <w:t xml:space="preserve"> and</w:t>
      </w:r>
      <w:r w:rsidR="00287AF8" w:rsidRPr="00287AF8">
        <w:rPr>
          <w:rFonts w:ascii="Arial" w:eastAsia="Times New Roman" w:hAnsi="Arial" w:cs="Arial"/>
          <w:kern w:val="0"/>
          <w:lang w:eastAsia="en-GB"/>
          <w14:ligatures w14:val="none"/>
        </w:rPr>
        <w:t xml:space="preserve"> has implemented many eco-friendly initiatives, such as energy-efficient technologies, trash reduction programs, and the procurement of local and sustainable products. These initiatives exemplify a wider trend in the hospitality industry, as hotels endeavour to satisfy the demands of progressively environmentally aware travellers.</w:t>
      </w:r>
      <w:r w:rsidR="001240F5">
        <w:rPr>
          <w:rFonts w:ascii="Arial" w:eastAsia="Times New Roman" w:hAnsi="Arial" w:cs="Arial"/>
          <w:kern w:val="0"/>
          <w:lang w:eastAsia="en-GB"/>
          <w14:ligatures w14:val="none"/>
        </w:rPr>
        <w:t xml:space="preserve"> </w:t>
      </w:r>
      <w:r w:rsidR="009E2C71" w:rsidRPr="00310E68">
        <w:rPr>
          <w:rFonts w:ascii="Arial" w:eastAsia="Times New Roman" w:hAnsi="Arial" w:cs="Arial"/>
          <w:kern w:val="0"/>
          <w:lang w:eastAsia="en-GB"/>
          <w14:ligatures w14:val="none"/>
        </w:rPr>
        <w:t xml:space="preserve">These initiatives illustrate prevailing trends in the hotel industry, as </w:t>
      </w:r>
      <w:r w:rsidR="0044371D">
        <w:rPr>
          <w:rFonts w:ascii="Arial" w:eastAsia="Times New Roman" w:hAnsi="Arial" w:cs="Arial"/>
          <w:kern w:val="0"/>
          <w:lang w:eastAsia="en-GB"/>
          <w14:ligatures w14:val="none"/>
        </w:rPr>
        <w:t xml:space="preserve">according to </w:t>
      </w:r>
      <w:r w:rsidR="0044371D" w:rsidRPr="00310E68">
        <w:rPr>
          <w:rFonts w:ascii="Arial" w:eastAsia="Times New Roman" w:hAnsi="Arial" w:cs="Arial"/>
          <w:color w:val="000000" w:themeColor="text1"/>
          <w:kern w:val="0"/>
          <w:lang w:eastAsia="en-GB"/>
          <w14:ligatures w14:val="none"/>
        </w:rPr>
        <w:t>Xu and Gursoy</w:t>
      </w:r>
      <w:r w:rsidR="0044371D">
        <w:rPr>
          <w:rFonts w:ascii="Arial" w:eastAsia="Times New Roman" w:hAnsi="Arial" w:cs="Arial"/>
          <w:color w:val="000000" w:themeColor="text1"/>
          <w:kern w:val="0"/>
          <w:lang w:eastAsia="en-GB"/>
          <w14:ligatures w14:val="none"/>
        </w:rPr>
        <w:t xml:space="preserve"> (</w:t>
      </w:r>
      <w:r w:rsidR="0044371D" w:rsidRPr="00310E68">
        <w:rPr>
          <w:rFonts w:ascii="Arial" w:eastAsia="Times New Roman" w:hAnsi="Arial" w:cs="Arial"/>
          <w:color w:val="000000" w:themeColor="text1"/>
          <w:kern w:val="0"/>
          <w:lang w:eastAsia="en-GB"/>
          <w14:ligatures w14:val="none"/>
        </w:rPr>
        <w:t>2015)</w:t>
      </w:r>
      <w:r w:rsidR="0044371D">
        <w:rPr>
          <w:rFonts w:ascii="Arial" w:eastAsia="Times New Roman" w:hAnsi="Arial" w:cs="Arial"/>
          <w:color w:val="000000" w:themeColor="text1"/>
          <w:kern w:val="0"/>
          <w:lang w:eastAsia="en-GB"/>
          <w14:ligatures w14:val="none"/>
        </w:rPr>
        <w:t xml:space="preserve"> </w:t>
      </w:r>
      <w:r w:rsidR="009E2C71" w:rsidRPr="00310E68">
        <w:rPr>
          <w:rFonts w:ascii="Arial" w:eastAsia="Times New Roman" w:hAnsi="Arial" w:cs="Arial"/>
          <w:kern w:val="0"/>
          <w:lang w:eastAsia="en-GB"/>
          <w14:ligatures w14:val="none"/>
        </w:rPr>
        <w:t xml:space="preserve">consumers increasingly prioritise sustainability in their accommodation selections. </w:t>
      </w:r>
    </w:p>
    <w:p w14:paraId="00F4E479" w14:textId="601C2616" w:rsidR="0031549E" w:rsidRDefault="005D6C2F" w:rsidP="0031549E">
      <w:pPr>
        <w:spacing w:line="360" w:lineRule="auto"/>
        <w:jc w:val="both"/>
        <w:rPr>
          <w:rFonts w:ascii="Arial" w:eastAsia="Times New Roman" w:hAnsi="Arial" w:cs="Arial"/>
          <w:kern w:val="0"/>
          <w:lang w:eastAsia="en-GB"/>
          <w14:ligatures w14:val="none"/>
        </w:rPr>
      </w:pPr>
      <w:r w:rsidRPr="005D6C2F">
        <w:rPr>
          <w:rFonts w:ascii="Arial" w:eastAsia="Times New Roman" w:hAnsi="Arial" w:cs="Arial"/>
          <w:kern w:val="0"/>
          <w:lang w:eastAsia="en-GB"/>
          <w14:ligatures w14:val="none"/>
        </w:rPr>
        <w:t xml:space="preserve">Situated on the waterfront of Cardiff Bay, </w:t>
      </w:r>
      <w:r w:rsidR="00D64E79">
        <w:rPr>
          <w:rFonts w:ascii="Arial" w:eastAsia="Times New Roman" w:hAnsi="Arial" w:cs="Arial"/>
          <w:kern w:val="0"/>
          <w:lang w:eastAsia="en-GB"/>
          <w14:ligatures w14:val="none"/>
        </w:rPr>
        <w:t>Voco St</w:t>
      </w:r>
      <w:r w:rsidR="00B63062">
        <w:rPr>
          <w:rFonts w:ascii="Arial" w:eastAsia="Times New Roman" w:hAnsi="Arial" w:cs="Arial"/>
          <w:kern w:val="0"/>
          <w:lang w:eastAsia="en-GB"/>
          <w14:ligatures w14:val="none"/>
        </w:rPr>
        <w:t>.</w:t>
      </w:r>
      <w:r w:rsidR="00D64E79">
        <w:rPr>
          <w:rFonts w:ascii="Arial" w:eastAsia="Times New Roman" w:hAnsi="Arial" w:cs="Arial"/>
          <w:kern w:val="0"/>
          <w:lang w:eastAsia="en-GB"/>
          <w14:ligatures w14:val="none"/>
        </w:rPr>
        <w:t xml:space="preserve"> Davids</w:t>
      </w:r>
      <w:r w:rsidR="00FF5636">
        <w:rPr>
          <w:rFonts w:ascii="Arial" w:eastAsia="Times New Roman" w:hAnsi="Arial" w:cs="Arial"/>
          <w:kern w:val="0"/>
          <w:lang w:eastAsia="en-GB"/>
          <w14:ligatures w14:val="none"/>
        </w:rPr>
        <w:t xml:space="preserve"> upscale</w:t>
      </w:r>
      <w:r w:rsidRPr="005D6C2F">
        <w:rPr>
          <w:rFonts w:ascii="Arial" w:eastAsia="Times New Roman" w:hAnsi="Arial" w:cs="Arial"/>
          <w:kern w:val="0"/>
          <w:lang w:eastAsia="en-GB"/>
          <w14:ligatures w14:val="none"/>
        </w:rPr>
        <w:t xml:space="preserve"> hotel provides luxurious lodgings while promoting sustainable practices designed to reduce its ecological impact.</w:t>
      </w:r>
      <w:r>
        <w:rPr>
          <w:rFonts w:ascii="Arial" w:eastAsia="Times New Roman" w:hAnsi="Arial" w:cs="Arial"/>
          <w:kern w:val="0"/>
          <w:lang w:eastAsia="en-GB"/>
          <w14:ligatures w14:val="none"/>
        </w:rPr>
        <w:t xml:space="preserve"> </w:t>
      </w:r>
      <w:r w:rsidR="001854F3" w:rsidRPr="00310E68">
        <w:rPr>
          <w:rFonts w:ascii="Arial" w:eastAsia="Times New Roman" w:hAnsi="Arial" w:cs="Arial"/>
          <w:kern w:val="0"/>
          <w:lang w:eastAsia="en-GB"/>
          <w14:ligatures w14:val="none"/>
        </w:rPr>
        <w:t xml:space="preserve">This </w:t>
      </w:r>
      <w:r w:rsidR="00786676" w:rsidRPr="00310E68">
        <w:rPr>
          <w:rFonts w:ascii="Arial" w:eastAsia="Times New Roman" w:hAnsi="Arial" w:cs="Arial"/>
          <w:kern w:val="0"/>
          <w:lang w:eastAsia="en-GB"/>
          <w14:ligatures w14:val="none"/>
        </w:rPr>
        <w:t>paper</w:t>
      </w:r>
      <w:r w:rsidR="001854F3" w:rsidRPr="00310E68">
        <w:rPr>
          <w:rFonts w:ascii="Arial" w:eastAsia="Times New Roman" w:hAnsi="Arial" w:cs="Arial"/>
          <w:kern w:val="0"/>
          <w:lang w:eastAsia="en-GB"/>
          <w14:ligatures w14:val="none"/>
        </w:rPr>
        <w:t xml:space="preserve"> analyses the execution of these practices and assesses their influence on visitor experience, ultimately emphasising both advantages and </w:t>
      </w:r>
      <w:r w:rsidR="001854F3" w:rsidRPr="00310E68">
        <w:rPr>
          <w:rFonts w:ascii="Arial" w:eastAsia="Times New Roman" w:hAnsi="Arial" w:cs="Arial"/>
          <w:kern w:val="0"/>
          <w:lang w:eastAsia="en-GB"/>
          <w14:ligatures w14:val="none"/>
        </w:rPr>
        <w:lastRenderedPageBreak/>
        <w:t>areas needing enhancement.</w:t>
      </w:r>
      <w:r w:rsidR="005637FD">
        <w:rPr>
          <w:rFonts w:ascii="Arial" w:eastAsia="Times New Roman" w:hAnsi="Arial" w:cs="Arial"/>
          <w:kern w:val="0"/>
          <w:lang w:eastAsia="en-GB"/>
          <w14:ligatures w14:val="none"/>
        </w:rPr>
        <w:t xml:space="preserve"> </w:t>
      </w:r>
      <w:r w:rsidR="00910A9A" w:rsidRPr="00910A9A">
        <w:rPr>
          <w:rFonts w:ascii="Arial" w:eastAsia="Times New Roman" w:hAnsi="Arial" w:cs="Arial"/>
          <w:kern w:val="0"/>
          <w:lang w:eastAsia="en-GB"/>
          <w14:ligatures w14:val="none"/>
        </w:rPr>
        <w:t>Comprehending the correlation between sustainability activities and guest experience is essential, as it offers insights into how hotels may utilise their dedication to sustainability as a competitive edge</w:t>
      </w:r>
      <w:r w:rsidR="00810155">
        <w:rPr>
          <w:rFonts w:ascii="Arial" w:eastAsia="Times New Roman" w:hAnsi="Arial" w:cs="Arial"/>
          <w:kern w:val="0"/>
          <w:lang w:eastAsia="en-GB"/>
          <w14:ligatures w14:val="none"/>
        </w:rPr>
        <w:t xml:space="preserve"> and this </w:t>
      </w:r>
      <w:r w:rsidR="0031549E">
        <w:rPr>
          <w:rFonts w:ascii="Arial" w:eastAsia="Times New Roman" w:hAnsi="Arial" w:cs="Arial"/>
          <w:kern w:val="0"/>
          <w:lang w:eastAsia="en-GB"/>
          <w14:ligatures w14:val="none"/>
        </w:rPr>
        <w:t>his</w:t>
      </w:r>
      <w:r w:rsidR="0031549E" w:rsidRPr="0031549E">
        <w:rPr>
          <w:rFonts w:ascii="Arial" w:eastAsia="Times New Roman" w:hAnsi="Arial" w:cs="Arial"/>
          <w:kern w:val="0"/>
          <w:lang w:eastAsia="en-GB"/>
          <w14:ligatures w14:val="none"/>
        </w:rPr>
        <w:t xml:space="preserve"> study aims to assess the coexistence of sustainability and luxury, examining the impact of environmentally friendly measures on hotel operations. It will also emphasise the significance of sustainable practices in modern hospitality and their potential to improve guest experiences, creating a symbiotic relationship between the environment and the hotel industry.</w:t>
      </w:r>
    </w:p>
    <w:p w14:paraId="28A61190" w14:textId="77777777" w:rsidR="00FD5E39" w:rsidRDefault="00FD5E39" w:rsidP="0031549E">
      <w:pPr>
        <w:spacing w:line="360" w:lineRule="auto"/>
        <w:jc w:val="both"/>
        <w:rPr>
          <w:rFonts w:ascii="Arial" w:eastAsia="Times New Roman" w:hAnsi="Arial" w:cs="Arial"/>
          <w:kern w:val="0"/>
          <w:lang w:eastAsia="en-GB"/>
          <w14:ligatures w14:val="none"/>
        </w:rPr>
      </w:pPr>
    </w:p>
    <w:p w14:paraId="2F102D3C" w14:textId="6815B10A" w:rsidR="008B6956" w:rsidRPr="00232551" w:rsidRDefault="008B6956" w:rsidP="008B6956">
      <w:pPr>
        <w:jc w:val="both"/>
        <w:rPr>
          <w:rFonts w:ascii="Arial" w:hAnsi="Arial" w:cs="Arial"/>
          <w:b/>
          <w:bCs/>
          <w:sz w:val="32"/>
          <w:szCs w:val="32"/>
        </w:rPr>
      </w:pPr>
    </w:p>
    <w:p w14:paraId="51816EAD" w14:textId="77777777" w:rsidR="00AB6792" w:rsidRDefault="00AB6792" w:rsidP="008B6956">
      <w:pPr>
        <w:jc w:val="both"/>
        <w:rPr>
          <w:rFonts w:ascii="Arial" w:hAnsi="Arial" w:cs="Arial"/>
          <w:b/>
          <w:bCs/>
          <w:sz w:val="32"/>
          <w:szCs w:val="32"/>
        </w:rPr>
      </w:pPr>
    </w:p>
    <w:p w14:paraId="5BC39796" w14:textId="77777777" w:rsidR="00AB6792" w:rsidRDefault="00AB6792" w:rsidP="008B6956">
      <w:pPr>
        <w:jc w:val="both"/>
        <w:rPr>
          <w:rFonts w:ascii="Arial" w:hAnsi="Arial" w:cs="Arial"/>
          <w:b/>
          <w:bCs/>
          <w:sz w:val="32"/>
          <w:szCs w:val="32"/>
        </w:rPr>
      </w:pPr>
    </w:p>
    <w:p w14:paraId="53C986A6" w14:textId="77777777" w:rsidR="00AB6792" w:rsidRDefault="00AB6792" w:rsidP="008B6956">
      <w:pPr>
        <w:jc w:val="both"/>
        <w:rPr>
          <w:rFonts w:ascii="Arial" w:hAnsi="Arial" w:cs="Arial"/>
          <w:b/>
          <w:bCs/>
          <w:sz w:val="32"/>
          <w:szCs w:val="32"/>
        </w:rPr>
      </w:pPr>
    </w:p>
    <w:p w14:paraId="20457A2E" w14:textId="77777777" w:rsidR="00AB6792" w:rsidRDefault="00AB6792" w:rsidP="008B6956">
      <w:pPr>
        <w:jc w:val="both"/>
        <w:rPr>
          <w:rFonts w:ascii="Arial" w:hAnsi="Arial" w:cs="Arial"/>
          <w:b/>
          <w:bCs/>
          <w:sz w:val="32"/>
          <w:szCs w:val="32"/>
        </w:rPr>
      </w:pPr>
    </w:p>
    <w:p w14:paraId="0343EF63" w14:textId="77777777" w:rsidR="00AB6792" w:rsidRDefault="00AB6792" w:rsidP="008B6956">
      <w:pPr>
        <w:jc w:val="both"/>
        <w:rPr>
          <w:rFonts w:ascii="Arial" w:hAnsi="Arial" w:cs="Arial"/>
          <w:b/>
          <w:bCs/>
          <w:sz w:val="32"/>
          <w:szCs w:val="32"/>
        </w:rPr>
      </w:pPr>
    </w:p>
    <w:p w14:paraId="12E7F09C" w14:textId="77777777" w:rsidR="00AB6792" w:rsidRDefault="00AB6792" w:rsidP="008B6956">
      <w:pPr>
        <w:jc w:val="both"/>
        <w:rPr>
          <w:rFonts w:ascii="Arial" w:hAnsi="Arial" w:cs="Arial"/>
          <w:b/>
          <w:bCs/>
          <w:sz w:val="32"/>
          <w:szCs w:val="32"/>
        </w:rPr>
      </w:pPr>
    </w:p>
    <w:p w14:paraId="755A6405" w14:textId="77777777" w:rsidR="00AB6792" w:rsidRDefault="00AB6792" w:rsidP="008B6956">
      <w:pPr>
        <w:jc w:val="both"/>
        <w:rPr>
          <w:rFonts w:ascii="Arial" w:hAnsi="Arial" w:cs="Arial"/>
          <w:b/>
          <w:bCs/>
          <w:sz w:val="32"/>
          <w:szCs w:val="32"/>
        </w:rPr>
      </w:pPr>
    </w:p>
    <w:p w14:paraId="71F1DCAC" w14:textId="77777777" w:rsidR="00AB6792" w:rsidRDefault="00AB6792" w:rsidP="008B6956">
      <w:pPr>
        <w:jc w:val="both"/>
        <w:rPr>
          <w:rFonts w:ascii="Arial" w:hAnsi="Arial" w:cs="Arial"/>
          <w:b/>
          <w:bCs/>
          <w:sz w:val="32"/>
          <w:szCs w:val="32"/>
        </w:rPr>
      </w:pPr>
    </w:p>
    <w:p w14:paraId="61499A68" w14:textId="77777777" w:rsidR="00AB6792" w:rsidRDefault="00AB6792" w:rsidP="008B6956">
      <w:pPr>
        <w:jc w:val="both"/>
        <w:rPr>
          <w:rFonts w:ascii="Arial" w:hAnsi="Arial" w:cs="Arial"/>
          <w:b/>
          <w:bCs/>
          <w:sz w:val="32"/>
          <w:szCs w:val="32"/>
        </w:rPr>
      </w:pPr>
    </w:p>
    <w:p w14:paraId="5117CCC3" w14:textId="77777777" w:rsidR="00AB6792" w:rsidRDefault="00AB6792" w:rsidP="008B6956">
      <w:pPr>
        <w:jc w:val="both"/>
        <w:rPr>
          <w:rFonts w:ascii="Arial" w:hAnsi="Arial" w:cs="Arial"/>
          <w:b/>
          <w:bCs/>
          <w:sz w:val="32"/>
          <w:szCs w:val="32"/>
        </w:rPr>
      </w:pPr>
    </w:p>
    <w:p w14:paraId="2BBF5FDB" w14:textId="77777777" w:rsidR="00AB6792" w:rsidRDefault="00AB6792" w:rsidP="008B6956">
      <w:pPr>
        <w:jc w:val="both"/>
        <w:rPr>
          <w:rFonts w:ascii="Arial" w:hAnsi="Arial" w:cs="Arial"/>
          <w:b/>
          <w:bCs/>
          <w:sz w:val="32"/>
          <w:szCs w:val="32"/>
        </w:rPr>
      </w:pPr>
    </w:p>
    <w:p w14:paraId="42D08F60" w14:textId="77777777" w:rsidR="00AB6792" w:rsidRDefault="00AB6792" w:rsidP="008B6956">
      <w:pPr>
        <w:jc w:val="both"/>
        <w:rPr>
          <w:rFonts w:ascii="Arial" w:hAnsi="Arial" w:cs="Arial"/>
          <w:b/>
          <w:bCs/>
          <w:sz w:val="32"/>
          <w:szCs w:val="32"/>
        </w:rPr>
      </w:pPr>
    </w:p>
    <w:p w14:paraId="21DA938A" w14:textId="77777777" w:rsidR="00AB6792" w:rsidRDefault="00AB6792" w:rsidP="008B6956">
      <w:pPr>
        <w:jc w:val="both"/>
        <w:rPr>
          <w:rFonts w:ascii="Arial" w:hAnsi="Arial" w:cs="Arial"/>
          <w:b/>
          <w:bCs/>
          <w:sz w:val="32"/>
          <w:szCs w:val="32"/>
        </w:rPr>
      </w:pPr>
    </w:p>
    <w:p w14:paraId="44C0CE0E" w14:textId="77777777" w:rsidR="00924824" w:rsidRDefault="00924824" w:rsidP="008B6956">
      <w:pPr>
        <w:jc w:val="both"/>
        <w:rPr>
          <w:rFonts w:ascii="Arial" w:hAnsi="Arial" w:cs="Arial"/>
          <w:b/>
          <w:bCs/>
          <w:sz w:val="32"/>
          <w:szCs w:val="32"/>
        </w:rPr>
      </w:pPr>
    </w:p>
    <w:p w14:paraId="1E25477A" w14:textId="77777777" w:rsidR="00F968A1" w:rsidRDefault="00F968A1" w:rsidP="008B6956">
      <w:pPr>
        <w:jc w:val="both"/>
        <w:rPr>
          <w:rFonts w:ascii="Arial" w:hAnsi="Arial" w:cs="Arial"/>
          <w:b/>
          <w:bCs/>
          <w:sz w:val="32"/>
          <w:szCs w:val="32"/>
        </w:rPr>
      </w:pPr>
    </w:p>
    <w:p w14:paraId="32C1225E" w14:textId="77777777" w:rsidR="00475BBD" w:rsidRDefault="00475BBD" w:rsidP="008B6956">
      <w:pPr>
        <w:jc w:val="both"/>
        <w:rPr>
          <w:rFonts w:ascii="Arial" w:hAnsi="Arial" w:cs="Arial"/>
          <w:b/>
          <w:bCs/>
          <w:sz w:val="32"/>
          <w:szCs w:val="32"/>
        </w:rPr>
      </w:pPr>
    </w:p>
    <w:p w14:paraId="1BAA6A5D" w14:textId="48E14F25" w:rsidR="00EB1D6F" w:rsidRPr="00F0362B" w:rsidRDefault="00EB1D6F" w:rsidP="00F0362B">
      <w:pPr>
        <w:pStyle w:val="ListParagraph"/>
        <w:numPr>
          <w:ilvl w:val="0"/>
          <w:numId w:val="3"/>
        </w:numPr>
        <w:jc w:val="both"/>
        <w:rPr>
          <w:rFonts w:ascii="Arial" w:hAnsi="Arial" w:cs="Arial"/>
          <w:b/>
          <w:bCs/>
          <w:sz w:val="32"/>
          <w:szCs w:val="32"/>
        </w:rPr>
      </w:pPr>
      <w:r w:rsidRPr="00F0362B">
        <w:rPr>
          <w:rFonts w:ascii="Arial" w:hAnsi="Arial" w:cs="Arial"/>
          <w:b/>
          <w:bCs/>
          <w:sz w:val="32"/>
          <w:szCs w:val="32"/>
        </w:rPr>
        <w:lastRenderedPageBreak/>
        <w:t>Literature re</w:t>
      </w:r>
      <w:r w:rsidR="00944251" w:rsidRPr="00F0362B">
        <w:rPr>
          <w:rFonts w:ascii="Arial" w:hAnsi="Arial" w:cs="Arial"/>
          <w:b/>
          <w:bCs/>
          <w:sz w:val="32"/>
          <w:szCs w:val="32"/>
        </w:rPr>
        <w:t xml:space="preserve">view </w:t>
      </w:r>
    </w:p>
    <w:p w14:paraId="64FF258C" w14:textId="77777777" w:rsidR="008B6956" w:rsidRDefault="008B6956" w:rsidP="008B6956">
      <w:pPr>
        <w:jc w:val="both"/>
        <w:rPr>
          <w:rFonts w:ascii="Arial" w:hAnsi="Arial" w:cs="Arial"/>
          <w:b/>
          <w:bCs/>
          <w:sz w:val="32"/>
          <w:szCs w:val="32"/>
        </w:rPr>
      </w:pPr>
    </w:p>
    <w:p w14:paraId="50686D1D" w14:textId="4C237658" w:rsidR="008360FA" w:rsidRPr="008360FA" w:rsidRDefault="003B0992" w:rsidP="008360FA">
      <w:pPr>
        <w:spacing w:line="360" w:lineRule="auto"/>
        <w:jc w:val="both"/>
        <w:rPr>
          <w:rFonts w:ascii="Arial" w:hAnsi="Arial" w:cs="Arial"/>
        </w:rPr>
      </w:pPr>
      <w:r w:rsidRPr="003B0992">
        <w:rPr>
          <w:rFonts w:ascii="Arial" w:hAnsi="Arial" w:cs="Arial"/>
        </w:rPr>
        <w:t>In recent decades, environmental challenges have emerged as one of the most crucial global concerns</w:t>
      </w:r>
      <w:r w:rsidR="0011104C">
        <w:rPr>
          <w:rFonts w:ascii="Arial" w:hAnsi="Arial" w:cs="Arial"/>
        </w:rPr>
        <w:t xml:space="preserve"> </w:t>
      </w:r>
      <w:r w:rsidR="00FE6F0D">
        <w:rPr>
          <w:rFonts w:ascii="Arial" w:hAnsi="Arial" w:cs="Arial"/>
        </w:rPr>
        <w:t>e</w:t>
      </w:r>
      <w:r w:rsidR="001130EB">
        <w:rPr>
          <w:rFonts w:ascii="Arial" w:hAnsi="Arial" w:cs="Arial"/>
        </w:rPr>
        <w:t xml:space="preserve">specially in the </w:t>
      </w:r>
      <w:r w:rsidR="0011104C">
        <w:rPr>
          <w:rFonts w:ascii="Arial" w:hAnsi="Arial" w:cs="Arial"/>
        </w:rPr>
        <w:t>tourism</w:t>
      </w:r>
      <w:r w:rsidR="001130EB">
        <w:rPr>
          <w:rFonts w:ascii="Arial" w:hAnsi="Arial" w:cs="Arial"/>
        </w:rPr>
        <w:t xml:space="preserve"> sector which</w:t>
      </w:r>
      <w:r w:rsidR="0011104C">
        <w:rPr>
          <w:rFonts w:ascii="Arial" w:hAnsi="Arial" w:cs="Arial"/>
        </w:rPr>
        <w:t xml:space="preserve"> become one of the biggest sectors with</w:t>
      </w:r>
      <w:r w:rsidR="004B63A0">
        <w:rPr>
          <w:rFonts w:ascii="Arial" w:hAnsi="Arial" w:cs="Arial"/>
        </w:rPr>
        <w:t xml:space="preserve"> </w:t>
      </w:r>
      <w:r w:rsidR="00BE1DD4">
        <w:rPr>
          <w:rFonts w:ascii="Arial" w:hAnsi="Arial" w:cs="Arial"/>
        </w:rPr>
        <w:t xml:space="preserve">a </w:t>
      </w:r>
      <w:r w:rsidR="004B63A0">
        <w:rPr>
          <w:rFonts w:ascii="Arial" w:hAnsi="Arial" w:cs="Arial"/>
        </w:rPr>
        <w:t xml:space="preserve">significant growth </w:t>
      </w:r>
      <w:r w:rsidR="00857E7E">
        <w:rPr>
          <w:rFonts w:ascii="Arial" w:hAnsi="Arial" w:cs="Arial"/>
        </w:rPr>
        <w:t xml:space="preserve">of </w:t>
      </w:r>
      <w:r w:rsidR="00B144EB" w:rsidRPr="00B144EB">
        <w:rPr>
          <w:rFonts w:ascii="Arial" w:hAnsi="Arial" w:cs="Arial"/>
        </w:rPr>
        <w:t>1.186 billion international tourists recorded</w:t>
      </w:r>
      <w:r w:rsidR="00857E7E">
        <w:rPr>
          <w:rFonts w:ascii="Arial" w:hAnsi="Arial" w:cs="Arial"/>
        </w:rPr>
        <w:t xml:space="preserve"> in 2016 </w:t>
      </w:r>
      <w:r w:rsidR="00AB6792">
        <w:rPr>
          <w:rFonts w:ascii="Arial" w:hAnsi="Arial" w:cs="Arial"/>
        </w:rPr>
        <w:t>according to</w:t>
      </w:r>
      <w:r w:rsidR="00857E7E">
        <w:rPr>
          <w:rFonts w:ascii="Arial" w:hAnsi="Arial" w:cs="Arial"/>
        </w:rPr>
        <w:t xml:space="preserve"> </w:t>
      </w:r>
      <w:r w:rsidR="00FE6F0D">
        <w:rPr>
          <w:rFonts w:ascii="Arial" w:hAnsi="Arial" w:cs="Arial"/>
        </w:rPr>
        <w:t xml:space="preserve">the </w:t>
      </w:r>
      <w:r w:rsidR="00857E7E" w:rsidRPr="00B144EB">
        <w:rPr>
          <w:rFonts w:ascii="Arial" w:hAnsi="Arial" w:cs="Arial"/>
        </w:rPr>
        <w:t>World Tourism Organisation</w:t>
      </w:r>
      <w:r w:rsidR="00845698">
        <w:rPr>
          <w:rFonts w:ascii="Arial" w:hAnsi="Arial" w:cs="Arial"/>
        </w:rPr>
        <w:t xml:space="preserve"> (</w:t>
      </w:r>
      <w:r w:rsidR="00845698" w:rsidRPr="00845698">
        <w:rPr>
          <w:rFonts w:ascii="Arial" w:hAnsi="Arial" w:cs="Arial"/>
        </w:rPr>
        <w:t>Wu, </w:t>
      </w:r>
      <w:r w:rsidR="00845698" w:rsidRPr="00845698">
        <w:rPr>
          <w:rFonts w:ascii="Arial" w:hAnsi="Arial" w:cs="Arial"/>
          <w:i/>
          <w:iCs/>
        </w:rPr>
        <w:t>et al.</w:t>
      </w:r>
      <w:r w:rsidR="00845698" w:rsidRPr="00845698">
        <w:rPr>
          <w:rFonts w:ascii="Arial" w:hAnsi="Arial" w:cs="Arial"/>
        </w:rPr>
        <w:t> 2019)</w:t>
      </w:r>
      <w:r w:rsidR="00857E7E">
        <w:rPr>
          <w:rFonts w:ascii="Arial" w:hAnsi="Arial" w:cs="Arial"/>
        </w:rPr>
        <w:t>.</w:t>
      </w:r>
      <w:r w:rsidR="00857E7E" w:rsidRPr="00B144EB">
        <w:rPr>
          <w:rFonts w:ascii="Arial" w:hAnsi="Arial" w:cs="Arial"/>
        </w:rPr>
        <w:t xml:space="preserve"> </w:t>
      </w:r>
      <w:r w:rsidR="006D7608">
        <w:rPr>
          <w:rFonts w:ascii="Arial" w:hAnsi="Arial" w:cs="Arial"/>
        </w:rPr>
        <w:t xml:space="preserve"> </w:t>
      </w:r>
      <w:r w:rsidR="000A2ADA" w:rsidRPr="000A2ADA">
        <w:rPr>
          <w:rFonts w:ascii="Arial" w:hAnsi="Arial" w:cs="Arial"/>
        </w:rPr>
        <w:t>Fennell</w:t>
      </w:r>
      <w:r w:rsidR="000A2ADA">
        <w:rPr>
          <w:rFonts w:ascii="Arial" w:hAnsi="Arial" w:cs="Arial"/>
        </w:rPr>
        <w:t xml:space="preserve"> </w:t>
      </w:r>
      <w:r w:rsidR="000A2ADA" w:rsidRPr="000A2ADA">
        <w:rPr>
          <w:rFonts w:ascii="Arial" w:hAnsi="Arial" w:cs="Arial"/>
        </w:rPr>
        <w:t>and Cooper</w:t>
      </w:r>
      <w:r w:rsidR="000A2ADA">
        <w:rPr>
          <w:rFonts w:ascii="Arial" w:hAnsi="Arial" w:cs="Arial"/>
        </w:rPr>
        <w:t xml:space="preserve"> </w:t>
      </w:r>
      <w:r w:rsidR="000A2ADA" w:rsidRPr="000A2ADA">
        <w:rPr>
          <w:rFonts w:ascii="Arial" w:hAnsi="Arial" w:cs="Arial"/>
        </w:rPr>
        <w:t>(2020</w:t>
      </w:r>
      <w:r w:rsidR="000A2ADA">
        <w:rPr>
          <w:rFonts w:ascii="Arial" w:hAnsi="Arial" w:cs="Arial"/>
        </w:rPr>
        <w:t xml:space="preserve">, p. </w:t>
      </w:r>
      <w:r w:rsidR="00497F0D">
        <w:rPr>
          <w:rFonts w:ascii="Arial" w:hAnsi="Arial" w:cs="Arial"/>
        </w:rPr>
        <w:t>1</w:t>
      </w:r>
      <w:r w:rsidR="00354B66">
        <w:rPr>
          <w:rFonts w:ascii="Arial" w:hAnsi="Arial" w:cs="Arial"/>
        </w:rPr>
        <w:t>2</w:t>
      </w:r>
      <w:r w:rsidR="000A2ADA" w:rsidRPr="000A2ADA">
        <w:rPr>
          <w:rFonts w:ascii="Arial" w:hAnsi="Arial" w:cs="Arial"/>
        </w:rPr>
        <w:t>)</w:t>
      </w:r>
      <w:r w:rsidR="000A2ADA">
        <w:rPr>
          <w:rFonts w:ascii="Arial" w:hAnsi="Arial" w:cs="Arial"/>
        </w:rPr>
        <w:t xml:space="preserve"> define tourism as d</w:t>
      </w:r>
      <w:r w:rsidR="002554AA" w:rsidRPr="002554AA">
        <w:rPr>
          <w:rFonts w:ascii="Arial" w:hAnsi="Arial" w:cs="Arial"/>
        </w:rPr>
        <w:t>iscretionary travel and temporary accommodation of individuals away from their primary residence for one or more nights, except journeys undertaken primarily for the purpose of obtaining compensation from locations along the route</w:t>
      </w:r>
      <w:r w:rsidR="00283C72">
        <w:rPr>
          <w:rFonts w:ascii="Arial" w:hAnsi="Arial" w:cs="Arial"/>
        </w:rPr>
        <w:t xml:space="preserve"> and </w:t>
      </w:r>
      <w:r w:rsidR="006D7608">
        <w:rPr>
          <w:rFonts w:ascii="Arial" w:hAnsi="Arial" w:cs="Arial"/>
        </w:rPr>
        <w:t>states that t</w:t>
      </w:r>
      <w:r w:rsidR="006D7608" w:rsidRPr="00354B66">
        <w:rPr>
          <w:rFonts w:ascii="Arial" w:hAnsi="Arial" w:cs="Arial"/>
        </w:rPr>
        <w:t>ourism expertise frequently centres on encouraging more consumption among individuals</w:t>
      </w:r>
      <w:r w:rsidR="00283C72">
        <w:rPr>
          <w:rFonts w:ascii="Arial" w:hAnsi="Arial" w:cs="Arial"/>
        </w:rPr>
        <w:t xml:space="preserve">. </w:t>
      </w:r>
      <w:r w:rsidR="00CF1E64" w:rsidRPr="00CF1E64">
        <w:rPr>
          <w:rFonts w:ascii="Arial" w:hAnsi="Arial" w:cs="Arial"/>
        </w:rPr>
        <w:t xml:space="preserve">The satisfaction of hotel guests is a worry that can adversely affect the environment if not managed properly. </w:t>
      </w:r>
      <w:r w:rsidR="00516DC5" w:rsidRPr="00516DC5">
        <w:rPr>
          <w:rFonts w:ascii="Arial" w:hAnsi="Arial" w:cs="Arial"/>
        </w:rPr>
        <w:t xml:space="preserve">The incorporation of sustainable practices in the hospitality sector has garnered considerable attention in recent </w:t>
      </w:r>
      <w:r w:rsidR="00B9699D" w:rsidRPr="00516DC5">
        <w:rPr>
          <w:rFonts w:ascii="Arial" w:hAnsi="Arial" w:cs="Arial"/>
        </w:rPr>
        <w:t>years</w:t>
      </w:r>
      <w:r w:rsidR="00516DC5" w:rsidRPr="00516DC5">
        <w:rPr>
          <w:rFonts w:ascii="Arial" w:hAnsi="Arial" w:cs="Arial"/>
        </w:rPr>
        <w:t>, with several studies emphasising its significance for environmental stewardship and improved visitor experience</w:t>
      </w:r>
      <w:r w:rsidR="00F45479">
        <w:rPr>
          <w:rFonts w:ascii="Arial" w:hAnsi="Arial" w:cs="Arial"/>
        </w:rPr>
        <w:t>.</w:t>
      </w:r>
      <w:r w:rsidR="006A23C4" w:rsidRPr="006A23C4">
        <w:rPr>
          <w:rFonts w:ascii="Arial" w:hAnsi="Arial" w:cs="Arial"/>
        </w:rPr>
        <w:t xml:space="preserve"> </w:t>
      </w:r>
      <w:r w:rsidR="006A23C4" w:rsidRPr="0045467C">
        <w:rPr>
          <w:rFonts w:ascii="Arial" w:hAnsi="Arial" w:cs="Arial"/>
        </w:rPr>
        <w:t>Contemporary product and service design activities increasingly emphasise that the product must not pose harm to society or the environment throughout its life-cycle stages</w:t>
      </w:r>
      <w:r w:rsidR="006A23C4">
        <w:rPr>
          <w:rFonts w:ascii="Arial" w:hAnsi="Arial" w:cs="Arial"/>
        </w:rPr>
        <w:t xml:space="preserve">. </w:t>
      </w:r>
      <w:r w:rsidR="00F45479" w:rsidRPr="00F45479">
        <w:rPr>
          <w:rFonts w:ascii="Arial" w:hAnsi="Arial" w:cs="Arial"/>
        </w:rPr>
        <w:t xml:space="preserve"> </w:t>
      </w:r>
      <w:r w:rsidR="00F45479">
        <w:rPr>
          <w:rFonts w:ascii="Arial" w:hAnsi="Arial" w:cs="Arial"/>
        </w:rPr>
        <w:t>I</w:t>
      </w:r>
      <w:r w:rsidR="00F45479" w:rsidRPr="00F45479">
        <w:rPr>
          <w:rFonts w:ascii="Arial" w:hAnsi="Arial" w:cs="Arial"/>
        </w:rPr>
        <w:t xml:space="preserve">n the tourism sector, as well as in other industries </w:t>
      </w:r>
      <w:r w:rsidR="00C47646">
        <w:rPr>
          <w:rFonts w:ascii="Arial" w:hAnsi="Arial" w:cs="Arial"/>
        </w:rPr>
        <w:t>r</w:t>
      </w:r>
      <w:r w:rsidR="00F45479" w:rsidRPr="00F45479">
        <w:rPr>
          <w:rFonts w:ascii="Arial" w:hAnsi="Arial" w:cs="Arial"/>
        </w:rPr>
        <w:t>ecent marketing research in the domains of Experiential Marketing, Brand Management, and Consumption Behaviour incorporates sustainability as a critical factor in user experience assessment and its impact on favourable organisational business</w:t>
      </w:r>
      <w:r w:rsidR="00C47646">
        <w:rPr>
          <w:rFonts w:ascii="Arial" w:hAnsi="Arial" w:cs="Arial"/>
        </w:rPr>
        <w:t xml:space="preserve">. </w:t>
      </w:r>
      <w:r w:rsidR="004E2B02">
        <w:rPr>
          <w:rFonts w:ascii="Arial" w:hAnsi="Arial" w:cs="Arial"/>
        </w:rPr>
        <w:t>(</w:t>
      </w:r>
      <w:r w:rsidR="00D71937">
        <w:rPr>
          <w:rFonts w:ascii="Arial" w:hAnsi="Arial" w:cs="Arial"/>
        </w:rPr>
        <w:t xml:space="preserve">Huang </w:t>
      </w:r>
      <w:r w:rsidR="00D71937" w:rsidRPr="00FB0091">
        <w:rPr>
          <w:rFonts w:ascii="Arial" w:hAnsi="Arial" w:cs="Arial"/>
          <w:i/>
          <w:iCs/>
        </w:rPr>
        <w:t>et al</w:t>
      </w:r>
      <w:r w:rsidR="00D71937">
        <w:rPr>
          <w:rFonts w:ascii="Arial" w:hAnsi="Arial" w:cs="Arial"/>
        </w:rPr>
        <w:t>., 2014</w:t>
      </w:r>
      <w:r w:rsidR="00CA4D29">
        <w:rPr>
          <w:rFonts w:ascii="Arial" w:hAnsi="Arial" w:cs="Arial"/>
        </w:rPr>
        <w:t xml:space="preserve">, </w:t>
      </w:r>
      <w:r w:rsidR="00CA4D29" w:rsidRPr="00CA4D29">
        <w:rPr>
          <w:rFonts w:ascii="Arial" w:hAnsi="Arial" w:cs="Arial"/>
        </w:rPr>
        <w:t>Barnes</w:t>
      </w:r>
      <w:r w:rsidR="00FB0091">
        <w:rPr>
          <w:rFonts w:ascii="Arial" w:hAnsi="Arial" w:cs="Arial"/>
        </w:rPr>
        <w:t>,</w:t>
      </w:r>
      <w:r w:rsidR="00CA4D29" w:rsidRPr="00CA4D29">
        <w:rPr>
          <w:rFonts w:ascii="Arial" w:hAnsi="Arial" w:cs="Arial"/>
        </w:rPr>
        <w:t> </w:t>
      </w:r>
      <w:r w:rsidR="00CA4D29" w:rsidRPr="00CA4D29">
        <w:rPr>
          <w:rFonts w:ascii="Arial" w:hAnsi="Arial" w:cs="Arial"/>
          <w:i/>
          <w:iCs/>
        </w:rPr>
        <w:t>et al.</w:t>
      </w:r>
      <w:r w:rsidR="00CA4D29" w:rsidRPr="00CA4D29">
        <w:rPr>
          <w:rFonts w:ascii="Arial" w:hAnsi="Arial" w:cs="Arial"/>
        </w:rPr>
        <w:t> 2020</w:t>
      </w:r>
      <w:r w:rsidR="00D71937">
        <w:rPr>
          <w:rFonts w:ascii="Arial" w:hAnsi="Arial" w:cs="Arial"/>
        </w:rPr>
        <w:t>)</w:t>
      </w:r>
      <w:r w:rsidR="006A23C4">
        <w:rPr>
          <w:rFonts w:ascii="Arial" w:hAnsi="Arial" w:cs="Arial"/>
        </w:rPr>
        <w:t>.</w:t>
      </w:r>
    </w:p>
    <w:p w14:paraId="5CEAD534" w14:textId="43EB4045" w:rsidR="00112580" w:rsidRPr="00A44773" w:rsidRDefault="00150A48" w:rsidP="00112580">
      <w:pPr>
        <w:spacing w:line="360" w:lineRule="auto"/>
        <w:jc w:val="both"/>
        <w:rPr>
          <w:rFonts w:ascii="Arial" w:hAnsi="Arial" w:cs="Arial"/>
        </w:rPr>
      </w:pPr>
      <w:r w:rsidRPr="00CF1E64">
        <w:rPr>
          <w:rFonts w:ascii="Arial" w:hAnsi="Arial" w:cs="Arial"/>
        </w:rPr>
        <w:t>The heightened understanding of environmental degradation's consequences enhances guests' demand for sustainable behaviours</w:t>
      </w:r>
      <w:r w:rsidR="00FF6F75">
        <w:rPr>
          <w:rFonts w:ascii="Arial" w:hAnsi="Arial" w:cs="Arial"/>
        </w:rPr>
        <w:t xml:space="preserve"> (</w:t>
      </w:r>
      <w:r w:rsidR="006D3A70">
        <w:rPr>
          <w:rFonts w:ascii="Arial" w:hAnsi="Arial" w:cs="Arial"/>
        </w:rPr>
        <w:t xml:space="preserve">Juliana Philip </w:t>
      </w:r>
      <w:r w:rsidR="00D07FFC" w:rsidRPr="00D07FFC">
        <w:rPr>
          <w:rFonts w:ascii="Arial" w:hAnsi="Arial" w:cs="Arial"/>
        </w:rPr>
        <w:t xml:space="preserve">NDALNAMU, </w:t>
      </w:r>
      <w:r w:rsidR="005B41BF">
        <w:rPr>
          <w:rFonts w:ascii="Arial" w:hAnsi="Arial" w:cs="Arial"/>
        </w:rPr>
        <w:t xml:space="preserve">et al., </w:t>
      </w:r>
      <w:r w:rsidR="00D07FFC" w:rsidRPr="00D07FFC">
        <w:rPr>
          <w:rFonts w:ascii="Arial" w:hAnsi="Arial" w:cs="Arial"/>
        </w:rPr>
        <w:t>2024</w:t>
      </w:r>
      <w:r w:rsidR="001F4095">
        <w:rPr>
          <w:rFonts w:ascii="Arial" w:hAnsi="Arial" w:cs="Arial"/>
        </w:rPr>
        <w:t>, p. 150</w:t>
      </w:r>
      <w:r w:rsidR="00D07FFC" w:rsidRPr="00D07FFC">
        <w:rPr>
          <w:rFonts w:ascii="Arial" w:hAnsi="Arial" w:cs="Arial"/>
        </w:rPr>
        <w:t>)</w:t>
      </w:r>
      <w:r w:rsidRPr="00CF1E64">
        <w:rPr>
          <w:rFonts w:ascii="Arial" w:hAnsi="Arial" w:cs="Arial"/>
        </w:rPr>
        <w:t xml:space="preserve">. </w:t>
      </w:r>
      <w:r w:rsidR="00A63034" w:rsidRPr="00A63034">
        <w:rPr>
          <w:rFonts w:ascii="Arial" w:hAnsi="Arial" w:cs="Arial"/>
        </w:rPr>
        <w:t>Bharwani and Mathews (2023) assert that contemporary consumers</w:t>
      </w:r>
      <w:r w:rsidR="007477C5" w:rsidRPr="007477C5">
        <w:rPr>
          <w:rFonts w:ascii="Arial" w:hAnsi="Arial" w:cs="Arial"/>
        </w:rPr>
        <w:t xml:space="preserve"> </w:t>
      </w:r>
      <w:r w:rsidR="007477C5" w:rsidRPr="00A63034">
        <w:rPr>
          <w:rFonts w:ascii="Arial" w:hAnsi="Arial" w:cs="Arial"/>
        </w:rPr>
        <w:t>pursu</w:t>
      </w:r>
      <w:r w:rsidR="001C23E3">
        <w:rPr>
          <w:rFonts w:ascii="Arial" w:hAnsi="Arial" w:cs="Arial"/>
        </w:rPr>
        <w:t>e</w:t>
      </w:r>
      <w:r w:rsidR="007477C5" w:rsidRPr="00A63034">
        <w:rPr>
          <w:rFonts w:ascii="Arial" w:hAnsi="Arial" w:cs="Arial"/>
        </w:rPr>
        <w:t xml:space="preserve"> a more balanced and sustainable lifestyle</w:t>
      </w:r>
      <w:r w:rsidR="007477C5">
        <w:rPr>
          <w:rFonts w:ascii="Arial" w:hAnsi="Arial" w:cs="Arial"/>
        </w:rPr>
        <w:t>,</w:t>
      </w:r>
      <w:r w:rsidR="00A63034" w:rsidRPr="00A63034">
        <w:rPr>
          <w:rFonts w:ascii="Arial" w:hAnsi="Arial" w:cs="Arial"/>
        </w:rPr>
        <w:t xml:space="preserve"> demonstrat</w:t>
      </w:r>
      <w:r w:rsidR="007477C5">
        <w:rPr>
          <w:rFonts w:ascii="Arial" w:hAnsi="Arial" w:cs="Arial"/>
        </w:rPr>
        <w:t>ing</w:t>
      </w:r>
      <w:r w:rsidR="00A63034" w:rsidRPr="00A63034">
        <w:rPr>
          <w:rFonts w:ascii="Arial" w:hAnsi="Arial" w:cs="Arial"/>
        </w:rPr>
        <w:t xml:space="preserve"> a heightened inclination towards sustainable practices and eco-friendly products</w:t>
      </w:r>
      <w:r w:rsidR="007477C5">
        <w:rPr>
          <w:rFonts w:ascii="Arial" w:hAnsi="Arial" w:cs="Arial"/>
        </w:rPr>
        <w:t xml:space="preserve">. </w:t>
      </w:r>
      <w:r w:rsidR="00112580" w:rsidRPr="005A0A4D">
        <w:rPr>
          <w:rFonts w:ascii="Arial" w:hAnsi="Arial" w:cs="Arial"/>
        </w:rPr>
        <w:t>Susskind</w:t>
      </w:r>
      <w:r w:rsidR="00112580">
        <w:rPr>
          <w:rFonts w:ascii="Arial" w:hAnsi="Arial" w:cs="Arial"/>
        </w:rPr>
        <w:t xml:space="preserve"> (</w:t>
      </w:r>
      <w:r w:rsidR="00112580" w:rsidRPr="005A0A4D">
        <w:rPr>
          <w:rFonts w:ascii="Arial" w:hAnsi="Arial" w:cs="Arial"/>
        </w:rPr>
        <w:t>2014</w:t>
      </w:r>
      <w:r w:rsidR="00112580">
        <w:rPr>
          <w:rFonts w:ascii="Arial" w:hAnsi="Arial" w:cs="Arial"/>
        </w:rPr>
        <w:t>) in his</w:t>
      </w:r>
      <w:r w:rsidR="00112580" w:rsidRPr="00A44773">
        <w:rPr>
          <w:rFonts w:ascii="Arial" w:hAnsi="Arial" w:cs="Arial"/>
        </w:rPr>
        <w:t xml:space="preserve"> research involving 192 guests </w:t>
      </w:r>
      <w:r w:rsidR="007E00CA">
        <w:rPr>
          <w:rFonts w:ascii="Arial" w:hAnsi="Arial" w:cs="Arial"/>
        </w:rPr>
        <w:t>demonstrate</w:t>
      </w:r>
      <w:r w:rsidR="00F95032">
        <w:rPr>
          <w:rFonts w:ascii="Arial" w:hAnsi="Arial" w:cs="Arial"/>
        </w:rPr>
        <w:t>s</w:t>
      </w:r>
      <w:r w:rsidR="007E00CA">
        <w:rPr>
          <w:rFonts w:ascii="Arial" w:hAnsi="Arial" w:cs="Arial"/>
        </w:rPr>
        <w:t xml:space="preserve"> this</w:t>
      </w:r>
      <w:r w:rsidR="00563E53">
        <w:rPr>
          <w:rFonts w:ascii="Arial" w:hAnsi="Arial" w:cs="Arial"/>
        </w:rPr>
        <w:t xml:space="preserve"> </w:t>
      </w:r>
      <w:r w:rsidR="00112580" w:rsidRPr="00A44773">
        <w:rPr>
          <w:rFonts w:ascii="Arial" w:hAnsi="Arial" w:cs="Arial"/>
        </w:rPr>
        <w:t>reveal</w:t>
      </w:r>
      <w:r w:rsidR="00563E53">
        <w:rPr>
          <w:rFonts w:ascii="Arial" w:hAnsi="Arial" w:cs="Arial"/>
        </w:rPr>
        <w:t>ing</w:t>
      </w:r>
      <w:r w:rsidR="00112580" w:rsidRPr="00A44773">
        <w:rPr>
          <w:rFonts w:ascii="Arial" w:hAnsi="Arial" w:cs="Arial"/>
        </w:rPr>
        <w:t xml:space="preserve"> that energy-saving modifications in guest rooms did not diminish satisfaction levels. Certain guests, especially those with elevated salaries, responded to the alterations</w:t>
      </w:r>
      <w:r w:rsidR="00800DF4">
        <w:rPr>
          <w:rFonts w:ascii="Arial" w:hAnsi="Arial" w:cs="Arial"/>
        </w:rPr>
        <w:t xml:space="preserve"> and </w:t>
      </w:r>
      <w:r w:rsidR="00112580" w:rsidRPr="00A44773">
        <w:rPr>
          <w:rFonts w:ascii="Arial" w:hAnsi="Arial" w:cs="Arial"/>
        </w:rPr>
        <w:t>45% of guests consented to pay elevated accommodation prices for sustainable initiatives.</w:t>
      </w:r>
    </w:p>
    <w:p w14:paraId="351A4831" w14:textId="6AC5E162" w:rsidR="00A17FF9" w:rsidRPr="009339CE" w:rsidRDefault="0047627E" w:rsidP="00F71A7E">
      <w:pPr>
        <w:spacing w:line="360" w:lineRule="auto"/>
        <w:jc w:val="both"/>
        <w:rPr>
          <w:rFonts w:ascii="Arial" w:hAnsi="Arial" w:cs="Arial"/>
          <w:color w:val="000000" w:themeColor="text1"/>
        </w:rPr>
      </w:pPr>
      <w:r w:rsidRPr="0047627E">
        <w:rPr>
          <w:rFonts w:ascii="Arial" w:hAnsi="Arial" w:cs="Arial"/>
        </w:rPr>
        <w:t>Osti and Goffi (2021)</w:t>
      </w:r>
      <w:r w:rsidR="004E1CF7">
        <w:rPr>
          <w:rFonts w:ascii="Arial" w:hAnsi="Arial" w:cs="Arial"/>
        </w:rPr>
        <w:t xml:space="preserve"> reinforce this </w:t>
      </w:r>
      <w:r w:rsidR="00C82680">
        <w:rPr>
          <w:rFonts w:ascii="Arial" w:hAnsi="Arial" w:cs="Arial"/>
        </w:rPr>
        <w:t>idea,</w:t>
      </w:r>
      <w:r w:rsidRPr="0047627E">
        <w:rPr>
          <w:rFonts w:ascii="Arial" w:hAnsi="Arial" w:cs="Arial"/>
        </w:rPr>
        <w:t xml:space="preserve"> </w:t>
      </w:r>
      <w:r w:rsidR="00C82680" w:rsidRPr="0047627E">
        <w:rPr>
          <w:rFonts w:ascii="Arial" w:hAnsi="Arial" w:cs="Arial"/>
        </w:rPr>
        <w:t>emphasi</w:t>
      </w:r>
      <w:r w:rsidR="00C82680">
        <w:rPr>
          <w:rFonts w:ascii="Arial" w:hAnsi="Arial" w:cs="Arial"/>
        </w:rPr>
        <w:t xml:space="preserve">zing </w:t>
      </w:r>
      <w:r w:rsidRPr="0047627E">
        <w:rPr>
          <w:rFonts w:ascii="Arial" w:hAnsi="Arial" w:cs="Arial"/>
        </w:rPr>
        <w:t>that</w:t>
      </w:r>
      <w:r w:rsidR="00391DCA">
        <w:rPr>
          <w:rFonts w:ascii="Arial" w:hAnsi="Arial" w:cs="Arial"/>
        </w:rPr>
        <w:t>,</w:t>
      </w:r>
      <w:r w:rsidRPr="0047627E">
        <w:rPr>
          <w:rFonts w:ascii="Arial" w:hAnsi="Arial" w:cs="Arial"/>
        </w:rPr>
        <w:t xml:space="preserve"> the emerging generation of guests is characterised as "Lifestyle of Health and Sustainability" consumers who </w:t>
      </w:r>
      <w:r w:rsidRPr="0047627E">
        <w:rPr>
          <w:rFonts w:ascii="Arial" w:hAnsi="Arial" w:cs="Arial"/>
        </w:rPr>
        <w:lastRenderedPageBreak/>
        <w:t xml:space="preserve">emphasise holistic health, personal growth, sustainable living, environmental stewardship, and global social justice, reflecting a concern for their families and a dedication to a more sustainable society. </w:t>
      </w:r>
      <w:r w:rsidR="00C41BDC" w:rsidRPr="0015216F">
        <w:rPr>
          <w:rFonts w:ascii="Arial" w:hAnsi="Arial" w:cs="Arial"/>
          <w:color w:val="000000" w:themeColor="text1"/>
        </w:rPr>
        <w:t>These consumers prioritise their physical and emotional well-being and appreciate activities that foster sustainable development for both the environment and society.</w:t>
      </w:r>
      <w:r w:rsidR="00413228" w:rsidRPr="00DF37E1">
        <w:rPr>
          <w:rFonts w:ascii="Arial" w:hAnsi="Arial" w:cs="Arial"/>
          <w:color w:val="000000" w:themeColor="text1"/>
        </w:rPr>
        <w:t xml:space="preserve"> </w:t>
      </w:r>
      <w:r w:rsidR="0018279B" w:rsidRPr="0018279B">
        <w:rPr>
          <w:rFonts w:ascii="Arial" w:hAnsi="Arial" w:cs="Arial"/>
          <w:color w:val="000000" w:themeColor="text1"/>
        </w:rPr>
        <w:t xml:space="preserve">This burgeoning need is seen in consumers' preference for facilities that offer current technology and demonstrate a commitment to sustainability through various eco-friendly activities, resulting in the growing importance of "Green Hotels" and "Responsible Luxury." </w:t>
      </w:r>
    </w:p>
    <w:p w14:paraId="63D0DD00" w14:textId="49AB9C57" w:rsidR="00685596" w:rsidRDefault="006A20AF" w:rsidP="006B0BEB">
      <w:pPr>
        <w:spacing w:line="360" w:lineRule="auto"/>
        <w:jc w:val="both"/>
        <w:rPr>
          <w:rFonts w:ascii="Arial" w:hAnsi="Arial" w:cs="Arial"/>
        </w:rPr>
      </w:pPr>
      <w:r w:rsidRPr="006643D8">
        <w:rPr>
          <w:rFonts w:ascii="Arial" w:hAnsi="Arial" w:cs="Arial"/>
        </w:rPr>
        <w:t xml:space="preserve">Researchers examined the correlation between the perceived significance of environmental issues and individual attitudes towards eco-friendly behaviours, indicating that heightened consumer awareness of environmental concerns correlates with increased corporate responsibility and a greater propensity to purchase eco-friendly </w:t>
      </w:r>
      <w:r w:rsidRPr="00F4703D">
        <w:rPr>
          <w:rFonts w:ascii="Arial" w:hAnsi="Arial" w:cs="Arial"/>
        </w:rPr>
        <w:t>products (Laroche, 2001</w:t>
      </w:r>
      <w:r>
        <w:rPr>
          <w:rFonts w:ascii="Arial" w:hAnsi="Arial" w:cs="Arial"/>
          <w:sz w:val="22"/>
          <w:szCs w:val="22"/>
        </w:rPr>
        <w:t>)</w:t>
      </w:r>
      <w:r w:rsidRPr="006643D8">
        <w:rPr>
          <w:rFonts w:ascii="Arial" w:hAnsi="Arial" w:cs="Arial"/>
        </w:rPr>
        <w:t>.</w:t>
      </w:r>
      <w:r>
        <w:rPr>
          <w:rFonts w:ascii="Arial" w:hAnsi="Arial" w:cs="Arial"/>
        </w:rPr>
        <w:t xml:space="preserve"> </w:t>
      </w:r>
      <w:r w:rsidR="00684BB0" w:rsidRPr="00684BB0">
        <w:rPr>
          <w:rFonts w:ascii="Arial" w:hAnsi="Arial" w:cs="Arial"/>
        </w:rPr>
        <w:t>Multiple studies have investigated the influence of sustainability on customer behaviour, emphasising consumer pleasure and loyalty as the principal attitudinal and behavioural dimensions of sustainability. In the hotel sector, satisfaction is a vital element, as it influences the quality of products and services</w:t>
      </w:r>
      <w:r w:rsidR="00E351CA">
        <w:rPr>
          <w:rFonts w:ascii="Arial" w:hAnsi="Arial" w:cs="Arial"/>
        </w:rPr>
        <w:t xml:space="preserve"> (</w:t>
      </w:r>
      <w:r w:rsidR="009D507E">
        <w:rPr>
          <w:rFonts w:ascii="Arial" w:hAnsi="Arial" w:cs="Arial"/>
        </w:rPr>
        <w:t>Ol</w:t>
      </w:r>
      <w:r w:rsidR="00DF0458">
        <w:rPr>
          <w:rFonts w:ascii="Arial" w:hAnsi="Arial" w:cs="Arial"/>
        </w:rPr>
        <w:t>y</w:t>
      </w:r>
      <w:r w:rsidR="009D507E">
        <w:rPr>
          <w:rFonts w:ascii="Arial" w:hAnsi="Arial" w:cs="Arial"/>
        </w:rPr>
        <w:t xml:space="preserve">a </w:t>
      </w:r>
      <w:r w:rsidR="009D507E" w:rsidRPr="009D507E">
        <w:rPr>
          <w:rFonts w:ascii="Arial" w:hAnsi="Arial" w:cs="Arial"/>
          <w:i/>
          <w:iCs/>
        </w:rPr>
        <w:t>et al</w:t>
      </w:r>
      <w:r w:rsidR="009D507E">
        <w:rPr>
          <w:rFonts w:ascii="Arial" w:hAnsi="Arial" w:cs="Arial"/>
        </w:rPr>
        <w:t>., 2021)</w:t>
      </w:r>
      <w:r w:rsidR="00684BB0" w:rsidRPr="00684BB0">
        <w:rPr>
          <w:rFonts w:ascii="Arial" w:hAnsi="Arial" w:cs="Arial"/>
        </w:rPr>
        <w:t>.</w:t>
      </w:r>
      <w:r w:rsidR="00684BB0">
        <w:rPr>
          <w:rFonts w:ascii="Arial" w:hAnsi="Arial" w:cs="Arial"/>
        </w:rPr>
        <w:t xml:space="preserve"> </w:t>
      </w:r>
      <w:r w:rsidR="003971B9" w:rsidRPr="009C5B17">
        <w:rPr>
          <w:rFonts w:ascii="Arial" w:hAnsi="Arial" w:cs="Arial"/>
        </w:rPr>
        <w:t>Shifts in consumer attitudes towards environmental awareness, sustainability, and social responsibility are noted in the context of modern environmental trends</w:t>
      </w:r>
      <w:r w:rsidR="003971B9">
        <w:rPr>
          <w:rFonts w:ascii="Arial" w:hAnsi="Arial" w:cs="Arial"/>
        </w:rPr>
        <w:t xml:space="preserve"> </w:t>
      </w:r>
      <w:r w:rsidR="00691734">
        <w:rPr>
          <w:rFonts w:ascii="Arial" w:hAnsi="Arial" w:cs="Arial"/>
        </w:rPr>
        <w:t>where t</w:t>
      </w:r>
      <w:r w:rsidR="00CE58AA" w:rsidRPr="00CE58AA">
        <w:rPr>
          <w:rFonts w:ascii="Arial" w:hAnsi="Arial" w:cs="Arial"/>
        </w:rPr>
        <w:t>he significance of social and environmental responsibility in business is increasing</w:t>
      </w:r>
      <w:r w:rsidR="008F54A4">
        <w:rPr>
          <w:rFonts w:ascii="Arial" w:hAnsi="Arial" w:cs="Arial"/>
        </w:rPr>
        <w:t xml:space="preserve">. </w:t>
      </w:r>
      <w:r w:rsidR="00CE58AA">
        <w:rPr>
          <w:rFonts w:ascii="Arial" w:hAnsi="Arial" w:cs="Arial"/>
        </w:rPr>
        <w:t xml:space="preserve"> </w:t>
      </w:r>
      <w:r w:rsidR="001F1BAA">
        <w:rPr>
          <w:rFonts w:ascii="Arial" w:hAnsi="Arial" w:cs="Arial"/>
        </w:rPr>
        <w:t>T</w:t>
      </w:r>
      <w:r w:rsidR="00F3278B">
        <w:rPr>
          <w:rFonts w:ascii="Arial" w:hAnsi="Arial" w:cs="Arial"/>
        </w:rPr>
        <w:t xml:space="preserve">hese </w:t>
      </w:r>
      <w:r w:rsidR="008B3CA2">
        <w:rPr>
          <w:rFonts w:ascii="Arial" w:hAnsi="Arial" w:cs="Arial"/>
        </w:rPr>
        <w:t>days</w:t>
      </w:r>
      <w:r w:rsidR="00EF1CFB">
        <w:rPr>
          <w:rFonts w:ascii="Arial" w:hAnsi="Arial" w:cs="Arial"/>
        </w:rPr>
        <w:t xml:space="preserve"> </w:t>
      </w:r>
      <w:r w:rsidR="009A6E9F">
        <w:rPr>
          <w:rFonts w:ascii="Arial" w:hAnsi="Arial" w:cs="Arial"/>
        </w:rPr>
        <w:t xml:space="preserve">the </w:t>
      </w:r>
      <w:r w:rsidR="00EF1CFB">
        <w:rPr>
          <w:rFonts w:ascii="Arial" w:hAnsi="Arial" w:cs="Arial"/>
        </w:rPr>
        <w:t>biggest organisations of the hotel industry</w:t>
      </w:r>
      <w:r w:rsidR="00F3278B" w:rsidRPr="00F3278B">
        <w:rPr>
          <w:rFonts w:ascii="Arial" w:hAnsi="Arial" w:cs="Arial"/>
        </w:rPr>
        <w:t xml:space="preserve"> are adopting eco-friendly practices and implementing innovative technologies to minimise carbon footprints and enhance their sustainable image</w:t>
      </w:r>
      <w:r w:rsidR="000F0E35">
        <w:rPr>
          <w:rFonts w:ascii="Arial" w:hAnsi="Arial" w:cs="Arial"/>
        </w:rPr>
        <w:t xml:space="preserve"> to increase customer retention and loyalty</w:t>
      </w:r>
      <w:r w:rsidR="00571CCF">
        <w:rPr>
          <w:rFonts w:ascii="Arial" w:hAnsi="Arial" w:cs="Arial"/>
        </w:rPr>
        <w:t xml:space="preserve"> (Chen, 201</w:t>
      </w:r>
      <w:r w:rsidR="00EE3A0F">
        <w:rPr>
          <w:rFonts w:ascii="Arial" w:hAnsi="Arial" w:cs="Arial"/>
        </w:rPr>
        <w:t>5)</w:t>
      </w:r>
      <w:r w:rsidR="001F1BAA">
        <w:rPr>
          <w:rFonts w:ascii="Arial" w:hAnsi="Arial" w:cs="Arial"/>
        </w:rPr>
        <w:t xml:space="preserve">. </w:t>
      </w:r>
      <w:r w:rsidR="009C5B17" w:rsidRPr="009C5B17">
        <w:rPr>
          <w:rFonts w:ascii="Arial" w:hAnsi="Arial" w:cs="Arial"/>
        </w:rPr>
        <w:t>Currently, sustainable development</w:t>
      </w:r>
      <w:r w:rsidR="00CD6799">
        <w:rPr>
          <w:rFonts w:ascii="Arial" w:hAnsi="Arial" w:cs="Arial"/>
        </w:rPr>
        <w:t>,</w:t>
      </w:r>
      <w:r w:rsidR="009C5B17">
        <w:rPr>
          <w:rFonts w:ascii="Arial" w:hAnsi="Arial" w:cs="Arial"/>
        </w:rPr>
        <w:t xml:space="preserve"> </w:t>
      </w:r>
      <w:r w:rsidR="009C5B17" w:rsidRPr="009C5B17">
        <w:rPr>
          <w:rFonts w:ascii="Arial" w:hAnsi="Arial" w:cs="Arial"/>
        </w:rPr>
        <w:t>a balance among environmental, economic, and social goals</w:t>
      </w:r>
      <w:r w:rsidR="009C5B17">
        <w:rPr>
          <w:rFonts w:ascii="Arial" w:hAnsi="Arial" w:cs="Arial"/>
        </w:rPr>
        <w:t xml:space="preserve"> </w:t>
      </w:r>
      <w:r w:rsidR="009C5B17" w:rsidRPr="009C5B17">
        <w:rPr>
          <w:rFonts w:ascii="Arial" w:hAnsi="Arial" w:cs="Arial"/>
        </w:rPr>
        <w:t>is crucial for ensuring the welfare of both present and future generations</w:t>
      </w:r>
      <w:r w:rsidR="008737B5">
        <w:rPr>
          <w:rFonts w:ascii="Arial" w:hAnsi="Arial" w:cs="Arial"/>
        </w:rPr>
        <w:t xml:space="preserve"> (United Nation</w:t>
      </w:r>
      <w:r w:rsidR="00EE20F7">
        <w:rPr>
          <w:rFonts w:ascii="Arial" w:hAnsi="Arial" w:cs="Arial"/>
        </w:rPr>
        <w:t>s</w:t>
      </w:r>
      <w:r w:rsidR="008737B5">
        <w:rPr>
          <w:rFonts w:ascii="Arial" w:hAnsi="Arial" w:cs="Arial"/>
        </w:rPr>
        <w:t xml:space="preserve">, </w:t>
      </w:r>
      <w:r w:rsidR="00790A02">
        <w:rPr>
          <w:rFonts w:ascii="Arial" w:hAnsi="Arial" w:cs="Arial"/>
        </w:rPr>
        <w:t>1987</w:t>
      </w:r>
      <w:r w:rsidR="008737B5">
        <w:rPr>
          <w:rFonts w:ascii="Arial" w:hAnsi="Arial" w:cs="Arial"/>
        </w:rPr>
        <w:t>)</w:t>
      </w:r>
      <w:r w:rsidR="009C5B17" w:rsidRPr="009C5B17">
        <w:rPr>
          <w:rFonts w:ascii="Arial" w:hAnsi="Arial" w:cs="Arial"/>
        </w:rPr>
        <w:t>. This necessity compels companies to participate in environmental transformation to mitigate the adverse externalities stemming from their economic activities.</w:t>
      </w:r>
    </w:p>
    <w:p w14:paraId="09216900" w14:textId="0DEA045D" w:rsidR="009A5AE6" w:rsidRPr="009A5AE6" w:rsidRDefault="00F71A7E" w:rsidP="009A5AE6">
      <w:pPr>
        <w:spacing w:line="360" w:lineRule="auto"/>
        <w:jc w:val="both"/>
        <w:rPr>
          <w:rFonts w:ascii="Arial" w:hAnsi="Arial" w:cs="Arial"/>
        </w:rPr>
      </w:pPr>
      <w:r w:rsidRPr="00F71A7E">
        <w:rPr>
          <w:rFonts w:ascii="Arial" w:hAnsi="Arial" w:cs="Arial"/>
        </w:rPr>
        <w:t>Al-Gasawneh and Dalain (2023) contend in their research that, amid the current global economic downturn, customer retention and loyalty are profoundly affected by sustainability and service quality</w:t>
      </w:r>
      <w:r w:rsidR="008F2BA3">
        <w:rPr>
          <w:rFonts w:ascii="Arial" w:hAnsi="Arial" w:cs="Arial"/>
        </w:rPr>
        <w:t xml:space="preserve"> stating that s</w:t>
      </w:r>
      <w:r w:rsidRPr="00F71A7E">
        <w:rPr>
          <w:rFonts w:ascii="Arial" w:hAnsi="Arial" w:cs="Arial"/>
        </w:rPr>
        <w:t xml:space="preserve">ustainability is a critical issue for the hospitality sector, impacting hotel development, operations, and environmental, economic, and social consequences, while customer retention is essential for service excellence, particularly in the hotel and restaurant industries where service quality is </w:t>
      </w:r>
      <w:r w:rsidRPr="00F71A7E">
        <w:rPr>
          <w:rFonts w:ascii="Arial" w:hAnsi="Arial" w:cs="Arial"/>
        </w:rPr>
        <w:lastRenderedPageBreak/>
        <w:t>paramount.</w:t>
      </w:r>
      <w:r w:rsidR="006B0BEB" w:rsidRPr="006B0BEB">
        <w:rPr>
          <w:rFonts w:ascii="Times New Roman" w:eastAsia="Times New Roman" w:hAnsi="Times New Roman" w:cs="Times New Roman"/>
          <w:kern w:val="0"/>
          <w:lang w:eastAsia="en-GB"/>
          <w14:ligatures w14:val="none"/>
        </w:rPr>
        <w:t xml:space="preserve"> </w:t>
      </w:r>
      <w:r w:rsidR="006B0BEB" w:rsidRPr="006B0BEB">
        <w:rPr>
          <w:rFonts w:ascii="Arial" w:hAnsi="Arial" w:cs="Arial"/>
        </w:rPr>
        <w:t>Gadeikiene</w:t>
      </w:r>
      <w:r w:rsidR="00070180">
        <w:rPr>
          <w:rFonts w:ascii="Arial" w:hAnsi="Arial" w:cs="Arial"/>
        </w:rPr>
        <w:t xml:space="preserve"> et al.</w:t>
      </w:r>
      <w:r w:rsidR="006B0BEB" w:rsidRPr="006B0BEB">
        <w:rPr>
          <w:rFonts w:ascii="Arial" w:hAnsi="Arial" w:cs="Arial"/>
        </w:rPr>
        <w:t xml:space="preserve"> (2012) </w:t>
      </w:r>
      <w:r w:rsidR="006B0BEB">
        <w:rPr>
          <w:rFonts w:ascii="Arial" w:hAnsi="Arial" w:cs="Arial"/>
        </w:rPr>
        <w:t xml:space="preserve">also </w:t>
      </w:r>
      <w:r w:rsidR="006B0BEB" w:rsidRPr="006B0BEB">
        <w:rPr>
          <w:rFonts w:ascii="Arial" w:hAnsi="Arial" w:cs="Arial"/>
        </w:rPr>
        <w:t>assert that establishing and sustaining relationships with environmentally conscious consumers, along with enhancing their loyalty, is crucial and can ensure a long-term competitive advantage for the company.</w:t>
      </w:r>
      <w:r w:rsidR="00346789">
        <w:rPr>
          <w:rFonts w:ascii="Arial" w:hAnsi="Arial" w:cs="Arial"/>
        </w:rPr>
        <w:t xml:space="preserve"> </w:t>
      </w:r>
      <w:r w:rsidR="00346789" w:rsidRPr="00346789">
        <w:rPr>
          <w:rFonts w:ascii="Arial" w:hAnsi="Arial" w:cs="Arial"/>
        </w:rPr>
        <w:t>Berezan et al. (2013) investigated the influence of sustainable practices implemented by hotels, correlating the concept of sustainability with guest pleasure and their intention to return.</w:t>
      </w:r>
      <w:r w:rsidR="00213FE5">
        <w:rPr>
          <w:rFonts w:ascii="Arial" w:hAnsi="Arial" w:cs="Arial"/>
        </w:rPr>
        <w:t xml:space="preserve"> </w:t>
      </w:r>
      <w:r w:rsidR="00213FE5" w:rsidRPr="00213FE5">
        <w:rPr>
          <w:rFonts w:ascii="Arial" w:hAnsi="Arial" w:cs="Arial"/>
        </w:rPr>
        <w:t>Repeat visitation is a crucial technique for profitability that enterprises aim to develop.</w:t>
      </w:r>
      <w:r w:rsidR="00736082" w:rsidRPr="00736082">
        <w:rPr>
          <w:rFonts w:ascii="Times New Roman" w:eastAsia="Times New Roman" w:hAnsi="Times New Roman" w:cs="Times New Roman"/>
          <w:kern w:val="0"/>
          <w:lang w:eastAsia="en-GB"/>
          <w14:ligatures w14:val="none"/>
        </w:rPr>
        <w:t xml:space="preserve"> </w:t>
      </w:r>
      <w:r w:rsidR="00736082" w:rsidRPr="00736082">
        <w:rPr>
          <w:rFonts w:ascii="Arial" w:hAnsi="Arial" w:cs="Arial"/>
        </w:rPr>
        <w:t>Repeat visitation is a crucial strategy for profitability that businesses want to develop. The authors noted that, alongside repeat visitation, properties and brands also gained advantages such as client loyalty, decreased costs, and an improved public image.</w:t>
      </w:r>
      <w:r w:rsidR="0028469A">
        <w:rPr>
          <w:rFonts w:ascii="Arial" w:hAnsi="Arial" w:cs="Arial"/>
        </w:rPr>
        <w:t xml:space="preserve"> </w:t>
      </w:r>
      <w:r w:rsidR="0047673E" w:rsidRPr="0047673E">
        <w:rPr>
          <w:rFonts w:ascii="Arial" w:hAnsi="Arial" w:cs="Arial"/>
        </w:rPr>
        <w:t>Yolal et al.</w:t>
      </w:r>
      <w:r w:rsidR="0047673E">
        <w:rPr>
          <w:rFonts w:ascii="Arial" w:hAnsi="Arial" w:cs="Arial"/>
        </w:rPr>
        <w:t xml:space="preserve"> (</w:t>
      </w:r>
      <w:r w:rsidR="0047673E" w:rsidRPr="0047673E">
        <w:rPr>
          <w:rFonts w:ascii="Arial" w:hAnsi="Arial" w:cs="Arial"/>
        </w:rPr>
        <w:t>2017)</w:t>
      </w:r>
      <w:r w:rsidR="0047673E">
        <w:rPr>
          <w:rFonts w:ascii="Arial" w:hAnsi="Arial" w:cs="Arial"/>
        </w:rPr>
        <w:t xml:space="preserve"> cited in </w:t>
      </w:r>
      <w:r w:rsidR="006F5B37">
        <w:rPr>
          <w:rFonts w:ascii="Arial" w:hAnsi="Arial" w:cs="Arial"/>
        </w:rPr>
        <w:t>Xie et al (2019</w:t>
      </w:r>
      <w:r w:rsidR="0047673E">
        <w:rPr>
          <w:rFonts w:ascii="Arial" w:hAnsi="Arial" w:cs="Arial"/>
        </w:rPr>
        <w:t xml:space="preserve">) </w:t>
      </w:r>
      <w:r w:rsidR="006F5B37">
        <w:rPr>
          <w:rFonts w:ascii="Arial" w:hAnsi="Arial" w:cs="Arial"/>
        </w:rPr>
        <w:t>reinforce th</w:t>
      </w:r>
      <w:r w:rsidR="009A5AE6">
        <w:rPr>
          <w:rFonts w:ascii="Arial" w:hAnsi="Arial" w:cs="Arial"/>
        </w:rPr>
        <w:t>e ide</w:t>
      </w:r>
      <w:r w:rsidR="0002428E">
        <w:rPr>
          <w:rFonts w:ascii="Arial" w:hAnsi="Arial" w:cs="Arial"/>
        </w:rPr>
        <w:t>a</w:t>
      </w:r>
      <w:r w:rsidR="009A5AE6">
        <w:rPr>
          <w:rFonts w:ascii="Arial" w:hAnsi="Arial" w:cs="Arial"/>
        </w:rPr>
        <w:t xml:space="preserve"> that c</w:t>
      </w:r>
      <w:r w:rsidR="009A5AE6" w:rsidRPr="009A5AE6">
        <w:rPr>
          <w:rFonts w:ascii="Arial" w:hAnsi="Arial" w:cs="Arial"/>
        </w:rPr>
        <w:t xml:space="preserve">ustomer loyalty is essential for the survival and profitability of a hospitality or tourism enterprise </w:t>
      </w:r>
      <w:r w:rsidR="00F11843">
        <w:rPr>
          <w:rFonts w:ascii="Arial" w:hAnsi="Arial" w:cs="Arial"/>
        </w:rPr>
        <w:t xml:space="preserve">and that is also </w:t>
      </w:r>
      <w:r w:rsidR="00134DD8" w:rsidRPr="00134DD8">
        <w:rPr>
          <w:rFonts w:ascii="Arial" w:hAnsi="Arial" w:cs="Arial"/>
        </w:rPr>
        <w:t xml:space="preserve">recognised </w:t>
      </w:r>
      <w:r w:rsidR="00134DD8">
        <w:rPr>
          <w:rFonts w:ascii="Arial" w:hAnsi="Arial" w:cs="Arial"/>
        </w:rPr>
        <w:t xml:space="preserve">it </w:t>
      </w:r>
      <w:r w:rsidR="00134DD8" w:rsidRPr="00134DD8">
        <w:rPr>
          <w:rFonts w:ascii="Arial" w:hAnsi="Arial" w:cs="Arial"/>
        </w:rPr>
        <w:t>as the "future of hospitality marketing."</w:t>
      </w:r>
      <w:r w:rsidR="006643D8">
        <w:rPr>
          <w:rFonts w:ascii="Arial" w:hAnsi="Arial" w:cs="Arial"/>
        </w:rPr>
        <w:t xml:space="preserve"> </w:t>
      </w:r>
      <w:r w:rsidR="006C25A0" w:rsidRPr="006C25A0">
        <w:rPr>
          <w:rFonts w:ascii="Arial" w:hAnsi="Arial" w:cs="Arial"/>
        </w:rPr>
        <w:t>Loyalty is a significant concept in hospitality literature as it influences future behavioural intentions and reflects customers' faith in the firm</w:t>
      </w:r>
      <w:r w:rsidR="00253098">
        <w:rPr>
          <w:rFonts w:ascii="Arial" w:hAnsi="Arial" w:cs="Arial"/>
        </w:rPr>
        <w:t xml:space="preserve"> (</w:t>
      </w:r>
      <w:r w:rsidR="00253098" w:rsidRPr="00253098">
        <w:rPr>
          <w:rFonts w:ascii="Arial" w:hAnsi="Arial" w:cs="Arial"/>
        </w:rPr>
        <w:t>Sipe and Testa</w:t>
      </w:r>
      <w:r w:rsidR="005E666F">
        <w:rPr>
          <w:rFonts w:ascii="Arial" w:hAnsi="Arial" w:cs="Arial"/>
        </w:rPr>
        <w:t xml:space="preserve">, </w:t>
      </w:r>
      <w:r w:rsidR="00253098" w:rsidRPr="00253098">
        <w:rPr>
          <w:rFonts w:ascii="Arial" w:hAnsi="Arial" w:cs="Arial"/>
        </w:rPr>
        <w:t>2018</w:t>
      </w:r>
      <w:r w:rsidR="00665B96">
        <w:rPr>
          <w:rFonts w:ascii="Arial" w:hAnsi="Arial" w:cs="Arial"/>
        </w:rPr>
        <w:t>)</w:t>
      </w:r>
      <w:r w:rsidR="006C25A0" w:rsidRPr="006C25A0">
        <w:rPr>
          <w:rFonts w:ascii="Arial" w:hAnsi="Arial" w:cs="Arial"/>
        </w:rPr>
        <w:t xml:space="preserve">. </w:t>
      </w:r>
      <w:r w:rsidR="00F519CA" w:rsidRPr="00F519CA">
        <w:rPr>
          <w:rFonts w:ascii="Arial" w:hAnsi="Arial" w:cs="Arial"/>
        </w:rPr>
        <w:t>Rather (2018)</w:t>
      </w:r>
      <w:r w:rsidR="00870A77">
        <w:rPr>
          <w:rFonts w:ascii="Arial" w:hAnsi="Arial" w:cs="Arial"/>
        </w:rPr>
        <w:t xml:space="preserve"> states that c</w:t>
      </w:r>
      <w:r w:rsidR="00870A77" w:rsidRPr="00870A77">
        <w:rPr>
          <w:rFonts w:ascii="Arial" w:hAnsi="Arial" w:cs="Arial"/>
        </w:rPr>
        <w:t>ustomer loyalty signifies the degree of consumers' commitment to products and brands</w:t>
      </w:r>
      <w:r w:rsidR="00870A77">
        <w:rPr>
          <w:rFonts w:ascii="Arial" w:hAnsi="Arial" w:cs="Arial"/>
        </w:rPr>
        <w:t xml:space="preserve"> and </w:t>
      </w:r>
      <w:r w:rsidR="00373D79" w:rsidRPr="00373D79">
        <w:rPr>
          <w:rFonts w:ascii="Arial" w:hAnsi="Arial" w:cs="Arial"/>
        </w:rPr>
        <w:t xml:space="preserve">defines loyalty as the intensity of the connection between an individual's relative attitudes and recurring purchases. </w:t>
      </w:r>
    </w:p>
    <w:p w14:paraId="60E4B9CD" w14:textId="5FACF78A" w:rsidR="00D606A8" w:rsidRPr="00D606A8" w:rsidRDefault="007A4D7A" w:rsidP="00D606A8">
      <w:pPr>
        <w:spacing w:line="360" w:lineRule="auto"/>
        <w:jc w:val="both"/>
        <w:rPr>
          <w:rFonts w:ascii="Arial" w:hAnsi="Arial" w:cs="Arial"/>
        </w:rPr>
      </w:pPr>
      <w:r w:rsidRPr="007A4D7A">
        <w:rPr>
          <w:rFonts w:ascii="Arial" w:hAnsi="Arial" w:cs="Arial"/>
        </w:rPr>
        <w:t xml:space="preserve">Despite the clear benefits of sustainability, many hotels have challenges in implementing these practices. </w:t>
      </w:r>
      <w:r w:rsidR="00B40A8D">
        <w:rPr>
          <w:rFonts w:ascii="Arial" w:hAnsi="Arial" w:cs="Arial"/>
        </w:rPr>
        <w:t xml:space="preserve">Research by </w:t>
      </w:r>
      <w:r w:rsidR="00465F37">
        <w:rPr>
          <w:rFonts w:ascii="Arial" w:hAnsi="Arial" w:cs="Arial"/>
        </w:rPr>
        <w:t xml:space="preserve">Moreover, </w:t>
      </w:r>
      <w:r w:rsidR="001F7934" w:rsidRPr="001F7934">
        <w:rPr>
          <w:rFonts w:ascii="Arial" w:hAnsi="Arial" w:cs="Arial"/>
        </w:rPr>
        <w:t>Epstei</w:t>
      </w:r>
      <w:r w:rsidR="0068529F">
        <w:rPr>
          <w:rFonts w:ascii="Arial" w:hAnsi="Arial" w:cs="Arial"/>
        </w:rPr>
        <w:t>n</w:t>
      </w:r>
      <w:r w:rsidR="001F7934" w:rsidRPr="001F7934">
        <w:rPr>
          <w:rFonts w:ascii="Arial" w:hAnsi="Arial" w:cs="Arial"/>
        </w:rPr>
        <w:t xml:space="preserve"> and Buhovac</w:t>
      </w:r>
      <w:r w:rsidR="001F7934">
        <w:rPr>
          <w:rFonts w:ascii="Arial" w:hAnsi="Arial" w:cs="Arial"/>
        </w:rPr>
        <w:t xml:space="preserve"> </w:t>
      </w:r>
      <w:r w:rsidR="001F7934" w:rsidRPr="001F7934">
        <w:rPr>
          <w:rFonts w:ascii="Arial" w:hAnsi="Arial" w:cs="Arial"/>
        </w:rPr>
        <w:t>(2010</w:t>
      </w:r>
      <w:r w:rsidR="001F7934">
        <w:rPr>
          <w:rFonts w:ascii="Arial" w:hAnsi="Arial" w:cs="Arial"/>
        </w:rPr>
        <w:t xml:space="preserve">) </w:t>
      </w:r>
      <w:r w:rsidR="00B40A8D">
        <w:rPr>
          <w:rFonts w:ascii="Arial" w:hAnsi="Arial" w:cs="Arial"/>
        </w:rPr>
        <w:t>reveals that i</w:t>
      </w:r>
      <w:r w:rsidR="00207E2C" w:rsidRPr="00207E2C">
        <w:rPr>
          <w:rFonts w:ascii="Arial" w:hAnsi="Arial" w:cs="Arial"/>
        </w:rPr>
        <w:t>mplementing sustainability inside an organisation encounters obstacles such as establishing objectives, overseeing everyday decisions, and resolving financial incentives. The answers of stakeholders might be erratic, complicating the decision-making process. Formal mechanisms such as management control, performance evaluation, and incentive systems are essential for successful execution.</w:t>
      </w:r>
      <w:r w:rsidR="00B40A8D">
        <w:rPr>
          <w:rFonts w:ascii="Arial" w:hAnsi="Arial" w:cs="Arial"/>
        </w:rPr>
        <w:t xml:space="preserve"> </w:t>
      </w:r>
      <w:r w:rsidR="00952DAC">
        <w:rPr>
          <w:rFonts w:ascii="Arial" w:hAnsi="Arial" w:cs="Arial"/>
        </w:rPr>
        <w:t>Furthermore</w:t>
      </w:r>
      <w:r w:rsidR="00596AA8">
        <w:rPr>
          <w:rFonts w:ascii="Arial" w:hAnsi="Arial" w:cs="Arial"/>
        </w:rPr>
        <w:t>,</w:t>
      </w:r>
      <w:r w:rsidR="00952DAC">
        <w:rPr>
          <w:rFonts w:ascii="Arial" w:hAnsi="Arial" w:cs="Arial"/>
        </w:rPr>
        <w:t xml:space="preserve"> </w:t>
      </w:r>
      <w:r w:rsidR="00B40A8D" w:rsidRPr="007A4D7A">
        <w:rPr>
          <w:rFonts w:ascii="Arial" w:hAnsi="Arial" w:cs="Arial"/>
        </w:rPr>
        <w:t xml:space="preserve">Ghadge, A. et al. (2021) </w:t>
      </w:r>
      <w:r w:rsidR="00D82D35">
        <w:rPr>
          <w:rFonts w:ascii="Arial" w:hAnsi="Arial" w:cs="Arial"/>
        </w:rPr>
        <w:t xml:space="preserve">also </w:t>
      </w:r>
      <w:r w:rsidR="00B40A8D" w:rsidRPr="007A4D7A">
        <w:rPr>
          <w:rFonts w:ascii="Arial" w:hAnsi="Arial" w:cs="Arial"/>
        </w:rPr>
        <w:t>reveal several impediments to adoption, including initial investment costs, firm size, lack of understanding of government rules, and a lack of consensus among stakeholders.</w:t>
      </w:r>
      <w:r w:rsidR="00952DAC">
        <w:rPr>
          <w:rFonts w:ascii="Arial" w:hAnsi="Arial" w:cs="Arial"/>
        </w:rPr>
        <w:t xml:space="preserve"> </w:t>
      </w:r>
      <w:r w:rsidR="00465F37" w:rsidRPr="00D606A8">
        <w:rPr>
          <w:rFonts w:ascii="Arial" w:hAnsi="Arial" w:cs="Arial"/>
        </w:rPr>
        <w:t>Additionally</w:t>
      </w:r>
      <w:r w:rsidR="00D606A8" w:rsidRPr="00D606A8">
        <w:rPr>
          <w:rFonts w:ascii="Arial" w:hAnsi="Arial" w:cs="Arial"/>
        </w:rPr>
        <w:t>, the study conducted by Jones, Hillier, and Comfort (2016) underscores the necessity for a comprehensive approach to sustainability, involving active participation from all stakeholders, including employees and guests.</w:t>
      </w:r>
    </w:p>
    <w:p w14:paraId="429A408D" w14:textId="77777777" w:rsidR="00475BBD" w:rsidRDefault="00475BBD" w:rsidP="008B6956">
      <w:pPr>
        <w:jc w:val="both"/>
        <w:rPr>
          <w:rFonts w:ascii="Arial" w:hAnsi="Arial" w:cs="Arial"/>
        </w:rPr>
      </w:pPr>
    </w:p>
    <w:p w14:paraId="757F48AA" w14:textId="77777777" w:rsidR="00534874" w:rsidRDefault="00534874" w:rsidP="008B6956">
      <w:pPr>
        <w:jc w:val="both"/>
        <w:rPr>
          <w:rFonts w:ascii="Arial" w:hAnsi="Arial" w:cs="Arial"/>
          <w:b/>
          <w:bCs/>
          <w:sz w:val="32"/>
          <w:szCs w:val="32"/>
        </w:rPr>
      </w:pPr>
    </w:p>
    <w:p w14:paraId="156AB30A" w14:textId="29F04175" w:rsidR="006F51A7" w:rsidRPr="00F0362B" w:rsidRDefault="0094538B" w:rsidP="00F0362B">
      <w:pPr>
        <w:pStyle w:val="ListParagraph"/>
        <w:numPr>
          <w:ilvl w:val="0"/>
          <w:numId w:val="3"/>
        </w:numPr>
        <w:jc w:val="both"/>
        <w:rPr>
          <w:rFonts w:ascii="Arial" w:hAnsi="Arial" w:cs="Arial"/>
          <w:b/>
          <w:bCs/>
          <w:sz w:val="32"/>
          <w:szCs w:val="32"/>
        </w:rPr>
      </w:pPr>
      <w:r w:rsidRPr="00F0362B">
        <w:rPr>
          <w:rFonts w:ascii="Arial" w:hAnsi="Arial" w:cs="Arial"/>
          <w:b/>
          <w:bCs/>
          <w:sz w:val="32"/>
          <w:szCs w:val="32"/>
        </w:rPr>
        <w:lastRenderedPageBreak/>
        <w:t xml:space="preserve">Methodology </w:t>
      </w:r>
    </w:p>
    <w:p w14:paraId="0FC5CCC6" w14:textId="77777777" w:rsidR="0094538B" w:rsidRDefault="0094538B" w:rsidP="008B6956">
      <w:pPr>
        <w:jc w:val="both"/>
        <w:rPr>
          <w:rFonts w:ascii="Arial" w:hAnsi="Arial" w:cs="Arial"/>
          <w:b/>
          <w:bCs/>
          <w:sz w:val="32"/>
          <w:szCs w:val="32"/>
        </w:rPr>
      </w:pPr>
    </w:p>
    <w:p w14:paraId="3E640CA3" w14:textId="77A7F4B0" w:rsidR="007B2575" w:rsidRDefault="007B786F" w:rsidP="00B86135">
      <w:pPr>
        <w:spacing w:line="360" w:lineRule="auto"/>
        <w:jc w:val="both"/>
        <w:rPr>
          <w:rFonts w:ascii="Arial" w:hAnsi="Arial" w:cs="Arial"/>
        </w:rPr>
      </w:pPr>
      <w:r w:rsidRPr="007B786F">
        <w:rPr>
          <w:rFonts w:ascii="Arial" w:hAnsi="Arial" w:cs="Arial"/>
        </w:rPr>
        <w:t xml:space="preserve">This article examines the sustainability initiatives undertaken by Voco St. Davids Cardiff, a five-star hotel. These practices encompass energy conservation, water preservation, waste management strategies, environmental and quality certifications, maintenance of indoor air quality, techniques for reduction, reuse, and recycling, as well as engagement in socially responsible initiatives. The primary objective of the study is to assess customer satisfaction </w:t>
      </w:r>
      <w:r w:rsidR="00447323">
        <w:rPr>
          <w:rFonts w:ascii="Arial" w:hAnsi="Arial" w:cs="Arial"/>
        </w:rPr>
        <w:t>with</w:t>
      </w:r>
      <w:r w:rsidRPr="007B786F">
        <w:rPr>
          <w:rFonts w:ascii="Arial" w:hAnsi="Arial" w:cs="Arial"/>
        </w:rPr>
        <w:t xml:space="preserve"> sustainable initiatives at Voco St</w:t>
      </w:r>
      <w:r w:rsidR="007C37E0">
        <w:rPr>
          <w:rFonts w:ascii="Arial" w:hAnsi="Arial" w:cs="Arial"/>
        </w:rPr>
        <w:t>.</w:t>
      </w:r>
      <w:r w:rsidRPr="007B786F">
        <w:rPr>
          <w:rFonts w:ascii="Arial" w:hAnsi="Arial" w:cs="Arial"/>
        </w:rPr>
        <w:t xml:space="preserve"> David</w:t>
      </w:r>
      <w:r w:rsidR="007C37E0">
        <w:rPr>
          <w:rFonts w:ascii="Arial" w:hAnsi="Arial" w:cs="Arial"/>
        </w:rPr>
        <w:t>s</w:t>
      </w:r>
      <w:r w:rsidRPr="007B786F">
        <w:rPr>
          <w:rFonts w:ascii="Arial" w:hAnsi="Arial" w:cs="Arial"/>
        </w:rPr>
        <w:t xml:space="preserve"> five-star hotel. </w:t>
      </w:r>
      <w:r w:rsidR="0094538B" w:rsidRPr="0094538B">
        <w:rPr>
          <w:rFonts w:ascii="Arial" w:hAnsi="Arial" w:cs="Arial"/>
        </w:rPr>
        <w:t>To fulfil the study's aims, an analytical, descriptive, and deductive approach is employed, involving a theoretical analysis of concepts and theories pertinent to sustainability</w:t>
      </w:r>
      <w:r w:rsidR="001418AE">
        <w:rPr>
          <w:rFonts w:ascii="Arial" w:hAnsi="Arial" w:cs="Arial"/>
        </w:rPr>
        <w:t xml:space="preserve">, </w:t>
      </w:r>
      <w:r w:rsidR="0094538B" w:rsidRPr="0094538B">
        <w:rPr>
          <w:rFonts w:ascii="Arial" w:hAnsi="Arial" w:cs="Arial"/>
        </w:rPr>
        <w:t>competitive advantage</w:t>
      </w:r>
      <w:r w:rsidR="001418AE">
        <w:rPr>
          <w:rFonts w:ascii="Arial" w:hAnsi="Arial" w:cs="Arial"/>
        </w:rPr>
        <w:t xml:space="preserve"> and guest </w:t>
      </w:r>
      <w:r w:rsidR="00A26918">
        <w:rPr>
          <w:rFonts w:ascii="Arial" w:hAnsi="Arial" w:cs="Arial"/>
        </w:rPr>
        <w:t>service.</w:t>
      </w:r>
      <w:r w:rsidR="0094538B" w:rsidRPr="0094538B">
        <w:rPr>
          <w:rFonts w:ascii="Arial" w:hAnsi="Arial" w:cs="Arial"/>
        </w:rPr>
        <w:t xml:space="preserve"> </w:t>
      </w:r>
      <w:r w:rsidR="008F734E" w:rsidRPr="008F734E">
        <w:rPr>
          <w:rFonts w:ascii="Arial" w:hAnsi="Arial" w:cs="Arial"/>
        </w:rPr>
        <w:t>The theoretical framework is developed after an extensive review of academic literature pertinent to the study's issue</w:t>
      </w:r>
      <w:r w:rsidR="00E53A3F">
        <w:rPr>
          <w:rFonts w:ascii="Arial" w:hAnsi="Arial" w:cs="Arial"/>
        </w:rPr>
        <w:t>s</w:t>
      </w:r>
      <w:r w:rsidR="008F734E" w:rsidRPr="008F734E">
        <w:rPr>
          <w:rFonts w:ascii="Arial" w:hAnsi="Arial" w:cs="Arial"/>
        </w:rPr>
        <w:t>.</w:t>
      </w:r>
      <w:r w:rsidR="007B2575" w:rsidRPr="007B2575">
        <w:rPr>
          <w:rFonts w:ascii="Times New Roman" w:eastAsia="Times New Roman" w:hAnsi="Times New Roman" w:cs="Times New Roman"/>
          <w:kern w:val="0"/>
          <w:lang w:eastAsia="en-GB"/>
          <w14:ligatures w14:val="none"/>
        </w:rPr>
        <w:t xml:space="preserve"> </w:t>
      </w:r>
      <w:r w:rsidR="007B2575" w:rsidRPr="007B2575">
        <w:rPr>
          <w:rFonts w:ascii="Arial" w:hAnsi="Arial" w:cs="Arial"/>
        </w:rPr>
        <w:t xml:space="preserve">The gathered data is evaluated to examine the varying perspectives (internal, </w:t>
      </w:r>
      <w:r w:rsidR="007C37E0">
        <w:rPr>
          <w:rFonts w:ascii="Arial" w:hAnsi="Arial" w:cs="Arial"/>
        </w:rPr>
        <w:t xml:space="preserve">and </w:t>
      </w:r>
      <w:r w:rsidR="007B2575" w:rsidRPr="007B2575">
        <w:rPr>
          <w:rFonts w:ascii="Arial" w:hAnsi="Arial" w:cs="Arial"/>
        </w:rPr>
        <w:t>external) about the use of sustainability</w:t>
      </w:r>
      <w:r w:rsidR="0084702A">
        <w:rPr>
          <w:rFonts w:ascii="Arial" w:hAnsi="Arial" w:cs="Arial"/>
        </w:rPr>
        <w:t xml:space="preserve"> and guest service</w:t>
      </w:r>
      <w:r w:rsidR="007B2575" w:rsidRPr="007B2575">
        <w:rPr>
          <w:rFonts w:ascii="Arial" w:hAnsi="Arial" w:cs="Arial"/>
        </w:rPr>
        <w:t xml:space="preserve"> requirements.</w:t>
      </w:r>
    </w:p>
    <w:p w14:paraId="56938D4A" w14:textId="77777777" w:rsidR="00436CE9" w:rsidRDefault="00436CE9" w:rsidP="00B86135">
      <w:pPr>
        <w:spacing w:line="360" w:lineRule="auto"/>
        <w:jc w:val="both"/>
        <w:rPr>
          <w:rFonts w:ascii="Arial" w:hAnsi="Arial" w:cs="Arial"/>
        </w:rPr>
      </w:pPr>
    </w:p>
    <w:p w14:paraId="1DE31F12" w14:textId="77777777" w:rsidR="00436CE9" w:rsidRDefault="00436CE9" w:rsidP="00B86135">
      <w:pPr>
        <w:spacing w:line="360" w:lineRule="auto"/>
        <w:jc w:val="both"/>
        <w:rPr>
          <w:rFonts w:ascii="Arial" w:hAnsi="Arial" w:cs="Arial"/>
        </w:rPr>
      </w:pPr>
    </w:p>
    <w:p w14:paraId="545F3632" w14:textId="665FDA98" w:rsidR="00627D93" w:rsidRDefault="00627D93" w:rsidP="00F63447">
      <w:pPr>
        <w:spacing w:line="360" w:lineRule="auto"/>
        <w:jc w:val="both"/>
        <w:rPr>
          <w:rFonts w:ascii="Arial" w:hAnsi="Arial" w:cs="Arial"/>
          <w:color w:val="FF0000"/>
        </w:rPr>
      </w:pPr>
      <w:r>
        <w:rPr>
          <w:rFonts w:ascii="Arial" w:hAnsi="Arial" w:cs="Arial"/>
          <w:noProof/>
          <w:color w:val="FF0000"/>
        </w:rPr>
        <w:drawing>
          <wp:inline distT="0" distB="0" distL="0" distR="0" wp14:anchorId="0651F335" wp14:editId="3321A90E">
            <wp:extent cx="6108700" cy="622571"/>
            <wp:effectExtent l="0" t="0" r="6350" b="25400"/>
            <wp:docPr id="139035169"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DFB908C" w14:textId="3565486E" w:rsidR="00F63447" w:rsidRDefault="00F63447" w:rsidP="00B86135">
      <w:pPr>
        <w:spacing w:line="360" w:lineRule="auto"/>
        <w:jc w:val="both"/>
        <w:rPr>
          <w:rFonts w:ascii="Arial" w:hAnsi="Arial" w:cs="Arial"/>
          <w:color w:val="FF0000"/>
        </w:rPr>
      </w:pPr>
      <w:r>
        <w:rPr>
          <w:rFonts w:ascii="Arial" w:hAnsi="Arial" w:cs="Arial"/>
          <w:noProof/>
          <w:color w:val="FF0000"/>
        </w:rPr>
        <w:drawing>
          <wp:inline distT="0" distB="0" distL="0" distR="0" wp14:anchorId="09987E07" wp14:editId="66A85B7D">
            <wp:extent cx="6001385" cy="2256817"/>
            <wp:effectExtent l="19050" t="0" r="18415" b="10160"/>
            <wp:docPr id="4874482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6242F10" w14:textId="77777777" w:rsidR="00F63447" w:rsidRDefault="00F63447" w:rsidP="00B86135">
      <w:pPr>
        <w:spacing w:line="360" w:lineRule="auto"/>
        <w:jc w:val="both"/>
        <w:rPr>
          <w:rFonts w:ascii="Arial" w:hAnsi="Arial" w:cs="Arial"/>
          <w:color w:val="FF0000"/>
        </w:rPr>
      </w:pPr>
    </w:p>
    <w:p w14:paraId="622D2BB3" w14:textId="77777777" w:rsidR="00436CE9" w:rsidRPr="00436CE9" w:rsidRDefault="00436CE9" w:rsidP="00436CE9">
      <w:pPr>
        <w:spacing w:line="360" w:lineRule="auto"/>
        <w:jc w:val="center"/>
        <w:rPr>
          <w:rFonts w:ascii="Arial" w:hAnsi="Arial" w:cs="Arial"/>
          <w:b/>
          <w:bCs/>
          <w:i/>
          <w:iCs/>
          <w:color w:val="000000" w:themeColor="text1"/>
        </w:rPr>
      </w:pPr>
      <w:r w:rsidRPr="00436CE9">
        <w:rPr>
          <w:rFonts w:ascii="Arial" w:hAnsi="Arial" w:cs="Arial"/>
          <w:b/>
          <w:bCs/>
          <w:i/>
          <w:iCs/>
          <w:color w:val="000000" w:themeColor="text1"/>
        </w:rPr>
        <w:t>Figure 1</w:t>
      </w:r>
    </w:p>
    <w:p w14:paraId="76AFEA79" w14:textId="77777777" w:rsidR="00436CE9" w:rsidRDefault="00436CE9" w:rsidP="00B86135">
      <w:pPr>
        <w:spacing w:line="360" w:lineRule="auto"/>
        <w:jc w:val="both"/>
        <w:rPr>
          <w:rFonts w:ascii="Arial" w:hAnsi="Arial" w:cs="Arial"/>
          <w:color w:val="FF0000"/>
        </w:rPr>
      </w:pPr>
    </w:p>
    <w:p w14:paraId="7E233E62" w14:textId="6BFECDB6" w:rsidR="008436F4" w:rsidRPr="008436F4" w:rsidRDefault="00872BBB" w:rsidP="008436F4">
      <w:pPr>
        <w:spacing w:line="360" w:lineRule="auto"/>
        <w:jc w:val="both"/>
        <w:rPr>
          <w:rFonts w:ascii="Arial" w:hAnsi="Arial" w:cs="Arial"/>
          <w:color w:val="000000" w:themeColor="text1"/>
        </w:rPr>
      </w:pPr>
      <w:r w:rsidRPr="00350E36">
        <w:rPr>
          <w:rFonts w:ascii="Arial" w:hAnsi="Arial" w:cs="Arial"/>
        </w:rPr>
        <w:t>The research intended to determine the effect of implementing green practices on the operations at the IHG group Hotel - Voco Saint Davids, Cardiff</w:t>
      </w:r>
      <w:r>
        <w:rPr>
          <w:rFonts w:ascii="Arial" w:hAnsi="Arial" w:cs="Arial"/>
        </w:rPr>
        <w:t xml:space="preserve"> and </w:t>
      </w:r>
      <w:r w:rsidRPr="00AA37EB">
        <w:rPr>
          <w:rFonts w:ascii="Arial" w:hAnsi="Arial" w:cs="Arial"/>
        </w:rPr>
        <w:t>aimed to examine the benefits that Voco Saint Davids derives from adopting sustainable practices and to evaluate the effects of these practices on performance and guest experience</w:t>
      </w:r>
      <w:r>
        <w:rPr>
          <w:rFonts w:ascii="Arial" w:hAnsi="Arial" w:cs="Arial"/>
        </w:rPr>
        <w:t xml:space="preserve"> and satisfaction.  </w:t>
      </w:r>
      <w:r w:rsidRPr="00952C63">
        <w:rPr>
          <w:rFonts w:ascii="Arial" w:hAnsi="Arial" w:cs="Arial"/>
          <w:color w:val="000000" w:themeColor="text1"/>
        </w:rPr>
        <w:t>The study will assess secondary data collect</w:t>
      </w:r>
      <w:r w:rsidR="003079A3">
        <w:rPr>
          <w:rFonts w:ascii="Arial" w:hAnsi="Arial" w:cs="Arial"/>
          <w:color w:val="000000" w:themeColor="text1"/>
        </w:rPr>
        <w:t>ed</w:t>
      </w:r>
      <w:r w:rsidRPr="00952C63">
        <w:rPr>
          <w:rFonts w:ascii="Arial" w:hAnsi="Arial" w:cs="Arial"/>
          <w:color w:val="000000" w:themeColor="text1"/>
        </w:rPr>
        <w:t xml:space="preserve"> on sustainability within the hotel industry, focusing specifically on five-star lodgings and examining visitor needs, as well as how sustainability contributes to meeting these needs to enhance guest service excellence. </w:t>
      </w:r>
      <w:r w:rsidR="008436F4" w:rsidRPr="008436F4">
        <w:rPr>
          <w:rFonts w:ascii="Arial" w:hAnsi="Arial" w:cs="Arial"/>
          <w:color w:val="000000" w:themeColor="text1"/>
        </w:rPr>
        <w:t>The method of assessing qualitative data began with the collecting of research data and concluded with a journal reflecting on personal experiences in the case study hotel.</w:t>
      </w:r>
    </w:p>
    <w:p w14:paraId="6B954E7A" w14:textId="4A30F075" w:rsidR="009B781B" w:rsidRDefault="00E26985" w:rsidP="009B781B">
      <w:pPr>
        <w:spacing w:line="360" w:lineRule="auto"/>
        <w:jc w:val="both"/>
        <w:rPr>
          <w:rFonts w:ascii="Arial" w:hAnsi="Arial" w:cs="Arial"/>
        </w:rPr>
      </w:pPr>
      <w:r w:rsidRPr="00345C2B">
        <w:rPr>
          <w:rFonts w:ascii="Arial" w:hAnsi="Arial" w:cs="Arial"/>
          <w:color w:val="000000" w:themeColor="text1"/>
        </w:rPr>
        <w:t xml:space="preserve">The study </w:t>
      </w:r>
      <w:r w:rsidR="005C7120" w:rsidRPr="00345C2B">
        <w:rPr>
          <w:rFonts w:ascii="Arial" w:hAnsi="Arial" w:cs="Arial"/>
          <w:color w:val="000000" w:themeColor="text1"/>
        </w:rPr>
        <w:t xml:space="preserve">will focus on the </w:t>
      </w:r>
      <w:r w:rsidR="00252231">
        <w:rPr>
          <w:rFonts w:ascii="Arial" w:hAnsi="Arial" w:cs="Arial"/>
          <w:color w:val="000000" w:themeColor="text1"/>
        </w:rPr>
        <w:t>core</w:t>
      </w:r>
      <w:r w:rsidR="0054781A" w:rsidRPr="00345C2B">
        <w:rPr>
          <w:rFonts w:ascii="Arial" w:hAnsi="Arial" w:cs="Arial"/>
          <w:color w:val="000000" w:themeColor="text1"/>
        </w:rPr>
        <w:t xml:space="preserve"> two</w:t>
      </w:r>
      <w:r w:rsidR="00FB19D4" w:rsidRPr="00FB19D4">
        <w:rPr>
          <w:rFonts w:ascii="Arial" w:hAnsi="Arial" w:cs="Arial"/>
          <w:color w:val="000000" w:themeColor="text1"/>
        </w:rPr>
        <w:t xml:space="preserve"> theme</w:t>
      </w:r>
      <w:r w:rsidR="0054781A" w:rsidRPr="00345C2B">
        <w:rPr>
          <w:rFonts w:ascii="Arial" w:hAnsi="Arial" w:cs="Arial"/>
          <w:color w:val="000000" w:themeColor="text1"/>
        </w:rPr>
        <w:t>s</w:t>
      </w:r>
      <w:r w:rsidR="00411060" w:rsidRPr="00345C2B">
        <w:rPr>
          <w:rFonts w:ascii="Arial" w:hAnsi="Arial" w:cs="Arial"/>
          <w:color w:val="000000" w:themeColor="text1"/>
        </w:rPr>
        <w:t>: sustainability and guest experience</w:t>
      </w:r>
      <w:r w:rsidR="005C7120" w:rsidRPr="00345C2B">
        <w:rPr>
          <w:rFonts w:ascii="Arial" w:hAnsi="Arial" w:cs="Arial"/>
          <w:color w:val="000000" w:themeColor="text1"/>
        </w:rPr>
        <w:t>, which</w:t>
      </w:r>
      <w:r w:rsidR="0054781A" w:rsidRPr="00345C2B">
        <w:rPr>
          <w:rFonts w:ascii="Arial" w:hAnsi="Arial" w:cs="Arial"/>
          <w:color w:val="000000" w:themeColor="text1"/>
        </w:rPr>
        <w:t xml:space="preserve"> are divided in</w:t>
      </w:r>
      <w:r w:rsidR="00BF4294">
        <w:rPr>
          <w:rFonts w:ascii="Arial" w:hAnsi="Arial" w:cs="Arial"/>
          <w:color w:val="000000" w:themeColor="text1"/>
        </w:rPr>
        <w:t>to</w:t>
      </w:r>
      <w:r w:rsidR="00FB19D4" w:rsidRPr="00FB19D4">
        <w:rPr>
          <w:rFonts w:ascii="Arial" w:hAnsi="Arial" w:cs="Arial"/>
          <w:color w:val="000000" w:themeColor="text1"/>
        </w:rPr>
        <w:t xml:space="preserve"> sub-themes. This section presents the main </w:t>
      </w:r>
      <w:r w:rsidR="006C5D89" w:rsidRPr="00345C2B">
        <w:rPr>
          <w:rFonts w:ascii="Arial" w:hAnsi="Arial" w:cs="Arial"/>
          <w:color w:val="000000" w:themeColor="text1"/>
        </w:rPr>
        <w:t>themes,</w:t>
      </w:r>
      <w:r w:rsidR="00FB19D4" w:rsidRPr="00FB19D4">
        <w:rPr>
          <w:rFonts w:ascii="Arial" w:hAnsi="Arial" w:cs="Arial"/>
          <w:color w:val="000000" w:themeColor="text1"/>
        </w:rPr>
        <w:t xml:space="preserve"> and their associated sub-themes as illustrated in Figure 1.</w:t>
      </w:r>
      <w:r w:rsidR="008436F4">
        <w:rPr>
          <w:rFonts w:ascii="Arial" w:hAnsi="Arial" w:cs="Arial"/>
          <w:color w:val="000000" w:themeColor="text1"/>
        </w:rPr>
        <w:t xml:space="preserve"> </w:t>
      </w:r>
      <w:r w:rsidR="009B781B" w:rsidRPr="009B781B">
        <w:rPr>
          <w:rFonts w:ascii="Arial" w:hAnsi="Arial" w:cs="Arial"/>
        </w:rPr>
        <w:t>The sustainability segment was divided into two sub-themes: business sustainability and operational sustainability. The first encompasses sustainability plans, the promotion of sustainability duties, and the notion of sustainability, while the second emphasises operational aspects such as energy conservation, water preservation, and waste management. The second portion addresses visitor expectations and is categorised into three primary focal points: guest loyalty, retention, and satisfaction.</w:t>
      </w:r>
      <w:r w:rsidR="00D535CC">
        <w:rPr>
          <w:rFonts w:ascii="Arial" w:hAnsi="Arial" w:cs="Arial"/>
        </w:rPr>
        <w:t xml:space="preserve"> </w:t>
      </w:r>
      <w:r w:rsidR="00D535CC" w:rsidRPr="00D535CC">
        <w:rPr>
          <w:rFonts w:ascii="Arial" w:hAnsi="Arial" w:cs="Arial"/>
        </w:rPr>
        <w:t>Measures for environmental sustainability encompassed aspects of product design, including energy and water conservation, utilisation of solar power, and consumer communication. Social sustainability initiatives encompassed aspects pertaining to the work environment, employee safety and well-being, as well as customer orientation, quality, and information distribution. Economic sustainability initiatives encompassed aspects pertaining to occupancy and income enhancement, as well as competitiveness and market share expansion.</w:t>
      </w:r>
    </w:p>
    <w:p w14:paraId="3314F240" w14:textId="47BEB755" w:rsidR="008744BD" w:rsidRPr="00334647" w:rsidRDefault="006428F1" w:rsidP="00334647">
      <w:pPr>
        <w:spacing w:line="360" w:lineRule="auto"/>
        <w:jc w:val="both"/>
        <w:rPr>
          <w:rFonts w:ascii="Arial" w:hAnsi="Arial" w:cs="Arial"/>
        </w:rPr>
      </w:pPr>
      <w:r w:rsidRPr="006428F1">
        <w:rPr>
          <w:rFonts w:ascii="Arial" w:hAnsi="Arial" w:cs="Arial"/>
        </w:rPr>
        <w:t>The research will analyse guest feedback at Voco Saint Davids to identify a correlation between the hotel's sustainability activities and guest satisfaction.</w:t>
      </w:r>
      <w:r w:rsidR="00D46D9F">
        <w:rPr>
          <w:rFonts w:ascii="Arial" w:hAnsi="Arial" w:cs="Arial"/>
        </w:rPr>
        <w:t xml:space="preserve"> </w:t>
      </w:r>
      <w:r w:rsidR="00D8618F" w:rsidRPr="00D8618F">
        <w:rPr>
          <w:rFonts w:ascii="Arial" w:hAnsi="Arial" w:cs="Arial"/>
        </w:rPr>
        <w:t xml:space="preserve">The </w:t>
      </w:r>
      <w:r w:rsidR="00266A8C">
        <w:rPr>
          <w:rFonts w:ascii="Arial" w:hAnsi="Arial" w:cs="Arial"/>
        </w:rPr>
        <w:t>last</w:t>
      </w:r>
      <w:r w:rsidR="00D8618F" w:rsidRPr="00D8618F">
        <w:rPr>
          <w:rFonts w:ascii="Arial" w:hAnsi="Arial" w:cs="Arial"/>
        </w:rPr>
        <w:t xml:space="preserve"> section of the paper draws upon the insights acquired during the work placement, offering invaluable perspectives on the practical implementation of the theme at Voco Saint Davids. It directly observes how the hotel integrates sustainability into its operations and the quantifiable impacts of these initiatives on </w:t>
      </w:r>
      <w:r w:rsidR="00574F82">
        <w:rPr>
          <w:rFonts w:ascii="Arial" w:hAnsi="Arial" w:cs="Arial"/>
        </w:rPr>
        <w:t xml:space="preserve">the </w:t>
      </w:r>
      <w:r w:rsidR="00D8618F" w:rsidRPr="00D8618F">
        <w:rPr>
          <w:rFonts w:ascii="Arial" w:hAnsi="Arial" w:cs="Arial"/>
        </w:rPr>
        <w:t>guest experience.</w:t>
      </w:r>
    </w:p>
    <w:p w14:paraId="26B15CFC" w14:textId="51EB98DE" w:rsidR="008B6956" w:rsidRPr="00F0362B" w:rsidRDefault="00345037" w:rsidP="00F0362B">
      <w:pPr>
        <w:pStyle w:val="ListParagraph"/>
        <w:numPr>
          <w:ilvl w:val="0"/>
          <w:numId w:val="3"/>
        </w:numPr>
        <w:jc w:val="both"/>
        <w:rPr>
          <w:rFonts w:ascii="Arial" w:hAnsi="Arial" w:cs="Arial"/>
          <w:b/>
          <w:bCs/>
          <w:sz w:val="32"/>
          <w:szCs w:val="32"/>
        </w:rPr>
      </w:pPr>
      <w:bookmarkStart w:id="0" w:name="_Hlk182567131"/>
      <w:r w:rsidRPr="00F0362B">
        <w:rPr>
          <w:rFonts w:ascii="Arial" w:hAnsi="Arial" w:cs="Arial"/>
          <w:b/>
          <w:bCs/>
          <w:sz w:val="32"/>
          <w:szCs w:val="32"/>
        </w:rPr>
        <w:lastRenderedPageBreak/>
        <w:t xml:space="preserve">Voco St. Davids Hotel, Cardiff - </w:t>
      </w:r>
      <w:r w:rsidR="00E16E49" w:rsidRPr="00F0362B">
        <w:rPr>
          <w:rFonts w:ascii="Arial" w:hAnsi="Arial" w:cs="Arial"/>
          <w:b/>
          <w:bCs/>
          <w:sz w:val="32"/>
          <w:szCs w:val="32"/>
        </w:rPr>
        <w:t xml:space="preserve">Case study discussion </w:t>
      </w:r>
    </w:p>
    <w:bookmarkEnd w:id="0"/>
    <w:p w14:paraId="00AF4E14" w14:textId="77777777" w:rsidR="000E5DAE" w:rsidRDefault="000E5DAE" w:rsidP="008B6956">
      <w:pPr>
        <w:jc w:val="both"/>
        <w:rPr>
          <w:rFonts w:ascii="Arial" w:hAnsi="Arial" w:cs="Arial"/>
          <w:i/>
          <w:iCs/>
          <w:sz w:val="28"/>
          <w:szCs w:val="28"/>
        </w:rPr>
      </w:pPr>
    </w:p>
    <w:p w14:paraId="7F146CDF" w14:textId="2214528A" w:rsidR="00CC575B" w:rsidRPr="00232551" w:rsidRDefault="006E6933" w:rsidP="008B6956">
      <w:pPr>
        <w:jc w:val="both"/>
        <w:rPr>
          <w:rFonts w:ascii="Arial" w:hAnsi="Arial" w:cs="Arial"/>
          <w:i/>
          <w:iCs/>
          <w:sz w:val="28"/>
          <w:szCs w:val="28"/>
        </w:rPr>
      </w:pPr>
      <w:r w:rsidRPr="00232551">
        <w:rPr>
          <w:rFonts w:ascii="Arial" w:hAnsi="Arial" w:cs="Arial"/>
          <w:i/>
          <w:iCs/>
          <w:sz w:val="28"/>
          <w:szCs w:val="28"/>
        </w:rPr>
        <w:t xml:space="preserve">Overview </w:t>
      </w:r>
    </w:p>
    <w:p w14:paraId="6E7A3C10" w14:textId="77777777" w:rsidR="000E5DAE" w:rsidRDefault="000E5DAE" w:rsidP="00232551">
      <w:pPr>
        <w:spacing w:line="360" w:lineRule="auto"/>
        <w:jc w:val="both"/>
        <w:rPr>
          <w:rFonts w:ascii="Arial" w:hAnsi="Arial" w:cs="Arial"/>
        </w:rPr>
      </w:pPr>
    </w:p>
    <w:p w14:paraId="527BEB8B" w14:textId="5347FDA0" w:rsidR="007E466A" w:rsidRPr="007E466A" w:rsidRDefault="001D5C91" w:rsidP="007E466A">
      <w:pPr>
        <w:spacing w:line="360" w:lineRule="auto"/>
        <w:jc w:val="both"/>
        <w:rPr>
          <w:rFonts w:ascii="Arial" w:hAnsi="Arial" w:cs="Arial"/>
        </w:rPr>
      </w:pPr>
      <w:r w:rsidRPr="006C04DA">
        <w:rPr>
          <w:rFonts w:ascii="Arial" w:hAnsi="Arial" w:cs="Arial"/>
        </w:rPr>
        <w:t xml:space="preserve">Voco is part </w:t>
      </w:r>
      <w:r w:rsidR="005659B3">
        <w:rPr>
          <w:rFonts w:ascii="Arial" w:hAnsi="Arial" w:cs="Arial"/>
        </w:rPr>
        <w:t>of the</w:t>
      </w:r>
      <w:r w:rsidR="00AE4A96" w:rsidRPr="006C04DA">
        <w:rPr>
          <w:rFonts w:ascii="Arial" w:hAnsi="Arial" w:cs="Arial"/>
        </w:rPr>
        <w:t xml:space="preserve"> I</w:t>
      </w:r>
      <w:r w:rsidR="00AE7BD0" w:rsidRPr="006C04DA">
        <w:rPr>
          <w:rFonts w:ascii="Arial" w:hAnsi="Arial" w:cs="Arial"/>
        </w:rPr>
        <w:t>HG Hotels &amp; Resorts (InterContinental Hotels Group)</w:t>
      </w:r>
      <w:r w:rsidR="00AE4A96" w:rsidRPr="006C04DA">
        <w:rPr>
          <w:rFonts w:ascii="Arial" w:hAnsi="Arial" w:cs="Arial"/>
        </w:rPr>
        <w:t>,</w:t>
      </w:r>
      <w:r w:rsidR="00AE7BD0" w:rsidRPr="006C04DA">
        <w:rPr>
          <w:rFonts w:ascii="Arial" w:hAnsi="Arial" w:cs="Arial"/>
        </w:rPr>
        <w:t xml:space="preserve"> an international hospitality enterprise recognised for its extensive array of hotel brands that serve diverse travellers, from budget-oriented to luxury-seeking clientele. IHG operates in more than 100 countries, providing a varied portfolio of nearly 6,000 hotels and resorts, ranging from family-oriented lodgings to luxurious, customised experiences.</w:t>
      </w:r>
      <w:r w:rsidR="00AD49CC" w:rsidRPr="006C04DA">
        <w:rPr>
          <w:rFonts w:ascii="Arial" w:hAnsi="Arial" w:cs="Arial"/>
        </w:rPr>
        <w:t xml:space="preserve"> Voco </w:t>
      </w:r>
      <w:r w:rsidR="00064821">
        <w:rPr>
          <w:rFonts w:ascii="Arial" w:hAnsi="Arial" w:cs="Arial"/>
        </w:rPr>
        <w:t>was e</w:t>
      </w:r>
      <w:r w:rsidR="00AD49CC" w:rsidRPr="006C04DA">
        <w:rPr>
          <w:rFonts w:ascii="Arial" w:hAnsi="Arial" w:cs="Arial"/>
        </w:rPr>
        <w:t>stablished in 2018</w:t>
      </w:r>
      <w:r w:rsidR="00027DC6">
        <w:rPr>
          <w:rFonts w:ascii="Arial" w:hAnsi="Arial" w:cs="Arial"/>
        </w:rPr>
        <w:t xml:space="preserve"> as </w:t>
      </w:r>
      <w:r w:rsidR="00027DC6" w:rsidRPr="006C04DA">
        <w:rPr>
          <w:rFonts w:ascii="Arial" w:hAnsi="Arial" w:cs="Arial"/>
        </w:rPr>
        <w:t xml:space="preserve">an upscale lifestyle brand within IHG Hotels &amp; </w:t>
      </w:r>
      <w:r w:rsidR="00701F60" w:rsidRPr="006C04DA">
        <w:rPr>
          <w:rFonts w:ascii="Arial" w:hAnsi="Arial" w:cs="Arial"/>
        </w:rPr>
        <w:t>Resorts and</w:t>
      </w:r>
      <w:r w:rsidR="00027DC6">
        <w:rPr>
          <w:rFonts w:ascii="Arial" w:hAnsi="Arial" w:cs="Arial"/>
        </w:rPr>
        <w:t xml:space="preserve"> is </w:t>
      </w:r>
      <w:r w:rsidR="00027DC6" w:rsidRPr="006C04DA">
        <w:rPr>
          <w:rFonts w:ascii="Arial" w:hAnsi="Arial" w:cs="Arial"/>
        </w:rPr>
        <w:t>recognised for its unique character and dedication to delivering a welcoming guest experience</w:t>
      </w:r>
      <w:r w:rsidR="00DA6BA8">
        <w:rPr>
          <w:rFonts w:ascii="Arial" w:hAnsi="Arial" w:cs="Arial"/>
        </w:rPr>
        <w:t xml:space="preserve"> (</w:t>
      </w:r>
      <w:r w:rsidR="00DA6BA8" w:rsidRPr="00DA6BA8">
        <w:rPr>
          <w:rFonts w:ascii="Arial" w:hAnsi="Arial" w:cs="Arial"/>
        </w:rPr>
        <w:t>Sickel, 2018</w:t>
      </w:r>
      <w:r w:rsidR="00DA6BA8">
        <w:rPr>
          <w:rFonts w:ascii="Arial" w:hAnsi="Arial" w:cs="Arial"/>
        </w:rPr>
        <w:t>)</w:t>
      </w:r>
      <w:r w:rsidR="00027DC6" w:rsidRPr="006C04DA">
        <w:rPr>
          <w:rFonts w:ascii="Arial" w:hAnsi="Arial" w:cs="Arial"/>
        </w:rPr>
        <w:t xml:space="preserve">. </w:t>
      </w:r>
      <w:r w:rsidR="005E1E3F" w:rsidRPr="005E1E3F">
        <w:rPr>
          <w:rFonts w:ascii="Arial" w:hAnsi="Arial" w:cs="Arial"/>
        </w:rPr>
        <w:t>The voco hotels brand of IHG Hotels &amp; Resorts has emerged as the fastest-growing entity within the Premium collection during the past five years, boasting properties in 18 countries and introducing new hotels in Japan, Kenya, Spain, and India</w:t>
      </w:r>
      <w:r w:rsidR="00D44F98">
        <w:rPr>
          <w:rFonts w:ascii="Arial" w:hAnsi="Arial" w:cs="Arial"/>
        </w:rPr>
        <w:t>, counting</w:t>
      </w:r>
      <w:r w:rsidR="005E1E3F" w:rsidRPr="005E1E3F">
        <w:rPr>
          <w:rFonts w:ascii="Arial" w:hAnsi="Arial" w:cs="Arial"/>
        </w:rPr>
        <w:t xml:space="preserve"> 46 operational hotels and 55 in development, </w:t>
      </w:r>
      <w:r w:rsidR="00AC603B">
        <w:rPr>
          <w:rFonts w:ascii="Arial" w:hAnsi="Arial" w:cs="Arial"/>
        </w:rPr>
        <w:t>V</w:t>
      </w:r>
      <w:r w:rsidR="005E1E3F" w:rsidRPr="005E1E3F">
        <w:rPr>
          <w:rFonts w:ascii="Arial" w:hAnsi="Arial" w:cs="Arial"/>
        </w:rPr>
        <w:t>oco significantly contributes to IHG's growth in conversions</w:t>
      </w:r>
      <w:r w:rsidR="00D44F98">
        <w:rPr>
          <w:rFonts w:ascii="Arial" w:hAnsi="Arial" w:cs="Arial"/>
        </w:rPr>
        <w:t xml:space="preserve"> </w:t>
      </w:r>
      <w:r w:rsidR="00D44F98" w:rsidRPr="00FE00CB">
        <w:rPr>
          <w:rFonts w:ascii="Arial" w:hAnsi="Arial" w:cs="Arial"/>
          <w:i/>
          <w:iCs/>
        </w:rPr>
        <w:t>(</w:t>
      </w:r>
      <w:r w:rsidR="00FE00CB" w:rsidRPr="00DA1B89">
        <w:rPr>
          <w:rFonts w:ascii="Arial" w:hAnsi="Arial" w:cs="Arial"/>
        </w:rPr>
        <w:t>Business world,</w:t>
      </w:r>
      <w:r w:rsidR="00FE00CB" w:rsidRPr="00FE00CB">
        <w:rPr>
          <w:rFonts w:ascii="Arial" w:hAnsi="Arial" w:cs="Arial"/>
          <w:i/>
          <w:iCs/>
        </w:rPr>
        <w:t xml:space="preserve"> 2023)</w:t>
      </w:r>
      <w:r w:rsidR="005E1E3F" w:rsidRPr="00FE00CB">
        <w:rPr>
          <w:rFonts w:ascii="Arial" w:hAnsi="Arial" w:cs="Arial"/>
          <w:i/>
          <w:iCs/>
        </w:rPr>
        <w:t>.</w:t>
      </w:r>
      <w:r w:rsidR="005E1E3F" w:rsidRPr="005E1E3F">
        <w:rPr>
          <w:rFonts w:ascii="Arial" w:hAnsi="Arial" w:cs="Arial"/>
        </w:rPr>
        <w:t xml:space="preserve"> </w:t>
      </w:r>
      <w:r w:rsidR="00DA1B89">
        <w:rPr>
          <w:rFonts w:ascii="Arial" w:hAnsi="Arial" w:cs="Arial"/>
        </w:rPr>
        <w:t xml:space="preserve">Voco </w:t>
      </w:r>
      <w:r w:rsidR="00AD49CC" w:rsidRPr="006C04DA">
        <w:rPr>
          <w:rFonts w:ascii="Arial" w:hAnsi="Arial" w:cs="Arial"/>
        </w:rPr>
        <w:t>distinguishes itself with a relaxed yet sophisticated methodology, merging comfort with a casual refinement that attracts both business and leisure travellers</w:t>
      </w:r>
      <w:r w:rsidR="00701F60">
        <w:rPr>
          <w:rFonts w:ascii="Arial" w:hAnsi="Arial" w:cs="Arial"/>
        </w:rPr>
        <w:t xml:space="preserve"> </w:t>
      </w:r>
      <w:r w:rsidR="0052189D">
        <w:rPr>
          <w:rFonts w:ascii="Arial" w:hAnsi="Arial" w:cs="Arial"/>
        </w:rPr>
        <w:t>(</w:t>
      </w:r>
      <w:r w:rsidR="00701F60">
        <w:rPr>
          <w:rFonts w:ascii="Arial" w:hAnsi="Arial" w:cs="Arial"/>
        </w:rPr>
        <w:t>IHG Hotel and Resort</w:t>
      </w:r>
      <w:r w:rsidR="0052189D">
        <w:rPr>
          <w:rFonts w:ascii="Arial" w:hAnsi="Arial" w:cs="Arial"/>
        </w:rPr>
        <w:t>, 2024)</w:t>
      </w:r>
      <w:r w:rsidR="00AE1457" w:rsidRPr="006C04DA">
        <w:rPr>
          <w:rFonts w:ascii="Arial" w:eastAsia="Times New Roman" w:hAnsi="Arial" w:cs="Arial"/>
          <w:kern w:val="0"/>
          <w:lang w:eastAsia="en-GB"/>
          <w14:ligatures w14:val="none"/>
        </w:rPr>
        <w:t xml:space="preserve">. </w:t>
      </w:r>
      <w:r w:rsidR="007E466A" w:rsidRPr="007E466A">
        <w:rPr>
          <w:rFonts w:ascii="Arial" w:eastAsia="Times New Roman" w:hAnsi="Arial" w:cs="Arial"/>
          <w:kern w:val="0"/>
          <w:lang w:eastAsia="en-GB"/>
          <w14:ligatures w14:val="none"/>
        </w:rPr>
        <w:t xml:space="preserve">The welcome experience at </w:t>
      </w:r>
      <w:r w:rsidR="007E466A">
        <w:rPr>
          <w:rFonts w:ascii="Arial" w:eastAsia="Times New Roman" w:hAnsi="Arial" w:cs="Arial"/>
          <w:kern w:val="0"/>
          <w:lang w:eastAsia="en-GB"/>
          <w14:ligatures w14:val="none"/>
        </w:rPr>
        <w:t>V</w:t>
      </w:r>
      <w:r w:rsidR="007E466A" w:rsidRPr="007E466A">
        <w:rPr>
          <w:rFonts w:ascii="Arial" w:eastAsia="Times New Roman" w:hAnsi="Arial" w:cs="Arial"/>
          <w:kern w:val="0"/>
          <w:lang w:eastAsia="en-GB"/>
          <w14:ligatures w14:val="none"/>
        </w:rPr>
        <w:t>oco hotels is a hallmark of the company</w:t>
      </w:r>
      <w:r w:rsidR="00583F36">
        <w:rPr>
          <w:rFonts w:ascii="Arial" w:eastAsia="Times New Roman" w:hAnsi="Arial" w:cs="Arial"/>
          <w:kern w:val="0"/>
          <w:lang w:eastAsia="en-GB"/>
          <w14:ligatures w14:val="none"/>
        </w:rPr>
        <w:t>, guest</w:t>
      </w:r>
      <w:r w:rsidR="00AA67D0">
        <w:rPr>
          <w:rFonts w:ascii="Arial" w:eastAsia="Times New Roman" w:hAnsi="Arial" w:cs="Arial"/>
          <w:kern w:val="0"/>
          <w:lang w:eastAsia="en-GB"/>
          <w14:ligatures w14:val="none"/>
        </w:rPr>
        <w:t>s</w:t>
      </w:r>
      <w:r w:rsidR="007E466A" w:rsidRPr="007E466A">
        <w:rPr>
          <w:rFonts w:ascii="Arial" w:eastAsia="Times New Roman" w:hAnsi="Arial" w:cs="Arial"/>
          <w:kern w:val="0"/>
          <w:lang w:eastAsia="en-GB"/>
          <w14:ligatures w14:val="none"/>
        </w:rPr>
        <w:t xml:space="preserve"> receiv</w:t>
      </w:r>
      <w:r w:rsidR="00583F36">
        <w:rPr>
          <w:rFonts w:ascii="Arial" w:eastAsia="Times New Roman" w:hAnsi="Arial" w:cs="Arial"/>
          <w:kern w:val="0"/>
          <w:lang w:eastAsia="en-GB"/>
          <w14:ligatures w14:val="none"/>
        </w:rPr>
        <w:t>ing</w:t>
      </w:r>
      <w:r w:rsidR="007E466A" w:rsidRPr="007E466A">
        <w:rPr>
          <w:rFonts w:ascii="Arial" w:eastAsia="Times New Roman" w:hAnsi="Arial" w:cs="Arial"/>
          <w:kern w:val="0"/>
          <w:lang w:eastAsia="en-GB"/>
          <w14:ligatures w14:val="none"/>
        </w:rPr>
        <w:t xml:space="preserve"> a cordial, individualised check-in experience, frequently accompanied by a distinctive amenity, such as freshly baked cookies or a welcome beverage, to ensure they feel at home immediately</w:t>
      </w:r>
      <w:r w:rsidR="007E466A">
        <w:rPr>
          <w:rFonts w:ascii="Arial" w:eastAsia="Times New Roman" w:hAnsi="Arial" w:cs="Arial"/>
          <w:kern w:val="0"/>
          <w:lang w:eastAsia="en-GB"/>
          <w14:ligatures w14:val="none"/>
        </w:rPr>
        <w:t xml:space="preserve"> </w:t>
      </w:r>
      <w:r w:rsidR="007320BC">
        <w:rPr>
          <w:rFonts w:ascii="Arial" w:eastAsia="Times New Roman" w:hAnsi="Arial" w:cs="Arial"/>
          <w:kern w:val="0"/>
          <w:lang w:eastAsia="en-GB"/>
          <w14:ligatures w14:val="none"/>
        </w:rPr>
        <w:t>(</w:t>
      </w:r>
      <w:r w:rsidR="006D7CB7" w:rsidRPr="005949B0">
        <w:rPr>
          <w:rFonts w:ascii="Arial" w:eastAsia="Times New Roman" w:hAnsi="Arial" w:cs="Arial"/>
          <w:kern w:val="0"/>
          <w:lang w:eastAsia="en-GB"/>
          <w14:ligatures w14:val="none"/>
        </w:rPr>
        <w:t>Xin Chao</w:t>
      </w:r>
      <w:r w:rsidR="0015762C">
        <w:rPr>
          <w:rFonts w:ascii="Arial" w:eastAsia="Times New Roman" w:hAnsi="Arial" w:cs="Arial"/>
          <w:kern w:val="0"/>
          <w:lang w:eastAsia="en-GB"/>
          <w14:ligatures w14:val="none"/>
        </w:rPr>
        <w:t>, 2023)</w:t>
      </w:r>
    </w:p>
    <w:p w14:paraId="5A8DEFD4" w14:textId="1F1D6ADA" w:rsidR="00AD49CC" w:rsidRPr="00AD49CC" w:rsidRDefault="00AE1457" w:rsidP="00AD49CC">
      <w:pPr>
        <w:spacing w:line="360" w:lineRule="auto"/>
        <w:jc w:val="both"/>
        <w:rPr>
          <w:rFonts w:ascii="Arial" w:hAnsi="Arial" w:cs="Arial"/>
        </w:rPr>
      </w:pPr>
      <w:r w:rsidRPr="006C04DA">
        <w:rPr>
          <w:rFonts w:ascii="Arial" w:eastAsia="Times New Roman" w:hAnsi="Arial" w:cs="Arial"/>
          <w:kern w:val="0"/>
          <w:lang w:eastAsia="en-GB"/>
          <w14:ligatures w14:val="none"/>
        </w:rPr>
        <w:t xml:space="preserve">The brand's unique identity and design embody the essence of </w:t>
      </w:r>
      <w:r w:rsidR="00AA3033">
        <w:rPr>
          <w:rFonts w:ascii="Arial" w:eastAsia="Times New Roman" w:hAnsi="Arial" w:cs="Arial"/>
          <w:kern w:val="0"/>
          <w:lang w:eastAsia="en-GB"/>
          <w14:ligatures w14:val="none"/>
        </w:rPr>
        <w:t>its</w:t>
      </w:r>
      <w:r w:rsidRPr="006C04DA">
        <w:rPr>
          <w:rFonts w:ascii="Arial" w:eastAsia="Times New Roman" w:hAnsi="Arial" w:cs="Arial"/>
          <w:kern w:val="0"/>
          <w:lang w:eastAsia="en-GB"/>
          <w14:ligatures w14:val="none"/>
        </w:rPr>
        <w:t xml:space="preserve"> local environment, featuring vibrant colours and meticulous details</w:t>
      </w:r>
      <w:r w:rsidR="00360F01">
        <w:rPr>
          <w:rFonts w:ascii="Arial" w:eastAsia="Times New Roman" w:hAnsi="Arial" w:cs="Arial"/>
          <w:kern w:val="0"/>
          <w:lang w:eastAsia="en-GB"/>
          <w14:ligatures w14:val="none"/>
        </w:rPr>
        <w:t xml:space="preserve"> (</w:t>
      </w:r>
      <w:r w:rsidR="00360F01" w:rsidRPr="00525478">
        <w:rPr>
          <w:rFonts w:ascii="Arial" w:hAnsi="Arial" w:cs="Arial"/>
          <w:color w:val="000000" w:themeColor="text1"/>
        </w:rPr>
        <w:t xml:space="preserve">Travel &amp; </w:t>
      </w:r>
      <w:r w:rsidR="002A7AA2">
        <w:rPr>
          <w:rFonts w:ascii="Arial" w:hAnsi="Arial" w:cs="Arial"/>
          <w:color w:val="000000" w:themeColor="text1"/>
        </w:rPr>
        <w:t>T</w:t>
      </w:r>
      <w:r w:rsidR="00360F01" w:rsidRPr="00525478">
        <w:rPr>
          <w:rFonts w:ascii="Arial" w:hAnsi="Arial" w:cs="Arial"/>
          <w:color w:val="000000" w:themeColor="text1"/>
        </w:rPr>
        <w:t xml:space="preserve">ourism </w:t>
      </w:r>
      <w:r w:rsidR="002A7AA2">
        <w:rPr>
          <w:rFonts w:ascii="Arial" w:hAnsi="Arial" w:cs="Arial"/>
          <w:color w:val="000000" w:themeColor="text1"/>
        </w:rPr>
        <w:t>N</w:t>
      </w:r>
      <w:r w:rsidR="00360F01" w:rsidRPr="00525478">
        <w:rPr>
          <w:rFonts w:ascii="Arial" w:hAnsi="Arial" w:cs="Arial"/>
          <w:color w:val="000000" w:themeColor="text1"/>
        </w:rPr>
        <w:t>ews Middle East</w:t>
      </w:r>
      <w:r w:rsidR="00360F01">
        <w:rPr>
          <w:rFonts w:ascii="Arial" w:hAnsi="Arial" w:cs="Arial"/>
          <w:color w:val="000000" w:themeColor="text1"/>
        </w:rPr>
        <w:t xml:space="preserve">, </w:t>
      </w:r>
      <w:r w:rsidR="00360F01" w:rsidRPr="00525478">
        <w:rPr>
          <w:rFonts w:ascii="Arial" w:hAnsi="Arial" w:cs="Arial"/>
          <w:color w:val="000000" w:themeColor="text1"/>
        </w:rPr>
        <w:t>2019)</w:t>
      </w:r>
      <w:r w:rsidRPr="006C04DA">
        <w:rPr>
          <w:rFonts w:ascii="Arial" w:eastAsia="Times New Roman" w:hAnsi="Arial" w:cs="Arial"/>
          <w:kern w:val="0"/>
          <w:lang w:eastAsia="en-GB"/>
          <w14:ligatures w14:val="none"/>
        </w:rPr>
        <w:t>. The "Me Time" philosophy offers guests an environment and facilities to relax and rejuvenate, featuring luxurious beds, comfortable furnishings, and accessible technology. Vo</w:t>
      </w:r>
      <w:r w:rsidR="00975C9F">
        <w:rPr>
          <w:rFonts w:ascii="Arial" w:eastAsia="Times New Roman" w:hAnsi="Arial" w:cs="Arial"/>
          <w:kern w:val="0"/>
          <w:lang w:eastAsia="en-GB"/>
          <w14:ligatures w14:val="none"/>
        </w:rPr>
        <w:t>c</w:t>
      </w:r>
      <w:r w:rsidRPr="006C04DA">
        <w:rPr>
          <w:rFonts w:ascii="Arial" w:eastAsia="Times New Roman" w:hAnsi="Arial" w:cs="Arial"/>
          <w:kern w:val="0"/>
          <w:lang w:eastAsia="en-GB"/>
          <w14:ligatures w14:val="none"/>
        </w:rPr>
        <w:t xml:space="preserve">o hotels have lively communal areas featuring regionally influenced meals and a laid-back atmosphere. The brand attracts travellers desiring a relaxed, enjoyable, and customised hotel experience that harmonises the allure of an independent hotel with the advantages of a reputable brand. </w:t>
      </w:r>
    </w:p>
    <w:p w14:paraId="29199DE3" w14:textId="673104CA" w:rsidR="006106E6" w:rsidRPr="006106E6" w:rsidRDefault="006E3EAE" w:rsidP="006106E6">
      <w:pPr>
        <w:spacing w:line="360" w:lineRule="auto"/>
        <w:jc w:val="both"/>
        <w:rPr>
          <w:rFonts w:ascii="Arial" w:hAnsi="Arial" w:cs="Arial"/>
        </w:rPr>
      </w:pPr>
      <w:r w:rsidRPr="006106E6">
        <w:rPr>
          <w:rFonts w:ascii="Arial" w:hAnsi="Arial" w:cs="Arial"/>
        </w:rPr>
        <w:lastRenderedPageBreak/>
        <w:t>Saint Davids is among the premier hotels in Wales and the sole five-star establishment in Cardiff (Top 10 Hotels, 2024).</w:t>
      </w:r>
      <w:r>
        <w:rPr>
          <w:rFonts w:ascii="Arial" w:hAnsi="Arial" w:cs="Arial"/>
        </w:rPr>
        <w:t xml:space="preserve"> </w:t>
      </w:r>
      <w:r w:rsidR="00176DB6">
        <w:rPr>
          <w:rFonts w:ascii="Arial" w:hAnsi="Arial" w:cs="Arial"/>
        </w:rPr>
        <w:t>As</w:t>
      </w:r>
      <w:r w:rsidR="006106E6" w:rsidRPr="006106E6">
        <w:rPr>
          <w:rFonts w:ascii="Arial" w:hAnsi="Arial" w:cs="Arial"/>
        </w:rPr>
        <w:t xml:space="preserve"> illustrated in Appendix 1,</w:t>
      </w:r>
      <w:r w:rsidR="00176DB6">
        <w:rPr>
          <w:rFonts w:ascii="Arial" w:hAnsi="Arial" w:cs="Arial"/>
        </w:rPr>
        <w:t xml:space="preserve"> the hotel</w:t>
      </w:r>
      <w:r w:rsidR="006106E6" w:rsidRPr="006106E6">
        <w:rPr>
          <w:rFonts w:ascii="Arial" w:hAnsi="Arial" w:cs="Arial"/>
        </w:rPr>
        <w:t xml:space="preserve"> is located adjacent to Cardiff Bay, a vibrant waterfront area celebrated for its cultural offerings, scenic views, and dining venues. The region is renowned for its amalgamation of contemporary attractions and historical landmarks. The once busiest coal-exporting port has been transformed into a cultural and recreational centre (Cardiff Bay Development Corporation, 2000, p.9). Prominent features comprise the renowned Wales Millennium Centre for the </w:t>
      </w:r>
      <w:r w:rsidR="00621C81">
        <w:rPr>
          <w:rFonts w:ascii="Arial" w:hAnsi="Arial" w:cs="Arial"/>
        </w:rPr>
        <w:t>P</w:t>
      </w:r>
      <w:r w:rsidR="006106E6" w:rsidRPr="006106E6">
        <w:rPr>
          <w:rFonts w:ascii="Arial" w:hAnsi="Arial" w:cs="Arial"/>
        </w:rPr>
        <w:t xml:space="preserve">erforming </w:t>
      </w:r>
      <w:r w:rsidR="00621C81">
        <w:rPr>
          <w:rFonts w:ascii="Arial" w:hAnsi="Arial" w:cs="Arial"/>
        </w:rPr>
        <w:t>A</w:t>
      </w:r>
      <w:r w:rsidR="006106E6" w:rsidRPr="006106E6">
        <w:rPr>
          <w:rFonts w:ascii="Arial" w:hAnsi="Arial" w:cs="Arial"/>
        </w:rPr>
        <w:t xml:space="preserve">rts, the Senedd (Welsh Parliament), and the distinctive Pierhead Building. Visitors appreciate picturesque vistas along the waterfront, many food selections, and attractions such as the </w:t>
      </w:r>
      <w:r w:rsidR="007253D2" w:rsidRPr="006106E6">
        <w:rPr>
          <w:rFonts w:ascii="Arial" w:hAnsi="Arial" w:cs="Arial"/>
        </w:rPr>
        <w:t xml:space="preserve">Cardiff </w:t>
      </w:r>
      <w:r w:rsidR="007253D2">
        <w:rPr>
          <w:rFonts w:ascii="Arial" w:hAnsi="Arial" w:cs="Arial"/>
        </w:rPr>
        <w:t xml:space="preserve">Bay </w:t>
      </w:r>
      <w:r w:rsidR="006106E6" w:rsidRPr="006106E6">
        <w:rPr>
          <w:rFonts w:ascii="Arial" w:hAnsi="Arial" w:cs="Arial"/>
        </w:rPr>
        <w:t>Barrage, which provides pathways for strolling and cycling with sweeping views of the sea. The hotel's location on the bay provides breathtaking views of the waterfront and convenient access to Cardiff's premier attractions, such as the Wales Millennium Centre and Cardiff Bay Barrage. This location offers guests a harmonious blend of urban vibrancy and tranquil scenery, featuring walking pathways, dining establishments, and historical landmarks in close proximity, rendering it perfect for travellers desiring both recreation and cultural enrichment.</w:t>
      </w:r>
    </w:p>
    <w:p w14:paraId="159A304C" w14:textId="2273A7A6" w:rsidR="00D40BC1" w:rsidRPr="00D40BC1" w:rsidRDefault="00232551" w:rsidP="00D40BC1">
      <w:pPr>
        <w:spacing w:line="360" w:lineRule="auto"/>
        <w:jc w:val="both"/>
        <w:rPr>
          <w:rFonts w:ascii="Arial" w:hAnsi="Arial" w:cs="Arial"/>
          <w:color w:val="000000" w:themeColor="text1"/>
        </w:rPr>
      </w:pPr>
      <w:r w:rsidRPr="00E24559">
        <w:rPr>
          <w:rFonts w:ascii="Arial" w:hAnsi="Arial" w:cs="Arial"/>
        </w:rPr>
        <w:t>The hotel's distinctive contemporary design aims to attract individuals, as it is widely recognised that consumers increasingly value fresh experiences and favour current aesthetics</w:t>
      </w:r>
      <w:r>
        <w:rPr>
          <w:rFonts w:ascii="Arial" w:hAnsi="Arial" w:cs="Arial"/>
        </w:rPr>
        <w:t xml:space="preserve"> (</w:t>
      </w:r>
      <w:r w:rsidRPr="0068176F">
        <w:rPr>
          <w:rFonts w:ascii="Arial" w:hAnsi="Arial" w:cs="Arial"/>
        </w:rPr>
        <w:t>Cachon and Swinney</w:t>
      </w:r>
      <w:r>
        <w:rPr>
          <w:rFonts w:ascii="Arial" w:hAnsi="Arial" w:cs="Arial"/>
        </w:rPr>
        <w:t xml:space="preserve">, </w:t>
      </w:r>
      <w:r w:rsidRPr="0068176F">
        <w:rPr>
          <w:rFonts w:ascii="Arial" w:hAnsi="Arial" w:cs="Arial"/>
        </w:rPr>
        <w:t>2011</w:t>
      </w:r>
      <w:r>
        <w:rPr>
          <w:rFonts w:ascii="Arial" w:hAnsi="Arial" w:cs="Arial"/>
        </w:rPr>
        <w:t>)</w:t>
      </w:r>
      <w:r w:rsidRPr="00E24559">
        <w:rPr>
          <w:rFonts w:ascii="Arial" w:hAnsi="Arial" w:cs="Arial"/>
        </w:rPr>
        <w:t>.</w:t>
      </w:r>
      <w:r>
        <w:rPr>
          <w:rFonts w:ascii="Arial" w:hAnsi="Arial" w:cs="Arial"/>
        </w:rPr>
        <w:t xml:space="preserve"> Block (1995) quoted in </w:t>
      </w:r>
      <w:r w:rsidRPr="00A50B05">
        <w:rPr>
          <w:rFonts w:ascii="Arial" w:hAnsi="Arial" w:cs="Arial"/>
        </w:rPr>
        <w:t>Baek and Michael (2017)</w:t>
      </w:r>
      <w:r>
        <w:rPr>
          <w:rFonts w:ascii="Arial" w:hAnsi="Arial" w:cs="Arial"/>
        </w:rPr>
        <w:t xml:space="preserve"> opines that the</w:t>
      </w:r>
      <w:r w:rsidRPr="007717F0">
        <w:rPr>
          <w:rFonts w:ascii="Arial" w:hAnsi="Arial" w:cs="Arial"/>
        </w:rPr>
        <w:t xml:space="preserve"> initial impression a customer forms of a product is its design, which can significantly influence the purchasing decision if that impression is sufficiently compelling</w:t>
      </w:r>
      <w:r w:rsidRPr="00630B14">
        <w:rPr>
          <w:rFonts w:ascii="Arial" w:hAnsi="Arial" w:cs="Arial"/>
        </w:rPr>
        <w:t>.</w:t>
      </w:r>
      <w:r w:rsidRPr="00D16049">
        <w:rPr>
          <w:rFonts w:ascii="Times New Roman" w:eastAsia="Times New Roman" w:hAnsi="Times New Roman" w:cs="Times New Roman"/>
          <w:kern w:val="0"/>
          <w:lang w:eastAsia="en-GB"/>
          <w14:ligatures w14:val="none"/>
        </w:rPr>
        <w:t xml:space="preserve"> </w:t>
      </w:r>
      <w:r w:rsidR="00FA23E0" w:rsidRPr="00FA23E0">
        <w:rPr>
          <w:rFonts w:ascii="Arial" w:eastAsia="Times New Roman" w:hAnsi="Arial" w:cs="Arial"/>
          <w:kern w:val="0"/>
          <w:lang w:eastAsia="en-GB"/>
          <w14:ligatures w14:val="none"/>
        </w:rPr>
        <w:t xml:space="preserve">As can be seen </w:t>
      </w:r>
      <w:r w:rsidR="004F33EE">
        <w:rPr>
          <w:rFonts w:ascii="Arial" w:eastAsia="Times New Roman" w:hAnsi="Arial" w:cs="Arial"/>
          <w:kern w:val="0"/>
          <w:lang w:eastAsia="en-GB"/>
          <w14:ligatures w14:val="none"/>
        </w:rPr>
        <w:t>in</w:t>
      </w:r>
      <w:r w:rsidR="00FA23E0" w:rsidRPr="00FA23E0">
        <w:rPr>
          <w:rFonts w:ascii="Arial" w:eastAsia="Times New Roman" w:hAnsi="Arial" w:cs="Arial"/>
          <w:kern w:val="0"/>
          <w:lang w:eastAsia="en-GB"/>
          <w14:ligatures w14:val="none"/>
        </w:rPr>
        <w:t xml:space="preserve"> </w:t>
      </w:r>
      <w:r w:rsidR="004F33EE">
        <w:rPr>
          <w:rFonts w:ascii="Arial" w:eastAsia="Times New Roman" w:hAnsi="Arial" w:cs="Arial"/>
          <w:kern w:val="0"/>
          <w:lang w:eastAsia="en-GB"/>
          <w14:ligatures w14:val="none"/>
        </w:rPr>
        <w:t>A</w:t>
      </w:r>
      <w:r w:rsidR="00FA23E0" w:rsidRPr="00FA23E0">
        <w:rPr>
          <w:rFonts w:ascii="Arial" w:eastAsia="Times New Roman" w:hAnsi="Arial" w:cs="Arial"/>
          <w:kern w:val="0"/>
          <w:lang w:eastAsia="en-GB"/>
          <w14:ligatures w14:val="none"/>
        </w:rPr>
        <w:t>ppendix 2,</w:t>
      </w:r>
      <w:r w:rsidR="00FA23E0">
        <w:rPr>
          <w:rFonts w:ascii="Times New Roman" w:eastAsia="Times New Roman" w:hAnsi="Times New Roman" w:cs="Times New Roman"/>
          <w:kern w:val="0"/>
          <w:lang w:eastAsia="en-GB"/>
          <w14:ligatures w14:val="none"/>
        </w:rPr>
        <w:t xml:space="preserve"> </w:t>
      </w:r>
      <w:r w:rsidRPr="00D16049">
        <w:rPr>
          <w:rFonts w:ascii="Arial" w:hAnsi="Arial" w:cs="Arial"/>
        </w:rPr>
        <w:t xml:space="preserve">Voco undoubtedly exemplifies excellence in </w:t>
      </w:r>
      <w:r>
        <w:rPr>
          <w:rFonts w:ascii="Arial" w:hAnsi="Arial" w:cs="Arial"/>
        </w:rPr>
        <w:t>the design area and</w:t>
      </w:r>
      <w:r w:rsidRPr="00D16049">
        <w:rPr>
          <w:rFonts w:ascii="Arial" w:hAnsi="Arial" w:cs="Arial"/>
        </w:rPr>
        <w:t xml:space="preserve"> prides itself on providing a unique and sophisticated experience for both leisure and business visitors, showcasing award-winning architecture, luxurious amenities, and a dedication to sustainable practices</w:t>
      </w:r>
      <w:r w:rsidR="00D40BC1">
        <w:rPr>
          <w:rFonts w:ascii="Arial" w:hAnsi="Arial" w:cs="Arial"/>
        </w:rPr>
        <w:t xml:space="preserve"> </w:t>
      </w:r>
      <w:r w:rsidR="00D40BC1" w:rsidRPr="00D40BC1">
        <w:rPr>
          <w:rFonts w:ascii="Arial" w:hAnsi="Arial" w:cs="Arial"/>
          <w:color w:val="000000" w:themeColor="text1"/>
        </w:rPr>
        <w:t>(</w:t>
      </w:r>
      <w:r w:rsidR="00D40BC1" w:rsidRPr="00D40BC1">
        <w:rPr>
          <w:rFonts w:ascii="Arial" w:hAnsi="Arial" w:cs="Arial"/>
          <w:color w:val="000000" w:themeColor="text1"/>
          <w:shd w:val="clear" w:color="auto" w:fill="FFFFFF"/>
        </w:rPr>
        <w:t>Reid, 2019)</w:t>
      </w:r>
      <w:r w:rsidRPr="00D40BC1">
        <w:rPr>
          <w:rFonts w:ascii="Arial" w:hAnsi="Arial" w:cs="Arial"/>
          <w:color w:val="000000" w:themeColor="text1"/>
        </w:rPr>
        <w:t xml:space="preserve">. </w:t>
      </w:r>
      <w:r>
        <w:rPr>
          <w:rFonts w:ascii="Arial" w:hAnsi="Arial" w:cs="Arial"/>
        </w:rPr>
        <w:t xml:space="preserve">The accommodation </w:t>
      </w:r>
      <w:r w:rsidRPr="00640861">
        <w:rPr>
          <w:rFonts w:ascii="Arial" w:hAnsi="Arial" w:cs="Arial"/>
        </w:rPr>
        <w:t xml:space="preserve">contains 142 expansive rooms and suites, each meticulously designed with </w:t>
      </w:r>
      <w:r w:rsidRPr="00295621">
        <w:rPr>
          <w:rFonts w:ascii="Arial" w:hAnsi="Arial" w:cs="Arial"/>
        </w:rPr>
        <w:t xml:space="preserve">huge windows </w:t>
      </w:r>
      <w:r>
        <w:rPr>
          <w:rFonts w:ascii="Arial" w:hAnsi="Arial" w:cs="Arial"/>
        </w:rPr>
        <w:t xml:space="preserve">and balconies </w:t>
      </w:r>
      <w:r w:rsidRPr="00295621">
        <w:rPr>
          <w:rFonts w:ascii="Arial" w:hAnsi="Arial" w:cs="Arial"/>
        </w:rPr>
        <w:t>providing sweeping views of Cardiff</w:t>
      </w:r>
      <w:r>
        <w:rPr>
          <w:rFonts w:ascii="Arial" w:hAnsi="Arial" w:cs="Arial"/>
        </w:rPr>
        <w:t xml:space="preserve"> Bay</w:t>
      </w:r>
      <w:r w:rsidR="00D40BC1">
        <w:rPr>
          <w:rFonts w:ascii="Arial" w:hAnsi="Arial" w:cs="Arial"/>
        </w:rPr>
        <w:t xml:space="preserve"> </w:t>
      </w:r>
      <w:r w:rsidR="00D40BC1" w:rsidRPr="00D40BC1">
        <w:rPr>
          <w:rFonts w:ascii="Arial" w:hAnsi="Arial" w:cs="Arial"/>
          <w:color w:val="000000" w:themeColor="text1"/>
        </w:rPr>
        <w:t>(IHG, 2024)</w:t>
      </w:r>
    </w:p>
    <w:p w14:paraId="33EB66E1" w14:textId="3888B34C" w:rsidR="00232551" w:rsidRDefault="00232551" w:rsidP="00232551">
      <w:pPr>
        <w:spacing w:line="360" w:lineRule="auto"/>
        <w:jc w:val="both"/>
        <w:rPr>
          <w:rFonts w:ascii="Arial" w:hAnsi="Arial" w:cs="Arial"/>
        </w:rPr>
      </w:pPr>
      <w:r w:rsidRPr="00BC1739">
        <w:rPr>
          <w:rFonts w:ascii="Arial" w:hAnsi="Arial" w:cs="Arial"/>
        </w:rPr>
        <w:t xml:space="preserve">Voco St. David's </w:t>
      </w:r>
      <w:r>
        <w:rPr>
          <w:rFonts w:ascii="Arial" w:hAnsi="Arial" w:cs="Arial"/>
        </w:rPr>
        <w:t xml:space="preserve">can be </w:t>
      </w:r>
      <w:r w:rsidR="009011E8">
        <w:rPr>
          <w:rFonts w:ascii="Arial" w:hAnsi="Arial" w:cs="Arial"/>
        </w:rPr>
        <w:t>easily</w:t>
      </w:r>
      <w:r>
        <w:rPr>
          <w:rFonts w:ascii="Arial" w:hAnsi="Arial" w:cs="Arial"/>
        </w:rPr>
        <w:t xml:space="preserve"> defined as a lifestyle accommodation that </w:t>
      </w:r>
      <w:r w:rsidRPr="00BC1739">
        <w:rPr>
          <w:rFonts w:ascii="Arial" w:hAnsi="Arial" w:cs="Arial"/>
        </w:rPr>
        <w:t>prioritises the provision of a seamless guest experience with personalised care and meticulous attention to detail</w:t>
      </w:r>
      <w:r>
        <w:rPr>
          <w:rFonts w:ascii="Arial" w:hAnsi="Arial" w:cs="Arial"/>
        </w:rPr>
        <w:t xml:space="preserve"> (</w:t>
      </w:r>
      <w:r w:rsidRPr="001B18F5">
        <w:rPr>
          <w:rFonts w:ascii="Arial" w:hAnsi="Arial" w:cs="Arial"/>
        </w:rPr>
        <w:t>Baek,</w:t>
      </w:r>
      <w:r>
        <w:rPr>
          <w:rFonts w:ascii="Arial" w:hAnsi="Arial" w:cs="Arial"/>
        </w:rPr>
        <w:t xml:space="preserve"> </w:t>
      </w:r>
      <w:r w:rsidRPr="001B18F5">
        <w:rPr>
          <w:rFonts w:ascii="Arial" w:hAnsi="Arial" w:cs="Arial"/>
        </w:rPr>
        <w:t>Choe and Ok</w:t>
      </w:r>
      <w:r>
        <w:rPr>
          <w:rFonts w:ascii="Arial" w:hAnsi="Arial" w:cs="Arial"/>
        </w:rPr>
        <w:t xml:space="preserve">, </w:t>
      </w:r>
      <w:r w:rsidRPr="001B18F5">
        <w:rPr>
          <w:rFonts w:ascii="Arial" w:hAnsi="Arial" w:cs="Arial"/>
        </w:rPr>
        <w:t>2020</w:t>
      </w:r>
      <w:r>
        <w:rPr>
          <w:rFonts w:ascii="Arial" w:hAnsi="Arial" w:cs="Arial"/>
        </w:rPr>
        <w:t>)</w:t>
      </w:r>
      <w:r w:rsidRPr="00BC1739">
        <w:rPr>
          <w:rFonts w:ascii="Arial" w:hAnsi="Arial" w:cs="Arial"/>
        </w:rPr>
        <w:t>.</w:t>
      </w:r>
      <w:r w:rsidR="00001040">
        <w:rPr>
          <w:rFonts w:ascii="Arial" w:hAnsi="Arial" w:cs="Arial"/>
        </w:rPr>
        <w:t xml:space="preserve"> </w:t>
      </w:r>
      <w:r w:rsidR="00001040" w:rsidRPr="00550C6B">
        <w:rPr>
          <w:rFonts w:ascii="Arial" w:hAnsi="Arial" w:cs="Arial"/>
        </w:rPr>
        <w:t xml:space="preserve">The hotel operations are divided into 13 distinct </w:t>
      </w:r>
      <w:r w:rsidR="00D213E2">
        <w:rPr>
          <w:rFonts w:ascii="Arial" w:hAnsi="Arial" w:cs="Arial"/>
        </w:rPr>
        <w:t>department</w:t>
      </w:r>
      <w:r w:rsidR="009011E8">
        <w:rPr>
          <w:rFonts w:ascii="Arial" w:hAnsi="Arial" w:cs="Arial"/>
        </w:rPr>
        <w:t>s</w:t>
      </w:r>
      <w:r w:rsidR="00001040" w:rsidRPr="00550C6B">
        <w:rPr>
          <w:rFonts w:ascii="Arial" w:hAnsi="Arial" w:cs="Arial"/>
        </w:rPr>
        <w:t xml:space="preserve"> and as a member of the IHG</w:t>
      </w:r>
      <w:r w:rsidR="00C57E8B">
        <w:rPr>
          <w:rFonts w:ascii="Arial" w:hAnsi="Arial" w:cs="Arial"/>
        </w:rPr>
        <w:t xml:space="preserve"> I</w:t>
      </w:r>
      <w:r w:rsidR="00001040" w:rsidRPr="00550C6B">
        <w:rPr>
          <w:rFonts w:ascii="Arial" w:hAnsi="Arial" w:cs="Arial"/>
        </w:rPr>
        <w:t xml:space="preserve">nterContinental Hotels Group </w:t>
      </w:r>
      <w:r w:rsidR="00001040" w:rsidRPr="00550C6B">
        <w:rPr>
          <w:rFonts w:ascii="Arial" w:hAnsi="Arial" w:cs="Arial"/>
        </w:rPr>
        <w:lastRenderedPageBreak/>
        <w:t>portfolio, the Voco Saint Davids operates with a sophisticated and unified system that integrates premium hospitality with environmental principles, emphasising sustainability and enhancing the guest experience.</w:t>
      </w:r>
    </w:p>
    <w:p w14:paraId="32CB14D8" w14:textId="77777777" w:rsidR="00232551" w:rsidRPr="00232551" w:rsidRDefault="00232551" w:rsidP="008B6956">
      <w:pPr>
        <w:jc w:val="both"/>
        <w:rPr>
          <w:rFonts w:ascii="Arial" w:hAnsi="Arial" w:cs="Arial"/>
          <w:sz w:val="32"/>
          <w:szCs w:val="32"/>
        </w:rPr>
      </w:pPr>
    </w:p>
    <w:p w14:paraId="25D74F58" w14:textId="7B70196C" w:rsidR="00941A5B" w:rsidRDefault="00941A5B" w:rsidP="00941A5B">
      <w:pPr>
        <w:jc w:val="both"/>
        <w:rPr>
          <w:rFonts w:ascii="Arial" w:hAnsi="Arial" w:cs="Arial"/>
          <w:i/>
          <w:iCs/>
          <w:sz w:val="32"/>
          <w:szCs w:val="32"/>
        </w:rPr>
      </w:pPr>
      <w:r>
        <w:rPr>
          <w:rFonts w:ascii="Arial" w:hAnsi="Arial" w:cs="Arial"/>
          <w:i/>
          <w:iCs/>
          <w:sz w:val="32"/>
          <w:szCs w:val="32"/>
        </w:rPr>
        <w:t>PESTEL Analysis</w:t>
      </w:r>
      <w:r w:rsidR="002C6D2C">
        <w:rPr>
          <w:rFonts w:ascii="Arial" w:hAnsi="Arial" w:cs="Arial"/>
          <w:i/>
          <w:iCs/>
          <w:sz w:val="32"/>
          <w:szCs w:val="32"/>
        </w:rPr>
        <w:t xml:space="preserve"> </w:t>
      </w:r>
    </w:p>
    <w:p w14:paraId="1C80E194" w14:textId="77777777" w:rsidR="00836FBA" w:rsidRDefault="00836FBA" w:rsidP="00941A5B">
      <w:pPr>
        <w:jc w:val="both"/>
        <w:rPr>
          <w:rFonts w:ascii="Arial" w:hAnsi="Arial" w:cs="Arial"/>
          <w:sz w:val="32"/>
          <w:szCs w:val="32"/>
        </w:rPr>
      </w:pPr>
    </w:p>
    <w:p w14:paraId="38745F00" w14:textId="122CAFDA" w:rsidR="00B17CF6" w:rsidRPr="00F0362B" w:rsidRDefault="00B840B8" w:rsidP="00F0362B">
      <w:pPr>
        <w:pStyle w:val="ListParagraph"/>
        <w:numPr>
          <w:ilvl w:val="0"/>
          <w:numId w:val="4"/>
        </w:numPr>
        <w:spacing w:line="360" w:lineRule="auto"/>
        <w:jc w:val="both"/>
        <w:rPr>
          <w:rFonts w:ascii="Arial" w:hAnsi="Arial" w:cs="Arial"/>
          <w:b/>
          <w:bCs/>
        </w:rPr>
      </w:pPr>
      <w:r w:rsidRPr="00F0362B">
        <w:rPr>
          <w:rFonts w:ascii="Arial" w:hAnsi="Arial" w:cs="Arial"/>
          <w:b/>
          <w:bCs/>
        </w:rPr>
        <w:t xml:space="preserve">Political </w:t>
      </w:r>
      <w:r w:rsidR="00E11E2C" w:rsidRPr="00F0362B">
        <w:rPr>
          <w:rFonts w:ascii="Arial" w:hAnsi="Arial" w:cs="Arial"/>
          <w:b/>
          <w:bCs/>
        </w:rPr>
        <w:t>factors</w:t>
      </w:r>
    </w:p>
    <w:p w14:paraId="57BC54AD" w14:textId="161AEA1C" w:rsidR="00EA60B2" w:rsidRDefault="00EE59F1" w:rsidP="00EA60B2">
      <w:pPr>
        <w:spacing w:line="360" w:lineRule="auto"/>
        <w:jc w:val="both"/>
        <w:rPr>
          <w:rFonts w:ascii="Arial" w:hAnsi="Arial" w:cs="Arial"/>
        </w:rPr>
      </w:pPr>
      <w:r w:rsidRPr="00EE59F1">
        <w:rPr>
          <w:rFonts w:ascii="Arial" w:hAnsi="Arial" w:cs="Arial"/>
        </w:rPr>
        <w:t xml:space="preserve">The sustainability initiatives at </w:t>
      </w:r>
      <w:r>
        <w:rPr>
          <w:rFonts w:ascii="Arial" w:hAnsi="Arial" w:cs="Arial"/>
        </w:rPr>
        <w:t>V</w:t>
      </w:r>
      <w:r w:rsidRPr="00EE59F1">
        <w:rPr>
          <w:rFonts w:ascii="Arial" w:hAnsi="Arial" w:cs="Arial"/>
        </w:rPr>
        <w:t>oco St. David’s Cardiff conform to local and national policies in the UK that promote ecologically sustainable company operations.</w:t>
      </w:r>
      <w:r w:rsidR="007616B3" w:rsidRPr="007616B3">
        <w:rPr>
          <w:rFonts w:ascii="Times New Roman" w:eastAsia="Times New Roman" w:hAnsi="Times New Roman" w:cs="Times New Roman"/>
          <w:kern w:val="0"/>
          <w:lang w:eastAsia="en-GB"/>
          <w14:ligatures w14:val="none"/>
        </w:rPr>
        <w:t xml:space="preserve"> </w:t>
      </w:r>
      <w:r w:rsidR="00E43727">
        <w:rPr>
          <w:rFonts w:ascii="Arial" w:hAnsi="Arial" w:cs="Arial"/>
        </w:rPr>
        <w:t xml:space="preserve">According to </w:t>
      </w:r>
      <w:r w:rsidR="00E43727" w:rsidRPr="00E43727">
        <w:rPr>
          <w:rFonts w:ascii="Arial" w:hAnsi="Arial" w:cs="Arial"/>
        </w:rPr>
        <w:t>Liu</w:t>
      </w:r>
      <w:r w:rsidR="00E43727">
        <w:rPr>
          <w:rFonts w:ascii="Arial" w:hAnsi="Arial" w:cs="Arial"/>
        </w:rPr>
        <w:t>,</w:t>
      </w:r>
      <w:r w:rsidR="00E43727" w:rsidRPr="00E43727">
        <w:rPr>
          <w:rFonts w:ascii="Arial" w:hAnsi="Arial" w:cs="Arial"/>
        </w:rPr>
        <w:t> </w:t>
      </w:r>
      <w:r w:rsidR="00E43727" w:rsidRPr="00E43727">
        <w:rPr>
          <w:rFonts w:ascii="Arial" w:hAnsi="Arial" w:cs="Arial"/>
          <w:i/>
          <w:iCs/>
        </w:rPr>
        <w:t>et al.</w:t>
      </w:r>
      <w:r w:rsidR="00E43727" w:rsidRPr="00E43727">
        <w:rPr>
          <w:rFonts w:ascii="Arial" w:hAnsi="Arial" w:cs="Arial"/>
        </w:rPr>
        <w:t> (2024</w:t>
      </w:r>
      <w:r w:rsidR="00E43727">
        <w:rPr>
          <w:rFonts w:ascii="Arial" w:hAnsi="Arial" w:cs="Arial"/>
        </w:rPr>
        <w:t>) o</w:t>
      </w:r>
      <w:r w:rsidR="007616B3" w:rsidRPr="007616B3">
        <w:rPr>
          <w:rFonts w:ascii="Arial" w:hAnsi="Arial" w:cs="Arial"/>
        </w:rPr>
        <w:t>utdoor air pollution poses a considerable environmental health hazard, resulting in 4.2 million fatalities worldwide in 2019 and 29,000 premature deaths annually in the UK. Climate change is anticipated to profoundly affect air quality in the next decades, as anthropogenic greenhouse gas emissions frequently coincide with other air pollutants. Measures to mitigate greenhouse gas emissions to net zero will yield ancillary advantages to air quality enhancement. The United Kingdom has pledged to attain net zero emissions by 2050, necessitating both technological advancements and societal transformations</w:t>
      </w:r>
      <w:r w:rsidR="006A4201">
        <w:rPr>
          <w:rFonts w:ascii="Arial" w:hAnsi="Arial" w:cs="Arial"/>
        </w:rPr>
        <w:t xml:space="preserve"> (UK </w:t>
      </w:r>
      <w:r w:rsidR="009E1A41">
        <w:rPr>
          <w:rFonts w:ascii="Arial" w:hAnsi="Arial" w:cs="Arial"/>
        </w:rPr>
        <w:t>Parliament, 2024</w:t>
      </w:r>
      <w:r w:rsidR="009C3967">
        <w:rPr>
          <w:rFonts w:ascii="Arial" w:hAnsi="Arial" w:cs="Arial"/>
        </w:rPr>
        <w:t xml:space="preserve">). </w:t>
      </w:r>
      <w:r w:rsidR="009C3967" w:rsidRPr="009C3967">
        <w:rPr>
          <w:rFonts w:ascii="Arial" w:hAnsi="Arial" w:cs="Arial"/>
        </w:rPr>
        <w:t>The policy seeks to diminish carbon emissions via diverse climate initiatives and low-carbon technology</w:t>
      </w:r>
      <w:r w:rsidR="004E6939">
        <w:rPr>
          <w:rFonts w:ascii="Arial" w:hAnsi="Arial" w:cs="Arial"/>
        </w:rPr>
        <w:t xml:space="preserve">. </w:t>
      </w:r>
      <w:r w:rsidR="009C3967" w:rsidRPr="009C3967">
        <w:rPr>
          <w:rFonts w:ascii="Arial" w:hAnsi="Arial" w:cs="Arial"/>
        </w:rPr>
        <w:t>Air pollution, caused by hazardous gases such as NO2 and PM2.5, is the most significant environmental hazard to human health globally</w:t>
      </w:r>
      <w:r w:rsidR="00494871">
        <w:rPr>
          <w:rFonts w:ascii="Arial" w:hAnsi="Arial" w:cs="Arial"/>
        </w:rPr>
        <w:t xml:space="preserve"> but the</w:t>
      </w:r>
      <w:r w:rsidR="009C3967" w:rsidRPr="009C3967">
        <w:rPr>
          <w:rFonts w:ascii="Arial" w:hAnsi="Arial" w:cs="Arial"/>
        </w:rPr>
        <w:t xml:space="preserve"> United Kingdom's 2019 Clean Air Strategy seeks to diminish PM2.5 levels</w:t>
      </w:r>
      <w:r w:rsidR="00A01AFD">
        <w:rPr>
          <w:rFonts w:ascii="Arial" w:hAnsi="Arial" w:cs="Arial"/>
        </w:rPr>
        <w:t xml:space="preserve"> </w:t>
      </w:r>
      <w:r w:rsidR="00B1360A">
        <w:rPr>
          <w:rFonts w:ascii="Arial" w:hAnsi="Arial" w:cs="Arial"/>
        </w:rPr>
        <w:t>(Department</w:t>
      </w:r>
      <w:r w:rsidR="00A01AFD">
        <w:rPr>
          <w:rFonts w:ascii="Arial" w:hAnsi="Arial" w:cs="Arial"/>
        </w:rPr>
        <w:t xml:space="preserve"> of Environmental </w:t>
      </w:r>
      <w:r w:rsidR="000A64D9">
        <w:rPr>
          <w:rFonts w:ascii="Arial" w:hAnsi="Arial" w:cs="Arial"/>
        </w:rPr>
        <w:t>F</w:t>
      </w:r>
      <w:r w:rsidR="00A01AFD">
        <w:rPr>
          <w:rFonts w:ascii="Arial" w:hAnsi="Arial" w:cs="Arial"/>
        </w:rPr>
        <w:t xml:space="preserve">ood and </w:t>
      </w:r>
      <w:r w:rsidR="000A64D9">
        <w:rPr>
          <w:rFonts w:ascii="Arial" w:hAnsi="Arial" w:cs="Arial"/>
        </w:rPr>
        <w:t>R</w:t>
      </w:r>
      <w:r w:rsidR="00A01AFD">
        <w:rPr>
          <w:rFonts w:ascii="Arial" w:hAnsi="Arial" w:cs="Arial"/>
        </w:rPr>
        <w:t xml:space="preserve">ural </w:t>
      </w:r>
      <w:r w:rsidR="000A64D9">
        <w:rPr>
          <w:rFonts w:ascii="Arial" w:hAnsi="Arial" w:cs="Arial"/>
        </w:rPr>
        <w:t>A</w:t>
      </w:r>
      <w:r w:rsidR="00A01AFD">
        <w:rPr>
          <w:rFonts w:ascii="Arial" w:hAnsi="Arial" w:cs="Arial"/>
        </w:rPr>
        <w:t>ffair</w:t>
      </w:r>
      <w:r w:rsidR="00B553AA">
        <w:rPr>
          <w:rFonts w:ascii="Arial" w:hAnsi="Arial" w:cs="Arial"/>
        </w:rPr>
        <w:t>, 2019)</w:t>
      </w:r>
      <w:r w:rsidR="009C3967" w:rsidRPr="009C3967">
        <w:rPr>
          <w:rFonts w:ascii="Arial" w:hAnsi="Arial" w:cs="Arial"/>
        </w:rPr>
        <w:t xml:space="preserve">. Climate mitigation measures aimed at achieving Net Zero emissions are expected to enhance regional and local air quality, resulting in related health benefits. </w:t>
      </w:r>
      <w:r w:rsidR="00EA60B2" w:rsidRPr="00EA60B2">
        <w:rPr>
          <w:rFonts w:ascii="Arial" w:hAnsi="Arial" w:cs="Arial"/>
        </w:rPr>
        <w:t xml:space="preserve">Studies have shown that a 40% reduction in vehicle </w:t>
      </w:r>
      <w:r w:rsidR="00D54A6F" w:rsidRPr="00EA60B2">
        <w:rPr>
          <w:rFonts w:ascii="Arial" w:hAnsi="Arial" w:cs="Arial"/>
        </w:rPr>
        <w:t>kilometres</w:t>
      </w:r>
      <w:r w:rsidR="00EA60B2" w:rsidRPr="00EA60B2">
        <w:rPr>
          <w:rFonts w:ascii="Arial" w:hAnsi="Arial" w:cs="Arial"/>
        </w:rPr>
        <w:t xml:space="preserve"> </w:t>
      </w:r>
      <w:r w:rsidR="00D54A6F" w:rsidRPr="00EA60B2">
        <w:rPr>
          <w:rFonts w:ascii="Arial" w:hAnsi="Arial" w:cs="Arial"/>
        </w:rPr>
        <w:t>travelled</w:t>
      </w:r>
      <w:r w:rsidR="00EA60B2" w:rsidRPr="00EA60B2">
        <w:rPr>
          <w:rFonts w:ascii="Arial" w:hAnsi="Arial" w:cs="Arial"/>
        </w:rPr>
        <w:t xml:space="preserve"> can reduce PM2.5 concentration by 0.59 </w:t>
      </w:r>
      <w:r w:rsidR="00D54A6F" w:rsidRPr="00EA60B2">
        <w:rPr>
          <w:rFonts w:ascii="Arial" w:hAnsi="Arial" w:cs="Arial"/>
        </w:rPr>
        <w:t>mg.</w:t>
      </w:r>
      <w:r w:rsidR="00EA60B2" w:rsidRPr="00EA60B2">
        <w:rPr>
          <w:rFonts w:ascii="Arial" w:hAnsi="Arial" w:cs="Arial"/>
        </w:rPr>
        <w:t xml:space="preserve"> m−3</w:t>
      </w:r>
      <w:r w:rsidR="00970DF2">
        <w:rPr>
          <w:rFonts w:ascii="Arial" w:hAnsi="Arial" w:cs="Arial"/>
        </w:rPr>
        <w:t xml:space="preserve"> (</w:t>
      </w:r>
      <w:r w:rsidR="001569A5" w:rsidRPr="001569A5">
        <w:rPr>
          <w:rFonts w:ascii="Arial" w:hAnsi="Arial" w:cs="Arial"/>
        </w:rPr>
        <w:t>Zhong</w:t>
      </w:r>
      <w:r w:rsidR="001569A5">
        <w:rPr>
          <w:rFonts w:ascii="Arial" w:hAnsi="Arial" w:cs="Arial"/>
        </w:rPr>
        <w:t xml:space="preserve"> </w:t>
      </w:r>
      <w:r w:rsidR="001569A5" w:rsidRPr="001569A5">
        <w:rPr>
          <w:rFonts w:ascii="Arial" w:hAnsi="Arial" w:cs="Arial"/>
          <w:i/>
          <w:iCs/>
        </w:rPr>
        <w:t>et al.</w:t>
      </w:r>
      <w:r w:rsidR="001569A5">
        <w:rPr>
          <w:rFonts w:ascii="Arial" w:hAnsi="Arial" w:cs="Arial"/>
        </w:rPr>
        <w:t xml:space="preserve">, </w:t>
      </w:r>
      <w:r w:rsidR="001569A5" w:rsidRPr="001569A5">
        <w:rPr>
          <w:rFonts w:ascii="Arial" w:hAnsi="Arial" w:cs="Arial"/>
        </w:rPr>
        <w:t>2023</w:t>
      </w:r>
      <w:r w:rsidR="001569A5">
        <w:rPr>
          <w:rFonts w:ascii="Arial" w:hAnsi="Arial" w:cs="Arial"/>
        </w:rPr>
        <w:t>)</w:t>
      </w:r>
      <w:r w:rsidR="00EA60B2" w:rsidRPr="00EA60B2">
        <w:rPr>
          <w:rFonts w:ascii="Arial" w:hAnsi="Arial" w:cs="Arial"/>
        </w:rPr>
        <w:t xml:space="preserve">. </w:t>
      </w:r>
      <w:r w:rsidR="003075D1">
        <w:rPr>
          <w:rFonts w:ascii="Arial" w:hAnsi="Arial" w:cs="Arial"/>
        </w:rPr>
        <w:t>The s</w:t>
      </w:r>
      <w:r w:rsidR="001569A5">
        <w:rPr>
          <w:rFonts w:ascii="Arial" w:hAnsi="Arial" w:cs="Arial"/>
        </w:rPr>
        <w:t xml:space="preserve">ame study </w:t>
      </w:r>
      <w:r w:rsidR="00D54A6F">
        <w:rPr>
          <w:rFonts w:ascii="Arial" w:hAnsi="Arial" w:cs="Arial"/>
        </w:rPr>
        <w:t>shows</w:t>
      </w:r>
      <w:r w:rsidR="001569A5">
        <w:rPr>
          <w:rFonts w:ascii="Arial" w:hAnsi="Arial" w:cs="Arial"/>
        </w:rPr>
        <w:t xml:space="preserve"> </w:t>
      </w:r>
      <w:r w:rsidR="00D54A6F">
        <w:rPr>
          <w:rFonts w:ascii="Arial" w:hAnsi="Arial" w:cs="Arial"/>
        </w:rPr>
        <w:t>that i</w:t>
      </w:r>
      <w:r w:rsidR="00EA60B2" w:rsidRPr="00EA60B2">
        <w:rPr>
          <w:rFonts w:ascii="Arial" w:hAnsi="Arial" w:cs="Arial"/>
        </w:rPr>
        <w:t>n the UK, a 70% vehicle electrification scenario could lead to a significant reduction in NO2 concentrations and PM2.5 concentrations, with a 36% reduction in NOx and 1% reduction in PM2.5 from 2018 to 2030.</w:t>
      </w:r>
    </w:p>
    <w:p w14:paraId="19EC087A" w14:textId="77777777" w:rsidR="00A64093" w:rsidRDefault="00A64093" w:rsidP="00EA60B2">
      <w:pPr>
        <w:spacing w:line="360" w:lineRule="auto"/>
        <w:jc w:val="both"/>
        <w:rPr>
          <w:rFonts w:ascii="Arial" w:hAnsi="Arial" w:cs="Arial"/>
          <w:b/>
          <w:bCs/>
        </w:rPr>
      </w:pPr>
    </w:p>
    <w:p w14:paraId="22FCF9E1" w14:textId="77777777" w:rsidR="00A64093" w:rsidRDefault="00A64093" w:rsidP="00EA60B2">
      <w:pPr>
        <w:spacing w:line="360" w:lineRule="auto"/>
        <w:jc w:val="both"/>
        <w:rPr>
          <w:rFonts w:ascii="Arial" w:hAnsi="Arial" w:cs="Arial"/>
          <w:b/>
          <w:bCs/>
        </w:rPr>
      </w:pPr>
    </w:p>
    <w:p w14:paraId="2EE3A73E" w14:textId="4BC5B9A4" w:rsidR="00B17CF6" w:rsidRPr="00F0362B" w:rsidRDefault="006A4B3E" w:rsidP="00F0362B">
      <w:pPr>
        <w:pStyle w:val="ListParagraph"/>
        <w:numPr>
          <w:ilvl w:val="0"/>
          <w:numId w:val="4"/>
        </w:numPr>
        <w:spacing w:line="360" w:lineRule="auto"/>
        <w:jc w:val="both"/>
        <w:rPr>
          <w:rFonts w:ascii="Arial" w:hAnsi="Arial" w:cs="Arial"/>
        </w:rPr>
      </w:pPr>
      <w:r w:rsidRPr="00F0362B">
        <w:rPr>
          <w:rFonts w:ascii="Arial" w:hAnsi="Arial" w:cs="Arial"/>
          <w:b/>
          <w:bCs/>
        </w:rPr>
        <w:lastRenderedPageBreak/>
        <w:t>Economic</w:t>
      </w:r>
      <w:r w:rsidRPr="00F0362B">
        <w:rPr>
          <w:rFonts w:ascii="Arial" w:hAnsi="Arial" w:cs="Arial"/>
        </w:rPr>
        <w:t xml:space="preserve"> </w:t>
      </w:r>
      <w:r w:rsidR="00E11E2C" w:rsidRPr="00F0362B">
        <w:rPr>
          <w:rFonts w:ascii="Arial" w:hAnsi="Arial" w:cs="Arial"/>
          <w:b/>
          <w:bCs/>
        </w:rPr>
        <w:t>factors</w:t>
      </w:r>
    </w:p>
    <w:p w14:paraId="18E41D9B" w14:textId="1FFEABB9" w:rsidR="00AD0240" w:rsidRDefault="005227B7" w:rsidP="000E3813">
      <w:pPr>
        <w:spacing w:line="360" w:lineRule="auto"/>
        <w:jc w:val="both"/>
        <w:rPr>
          <w:rFonts w:ascii="Arial" w:eastAsia="Times New Roman" w:hAnsi="Arial" w:cs="Arial"/>
          <w:kern w:val="0"/>
          <w:lang w:eastAsia="en-GB"/>
          <w14:ligatures w14:val="none"/>
        </w:rPr>
      </w:pPr>
      <w:r w:rsidRPr="005227B7">
        <w:rPr>
          <w:rFonts w:ascii="Arial" w:eastAsia="Times New Roman" w:hAnsi="Arial" w:cs="Arial"/>
          <w:kern w:val="0"/>
          <w:lang w:eastAsia="en-GB"/>
          <w14:ligatures w14:val="none"/>
        </w:rPr>
        <w:t>The tourism sector, especially the hospitality industry, is a swiftly expanding global enterprise that substantially enhances economic growth and societal progress. The O</w:t>
      </w:r>
      <w:r w:rsidR="00651DB0">
        <w:rPr>
          <w:rFonts w:ascii="Arial" w:eastAsia="Times New Roman" w:hAnsi="Arial" w:cs="Arial"/>
          <w:kern w:val="0"/>
          <w:lang w:eastAsia="en-GB"/>
          <w14:ligatures w14:val="none"/>
        </w:rPr>
        <w:t xml:space="preserve">rganisation for </w:t>
      </w:r>
      <w:r w:rsidRPr="005227B7">
        <w:rPr>
          <w:rFonts w:ascii="Arial" w:eastAsia="Times New Roman" w:hAnsi="Arial" w:cs="Arial"/>
          <w:kern w:val="0"/>
          <w:lang w:eastAsia="en-GB"/>
          <w14:ligatures w14:val="none"/>
        </w:rPr>
        <w:t>E</w:t>
      </w:r>
      <w:r w:rsidR="00651DB0">
        <w:rPr>
          <w:rFonts w:ascii="Arial" w:eastAsia="Times New Roman" w:hAnsi="Arial" w:cs="Arial"/>
          <w:kern w:val="0"/>
          <w:lang w:eastAsia="en-GB"/>
          <w14:ligatures w14:val="none"/>
        </w:rPr>
        <w:t xml:space="preserve">conomic </w:t>
      </w:r>
      <w:r w:rsidRPr="005227B7">
        <w:rPr>
          <w:rFonts w:ascii="Arial" w:eastAsia="Times New Roman" w:hAnsi="Arial" w:cs="Arial"/>
          <w:kern w:val="0"/>
          <w:lang w:eastAsia="en-GB"/>
          <w14:ligatures w14:val="none"/>
        </w:rPr>
        <w:t>C</w:t>
      </w:r>
      <w:r w:rsidR="00651DB0">
        <w:rPr>
          <w:rFonts w:ascii="Arial" w:eastAsia="Times New Roman" w:hAnsi="Arial" w:cs="Arial"/>
          <w:kern w:val="0"/>
          <w:lang w:eastAsia="en-GB"/>
          <w14:ligatures w14:val="none"/>
        </w:rPr>
        <w:t xml:space="preserve">ooperation and </w:t>
      </w:r>
      <w:r w:rsidRPr="005227B7">
        <w:rPr>
          <w:rFonts w:ascii="Arial" w:eastAsia="Times New Roman" w:hAnsi="Arial" w:cs="Arial"/>
          <w:kern w:val="0"/>
          <w:lang w:eastAsia="en-GB"/>
          <w14:ligatures w14:val="none"/>
        </w:rPr>
        <w:t>D</w:t>
      </w:r>
      <w:r w:rsidR="00651DB0">
        <w:rPr>
          <w:rFonts w:ascii="Arial" w:eastAsia="Times New Roman" w:hAnsi="Arial" w:cs="Arial"/>
          <w:kern w:val="0"/>
          <w:lang w:eastAsia="en-GB"/>
          <w14:ligatures w14:val="none"/>
        </w:rPr>
        <w:t>evelopment</w:t>
      </w:r>
      <w:r w:rsidR="009B793D">
        <w:rPr>
          <w:rFonts w:ascii="Arial" w:eastAsia="Times New Roman" w:hAnsi="Arial" w:cs="Arial"/>
          <w:kern w:val="0"/>
          <w:lang w:eastAsia="en-GB"/>
          <w14:ligatures w14:val="none"/>
        </w:rPr>
        <w:t xml:space="preserve"> (OECD)</w:t>
      </w:r>
      <w:r w:rsidRPr="005227B7">
        <w:rPr>
          <w:rFonts w:ascii="Arial" w:eastAsia="Times New Roman" w:hAnsi="Arial" w:cs="Arial"/>
          <w:kern w:val="0"/>
          <w:lang w:eastAsia="en-GB"/>
          <w14:ligatures w14:val="none"/>
        </w:rPr>
        <w:t xml:space="preserve"> underscores its significance in member and partner economies, accounting for 4.4% of GDP, 6.9% of employment, and 21.5% of service-related exports</w:t>
      </w:r>
      <w:r w:rsidR="009B793D">
        <w:rPr>
          <w:rFonts w:ascii="Arial" w:eastAsia="Times New Roman" w:hAnsi="Arial" w:cs="Arial"/>
          <w:kern w:val="0"/>
          <w:lang w:eastAsia="en-GB"/>
          <w14:ligatures w14:val="none"/>
        </w:rPr>
        <w:t xml:space="preserve"> (</w:t>
      </w:r>
      <w:r w:rsidR="00491717" w:rsidRPr="00491717">
        <w:rPr>
          <w:rFonts w:ascii="Arial" w:eastAsia="Times New Roman" w:hAnsi="Arial" w:cs="Arial"/>
          <w:kern w:val="0"/>
          <w:lang w:eastAsia="en-GB"/>
          <w14:ligatures w14:val="none"/>
        </w:rPr>
        <w:t>Costa and Costa</w:t>
      </w:r>
      <w:r w:rsidR="00491717">
        <w:rPr>
          <w:rFonts w:ascii="Arial" w:eastAsia="Times New Roman" w:hAnsi="Arial" w:cs="Arial"/>
          <w:kern w:val="0"/>
          <w:lang w:eastAsia="en-GB"/>
          <w14:ligatures w14:val="none"/>
        </w:rPr>
        <w:t xml:space="preserve">, </w:t>
      </w:r>
      <w:r w:rsidR="00491717" w:rsidRPr="00491717">
        <w:rPr>
          <w:rFonts w:ascii="Arial" w:eastAsia="Times New Roman" w:hAnsi="Arial" w:cs="Arial"/>
          <w:kern w:val="0"/>
          <w:lang w:eastAsia="en-GB"/>
          <w14:ligatures w14:val="none"/>
        </w:rPr>
        <w:t>2022)</w:t>
      </w:r>
      <w:r w:rsidRPr="005227B7">
        <w:rPr>
          <w:rFonts w:ascii="Arial" w:eastAsia="Times New Roman" w:hAnsi="Arial" w:cs="Arial"/>
          <w:kern w:val="0"/>
          <w:lang w:eastAsia="en-GB"/>
          <w14:ligatures w14:val="none"/>
        </w:rPr>
        <w:t xml:space="preserve">. </w:t>
      </w:r>
      <w:r w:rsidR="003449D0" w:rsidRPr="003449D0">
        <w:rPr>
          <w:rFonts w:ascii="Arial" w:eastAsia="Times New Roman" w:hAnsi="Arial" w:cs="Arial"/>
          <w:kern w:val="0"/>
          <w:lang w:eastAsia="en-GB"/>
          <w14:ligatures w14:val="none"/>
        </w:rPr>
        <w:t>Rises in utility, labour, and supplier expenses affect profitability, necessitating cost-effective strategies, such as energy efficiency and waste minimisation, to sustain margins without significantly increasing prices.</w:t>
      </w:r>
      <w:r w:rsidR="00E50472">
        <w:rPr>
          <w:rFonts w:ascii="Arial" w:eastAsia="Times New Roman" w:hAnsi="Arial" w:cs="Arial"/>
          <w:kern w:val="0"/>
          <w:lang w:eastAsia="en-GB"/>
          <w14:ligatures w14:val="none"/>
        </w:rPr>
        <w:t xml:space="preserve"> </w:t>
      </w:r>
      <w:r w:rsidR="006E0E98" w:rsidRPr="006E0E98">
        <w:rPr>
          <w:rFonts w:ascii="Arial" w:eastAsia="Times New Roman" w:hAnsi="Arial" w:cs="Arial"/>
          <w:kern w:val="0"/>
          <w:lang w:eastAsia="en-GB"/>
          <w14:ligatures w14:val="none"/>
        </w:rPr>
        <w:t>The UK is grappling with a severe cost-of-living crisis, characterized by declining disposable incomes, rising prices of basic necessities, lack of affordable housing, rising healthcare costs, and stagnant wages. The crisis has led to job losses, increased unemployment, high inflation, and a decline in living standards</w:t>
      </w:r>
      <w:r w:rsidR="00E50472">
        <w:rPr>
          <w:rFonts w:ascii="Arial" w:eastAsia="Times New Roman" w:hAnsi="Arial" w:cs="Arial"/>
          <w:kern w:val="0"/>
          <w:lang w:eastAsia="en-GB"/>
          <w14:ligatures w14:val="none"/>
        </w:rPr>
        <w:t xml:space="preserve"> </w:t>
      </w:r>
      <w:r w:rsidR="008249A2">
        <w:rPr>
          <w:rFonts w:ascii="Arial" w:eastAsia="Times New Roman" w:hAnsi="Arial" w:cs="Arial"/>
          <w:kern w:val="0"/>
          <w:lang w:eastAsia="en-GB"/>
          <w14:ligatures w14:val="none"/>
        </w:rPr>
        <w:t>(</w:t>
      </w:r>
      <w:r w:rsidR="00353072" w:rsidRPr="00353072">
        <w:rPr>
          <w:rFonts w:ascii="Arial" w:eastAsia="Times New Roman" w:hAnsi="Arial" w:cs="Arial"/>
          <w:kern w:val="0"/>
          <w:lang w:eastAsia="en-GB"/>
          <w14:ligatures w14:val="none"/>
        </w:rPr>
        <w:t>Younis and Eberhardt, 2024</w:t>
      </w:r>
      <w:r w:rsidR="00353072">
        <w:rPr>
          <w:rFonts w:ascii="Arial" w:eastAsia="Times New Roman" w:hAnsi="Arial" w:cs="Arial"/>
          <w:kern w:val="0"/>
          <w:lang w:eastAsia="en-GB"/>
          <w14:ligatures w14:val="none"/>
        </w:rPr>
        <w:t>)</w:t>
      </w:r>
      <w:r w:rsidR="008249A2" w:rsidRPr="008249A2">
        <w:rPr>
          <w:rFonts w:ascii="Arial" w:eastAsia="Times New Roman" w:hAnsi="Arial" w:cs="Arial"/>
          <w:kern w:val="0"/>
          <w:lang w:eastAsia="en-GB"/>
          <w14:ligatures w14:val="none"/>
        </w:rPr>
        <w:t>.</w:t>
      </w:r>
      <w:r w:rsidR="000E3813" w:rsidRPr="000E3813">
        <w:rPr>
          <w:rFonts w:ascii="Times New Roman" w:eastAsia="Times New Roman" w:hAnsi="Times New Roman" w:cs="Times New Roman"/>
          <w:kern w:val="0"/>
          <w:lang w:eastAsia="en-GB"/>
          <w14:ligatures w14:val="none"/>
        </w:rPr>
        <w:t xml:space="preserve"> </w:t>
      </w:r>
      <w:r w:rsidR="00D9034E" w:rsidRPr="00A510B7">
        <w:rPr>
          <w:rFonts w:ascii="Arial" w:eastAsia="Times New Roman" w:hAnsi="Arial" w:cs="Arial"/>
          <w:kern w:val="0"/>
          <w:lang w:eastAsia="en-GB"/>
          <w14:ligatures w14:val="none"/>
        </w:rPr>
        <w:t xml:space="preserve">Voco St. Davids is affected by </w:t>
      </w:r>
      <w:r w:rsidR="00A510B7" w:rsidRPr="00A510B7">
        <w:rPr>
          <w:rFonts w:ascii="Arial" w:eastAsia="Times New Roman" w:hAnsi="Arial" w:cs="Arial"/>
          <w:kern w:val="0"/>
          <w:lang w:eastAsia="en-GB"/>
          <w14:ligatures w14:val="none"/>
        </w:rPr>
        <w:t>these economic changes</w:t>
      </w:r>
      <w:r w:rsidR="000E3813" w:rsidRPr="00A510B7">
        <w:rPr>
          <w:rFonts w:ascii="Arial" w:eastAsia="Times New Roman" w:hAnsi="Arial" w:cs="Arial"/>
          <w:kern w:val="0"/>
          <w:lang w:eastAsia="en-GB"/>
          <w14:ligatures w14:val="none"/>
        </w:rPr>
        <w:t xml:space="preserve"> </w:t>
      </w:r>
      <w:r w:rsidR="00A510B7" w:rsidRPr="00A510B7">
        <w:rPr>
          <w:rFonts w:ascii="Arial" w:eastAsia="Times New Roman" w:hAnsi="Arial" w:cs="Arial"/>
          <w:kern w:val="0"/>
          <w:lang w:eastAsia="en-GB"/>
          <w14:ligatures w14:val="none"/>
        </w:rPr>
        <w:t xml:space="preserve">which are </w:t>
      </w:r>
      <w:r w:rsidR="000E3813" w:rsidRPr="00A510B7">
        <w:rPr>
          <w:rFonts w:ascii="Arial" w:eastAsia="Times New Roman" w:hAnsi="Arial" w:cs="Arial"/>
          <w:kern w:val="0"/>
          <w:lang w:eastAsia="en-GB"/>
          <w14:ligatures w14:val="none"/>
        </w:rPr>
        <w:t>influenc</w:t>
      </w:r>
      <w:r w:rsidR="00A510B7" w:rsidRPr="00A510B7">
        <w:rPr>
          <w:rFonts w:ascii="Arial" w:eastAsia="Times New Roman" w:hAnsi="Arial" w:cs="Arial"/>
          <w:kern w:val="0"/>
          <w:lang w:eastAsia="en-GB"/>
          <w14:ligatures w14:val="none"/>
        </w:rPr>
        <w:t>ing</w:t>
      </w:r>
      <w:r w:rsidR="000E3813" w:rsidRPr="00A510B7">
        <w:rPr>
          <w:rFonts w:ascii="Arial" w:eastAsia="Times New Roman" w:hAnsi="Arial" w:cs="Arial"/>
          <w:kern w:val="0"/>
          <w:lang w:eastAsia="en-GB"/>
          <w14:ligatures w14:val="none"/>
        </w:rPr>
        <w:t xml:space="preserve"> consumer expenditure</w:t>
      </w:r>
      <w:r w:rsidR="000E3813" w:rsidRPr="000E3813">
        <w:rPr>
          <w:rFonts w:ascii="Arial" w:eastAsia="Times New Roman" w:hAnsi="Arial" w:cs="Arial"/>
          <w:kern w:val="0"/>
          <w:lang w:eastAsia="en-GB"/>
          <w14:ligatures w14:val="none"/>
        </w:rPr>
        <w:t xml:space="preserve"> and demand in </w:t>
      </w:r>
      <w:r w:rsidR="00A510B7">
        <w:rPr>
          <w:rFonts w:ascii="Arial" w:eastAsia="Times New Roman" w:hAnsi="Arial" w:cs="Arial"/>
          <w:kern w:val="0"/>
          <w:lang w:eastAsia="en-GB"/>
          <w14:ligatures w14:val="none"/>
        </w:rPr>
        <w:t>all</w:t>
      </w:r>
      <w:r w:rsidR="000E3813" w:rsidRPr="000E3813">
        <w:rPr>
          <w:rFonts w:ascii="Arial" w:eastAsia="Times New Roman" w:hAnsi="Arial" w:cs="Arial"/>
          <w:kern w:val="0"/>
          <w:lang w:eastAsia="en-GB"/>
          <w14:ligatures w14:val="none"/>
        </w:rPr>
        <w:t xml:space="preserve"> hospitality sector, since patrons may curtail travel and lodging budgets. This climate requires adaptable pricing and promotional methods to entice both domestic and foreign tourists.</w:t>
      </w:r>
      <w:r w:rsidR="00E339A8">
        <w:rPr>
          <w:rFonts w:ascii="Arial" w:eastAsia="Times New Roman" w:hAnsi="Arial" w:cs="Arial"/>
          <w:kern w:val="0"/>
          <w:lang w:eastAsia="en-GB"/>
          <w14:ligatures w14:val="none"/>
        </w:rPr>
        <w:t xml:space="preserve"> </w:t>
      </w:r>
    </w:p>
    <w:p w14:paraId="3739EC7E" w14:textId="087EF9A4" w:rsidR="005575CA" w:rsidRDefault="005575CA" w:rsidP="000E3813">
      <w:pPr>
        <w:spacing w:line="360" w:lineRule="auto"/>
        <w:jc w:val="both"/>
        <w:rPr>
          <w:rFonts w:ascii="Arial" w:eastAsia="Times New Roman" w:hAnsi="Arial" w:cs="Arial"/>
          <w:kern w:val="0"/>
          <w:lang w:eastAsia="en-GB"/>
          <w14:ligatures w14:val="none"/>
        </w:rPr>
      </w:pPr>
      <w:r w:rsidRPr="00E041B9">
        <w:rPr>
          <w:rFonts w:ascii="Arial" w:eastAsia="Times New Roman" w:hAnsi="Arial" w:cs="Arial"/>
          <w:kern w:val="0"/>
          <w:lang w:eastAsia="en-GB"/>
          <w14:ligatures w14:val="none"/>
        </w:rPr>
        <w:t xml:space="preserve">The UK hotel industry is facing staff shortages as a result of the </w:t>
      </w:r>
      <w:r w:rsidR="00E4364D">
        <w:rPr>
          <w:rFonts w:ascii="Arial" w:eastAsia="Times New Roman" w:hAnsi="Arial" w:cs="Arial"/>
          <w:kern w:val="0"/>
          <w:lang w:eastAsia="en-GB"/>
          <w14:ligatures w14:val="none"/>
        </w:rPr>
        <w:t>pan</w:t>
      </w:r>
      <w:r w:rsidRPr="00E041B9">
        <w:rPr>
          <w:rFonts w:ascii="Arial" w:eastAsia="Times New Roman" w:hAnsi="Arial" w:cs="Arial"/>
          <w:kern w:val="0"/>
          <w:lang w:eastAsia="en-GB"/>
          <w14:ligatures w14:val="none"/>
        </w:rPr>
        <w:t>demic and Brexit, which have hindered worker availability (Arthur and Cheong 2021). Brexit diminished the number of EU nationals, significantly impacting industries dependent on foreign labour like</w:t>
      </w:r>
      <w:r w:rsidR="00460BCD">
        <w:rPr>
          <w:rFonts w:ascii="Arial" w:eastAsia="Times New Roman" w:hAnsi="Arial" w:cs="Arial"/>
          <w:kern w:val="0"/>
          <w:lang w:eastAsia="en-GB"/>
          <w14:ligatures w14:val="none"/>
        </w:rPr>
        <w:t xml:space="preserve"> hotel and</w:t>
      </w:r>
      <w:r w:rsidRPr="00E041B9">
        <w:rPr>
          <w:rFonts w:ascii="Arial" w:eastAsia="Times New Roman" w:hAnsi="Arial" w:cs="Arial"/>
          <w:kern w:val="0"/>
          <w:lang w:eastAsia="en-GB"/>
          <w14:ligatures w14:val="none"/>
        </w:rPr>
        <w:t xml:space="preserve"> hospitality. The pandemic intensified the problem, resulting in numerous workers departing the area during lockdowns. This has resulted in difficulties in recruitment for positions such as housekeeping, front desk, cooking, and management.  The UK supply chain, crucial to the economy and hospitality sector was also affected, experiencing a skills shortage attributed to Brexit uncertainty and its effects on EU nationals, with an anticipated shortfall of approximately 50,000 drivers (Salter, 2018). </w:t>
      </w:r>
    </w:p>
    <w:p w14:paraId="63DDE94E" w14:textId="77777777" w:rsidR="0095193C" w:rsidRDefault="0095193C" w:rsidP="00B4391D">
      <w:pPr>
        <w:spacing w:line="360" w:lineRule="auto"/>
        <w:jc w:val="both"/>
        <w:rPr>
          <w:rFonts w:ascii="Arial" w:eastAsia="Times New Roman" w:hAnsi="Arial" w:cs="Arial"/>
          <w:kern w:val="0"/>
          <w:lang w:eastAsia="en-GB"/>
          <w14:ligatures w14:val="none"/>
        </w:rPr>
      </w:pPr>
    </w:p>
    <w:p w14:paraId="4A6F2832" w14:textId="2ABE9132" w:rsidR="00642C42" w:rsidRPr="0095193C" w:rsidRDefault="00E339A8" w:rsidP="0095193C">
      <w:pPr>
        <w:pStyle w:val="ListParagraph"/>
        <w:numPr>
          <w:ilvl w:val="0"/>
          <w:numId w:val="4"/>
        </w:numPr>
        <w:spacing w:line="360" w:lineRule="auto"/>
        <w:jc w:val="both"/>
        <w:rPr>
          <w:rFonts w:ascii="Arial" w:eastAsia="Times New Roman" w:hAnsi="Arial" w:cs="Arial"/>
          <w:b/>
          <w:bCs/>
          <w:kern w:val="0"/>
          <w:lang w:eastAsia="en-GB"/>
          <w14:ligatures w14:val="none"/>
        </w:rPr>
      </w:pPr>
      <w:r w:rsidRPr="0095193C">
        <w:rPr>
          <w:rFonts w:ascii="Arial" w:eastAsia="Times New Roman" w:hAnsi="Arial" w:cs="Arial"/>
          <w:b/>
          <w:bCs/>
          <w:kern w:val="0"/>
          <w:lang w:eastAsia="en-GB"/>
          <w14:ligatures w14:val="none"/>
        </w:rPr>
        <w:t xml:space="preserve">Social </w:t>
      </w:r>
      <w:r w:rsidR="00E11E2C" w:rsidRPr="0095193C">
        <w:rPr>
          <w:rFonts w:ascii="Arial" w:eastAsia="Times New Roman" w:hAnsi="Arial" w:cs="Arial"/>
          <w:b/>
          <w:bCs/>
          <w:kern w:val="0"/>
          <w:lang w:eastAsia="en-GB"/>
          <w14:ligatures w14:val="none"/>
        </w:rPr>
        <w:t>factors</w:t>
      </w:r>
    </w:p>
    <w:p w14:paraId="41F8CCA5" w14:textId="77FA055F" w:rsidR="00406663" w:rsidRPr="00406663" w:rsidRDefault="00E74704" w:rsidP="00E74704">
      <w:pPr>
        <w:spacing w:after="0" w:line="360" w:lineRule="auto"/>
        <w:jc w:val="both"/>
        <w:rPr>
          <w:rFonts w:ascii="Arial" w:eastAsia="Times New Roman" w:hAnsi="Arial" w:cs="Arial"/>
          <w:kern w:val="0"/>
          <w:lang w:eastAsia="en-GB"/>
          <w14:ligatures w14:val="none"/>
        </w:rPr>
      </w:pPr>
      <w:r w:rsidRPr="00E74704">
        <w:rPr>
          <w:rFonts w:ascii="Arial" w:eastAsia="Times New Roman" w:hAnsi="Arial" w:cs="Arial"/>
          <w:kern w:val="0"/>
          <w:lang w:eastAsia="en-GB"/>
          <w14:ligatures w14:val="none"/>
        </w:rPr>
        <w:t>Social aspects influence consumer behaviour and preferences, thereby impacting hotel service offers.</w:t>
      </w:r>
      <w:r>
        <w:rPr>
          <w:rFonts w:ascii="Arial" w:eastAsia="Times New Roman" w:hAnsi="Arial" w:cs="Arial"/>
          <w:kern w:val="0"/>
          <w:lang w:eastAsia="en-GB"/>
          <w14:ligatures w14:val="none"/>
        </w:rPr>
        <w:t xml:space="preserve"> </w:t>
      </w:r>
      <w:r w:rsidR="00E041B9" w:rsidRPr="00E041B9">
        <w:rPr>
          <w:rFonts w:ascii="Arial" w:eastAsia="Times New Roman" w:hAnsi="Arial" w:cs="Arial"/>
          <w:kern w:val="0"/>
          <w:lang w:eastAsia="en-GB"/>
          <w14:ligatures w14:val="none"/>
        </w:rPr>
        <w:t xml:space="preserve">The United Kingdom's varied socioeconomic landscape necessitates that hospitality enterprises be culturally inclusive and attuned to </w:t>
      </w:r>
      <w:r w:rsidR="00E041B9" w:rsidRPr="00E041B9">
        <w:rPr>
          <w:rFonts w:ascii="Arial" w:eastAsia="Times New Roman" w:hAnsi="Arial" w:cs="Arial"/>
          <w:kern w:val="0"/>
          <w:lang w:eastAsia="en-GB"/>
          <w14:ligatures w14:val="none"/>
        </w:rPr>
        <w:lastRenderedPageBreak/>
        <w:t xml:space="preserve">sensitivities. A significant number of United Kingdom shoppers appreciate enterprises that bolster local economies, and British travellers are increasingly prioritising eco-friendly alternatives. </w:t>
      </w:r>
      <w:r w:rsidR="00406663" w:rsidRPr="00406663">
        <w:rPr>
          <w:rFonts w:ascii="Arial" w:eastAsia="Times New Roman" w:hAnsi="Arial" w:cs="Arial"/>
          <w:kern w:val="0"/>
          <w:lang w:eastAsia="en-GB"/>
          <w14:ligatures w14:val="none"/>
        </w:rPr>
        <w:t>Booking.com's 2023 Sustainable Travel Report indicates that 76% of travellers intend to implement sustainable travel practices in the forthcoming year, with over 33,000 respondents evaluating methods to mitigate travel impact</w:t>
      </w:r>
      <w:r w:rsidR="00DC3461">
        <w:rPr>
          <w:rFonts w:ascii="Arial" w:eastAsia="Times New Roman" w:hAnsi="Arial" w:cs="Arial"/>
          <w:kern w:val="0"/>
          <w:lang w:eastAsia="en-GB"/>
          <w14:ligatures w14:val="none"/>
        </w:rPr>
        <w:t xml:space="preserve"> (World Economic Forum, 2023)</w:t>
      </w:r>
      <w:r w:rsidR="00406663" w:rsidRPr="00406663">
        <w:rPr>
          <w:rFonts w:ascii="Arial" w:eastAsia="Times New Roman" w:hAnsi="Arial" w:cs="Arial"/>
          <w:kern w:val="0"/>
          <w:lang w:eastAsia="en-GB"/>
          <w14:ligatures w14:val="none"/>
        </w:rPr>
        <w:t>. Nonetheless, 49% of respondents perceive sustainable travel alternatives as prohibitively expensive due to escalating expenses and the global energy crisis.</w:t>
      </w:r>
    </w:p>
    <w:p w14:paraId="5A94CA48" w14:textId="1BA3B54E" w:rsidR="003C165B" w:rsidRDefault="00E041B9" w:rsidP="00E041B9">
      <w:pPr>
        <w:spacing w:line="360" w:lineRule="auto"/>
        <w:jc w:val="both"/>
        <w:rPr>
          <w:rFonts w:ascii="Arial" w:eastAsia="Times New Roman" w:hAnsi="Arial" w:cs="Arial"/>
          <w:kern w:val="0"/>
          <w:lang w:eastAsia="en-GB"/>
          <w14:ligatures w14:val="none"/>
        </w:rPr>
      </w:pPr>
      <w:r w:rsidRPr="00E041B9">
        <w:rPr>
          <w:rFonts w:ascii="Arial" w:eastAsia="Times New Roman" w:hAnsi="Arial" w:cs="Arial"/>
          <w:kern w:val="0"/>
          <w:lang w:eastAsia="en-GB"/>
          <w14:ligatures w14:val="none"/>
        </w:rPr>
        <w:t>The trends of remote work and the growing popularity of staycations are</w:t>
      </w:r>
      <w:r w:rsidR="004A541E">
        <w:rPr>
          <w:rFonts w:ascii="Arial" w:eastAsia="Times New Roman" w:hAnsi="Arial" w:cs="Arial"/>
          <w:kern w:val="0"/>
          <w:lang w:eastAsia="en-GB"/>
          <w14:ligatures w14:val="none"/>
        </w:rPr>
        <w:t xml:space="preserve"> </w:t>
      </w:r>
      <w:r w:rsidR="00E74E17">
        <w:rPr>
          <w:rFonts w:ascii="Arial" w:eastAsia="Times New Roman" w:hAnsi="Arial" w:cs="Arial"/>
          <w:kern w:val="0"/>
          <w:lang w:eastAsia="en-GB"/>
          <w14:ligatures w14:val="none"/>
        </w:rPr>
        <w:t xml:space="preserve">also </w:t>
      </w:r>
      <w:r w:rsidR="00E74E17" w:rsidRPr="00E041B9">
        <w:rPr>
          <w:rFonts w:ascii="Arial" w:eastAsia="Times New Roman" w:hAnsi="Arial" w:cs="Arial"/>
          <w:kern w:val="0"/>
          <w:lang w:eastAsia="en-GB"/>
          <w14:ligatures w14:val="none"/>
        </w:rPr>
        <w:t>influencing</w:t>
      </w:r>
      <w:r w:rsidRPr="00E041B9">
        <w:rPr>
          <w:rFonts w:ascii="Arial" w:eastAsia="Times New Roman" w:hAnsi="Arial" w:cs="Arial"/>
          <w:kern w:val="0"/>
          <w:lang w:eastAsia="en-GB"/>
          <w14:ligatures w14:val="none"/>
        </w:rPr>
        <w:t xml:space="preserve"> guest demographics, resulting in a rise in local and extended-stay patrons who desire "work-from-hotel" amenities and adaptable services</w:t>
      </w:r>
      <w:r w:rsidR="00E74E17">
        <w:rPr>
          <w:rFonts w:ascii="Arial" w:eastAsia="Times New Roman" w:hAnsi="Arial" w:cs="Arial"/>
          <w:kern w:val="0"/>
          <w:lang w:eastAsia="en-GB"/>
          <w14:ligatures w14:val="none"/>
        </w:rPr>
        <w:t xml:space="preserve"> </w:t>
      </w:r>
      <w:r w:rsidR="00C8549E">
        <w:rPr>
          <w:rFonts w:ascii="Arial" w:eastAsia="Times New Roman" w:hAnsi="Arial" w:cs="Arial"/>
          <w:kern w:val="0"/>
          <w:lang w:eastAsia="en-GB"/>
          <w14:ligatures w14:val="none"/>
        </w:rPr>
        <w:t>(Hospitality</w:t>
      </w:r>
      <w:r w:rsidR="00386779">
        <w:rPr>
          <w:rFonts w:ascii="Arial" w:eastAsia="Times New Roman" w:hAnsi="Arial" w:cs="Arial"/>
          <w:kern w:val="0"/>
          <w:lang w:eastAsia="en-GB"/>
          <w14:ligatures w14:val="none"/>
        </w:rPr>
        <w:t xml:space="preserve"> Operation Technology, 2024)</w:t>
      </w:r>
      <w:r w:rsidR="002E0A4C">
        <w:rPr>
          <w:rFonts w:ascii="Arial" w:eastAsia="Times New Roman" w:hAnsi="Arial" w:cs="Arial"/>
          <w:kern w:val="0"/>
          <w:lang w:eastAsia="en-GB"/>
          <w14:ligatures w14:val="none"/>
        </w:rPr>
        <w:t>.</w:t>
      </w:r>
    </w:p>
    <w:p w14:paraId="70A8C6FD" w14:textId="77777777" w:rsidR="008A0D72" w:rsidRDefault="008A0D72" w:rsidP="00E041B9">
      <w:pPr>
        <w:spacing w:line="360" w:lineRule="auto"/>
        <w:jc w:val="both"/>
        <w:rPr>
          <w:rFonts w:ascii="Arial" w:eastAsia="Times New Roman" w:hAnsi="Arial" w:cs="Arial"/>
          <w:kern w:val="0"/>
          <w:lang w:eastAsia="en-GB"/>
          <w14:ligatures w14:val="none"/>
        </w:rPr>
      </w:pPr>
    </w:p>
    <w:p w14:paraId="51460194" w14:textId="4FC7146E" w:rsidR="008A0D72" w:rsidRPr="0095193C" w:rsidRDefault="008A0D72" w:rsidP="0095193C">
      <w:pPr>
        <w:pStyle w:val="ListParagraph"/>
        <w:numPr>
          <w:ilvl w:val="0"/>
          <w:numId w:val="4"/>
        </w:numPr>
        <w:spacing w:line="360" w:lineRule="auto"/>
        <w:jc w:val="both"/>
        <w:rPr>
          <w:rFonts w:ascii="Arial" w:eastAsia="Times New Roman" w:hAnsi="Arial" w:cs="Arial"/>
          <w:b/>
          <w:bCs/>
          <w:kern w:val="0"/>
          <w:lang w:eastAsia="en-GB"/>
          <w14:ligatures w14:val="none"/>
        </w:rPr>
      </w:pPr>
      <w:r w:rsidRPr="0095193C">
        <w:rPr>
          <w:rFonts w:ascii="Arial" w:eastAsia="Times New Roman" w:hAnsi="Arial" w:cs="Arial"/>
          <w:b/>
          <w:bCs/>
          <w:kern w:val="0"/>
          <w:lang w:eastAsia="en-GB"/>
          <w14:ligatures w14:val="none"/>
        </w:rPr>
        <w:t>Technological factors</w:t>
      </w:r>
      <w:r w:rsidR="00915F7C" w:rsidRPr="0095193C">
        <w:rPr>
          <w:rFonts w:ascii="Arial" w:eastAsia="Times New Roman" w:hAnsi="Arial" w:cs="Arial"/>
          <w:b/>
          <w:bCs/>
          <w:kern w:val="0"/>
          <w:lang w:eastAsia="en-GB"/>
          <w14:ligatures w14:val="none"/>
        </w:rPr>
        <w:t xml:space="preserve"> </w:t>
      </w:r>
    </w:p>
    <w:p w14:paraId="46865BB8" w14:textId="18AB74F8" w:rsidR="00206ACC" w:rsidRPr="00206ACC" w:rsidRDefault="009B7EBF" w:rsidP="00B102B6">
      <w:pPr>
        <w:spacing w:line="360" w:lineRule="auto"/>
        <w:jc w:val="both"/>
        <w:rPr>
          <w:rFonts w:ascii="Arial" w:eastAsia="Times New Roman" w:hAnsi="Arial" w:cs="Arial"/>
          <w:kern w:val="0"/>
          <w:lang w:eastAsia="en-GB"/>
          <w14:ligatures w14:val="none"/>
        </w:rPr>
      </w:pPr>
      <w:r w:rsidRPr="009B7EBF">
        <w:rPr>
          <w:rFonts w:ascii="Arial" w:eastAsia="Times New Roman" w:hAnsi="Arial" w:cs="Arial"/>
          <w:kern w:val="0"/>
          <w:lang w:eastAsia="en-GB"/>
          <w14:ligatures w14:val="none"/>
        </w:rPr>
        <w:t>Technological advancements are essential for modernising hotel operations, improving client experience, and attaining operational efficiencies in the UK hotel sector.</w:t>
      </w:r>
      <w:r>
        <w:rPr>
          <w:rFonts w:ascii="Arial" w:eastAsia="Times New Roman" w:hAnsi="Arial" w:cs="Arial"/>
          <w:kern w:val="0"/>
          <w:lang w:eastAsia="en-GB"/>
          <w14:ligatures w14:val="none"/>
        </w:rPr>
        <w:t xml:space="preserve"> </w:t>
      </w:r>
      <w:r w:rsidR="002F3105" w:rsidRPr="00B102B6">
        <w:rPr>
          <w:rFonts w:ascii="Arial" w:eastAsia="Times New Roman" w:hAnsi="Arial" w:cs="Arial"/>
          <w:kern w:val="0"/>
          <w:lang w:eastAsia="en-GB"/>
          <w14:ligatures w14:val="none"/>
        </w:rPr>
        <w:t>According to</w:t>
      </w:r>
      <w:r w:rsidR="00483E19" w:rsidRPr="00B102B6">
        <w:rPr>
          <w:rFonts w:ascii="Arial" w:eastAsia="Times New Roman" w:hAnsi="Arial" w:cs="Arial"/>
          <w:kern w:val="0"/>
          <w:lang w:eastAsia="en-GB"/>
          <w14:ligatures w14:val="none"/>
        </w:rPr>
        <w:t xml:space="preserve"> the </w:t>
      </w:r>
      <w:r w:rsidR="002634B0" w:rsidRPr="00B102B6">
        <w:rPr>
          <w:rFonts w:ascii="Arial" w:eastAsia="Times New Roman" w:hAnsi="Arial" w:cs="Arial"/>
          <w:kern w:val="0"/>
          <w:lang w:eastAsia="en-GB"/>
          <w14:ligatures w14:val="none"/>
        </w:rPr>
        <w:t>Department of Business and Trade</w:t>
      </w:r>
      <w:r w:rsidR="001443D4" w:rsidRPr="00B102B6">
        <w:rPr>
          <w:rFonts w:ascii="Arial" w:eastAsia="Times New Roman" w:hAnsi="Arial" w:cs="Arial"/>
          <w:kern w:val="0"/>
          <w:lang w:eastAsia="en-GB"/>
          <w14:ligatures w14:val="none"/>
        </w:rPr>
        <w:t xml:space="preserve"> (</w:t>
      </w:r>
      <w:r w:rsidR="002F3105" w:rsidRPr="00B102B6">
        <w:rPr>
          <w:rFonts w:ascii="Arial" w:eastAsia="Times New Roman" w:hAnsi="Arial" w:cs="Arial"/>
          <w:kern w:val="0"/>
          <w:lang w:eastAsia="en-GB"/>
          <w14:ligatures w14:val="none"/>
        </w:rPr>
        <w:t>2022)</w:t>
      </w:r>
      <w:r w:rsidR="002634B0" w:rsidRPr="00B102B6">
        <w:rPr>
          <w:rFonts w:ascii="Arial" w:eastAsia="Times New Roman" w:hAnsi="Arial" w:cs="Arial"/>
          <w:kern w:val="0"/>
          <w:lang w:eastAsia="en-GB"/>
          <w14:ligatures w14:val="none"/>
        </w:rPr>
        <w:t xml:space="preserve"> the United Kingdom is a preeminent authority in artificial intelligence, quantum technologies, semiconductors, telecommunications, financial technology, and cybersecurity</w:t>
      </w:r>
      <w:r w:rsidR="002F3105" w:rsidRPr="00B102B6">
        <w:rPr>
          <w:rFonts w:ascii="Arial" w:eastAsia="Times New Roman" w:hAnsi="Arial" w:cs="Arial"/>
          <w:kern w:val="0"/>
          <w:lang w:eastAsia="en-GB"/>
          <w14:ligatures w14:val="none"/>
        </w:rPr>
        <w:t xml:space="preserve"> and </w:t>
      </w:r>
      <w:r w:rsidR="002F3105" w:rsidRPr="00206ACC">
        <w:rPr>
          <w:rFonts w:ascii="Arial" w:eastAsia="Times New Roman" w:hAnsi="Arial" w:cs="Arial"/>
          <w:kern w:val="0"/>
          <w:lang w:eastAsia="en-GB"/>
          <w14:ligatures w14:val="none"/>
        </w:rPr>
        <w:t xml:space="preserve">has attained a valuation </w:t>
      </w:r>
      <w:r w:rsidR="00AE663E">
        <w:rPr>
          <w:rFonts w:ascii="Arial" w:eastAsia="Times New Roman" w:hAnsi="Arial" w:cs="Arial"/>
          <w:kern w:val="0"/>
          <w:lang w:eastAsia="en-GB"/>
          <w14:ligatures w14:val="none"/>
        </w:rPr>
        <w:t xml:space="preserve">of </w:t>
      </w:r>
      <w:r w:rsidR="002F3105" w:rsidRPr="00206ACC">
        <w:rPr>
          <w:rFonts w:ascii="Arial" w:eastAsia="Times New Roman" w:hAnsi="Arial" w:cs="Arial"/>
          <w:kern w:val="0"/>
          <w:lang w:eastAsia="en-GB"/>
          <w14:ligatures w14:val="none"/>
        </w:rPr>
        <w:t>over $1 trillion, positioning it as the third-largest technology hub worldwide</w:t>
      </w:r>
      <w:r w:rsidR="002F3105" w:rsidRPr="00B102B6">
        <w:rPr>
          <w:rFonts w:ascii="Arial" w:eastAsia="Times New Roman" w:hAnsi="Arial" w:cs="Arial"/>
          <w:kern w:val="0"/>
          <w:lang w:eastAsia="en-GB"/>
          <w14:ligatures w14:val="none"/>
        </w:rPr>
        <w:t>.</w:t>
      </w:r>
      <w:r w:rsidR="00B102B6" w:rsidRPr="00B102B6">
        <w:rPr>
          <w:rFonts w:ascii="Arial" w:eastAsia="Times New Roman" w:hAnsi="Arial" w:cs="Arial"/>
          <w:kern w:val="0"/>
          <w:lang w:eastAsia="en-GB"/>
          <w14:ligatures w14:val="none"/>
        </w:rPr>
        <w:t xml:space="preserve"> </w:t>
      </w:r>
      <w:r w:rsidR="00B102B6" w:rsidRPr="006C3B69">
        <w:rPr>
          <w:rFonts w:ascii="Arial" w:eastAsia="Times New Roman" w:hAnsi="Arial" w:cs="Arial"/>
          <w:kern w:val="0"/>
          <w:lang w:eastAsia="en-GB"/>
          <w14:ligatures w14:val="none"/>
        </w:rPr>
        <w:t xml:space="preserve">Dependable and high-velocity internet connectivity is essential, particularly with the increase in distant employment. A robust IT infrastructure enables </w:t>
      </w:r>
      <w:r w:rsidR="00B102B6">
        <w:rPr>
          <w:rFonts w:ascii="Arial" w:eastAsia="Times New Roman" w:hAnsi="Arial" w:cs="Arial"/>
          <w:kern w:val="0"/>
          <w:lang w:eastAsia="en-GB"/>
          <w14:ligatures w14:val="none"/>
        </w:rPr>
        <w:t>hoteliers same as V</w:t>
      </w:r>
      <w:r w:rsidR="00B102B6" w:rsidRPr="006C3B69">
        <w:rPr>
          <w:rFonts w:ascii="Arial" w:eastAsia="Times New Roman" w:hAnsi="Arial" w:cs="Arial"/>
          <w:kern w:val="0"/>
          <w:lang w:eastAsia="en-GB"/>
          <w14:ligatures w14:val="none"/>
        </w:rPr>
        <w:t>oco St. David’s to accommodate business travellers and staycation guests with remote work capabilities.</w:t>
      </w:r>
    </w:p>
    <w:p w14:paraId="2AB8DCF7" w14:textId="5E4B0D00" w:rsidR="00E8132E" w:rsidRDefault="009F3DF1" w:rsidP="00F755D6">
      <w:pPr>
        <w:spacing w:line="360" w:lineRule="auto"/>
        <w:jc w:val="both"/>
        <w:rPr>
          <w:rFonts w:ascii="Arial" w:eastAsia="Times New Roman" w:hAnsi="Arial" w:cs="Arial"/>
          <w:kern w:val="0"/>
          <w:lang w:eastAsia="en-GB"/>
          <w14:ligatures w14:val="none"/>
        </w:rPr>
      </w:pPr>
      <w:r w:rsidRPr="005C307B">
        <w:rPr>
          <w:rFonts w:ascii="Arial" w:eastAsia="Times New Roman" w:hAnsi="Arial" w:cs="Arial"/>
          <w:kern w:val="0"/>
          <w:lang w:eastAsia="en-GB"/>
          <w14:ligatures w14:val="none"/>
        </w:rPr>
        <w:t>The energy expenses and environmental regulations in the U</w:t>
      </w:r>
      <w:r w:rsidR="003D5CCA" w:rsidRPr="005C307B">
        <w:rPr>
          <w:rFonts w:ascii="Arial" w:eastAsia="Times New Roman" w:hAnsi="Arial" w:cs="Arial"/>
          <w:kern w:val="0"/>
          <w:lang w:eastAsia="en-GB"/>
          <w14:ligatures w14:val="none"/>
        </w:rPr>
        <w:t xml:space="preserve">nited </w:t>
      </w:r>
      <w:r w:rsidRPr="005C307B">
        <w:rPr>
          <w:rFonts w:ascii="Arial" w:eastAsia="Times New Roman" w:hAnsi="Arial" w:cs="Arial"/>
          <w:kern w:val="0"/>
          <w:lang w:eastAsia="en-GB"/>
          <w14:ligatures w14:val="none"/>
        </w:rPr>
        <w:t>K</w:t>
      </w:r>
      <w:r w:rsidR="003D5CCA" w:rsidRPr="005C307B">
        <w:rPr>
          <w:rFonts w:ascii="Arial" w:eastAsia="Times New Roman" w:hAnsi="Arial" w:cs="Arial"/>
          <w:kern w:val="0"/>
          <w:lang w:eastAsia="en-GB"/>
          <w14:ligatures w14:val="none"/>
        </w:rPr>
        <w:t>ingdom</w:t>
      </w:r>
      <w:r w:rsidRPr="005C307B">
        <w:rPr>
          <w:rFonts w:ascii="Arial" w:eastAsia="Times New Roman" w:hAnsi="Arial" w:cs="Arial"/>
          <w:kern w:val="0"/>
          <w:lang w:eastAsia="en-GB"/>
          <w14:ligatures w14:val="none"/>
        </w:rPr>
        <w:t xml:space="preserve"> </w:t>
      </w:r>
      <w:r w:rsidR="00231DFD">
        <w:rPr>
          <w:rFonts w:ascii="Arial" w:eastAsia="Times New Roman" w:hAnsi="Arial" w:cs="Arial"/>
          <w:kern w:val="0"/>
          <w:lang w:eastAsia="en-GB"/>
          <w14:ligatures w14:val="none"/>
        </w:rPr>
        <w:t>give access</w:t>
      </w:r>
      <w:r w:rsidRPr="005C307B">
        <w:rPr>
          <w:rFonts w:ascii="Arial" w:eastAsia="Times New Roman" w:hAnsi="Arial" w:cs="Arial"/>
          <w:kern w:val="0"/>
          <w:lang w:eastAsia="en-GB"/>
          <w14:ligatures w14:val="none"/>
        </w:rPr>
        <w:t xml:space="preserve"> and help hoteliers to implement energy-efficient technologies such as LED lighting, smart thermostats,</w:t>
      </w:r>
      <w:r w:rsidR="005C307B" w:rsidRPr="005C307B">
        <w:rPr>
          <w:rFonts w:ascii="Arial" w:eastAsia="Times New Roman" w:hAnsi="Arial" w:cs="Arial"/>
          <w:kern w:val="0"/>
          <w:lang w:eastAsia="en-GB"/>
          <w14:ligatures w14:val="none"/>
        </w:rPr>
        <w:t xml:space="preserve"> occupancy sensors, in-room smart key systems, water-cooled chillers, food decomposers</w:t>
      </w:r>
      <w:r w:rsidRPr="005C307B">
        <w:rPr>
          <w:rFonts w:ascii="Arial" w:eastAsia="Times New Roman" w:hAnsi="Arial" w:cs="Arial"/>
          <w:kern w:val="0"/>
          <w:lang w:eastAsia="en-GB"/>
          <w14:ligatures w14:val="none"/>
        </w:rPr>
        <w:t xml:space="preserve"> and energy management</w:t>
      </w:r>
      <w:r w:rsidRPr="009F3DF1">
        <w:rPr>
          <w:rFonts w:ascii="Arial" w:eastAsia="Times New Roman" w:hAnsi="Arial" w:cs="Arial"/>
          <w:kern w:val="0"/>
          <w:lang w:eastAsia="en-GB"/>
          <w14:ligatures w14:val="none"/>
        </w:rPr>
        <w:t xml:space="preserve"> solutions to reduce operational costs and carbon emissions. Technologies for waste reduction, such as recycling and composting systems, are crucial as the U</w:t>
      </w:r>
      <w:r w:rsidR="003D5CCA">
        <w:rPr>
          <w:rFonts w:ascii="Arial" w:eastAsia="Times New Roman" w:hAnsi="Arial" w:cs="Arial"/>
          <w:kern w:val="0"/>
          <w:lang w:eastAsia="en-GB"/>
          <w14:ligatures w14:val="none"/>
        </w:rPr>
        <w:t xml:space="preserve">nited </w:t>
      </w:r>
      <w:r w:rsidRPr="009F3DF1">
        <w:rPr>
          <w:rFonts w:ascii="Arial" w:eastAsia="Times New Roman" w:hAnsi="Arial" w:cs="Arial"/>
          <w:kern w:val="0"/>
          <w:lang w:eastAsia="en-GB"/>
          <w14:ligatures w14:val="none"/>
        </w:rPr>
        <w:t>K</w:t>
      </w:r>
      <w:r w:rsidR="003D5CCA">
        <w:rPr>
          <w:rFonts w:ascii="Arial" w:eastAsia="Times New Roman" w:hAnsi="Arial" w:cs="Arial"/>
          <w:kern w:val="0"/>
          <w:lang w:eastAsia="en-GB"/>
          <w14:ligatures w14:val="none"/>
        </w:rPr>
        <w:t>ingdom</w:t>
      </w:r>
      <w:r w:rsidRPr="009F3DF1">
        <w:rPr>
          <w:rFonts w:ascii="Arial" w:eastAsia="Times New Roman" w:hAnsi="Arial" w:cs="Arial"/>
          <w:kern w:val="0"/>
          <w:lang w:eastAsia="en-GB"/>
          <w14:ligatures w14:val="none"/>
        </w:rPr>
        <w:t xml:space="preserve"> prioritises sustainability objectives.</w:t>
      </w:r>
      <w:r w:rsidR="00D40923" w:rsidRPr="00D40923">
        <w:rPr>
          <w:rFonts w:ascii="Source Sans Pro" w:hAnsi="Source Sans Pro"/>
          <w:color w:val="3A3A3A"/>
          <w:sz w:val="23"/>
          <w:szCs w:val="23"/>
          <w:shd w:val="clear" w:color="auto" w:fill="FFFFFF"/>
        </w:rPr>
        <w:t xml:space="preserve"> </w:t>
      </w:r>
      <w:r w:rsidR="00D40923" w:rsidRPr="00D40923">
        <w:rPr>
          <w:rFonts w:ascii="Arial" w:eastAsia="Times New Roman" w:hAnsi="Arial" w:cs="Arial"/>
          <w:kern w:val="0"/>
          <w:lang w:eastAsia="en-GB"/>
          <w14:ligatures w14:val="none"/>
        </w:rPr>
        <w:t>Chan</w:t>
      </w:r>
      <w:r w:rsidR="00D40923">
        <w:rPr>
          <w:rFonts w:ascii="Arial" w:eastAsia="Times New Roman" w:hAnsi="Arial" w:cs="Arial"/>
          <w:kern w:val="0"/>
          <w:lang w:eastAsia="en-GB"/>
          <w14:ligatures w14:val="none"/>
        </w:rPr>
        <w:t xml:space="preserve"> et </w:t>
      </w:r>
      <w:r w:rsidR="00D40923" w:rsidRPr="00D40923">
        <w:rPr>
          <w:rFonts w:ascii="Arial" w:eastAsia="Times New Roman" w:hAnsi="Arial" w:cs="Arial"/>
          <w:i/>
          <w:iCs/>
          <w:kern w:val="0"/>
          <w:lang w:eastAsia="en-GB"/>
          <w14:ligatures w14:val="none"/>
        </w:rPr>
        <w:t>al</w:t>
      </w:r>
      <w:r w:rsidR="00D40923">
        <w:rPr>
          <w:rFonts w:ascii="Arial" w:eastAsia="Times New Roman" w:hAnsi="Arial" w:cs="Arial"/>
          <w:kern w:val="0"/>
          <w:lang w:eastAsia="en-GB"/>
          <w14:ligatures w14:val="none"/>
        </w:rPr>
        <w:t xml:space="preserve"> (</w:t>
      </w:r>
      <w:r w:rsidR="00D40923" w:rsidRPr="00D40923">
        <w:rPr>
          <w:rFonts w:ascii="Arial" w:eastAsia="Times New Roman" w:hAnsi="Arial" w:cs="Arial"/>
          <w:kern w:val="0"/>
          <w:lang w:eastAsia="en-GB"/>
          <w14:ligatures w14:val="none"/>
        </w:rPr>
        <w:t>2020)</w:t>
      </w:r>
      <w:r w:rsidR="00E8132E" w:rsidRPr="00E8132E">
        <w:rPr>
          <w:rFonts w:ascii="Times New Roman" w:eastAsia="Times New Roman" w:hAnsi="Times New Roman" w:cs="Times New Roman"/>
          <w:kern w:val="0"/>
          <w:lang w:eastAsia="en-GB"/>
          <w14:ligatures w14:val="none"/>
        </w:rPr>
        <w:t xml:space="preserve"> </w:t>
      </w:r>
      <w:r w:rsidR="00E8132E" w:rsidRPr="00E8132E">
        <w:rPr>
          <w:rFonts w:ascii="Arial" w:eastAsia="Times New Roman" w:hAnsi="Arial" w:cs="Arial"/>
          <w:kern w:val="0"/>
          <w:lang w:eastAsia="en-GB"/>
          <w14:ligatures w14:val="none"/>
        </w:rPr>
        <w:t xml:space="preserve">assert in their study that numerous hotel </w:t>
      </w:r>
      <w:r w:rsidR="00E8132E" w:rsidRPr="00E8132E">
        <w:rPr>
          <w:rFonts w:ascii="Arial" w:eastAsia="Times New Roman" w:hAnsi="Arial" w:cs="Arial"/>
          <w:kern w:val="0"/>
          <w:lang w:eastAsia="en-GB"/>
          <w14:ligatures w14:val="none"/>
        </w:rPr>
        <w:lastRenderedPageBreak/>
        <w:t xml:space="preserve">firms have implemented environmental technologies to enhance their environmental performance, with 80% acknowledging the benefits. </w:t>
      </w:r>
    </w:p>
    <w:p w14:paraId="2F0C39F9" w14:textId="77777777" w:rsidR="00231DFD" w:rsidRPr="00E8132E" w:rsidRDefault="00231DFD" w:rsidP="00F755D6">
      <w:pPr>
        <w:spacing w:line="360" w:lineRule="auto"/>
        <w:jc w:val="both"/>
        <w:rPr>
          <w:rFonts w:ascii="Arial" w:eastAsia="Times New Roman" w:hAnsi="Arial" w:cs="Arial"/>
          <w:kern w:val="0"/>
          <w:lang w:eastAsia="en-GB"/>
          <w14:ligatures w14:val="none"/>
        </w:rPr>
      </w:pPr>
    </w:p>
    <w:p w14:paraId="52CD0AED" w14:textId="7DB0F167" w:rsidR="00BB7D79" w:rsidRPr="0095193C" w:rsidRDefault="00BB7D79" w:rsidP="0095193C">
      <w:pPr>
        <w:pStyle w:val="ListParagraph"/>
        <w:numPr>
          <w:ilvl w:val="0"/>
          <w:numId w:val="4"/>
        </w:numPr>
        <w:spacing w:line="360" w:lineRule="auto"/>
        <w:jc w:val="both"/>
        <w:rPr>
          <w:rFonts w:ascii="Arial" w:eastAsia="Times New Roman" w:hAnsi="Arial" w:cs="Arial"/>
          <w:b/>
          <w:bCs/>
          <w:kern w:val="0"/>
          <w:lang w:eastAsia="en-GB"/>
          <w14:ligatures w14:val="none"/>
        </w:rPr>
      </w:pPr>
      <w:r w:rsidRPr="0095193C">
        <w:rPr>
          <w:rFonts w:ascii="Arial" w:eastAsia="Times New Roman" w:hAnsi="Arial" w:cs="Arial"/>
          <w:b/>
          <w:bCs/>
          <w:kern w:val="0"/>
          <w:lang w:eastAsia="en-GB"/>
          <w14:ligatures w14:val="none"/>
        </w:rPr>
        <w:t>Environmental Factors</w:t>
      </w:r>
    </w:p>
    <w:p w14:paraId="6C865187" w14:textId="36CF8193" w:rsidR="0030175C" w:rsidRPr="001F6051" w:rsidRDefault="00FF3F27" w:rsidP="00E52DC4">
      <w:pPr>
        <w:spacing w:line="360" w:lineRule="auto"/>
        <w:jc w:val="both"/>
        <w:rPr>
          <w:rFonts w:ascii="Arial" w:eastAsia="Times New Roman" w:hAnsi="Arial" w:cs="Arial"/>
          <w:kern w:val="0"/>
          <w:lang w:eastAsia="en-GB"/>
          <w14:ligatures w14:val="none"/>
        </w:rPr>
      </w:pPr>
      <w:r w:rsidRPr="00FF3F27">
        <w:rPr>
          <w:rFonts w:ascii="Arial" w:eastAsia="Times New Roman" w:hAnsi="Arial" w:cs="Arial"/>
          <w:kern w:val="0"/>
          <w:lang w:eastAsia="en-GB"/>
          <w14:ligatures w14:val="none"/>
        </w:rPr>
        <w:t xml:space="preserve">Environmental problems are progressively impacting operations and guest expectations in the UK hotel sector. Public awareness of climate change and environmental conservation is prominent, compelling hotels to implement sustainable practices, minimise waste, and manage resources judiciously. </w:t>
      </w:r>
      <w:r w:rsidR="001F6051">
        <w:rPr>
          <w:rFonts w:ascii="Arial" w:eastAsia="Times New Roman" w:hAnsi="Arial" w:cs="Arial"/>
          <w:kern w:val="0"/>
          <w:lang w:eastAsia="en-GB"/>
          <w14:ligatures w14:val="none"/>
        </w:rPr>
        <w:t>C</w:t>
      </w:r>
      <w:r w:rsidR="0030175C" w:rsidRPr="001F6051">
        <w:rPr>
          <w:rFonts w:ascii="Arial" w:eastAsia="Times New Roman" w:hAnsi="Arial" w:cs="Arial"/>
          <w:kern w:val="0"/>
          <w:lang w:eastAsia="en-GB"/>
          <w14:ligatures w14:val="none"/>
        </w:rPr>
        <w:t>onsumers favour companies that engage in environmental sustainability and pursue eco-friendly services and products.</w:t>
      </w:r>
    </w:p>
    <w:p w14:paraId="35B89CD4" w14:textId="77F2A6AB" w:rsidR="00FF3F27" w:rsidRPr="00FF3F27" w:rsidRDefault="00FF3F27" w:rsidP="00B71FE4">
      <w:pPr>
        <w:spacing w:after="0" w:line="360" w:lineRule="auto"/>
        <w:jc w:val="both"/>
        <w:rPr>
          <w:rFonts w:ascii="Arial" w:eastAsia="Times New Roman" w:hAnsi="Arial" w:cs="Arial"/>
          <w:kern w:val="0"/>
          <w:lang w:eastAsia="en-GB"/>
          <w14:ligatures w14:val="none"/>
        </w:rPr>
      </w:pPr>
      <w:r w:rsidRPr="00FF3F27">
        <w:rPr>
          <w:rFonts w:ascii="Arial" w:eastAsia="Times New Roman" w:hAnsi="Arial" w:cs="Arial"/>
          <w:kern w:val="0"/>
          <w:lang w:eastAsia="en-GB"/>
          <w14:ligatures w14:val="none"/>
        </w:rPr>
        <w:t>Hotels in the UK are under pressure to reduce their carbon emissions, preserve water, and procure local and organic products to attract environmentally aware patrons. Resource efficiency is essential as increasing energy and water expenses affect profitability. Moreover, the UK government's environmental regulations, encompassing objectives for carbon reduction, waste management, and energy efficiency, need hotel compliance with sustainability requirements, prompting investments in green technologies and eco-friendly practices. These activities not only comply with regulatory standards but also improve brand perception among environmentally aware patrons.</w:t>
      </w:r>
    </w:p>
    <w:p w14:paraId="5FD16CC3" w14:textId="77777777" w:rsidR="006C3B69" w:rsidRPr="000E3813" w:rsidRDefault="006C3B69" w:rsidP="000E3813">
      <w:pPr>
        <w:spacing w:line="360" w:lineRule="auto"/>
        <w:jc w:val="both"/>
        <w:rPr>
          <w:rFonts w:ascii="Arial" w:eastAsia="Times New Roman" w:hAnsi="Arial" w:cs="Arial"/>
          <w:kern w:val="0"/>
          <w:lang w:eastAsia="en-GB"/>
          <w14:ligatures w14:val="none"/>
        </w:rPr>
      </w:pPr>
    </w:p>
    <w:p w14:paraId="3B7A00B4" w14:textId="5EECF014" w:rsidR="008249A2" w:rsidRPr="0095193C" w:rsidRDefault="00074ADB" w:rsidP="0095193C">
      <w:pPr>
        <w:pStyle w:val="ListParagraph"/>
        <w:numPr>
          <w:ilvl w:val="0"/>
          <w:numId w:val="4"/>
        </w:numPr>
        <w:spacing w:line="360" w:lineRule="auto"/>
        <w:jc w:val="both"/>
        <w:rPr>
          <w:rFonts w:ascii="Arial" w:eastAsia="Times New Roman" w:hAnsi="Arial" w:cs="Arial"/>
          <w:b/>
          <w:bCs/>
          <w:kern w:val="0"/>
          <w:lang w:eastAsia="en-GB"/>
          <w14:ligatures w14:val="none"/>
        </w:rPr>
      </w:pPr>
      <w:r w:rsidRPr="0095193C">
        <w:rPr>
          <w:rFonts w:ascii="Arial" w:eastAsia="Times New Roman" w:hAnsi="Arial" w:cs="Arial"/>
          <w:b/>
          <w:bCs/>
          <w:kern w:val="0"/>
          <w:lang w:eastAsia="en-GB"/>
          <w14:ligatures w14:val="none"/>
        </w:rPr>
        <w:t xml:space="preserve">Legal Factors </w:t>
      </w:r>
    </w:p>
    <w:p w14:paraId="6CD66669" w14:textId="0BDD825C" w:rsidR="00AB7898" w:rsidRPr="006C6A6F" w:rsidRDefault="00AE5394" w:rsidP="00AB7898">
      <w:pPr>
        <w:spacing w:line="360" w:lineRule="auto"/>
        <w:jc w:val="both"/>
        <w:rPr>
          <w:rFonts w:ascii="Arial" w:eastAsia="Times New Roman" w:hAnsi="Arial" w:cs="Arial"/>
          <w:kern w:val="0"/>
          <w:lang w:eastAsia="en-GB"/>
          <w14:ligatures w14:val="none"/>
        </w:rPr>
      </w:pPr>
      <w:r w:rsidRPr="00AE5394">
        <w:rPr>
          <w:rFonts w:ascii="Arial" w:eastAsia="Times New Roman" w:hAnsi="Arial" w:cs="Arial"/>
          <w:kern w:val="0"/>
          <w:lang w:eastAsia="en-GB"/>
          <w14:ligatures w14:val="none"/>
        </w:rPr>
        <w:t xml:space="preserve">Legal aspects include several rules that influence the operational and compliance standards for hotels in the UK. Compliance with health and safety legislation, employment regulations, and environmental standards </w:t>
      </w:r>
      <w:r w:rsidR="00997CFE">
        <w:rPr>
          <w:rFonts w:ascii="Arial" w:eastAsia="Times New Roman" w:hAnsi="Arial" w:cs="Arial"/>
          <w:kern w:val="0"/>
          <w:lang w:eastAsia="en-GB"/>
          <w14:ligatures w14:val="none"/>
        </w:rPr>
        <w:t>is</w:t>
      </w:r>
      <w:r w:rsidRPr="00AE5394">
        <w:rPr>
          <w:rFonts w:ascii="Arial" w:eastAsia="Times New Roman" w:hAnsi="Arial" w:cs="Arial"/>
          <w:kern w:val="0"/>
          <w:lang w:eastAsia="en-GB"/>
          <w14:ligatures w14:val="none"/>
        </w:rPr>
        <w:t xml:space="preserve"> essential. Labour regulations influence employment practices, working conditions, and wage structures, which have gained more significance in the post-Brexit context as hotels strive to attract and retain talent in a more constrained labour market. </w:t>
      </w:r>
      <w:r w:rsidR="00AB7898" w:rsidRPr="006C6A6F">
        <w:rPr>
          <w:rFonts w:ascii="Arial" w:eastAsia="Times New Roman" w:hAnsi="Arial" w:cs="Arial"/>
          <w:kern w:val="0"/>
          <w:lang w:eastAsia="en-GB"/>
          <w14:ligatures w14:val="none"/>
        </w:rPr>
        <w:t>Modern slavery is an escalating concern within the hospitality industry, as global hotel corporations are susceptible to sexual exploitation, coerced labour, and the mistreatment of migrant workers</w:t>
      </w:r>
      <w:r w:rsidR="00B40D29" w:rsidRPr="006C6A6F">
        <w:rPr>
          <w:rFonts w:ascii="Arial" w:eastAsia="Times New Roman" w:hAnsi="Arial" w:cs="Arial"/>
          <w:kern w:val="0"/>
          <w:lang w:eastAsia="en-GB"/>
          <w14:ligatures w14:val="none"/>
        </w:rPr>
        <w:t xml:space="preserve"> (</w:t>
      </w:r>
      <w:r w:rsidR="00542641" w:rsidRPr="006C6A6F">
        <w:rPr>
          <w:rFonts w:ascii="Arial" w:eastAsia="Times New Roman" w:hAnsi="Arial" w:cs="Arial"/>
          <w:kern w:val="0"/>
          <w:lang w:eastAsia="en-GB"/>
          <w14:ligatures w14:val="none"/>
        </w:rPr>
        <w:t>Guix and Lotfy, 2025)</w:t>
      </w:r>
      <w:r w:rsidR="00AB7898" w:rsidRPr="006C6A6F">
        <w:rPr>
          <w:rFonts w:ascii="Arial" w:eastAsia="Times New Roman" w:hAnsi="Arial" w:cs="Arial"/>
          <w:kern w:val="0"/>
          <w:lang w:eastAsia="en-GB"/>
          <w14:ligatures w14:val="none"/>
        </w:rPr>
        <w:t xml:space="preserve">. </w:t>
      </w:r>
    </w:p>
    <w:p w14:paraId="742478AC" w14:textId="32058531" w:rsidR="00EF6424" w:rsidRPr="006C6A6F" w:rsidRDefault="00AE5394" w:rsidP="003B7E93">
      <w:pPr>
        <w:spacing w:line="360" w:lineRule="auto"/>
        <w:jc w:val="both"/>
        <w:rPr>
          <w:rFonts w:ascii="Arial" w:eastAsia="Times New Roman" w:hAnsi="Arial" w:cs="Arial"/>
          <w:kern w:val="0"/>
          <w:lang w:eastAsia="en-GB"/>
          <w14:ligatures w14:val="none"/>
        </w:rPr>
      </w:pPr>
      <w:r w:rsidRPr="00AE5394">
        <w:rPr>
          <w:rFonts w:ascii="Arial" w:eastAsia="Times New Roman" w:hAnsi="Arial" w:cs="Arial"/>
          <w:kern w:val="0"/>
          <w:lang w:eastAsia="en-GB"/>
          <w14:ligatures w14:val="none"/>
        </w:rPr>
        <w:lastRenderedPageBreak/>
        <w:t xml:space="preserve">Moreover, rigorous health and safety rules are vital for safeguarding guests and staff, with </w:t>
      </w:r>
      <w:r w:rsidR="005C6294">
        <w:rPr>
          <w:rFonts w:ascii="Arial" w:eastAsia="Times New Roman" w:hAnsi="Arial" w:cs="Arial"/>
          <w:kern w:val="0"/>
          <w:lang w:eastAsia="en-GB"/>
          <w14:ligatures w14:val="none"/>
        </w:rPr>
        <w:t xml:space="preserve">a </w:t>
      </w:r>
      <w:r w:rsidRPr="00AE5394">
        <w:rPr>
          <w:rFonts w:ascii="Arial" w:eastAsia="Times New Roman" w:hAnsi="Arial" w:cs="Arial"/>
          <w:kern w:val="0"/>
          <w:lang w:eastAsia="en-GB"/>
          <w14:ligatures w14:val="none"/>
        </w:rPr>
        <w:t xml:space="preserve">heightened emphasis on hygiene in the aftermath of the COVID-19 pandemic. </w:t>
      </w:r>
      <w:r w:rsidR="00AE0561" w:rsidRPr="003B7E93">
        <w:rPr>
          <w:rFonts w:ascii="Arial" w:eastAsia="Times New Roman" w:hAnsi="Arial" w:cs="Arial"/>
          <w:kern w:val="0"/>
          <w:lang w:eastAsia="en-GB"/>
          <w14:ligatures w14:val="none"/>
        </w:rPr>
        <w:t>The Paris Agreement on climate change, ratified by 195 nations and the European Union in 2015, establishes a worldwide framework to restrict the increase in global average temperature to below 2°C above pre-industrial levels</w:t>
      </w:r>
      <w:r w:rsidR="00AE0561" w:rsidRPr="006C6A6F">
        <w:rPr>
          <w:rFonts w:ascii="Arial" w:eastAsia="Times New Roman" w:hAnsi="Arial" w:cs="Arial"/>
          <w:kern w:val="0"/>
          <w:lang w:eastAsia="en-GB"/>
          <w14:ligatures w14:val="none"/>
        </w:rPr>
        <w:t xml:space="preserve"> (Legrand, Chen and Laeis, 2023, p. 20)</w:t>
      </w:r>
      <w:r w:rsidR="00AE0561" w:rsidRPr="003B7E93">
        <w:rPr>
          <w:rFonts w:ascii="Arial" w:eastAsia="Times New Roman" w:hAnsi="Arial" w:cs="Arial"/>
          <w:kern w:val="0"/>
          <w:lang w:eastAsia="en-GB"/>
          <w14:ligatures w14:val="none"/>
        </w:rPr>
        <w:t xml:space="preserve">. </w:t>
      </w:r>
      <w:r w:rsidR="00AE0561" w:rsidRPr="006C6A6F">
        <w:rPr>
          <w:rFonts w:ascii="Arial" w:eastAsia="Times New Roman" w:hAnsi="Arial" w:cs="Arial"/>
          <w:kern w:val="0"/>
          <w:lang w:eastAsia="en-GB"/>
          <w14:ligatures w14:val="none"/>
        </w:rPr>
        <w:t xml:space="preserve">The United </w:t>
      </w:r>
      <w:r w:rsidR="00452523" w:rsidRPr="006C6A6F">
        <w:rPr>
          <w:rFonts w:ascii="Arial" w:eastAsia="Times New Roman" w:hAnsi="Arial" w:cs="Arial"/>
          <w:kern w:val="0"/>
          <w:lang w:eastAsia="en-GB"/>
          <w14:ligatures w14:val="none"/>
        </w:rPr>
        <w:t>Kingdom</w:t>
      </w:r>
      <w:r w:rsidR="00452523">
        <w:rPr>
          <w:rFonts w:ascii="Arial" w:eastAsia="Times New Roman" w:hAnsi="Arial" w:cs="Arial"/>
          <w:kern w:val="0"/>
          <w:lang w:eastAsia="en-GB"/>
          <w14:ligatures w14:val="none"/>
        </w:rPr>
        <w:t>’s</w:t>
      </w:r>
      <w:r w:rsidR="00AE0561" w:rsidRPr="006C6A6F">
        <w:rPr>
          <w:rFonts w:ascii="Arial" w:eastAsia="Times New Roman" w:hAnsi="Arial" w:cs="Arial"/>
          <w:kern w:val="0"/>
          <w:lang w:eastAsia="en-GB"/>
          <w14:ligatures w14:val="none"/>
        </w:rPr>
        <w:t xml:space="preserve"> e</w:t>
      </w:r>
      <w:r w:rsidRPr="00AE5394">
        <w:rPr>
          <w:rFonts w:ascii="Arial" w:eastAsia="Times New Roman" w:hAnsi="Arial" w:cs="Arial"/>
          <w:kern w:val="0"/>
          <w:lang w:eastAsia="en-GB"/>
          <w14:ligatures w14:val="none"/>
        </w:rPr>
        <w:t>nvironmental regulations</w:t>
      </w:r>
      <w:r w:rsidR="00AE0561" w:rsidRPr="006C6A6F">
        <w:rPr>
          <w:rFonts w:ascii="Arial" w:eastAsia="Times New Roman" w:hAnsi="Arial" w:cs="Arial"/>
          <w:kern w:val="0"/>
          <w:lang w:eastAsia="en-GB"/>
          <w14:ligatures w14:val="none"/>
        </w:rPr>
        <w:t xml:space="preserve"> are aligned to international </w:t>
      </w:r>
      <w:r w:rsidR="00500266" w:rsidRPr="006C6A6F">
        <w:rPr>
          <w:rFonts w:ascii="Arial" w:eastAsia="Times New Roman" w:hAnsi="Arial" w:cs="Arial"/>
          <w:kern w:val="0"/>
          <w:lang w:eastAsia="en-GB"/>
          <w14:ligatures w14:val="none"/>
        </w:rPr>
        <w:t>l</w:t>
      </w:r>
      <w:r w:rsidR="00452523">
        <w:rPr>
          <w:rFonts w:ascii="Arial" w:eastAsia="Times New Roman" w:hAnsi="Arial" w:cs="Arial"/>
          <w:kern w:val="0"/>
          <w:lang w:eastAsia="en-GB"/>
          <w14:ligatures w14:val="none"/>
        </w:rPr>
        <w:t>aw</w:t>
      </w:r>
      <w:r w:rsidR="002C53CD">
        <w:rPr>
          <w:rFonts w:ascii="Arial" w:eastAsia="Times New Roman" w:hAnsi="Arial" w:cs="Arial"/>
          <w:kern w:val="0"/>
          <w:lang w:eastAsia="en-GB"/>
          <w14:ligatures w14:val="none"/>
        </w:rPr>
        <w:t>s</w:t>
      </w:r>
      <w:r w:rsidRPr="00AE5394">
        <w:rPr>
          <w:rFonts w:ascii="Arial" w:eastAsia="Times New Roman" w:hAnsi="Arial" w:cs="Arial"/>
          <w:kern w:val="0"/>
          <w:lang w:eastAsia="en-GB"/>
          <w14:ligatures w14:val="none"/>
        </w:rPr>
        <w:t xml:space="preserve">, encompassing directives on waste management, carbon emissions, and sustainable sourcing, compel hotels to implement responsible practices or risk incurring fines and reputational harm. </w:t>
      </w:r>
    </w:p>
    <w:p w14:paraId="1ABBDDAE" w14:textId="18D37FDF" w:rsidR="003B7E93" w:rsidRPr="003B7E93" w:rsidRDefault="00AE5394" w:rsidP="003B7E93">
      <w:pPr>
        <w:spacing w:line="360" w:lineRule="auto"/>
        <w:jc w:val="both"/>
        <w:rPr>
          <w:rFonts w:ascii="Arial" w:eastAsia="Times New Roman" w:hAnsi="Arial" w:cs="Arial"/>
          <w:kern w:val="0"/>
          <w:lang w:eastAsia="en-GB"/>
          <w14:ligatures w14:val="none"/>
        </w:rPr>
      </w:pPr>
      <w:r w:rsidRPr="00AE5394">
        <w:rPr>
          <w:rFonts w:ascii="Arial" w:eastAsia="Times New Roman" w:hAnsi="Arial" w:cs="Arial"/>
          <w:kern w:val="0"/>
          <w:lang w:eastAsia="en-GB"/>
          <w14:ligatures w14:val="none"/>
        </w:rPr>
        <w:t xml:space="preserve">Moreover, </w:t>
      </w:r>
      <w:r w:rsidR="0083050A" w:rsidRPr="006C6A6F">
        <w:rPr>
          <w:rFonts w:ascii="Arial" w:eastAsia="Times New Roman" w:hAnsi="Arial" w:cs="Arial"/>
          <w:kern w:val="0"/>
          <w:lang w:eastAsia="en-GB"/>
          <w14:ligatures w14:val="none"/>
        </w:rPr>
        <w:t>General Data Protection Regulatio</w:t>
      </w:r>
      <w:r w:rsidR="00165D99" w:rsidRPr="006C6A6F">
        <w:rPr>
          <w:rFonts w:ascii="Arial" w:eastAsia="Times New Roman" w:hAnsi="Arial" w:cs="Arial"/>
          <w:kern w:val="0"/>
          <w:lang w:eastAsia="en-GB"/>
          <w14:ligatures w14:val="none"/>
        </w:rPr>
        <w:t>n (</w:t>
      </w:r>
      <w:r w:rsidRPr="00AE5394">
        <w:rPr>
          <w:rFonts w:ascii="Arial" w:eastAsia="Times New Roman" w:hAnsi="Arial" w:cs="Arial"/>
          <w:kern w:val="0"/>
          <w:lang w:eastAsia="en-GB"/>
          <w14:ligatures w14:val="none"/>
        </w:rPr>
        <w:t>GDPR</w:t>
      </w:r>
      <w:r w:rsidR="00165D99" w:rsidRPr="006C6A6F">
        <w:rPr>
          <w:rFonts w:ascii="Arial" w:eastAsia="Times New Roman" w:hAnsi="Arial" w:cs="Arial"/>
          <w:kern w:val="0"/>
          <w:lang w:eastAsia="en-GB"/>
          <w14:ligatures w14:val="none"/>
        </w:rPr>
        <w:t>)</w:t>
      </w:r>
      <w:r w:rsidRPr="00AE5394">
        <w:rPr>
          <w:rFonts w:ascii="Arial" w:eastAsia="Times New Roman" w:hAnsi="Arial" w:cs="Arial"/>
          <w:kern w:val="0"/>
          <w:lang w:eastAsia="en-GB"/>
          <w14:ligatures w14:val="none"/>
        </w:rPr>
        <w:t xml:space="preserve"> requirements</w:t>
      </w:r>
      <w:r w:rsidR="002C53CD">
        <w:rPr>
          <w:rFonts w:ascii="Arial" w:eastAsia="Times New Roman" w:hAnsi="Arial" w:cs="Arial"/>
          <w:kern w:val="0"/>
          <w:lang w:eastAsia="en-GB"/>
          <w14:ligatures w14:val="none"/>
        </w:rPr>
        <w:t>,</w:t>
      </w:r>
      <w:r w:rsidRPr="00AE5394">
        <w:rPr>
          <w:rFonts w:ascii="Arial" w:eastAsia="Times New Roman" w:hAnsi="Arial" w:cs="Arial"/>
          <w:kern w:val="0"/>
          <w:lang w:eastAsia="en-GB"/>
          <w14:ligatures w14:val="none"/>
        </w:rPr>
        <w:t xml:space="preserve"> need stringent data protection measures, as hotels manage substantial amounts of personal information from visitors during the booking and accommodation procedures</w:t>
      </w:r>
      <w:r w:rsidR="0054668E" w:rsidRPr="006C6A6F">
        <w:rPr>
          <w:rFonts w:ascii="Arial" w:eastAsia="Times New Roman" w:hAnsi="Arial" w:cs="Arial"/>
          <w:kern w:val="0"/>
          <w:lang w:eastAsia="en-GB"/>
          <w14:ligatures w14:val="none"/>
        </w:rPr>
        <w:t xml:space="preserve"> (</w:t>
      </w:r>
      <w:r w:rsidR="00CB7BF5" w:rsidRPr="006C6A6F">
        <w:rPr>
          <w:rFonts w:ascii="Arial" w:eastAsia="Times New Roman" w:hAnsi="Arial" w:cs="Arial"/>
          <w:kern w:val="0"/>
          <w:lang w:eastAsia="en-GB"/>
          <w14:ligatures w14:val="none"/>
        </w:rPr>
        <w:t>Huth, 2021)</w:t>
      </w:r>
      <w:r w:rsidRPr="00AE5394">
        <w:rPr>
          <w:rFonts w:ascii="Arial" w:eastAsia="Times New Roman" w:hAnsi="Arial" w:cs="Arial"/>
          <w:kern w:val="0"/>
          <w:lang w:eastAsia="en-GB"/>
          <w14:ligatures w14:val="none"/>
        </w:rPr>
        <w:t>. Adherence to these legal obligations is crucial for sustaining operational integrity, safeguarding reputation, and fostering consumer trust.</w:t>
      </w:r>
      <w:r w:rsidRPr="006C6A6F">
        <w:rPr>
          <w:rFonts w:ascii="Arial" w:eastAsia="Times New Roman" w:hAnsi="Arial" w:cs="Arial"/>
          <w:kern w:val="0"/>
          <w:lang w:eastAsia="en-GB"/>
          <w14:ligatures w14:val="none"/>
        </w:rPr>
        <w:t xml:space="preserve"> </w:t>
      </w:r>
    </w:p>
    <w:p w14:paraId="0C294750" w14:textId="77777777" w:rsidR="00E450BA" w:rsidRDefault="00E450BA" w:rsidP="008B6956">
      <w:pPr>
        <w:jc w:val="both"/>
        <w:rPr>
          <w:rFonts w:ascii="Arial" w:eastAsia="Times New Roman" w:hAnsi="Arial" w:cs="Arial"/>
          <w:kern w:val="0"/>
          <w:lang w:eastAsia="en-GB"/>
          <w14:ligatures w14:val="none"/>
        </w:rPr>
      </w:pPr>
    </w:p>
    <w:p w14:paraId="5056891A" w14:textId="2F813DB6" w:rsidR="006E6933" w:rsidRDefault="006E6933" w:rsidP="008B6956">
      <w:pPr>
        <w:jc w:val="both"/>
        <w:rPr>
          <w:rFonts w:ascii="Arial" w:hAnsi="Arial" w:cs="Arial"/>
          <w:i/>
          <w:iCs/>
          <w:sz w:val="32"/>
          <w:szCs w:val="32"/>
        </w:rPr>
      </w:pPr>
      <w:r>
        <w:rPr>
          <w:rFonts w:ascii="Arial" w:hAnsi="Arial" w:cs="Arial"/>
          <w:i/>
          <w:iCs/>
          <w:sz w:val="32"/>
          <w:szCs w:val="32"/>
        </w:rPr>
        <w:t>S</w:t>
      </w:r>
      <w:r w:rsidR="00BD66DD">
        <w:rPr>
          <w:rFonts w:ascii="Arial" w:hAnsi="Arial" w:cs="Arial"/>
          <w:i/>
          <w:iCs/>
          <w:sz w:val="32"/>
          <w:szCs w:val="32"/>
        </w:rPr>
        <w:t>wot Analysis</w:t>
      </w:r>
    </w:p>
    <w:p w14:paraId="4A2EE20B" w14:textId="77777777" w:rsidR="00CC575B" w:rsidRDefault="00CC575B" w:rsidP="008B6956">
      <w:pPr>
        <w:jc w:val="both"/>
        <w:rPr>
          <w:rFonts w:ascii="Arial" w:hAnsi="Arial" w:cs="Arial"/>
          <w:b/>
          <w:bCs/>
          <w:sz w:val="32"/>
          <w:szCs w:val="32"/>
        </w:rPr>
      </w:pPr>
    </w:p>
    <w:p w14:paraId="74019996" w14:textId="4AEEEA5E" w:rsidR="00A15AFD" w:rsidRPr="0095193C" w:rsidRDefault="00A15AFD" w:rsidP="0095193C">
      <w:pPr>
        <w:pStyle w:val="ListParagraph"/>
        <w:numPr>
          <w:ilvl w:val="0"/>
          <w:numId w:val="5"/>
        </w:numPr>
        <w:jc w:val="both"/>
        <w:rPr>
          <w:rFonts w:ascii="Arial" w:hAnsi="Arial" w:cs="Arial"/>
          <w:b/>
          <w:bCs/>
        </w:rPr>
      </w:pPr>
      <w:r w:rsidRPr="0095193C">
        <w:rPr>
          <w:rFonts w:ascii="Arial" w:hAnsi="Arial" w:cs="Arial"/>
          <w:b/>
          <w:bCs/>
        </w:rPr>
        <w:t>Straight</w:t>
      </w:r>
      <w:r w:rsidR="0095193C">
        <w:rPr>
          <w:rFonts w:ascii="Arial" w:hAnsi="Arial" w:cs="Arial"/>
          <w:b/>
          <w:bCs/>
        </w:rPr>
        <w:t>s</w:t>
      </w:r>
      <w:r w:rsidR="0028015E" w:rsidRPr="0095193C">
        <w:rPr>
          <w:rFonts w:ascii="Arial" w:hAnsi="Arial" w:cs="Arial"/>
          <w:b/>
          <w:bCs/>
        </w:rPr>
        <w:t xml:space="preserve"> </w:t>
      </w:r>
    </w:p>
    <w:p w14:paraId="276E2366" w14:textId="2FE7C816" w:rsidR="00C2415C" w:rsidRPr="00C2415C" w:rsidRDefault="00671EA1" w:rsidP="00C2415C">
      <w:pPr>
        <w:spacing w:line="360" w:lineRule="auto"/>
        <w:jc w:val="both"/>
        <w:rPr>
          <w:rFonts w:ascii="Arial" w:hAnsi="Arial" w:cs="Arial"/>
        </w:rPr>
      </w:pPr>
      <w:r>
        <w:rPr>
          <w:rFonts w:ascii="Arial" w:hAnsi="Arial" w:cs="Arial"/>
        </w:rPr>
        <w:t xml:space="preserve">According to </w:t>
      </w:r>
      <w:r w:rsidR="00010C6C" w:rsidRPr="00010C6C">
        <w:rPr>
          <w:rFonts w:ascii="Arial" w:hAnsi="Arial" w:cs="Arial"/>
        </w:rPr>
        <w:t>Godinho,</w:t>
      </w:r>
      <w:r w:rsidR="00010C6C">
        <w:rPr>
          <w:rFonts w:ascii="Arial" w:hAnsi="Arial" w:cs="Arial"/>
        </w:rPr>
        <w:t xml:space="preserve"> et al (</w:t>
      </w:r>
      <w:r w:rsidR="00010C6C" w:rsidRPr="00010C6C">
        <w:rPr>
          <w:rFonts w:ascii="Arial" w:hAnsi="Arial" w:cs="Arial"/>
        </w:rPr>
        <w:t>2018</w:t>
      </w:r>
      <w:r w:rsidR="00010C6C">
        <w:rPr>
          <w:rFonts w:ascii="Arial" w:hAnsi="Arial" w:cs="Arial"/>
        </w:rPr>
        <w:t xml:space="preserve">) </w:t>
      </w:r>
      <w:r w:rsidR="000A0A3A" w:rsidRPr="000A0A3A">
        <w:rPr>
          <w:rFonts w:ascii="Arial" w:hAnsi="Arial" w:cs="Arial"/>
        </w:rPr>
        <w:t xml:space="preserve">The </w:t>
      </w:r>
      <w:r w:rsidR="000A0A3A">
        <w:rPr>
          <w:rFonts w:ascii="Arial" w:hAnsi="Arial" w:cs="Arial"/>
        </w:rPr>
        <w:t>location</w:t>
      </w:r>
      <w:r w:rsidR="000A0A3A" w:rsidRPr="000A0A3A">
        <w:rPr>
          <w:rFonts w:ascii="Arial" w:hAnsi="Arial" w:cs="Arial"/>
        </w:rPr>
        <w:t xml:space="preserve"> of a hotel is a vital determinant of competitive advantage in the hospitality industry, with an escalating focus on location decision-making in recent years.</w:t>
      </w:r>
      <w:r w:rsidR="001566C6">
        <w:rPr>
          <w:rFonts w:ascii="Arial" w:hAnsi="Arial" w:cs="Arial"/>
        </w:rPr>
        <w:t xml:space="preserve"> The</w:t>
      </w:r>
      <w:r w:rsidR="00F94585" w:rsidRPr="00CD0C0E">
        <w:rPr>
          <w:rFonts w:ascii="Arial" w:hAnsi="Arial" w:cs="Arial"/>
        </w:rPr>
        <w:t xml:space="preserve"> main </w:t>
      </w:r>
      <w:r w:rsidR="008A24FB" w:rsidRPr="00CD0C0E">
        <w:rPr>
          <w:rFonts w:ascii="Arial" w:hAnsi="Arial" w:cs="Arial"/>
        </w:rPr>
        <w:t>straight</w:t>
      </w:r>
      <w:r w:rsidR="00F94585" w:rsidRPr="00CD0C0E">
        <w:rPr>
          <w:rFonts w:ascii="Arial" w:hAnsi="Arial" w:cs="Arial"/>
        </w:rPr>
        <w:t xml:space="preserve"> of Voco St. David's is its prime location in the heart of Cardiff Bay, offering guests scenic views and proximity to cultural and recreational venues.</w:t>
      </w:r>
      <w:r w:rsidR="008A24FB" w:rsidRPr="00CD0C0E">
        <w:rPr>
          <w:rFonts w:ascii="Arial" w:hAnsi="Arial" w:cs="Arial"/>
        </w:rPr>
        <w:t xml:space="preserve"> </w:t>
      </w:r>
      <w:r w:rsidR="00253A48" w:rsidRPr="00253A48">
        <w:rPr>
          <w:rFonts w:ascii="Arial" w:hAnsi="Arial" w:cs="Arial"/>
        </w:rPr>
        <w:t>When selecting their accommodation, guests consider the hotel brand, so the Voco St. Davids hotel benefits from its membership in IHG Hotel and Resorts.  Belonging to a strong and well-known brand makes Voco selection by guests easier and benefits the hotel</w:t>
      </w:r>
      <w:r w:rsidR="00253A48">
        <w:rPr>
          <w:rFonts w:ascii="Arial" w:hAnsi="Arial" w:cs="Arial"/>
        </w:rPr>
        <w:t xml:space="preserve"> </w:t>
      </w:r>
      <w:r w:rsidR="00AD1DB4">
        <w:rPr>
          <w:rFonts w:ascii="Arial" w:hAnsi="Arial" w:cs="Arial"/>
        </w:rPr>
        <w:t>(</w:t>
      </w:r>
      <w:r w:rsidR="00AD1DB4" w:rsidRPr="00AD1DB4">
        <w:rPr>
          <w:rFonts w:ascii="Arial" w:hAnsi="Arial" w:cs="Arial"/>
        </w:rPr>
        <w:t>samad darvishi</w:t>
      </w:r>
      <w:r w:rsidR="00AD1DB4">
        <w:rPr>
          <w:rFonts w:ascii="Arial" w:hAnsi="Arial" w:cs="Arial"/>
        </w:rPr>
        <w:t xml:space="preserve">, </w:t>
      </w:r>
      <w:r w:rsidR="00AD1DB4" w:rsidRPr="00AD1DB4">
        <w:rPr>
          <w:rFonts w:ascii="Arial" w:hAnsi="Arial" w:cs="Arial"/>
        </w:rPr>
        <w:t>2021)</w:t>
      </w:r>
      <w:r w:rsidR="00253A48" w:rsidRPr="00253A48">
        <w:rPr>
          <w:rFonts w:ascii="Arial" w:hAnsi="Arial" w:cs="Arial"/>
        </w:rPr>
        <w:t>.</w:t>
      </w:r>
    </w:p>
    <w:p w14:paraId="48B1BEAD" w14:textId="7D719CC3" w:rsidR="00564FA7" w:rsidRPr="00C9208E" w:rsidRDefault="00FB2350" w:rsidP="00564FA7">
      <w:pPr>
        <w:spacing w:line="360" w:lineRule="auto"/>
        <w:jc w:val="both"/>
        <w:rPr>
          <w:rFonts w:ascii="Arial" w:hAnsi="Arial" w:cs="Arial"/>
        </w:rPr>
      </w:pPr>
      <w:r>
        <w:rPr>
          <w:rFonts w:ascii="Arial" w:hAnsi="Arial" w:cs="Arial"/>
        </w:rPr>
        <w:t xml:space="preserve">Being the only </w:t>
      </w:r>
      <w:r w:rsidR="00623DC3">
        <w:rPr>
          <w:rFonts w:ascii="Arial" w:hAnsi="Arial" w:cs="Arial"/>
        </w:rPr>
        <w:t>5-star</w:t>
      </w:r>
      <w:r>
        <w:rPr>
          <w:rFonts w:ascii="Arial" w:hAnsi="Arial" w:cs="Arial"/>
        </w:rPr>
        <w:t xml:space="preserve"> hotel in Cardiff</w:t>
      </w:r>
      <w:r w:rsidR="007A2BB5">
        <w:rPr>
          <w:rFonts w:ascii="Arial" w:hAnsi="Arial" w:cs="Arial"/>
        </w:rPr>
        <w:t xml:space="preserve"> V</w:t>
      </w:r>
      <w:r w:rsidR="007A2BB5" w:rsidRPr="007A2BB5">
        <w:rPr>
          <w:rFonts w:ascii="Arial" w:hAnsi="Arial" w:cs="Arial"/>
        </w:rPr>
        <w:t>oco St. David’s offers a luxurious, guest-centred experience</w:t>
      </w:r>
      <w:r>
        <w:rPr>
          <w:rFonts w:ascii="Arial" w:hAnsi="Arial" w:cs="Arial"/>
        </w:rPr>
        <w:t xml:space="preserve"> </w:t>
      </w:r>
      <w:r w:rsidR="007A2BB5">
        <w:rPr>
          <w:rFonts w:ascii="Arial" w:hAnsi="Arial" w:cs="Arial"/>
        </w:rPr>
        <w:t xml:space="preserve">and is </w:t>
      </w:r>
      <w:r w:rsidR="0067447D">
        <w:rPr>
          <w:rFonts w:ascii="Arial" w:hAnsi="Arial" w:cs="Arial"/>
        </w:rPr>
        <w:t>well k</w:t>
      </w:r>
      <w:r w:rsidR="0067447D" w:rsidRPr="0067447D">
        <w:rPr>
          <w:rFonts w:ascii="Arial" w:hAnsi="Arial" w:cs="Arial"/>
        </w:rPr>
        <w:t xml:space="preserve">nown for its spa, wellness initiatives, and luxurious accommodations, </w:t>
      </w:r>
      <w:r w:rsidR="003610EE">
        <w:rPr>
          <w:rFonts w:ascii="Arial" w:hAnsi="Arial" w:cs="Arial"/>
        </w:rPr>
        <w:t xml:space="preserve">which </w:t>
      </w:r>
      <w:r w:rsidR="0067447D" w:rsidRPr="0067447D">
        <w:rPr>
          <w:rFonts w:ascii="Arial" w:hAnsi="Arial" w:cs="Arial"/>
        </w:rPr>
        <w:t>attract travellers who are seeking luxury and health.</w:t>
      </w:r>
      <w:r w:rsidR="004E1855" w:rsidRPr="004E1855">
        <w:rPr>
          <w:rFonts w:ascii="Times New Roman" w:eastAsia="Times New Roman" w:hAnsi="Times New Roman" w:cs="Times New Roman"/>
          <w:kern w:val="0"/>
          <w:lang w:eastAsia="en-GB"/>
          <w14:ligatures w14:val="none"/>
        </w:rPr>
        <w:t xml:space="preserve"> </w:t>
      </w:r>
      <w:r w:rsidR="004E1855" w:rsidRPr="004E1855">
        <w:rPr>
          <w:rFonts w:ascii="Arial" w:hAnsi="Arial" w:cs="Arial"/>
        </w:rPr>
        <w:t>These premium features elevate guest happiness, appealing to tourists who value both comfort and sustainability during their stay.</w:t>
      </w:r>
      <w:r w:rsidR="00C9208E">
        <w:rPr>
          <w:rFonts w:ascii="Arial" w:hAnsi="Arial" w:cs="Arial"/>
        </w:rPr>
        <w:t xml:space="preserve"> </w:t>
      </w:r>
      <w:r w:rsidR="00C9208E" w:rsidRPr="00CD0C0E">
        <w:rPr>
          <w:rFonts w:ascii="Arial" w:eastAsia="Times New Roman" w:hAnsi="Arial" w:cs="Arial"/>
          <w:kern w:val="0"/>
          <w:lang w:eastAsia="en-GB"/>
          <w14:ligatures w14:val="none"/>
        </w:rPr>
        <w:t xml:space="preserve">The hotel employs sustainable techniques, </w:t>
      </w:r>
      <w:r w:rsidR="00C9208E" w:rsidRPr="00CD0C0E">
        <w:rPr>
          <w:rFonts w:ascii="Arial" w:eastAsia="Times New Roman" w:hAnsi="Arial" w:cs="Arial"/>
          <w:kern w:val="0"/>
          <w:lang w:eastAsia="en-GB"/>
          <w14:ligatures w14:val="none"/>
        </w:rPr>
        <w:lastRenderedPageBreak/>
        <w:t>including energy-efficient equipment, waste minimisation, and locally sourced products, appealing to contemporary ecologically conscious travellers.</w:t>
      </w:r>
      <w:r w:rsidR="00C9208E">
        <w:rPr>
          <w:rFonts w:ascii="Arial" w:hAnsi="Arial" w:cs="Arial"/>
        </w:rPr>
        <w:t xml:space="preserve"> </w:t>
      </w:r>
      <w:r w:rsidR="00564FA7" w:rsidRPr="00564FA7">
        <w:rPr>
          <w:rFonts w:ascii="Arial" w:eastAsia="Times New Roman" w:hAnsi="Arial" w:cs="Arial"/>
          <w:kern w:val="0"/>
          <w:lang w:eastAsia="en-GB"/>
          <w14:ligatures w14:val="none"/>
        </w:rPr>
        <w:t>By utilising local suppliers for food and facilities, Voco St. David’s enhances the local economy, generating a favourable economic effect in Cardiff and contributing to the larger “green” economy.</w:t>
      </w:r>
    </w:p>
    <w:p w14:paraId="18DE8C12" w14:textId="65ECC38B" w:rsidR="0067447D" w:rsidRDefault="0067447D" w:rsidP="00623DC3">
      <w:pPr>
        <w:spacing w:line="360" w:lineRule="auto"/>
        <w:jc w:val="both"/>
        <w:rPr>
          <w:rFonts w:ascii="Arial" w:hAnsi="Arial" w:cs="Arial"/>
        </w:rPr>
      </w:pPr>
    </w:p>
    <w:p w14:paraId="16224F2F" w14:textId="7E7532AF" w:rsidR="000A183D" w:rsidRPr="0095193C" w:rsidRDefault="000A183D" w:rsidP="0095193C">
      <w:pPr>
        <w:pStyle w:val="ListParagraph"/>
        <w:numPr>
          <w:ilvl w:val="0"/>
          <w:numId w:val="5"/>
        </w:numPr>
        <w:spacing w:line="360" w:lineRule="auto"/>
        <w:jc w:val="both"/>
        <w:rPr>
          <w:rFonts w:ascii="Arial" w:hAnsi="Arial" w:cs="Arial"/>
        </w:rPr>
      </w:pPr>
      <w:r w:rsidRPr="0095193C">
        <w:rPr>
          <w:rFonts w:ascii="Arial" w:hAnsi="Arial" w:cs="Arial"/>
          <w:b/>
          <w:bCs/>
        </w:rPr>
        <w:t>Weaknesses</w:t>
      </w:r>
    </w:p>
    <w:p w14:paraId="260A9913" w14:textId="661E5688" w:rsidR="001A33DF" w:rsidRDefault="001A33DF" w:rsidP="001A33DF">
      <w:pPr>
        <w:spacing w:line="360" w:lineRule="auto"/>
        <w:jc w:val="both"/>
        <w:rPr>
          <w:rFonts w:ascii="Arial" w:hAnsi="Arial" w:cs="Arial"/>
        </w:rPr>
      </w:pPr>
      <w:r w:rsidRPr="001A33DF">
        <w:rPr>
          <w:rFonts w:ascii="Arial" w:hAnsi="Arial" w:cs="Arial"/>
        </w:rPr>
        <w:t xml:space="preserve">Voco St. David’s Hotel exhibits multiple shortcomings that may affect its operating efficiency and guest experience. A key concern is the elevated operating expenses linked to its luxury and sustainability efforts. </w:t>
      </w:r>
      <w:r w:rsidR="00C036D7" w:rsidRPr="00C036D7">
        <w:rPr>
          <w:rFonts w:ascii="Arial" w:hAnsi="Arial" w:cs="Arial"/>
        </w:rPr>
        <w:t>According to</w:t>
      </w:r>
      <w:r w:rsidR="00C036D7">
        <w:rPr>
          <w:rFonts w:ascii="Arial" w:hAnsi="Arial" w:cs="Arial"/>
        </w:rPr>
        <w:t xml:space="preserve"> some</w:t>
      </w:r>
      <w:r w:rsidR="00C036D7" w:rsidRPr="00C036D7">
        <w:rPr>
          <w:rFonts w:ascii="Arial" w:hAnsi="Arial" w:cs="Arial"/>
        </w:rPr>
        <w:t xml:space="preserve"> studies, hotels are not good at converting inputs into outputs and to be competitive in a price-competitive market, it is vital to reduce costs</w:t>
      </w:r>
      <w:r w:rsidR="00C036D7">
        <w:rPr>
          <w:rFonts w:ascii="Arial" w:hAnsi="Arial" w:cs="Arial"/>
        </w:rPr>
        <w:t xml:space="preserve"> (</w:t>
      </w:r>
      <w:r w:rsidR="00CE2CE5" w:rsidRPr="00CE2CE5">
        <w:rPr>
          <w:rFonts w:ascii="Arial" w:hAnsi="Arial" w:cs="Arial"/>
        </w:rPr>
        <w:t>Yılmaz,</w:t>
      </w:r>
      <w:r w:rsidR="00CE2CE5">
        <w:rPr>
          <w:rFonts w:ascii="Arial" w:hAnsi="Arial" w:cs="Arial"/>
        </w:rPr>
        <w:t xml:space="preserve"> </w:t>
      </w:r>
      <w:r w:rsidR="00CE2CE5" w:rsidRPr="00CE2CE5">
        <w:rPr>
          <w:rFonts w:ascii="Arial" w:hAnsi="Arial" w:cs="Arial"/>
        </w:rPr>
        <w:t>2013)</w:t>
      </w:r>
      <w:r w:rsidR="00CE2CE5">
        <w:rPr>
          <w:rFonts w:ascii="Arial" w:hAnsi="Arial" w:cs="Arial"/>
        </w:rPr>
        <w:t>.</w:t>
      </w:r>
      <w:r w:rsidR="00353D84">
        <w:rPr>
          <w:rFonts w:ascii="Arial" w:hAnsi="Arial" w:cs="Arial"/>
        </w:rPr>
        <w:t xml:space="preserve"> </w:t>
      </w:r>
      <w:r w:rsidRPr="001A33DF">
        <w:rPr>
          <w:rFonts w:ascii="Arial" w:hAnsi="Arial" w:cs="Arial"/>
        </w:rPr>
        <w:t>Adopting</w:t>
      </w:r>
      <w:r w:rsidR="00353D84">
        <w:rPr>
          <w:rFonts w:ascii="Arial" w:hAnsi="Arial" w:cs="Arial"/>
        </w:rPr>
        <w:t xml:space="preserve"> </w:t>
      </w:r>
      <w:r w:rsidRPr="001A33DF">
        <w:rPr>
          <w:rFonts w:ascii="Arial" w:hAnsi="Arial" w:cs="Arial"/>
        </w:rPr>
        <w:t>eco-friendly practices, like energy-efficient technology, sustainable sourcing, and waste reduction, results in increased costs, potentially straining profit margins, particularly when overseeing the expenses associated with luxury services and amenities.</w:t>
      </w:r>
    </w:p>
    <w:p w14:paraId="2DE82D9A" w14:textId="12E658CC" w:rsidR="0059029B" w:rsidRPr="0059029B" w:rsidRDefault="0059029B" w:rsidP="0059029B">
      <w:pPr>
        <w:spacing w:line="360" w:lineRule="auto"/>
        <w:jc w:val="both"/>
        <w:rPr>
          <w:rFonts w:ascii="Arial" w:hAnsi="Arial" w:cs="Arial"/>
        </w:rPr>
      </w:pPr>
      <w:r w:rsidRPr="0059029B">
        <w:rPr>
          <w:rFonts w:ascii="Arial" w:hAnsi="Arial" w:cs="Arial"/>
        </w:rPr>
        <w:t>The hotel faces intense competition from other luxury businesses in Cardiff and its surroundings. The competitive environment intensifies pressure on the hotel, necessitating ongoing improvement of its distinctive offerings to achieve successful differentiation. Pricing poses a significant challenge for hotel management, as pricing strategies are affected by competitive dynamics</w:t>
      </w:r>
      <w:r w:rsidR="00370C08">
        <w:rPr>
          <w:rFonts w:ascii="Arial" w:hAnsi="Arial" w:cs="Arial"/>
        </w:rPr>
        <w:t xml:space="preserve"> (</w:t>
      </w:r>
      <w:r w:rsidR="00590039" w:rsidRPr="00590039">
        <w:rPr>
          <w:rFonts w:ascii="Arial" w:hAnsi="Arial" w:cs="Arial"/>
        </w:rPr>
        <w:t>Zhao, </w:t>
      </w:r>
      <w:r w:rsidR="00590039" w:rsidRPr="00590039">
        <w:rPr>
          <w:rFonts w:ascii="Arial" w:hAnsi="Arial" w:cs="Arial"/>
          <w:i/>
          <w:iCs/>
        </w:rPr>
        <w:t>et al.</w:t>
      </w:r>
      <w:r w:rsidR="00590039" w:rsidRPr="00590039">
        <w:rPr>
          <w:rFonts w:ascii="Arial" w:hAnsi="Arial" w:cs="Arial"/>
        </w:rPr>
        <w:t> 2020)</w:t>
      </w:r>
      <w:r w:rsidRPr="0059029B">
        <w:rPr>
          <w:rFonts w:ascii="Arial" w:hAnsi="Arial" w:cs="Arial"/>
        </w:rPr>
        <w:t>. To maintain their brand image, luxury hotels exhibit more stable pricing in declining price situations, while upscale hotels prefer dynamic pricing and supplementary charges. The elevated rate of Voco St. Davids may impact its revenue and competitiveness.</w:t>
      </w:r>
    </w:p>
    <w:p w14:paraId="6AC35649" w14:textId="3A570AAD" w:rsidR="00D6411B" w:rsidRDefault="00D6411B" w:rsidP="00D6411B">
      <w:pPr>
        <w:spacing w:line="360" w:lineRule="auto"/>
        <w:jc w:val="both"/>
        <w:rPr>
          <w:rFonts w:ascii="Arial" w:hAnsi="Arial" w:cs="Arial"/>
        </w:rPr>
      </w:pPr>
    </w:p>
    <w:p w14:paraId="69F40FA9" w14:textId="6E47B1D6" w:rsidR="006E50DE" w:rsidRPr="0095193C" w:rsidRDefault="006E50DE" w:rsidP="0095193C">
      <w:pPr>
        <w:pStyle w:val="ListParagraph"/>
        <w:numPr>
          <w:ilvl w:val="0"/>
          <w:numId w:val="5"/>
        </w:numPr>
        <w:spacing w:line="360" w:lineRule="auto"/>
        <w:jc w:val="both"/>
        <w:rPr>
          <w:rFonts w:ascii="Arial" w:hAnsi="Arial" w:cs="Arial"/>
          <w:b/>
          <w:bCs/>
        </w:rPr>
      </w:pPr>
      <w:r w:rsidRPr="0095193C">
        <w:rPr>
          <w:rFonts w:ascii="Arial" w:hAnsi="Arial" w:cs="Arial"/>
          <w:b/>
          <w:bCs/>
        </w:rPr>
        <w:t>Opportunities</w:t>
      </w:r>
    </w:p>
    <w:p w14:paraId="635FF515" w14:textId="0A71B994" w:rsidR="00314E4A" w:rsidRDefault="00A270F2" w:rsidP="00314E4A">
      <w:pPr>
        <w:spacing w:line="360" w:lineRule="auto"/>
        <w:jc w:val="both"/>
        <w:rPr>
          <w:rFonts w:ascii="Arial" w:hAnsi="Arial" w:cs="Arial"/>
        </w:rPr>
      </w:pPr>
      <w:r w:rsidRPr="00A270F2">
        <w:rPr>
          <w:rFonts w:ascii="Arial" w:hAnsi="Arial" w:cs="Arial"/>
        </w:rPr>
        <w:t>Voco St. David’s Hotel possesses numerous chances to augment its services and broaden its market presence</w:t>
      </w:r>
      <w:r w:rsidR="00D20E15">
        <w:rPr>
          <w:rFonts w:ascii="Arial" w:hAnsi="Arial" w:cs="Arial"/>
        </w:rPr>
        <w:t xml:space="preserve"> and </w:t>
      </w:r>
      <w:r w:rsidR="00D20E15" w:rsidRPr="00D20E15">
        <w:rPr>
          <w:rFonts w:ascii="Arial" w:hAnsi="Arial" w:cs="Arial"/>
        </w:rPr>
        <w:t>the growing demand for sustainable tourism</w:t>
      </w:r>
      <w:r w:rsidR="00D20E15">
        <w:rPr>
          <w:rFonts w:ascii="Arial" w:hAnsi="Arial" w:cs="Arial"/>
        </w:rPr>
        <w:t xml:space="preserve"> </w:t>
      </w:r>
      <w:r w:rsidR="00D20E15" w:rsidRPr="00D20E15">
        <w:rPr>
          <w:rFonts w:ascii="Arial" w:hAnsi="Arial" w:cs="Arial"/>
        </w:rPr>
        <w:t xml:space="preserve">is one of them. </w:t>
      </w:r>
      <w:r w:rsidR="002D320D" w:rsidRPr="002D320D">
        <w:rPr>
          <w:rFonts w:ascii="Arial" w:hAnsi="Arial" w:cs="Arial"/>
        </w:rPr>
        <w:t xml:space="preserve">As more travellers prioritise eco-friendly accommodations, </w:t>
      </w:r>
      <w:r w:rsidR="002D320D">
        <w:rPr>
          <w:rFonts w:ascii="Arial" w:hAnsi="Arial" w:cs="Arial"/>
        </w:rPr>
        <w:t>V</w:t>
      </w:r>
      <w:r w:rsidR="002D320D" w:rsidRPr="002D320D">
        <w:rPr>
          <w:rFonts w:ascii="Arial" w:hAnsi="Arial" w:cs="Arial"/>
        </w:rPr>
        <w:t>oco St. David’s may establish itself as a leader in sustainable hospitality. Its dedication to sustainability coincides with these principles, appealing to environmentally conscious patrons and distinguishing the hotel as a favoured option for eco-friendly travellers.</w:t>
      </w:r>
      <w:r w:rsidR="00314E4A">
        <w:rPr>
          <w:rFonts w:ascii="Arial" w:hAnsi="Arial" w:cs="Arial"/>
        </w:rPr>
        <w:t xml:space="preserve"> </w:t>
      </w:r>
      <w:r w:rsidR="00314E4A" w:rsidRPr="00314E4A">
        <w:rPr>
          <w:rFonts w:ascii="Arial" w:hAnsi="Arial" w:cs="Arial"/>
        </w:rPr>
        <w:t xml:space="preserve">The increase </w:t>
      </w:r>
      <w:r w:rsidR="00314E4A" w:rsidRPr="00314E4A">
        <w:rPr>
          <w:rFonts w:ascii="Arial" w:hAnsi="Arial" w:cs="Arial"/>
        </w:rPr>
        <w:lastRenderedPageBreak/>
        <w:t xml:space="preserve">in domestic tourism offers a substantial opportunity for </w:t>
      </w:r>
      <w:r w:rsidR="00F65D9C">
        <w:rPr>
          <w:rFonts w:ascii="Arial" w:hAnsi="Arial" w:cs="Arial"/>
        </w:rPr>
        <w:t>V</w:t>
      </w:r>
      <w:r w:rsidR="00314E4A" w:rsidRPr="00314E4A">
        <w:rPr>
          <w:rFonts w:ascii="Arial" w:hAnsi="Arial" w:cs="Arial"/>
        </w:rPr>
        <w:t>oco St. David’s to position itself as a premier luxury staycation location. By endorsing local activities and providing specific packages, the hotel can entice customers from the UK, especially those visiting Cardiff Bay and its vicinity.</w:t>
      </w:r>
    </w:p>
    <w:p w14:paraId="54C37E2D" w14:textId="5BD24149" w:rsidR="001E5525" w:rsidRDefault="00E62A30" w:rsidP="005C6DDF">
      <w:pPr>
        <w:spacing w:line="360" w:lineRule="auto"/>
        <w:jc w:val="both"/>
        <w:rPr>
          <w:rFonts w:ascii="Arial" w:hAnsi="Arial" w:cs="Arial"/>
        </w:rPr>
      </w:pPr>
      <w:r w:rsidRPr="00E62A30">
        <w:rPr>
          <w:rFonts w:ascii="Arial" w:hAnsi="Arial" w:cs="Arial"/>
        </w:rPr>
        <w:t xml:space="preserve">With the increasing interest in health and wellness, </w:t>
      </w:r>
      <w:r w:rsidR="002B73EA">
        <w:rPr>
          <w:rFonts w:ascii="Arial" w:hAnsi="Arial" w:cs="Arial"/>
        </w:rPr>
        <w:t>V</w:t>
      </w:r>
      <w:r w:rsidRPr="00E62A30">
        <w:rPr>
          <w:rFonts w:ascii="Arial" w:hAnsi="Arial" w:cs="Arial"/>
        </w:rPr>
        <w:t>oco St. David’s may leverage its comprehensive spa facilities and wellness programs. By augmenting these products and advocating wellness-oriented activities, the hotel can attract guests pursuing rest and renewal, including health-conscious travellers and local residents.</w:t>
      </w:r>
      <w:r w:rsidR="002B73EA">
        <w:rPr>
          <w:rFonts w:ascii="Arial" w:hAnsi="Arial" w:cs="Arial"/>
        </w:rPr>
        <w:t xml:space="preserve"> </w:t>
      </w:r>
    </w:p>
    <w:p w14:paraId="620EC0E6" w14:textId="77777777" w:rsidR="0095193C" w:rsidRDefault="0095193C" w:rsidP="005C6DDF">
      <w:pPr>
        <w:spacing w:line="360" w:lineRule="auto"/>
        <w:jc w:val="both"/>
        <w:rPr>
          <w:rFonts w:ascii="Arial" w:hAnsi="Arial" w:cs="Arial"/>
          <w:b/>
          <w:bCs/>
        </w:rPr>
      </w:pPr>
    </w:p>
    <w:p w14:paraId="3E9F1997" w14:textId="3A4A8B59" w:rsidR="001E5525" w:rsidRPr="0095193C" w:rsidRDefault="001E5525" w:rsidP="0095193C">
      <w:pPr>
        <w:pStyle w:val="ListParagraph"/>
        <w:numPr>
          <w:ilvl w:val="0"/>
          <w:numId w:val="5"/>
        </w:numPr>
        <w:spacing w:line="360" w:lineRule="auto"/>
        <w:jc w:val="both"/>
        <w:rPr>
          <w:rFonts w:ascii="Arial" w:hAnsi="Arial" w:cs="Arial"/>
          <w:b/>
          <w:bCs/>
        </w:rPr>
      </w:pPr>
      <w:r w:rsidRPr="0095193C">
        <w:rPr>
          <w:rFonts w:ascii="Arial" w:hAnsi="Arial" w:cs="Arial"/>
          <w:b/>
          <w:bCs/>
        </w:rPr>
        <w:t>Threats</w:t>
      </w:r>
    </w:p>
    <w:p w14:paraId="22998A35" w14:textId="71FFF756" w:rsidR="007E61E3" w:rsidRDefault="00614D9B" w:rsidP="001E5525">
      <w:pPr>
        <w:spacing w:line="360" w:lineRule="auto"/>
        <w:jc w:val="both"/>
        <w:rPr>
          <w:rFonts w:ascii="Arial" w:hAnsi="Arial" w:cs="Arial"/>
        </w:rPr>
      </w:pPr>
      <w:r w:rsidRPr="00614D9B">
        <w:rPr>
          <w:rFonts w:ascii="Arial" w:hAnsi="Arial" w:cs="Arial"/>
        </w:rPr>
        <w:t>The UK government has set stringent environmental standards, requiring hotels to comply with regulations on carbon emissions, waste management and resource conservation. While Voco St. David’s is committed to green practices, the impending legislation may require additional spending on sustainable infrastructure, thereby increasing compliance costs that could strain resources. The UK luxury hotel sector is highly competitive, with a wealth of properties in and around Cardiff offering premium services and sustainable practices. As more hotels improve guest services and implement green practices, it can be increasingly difficult for Voco</w:t>
      </w:r>
      <w:r w:rsidR="0047517F">
        <w:rPr>
          <w:rFonts w:ascii="Arial" w:hAnsi="Arial" w:cs="Arial"/>
        </w:rPr>
        <w:t xml:space="preserve"> </w:t>
      </w:r>
      <w:r>
        <w:rPr>
          <w:rFonts w:ascii="Arial" w:hAnsi="Arial" w:cs="Arial"/>
        </w:rPr>
        <w:t>St.</w:t>
      </w:r>
      <w:r w:rsidR="0047517F">
        <w:rPr>
          <w:rFonts w:ascii="Arial" w:hAnsi="Arial" w:cs="Arial"/>
        </w:rPr>
        <w:t xml:space="preserve"> </w:t>
      </w:r>
      <w:r>
        <w:rPr>
          <w:rFonts w:ascii="Arial" w:hAnsi="Arial" w:cs="Arial"/>
        </w:rPr>
        <w:t>Davids</w:t>
      </w:r>
      <w:r w:rsidR="0047517F">
        <w:rPr>
          <w:rFonts w:ascii="Arial" w:hAnsi="Arial" w:cs="Arial"/>
        </w:rPr>
        <w:t xml:space="preserve"> </w:t>
      </w:r>
      <w:r w:rsidRPr="00614D9B">
        <w:rPr>
          <w:rFonts w:ascii="Arial" w:hAnsi="Arial" w:cs="Arial"/>
        </w:rPr>
        <w:t>to differentiate itself solely on its credentials. This competition requires the hotel to continually innovate and invest in distinctive guest experiences to maintain its status as a preferred choice.</w:t>
      </w:r>
    </w:p>
    <w:p w14:paraId="1CCBB023" w14:textId="77777777" w:rsidR="00CC5827" w:rsidRPr="001E5525" w:rsidRDefault="00CC5827" w:rsidP="001E5525">
      <w:pPr>
        <w:spacing w:line="360" w:lineRule="auto"/>
        <w:jc w:val="both"/>
        <w:rPr>
          <w:rFonts w:ascii="Arial" w:hAnsi="Arial" w:cs="Arial"/>
        </w:rPr>
      </w:pPr>
    </w:p>
    <w:p w14:paraId="46910C44" w14:textId="77777777" w:rsidR="00232551" w:rsidRDefault="00232551" w:rsidP="008B6956">
      <w:pPr>
        <w:jc w:val="both"/>
        <w:rPr>
          <w:rFonts w:ascii="Arial" w:hAnsi="Arial" w:cs="Arial"/>
          <w:b/>
          <w:bCs/>
          <w:sz w:val="32"/>
          <w:szCs w:val="32"/>
        </w:rPr>
      </w:pPr>
    </w:p>
    <w:p w14:paraId="0CB12E03" w14:textId="77777777" w:rsidR="0047517F" w:rsidRDefault="0047517F" w:rsidP="008B6956">
      <w:pPr>
        <w:jc w:val="both"/>
        <w:rPr>
          <w:rFonts w:ascii="Arial" w:hAnsi="Arial" w:cs="Arial"/>
          <w:b/>
          <w:bCs/>
          <w:sz w:val="32"/>
          <w:szCs w:val="32"/>
        </w:rPr>
      </w:pPr>
    </w:p>
    <w:p w14:paraId="7D3E3A36" w14:textId="77777777" w:rsidR="0047517F" w:rsidRDefault="0047517F" w:rsidP="008B6956">
      <w:pPr>
        <w:jc w:val="both"/>
        <w:rPr>
          <w:rFonts w:ascii="Arial" w:hAnsi="Arial" w:cs="Arial"/>
          <w:b/>
          <w:bCs/>
          <w:sz w:val="32"/>
          <w:szCs w:val="32"/>
        </w:rPr>
      </w:pPr>
    </w:p>
    <w:p w14:paraId="1FB0D1D4" w14:textId="77777777" w:rsidR="0047517F" w:rsidRDefault="0047517F" w:rsidP="008B6956">
      <w:pPr>
        <w:jc w:val="both"/>
        <w:rPr>
          <w:rFonts w:ascii="Arial" w:hAnsi="Arial" w:cs="Arial"/>
          <w:b/>
          <w:bCs/>
          <w:sz w:val="32"/>
          <w:szCs w:val="32"/>
        </w:rPr>
      </w:pPr>
    </w:p>
    <w:p w14:paraId="72B65C39" w14:textId="77777777" w:rsidR="0047517F" w:rsidRDefault="0047517F" w:rsidP="008B6956">
      <w:pPr>
        <w:jc w:val="both"/>
        <w:rPr>
          <w:rFonts w:ascii="Arial" w:hAnsi="Arial" w:cs="Arial"/>
          <w:b/>
          <w:bCs/>
          <w:sz w:val="32"/>
          <w:szCs w:val="32"/>
        </w:rPr>
      </w:pPr>
    </w:p>
    <w:p w14:paraId="792F161E" w14:textId="77777777" w:rsidR="0047517F" w:rsidRDefault="0047517F" w:rsidP="008B6956">
      <w:pPr>
        <w:jc w:val="both"/>
        <w:rPr>
          <w:rFonts w:ascii="Arial" w:hAnsi="Arial" w:cs="Arial"/>
          <w:b/>
          <w:bCs/>
          <w:sz w:val="32"/>
          <w:szCs w:val="32"/>
        </w:rPr>
      </w:pPr>
    </w:p>
    <w:p w14:paraId="5CF7BAB4" w14:textId="77777777" w:rsidR="0047517F" w:rsidRDefault="0047517F" w:rsidP="008B6956">
      <w:pPr>
        <w:jc w:val="both"/>
        <w:rPr>
          <w:rFonts w:ascii="Arial" w:hAnsi="Arial" w:cs="Arial"/>
          <w:b/>
          <w:bCs/>
          <w:sz w:val="32"/>
          <w:szCs w:val="32"/>
        </w:rPr>
      </w:pPr>
    </w:p>
    <w:p w14:paraId="589110ED" w14:textId="77777777" w:rsidR="0047517F" w:rsidRDefault="0047517F" w:rsidP="008B6956">
      <w:pPr>
        <w:jc w:val="both"/>
        <w:rPr>
          <w:rFonts w:ascii="Arial" w:hAnsi="Arial" w:cs="Arial"/>
          <w:b/>
          <w:bCs/>
          <w:sz w:val="32"/>
          <w:szCs w:val="32"/>
        </w:rPr>
      </w:pPr>
    </w:p>
    <w:p w14:paraId="0BF5E967" w14:textId="25202DDA" w:rsidR="008F67E8" w:rsidRPr="0095193C" w:rsidRDefault="00345037" w:rsidP="0095193C">
      <w:pPr>
        <w:pStyle w:val="ListParagraph"/>
        <w:numPr>
          <w:ilvl w:val="0"/>
          <w:numId w:val="3"/>
        </w:numPr>
        <w:jc w:val="both"/>
        <w:rPr>
          <w:rFonts w:ascii="Arial" w:hAnsi="Arial" w:cs="Arial"/>
          <w:b/>
          <w:bCs/>
          <w:sz w:val="32"/>
          <w:szCs w:val="32"/>
        </w:rPr>
      </w:pPr>
      <w:r w:rsidRPr="0095193C">
        <w:rPr>
          <w:rFonts w:ascii="Arial" w:hAnsi="Arial" w:cs="Arial"/>
          <w:b/>
          <w:bCs/>
          <w:sz w:val="32"/>
          <w:szCs w:val="32"/>
        </w:rPr>
        <w:t>A</w:t>
      </w:r>
      <w:r w:rsidR="00437474" w:rsidRPr="0095193C">
        <w:rPr>
          <w:rFonts w:ascii="Arial" w:hAnsi="Arial" w:cs="Arial"/>
          <w:b/>
          <w:bCs/>
          <w:sz w:val="32"/>
          <w:szCs w:val="32"/>
        </w:rPr>
        <w:t xml:space="preserve">nalyses of the </w:t>
      </w:r>
      <w:r w:rsidR="00EE66A2" w:rsidRPr="0095193C">
        <w:rPr>
          <w:rFonts w:ascii="Arial" w:hAnsi="Arial" w:cs="Arial"/>
          <w:b/>
          <w:bCs/>
          <w:sz w:val="32"/>
          <w:szCs w:val="32"/>
        </w:rPr>
        <w:t>sustainability</w:t>
      </w:r>
      <w:r w:rsidR="008E013E" w:rsidRPr="0095193C">
        <w:rPr>
          <w:rFonts w:ascii="Arial" w:hAnsi="Arial" w:cs="Arial"/>
          <w:b/>
          <w:bCs/>
          <w:sz w:val="32"/>
          <w:szCs w:val="32"/>
        </w:rPr>
        <w:t xml:space="preserve"> </w:t>
      </w:r>
      <w:r w:rsidR="00010CAB" w:rsidRPr="0095193C">
        <w:rPr>
          <w:rFonts w:ascii="Arial" w:hAnsi="Arial" w:cs="Arial"/>
          <w:b/>
          <w:bCs/>
          <w:sz w:val="32"/>
          <w:szCs w:val="32"/>
        </w:rPr>
        <w:t>impact on</w:t>
      </w:r>
      <w:r w:rsidR="008E013E" w:rsidRPr="0095193C">
        <w:rPr>
          <w:rFonts w:ascii="Arial" w:hAnsi="Arial" w:cs="Arial"/>
          <w:b/>
          <w:bCs/>
          <w:sz w:val="32"/>
          <w:szCs w:val="32"/>
        </w:rPr>
        <w:t xml:space="preserve"> guest </w:t>
      </w:r>
      <w:r w:rsidRPr="0095193C">
        <w:rPr>
          <w:rFonts w:ascii="Arial" w:hAnsi="Arial" w:cs="Arial"/>
          <w:b/>
          <w:bCs/>
          <w:sz w:val="32"/>
          <w:szCs w:val="32"/>
        </w:rPr>
        <w:t>experience at Voco St. Davids Hotel, Cardiff</w:t>
      </w:r>
    </w:p>
    <w:p w14:paraId="5DC539D7" w14:textId="0D3D83CC" w:rsidR="00CA0F9F" w:rsidRDefault="00EE66A2" w:rsidP="008B6956">
      <w:pPr>
        <w:jc w:val="both"/>
        <w:rPr>
          <w:rFonts w:ascii="Arial" w:hAnsi="Arial" w:cs="Arial"/>
          <w:b/>
          <w:bCs/>
          <w:sz w:val="32"/>
          <w:szCs w:val="32"/>
        </w:rPr>
      </w:pPr>
      <w:r>
        <w:rPr>
          <w:rFonts w:ascii="Arial" w:hAnsi="Arial" w:cs="Arial"/>
          <w:b/>
          <w:bCs/>
          <w:sz w:val="32"/>
          <w:szCs w:val="32"/>
        </w:rPr>
        <w:t xml:space="preserve"> </w:t>
      </w:r>
      <w:r w:rsidR="008C7F2E">
        <w:rPr>
          <w:rFonts w:ascii="Arial" w:hAnsi="Arial" w:cs="Arial"/>
          <w:b/>
          <w:bCs/>
          <w:sz w:val="32"/>
          <w:szCs w:val="32"/>
        </w:rPr>
        <w:t xml:space="preserve"> </w:t>
      </w:r>
    </w:p>
    <w:p w14:paraId="59D790A3" w14:textId="7AC37AB1" w:rsidR="008C5869" w:rsidRPr="000118A3" w:rsidRDefault="003F4271" w:rsidP="000118A3">
      <w:pPr>
        <w:spacing w:line="360" w:lineRule="auto"/>
        <w:jc w:val="both"/>
        <w:rPr>
          <w:rFonts w:ascii="Arial" w:hAnsi="Arial" w:cs="Arial"/>
        </w:rPr>
      </w:pPr>
      <w:r w:rsidRPr="00550C6B">
        <w:rPr>
          <w:rFonts w:ascii="Arial" w:hAnsi="Arial" w:cs="Arial"/>
        </w:rPr>
        <w:t>The</w:t>
      </w:r>
      <w:r w:rsidR="00D46D9F" w:rsidRPr="00550C6B">
        <w:rPr>
          <w:rFonts w:ascii="Arial" w:hAnsi="Arial" w:cs="Arial"/>
        </w:rPr>
        <w:t xml:space="preserve"> hotel employs a guest-focused strategy, supported by IHG’s loyalty initiative and a proficient workforce motivated to maintain Voco’s “</w:t>
      </w:r>
      <w:r w:rsidR="00D46D9F" w:rsidRPr="004B2624">
        <w:rPr>
          <w:rFonts w:ascii="Arial" w:hAnsi="Arial" w:cs="Arial"/>
          <w:i/>
          <w:iCs/>
        </w:rPr>
        <w:t>tread lightly</w:t>
      </w:r>
      <w:r w:rsidR="00D46D9F" w:rsidRPr="00550C6B">
        <w:rPr>
          <w:rFonts w:ascii="Arial" w:hAnsi="Arial" w:cs="Arial"/>
        </w:rPr>
        <w:t>” brand philosophy</w:t>
      </w:r>
      <w:r w:rsidR="007F3888">
        <w:rPr>
          <w:rFonts w:ascii="Arial" w:hAnsi="Arial" w:cs="Arial"/>
        </w:rPr>
        <w:t xml:space="preserve"> (</w:t>
      </w:r>
      <w:r w:rsidR="000B4543">
        <w:rPr>
          <w:rFonts w:ascii="Arial" w:hAnsi="Arial" w:cs="Arial"/>
        </w:rPr>
        <w:t>Ollila, 2015)</w:t>
      </w:r>
      <w:r w:rsidR="00D46D9F" w:rsidRPr="00550C6B">
        <w:rPr>
          <w:rFonts w:ascii="Arial" w:hAnsi="Arial" w:cs="Arial"/>
        </w:rPr>
        <w:t>.</w:t>
      </w:r>
      <w:r w:rsidR="00621B13" w:rsidRPr="00621B13">
        <w:rPr>
          <w:rFonts w:ascii="Times New Roman" w:eastAsia="Times New Roman" w:hAnsi="Times New Roman" w:cs="Times New Roman"/>
          <w:kern w:val="0"/>
          <w:lang w:eastAsia="en-GB"/>
          <w14:ligatures w14:val="none"/>
        </w:rPr>
        <w:t xml:space="preserve"> </w:t>
      </w:r>
      <w:r w:rsidR="00621B13" w:rsidRPr="00621B13">
        <w:rPr>
          <w:rFonts w:ascii="Arial" w:hAnsi="Arial" w:cs="Arial"/>
        </w:rPr>
        <w:t>While the hotel industry</w:t>
      </w:r>
      <w:r w:rsidR="001F7678">
        <w:rPr>
          <w:rFonts w:ascii="Arial" w:hAnsi="Arial" w:cs="Arial"/>
        </w:rPr>
        <w:t xml:space="preserve"> f</w:t>
      </w:r>
      <w:r w:rsidR="00F40770">
        <w:rPr>
          <w:rFonts w:ascii="Arial" w:hAnsi="Arial" w:cs="Arial"/>
        </w:rPr>
        <w:t>o</w:t>
      </w:r>
      <w:r w:rsidR="001F7678">
        <w:rPr>
          <w:rFonts w:ascii="Arial" w:hAnsi="Arial" w:cs="Arial"/>
        </w:rPr>
        <w:t xml:space="preserve">llowing the </w:t>
      </w:r>
      <w:r w:rsidR="00F851C4">
        <w:rPr>
          <w:rFonts w:ascii="Arial" w:hAnsi="Arial" w:cs="Arial"/>
        </w:rPr>
        <w:t xml:space="preserve">falling costs of technology </w:t>
      </w:r>
      <w:r w:rsidR="00621B13" w:rsidRPr="00621B13">
        <w:rPr>
          <w:rFonts w:ascii="Arial" w:hAnsi="Arial" w:cs="Arial"/>
        </w:rPr>
        <w:t>has commenced the integration of service robots to improve the guest experience, Voco Saint David's adoption of robotics remains minimal</w:t>
      </w:r>
      <w:r w:rsidR="009D51CC">
        <w:rPr>
          <w:rFonts w:ascii="Arial" w:hAnsi="Arial" w:cs="Arial"/>
        </w:rPr>
        <w:t xml:space="preserve"> (Cooper, 2021, p. 224)</w:t>
      </w:r>
      <w:r w:rsidR="00621B13" w:rsidRPr="00621B13">
        <w:rPr>
          <w:rFonts w:ascii="Arial" w:hAnsi="Arial" w:cs="Arial"/>
        </w:rPr>
        <w:t xml:space="preserve">. </w:t>
      </w:r>
      <w:r w:rsidR="00BD52BE">
        <w:rPr>
          <w:rFonts w:ascii="Arial" w:hAnsi="Arial" w:cs="Arial"/>
        </w:rPr>
        <w:t>V</w:t>
      </w:r>
      <w:r w:rsidR="00BD52BE" w:rsidRPr="00BD52BE">
        <w:rPr>
          <w:rFonts w:ascii="Arial" w:hAnsi="Arial" w:cs="Arial"/>
        </w:rPr>
        <w:t>an der Meulen</w:t>
      </w:r>
      <w:r w:rsidR="00BD52BE">
        <w:rPr>
          <w:rFonts w:ascii="Arial" w:hAnsi="Arial" w:cs="Arial"/>
        </w:rPr>
        <w:t xml:space="preserve"> </w:t>
      </w:r>
      <w:r w:rsidR="00BD52BE" w:rsidRPr="00BD52BE">
        <w:rPr>
          <w:rFonts w:ascii="Arial" w:hAnsi="Arial" w:cs="Arial"/>
          <w:i/>
          <w:iCs/>
        </w:rPr>
        <w:t>et al</w:t>
      </w:r>
      <w:r w:rsidR="00E91604">
        <w:rPr>
          <w:rFonts w:ascii="Arial" w:hAnsi="Arial" w:cs="Arial"/>
          <w:i/>
          <w:iCs/>
        </w:rPr>
        <w:t xml:space="preserve"> </w:t>
      </w:r>
      <w:r w:rsidR="00E91604">
        <w:rPr>
          <w:rFonts w:ascii="Arial" w:hAnsi="Arial" w:cs="Arial"/>
        </w:rPr>
        <w:t>(</w:t>
      </w:r>
      <w:r w:rsidR="00954439">
        <w:rPr>
          <w:rFonts w:ascii="Arial" w:hAnsi="Arial" w:cs="Arial"/>
        </w:rPr>
        <w:t xml:space="preserve">2024, p. 188 -189) </w:t>
      </w:r>
      <w:r w:rsidR="00BD52BE" w:rsidRPr="00BD52BE">
        <w:rPr>
          <w:rFonts w:ascii="Arial" w:hAnsi="Arial" w:cs="Arial"/>
        </w:rPr>
        <w:t>st</w:t>
      </w:r>
      <w:r w:rsidR="00BD52BE">
        <w:rPr>
          <w:rFonts w:ascii="Arial" w:hAnsi="Arial" w:cs="Arial"/>
        </w:rPr>
        <w:t>u</w:t>
      </w:r>
      <w:r w:rsidR="00BD52BE" w:rsidRPr="00BD52BE">
        <w:rPr>
          <w:rFonts w:ascii="Arial" w:hAnsi="Arial" w:cs="Arial"/>
        </w:rPr>
        <w:t>dy</w:t>
      </w:r>
      <w:r w:rsidR="00BD52BE">
        <w:rPr>
          <w:rFonts w:ascii="Arial" w:hAnsi="Arial" w:cs="Arial"/>
        </w:rPr>
        <w:t xml:space="preserve"> </w:t>
      </w:r>
      <w:r w:rsidR="00F67661" w:rsidRPr="00F67661">
        <w:rPr>
          <w:rFonts w:ascii="Arial" w:hAnsi="Arial" w:cs="Arial"/>
        </w:rPr>
        <w:t>on the incorporation of service robots and artificial intelligence in hotels revealed that 42% of leisure guests perceived an enhancement in their experience due to robots, whilst 31% expressed disapproval, predominantly among business travellers. Notwithstanding the efficacy of robots, 60% favoured human assistance, and 67% indicated a willingness to return. Nonetheless, complications emerged, especially for senior clientele.</w:t>
      </w:r>
      <w:r w:rsidR="00A046BC">
        <w:rPr>
          <w:rFonts w:ascii="Arial" w:hAnsi="Arial" w:cs="Arial"/>
        </w:rPr>
        <w:t xml:space="preserve"> </w:t>
      </w:r>
      <w:r w:rsidR="00621B13" w:rsidRPr="00621B13">
        <w:rPr>
          <w:rFonts w:ascii="Arial" w:hAnsi="Arial" w:cs="Arial"/>
        </w:rPr>
        <w:t xml:space="preserve">This limited implementation is advantageous for the hotel's guest services, as robotic deployment has proven unfeasible for other establishments </w:t>
      </w:r>
      <w:r w:rsidR="00E91604">
        <w:rPr>
          <w:rFonts w:ascii="Arial" w:hAnsi="Arial" w:cs="Arial"/>
        </w:rPr>
        <w:t xml:space="preserve">of the industry </w:t>
      </w:r>
      <w:r w:rsidR="00621B13" w:rsidRPr="00621B13">
        <w:rPr>
          <w:rFonts w:ascii="Arial" w:hAnsi="Arial" w:cs="Arial"/>
        </w:rPr>
        <w:t>due to the lack of human interaction, inefficiencies that compel guests to invest additional time on specific tasks, as well as the robots' inability to respond to certain enquiries or provide personalised information</w:t>
      </w:r>
      <w:r w:rsidR="006C13FC">
        <w:rPr>
          <w:rFonts w:ascii="Arial" w:hAnsi="Arial" w:cs="Arial"/>
        </w:rPr>
        <w:t xml:space="preserve"> </w:t>
      </w:r>
      <w:r w:rsidR="008016D4">
        <w:rPr>
          <w:rFonts w:ascii="Arial" w:eastAsia="Times New Roman" w:hAnsi="Arial" w:cs="Arial"/>
          <w:kern w:val="0"/>
          <w:lang w:eastAsia="en-GB"/>
          <w14:ligatures w14:val="none"/>
        </w:rPr>
        <w:t>(</w:t>
      </w:r>
      <w:r w:rsidR="00352912" w:rsidRPr="00352912">
        <w:rPr>
          <w:rFonts w:ascii="Arial" w:eastAsia="Times New Roman" w:hAnsi="Arial" w:cs="Arial"/>
          <w:kern w:val="0"/>
          <w:lang w:eastAsia="en-GB"/>
          <w14:ligatures w14:val="none"/>
        </w:rPr>
        <w:t>Bhimasta</w:t>
      </w:r>
      <w:r w:rsidR="00352912">
        <w:rPr>
          <w:rFonts w:ascii="Arial" w:eastAsia="Times New Roman" w:hAnsi="Arial" w:cs="Arial"/>
          <w:kern w:val="0"/>
          <w:lang w:eastAsia="en-GB"/>
          <w14:ligatures w14:val="none"/>
        </w:rPr>
        <w:t xml:space="preserve"> </w:t>
      </w:r>
      <w:r w:rsidR="00352912" w:rsidRPr="00352912">
        <w:rPr>
          <w:rFonts w:ascii="Arial" w:eastAsia="Times New Roman" w:hAnsi="Arial" w:cs="Arial"/>
          <w:kern w:val="0"/>
          <w:lang w:eastAsia="en-GB"/>
          <w14:ligatures w14:val="none"/>
        </w:rPr>
        <w:t>and Kuo</w:t>
      </w:r>
      <w:r w:rsidR="00352912">
        <w:rPr>
          <w:rFonts w:ascii="Arial" w:eastAsia="Times New Roman" w:hAnsi="Arial" w:cs="Arial"/>
          <w:kern w:val="0"/>
          <w:lang w:eastAsia="en-GB"/>
          <w14:ligatures w14:val="none"/>
        </w:rPr>
        <w:t>, 2019)</w:t>
      </w:r>
      <w:r w:rsidR="006C13FC">
        <w:rPr>
          <w:rFonts w:ascii="Arial" w:eastAsia="Times New Roman" w:hAnsi="Arial" w:cs="Arial"/>
          <w:kern w:val="0"/>
          <w:lang w:eastAsia="en-GB"/>
          <w14:ligatures w14:val="none"/>
        </w:rPr>
        <w:t>.</w:t>
      </w:r>
      <w:r w:rsidR="00A046BC">
        <w:rPr>
          <w:rFonts w:ascii="Arial" w:hAnsi="Arial" w:cs="Arial"/>
        </w:rPr>
        <w:t xml:space="preserve"> </w:t>
      </w:r>
      <w:r w:rsidR="00D46D9F" w:rsidRPr="00D46D9F">
        <w:rPr>
          <w:rFonts w:ascii="Arial" w:hAnsi="Arial" w:cs="Arial"/>
        </w:rPr>
        <w:t xml:space="preserve"> </w:t>
      </w:r>
      <w:r w:rsidR="005A771C">
        <w:rPr>
          <w:rFonts w:ascii="Arial" w:hAnsi="Arial" w:cs="Arial"/>
        </w:rPr>
        <w:t>At Voco Saint Davids, g</w:t>
      </w:r>
      <w:r w:rsidR="00D46D9F" w:rsidRPr="00D46D9F">
        <w:rPr>
          <w:rFonts w:ascii="Arial" w:hAnsi="Arial" w:cs="Arial"/>
        </w:rPr>
        <w:t>uests receive a combination of personal and digital assistance via IHG’s sophisticated reservation and customer service systems, improving ease and responsiveness.</w:t>
      </w:r>
      <w:r w:rsidR="00B20BC8">
        <w:rPr>
          <w:rFonts w:ascii="Arial" w:hAnsi="Arial" w:cs="Arial"/>
        </w:rPr>
        <w:t xml:space="preserve"> </w:t>
      </w:r>
      <w:r w:rsidR="008C5869" w:rsidRPr="008C5869">
        <w:rPr>
          <w:rFonts w:ascii="Arial" w:hAnsi="Arial" w:cs="Arial"/>
        </w:rPr>
        <w:t xml:space="preserve">But even so, due to elevated occupancy rates, particularly during peak tourist seasons, ensuring uniform service quality across departments can be difficult. The diverse clientele, comprising business travellers, leisure tourists, and wellness visitors, might occasionally result in resource pressure while providing </w:t>
      </w:r>
      <w:r w:rsidR="008C5869" w:rsidRPr="000118A3">
        <w:rPr>
          <w:rFonts w:ascii="Arial" w:hAnsi="Arial" w:cs="Arial"/>
        </w:rPr>
        <w:t xml:space="preserve">customised services to each individual. </w:t>
      </w:r>
    </w:p>
    <w:p w14:paraId="3881664A" w14:textId="74600909" w:rsidR="00E6104E" w:rsidRPr="000118A3" w:rsidRDefault="00F24362" w:rsidP="000118A3">
      <w:pPr>
        <w:spacing w:line="360" w:lineRule="auto"/>
        <w:jc w:val="both"/>
        <w:rPr>
          <w:rFonts w:ascii="Arial" w:eastAsia="Times New Roman" w:hAnsi="Arial" w:cs="Arial"/>
          <w:kern w:val="0"/>
          <w:lang w:eastAsia="en-GB"/>
          <w14:ligatures w14:val="none"/>
        </w:rPr>
      </w:pPr>
      <w:r w:rsidRPr="000118A3">
        <w:rPr>
          <w:rFonts w:ascii="Arial" w:eastAsia="Times New Roman" w:hAnsi="Arial" w:cs="Arial"/>
          <w:kern w:val="0"/>
          <w:lang w:eastAsia="en-GB"/>
          <w14:ligatures w14:val="none"/>
        </w:rPr>
        <w:t xml:space="preserve">Sustainability is a core value for the hotel, which is part of the IHG </w:t>
      </w:r>
      <w:r w:rsidR="00E6104E" w:rsidRPr="000118A3">
        <w:rPr>
          <w:rFonts w:ascii="Arial" w:eastAsia="Times New Roman" w:hAnsi="Arial" w:cs="Arial"/>
          <w:kern w:val="0"/>
          <w:lang w:eastAsia="en-GB"/>
          <w14:ligatures w14:val="none"/>
        </w:rPr>
        <w:t>Hotel and Resorts</w:t>
      </w:r>
      <w:r w:rsidRPr="000118A3">
        <w:rPr>
          <w:rFonts w:ascii="Arial" w:eastAsia="Times New Roman" w:hAnsi="Arial" w:cs="Arial"/>
          <w:kern w:val="0"/>
          <w:lang w:eastAsia="en-GB"/>
          <w14:ligatures w14:val="none"/>
        </w:rPr>
        <w:t xml:space="preserve">, a company well known for </w:t>
      </w:r>
      <w:r w:rsidR="00F40770">
        <w:rPr>
          <w:rFonts w:ascii="Arial" w:eastAsia="Times New Roman" w:hAnsi="Arial" w:cs="Arial"/>
          <w:kern w:val="0"/>
          <w:lang w:eastAsia="en-GB"/>
          <w14:ligatures w14:val="none"/>
        </w:rPr>
        <w:t>its</w:t>
      </w:r>
      <w:r w:rsidRPr="000118A3">
        <w:rPr>
          <w:rFonts w:ascii="Arial" w:eastAsia="Times New Roman" w:hAnsi="Arial" w:cs="Arial"/>
          <w:kern w:val="0"/>
          <w:lang w:eastAsia="en-GB"/>
          <w14:ligatures w14:val="none"/>
        </w:rPr>
        <w:t xml:space="preserve"> high interest in adopting sustainable practices inside the organisation</w:t>
      </w:r>
      <w:r w:rsidR="00A73783" w:rsidRPr="000118A3">
        <w:rPr>
          <w:rFonts w:ascii="Arial" w:eastAsia="Times New Roman" w:hAnsi="Arial" w:cs="Arial"/>
          <w:kern w:val="0"/>
          <w:lang w:eastAsia="en-GB"/>
          <w14:ligatures w14:val="none"/>
        </w:rPr>
        <w:t xml:space="preserve"> which</w:t>
      </w:r>
      <w:r w:rsidR="00E6104E" w:rsidRPr="000118A3">
        <w:rPr>
          <w:rFonts w:ascii="Arial" w:eastAsia="Times New Roman" w:hAnsi="Arial" w:cs="Arial"/>
          <w:kern w:val="0"/>
          <w:lang w:eastAsia="en-GB"/>
          <w14:ligatures w14:val="none"/>
        </w:rPr>
        <w:t xml:space="preserve"> has initiated its decade-long responsible business strategy, </w:t>
      </w:r>
      <w:r w:rsidR="009B1AC3">
        <w:rPr>
          <w:rFonts w:ascii="Arial" w:eastAsia="Times New Roman" w:hAnsi="Arial" w:cs="Arial"/>
          <w:kern w:val="0"/>
          <w:lang w:eastAsia="en-GB"/>
          <w14:ligatures w14:val="none"/>
        </w:rPr>
        <w:t>'</w:t>
      </w:r>
      <w:r w:rsidR="00E6104E" w:rsidRPr="009B1AC3">
        <w:rPr>
          <w:rFonts w:ascii="Arial" w:eastAsia="Times New Roman" w:hAnsi="Arial" w:cs="Arial"/>
          <w:i/>
          <w:iCs/>
          <w:kern w:val="0"/>
          <w:lang w:eastAsia="en-GB"/>
          <w14:ligatures w14:val="none"/>
        </w:rPr>
        <w:t>Journey to Tomorrow</w:t>
      </w:r>
      <w:r w:rsidR="009B1AC3">
        <w:rPr>
          <w:rFonts w:ascii="Arial" w:eastAsia="Times New Roman" w:hAnsi="Arial" w:cs="Arial"/>
          <w:i/>
          <w:iCs/>
          <w:kern w:val="0"/>
          <w:lang w:eastAsia="en-GB"/>
          <w14:ligatures w14:val="none"/>
        </w:rPr>
        <w:t>'</w:t>
      </w:r>
      <w:r w:rsidR="00E6104E" w:rsidRPr="000118A3">
        <w:rPr>
          <w:rFonts w:ascii="Arial" w:eastAsia="Times New Roman" w:hAnsi="Arial" w:cs="Arial"/>
          <w:kern w:val="0"/>
          <w:lang w:eastAsia="en-GB"/>
          <w14:ligatures w14:val="none"/>
        </w:rPr>
        <w:t xml:space="preserve">, with the objective of positively influencing individuals, communities, and the environment. The initiative is informed by studies indicating that customers are increasingly conscious of responsible travel, with the </w:t>
      </w:r>
      <w:r w:rsidR="0025782B">
        <w:rPr>
          <w:rFonts w:ascii="Arial" w:eastAsia="Times New Roman" w:hAnsi="Arial" w:cs="Arial"/>
          <w:kern w:val="0"/>
          <w:lang w:eastAsia="en-GB"/>
          <w14:ligatures w14:val="none"/>
        </w:rPr>
        <w:t xml:space="preserve">Covid-19 </w:t>
      </w:r>
      <w:r w:rsidR="00E6104E" w:rsidRPr="000118A3">
        <w:rPr>
          <w:rFonts w:ascii="Arial" w:eastAsia="Times New Roman" w:hAnsi="Arial" w:cs="Arial"/>
          <w:kern w:val="0"/>
          <w:lang w:eastAsia="en-GB"/>
          <w14:ligatures w14:val="none"/>
        </w:rPr>
        <w:lastRenderedPageBreak/>
        <w:t>epidemic heightening this knowledge</w:t>
      </w:r>
      <w:r w:rsidR="00A73783" w:rsidRPr="000118A3">
        <w:rPr>
          <w:rFonts w:ascii="Arial" w:eastAsia="Times New Roman" w:hAnsi="Arial" w:cs="Arial"/>
          <w:kern w:val="0"/>
          <w:lang w:eastAsia="en-GB"/>
          <w14:ligatures w14:val="none"/>
        </w:rPr>
        <w:t xml:space="preserve"> and</w:t>
      </w:r>
      <w:r w:rsidR="00E6104E" w:rsidRPr="000118A3">
        <w:rPr>
          <w:rFonts w:ascii="Arial" w:eastAsia="Times New Roman" w:hAnsi="Arial" w:cs="Arial"/>
          <w:kern w:val="0"/>
          <w:lang w:eastAsia="en-GB"/>
          <w14:ligatures w14:val="none"/>
        </w:rPr>
        <w:t xml:space="preserve"> emphasises five objectives: promoting a diverse culture, attaining gender parity, fostering inclusion, upholding human rights, enhancing communities, minimising energy use, and conserving water resources</w:t>
      </w:r>
      <w:r w:rsidR="00756EBE">
        <w:rPr>
          <w:rFonts w:ascii="Arial" w:eastAsia="Times New Roman" w:hAnsi="Arial" w:cs="Arial"/>
          <w:kern w:val="0"/>
          <w:lang w:eastAsia="en-GB"/>
          <w14:ligatures w14:val="none"/>
        </w:rPr>
        <w:t xml:space="preserve"> (</w:t>
      </w:r>
      <w:r w:rsidR="00675E94">
        <w:rPr>
          <w:rFonts w:ascii="Arial" w:eastAsia="Times New Roman" w:hAnsi="Arial" w:cs="Arial"/>
          <w:kern w:val="0"/>
          <w:lang w:eastAsia="en-GB"/>
          <w14:ligatures w14:val="none"/>
        </w:rPr>
        <w:t xml:space="preserve">Hotels </w:t>
      </w:r>
      <w:r w:rsidR="002121AF">
        <w:rPr>
          <w:rFonts w:ascii="Arial" w:eastAsia="Times New Roman" w:hAnsi="Arial" w:cs="Arial"/>
          <w:kern w:val="0"/>
          <w:lang w:eastAsia="en-GB"/>
          <w14:ligatures w14:val="none"/>
        </w:rPr>
        <w:t>Magazine, 2021)</w:t>
      </w:r>
      <w:r w:rsidR="00E6104E" w:rsidRPr="000118A3">
        <w:rPr>
          <w:rFonts w:ascii="Arial" w:eastAsia="Times New Roman" w:hAnsi="Arial" w:cs="Arial"/>
          <w:kern w:val="0"/>
          <w:lang w:eastAsia="en-GB"/>
          <w14:ligatures w14:val="none"/>
        </w:rPr>
        <w:t>.</w:t>
      </w:r>
    </w:p>
    <w:p w14:paraId="61F9D7C0" w14:textId="1C566B87" w:rsidR="000D6881" w:rsidRDefault="00F24362" w:rsidP="005515DD">
      <w:pPr>
        <w:pStyle w:val="NoSpacing"/>
        <w:spacing w:line="360" w:lineRule="auto"/>
        <w:jc w:val="both"/>
        <w:rPr>
          <w:rFonts w:ascii="Arial" w:hAnsi="Arial" w:cs="Arial"/>
        </w:rPr>
      </w:pPr>
      <w:r w:rsidRPr="00F24362">
        <w:rPr>
          <w:rFonts w:ascii="Arial" w:eastAsia="Times New Roman" w:hAnsi="Arial" w:cs="Arial"/>
          <w:kern w:val="0"/>
          <w:lang w:eastAsia="en-GB"/>
          <w14:ligatures w14:val="none"/>
        </w:rPr>
        <w:t xml:space="preserve">IHG has pledged to science-based goals for carbon emissions, consistent with the Paris Agreement's objective of restricting global warming to 1.5°C. The corporation is striving to diminish emissions through enhanced energy efficiency, renewable energy procurement, and waste minimisation in both individual hotel operations and extensive supply chains and even if the last environmental sustainability report score </w:t>
      </w:r>
      <w:r w:rsidR="00243B6A">
        <w:rPr>
          <w:rFonts w:ascii="Arial" w:eastAsia="Times New Roman" w:hAnsi="Arial" w:cs="Arial"/>
          <w:kern w:val="0"/>
          <w:lang w:eastAsia="en-GB"/>
          <w14:ligatures w14:val="none"/>
        </w:rPr>
        <w:t xml:space="preserve">of 40% from 100% </w:t>
      </w:r>
      <w:r w:rsidRPr="00F24362">
        <w:rPr>
          <w:rFonts w:ascii="Arial" w:eastAsia="Times New Roman" w:hAnsi="Arial" w:cs="Arial"/>
          <w:kern w:val="0"/>
          <w:lang w:eastAsia="en-GB"/>
          <w14:ligatures w14:val="none"/>
        </w:rPr>
        <w:t>indicates</w:t>
      </w:r>
      <w:r w:rsidR="00AD474F">
        <w:rPr>
          <w:rFonts w:ascii="Arial" w:eastAsia="Times New Roman" w:hAnsi="Arial" w:cs="Arial"/>
          <w:kern w:val="0"/>
          <w:lang w:eastAsia="en-GB"/>
          <w14:ligatures w14:val="none"/>
        </w:rPr>
        <w:t xml:space="preserve"> moderate performance and </w:t>
      </w:r>
      <w:r w:rsidRPr="00F24362">
        <w:rPr>
          <w:rFonts w:ascii="Arial" w:eastAsia="Times New Roman" w:hAnsi="Arial" w:cs="Arial"/>
          <w:kern w:val="0"/>
          <w:lang w:eastAsia="en-GB"/>
          <w14:ligatures w14:val="none"/>
        </w:rPr>
        <w:t xml:space="preserve">potential for enhancement in its carbon intensity </w:t>
      </w:r>
      <w:r w:rsidR="00207F10" w:rsidRPr="00F24362">
        <w:rPr>
          <w:rFonts w:ascii="Arial" w:eastAsia="Times New Roman" w:hAnsi="Arial" w:cs="Arial"/>
          <w:kern w:val="0"/>
          <w:lang w:eastAsia="en-GB"/>
          <w14:ligatures w14:val="none"/>
        </w:rPr>
        <w:t>comparative</w:t>
      </w:r>
      <w:r w:rsidRPr="00F24362">
        <w:rPr>
          <w:rFonts w:ascii="Arial" w:eastAsia="Times New Roman" w:hAnsi="Arial" w:cs="Arial"/>
          <w:kern w:val="0"/>
          <w:lang w:eastAsia="en-GB"/>
          <w14:ligatures w14:val="none"/>
        </w:rPr>
        <w:t xml:space="preserve"> to industry standards</w:t>
      </w:r>
      <w:r w:rsidR="00207F10">
        <w:rPr>
          <w:rFonts w:ascii="Arial" w:eastAsia="Times New Roman" w:hAnsi="Arial" w:cs="Arial"/>
          <w:kern w:val="0"/>
          <w:lang w:eastAsia="en-GB"/>
          <w14:ligatures w14:val="none"/>
        </w:rPr>
        <w:t xml:space="preserve">, </w:t>
      </w:r>
      <w:r w:rsidRPr="00F24362">
        <w:rPr>
          <w:rFonts w:ascii="Arial" w:eastAsia="Times New Roman" w:hAnsi="Arial" w:cs="Arial"/>
          <w:kern w:val="0"/>
          <w:lang w:eastAsia="en-GB"/>
          <w14:ligatures w14:val="none"/>
        </w:rPr>
        <w:t>IHG is dedicated to a long-term reduction strategy</w:t>
      </w:r>
      <w:r w:rsidR="00181EF6" w:rsidRPr="00F24362">
        <w:rPr>
          <w:rFonts w:ascii="Arial" w:eastAsia="Times New Roman" w:hAnsi="Arial" w:cs="Arial"/>
          <w:kern w:val="0"/>
          <w:lang w:eastAsia="en-GB"/>
          <w14:ligatures w14:val="none"/>
        </w:rPr>
        <w:t xml:space="preserve"> (</w:t>
      </w:r>
      <w:r w:rsidR="009634AC">
        <w:rPr>
          <w:rFonts w:ascii="Arial" w:hAnsi="Arial" w:cs="Arial"/>
        </w:rPr>
        <w:t>Di</w:t>
      </w:r>
      <w:r w:rsidR="00226E73">
        <w:rPr>
          <w:rFonts w:ascii="Arial" w:hAnsi="Arial" w:cs="Arial"/>
        </w:rPr>
        <w:t>t</w:t>
      </w:r>
      <w:r w:rsidR="009634AC">
        <w:rPr>
          <w:rFonts w:ascii="Arial" w:hAnsi="Arial" w:cs="Arial"/>
        </w:rPr>
        <w:t>ch</w:t>
      </w:r>
      <w:r w:rsidR="00D929C7">
        <w:rPr>
          <w:rFonts w:ascii="Arial" w:hAnsi="Arial" w:cs="Arial"/>
        </w:rPr>
        <w:t>C</w:t>
      </w:r>
      <w:r w:rsidR="00226E73">
        <w:rPr>
          <w:rFonts w:ascii="Arial" w:hAnsi="Arial" w:cs="Arial"/>
        </w:rPr>
        <w:t>arbon</w:t>
      </w:r>
      <w:r w:rsidR="00D929C7">
        <w:rPr>
          <w:rFonts w:ascii="Arial" w:hAnsi="Arial" w:cs="Arial"/>
        </w:rPr>
        <w:t>, 2024)</w:t>
      </w:r>
      <w:r w:rsidR="008A6401">
        <w:rPr>
          <w:rFonts w:ascii="Arial" w:hAnsi="Arial" w:cs="Arial"/>
        </w:rPr>
        <w:t>.</w:t>
      </w:r>
      <w:r w:rsidR="00AE3674">
        <w:rPr>
          <w:rFonts w:ascii="Arial" w:hAnsi="Arial" w:cs="Arial"/>
        </w:rPr>
        <w:t xml:space="preserve"> </w:t>
      </w:r>
      <w:r w:rsidR="008B74C3">
        <w:rPr>
          <w:rFonts w:ascii="Arial" w:hAnsi="Arial" w:cs="Arial"/>
        </w:rPr>
        <w:t xml:space="preserve">This year the company </w:t>
      </w:r>
      <w:r w:rsidR="00332D33" w:rsidRPr="00332D33">
        <w:rPr>
          <w:rFonts w:ascii="Arial" w:hAnsi="Arial" w:cs="Arial"/>
        </w:rPr>
        <w:t xml:space="preserve">has initiated a low carbon initiative to </w:t>
      </w:r>
      <w:r w:rsidR="00B74C81">
        <w:rPr>
          <w:rFonts w:ascii="Arial" w:hAnsi="Arial" w:cs="Arial"/>
        </w:rPr>
        <w:t xml:space="preserve">be initiated in three sites to </w:t>
      </w:r>
      <w:r w:rsidR="00332D33" w:rsidRPr="00332D33">
        <w:rPr>
          <w:rFonts w:ascii="Arial" w:hAnsi="Arial" w:cs="Arial"/>
        </w:rPr>
        <w:t>enhance energy efficiency in its sustainability-oriented hotels</w:t>
      </w:r>
      <w:r w:rsidR="004C42C2">
        <w:rPr>
          <w:rFonts w:ascii="Arial" w:hAnsi="Arial" w:cs="Arial"/>
        </w:rPr>
        <w:t xml:space="preserve"> that </w:t>
      </w:r>
      <w:r w:rsidR="004C42C2" w:rsidRPr="004C42C2">
        <w:rPr>
          <w:rFonts w:ascii="Arial" w:hAnsi="Arial" w:cs="Arial"/>
        </w:rPr>
        <w:t>seeks to enhance dependence on renewable energy and reduce on-site fossil fuel combustion</w:t>
      </w:r>
      <w:r w:rsidR="003E3283">
        <w:rPr>
          <w:rFonts w:ascii="Arial" w:hAnsi="Arial" w:cs="Arial"/>
        </w:rPr>
        <w:t xml:space="preserve"> </w:t>
      </w:r>
      <w:r w:rsidR="002402D6">
        <w:rPr>
          <w:rFonts w:ascii="Arial" w:hAnsi="Arial" w:cs="Arial"/>
        </w:rPr>
        <w:t>and is main</w:t>
      </w:r>
      <w:r w:rsidR="00021328">
        <w:rPr>
          <w:rFonts w:ascii="Arial" w:hAnsi="Arial" w:cs="Arial"/>
        </w:rPr>
        <w:t>ly</w:t>
      </w:r>
      <w:r w:rsidR="00DC1818">
        <w:rPr>
          <w:rFonts w:ascii="Arial" w:hAnsi="Arial" w:cs="Arial"/>
        </w:rPr>
        <w:t xml:space="preserve"> to</w:t>
      </w:r>
      <w:r w:rsidR="002402D6" w:rsidRPr="002402D6">
        <w:rPr>
          <w:rFonts w:ascii="Arial" w:hAnsi="Arial" w:cs="Arial"/>
        </w:rPr>
        <w:t xml:space="preserve"> assist in attracting consumers pursuing sustainable travel objectives and diminish IHG's carbon footprint</w:t>
      </w:r>
      <w:r w:rsidR="008305BB">
        <w:rPr>
          <w:rFonts w:ascii="Arial" w:hAnsi="Arial" w:cs="Arial"/>
        </w:rPr>
        <w:t xml:space="preserve"> </w:t>
      </w:r>
      <w:r w:rsidR="003E3283">
        <w:rPr>
          <w:rFonts w:ascii="Arial" w:hAnsi="Arial" w:cs="Arial"/>
        </w:rPr>
        <w:t>(Mirza, 2024)</w:t>
      </w:r>
      <w:r w:rsidR="005C2E82">
        <w:rPr>
          <w:rFonts w:ascii="Arial" w:hAnsi="Arial" w:cs="Arial"/>
        </w:rPr>
        <w:t xml:space="preserve">. </w:t>
      </w:r>
      <w:r w:rsidR="001C5D41" w:rsidRPr="001C5D41">
        <w:rPr>
          <w:rFonts w:ascii="Arial" w:hAnsi="Arial" w:cs="Arial"/>
        </w:rPr>
        <w:t xml:space="preserve">Every </w:t>
      </w:r>
      <w:r w:rsidR="003C617A">
        <w:rPr>
          <w:rFonts w:ascii="Arial" w:hAnsi="Arial" w:cs="Arial"/>
        </w:rPr>
        <w:t>l</w:t>
      </w:r>
      <w:r w:rsidR="001C5D41" w:rsidRPr="001C5D41">
        <w:rPr>
          <w:rFonts w:ascii="Arial" w:hAnsi="Arial" w:cs="Arial"/>
        </w:rPr>
        <w:t xml:space="preserve">ow </w:t>
      </w:r>
      <w:r w:rsidR="003C617A">
        <w:rPr>
          <w:rFonts w:ascii="Arial" w:hAnsi="Arial" w:cs="Arial"/>
        </w:rPr>
        <w:t>c</w:t>
      </w:r>
      <w:r w:rsidR="001C5D41" w:rsidRPr="001C5D41">
        <w:rPr>
          <w:rFonts w:ascii="Arial" w:hAnsi="Arial" w:cs="Arial"/>
        </w:rPr>
        <w:t xml:space="preserve">arbon </w:t>
      </w:r>
      <w:r w:rsidR="003C617A">
        <w:rPr>
          <w:rFonts w:ascii="Arial" w:hAnsi="Arial" w:cs="Arial"/>
        </w:rPr>
        <w:t>p</w:t>
      </w:r>
      <w:r w:rsidR="001C5D41" w:rsidRPr="001C5D41">
        <w:rPr>
          <w:rFonts w:ascii="Arial" w:hAnsi="Arial" w:cs="Arial"/>
        </w:rPr>
        <w:t xml:space="preserve">ioneer hotel will provide sustainable amenities and possess operational sustainability certifications acknowledged by the Global Sustainable Tourism Council. </w:t>
      </w:r>
    </w:p>
    <w:p w14:paraId="732548FA" w14:textId="77777777" w:rsidR="000D6881" w:rsidRDefault="000D6881" w:rsidP="005515DD">
      <w:pPr>
        <w:pStyle w:val="NoSpacing"/>
        <w:spacing w:line="360" w:lineRule="auto"/>
        <w:jc w:val="both"/>
        <w:rPr>
          <w:rFonts w:ascii="Arial" w:hAnsi="Arial" w:cs="Arial"/>
        </w:rPr>
      </w:pPr>
    </w:p>
    <w:p w14:paraId="6EBD1582" w14:textId="77777777" w:rsidR="007461FB" w:rsidRDefault="001C5D41" w:rsidP="005515DD">
      <w:pPr>
        <w:pStyle w:val="NoSpacing"/>
        <w:spacing w:line="360" w:lineRule="auto"/>
        <w:jc w:val="both"/>
        <w:rPr>
          <w:rFonts w:ascii="Arial" w:hAnsi="Arial" w:cs="Arial"/>
        </w:rPr>
      </w:pPr>
      <w:r w:rsidRPr="001C5D41">
        <w:rPr>
          <w:rFonts w:ascii="Arial" w:hAnsi="Arial" w:cs="Arial"/>
        </w:rPr>
        <w:t>The company is also developing a cohort of "low-carbon ready hotels" in nations lacking off-site renewable energy sources.</w:t>
      </w:r>
      <w:r w:rsidR="005515DD">
        <w:rPr>
          <w:rFonts w:ascii="Arial" w:hAnsi="Arial" w:cs="Arial"/>
        </w:rPr>
        <w:t xml:space="preserve"> </w:t>
      </w:r>
      <w:r w:rsidR="00F50DD2" w:rsidRPr="0041077E">
        <w:rPr>
          <w:rFonts w:ascii="Arial" w:hAnsi="Arial" w:cs="Arial"/>
        </w:rPr>
        <w:t>In accordance with t</w:t>
      </w:r>
      <w:r w:rsidR="008E1FBE" w:rsidRPr="0041077E">
        <w:rPr>
          <w:rFonts w:ascii="Arial" w:hAnsi="Arial" w:cs="Arial"/>
        </w:rPr>
        <w:t>he IHG</w:t>
      </w:r>
      <w:r w:rsidR="00F50DD2" w:rsidRPr="0041077E">
        <w:rPr>
          <w:rFonts w:ascii="Arial" w:hAnsi="Arial" w:cs="Arial"/>
        </w:rPr>
        <w:t xml:space="preserve"> mission of </w:t>
      </w:r>
      <w:r w:rsidR="00F223B9" w:rsidRPr="0041077E">
        <w:rPr>
          <w:rFonts w:ascii="Arial" w:hAnsi="Arial" w:cs="Arial"/>
        </w:rPr>
        <w:t>'</w:t>
      </w:r>
      <w:r w:rsidR="00F50DD2" w:rsidRPr="0041077E">
        <w:rPr>
          <w:rFonts w:ascii="Arial" w:hAnsi="Arial" w:cs="Arial"/>
          <w:i/>
          <w:iCs/>
        </w:rPr>
        <w:t>True Hospitality for Good</w:t>
      </w:r>
      <w:r w:rsidR="00F223B9" w:rsidRPr="0041077E">
        <w:rPr>
          <w:rFonts w:ascii="Arial" w:hAnsi="Arial" w:cs="Arial"/>
          <w:i/>
          <w:iCs/>
        </w:rPr>
        <w:t>'</w:t>
      </w:r>
      <w:r w:rsidR="00F50DD2" w:rsidRPr="0041077E">
        <w:rPr>
          <w:rFonts w:ascii="Arial" w:hAnsi="Arial" w:cs="Arial"/>
        </w:rPr>
        <w:t xml:space="preserve"> and building upon years of significant advancements </w:t>
      </w:r>
      <w:r w:rsidR="00C96C9D" w:rsidRPr="0041077E">
        <w:rPr>
          <w:rFonts w:ascii="Arial" w:hAnsi="Arial" w:cs="Arial"/>
        </w:rPr>
        <w:t xml:space="preserve">Voco is part of the </w:t>
      </w:r>
      <w:r w:rsidR="000C6907" w:rsidRPr="0041077E">
        <w:rPr>
          <w:rFonts w:ascii="Arial" w:hAnsi="Arial" w:cs="Arial"/>
        </w:rPr>
        <w:t xml:space="preserve">company </w:t>
      </w:r>
      <w:r w:rsidR="00F223B9" w:rsidRPr="0041077E">
        <w:rPr>
          <w:rFonts w:ascii="Arial" w:hAnsi="Arial" w:cs="Arial"/>
        </w:rPr>
        <w:t>'</w:t>
      </w:r>
      <w:r w:rsidR="00F50DD2" w:rsidRPr="0041077E">
        <w:rPr>
          <w:rFonts w:ascii="Arial" w:hAnsi="Arial" w:cs="Arial"/>
          <w:i/>
          <w:iCs/>
        </w:rPr>
        <w:t>Journey to Tomorrow</w:t>
      </w:r>
      <w:r w:rsidR="00F223B9" w:rsidRPr="0041077E">
        <w:rPr>
          <w:rFonts w:ascii="Arial" w:hAnsi="Arial" w:cs="Arial"/>
          <w:i/>
          <w:iCs/>
        </w:rPr>
        <w:t>'</w:t>
      </w:r>
      <w:r w:rsidR="00F50DD2" w:rsidRPr="0041077E">
        <w:rPr>
          <w:rFonts w:ascii="Arial" w:hAnsi="Arial" w:cs="Arial"/>
        </w:rPr>
        <w:t xml:space="preserve"> </w:t>
      </w:r>
      <w:r w:rsidR="000C6907" w:rsidRPr="0041077E">
        <w:rPr>
          <w:rFonts w:ascii="Arial" w:hAnsi="Arial" w:cs="Arial"/>
        </w:rPr>
        <w:t xml:space="preserve">which </w:t>
      </w:r>
      <w:r w:rsidR="00F50DD2" w:rsidRPr="0041077E">
        <w:rPr>
          <w:rFonts w:ascii="Arial" w:hAnsi="Arial" w:cs="Arial"/>
        </w:rPr>
        <w:t xml:space="preserve">establishes a long-term trajectory for IHG towards beneficial transformation for </w:t>
      </w:r>
      <w:r w:rsidR="005E1D5C">
        <w:rPr>
          <w:rFonts w:ascii="Arial" w:hAnsi="Arial" w:cs="Arial"/>
        </w:rPr>
        <w:t>its</w:t>
      </w:r>
      <w:r w:rsidR="00F50DD2" w:rsidRPr="0041077E">
        <w:rPr>
          <w:rFonts w:ascii="Arial" w:hAnsi="Arial" w:cs="Arial"/>
        </w:rPr>
        <w:t xml:space="preserve"> personnel, communities, and the environment</w:t>
      </w:r>
      <w:r w:rsidR="00950228" w:rsidRPr="0041077E">
        <w:rPr>
          <w:rFonts w:ascii="Arial" w:hAnsi="Arial" w:cs="Arial"/>
        </w:rPr>
        <w:t xml:space="preserve"> (</w:t>
      </w:r>
      <w:r w:rsidR="0079434F" w:rsidRPr="0041077E">
        <w:rPr>
          <w:rFonts w:ascii="Arial" w:hAnsi="Arial" w:cs="Arial"/>
        </w:rPr>
        <w:t>IHG Hotels and resorts, 2023)</w:t>
      </w:r>
      <w:r w:rsidR="00F50DD2" w:rsidRPr="0041077E">
        <w:rPr>
          <w:rFonts w:ascii="Arial" w:hAnsi="Arial" w:cs="Arial"/>
        </w:rPr>
        <w:t>.</w:t>
      </w:r>
      <w:r w:rsidR="005A0263" w:rsidRPr="0041077E">
        <w:rPr>
          <w:rFonts w:ascii="Arial" w:hAnsi="Arial" w:cs="Arial"/>
        </w:rPr>
        <w:t xml:space="preserve"> </w:t>
      </w:r>
    </w:p>
    <w:p w14:paraId="7968503A" w14:textId="77777777" w:rsidR="007461FB" w:rsidRDefault="007461FB" w:rsidP="005515DD">
      <w:pPr>
        <w:pStyle w:val="NoSpacing"/>
        <w:spacing w:line="360" w:lineRule="auto"/>
        <w:jc w:val="both"/>
        <w:rPr>
          <w:rFonts w:ascii="Arial" w:hAnsi="Arial" w:cs="Arial"/>
        </w:rPr>
      </w:pPr>
    </w:p>
    <w:p w14:paraId="7CA277CF" w14:textId="259F1339" w:rsidR="00F34CF0" w:rsidRPr="005515DD" w:rsidRDefault="001A6A80" w:rsidP="005515DD">
      <w:pPr>
        <w:pStyle w:val="NoSpacing"/>
        <w:spacing w:line="360" w:lineRule="auto"/>
        <w:jc w:val="both"/>
        <w:rPr>
          <w:rFonts w:ascii="Arial" w:hAnsi="Arial" w:cs="Arial"/>
          <w:lang w:eastAsia="en-GB"/>
        </w:rPr>
      </w:pPr>
      <w:r w:rsidRPr="0041077E">
        <w:rPr>
          <w:rFonts w:ascii="Arial" w:hAnsi="Arial" w:cs="Arial"/>
        </w:rPr>
        <w:t>This is evident</w:t>
      </w:r>
      <w:r w:rsidR="00337A83">
        <w:rPr>
          <w:rFonts w:ascii="Arial" w:hAnsi="Arial" w:cs="Arial"/>
        </w:rPr>
        <w:t xml:space="preserve"> at Voco</w:t>
      </w:r>
      <w:r w:rsidRPr="0041077E">
        <w:rPr>
          <w:rFonts w:ascii="Arial" w:hAnsi="Arial" w:cs="Arial"/>
        </w:rPr>
        <w:t xml:space="preserve"> from the initial interaction between the guest and the front desk staff, who diligently communicate the hotel’s environmentally sustainable initiatives, including the linen and towel reuse program that encourages guest involvement in reducing water and energy consumption</w:t>
      </w:r>
      <w:r w:rsidR="005F34B0" w:rsidRPr="0041077E">
        <w:rPr>
          <w:rFonts w:ascii="Arial" w:hAnsi="Arial" w:cs="Arial"/>
        </w:rPr>
        <w:t xml:space="preserve"> </w:t>
      </w:r>
      <w:r w:rsidR="000C61EA" w:rsidRPr="0041077E">
        <w:rPr>
          <w:rFonts w:ascii="Arial" w:hAnsi="Arial" w:cs="Arial"/>
        </w:rPr>
        <w:t>(Voco Saint Davids, 2024)</w:t>
      </w:r>
      <w:r w:rsidR="00B20BC8" w:rsidRPr="0041077E">
        <w:rPr>
          <w:rFonts w:ascii="Arial" w:hAnsi="Arial" w:cs="Arial"/>
        </w:rPr>
        <w:t xml:space="preserve">. </w:t>
      </w:r>
      <w:r w:rsidR="00D25DCF" w:rsidRPr="0041077E">
        <w:rPr>
          <w:rFonts w:ascii="Arial" w:hAnsi="Arial" w:cs="Arial"/>
        </w:rPr>
        <w:t>The front desk personnel</w:t>
      </w:r>
      <w:r w:rsidR="000A2C95" w:rsidRPr="0041077E">
        <w:rPr>
          <w:rFonts w:ascii="Arial" w:hAnsi="Arial" w:cs="Arial"/>
        </w:rPr>
        <w:t xml:space="preserve"> as all the </w:t>
      </w:r>
      <w:r w:rsidR="00451292" w:rsidRPr="0041077E">
        <w:rPr>
          <w:rFonts w:ascii="Arial" w:hAnsi="Arial" w:cs="Arial"/>
        </w:rPr>
        <w:t>other department</w:t>
      </w:r>
      <w:r w:rsidR="00A979F7">
        <w:rPr>
          <w:rFonts w:ascii="Arial" w:hAnsi="Arial" w:cs="Arial"/>
        </w:rPr>
        <w:t>'</w:t>
      </w:r>
      <w:r w:rsidR="00451292" w:rsidRPr="0041077E">
        <w:rPr>
          <w:rFonts w:ascii="Arial" w:hAnsi="Arial" w:cs="Arial"/>
        </w:rPr>
        <w:t>s staff</w:t>
      </w:r>
      <w:r w:rsidR="00D25DCF" w:rsidRPr="0041077E">
        <w:rPr>
          <w:rFonts w:ascii="Arial" w:hAnsi="Arial" w:cs="Arial"/>
        </w:rPr>
        <w:t xml:space="preserve"> </w:t>
      </w:r>
      <w:r w:rsidR="00451292" w:rsidRPr="0041077E">
        <w:rPr>
          <w:rFonts w:ascii="Arial" w:hAnsi="Arial" w:cs="Arial"/>
        </w:rPr>
        <w:t>is</w:t>
      </w:r>
      <w:r w:rsidR="00D25DCF" w:rsidRPr="0041077E">
        <w:rPr>
          <w:rFonts w:ascii="Arial" w:hAnsi="Arial" w:cs="Arial"/>
        </w:rPr>
        <w:t xml:space="preserve"> </w:t>
      </w:r>
      <w:r w:rsidR="000A2C95" w:rsidRPr="0041077E">
        <w:rPr>
          <w:rFonts w:ascii="Arial" w:hAnsi="Arial" w:cs="Arial"/>
        </w:rPr>
        <w:t>trained</w:t>
      </w:r>
      <w:r w:rsidR="00D25DCF" w:rsidRPr="0041077E">
        <w:rPr>
          <w:rFonts w:ascii="Arial" w:hAnsi="Arial" w:cs="Arial"/>
        </w:rPr>
        <w:t xml:space="preserve"> to involve guests in the hotel's sustainability activities</w:t>
      </w:r>
      <w:r w:rsidR="008E7D90">
        <w:rPr>
          <w:rFonts w:ascii="Arial" w:hAnsi="Arial" w:cs="Arial"/>
        </w:rPr>
        <w:t>.</w:t>
      </w:r>
      <w:r w:rsidR="00451292" w:rsidRPr="0041077E">
        <w:rPr>
          <w:rFonts w:ascii="Arial" w:hAnsi="Arial" w:cs="Arial"/>
        </w:rPr>
        <w:t xml:space="preserve"> </w:t>
      </w:r>
      <w:r w:rsidR="008E7D90">
        <w:rPr>
          <w:rFonts w:ascii="Arial" w:hAnsi="Arial" w:cs="Arial"/>
        </w:rPr>
        <w:t>B</w:t>
      </w:r>
      <w:r w:rsidR="00451292" w:rsidRPr="0041077E">
        <w:rPr>
          <w:rFonts w:ascii="Arial" w:hAnsi="Arial" w:cs="Arial"/>
        </w:rPr>
        <w:t>y</w:t>
      </w:r>
      <w:r w:rsidR="00D25DCF" w:rsidRPr="0041077E">
        <w:rPr>
          <w:rFonts w:ascii="Arial" w:hAnsi="Arial" w:cs="Arial"/>
        </w:rPr>
        <w:t xml:space="preserve"> elucidating the rationale for certain sustainable initiatives, </w:t>
      </w:r>
      <w:r w:rsidR="00D25DCF" w:rsidRPr="0041077E">
        <w:rPr>
          <w:rFonts w:ascii="Arial" w:hAnsi="Arial" w:cs="Arial"/>
        </w:rPr>
        <w:lastRenderedPageBreak/>
        <w:t>such as towel reuse or digital communication, staff enable visitors to feel included in the hotel’s environmentally conscious objective, promoting awareness and involvement.</w:t>
      </w:r>
      <w:r w:rsidR="003B3A8E" w:rsidRPr="0041077E">
        <w:rPr>
          <w:rFonts w:ascii="Arial" w:hAnsi="Arial" w:cs="Arial"/>
        </w:rPr>
        <w:t xml:space="preserve"> </w:t>
      </w:r>
      <w:r w:rsidR="0041077E" w:rsidRPr="0041077E">
        <w:rPr>
          <w:rFonts w:ascii="Arial" w:eastAsia="Times New Roman" w:hAnsi="Arial" w:cs="Arial"/>
          <w:kern w:val="0"/>
          <w:lang w:eastAsia="en-GB"/>
          <w14:ligatures w14:val="none"/>
        </w:rPr>
        <w:t>Th</w:t>
      </w:r>
      <w:r w:rsidR="009F4FF6">
        <w:rPr>
          <w:rFonts w:ascii="Arial" w:eastAsia="Times New Roman" w:hAnsi="Arial" w:cs="Arial"/>
          <w:kern w:val="0"/>
          <w:lang w:eastAsia="en-GB"/>
          <w14:ligatures w14:val="none"/>
        </w:rPr>
        <w:t>i</w:t>
      </w:r>
      <w:r w:rsidR="0041077E" w:rsidRPr="0041077E">
        <w:rPr>
          <w:rFonts w:ascii="Arial" w:eastAsia="Times New Roman" w:hAnsi="Arial" w:cs="Arial"/>
          <w:kern w:val="0"/>
          <w:lang w:eastAsia="en-GB"/>
          <w14:ligatures w14:val="none"/>
        </w:rPr>
        <w:t xml:space="preserve">s </w:t>
      </w:r>
      <w:r w:rsidR="009F4FF6">
        <w:rPr>
          <w:rFonts w:ascii="Arial" w:eastAsia="Times New Roman" w:hAnsi="Arial" w:cs="Arial"/>
          <w:kern w:val="0"/>
          <w:lang w:eastAsia="en-GB"/>
          <w14:ligatures w14:val="none"/>
        </w:rPr>
        <w:t xml:space="preserve">is </w:t>
      </w:r>
      <w:r w:rsidR="0041077E" w:rsidRPr="0041077E">
        <w:rPr>
          <w:rFonts w:ascii="Arial" w:eastAsia="Times New Roman" w:hAnsi="Arial" w:cs="Arial"/>
          <w:kern w:val="0"/>
          <w:lang w:eastAsia="en-GB"/>
          <w14:ligatures w14:val="none"/>
        </w:rPr>
        <w:t>crucial in advocating sustainable practices and fostering guest engagement, hence advancing the hotel’s overarching objective of minimising environmental impact and cultivating an eco-friendlier hospitality experience</w:t>
      </w:r>
      <w:r w:rsidR="00760D9A">
        <w:rPr>
          <w:rFonts w:ascii="Arial" w:eastAsia="Times New Roman" w:hAnsi="Arial" w:cs="Arial"/>
          <w:kern w:val="0"/>
          <w:lang w:eastAsia="en-GB"/>
          <w14:ligatures w14:val="none"/>
        </w:rPr>
        <w:t xml:space="preserve">. </w:t>
      </w:r>
      <w:r w:rsidR="00760D9A" w:rsidRPr="00760D9A">
        <w:rPr>
          <w:rFonts w:ascii="Arial" w:eastAsia="Times New Roman" w:hAnsi="Arial" w:cs="Arial"/>
          <w:kern w:val="0"/>
          <w:lang w:eastAsia="en-GB"/>
          <w14:ligatures w14:val="none"/>
        </w:rPr>
        <w:t>Innerhofer (2024</w:t>
      </w:r>
      <w:r w:rsidR="00316A8F">
        <w:rPr>
          <w:rFonts w:ascii="Arial" w:eastAsia="Times New Roman" w:hAnsi="Arial" w:cs="Arial"/>
          <w:kern w:val="0"/>
          <w:lang w:eastAsia="en-GB"/>
          <w14:ligatures w14:val="none"/>
        </w:rPr>
        <w:t>, p. 160</w:t>
      </w:r>
      <w:r w:rsidR="00760D9A" w:rsidRPr="00760D9A">
        <w:rPr>
          <w:rFonts w:ascii="Arial" w:eastAsia="Times New Roman" w:hAnsi="Arial" w:cs="Arial"/>
          <w:kern w:val="0"/>
          <w:lang w:eastAsia="en-GB"/>
          <w14:ligatures w14:val="none"/>
        </w:rPr>
        <w:t>) asserts that engaging individuals in sustainable planning and development is crucial, and that the involvement and consideration of all stakeholders are vital for sustainable organisational development.</w:t>
      </w:r>
      <w:r w:rsidR="00202827">
        <w:rPr>
          <w:rFonts w:ascii="Arial" w:eastAsia="Times New Roman" w:hAnsi="Arial" w:cs="Arial"/>
          <w:kern w:val="0"/>
          <w:lang w:eastAsia="en-GB"/>
          <w14:ligatures w14:val="none"/>
        </w:rPr>
        <w:t xml:space="preserve"> </w:t>
      </w:r>
      <w:r w:rsidR="0041077E" w:rsidRPr="0041077E">
        <w:rPr>
          <w:rFonts w:ascii="Arial" w:eastAsia="Times New Roman" w:hAnsi="Arial" w:cs="Arial"/>
          <w:kern w:val="0"/>
          <w:lang w:eastAsia="en-GB"/>
          <w14:ligatures w14:val="none"/>
        </w:rPr>
        <w:t>Under the Green Reward Program, Voco St. David's provides benefits for guests who select environmentally sustainable choices, such as forgoing daily housekeeping services to conserve water and electricity. The front desk elucidates these programs during check-in, enabling guest involvement in the hotel's sustainable objectives.</w:t>
      </w:r>
      <w:r w:rsidR="00E041F1">
        <w:rPr>
          <w:rFonts w:ascii="Arial" w:eastAsia="Times New Roman" w:hAnsi="Arial" w:cs="Arial"/>
          <w:kern w:val="0"/>
          <w:lang w:eastAsia="en-GB"/>
          <w14:ligatures w14:val="none"/>
        </w:rPr>
        <w:t xml:space="preserve"> </w:t>
      </w:r>
      <w:r w:rsidR="00B20BC8" w:rsidRPr="0041077E">
        <w:rPr>
          <w:rFonts w:ascii="Arial" w:hAnsi="Arial" w:cs="Arial"/>
        </w:rPr>
        <w:t>Furthermore, guests receive information on waste reduction measures in their accommodations and communal areas</w:t>
      </w:r>
      <w:r w:rsidR="00D51CED" w:rsidRPr="0041077E">
        <w:rPr>
          <w:rFonts w:ascii="Arial" w:hAnsi="Arial" w:cs="Arial"/>
        </w:rPr>
        <w:t xml:space="preserve"> and about</w:t>
      </w:r>
      <w:r w:rsidR="00F34CF0" w:rsidRPr="0041077E">
        <w:rPr>
          <w:rFonts w:ascii="Arial" w:hAnsi="Arial" w:cs="Arial"/>
        </w:rPr>
        <w:t xml:space="preserve"> the</w:t>
      </w:r>
      <w:r w:rsidR="00D51CED" w:rsidRPr="0041077E">
        <w:rPr>
          <w:rFonts w:ascii="Arial" w:hAnsi="Arial" w:cs="Arial"/>
        </w:rPr>
        <w:t xml:space="preserve"> </w:t>
      </w:r>
      <w:r w:rsidR="00F34CF0" w:rsidRPr="0041077E">
        <w:rPr>
          <w:rFonts w:ascii="Arial" w:hAnsi="Arial" w:cs="Arial"/>
        </w:rPr>
        <w:t xml:space="preserve">local sustainable transport </w:t>
      </w:r>
      <w:r w:rsidR="003B3A8E" w:rsidRPr="0041077E">
        <w:rPr>
          <w:rFonts w:ascii="Arial" w:hAnsi="Arial" w:cs="Arial"/>
        </w:rPr>
        <w:t xml:space="preserve">or </w:t>
      </w:r>
      <w:r w:rsidR="00F34CF0" w:rsidRPr="0041077E">
        <w:rPr>
          <w:rFonts w:ascii="Arial" w:hAnsi="Arial" w:cs="Arial"/>
        </w:rPr>
        <w:t>alternatives</w:t>
      </w:r>
      <w:r w:rsidR="005F34B0" w:rsidRPr="0041077E">
        <w:rPr>
          <w:rFonts w:ascii="Arial" w:hAnsi="Arial" w:cs="Arial"/>
        </w:rPr>
        <w:t xml:space="preserve"> available</w:t>
      </w:r>
      <w:r w:rsidR="003B3A8E" w:rsidRPr="0041077E">
        <w:rPr>
          <w:rFonts w:ascii="Arial" w:hAnsi="Arial" w:cs="Arial"/>
        </w:rPr>
        <w:t xml:space="preserve">. </w:t>
      </w:r>
    </w:p>
    <w:p w14:paraId="76AC14FA" w14:textId="77777777" w:rsidR="0095193C" w:rsidRDefault="0095193C" w:rsidP="00FF64A4">
      <w:pPr>
        <w:spacing w:line="360" w:lineRule="auto"/>
        <w:jc w:val="both"/>
        <w:rPr>
          <w:rFonts w:ascii="Arial" w:eastAsia="Times New Roman" w:hAnsi="Arial" w:cs="Arial"/>
          <w:kern w:val="0"/>
          <w:lang w:eastAsia="en-GB"/>
          <w14:ligatures w14:val="none"/>
        </w:rPr>
      </w:pPr>
    </w:p>
    <w:p w14:paraId="61A24310" w14:textId="0E65865F" w:rsidR="00C60E65" w:rsidRPr="00FF64A4" w:rsidRDefault="00D64D57" w:rsidP="00FF64A4">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The h</w:t>
      </w:r>
      <w:r w:rsidR="004F1757" w:rsidRPr="004F1757">
        <w:rPr>
          <w:rFonts w:ascii="Arial" w:eastAsia="Times New Roman" w:hAnsi="Arial" w:cs="Arial"/>
          <w:kern w:val="0"/>
          <w:lang w:eastAsia="en-GB"/>
          <w14:ligatures w14:val="none"/>
        </w:rPr>
        <w:t xml:space="preserve">ousekeeping department </w:t>
      </w:r>
      <w:r w:rsidR="00A277FA">
        <w:rPr>
          <w:rFonts w:ascii="Arial" w:eastAsia="Times New Roman" w:hAnsi="Arial" w:cs="Arial"/>
          <w:kern w:val="0"/>
          <w:lang w:eastAsia="en-GB"/>
          <w14:ligatures w14:val="none"/>
        </w:rPr>
        <w:t xml:space="preserve">of the hotel </w:t>
      </w:r>
      <w:r w:rsidR="004F1757" w:rsidRPr="00C60E65">
        <w:rPr>
          <w:rFonts w:ascii="Arial" w:eastAsia="Times New Roman" w:hAnsi="Arial" w:cs="Arial"/>
          <w:kern w:val="0"/>
          <w:lang w:eastAsia="en-GB"/>
          <w14:ligatures w14:val="none"/>
        </w:rPr>
        <w:t xml:space="preserve">also </w:t>
      </w:r>
      <w:r w:rsidR="004F1757" w:rsidRPr="004F1757">
        <w:rPr>
          <w:rFonts w:ascii="Arial" w:eastAsia="Times New Roman" w:hAnsi="Arial" w:cs="Arial"/>
          <w:kern w:val="0"/>
          <w:lang w:eastAsia="en-GB"/>
          <w14:ligatures w14:val="none"/>
        </w:rPr>
        <w:t>makes significant contributions to the hotel's sustainability objectives. This department has enacted multiple strategies to reduce environmental impact while upholding superior guest service standards.</w:t>
      </w:r>
      <w:r w:rsidR="00860286" w:rsidRPr="00860286">
        <w:rPr>
          <w:rFonts w:ascii="Times New Roman" w:eastAsia="Times New Roman" w:hAnsi="Times New Roman" w:cs="Times New Roman"/>
          <w:kern w:val="0"/>
          <w:lang w:eastAsia="en-GB"/>
          <w14:ligatures w14:val="none"/>
        </w:rPr>
        <w:t xml:space="preserve"> </w:t>
      </w:r>
      <w:r w:rsidR="00860286" w:rsidRPr="00860286">
        <w:rPr>
          <w:rFonts w:ascii="Arial" w:eastAsia="Times New Roman" w:hAnsi="Arial" w:cs="Arial"/>
          <w:kern w:val="0"/>
          <w:lang w:eastAsia="en-GB"/>
          <w14:ligatures w14:val="none"/>
        </w:rPr>
        <w:t>Each floor of the building has been fitted with distinct storage bins for recyclable items, including paper, cardboard, glass, plastic and metals, while materials from sustainably approved origins are utilised</w:t>
      </w:r>
      <w:r w:rsidR="00E230ED">
        <w:rPr>
          <w:rFonts w:ascii="Arial" w:eastAsia="Times New Roman" w:hAnsi="Arial" w:cs="Arial"/>
          <w:kern w:val="0"/>
          <w:lang w:eastAsia="en-GB"/>
          <w14:ligatures w14:val="none"/>
        </w:rPr>
        <w:t xml:space="preserve"> (</w:t>
      </w:r>
      <w:r w:rsidR="00393A77" w:rsidRPr="00393A77">
        <w:rPr>
          <w:rFonts w:ascii="Arial" w:eastAsia="Times New Roman" w:hAnsi="Arial" w:cs="Arial"/>
          <w:kern w:val="0"/>
          <w:lang w:eastAsia="en-GB"/>
          <w14:ligatures w14:val="none"/>
        </w:rPr>
        <w:t>Raghubalan</w:t>
      </w:r>
      <w:r w:rsidR="00393A77">
        <w:rPr>
          <w:rFonts w:ascii="Arial" w:eastAsia="Times New Roman" w:hAnsi="Arial" w:cs="Arial"/>
          <w:kern w:val="0"/>
          <w:lang w:eastAsia="en-GB"/>
          <w14:ligatures w14:val="none"/>
        </w:rPr>
        <w:t xml:space="preserve"> </w:t>
      </w:r>
      <w:r w:rsidR="00393A77" w:rsidRPr="00393A77">
        <w:rPr>
          <w:rFonts w:ascii="Arial" w:eastAsia="Times New Roman" w:hAnsi="Arial" w:cs="Arial"/>
          <w:kern w:val="0"/>
          <w:lang w:eastAsia="en-GB"/>
          <w14:ligatures w14:val="none"/>
        </w:rPr>
        <w:t>and Raghubalan</w:t>
      </w:r>
      <w:r w:rsidR="00393A77">
        <w:rPr>
          <w:rFonts w:ascii="Arial" w:eastAsia="Times New Roman" w:hAnsi="Arial" w:cs="Arial"/>
          <w:kern w:val="0"/>
          <w:lang w:eastAsia="en-GB"/>
          <w14:ligatures w14:val="none"/>
        </w:rPr>
        <w:t xml:space="preserve">, </w:t>
      </w:r>
      <w:r w:rsidR="00393A77" w:rsidRPr="00393A77">
        <w:rPr>
          <w:rFonts w:ascii="Arial" w:eastAsia="Times New Roman" w:hAnsi="Arial" w:cs="Arial"/>
          <w:kern w:val="0"/>
          <w:lang w:eastAsia="en-GB"/>
          <w14:ligatures w14:val="none"/>
        </w:rPr>
        <w:t>2015</w:t>
      </w:r>
      <w:r w:rsidR="0029318C">
        <w:rPr>
          <w:rFonts w:ascii="Arial" w:eastAsia="Times New Roman" w:hAnsi="Arial" w:cs="Arial"/>
          <w:kern w:val="0"/>
          <w:lang w:eastAsia="en-GB"/>
          <w14:ligatures w14:val="none"/>
        </w:rPr>
        <w:t>, p. 746 - 747</w:t>
      </w:r>
      <w:r w:rsidR="00393A77" w:rsidRPr="00393A77">
        <w:rPr>
          <w:rFonts w:ascii="Arial" w:eastAsia="Times New Roman" w:hAnsi="Arial" w:cs="Arial"/>
          <w:kern w:val="0"/>
          <w:lang w:eastAsia="en-GB"/>
          <w14:ligatures w14:val="none"/>
        </w:rPr>
        <w:t>)</w:t>
      </w:r>
      <w:r w:rsidR="00860286" w:rsidRPr="00860286">
        <w:rPr>
          <w:rFonts w:ascii="Arial" w:eastAsia="Times New Roman" w:hAnsi="Arial" w:cs="Arial"/>
          <w:kern w:val="0"/>
          <w:lang w:eastAsia="en-GB"/>
          <w14:ligatures w14:val="none"/>
        </w:rPr>
        <w:t>.</w:t>
      </w:r>
      <w:r w:rsidR="004F1757" w:rsidRPr="004F1757">
        <w:rPr>
          <w:rFonts w:ascii="Arial" w:eastAsia="Times New Roman" w:hAnsi="Arial" w:cs="Arial"/>
          <w:kern w:val="0"/>
          <w:lang w:eastAsia="en-GB"/>
          <w14:ligatures w14:val="none"/>
        </w:rPr>
        <w:t xml:space="preserve"> </w:t>
      </w:r>
      <w:r w:rsidR="00C4243B" w:rsidRPr="00C4243B">
        <w:rPr>
          <w:rFonts w:ascii="Arial" w:eastAsia="Times New Roman" w:hAnsi="Arial" w:cs="Arial"/>
          <w:kern w:val="0"/>
          <w:lang w:eastAsia="en-GB"/>
          <w14:ligatures w14:val="none"/>
        </w:rPr>
        <w:t>The department has chosen sustainable, biodegradable cleaning products that reduce the chemical effect on the environment while maintaining cleanliness and has switched to sustainable alternatives, such as the use of luxury bedding composed entirely of 100% recyclable materials, or aerated showers that facilitate water conservation and promote the reduction of energy and water heating costs</w:t>
      </w:r>
      <w:r w:rsidR="00C4243B">
        <w:rPr>
          <w:rFonts w:ascii="Arial" w:eastAsia="Times New Roman" w:hAnsi="Arial" w:cs="Arial"/>
          <w:kern w:val="0"/>
          <w:lang w:eastAsia="en-GB"/>
          <w14:ligatures w14:val="none"/>
        </w:rPr>
        <w:t xml:space="preserve"> (</w:t>
      </w:r>
      <w:r w:rsidR="00DE539F" w:rsidRPr="003E7736">
        <w:rPr>
          <w:rFonts w:ascii="Arial" w:hAnsi="Arial" w:cs="Arial"/>
        </w:rPr>
        <w:t>The official Cardiff Convention Bureau</w:t>
      </w:r>
      <w:r w:rsidR="00DE539F">
        <w:rPr>
          <w:rFonts w:ascii="Arial" w:hAnsi="Arial" w:cs="Arial"/>
        </w:rPr>
        <w:t>, 2024</w:t>
      </w:r>
      <w:r w:rsidR="00DE539F" w:rsidRPr="003E7736">
        <w:rPr>
          <w:rFonts w:ascii="Arial" w:hAnsi="Arial" w:cs="Arial"/>
        </w:rPr>
        <w:t>)</w:t>
      </w:r>
      <w:r w:rsidR="00186DED">
        <w:rPr>
          <w:rFonts w:ascii="Arial" w:eastAsia="Times New Roman" w:hAnsi="Arial" w:cs="Arial"/>
          <w:kern w:val="0"/>
          <w:lang w:eastAsia="en-GB"/>
          <w14:ligatures w14:val="none"/>
        </w:rPr>
        <w:t xml:space="preserve">. </w:t>
      </w:r>
      <w:r w:rsidR="00C05916">
        <w:rPr>
          <w:rFonts w:ascii="Arial" w:eastAsia="Times New Roman" w:hAnsi="Arial" w:cs="Arial"/>
          <w:kern w:val="0"/>
          <w:lang w:eastAsia="en-GB"/>
          <w14:ligatures w14:val="none"/>
        </w:rPr>
        <w:t xml:space="preserve"> </w:t>
      </w:r>
      <w:r w:rsidR="00BE4B38">
        <w:rPr>
          <w:rFonts w:ascii="Arial" w:eastAsia="Times New Roman" w:hAnsi="Arial" w:cs="Arial"/>
          <w:kern w:val="0"/>
          <w:lang w:eastAsia="en-GB"/>
          <w14:ligatures w14:val="none"/>
        </w:rPr>
        <w:t>It</w:t>
      </w:r>
      <w:r w:rsidR="003654A9">
        <w:rPr>
          <w:rFonts w:ascii="Arial" w:eastAsia="Times New Roman" w:hAnsi="Arial" w:cs="Arial"/>
          <w:kern w:val="0"/>
          <w:lang w:eastAsia="en-GB"/>
          <w14:ligatures w14:val="none"/>
        </w:rPr>
        <w:t xml:space="preserve"> has managed to</w:t>
      </w:r>
      <w:r w:rsidR="00BE4B38">
        <w:rPr>
          <w:rFonts w:ascii="Arial" w:eastAsia="Times New Roman" w:hAnsi="Arial" w:cs="Arial"/>
          <w:kern w:val="0"/>
          <w:lang w:eastAsia="en-GB"/>
          <w14:ligatures w14:val="none"/>
        </w:rPr>
        <w:t xml:space="preserve"> </w:t>
      </w:r>
      <w:r w:rsidR="00803F31" w:rsidRPr="00C60E65">
        <w:rPr>
          <w:rFonts w:ascii="Arial" w:eastAsia="Times New Roman" w:hAnsi="Arial" w:cs="Arial"/>
          <w:kern w:val="0"/>
          <w:lang w:eastAsia="en-GB"/>
          <w14:ligatures w14:val="none"/>
        </w:rPr>
        <w:t>decrease</w:t>
      </w:r>
      <w:r w:rsidR="0035640C">
        <w:rPr>
          <w:rFonts w:ascii="Arial" w:eastAsia="Times New Roman" w:hAnsi="Arial" w:cs="Arial"/>
          <w:kern w:val="0"/>
          <w:lang w:eastAsia="en-GB"/>
          <w14:ligatures w14:val="none"/>
        </w:rPr>
        <w:t xml:space="preserve"> </w:t>
      </w:r>
      <w:r w:rsidR="00803F31" w:rsidRPr="00C60E65">
        <w:rPr>
          <w:rFonts w:ascii="Arial" w:eastAsia="Times New Roman" w:hAnsi="Arial" w:cs="Arial"/>
          <w:kern w:val="0"/>
          <w:lang w:eastAsia="en-GB"/>
          <w14:ligatures w14:val="none"/>
        </w:rPr>
        <w:t>plastic waste by around 80% each year by substituting single-use plastics with refillable dispensers</w:t>
      </w:r>
      <w:bookmarkStart w:id="1" w:name="_Hlk181954528"/>
      <w:r w:rsidR="00F7088B">
        <w:rPr>
          <w:rFonts w:ascii="Arial" w:eastAsia="Times New Roman" w:hAnsi="Arial" w:cs="Arial"/>
          <w:kern w:val="0"/>
          <w:lang w:eastAsia="en-GB"/>
          <w14:ligatures w14:val="none"/>
        </w:rPr>
        <w:t xml:space="preserve"> and t</w:t>
      </w:r>
      <w:r w:rsidR="00C60E65" w:rsidRPr="00C60E65">
        <w:rPr>
          <w:rFonts w:ascii="Arial" w:eastAsia="Times New Roman" w:hAnsi="Arial" w:cs="Arial"/>
          <w:kern w:val="0"/>
          <w:lang w:eastAsia="en-GB"/>
          <w14:ligatures w14:val="none"/>
        </w:rPr>
        <w:t>he utilisation of biodegradable coffee cups and paper-based products for takeout and in-</w:t>
      </w:r>
      <w:r w:rsidR="00C60E65" w:rsidRPr="00FF64A4">
        <w:rPr>
          <w:rFonts w:ascii="Arial" w:eastAsia="Times New Roman" w:hAnsi="Arial" w:cs="Arial"/>
          <w:kern w:val="0"/>
          <w:lang w:eastAsia="en-GB"/>
          <w14:ligatures w14:val="none"/>
        </w:rPr>
        <w:t>room items enhances trash reduction efforts.</w:t>
      </w:r>
    </w:p>
    <w:p w14:paraId="583226A5" w14:textId="4FD9BF2E" w:rsidR="0002048D" w:rsidRDefault="002E3210" w:rsidP="00FF64A4">
      <w:pPr>
        <w:spacing w:line="360" w:lineRule="auto"/>
        <w:jc w:val="both"/>
        <w:rPr>
          <w:rFonts w:ascii="Arial" w:eastAsia="Times New Roman" w:hAnsi="Arial" w:cs="Arial"/>
          <w:kern w:val="0"/>
          <w:lang w:eastAsia="en-GB"/>
          <w14:ligatures w14:val="none"/>
        </w:rPr>
      </w:pPr>
      <w:r w:rsidRPr="002E3210">
        <w:rPr>
          <w:rFonts w:ascii="Arial" w:eastAsia="Times New Roman" w:hAnsi="Arial" w:cs="Arial"/>
          <w:kern w:val="0"/>
          <w:lang w:eastAsia="en-GB"/>
          <w14:ligatures w14:val="none"/>
        </w:rPr>
        <w:t xml:space="preserve">The spa and wellness section </w:t>
      </w:r>
      <w:r w:rsidR="00055648" w:rsidRPr="00FF64A4">
        <w:rPr>
          <w:rFonts w:ascii="Arial" w:eastAsia="Times New Roman" w:hAnsi="Arial" w:cs="Arial"/>
          <w:kern w:val="0"/>
          <w:lang w:eastAsia="en-GB"/>
          <w14:ligatures w14:val="none"/>
        </w:rPr>
        <w:t>aids the hotel’s energy saving objectives by employing efficient heating and ventilation systems, thereby minimising energy use while assuring guest comfort. Moreover, water-efficient fixtures, such</w:t>
      </w:r>
      <w:r w:rsidR="0081454D">
        <w:rPr>
          <w:rFonts w:ascii="Arial" w:eastAsia="Times New Roman" w:hAnsi="Arial" w:cs="Arial"/>
          <w:kern w:val="0"/>
          <w:lang w:eastAsia="en-GB"/>
          <w14:ligatures w14:val="none"/>
        </w:rPr>
        <w:t xml:space="preserve"> as</w:t>
      </w:r>
      <w:r w:rsidR="00055648" w:rsidRPr="00FF64A4">
        <w:rPr>
          <w:rFonts w:ascii="Arial" w:eastAsia="Times New Roman" w:hAnsi="Arial" w:cs="Arial"/>
          <w:kern w:val="0"/>
          <w:lang w:eastAsia="en-GB"/>
          <w14:ligatures w14:val="none"/>
        </w:rPr>
        <w:t xml:space="preserve"> aerated </w:t>
      </w:r>
      <w:r w:rsidR="00055648" w:rsidRPr="00FF64A4">
        <w:rPr>
          <w:rFonts w:ascii="Arial" w:eastAsia="Times New Roman" w:hAnsi="Arial" w:cs="Arial"/>
          <w:kern w:val="0"/>
          <w:lang w:eastAsia="en-GB"/>
          <w14:ligatures w14:val="none"/>
        </w:rPr>
        <w:lastRenderedPageBreak/>
        <w:t>showerheads, contribute to diminished water consumption in the spa, which is especially crucial considering the substantial water requirements of wellness treatments</w:t>
      </w:r>
      <w:r w:rsidRPr="002E3210">
        <w:rPr>
          <w:rFonts w:ascii="Arial" w:eastAsia="Times New Roman" w:hAnsi="Arial" w:cs="Arial"/>
          <w:kern w:val="0"/>
          <w:lang w:eastAsia="en-GB"/>
          <w14:ligatures w14:val="none"/>
        </w:rPr>
        <w:t xml:space="preserve">. </w:t>
      </w:r>
      <w:r w:rsidR="00B269B1" w:rsidRPr="00FF64A4">
        <w:rPr>
          <w:rFonts w:ascii="Arial" w:eastAsia="Times New Roman" w:hAnsi="Arial" w:cs="Arial"/>
          <w:kern w:val="0"/>
          <w:lang w:eastAsia="en-GB"/>
          <w14:ligatures w14:val="none"/>
        </w:rPr>
        <w:t>The department emphasises the utilisation of natural, cruelty-free products derived from sustainable or renewable plant-based sources. The hotel’s spa products are meticulously selected to exclude dangerous chemicals, promoting guest health and environmental sustainability. This selection method guarantees that the products utilised are both efficacious and environmentally safe, as well as non-harmful to local ecosystems.</w:t>
      </w:r>
      <w:r w:rsidR="0002048D" w:rsidRPr="00FF64A4">
        <w:rPr>
          <w:rFonts w:ascii="Arial" w:eastAsia="Times New Roman" w:hAnsi="Arial" w:cs="Arial"/>
          <w:kern w:val="0"/>
          <w:lang w:eastAsia="en-GB"/>
          <w14:ligatures w14:val="none"/>
        </w:rPr>
        <w:t xml:space="preserve"> To minimise waste and enhance wellness, Voco St. David’s has launched a “</w:t>
      </w:r>
      <w:r w:rsidR="0002048D" w:rsidRPr="00FF64A4">
        <w:rPr>
          <w:rFonts w:ascii="Arial" w:eastAsia="Times New Roman" w:hAnsi="Arial" w:cs="Arial"/>
          <w:i/>
          <w:iCs/>
          <w:kern w:val="0"/>
          <w:lang w:eastAsia="en-GB"/>
          <w14:ligatures w14:val="none"/>
        </w:rPr>
        <w:t>barefoot spa</w:t>
      </w:r>
      <w:r w:rsidR="0002048D" w:rsidRPr="00FF64A4">
        <w:rPr>
          <w:rFonts w:ascii="Arial" w:eastAsia="Times New Roman" w:hAnsi="Arial" w:cs="Arial"/>
          <w:kern w:val="0"/>
          <w:lang w:eastAsia="en-GB"/>
          <w14:ligatures w14:val="none"/>
        </w:rPr>
        <w:t>” concept that obviates the necessity for throwaway slippers. Walking barefoot in the spa lowers plastic waste and offers health advantages, including grounding and stress reduction, so enhancing a holistic wellness experience that corresponds with eco-friendly principles</w:t>
      </w:r>
      <w:r w:rsidR="0016773D" w:rsidRPr="00FF64A4">
        <w:rPr>
          <w:rFonts w:ascii="Arial" w:eastAsia="Times New Roman" w:hAnsi="Arial" w:cs="Arial"/>
          <w:kern w:val="0"/>
          <w:lang w:eastAsia="en-GB"/>
          <w14:ligatures w14:val="none"/>
        </w:rPr>
        <w:t xml:space="preserve"> (Voco</w:t>
      </w:r>
      <w:r w:rsidR="0094356A" w:rsidRPr="00FF64A4">
        <w:rPr>
          <w:rFonts w:ascii="Arial" w:eastAsia="Times New Roman" w:hAnsi="Arial" w:cs="Arial"/>
          <w:kern w:val="0"/>
          <w:lang w:eastAsia="en-GB"/>
          <w14:ligatures w14:val="none"/>
        </w:rPr>
        <w:t xml:space="preserve"> St. Davids Cardiff, 2024)</w:t>
      </w:r>
      <w:r w:rsidR="0002048D" w:rsidRPr="00FF64A4">
        <w:rPr>
          <w:rFonts w:ascii="Arial" w:eastAsia="Times New Roman" w:hAnsi="Arial" w:cs="Arial"/>
          <w:kern w:val="0"/>
          <w:lang w:eastAsia="en-GB"/>
          <w14:ligatures w14:val="none"/>
        </w:rPr>
        <w:t>.</w:t>
      </w:r>
    </w:p>
    <w:p w14:paraId="4C5B1498" w14:textId="52F7E4A7" w:rsidR="00014E9C" w:rsidRDefault="00432041" w:rsidP="00014E9C">
      <w:pPr>
        <w:spacing w:line="360" w:lineRule="auto"/>
        <w:jc w:val="both"/>
        <w:rPr>
          <w:rFonts w:ascii="Arial" w:eastAsia="Times New Roman" w:hAnsi="Arial" w:cs="Arial"/>
          <w:kern w:val="0"/>
          <w:lang w:eastAsia="en-GB"/>
          <w14:ligatures w14:val="none"/>
        </w:rPr>
      </w:pPr>
      <w:r w:rsidRPr="00432041">
        <w:rPr>
          <w:rFonts w:ascii="Arial" w:eastAsia="Times New Roman" w:hAnsi="Arial" w:cs="Arial"/>
          <w:kern w:val="0"/>
          <w:lang w:eastAsia="en-GB"/>
          <w14:ligatures w14:val="none"/>
        </w:rPr>
        <w:t>The Food and Beverage department at Voco St. David’s</w:t>
      </w:r>
      <w:r w:rsidR="00950291">
        <w:rPr>
          <w:rFonts w:ascii="Arial" w:eastAsia="Times New Roman" w:hAnsi="Arial" w:cs="Arial"/>
          <w:kern w:val="0"/>
          <w:lang w:eastAsia="en-GB"/>
          <w14:ligatures w14:val="none"/>
        </w:rPr>
        <w:t xml:space="preserve"> – Tir a Mor restaurant</w:t>
      </w:r>
      <w:r w:rsidRPr="00432041">
        <w:rPr>
          <w:rFonts w:ascii="Arial" w:eastAsia="Times New Roman" w:hAnsi="Arial" w:cs="Arial"/>
          <w:kern w:val="0"/>
          <w:lang w:eastAsia="en-GB"/>
          <w14:ligatures w14:val="none"/>
        </w:rPr>
        <w:t xml:space="preserve"> plays a crucial role in the hotel’s dedication to environmental stewardship, exemplifying the integration of sustainability in food service with the guest experience.</w:t>
      </w:r>
      <w:r w:rsidR="00014E9C">
        <w:rPr>
          <w:rFonts w:ascii="Arial" w:eastAsia="Times New Roman" w:hAnsi="Arial" w:cs="Arial"/>
          <w:kern w:val="0"/>
          <w:lang w:eastAsia="en-GB"/>
          <w14:ligatures w14:val="none"/>
        </w:rPr>
        <w:t xml:space="preserve"> </w:t>
      </w:r>
      <w:r w:rsidR="00014E9C" w:rsidRPr="00014E9C">
        <w:rPr>
          <w:rFonts w:ascii="Arial" w:eastAsia="Times New Roman" w:hAnsi="Arial" w:cs="Arial"/>
          <w:kern w:val="0"/>
          <w:lang w:eastAsia="en-GB"/>
          <w14:ligatures w14:val="none"/>
        </w:rPr>
        <w:t xml:space="preserve">The restaurant </w:t>
      </w:r>
      <w:r w:rsidR="000F341A" w:rsidRPr="000F341A">
        <w:rPr>
          <w:rFonts w:ascii="Arial" w:eastAsia="Times New Roman" w:hAnsi="Arial" w:cs="Arial"/>
          <w:kern w:val="0"/>
          <w:lang w:eastAsia="en-GB"/>
          <w14:ligatures w14:val="none"/>
        </w:rPr>
        <w:t>emphasises the gastronomic legacy of the country</w:t>
      </w:r>
      <w:r w:rsidR="000F341A">
        <w:rPr>
          <w:rFonts w:ascii="Arial" w:eastAsia="Times New Roman" w:hAnsi="Arial" w:cs="Arial"/>
          <w:kern w:val="0"/>
          <w:lang w:eastAsia="en-GB"/>
          <w14:ligatures w14:val="none"/>
        </w:rPr>
        <w:t xml:space="preserve"> and </w:t>
      </w:r>
      <w:r w:rsidR="00014E9C" w:rsidRPr="00014E9C">
        <w:rPr>
          <w:rFonts w:ascii="Arial" w:eastAsia="Times New Roman" w:hAnsi="Arial" w:cs="Arial"/>
          <w:kern w:val="0"/>
          <w:lang w:eastAsia="en-GB"/>
          <w14:ligatures w14:val="none"/>
        </w:rPr>
        <w:t>prioritises procuring foods from local sources to minimise food miles and bolster the rural economy, while also providing plant-based and vegetarian options to mitigate the carbon footprint linked to animal husbandry</w:t>
      </w:r>
      <w:r w:rsidR="000F341A">
        <w:rPr>
          <w:rFonts w:ascii="Arial" w:eastAsia="Times New Roman" w:hAnsi="Arial" w:cs="Arial"/>
          <w:kern w:val="0"/>
          <w:lang w:eastAsia="en-GB"/>
          <w14:ligatures w14:val="none"/>
        </w:rPr>
        <w:t xml:space="preserve"> (</w:t>
      </w:r>
      <w:r w:rsidR="00D038D1">
        <w:rPr>
          <w:rFonts w:ascii="Arial" w:eastAsia="Times New Roman" w:hAnsi="Arial" w:cs="Arial"/>
          <w:kern w:val="0"/>
          <w:lang w:eastAsia="en-GB"/>
          <w14:ligatures w14:val="none"/>
        </w:rPr>
        <w:t>City Life, 2022)</w:t>
      </w:r>
      <w:r w:rsidR="00014E9C" w:rsidRPr="00014E9C">
        <w:rPr>
          <w:rFonts w:ascii="Arial" w:eastAsia="Times New Roman" w:hAnsi="Arial" w:cs="Arial"/>
          <w:kern w:val="0"/>
          <w:lang w:eastAsia="en-GB"/>
          <w14:ligatures w14:val="none"/>
        </w:rPr>
        <w:t xml:space="preserve">. This corresponds with overarching environmental objectives, as plant-based diets often exert a reduced environmental effect compared to meat-centric diets.​ </w:t>
      </w:r>
    </w:p>
    <w:p w14:paraId="7153DC49" w14:textId="2BD55AB9" w:rsidR="002407FC" w:rsidRDefault="00C42C43" w:rsidP="00E81AD8">
      <w:pPr>
        <w:spacing w:line="360" w:lineRule="auto"/>
        <w:jc w:val="both"/>
        <w:rPr>
          <w:rFonts w:ascii="Arial" w:eastAsia="Times New Roman" w:hAnsi="Arial" w:cs="Arial"/>
          <w:kern w:val="0"/>
          <w:lang w:eastAsia="en-GB"/>
          <w14:ligatures w14:val="none"/>
        </w:rPr>
      </w:pPr>
      <w:r w:rsidRPr="00C42C43">
        <w:rPr>
          <w:rFonts w:ascii="Arial" w:eastAsia="Times New Roman" w:hAnsi="Arial" w:cs="Arial"/>
          <w:kern w:val="0"/>
          <w:lang w:eastAsia="en-GB"/>
          <w14:ligatures w14:val="none"/>
        </w:rPr>
        <w:t>Voco has received the prestigious Green Key eco-label for its compliance with the stringent standards set by the Foundation for Environmental Education (FEE), awarded to tourism and hospitality businesses (Green Economy Wales, 2022).</w:t>
      </w:r>
      <w:r w:rsidR="00B023EF" w:rsidRPr="00B023EF">
        <w:rPr>
          <w:rFonts w:ascii="Arial" w:eastAsia="Times New Roman" w:hAnsi="Arial" w:cs="Arial"/>
          <w:kern w:val="0"/>
          <w:lang w:eastAsia="en-GB"/>
          <w14:ligatures w14:val="none"/>
        </w:rPr>
        <w:t>The designation, overseen by Keep Britain Tidy and recognised by the World Tourism Organisation and the United Nations Environment Programme, represents a standard of excellence and was awarded to the hotel in 2022</w:t>
      </w:r>
      <w:r w:rsidR="0045351F">
        <w:rPr>
          <w:rFonts w:ascii="Arial" w:eastAsia="Times New Roman" w:hAnsi="Arial" w:cs="Arial"/>
          <w:kern w:val="0"/>
          <w:lang w:eastAsia="en-GB"/>
          <w14:ligatures w14:val="none"/>
        </w:rPr>
        <w:t xml:space="preserve"> (</w:t>
      </w:r>
      <w:r w:rsidR="00DB792B">
        <w:rPr>
          <w:rFonts w:ascii="Arial" w:eastAsia="Times New Roman" w:hAnsi="Arial" w:cs="Arial"/>
          <w:kern w:val="0"/>
          <w:lang w:eastAsia="en-GB"/>
          <w14:ligatures w14:val="none"/>
        </w:rPr>
        <w:t>Venty, 2021)</w:t>
      </w:r>
      <w:r w:rsidR="00B023EF" w:rsidRPr="00B023EF">
        <w:rPr>
          <w:rFonts w:ascii="Arial" w:eastAsia="Times New Roman" w:hAnsi="Arial" w:cs="Arial"/>
          <w:kern w:val="0"/>
          <w:lang w:eastAsia="en-GB"/>
          <w14:ligatures w14:val="none"/>
        </w:rPr>
        <w:t>.</w:t>
      </w:r>
      <w:r w:rsidR="00A52932">
        <w:rPr>
          <w:rFonts w:ascii="Arial" w:eastAsia="Times New Roman" w:hAnsi="Arial" w:cs="Arial"/>
          <w:kern w:val="0"/>
          <w:lang w:eastAsia="en-GB"/>
          <w14:ligatures w14:val="none"/>
        </w:rPr>
        <w:t xml:space="preserve"> </w:t>
      </w:r>
      <w:r w:rsidR="008048C0">
        <w:rPr>
          <w:rFonts w:ascii="Arial" w:eastAsia="Times New Roman" w:hAnsi="Arial" w:cs="Arial"/>
          <w:kern w:val="0"/>
          <w:lang w:eastAsia="en-GB"/>
          <w14:ligatures w14:val="none"/>
        </w:rPr>
        <w:t xml:space="preserve"> </w:t>
      </w:r>
      <w:r w:rsidR="008048C0" w:rsidRPr="000B28A4">
        <w:rPr>
          <w:rFonts w:ascii="Arial" w:eastAsia="Times New Roman" w:hAnsi="Arial" w:cs="Arial"/>
          <w:kern w:val="0"/>
          <w:lang w:eastAsia="en-GB"/>
          <w14:ligatures w14:val="none"/>
        </w:rPr>
        <w:t>Mathur, Khanna and Saxena</w:t>
      </w:r>
      <w:r w:rsidR="008048C0">
        <w:rPr>
          <w:rFonts w:ascii="Arial" w:eastAsia="Times New Roman" w:hAnsi="Arial" w:cs="Arial"/>
          <w:kern w:val="0"/>
          <w:lang w:eastAsia="en-GB"/>
          <w14:ligatures w14:val="none"/>
        </w:rPr>
        <w:t xml:space="preserve"> (</w:t>
      </w:r>
      <w:r w:rsidR="008048C0" w:rsidRPr="000B28A4">
        <w:rPr>
          <w:rFonts w:ascii="Arial" w:eastAsia="Times New Roman" w:hAnsi="Arial" w:cs="Arial"/>
          <w:kern w:val="0"/>
          <w:lang w:eastAsia="en-GB"/>
          <w14:ligatures w14:val="none"/>
        </w:rPr>
        <w:t>2017</w:t>
      </w:r>
      <w:r w:rsidR="008048C0">
        <w:rPr>
          <w:rFonts w:ascii="Arial" w:eastAsia="Times New Roman" w:hAnsi="Arial" w:cs="Arial"/>
          <w:kern w:val="0"/>
          <w:lang w:eastAsia="en-GB"/>
          <w14:ligatures w14:val="none"/>
        </w:rPr>
        <w:t>, p. 64) p</w:t>
      </w:r>
      <w:r w:rsidR="00137421">
        <w:rPr>
          <w:rFonts w:ascii="Arial" w:eastAsia="Times New Roman" w:hAnsi="Arial" w:cs="Arial"/>
          <w:kern w:val="0"/>
          <w:lang w:eastAsia="en-GB"/>
          <w14:ligatures w14:val="none"/>
        </w:rPr>
        <w:t xml:space="preserve">revious </w:t>
      </w:r>
      <w:r w:rsidR="00162CF5">
        <w:rPr>
          <w:rFonts w:ascii="Arial" w:eastAsia="Times New Roman" w:hAnsi="Arial" w:cs="Arial"/>
          <w:kern w:val="0"/>
          <w:lang w:eastAsia="en-GB"/>
          <w14:ligatures w14:val="none"/>
        </w:rPr>
        <w:t>studies</w:t>
      </w:r>
      <w:r w:rsidR="00137421">
        <w:rPr>
          <w:rFonts w:ascii="Arial" w:eastAsia="Times New Roman" w:hAnsi="Arial" w:cs="Arial"/>
          <w:kern w:val="0"/>
          <w:lang w:eastAsia="en-GB"/>
          <w14:ligatures w14:val="none"/>
        </w:rPr>
        <w:t xml:space="preserve"> </w:t>
      </w:r>
      <w:r w:rsidR="00AB737A" w:rsidRPr="00AB737A">
        <w:rPr>
          <w:rFonts w:ascii="Arial" w:eastAsia="Times New Roman" w:hAnsi="Arial" w:cs="Arial"/>
          <w:kern w:val="0"/>
          <w:lang w:eastAsia="en-GB"/>
          <w14:ligatures w14:val="none"/>
        </w:rPr>
        <w:t>suggest that hotel guests exhibit minimal understanding of sustainable initiatives in five-star hotels and that the existing sustainability measures do not significantly meet visitor expectations</w:t>
      </w:r>
      <w:r w:rsidR="0021086F">
        <w:rPr>
          <w:rFonts w:ascii="Arial" w:eastAsia="Times New Roman" w:hAnsi="Arial" w:cs="Arial"/>
          <w:kern w:val="0"/>
          <w:lang w:eastAsia="en-GB"/>
          <w14:ligatures w14:val="none"/>
        </w:rPr>
        <w:t xml:space="preserve"> but r</w:t>
      </w:r>
      <w:r w:rsidR="0044608A" w:rsidRPr="0044608A">
        <w:rPr>
          <w:rFonts w:ascii="Arial" w:eastAsia="Times New Roman" w:hAnsi="Arial" w:cs="Arial"/>
          <w:kern w:val="0"/>
          <w:lang w:eastAsia="en-GB"/>
          <w14:ligatures w14:val="none"/>
        </w:rPr>
        <w:t>eceiv</w:t>
      </w:r>
      <w:r w:rsidR="00D038BC">
        <w:rPr>
          <w:rFonts w:ascii="Arial" w:eastAsia="Times New Roman" w:hAnsi="Arial" w:cs="Arial"/>
          <w:kern w:val="0"/>
          <w:lang w:eastAsia="en-GB"/>
          <w14:ligatures w14:val="none"/>
        </w:rPr>
        <w:t>e</w:t>
      </w:r>
      <w:r w:rsidR="0044608A" w:rsidRPr="0044608A">
        <w:rPr>
          <w:rFonts w:ascii="Arial" w:eastAsia="Times New Roman" w:hAnsi="Arial" w:cs="Arial"/>
          <w:kern w:val="0"/>
          <w:lang w:eastAsia="en-GB"/>
          <w14:ligatures w14:val="none"/>
        </w:rPr>
        <w:t xml:space="preserve"> a globally acknowledged award for sustainable tourism, in acknowledgement of Voco Saint Davids' enhanced environmental standards</w:t>
      </w:r>
      <w:r w:rsidR="008F6604">
        <w:rPr>
          <w:rFonts w:ascii="Arial" w:eastAsia="Times New Roman" w:hAnsi="Arial" w:cs="Arial"/>
          <w:kern w:val="0"/>
          <w:lang w:eastAsia="en-GB"/>
          <w14:ligatures w14:val="none"/>
        </w:rPr>
        <w:t xml:space="preserve"> and </w:t>
      </w:r>
      <w:r w:rsidR="0044608A" w:rsidRPr="0044608A">
        <w:rPr>
          <w:rFonts w:ascii="Arial" w:eastAsia="Times New Roman" w:hAnsi="Arial" w:cs="Arial"/>
          <w:kern w:val="0"/>
          <w:lang w:eastAsia="en-GB"/>
          <w14:ligatures w14:val="none"/>
        </w:rPr>
        <w:t>illustrates the coexistence of luxury accommodation with sustainability without detracting from the guest experience</w:t>
      </w:r>
      <w:r w:rsidR="0021086F">
        <w:rPr>
          <w:rFonts w:ascii="Arial" w:eastAsia="Times New Roman" w:hAnsi="Arial" w:cs="Arial"/>
          <w:kern w:val="0"/>
          <w:lang w:eastAsia="en-GB"/>
          <w14:ligatures w14:val="none"/>
        </w:rPr>
        <w:t xml:space="preserve"> </w:t>
      </w:r>
      <w:r w:rsidR="00604796" w:rsidRPr="00604796">
        <w:rPr>
          <w:rFonts w:ascii="Arial" w:eastAsia="Times New Roman" w:hAnsi="Arial" w:cs="Arial"/>
          <w:kern w:val="0"/>
          <w:lang w:eastAsia="en-GB"/>
          <w14:ligatures w14:val="none"/>
        </w:rPr>
        <w:lastRenderedPageBreak/>
        <w:t>Customer satisfaction is a vital element in hotel management, as it assesses the degree of contentment clients derive from their experiences</w:t>
      </w:r>
      <w:r w:rsidR="002407FC">
        <w:rPr>
          <w:rFonts w:ascii="Arial" w:eastAsia="Times New Roman" w:hAnsi="Arial" w:cs="Arial"/>
          <w:kern w:val="0"/>
          <w:lang w:eastAsia="en-GB"/>
          <w14:ligatures w14:val="none"/>
        </w:rPr>
        <w:t>.</w:t>
      </w:r>
    </w:p>
    <w:p w14:paraId="58A6E5DD" w14:textId="6E8FB641" w:rsidR="00425933" w:rsidRDefault="00C37F5E" w:rsidP="00660C64">
      <w:pPr>
        <w:pStyle w:val="NoSpacing"/>
        <w:spacing w:line="360" w:lineRule="auto"/>
        <w:jc w:val="both"/>
        <w:rPr>
          <w:rFonts w:ascii="Arial" w:hAnsi="Arial" w:cs="Arial"/>
          <w:lang w:eastAsia="en-GB"/>
        </w:rPr>
      </w:pPr>
      <w:r w:rsidRPr="00660C64">
        <w:rPr>
          <w:rFonts w:ascii="Arial" w:hAnsi="Arial" w:cs="Arial"/>
          <w:lang w:eastAsia="en-GB"/>
        </w:rPr>
        <w:t>The definition and measurement of customer experience are complex, and achieving consensus on their characteristics remains elusive in the realms of marketing and tourism</w:t>
      </w:r>
      <w:r w:rsidR="00CE268F" w:rsidRPr="00660C64">
        <w:rPr>
          <w:rFonts w:ascii="Arial" w:hAnsi="Arial" w:cs="Arial"/>
          <w:lang w:eastAsia="en-GB"/>
        </w:rPr>
        <w:t xml:space="preserve"> (</w:t>
      </w:r>
      <w:r w:rsidR="005249B8" w:rsidRPr="00660C64">
        <w:rPr>
          <w:rFonts w:ascii="Arial" w:hAnsi="Arial" w:cs="Arial"/>
          <w:lang w:eastAsia="en-GB"/>
        </w:rPr>
        <w:t>Dixit,</w:t>
      </w:r>
      <w:r w:rsidR="004E32EE" w:rsidRPr="00660C64">
        <w:rPr>
          <w:rFonts w:ascii="Arial" w:hAnsi="Arial" w:cs="Arial"/>
          <w:lang w:eastAsia="en-GB"/>
        </w:rPr>
        <w:t xml:space="preserve"> </w:t>
      </w:r>
      <w:r w:rsidR="005249B8" w:rsidRPr="00660C64">
        <w:rPr>
          <w:rFonts w:ascii="Arial" w:hAnsi="Arial" w:cs="Arial"/>
          <w:lang w:eastAsia="en-GB"/>
        </w:rPr>
        <w:t>2020,</w:t>
      </w:r>
      <w:r w:rsidR="004E32EE" w:rsidRPr="00660C64">
        <w:rPr>
          <w:rFonts w:ascii="Arial" w:hAnsi="Arial" w:cs="Arial"/>
          <w:lang w:eastAsia="en-GB"/>
        </w:rPr>
        <w:t xml:space="preserve"> </w:t>
      </w:r>
      <w:r w:rsidR="005249B8" w:rsidRPr="00660C64">
        <w:rPr>
          <w:rFonts w:ascii="Arial" w:hAnsi="Arial" w:cs="Arial"/>
          <w:lang w:eastAsia="en-GB"/>
        </w:rPr>
        <w:t>p.</w:t>
      </w:r>
      <w:r w:rsidR="004E32EE" w:rsidRPr="00660C64">
        <w:rPr>
          <w:rFonts w:ascii="Arial" w:hAnsi="Arial" w:cs="Arial"/>
          <w:lang w:eastAsia="en-GB"/>
        </w:rPr>
        <w:t xml:space="preserve"> </w:t>
      </w:r>
      <w:r w:rsidR="0053579B" w:rsidRPr="00660C64">
        <w:rPr>
          <w:rFonts w:ascii="Arial" w:hAnsi="Arial" w:cs="Arial"/>
          <w:lang w:eastAsia="en-GB"/>
        </w:rPr>
        <w:t>69-73</w:t>
      </w:r>
      <w:r w:rsidR="005249B8" w:rsidRPr="00660C64">
        <w:rPr>
          <w:rFonts w:ascii="Arial" w:hAnsi="Arial" w:cs="Arial"/>
          <w:lang w:eastAsia="en-GB"/>
        </w:rPr>
        <w:t>)</w:t>
      </w:r>
      <w:r w:rsidRPr="00660C64">
        <w:rPr>
          <w:rFonts w:ascii="Arial" w:hAnsi="Arial" w:cs="Arial"/>
          <w:lang w:eastAsia="en-GB"/>
        </w:rPr>
        <w:t>.</w:t>
      </w:r>
      <w:r w:rsidR="004E32EE" w:rsidRPr="00660C64">
        <w:rPr>
          <w:rFonts w:ascii="Arial" w:hAnsi="Arial" w:cs="Arial"/>
          <w:lang w:eastAsia="en-GB"/>
        </w:rPr>
        <w:t xml:space="preserve"> </w:t>
      </w:r>
      <w:r w:rsidR="008141A1" w:rsidRPr="00660C64">
        <w:rPr>
          <w:rFonts w:ascii="Arial" w:hAnsi="Arial" w:cs="Arial"/>
          <w:lang w:eastAsia="en-GB"/>
        </w:rPr>
        <w:t xml:space="preserve">Theories of consumer satisfaction, such as dissatisfaction </w:t>
      </w:r>
      <w:r w:rsidR="005C4197">
        <w:rPr>
          <w:rFonts w:ascii="Arial" w:hAnsi="Arial" w:cs="Arial"/>
          <w:lang w:eastAsia="en-GB"/>
        </w:rPr>
        <w:t>with</w:t>
      </w:r>
      <w:r w:rsidR="008141A1" w:rsidRPr="00660C64">
        <w:rPr>
          <w:rFonts w:ascii="Arial" w:hAnsi="Arial" w:cs="Arial"/>
          <w:lang w:eastAsia="en-GB"/>
        </w:rPr>
        <w:t xml:space="preserve"> expectations and affirmative refutation, have been developed to assess their applicability in the hospitality and tourism industries</w:t>
      </w:r>
      <w:r w:rsidR="00027C10" w:rsidRPr="00660C64">
        <w:rPr>
          <w:rFonts w:ascii="Arial" w:hAnsi="Arial" w:cs="Arial"/>
          <w:lang w:eastAsia="en-GB"/>
        </w:rPr>
        <w:t xml:space="preserve"> (Skordoulis </w:t>
      </w:r>
      <w:r w:rsidR="00027C10" w:rsidRPr="00660C64">
        <w:rPr>
          <w:rFonts w:ascii="Arial" w:hAnsi="Arial" w:cs="Arial"/>
          <w:i/>
          <w:iCs/>
          <w:lang w:eastAsia="en-GB"/>
        </w:rPr>
        <w:t>et</w:t>
      </w:r>
      <w:r w:rsidR="008F6295" w:rsidRPr="00660C64">
        <w:rPr>
          <w:rFonts w:ascii="Arial" w:hAnsi="Arial" w:cs="Arial"/>
          <w:i/>
          <w:iCs/>
          <w:lang w:eastAsia="en-GB"/>
        </w:rPr>
        <w:t xml:space="preserve"> </w:t>
      </w:r>
      <w:r w:rsidR="00027C10" w:rsidRPr="00660C64">
        <w:rPr>
          <w:rFonts w:ascii="Arial" w:hAnsi="Arial" w:cs="Arial"/>
          <w:i/>
          <w:iCs/>
          <w:lang w:eastAsia="en-GB"/>
        </w:rPr>
        <w:t>al.</w:t>
      </w:r>
      <w:r w:rsidR="00027C10" w:rsidRPr="00660C64">
        <w:rPr>
          <w:rFonts w:ascii="Arial" w:hAnsi="Arial" w:cs="Arial"/>
          <w:lang w:eastAsia="en-GB"/>
        </w:rPr>
        <w:t> (202</w:t>
      </w:r>
      <w:r w:rsidR="008F6295" w:rsidRPr="00660C64">
        <w:rPr>
          <w:rFonts w:ascii="Arial" w:hAnsi="Arial" w:cs="Arial"/>
          <w:lang w:eastAsia="en-GB"/>
        </w:rPr>
        <w:t>4)</w:t>
      </w:r>
      <w:r w:rsidR="008141A1" w:rsidRPr="00660C64">
        <w:rPr>
          <w:rFonts w:ascii="Arial" w:hAnsi="Arial" w:cs="Arial"/>
          <w:lang w:eastAsia="en-GB"/>
        </w:rPr>
        <w:t>. Hotel experiences generally consist of a combination of products and services, with overall satisfaction stemming from the aggregate contentment with each specific element or attribute of these components. Satisfied customers are more likely to revisit and recommend a hotel, but dissatisfied customers may propagate a negative reputation and reduce income. Inferior performance in room quality or service markedly affects client discontent</w:t>
      </w:r>
      <w:r w:rsidR="005C6A5E" w:rsidRPr="00660C64">
        <w:rPr>
          <w:rFonts w:ascii="Arial" w:hAnsi="Arial" w:cs="Arial"/>
          <w:lang w:eastAsia="en-GB"/>
        </w:rPr>
        <w:t>.</w:t>
      </w:r>
      <w:r w:rsidR="008939FB" w:rsidRPr="008939FB">
        <w:rPr>
          <w:rFonts w:ascii="Arial" w:hAnsi="Arial" w:cs="Arial"/>
          <w:lang w:eastAsia="en-GB"/>
        </w:rPr>
        <w:t xml:space="preserve"> </w:t>
      </w:r>
      <w:r w:rsidR="008939FB" w:rsidRPr="00F43BC3">
        <w:rPr>
          <w:rFonts w:ascii="Arial" w:hAnsi="Arial" w:cs="Arial"/>
          <w:lang w:eastAsia="en-GB"/>
        </w:rPr>
        <w:t xml:space="preserve">Digital social media networks offer significant data for analysing client satisfaction, especially in the hospitality sector. </w:t>
      </w:r>
      <w:r w:rsidR="008939FB">
        <w:rPr>
          <w:rFonts w:ascii="Arial" w:hAnsi="Arial" w:cs="Arial"/>
          <w:lang w:eastAsia="en-GB"/>
        </w:rPr>
        <w:t xml:space="preserve">Studies show that </w:t>
      </w:r>
      <w:r w:rsidR="005C4197">
        <w:rPr>
          <w:rFonts w:ascii="Arial" w:hAnsi="Arial" w:cs="Arial"/>
          <w:lang w:eastAsia="en-GB"/>
        </w:rPr>
        <w:t>g</w:t>
      </w:r>
      <w:r w:rsidR="008939FB" w:rsidRPr="00F43BC3">
        <w:rPr>
          <w:rFonts w:ascii="Arial" w:hAnsi="Arial" w:cs="Arial"/>
          <w:lang w:eastAsia="en-GB"/>
        </w:rPr>
        <w:t>ender disparities can influence satisfaction since female guests tend to analyse information more thoroughly and evaluate service quality less favourably than male guests</w:t>
      </w:r>
      <w:r w:rsidR="00EC19E0">
        <w:rPr>
          <w:rFonts w:ascii="Arial" w:hAnsi="Arial" w:cs="Arial"/>
          <w:lang w:eastAsia="en-GB"/>
        </w:rPr>
        <w:t xml:space="preserve">, that’s why </w:t>
      </w:r>
      <w:r w:rsidR="00EE0FD9">
        <w:rPr>
          <w:rFonts w:ascii="Arial" w:hAnsi="Arial" w:cs="Arial"/>
          <w:lang w:eastAsia="en-GB"/>
        </w:rPr>
        <w:t xml:space="preserve">important for hoteliers to </w:t>
      </w:r>
      <w:r w:rsidR="00EE0FD9" w:rsidRPr="00EE0FD9">
        <w:rPr>
          <w:rFonts w:ascii="Arial" w:hAnsi="Arial" w:cs="Arial"/>
          <w:lang w:eastAsia="en-GB"/>
        </w:rPr>
        <w:t>acknowledge these distinctions to prevent gender blindness and discontent</w:t>
      </w:r>
      <w:r w:rsidR="00500DB5">
        <w:rPr>
          <w:rFonts w:ascii="Arial" w:hAnsi="Arial" w:cs="Arial"/>
          <w:lang w:eastAsia="en-GB"/>
        </w:rPr>
        <w:t xml:space="preserve"> </w:t>
      </w:r>
      <w:r w:rsidR="008939FB">
        <w:rPr>
          <w:rFonts w:ascii="Arial" w:hAnsi="Arial" w:cs="Arial"/>
          <w:lang w:eastAsia="en-GB"/>
        </w:rPr>
        <w:t>(</w:t>
      </w:r>
      <w:r w:rsidR="008939FB" w:rsidRPr="00F91BBC">
        <w:rPr>
          <w:rFonts w:ascii="Arial" w:hAnsi="Arial" w:cs="Arial"/>
          <w:lang w:eastAsia="en-GB"/>
        </w:rPr>
        <w:t>Rahimi </w:t>
      </w:r>
      <w:r w:rsidR="008939FB" w:rsidRPr="00F91BBC">
        <w:rPr>
          <w:rFonts w:ascii="Arial" w:hAnsi="Arial" w:cs="Arial"/>
          <w:i/>
          <w:iCs/>
          <w:lang w:eastAsia="en-GB"/>
        </w:rPr>
        <w:t>et al.</w:t>
      </w:r>
      <w:r w:rsidR="008939FB" w:rsidRPr="00F91BBC">
        <w:rPr>
          <w:rFonts w:ascii="Arial" w:hAnsi="Arial" w:cs="Arial"/>
          <w:lang w:eastAsia="en-GB"/>
        </w:rPr>
        <w:t> 2022</w:t>
      </w:r>
      <w:r w:rsidR="008939FB">
        <w:rPr>
          <w:rFonts w:ascii="Arial" w:hAnsi="Arial" w:cs="Arial"/>
          <w:lang w:eastAsia="en-GB"/>
        </w:rPr>
        <w:t>)</w:t>
      </w:r>
      <w:r w:rsidR="008939FB" w:rsidRPr="00F43BC3">
        <w:rPr>
          <w:rFonts w:ascii="Arial" w:hAnsi="Arial" w:cs="Arial"/>
          <w:lang w:eastAsia="en-GB"/>
        </w:rPr>
        <w:t>.</w:t>
      </w:r>
    </w:p>
    <w:p w14:paraId="3C5CBC63" w14:textId="77777777" w:rsidR="00425933" w:rsidRDefault="00425933" w:rsidP="00660C64">
      <w:pPr>
        <w:pStyle w:val="NoSpacing"/>
        <w:spacing w:line="360" w:lineRule="auto"/>
        <w:jc w:val="both"/>
        <w:rPr>
          <w:rFonts w:ascii="Arial" w:hAnsi="Arial" w:cs="Arial"/>
          <w:lang w:eastAsia="en-GB"/>
        </w:rPr>
      </w:pPr>
    </w:p>
    <w:p w14:paraId="54CBCF5D" w14:textId="7A895C5C" w:rsidR="00A70C55" w:rsidRDefault="009677AD" w:rsidP="00A70C55">
      <w:pPr>
        <w:pStyle w:val="NoSpacing"/>
        <w:spacing w:line="360" w:lineRule="auto"/>
        <w:jc w:val="both"/>
        <w:rPr>
          <w:rFonts w:ascii="Arial" w:hAnsi="Arial" w:cs="Arial"/>
          <w:lang w:eastAsia="en-GB"/>
        </w:rPr>
      </w:pPr>
      <w:r w:rsidRPr="009677AD">
        <w:rPr>
          <w:rFonts w:ascii="Arial" w:hAnsi="Arial" w:cs="Arial"/>
          <w:lang w:eastAsia="en-GB"/>
        </w:rPr>
        <w:t xml:space="preserve">Analysis </w:t>
      </w:r>
      <w:r w:rsidR="00C87A07">
        <w:rPr>
          <w:rFonts w:ascii="Arial" w:hAnsi="Arial" w:cs="Arial"/>
          <w:lang w:eastAsia="en-GB"/>
        </w:rPr>
        <w:t>Booking.com (2024)</w:t>
      </w:r>
      <w:r w:rsidRPr="009677AD">
        <w:rPr>
          <w:rFonts w:ascii="Arial" w:hAnsi="Arial" w:cs="Arial"/>
          <w:lang w:eastAsia="en-GB"/>
        </w:rPr>
        <w:t xml:space="preserve"> guest feedback regarding their experience at Voco Saint Davids, Cardiff indicates that the hotel is regarded as a superior option in Cardiff, with patrons valuing its hospitable atmosphere and proximity to cultural landmarks. However, they recommend improvements in dining consistency and logistical elements to enhance the overall guest experience. Additionally, numerous tourists commend the hotel's views of Cardiff Bay, solidifying its status as a premier selection for leisure travellers desiring a combination of </w:t>
      </w:r>
      <w:r w:rsidR="00A75859" w:rsidRPr="009677AD">
        <w:rPr>
          <w:rFonts w:ascii="Arial" w:hAnsi="Arial" w:cs="Arial"/>
          <w:lang w:eastAsia="en-GB"/>
        </w:rPr>
        <w:t>tranquil</w:t>
      </w:r>
      <w:r w:rsidR="00A75859">
        <w:rPr>
          <w:rFonts w:ascii="Arial" w:hAnsi="Arial" w:cs="Arial"/>
          <w:lang w:eastAsia="en-GB"/>
        </w:rPr>
        <w:t>l</w:t>
      </w:r>
      <w:r w:rsidR="00A75859" w:rsidRPr="009677AD">
        <w:rPr>
          <w:rFonts w:ascii="Arial" w:hAnsi="Arial" w:cs="Arial"/>
          <w:lang w:eastAsia="en-GB"/>
        </w:rPr>
        <w:t>y</w:t>
      </w:r>
      <w:r w:rsidRPr="009677AD">
        <w:rPr>
          <w:rFonts w:ascii="Arial" w:hAnsi="Arial" w:cs="Arial"/>
          <w:lang w:eastAsia="en-GB"/>
        </w:rPr>
        <w:t xml:space="preserve"> and accessibility to local attractions. </w:t>
      </w:r>
      <w:r w:rsidR="00A70C55" w:rsidRPr="00A70C55">
        <w:rPr>
          <w:rFonts w:ascii="Arial" w:hAnsi="Arial" w:cs="Arial"/>
          <w:lang w:eastAsia="en-GB"/>
        </w:rPr>
        <w:t>Several guests note small concerns like restricted parking and specific maintenance requirements in rooms; nonetheless, these do not significantly diminish the overall experience. The reliability of service quality and strategic location render it a preferred option for leisure travellers.</w:t>
      </w:r>
    </w:p>
    <w:p w14:paraId="27A38105" w14:textId="77777777" w:rsidR="000D6916" w:rsidRDefault="000D6916" w:rsidP="00A70C55">
      <w:pPr>
        <w:pStyle w:val="NoSpacing"/>
        <w:spacing w:line="360" w:lineRule="auto"/>
        <w:jc w:val="both"/>
        <w:rPr>
          <w:rFonts w:ascii="Arial" w:hAnsi="Arial" w:cs="Arial"/>
          <w:lang w:eastAsia="en-GB"/>
        </w:rPr>
      </w:pPr>
    </w:p>
    <w:p w14:paraId="2BFCBEDE" w14:textId="77777777" w:rsidR="007831C9" w:rsidRDefault="000D6916" w:rsidP="000D6916">
      <w:pPr>
        <w:pStyle w:val="NoSpacing"/>
        <w:spacing w:line="360" w:lineRule="auto"/>
        <w:jc w:val="both"/>
        <w:rPr>
          <w:rFonts w:ascii="Arial" w:hAnsi="Arial" w:cs="Arial"/>
          <w:lang w:eastAsia="en-GB"/>
        </w:rPr>
      </w:pPr>
      <w:r w:rsidRPr="000D6916">
        <w:rPr>
          <w:rFonts w:ascii="Arial" w:hAnsi="Arial" w:cs="Arial"/>
          <w:lang w:eastAsia="en-GB"/>
        </w:rPr>
        <w:t xml:space="preserve">The hotel’s sustainability initiatives have garnered limited feedback; still, visitors typically commend the eco-friendly measures, like larger, refillable bathing items that </w:t>
      </w:r>
      <w:r w:rsidRPr="000D6916">
        <w:rPr>
          <w:rFonts w:ascii="Arial" w:hAnsi="Arial" w:cs="Arial"/>
          <w:lang w:eastAsia="en-GB"/>
        </w:rPr>
        <w:lastRenderedPageBreak/>
        <w:t>reduce single-use plastics, and energy-saving procedures, which align with their values. Guests witness sustainable dining practices and local sourcing in the hotel's food and beverage offerings, enhancing the experience for environmentally conscious travellers. Despite the fact that most guests find these activities as beneficial to their stay, numerous reviews suggest a lack of awareness or a need for further information about the hotel's sustainability initiatives.</w:t>
      </w:r>
    </w:p>
    <w:p w14:paraId="34A8E925" w14:textId="77777777" w:rsidR="003C3AF4" w:rsidRDefault="003C3AF4" w:rsidP="000D6916">
      <w:pPr>
        <w:pStyle w:val="NoSpacing"/>
        <w:spacing w:line="360" w:lineRule="auto"/>
        <w:jc w:val="both"/>
        <w:rPr>
          <w:rFonts w:ascii="Arial" w:hAnsi="Arial" w:cs="Arial"/>
          <w:lang w:eastAsia="en-GB"/>
        </w:rPr>
      </w:pPr>
    </w:p>
    <w:p w14:paraId="0CE73AAC" w14:textId="77777777" w:rsidR="003C3AF4" w:rsidRDefault="003C3AF4" w:rsidP="000D6916">
      <w:pPr>
        <w:pStyle w:val="NoSpacing"/>
        <w:spacing w:line="360" w:lineRule="auto"/>
        <w:jc w:val="both"/>
        <w:rPr>
          <w:rFonts w:ascii="Arial" w:hAnsi="Arial" w:cs="Arial"/>
          <w:lang w:eastAsia="en-GB"/>
        </w:rPr>
      </w:pPr>
    </w:p>
    <w:p w14:paraId="3667DF75" w14:textId="77777777" w:rsidR="007831C9" w:rsidRDefault="007831C9" w:rsidP="000D6916">
      <w:pPr>
        <w:pStyle w:val="NoSpacing"/>
        <w:spacing w:line="360" w:lineRule="auto"/>
        <w:jc w:val="both"/>
        <w:rPr>
          <w:rFonts w:ascii="Arial" w:hAnsi="Arial" w:cs="Arial"/>
          <w:lang w:eastAsia="en-GB"/>
        </w:rPr>
      </w:pPr>
    </w:p>
    <w:p w14:paraId="0502E3E5" w14:textId="77777777" w:rsidR="000D6916" w:rsidRPr="00A70C55" w:rsidRDefault="000D6916" w:rsidP="00A70C55">
      <w:pPr>
        <w:pStyle w:val="NoSpacing"/>
        <w:spacing w:line="360" w:lineRule="auto"/>
        <w:jc w:val="both"/>
        <w:rPr>
          <w:rFonts w:ascii="Arial" w:hAnsi="Arial" w:cs="Arial"/>
          <w:lang w:eastAsia="en-GB"/>
        </w:rPr>
      </w:pPr>
    </w:p>
    <w:p w14:paraId="65900233" w14:textId="29DF1248" w:rsidR="009677AD" w:rsidRPr="009677AD" w:rsidRDefault="009677AD" w:rsidP="009677AD">
      <w:pPr>
        <w:pStyle w:val="NoSpacing"/>
        <w:spacing w:line="360" w:lineRule="auto"/>
        <w:jc w:val="both"/>
        <w:rPr>
          <w:rFonts w:ascii="Arial" w:hAnsi="Arial" w:cs="Arial"/>
          <w:lang w:eastAsia="en-GB"/>
        </w:rPr>
      </w:pPr>
    </w:p>
    <w:p w14:paraId="31D8281A" w14:textId="3A098A33" w:rsidR="00425933" w:rsidRDefault="00425933" w:rsidP="001453F0">
      <w:pPr>
        <w:pStyle w:val="NoSpacing"/>
        <w:spacing w:line="360" w:lineRule="auto"/>
        <w:jc w:val="both"/>
        <w:rPr>
          <w:rFonts w:ascii="Arial" w:hAnsi="Arial" w:cs="Arial"/>
          <w:lang w:eastAsia="en-GB"/>
        </w:rPr>
      </w:pPr>
    </w:p>
    <w:p w14:paraId="3894EF53" w14:textId="77777777" w:rsidR="00F968A1" w:rsidRDefault="00F968A1" w:rsidP="001453F0">
      <w:pPr>
        <w:pStyle w:val="NoSpacing"/>
        <w:spacing w:line="360" w:lineRule="auto"/>
        <w:jc w:val="both"/>
        <w:rPr>
          <w:rFonts w:ascii="Arial" w:hAnsi="Arial" w:cs="Arial"/>
          <w:lang w:eastAsia="en-GB"/>
        </w:rPr>
      </w:pPr>
    </w:p>
    <w:p w14:paraId="664D716F" w14:textId="77777777" w:rsidR="00F968A1" w:rsidRDefault="00F968A1" w:rsidP="001453F0">
      <w:pPr>
        <w:pStyle w:val="NoSpacing"/>
        <w:spacing w:line="360" w:lineRule="auto"/>
        <w:jc w:val="both"/>
        <w:rPr>
          <w:rFonts w:ascii="Arial" w:hAnsi="Arial" w:cs="Arial"/>
          <w:lang w:eastAsia="en-GB"/>
        </w:rPr>
      </w:pPr>
    </w:p>
    <w:p w14:paraId="2887C717" w14:textId="77777777" w:rsidR="00F968A1" w:rsidRDefault="00F968A1" w:rsidP="001453F0">
      <w:pPr>
        <w:pStyle w:val="NoSpacing"/>
        <w:spacing w:line="360" w:lineRule="auto"/>
        <w:jc w:val="both"/>
        <w:rPr>
          <w:rFonts w:ascii="Arial" w:hAnsi="Arial" w:cs="Arial"/>
          <w:lang w:eastAsia="en-GB"/>
        </w:rPr>
      </w:pPr>
    </w:p>
    <w:p w14:paraId="5FB245AD" w14:textId="77777777" w:rsidR="00F968A1" w:rsidRDefault="00F968A1" w:rsidP="001453F0">
      <w:pPr>
        <w:pStyle w:val="NoSpacing"/>
        <w:spacing w:line="360" w:lineRule="auto"/>
        <w:jc w:val="both"/>
        <w:rPr>
          <w:rFonts w:ascii="Arial" w:hAnsi="Arial" w:cs="Arial"/>
          <w:lang w:eastAsia="en-GB"/>
        </w:rPr>
      </w:pPr>
    </w:p>
    <w:p w14:paraId="7986932F" w14:textId="77777777" w:rsidR="00F968A1" w:rsidRDefault="00F968A1" w:rsidP="001453F0">
      <w:pPr>
        <w:pStyle w:val="NoSpacing"/>
        <w:spacing w:line="360" w:lineRule="auto"/>
        <w:jc w:val="both"/>
        <w:rPr>
          <w:rFonts w:ascii="Arial" w:hAnsi="Arial" w:cs="Arial"/>
          <w:lang w:eastAsia="en-GB"/>
        </w:rPr>
      </w:pPr>
    </w:p>
    <w:p w14:paraId="5EE10C24" w14:textId="77777777" w:rsidR="00F968A1" w:rsidRPr="001453F0" w:rsidRDefault="00F968A1" w:rsidP="001453F0">
      <w:pPr>
        <w:pStyle w:val="NoSpacing"/>
        <w:spacing w:line="360" w:lineRule="auto"/>
        <w:jc w:val="both"/>
        <w:rPr>
          <w:rFonts w:ascii="Arial" w:hAnsi="Arial" w:cs="Arial"/>
          <w:lang w:eastAsia="en-GB"/>
        </w:rPr>
      </w:pPr>
    </w:p>
    <w:p w14:paraId="5DB364A8" w14:textId="77777777" w:rsidR="00232551" w:rsidRDefault="00232551" w:rsidP="00232551">
      <w:pPr>
        <w:spacing w:line="360" w:lineRule="auto"/>
        <w:jc w:val="both"/>
        <w:rPr>
          <w:rFonts w:ascii="Arial" w:eastAsia="Times New Roman" w:hAnsi="Arial" w:cs="Arial"/>
          <w:b/>
          <w:bCs/>
          <w:kern w:val="0"/>
          <w:sz w:val="32"/>
          <w:szCs w:val="32"/>
          <w:lang w:eastAsia="en-GB"/>
          <w14:ligatures w14:val="none"/>
        </w:rPr>
      </w:pPr>
    </w:p>
    <w:p w14:paraId="1760EADB" w14:textId="77777777" w:rsidR="009B0EDD" w:rsidRDefault="009B0EDD" w:rsidP="00232551">
      <w:pPr>
        <w:spacing w:line="360" w:lineRule="auto"/>
        <w:jc w:val="both"/>
        <w:rPr>
          <w:rFonts w:ascii="Arial" w:eastAsia="Times New Roman" w:hAnsi="Arial" w:cs="Arial"/>
          <w:b/>
          <w:bCs/>
          <w:kern w:val="0"/>
          <w:sz w:val="32"/>
          <w:szCs w:val="32"/>
          <w:lang w:eastAsia="en-GB"/>
          <w14:ligatures w14:val="none"/>
        </w:rPr>
      </w:pPr>
    </w:p>
    <w:p w14:paraId="3BCD2352" w14:textId="77777777" w:rsidR="009B0EDD" w:rsidRDefault="009B0EDD" w:rsidP="00232551">
      <w:pPr>
        <w:spacing w:line="360" w:lineRule="auto"/>
        <w:jc w:val="both"/>
        <w:rPr>
          <w:rFonts w:ascii="Arial" w:eastAsia="Times New Roman" w:hAnsi="Arial" w:cs="Arial"/>
          <w:b/>
          <w:bCs/>
          <w:kern w:val="0"/>
          <w:sz w:val="32"/>
          <w:szCs w:val="32"/>
          <w:lang w:eastAsia="en-GB"/>
          <w14:ligatures w14:val="none"/>
        </w:rPr>
      </w:pPr>
    </w:p>
    <w:p w14:paraId="2FA2C3B8" w14:textId="77777777" w:rsidR="009B0EDD" w:rsidRDefault="009B0EDD" w:rsidP="00232551">
      <w:pPr>
        <w:spacing w:line="360" w:lineRule="auto"/>
        <w:jc w:val="both"/>
        <w:rPr>
          <w:rFonts w:ascii="Arial" w:eastAsia="Times New Roman" w:hAnsi="Arial" w:cs="Arial"/>
          <w:b/>
          <w:bCs/>
          <w:kern w:val="0"/>
          <w:sz w:val="32"/>
          <w:szCs w:val="32"/>
          <w:lang w:eastAsia="en-GB"/>
          <w14:ligatures w14:val="none"/>
        </w:rPr>
      </w:pPr>
    </w:p>
    <w:p w14:paraId="0205D746" w14:textId="77777777" w:rsidR="009B0EDD" w:rsidRDefault="009B0EDD" w:rsidP="00232551">
      <w:pPr>
        <w:spacing w:line="360" w:lineRule="auto"/>
        <w:jc w:val="both"/>
        <w:rPr>
          <w:rFonts w:ascii="Arial" w:eastAsia="Times New Roman" w:hAnsi="Arial" w:cs="Arial"/>
          <w:b/>
          <w:bCs/>
          <w:kern w:val="0"/>
          <w:sz w:val="32"/>
          <w:szCs w:val="32"/>
          <w:lang w:eastAsia="en-GB"/>
          <w14:ligatures w14:val="none"/>
        </w:rPr>
      </w:pPr>
    </w:p>
    <w:p w14:paraId="333AD2E3" w14:textId="77777777" w:rsidR="009B0EDD" w:rsidRDefault="009B0EDD" w:rsidP="00232551">
      <w:pPr>
        <w:spacing w:line="360" w:lineRule="auto"/>
        <w:jc w:val="both"/>
        <w:rPr>
          <w:rFonts w:ascii="Arial" w:eastAsia="Times New Roman" w:hAnsi="Arial" w:cs="Arial"/>
          <w:b/>
          <w:bCs/>
          <w:kern w:val="0"/>
          <w:sz w:val="32"/>
          <w:szCs w:val="32"/>
          <w:lang w:eastAsia="en-GB"/>
          <w14:ligatures w14:val="none"/>
        </w:rPr>
      </w:pPr>
    </w:p>
    <w:p w14:paraId="438B72AC" w14:textId="77777777" w:rsidR="009B0EDD" w:rsidRDefault="009B0EDD" w:rsidP="00232551">
      <w:pPr>
        <w:spacing w:line="360" w:lineRule="auto"/>
        <w:jc w:val="both"/>
        <w:rPr>
          <w:rFonts w:ascii="Arial" w:eastAsia="Times New Roman" w:hAnsi="Arial" w:cs="Arial"/>
          <w:b/>
          <w:bCs/>
          <w:kern w:val="0"/>
          <w:sz w:val="32"/>
          <w:szCs w:val="32"/>
          <w:lang w:eastAsia="en-GB"/>
          <w14:ligatures w14:val="none"/>
        </w:rPr>
      </w:pPr>
    </w:p>
    <w:p w14:paraId="3E9BD769" w14:textId="77777777" w:rsidR="009B0EDD" w:rsidRDefault="009B0EDD" w:rsidP="00232551">
      <w:pPr>
        <w:spacing w:line="360" w:lineRule="auto"/>
        <w:jc w:val="both"/>
        <w:rPr>
          <w:rFonts w:ascii="Arial" w:eastAsia="Times New Roman" w:hAnsi="Arial" w:cs="Arial"/>
          <w:b/>
          <w:bCs/>
          <w:kern w:val="0"/>
          <w:sz w:val="32"/>
          <w:szCs w:val="32"/>
          <w:lang w:eastAsia="en-GB"/>
          <w14:ligatures w14:val="none"/>
        </w:rPr>
      </w:pPr>
    </w:p>
    <w:p w14:paraId="4FEC5AB0" w14:textId="77777777" w:rsidR="009B0EDD" w:rsidRDefault="009B0EDD" w:rsidP="00232551">
      <w:pPr>
        <w:spacing w:line="360" w:lineRule="auto"/>
        <w:jc w:val="both"/>
        <w:rPr>
          <w:rFonts w:ascii="Arial" w:eastAsia="Times New Roman" w:hAnsi="Arial" w:cs="Arial"/>
          <w:b/>
          <w:bCs/>
          <w:kern w:val="0"/>
          <w:sz w:val="32"/>
          <w:szCs w:val="32"/>
          <w:lang w:eastAsia="en-GB"/>
          <w14:ligatures w14:val="none"/>
        </w:rPr>
      </w:pPr>
    </w:p>
    <w:p w14:paraId="2FD154D8" w14:textId="77777777" w:rsidR="009B0EDD" w:rsidRDefault="009B0EDD" w:rsidP="00232551">
      <w:pPr>
        <w:spacing w:line="360" w:lineRule="auto"/>
        <w:jc w:val="both"/>
        <w:rPr>
          <w:rFonts w:ascii="Arial" w:eastAsia="Times New Roman" w:hAnsi="Arial" w:cs="Arial"/>
          <w:b/>
          <w:bCs/>
          <w:kern w:val="0"/>
          <w:sz w:val="32"/>
          <w:szCs w:val="32"/>
          <w:lang w:eastAsia="en-GB"/>
          <w14:ligatures w14:val="none"/>
        </w:rPr>
      </w:pPr>
    </w:p>
    <w:p w14:paraId="2960871B" w14:textId="74043070" w:rsidR="00232551" w:rsidRPr="0095193C" w:rsidRDefault="00232551" w:rsidP="0095193C">
      <w:pPr>
        <w:pStyle w:val="ListParagraph"/>
        <w:numPr>
          <w:ilvl w:val="0"/>
          <w:numId w:val="3"/>
        </w:numPr>
        <w:spacing w:line="360" w:lineRule="auto"/>
        <w:jc w:val="both"/>
        <w:rPr>
          <w:rFonts w:ascii="Times New Roman" w:eastAsia="Times New Roman" w:hAnsi="Times New Roman" w:cs="Times New Roman"/>
          <w:b/>
          <w:bCs/>
          <w:kern w:val="0"/>
          <w:sz w:val="32"/>
          <w:szCs w:val="32"/>
          <w:lang w:eastAsia="en-GB"/>
          <w14:ligatures w14:val="none"/>
        </w:rPr>
      </w:pPr>
      <w:r w:rsidRPr="0095193C">
        <w:rPr>
          <w:rFonts w:ascii="Arial" w:eastAsia="Times New Roman" w:hAnsi="Arial" w:cs="Arial"/>
          <w:b/>
          <w:bCs/>
          <w:kern w:val="0"/>
          <w:sz w:val="32"/>
          <w:szCs w:val="32"/>
          <w:lang w:eastAsia="en-GB"/>
          <w14:ligatures w14:val="none"/>
        </w:rPr>
        <w:t xml:space="preserve">Conclusion and recommendations </w:t>
      </w:r>
    </w:p>
    <w:p w14:paraId="5FEB8F87" w14:textId="45E23AC6" w:rsidR="00146472" w:rsidRPr="00146472" w:rsidRDefault="005C6A5E" w:rsidP="00146472">
      <w:pPr>
        <w:spacing w:line="360" w:lineRule="auto"/>
        <w:jc w:val="both"/>
        <w:rPr>
          <w:rFonts w:ascii="Arial" w:eastAsia="Times New Roman" w:hAnsi="Arial" w:cs="Arial"/>
          <w:kern w:val="0"/>
          <w:lang w:eastAsia="en-GB"/>
          <w14:ligatures w14:val="none"/>
        </w:rPr>
      </w:pPr>
      <w:r w:rsidRPr="00660C64">
        <w:rPr>
          <w:rFonts w:ascii="Arial" w:hAnsi="Arial" w:cs="Arial"/>
          <w:lang w:eastAsia="en-GB"/>
        </w:rPr>
        <w:br/>
      </w:r>
      <w:r w:rsidR="00146472" w:rsidRPr="00146472">
        <w:rPr>
          <w:rFonts w:ascii="Arial" w:eastAsia="Times New Roman" w:hAnsi="Arial" w:cs="Arial"/>
          <w:kern w:val="0"/>
          <w:lang w:eastAsia="en-GB"/>
          <w14:ligatures w14:val="none"/>
        </w:rPr>
        <w:t>In conclusion, implementing sustainability efforts at Voco St. David’s Hotel enhance client satisfaction, offering eco-conscious travellers a significant experience while promoting loyalty and brand advocacy. By concentrating on efficient resource management, waste minimisation, sustainable procurement, employee involvement, and guest awareness, the hotel markedly improve</w:t>
      </w:r>
      <w:r w:rsidR="009C346D">
        <w:rPr>
          <w:rFonts w:ascii="Arial" w:eastAsia="Times New Roman" w:hAnsi="Arial" w:cs="Arial"/>
          <w:kern w:val="0"/>
          <w:lang w:eastAsia="en-GB"/>
          <w14:ligatures w14:val="none"/>
        </w:rPr>
        <w:t>s</w:t>
      </w:r>
      <w:r w:rsidR="00146472" w:rsidRPr="00146472">
        <w:rPr>
          <w:rFonts w:ascii="Arial" w:eastAsia="Times New Roman" w:hAnsi="Arial" w:cs="Arial"/>
          <w:kern w:val="0"/>
          <w:lang w:eastAsia="en-GB"/>
          <w14:ligatures w14:val="none"/>
        </w:rPr>
        <w:t xml:space="preserve"> guest satisfaction, in accordance with increasing demands for environmentally responsible hospitality. Sustainable measures result in substantial long-term cost savings. Abdelkader (2022) study show</w:t>
      </w:r>
      <w:r w:rsidR="009C346D">
        <w:rPr>
          <w:rFonts w:ascii="Arial" w:eastAsia="Times New Roman" w:hAnsi="Arial" w:cs="Arial"/>
          <w:kern w:val="0"/>
          <w:lang w:eastAsia="en-GB"/>
          <w14:ligatures w14:val="none"/>
        </w:rPr>
        <w:t>s</w:t>
      </w:r>
      <w:r w:rsidR="00146472" w:rsidRPr="00146472">
        <w:rPr>
          <w:rFonts w:ascii="Arial" w:eastAsia="Times New Roman" w:hAnsi="Arial" w:cs="Arial"/>
          <w:kern w:val="0"/>
          <w:lang w:eastAsia="en-GB"/>
          <w14:ligatures w14:val="none"/>
        </w:rPr>
        <w:t xml:space="preserve"> that waste management did not significantly impact the performance of five-star hotels, but energy conservation, water conservation, and environmentally responsible purchasing significantly contributed. Voco St David</w:t>
      </w:r>
      <w:r w:rsidR="009C346D">
        <w:rPr>
          <w:rFonts w:ascii="Arial" w:eastAsia="Times New Roman" w:hAnsi="Arial" w:cs="Arial"/>
          <w:kern w:val="0"/>
          <w:lang w:eastAsia="en-GB"/>
          <w14:ligatures w14:val="none"/>
        </w:rPr>
        <w:t>'</w:t>
      </w:r>
      <w:r w:rsidR="00146472" w:rsidRPr="00146472">
        <w:rPr>
          <w:rFonts w:ascii="Arial" w:eastAsia="Times New Roman" w:hAnsi="Arial" w:cs="Arial"/>
          <w:kern w:val="0"/>
          <w:lang w:eastAsia="en-GB"/>
          <w14:ligatures w14:val="none"/>
        </w:rPr>
        <w:t xml:space="preserve">s optimising operations will </w:t>
      </w:r>
      <w:r w:rsidR="003312FB" w:rsidRPr="00146472">
        <w:rPr>
          <w:rFonts w:ascii="Arial" w:eastAsia="Times New Roman" w:hAnsi="Arial" w:cs="Arial"/>
          <w:kern w:val="0"/>
          <w:lang w:eastAsia="en-GB"/>
          <w14:ligatures w14:val="none"/>
        </w:rPr>
        <w:t>diminish</w:t>
      </w:r>
      <w:r w:rsidR="00146472" w:rsidRPr="00146472">
        <w:rPr>
          <w:rFonts w:ascii="Arial" w:eastAsia="Times New Roman" w:hAnsi="Arial" w:cs="Arial"/>
          <w:kern w:val="0"/>
          <w:lang w:eastAsia="en-GB"/>
          <w14:ligatures w14:val="none"/>
        </w:rPr>
        <w:t xml:space="preserve"> costs over time, enhancing both the hotel's profitability and its ecological impact.  Escalating expenses for energy, water, and trash management in the new financial context of the </w:t>
      </w:r>
      <w:r w:rsidR="001952C2" w:rsidRPr="00146472">
        <w:rPr>
          <w:rFonts w:ascii="Arial" w:eastAsia="Times New Roman" w:hAnsi="Arial" w:cs="Arial"/>
          <w:kern w:val="0"/>
          <w:lang w:eastAsia="en-GB"/>
          <w14:ligatures w14:val="none"/>
        </w:rPr>
        <w:t>economic crisis</w:t>
      </w:r>
      <w:r w:rsidR="00146472" w:rsidRPr="00146472">
        <w:rPr>
          <w:rFonts w:ascii="Arial" w:eastAsia="Times New Roman" w:hAnsi="Arial" w:cs="Arial"/>
          <w:kern w:val="0"/>
          <w:lang w:eastAsia="en-GB"/>
          <w14:ligatures w14:val="none"/>
        </w:rPr>
        <w:t xml:space="preserve"> affecting Europe and the United </w:t>
      </w:r>
      <w:r w:rsidR="00761765" w:rsidRPr="00146472">
        <w:rPr>
          <w:rFonts w:ascii="Arial" w:eastAsia="Times New Roman" w:hAnsi="Arial" w:cs="Arial"/>
          <w:kern w:val="0"/>
          <w:lang w:eastAsia="en-GB"/>
          <w14:ligatures w14:val="none"/>
        </w:rPr>
        <w:t>Kingdom compe</w:t>
      </w:r>
      <w:r w:rsidR="003312FB">
        <w:rPr>
          <w:rFonts w:ascii="Arial" w:eastAsia="Times New Roman" w:hAnsi="Arial" w:cs="Arial"/>
          <w:kern w:val="0"/>
          <w:lang w:eastAsia="en-GB"/>
          <w14:ligatures w14:val="none"/>
        </w:rPr>
        <w:t>ls</w:t>
      </w:r>
      <w:r w:rsidR="00146472" w:rsidRPr="00146472">
        <w:rPr>
          <w:rFonts w:ascii="Arial" w:eastAsia="Times New Roman" w:hAnsi="Arial" w:cs="Arial"/>
          <w:kern w:val="0"/>
          <w:lang w:eastAsia="en-GB"/>
          <w14:ligatures w14:val="none"/>
        </w:rPr>
        <w:t xml:space="preserve"> the hoteliers to implement sustainable, resource-efficient methods to mitigate expenses while reducing the hotel's environmental footprint. </w:t>
      </w:r>
    </w:p>
    <w:p w14:paraId="6AEE2A1F" w14:textId="77777777" w:rsidR="00146472" w:rsidRPr="00146472" w:rsidRDefault="00146472" w:rsidP="00146472">
      <w:pPr>
        <w:spacing w:line="360" w:lineRule="auto"/>
        <w:jc w:val="both"/>
        <w:rPr>
          <w:rFonts w:ascii="Arial" w:eastAsia="Times New Roman" w:hAnsi="Arial" w:cs="Arial"/>
          <w:kern w:val="0"/>
          <w:lang w:eastAsia="en-GB"/>
          <w14:ligatures w14:val="none"/>
        </w:rPr>
      </w:pPr>
    </w:p>
    <w:p w14:paraId="60AC90A6" w14:textId="5536E19D" w:rsidR="0091589C" w:rsidRDefault="00146472" w:rsidP="00146472">
      <w:pPr>
        <w:spacing w:line="360" w:lineRule="auto"/>
        <w:jc w:val="both"/>
        <w:rPr>
          <w:rFonts w:ascii="Arial" w:eastAsia="Times New Roman" w:hAnsi="Arial" w:cs="Arial"/>
          <w:kern w:val="0"/>
          <w:lang w:eastAsia="en-GB"/>
          <w14:ligatures w14:val="none"/>
        </w:rPr>
      </w:pPr>
      <w:r w:rsidRPr="00146472">
        <w:rPr>
          <w:rFonts w:ascii="Arial" w:eastAsia="Times New Roman" w:hAnsi="Arial" w:cs="Arial"/>
          <w:kern w:val="0"/>
          <w:lang w:eastAsia="en-GB"/>
          <w14:ligatures w14:val="none"/>
        </w:rPr>
        <w:t>Voco St. David’s yields both short-term and long-term economic advantages by adopting these sustainable methods. Energy-saving solutions, such as LED lighting and water-efficient fixtures, diminish operational expenses, facilitating resource conservation that can be reinvested into guest amenities. Moreover, environmentally conscious travellers frequently exhibit a readiness to pay a premium for lodgings that possess robust sustainability credentials, so augmenting the hotel's market attractiveness and competitiveness. A survey using 35,000 visitor perceptions indicated that 79% of guests consider eco-friendly hotel operations while selecting accommodations (Omorinsola, et al., 2024). Ali, et al. 2023 reinforc</w:t>
      </w:r>
      <w:r w:rsidR="003B3938">
        <w:rPr>
          <w:rFonts w:ascii="Arial" w:eastAsia="Times New Roman" w:hAnsi="Arial" w:cs="Arial"/>
          <w:kern w:val="0"/>
          <w:lang w:eastAsia="en-GB"/>
          <w14:ligatures w14:val="none"/>
        </w:rPr>
        <w:t xml:space="preserve">e </w:t>
      </w:r>
      <w:r w:rsidRPr="00146472">
        <w:rPr>
          <w:rFonts w:ascii="Arial" w:eastAsia="Times New Roman" w:hAnsi="Arial" w:cs="Arial"/>
          <w:kern w:val="0"/>
          <w:lang w:eastAsia="en-GB"/>
          <w14:ligatures w14:val="none"/>
        </w:rPr>
        <w:t xml:space="preserve">this idea </w:t>
      </w:r>
      <w:r w:rsidR="003B3938">
        <w:rPr>
          <w:rFonts w:ascii="Arial" w:eastAsia="Times New Roman" w:hAnsi="Arial" w:cs="Arial"/>
          <w:kern w:val="0"/>
          <w:lang w:eastAsia="en-GB"/>
          <w14:ligatures w14:val="none"/>
        </w:rPr>
        <w:t xml:space="preserve">in </w:t>
      </w:r>
      <w:r w:rsidRPr="00146472">
        <w:rPr>
          <w:rFonts w:ascii="Arial" w:eastAsia="Times New Roman" w:hAnsi="Arial" w:cs="Arial"/>
          <w:kern w:val="0"/>
          <w:lang w:eastAsia="en-GB"/>
          <w14:ligatures w14:val="none"/>
        </w:rPr>
        <w:t>the</w:t>
      </w:r>
      <w:r w:rsidR="003B3938">
        <w:rPr>
          <w:rFonts w:ascii="Arial" w:eastAsia="Times New Roman" w:hAnsi="Arial" w:cs="Arial"/>
          <w:kern w:val="0"/>
          <w:lang w:eastAsia="en-GB"/>
          <w14:ligatures w14:val="none"/>
        </w:rPr>
        <w:t>ir</w:t>
      </w:r>
      <w:r w:rsidRPr="00146472">
        <w:rPr>
          <w:rFonts w:ascii="Arial" w:eastAsia="Times New Roman" w:hAnsi="Arial" w:cs="Arial"/>
          <w:kern w:val="0"/>
          <w:lang w:eastAsia="en-GB"/>
          <w14:ligatures w14:val="none"/>
        </w:rPr>
        <w:t xml:space="preserve"> study on green hotels affirming that hotel theme</w:t>
      </w:r>
      <w:r w:rsidR="00571340">
        <w:rPr>
          <w:rFonts w:ascii="Arial" w:eastAsia="Times New Roman" w:hAnsi="Arial" w:cs="Arial"/>
          <w:kern w:val="0"/>
          <w:lang w:eastAsia="en-GB"/>
          <w14:ligatures w14:val="none"/>
        </w:rPr>
        <w:t>s</w:t>
      </w:r>
      <w:r w:rsidRPr="00146472">
        <w:rPr>
          <w:rFonts w:ascii="Arial" w:eastAsia="Times New Roman" w:hAnsi="Arial" w:cs="Arial"/>
          <w:kern w:val="0"/>
          <w:lang w:eastAsia="en-GB"/>
          <w14:ligatures w14:val="none"/>
        </w:rPr>
        <w:t xml:space="preserve"> </w:t>
      </w:r>
      <w:r w:rsidR="00571340">
        <w:rPr>
          <w:rFonts w:ascii="Arial" w:eastAsia="Times New Roman" w:hAnsi="Arial" w:cs="Arial"/>
          <w:kern w:val="0"/>
          <w:lang w:eastAsia="en-GB"/>
          <w14:ligatures w14:val="none"/>
        </w:rPr>
        <w:t>are</w:t>
      </w:r>
      <w:r w:rsidRPr="00146472">
        <w:rPr>
          <w:rFonts w:ascii="Arial" w:eastAsia="Times New Roman" w:hAnsi="Arial" w:cs="Arial"/>
          <w:kern w:val="0"/>
          <w:lang w:eastAsia="en-GB"/>
          <w14:ligatures w14:val="none"/>
        </w:rPr>
        <w:t xml:space="preserve"> essential for maintaining superior service quality and fostering customer loyalty, as it underscores the significance of </w:t>
      </w:r>
      <w:r w:rsidRPr="00146472">
        <w:rPr>
          <w:rFonts w:ascii="Arial" w:eastAsia="Times New Roman" w:hAnsi="Arial" w:cs="Arial"/>
          <w:kern w:val="0"/>
          <w:lang w:eastAsia="en-GB"/>
          <w14:ligatures w14:val="none"/>
        </w:rPr>
        <w:lastRenderedPageBreak/>
        <w:t>sustainable practices in the overall visitor experience. High satisfaction levels were observed, with 48.7% of reviewers awarding green hotels a rating of 5 out of 5.</w:t>
      </w:r>
    </w:p>
    <w:p w14:paraId="0AA75BDC" w14:textId="5079D4E2" w:rsidR="00F46CDD" w:rsidRDefault="002B6D37" w:rsidP="00F46CDD">
      <w:pPr>
        <w:spacing w:after="0" w:line="360" w:lineRule="auto"/>
        <w:jc w:val="both"/>
        <w:rPr>
          <w:rFonts w:ascii="Arial" w:eastAsia="Times New Roman" w:hAnsi="Arial" w:cs="Arial"/>
          <w:kern w:val="0"/>
          <w:lang w:eastAsia="en-GB"/>
          <w14:ligatures w14:val="none"/>
        </w:rPr>
      </w:pPr>
      <w:r w:rsidRPr="002B6D37">
        <w:rPr>
          <w:rFonts w:ascii="Arial" w:eastAsia="Times New Roman" w:hAnsi="Arial" w:cs="Arial"/>
          <w:kern w:val="0"/>
          <w:lang w:eastAsia="en-GB"/>
          <w14:ligatures w14:val="none"/>
        </w:rPr>
        <w:t xml:space="preserve">Even though Voco St Davids has robust sustainability policies and implementations, there is always room for enhancement. </w:t>
      </w:r>
      <w:r w:rsidR="006A23AE" w:rsidRPr="00FD59A4">
        <w:rPr>
          <w:rFonts w:ascii="Arial" w:eastAsia="Times New Roman" w:hAnsi="Arial" w:cs="Arial"/>
          <w:kern w:val="0"/>
          <w:lang w:eastAsia="en-GB"/>
          <w14:ligatures w14:val="none"/>
        </w:rPr>
        <w:t xml:space="preserve">Is recommended </w:t>
      </w:r>
      <w:r w:rsidR="00651BE9" w:rsidRPr="00FD59A4">
        <w:rPr>
          <w:rFonts w:ascii="Arial" w:eastAsia="Times New Roman" w:hAnsi="Arial" w:cs="Arial"/>
          <w:kern w:val="0"/>
          <w:lang w:eastAsia="en-GB"/>
          <w14:ligatures w14:val="none"/>
        </w:rPr>
        <w:t xml:space="preserve">for the hotel </w:t>
      </w:r>
      <w:r w:rsidR="00F706AE" w:rsidRPr="00FD59A4">
        <w:rPr>
          <w:rFonts w:ascii="Arial" w:eastAsia="Times New Roman" w:hAnsi="Arial" w:cs="Arial"/>
          <w:kern w:val="0"/>
          <w:lang w:eastAsia="en-GB"/>
          <w14:ligatures w14:val="none"/>
        </w:rPr>
        <w:t>to implement</w:t>
      </w:r>
      <w:r w:rsidR="000346FC" w:rsidRPr="00FD59A4">
        <w:rPr>
          <w:rFonts w:ascii="Arial" w:eastAsia="Times New Roman" w:hAnsi="Arial" w:cs="Arial"/>
          <w:kern w:val="0"/>
          <w:lang w:eastAsia="en-GB"/>
          <w14:ligatures w14:val="none"/>
        </w:rPr>
        <w:t xml:space="preserve"> energy-efficient technologies that enable guests to regulate their hotel environment, customising lighting and temperature settings. The contemporary elements, together with their environmentally sustainable effects, may correspond with guests' preferences for comfort and technological integration.</w:t>
      </w:r>
      <w:r w:rsidR="00A82C31" w:rsidRPr="00FD59A4">
        <w:rPr>
          <w:rFonts w:ascii="Arial" w:eastAsia="Times New Roman" w:hAnsi="Arial" w:cs="Arial"/>
          <w:kern w:val="0"/>
          <w:lang w:eastAsia="en-GB"/>
          <w14:ligatures w14:val="none"/>
        </w:rPr>
        <w:t xml:space="preserve"> </w:t>
      </w:r>
      <w:r w:rsidR="00F706AE" w:rsidRPr="00FD59A4">
        <w:rPr>
          <w:rFonts w:ascii="Arial" w:eastAsia="Times New Roman" w:hAnsi="Arial" w:cs="Arial"/>
          <w:kern w:val="0"/>
          <w:lang w:eastAsia="en-GB"/>
          <w14:ligatures w14:val="none"/>
        </w:rPr>
        <w:t>Moreover,</w:t>
      </w:r>
      <w:r w:rsidR="00A82C31" w:rsidRPr="00FD59A4">
        <w:rPr>
          <w:rFonts w:ascii="Arial" w:eastAsia="Times New Roman" w:hAnsi="Arial" w:cs="Arial"/>
          <w:kern w:val="0"/>
          <w:lang w:eastAsia="en-GB"/>
          <w14:ligatures w14:val="none"/>
        </w:rPr>
        <w:t xml:space="preserve"> Voco St Davids should engage customers more actively in sustainability initiatives, since this can enhance their relationship to the hotel and cultivate a favourable experience.</w:t>
      </w:r>
      <w:r w:rsidR="00F46CDD" w:rsidRPr="00FD59A4">
        <w:rPr>
          <w:rFonts w:ascii="Arial" w:eastAsia="Times New Roman" w:hAnsi="Arial" w:cs="Arial"/>
          <w:kern w:val="0"/>
          <w:lang w:eastAsia="en-GB"/>
          <w14:ligatures w14:val="none"/>
        </w:rPr>
        <w:t xml:space="preserve"> Providing enhanced in-room education on sustainability activities, including recycling, water conservation, and the hotel's endeavours to mitigate carbon emissions, can motivate participation. When visitors comprehend the significance of these initiatives, they are more inclined to perceive themselves as contributors to the good transformation, so augmenting their pleasure with the hotel’s ethical practices.</w:t>
      </w:r>
      <w:r w:rsidR="00E94F5C" w:rsidRPr="00FD59A4">
        <w:rPr>
          <w:rFonts w:ascii="Arial" w:eastAsia="Times New Roman" w:hAnsi="Arial" w:cs="Arial"/>
          <w:kern w:val="0"/>
          <w:lang w:eastAsia="en-GB"/>
          <w14:ligatures w14:val="none"/>
        </w:rPr>
        <w:t xml:space="preserve"> Providing experiences, such as guided eco-tours or excursions to local organic farms, enables guests to engage with the hotel’s dedication to sustainability. These activities offer enhanced experiences that emphasise the hotel’s sustainability principles while providing guests with distinctive, memorable opportunities to interact with the local environment.</w:t>
      </w:r>
      <w:r w:rsidR="008D1996">
        <w:rPr>
          <w:rFonts w:ascii="Arial" w:eastAsia="Times New Roman" w:hAnsi="Arial" w:cs="Arial"/>
          <w:kern w:val="0"/>
          <w:lang w:eastAsia="en-GB"/>
          <w14:ligatures w14:val="none"/>
        </w:rPr>
        <w:t xml:space="preserve"> </w:t>
      </w:r>
    </w:p>
    <w:p w14:paraId="4912A47A" w14:textId="77777777" w:rsidR="00981B93" w:rsidRDefault="00981B93" w:rsidP="00F46CDD">
      <w:pPr>
        <w:spacing w:after="0" w:line="360" w:lineRule="auto"/>
        <w:jc w:val="both"/>
        <w:rPr>
          <w:rFonts w:ascii="Arial" w:eastAsia="Times New Roman" w:hAnsi="Arial" w:cs="Arial"/>
          <w:kern w:val="0"/>
          <w:lang w:eastAsia="en-GB"/>
          <w14:ligatures w14:val="none"/>
        </w:rPr>
      </w:pPr>
    </w:p>
    <w:p w14:paraId="17BA35CD" w14:textId="7505E168" w:rsidR="00D67728" w:rsidRPr="00D67728" w:rsidRDefault="00D67728" w:rsidP="00D67728">
      <w:pPr>
        <w:spacing w:after="0" w:line="360" w:lineRule="auto"/>
        <w:jc w:val="both"/>
        <w:rPr>
          <w:rFonts w:ascii="Arial" w:eastAsia="Times New Roman" w:hAnsi="Arial" w:cs="Arial"/>
          <w:kern w:val="0"/>
          <w:lang w:eastAsia="en-GB"/>
          <w14:ligatures w14:val="none"/>
        </w:rPr>
      </w:pPr>
      <w:r w:rsidRPr="00D67728">
        <w:rPr>
          <w:rFonts w:ascii="Arial" w:eastAsia="Times New Roman" w:hAnsi="Arial" w:cs="Arial"/>
          <w:kern w:val="0"/>
          <w:lang w:eastAsia="en-GB"/>
          <w14:ligatures w14:val="none"/>
        </w:rPr>
        <w:t xml:space="preserve">Voco St. Davids ought to advocate for local governance and offer guests an immersive, community-focused experience by organising or participating in clean-up initiatives in Cardiff Bay, motivating both guests and staff to engage, or forming alliances with regional environmental organisations to bolster local conservation efforts or green spaces. This initiative will enhance local governance and offer visitors an immersive, community-focused experience, </w:t>
      </w:r>
      <w:r w:rsidR="00D3079A">
        <w:rPr>
          <w:rFonts w:ascii="Arial" w:eastAsia="Times New Roman" w:hAnsi="Arial" w:cs="Arial"/>
          <w:kern w:val="0"/>
          <w:lang w:eastAsia="en-GB"/>
          <w14:ligatures w14:val="none"/>
        </w:rPr>
        <w:t>thus</w:t>
      </w:r>
      <w:r w:rsidRPr="00D67728">
        <w:rPr>
          <w:rFonts w:ascii="Arial" w:eastAsia="Times New Roman" w:hAnsi="Arial" w:cs="Arial"/>
          <w:kern w:val="0"/>
          <w:lang w:eastAsia="en-GB"/>
          <w14:ligatures w14:val="none"/>
        </w:rPr>
        <w:t xml:space="preserve"> improving the hotel's reputation and marketing within the community and reinforcing its status as an environmentally responsible leader.</w:t>
      </w:r>
    </w:p>
    <w:p w14:paraId="11AF6562" w14:textId="77777777" w:rsidR="00981B93" w:rsidRDefault="00981B93" w:rsidP="00F46CDD">
      <w:pPr>
        <w:spacing w:after="0" w:line="360" w:lineRule="auto"/>
        <w:jc w:val="both"/>
        <w:rPr>
          <w:rFonts w:ascii="Arial" w:eastAsia="Times New Roman" w:hAnsi="Arial" w:cs="Arial"/>
          <w:kern w:val="0"/>
          <w:lang w:eastAsia="en-GB"/>
          <w14:ligatures w14:val="none"/>
        </w:rPr>
      </w:pPr>
    </w:p>
    <w:p w14:paraId="3FB7180B" w14:textId="77777777" w:rsidR="00981B93" w:rsidRDefault="00981B93" w:rsidP="00F46CDD">
      <w:pPr>
        <w:spacing w:after="0" w:line="360" w:lineRule="auto"/>
        <w:jc w:val="both"/>
        <w:rPr>
          <w:rFonts w:ascii="Arial" w:eastAsia="Times New Roman" w:hAnsi="Arial" w:cs="Arial"/>
          <w:kern w:val="0"/>
          <w:lang w:eastAsia="en-GB"/>
          <w14:ligatures w14:val="none"/>
        </w:rPr>
      </w:pPr>
    </w:p>
    <w:p w14:paraId="2F46BB20" w14:textId="77777777" w:rsidR="00981B93" w:rsidRDefault="00981B93" w:rsidP="00F46CDD">
      <w:pPr>
        <w:spacing w:after="0" w:line="360" w:lineRule="auto"/>
        <w:jc w:val="both"/>
        <w:rPr>
          <w:rFonts w:ascii="Arial" w:eastAsia="Times New Roman" w:hAnsi="Arial" w:cs="Arial"/>
          <w:kern w:val="0"/>
          <w:lang w:eastAsia="en-GB"/>
          <w14:ligatures w14:val="none"/>
        </w:rPr>
      </w:pPr>
    </w:p>
    <w:p w14:paraId="13FAAA5C" w14:textId="77777777" w:rsidR="00981B93" w:rsidRDefault="00981B93" w:rsidP="00F46CDD">
      <w:pPr>
        <w:spacing w:after="0" w:line="360" w:lineRule="auto"/>
        <w:jc w:val="both"/>
        <w:rPr>
          <w:rFonts w:ascii="Arial" w:eastAsia="Times New Roman" w:hAnsi="Arial" w:cs="Arial"/>
          <w:kern w:val="0"/>
          <w:lang w:eastAsia="en-GB"/>
          <w14:ligatures w14:val="none"/>
        </w:rPr>
      </w:pPr>
    </w:p>
    <w:p w14:paraId="29C0BB61" w14:textId="77777777" w:rsidR="0095193C" w:rsidRDefault="0095193C" w:rsidP="00F46CDD">
      <w:pPr>
        <w:spacing w:after="0" w:line="360" w:lineRule="auto"/>
        <w:jc w:val="both"/>
        <w:rPr>
          <w:rFonts w:ascii="Arial" w:eastAsia="Times New Roman" w:hAnsi="Arial" w:cs="Arial"/>
          <w:kern w:val="0"/>
          <w:lang w:eastAsia="en-GB"/>
          <w14:ligatures w14:val="none"/>
        </w:rPr>
      </w:pPr>
    </w:p>
    <w:p w14:paraId="75EDA15F" w14:textId="71F95734" w:rsidR="00981B93" w:rsidRPr="0095193C" w:rsidRDefault="00981B93" w:rsidP="0095193C">
      <w:pPr>
        <w:pStyle w:val="ListParagraph"/>
        <w:numPr>
          <w:ilvl w:val="0"/>
          <w:numId w:val="3"/>
        </w:numPr>
        <w:spacing w:after="0" w:line="360" w:lineRule="auto"/>
        <w:jc w:val="both"/>
        <w:rPr>
          <w:rFonts w:ascii="Arial" w:eastAsia="Times New Roman" w:hAnsi="Arial" w:cs="Arial"/>
          <w:b/>
          <w:bCs/>
          <w:kern w:val="0"/>
          <w:sz w:val="28"/>
          <w:szCs w:val="28"/>
          <w:lang w:eastAsia="en-GB"/>
          <w14:ligatures w14:val="none"/>
        </w:rPr>
      </w:pPr>
      <w:r w:rsidRPr="0095193C">
        <w:rPr>
          <w:rFonts w:ascii="Arial" w:eastAsia="Times New Roman" w:hAnsi="Arial" w:cs="Arial"/>
          <w:b/>
          <w:bCs/>
          <w:kern w:val="0"/>
          <w:sz w:val="28"/>
          <w:szCs w:val="28"/>
          <w:lang w:eastAsia="en-GB"/>
          <w14:ligatures w14:val="none"/>
        </w:rPr>
        <w:lastRenderedPageBreak/>
        <w:t xml:space="preserve">Reflective </w:t>
      </w:r>
      <w:r w:rsidR="00185A7A" w:rsidRPr="0095193C">
        <w:rPr>
          <w:rFonts w:ascii="Arial" w:eastAsia="Times New Roman" w:hAnsi="Arial" w:cs="Arial"/>
          <w:b/>
          <w:bCs/>
          <w:kern w:val="0"/>
          <w:sz w:val="28"/>
          <w:szCs w:val="28"/>
          <w:lang w:eastAsia="en-GB"/>
          <w14:ligatures w14:val="none"/>
        </w:rPr>
        <w:t xml:space="preserve">Account </w:t>
      </w:r>
    </w:p>
    <w:p w14:paraId="6607DB01" w14:textId="77777777" w:rsidR="00454F90" w:rsidRDefault="00454F90" w:rsidP="00F46CDD">
      <w:pPr>
        <w:spacing w:after="0" w:line="360" w:lineRule="auto"/>
        <w:jc w:val="both"/>
        <w:rPr>
          <w:rFonts w:ascii="Arial" w:eastAsia="Times New Roman" w:hAnsi="Arial" w:cs="Arial"/>
          <w:b/>
          <w:bCs/>
          <w:kern w:val="0"/>
          <w:sz w:val="28"/>
          <w:szCs w:val="28"/>
          <w:lang w:eastAsia="en-GB"/>
          <w14:ligatures w14:val="none"/>
        </w:rPr>
      </w:pPr>
    </w:p>
    <w:p w14:paraId="75E33DB7" w14:textId="192BE229" w:rsidR="00454F90" w:rsidRDefault="000839D2" w:rsidP="00454F90">
      <w:pPr>
        <w:spacing w:after="0" w:line="360" w:lineRule="auto"/>
        <w:jc w:val="both"/>
        <w:rPr>
          <w:rFonts w:ascii="Arial" w:eastAsia="Times New Roman" w:hAnsi="Arial" w:cs="Arial"/>
          <w:kern w:val="0"/>
          <w:lang w:eastAsia="en-GB"/>
          <w14:ligatures w14:val="none"/>
        </w:rPr>
      </w:pPr>
      <w:r w:rsidRPr="000839D2">
        <w:rPr>
          <w:rFonts w:ascii="Arial" w:eastAsia="Times New Roman" w:hAnsi="Arial" w:cs="Arial"/>
          <w:kern w:val="0"/>
          <w:lang w:eastAsia="en-GB"/>
          <w14:ligatures w14:val="none"/>
        </w:rPr>
        <w:t xml:space="preserve">During my </w:t>
      </w:r>
      <w:r w:rsidR="00890E6F">
        <w:rPr>
          <w:rFonts w:ascii="Arial" w:eastAsia="Times New Roman" w:hAnsi="Arial" w:cs="Arial"/>
          <w:kern w:val="0"/>
          <w:lang w:eastAsia="en-GB"/>
          <w14:ligatures w14:val="none"/>
        </w:rPr>
        <w:t xml:space="preserve">placement </w:t>
      </w:r>
      <w:r w:rsidRPr="000839D2">
        <w:rPr>
          <w:rFonts w:ascii="Arial" w:eastAsia="Times New Roman" w:hAnsi="Arial" w:cs="Arial"/>
          <w:kern w:val="0"/>
          <w:lang w:eastAsia="en-GB"/>
          <w14:ligatures w14:val="none"/>
        </w:rPr>
        <w:t>at Voco St. David’s Cardiff, I noticed the substantial influence of sustainability measures on operations and guest service. During the 10 weeks, during which I was assigned to the food and beverage, reception and housekeeping departments, my responsibilities included daily interactions with guests, allowing me to observe first-hand the impact of sustainability on their experience and happiness, so I will focus this section of the paper to highlight some of my main observations on the topic and sustainable practice of Voco St. David. and the aspects in which these activities either improve or complicate guest service.</w:t>
      </w:r>
    </w:p>
    <w:p w14:paraId="275744E4" w14:textId="77777777" w:rsidR="00014B43" w:rsidRDefault="00014B43" w:rsidP="007578E3">
      <w:pPr>
        <w:spacing w:line="360" w:lineRule="auto"/>
        <w:jc w:val="both"/>
        <w:rPr>
          <w:rFonts w:ascii="Arial" w:eastAsia="Times New Roman" w:hAnsi="Arial" w:cs="Arial"/>
          <w:kern w:val="0"/>
          <w:lang w:eastAsia="en-GB"/>
          <w14:ligatures w14:val="none"/>
        </w:rPr>
      </w:pPr>
    </w:p>
    <w:p w14:paraId="44DECCF1" w14:textId="67BAE27E" w:rsidR="003571B2" w:rsidRDefault="00447446" w:rsidP="003571B2">
      <w:pPr>
        <w:spacing w:line="360" w:lineRule="auto"/>
        <w:jc w:val="both"/>
        <w:rPr>
          <w:rFonts w:ascii="Arial" w:eastAsia="Times New Roman" w:hAnsi="Arial" w:cs="Arial"/>
          <w:kern w:val="0"/>
          <w:lang w:eastAsia="en-GB"/>
          <w14:ligatures w14:val="none"/>
        </w:rPr>
      </w:pPr>
      <w:r w:rsidRPr="00447446">
        <w:rPr>
          <w:rFonts w:ascii="Arial" w:eastAsia="Times New Roman" w:hAnsi="Arial" w:cs="Arial"/>
          <w:kern w:val="0"/>
          <w:lang w:eastAsia="en-GB"/>
          <w14:ligatures w14:val="none"/>
        </w:rPr>
        <w:t>In the initial three weeks, I had the opportunity to engage in the food and beverage industry, specifically at the Tir a Mor restaurant. The restaurant is strategically situated adjacent to the reception lifts, facilitating easy access for both guests and external patrons. The venue is modern, including substantial Welsh cultural elements, expansive windows, and a breathtaking view of Cardiff Bay, offering guests an impressive indoor atmosphere. The indoor atmosphere affects consumer satisfaction (Anton, A. et al. 2017). The expansive windows substantially conserve electricity by permitting ample sunlight during the day, so obviating the necessity for supplementary power sources, while enchanting guests with the breathtaking ocean vista. The interior design and ornamental style known as "ambi</w:t>
      </w:r>
      <w:r w:rsidR="0059248F">
        <w:rPr>
          <w:rFonts w:ascii="Arial" w:eastAsia="Times New Roman" w:hAnsi="Arial" w:cs="Arial"/>
          <w:kern w:val="0"/>
          <w:lang w:eastAsia="en-GB"/>
          <w14:ligatures w14:val="none"/>
        </w:rPr>
        <w:t>e</w:t>
      </w:r>
      <w:r w:rsidRPr="00447446">
        <w:rPr>
          <w:rFonts w:ascii="Arial" w:eastAsia="Times New Roman" w:hAnsi="Arial" w:cs="Arial"/>
          <w:kern w:val="0"/>
          <w:lang w:eastAsia="en-GB"/>
          <w14:ligatures w14:val="none"/>
        </w:rPr>
        <w:t>nce" has a crucial role in shaping client happiness (Xu et al. 2022).</w:t>
      </w:r>
      <w:r w:rsidR="003571B2">
        <w:rPr>
          <w:rFonts w:ascii="Arial" w:eastAsia="Times New Roman" w:hAnsi="Arial" w:cs="Arial"/>
          <w:kern w:val="0"/>
          <w:lang w:eastAsia="en-GB"/>
          <w14:ligatures w14:val="none"/>
        </w:rPr>
        <w:t xml:space="preserve"> </w:t>
      </w:r>
      <w:r w:rsidR="00366A7A" w:rsidRPr="00366A7A">
        <w:rPr>
          <w:rFonts w:ascii="Arial" w:eastAsia="Times New Roman" w:hAnsi="Arial" w:cs="Arial"/>
          <w:kern w:val="0"/>
          <w:lang w:eastAsia="en-GB"/>
          <w14:ligatures w14:val="none"/>
        </w:rPr>
        <w:t>The restaurant employs energy-efficient bulbs and sensor candles in the evening</w:t>
      </w:r>
      <w:r w:rsidR="00F235F9">
        <w:rPr>
          <w:rFonts w:ascii="Arial" w:eastAsia="Times New Roman" w:hAnsi="Arial" w:cs="Arial"/>
          <w:kern w:val="0"/>
          <w:lang w:eastAsia="en-GB"/>
          <w14:ligatures w14:val="none"/>
        </w:rPr>
        <w:t xml:space="preserve">, </w:t>
      </w:r>
      <w:r w:rsidR="00F235F9" w:rsidRPr="00366A7A">
        <w:rPr>
          <w:rFonts w:ascii="Arial" w:eastAsia="Times New Roman" w:hAnsi="Arial" w:cs="Arial"/>
          <w:kern w:val="0"/>
          <w:lang w:eastAsia="en-GB"/>
          <w14:ligatures w14:val="none"/>
        </w:rPr>
        <w:t>yet</w:t>
      </w:r>
      <w:r w:rsidR="00366A7A" w:rsidRPr="00366A7A">
        <w:rPr>
          <w:rFonts w:ascii="Arial" w:eastAsia="Times New Roman" w:hAnsi="Arial" w:cs="Arial"/>
          <w:kern w:val="0"/>
          <w:lang w:eastAsia="en-GB"/>
          <w14:ligatures w14:val="none"/>
        </w:rPr>
        <w:t xml:space="preserve"> I observed that patrons favour natural light and are captivated by the scenery.</w:t>
      </w:r>
    </w:p>
    <w:p w14:paraId="7F663506" w14:textId="77777777" w:rsidR="00D77C08" w:rsidRDefault="00366A7A" w:rsidP="003571B2">
      <w:pPr>
        <w:spacing w:line="360" w:lineRule="auto"/>
        <w:jc w:val="both"/>
        <w:rPr>
          <w:rFonts w:ascii="Arial" w:eastAsia="Times New Roman" w:hAnsi="Arial" w:cs="Arial"/>
          <w:kern w:val="0"/>
          <w:lang w:eastAsia="en-GB"/>
          <w14:ligatures w14:val="none"/>
        </w:rPr>
      </w:pPr>
      <w:r w:rsidRPr="00366A7A">
        <w:rPr>
          <w:rFonts w:ascii="Arial" w:eastAsia="Times New Roman" w:hAnsi="Arial" w:cs="Arial"/>
          <w:kern w:val="0"/>
          <w:lang w:eastAsia="en-GB"/>
          <w14:ligatures w14:val="none"/>
        </w:rPr>
        <w:t>The restaurant's cuisine is acclaimed for its excellence, with diverse dishes and frequent menu alterations</w:t>
      </w:r>
      <w:r w:rsidR="003571B2">
        <w:rPr>
          <w:rFonts w:ascii="Arial" w:eastAsia="Times New Roman" w:hAnsi="Arial" w:cs="Arial"/>
          <w:kern w:val="0"/>
          <w:lang w:eastAsia="en-GB"/>
          <w14:ligatures w14:val="none"/>
        </w:rPr>
        <w:t xml:space="preserve">. Knowing that </w:t>
      </w:r>
      <w:r w:rsidR="00D77C08">
        <w:rPr>
          <w:rFonts w:ascii="Arial" w:eastAsia="Times New Roman" w:hAnsi="Arial" w:cs="Arial"/>
          <w:kern w:val="0"/>
          <w:lang w:eastAsia="en-GB"/>
          <w14:ligatures w14:val="none"/>
        </w:rPr>
        <w:t>i</w:t>
      </w:r>
      <w:r w:rsidR="003571B2" w:rsidRPr="003571B2">
        <w:rPr>
          <w:rFonts w:ascii="Arial" w:eastAsia="Times New Roman" w:hAnsi="Arial" w:cs="Arial"/>
          <w:kern w:val="0"/>
          <w:lang w:eastAsia="en-GB"/>
          <w14:ligatures w14:val="none"/>
        </w:rPr>
        <w:t>rresponsible consumer behaviour is a primary contributor to food waste in restaurants</w:t>
      </w:r>
      <w:r w:rsidR="003571B2">
        <w:rPr>
          <w:rFonts w:ascii="Arial" w:eastAsia="Times New Roman" w:hAnsi="Arial" w:cs="Arial"/>
          <w:kern w:val="0"/>
          <w:lang w:eastAsia="en-GB"/>
          <w14:ligatures w14:val="none"/>
        </w:rPr>
        <w:t xml:space="preserve"> I</w:t>
      </w:r>
      <w:r w:rsidRPr="00366A7A">
        <w:rPr>
          <w:rFonts w:ascii="Arial" w:eastAsia="Times New Roman" w:hAnsi="Arial" w:cs="Arial"/>
          <w:kern w:val="0"/>
          <w:lang w:eastAsia="en-GB"/>
          <w14:ligatures w14:val="none"/>
        </w:rPr>
        <w:t xml:space="preserve"> anticipated a considerable food wastage rate</w:t>
      </w:r>
      <w:r w:rsidR="003571B2">
        <w:rPr>
          <w:rFonts w:ascii="Arial" w:eastAsia="Times New Roman" w:hAnsi="Arial" w:cs="Arial"/>
          <w:kern w:val="0"/>
          <w:lang w:eastAsia="en-GB"/>
          <w14:ligatures w14:val="none"/>
        </w:rPr>
        <w:t xml:space="preserve">. </w:t>
      </w:r>
      <w:r w:rsidR="00D77C08" w:rsidRPr="00D77C08">
        <w:rPr>
          <w:rFonts w:ascii="Arial" w:eastAsia="Times New Roman" w:hAnsi="Arial" w:cs="Arial"/>
          <w:kern w:val="0"/>
          <w:lang w:eastAsia="en-GB"/>
          <w14:ligatures w14:val="none"/>
        </w:rPr>
        <w:t>Waste in restaurants occurs during food preparation, which encompasses all operational processes and procedures assigned to the transportation, handling, storage, and cooking of food (Filimonau et al, 2020). I was pleased to see that chefs use portioning as a strategy to mitigate food waste and always offer leftovers from the breakfast buffet for employees</w:t>
      </w:r>
      <w:r w:rsidR="00D77C08">
        <w:rPr>
          <w:rFonts w:ascii="Arial" w:eastAsia="Times New Roman" w:hAnsi="Arial" w:cs="Arial"/>
          <w:kern w:val="0"/>
          <w:lang w:eastAsia="en-GB"/>
          <w14:ligatures w14:val="none"/>
        </w:rPr>
        <w:t xml:space="preserve">. </w:t>
      </w:r>
    </w:p>
    <w:p w14:paraId="40821CFD" w14:textId="0F59B44A" w:rsidR="00D62C03" w:rsidRDefault="00452D25" w:rsidP="003571B2">
      <w:pPr>
        <w:spacing w:line="360" w:lineRule="auto"/>
        <w:jc w:val="both"/>
        <w:rPr>
          <w:rFonts w:ascii="Arial" w:eastAsia="Times New Roman" w:hAnsi="Arial" w:cs="Arial"/>
          <w:kern w:val="0"/>
          <w:lang w:eastAsia="en-GB"/>
          <w14:ligatures w14:val="none"/>
        </w:rPr>
      </w:pPr>
      <w:r w:rsidRPr="00452D25">
        <w:rPr>
          <w:rFonts w:ascii="Arial" w:eastAsia="Times New Roman" w:hAnsi="Arial" w:cs="Arial"/>
          <w:kern w:val="0"/>
          <w:lang w:eastAsia="en-GB"/>
          <w14:ligatures w14:val="none"/>
        </w:rPr>
        <w:lastRenderedPageBreak/>
        <w:t xml:space="preserve">Waste segregation, a prevalent issue in many large restaurants, is systematically managed with designated containers for food, cardboard, plastic, and other materials. Each </w:t>
      </w:r>
      <w:r w:rsidR="008120E0" w:rsidRPr="00452D25">
        <w:rPr>
          <w:rFonts w:ascii="Arial" w:eastAsia="Times New Roman" w:hAnsi="Arial" w:cs="Arial"/>
          <w:kern w:val="0"/>
          <w:lang w:eastAsia="en-GB"/>
          <w14:ligatures w14:val="none"/>
        </w:rPr>
        <w:t>waiter</w:t>
      </w:r>
      <w:r w:rsidRPr="00452D25">
        <w:rPr>
          <w:rFonts w:ascii="Arial" w:eastAsia="Times New Roman" w:hAnsi="Arial" w:cs="Arial"/>
          <w:kern w:val="0"/>
          <w:lang w:eastAsia="en-GB"/>
          <w14:ligatures w14:val="none"/>
        </w:rPr>
        <w:t xml:space="preserve"> is </w:t>
      </w:r>
      <w:r w:rsidR="008120E0" w:rsidRPr="00452D25">
        <w:rPr>
          <w:rFonts w:ascii="Arial" w:eastAsia="Times New Roman" w:hAnsi="Arial" w:cs="Arial"/>
          <w:kern w:val="0"/>
          <w:lang w:eastAsia="en-GB"/>
          <w14:ligatures w14:val="none"/>
        </w:rPr>
        <w:t>trained</w:t>
      </w:r>
      <w:r w:rsidRPr="00452D25">
        <w:rPr>
          <w:rFonts w:ascii="Arial" w:eastAsia="Times New Roman" w:hAnsi="Arial" w:cs="Arial"/>
          <w:kern w:val="0"/>
          <w:lang w:eastAsia="en-GB"/>
          <w14:ligatures w14:val="none"/>
        </w:rPr>
        <w:t xml:space="preserve"> to categorise the remnants prior to sending the plates for washing. The sustainable practices implemented in the kitchen do not visibly impact the guests, as they occur behind doors</w:t>
      </w:r>
      <w:r w:rsidR="007F085E">
        <w:rPr>
          <w:rFonts w:ascii="Arial" w:eastAsia="Times New Roman" w:hAnsi="Arial" w:cs="Arial"/>
          <w:kern w:val="0"/>
          <w:lang w:eastAsia="en-GB"/>
          <w14:ligatures w14:val="none"/>
        </w:rPr>
        <w:t xml:space="preserve">, but </w:t>
      </w:r>
      <w:r w:rsidRPr="00452D25">
        <w:rPr>
          <w:rFonts w:ascii="Arial" w:eastAsia="Times New Roman" w:hAnsi="Arial" w:cs="Arial"/>
          <w:kern w:val="0"/>
          <w:lang w:eastAsia="en-GB"/>
          <w14:ligatures w14:val="none"/>
        </w:rPr>
        <w:t>it is reassuring that these steps do not compromise consumer happiness and quality.</w:t>
      </w:r>
      <w:r w:rsidR="00D62C03" w:rsidRPr="00D62C03">
        <w:rPr>
          <w:rFonts w:ascii="Times New Roman" w:eastAsia="Times New Roman" w:hAnsi="Times New Roman" w:cs="Times New Roman"/>
          <w:kern w:val="0"/>
          <w:lang w:eastAsia="en-GB"/>
          <w14:ligatures w14:val="none"/>
        </w:rPr>
        <w:t xml:space="preserve"> </w:t>
      </w:r>
      <w:r w:rsidR="00D62C03" w:rsidRPr="00D62C03">
        <w:rPr>
          <w:rFonts w:ascii="Arial" w:eastAsia="Times New Roman" w:hAnsi="Arial" w:cs="Arial"/>
          <w:kern w:val="0"/>
          <w:lang w:eastAsia="en-GB"/>
          <w14:ligatures w14:val="none"/>
        </w:rPr>
        <w:t>However, the organic and locally sourced cheeses, steaks, and fruits and vegetables were well received by the visitors</w:t>
      </w:r>
      <w:r w:rsidR="000956F0">
        <w:rPr>
          <w:rFonts w:ascii="Arial" w:eastAsia="Times New Roman" w:hAnsi="Arial" w:cs="Arial"/>
          <w:kern w:val="0"/>
          <w:lang w:eastAsia="en-GB"/>
          <w14:ligatures w14:val="none"/>
        </w:rPr>
        <w:t xml:space="preserve"> </w:t>
      </w:r>
      <w:r w:rsidR="000956F0" w:rsidRPr="000956F0">
        <w:rPr>
          <w:rFonts w:ascii="Arial" w:eastAsia="Times New Roman" w:hAnsi="Arial" w:cs="Arial"/>
          <w:kern w:val="0"/>
          <w:lang w:eastAsia="en-GB"/>
          <w14:ligatures w14:val="none"/>
        </w:rPr>
        <w:t>who were excited to try local organic products</w:t>
      </w:r>
      <w:r w:rsidR="00365D5A">
        <w:rPr>
          <w:rFonts w:ascii="Arial" w:eastAsia="Times New Roman" w:hAnsi="Arial" w:cs="Arial"/>
          <w:kern w:val="0"/>
          <w:lang w:eastAsia="en-GB"/>
          <w14:ligatures w14:val="none"/>
        </w:rPr>
        <w:t xml:space="preserve">. </w:t>
      </w:r>
    </w:p>
    <w:p w14:paraId="4AB02D46" w14:textId="77777777" w:rsidR="002A3EEA" w:rsidRDefault="006353D7" w:rsidP="00FD2A0B">
      <w:pPr>
        <w:spacing w:line="360" w:lineRule="auto"/>
        <w:jc w:val="both"/>
        <w:rPr>
          <w:rFonts w:ascii="Arial" w:eastAsia="Times New Roman" w:hAnsi="Arial" w:cs="Arial"/>
          <w:kern w:val="0"/>
          <w:lang w:eastAsia="en-GB"/>
          <w14:ligatures w14:val="none"/>
        </w:rPr>
      </w:pPr>
      <w:r w:rsidRPr="006353D7">
        <w:rPr>
          <w:rFonts w:ascii="Arial" w:eastAsia="Times New Roman" w:hAnsi="Arial" w:cs="Arial"/>
          <w:kern w:val="0"/>
          <w:lang w:eastAsia="en-GB"/>
          <w14:ligatures w14:val="none"/>
        </w:rPr>
        <w:t>In the ensuing weeks, I had the opportunity to work at the front desk</w:t>
      </w:r>
      <w:r w:rsidR="00501210">
        <w:rPr>
          <w:rFonts w:ascii="Arial" w:eastAsia="Times New Roman" w:hAnsi="Arial" w:cs="Arial"/>
          <w:kern w:val="0"/>
          <w:lang w:eastAsia="en-GB"/>
          <w14:ligatures w14:val="none"/>
        </w:rPr>
        <w:t xml:space="preserve"> department</w:t>
      </w:r>
      <w:r w:rsidRPr="006353D7">
        <w:rPr>
          <w:rFonts w:ascii="Arial" w:eastAsia="Times New Roman" w:hAnsi="Arial" w:cs="Arial"/>
          <w:kern w:val="0"/>
          <w:lang w:eastAsia="en-GB"/>
          <w14:ligatures w14:val="none"/>
        </w:rPr>
        <w:t>. From the outset, the front desk manager instructed me on the hotel's sustainability initiatives and elucidated how the staff communicates the establishment's eco-friendly policies to guests, as well as the company's rewards program for those interested in endorsing sustainable practices.</w:t>
      </w:r>
      <w:r w:rsidR="00886000" w:rsidRPr="00FD2A0B">
        <w:rPr>
          <w:rFonts w:ascii="Arial" w:eastAsia="Times New Roman" w:hAnsi="Arial" w:cs="Arial"/>
          <w:kern w:val="0"/>
          <w:lang w:eastAsia="en-GB"/>
          <w14:ligatures w14:val="none"/>
        </w:rPr>
        <w:t xml:space="preserve"> </w:t>
      </w:r>
    </w:p>
    <w:p w14:paraId="1C08F30F" w14:textId="0356B929" w:rsidR="00886000" w:rsidRPr="00FD2A0B" w:rsidRDefault="002A3EEA" w:rsidP="00FD2A0B">
      <w:pPr>
        <w:spacing w:line="360" w:lineRule="auto"/>
        <w:jc w:val="both"/>
        <w:rPr>
          <w:rFonts w:ascii="Arial" w:eastAsia="Times New Roman" w:hAnsi="Arial" w:cs="Arial"/>
          <w:kern w:val="0"/>
          <w:lang w:eastAsia="en-GB"/>
          <w14:ligatures w14:val="none"/>
        </w:rPr>
      </w:pPr>
      <w:r w:rsidRPr="002A3EEA">
        <w:rPr>
          <w:rFonts w:ascii="Arial" w:eastAsia="Times New Roman" w:hAnsi="Arial" w:cs="Arial"/>
          <w:kern w:val="0"/>
          <w:lang w:eastAsia="en-GB"/>
          <w14:ligatures w14:val="none"/>
        </w:rPr>
        <w:t>Global competitiveness has rendered innovation</w:t>
      </w:r>
      <w:r w:rsidR="00CB1F14">
        <w:rPr>
          <w:rFonts w:ascii="Arial" w:eastAsia="Times New Roman" w:hAnsi="Arial" w:cs="Arial"/>
          <w:kern w:val="0"/>
          <w:lang w:eastAsia="en-GB"/>
          <w14:ligatures w14:val="none"/>
        </w:rPr>
        <w:t xml:space="preserve"> and technology as</w:t>
      </w:r>
      <w:r w:rsidRPr="002A3EEA">
        <w:rPr>
          <w:rFonts w:ascii="Arial" w:eastAsia="Times New Roman" w:hAnsi="Arial" w:cs="Arial"/>
          <w:kern w:val="0"/>
          <w:lang w:eastAsia="en-GB"/>
          <w14:ligatures w14:val="none"/>
        </w:rPr>
        <w:t xml:space="preserve"> a crucial element in distinguishing destinations and enterprises within the tourist business</w:t>
      </w:r>
      <w:r w:rsidR="00CB1F14">
        <w:rPr>
          <w:rFonts w:ascii="Arial" w:eastAsia="Times New Roman" w:hAnsi="Arial" w:cs="Arial"/>
          <w:kern w:val="0"/>
          <w:lang w:eastAsia="en-GB"/>
          <w14:ligatures w14:val="none"/>
        </w:rPr>
        <w:t xml:space="preserve"> (</w:t>
      </w:r>
      <w:r w:rsidR="00820F5D" w:rsidRPr="00820F5D">
        <w:rPr>
          <w:rFonts w:ascii="Arial" w:eastAsia="Times New Roman" w:hAnsi="Arial" w:cs="Arial"/>
          <w:kern w:val="0"/>
          <w:lang w:eastAsia="en-GB"/>
          <w14:ligatures w14:val="none"/>
        </w:rPr>
        <w:t xml:space="preserve">Alonso-Almeida, </w:t>
      </w:r>
      <w:r w:rsidR="00820F5D">
        <w:rPr>
          <w:rFonts w:ascii="Arial" w:eastAsia="Times New Roman" w:hAnsi="Arial" w:cs="Arial"/>
          <w:kern w:val="0"/>
          <w:lang w:eastAsia="en-GB"/>
          <w14:ligatures w14:val="none"/>
        </w:rPr>
        <w:t xml:space="preserve">et </w:t>
      </w:r>
      <w:r w:rsidR="00820F5D" w:rsidRPr="00820F5D">
        <w:rPr>
          <w:rFonts w:ascii="Arial" w:eastAsia="Times New Roman" w:hAnsi="Arial" w:cs="Arial"/>
          <w:i/>
          <w:iCs/>
          <w:kern w:val="0"/>
          <w:lang w:eastAsia="en-GB"/>
          <w14:ligatures w14:val="none"/>
        </w:rPr>
        <w:t>al</w:t>
      </w:r>
      <w:r w:rsidR="00820F5D">
        <w:rPr>
          <w:rFonts w:ascii="Arial" w:eastAsia="Times New Roman" w:hAnsi="Arial" w:cs="Arial"/>
          <w:kern w:val="0"/>
          <w:lang w:eastAsia="en-GB"/>
          <w14:ligatures w14:val="none"/>
        </w:rPr>
        <w:t xml:space="preserve">, </w:t>
      </w:r>
      <w:r w:rsidR="00820F5D" w:rsidRPr="00820F5D">
        <w:rPr>
          <w:rFonts w:ascii="Arial" w:eastAsia="Times New Roman" w:hAnsi="Arial" w:cs="Arial"/>
          <w:kern w:val="0"/>
          <w:lang w:eastAsia="en-GB"/>
          <w14:ligatures w14:val="none"/>
        </w:rPr>
        <w:t>2016)</w:t>
      </w:r>
      <w:r w:rsidRPr="002A3EEA">
        <w:rPr>
          <w:rFonts w:ascii="Arial" w:eastAsia="Times New Roman" w:hAnsi="Arial" w:cs="Arial"/>
          <w:kern w:val="0"/>
          <w:lang w:eastAsia="en-GB"/>
          <w14:ligatures w14:val="none"/>
        </w:rPr>
        <w:t xml:space="preserve">. </w:t>
      </w:r>
      <w:r w:rsidR="00FD2A0B" w:rsidRPr="00FD2A0B">
        <w:rPr>
          <w:rFonts w:ascii="Arial" w:eastAsia="Times New Roman" w:hAnsi="Arial" w:cs="Arial"/>
          <w:kern w:val="0"/>
          <w:lang w:eastAsia="en-GB"/>
          <w14:ligatures w14:val="none"/>
        </w:rPr>
        <w:t>Technology is an integral part of daily operations at Voco St. Davids where, including reception, guest registration, vehicle registration and online restaurant and spa appointments, all facilitated by advanced electronic gadgets and sophisticated software.</w:t>
      </w:r>
      <w:r w:rsidR="00FD2A0B">
        <w:rPr>
          <w:rFonts w:ascii="Arial" w:eastAsia="Times New Roman" w:hAnsi="Arial" w:cs="Arial"/>
          <w:kern w:val="0"/>
          <w:lang w:eastAsia="en-GB"/>
          <w14:ligatures w14:val="none"/>
        </w:rPr>
        <w:t xml:space="preserve"> T</w:t>
      </w:r>
      <w:r w:rsidR="00886000" w:rsidRPr="00FD2A0B">
        <w:rPr>
          <w:rFonts w:ascii="Arial" w:eastAsia="Times New Roman" w:hAnsi="Arial" w:cs="Arial"/>
          <w:kern w:val="0"/>
          <w:lang w:eastAsia="en-GB"/>
          <w14:ligatures w14:val="none"/>
        </w:rPr>
        <w:t>he efficiency and professionalism of operations facilitated by technology consistently yield favourable outcomes for guests.</w:t>
      </w:r>
    </w:p>
    <w:p w14:paraId="62629508" w14:textId="4578BD37" w:rsidR="005461A3" w:rsidRDefault="005461A3" w:rsidP="005461A3">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Even so, </w:t>
      </w:r>
      <w:r w:rsidRPr="005461A3">
        <w:rPr>
          <w:rFonts w:ascii="Arial" w:eastAsia="Times New Roman" w:hAnsi="Arial" w:cs="Arial"/>
          <w:kern w:val="0"/>
          <w:lang w:eastAsia="en-GB"/>
          <w14:ligatures w14:val="none"/>
        </w:rPr>
        <w:t xml:space="preserve">I was disheartened to observe the reception's excessive use of paper. Numerous welcome letters were printed every day and distributed to all IHG members, subsequently discarded or abandoned in the room. I contend that in the technological era, the hotel may adopt an alternative method for disseminating that </w:t>
      </w:r>
      <w:r w:rsidR="00B67138" w:rsidRPr="005461A3">
        <w:rPr>
          <w:rFonts w:ascii="Arial" w:eastAsia="Times New Roman" w:hAnsi="Arial" w:cs="Arial"/>
          <w:kern w:val="0"/>
          <w:lang w:eastAsia="en-GB"/>
          <w14:ligatures w14:val="none"/>
        </w:rPr>
        <w:t>information</w:t>
      </w:r>
      <w:r w:rsidR="00B67138">
        <w:rPr>
          <w:rFonts w:ascii="Arial" w:eastAsia="Times New Roman" w:hAnsi="Arial" w:cs="Arial"/>
          <w:kern w:val="0"/>
          <w:lang w:eastAsia="en-GB"/>
          <w14:ligatures w14:val="none"/>
        </w:rPr>
        <w:t>’s</w:t>
      </w:r>
      <w:r w:rsidRPr="005461A3">
        <w:rPr>
          <w:rFonts w:ascii="Arial" w:eastAsia="Times New Roman" w:hAnsi="Arial" w:cs="Arial"/>
          <w:kern w:val="0"/>
          <w:lang w:eastAsia="en-GB"/>
          <w14:ligatures w14:val="none"/>
        </w:rPr>
        <w:t>. A QR code affixed to the plastic of the room key that conveys all pertinent information may prove to be more beneficial and cost-effective.</w:t>
      </w:r>
    </w:p>
    <w:p w14:paraId="342441EB" w14:textId="77777777" w:rsidR="00D91B78" w:rsidRPr="009611A9" w:rsidRDefault="00D91B78" w:rsidP="009611A9">
      <w:pPr>
        <w:spacing w:after="0" w:line="360" w:lineRule="auto"/>
        <w:jc w:val="both"/>
        <w:rPr>
          <w:rFonts w:ascii="Arial" w:eastAsia="Times New Roman" w:hAnsi="Arial" w:cs="Arial"/>
          <w:kern w:val="0"/>
          <w:lang w:eastAsia="en-GB"/>
          <w14:ligatures w14:val="none"/>
        </w:rPr>
      </w:pPr>
    </w:p>
    <w:p w14:paraId="6CABA621" w14:textId="67C60D9E" w:rsidR="00C93C86" w:rsidRDefault="00456429" w:rsidP="00C93C86">
      <w:pPr>
        <w:spacing w:after="0" w:line="360" w:lineRule="auto"/>
        <w:jc w:val="both"/>
        <w:rPr>
          <w:rFonts w:ascii="Arial" w:eastAsia="Times New Roman" w:hAnsi="Arial" w:cs="Arial"/>
          <w:kern w:val="0"/>
          <w:lang w:eastAsia="en-GB"/>
          <w14:ligatures w14:val="none"/>
        </w:rPr>
      </w:pPr>
      <w:r w:rsidRPr="00456429">
        <w:rPr>
          <w:rFonts w:ascii="Arial" w:eastAsia="Times New Roman" w:hAnsi="Arial" w:cs="Arial"/>
          <w:kern w:val="0"/>
          <w:lang w:eastAsia="en-GB"/>
          <w14:ligatures w14:val="none"/>
        </w:rPr>
        <w:t xml:space="preserve">The </w:t>
      </w:r>
      <w:r w:rsidR="00E004BC">
        <w:rPr>
          <w:rFonts w:ascii="Arial" w:eastAsia="Times New Roman" w:hAnsi="Arial" w:cs="Arial"/>
          <w:kern w:val="0"/>
          <w:lang w:eastAsia="en-GB"/>
          <w14:ligatures w14:val="none"/>
        </w:rPr>
        <w:t>housekeeping</w:t>
      </w:r>
      <w:r w:rsidRPr="00456429">
        <w:rPr>
          <w:rFonts w:ascii="Arial" w:eastAsia="Times New Roman" w:hAnsi="Arial" w:cs="Arial"/>
          <w:kern w:val="0"/>
          <w:lang w:eastAsia="en-GB"/>
          <w14:ligatures w14:val="none"/>
        </w:rPr>
        <w:t xml:space="preserve"> department is fundamental in advancing the hotel's sustainable policies, potentially impacting the guest experience the most. Employees receive instruction on recycling, and each room is equipped with distinct trash containers and displayed information regarding waste segregation for guests. </w:t>
      </w:r>
      <w:r w:rsidR="0088024A" w:rsidRPr="0088024A">
        <w:rPr>
          <w:rFonts w:ascii="Arial" w:eastAsia="Times New Roman" w:hAnsi="Arial" w:cs="Arial"/>
          <w:kern w:val="0"/>
          <w:lang w:eastAsia="en-GB"/>
          <w14:ligatures w14:val="none"/>
        </w:rPr>
        <w:t>The bed linen is composed of recyclable materials, and the cleaning solutions used are all from an eco-</w:t>
      </w:r>
      <w:r w:rsidR="0088024A" w:rsidRPr="0088024A">
        <w:rPr>
          <w:rFonts w:ascii="Arial" w:eastAsia="Times New Roman" w:hAnsi="Arial" w:cs="Arial"/>
          <w:kern w:val="0"/>
          <w:lang w:eastAsia="en-GB"/>
          <w14:ligatures w14:val="none"/>
        </w:rPr>
        <w:lastRenderedPageBreak/>
        <w:t>friendly range. The hotel employs refillable cosmetics to minimise single-use plastic usage and has equipped all rooms with sensor</w:t>
      </w:r>
      <w:r w:rsidR="000F2390">
        <w:rPr>
          <w:rFonts w:ascii="Arial" w:eastAsia="Times New Roman" w:hAnsi="Arial" w:cs="Arial"/>
          <w:kern w:val="0"/>
          <w:lang w:eastAsia="en-GB"/>
          <w14:ligatures w14:val="none"/>
        </w:rPr>
        <w:t xml:space="preserve"> flushing</w:t>
      </w:r>
      <w:r w:rsidR="0088024A" w:rsidRPr="0088024A">
        <w:rPr>
          <w:rFonts w:ascii="Arial" w:eastAsia="Times New Roman" w:hAnsi="Arial" w:cs="Arial"/>
          <w:kern w:val="0"/>
          <w:lang w:eastAsia="en-GB"/>
          <w14:ligatures w14:val="none"/>
        </w:rPr>
        <w:t xml:space="preserve"> toilets and adjustable showers.</w:t>
      </w:r>
      <w:r w:rsidR="00A6717B" w:rsidRPr="00A6717B">
        <w:rPr>
          <w:rFonts w:ascii="Times New Roman" w:eastAsia="Times New Roman" w:hAnsi="Times New Roman" w:cs="Times New Roman"/>
          <w:kern w:val="0"/>
          <w:lang w:eastAsia="en-GB"/>
          <w14:ligatures w14:val="none"/>
        </w:rPr>
        <w:t xml:space="preserve"> </w:t>
      </w:r>
      <w:r w:rsidR="00A6717B" w:rsidRPr="00A6717B">
        <w:rPr>
          <w:rFonts w:ascii="Arial" w:eastAsia="Times New Roman" w:hAnsi="Arial" w:cs="Arial"/>
          <w:kern w:val="0"/>
          <w:lang w:eastAsia="en-GB"/>
          <w14:ligatures w14:val="none"/>
        </w:rPr>
        <w:t>The vast majority of the guests are pleased with the deployment of this new technolog</w:t>
      </w:r>
      <w:r w:rsidR="008D7E1D">
        <w:rPr>
          <w:rFonts w:ascii="Arial" w:eastAsia="Times New Roman" w:hAnsi="Arial" w:cs="Arial"/>
          <w:kern w:val="0"/>
          <w:lang w:eastAsia="en-GB"/>
          <w14:ligatures w14:val="none"/>
        </w:rPr>
        <w:t>ie</w:t>
      </w:r>
      <w:r w:rsidR="00A6717B">
        <w:rPr>
          <w:rFonts w:ascii="Arial" w:eastAsia="Times New Roman" w:hAnsi="Arial" w:cs="Arial"/>
          <w:kern w:val="0"/>
          <w:lang w:eastAsia="en-GB"/>
          <w14:ligatures w14:val="none"/>
        </w:rPr>
        <w:t>s</w:t>
      </w:r>
      <w:r w:rsidR="00A6717B" w:rsidRPr="00A6717B">
        <w:rPr>
          <w:rFonts w:ascii="Arial" w:eastAsia="Times New Roman" w:hAnsi="Arial" w:cs="Arial"/>
          <w:kern w:val="0"/>
          <w:lang w:eastAsia="en-GB"/>
          <w14:ligatures w14:val="none"/>
        </w:rPr>
        <w:t xml:space="preserve"> and positively</w:t>
      </w:r>
      <w:r w:rsidR="008D7E1D">
        <w:rPr>
          <w:rFonts w:ascii="Arial" w:eastAsia="Times New Roman" w:hAnsi="Arial" w:cs="Arial"/>
          <w:kern w:val="0"/>
          <w:lang w:eastAsia="en-GB"/>
          <w14:ligatures w14:val="none"/>
        </w:rPr>
        <w:t xml:space="preserve"> reacted</w:t>
      </w:r>
      <w:r w:rsidR="00A6717B" w:rsidRPr="00A6717B">
        <w:rPr>
          <w:rFonts w:ascii="Arial" w:eastAsia="Times New Roman" w:hAnsi="Arial" w:cs="Arial"/>
          <w:kern w:val="0"/>
          <w:lang w:eastAsia="en-GB"/>
          <w14:ligatures w14:val="none"/>
        </w:rPr>
        <w:t xml:space="preserve"> to </w:t>
      </w:r>
      <w:r w:rsidR="008D7E1D">
        <w:rPr>
          <w:rFonts w:ascii="Arial" w:eastAsia="Times New Roman" w:hAnsi="Arial" w:cs="Arial"/>
          <w:kern w:val="0"/>
          <w:lang w:eastAsia="en-GB"/>
          <w14:ligatures w14:val="none"/>
        </w:rPr>
        <w:t>them</w:t>
      </w:r>
      <w:r w:rsidR="00A6717B" w:rsidRPr="00A6717B">
        <w:rPr>
          <w:rFonts w:ascii="Arial" w:eastAsia="Times New Roman" w:hAnsi="Arial" w:cs="Arial"/>
          <w:kern w:val="0"/>
          <w:lang w:eastAsia="en-GB"/>
          <w14:ligatures w14:val="none"/>
        </w:rPr>
        <w:t>.</w:t>
      </w:r>
      <w:r w:rsidR="00283A15">
        <w:rPr>
          <w:rFonts w:ascii="Arial" w:eastAsia="Times New Roman" w:hAnsi="Arial" w:cs="Arial"/>
          <w:kern w:val="0"/>
          <w:lang w:eastAsia="en-GB"/>
          <w14:ligatures w14:val="none"/>
        </w:rPr>
        <w:t xml:space="preserve"> The hotel</w:t>
      </w:r>
      <w:r w:rsidR="00C93C86" w:rsidRPr="00C93C86">
        <w:rPr>
          <w:rFonts w:ascii="Arial" w:eastAsia="Times New Roman" w:hAnsi="Arial" w:cs="Arial"/>
          <w:kern w:val="0"/>
          <w:lang w:eastAsia="en-GB"/>
          <w14:ligatures w14:val="none"/>
        </w:rPr>
        <w:t xml:space="preserve"> employs natural light to delineate areas within guestrooms, featuring bathrooms enclosed in glass walls and translucent fabric concealing light sources</w:t>
      </w:r>
      <w:r w:rsidR="00283A15">
        <w:rPr>
          <w:rFonts w:ascii="Arial" w:eastAsia="Times New Roman" w:hAnsi="Arial" w:cs="Arial"/>
          <w:kern w:val="0"/>
          <w:lang w:eastAsia="en-GB"/>
          <w14:ligatures w14:val="none"/>
        </w:rPr>
        <w:t xml:space="preserve"> (</w:t>
      </w:r>
      <w:r w:rsidR="00DC358E" w:rsidRPr="00DC358E">
        <w:rPr>
          <w:rFonts w:ascii="Arial" w:eastAsia="Times New Roman" w:hAnsi="Arial" w:cs="Arial"/>
          <w:kern w:val="0"/>
          <w:lang w:eastAsia="en-GB"/>
          <w14:ligatures w14:val="none"/>
        </w:rPr>
        <w:t>Masullo, 2005</w:t>
      </w:r>
      <w:r w:rsidR="00DC358E">
        <w:rPr>
          <w:rFonts w:ascii="Arial" w:eastAsia="Times New Roman" w:hAnsi="Arial" w:cs="Arial"/>
          <w:kern w:val="0"/>
          <w:lang w:eastAsia="en-GB"/>
          <w14:ligatures w14:val="none"/>
        </w:rPr>
        <w:t>)</w:t>
      </w:r>
      <w:r w:rsidR="00C93C86" w:rsidRPr="00C93C86">
        <w:rPr>
          <w:rFonts w:ascii="Arial" w:eastAsia="Times New Roman" w:hAnsi="Arial" w:cs="Arial"/>
          <w:kern w:val="0"/>
          <w:lang w:eastAsia="en-GB"/>
          <w14:ligatures w14:val="none"/>
        </w:rPr>
        <w:t>.</w:t>
      </w:r>
      <w:r w:rsidR="00283A15">
        <w:rPr>
          <w:rFonts w:ascii="Arial" w:eastAsia="Times New Roman" w:hAnsi="Arial" w:cs="Arial"/>
          <w:kern w:val="0"/>
          <w:lang w:eastAsia="en-GB"/>
          <w14:ligatures w14:val="none"/>
        </w:rPr>
        <w:t xml:space="preserve"> </w:t>
      </w:r>
      <w:r w:rsidR="00C93C86" w:rsidRPr="00C93C86">
        <w:rPr>
          <w:rFonts w:ascii="Arial" w:eastAsia="Times New Roman" w:hAnsi="Arial" w:cs="Arial"/>
          <w:kern w:val="0"/>
          <w:lang w:eastAsia="en-GB"/>
          <w14:ligatures w14:val="none"/>
        </w:rPr>
        <w:t>The concept underscores simplicity and the potency of luminous expression within darkness.</w:t>
      </w:r>
    </w:p>
    <w:p w14:paraId="1FD362C1" w14:textId="77777777" w:rsidR="0050034F" w:rsidRDefault="0050034F" w:rsidP="00C93C86">
      <w:pPr>
        <w:spacing w:after="0" w:line="360" w:lineRule="auto"/>
        <w:jc w:val="both"/>
        <w:rPr>
          <w:rFonts w:ascii="Arial" w:eastAsia="Times New Roman" w:hAnsi="Arial" w:cs="Arial"/>
          <w:kern w:val="0"/>
          <w:lang w:eastAsia="en-GB"/>
          <w14:ligatures w14:val="none"/>
        </w:rPr>
      </w:pPr>
    </w:p>
    <w:p w14:paraId="424C78CE" w14:textId="3BDABAE7" w:rsidR="0050034F" w:rsidRPr="0050034F" w:rsidRDefault="0050034F" w:rsidP="0050034F">
      <w:pPr>
        <w:spacing w:after="0" w:line="360" w:lineRule="auto"/>
        <w:jc w:val="both"/>
        <w:rPr>
          <w:rFonts w:ascii="Arial" w:eastAsia="Times New Roman" w:hAnsi="Arial" w:cs="Arial"/>
          <w:kern w:val="0"/>
          <w:lang w:eastAsia="en-GB"/>
          <w14:ligatures w14:val="none"/>
        </w:rPr>
      </w:pPr>
      <w:r w:rsidRPr="0050034F">
        <w:rPr>
          <w:rFonts w:ascii="Arial" w:eastAsia="Times New Roman" w:hAnsi="Arial" w:cs="Arial"/>
          <w:kern w:val="0"/>
          <w:lang w:eastAsia="en-GB"/>
          <w14:ligatures w14:val="none"/>
        </w:rPr>
        <w:t xml:space="preserve">My stay at </w:t>
      </w:r>
      <w:r>
        <w:rPr>
          <w:rFonts w:ascii="Arial" w:eastAsia="Times New Roman" w:hAnsi="Arial" w:cs="Arial"/>
          <w:kern w:val="0"/>
          <w:lang w:eastAsia="en-GB"/>
          <w14:ligatures w14:val="none"/>
        </w:rPr>
        <w:t>V</w:t>
      </w:r>
      <w:r w:rsidRPr="0050034F">
        <w:rPr>
          <w:rFonts w:ascii="Arial" w:eastAsia="Times New Roman" w:hAnsi="Arial" w:cs="Arial"/>
          <w:kern w:val="0"/>
          <w:lang w:eastAsia="en-GB"/>
          <w14:ligatures w14:val="none"/>
        </w:rPr>
        <w:t>oco St. David’s affirmed that sustainability in hospitality encompasses more than mere environmental initiatives</w:t>
      </w:r>
      <w:r>
        <w:rPr>
          <w:rFonts w:ascii="Arial" w:eastAsia="Times New Roman" w:hAnsi="Arial" w:cs="Arial"/>
          <w:kern w:val="0"/>
          <w:lang w:eastAsia="en-GB"/>
          <w14:ligatures w14:val="none"/>
        </w:rPr>
        <w:t>,</w:t>
      </w:r>
      <w:r w:rsidRPr="0050034F">
        <w:rPr>
          <w:rFonts w:ascii="Arial" w:eastAsia="Times New Roman" w:hAnsi="Arial" w:cs="Arial"/>
          <w:kern w:val="0"/>
          <w:lang w:eastAsia="en-GB"/>
          <w14:ligatures w14:val="none"/>
        </w:rPr>
        <w:t xml:space="preserve"> it involves crafting a comprehensive visitor experience that resonates with modern values.</w:t>
      </w:r>
      <w:r>
        <w:rPr>
          <w:rFonts w:ascii="Arial" w:eastAsia="Times New Roman" w:hAnsi="Arial" w:cs="Arial"/>
          <w:kern w:val="0"/>
          <w:lang w:eastAsia="en-GB"/>
          <w14:ligatures w14:val="none"/>
        </w:rPr>
        <w:t xml:space="preserve"> </w:t>
      </w:r>
      <w:r w:rsidRPr="0050034F">
        <w:rPr>
          <w:rFonts w:ascii="Arial" w:eastAsia="Times New Roman" w:hAnsi="Arial" w:cs="Arial"/>
          <w:kern w:val="0"/>
          <w:lang w:eastAsia="en-GB"/>
          <w14:ligatures w14:val="none"/>
        </w:rPr>
        <w:t xml:space="preserve">By integrating deliberate sustainability initiatives with exceptional guest care, </w:t>
      </w:r>
      <w:r>
        <w:rPr>
          <w:rFonts w:ascii="Arial" w:eastAsia="Times New Roman" w:hAnsi="Arial" w:cs="Arial"/>
          <w:kern w:val="0"/>
          <w:lang w:eastAsia="en-GB"/>
          <w14:ligatures w14:val="none"/>
        </w:rPr>
        <w:t>V</w:t>
      </w:r>
      <w:r w:rsidRPr="0050034F">
        <w:rPr>
          <w:rFonts w:ascii="Arial" w:eastAsia="Times New Roman" w:hAnsi="Arial" w:cs="Arial"/>
          <w:kern w:val="0"/>
          <w:lang w:eastAsia="en-GB"/>
          <w14:ligatures w14:val="none"/>
        </w:rPr>
        <w:t>oco St. David’s can enhance its brand identity and cultivate guest loyalty. The influence of sustainability on guest happiness is clear; by continuous adaptation and communication, the hotel may further improve its environmental impact and bolster its reputation as a client-focused, eco-friendly location.</w:t>
      </w:r>
    </w:p>
    <w:p w14:paraId="3B1BE50A" w14:textId="0AC35121" w:rsidR="0050034F" w:rsidRPr="0050034F" w:rsidRDefault="0050034F" w:rsidP="0050034F">
      <w:pPr>
        <w:spacing w:after="0" w:line="360" w:lineRule="auto"/>
        <w:jc w:val="both"/>
        <w:rPr>
          <w:rFonts w:ascii="Arial" w:eastAsia="Times New Roman" w:hAnsi="Arial" w:cs="Arial"/>
          <w:kern w:val="0"/>
          <w:lang w:eastAsia="en-GB"/>
          <w14:ligatures w14:val="none"/>
        </w:rPr>
      </w:pPr>
    </w:p>
    <w:p w14:paraId="54278948" w14:textId="77777777" w:rsidR="0050034F" w:rsidRPr="00C93C86" w:rsidRDefault="0050034F" w:rsidP="00C93C86">
      <w:pPr>
        <w:spacing w:after="0" w:line="360" w:lineRule="auto"/>
        <w:jc w:val="both"/>
        <w:rPr>
          <w:rFonts w:ascii="Arial" w:eastAsia="Times New Roman" w:hAnsi="Arial" w:cs="Arial"/>
          <w:kern w:val="0"/>
          <w:lang w:eastAsia="en-GB"/>
          <w14:ligatures w14:val="none"/>
        </w:rPr>
      </w:pPr>
    </w:p>
    <w:p w14:paraId="28335D7A" w14:textId="77777777" w:rsidR="00C93C86" w:rsidRPr="00A6717B" w:rsidRDefault="00C93C86" w:rsidP="00A6717B">
      <w:pPr>
        <w:spacing w:after="0" w:line="360" w:lineRule="auto"/>
        <w:jc w:val="both"/>
        <w:rPr>
          <w:rFonts w:ascii="Arial" w:eastAsia="Times New Roman" w:hAnsi="Arial" w:cs="Arial"/>
          <w:kern w:val="0"/>
          <w:lang w:eastAsia="en-GB"/>
          <w14:ligatures w14:val="none"/>
        </w:rPr>
      </w:pPr>
    </w:p>
    <w:p w14:paraId="16B93163" w14:textId="1797992A" w:rsidR="0088024A" w:rsidRPr="0088024A" w:rsidRDefault="0088024A" w:rsidP="0088024A">
      <w:pPr>
        <w:spacing w:after="0" w:line="360" w:lineRule="auto"/>
        <w:jc w:val="both"/>
        <w:rPr>
          <w:rFonts w:ascii="Arial" w:eastAsia="Times New Roman" w:hAnsi="Arial" w:cs="Arial"/>
          <w:kern w:val="0"/>
          <w:lang w:eastAsia="en-GB"/>
          <w14:ligatures w14:val="none"/>
        </w:rPr>
      </w:pPr>
    </w:p>
    <w:p w14:paraId="360AA642" w14:textId="59A85684" w:rsidR="00456429" w:rsidRPr="00456429" w:rsidRDefault="00456429" w:rsidP="009611A9">
      <w:pPr>
        <w:spacing w:after="0" w:line="360" w:lineRule="auto"/>
        <w:jc w:val="both"/>
        <w:rPr>
          <w:rFonts w:ascii="Arial" w:eastAsia="Times New Roman" w:hAnsi="Arial" w:cs="Arial"/>
          <w:kern w:val="0"/>
          <w:lang w:eastAsia="en-GB"/>
          <w14:ligatures w14:val="none"/>
        </w:rPr>
      </w:pPr>
    </w:p>
    <w:p w14:paraId="4D913533" w14:textId="77777777" w:rsidR="002363E1" w:rsidRPr="009611A9" w:rsidRDefault="002363E1" w:rsidP="009611A9">
      <w:pPr>
        <w:spacing w:after="0" w:line="360" w:lineRule="auto"/>
        <w:jc w:val="both"/>
        <w:rPr>
          <w:rFonts w:ascii="Arial" w:eastAsia="Times New Roman" w:hAnsi="Arial" w:cs="Arial"/>
          <w:kern w:val="0"/>
          <w:lang w:eastAsia="en-GB"/>
          <w14:ligatures w14:val="none"/>
        </w:rPr>
      </w:pPr>
    </w:p>
    <w:p w14:paraId="14B35E36" w14:textId="77777777" w:rsidR="00B67138" w:rsidRDefault="00B67138" w:rsidP="005461A3">
      <w:pPr>
        <w:spacing w:after="0" w:line="360" w:lineRule="auto"/>
        <w:jc w:val="both"/>
        <w:rPr>
          <w:rFonts w:ascii="Arial" w:eastAsia="Times New Roman" w:hAnsi="Arial" w:cs="Arial"/>
          <w:kern w:val="0"/>
          <w:lang w:eastAsia="en-GB"/>
          <w14:ligatures w14:val="none"/>
        </w:rPr>
      </w:pPr>
    </w:p>
    <w:p w14:paraId="5A5670B9" w14:textId="77777777" w:rsidR="00B67138" w:rsidRPr="005461A3" w:rsidRDefault="00B67138" w:rsidP="005461A3">
      <w:pPr>
        <w:spacing w:after="0" w:line="360" w:lineRule="auto"/>
        <w:jc w:val="both"/>
        <w:rPr>
          <w:rFonts w:ascii="Arial" w:eastAsia="Times New Roman" w:hAnsi="Arial" w:cs="Arial"/>
          <w:kern w:val="0"/>
          <w:lang w:eastAsia="en-GB"/>
          <w14:ligatures w14:val="none"/>
        </w:rPr>
      </w:pPr>
    </w:p>
    <w:p w14:paraId="0FFAC5C0" w14:textId="7AFC46B1" w:rsidR="00342577" w:rsidRPr="00342577" w:rsidRDefault="00342577" w:rsidP="00342577">
      <w:pPr>
        <w:spacing w:after="0" w:line="360" w:lineRule="auto"/>
        <w:jc w:val="both"/>
        <w:rPr>
          <w:rFonts w:ascii="Arial" w:eastAsia="Times New Roman" w:hAnsi="Arial" w:cs="Arial"/>
          <w:kern w:val="0"/>
          <w:lang w:eastAsia="en-GB"/>
          <w14:ligatures w14:val="none"/>
        </w:rPr>
      </w:pPr>
    </w:p>
    <w:p w14:paraId="32A0A4DC" w14:textId="22810475" w:rsidR="006353D7" w:rsidRPr="006353D7" w:rsidRDefault="006353D7" w:rsidP="006353D7">
      <w:pPr>
        <w:spacing w:after="0" w:line="360" w:lineRule="auto"/>
        <w:jc w:val="both"/>
        <w:rPr>
          <w:rFonts w:ascii="Arial" w:eastAsia="Times New Roman" w:hAnsi="Arial" w:cs="Arial"/>
          <w:kern w:val="0"/>
          <w:lang w:eastAsia="en-GB"/>
          <w14:ligatures w14:val="none"/>
        </w:rPr>
      </w:pPr>
    </w:p>
    <w:p w14:paraId="3D96DCD1" w14:textId="77777777" w:rsidR="00365D5A" w:rsidRPr="00D62C03" w:rsidRDefault="00365D5A" w:rsidP="00D62C03">
      <w:pPr>
        <w:spacing w:after="0" w:line="360" w:lineRule="auto"/>
        <w:jc w:val="both"/>
        <w:rPr>
          <w:rFonts w:ascii="Arial" w:eastAsia="Times New Roman" w:hAnsi="Arial" w:cs="Arial"/>
          <w:kern w:val="0"/>
          <w:lang w:eastAsia="en-GB"/>
          <w14:ligatures w14:val="none"/>
        </w:rPr>
      </w:pPr>
    </w:p>
    <w:p w14:paraId="3637E96C" w14:textId="5A9EFB70" w:rsidR="00452D25" w:rsidRPr="00D62C03" w:rsidRDefault="00452D25" w:rsidP="00452D25">
      <w:pPr>
        <w:spacing w:after="0" w:line="360" w:lineRule="auto"/>
        <w:jc w:val="both"/>
        <w:rPr>
          <w:rFonts w:ascii="Arial" w:eastAsia="Times New Roman" w:hAnsi="Arial" w:cs="Arial"/>
          <w:b/>
          <w:bCs/>
          <w:kern w:val="0"/>
          <w:lang w:eastAsia="en-GB"/>
          <w14:ligatures w14:val="none"/>
        </w:rPr>
      </w:pPr>
    </w:p>
    <w:p w14:paraId="2B9904B3" w14:textId="1A02B5A5" w:rsidR="00454F90" w:rsidRPr="005B6606" w:rsidRDefault="00454F90" w:rsidP="00F46CDD">
      <w:pPr>
        <w:spacing w:after="0" w:line="360" w:lineRule="auto"/>
        <w:jc w:val="both"/>
        <w:rPr>
          <w:rFonts w:ascii="Arial" w:eastAsia="Times New Roman" w:hAnsi="Arial" w:cs="Arial"/>
          <w:b/>
          <w:bCs/>
          <w:kern w:val="0"/>
          <w:sz w:val="28"/>
          <w:szCs w:val="28"/>
          <w:lang w:eastAsia="en-GB"/>
          <w14:ligatures w14:val="none"/>
        </w:rPr>
      </w:pPr>
    </w:p>
    <w:p w14:paraId="3BD07ED3" w14:textId="517BC124" w:rsidR="00A82C31" w:rsidRPr="00A82C31" w:rsidRDefault="00A82C31" w:rsidP="00A82C31">
      <w:pPr>
        <w:spacing w:after="0" w:line="360" w:lineRule="auto"/>
        <w:jc w:val="both"/>
        <w:rPr>
          <w:rFonts w:ascii="Times New Roman" w:eastAsia="Times New Roman" w:hAnsi="Times New Roman" w:cs="Times New Roman"/>
          <w:kern w:val="0"/>
          <w:lang w:eastAsia="en-GB"/>
          <w14:ligatures w14:val="none"/>
        </w:rPr>
      </w:pPr>
    </w:p>
    <w:p w14:paraId="7C11AAC8" w14:textId="489E356D" w:rsidR="000346FC" w:rsidRPr="00A82C31" w:rsidRDefault="000346FC" w:rsidP="00A82C31">
      <w:pPr>
        <w:spacing w:after="0" w:line="360" w:lineRule="auto"/>
        <w:jc w:val="both"/>
        <w:rPr>
          <w:rFonts w:ascii="Arial" w:eastAsia="Times New Roman" w:hAnsi="Arial" w:cs="Arial"/>
          <w:kern w:val="0"/>
          <w:lang w:eastAsia="en-GB"/>
          <w14:ligatures w14:val="none"/>
        </w:rPr>
      </w:pPr>
    </w:p>
    <w:p w14:paraId="43CD8B16" w14:textId="4CD1AA99" w:rsidR="006A23AE" w:rsidRPr="00C202AF" w:rsidRDefault="006A23AE" w:rsidP="008A4044">
      <w:pPr>
        <w:spacing w:after="0" w:line="360" w:lineRule="auto"/>
        <w:jc w:val="both"/>
        <w:rPr>
          <w:rFonts w:ascii="Arial" w:eastAsia="Times New Roman" w:hAnsi="Arial" w:cs="Arial"/>
          <w:kern w:val="0"/>
          <w:lang w:eastAsia="en-GB"/>
          <w14:ligatures w14:val="none"/>
        </w:rPr>
      </w:pPr>
    </w:p>
    <w:p w14:paraId="12E0C82D" w14:textId="77777777" w:rsidR="00C820D8" w:rsidRDefault="00C820D8" w:rsidP="00425933">
      <w:pPr>
        <w:pStyle w:val="NoSpacing"/>
        <w:spacing w:line="360" w:lineRule="auto"/>
        <w:jc w:val="both"/>
        <w:rPr>
          <w:rFonts w:ascii="Times New Roman" w:hAnsi="Times New Roman" w:cs="Times New Roman"/>
          <w:lang w:eastAsia="en-GB"/>
        </w:rPr>
      </w:pPr>
    </w:p>
    <w:bookmarkEnd w:id="1"/>
    <w:p w14:paraId="000FC769" w14:textId="178E6084" w:rsidR="00C67C37" w:rsidRDefault="00C67C37" w:rsidP="008B6956">
      <w:pPr>
        <w:jc w:val="both"/>
        <w:rPr>
          <w:rFonts w:ascii="Arial" w:hAnsi="Arial" w:cs="Arial"/>
          <w:b/>
          <w:bCs/>
          <w:sz w:val="28"/>
          <w:szCs w:val="28"/>
          <w:shd w:val="clear" w:color="auto" w:fill="FFFFFF"/>
        </w:rPr>
      </w:pPr>
      <w:r w:rsidRPr="008B4E43">
        <w:rPr>
          <w:rFonts w:ascii="Arial" w:hAnsi="Arial" w:cs="Arial"/>
          <w:b/>
          <w:bCs/>
          <w:sz w:val="28"/>
          <w:szCs w:val="28"/>
          <w:shd w:val="clear" w:color="auto" w:fill="FFFFFF"/>
        </w:rPr>
        <w:lastRenderedPageBreak/>
        <w:t>Reference</w:t>
      </w:r>
      <w:r w:rsidR="008B4E43" w:rsidRPr="008B4E43">
        <w:rPr>
          <w:rFonts w:ascii="Arial" w:hAnsi="Arial" w:cs="Arial"/>
          <w:b/>
          <w:bCs/>
          <w:sz w:val="28"/>
          <w:szCs w:val="28"/>
          <w:shd w:val="clear" w:color="auto" w:fill="FFFFFF"/>
        </w:rPr>
        <w:t xml:space="preserve">s </w:t>
      </w:r>
    </w:p>
    <w:p w14:paraId="443D6A63" w14:textId="77777777" w:rsidR="0050034F" w:rsidRDefault="0050034F" w:rsidP="008B6956">
      <w:pPr>
        <w:jc w:val="both"/>
        <w:rPr>
          <w:rFonts w:ascii="Arial" w:hAnsi="Arial" w:cs="Arial"/>
          <w:b/>
          <w:bCs/>
          <w:sz w:val="28"/>
          <w:szCs w:val="28"/>
          <w:shd w:val="clear" w:color="auto" w:fill="FFFFFF"/>
        </w:rPr>
      </w:pPr>
    </w:p>
    <w:p w14:paraId="0F5B7848" w14:textId="77777777" w:rsidR="0050034F" w:rsidRPr="008B4E43" w:rsidRDefault="0050034F" w:rsidP="008B6956">
      <w:pPr>
        <w:jc w:val="both"/>
        <w:rPr>
          <w:rFonts w:ascii="Arial" w:hAnsi="Arial" w:cs="Arial"/>
          <w:b/>
          <w:bCs/>
          <w:sz w:val="28"/>
          <w:szCs w:val="28"/>
          <w:shd w:val="clear" w:color="auto" w:fill="FFFFFF"/>
        </w:rPr>
      </w:pPr>
    </w:p>
    <w:p w14:paraId="6A13920F" w14:textId="77777777" w:rsidR="0067206C" w:rsidRPr="002250C2" w:rsidRDefault="00A610BC" w:rsidP="0067206C">
      <w:pPr>
        <w:pStyle w:val="NoSpacing"/>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 xml:space="preserve">Abdelkader, A. (2022) ‘Fusion of sustainability in the tourism industry for improved </w:t>
      </w:r>
    </w:p>
    <w:p w14:paraId="5583D6FD" w14:textId="31F04854" w:rsidR="00C67C37" w:rsidRPr="002250C2" w:rsidRDefault="00A610BC" w:rsidP="0067206C">
      <w:pPr>
        <w:pStyle w:val="NoSpacing"/>
        <w:ind w:left="720"/>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competitiveness: Investigation of five-star hotels in Kuwait’, </w:t>
      </w:r>
      <w:r w:rsidRPr="002250C2">
        <w:rPr>
          <w:rFonts w:ascii="Arial" w:hAnsi="Arial" w:cs="Arial"/>
          <w:i/>
          <w:iCs/>
          <w:color w:val="000000" w:themeColor="text1"/>
          <w:sz w:val="22"/>
          <w:szCs w:val="22"/>
          <w:shd w:val="clear" w:color="auto" w:fill="FFFFFF"/>
        </w:rPr>
        <w:t>Administrative sciences</w:t>
      </w:r>
      <w:r w:rsidRPr="002250C2">
        <w:rPr>
          <w:rFonts w:ascii="Arial" w:hAnsi="Arial" w:cs="Arial"/>
          <w:color w:val="000000" w:themeColor="text1"/>
          <w:sz w:val="22"/>
          <w:szCs w:val="22"/>
          <w:shd w:val="clear" w:color="auto" w:fill="FFFFFF"/>
        </w:rPr>
        <w:t>, 12(4), pp. 1–15. Available at: https://doi.org/10.3390/admsci12040168.</w:t>
      </w:r>
    </w:p>
    <w:p w14:paraId="2FA5EEF2" w14:textId="77777777" w:rsidR="00557268" w:rsidRPr="002250C2" w:rsidRDefault="00557268" w:rsidP="0067206C">
      <w:pPr>
        <w:pStyle w:val="NoSpacing"/>
        <w:rPr>
          <w:rFonts w:ascii="Arial" w:hAnsi="Arial" w:cs="Arial"/>
          <w:color w:val="000000" w:themeColor="text1"/>
          <w:sz w:val="22"/>
          <w:szCs w:val="22"/>
          <w:shd w:val="clear" w:color="auto" w:fill="FFFFFF"/>
        </w:rPr>
      </w:pPr>
    </w:p>
    <w:p w14:paraId="5A7C9C82" w14:textId="77777777" w:rsidR="0067206C" w:rsidRPr="002250C2" w:rsidRDefault="005F0EF6" w:rsidP="0067206C">
      <w:pPr>
        <w:pStyle w:val="NoSpacing"/>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 xml:space="preserve">Ahmed, H. A., Hossam, S. S., Hassan Marzok, E. M., Albakhit, A. I., &amp; Muhanna, Y. A. </w:t>
      </w:r>
    </w:p>
    <w:p w14:paraId="3A04A925" w14:textId="0BD73799" w:rsidR="005F0EF6" w:rsidRPr="002250C2" w:rsidRDefault="005F0EF6" w:rsidP="00BF5A12">
      <w:pPr>
        <w:pStyle w:val="NoSpacing"/>
        <w:ind w:left="720"/>
        <w:jc w:val="both"/>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(2022). The effect of environmentally sustainable practices on customer citizenship behavior in eco-friendly hotels: Does the green perceived value matter?</w:t>
      </w:r>
      <w:r w:rsidRPr="002250C2">
        <w:rPr>
          <w:rFonts w:ascii="Arial" w:hAnsi="Arial" w:cs="Arial"/>
          <w:i/>
          <w:iCs/>
          <w:color w:val="000000" w:themeColor="text1"/>
          <w:sz w:val="22"/>
          <w:szCs w:val="22"/>
          <w:shd w:val="clear" w:color="auto" w:fill="FFFFFF"/>
        </w:rPr>
        <w:t> Sustainability, 14</w:t>
      </w:r>
      <w:r w:rsidRPr="002250C2">
        <w:rPr>
          <w:rFonts w:ascii="Arial" w:hAnsi="Arial" w:cs="Arial"/>
          <w:color w:val="000000" w:themeColor="text1"/>
          <w:sz w:val="22"/>
          <w:szCs w:val="22"/>
          <w:shd w:val="clear" w:color="auto" w:fill="FFFFFF"/>
        </w:rPr>
        <w:t xml:space="preserve">(12), 7167. </w:t>
      </w:r>
      <w:r w:rsidR="00FF40A5" w:rsidRPr="002250C2">
        <w:rPr>
          <w:rFonts w:ascii="Arial" w:hAnsi="Arial" w:cs="Arial"/>
          <w:color w:val="000000" w:themeColor="text1"/>
          <w:sz w:val="22"/>
          <w:szCs w:val="22"/>
          <w:shd w:val="clear" w:color="auto" w:fill="FFFFFF"/>
        </w:rPr>
        <w:t>DOI:10.3390/su14127167</w:t>
      </w:r>
    </w:p>
    <w:p w14:paraId="4FCAECC7" w14:textId="77777777" w:rsidR="006F2F58" w:rsidRPr="002250C2" w:rsidRDefault="006F2F58" w:rsidP="00BF5A12">
      <w:pPr>
        <w:pStyle w:val="NoSpacing"/>
        <w:jc w:val="both"/>
        <w:rPr>
          <w:rFonts w:ascii="Arial" w:hAnsi="Arial" w:cs="Arial"/>
          <w:color w:val="000000" w:themeColor="text1"/>
          <w:sz w:val="22"/>
          <w:szCs w:val="22"/>
          <w:shd w:val="clear" w:color="auto" w:fill="FFFFFF"/>
        </w:rPr>
      </w:pPr>
    </w:p>
    <w:p w14:paraId="30B9A2FF" w14:textId="77777777" w:rsidR="0067206C" w:rsidRPr="002250C2" w:rsidRDefault="006F2F58" w:rsidP="00BF5A12">
      <w:pPr>
        <w:pStyle w:val="NoSpacing"/>
        <w:jc w:val="both"/>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 xml:space="preserve">Al-Gasawneh, J.A. and Dalain, A.F. (2023) ‘Impact of Service Quality on Customer </w:t>
      </w:r>
    </w:p>
    <w:p w14:paraId="78D52E7A" w14:textId="77777777" w:rsidR="00C8549E" w:rsidRPr="002250C2" w:rsidRDefault="006F2F58" w:rsidP="00C8549E">
      <w:pPr>
        <w:pStyle w:val="NoSpacing"/>
        <w:ind w:left="720"/>
        <w:jc w:val="both"/>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Retention’, </w:t>
      </w:r>
      <w:r w:rsidRPr="002250C2">
        <w:rPr>
          <w:rFonts w:ascii="Arial" w:hAnsi="Arial" w:cs="Arial"/>
          <w:i/>
          <w:iCs/>
          <w:color w:val="000000" w:themeColor="text1"/>
          <w:sz w:val="22"/>
          <w:szCs w:val="22"/>
          <w:shd w:val="clear" w:color="auto" w:fill="FFFFFF"/>
        </w:rPr>
        <w:t>Calitatea</w:t>
      </w:r>
      <w:r w:rsidRPr="002250C2">
        <w:rPr>
          <w:rFonts w:ascii="Arial" w:hAnsi="Arial" w:cs="Arial"/>
          <w:color w:val="000000" w:themeColor="text1"/>
          <w:sz w:val="22"/>
          <w:szCs w:val="22"/>
          <w:shd w:val="clear" w:color="auto" w:fill="FFFFFF"/>
        </w:rPr>
        <w:t>, 24(195), pp. 280–285.Available at:</w:t>
      </w:r>
      <w:r w:rsidR="00ED2F51" w:rsidRPr="002250C2">
        <w:rPr>
          <w:rFonts w:ascii="Arial" w:hAnsi="Arial" w:cs="Arial"/>
          <w:color w:val="000000" w:themeColor="text1"/>
          <w:sz w:val="22"/>
          <w:szCs w:val="22"/>
          <w:shd w:val="clear" w:color="auto" w:fill="FFFFFF"/>
        </w:rPr>
        <w:t xml:space="preserve"> </w:t>
      </w:r>
    </w:p>
    <w:p w14:paraId="1F0A2D05" w14:textId="442987DA" w:rsidR="006F2F58" w:rsidRPr="002250C2" w:rsidRDefault="00C8549E" w:rsidP="00C8549E">
      <w:pPr>
        <w:pStyle w:val="NoSpacing"/>
        <w:ind w:left="720"/>
        <w:jc w:val="both"/>
        <w:rPr>
          <w:rFonts w:ascii="Arial" w:hAnsi="Arial" w:cs="Arial"/>
          <w:color w:val="000000" w:themeColor="text1"/>
          <w:sz w:val="22"/>
          <w:szCs w:val="22"/>
          <w:shd w:val="clear" w:color="auto" w:fill="FFFFFF"/>
        </w:rPr>
      </w:pPr>
      <w:hyperlink r:id="rId19" w:history="1">
        <w:r w:rsidRPr="002250C2">
          <w:rPr>
            <w:rStyle w:val="Hyperlink"/>
            <w:rFonts w:ascii="Arial" w:hAnsi="Arial" w:cs="Arial"/>
            <w:color w:val="000000" w:themeColor="text1"/>
            <w:sz w:val="22"/>
            <w:szCs w:val="22"/>
            <w:u w:val="none"/>
            <w:shd w:val="clear" w:color="auto" w:fill="FFFFFF"/>
          </w:rPr>
          <w:t>https://doi.org/10.47750/QAS/24.195.33</w:t>
        </w:r>
      </w:hyperlink>
      <w:r w:rsidR="006F2F58" w:rsidRPr="002250C2">
        <w:rPr>
          <w:rFonts w:ascii="Arial" w:hAnsi="Arial" w:cs="Arial"/>
          <w:color w:val="000000" w:themeColor="text1"/>
          <w:sz w:val="22"/>
          <w:szCs w:val="22"/>
          <w:shd w:val="clear" w:color="auto" w:fill="FFFFFF"/>
        </w:rPr>
        <w:t>.</w:t>
      </w:r>
    </w:p>
    <w:p w14:paraId="23EB931C" w14:textId="77777777" w:rsidR="002F351D" w:rsidRPr="002250C2" w:rsidRDefault="002F351D" w:rsidP="00BF5A12">
      <w:pPr>
        <w:pStyle w:val="NoSpacing"/>
        <w:jc w:val="both"/>
        <w:rPr>
          <w:rFonts w:ascii="Arial" w:hAnsi="Arial" w:cs="Arial"/>
          <w:color w:val="000000" w:themeColor="text1"/>
          <w:sz w:val="22"/>
          <w:szCs w:val="22"/>
          <w:shd w:val="clear" w:color="auto" w:fill="FFFFFF"/>
        </w:rPr>
      </w:pPr>
    </w:p>
    <w:p w14:paraId="333EE68E" w14:textId="77777777" w:rsidR="003E2D97" w:rsidRPr="002250C2" w:rsidRDefault="002F351D" w:rsidP="0067206C">
      <w:pPr>
        <w:pStyle w:val="NoSpacing"/>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Ali, U. </w:t>
      </w:r>
      <w:r w:rsidRPr="002250C2">
        <w:rPr>
          <w:rFonts w:ascii="Arial" w:hAnsi="Arial" w:cs="Arial"/>
          <w:i/>
          <w:iCs/>
          <w:color w:val="000000" w:themeColor="text1"/>
          <w:sz w:val="22"/>
          <w:szCs w:val="22"/>
          <w:shd w:val="clear" w:color="auto" w:fill="FFFFFF"/>
        </w:rPr>
        <w:t>et al.</w:t>
      </w:r>
      <w:r w:rsidRPr="002250C2">
        <w:rPr>
          <w:rFonts w:ascii="Arial" w:hAnsi="Arial" w:cs="Arial"/>
          <w:color w:val="000000" w:themeColor="text1"/>
          <w:sz w:val="22"/>
          <w:szCs w:val="22"/>
          <w:shd w:val="clear" w:color="auto" w:fill="FFFFFF"/>
        </w:rPr>
        <w:t xml:space="preserve"> (2023) ‘Determinants and Impacts of Quality Attributes on Guest Perceptions in </w:t>
      </w:r>
    </w:p>
    <w:p w14:paraId="0C36B40B" w14:textId="663A07C9" w:rsidR="002F351D" w:rsidRPr="002250C2" w:rsidRDefault="002F351D" w:rsidP="003E2D97">
      <w:pPr>
        <w:pStyle w:val="NoSpacing"/>
        <w:ind w:left="720"/>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Norwegian Green Hotels’, </w:t>
      </w:r>
      <w:r w:rsidRPr="002250C2">
        <w:rPr>
          <w:rFonts w:ascii="Arial" w:hAnsi="Arial" w:cs="Arial"/>
          <w:i/>
          <w:iCs/>
          <w:color w:val="000000" w:themeColor="text1"/>
          <w:sz w:val="22"/>
          <w:szCs w:val="22"/>
          <w:shd w:val="clear" w:color="auto" w:fill="FFFFFF"/>
        </w:rPr>
        <w:t>Sustainability</w:t>
      </w:r>
      <w:r w:rsidRPr="002250C2">
        <w:rPr>
          <w:rFonts w:ascii="Arial" w:hAnsi="Arial" w:cs="Arial"/>
          <w:color w:val="000000" w:themeColor="text1"/>
          <w:sz w:val="22"/>
          <w:szCs w:val="22"/>
          <w:shd w:val="clear" w:color="auto" w:fill="FFFFFF"/>
        </w:rPr>
        <w:t xml:space="preserve">, 15(6), pp. 5512-. Available at: </w:t>
      </w:r>
      <w:hyperlink r:id="rId20" w:history="1">
        <w:r w:rsidR="00127A9B" w:rsidRPr="002250C2">
          <w:rPr>
            <w:rStyle w:val="Hyperlink"/>
            <w:rFonts w:ascii="Arial" w:hAnsi="Arial" w:cs="Arial"/>
            <w:color w:val="000000" w:themeColor="text1"/>
            <w:sz w:val="22"/>
            <w:szCs w:val="22"/>
            <w:u w:val="none"/>
            <w:shd w:val="clear" w:color="auto" w:fill="FFFFFF"/>
          </w:rPr>
          <w:t>https://doi.org/10.3390/su15065512</w:t>
        </w:r>
      </w:hyperlink>
      <w:r w:rsidRPr="002250C2">
        <w:rPr>
          <w:rFonts w:ascii="Arial" w:hAnsi="Arial" w:cs="Arial"/>
          <w:color w:val="000000" w:themeColor="text1"/>
          <w:sz w:val="22"/>
          <w:szCs w:val="22"/>
          <w:shd w:val="clear" w:color="auto" w:fill="FFFFFF"/>
        </w:rPr>
        <w:t>.</w:t>
      </w:r>
    </w:p>
    <w:p w14:paraId="071CB654" w14:textId="77777777" w:rsidR="00127A9B" w:rsidRPr="002250C2" w:rsidRDefault="00127A9B" w:rsidP="00127A9B">
      <w:pPr>
        <w:pStyle w:val="NoSpacing"/>
        <w:rPr>
          <w:rFonts w:ascii="Arial" w:hAnsi="Arial" w:cs="Arial"/>
          <w:color w:val="000000" w:themeColor="text1"/>
          <w:sz w:val="22"/>
          <w:szCs w:val="22"/>
          <w:shd w:val="clear" w:color="auto" w:fill="FFFFFF"/>
        </w:rPr>
      </w:pPr>
    </w:p>
    <w:p w14:paraId="695C74D5" w14:textId="77777777" w:rsidR="007E6672" w:rsidRPr="002250C2" w:rsidRDefault="00127A9B" w:rsidP="007E6672">
      <w:pPr>
        <w:pStyle w:val="NoSpacing"/>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Alonso-Almeida, M.-M., Rocafort, A. and Borrajo, F. (2016) ‘Shedding Light on Eco-</w:t>
      </w:r>
    </w:p>
    <w:p w14:paraId="124E3A35" w14:textId="00202D1B" w:rsidR="00127A9B" w:rsidRPr="002250C2" w:rsidRDefault="00127A9B" w:rsidP="007E6672">
      <w:pPr>
        <w:pStyle w:val="NoSpacing"/>
        <w:ind w:left="720"/>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Innovation in Tourism: A Critical Analysis’, </w:t>
      </w:r>
      <w:r w:rsidRPr="002250C2">
        <w:rPr>
          <w:rFonts w:ascii="Arial" w:hAnsi="Arial" w:cs="Arial"/>
          <w:i/>
          <w:iCs/>
          <w:color w:val="000000" w:themeColor="text1"/>
          <w:sz w:val="22"/>
          <w:szCs w:val="22"/>
          <w:shd w:val="clear" w:color="auto" w:fill="FFFFFF"/>
        </w:rPr>
        <w:t>Sustainability</w:t>
      </w:r>
      <w:r w:rsidRPr="002250C2">
        <w:rPr>
          <w:rFonts w:ascii="Arial" w:hAnsi="Arial" w:cs="Arial"/>
          <w:color w:val="000000" w:themeColor="text1"/>
          <w:sz w:val="22"/>
          <w:szCs w:val="22"/>
          <w:shd w:val="clear" w:color="auto" w:fill="FFFFFF"/>
        </w:rPr>
        <w:t xml:space="preserve">, 8(12), pp. 1262–1262. Available at: </w:t>
      </w:r>
      <w:hyperlink r:id="rId21" w:history="1">
        <w:r w:rsidR="003D5F4D" w:rsidRPr="002250C2">
          <w:rPr>
            <w:rStyle w:val="Hyperlink"/>
            <w:rFonts w:ascii="Arial" w:hAnsi="Arial" w:cs="Arial"/>
            <w:color w:val="000000" w:themeColor="text1"/>
            <w:sz w:val="22"/>
            <w:szCs w:val="22"/>
            <w:u w:val="none"/>
            <w:shd w:val="clear" w:color="auto" w:fill="FFFFFF"/>
          </w:rPr>
          <w:t>https://doi.org/10.3390/su8121262</w:t>
        </w:r>
      </w:hyperlink>
      <w:r w:rsidRPr="002250C2">
        <w:rPr>
          <w:rFonts w:ascii="Arial" w:hAnsi="Arial" w:cs="Arial"/>
          <w:color w:val="000000" w:themeColor="text1"/>
          <w:sz w:val="22"/>
          <w:szCs w:val="22"/>
          <w:shd w:val="clear" w:color="auto" w:fill="FFFFFF"/>
        </w:rPr>
        <w:t>.</w:t>
      </w:r>
    </w:p>
    <w:p w14:paraId="56986411" w14:textId="77777777" w:rsidR="003D5F4D" w:rsidRPr="002250C2" w:rsidRDefault="003D5F4D" w:rsidP="003D5F4D">
      <w:pPr>
        <w:pStyle w:val="NoSpacing"/>
        <w:rPr>
          <w:rFonts w:ascii="Arial" w:hAnsi="Arial" w:cs="Arial"/>
          <w:color w:val="000000" w:themeColor="text1"/>
          <w:sz w:val="22"/>
          <w:szCs w:val="22"/>
          <w:shd w:val="clear" w:color="auto" w:fill="FFFFFF"/>
        </w:rPr>
      </w:pPr>
    </w:p>
    <w:p w14:paraId="580189C7" w14:textId="77777777" w:rsidR="002A311C" w:rsidRPr="002250C2" w:rsidRDefault="003D5F4D" w:rsidP="003D5F4D">
      <w:pPr>
        <w:pStyle w:val="NoSpacing"/>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Anton, A. </w:t>
      </w:r>
      <w:r w:rsidRPr="002250C2">
        <w:rPr>
          <w:rFonts w:ascii="Arial" w:hAnsi="Arial" w:cs="Arial"/>
          <w:i/>
          <w:iCs/>
          <w:color w:val="000000" w:themeColor="text1"/>
          <w:sz w:val="22"/>
          <w:szCs w:val="22"/>
          <w:shd w:val="clear" w:color="auto" w:fill="FFFFFF"/>
        </w:rPr>
        <w:t>et al.</w:t>
      </w:r>
      <w:r w:rsidRPr="002250C2">
        <w:rPr>
          <w:rFonts w:ascii="Arial" w:hAnsi="Arial" w:cs="Arial"/>
          <w:color w:val="000000" w:themeColor="text1"/>
          <w:sz w:val="22"/>
          <w:szCs w:val="22"/>
          <w:shd w:val="clear" w:color="auto" w:fill="FFFFFF"/>
        </w:rPr>
        <w:t> (2017)</w:t>
      </w:r>
      <w:r w:rsidR="002A311C" w:rsidRPr="002250C2">
        <w:rPr>
          <w:rFonts w:ascii="Arial" w:hAnsi="Arial" w:cs="Arial"/>
          <w:color w:val="000000" w:themeColor="text1"/>
          <w:sz w:val="22"/>
          <w:szCs w:val="22"/>
          <w:shd w:val="clear" w:color="auto" w:fill="FFFFFF"/>
        </w:rPr>
        <w:t xml:space="preserve"> ‘Editorial to the Proceedings of the Sustainable Solutions for Energy </w:t>
      </w:r>
    </w:p>
    <w:p w14:paraId="586D9BEA" w14:textId="4B676103" w:rsidR="003D5F4D" w:rsidRPr="002250C2" w:rsidRDefault="002A311C" w:rsidP="002A311C">
      <w:pPr>
        <w:pStyle w:val="NoSpacing"/>
        <w:ind w:left="720"/>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and Environment, EENVIRO 2016, 26-28 October 2016’, </w:t>
      </w:r>
      <w:r w:rsidRPr="002250C2">
        <w:rPr>
          <w:rFonts w:ascii="Arial" w:hAnsi="Arial" w:cs="Arial"/>
          <w:i/>
          <w:iCs/>
          <w:color w:val="000000" w:themeColor="text1"/>
          <w:sz w:val="22"/>
          <w:szCs w:val="22"/>
          <w:shd w:val="clear" w:color="auto" w:fill="FFFFFF"/>
        </w:rPr>
        <w:t>Energy procedia</w:t>
      </w:r>
      <w:r w:rsidRPr="002250C2">
        <w:rPr>
          <w:rFonts w:ascii="Arial" w:hAnsi="Arial" w:cs="Arial"/>
          <w:color w:val="000000" w:themeColor="text1"/>
          <w:sz w:val="22"/>
          <w:szCs w:val="22"/>
          <w:shd w:val="clear" w:color="auto" w:fill="FFFFFF"/>
        </w:rPr>
        <w:t>, 112, pp. 1–2. Available at: https://doi.org/10.1016/j.egypro.2017.03.1105.</w:t>
      </w:r>
    </w:p>
    <w:p w14:paraId="3598F1F3" w14:textId="77777777" w:rsidR="00AA4399" w:rsidRPr="002250C2" w:rsidRDefault="00AA4399" w:rsidP="0067206C">
      <w:pPr>
        <w:pStyle w:val="NoSpacing"/>
        <w:rPr>
          <w:rFonts w:ascii="Arial" w:hAnsi="Arial" w:cs="Arial"/>
          <w:b/>
          <w:bCs/>
          <w:color w:val="000000" w:themeColor="text1"/>
          <w:sz w:val="22"/>
          <w:szCs w:val="22"/>
        </w:rPr>
      </w:pPr>
    </w:p>
    <w:p w14:paraId="4A2FE196" w14:textId="77777777" w:rsidR="003E2D97" w:rsidRPr="002250C2" w:rsidRDefault="00163FB9" w:rsidP="0067206C">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Arthur, R. and Cheong, S.A. (2021) ‘Studying the UK job market during the COVID-19 crisis </w:t>
      </w:r>
    </w:p>
    <w:p w14:paraId="407C0B3B" w14:textId="4544A44C" w:rsidR="00163FB9" w:rsidRPr="002250C2" w:rsidRDefault="00163FB9" w:rsidP="003E2D97">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with online job ads’, </w:t>
      </w:r>
      <w:r w:rsidRPr="002250C2">
        <w:rPr>
          <w:rFonts w:ascii="Arial" w:hAnsi="Arial" w:cs="Arial"/>
          <w:i/>
          <w:iCs/>
          <w:color w:val="000000" w:themeColor="text1"/>
          <w:sz w:val="22"/>
          <w:szCs w:val="22"/>
        </w:rPr>
        <w:t>PloS one</w:t>
      </w:r>
      <w:r w:rsidRPr="002250C2">
        <w:rPr>
          <w:rFonts w:ascii="Arial" w:hAnsi="Arial" w:cs="Arial"/>
          <w:color w:val="000000" w:themeColor="text1"/>
          <w:sz w:val="22"/>
          <w:szCs w:val="22"/>
        </w:rPr>
        <w:t xml:space="preserve">, 16(5), pp. e0251431–e0251431. Available at: </w:t>
      </w:r>
      <w:hyperlink r:id="rId22" w:history="1">
        <w:r w:rsidR="003E2D97" w:rsidRPr="002250C2">
          <w:rPr>
            <w:rStyle w:val="Hyperlink"/>
            <w:rFonts w:ascii="Arial" w:hAnsi="Arial" w:cs="Arial"/>
            <w:color w:val="000000" w:themeColor="text1"/>
            <w:sz w:val="22"/>
            <w:szCs w:val="22"/>
            <w:u w:val="none"/>
          </w:rPr>
          <w:t>https://doi.org/10.1371/journal.pone.0251431</w:t>
        </w:r>
      </w:hyperlink>
      <w:r w:rsidRPr="002250C2">
        <w:rPr>
          <w:rFonts w:ascii="Arial" w:hAnsi="Arial" w:cs="Arial"/>
          <w:color w:val="000000" w:themeColor="text1"/>
          <w:sz w:val="22"/>
          <w:szCs w:val="22"/>
        </w:rPr>
        <w:t>.</w:t>
      </w:r>
    </w:p>
    <w:p w14:paraId="5B67924D" w14:textId="77777777" w:rsidR="00163FB9" w:rsidRPr="002250C2" w:rsidRDefault="00163FB9" w:rsidP="0067206C">
      <w:pPr>
        <w:pStyle w:val="NoSpacing"/>
        <w:rPr>
          <w:rFonts w:ascii="Arial" w:hAnsi="Arial" w:cs="Arial"/>
          <w:b/>
          <w:bCs/>
          <w:color w:val="000000" w:themeColor="text1"/>
          <w:sz w:val="22"/>
          <w:szCs w:val="22"/>
        </w:rPr>
      </w:pPr>
    </w:p>
    <w:p w14:paraId="7EF40617" w14:textId="77777777" w:rsidR="003E2D97" w:rsidRPr="002250C2" w:rsidRDefault="0062796D" w:rsidP="0067206C">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Baek, J., Choe, Y. and Ok, C.M. (2020) ‘Determinants of hotel guests’ service experiences: </w:t>
      </w:r>
    </w:p>
    <w:p w14:paraId="06194768" w14:textId="676092FE" w:rsidR="0062796D" w:rsidRPr="002250C2" w:rsidRDefault="0062796D" w:rsidP="003E2D97">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an examination of differences between lifestyle and traditional hotels’, </w:t>
      </w:r>
      <w:r w:rsidRPr="002250C2">
        <w:rPr>
          <w:rFonts w:ascii="Arial" w:hAnsi="Arial" w:cs="Arial"/>
          <w:i/>
          <w:iCs/>
          <w:color w:val="000000" w:themeColor="text1"/>
          <w:sz w:val="22"/>
          <w:szCs w:val="22"/>
        </w:rPr>
        <w:t>Journal of hospitality marketing &amp; management</w:t>
      </w:r>
      <w:r w:rsidRPr="002250C2">
        <w:rPr>
          <w:rFonts w:ascii="Arial" w:hAnsi="Arial" w:cs="Arial"/>
          <w:color w:val="000000" w:themeColor="text1"/>
          <w:sz w:val="22"/>
          <w:szCs w:val="22"/>
        </w:rPr>
        <w:t xml:space="preserve">, 29(1), pp. 88–105. Available at: </w:t>
      </w:r>
      <w:hyperlink r:id="rId23" w:history="1">
        <w:r w:rsidRPr="002250C2">
          <w:rPr>
            <w:rStyle w:val="Hyperlink"/>
            <w:rFonts w:ascii="Arial" w:hAnsi="Arial" w:cs="Arial"/>
            <w:color w:val="000000" w:themeColor="text1"/>
            <w:sz w:val="22"/>
            <w:szCs w:val="22"/>
            <w:u w:val="none"/>
          </w:rPr>
          <w:t>https://doi.org/10.1080/19368623.2019.1580173</w:t>
        </w:r>
      </w:hyperlink>
      <w:r w:rsidRPr="002250C2">
        <w:rPr>
          <w:rFonts w:ascii="Arial" w:hAnsi="Arial" w:cs="Arial"/>
          <w:color w:val="000000" w:themeColor="text1"/>
          <w:sz w:val="22"/>
          <w:szCs w:val="22"/>
        </w:rPr>
        <w:t>.</w:t>
      </w:r>
    </w:p>
    <w:p w14:paraId="446FC22A" w14:textId="77777777" w:rsidR="004C6A46" w:rsidRPr="002250C2" w:rsidRDefault="004C6A46" w:rsidP="0067206C">
      <w:pPr>
        <w:pStyle w:val="NoSpacing"/>
        <w:rPr>
          <w:rFonts w:ascii="Arial" w:hAnsi="Arial" w:cs="Arial"/>
          <w:color w:val="000000" w:themeColor="text1"/>
          <w:sz w:val="22"/>
          <w:szCs w:val="22"/>
        </w:rPr>
      </w:pPr>
    </w:p>
    <w:p w14:paraId="236B531F" w14:textId="77777777" w:rsidR="003E2D97" w:rsidRPr="002250C2" w:rsidRDefault="004C6A46" w:rsidP="0067206C">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Baek, J. and Michael Ok, C. (2017) ‘The power of design: How does design affect </w:t>
      </w:r>
    </w:p>
    <w:p w14:paraId="4276EB08" w14:textId="61E4D925" w:rsidR="004C6A46" w:rsidRPr="002250C2" w:rsidRDefault="004C6A46" w:rsidP="003E2D97">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consumers’ online hotel booking?’, </w:t>
      </w:r>
      <w:r w:rsidRPr="002250C2">
        <w:rPr>
          <w:rFonts w:ascii="Arial" w:hAnsi="Arial" w:cs="Arial"/>
          <w:i/>
          <w:iCs/>
          <w:color w:val="000000" w:themeColor="text1"/>
          <w:sz w:val="22"/>
          <w:szCs w:val="22"/>
        </w:rPr>
        <w:t>International journal of hospitality management</w:t>
      </w:r>
      <w:r w:rsidRPr="002250C2">
        <w:rPr>
          <w:rFonts w:ascii="Arial" w:hAnsi="Arial" w:cs="Arial"/>
          <w:color w:val="000000" w:themeColor="text1"/>
          <w:sz w:val="22"/>
          <w:szCs w:val="22"/>
        </w:rPr>
        <w:t>, 65, pp. 1–10. Available at: https://doi.org/10.1016/j.ijhm.2017.05.001.</w:t>
      </w:r>
    </w:p>
    <w:p w14:paraId="32A5822B" w14:textId="77777777" w:rsidR="0062796D" w:rsidRPr="002250C2" w:rsidRDefault="0062796D" w:rsidP="0067206C">
      <w:pPr>
        <w:pStyle w:val="NoSpacing"/>
        <w:rPr>
          <w:rFonts w:ascii="Arial" w:hAnsi="Arial" w:cs="Arial"/>
          <w:color w:val="000000" w:themeColor="text1"/>
          <w:sz w:val="22"/>
          <w:szCs w:val="22"/>
        </w:rPr>
      </w:pPr>
    </w:p>
    <w:p w14:paraId="0EF180BF" w14:textId="77777777" w:rsidR="003E2D97" w:rsidRPr="002250C2" w:rsidRDefault="00CA4D29" w:rsidP="0067206C">
      <w:pPr>
        <w:pStyle w:val="NoSpacing"/>
        <w:rPr>
          <w:rFonts w:ascii="Arial" w:hAnsi="Arial" w:cs="Arial"/>
          <w:color w:val="000000" w:themeColor="text1"/>
          <w:sz w:val="22"/>
          <w:szCs w:val="22"/>
        </w:rPr>
      </w:pPr>
      <w:r w:rsidRPr="002250C2">
        <w:rPr>
          <w:rFonts w:ascii="Arial" w:hAnsi="Arial" w:cs="Arial"/>
          <w:color w:val="000000" w:themeColor="text1"/>
          <w:sz w:val="22"/>
          <w:szCs w:val="22"/>
        </w:rPr>
        <w:t>Barnes, S.J. </w:t>
      </w:r>
      <w:r w:rsidRPr="002250C2">
        <w:rPr>
          <w:rFonts w:ascii="Arial" w:hAnsi="Arial" w:cs="Arial"/>
          <w:i/>
          <w:iCs/>
          <w:color w:val="000000" w:themeColor="text1"/>
          <w:sz w:val="22"/>
          <w:szCs w:val="22"/>
        </w:rPr>
        <w:t>et al.</w:t>
      </w:r>
      <w:r w:rsidRPr="002250C2">
        <w:rPr>
          <w:rFonts w:ascii="Arial" w:hAnsi="Arial" w:cs="Arial"/>
          <w:color w:val="000000" w:themeColor="text1"/>
          <w:sz w:val="22"/>
          <w:szCs w:val="22"/>
        </w:rPr>
        <w:t xml:space="preserve"> (2020) ‘The Mediating Effect of Experiential Value on Tourist Outcomes </w:t>
      </w:r>
    </w:p>
    <w:p w14:paraId="731B018C" w14:textId="071A1703" w:rsidR="00147E6E" w:rsidRPr="002250C2" w:rsidRDefault="00CA4D29" w:rsidP="003E2D97">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from Encounter-Based Experiences’, </w:t>
      </w:r>
      <w:r w:rsidRPr="002250C2">
        <w:rPr>
          <w:rFonts w:ascii="Arial" w:hAnsi="Arial" w:cs="Arial"/>
          <w:i/>
          <w:iCs/>
          <w:color w:val="000000" w:themeColor="text1"/>
          <w:sz w:val="22"/>
          <w:szCs w:val="22"/>
        </w:rPr>
        <w:t>Journal of travel research</w:t>
      </w:r>
      <w:r w:rsidRPr="002250C2">
        <w:rPr>
          <w:rFonts w:ascii="Arial" w:hAnsi="Arial" w:cs="Arial"/>
          <w:color w:val="000000" w:themeColor="text1"/>
          <w:sz w:val="22"/>
          <w:szCs w:val="22"/>
        </w:rPr>
        <w:t>, 59(2), pp. 367–380. Available at: https://doi.org/10.1177/0047287519837386.</w:t>
      </w:r>
    </w:p>
    <w:p w14:paraId="4038AE5B" w14:textId="77777777" w:rsidR="005961AA" w:rsidRPr="002250C2" w:rsidRDefault="005961AA" w:rsidP="0067206C">
      <w:pPr>
        <w:pStyle w:val="NoSpacing"/>
        <w:rPr>
          <w:rFonts w:ascii="Arial" w:hAnsi="Arial" w:cs="Arial"/>
          <w:color w:val="000000" w:themeColor="text1"/>
          <w:sz w:val="22"/>
          <w:szCs w:val="22"/>
        </w:rPr>
      </w:pPr>
    </w:p>
    <w:p w14:paraId="0052E4A4" w14:textId="77777777" w:rsidR="003E2D97" w:rsidRPr="002250C2" w:rsidRDefault="005961AA" w:rsidP="0067206C">
      <w:pPr>
        <w:pStyle w:val="NoSpacing"/>
        <w:rPr>
          <w:rFonts w:ascii="Arial" w:hAnsi="Arial" w:cs="Arial"/>
          <w:color w:val="000000" w:themeColor="text1"/>
          <w:sz w:val="22"/>
          <w:szCs w:val="22"/>
        </w:rPr>
      </w:pPr>
      <w:r w:rsidRPr="002250C2">
        <w:rPr>
          <w:rFonts w:ascii="Arial" w:hAnsi="Arial" w:cs="Arial"/>
          <w:color w:val="000000" w:themeColor="text1"/>
          <w:sz w:val="22"/>
          <w:szCs w:val="22"/>
        </w:rPr>
        <w:t>Berezan, O. </w:t>
      </w:r>
      <w:r w:rsidRPr="002250C2">
        <w:rPr>
          <w:rFonts w:ascii="Arial" w:hAnsi="Arial" w:cs="Arial"/>
          <w:i/>
          <w:iCs/>
          <w:color w:val="000000" w:themeColor="text1"/>
          <w:sz w:val="22"/>
          <w:szCs w:val="22"/>
        </w:rPr>
        <w:t>et al.</w:t>
      </w:r>
      <w:r w:rsidRPr="002250C2">
        <w:rPr>
          <w:rFonts w:ascii="Arial" w:hAnsi="Arial" w:cs="Arial"/>
          <w:color w:val="000000" w:themeColor="text1"/>
          <w:sz w:val="22"/>
          <w:szCs w:val="22"/>
        </w:rPr>
        <w:t xml:space="preserve"> (2013) ‘Sustainable hotel practices and nationality: The impact on guest </w:t>
      </w:r>
    </w:p>
    <w:p w14:paraId="580A6798" w14:textId="6F7F43A4" w:rsidR="00CA4D29" w:rsidRPr="002250C2" w:rsidRDefault="005961AA" w:rsidP="003E2D97">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satisfaction and guest intention to return’, </w:t>
      </w:r>
      <w:r w:rsidRPr="002250C2">
        <w:rPr>
          <w:rFonts w:ascii="Arial" w:hAnsi="Arial" w:cs="Arial"/>
          <w:i/>
          <w:iCs/>
          <w:color w:val="000000" w:themeColor="text1"/>
          <w:sz w:val="22"/>
          <w:szCs w:val="22"/>
        </w:rPr>
        <w:t>International journal of hospitality management</w:t>
      </w:r>
      <w:r w:rsidRPr="002250C2">
        <w:rPr>
          <w:rFonts w:ascii="Arial" w:hAnsi="Arial" w:cs="Arial"/>
          <w:color w:val="000000" w:themeColor="text1"/>
          <w:sz w:val="22"/>
          <w:szCs w:val="22"/>
        </w:rPr>
        <w:t>, 34, pp. 227–233. Available at: https://doi.org/10.1016/j.ijhm.2013.03.010.</w:t>
      </w:r>
    </w:p>
    <w:p w14:paraId="0C1877E5" w14:textId="77777777" w:rsidR="00E35429" w:rsidRPr="002250C2" w:rsidRDefault="00E35429" w:rsidP="0067206C">
      <w:pPr>
        <w:pStyle w:val="NoSpacing"/>
        <w:rPr>
          <w:rFonts w:ascii="Arial" w:hAnsi="Arial" w:cs="Arial"/>
          <w:color w:val="000000" w:themeColor="text1"/>
          <w:sz w:val="22"/>
          <w:szCs w:val="22"/>
        </w:rPr>
      </w:pPr>
    </w:p>
    <w:p w14:paraId="7126906B" w14:textId="77777777" w:rsidR="003E2D97" w:rsidRPr="002250C2" w:rsidRDefault="00AA4399" w:rsidP="0067206C">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Bharwani, S. and Mathews, D. (2023) ‘Sustainable luxury: from an oxymoron to a tautology – </w:t>
      </w:r>
    </w:p>
    <w:p w14:paraId="4786C2F4" w14:textId="6E05D76E" w:rsidR="00AA4399" w:rsidRPr="002250C2" w:rsidRDefault="00AA4399" w:rsidP="003E2D97">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lastRenderedPageBreak/>
        <w:t>the case of the Indian luxury hospitality industry’, </w:t>
      </w:r>
      <w:r w:rsidRPr="002250C2">
        <w:rPr>
          <w:rFonts w:ascii="Arial" w:hAnsi="Arial" w:cs="Arial"/>
          <w:i/>
          <w:iCs/>
          <w:color w:val="000000" w:themeColor="text1"/>
          <w:sz w:val="22"/>
          <w:szCs w:val="22"/>
        </w:rPr>
        <w:t>Worldwide hospitality and tourism themes</w:t>
      </w:r>
      <w:r w:rsidRPr="002250C2">
        <w:rPr>
          <w:rFonts w:ascii="Arial" w:hAnsi="Arial" w:cs="Arial"/>
          <w:color w:val="000000" w:themeColor="text1"/>
          <w:sz w:val="22"/>
          <w:szCs w:val="22"/>
        </w:rPr>
        <w:t xml:space="preserve">, 15(3), pp. 231–248. Available at: </w:t>
      </w:r>
      <w:hyperlink r:id="rId24" w:history="1">
        <w:r w:rsidRPr="002250C2">
          <w:rPr>
            <w:rStyle w:val="Hyperlink"/>
            <w:rFonts w:ascii="Arial" w:hAnsi="Arial" w:cs="Arial"/>
            <w:color w:val="000000" w:themeColor="text1"/>
            <w:sz w:val="22"/>
            <w:szCs w:val="22"/>
            <w:u w:val="none"/>
          </w:rPr>
          <w:t>https://doi.org/10.1108/WHATT-01-2023-0013</w:t>
        </w:r>
      </w:hyperlink>
      <w:r w:rsidRPr="002250C2">
        <w:rPr>
          <w:rFonts w:ascii="Arial" w:hAnsi="Arial" w:cs="Arial"/>
          <w:color w:val="000000" w:themeColor="text1"/>
          <w:sz w:val="22"/>
          <w:szCs w:val="22"/>
        </w:rPr>
        <w:t>.</w:t>
      </w:r>
    </w:p>
    <w:p w14:paraId="3672044E" w14:textId="77777777" w:rsidR="009F6F15" w:rsidRPr="002250C2" w:rsidRDefault="009F6F15" w:rsidP="0067206C">
      <w:pPr>
        <w:pStyle w:val="NoSpacing"/>
        <w:rPr>
          <w:rFonts w:ascii="Arial" w:hAnsi="Arial" w:cs="Arial"/>
          <w:color w:val="000000" w:themeColor="text1"/>
          <w:sz w:val="22"/>
          <w:szCs w:val="22"/>
        </w:rPr>
      </w:pPr>
    </w:p>
    <w:p w14:paraId="4201743C" w14:textId="77777777" w:rsidR="003E2D97" w:rsidRPr="002250C2" w:rsidRDefault="009F6F15" w:rsidP="0067206C">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Bhimasta, R.A. and Kuo, P.-Y. (2019) ‘What causes the adoption failure of service robots?: a </w:t>
      </w:r>
    </w:p>
    <w:p w14:paraId="21EBCC35" w14:textId="77777777" w:rsidR="003E2D97" w:rsidRPr="002250C2" w:rsidRDefault="009F6F15" w:rsidP="003E2D97">
      <w:pPr>
        <w:pStyle w:val="NoSpacing"/>
        <w:ind w:firstLine="720"/>
        <w:rPr>
          <w:rFonts w:ascii="Arial" w:hAnsi="Arial" w:cs="Arial"/>
          <w:i/>
          <w:iCs/>
          <w:color w:val="000000" w:themeColor="text1"/>
          <w:sz w:val="22"/>
          <w:szCs w:val="22"/>
        </w:rPr>
      </w:pPr>
      <w:r w:rsidRPr="002250C2">
        <w:rPr>
          <w:rFonts w:ascii="Arial" w:hAnsi="Arial" w:cs="Arial"/>
          <w:color w:val="000000" w:themeColor="text1"/>
          <w:sz w:val="22"/>
          <w:szCs w:val="22"/>
        </w:rPr>
        <w:t>case of Henn-na hotel in japan’, in </w:t>
      </w:r>
      <w:r w:rsidRPr="002250C2">
        <w:rPr>
          <w:rFonts w:ascii="Arial" w:hAnsi="Arial" w:cs="Arial"/>
          <w:i/>
          <w:iCs/>
          <w:color w:val="000000" w:themeColor="text1"/>
          <w:sz w:val="22"/>
          <w:szCs w:val="22"/>
        </w:rPr>
        <w:t xml:space="preserve">Adjunct Proceedings of the 2019 ACM </w:t>
      </w:r>
    </w:p>
    <w:p w14:paraId="0148E6A2" w14:textId="4CD4FC9C" w:rsidR="009F6F15" w:rsidRPr="002250C2" w:rsidRDefault="009F6F15" w:rsidP="003E2D97">
      <w:pPr>
        <w:pStyle w:val="NoSpacing"/>
        <w:ind w:left="720"/>
        <w:rPr>
          <w:rFonts w:ascii="Arial" w:hAnsi="Arial" w:cs="Arial"/>
          <w:color w:val="000000" w:themeColor="text1"/>
          <w:sz w:val="22"/>
          <w:szCs w:val="22"/>
        </w:rPr>
      </w:pPr>
      <w:r w:rsidRPr="002250C2">
        <w:rPr>
          <w:rFonts w:ascii="Arial" w:hAnsi="Arial" w:cs="Arial"/>
          <w:i/>
          <w:iCs/>
          <w:color w:val="000000" w:themeColor="text1"/>
          <w:sz w:val="22"/>
          <w:szCs w:val="22"/>
        </w:rPr>
        <w:t>International Joint Conference on Pervasive and Ubiquitous Computing and Proceedings of the 2019 ACM International Symposium on Wearable Computers</w:t>
      </w:r>
      <w:r w:rsidRPr="002250C2">
        <w:rPr>
          <w:rFonts w:ascii="Arial" w:hAnsi="Arial" w:cs="Arial"/>
          <w:color w:val="000000" w:themeColor="text1"/>
          <w:sz w:val="22"/>
          <w:szCs w:val="22"/>
        </w:rPr>
        <w:t xml:space="preserve">. New York, NY, USA: ACM, pp. 1107–1112. Available at: </w:t>
      </w:r>
      <w:hyperlink r:id="rId25" w:history="1">
        <w:r w:rsidR="00E96591" w:rsidRPr="002250C2">
          <w:rPr>
            <w:rStyle w:val="Hyperlink"/>
            <w:rFonts w:ascii="Arial" w:hAnsi="Arial" w:cs="Arial"/>
            <w:color w:val="000000" w:themeColor="text1"/>
            <w:sz w:val="22"/>
            <w:szCs w:val="22"/>
            <w:u w:val="none"/>
          </w:rPr>
          <w:t>https://doi.org/10.1145/3341162.3350843</w:t>
        </w:r>
      </w:hyperlink>
      <w:r w:rsidRPr="002250C2">
        <w:rPr>
          <w:rFonts w:ascii="Arial" w:hAnsi="Arial" w:cs="Arial"/>
          <w:color w:val="000000" w:themeColor="text1"/>
          <w:sz w:val="22"/>
          <w:szCs w:val="22"/>
        </w:rPr>
        <w:t>.</w:t>
      </w:r>
    </w:p>
    <w:p w14:paraId="68599299" w14:textId="77777777" w:rsidR="00975C9F" w:rsidRPr="002250C2" w:rsidRDefault="00975C9F" w:rsidP="0067206C">
      <w:pPr>
        <w:pStyle w:val="NoSpacing"/>
        <w:rPr>
          <w:rFonts w:ascii="Arial" w:hAnsi="Arial" w:cs="Arial"/>
          <w:color w:val="000000" w:themeColor="text1"/>
          <w:sz w:val="22"/>
          <w:szCs w:val="22"/>
        </w:rPr>
      </w:pPr>
    </w:p>
    <w:p w14:paraId="0A630607" w14:textId="77777777" w:rsidR="004328E9" w:rsidRPr="002250C2" w:rsidRDefault="00507D55" w:rsidP="0067206C">
      <w:pPr>
        <w:pStyle w:val="NoSpacing"/>
        <w:rPr>
          <w:rFonts w:ascii="Arial" w:hAnsi="Arial" w:cs="Arial"/>
          <w:i/>
          <w:iCs/>
          <w:color w:val="000000" w:themeColor="text1"/>
          <w:sz w:val="22"/>
          <w:szCs w:val="22"/>
        </w:rPr>
      </w:pPr>
      <w:r w:rsidRPr="002250C2">
        <w:rPr>
          <w:rFonts w:ascii="Arial" w:hAnsi="Arial" w:cs="Arial"/>
          <w:color w:val="000000" w:themeColor="text1"/>
          <w:sz w:val="22"/>
          <w:szCs w:val="22"/>
        </w:rPr>
        <w:t xml:space="preserve">Business </w:t>
      </w:r>
      <w:r w:rsidR="00975C9F" w:rsidRPr="002250C2">
        <w:rPr>
          <w:rFonts w:ascii="Arial" w:hAnsi="Arial" w:cs="Arial"/>
          <w:color w:val="000000" w:themeColor="text1"/>
          <w:sz w:val="22"/>
          <w:szCs w:val="22"/>
        </w:rPr>
        <w:t>World</w:t>
      </w:r>
      <w:r w:rsidRPr="002250C2">
        <w:rPr>
          <w:rFonts w:ascii="Arial" w:hAnsi="Arial" w:cs="Arial"/>
          <w:color w:val="000000" w:themeColor="text1"/>
          <w:sz w:val="22"/>
          <w:szCs w:val="22"/>
        </w:rPr>
        <w:t xml:space="preserve"> (2023) </w:t>
      </w:r>
      <w:r w:rsidR="00975C9F" w:rsidRPr="002250C2">
        <w:rPr>
          <w:rFonts w:ascii="Arial" w:hAnsi="Arial" w:cs="Arial"/>
          <w:i/>
          <w:iCs/>
          <w:color w:val="000000" w:themeColor="text1"/>
          <w:sz w:val="22"/>
          <w:szCs w:val="22"/>
        </w:rPr>
        <w:t>V</w:t>
      </w:r>
      <w:r w:rsidRPr="002250C2">
        <w:rPr>
          <w:rFonts w:ascii="Arial" w:hAnsi="Arial" w:cs="Arial"/>
          <w:i/>
          <w:iCs/>
          <w:color w:val="000000" w:themeColor="text1"/>
          <w:sz w:val="22"/>
          <w:szCs w:val="22"/>
        </w:rPr>
        <w:t xml:space="preserve">oco hotels celebrates 100 properties signed and opened </w:t>
      </w:r>
    </w:p>
    <w:p w14:paraId="798CFFFD" w14:textId="0B2F0014" w:rsidR="00E96591" w:rsidRPr="002250C2" w:rsidRDefault="00507D55" w:rsidP="004328E9">
      <w:pPr>
        <w:pStyle w:val="NoSpacing"/>
        <w:ind w:left="720"/>
        <w:rPr>
          <w:rFonts w:ascii="Arial" w:hAnsi="Arial" w:cs="Arial"/>
          <w:color w:val="000000" w:themeColor="text1"/>
          <w:sz w:val="22"/>
          <w:szCs w:val="22"/>
        </w:rPr>
      </w:pPr>
      <w:r w:rsidRPr="002250C2">
        <w:rPr>
          <w:rFonts w:ascii="Arial" w:hAnsi="Arial" w:cs="Arial"/>
          <w:i/>
          <w:iCs/>
          <w:color w:val="000000" w:themeColor="text1"/>
          <w:sz w:val="22"/>
          <w:szCs w:val="22"/>
        </w:rPr>
        <w:t>globally</w:t>
      </w:r>
      <w:r w:rsidRPr="002250C2">
        <w:rPr>
          <w:rFonts w:ascii="Arial" w:hAnsi="Arial" w:cs="Arial"/>
          <w:color w:val="000000" w:themeColor="text1"/>
          <w:sz w:val="22"/>
          <w:szCs w:val="22"/>
        </w:rPr>
        <w:t xml:space="preserve"> (2023). </w:t>
      </w:r>
      <w:r w:rsidR="00975C9F" w:rsidRPr="002250C2">
        <w:rPr>
          <w:rFonts w:ascii="Arial" w:hAnsi="Arial" w:cs="Arial"/>
          <w:color w:val="000000" w:themeColor="text1"/>
          <w:sz w:val="22"/>
          <w:szCs w:val="22"/>
        </w:rPr>
        <w:t xml:space="preserve">Business World India. </w:t>
      </w:r>
      <w:r w:rsidRPr="002250C2">
        <w:rPr>
          <w:rFonts w:ascii="Arial" w:hAnsi="Arial" w:cs="Arial"/>
          <w:color w:val="000000" w:themeColor="text1"/>
          <w:sz w:val="22"/>
          <w:szCs w:val="22"/>
        </w:rPr>
        <w:t>New Delhi: Athena Information Solutions Pvt. Ltd.</w:t>
      </w:r>
      <w:r w:rsidR="00975C9F" w:rsidRPr="002250C2">
        <w:rPr>
          <w:rFonts w:ascii="Arial" w:hAnsi="Arial" w:cs="Arial"/>
          <w:color w:val="000000" w:themeColor="text1"/>
          <w:sz w:val="22"/>
          <w:szCs w:val="22"/>
        </w:rPr>
        <w:t xml:space="preserve"> Available at: https:</w:t>
      </w:r>
      <w:r w:rsidR="003E2D97" w:rsidRPr="002250C2">
        <w:rPr>
          <w:rFonts w:ascii="Arial" w:hAnsi="Arial" w:cs="Arial"/>
          <w:color w:val="000000" w:themeColor="text1"/>
          <w:sz w:val="22"/>
          <w:szCs w:val="22"/>
          <w:shd w:val="clear" w:color="auto" w:fill="FFFFFF"/>
        </w:rPr>
        <w:t>//</w:t>
      </w:r>
      <w:r w:rsidR="00975C9F" w:rsidRPr="002250C2">
        <w:rPr>
          <w:rFonts w:ascii="Arial" w:hAnsi="Arial" w:cs="Arial"/>
          <w:color w:val="000000" w:themeColor="text1"/>
          <w:sz w:val="22"/>
          <w:szCs w:val="22"/>
        </w:rPr>
        <w:t>librarysearch.uwtsd.ac.uk/permalink/44WHELF_UWTSD/1ir6fgh/cdi_proquest_miscellaneous_2785103500 (accessed: 11.11.2024)</w:t>
      </w:r>
    </w:p>
    <w:p w14:paraId="48C48653" w14:textId="77777777" w:rsidR="00975C9F" w:rsidRPr="002250C2" w:rsidRDefault="00975C9F" w:rsidP="0067206C">
      <w:pPr>
        <w:pStyle w:val="NoSpacing"/>
        <w:rPr>
          <w:rFonts w:ascii="Arial" w:hAnsi="Arial" w:cs="Arial"/>
          <w:color w:val="000000" w:themeColor="text1"/>
          <w:sz w:val="22"/>
          <w:szCs w:val="22"/>
        </w:rPr>
      </w:pPr>
    </w:p>
    <w:p w14:paraId="1822B5B6" w14:textId="77777777" w:rsidR="004328E9" w:rsidRPr="002250C2" w:rsidRDefault="00E96591" w:rsidP="0067206C">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Booking.com (2024) </w:t>
      </w:r>
      <w:r w:rsidR="00A74335" w:rsidRPr="002250C2">
        <w:rPr>
          <w:rFonts w:ascii="Arial" w:hAnsi="Arial" w:cs="Arial"/>
          <w:color w:val="000000" w:themeColor="text1"/>
          <w:sz w:val="22"/>
          <w:szCs w:val="22"/>
        </w:rPr>
        <w:t>'Reviews of voco St. David's Cardiff, an IHG Hotel'. Available at: https://</w:t>
      </w:r>
      <w:r w:rsidR="002E74A8" w:rsidRPr="002250C2">
        <w:rPr>
          <w:rFonts w:ascii="Arial" w:hAnsi="Arial" w:cs="Arial"/>
          <w:color w:val="000000" w:themeColor="text1"/>
          <w:sz w:val="22"/>
          <w:szCs w:val="22"/>
        </w:rPr>
        <w:t xml:space="preserve"> </w:t>
      </w:r>
    </w:p>
    <w:p w14:paraId="355311BE" w14:textId="5B2E8271" w:rsidR="00E96591" w:rsidRPr="002250C2" w:rsidRDefault="004328E9" w:rsidP="004328E9">
      <w:pPr>
        <w:pStyle w:val="NoSpacing"/>
        <w:ind w:left="720"/>
        <w:rPr>
          <w:rFonts w:ascii="Arial" w:hAnsi="Arial" w:cs="Arial"/>
          <w:color w:val="000000" w:themeColor="text1"/>
          <w:sz w:val="22"/>
          <w:szCs w:val="22"/>
        </w:rPr>
      </w:pPr>
      <w:hyperlink r:id="rId26" w:history="1">
        <w:r w:rsidRPr="002250C2">
          <w:rPr>
            <w:rStyle w:val="Hyperlink"/>
            <w:rFonts w:ascii="Arial" w:hAnsi="Arial" w:cs="Arial"/>
            <w:color w:val="000000" w:themeColor="text1"/>
            <w:sz w:val="22"/>
            <w:szCs w:val="22"/>
            <w:u w:val="none"/>
          </w:rPr>
          <w:t>www.booking.com/reviews/gb/hotel/voco-st-davids-cardiff.en-gb.html</w:t>
        </w:r>
      </w:hyperlink>
      <w:r w:rsidR="002E74A8" w:rsidRPr="002250C2">
        <w:rPr>
          <w:rFonts w:ascii="Arial" w:hAnsi="Arial" w:cs="Arial"/>
          <w:color w:val="000000" w:themeColor="text1"/>
          <w:sz w:val="22"/>
          <w:szCs w:val="22"/>
        </w:rPr>
        <w:t xml:space="preserve"> (accessed: 09.11.2024)</w:t>
      </w:r>
    </w:p>
    <w:p w14:paraId="2283BF8C" w14:textId="77777777" w:rsidR="00016751" w:rsidRPr="002250C2" w:rsidRDefault="00016751" w:rsidP="0067206C">
      <w:pPr>
        <w:pStyle w:val="NoSpacing"/>
        <w:rPr>
          <w:rFonts w:ascii="Arial" w:hAnsi="Arial" w:cs="Arial"/>
          <w:color w:val="000000" w:themeColor="text1"/>
          <w:sz w:val="22"/>
          <w:szCs w:val="22"/>
        </w:rPr>
      </w:pPr>
    </w:p>
    <w:p w14:paraId="38EF4C1E" w14:textId="77777777" w:rsidR="004328E9" w:rsidRPr="002250C2" w:rsidRDefault="00016751" w:rsidP="0067206C">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Cachon, G.P. and Swinney, R. (2011) ‘The Value of Fast Fashion: Quick Response, </w:t>
      </w:r>
    </w:p>
    <w:p w14:paraId="583E5824" w14:textId="4C38C520" w:rsidR="00016751" w:rsidRPr="002250C2" w:rsidRDefault="00016751" w:rsidP="004328E9">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Enhanced Design, and Strategic Consumer Behavior’, </w:t>
      </w:r>
      <w:r w:rsidRPr="002250C2">
        <w:rPr>
          <w:rFonts w:ascii="Arial" w:hAnsi="Arial" w:cs="Arial"/>
          <w:i/>
          <w:iCs/>
          <w:color w:val="000000" w:themeColor="text1"/>
          <w:sz w:val="22"/>
          <w:szCs w:val="22"/>
        </w:rPr>
        <w:t>Management science</w:t>
      </w:r>
      <w:r w:rsidRPr="002250C2">
        <w:rPr>
          <w:rFonts w:ascii="Arial" w:hAnsi="Arial" w:cs="Arial"/>
          <w:color w:val="000000" w:themeColor="text1"/>
          <w:sz w:val="22"/>
          <w:szCs w:val="22"/>
        </w:rPr>
        <w:t>, 57(4), pp. 778–795. Available at: https://doi.org/10.1287/mnsc.1100.1303.</w:t>
      </w:r>
    </w:p>
    <w:p w14:paraId="1C8D28C6" w14:textId="77777777" w:rsidR="00EC3E1B" w:rsidRPr="002250C2" w:rsidRDefault="00EC3E1B" w:rsidP="0067206C">
      <w:pPr>
        <w:pStyle w:val="NoSpacing"/>
        <w:rPr>
          <w:rFonts w:ascii="Arial" w:hAnsi="Arial" w:cs="Arial"/>
          <w:color w:val="000000" w:themeColor="text1"/>
          <w:sz w:val="22"/>
          <w:szCs w:val="22"/>
          <w:shd w:val="clear" w:color="auto" w:fill="FFFFFF"/>
        </w:rPr>
      </w:pPr>
    </w:p>
    <w:p w14:paraId="1A83C567" w14:textId="77777777" w:rsidR="004328E9" w:rsidRPr="002250C2" w:rsidRDefault="00176A7A" w:rsidP="0067206C">
      <w:pPr>
        <w:pStyle w:val="NoSpacing"/>
        <w:rPr>
          <w:rFonts w:ascii="Arial" w:hAnsi="Arial" w:cs="Arial"/>
          <w:i/>
          <w:iCs/>
          <w:color w:val="000000" w:themeColor="text1"/>
          <w:sz w:val="22"/>
          <w:szCs w:val="22"/>
          <w:shd w:val="clear" w:color="auto" w:fill="FFFFFF"/>
        </w:rPr>
      </w:pPr>
      <w:r w:rsidRPr="002250C2">
        <w:rPr>
          <w:rFonts w:ascii="Arial" w:hAnsi="Arial" w:cs="Arial"/>
          <w:color w:val="000000" w:themeColor="text1"/>
          <w:sz w:val="22"/>
          <w:szCs w:val="22"/>
          <w:shd w:val="clear" w:color="auto" w:fill="FFFFFF"/>
        </w:rPr>
        <w:t xml:space="preserve">Cardiff Bay Development Corporation (2000) </w:t>
      </w:r>
      <w:r w:rsidR="00EC3E1B" w:rsidRPr="002250C2">
        <w:rPr>
          <w:rFonts w:ascii="Arial" w:hAnsi="Arial" w:cs="Arial"/>
          <w:i/>
          <w:iCs/>
          <w:color w:val="000000" w:themeColor="text1"/>
          <w:sz w:val="22"/>
          <w:szCs w:val="22"/>
          <w:shd w:val="clear" w:color="auto" w:fill="FFFFFF"/>
        </w:rPr>
        <w:t>Renaissance:</w:t>
      </w:r>
      <w:r w:rsidR="00A0235A" w:rsidRPr="002250C2">
        <w:rPr>
          <w:rFonts w:ascii="Arial" w:hAnsi="Arial" w:cs="Arial"/>
          <w:i/>
          <w:iCs/>
          <w:color w:val="000000" w:themeColor="text1"/>
          <w:sz w:val="22"/>
          <w:szCs w:val="22"/>
          <w:shd w:val="clear" w:color="auto" w:fill="FFFFFF"/>
        </w:rPr>
        <w:t xml:space="preserve"> the story of Cardiff Bay 1987-</w:t>
      </w:r>
    </w:p>
    <w:p w14:paraId="5C321306" w14:textId="1C62EF51" w:rsidR="00C67C37" w:rsidRPr="002250C2" w:rsidRDefault="00A0235A" w:rsidP="004328E9">
      <w:pPr>
        <w:pStyle w:val="NoSpacing"/>
        <w:ind w:firstLine="720"/>
        <w:rPr>
          <w:rFonts w:ascii="Arial" w:hAnsi="Arial" w:cs="Arial"/>
          <w:color w:val="000000" w:themeColor="text1"/>
          <w:sz w:val="22"/>
          <w:szCs w:val="22"/>
          <w:shd w:val="clear" w:color="auto" w:fill="FFFFFF"/>
        </w:rPr>
      </w:pPr>
      <w:r w:rsidRPr="002250C2">
        <w:rPr>
          <w:rFonts w:ascii="Arial" w:hAnsi="Arial" w:cs="Arial"/>
          <w:i/>
          <w:iCs/>
          <w:color w:val="000000" w:themeColor="text1"/>
          <w:sz w:val="22"/>
          <w:szCs w:val="22"/>
          <w:shd w:val="clear" w:color="auto" w:fill="FFFFFF"/>
        </w:rPr>
        <w:t>2000.</w:t>
      </w:r>
      <w:r w:rsidRPr="002250C2">
        <w:rPr>
          <w:rFonts w:ascii="Arial" w:hAnsi="Arial" w:cs="Arial"/>
          <w:color w:val="000000" w:themeColor="text1"/>
          <w:sz w:val="22"/>
          <w:szCs w:val="22"/>
          <w:shd w:val="clear" w:color="auto" w:fill="FFFFFF"/>
        </w:rPr>
        <w:t> Cardiff</w:t>
      </w:r>
    </w:p>
    <w:p w14:paraId="40A907E8" w14:textId="77777777" w:rsidR="00EC3E1B" w:rsidRPr="002250C2" w:rsidRDefault="00EC3E1B" w:rsidP="0067206C">
      <w:pPr>
        <w:pStyle w:val="NoSpacing"/>
        <w:rPr>
          <w:rFonts w:ascii="Arial" w:hAnsi="Arial" w:cs="Arial"/>
          <w:color w:val="000000" w:themeColor="text1"/>
          <w:sz w:val="22"/>
          <w:szCs w:val="22"/>
          <w:shd w:val="clear" w:color="auto" w:fill="FFFFFF"/>
        </w:rPr>
      </w:pPr>
    </w:p>
    <w:p w14:paraId="3BC57116" w14:textId="77777777" w:rsidR="004328E9" w:rsidRPr="002250C2" w:rsidRDefault="007D3360" w:rsidP="0067206C">
      <w:pPr>
        <w:pStyle w:val="NoSpacing"/>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 xml:space="preserve">Chen, R.J.C. (2015) ‘From sustainability to customer loyalty: A case of full service hotels’ </w:t>
      </w:r>
    </w:p>
    <w:p w14:paraId="4BB70B0F" w14:textId="54D03BA5" w:rsidR="007D3360" w:rsidRPr="002250C2" w:rsidRDefault="007D3360" w:rsidP="004328E9">
      <w:pPr>
        <w:pStyle w:val="NoSpacing"/>
        <w:ind w:left="720"/>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guests’, </w:t>
      </w:r>
      <w:r w:rsidRPr="002250C2">
        <w:rPr>
          <w:rFonts w:ascii="Arial" w:hAnsi="Arial" w:cs="Arial"/>
          <w:i/>
          <w:iCs/>
          <w:color w:val="000000" w:themeColor="text1"/>
          <w:sz w:val="22"/>
          <w:szCs w:val="22"/>
          <w:shd w:val="clear" w:color="auto" w:fill="FFFFFF"/>
        </w:rPr>
        <w:t>Journal of retailing and consumer services</w:t>
      </w:r>
      <w:r w:rsidRPr="002250C2">
        <w:rPr>
          <w:rFonts w:ascii="Arial" w:hAnsi="Arial" w:cs="Arial"/>
          <w:color w:val="000000" w:themeColor="text1"/>
          <w:sz w:val="22"/>
          <w:szCs w:val="22"/>
          <w:shd w:val="clear" w:color="auto" w:fill="FFFFFF"/>
        </w:rPr>
        <w:t xml:space="preserve">, 22, pp. 261–265. Available at: </w:t>
      </w:r>
      <w:hyperlink r:id="rId27" w:history="1">
        <w:r w:rsidR="004328E9" w:rsidRPr="002250C2">
          <w:rPr>
            <w:rStyle w:val="Hyperlink"/>
            <w:rFonts w:ascii="Arial" w:hAnsi="Arial" w:cs="Arial"/>
            <w:color w:val="000000" w:themeColor="text1"/>
            <w:sz w:val="22"/>
            <w:szCs w:val="22"/>
            <w:u w:val="none"/>
            <w:shd w:val="clear" w:color="auto" w:fill="FFFFFF"/>
          </w:rPr>
          <w:t>https://doi.org/10.1016/j.jretconser.2014.08.007</w:t>
        </w:r>
      </w:hyperlink>
      <w:r w:rsidRPr="002250C2">
        <w:rPr>
          <w:rFonts w:ascii="Arial" w:hAnsi="Arial" w:cs="Arial"/>
          <w:color w:val="000000" w:themeColor="text1"/>
          <w:sz w:val="22"/>
          <w:szCs w:val="22"/>
          <w:shd w:val="clear" w:color="auto" w:fill="FFFFFF"/>
        </w:rPr>
        <w:t>.</w:t>
      </w:r>
    </w:p>
    <w:p w14:paraId="4E36A78F" w14:textId="77777777" w:rsidR="00E06088" w:rsidRPr="002250C2" w:rsidRDefault="00E06088" w:rsidP="0067206C">
      <w:pPr>
        <w:pStyle w:val="NoSpacing"/>
        <w:rPr>
          <w:rFonts w:ascii="Arial" w:hAnsi="Arial" w:cs="Arial"/>
          <w:color w:val="000000" w:themeColor="text1"/>
          <w:sz w:val="22"/>
          <w:szCs w:val="22"/>
          <w:shd w:val="clear" w:color="auto" w:fill="FFFFFF"/>
        </w:rPr>
      </w:pPr>
    </w:p>
    <w:p w14:paraId="1B556624" w14:textId="77777777" w:rsidR="004328E9" w:rsidRPr="002250C2" w:rsidRDefault="00E06088" w:rsidP="0067206C">
      <w:pPr>
        <w:pStyle w:val="NoSpacing"/>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 xml:space="preserve">Chan, E.S.W., Okumus, F. and Chan, W. (2020) ‘What hinders hotels’ adoption of </w:t>
      </w:r>
    </w:p>
    <w:p w14:paraId="5F0F8227" w14:textId="61BFEF8A" w:rsidR="00C23005" w:rsidRPr="002250C2" w:rsidRDefault="00E06088" w:rsidP="004328E9">
      <w:pPr>
        <w:pStyle w:val="NoSpacing"/>
        <w:ind w:left="720"/>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environmental technologies: A quantitative study’, </w:t>
      </w:r>
      <w:r w:rsidRPr="002250C2">
        <w:rPr>
          <w:rFonts w:ascii="Arial" w:hAnsi="Arial" w:cs="Arial"/>
          <w:i/>
          <w:iCs/>
          <w:color w:val="000000" w:themeColor="text1"/>
          <w:sz w:val="22"/>
          <w:szCs w:val="22"/>
          <w:shd w:val="clear" w:color="auto" w:fill="FFFFFF"/>
        </w:rPr>
        <w:t>International journal of hospitality management</w:t>
      </w:r>
      <w:r w:rsidRPr="002250C2">
        <w:rPr>
          <w:rFonts w:ascii="Arial" w:hAnsi="Arial" w:cs="Arial"/>
          <w:color w:val="000000" w:themeColor="text1"/>
          <w:sz w:val="22"/>
          <w:szCs w:val="22"/>
          <w:shd w:val="clear" w:color="auto" w:fill="FFFFFF"/>
        </w:rPr>
        <w:t>, 84, pp. 102324-. Available at: https://doi.org/10.1016/j.ijhm.2019.102324.</w:t>
      </w:r>
    </w:p>
    <w:p w14:paraId="1165F1F3" w14:textId="77777777" w:rsidR="00E14545" w:rsidRPr="002250C2" w:rsidRDefault="00E14545" w:rsidP="0067206C">
      <w:pPr>
        <w:pStyle w:val="NoSpacing"/>
        <w:rPr>
          <w:rFonts w:ascii="Arial" w:hAnsi="Arial" w:cs="Arial"/>
          <w:color w:val="000000" w:themeColor="text1"/>
          <w:sz w:val="22"/>
          <w:szCs w:val="22"/>
          <w:shd w:val="clear" w:color="auto" w:fill="FFFFFF"/>
        </w:rPr>
      </w:pPr>
    </w:p>
    <w:p w14:paraId="236B2D92" w14:textId="77777777" w:rsidR="004328E9" w:rsidRPr="002250C2" w:rsidRDefault="00AD583C" w:rsidP="0067206C">
      <w:pPr>
        <w:pStyle w:val="NoSpacing"/>
        <w:rPr>
          <w:rFonts w:ascii="Arial" w:hAnsi="Arial" w:cs="Arial"/>
          <w:color w:val="000000" w:themeColor="text1"/>
          <w:sz w:val="22"/>
          <w:szCs w:val="22"/>
        </w:rPr>
      </w:pPr>
      <w:r w:rsidRPr="002250C2">
        <w:rPr>
          <w:rFonts w:ascii="Arial" w:hAnsi="Arial" w:cs="Arial"/>
          <w:color w:val="000000" w:themeColor="text1"/>
          <w:sz w:val="22"/>
          <w:szCs w:val="22"/>
          <w:shd w:val="clear" w:color="auto" w:fill="FFFFFF"/>
        </w:rPr>
        <w:t xml:space="preserve">City life (2022) </w:t>
      </w:r>
      <w:r w:rsidR="001E6E0E" w:rsidRPr="002250C2">
        <w:rPr>
          <w:rFonts w:ascii="Arial" w:hAnsi="Arial" w:cs="Arial"/>
          <w:color w:val="000000" w:themeColor="text1"/>
          <w:sz w:val="22"/>
          <w:szCs w:val="22"/>
          <w:shd w:val="clear" w:color="auto" w:fill="FFFFFF"/>
        </w:rPr>
        <w:t>'Tir a Môr at voco St David’s, Cardiff</w:t>
      </w:r>
      <w:r w:rsidR="00BA6296" w:rsidRPr="002250C2">
        <w:rPr>
          <w:rFonts w:ascii="Arial" w:hAnsi="Arial" w:cs="Arial"/>
          <w:color w:val="000000" w:themeColor="text1"/>
          <w:sz w:val="22"/>
          <w:szCs w:val="22"/>
          <w:shd w:val="clear" w:color="auto" w:fill="FFFFFF"/>
        </w:rPr>
        <w:t>.</w:t>
      </w:r>
      <w:r w:rsidR="001E6E0E" w:rsidRPr="002250C2">
        <w:rPr>
          <w:rFonts w:ascii="Arial" w:hAnsi="Arial" w:cs="Arial"/>
          <w:color w:val="000000" w:themeColor="text1"/>
          <w:sz w:val="22"/>
          <w:szCs w:val="22"/>
          <w:shd w:val="clear" w:color="auto" w:fill="FFFFFF"/>
        </w:rPr>
        <w:t>'</w:t>
      </w:r>
      <w:r w:rsidR="00BA6296" w:rsidRPr="002250C2">
        <w:rPr>
          <w:rFonts w:ascii="Arial" w:hAnsi="Arial" w:cs="Arial"/>
          <w:color w:val="000000" w:themeColor="text1"/>
          <w:sz w:val="22"/>
          <w:szCs w:val="22"/>
          <w:shd w:val="clear" w:color="auto" w:fill="FFFFFF"/>
        </w:rPr>
        <w:t xml:space="preserve"> Available at: https://</w:t>
      </w:r>
      <w:r w:rsidR="00BA6296" w:rsidRPr="002250C2">
        <w:rPr>
          <w:rFonts w:ascii="Arial" w:hAnsi="Arial" w:cs="Arial"/>
          <w:color w:val="000000" w:themeColor="text1"/>
          <w:sz w:val="22"/>
          <w:szCs w:val="22"/>
        </w:rPr>
        <w:t xml:space="preserve"> </w:t>
      </w:r>
    </w:p>
    <w:p w14:paraId="33B3A56E" w14:textId="034FB1F8" w:rsidR="00AD583C" w:rsidRPr="002250C2" w:rsidRDefault="00BA6296" w:rsidP="004328E9">
      <w:pPr>
        <w:pStyle w:val="NoSpacing"/>
        <w:ind w:firstLine="720"/>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citylifecardiff.co.uk/tir-a-mor-at-voco-st-davids-cardiff/ (accessed: 08.11.202</w:t>
      </w:r>
      <w:r w:rsidR="00974257" w:rsidRPr="002250C2">
        <w:rPr>
          <w:rFonts w:ascii="Arial" w:hAnsi="Arial" w:cs="Arial"/>
          <w:color w:val="000000" w:themeColor="text1"/>
          <w:sz w:val="22"/>
          <w:szCs w:val="22"/>
          <w:shd w:val="clear" w:color="auto" w:fill="FFFFFF"/>
        </w:rPr>
        <w:t>4)</w:t>
      </w:r>
    </w:p>
    <w:p w14:paraId="20E05E82" w14:textId="77777777" w:rsidR="00E06088" w:rsidRPr="002250C2" w:rsidRDefault="00E06088" w:rsidP="0067206C">
      <w:pPr>
        <w:pStyle w:val="NoSpacing"/>
        <w:rPr>
          <w:rFonts w:ascii="Arial" w:hAnsi="Arial" w:cs="Arial"/>
          <w:color w:val="000000" w:themeColor="text1"/>
          <w:sz w:val="22"/>
          <w:szCs w:val="22"/>
          <w:shd w:val="clear" w:color="auto" w:fill="FFFFFF"/>
        </w:rPr>
      </w:pPr>
    </w:p>
    <w:p w14:paraId="4815B1B8" w14:textId="77777777" w:rsidR="004328E9" w:rsidRPr="002250C2" w:rsidRDefault="00750305" w:rsidP="00E06088">
      <w:pPr>
        <w:pStyle w:val="NoSpacing"/>
        <w:rPr>
          <w:rFonts w:ascii="Arial" w:hAnsi="Arial" w:cs="Arial"/>
          <w:i/>
          <w:iCs/>
          <w:color w:val="000000" w:themeColor="text1"/>
          <w:sz w:val="22"/>
          <w:szCs w:val="22"/>
          <w:shd w:val="clear" w:color="auto" w:fill="FFFFFF"/>
        </w:rPr>
      </w:pPr>
      <w:r w:rsidRPr="002250C2">
        <w:rPr>
          <w:rFonts w:ascii="Arial" w:hAnsi="Arial" w:cs="Arial"/>
          <w:color w:val="000000" w:themeColor="text1"/>
          <w:sz w:val="22"/>
          <w:szCs w:val="22"/>
          <w:shd w:val="clear" w:color="auto" w:fill="FFFFFF"/>
        </w:rPr>
        <w:t>Costa, V. and Costa, C. (eds) (2022) </w:t>
      </w:r>
      <w:r w:rsidRPr="002250C2">
        <w:rPr>
          <w:rFonts w:ascii="Arial" w:hAnsi="Arial" w:cs="Arial"/>
          <w:i/>
          <w:iCs/>
          <w:color w:val="000000" w:themeColor="text1"/>
          <w:sz w:val="22"/>
          <w:szCs w:val="22"/>
          <w:shd w:val="clear" w:color="auto" w:fill="FFFFFF"/>
        </w:rPr>
        <w:t xml:space="preserve">Sustainability and competitiveness in the hospitality </w:t>
      </w:r>
    </w:p>
    <w:p w14:paraId="58C0FC98" w14:textId="0989A515" w:rsidR="00696F09" w:rsidRPr="002250C2" w:rsidRDefault="00750305" w:rsidP="009B6822">
      <w:pPr>
        <w:pStyle w:val="NoSpacing"/>
        <w:ind w:left="720"/>
        <w:rPr>
          <w:rFonts w:ascii="Arial" w:hAnsi="Arial" w:cs="Arial"/>
          <w:color w:val="000000" w:themeColor="text1"/>
          <w:sz w:val="22"/>
          <w:szCs w:val="22"/>
          <w:shd w:val="clear" w:color="auto" w:fill="FFFFFF"/>
        </w:rPr>
      </w:pPr>
      <w:r w:rsidRPr="002250C2">
        <w:rPr>
          <w:rFonts w:ascii="Arial" w:hAnsi="Arial" w:cs="Arial"/>
          <w:i/>
          <w:iCs/>
          <w:color w:val="000000" w:themeColor="text1"/>
          <w:sz w:val="22"/>
          <w:szCs w:val="22"/>
          <w:shd w:val="clear" w:color="auto" w:fill="FFFFFF"/>
        </w:rPr>
        <w:t>industry</w:t>
      </w:r>
      <w:r w:rsidRPr="002250C2">
        <w:rPr>
          <w:rFonts w:ascii="Arial" w:hAnsi="Arial" w:cs="Arial"/>
          <w:color w:val="000000" w:themeColor="text1"/>
          <w:sz w:val="22"/>
          <w:szCs w:val="22"/>
          <w:shd w:val="clear" w:color="auto" w:fill="FFFFFF"/>
        </w:rPr>
        <w:t>. Hershey, Pennsylvania: Business Science Reference. Available at:/librarysearch.uwtsd.ac.uk/permalink/44WHELF_UWTSD/11c0l68/alma99100482086802421 (accessed: 11.11.2024)</w:t>
      </w:r>
    </w:p>
    <w:p w14:paraId="3604CF40" w14:textId="77777777" w:rsidR="0017702C" w:rsidRPr="002250C2" w:rsidRDefault="0017702C" w:rsidP="003E2D97">
      <w:pPr>
        <w:pStyle w:val="NoSpacing"/>
        <w:rPr>
          <w:rFonts w:ascii="Arial" w:hAnsi="Arial" w:cs="Arial"/>
          <w:color w:val="000000" w:themeColor="text1"/>
          <w:sz w:val="22"/>
          <w:szCs w:val="22"/>
        </w:rPr>
      </w:pPr>
    </w:p>
    <w:p w14:paraId="2FD309CE" w14:textId="36EC3CBC" w:rsidR="0017702C" w:rsidRPr="002250C2" w:rsidRDefault="00B553AA" w:rsidP="0017702C">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Department of Environmental food and rural affair (2019) </w:t>
      </w:r>
      <w:r w:rsidR="00B1360A" w:rsidRPr="002250C2">
        <w:rPr>
          <w:rFonts w:ascii="Arial" w:hAnsi="Arial" w:cs="Arial"/>
          <w:color w:val="000000" w:themeColor="text1"/>
          <w:sz w:val="22"/>
          <w:szCs w:val="22"/>
        </w:rPr>
        <w:t>'</w:t>
      </w:r>
      <w:r w:rsidR="008A4408" w:rsidRPr="002250C2">
        <w:rPr>
          <w:rFonts w:ascii="Arial" w:hAnsi="Arial" w:cs="Arial"/>
          <w:color w:val="000000" w:themeColor="text1"/>
          <w:sz w:val="22"/>
          <w:szCs w:val="22"/>
        </w:rPr>
        <w:t>Clean air strategy 2019</w:t>
      </w:r>
      <w:r w:rsidR="009B6822" w:rsidRPr="002250C2">
        <w:rPr>
          <w:rFonts w:ascii="Arial" w:hAnsi="Arial" w:cs="Arial"/>
          <w:color w:val="000000" w:themeColor="text1"/>
          <w:sz w:val="22"/>
          <w:szCs w:val="22"/>
        </w:rPr>
        <w:t>’. Gov</w:t>
      </w:r>
      <w:r w:rsidR="00B1360A" w:rsidRPr="002250C2">
        <w:rPr>
          <w:rFonts w:ascii="Arial" w:hAnsi="Arial" w:cs="Arial"/>
          <w:i/>
          <w:iCs/>
          <w:color w:val="000000" w:themeColor="text1"/>
          <w:sz w:val="22"/>
          <w:szCs w:val="22"/>
        </w:rPr>
        <w:t xml:space="preserve"> UK</w:t>
      </w:r>
      <w:r w:rsidR="00B1360A" w:rsidRPr="002250C2">
        <w:rPr>
          <w:rFonts w:ascii="Arial" w:hAnsi="Arial" w:cs="Arial"/>
          <w:color w:val="000000" w:themeColor="text1"/>
          <w:sz w:val="22"/>
          <w:szCs w:val="22"/>
        </w:rPr>
        <w:t xml:space="preserve">. </w:t>
      </w:r>
      <w:r w:rsidR="008A4408" w:rsidRPr="002250C2">
        <w:rPr>
          <w:rFonts w:ascii="Arial" w:hAnsi="Arial" w:cs="Arial"/>
          <w:color w:val="000000" w:themeColor="text1"/>
          <w:sz w:val="22"/>
          <w:szCs w:val="22"/>
        </w:rPr>
        <w:t xml:space="preserve"> </w:t>
      </w:r>
    </w:p>
    <w:p w14:paraId="31A1DDBE" w14:textId="718FAC54" w:rsidR="00B553AA" w:rsidRPr="002250C2" w:rsidRDefault="008A4408" w:rsidP="00696F09">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Available at: https:// assets.publishing.service.gov.uk/media/5c3b9debe5274a70c19d905c/clean-air-strategy-2019.pdf (accessed: 10.11.2024)</w:t>
      </w:r>
    </w:p>
    <w:p w14:paraId="0CDF37F3" w14:textId="77777777" w:rsidR="00231DFD" w:rsidRPr="002250C2" w:rsidRDefault="00231DFD" w:rsidP="00231DFD">
      <w:pPr>
        <w:pStyle w:val="NoSpacing"/>
        <w:rPr>
          <w:rFonts w:ascii="Arial" w:hAnsi="Arial" w:cs="Arial"/>
          <w:color w:val="000000" w:themeColor="text1"/>
          <w:sz w:val="22"/>
          <w:szCs w:val="22"/>
        </w:rPr>
      </w:pPr>
    </w:p>
    <w:p w14:paraId="2842F4E3" w14:textId="2263C571" w:rsidR="009B6822" w:rsidRPr="002250C2" w:rsidRDefault="00231DFD" w:rsidP="00231DFD">
      <w:pPr>
        <w:pStyle w:val="NoSpacing"/>
        <w:rPr>
          <w:rFonts w:ascii="Arial" w:hAnsi="Arial" w:cs="Arial"/>
          <w:color w:val="000000" w:themeColor="text1"/>
          <w:sz w:val="22"/>
          <w:szCs w:val="22"/>
        </w:rPr>
      </w:pPr>
      <w:r w:rsidRPr="002250C2">
        <w:rPr>
          <w:rFonts w:ascii="Arial" w:eastAsia="Times New Roman" w:hAnsi="Arial" w:cs="Arial"/>
          <w:color w:val="000000" w:themeColor="text1"/>
          <w:kern w:val="0"/>
          <w:sz w:val="22"/>
          <w:szCs w:val="22"/>
          <w:lang w:eastAsia="en-GB"/>
          <w14:ligatures w14:val="none"/>
        </w:rPr>
        <w:t>Department of Business and Trade (2022)</w:t>
      </w:r>
      <w:r w:rsidR="003C1CB7" w:rsidRPr="002250C2">
        <w:rPr>
          <w:rFonts w:ascii="Arial" w:eastAsia="Times New Roman" w:hAnsi="Arial" w:cs="Arial"/>
          <w:color w:val="000000" w:themeColor="text1"/>
          <w:kern w:val="0"/>
          <w:sz w:val="22"/>
          <w:szCs w:val="22"/>
          <w:lang w:eastAsia="en-GB"/>
          <w14:ligatures w14:val="none"/>
        </w:rPr>
        <w:t xml:space="preserve"> </w:t>
      </w:r>
      <w:r w:rsidR="001D1C3B" w:rsidRPr="002250C2">
        <w:rPr>
          <w:rFonts w:ascii="Arial" w:eastAsia="Times New Roman" w:hAnsi="Arial" w:cs="Arial"/>
          <w:color w:val="000000" w:themeColor="text1"/>
          <w:kern w:val="0"/>
          <w:sz w:val="22"/>
          <w:szCs w:val="22"/>
          <w:lang w:eastAsia="en-GB"/>
          <w14:ligatures w14:val="none"/>
        </w:rPr>
        <w:t>'</w:t>
      </w:r>
      <w:r w:rsidR="003C1CB7" w:rsidRPr="002250C2">
        <w:rPr>
          <w:rFonts w:ascii="Arial" w:eastAsia="Times New Roman" w:hAnsi="Arial" w:cs="Arial"/>
          <w:color w:val="000000" w:themeColor="text1"/>
          <w:kern w:val="0"/>
          <w:sz w:val="22"/>
          <w:szCs w:val="22"/>
          <w:lang w:eastAsia="en-GB"/>
          <w14:ligatures w14:val="none"/>
        </w:rPr>
        <w:t>Technology</w:t>
      </w:r>
      <w:r w:rsidR="001D1C3B" w:rsidRPr="002250C2">
        <w:rPr>
          <w:rFonts w:ascii="Arial" w:eastAsia="Times New Roman" w:hAnsi="Arial" w:cs="Arial"/>
          <w:color w:val="000000" w:themeColor="text1"/>
          <w:kern w:val="0"/>
          <w:sz w:val="22"/>
          <w:szCs w:val="22"/>
          <w:lang w:eastAsia="en-GB"/>
          <w14:ligatures w14:val="none"/>
        </w:rPr>
        <w:t>'</w:t>
      </w:r>
      <w:r w:rsidR="003C1CB7" w:rsidRPr="002250C2">
        <w:rPr>
          <w:rFonts w:ascii="Arial" w:eastAsia="Times New Roman" w:hAnsi="Arial" w:cs="Arial"/>
          <w:color w:val="000000" w:themeColor="text1"/>
          <w:kern w:val="0"/>
          <w:sz w:val="22"/>
          <w:szCs w:val="22"/>
          <w:lang w:eastAsia="en-GB"/>
          <w14:ligatures w14:val="none"/>
        </w:rPr>
        <w:t>. Available at: https://</w:t>
      </w:r>
      <w:r w:rsidR="009B6822" w:rsidRPr="002250C2">
        <w:rPr>
          <w:rFonts w:ascii="Arial" w:hAnsi="Arial" w:cs="Arial"/>
          <w:color w:val="000000" w:themeColor="text1"/>
          <w:sz w:val="22"/>
          <w:szCs w:val="22"/>
        </w:rPr>
        <w:t xml:space="preserve"> </w:t>
      </w:r>
    </w:p>
    <w:p w14:paraId="7CB9BE98" w14:textId="4873AD88" w:rsidR="00231DFD" w:rsidRPr="002250C2" w:rsidRDefault="009B6822" w:rsidP="009B6822">
      <w:pPr>
        <w:pStyle w:val="NoSpacing"/>
        <w:ind w:left="720"/>
        <w:rPr>
          <w:rFonts w:ascii="Arial" w:hAnsi="Arial" w:cs="Arial"/>
          <w:color w:val="000000" w:themeColor="text1"/>
          <w:sz w:val="22"/>
          <w:szCs w:val="22"/>
        </w:rPr>
      </w:pPr>
      <w:hyperlink r:id="rId28" w:anchor=":~:text=The%20UK%27s%20technology%20sector%20is,Germany%20($8.4%20billion)%20combined.(accessed" w:history="1">
        <w:r w:rsidRPr="002250C2">
          <w:rPr>
            <w:rStyle w:val="Hyperlink"/>
            <w:rFonts w:ascii="Arial" w:eastAsia="Times New Roman" w:hAnsi="Arial" w:cs="Arial"/>
            <w:color w:val="000000" w:themeColor="text1"/>
            <w:kern w:val="0"/>
            <w:sz w:val="22"/>
            <w:szCs w:val="22"/>
            <w:u w:val="none"/>
            <w:lang w:eastAsia="en-GB"/>
            <w14:ligatures w14:val="none"/>
          </w:rPr>
          <w:t>www.great.gov.uk/international/content/investment/sectors/technology/#:~:text=The%20UK%27s%20technology%20sector%20is,Germany%20($8.4%20billion)%20combined.(accessed</w:t>
        </w:r>
      </w:hyperlink>
      <w:r w:rsidRPr="002250C2">
        <w:rPr>
          <w:rFonts w:ascii="Arial" w:eastAsia="Times New Roman" w:hAnsi="Arial" w:cs="Arial"/>
          <w:color w:val="000000" w:themeColor="text1"/>
          <w:kern w:val="0"/>
          <w:sz w:val="22"/>
          <w:szCs w:val="22"/>
          <w:lang w:eastAsia="en-GB"/>
          <w14:ligatures w14:val="none"/>
        </w:rPr>
        <w:t>: 11.11.2024)</w:t>
      </w:r>
    </w:p>
    <w:p w14:paraId="212D9C89" w14:textId="77777777" w:rsidR="008A4408" w:rsidRPr="002250C2" w:rsidRDefault="008A4408" w:rsidP="003E2D97">
      <w:pPr>
        <w:pStyle w:val="NoSpacing"/>
        <w:rPr>
          <w:rFonts w:ascii="Arial" w:hAnsi="Arial" w:cs="Arial"/>
          <w:color w:val="000000" w:themeColor="text1"/>
          <w:sz w:val="22"/>
          <w:szCs w:val="22"/>
        </w:rPr>
      </w:pPr>
    </w:p>
    <w:p w14:paraId="719D45E8" w14:textId="77777777" w:rsidR="00696F09" w:rsidRPr="002250C2" w:rsidRDefault="00D929C7"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lastRenderedPageBreak/>
        <w:t>DitchCarbon</w:t>
      </w:r>
      <w:r w:rsidR="005120E8" w:rsidRPr="002250C2">
        <w:rPr>
          <w:rFonts w:ascii="Arial" w:hAnsi="Arial" w:cs="Arial"/>
          <w:color w:val="000000" w:themeColor="text1"/>
          <w:sz w:val="22"/>
          <w:szCs w:val="22"/>
        </w:rPr>
        <w:t xml:space="preserve"> </w:t>
      </w:r>
      <w:r w:rsidRPr="002250C2">
        <w:rPr>
          <w:rFonts w:ascii="Arial" w:hAnsi="Arial" w:cs="Arial"/>
          <w:color w:val="000000" w:themeColor="text1"/>
          <w:sz w:val="22"/>
          <w:szCs w:val="22"/>
        </w:rPr>
        <w:t xml:space="preserve">(2024) </w:t>
      </w:r>
      <w:r w:rsidR="005120E8" w:rsidRPr="002250C2">
        <w:rPr>
          <w:rFonts w:ascii="Arial" w:hAnsi="Arial" w:cs="Arial"/>
          <w:color w:val="000000" w:themeColor="text1"/>
          <w:sz w:val="22"/>
          <w:szCs w:val="22"/>
        </w:rPr>
        <w:t>'</w:t>
      </w:r>
      <w:r w:rsidR="008A1039" w:rsidRPr="002250C2">
        <w:rPr>
          <w:rFonts w:ascii="Arial" w:hAnsi="Arial" w:cs="Arial"/>
          <w:color w:val="000000" w:themeColor="text1"/>
          <w:sz w:val="22"/>
          <w:szCs w:val="22"/>
        </w:rPr>
        <w:t>Intercontinental Hotel Group</w:t>
      </w:r>
      <w:r w:rsidR="005120E8" w:rsidRPr="002250C2">
        <w:rPr>
          <w:rFonts w:ascii="Arial" w:hAnsi="Arial" w:cs="Arial"/>
          <w:color w:val="000000" w:themeColor="text1"/>
          <w:sz w:val="22"/>
          <w:szCs w:val="22"/>
        </w:rPr>
        <w:t>'.</w:t>
      </w:r>
      <w:r w:rsidR="00974257" w:rsidRPr="002250C2">
        <w:rPr>
          <w:rFonts w:ascii="Arial" w:hAnsi="Arial" w:cs="Arial"/>
          <w:color w:val="000000" w:themeColor="text1"/>
          <w:sz w:val="22"/>
          <w:szCs w:val="22"/>
        </w:rPr>
        <w:t xml:space="preserve"> 3rd Nov.</w:t>
      </w:r>
      <w:r w:rsidR="005120E8" w:rsidRPr="002250C2">
        <w:rPr>
          <w:rFonts w:ascii="Arial" w:hAnsi="Arial" w:cs="Arial"/>
          <w:color w:val="000000" w:themeColor="text1"/>
          <w:sz w:val="22"/>
          <w:szCs w:val="22"/>
        </w:rPr>
        <w:t xml:space="preserve"> Available at: https:// </w:t>
      </w:r>
    </w:p>
    <w:p w14:paraId="16EBFA60" w14:textId="7EA74209" w:rsidR="00D929C7" w:rsidRPr="002250C2" w:rsidRDefault="005120E8" w:rsidP="00696F09">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ditchcarbon.com/r/intercontinental-hotels-sustainability-report-analysis/ (accessed: 08.11.2024)</w:t>
      </w:r>
    </w:p>
    <w:p w14:paraId="51617D4F" w14:textId="77777777" w:rsidR="00660C64" w:rsidRPr="002250C2" w:rsidRDefault="00660C64" w:rsidP="003E2D97">
      <w:pPr>
        <w:pStyle w:val="NoSpacing"/>
        <w:rPr>
          <w:rFonts w:ascii="Arial" w:hAnsi="Arial" w:cs="Arial"/>
          <w:color w:val="000000" w:themeColor="text1"/>
          <w:sz w:val="22"/>
          <w:szCs w:val="22"/>
        </w:rPr>
      </w:pPr>
    </w:p>
    <w:p w14:paraId="10CD4EC5" w14:textId="77777777" w:rsidR="0017702C" w:rsidRPr="002250C2" w:rsidRDefault="00660C64" w:rsidP="0017702C">
      <w:pPr>
        <w:pStyle w:val="NoSpacing"/>
        <w:rPr>
          <w:rFonts w:ascii="Arial" w:hAnsi="Arial" w:cs="Arial"/>
          <w:i/>
          <w:iCs/>
          <w:color w:val="000000" w:themeColor="text1"/>
          <w:sz w:val="22"/>
          <w:szCs w:val="22"/>
          <w:shd w:val="clear" w:color="auto" w:fill="FFFFFF"/>
        </w:rPr>
      </w:pPr>
      <w:r w:rsidRPr="002250C2">
        <w:rPr>
          <w:rFonts w:ascii="Arial" w:hAnsi="Arial" w:cs="Arial"/>
          <w:color w:val="000000" w:themeColor="text1"/>
          <w:sz w:val="22"/>
          <w:szCs w:val="22"/>
          <w:shd w:val="clear" w:color="auto" w:fill="FFFFFF"/>
        </w:rPr>
        <w:t>Dixit, S.K. (2020) </w:t>
      </w:r>
      <w:r w:rsidRPr="002250C2">
        <w:rPr>
          <w:rFonts w:ascii="Arial" w:hAnsi="Arial" w:cs="Arial"/>
          <w:i/>
          <w:iCs/>
          <w:color w:val="000000" w:themeColor="text1"/>
          <w:sz w:val="22"/>
          <w:szCs w:val="22"/>
          <w:shd w:val="clear" w:color="auto" w:fill="FFFFFF"/>
        </w:rPr>
        <w:t xml:space="preserve">The Routledge handbook of tourism experience management and </w:t>
      </w:r>
    </w:p>
    <w:p w14:paraId="3F7ACFE4" w14:textId="09049B7A" w:rsidR="00660C64" w:rsidRPr="002250C2" w:rsidRDefault="00660C64" w:rsidP="0017702C">
      <w:pPr>
        <w:pStyle w:val="NoSpacing"/>
        <w:ind w:firstLine="720"/>
        <w:rPr>
          <w:rFonts w:ascii="Arial" w:hAnsi="Arial" w:cs="Arial"/>
          <w:color w:val="000000" w:themeColor="text1"/>
          <w:sz w:val="22"/>
          <w:szCs w:val="22"/>
          <w:shd w:val="clear" w:color="auto" w:fill="FFFFFF"/>
        </w:rPr>
      </w:pPr>
      <w:r w:rsidRPr="002250C2">
        <w:rPr>
          <w:rFonts w:ascii="Arial" w:hAnsi="Arial" w:cs="Arial"/>
          <w:i/>
          <w:iCs/>
          <w:color w:val="000000" w:themeColor="text1"/>
          <w:sz w:val="22"/>
          <w:szCs w:val="22"/>
          <w:shd w:val="clear" w:color="auto" w:fill="FFFFFF"/>
        </w:rPr>
        <w:t>marketing</w:t>
      </w:r>
      <w:r w:rsidRPr="002250C2">
        <w:rPr>
          <w:rFonts w:ascii="Arial" w:hAnsi="Arial" w:cs="Arial"/>
          <w:color w:val="000000" w:themeColor="text1"/>
          <w:sz w:val="22"/>
          <w:szCs w:val="22"/>
          <w:shd w:val="clear" w:color="auto" w:fill="FFFFFF"/>
        </w:rPr>
        <w:t>. London: Routledge.</w:t>
      </w:r>
    </w:p>
    <w:p w14:paraId="7E16CA95" w14:textId="77777777" w:rsidR="00D038D1" w:rsidRPr="002250C2" w:rsidRDefault="00D038D1" w:rsidP="003E2D97">
      <w:pPr>
        <w:pStyle w:val="NoSpacing"/>
        <w:rPr>
          <w:rFonts w:ascii="Arial" w:hAnsi="Arial" w:cs="Arial"/>
          <w:color w:val="000000" w:themeColor="text1"/>
          <w:sz w:val="22"/>
          <w:szCs w:val="22"/>
        </w:rPr>
      </w:pPr>
    </w:p>
    <w:p w14:paraId="24AA76B6" w14:textId="77777777" w:rsidR="0017702C" w:rsidRPr="002250C2" w:rsidRDefault="00C67C37"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Dobrea, R., Marin, A., Dima, C. &amp; Moncea, M. (2023) 'THE RELATIONSHIP BETWEEN THE </w:t>
      </w:r>
    </w:p>
    <w:p w14:paraId="4D5E8BD9" w14:textId="5DD3E2A3" w:rsidR="00C67C37" w:rsidRPr="002250C2" w:rsidRDefault="00C67C37" w:rsidP="0017702C">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TOURISM INDUSTRY AND SUSTAINABLE DEVELOPMENT GOALS – WORD CLOUD ANALYSIS', </w:t>
      </w:r>
      <w:r w:rsidRPr="002250C2">
        <w:rPr>
          <w:rFonts w:ascii="Arial" w:hAnsi="Arial" w:cs="Arial"/>
          <w:i/>
          <w:iCs/>
          <w:color w:val="000000" w:themeColor="text1"/>
          <w:sz w:val="22"/>
          <w:szCs w:val="22"/>
        </w:rPr>
        <w:t>Amfiteatru Economic, suppl. Special Issue, </w:t>
      </w:r>
      <w:r w:rsidRPr="002250C2">
        <w:rPr>
          <w:rFonts w:ascii="Arial" w:hAnsi="Arial" w:cs="Arial"/>
          <w:color w:val="000000" w:themeColor="text1"/>
          <w:sz w:val="22"/>
          <w:szCs w:val="22"/>
        </w:rPr>
        <w:t>vol. 25, pp. 1131-1148. DOI:10.24818/EA/2023/S17/1131</w:t>
      </w:r>
    </w:p>
    <w:p w14:paraId="7CCE8767" w14:textId="77777777" w:rsidR="00D82D35" w:rsidRPr="002250C2" w:rsidRDefault="00D82D35" w:rsidP="003E2D97">
      <w:pPr>
        <w:pStyle w:val="NoSpacing"/>
        <w:rPr>
          <w:rFonts w:ascii="Arial" w:hAnsi="Arial" w:cs="Arial"/>
          <w:color w:val="000000" w:themeColor="text1"/>
          <w:sz w:val="22"/>
          <w:szCs w:val="22"/>
        </w:rPr>
      </w:pPr>
    </w:p>
    <w:p w14:paraId="1631A145" w14:textId="77777777" w:rsidR="0017702C" w:rsidRPr="002250C2" w:rsidRDefault="00D82D35"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Epstein, M.J. and Buhovac, A.R. (2010) ‘Solving the sustainability implementation </w:t>
      </w:r>
    </w:p>
    <w:p w14:paraId="5FD776DE" w14:textId="3A98E262" w:rsidR="000F349E" w:rsidRPr="002250C2" w:rsidRDefault="00D82D35" w:rsidP="0017702C">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challenge’, </w:t>
      </w:r>
      <w:r w:rsidRPr="002250C2">
        <w:rPr>
          <w:rFonts w:ascii="Arial" w:hAnsi="Arial" w:cs="Arial"/>
          <w:i/>
          <w:iCs/>
          <w:color w:val="000000" w:themeColor="text1"/>
          <w:sz w:val="22"/>
          <w:szCs w:val="22"/>
        </w:rPr>
        <w:t>Organizational dynamics</w:t>
      </w:r>
      <w:r w:rsidRPr="002250C2">
        <w:rPr>
          <w:rFonts w:ascii="Arial" w:hAnsi="Arial" w:cs="Arial"/>
          <w:color w:val="000000" w:themeColor="text1"/>
          <w:sz w:val="22"/>
          <w:szCs w:val="22"/>
        </w:rPr>
        <w:t>, 39(4), pp. 306–315. Available at: https://doi.org/10.1016/j.orgdyn.2010.07.003.</w:t>
      </w:r>
    </w:p>
    <w:p w14:paraId="5EF0EA0F" w14:textId="77777777" w:rsidR="00D82D35" w:rsidRPr="002250C2" w:rsidRDefault="00D82D35" w:rsidP="003E2D97">
      <w:pPr>
        <w:pStyle w:val="NoSpacing"/>
        <w:rPr>
          <w:rFonts w:ascii="Arial" w:hAnsi="Arial" w:cs="Arial"/>
          <w:color w:val="000000" w:themeColor="text1"/>
          <w:sz w:val="22"/>
          <w:szCs w:val="22"/>
        </w:rPr>
      </w:pPr>
    </w:p>
    <w:p w14:paraId="1A482C30" w14:textId="77777777" w:rsidR="0017702C" w:rsidRPr="002250C2" w:rsidRDefault="000F349E"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Fennell, D.A. and Cooper, C. (2020) </w:t>
      </w:r>
      <w:r w:rsidRPr="002250C2">
        <w:rPr>
          <w:rFonts w:ascii="Arial" w:hAnsi="Arial" w:cs="Arial"/>
          <w:i/>
          <w:iCs/>
          <w:color w:val="000000" w:themeColor="text1"/>
          <w:sz w:val="22"/>
          <w:szCs w:val="22"/>
        </w:rPr>
        <w:t>Sustainable tourism : principles, contexts and practices</w:t>
      </w:r>
      <w:r w:rsidRPr="002250C2">
        <w:rPr>
          <w:rFonts w:ascii="Arial" w:hAnsi="Arial" w:cs="Arial"/>
          <w:color w:val="000000" w:themeColor="text1"/>
          <w:sz w:val="22"/>
          <w:szCs w:val="22"/>
        </w:rPr>
        <w:t xml:space="preserve">. </w:t>
      </w:r>
    </w:p>
    <w:p w14:paraId="1EE0C009" w14:textId="02D40172" w:rsidR="006E065F" w:rsidRPr="002250C2" w:rsidRDefault="000F349E" w:rsidP="0017702C">
      <w:pPr>
        <w:pStyle w:val="NoSpacing"/>
        <w:ind w:firstLine="720"/>
        <w:rPr>
          <w:rFonts w:ascii="Arial" w:hAnsi="Arial" w:cs="Arial"/>
          <w:color w:val="000000" w:themeColor="text1"/>
          <w:sz w:val="22"/>
          <w:szCs w:val="22"/>
        </w:rPr>
      </w:pPr>
      <w:r w:rsidRPr="002250C2">
        <w:rPr>
          <w:rFonts w:ascii="Arial" w:hAnsi="Arial" w:cs="Arial"/>
          <w:color w:val="000000" w:themeColor="text1"/>
          <w:sz w:val="22"/>
          <w:szCs w:val="22"/>
        </w:rPr>
        <w:t>Bristol ; Channel View Publications.</w:t>
      </w:r>
    </w:p>
    <w:p w14:paraId="0667AF75" w14:textId="77777777" w:rsidR="00D77C08" w:rsidRPr="002250C2" w:rsidRDefault="00D77C08" w:rsidP="00D77C08">
      <w:pPr>
        <w:pStyle w:val="NoSpacing"/>
        <w:rPr>
          <w:rFonts w:ascii="Arial" w:hAnsi="Arial" w:cs="Arial"/>
          <w:color w:val="000000" w:themeColor="text1"/>
          <w:sz w:val="22"/>
          <w:szCs w:val="22"/>
        </w:rPr>
      </w:pPr>
    </w:p>
    <w:p w14:paraId="09F14C9C" w14:textId="77777777" w:rsidR="00D77C08" w:rsidRPr="002250C2" w:rsidRDefault="00D77C08" w:rsidP="00D77C08">
      <w:pPr>
        <w:pStyle w:val="NoSpacing"/>
        <w:rPr>
          <w:rFonts w:ascii="Arial" w:hAnsi="Arial" w:cs="Arial"/>
          <w:color w:val="000000" w:themeColor="text1"/>
          <w:sz w:val="22"/>
          <w:szCs w:val="22"/>
        </w:rPr>
      </w:pPr>
      <w:r w:rsidRPr="002250C2">
        <w:rPr>
          <w:rFonts w:ascii="Arial" w:hAnsi="Arial" w:cs="Arial"/>
          <w:color w:val="000000" w:themeColor="text1"/>
          <w:sz w:val="22"/>
          <w:szCs w:val="22"/>
        </w:rPr>
        <w:t>Filimonau, V. </w:t>
      </w:r>
      <w:r w:rsidRPr="002250C2">
        <w:rPr>
          <w:rFonts w:ascii="Arial" w:hAnsi="Arial" w:cs="Arial"/>
          <w:i/>
          <w:iCs/>
          <w:color w:val="000000" w:themeColor="text1"/>
          <w:sz w:val="22"/>
          <w:szCs w:val="22"/>
        </w:rPr>
        <w:t>et al.</w:t>
      </w:r>
      <w:r w:rsidRPr="002250C2">
        <w:rPr>
          <w:rFonts w:ascii="Arial" w:hAnsi="Arial" w:cs="Arial"/>
          <w:color w:val="000000" w:themeColor="text1"/>
          <w:sz w:val="22"/>
          <w:szCs w:val="22"/>
        </w:rPr>
        <w:t xml:space="preserve"> (2020) ‘The determinants of consumer engagement in restaurant food </w:t>
      </w:r>
    </w:p>
    <w:p w14:paraId="1518758B" w14:textId="2F708028" w:rsidR="00D77C08" w:rsidRPr="002250C2" w:rsidRDefault="00D77C08" w:rsidP="00D77C08">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waste mitigation in Poland: An exploratory study’, </w:t>
      </w:r>
      <w:r w:rsidRPr="002250C2">
        <w:rPr>
          <w:rFonts w:ascii="Arial" w:hAnsi="Arial" w:cs="Arial"/>
          <w:i/>
          <w:iCs/>
          <w:color w:val="000000" w:themeColor="text1"/>
          <w:sz w:val="22"/>
          <w:szCs w:val="22"/>
        </w:rPr>
        <w:t>Journal of cleaner production</w:t>
      </w:r>
      <w:r w:rsidRPr="002250C2">
        <w:rPr>
          <w:rFonts w:ascii="Arial" w:hAnsi="Arial" w:cs="Arial"/>
          <w:color w:val="000000" w:themeColor="text1"/>
          <w:sz w:val="22"/>
          <w:szCs w:val="22"/>
        </w:rPr>
        <w:t>, 247, pp. 119105-. Available at: https://doi.org/10.1016/j.jclepro.2019.119105.</w:t>
      </w:r>
    </w:p>
    <w:p w14:paraId="03B1388F" w14:textId="77777777" w:rsidR="00041206" w:rsidRPr="002250C2" w:rsidRDefault="00041206" w:rsidP="003E2D97">
      <w:pPr>
        <w:pStyle w:val="NoSpacing"/>
        <w:rPr>
          <w:rFonts w:ascii="Arial" w:hAnsi="Arial" w:cs="Arial"/>
          <w:color w:val="000000" w:themeColor="text1"/>
          <w:sz w:val="22"/>
          <w:szCs w:val="22"/>
        </w:rPr>
      </w:pPr>
    </w:p>
    <w:p w14:paraId="7DC17C8C" w14:textId="77777777" w:rsidR="0017702C" w:rsidRPr="002250C2" w:rsidRDefault="00041206"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Gadeikiene, A., Banyte, J. and Kasiuliene, I. (2012) ‘The Development of Long-Term </w:t>
      </w:r>
    </w:p>
    <w:p w14:paraId="30F149D3" w14:textId="16DED5EC" w:rsidR="000F349E" w:rsidRPr="002250C2" w:rsidRDefault="00041206" w:rsidP="0017702C">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Relationships With Green Consumers in the Context of Sustainability Trends in Lithuanian Textile Market’, </w:t>
      </w:r>
      <w:r w:rsidRPr="002250C2">
        <w:rPr>
          <w:rFonts w:ascii="Arial" w:hAnsi="Arial" w:cs="Arial"/>
          <w:i/>
          <w:iCs/>
          <w:color w:val="000000" w:themeColor="text1"/>
          <w:sz w:val="22"/>
          <w:szCs w:val="22"/>
        </w:rPr>
        <w:t>Eurasian business review</w:t>
      </w:r>
      <w:r w:rsidRPr="002250C2">
        <w:rPr>
          <w:rFonts w:ascii="Arial" w:hAnsi="Arial" w:cs="Arial"/>
          <w:color w:val="000000" w:themeColor="text1"/>
          <w:sz w:val="22"/>
          <w:szCs w:val="22"/>
        </w:rPr>
        <w:t>, 2(2), pp. 71–95. Available at: https://doi.org/10.14208/BF03353813.</w:t>
      </w:r>
    </w:p>
    <w:p w14:paraId="22887E15" w14:textId="77777777" w:rsidR="00921047" w:rsidRPr="002250C2" w:rsidRDefault="00921047" w:rsidP="003E2D97">
      <w:pPr>
        <w:pStyle w:val="NoSpacing"/>
        <w:rPr>
          <w:rFonts w:ascii="Arial" w:hAnsi="Arial" w:cs="Arial"/>
          <w:color w:val="000000" w:themeColor="text1"/>
          <w:sz w:val="22"/>
          <w:szCs w:val="22"/>
        </w:rPr>
      </w:pPr>
    </w:p>
    <w:p w14:paraId="3D9EF9B8" w14:textId="77777777" w:rsidR="0017702C" w:rsidRPr="002250C2" w:rsidRDefault="00921047" w:rsidP="0017702C">
      <w:pPr>
        <w:pStyle w:val="NoSpacing"/>
        <w:rPr>
          <w:rFonts w:ascii="Arial" w:hAnsi="Arial" w:cs="Arial"/>
          <w:color w:val="000000" w:themeColor="text1"/>
          <w:sz w:val="22"/>
          <w:szCs w:val="22"/>
        </w:rPr>
      </w:pPr>
      <w:r w:rsidRPr="002250C2">
        <w:rPr>
          <w:rFonts w:ascii="Arial" w:hAnsi="Arial" w:cs="Arial"/>
          <w:color w:val="000000" w:themeColor="text1"/>
          <w:sz w:val="22"/>
          <w:szCs w:val="22"/>
        </w:rPr>
        <w:t>Ghadge, A. </w:t>
      </w:r>
      <w:r w:rsidRPr="002250C2">
        <w:rPr>
          <w:rFonts w:ascii="Arial" w:hAnsi="Arial" w:cs="Arial"/>
          <w:i/>
          <w:iCs/>
          <w:color w:val="000000" w:themeColor="text1"/>
          <w:sz w:val="22"/>
          <w:szCs w:val="22"/>
        </w:rPr>
        <w:t>et al.</w:t>
      </w:r>
      <w:r w:rsidRPr="002250C2">
        <w:rPr>
          <w:rFonts w:ascii="Arial" w:hAnsi="Arial" w:cs="Arial"/>
          <w:color w:val="000000" w:themeColor="text1"/>
          <w:sz w:val="22"/>
          <w:szCs w:val="22"/>
        </w:rPr>
        <w:t xml:space="preserve"> (2021) ‘Sustainability implementation challenges in food supply chains: a </w:t>
      </w:r>
    </w:p>
    <w:p w14:paraId="23726288" w14:textId="1B419287" w:rsidR="00D71937" w:rsidRPr="002250C2" w:rsidRDefault="00921047" w:rsidP="0017702C">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case of UK artisan cheese producers’, </w:t>
      </w:r>
      <w:r w:rsidRPr="002250C2">
        <w:rPr>
          <w:rFonts w:ascii="Arial" w:hAnsi="Arial" w:cs="Arial"/>
          <w:i/>
          <w:iCs/>
          <w:color w:val="000000" w:themeColor="text1"/>
          <w:sz w:val="22"/>
          <w:szCs w:val="22"/>
        </w:rPr>
        <w:t>Production planning &amp; control</w:t>
      </w:r>
      <w:r w:rsidRPr="002250C2">
        <w:rPr>
          <w:rFonts w:ascii="Arial" w:hAnsi="Arial" w:cs="Arial"/>
          <w:color w:val="000000" w:themeColor="text1"/>
          <w:sz w:val="22"/>
          <w:szCs w:val="22"/>
        </w:rPr>
        <w:t xml:space="preserve">, 32(14), pp. 1191–1206. Available at: </w:t>
      </w:r>
      <w:hyperlink r:id="rId29" w:history="1">
        <w:r w:rsidR="009C2837" w:rsidRPr="002250C2">
          <w:rPr>
            <w:rStyle w:val="Hyperlink"/>
            <w:rFonts w:ascii="Arial" w:hAnsi="Arial" w:cs="Arial"/>
            <w:color w:val="000000" w:themeColor="text1"/>
            <w:sz w:val="22"/>
            <w:szCs w:val="22"/>
            <w:u w:val="none"/>
          </w:rPr>
          <w:t>https://doi.org/10.1080/09537287.2020.1796140</w:t>
        </w:r>
      </w:hyperlink>
      <w:r w:rsidRPr="002250C2">
        <w:rPr>
          <w:rFonts w:ascii="Arial" w:hAnsi="Arial" w:cs="Arial"/>
          <w:color w:val="000000" w:themeColor="text1"/>
          <w:sz w:val="22"/>
          <w:szCs w:val="22"/>
        </w:rPr>
        <w:t>.</w:t>
      </w:r>
    </w:p>
    <w:p w14:paraId="2B4FF08E" w14:textId="77777777" w:rsidR="005E051F" w:rsidRPr="002250C2" w:rsidRDefault="005E051F" w:rsidP="003E2D97">
      <w:pPr>
        <w:pStyle w:val="NoSpacing"/>
        <w:rPr>
          <w:rFonts w:ascii="Arial" w:hAnsi="Arial" w:cs="Arial"/>
          <w:color w:val="000000" w:themeColor="text1"/>
          <w:sz w:val="22"/>
          <w:szCs w:val="22"/>
        </w:rPr>
      </w:pPr>
    </w:p>
    <w:p w14:paraId="57C5556B" w14:textId="77777777" w:rsidR="005E051F" w:rsidRPr="002250C2" w:rsidRDefault="005E051F"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Godinho, P., Phillips, P. and Moutinho, L. (2018) ‘Hotel location when competitors may react: </w:t>
      </w:r>
    </w:p>
    <w:p w14:paraId="697D3B60" w14:textId="4114D893" w:rsidR="00110817" w:rsidRPr="002250C2" w:rsidRDefault="005E051F" w:rsidP="005E051F">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A game-theoretic gravitational model’, </w:t>
      </w:r>
      <w:r w:rsidRPr="002250C2">
        <w:rPr>
          <w:rFonts w:ascii="Arial" w:hAnsi="Arial" w:cs="Arial"/>
          <w:i/>
          <w:iCs/>
          <w:color w:val="000000" w:themeColor="text1"/>
          <w:sz w:val="22"/>
          <w:szCs w:val="22"/>
        </w:rPr>
        <w:t>Tourism management (1982)</w:t>
      </w:r>
      <w:r w:rsidRPr="002250C2">
        <w:rPr>
          <w:rFonts w:ascii="Arial" w:hAnsi="Arial" w:cs="Arial"/>
          <w:color w:val="000000" w:themeColor="text1"/>
          <w:sz w:val="22"/>
          <w:szCs w:val="22"/>
        </w:rPr>
        <w:t>, 69, pp. 384–396. Available at: https://doi.org/10.1016/j.tourman.2018.06.014</w:t>
      </w:r>
    </w:p>
    <w:p w14:paraId="1B4BAC11" w14:textId="77777777" w:rsidR="005E051F" w:rsidRPr="002250C2" w:rsidRDefault="005E051F" w:rsidP="003E2D97">
      <w:pPr>
        <w:pStyle w:val="NoSpacing"/>
        <w:rPr>
          <w:rFonts w:ascii="Arial" w:hAnsi="Arial" w:cs="Arial"/>
          <w:color w:val="000000" w:themeColor="text1"/>
          <w:sz w:val="22"/>
          <w:szCs w:val="22"/>
        </w:rPr>
      </w:pPr>
    </w:p>
    <w:p w14:paraId="54DF6672" w14:textId="34CC43A4" w:rsidR="0067206C" w:rsidRPr="002250C2" w:rsidRDefault="00110817"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Google Map (2024) Voco Saint Davids, Cardiff. Available at: https://</w:t>
      </w:r>
      <w:r w:rsidR="00937AC8" w:rsidRPr="002250C2">
        <w:rPr>
          <w:rFonts w:ascii="Arial" w:hAnsi="Arial" w:cs="Arial"/>
          <w:color w:val="000000" w:themeColor="text1"/>
          <w:sz w:val="22"/>
          <w:szCs w:val="22"/>
        </w:rPr>
        <w:t xml:space="preserve"> </w:t>
      </w:r>
    </w:p>
    <w:p w14:paraId="4F1337E8" w14:textId="6069BAF8" w:rsidR="00110817" w:rsidRPr="002250C2" w:rsidRDefault="00893F29" w:rsidP="00893F29">
      <w:pPr>
        <w:pStyle w:val="NoSpacing"/>
        <w:ind w:left="720"/>
        <w:rPr>
          <w:rFonts w:ascii="Arial" w:hAnsi="Arial" w:cs="Arial"/>
          <w:color w:val="000000" w:themeColor="text1"/>
          <w:sz w:val="22"/>
          <w:szCs w:val="22"/>
        </w:rPr>
      </w:pPr>
      <w:hyperlink r:id="rId30" w:history="1">
        <w:r w:rsidRPr="002250C2">
          <w:rPr>
            <w:rStyle w:val="Hyperlink"/>
            <w:rFonts w:ascii="Arial" w:hAnsi="Arial" w:cs="Arial"/>
            <w:color w:val="000000" w:themeColor="text1"/>
            <w:sz w:val="22"/>
            <w:szCs w:val="22"/>
            <w:u w:val="none"/>
          </w:rPr>
          <w:t>www.google.com/maps/@51.4614629,3.1700398,16z?entry=ttu&amp;g_ep=EgoyMDI0MTEwNi4wIKXMDSoASAFQAw%3D%3D</w:t>
        </w:r>
      </w:hyperlink>
      <w:r w:rsidR="00937AC8" w:rsidRPr="002250C2">
        <w:rPr>
          <w:rFonts w:ascii="Arial" w:hAnsi="Arial" w:cs="Arial"/>
          <w:color w:val="000000" w:themeColor="text1"/>
          <w:sz w:val="22"/>
          <w:szCs w:val="22"/>
        </w:rPr>
        <w:t xml:space="preserve"> (accessed: 10/11/2024)</w:t>
      </w:r>
    </w:p>
    <w:p w14:paraId="3F83DC6C" w14:textId="77777777" w:rsidR="00C803BC" w:rsidRPr="002250C2" w:rsidRDefault="00C803BC" w:rsidP="003E2D97">
      <w:pPr>
        <w:pStyle w:val="NoSpacing"/>
        <w:rPr>
          <w:rFonts w:ascii="Arial" w:hAnsi="Arial" w:cs="Arial"/>
          <w:color w:val="000000" w:themeColor="text1"/>
          <w:sz w:val="22"/>
          <w:szCs w:val="22"/>
        </w:rPr>
      </w:pPr>
    </w:p>
    <w:p w14:paraId="0413A92B" w14:textId="77777777" w:rsidR="0067206C" w:rsidRPr="002250C2" w:rsidRDefault="00E6528C" w:rsidP="003E2D97">
      <w:pPr>
        <w:pStyle w:val="NoSpacing"/>
        <w:rPr>
          <w:rFonts w:ascii="Arial" w:eastAsia="Times New Roman" w:hAnsi="Arial" w:cs="Arial"/>
          <w:color w:val="000000" w:themeColor="text1"/>
          <w:kern w:val="0"/>
          <w:sz w:val="22"/>
          <w:szCs w:val="22"/>
          <w:lang w:eastAsia="en-GB"/>
          <w14:ligatures w14:val="none"/>
        </w:rPr>
      </w:pPr>
      <w:r w:rsidRPr="002250C2">
        <w:rPr>
          <w:rFonts w:ascii="Arial" w:eastAsia="Times New Roman" w:hAnsi="Arial" w:cs="Arial"/>
          <w:color w:val="000000" w:themeColor="text1"/>
          <w:kern w:val="0"/>
          <w:sz w:val="22"/>
          <w:szCs w:val="22"/>
          <w:lang w:eastAsia="en-GB"/>
          <w14:ligatures w14:val="none"/>
        </w:rPr>
        <w:t xml:space="preserve">Green Economy Wales (2022) </w:t>
      </w:r>
      <w:r w:rsidR="000E42DD" w:rsidRPr="002250C2">
        <w:rPr>
          <w:rFonts w:ascii="Arial" w:eastAsia="Times New Roman" w:hAnsi="Arial" w:cs="Arial"/>
          <w:color w:val="000000" w:themeColor="text1"/>
          <w:kern w:val="0"/>
          <w:sz w:val="22"/>
          <w:szCs w:val="22"/>
          <w:lang w:eastAsia="en-GB"/>
          <w14:ligatures w14:val="none"/>
        </w:rPr>
        <w:t xml:space="preserve">Voco St. David’s, Cardiff Awarded Prestigious Green Key </w:t>
      </w:r>
    </w:p>
    <w:p w14:paraId="2286F3F7" w14:textId="7E1EF115" w:rsidR="009C2837" w:rsidRPr="002250C2" w:rsidRDefault="000E42DD" w:rsidP="00893F29">
      <w:pPr>
        <w:pStyle w:val="NoSpacing"/>
        <w:ind w:left="720"/>
        <w:rPr>
          <w:rFonts w:ascii="Arial" w:eastAsia="Times New Roman" w:hAnsi="Arial" w:cs="Arial"/>
          <w:color w:val="000000" w:themeColor="text1"/>
          <w:kern w:val="0"/>
          <w:sz w:val="22"/>
          <w:szCs w:val="22"/>
          <w:lang w:eastAsia="en-GB"/>
          <w14:ligatures w14:val="none"/>
        </w:rPr>
      </w:pPr>
      <w:r w:rsidRPr="002250C2">
        <w:rPr>
          <w:rFonts w:ascii="Arial" w:eastAsia="Times New Roman" w:hAnsi="Arial" w:cs="Arial"/>
          <w:color w:val="000000" w:themeColor="text1"/>
          <w:kern w:val="0"/>
          <w:sz w:val="22"/>
          <w:szCs w:val="22"/>
          <w:lang w:eastAsia="en-GB"/>
          <w14:ligatures w14:val="none"/>
        </w:rPr>
        <w:t xml:space="preserve">Accreditation for Sustainable Tourism. </w:t>
      </w:r>
      <w:r w:rsidR="00C803BC" w:rsidRPr="002250C2">
        <w:rPr>
          <w:rFonts w:ascii="Arial" w:eastAsia="Times New Roman" w:hAnsi="Arial" w:cs="Arial"/>
          <w:color w:val="000000" w:themeColor="text1"/>
          <w:kern w:val="0"/>
          <w:sz w:val="22"/>
          <w:szCs w:val="22"/>
          <w:lang w:eastAsia="en-GB"/>
          <w14:ligatures w14:val="none"/>
        </w:rPr>
        <w:t>30</w:t>
      </w:r>
      <w:r w:rsidR="00C803BC" w:rsidRPr="002250C2">
        <w:rPr>
          <w:rFonts w:ascii="Arial" w:eastAsia="Times New Roman" w:hAnsi="Arial" w:cs="Arial"/>
          <w:color w:val="000000" w:themeColor="text1"/>
          <w:kern w:val="0"/>
          <w:sz w:val="22"/>
          <w:szCs w:val="22"/>
          <w:vertAlign w:val="superscript"/>
          <w:lang w:eastAsia="en-GB"/>
          <w14:ligatures w14:val="none"/>
        </w:rPr>
        <w:t>th</w:t>
      </w:r>
      <w:r w:rsidR="00C803BC" w:rsidRPr="002250C2">
        <w:rPr>
          <w:rFonts w:ascii="Arial" w:eastAsia="Times New Roman" w:hAnsi="Arial" w:cs="Arial"/>
          <w:color w:val="000000" w:themeColor="text1"/>
          <w:kern w:val="0"/>
          <w:sz w:val="22"/>
          <w:szCs w:val="22"/>
          <w:lang w:eastAsia="en-GB"/>
          <w14:ligatures w14:val="none"/>
        </w:rPr>
        <w:t xml:space="preserve"> Jan. </w:t>
      </w:r>
      <w:r w:rsidRPr="002250C2">
        <w:rPr>
          <w:rFonts w:ascii="Arial" w:eastAsia="Times New Roman" w:hAnsi="Arial" w:cs="Arial"/>
          <w:color w:val="000000" w:themeColor="text1"/>
          <w:kern w:val="0"/>
          <w:sz w:val="22"/>
          <w:szCs w:val="22"/>
          <w:lang w:eastAsia="en-GB"/>
          <w14:ligatures w14:val="none"/>
        </w:rPr>
        <w:t>Available at: https://</w:t>
      </w:r>
      <w:r w:rsidR="00C803BC" w:rsidRPr="002250C2">
        <w:rPr>
          <w:rFonts w:ascii="Arial" w:hAnsi="Arial" w:cs="Arial"/>
          <w:color w:val="000000" w:themeColor="text1"/>
          <w:sz w:val="22"/>
          <w:szCs w:val="22"/>
        </w:rPr>
        <w:t xml:space="preserve"> </w:t>
      </w:r>
      <w:r w:rsidR="00C803BC" w:rsidRPr="002250C2">
        <w:rPr>
          <w:rFonts w:ascii="Arial" w:eastAsia="Times New Roman" w:hAnsi="Arial" w:cs="Arial"/>
          <w:color w:val="000000" w:themeColor="text1"/>
          <w:kern w:val="0"/>
          <w:sz w:val="22"/>
          <w:szCs w:val="22"/>
          <w:lang w:eastAsia="en-GB"/>
          <w14:ligatures w14:val="none"/>
        </w:rPr>
        <w:t>greeneconomy.wales/voco-st-davids-cardiff-awarded-prestigious-green-key-accreditation-for-sustainable-tourism/ (accessed: 08.11.2024)</w:t>
      </w:r>
    </w:p>
    <w:p w14:paraId="045E7390" w14:textId="77777777" w:rsidR="000730CA" w:rsidRPr="002250C2" w:rsidRDefault="000730CA" w:rsidP="000730CA">
      <w:pPr>
        <w:pStyle w:val="NoSpacing"/>
        <w:rPr>
          <w:rFonts w:ascii="Arial" w:eastAsia="Times New Roman" w:hAnsi="Arial" w:cs="Arial"/>
          <w:color w:val="000000" w:themeColor="text1"/>
          <w:kern w:val="0"/>
          <w:sz w:val="22"/>
          <w:szCs w:val="22"/>
          <w:lang w:eastAsia="en-GB"/>
          <w14:ligatures w14:val="none"/>
        </w:rPr>
      </w:pPr>
    </w:p>
    <w:p w14:paraId="4C4BD878" w14:textId="77777777" w:rsidR="000730CA" w:rsidRPr="002250C2" w:rsidRDefault="000730CA" w:rsidP="000730CA">
      <w:pPr>
        <w:pStyle w:val="NoSpacing"/>
        <w:rPr>
          <w:rFonts w:ascii="Arial" w:eastAsia="Times New Roman" w:hAnsi="Arial" w:cs="Arial"/>
          <w:color w:val="000000" w:themeColor="text1"/>
          <w:kern w:val="0"/>
          <w:sz w:val="22"/>
          <w:szCs w:val="22"/>
          <w:lang w:eastAsia="en-GB"/>
          <w14:ligatures w14:val="none"/>
        </w:rPr>
      </w:pPr>
      <w:r w:rsidRPr="002250C2">
        <w:rPr>
          <w:rFonts w:ascii="Arial" w:eastAsia="Times New Roman" w:hAnsi="Arial" w:cs="Arial"/>
          <w:color w:val="000000" w:themeColor="text1"/>
          <w:kern w:val="0"/>
          <w:sz w:val="22"/>
          <w:szCs w:val="22"/>
          <w:lang w:eastAsia="en-GB"/>
          <w14:ligatures w14:val="none"/>
        </w:rPr>
        <w:t xml:space="preserve">Guix, M. and Lotfy, M. (2025) ‘Doing the right thing? The hotel industry’s management of, </w:t>
      </w:r>
    </w:p>
    <w:p w14:paraId="5077DE7C" w14:textId="5E144FF2" w:rsidR="000730CA" w:rsidRPr="002250C2" w:rsidRDefault="000730CA" w:rsidP="000730CA">
      <w:pPr>
        <w:pStyle w:val="NoSpacing"/>
        <w:ind w:left="720"/>
        <w:rPr>
          <w:rFonts w:ascii="Arial" w:eastAsia="Times New Roman" w:hAnsi="Arial" w:cs="Arial"/>
          <w:color w:val="000000" w:themeColor="text1"/>
          <w:kern w:val="0"/>
          <w:sz w:val="22"/>
          <w:szCs w:val="22"/>
          <w:lang w:eastAsia="en-GB"/>
          <w14:ligatures w14:val="none"/>
        </w:rPr>
      </w:pPr>
      <w:r w:rsidRPr="002250C2">
        <w:rPr>
          <w:rFonts w:ascii="Arial" w:eastAsia="Times New Roman" w:hAnsi="Arial" w:cs="Arial"/>
          <w:color w:val="000000" w:themeColor="text1"/>
          <w:kern w:val="0"/>
          <w:sz w:val="22"/>
          <w:szCs w:val="22"/>
          <w:lang w:eastAsia="en-GB"/>
          <w14:ligatures w14:val="none"/>
        </w:rPr>
        <w:t>and reporting on, modern slavery’, </w:t>
      </w:r>
      <w:r w:rsidRPr="002250C2">
        <w:rPr>
          <w:rFonts w:ascii="Arial" w:eastAsia="Times New Roman" w:hAnsi="Arial" w:cs="Arial"/>
          <w:i/>
          <w:iCs/>
          <w:color w:val="000000" w:themeColor="text1"/>
          <w:kern w:val="0"/>
          <w:sz w:val="22"/>
          <w:szCs w:val="22"/>
          <w:lang w:eastAsia="en-GB"/>
          <w14:ligatures w14:val="none"/>
        </w:rPr>
        <w:t>Tourism management (1982)</w:t>
      </w:r>
      <w:r w:rsidRPr="002250C2">
        <w:rPr>
          <w:rFonts w:ascii="Arial" w:eastAsia="Times New Roman" w:hAnsi="Arial" w:cs="Arial"/>
          <w:color w:val="000000" w:themeColor="text1"/>
          <w:kern w:val="0"/>
          <w:sz w:val="22"/>
          <w:szCs w:val="22"/>
          <w:lang w:eastAsia="en-GB"/>
          <w14:ligatures w14:val="none"/>
        </w:rPr>
        <w:t>, 107. Available at: https://doi.org/10.1016/j.tourman.2024.105084.</w:t>
      </w:r>
    </w:p>
    <w:p w14:paraId="4A9CCB44" w14:textId="77777777" w:rsidR="00967243" w:rsidRPr="002250C2" w:rsidRDefault="00967243" w:rsidP="003E2D97">
      <w:pPr>
        <w:pStyle w:val="NoSpacing"/>
        <w:rPr>
          <w:rFonts w:ascii="Arial" w:eastAsia="Times New Roman" w:hAnsi="Arial" w:cs="Arial"/>
          <w:color w:val="000000" w:themeColor="text1"/>
          <w:kern w:val="0"/>
          <w:sz w:val="22"/>
          <w:szCs w:val="22"/>
          <w:lang w:eastAsia="en-GB"/>
          <w14:ligatures w14:val="none"/>
        </w:rPr>
      </w:pPr>
    </w:p>
    <w:p w14:paraId="72ACB0B5" w14:textId="77777777" w:rsidR="00967243" w:rsidRPr="002250C2" w:rsidRDefault="00386779" w:rsidP="003E2D97">
      <w:pPr>
        <w:pStyle w:val="NoSpacing"/>
        <w:rPr>
          <w:rFonts w:ascii="Arial" w:hAnsi="Arial" w:cs="Arial"/>
          <w:color w:val="000000" w:themeColor="text1"/>
          <w:sz w:val="22"/>
          <w:szCs w:val="22"/>
          <w:lang w:eastAsia="en-GB"/>
        </w:rPr>
      </w:pPr>
      <w:r w:rsidRPr="002250C2">
        <w:rPr>
          <w:rFonts w:ascii="Arial" w:hAnsi="Arial" w:cs="Arial"/>
          <w:color w:val="000000" w:themeColor="text1"/>
          <w:sz w:val="22"/>
          <w:szCs w:val="22"/>
          <w:lang w:eastAsia="en-GB"/>
        </w:rPr>
        <w:t>Hospitality Operation Technology (2024) '</w:t>
      </w:r>
      <w:r w:rsidR="0069541D" w:rsidRPr="002250C2">
        <w:rPr>
          <w:rFonts w:ascii="Arial" w:hAnsi="Arial" w:cs="Arial"/>
          <w:color w:val="000000" w:themeColor="text1"/>
          <w:sz w:val="22"/>
          <w:szCs w:val="22"/>
          <w:lang w:eastAsia="en-GB"/>
        </w:rPr>
        <w:t>How Remote Work Is Changing Hospitality'.</w:t>
      </w:r>
    </w:p>
    <w:p w14:paraId="0A94BF0D" w14:textId="49D4B6D5" w:rsidR="00C803BC" w:rsidRPr="002250C2" w:rsidRDefault="00836F37" w:rsidP="00893F29">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lang w:eastAsia="en-GB"/>
        </w:rPr>
        <w:t>29</w:t>
      </w:r>
      <w:r w:rsidRPr="002250C2">
        <w:rPr>
          <w:rFonts w:ascii="Arial" w:hAnsi="Arial" w:cs="Arial"/>
          <w:color w:val="000000" w:themeColor="text1"/>
          <w:sz w:val="22"/>
          <w:szCs w:val="22"/>
          <w:vertAlign w:val="superscript"/>
          <w:lang w:eastAsia="en-GB"/>
        </w:rPr>
        <w:t>th</w:t>
      </w:r>
      <w:r w:rsidRPr="002250C2">
        <w:rPr>
          <w:rFonts w:ascii="Arial" w:hAnsi="Arial" w:cs="Arial"/>
          <w:color w:val="000000" w:themeColor="text1"/>
          <w:sz w:val="22"/>
          <w:szCs w:val="22"/>
          <w:lang w:eastAsia="en-GB"/>
        </w:rPr>
        <w:t xml:space="preserve"> Apr. </w:t>
      </w:r>
      <w:r w:rsidR="0069541D" w:rsidRPr="002250C2">
        <w:rPr>
          <w:rFonts w:ascii="Arial" w:hAnsi="Arial" w:cs="Arial"/>
          <w:i/>
          <w:iCs/>
          <w:color w:val="000000" w:themeColor="text1"/>
          <w:sz w:val="22"/>
          <w:szCs w:val="22"/>
          <w:lang w:eastAsia="en-GB"/>
        </w:rPr>
        <w:t>Lin</w:t>
      </w:r>
      <w:r w:rsidRPr="002250C2">
        <w:rPr>
          <w:rFonts w:ascii="Arial" w:hAnsi="Arial" w:cs="Arial"/>
          <w:i/>
          <w:iCs/>
          <w:color w:val="000000" w:themeColor="text1"/>
          <w:sz w:val="22"/>
          <w:szCs w:val="22"/>
          <w:lang w:eastAsia="en-GB"/>
        </w:rPr>
        <w:t>kedIn</w:t>
      </w:r>
      <w:r w:rsidRPr="002250C2">
        <w:rPr>
          <w:rFonts w:ascii="Arial" w:hAnsi="Arial" w:cs="Arial"/>
          <w:color w:val="000000" w:themeColor="text1"/>
          <w:sz w:val="22"/>
          <w:szCs w:val="22"/>
          <w:lang w:eastAsia="en-GB"/>
        </w:rPr>
        <w:t>. Available at: https://</w:t>
      </w:r>
      <w:r w:rsidR="00967243" w:rsidRPr="002250C2">
        <w:rPr>
          <w:rFonts w:ascii="Arial" w:hAnsi="Arial" w:cs="Arial"/>
          <w:color w:val="000000" w:themeColor="text1"/>
          <w:sz w:val="22"/>
          <w:szCs w:val="22"/>
        </w:rPr>
        <w:t xml:space="preserve"> </w:t>
      </w:r>
      <w:hyperlink r:id="rId31" w:history="1">
        <w:r w:rsidR="00893F29" w:rsidRPr="002250C2">
          <w:rPr>
            <w:rStyle w:val="Hyperlink"/>
            <w:rFonts w:ascii="Arial" w:eastAsia="Times New Roman" w:hAnsi="Arial" w:cs="Arial"/>
            <w:color w:val="000000" w:themeColor="text1"/>
            <w:kern w:val="0"/>
            <w:sz w:val="22"/>
            <w:szCs w:val="22"/>
            <w:u w:val="none"/>
            <w:lang w:eastAsia="en-GB"/>
            <w14:ligatures w14:val="none"/>
          </w:rPr>
          <w:t>www.linkedin.com/pulse/how-remote-work-changing-hospitality-hoops-tech-91vxf</w:t>
        </w:r>
      </w:hyperlink>
      <w:r w:rsidR="00967243" w:rsidRPr="002250C2">
        <w:rPr>
          <w:rFonts w:ascii="Arial" w:hAnsi="Arial" w:cs="Arial"/>
          <w:color w:val="000000" w:themeColor="text1"/>
          <w:sz w:val="22"/>
          <w:szCs w:val="22"/>
          <w:lang w:eastAsia="en-GB"/>
        </w:rPr>
        <w:t xml:space="preserve"> (accessed:11.11.2024)</w:t>
      </w:r>
    </w:p>
    <w:p w14:paraId="278F86D8" w14:textId="77777777" w:rsidR="00967243" w:rsidRPr="002250C2" w:rsidRDefault="00967243" w:rsidP="003E2D97">
      <w:pPr>
        <w:pStyle w:val="NoSpacing"/>
        <w:rPr>
          <w:rFonts w:ascii="Arial" w:hAnsi="Arial" w:cs="Arial"/>
          <w:color w:val="000000" w:themeColor="text1"/>
          <w:sz w:val="22"/>
          <w:szCs w:val="22"/>
          <w:lang w:eastAsia="en-GB"/>
        </w:rPr>
      </w:pPr>
    </w:p>
    <w:p w14:paraId="4E0926E6" w14:textId="77777777" w:rsidR="0067206C" w:rsidRPr="002250C2" w:rsidRDefault="002121AF"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lang w:eastAsia="en-GB"/>
        </w:rPr>
        <w:t>Hotels Magazine (2021) IHG launches 10-years CSR initiative. Available at: https://</w:t>
      </w:r>
      <w:r w:rsidR="009C2837" w:rsidRPr="002250C2">
        <w:rPr>
          <w:rFonts w:ascii="Arial" w:hAnsi="Arial" w:cs="Arial"/>
          <w:color w:val="000000" w:themeColor="text1"/>
          <w:sz w:val="22"/>
          <w:szCs w:val="22"/>
        </w:rPr>
        <w:t xml:space="preserve"> </w:t>
      </w:r>
    </w:p>
    <w:p w14:paraId="31C317BE" w14:textId="62ED8B62" w:rsidR="00921047" w:rsidRPr="002250C2" w:rsidRDefault="009C2837" w:rsidP="00893F29">
      <w:pPr>
        <w:pStyle w:val="NoSpacing"/>
        <w:ind w:firstLine="720"/>
        <w:rPr>
          <w:rFonts w:ascii="Arial" w:hAnsi="Arial" w:cs="Arial"/>
          <w:color w:val="000000" w:themeColor="text1"/>
          <w:sz w:val="22"/>
          <w:szCs w:val="22"/>
        </w:rPr>
      </w:pPr>
      <w:r w:rsidRPr="002250C2">
        <w:rPr>
          <w:rFonts w:ascii="Arial" w:hAnsi="Arial" w:cs="Arial"/>
          <w:color w:val="000000" w:themeColor="text1"/>
          <w:sz w:val="22"/>
          <w:szCs w:val="22"/>
          <w:lang w:eastAsia="en-GB"/>
        </w:rPr>
        <w:t>hotelsmag.com/news/ihg-launches-10-year-csr-initiative/ (accessed: 08.11.2024)</w:t>
      </w:r>
    </w:p>
    <w:p w14:paraId="44AE27CB" w14:textId="77777777" w:rsidR="009C2837" w:rsidRPr="002250C2" w:rsidRDefault="009C2837" w:rsidP="003E2D97">
      <w:pPr>
        <w:pStyle w:val="NoSpacing"/>
        <w:rPr>
          <w:rFonts w:ascii="Arial" w:hAnsi="Arial" w:cs="Arial"/>
          <w:color w:val="000000" w:themeColor="text1"/>
          <w:sz w:val="22"/>
          <w:szCs w:val="22"/>
        </w:rPr>
      </w:pPr>
    </w:p>
    <w:p w14:paraId="62444F37" w14:textId="77777777" w:rsidR="0067206C" w:rsidRPr="002250C2" w:rsidRDefault="00D71937"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Huang, S. (Sam), Liu, Z. and Hsu, C.H.C. (2014) ‘Customer Experiences with Economy </w:t>
      </w:r>
    </w:p>
    <w:p w14:paraId="15C06AB6" w14:textId="7D8C9235" w:rsidR="00BD615B" w:rsidRPr="002250C2" w:rsidRDefault="00D71937" w:rsidP="00893F29">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Hotels in China: Evidence from Mystery Guests’, </w:t>
      </w:r>
      <w:r w:rsidRPr="002250C2">
        <w:rPr>
          <w:rFonts w:ascii="Arial" w:hAnsi="Arial" w:cs="Arial"/>
          <w:i/>
          <w:iCs/>
          <w:color w:val="000000" w:themeColor="text1"/>
          <w:sz w:val="22"/>
          <w:szCs w:val="22"/>
        </w:rPr>
        <w:t>Journal of hospitality marketing &amp; management</w:t>
      </w:r>
      <w:r w:rsidRPr="002250C2">
        <w:rPr>
          <w:rFonts w:ascii="Arial" w:hAnsi="Arial" w:cs="Arial"/>
          <w:color w:val="000000" w:themeColor="text1"/>
          <w:sz w:val="22"/>
          <w:szCs w:val="22"/>
        </w:rPr>
        <w:t>, 23(3), pp. 266–293. Available at: https://doi.org/10.1080/19368623.2013.787919.</w:t>
      </w:r>
    </w:p>
    <w:p w14:paraId="6AED336F" w14:textId="77777777" w:rsidR="005C2C1C" w:rsidRPr="002250C2" w:rsidRDefault="005C2C1C" w:rsidP="003E2D97">
      <w:pPr>
        <w:pStyle w:val="NoSpacing"/>
        <w:rPr>
          <w:rFonts w:ascii="Arial" w:hAnsi="Arial" w:cs="Arial"/>
          <w:color w:val="000000" w:themeColor="text1"/>
          <w:spacing w:val="-5"/>
          <w:sz w:val="22"/>
          <w:szCs w:val="22"/>
          <w:shd w:val="clear" w:color="auto" w:fill="FFFFFF"/>
        </w:rPr>
      </w:pPr>
    </w:p>
    <w:p w14:paraId="58728EC9" w14:textId="77777777" w:rsidR="0014151D" w:rsidRPr="002250C2" w:rsidRDefault="00FD615D" w:rsidP="0014151D">
      <w:pPr>
        <w:pStyle w:val="NoSpacing"/>
        <w:rPr>
          <w:rFonts w:ascii="Arial" w:hAnsi="Arial" w:cs="Arial"/>
          <w:color w:val="000000" w:themeColor="text1"/>
          <w:spacing w:val="-5"/>
          <w:sz w:val="22"/>
          <w:szCs w:val="22"/>
          <w:shd w:val="clear" w:color="auto" w:fill="FFFFFF"/>
        </w:rPr>
      </w:pPr>
      <w:r w:rsidRPr="002250C2">
        <w:rPr>
          <w:rFonts w:ascii="Arial" w:hAnsi="Arial" w:cs="Arial"/>
          <w:color w:val="000000" w:themeColor="text1"/>
          <w:spacing w:val="-5"/>
          <w:sz w:val="22"/>
          <w:szCs w:val="22"/>
          <w:shd w:val="clear" w:color="auto" w:fill="FFFFFF"/>
        </w:rPr>
        <w:t>Huth, M. (2021) </w:t>
      </w:r>
      <w:r w:rsidRPr="002250C2">
        <w:rPr>
          <w:rFonts w:ascii="Arial" w:hAnsi="Arial" w:cs="Arial"/>
          <w:i/>
          <w:iCs/>
          <w:color w:val="000000" w:themeColor="text1"/>
          <w:spacing w:val="-5"/>
          <w:sz w:val="22"/>
          <w:szCs w:val="22"/>
          <w:shd w:val="clear" w:color="auto" w:fill="FFFFFF"/>
        </w:rPr>
        <w:t>GDPR Compliance: Essential Training.</w:t>
      </w:r>
      <w:r w:rsidRPr="002250C2">
        <w:rPr>
          <w:rFonts w:ascii="Arial" w:hAnsi="Arial" w:cs="Arial"/>
          <w:color w:val="000000" w:themeColor="text1"/>
          <w:spacing w:val="-5"/>
          <w:sz w:val="22"/>
          <w:szCs w:val="22"/>
          <w:shd w:val="clear" w:color="auto" w:fill="FFFFFF"/>
        </w:rPr>
        <w:t xml:space="preserve"> Carpenteria, CA: linkedin.com.Available </w:t>
      </w:r>
    </w:p>
    <w:p w14:paraId="1B463C19" w14:textId="04844FA0" w:rsidR="00FD615D" w:rsidRPr="002250C2" w:rsidRDefault="00FD615D" w:rsidP="0014151D">
      <w:pPr>
        <w:pStyle w:val="NoSpacing"/>
        <w:ind w:left="720"/>
        <w:rPr>
          <w:rFonts w:ascii="Arial" w:hAnsi="Arial" w:cs="Arial"/>
          <w:color w:val="000000" w:themeColor="text1"/>
          <w:spacing w:val="-5"/>
          <w:sz w:val="22"/>
          <w:szCs w:val="22"/>
          <w:shd w:val="clear" w:color="auto" w:fill="FFFFFF"/>
        </w:rPr>
      </w:pPr>
      <w:r w:rsidRPr="002250C2">
        <w:rPr>
          <w:rFonts w:ascii="Arial" w:hAnsi="Arial" w:cs="Arial"/>
          <w:color w:val="000000" w:themeColor="text1"/>
          <w:spacing w:val="-5"/>
          <w:sz w:val="22"/>
          <w:szCs w:val="22"/>
          <w:shd w:val="clear" w:color="auto" w:fill="FFFFFF"/>
        </w:rPr>
        <w:t>at:https://</w:t>
      </w:r>
      <w:r w:rsidR="0014151D" w:rsidRPr="002250C2">
        <w:rPr>
          <w:rFonts w:ascii="Arial" w:hAnsi="Arial" w:cs="Arial"/>
          <w:color w:val="000000" w:themeColor="text1"/>
          <w:spacing w:val="-5"/>
          <w:sz w:val="22"/>
          <w:szCs w:val="22"/>
          <w:shd w:val="clear" w:color="auto" w:fill="FFFFFF"/>
        </w:rPr>
        <w:t>librarysearch.uwtsd.ac.uk/permalink/44WHELF_UWTSD/1pbrh66/alma99100428856102421 (accessed:</w:t>
      </w:r>
      <w:r w:rsidR="006C6A6F" w:rsidRPr="002250C2">
        <w:rPr>
          <w:rFonts w:ascii="Arial" w:hAnsi="Arial" w:cs="Arial"/>
          <w:color w:val="000000" w:themeColor="text1"/>
          <w:spacing w:val="-5"/>
          <w:sz w:val="22"/>
          <w:szCs w:val="22"/>
          <w:shd w:val="clear" w:color="auto" w:fill="FFFFFF"/>
        </w:rPr>
        <w:t xml:space="preserve"> 11.11.2024)</w:t>
      </w:r>
    </w:p>
    <w:p w14:paraId="16E0395C" w14:textId="77777777" w:rsidR="00FD615D" w:rsidRPr="002250C2" w:rsidRDefault="00FD615D" w:rsidP="003E2D97">
      <w:pPr>
        <w:pStyle w:val="NoSpacing"/>
        <w:rPr>
          <w:rFonts w:ascii="Arial" w:hAnsi="Arial" w:cs="Arial"/>
          <w:color w:val="000000" w:themeColor="text1"/>
          <w:spacing w:val="-5"/>
          <w:sz w:val="22"/>
          <w:szCs w:val="22"/>
          <w:shd w:val="clear" w:color="auto" w:fill="FFFFFF"/>
        </w:rPr>
      </w:pPr>
    </w:p>
    <w:p w14:paraId="07A047C8" w14:textId="77777777" w:rsidR="00C269FA" w:rsidRPr="002250C2" w:rsidRDefault="00BD615B" w:rsidP="003E2D97">
      <w:pPr>
        <w:pStyle w:val="NoSpacing"/>
        <w:rPr>
          <w:rFonts w:ascii="Arial" w:hAnsi="Arial" w:cs="Arial"/>
          <w:color w:val="000000" w:themeColor="text1"/>
          <w:spacing w:val="-5"/>
          <w:sz w:val="22"/>
          <w:szCs w:val="22"/>
          <w:shd w:val="clear" w:color="auto" w:fill="FFFFFF"/>
        </w:rPr>
      </w:pPr>
      <w:r w:rsidRPr="002250C2">
        <w:rPr>
          <w:rFonts w:ascii="Arial" w:hAnsi="Arial" w:cs="Arial"/>
          <w:color w:val="000000" w:themeColor="text1"/>
          <w:spacing w:val="-5"/>
          <w:sz w:val="22"/>
          <w:szCs w:val="22"/>
          <w:shd w:val="clear" w:color="auto" w:fill="FFFFFF"/>
        </w:rPr>
        <w:t>IHG (2024) 'Luxury retread on Cardiff Bay waterfront'</w:t>
      </w:r>
      <w:r w:rsidRPr="002250C2">
        <w:rPr>
          <w:rFonts w:ascii="Arial" w:hAnsi="Arial" w:cs="Arial"/>
          <w:i/>
          <w:iCs/>
          <w:color w:val="000000" w:themeColor="text1"/>
          <w:spacing w:val="-5"/>
          <w:sz w:val="22"/>
          <w:szCs w:val="22"/>
          <w:shd w:val="clear" w:color="auto" w:fill="FFFFFF"/>
        </w:rPr>
        <w:t>. Voco an IHG Hotel</w:t>
      </w:r>
      <w:r w:rsidRPr="002250C2">
        <w:rPr>
          <w:rFonts w:ascii="Arial" w:hAnsi="Arial" w:cs="Arial"/>
          <w:color w:val="000000" w:themeColor="text1"/>
          <w:spacing w:val="-5"/>
          <w:sz w:val="22"/>
          <w:szCs w:val="22"/>
          <w:shd w:val="clear" w:color="auto" w:fill="FFFFFF"/>
        </w:rPr>
        <w:t xml:space="preserve"> Available at: </w:t>
      </w:r>
    </w:p>
    <w:p w14:paraId="344E952C" w14:textId="777CCA31" w:rsidR="00BD615B" w:rsidRPr="002250C2" w:rsidRDefault="00C269FA" w:rsidP="00C269FA">
      <w:pPr>
        <w:pStyle w:val="NoSpacing"/>
        <w:ind w:firstLine="720"/>
        <w:rPr>
          <w:rFonts w:ascii="Arial" w:hAnsi="Arial" w:cs="Arial"/>
          <w:color w:val="000000" w:themeColor="text1"/>
          <w:spacing w:val="-5"/>
          <w:sz w:val="22"/>
          <w:szCs w:val="22"/>
          <w:shd w:val="clear" w:color="auto" w:fill="FFFFFF"/>
        </w:rPr>
      </w:pPr>
      <w:hyperlink r:id="rId32" w:history="1">
        <w:r w:rsidRPr="002250C2">
          <w:rPr>
            <w:rStyle w:val="Hyperlink"/>
            <w:rFonts w:ascii="Arial" w:hAnsi="Arial" w:cs="Arial"/>
            <w:color w:val="000000" w:themeColor="text1"/>
            <w:spacing w:val="-5"/>
            <w:sz w:val="22"/>
            <w:szCs w:val="22"/>
            <w:u w:val="none"/>
            <w:shd w:val="clear" w:color="auto" w:fill="FFFFFF"/>
          </w:rPr>
          <w:t>www.ihg.com/voco/hotels/gb/en/cardiff/cwlcd/hoteldetail</w:t>
        </w:r>
      </w:hyperlink>
      <w:r w:rsidR="00BD615B" w:rsidRPr="002250C2">
        <w:rPr>
          <w:rFonts w:ascii="Arial" w:hAnsi="Arial" w:cs="Arial"/>
          <w:color w:val="000000" w:themeColor="text1"/>
          <w:spacing w:val="-5"/>
          <w:sz w:val="22"/>
          <w:szCs w:val="22"/>
          <w:shd w:val="clear" w:color="auto" w:fill="FFFFFF"/>
        </w:rPr>
        <w:t xml:space="preserve"> (accessed: 02.22.2024)</w:t>
      </w:r>
    </w:p>
    <w:p w14:paraId="092F4E0E" w14:textId="77777777" w:rsidR="0079434F" w:rsidRPr="002250C2" w:rsidRDefault="0079434F" w:rsidP="003E2D97">
      <w:pPr>
        <w:pStyle w:val="NoSpacing"/>
        <w:rPr>
          <w:rFonts w:ascii="Arial" w:hAnsi="Arial" w:cs="Arial"/>
          <w:color w:val="000000" w:themeColor="text1"/>
          <w:spacing w:val="-5"/>
          <w:sz w:val="22"/>
          <w:szCs w:val="22"/>
          <w:shd w:val="clear" w:color="auto" w:fill="FFFFFF"/>
        </w:rPr>
      </w:pPr>
    </w:p>
    <w:p w14:paraId="18EC94E8" w14:textId="77777777" w:rsidR="00C269FA" w:rsidRPr="002250C2" w:rsidRDefault="0079434F" w:rsidP="003E2D97">
      <w:pPr>
        <w:pStyle w:val="NoSpacing"/>
        <w:rPr>
          <w:rFonts w:ascii="Arial" w:hAnsi="Arial" w:cs="Arial"/>
          <w:color w:val="000000" w:themeColor="text1"/>
          <w:spacing w:val="-5"/>
          <w:sz w:val="22"/>
          <w:szCs w:val="22"/>
          <w:shd w:val="clear" w:color="auto" w:fill="FFFFFF"/>
        </w:rPr>
      </w:pPr>
      <w:r w:rsidRPr="002250C2">
        <w:rPr>
          <w:rFonts w:ascii="Arial" w:hAnsi="Arial" w:cs="Arial"/>
          <w:color w:val="000000" w:themeColor="text1"/>
          <w:spacing w:val="-5"/>
          <w:sz w:val="22"/>
          <w:szCs w:val="22"/>
          <w:shd w:val="clear" w:color="auto" w:fill="FFFFFF"/>
        </w:rPr>
        <w:t xml:space="preserve">IHG Hotels and resorts (2023) </w:t>
      </w:r>
      <w:r w:rsidR="00F6497A" w:rsidRPr="002250C2">
        <w:rPr>
          <w:rFonts w:ascii="Arial" w:hAnsi="Arial" w:cs="Arial"/>
          <w:color w:val="000000" w:themeColor="text1"/>
          <w:spacing w:val="-5"/>
          <w:sz w:val="22"/>
          <w:szCs w:val="22"/>
          <w:shd w:val="clear" w:color="auto" w:fill="FFFFFF"/>
        </w:rPr>
        <w:t>'</w:t>
      </w:r>
      <w:r w:rsidR="006A5AD9" w:rsidRPr="002250C2">
        <w:rPr>
          <w:rFonts w:ascii="Arial" w:hAnsi="Arial" w:cs="Arial"/>
          <w:color w:val="000000" w:themeColor="text1"/>
          <w:spacing w:val="-5"/>
          <w:sz w:val="22"/>
          <w:szCs w:val="22"/>
          <w:shd w:val="clear" w:color="auto" w:fill="FFFFFF"/>
        </w:rPr>
        <w:t xml:space="preserve">Making a difference every day – </w:t>
      </w:r>
      <w:r w:rsidR="00550AA0" w:rsidRPr="002250C2">
        <w:rPr>
          <w:rFonts w:ascii="Arial" w:hAnsi="Arial" w:cs="Arial"/>
          <w:color w:val="000000" w:themeColor="text1"/>
          <w:spacing w:val="-5"/>
          <w:sz w:val="22"/>
          <w:szCs w:val="22"/>
          <w:shd w:val="clear" w:color="auto" w:fill="FFFFFF"/>
        </w:rPr>
        <w:t>responsible business</w:t>
      </w:r>
      <w:r w:rsidR="006A5AD9" w:rsidRPr="002250C2">
        <w:rPr>
          <w:rFonts w:ascii="Arial" w:hAnsi="Arial" w:cs="Arial"/>
          <w:color w:val="000000" w:themeColor="text1"/>
          <w:spacing w:val="-5"/>
          <w:sz w:val="22"/>
          <w:szCs w:val="22"/>
          <w:shd w:val="clear" w:color="auto" w:fill="FFFFFF"/>
        </w:rPr>
        <w:t xml:space="preserve"> report</w:t>
      </w:r>
      <w:r w:rsidR="00F6497A" w:rsidRPr="002250C2">
        <w:rPr>
          <w:rFonts w:ascii="Arial" w:hAnsi="Arial" w:cs="Arial"/>
          <w:color w:val="000000" w:themeColor="text1"/>
          <w:spacing w:val="-5"/>
          <w:sz w:val="22"/>
          <w:szCs w:val="22"/>
          <w:shd w:val="clear" w:color="auto" w:fill="FFFFFF"/>
        </w:rPr>
        <w:t xml:space="preserve"> </w:t>
      </w:r>
    </w:p>
    <w:p w14:paraId="7708FA08" w14:textId="3BCCB745" w:rsidR="0079434F" w:rsidRPr="002250C2" w:rsidRDefault="00F6497A" w:rsidP="00C269FA">
      <w:pPr>
        <w:pStyle w:val="NoSpacing"/>
        <w:ind w:left="720"/>
        <w:rPr>
          <w:rFonts w:ascii="Arial" w:hAnsi="Arial" w:cs="Arial"/>
          <w:color w:val="000000" w:themeColor="text1"/>
          <w:spacing w:val="-5"/>
          <w:sz w:val="22"/>
          <w:szCs w:val="22"/>
          <w:shd w:val="clear" w:color="auto" w:fill="FFFFFF"/>
        </w:rPr>
      </w:pPr>
      <w:r w:rsidRPr="002250C2">
        <w:rPr>
          <w:rFonts w:ascii="Arial" w:hAnsi="Arial" w:cs="Arial"/>
          <w:color w:val="000000" w:themeColor="text1"/>
          <w:spacing w:val="-5"/>
          <w:sz w:val="22"/>
          <w:szCs w:val="22"/>
          <w:shd w:val="clear" w:color="auto" w:fill="FFFFFF"/>
        </w:rPr>
        <w:t>2023'</w:t>
      </w:r>
      <w:r w:rsidR="006A5AD9" w:rsidRPr="002250C2">
        <w:rPr>
          <w:rFonts w:ascii="Arial" w:hAnsi="Arial" w:cs="Arial"/>
          <w:color w:val="000000" w:themeColor="text1"/>
          <w:spacing w:val="-5"/>
          <w:sz w:val="22"/>
          <w:szCs w:val="22"/>
          <w:shd w:val="clear" w:color="auto" w:fill="FFFFFF"/>
        </w:rPr>
        <w:t>. Available at: https://</w:t>
      </w:r>
      <w:r w:rsidR="00550AA0" w:rsidRPr="002250C2">
        <w:rPr>
          <w:rFonts w:ascii="Arial" w:hAnsi="Arial" w:cs="Arial"/>
          <w:color w:val="000000" w:themeColor="text1"/>
          <w:sz w:val="22"/>
          <w:szCs w:val="22"/>
        </w:rPr>
        <w:t xml:space="preserve"> </w:t>
      </w:r>
      <w:hyperlink r:id="rId33" w:history="1">
        <w:r w:rsidR="00C269FA" w:rsidRPr="002250C2">
          <w:rPr>
            <w:rStyle w:val="Hyperlink"/>
            <w:rFonts w:ascii="Arial" w:hAnsi="Arial" w:cs="Arial"/>
            <w:color w:val="000000" w:themeColor="text1"/>
            <w:spacing w:val="-5"/>
            <w:sz w:val="22"/>
            <w:szCs w:val="22"/>
            <w:u w:val="none"/>
            <w:shd w:val="clear" w:color="auto" w:fill="FFFFFF"/>
          </w:rPr>
          <w:t>www.ihgplc.com/~/media/Files/I/Ihg-Plc/investors/annual-report/2023/ihg-responsible-business-report-2023.pdf</w:t>
        </w:r>
      </w:hyperlink>
    </w:p>
    <w:p w14:paraId="477C681C" w14:textId="77777777" w:rsidR="007137FA" w:rsidRPr="002250C2" w:rsidRDefault="007137FA" w:rsidP="003E2D97">
      <w:pPr>
        <w:pStyle w:val="NoSpacing"/>
        <w:rPr>
          <w:rFonts w:ascii="Arial" w:hAnsi="Arial" w:cs="Arial"/>
          <w:color w:val="000000" w:themeColor="text1"/>
          <w:sz w:val="22"/>
          <w:szCs w:val="22"/>
        </w:rPr>
      </w:pPr>
    </w:p>
    <w:p w14:paraId="35CC10DC" w14:textId="77777777" w:rsidR="00C269FA" w:rsidRPr="002250C2" w:rsidRDefault="00875E81" w:rsidP="00C269FA">
      <w:pPr>
        <w:pStyle w:val="NoSpacing"/>
        <w:rPr>
          <w:rFonts w:ascii="Arial" w:hAnsi="Arial" w:cs="Arial"/>
          <w:color w:val="000000" w:themeColor="text1"/>
          <w:sz w:val="22"/>
          <w:szCs w:val="22"/>
        </w:rPr>
      </w:pPr>
      <w:r w:rsidRPr="002250C2">
        <w:rPr>
          <w:rFonts w:ascii="Arial" w:hAnsi="Arial" w:cs="Arial"/>
          <w:color w:val="000000" w:themeColor="text1"/>
          <w:sz w:val="22"/>
          <w:szCs w:val="22"/>
        </w:rPr>
        <w:t>IHG Hotel and Resort (2024)</w:t>
      </w:r>
      <w:r w:rsidR="007137FA" w:rsidRPr="002250C2">
        <w:rPr>
          <w:rFonts w:ascii="Arial" w:hAnsi="Arial" w:cs="Arial"/>
          <w:color w:val="000000" w:themeColor="text1"/>
          <w:sz w:val="22"/>
          <w:szCs w:val="22"/>
        </w:rPr>
        <w:t xml:space="preserve"> </w:t>
      </w:r>
      <w:r w:rsidRPr="002250C2">
        <w:rPr>
          <w:rFonts w:ascii="Arial" w:hAnsi="Arial" w:cs="Arial"/>
          <w:color w:val="000000" w:themeColor="text1"/>
          <w:sz w:val="22"/>
          <w:szCs w:val="22"/>
        </w:rPr>
        <w:t>'Voco'. Available at: https://</w:t>
      </w:r>
      <w:hyperlink r:id="rId34" w:history="1">
        <w:r w:rsidR="00C269FA" w:rsidRPr="002250C2">
          <w:rPr>
            <w:rStyle w:val="Hyperlink"/>
            <w:rFonts w:ascii="Arial" w:hAnsi="Arial" w:cs="Arial"/>
            <w:color w:val="000000" w:themeColor="text1"/>
            <w:sz w:val="22"/>
            <w:szCs w:val="22"/>
            <w:u w:val="none"/>
          </w:rPr>
          <w:t>www.ihgplc.com/en/our-brands/voco</w:t>
        </w:r>
      </w:hyperlink>
      <w:r w:rsidR="007137FA" w:rsidRPr="002250C2">
        <w:rPr>
          <w:rFonts w:ascii="Arial" w:hAnsi="Arial" w:cs="Arial"/>
          <w:color w:val="000000" w:themeColor="text1"/>
          <w:sz w:val="22"/>
          <w:szCs w:val="22"/>
        </w:rPr>
        <w:t xml:space="preserve"> </w:t>
      </w:r>
    </w:p>
    <w:p w14:paraId="509112A5" w14:textId="683E36E0" w:rsidR="00BE5E5F" w:rsidRPr="002250C2" w:rsidRDefault="007137FA" w:rsidP="00C269FA">
      <w:pPr>
        <w:pStyle w:val="NoSpacing"/>
        <w:ind w:firstLine="720"/>
        <w:rPr>
          <w:rFonts w:ascii="Arial" w:hAnsi="Arial" w:cs="Arial"/>
          <w:color w:val="000000" w:themeColor="text1"/>
          <w:spacing w:val="-5"/>
          <w:sz w:val="22"/>
          <w:szCs w:val="22"/>
          <w:shd w:val="clear" w:color="auto" w:fill="FFFFFF"/>
        </w:rPr>
      </w:pPr>
      <w:r w:rsidRPr="002250C2">
        <w:rPr>
          <w:rFonts w:ascii="Arial" w:hAnsi="Arial" w:cs="Arial"/>
          <w:color w:val="000000" w:themeColor="text1"/>
          <w:sz w:val="22"/>
          <w:szCs w:val="22"/>
        </w:rPr>
        <w:t>(accessed: 12.11.2014)</w:t>
      </w:r>
    </w:p>
    <w:p w14:paraId="07239ACC" w14:textId="77777777" w:rsidR="007137FA" w:rsidRPr="002250C2" w:rsidRDefault="007137FA" w:rsidP="003E2D97">
      <w:pPr>
        <w:pStyle w:val="NoSpacing"/>
        <w:rPr>
          <w:rFonts w:ascii="Arial" w:hAnsi="Arial" w:cs="Arial"/>
          <w:color w:val="000000" w:themeColor="text1"/>
          <w:spacing w:val="-5"/>
          <w:sz w:val="22"/>
          <w:szCs w:val="22"/>
          <w:shd w:val="clear" w:color="auto" w:fill="FFFFFF"/>
        </w:rPr>
      </w:pPr>
    </w:p>
    <w:p w14:paraId="122E9C88" w14:textId="77777777" w:rsidR="00A25340" w:rsidRPr="002250C2" w:rsidRDefault="00BE5E5F" w:rsidP="00A25340">
      <w:pPr>
        <w:pStyle w:val="NoSpacing"/>
        <w:rPr>
          <w:rFonts w:ascii="Arial" w:hAnsi="Arial" w:cs="Arial"/>
          <w:color w:val="000000" w:themeColor="text1"/>
          <w:spacing w:val="-5"/>
          <w:sz w:val="22"/>
          <w:szCs w:val="22"/>
          <w:shd w:val="clear" w:color="auto" w:fill="FFFFFF"/>
        </w:rPr>
      </w:pPr>
      <w:r w:rsidRPr="002250C2">
        <w:rPr>
          <w:rFonts w:ascii="Arial" w:hAnsi="Arial" w:cs="Arial"/>
          <w:color w:val="000000" w:themeColor="text1"/>
          <w:spacing w:val="-5"/>
          <w:sz w:val="22"/>
          <w:szCs w:val="22"/>
          <w:shd w:val="clear" w:color="auto" w:fill="FFFFFF"/>
        </w:rPr>
        <w:t>Innerhofer, E. (2024) </w:t>
      </w:r>
      <w:r w:rsidRPr="002250C2">
        <w:rPr>
          <w:rFonts w:ascii="Arial" w:hAnsi="Arial" w:cs="Arial"/>
          <w:i/>
          <w:iCs/>
          <w:color w:val="000000" w:themeColor="text1"/>
          <w:spacing w:val="-5"/>
          <w:sz w:val="22"/>
          <w:szCs w:val="22"/>
          <w:shd w:val="clear" w:color="auto" w:fill="FFFFFF"/>
        </w:rPr>
        <w:t>From Overtourism to Sustainability Governance: A New Tourism Era</w:t>
      </w:r>
      <w:r w:rsidRPr="002250C2">
        <w:rPr>
          <w:rFonts w:ascii="Arial" w:hAnsi="Arial" w:cs="Arial"/>
          <w:color w:val="000000" w:themeColor="text1"/>
          <w:spacing w:val="-5"/>
          <w:sz w:val="22"/>
          <w:szCs w:val="22"/>
          <w:shd w:val="clear" w:color="auto" w:fill="FFFFFF"/>
        </w:rPr>
        <w:t xml:space="preserve">. </w:t>
      </w:r>
    </w:p>
    <w:p w14:paraId="0B866BD1" w14:textId="508B7C5B" w:rsidR="00BE5E5F" w:rsidRPr="002250C2" w:rsidRDefault="00BE5E5F" w:rsidP="00A25340">
      <w:pPr>
        <w:pStyle w:val="NoSpacing"/>
        <w:ind w:firstLine="720"/>
        <w:rPr>
          <w:rFonts w:ascii="Arial" w:hAnsi="Arial" w:cs="Arial"/>
          <w:color w:val="000000" w:themeColor="text1"/>
          <w:spacing w:val="-5"/>
          <w:sz w:val="22"/>
          <w:szCs w:val="22"/>
          <w:shd w:val="clear" w:color="auto" w:fill="FFFFFF"/>
        </w:rPr>
      </w:pPr>
      <w:r w:rsidRPr="002250C2">
        <w:rPr>
          <w:rFonts w:ascii="Arial" w:hAnsi="Arial" w:cs="Arial"/>
          <w:color w:val="000000" w:themeColor="text1"/>
          <w:spacing w:val="-5"/>
          <w:sz w:val="22"/>
          <w:szCs w:val="22"/>
          <w:shd w:val="clear" w:color="auto" w:fill="FFFFFF"/>
        </w:rPr>
        <w:t>Routledge.</w:t>
      </w:r>
    </w:p>
    <w:p w14:paraId="112F858D" w14:textId="77777777" w:rsidR="0068632C" w:rsidRPr="002250C2" w:rsidRDefault="0068632C" w:rsidP="003E2D97">
      <w:pPr>
        <w:pStyle w:val="NoSpacing"/>
        <w:rPr>
          <w:rFonts w:ascii="Arial" w:hAnsi="Arial" w:cs="Arial"/>
          <w:color w:val="000000" w:themeColor="text1"/>
          <w:sz w:val="22"/>
          <w:szCs w:val="22"/>
        </w:rPr>
      </w:pPr>
    </w:p>
    <w:p w14:paraId="791FB5B9" w14:textId="77777777" w:rsidR="00A25340" w:rsidRPr="002250C2" w:rsidRDefault="0068632C"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Jones, P., Comfort, D. and Hillier, D. (2016) ‘Interpretations of the Concept of Sustainability </w:t>
      </w:r>
    </w:p>
    <w:p w14:paraId="4484C393" w14:textId="36807545" w:rsidR="00D71937" w:rsidRPr="002250C2" w:rsidRDefault="0068632C" w:rsidP="00A25340">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Amongst the UK’s Leading Food and Drink Wholesalers’, </w:t>
      </w:r>
      <w:r w:rsidRPr="002250C2">
        <w:rPr>
          <w:rFonts w:ascii="Arial" w:hAnsi="Arial" w:cs="Arial"/>
          <w:i/>
          <w:iCs/>
          <w:color w:val="000000" w:themeColor="text1"/>
          <w:sz w:val="22"/>
          <w:szCs w:val="22"/>
        </w:rPr>
        <w:t>Tržište</w:t>
      </w:r>
      <w:r w:rsidRPr="002250C2">
        <w:rPr>
          <w:rFonts w:ascii="Arial" w:hAnsi="Arial" w:cs="Arial"/>
          <w:color w:val="000000" w:themeColor="text1"/>
          <w:sz w:val="22"/>
          <w:szCs w:val="22"/>
        </w:rPr>
        <w:t>, 28(2), pp. 213–229. Available at: https://doi.org/10.22598/mt/2016.28.2.213.</w:t>
      </w:r>
    </w:p>
    <w:p w14:paraId="4A78750D" w14:textId="77777777" w:rsidR="0068632C" w:rsidRPr="002250C2" w:rsidRDefault="0068632C" w:rsidP="003E2D97">
      <w:pPr>
        <w:pStyle w:val="NoSpacing"/>
        <w:rPr>
          <w:rFonts w:ascii="Arial" w:hAnsi="Arial" w:cs="Arial"/>
          <w:color w:val="000000" w:themeColor="text1"/>
          <w:sz w:val="22"/>
          <w:szCs w:val="22"/>
        </w:rPr>
      </w:pPr>
    </w:p>
    <w:p w14:paraId="52B64BA2" w14:textId="77777777" w:rsidR="00A25340" w:rsidRPr="002250C2" w:rsidRDefault="00D57591"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Juliana Philip NDALNAMU, Ngozi EZENAGU and Olumide OLUGBEMI-GABRIEL (2024) </w:t>
      </w:r>
    </w:p>
    <w:p w14:paraId="0D0B4F15" w14:textId="68DBC8E1" w:rsidR="00041206" w:rsidRPr="002250C2" w:rsidRDefault="00D57591" w:rsidP="00A25340">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‘The Effect of Environmentally Sustainable Practices on Hotel Guests’ Satisfaction and Retention’, </w:t>
      </w:r>
      <w:r w:rsidRPr="002250C2">
        <w:rPr>
          <w:rFonts w:ascii="Arial" w:hAnsi="Arial" w:cs="Arial"/>
          <w:i/>
          <w:iCs/>
          <w:color w:val="000000" w:themeColor="text1"/>
          <w:sz w:val="22"/>
          <w:szCs w:val="22"/>
        </w:rPr>
        <w:t>African journal of hospitality, tourism and leisure</w:t>
      </w:r>
      <w:r w:rsidRPr="002250C2">
        <w:rPr>
          <w:rFonts w:ascii="Arial" w:hAnsi="Arial" w:cs="Arial"/>
          <w:color w:val="000000" w:themeColor="text1"/>
          <w:sz w:val="22"/>
          <w:szCs w:val="22"/>
        </w:rPr>
        <w:t>, 13(1), pp. 149–158. Available at: https://doi.org/10.46222/ajhtl.19770720.49</w:t>
      </w:r>
    </w:p>
    <w:p w14:paraId="33521AEA" w14:textId="77777777" w:rsidR="00A77D33" w:rsidRPr="002250C2" w:rsidRDefault="00A77D33" w:rsidP="003E2D97">
      <w:pPr>
        <w:pStyle w:val="NoSpacing"/>
        <w:rPr>
          <w:rFonts w:ascii="Arial" w:hAnsi="Arial" w:cs="Arial"/>
          <w:color w:val="000000" w:themeColor="text1"/>
          <w:sz w:val="22"/>
          <w:szCs w:val="22"/>
        </w:rPr>
      </w:pPr>
    </w:p>
    <w:p w14:paraId="0487CD4D" w14:textId="77777777" w:rsidR="00A25340" w:rsidRPr="002250C2" w:rsidRDefault="00A77D33"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Laroche, M., Bergeron, J. and Barbaro-Forleo, G. (2001) ‘Targeting consumers who are </w:t>
      </w:r>
    </w:p>
    <w:p w14:paraId="04194745" w14:textId="42D51B5E" w:rsidR="00D57591" w:rsidRPr="002250C2" w:rsidRDefault="00A77D33" w:rsidP="00A25340">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willing to pay more for environmentally friendly products’, </w:t>
      </w:r>
      <w:r w:rsidRPr="002250C2">
        <w:rPr>
          <w:rFonts w:ascii="Arial" w:hAnsi="Arial" w:cs="Arial"/>
          <w:i/>
          <w:iCs/>
          <w:color w:val="000000" w:themeColor="text1"/>
          <w:sz w:val="22"/>
          <w:szCs w:val="22"/>
        </w:rPr>
        <w:t>The Journal of consumer marketing</w:t>
      </w:r>
      <w:r w:rsidRPr="002250C2">
        <w:rPr>
          <w:rFonts w:ascii="Arial" w:hAnsi="Arial" w:cs="Arial"/>
          <w:color w:val="000000" w:themeColor="text1"/>
          <w:sz w:val="22"/>
          <w:szCs w:val="22"/>
        </w:rPr>
        <w:t xml:space="preserve">, 18(6), pp. 503–520. Available at: </w:t>
      </w:r>
      <w:hyperlink r:id="rId35" w:history="1">
        <w:r w:rsidRPr="002250C2">
          <w:rPr>
            <w:rStyle w:val="Hyperlink"/>
            <w:rFonts w:ascii="Arial" w:hAnsi="Arial" w:cs="Arial"/>
            <w:color w:val="000000" w:themeColor="text1"/>
            <w:sz w:val="22"/>
            <w:szCs w:val="22"/>
            <w:u w:val="none"/>
          </w:rPr>
          <w:t>https://doi.org/10.1108/EUM0000000006155</w:t>
        </w:r>
      </w:hyperlink>
      <w:r w:rsidRPr="002250C2">
        <w:rPr>
          <w:rFonts w:ascii="Arial" w:hAnsi="Arial" w:cs="Arial"/>
          <w:color w:val="000000" w:themeColor="text1"/>
          <w:sz w:val="22"/>
          <w:szCs w:val="22"/>
        </w:rPr>
        <w:t>.</w:t>
      </w:r>
    </w:p>
    <w:p w14:paraId="7E72E979" w14:textId="77777777" w:rsidR="00CA41BE" w:rsidRPr="002250C2" w:rsidRDefault="00CA41BE" w:rsidP="003E2D97">
      <w:pPr>
        <w:pStyle w:val="NoSpacing"/>
        <w:rPr>
          <w:rFonts w:ascii="Arial" w:hAnsi="Arial" w:cs="Arial"/>
          <w:color w:val="000000" w:themeColor="text1"/>
          <w:sz w:val="22"/>
          <w:szCs w:val="22"/>
        </w:rPr>
      </w:pPr>
    </w:p>
    <w:p w14:paraId="05059942" w14:textId="77777777" w:rsidR="00A25340" w:rsidRPr="002250C2" w:rsidRDefault="00CA41BE"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Liu, Y. </w:t>
      </w:r>
      <w:r w:rsidRPr="002250C2">
        <w:rPr>
          <w:rFonts w:ascii="Arial" w:hAnsi="Arial" w:cs="Arial"/>
          <w:i/>
          <w:iCs/>
          <w:color w:val="000000" w:themeColor="text1"/>
          <w:sz w:val="22"/>
          <w:szCs w:val="22"/>
        </w:rPr>
        <w:t>et al.</w:t>
      </w:r>
      <w:r w:rsidRPr="002250C2">
        <w:rPr>
          <w:rFonts w:ascii="Arial" w:hAnsi="Arial" w:cs="Arial"/>
          <w:color w:val="000000" w:themeColor="text1"/>
          <w:sz w:val="22"/>
          <w:szCs w:val="22"/>
        </w:rPr>
        <w:t xml:space="preserve"> (2024) ‘Impact of net zero policy scenarios on air pollution inequalities in </w:t>
      </w:r>
    </w:p>
    <w:p w14:paraId="48C61299" w14:textId="50940853" w:rsidR="00DC358E" w:rsidRPr="002250C2" w:rsidRDefault="00CA41BE" w:rsidP="00A25340">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England and Wales’, </w:t>
      </w:r>
      <w:r w:rsidRPr="002250C2">
        <w:rPr>
          <w:rFonts w:ascii="Arial" w:hAnsi="Arial" w:cs="Arial"/>
          <w:i/>
          <w:iCs/>
          <w:color w:val="000000" w:themeColor="text1"/>
          <w:sz w:val="22"/>
          <w:szCs w:val="22"/>
        </w:rPr>
        <w:t>Environment international</w:t>
      </w:r>
      <w:r w:rsidRPr="002250C2">
        <w:rPr>
          <w:rFonts w:ascii="Arial" w:hAnsi="Arial" w:cs="Arial"/>
          <w:color w:val="000000" w:themeColor="text1"/>
          <w:sz w:val="22"/>
          <w:szCs w:val="22"/>
        </w:rPr>
        <w:t xml:space="preserve">, 193, pp. 109065-. Available at: </w:t>
      </w:r>
      <w:hyperlink r:id="rId36" w:history="1">
        <w:r w:rsidR="00DC358E" w:rsidRPr="002250C2">
          <w:rPr>
            <w:rStyle w:val="Hyperlink"/>
            <w:rFonts w:ascii="Arial" w:hAnsi="Arial" w:cs="Arial"/>
            <w:color w:val="000000" w:themeColor="text1"/>
            <w:sz w:val="22"/>
            <w:szCs w:val="22"/>
            <w:u w:val="none"/>
          </w:rPr>
          <w:t>https://doi.org/10.1016/j.envint.2024.109065</w:t>
        </w:r>
      </w:hyperlink>
    </w:p>
    <w:p w14:paraId="080B7479" w14:textId="3405421D" w:rsidR="00CA41BE" w:rsidRPr="002250C2" w:rsidRDefault="00CA41BE" w:rsidP="00DC358E">
      <w:pPr>
        <w:pStyle w:val="NoSpacing"/>
        <w:rPr>
          <w:rFonts w:ascii="Arial" w:hAnsi="Arial" w:cs="Arial"/>
          <w:color w:val="000000" w:themeColor="text1"/>
          <w:sz w:val="22"/>
          <w:szCs w:val="22"/>
        </w:rPr>
      </w:pPr>
      <w:r w:rsidRPr="002250C2">
        <w:rPr>
          <w:rFonts w:ascii="Arial" w:hAnsi="Arial" w:cs="Arial"/>
          <w:color w:val="000000" w:themeColor="text1"/>
          <w:sz w:val="22"/>
          <w:szCs w:val="22"/>
        </w:rPr>
        <w:t>.</w:t>
      </w:r>
    </w:p>
    <w:p w14:paraId="7ACEE3EF" w14:textId="77777777" w:rsidR="006A52F5" w:rsidRPr="002250C2" w:rsidRDefault="00DC358E" w:rsidP="00DC358E">
      <w:pPr>
        <w:pStyle w:val="NoSpacing"/>
        <w:rPr>
          <w:rFonts w:ascii="Arial" w:hAnsi="Arial" w:cs="Arial"/>
          <w:i/>
          <w:iCs/>
          <w:color w:val="000000" w:themeColor="text1"/>
          <w:sz w:val="22"/>
          <w:szCs w:val="22"/>
        </w:rPr>
      </w:pPr>
      <w:r w:rsidRPr="002250C2">
        <w:rPr>
          <w:rFonts w:ascii="Arial" w:hAnsi="Arial" w:cs="Arial"/>
          <w:color w:val="000000" w:themeColor="text1"/>
          <w:sz w:val="22"/>
          <w:szCs w:val="22"/>
        </w:rPr>
        <w:t xml:space="preserve">Masullo, G. (2005) </w:t>
      </w:r>
      <w:r w:rsidR="006A52F5" w:rsidRPr="002250C2">
        <w:rPr>
          <w:rFonts w:ascii="Arial" w:hAnsi="Arial" w:cs="Arial"/>
          <w:i/>
          <w:iCs/>
          <w:color w:val="000000" w:themeColor="text1"/>
          <w:sz w:val="22"/>
          <w:szCs w:val="22"/>
        </w:rPr>
        <w:t>Perfect union: natural and artificial light marry in a grand hotel</w:t>
      </w:r>
      <w:r w:rsidR="006A52F5" w:rsidRPr="002250C2">
        <w:rPr>
          <w:rFonts w:ascii="Arial" w:hAnsi="Arial" w:cs="Arial"/>
          <w:color w:val="000000" w:themeColor="text1"/>
          <w:sz w:val="22"/>
          <w:szCs w:val="22"/>
        </w:rPr>
        <w:t>, </w:t>
      </w:r>
      <w:r w:rsidR="006A52F5" w:rsidRPr="002250C2">
        <w:rPr>
          <w:rFonts w:ascii="Arial" w:hAnsi="Arial" w:cs="Arial"/>
          <w:i/>
          <w:iCs/>
          <w:color w:val="000000" w:themeColor="text1"/>
          <w:sz w:val="22"/>
          <w:szCs w:val="22"/>
        </w:rPr>
        <w:t xml:space="preserve">Hospitality </w:t>
      </w:r>
    </w:p>
    <w:p w14:paraId="13385348" w14:textId="3ABB4992" w:rsidR="00DC358E" w:rsidRPr="002250C2" w:rsidRDefault="006A52F5" w:rsidP="006A52F5">
      <w:pPr>
        <w:pStyle w:val="NoSpacing"/>
        <w:ind w:left="720"/>
        <w:rPr>
          <w:rFonts w:ascii="Arial" w:hAnsi="Arial" w:cs="Arial"/>
          <w:color w:val="000000" w:themeColor="text1"/>
          <w:sz w:val="22"/>
          <w:szCs w:val="22"/>
        </w:rPr>
      </w:pPr>
      <w:r w:rsidRPr="002250C2">
        <w:rPr>
          <w:rFonts w:ascii="Arial" w:hAnsi="Arial" w:cs="Arial"/>
          <w:i/>
          <w:iCs/>
          <w:color w:val="000000" w:themeColor="text1"/>
          <w:sz w:val="22"/>
          <w:szCs w:val="22"/>
        </w:rPr>
        <w:t>design</w:t>
      </w:r>
      <w:r w:rsidRPr="002250C2">
        <w:rPr>
          <w:rFonts w:ascii="Arial" w:hAnsi="Arial" w:cs="Arial"/>
          <w:color w:val="000000" w:themeColor="text1"/>
          <w:sz w:val="22"/>
          <w:szCs w:val="22"/>
        </w:rPr>
        <w:t>. New York: The Nielsen Company, pp. 68-. Available at: https://librarysearch.uwtsd.ac.uk/permalink/44WHELF_UWTSD/1ir6fgh/cdi_proquest_reports_2379371347 (accessed: 14.11.2024)</w:t>
      </w:r>
    </w:p>
    <w:p w14:paraId="3C97D217" w14:textId="77777777" w:rsidR="00557268" w:rsidRPr="002250C2" w:rsidRDefault="00557268" w:rsidP="003E2D97">
      <w:pPr>
        <w:pStyle w:val="NoSpacing"/>
        <w:rPr>
          <w:rFonts w:ascii="Arial" w:hAnsi="Arial" w:cs="Arial"/>
          <w:color w:val="000000" w:themeColor="text1"/>
          <w:sz w:val="22"/>
          <w:szCs w:val="22"/>
        </w:rPr>
      </w:pPr>
    </w:p>
    <w:p w14:paraId="129A6BDD" w14:textId="77777777" w:rsidR="00A25340" w:rsidRPr="002250C2" w:rsidRDefault="00551AFB"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Mathur, S., Khanna, K. and Saxena, S.K. (2017) ‘Sustainability Practices in Hotel Industry: A </w:t>
      </w:r>
    </w:p>
    <w:p w14:paraId="3A0EEF22" w14:textId="77777777" w:rsidR="00A25340" w:rsidRPr="002250C2" w:rsidRDefault="00551AFB" w:rsidP="00A25340">
      <w:pPr>
        <w:pStyle w:val="NoSpacing"/>
        <w:ind w:firstLine="720"/>
        <w:rPr>
          <w:rFonts w:ascii="Arial" w:hAnsi="Arial" w:cs="Arial"/>
          <w:i/>
          <w:iCs/>
          <w:color w:val="000000" w:themeColor="text1"/>
          <w:sz w:val="22"/>
          <w:szCs w:val="22"/>
        </w:rPr>
      </w:pPr>
      <w:r w:rsidRPr="002250C2">
        <w:rPr>
          <w:rFonts w:ascii="Arial" w:hAnsi="Arial" w:cs="Arial"/>
          <w:color w:val="000000" w:themeColor="text1"/>
          <w:sz w:val="22"/>
          <w:szCs w:val="22"/>
        </w:rPr>
        <w:t>Study on Guest Awareness and Satisfaction’, </w:t>
      </w:r>
      <w:r w:rsidRPr="002250C2">
        <w:rPr>
          <w:rFonts w:ascii="Arial" w:hAnsi="Arial" w:cs="Arial"/>
          <w:i/>
          <w:iCs/>
          <w:color w:val="000000" w:themeColor="text1"/>
          <w:sz w:val="22"/>
          <w:szCs w:val="22"/>
        </w:rPr>
        <w:t xml:space="preserve">Indian journal of sustainable </w:t>
      </w:r>
    </w:p>
    <w:p w14:paraId="2809D512" w14:textId="4928B75B" w:rsidR="00551AFB" w:rsidRPr="002250C2" w:rsidRDefault="00551AFB" w:rsidP="00A25340">
      <w:pPr>
        <w:pStyle w:val="NoSpacing"/>
        <w:ind w:firstLine="720"/>
        <w:rPr>
          <w:rFonts w:ascii="Arial" w:hAnsi="Arial" w:cs="Arial"/>
          <w:color w:val="000000" w:themeColor="text1"/>
          <w:sz w:val="22"/>
          <w:szCs w:val="22"/>
        </w:rPr>
      </w:pPr>
      <w:r w:rsidRPr="002250C2">
        <w:rPr>
          <w:rFonts w:ascii="Arial" w:hAnsi="Arial" w:cs="Arial"/>
          <w:i/>
          <w:iCs/>
          <w:color w:val="000000" w:themeColor="text1"/>
          <w:sz w:val="22"/>
          <w:szCs w:val="22"/>
        </w:rPr>
        <w:t>development</w:t>
      </w:r>
      <w:r w:rsidRPr="002250C2">
        <w:rPr>
          <w:rFonts w:ascii="Arial" w:hAnsi="Arial" w:cs="Arial"/>
          <w:color w:val="000000" w:themeColor="text1"/>
          <w:sz w:val="22"/>
          <w:szCs w:val="22"/>
        </w:rPr>
        <w:t>, 3(2), pp. 55-</w:t>
      </w:r>
    </w:p>
    <w:p w14:paraId="2E401183" w14:textId="77777777" w:rsidR="003E3283" w:rsidRPr="002250C2" w:rsidRDefault="003E3283" w:rsidP="003E2D97">
      <w:pPr>
        <w:pStyle w:val="NoSpacing"/>
        <w:rPr>
          <w:rFonts w:ascii="Arial" w:hAnsi="Arial" w:cs="Arial"/>
          <w:color w:val="000000" w:themeColor="text1"/>
          <w:sz w:val="22"/>
          <w:szCs w:val="22"/>
        </w:rPr>
      </w:pPr>
    </w:p>
    <w:p w14:paraId="3B8E6E0C" w14:textId="77777777" w:rsidR="00A25340" w:rsidRPr="002250C2" w:rsidRDefault="003E3283" w:rsidP="003E2D97">
      <w:pPr>
        <w:pStyle w:val="NoSpacing"/>
        <w:rPr>
          <w:rFonts w:ascii="Arial" w:hAnsi="Arial" w:cs="Arial"/>
          <w:i/>
          <w:iCs/>
          <w:color w:val="000000" w:themeColor="text1"/>
          <w:sz w:val="22"/>
          <w:szCs w:val="22"/>
        </w:rPr>
      </w:pPr>
      <w:r w:rsidRPr="002250C2">
        <w:rPr>
          <w:rFonts w:ascii="Arial" w:hAnsi="Arial" w:cs="Arial"/>
          <w:color w:val="000000" w:themeColor="text1"/>
          <w:sz w:val="22"/>
          <w:szCs w:val="22"/>
        </w:rPr>
        <w:t>Mirza, Z.(2024</w:t>
      </w:r>
      <w:r w:rsidR="00CD0B98" w:rsidRPr="002250C2">
        <w:rPr>
          <w:rFonts w:ascii="Arial" w:hAnsi="Arial" w:cs="Arial"/>
          <w:color w:val="000000" w:themeColor="text1"/>
          <w:sz w:val="22"/>
          <w:szCs w:val="22"/>
        </w:rPr>
        <w:t>) 'IHG unveils low carbon program, targets energy efficiency in hotels'</w:t>
      </w:r>
      <w:r w:rsidR="00722E58" w:rsidRPr="002250C2">
        <w:rPr>
          <w:rFonts w:ascii="Arial" w:hAnsi="Arial" w:cs="Arial"/>
          <w:color w:val="000000" w:themeColor="text1"/>
          <w:sz w:val="22"/>
          <w:szCs w:val="22"/>
        </w:rPr>
        <w:t xml:space="preserve">, </w:t>
      </w:r>
      <w:r w:rsidR="00722E58" w:rsidRPr="002250C2">
        <w:rPr>
          <w:rFonts w:ascii="Arial" w:hAnsi="Arial" w:cs="Arial"/>
          <w:i/>
          <w:iCs/>
          <w:color w:val="000000" w:themeColor="text1"/>
          <w:sz w:val="22"/>
          <w:szCs w:val="22"/>
        </w:rPr>
        <w:t xml:space="preserve">ESG </w:t>
      </w:r>
    </w:p>
    <w:p w14:paraId="110FCCE5" w14:textId="71E51A57" w:rsidR="00CD0B98" w:rsidRPr="002250C2" w:rsidRDefault="00722E58" w:rsidP="00A25340">
      <w:pPr>
        <w:pStyle w:val="NoSpacing"/>
        <w:ind w:left="720"/>
        <w:rPr>
          <w:rFonts w:ascii="Arial" w:hAnsi="Arial" w:cs="Arial"/>
          <w:color w:val="000000" w:themeColor="text1"/>
          <w:sz w:val="22"/>
          <w:szCs w:val="22"/>
        </w:rPr>
      </w:pPr>
      <w:r w:rsidRPr="002250C2">
        <w:rPr>
          <w:rFonts w:ascii="Arial" w:hAnsi="Arial" w:cs="Arial"/>
          <w:i/>
          <w:iCs/>
          <w:color w:val="000000" w:themeColor="text1"/>
          <w:sz w:val="22"/>
          <w:szCs w:val="22"/>
        </w:rPr>
        <w:t>Drive</w:t>
      </w:r>
      <w:r w:rsidRPr="002250C2">
        <w:rPr>
          <w:rFonts w:ascii="Arial" w:hAnsi="Arial" w:cs="Arial"/>
          <w:color w:val="000000" w:themeColor="text1"/>
          <w:sz w:val="22"/>
          <w:szCs w:val="22"/>
        </w:rPr>
        <w:t>. Available at: https://</w:t>
      </w:r>
      <w:r w:rsidR="005C2E82" w:rsidRPr="002250C2">
        <w:rPr>
          <w:rFonts w:ascii="Arial" w:hAnsi="Arial" w:cs="Arial"/>
          <w:color w:val="000000" w:themeColor="text1"/>
          <w:sz w:val="22"/>
          <w:szCs w:val="22"/>
        </w:rPr>
        <w:t xml:space="preserve"> </w:t>
      </w:r>
      <w:hyperlink r:id="rId37" w:history="1">
        <w:r w:rsidR="00A25340" w:rsidRPr="002250C2">
          <w:rPr>
            <w:rStyle w:val="Hyperlink"/>
            <w:rFonts w:ascii="Arial" w:hAnsi="Arial" w:cs="Arial"/>
            <w:color w:val="000000" w:themeColor="text1"/>
            <w:sz w:val="22"/>
            <w:szCs w:val="22"/>
            <w:u w:val="none"/>
          </w:rPr>
          <w:t>www.esgdive.com/news/ihg-unveils-low-carbon-program-targets-energy-efficiency-hotels/721780/</w:t>
        </w:r>
      </w:hyperlink>
      <w:r w:rsidR="005C2E82" w:rsidRPr="002250C2">
        <w:rPr>
          <w:rFonts w:ascii="Arial" w:hAnsi="Arial" w:cs="Arial"/>
          <w:color w:val="000000" w:themeColor="text1"/>
          <w:sz w:val="22"/>
          <w:szCs w:val="22"/>
        </w:rPr>
        <w:t xml:space="preserve"> (accessed: 08.11.2024)</w:t>
      </w:r>
    </w:p>
    <w:p w14:paraId="0F1B4E48" w14:textId="26343859" w:rsidR="003E3283" w:rsidRPr="002250C2" w:rsidRDefault="003E3283" w:rsidP="003E2D97">
      <w:pPr>
        <w:pStyle w:val="NoSpacing"/>
        <w:rPr>
          <w:rFonts w:ascii="Arial" w:hAnsi="Arial" w:cs="Arial"/>
          <w:color w:val="000000" w:themeColor="text1"/>
          <w:sz w:val="22"/>
          <w:szCs w:val="22"/>
        </w:rPr>
      </w:pPr>
    </w:p>
    <w:p w14:paraId="2FC71559" w14:textId="77777777" w:rsidR="0095193C" w:rsidRPr="002250C2" w:rsidRDefault="00D92DB9" w:rsidP="003E2D97">
      <w:pPr>
        <w:pStyle w:val="NoSpacing"/>
        <w:rPr>
          <w:rFonts w:ascii="Arial" w:hAnsi="Arial" w:cs="Arial"/>
          <w:i/>
          <w:iCs/>
          <w:color w:val="000000" w:themeColor="text1"/>
          <w:sz w:val="22"/>
          <w:szCs w:val="22"/>
        </w:rPr>
      </w:pPr>
      <w:r w:rsidRPr="002250C2">
        <w:rPr>
          <w:rFonts w:ascii="Arial" w:hAnsi="Arial" w:cs="Arial"/>
          <w:color w:val="000000" w:themeColor="text1"/>
          <w:sz w:val="22"/>
          <w:szCs w:val="22"/>
        </w:rPr>
        <w:t>Musikanski, L. </w:t>
      </w:r>
      <w:r w:rsidRPr="002250C2">
        <w:rPr>
          <w:rFonts w:ascii="Arial" w:hAnsi="Arial" w:cs="Arial"/>
          <w:i/>
          <w:iCs/>
          <w:color w:val="000000" w:themeColor="text1"/>
          <w:sz w:val="22"/>
          <w:szCs w:val="22"/>
        </w:rPr>
        <w:t>et al.</w:t>
      </w:r>
      <w:r w:rsidRPr="002250C2">
        <w:rPr>
          <w:rFonts w:ascii="Arial" w:hAnsi="Arial" w:cs="Arial"/>
          <w:color w:val="000000" w:themeColor="text1"/>
          <w:sz w:val="22"/>
          <w:szCs w:val="22"/>
        </w:rPr>
        <w:t> (2021) </w:t>
      </w:r>
      <w:r w:rsidRPr="002250C2">
        <w:rPr>
          <w:rFonts w:ascii="Arial" w:hAnsi="Arial" w:cs="Arial"/>
          <w:i/>
          <w:iCs/>
          <w:color w:val="000000" w:themeColor="text1"/>
          <w:sz w:val="22"/>
          <w:szCs w:val="22"/>
        </w:rPr>
        <w:t xml:space="preserve">Happiness, well-being and sustainability: a course in systems </w:t>
      </w:r>
    </w:p>
    <w:p w14:paraId="0A231D3D" w14:textId="2C540EC3" w:rsidR="00A77D33" w:rsidRPr="002250C2" w:rsidRDefault="00D92DB9" w:rsidP="0095193C">
      <w:pPr>
        <w:pStyle w:val="NoSpacing"/>
        <w:ind w:firstLine="720"/>
        <w:rPr>
          <w:rFonts w:ascii="Arial" w:hAnsi="Arial" w:cs="Arial"/>
          <w:color w:val="000000" w:themeColor="text1"/>
          <w:sz w:val="22"/>
          <w:szCs w:val="22"/>
        </w:rPr>
      </w:pPr>
      <w:r w:rsidRPr="002250C2">
        <w:rPr>
          <w:rFonts w:ascii="Arial" w:hAnsi="Arial" w:cs="Arial"/>
          <w:i/>
          <w:iCs/>
          <w:color w:val="000000" w:themeColor="text1"/>
          <w:sz w:val="22"/>
          <w:szCs w:val="22"/>
        </w:rPr>
        <w:lastRenderedPageBreak/>
        <w:t>change</w:t>
      </w:r>
      <w:r w:rsidRPr="002250C2">
        <w:rPr>
          <w:rFonts w:ascii="Arial" w:hAnsi="Arial" w:cs="Arial"/>
          <w:color w:val="000000" w:themeColor="text1"/>
          <w:sz w:val="22"/>
          <w:szCs w:val="22"/>
        </w:rPr>
        <w:t>. 1st ed. Abingdon, Oxon; Routledge, Taylor &amp; Francis Group.</w:t>
      </w:r>
    </w:p>
    <w:p w14:paraId="29F7E7AA" w14:textId="77777777" w:rsidR="009D507E" w:rsidRPr="002250C2" w:rsidRDefault="009D507E" w:rsidP="003E2D97">
      <w:pPr>
        <w:pStyle w:val="NoSpacing"/>
        <w:rPr>
          <w:rFonts w:ascii="Arial" w:hAnsi="Arial" w:cs="Arial"/>
          <w:color w:val="000000" w:themeColor="text1"/>
          <w:sz w:val="22"/>
          <w:szCs w:val="22"/>
        </w:rPr>
      </w:pPr>
    </w:p>
    <w:p w14:paraId="3C44A17A" w14:textId="77777777" w:rsidR="00A25340" w:rsidRPr="002250C2" w:rsidRDefault="009D507E"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Olya, H. </w:t>
      </w:r>
      <w:r w:rsidRPr="002250C2">
        <w:rPr>
          <w:rFonts w:ascii="Arial" w:hAnsi="Arial" w:cs="Arial"/>
          <w:i/>
          <w:iCs/>
          <w:color w:val="000000" w:themeColor="text1"/>
          <w:sz w:val="22"/>
          <w:szCs w:val="22"/>
        </w:rPr>
        <w:t>et al.</w:t>
      </w:r>
      <w:r w:rsidRPr="002250C2">
        <w:rPr>
          <w:rFonts w:ascii="Arial" w:hAnsi="Arial" w:cs="Arial"/>
          <w:color w:val="000000" w:themeColor="text1"/>
          <w:sz w:val="22"/>
          <w:szCs w:val="22"/>
        </w:rPr>
        <w:t xml:space="preserve"> (2021) ‘Hotels’ sustainability practices and guests’ familiarity, attitudes and </w:t>
      </w:r>
    </w:p>
    <w:p w14:paraId="4509DAFF" w14:textId="3CDC08E9" w:rsidR="009D507E" w:rsidRPr="002250C2" w:rsidRDefault="009D507E" w:rsidP="00A25340">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behaviours’, </w:t>
      </w:r>
      <w:r w:rsidRPr="002250C2">
        <w:rPr>
          <w:rFonts w:ascii="Arial" w:hAnsi="Arial" w:cs="Arial"/>
          <w:i/>
          <w:iCs/>
          <w:color w:val="000000" w:themeColor="text1"/>
          <w:sz w:val="22"/>
          <w:szCs w:val="22"/>
        </w:rPr>
        <w:t>Journal of sustainable tourism</w:t>
      </w:r>
      <w:r w:rsidRPr="002250C2">
        <w:rPr>
          <w:rFonts w:ascii="Arial" w:hAnsi="Arial" w:cs="Arial"/>
          <w:color w:val="000000" w:themeColor="text1"/>
          <w:sz w:val="22"/>
          <w:szCs w:val="22"/>
        </w:rPr>
        <w:t xml:space="preserve">, 29(7), pp. 1063–1081. Available at: </w:t>
      </w:r>
      <w:hyperlink r:id="rId38" w:history="1">
        <w:r w:rsidR="00A25340" w:rsidRPr="002250C2">
          <w:rPr>
            <w:rStyle w:val="Hyperlink"/>
            <w:rFonts w:ascii="Arial" w:hAnsi="Arial" w:cs="Arial"/>
            <w:color w:val="000000" w:themeColor="text1"/>
            <w:sz w:val="22"/>
            <w:szCs w:val="22"/>
            <w:u w:val="none"/>
          </w:rPr>
          <w:t>https://doi.org/10.1080/09669582.2020.1775622</w:t>
        </w:r>
      </w:hyperlink>
      <w:r w:rsidRPr="002250C2">
        <w:rPr>
          <w:rFonts w:ascii="Arial" w:hAnsi="Arial" w:cs="Arial"/>
          <w:color w:val="000000" w:themeColor="text1"/>
          <w:sz w:val="22"/>
          <w:szCs w:val="22"/>
        </w:rPr>
        <w:t>.</w:t>
      </w:r>
      <w:r w:rsidR="000B4543" w:rsidRPr="002250C2">
        <w:rPr>
          <w:rFonts w:ascii="Arial" w:hAnsi="Arial" w:cs="Arial"/>
          <w:color w:val="000000" w:themeColor="text1"/>
          <w:sz w:val="22"/>
          <w:szCs w:val="22"/>
        </w:rPr>
        <w:t xml:space="preserve"> </w:t>
      </w:r>
    </w:p>
    <w:p w14:paraId="31AB85E2" w14:textId="77777777" w:rsidR="000B4543" w:rsidRPr="002250C2" w:rsidRDefault="000B4543" w:rsidP="003E2D97">
      <w:pPr>
        <w:pStyle w:val="NoSpacing"/>
        <w:rPr>
          <w:rFonts w:ascii="Arial" w:hAnsi="Arial" w:cs="Arial"/>
          <w:color w:val="000000" w:themeColor="text1"/>
          <w:sz w:val="22"/>
          <w:szCs w:val="22"/>
        </w:rPr>
      </w:pPr>
    </w:p>
    <w:p w14:paraId="26A8ED70" w14:textId="77777777" w:rsidR="00A25340" w:rsidRPr="002250C2" w:rsidRDefault="000B4543" w:rsidP="003E2D97">
      <w:pPr>
        <w:pStyle w:val="NoSpacing"/>
        <w:rPr>
          <w:rFonts w:ascii="Arial" w:hAnsi="Arial" w:cs="Arial"/>
          <w:i/>
          <w:iCs/>
          <w:color w:val="000000" w:themeColor="text1"/>
          <w:sz w:val="22"/>
          <w:szCs w:val="22"/>
        </w:rPr>
      </w:pPr>
      <w:r w:rsidRPr="002250C2">
        <w:rPr>
          <w:rFonts w:ascii="Arial" w:hAnsi="Arial" w:cs="Arial"/>
          <w:color w:val="000000" w:themeColor="text1"/>
          <w:sz w:val="22"/>
          <w:szCs w:val="22"/>
        </w:rPr>
        <w:t>Ollila,</w:t>
      </w:r>
      <w:r w:rsidR="00BE259D" w:rsidRPr="002250C2">
        <w:rPr>
          <w:rFonts w:ascii="Arial" w:hAnsi="Arial" w:cs="Arial"/>
          <w:color w:val="000000" w:themeColor="text1"/>
          <w:sz w:val="22"/>
          <w:szCs w:val="22"/>
        </w:rPr>
        <w:t xml:space="preserve"> J. (2015) </w:t>
      </w:r>
      <w:r w:rsidR="00300A7F" w:rsidRPr="002250C2">
        <w:rPr>
          <w:rFonts w:ascii="Arial" w:hAnsi="Arial" w:cs="Arial"/>
          <w:color w:val="000000" w:themeColor="text1"/>
          <w:sz w:val="22"/>
          <w:szCs w:val="22"/>
        </w:rPr>
        <w:t>'</w:t>
      </w:r>
      <w:r w:rsidR="00BE259D" w:rsidRPr="002250C2">
        <w:rPr>
          <w:rFonts w:ascii="Arial" w:hAnsi="Arial" w:cs="Arial"/>
          <w:color w:val="000000" w:themeColor="text1"/>
          <w:sz w:val="22"/>
          <w:szCs w:val="22"/>
        </w:rPr>
        <w:t xml:space="preserve">IHG rewords </w:t>
      </w:r>
      <w:r w:rsidR="004F22ED" w:rsidRPr="002250C2">
        <w:rPr>
          <w:rFonts w:ascii="Arial" w:hAnsi="Arial" w:cs="Arial"/>
          <w:color w:val="000000" w:themeColor="text1"/>
          <w:sz w:val="22"/>
          <w:szCs w:val="22"/>
        </w:rPr>
        <w:t xml:space="preserve">Elite Benefit </w:t>
      </w:r>
      <w:r w:rsidR="00300A7F" w:rsidRPr="002250C2">
        <w:rPr>
          <w:rFonts w:ascii="Arial" w:hAnsi="Arial" w:cs="Arial"/>
          <w:color w:val="000000" w:themeColor="text1"/>
          <w:sz w:val="22"/>
          <w:szCs w:val="22"/>
        </w:rPr>
        <w:t>Letter Given</w:t>
      </w:r>
      <w:r w:rsidR="004F22ED" w:rsidRPr="002250C2">
        <w:rPr>
          <w:rFonts w:ascii="Arial" w:hAnsi="Arial" w:cs="Arial"/>
          <w:color w:val="000000" w:themeColor="text1"/>
          <w:sz w:val="22"/>
          <w:szCs w:val="22"/>
        </w:rPr>
        <w:t xml:space="preserve"> at Some Hotes</w:t>
      </w:r>
      <w:r w:rsidR="00300A7F" w:rsidRPr="002250C2">
        <w:rPr>
          <w:rFonts w:ascii="Arial" w:hAnsi="Arial" w:cs="Arial"/>
          <w:color w:val="000000" w:themeColor="text1"/>
          <w:sz w:val="22"/>
          <w:szCs w:val="22"/>
        </w:rPr>
        <w:t>'</w:t>
      </w:r>
      <w:r w:rsidR="009D05DE" w:rsidRPr="002250C2">
        <w:rPr>
          <w:rFonts w:ascii="Arial" w:hAnsi="Arial" w:cs="Arial"/>
          <w:color w:val="000000" w:themeColor="text1"/>
          <w:sz w:val="22"/>
          <w:szCs w:val="22"/>
        </w:rPr>
        <w:t xml:space="preserve">. </w:t>
      </w:r>
      <w:r w:rsidR="009D05DE" w:rsidRPr="002250C2">
        <w:rPr>
          <w:rFonts w:ascii="Arial" w:hAnsi="Arial" w:cs="Arial"/>
          <w:i/>
          <w:iCs/>
          <w:color w:val="000000" w:themeColor="text1"/>
          <w:sz w:val="22"/>
          <w:szCs w:val="22"/>
        </w:rPr>
        <w:t xml:space="preserve">LoyalityLobby </w:t>
      </w:r>
    </w:p>
    <w:p w14:paraId="478ABDD1" w14:textId="0AC79B99" w:rsidR="000B4543" w:rsidRPr="002250C2" w:rsidRDefault="009D05DE" w:rsidP="00A25340">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Available at: https://</w:t>
      </w:r>
      <w:r w:rsidR="00300A7F" w:rsidRPr="002250C2">
        <w:rPr>
          <w:rFonts w:ascii="Arial" w:hAnsi="Arial" w:cs="Arial"/>
          <w:color w:val="000000" w:themeColor="text1"/>
          <w:sz w:val="22"/>
          <w:szCs w:val="22"/>
        </w:rPr>
        <w:t xml:space="preserve"> loyaltylobby.com/2015/10/18/ihg-rewards-club-elite-benefit-letter-given-at-some-hotels/ (accessed: 07/11/2024)</w:t>
      </w:r>
    </w:p>
    <w:p w14:paraId="48E30518" w14:textId="77777777" w:rsidR="009E21D2" w:rsidRPr="002250C2" w:rsidRDefault="009E21D2" w:rsidP="003E2D97">
      <w:pPr>
        <w:pStyle w:val="NoSpacing"/>
        <w:rPr>
          <w:rFonts w:ascii="Arial" w:hAnsi="Arial" w:cs="Arial"/>
          <w:color w:val="000000" w:themeColor="text1"/>
          <w:sz w:val="22"/>
          <w:szCs w:val="22"/>
        </w:rPr>
      </w:pPr>
    </w:p>
    <w:p w14:paraId="2EBFAFCA" w14:textId="77777777" w:rsidR="00A25340" w:rsidRPr="002250C2" w:rsidRDefault="003D77AD"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Olorunsola, V.O. </w:t>
      </w:r>
      <w:r w:rsidRPr="002250C2">
        <w:rPr>
          <w:rFonts w:ascii="Arial" w:hAnsi="Arial" w:cs="Arial"/>
          <w:i/>
          <w:iCs/>
          <w:color w:val="000000" w:themeColor="text1"/>
          <w:sz w:val="22"/>
          <w:szCs w:val="22"/>
        </w:rPr>
        <w:t>et al.</w:t>
      </w:r>
      <w:r w:rsidRPr="002250C2">
        <w:rPr>
          <w:rFonts w:ascii="Arial" w:hAnsi="Arial" w:cs="Arial"/>
          <w:color w:val="000000" w:themeColor="text1"/>
          <w:sz w:val="22"/>
          <w:szCs w:val="22"/>
        </w:rPr>
        <w:t xml:space="preserve"> (2024) ‘Guest service experience in eco-centric hotels: a content </w:t>
      </w:r>
    </w:p>
    <w:p w14:paraId="727BA529" w14:textId="0DCDE465" w:rsidR="009E21D2" w:rsidRPr="002250C2" w:rsidRDefault="003D77AD" w:rsidP="00A25340">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analysis’, </w:t>
      </w:r>
      <w:r w:rsidRPr="002250C2">
        <w:rPr>
          <w:rFonts w:ascii="Arial" w:hAnsi="Arial" w:cs="Arial"/>
          <w:i/>
          <w:iCs/>
          <w:color w:val="000000" w:themeColor="text1"/>
          <w:sz w:val="22"/>
          <w:szCs w:val="22"/>
        </w:rPr>
        <w:t>International hospitality review</w:t>
      </w:r>
      <w:r w:rsidRPr="002250C2">
        <w:rPr>
          <w:rFonts w:ascii="Arial" w:hAnsi="Arial" w:cs="Arial"/>
          <w:color w:val="000000" w:themeColor="text1"/>
          <w:sz w:val="22"/>
          <w:szCs w:val="22"/>
        </w:rPr>
        <w:t>, 38(1), pp. 81–100. Available at: https://doi.org/10.1108/IHR-04-2022-0019.</w:t>
      </w:r>
    </w:p>
    <w:p w14:paraId="779D4743" w14:textId="77777777" w:rsidR="009D507E" w:rsidRPr="002250C2" w:rsidRDefault="009D507E" w:rsidP="003E2D97">
      <w:pPr>
        <w:pStyle w:val="NoSpacing"/>
        <w:rPr>
          <w:rFonts w:ascii="Arial" w:hAnsi="Arial" w:cs="Arial"/>
          <w:color w:val="000000" w:themeColor="text1"/>
          <w:sz w:val="22"/>
          <w:szCs w:val="22"/>
        </w:rPr>
      </w:pPr>
    </w:p>
    <w:p w14:paraId="3BECFDB5" w14:textId="77777777" w:rsidR="00A25340" w:rsidRPr="002250C2" w:rsidRDefault="006E065F"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Osti, L. and Goffi, G. (2021) ‘Lifestyle of health &amp; sustainability: The hospitality sector’s </w:t>
      </w:r>
    </w:p>
    <w:p w14:paraId="4C9CFE23" w14:textId="740D43BF" w:rsidR="00B05F1C" w:rsidRPr="002250C2" w:rsidRDefault="006E065F" w:rsidP="00A25340">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response to a new market segment’, </w:t>
      </w:r>
      <w:r w:rsidRPr="002250C2">
        <w:rPr>
          <w:rFonts w:ascii="Arial" w:hAnsi="Arial" w:cs="Arial"/>
          <w:i/>
          <w:iCs/>
          <w:color w:val="000000" w:themeColor="text1"/>
          <w:sz w:val="22"/>
          <w:szCs w:val="22"/>
        </w:rPr>
        <w:t>Journal of hospitality and tourism management</w:t>
      </w:r>
      <w:r w:rsidRPr="002250C2">
        <w:rPr>
          <w:rFonts w:ascii="Arial" w:hAnsi="Arial" w:cs="Arial"/>
          <w:color w:val="000000" w:themeColor="text1"/>
          <w:sz w:val="22"/>
          <w:szCs w:val="22"/>
        </w:rPr>
        <w:t xml:space="preserve">, 46, pp. 360–363. Available at: </w:t>
      </w:r>
      <w:hyperlink r:id="rId39" w:history="1">
        <w:r w:rsidR="00B05F1C" w:rsidRPr="002250C2">
          <w:rPr>
            <w:rStyle w:val="Hyperlink"/>
            <w:rFonts w:ascii="Arial" w:hAnsi="Arial" w:cs="Arial"/>
            <w:color w:val="000000" w:themeColor="text1"/>
            <w:sz w:val="22"/>
            <w:szCs w:val="22"/>
            <w:u w:val="none"/>
          </w:rPr>
          <w:t>https://doi.org/10.1016/j.jhtm.2021.01.008</w:t>
        </w:r>
      </w:hyperlink>
      <w:r w:rsidRPr="002250C2">
        <w:rPr>
          <w:rFonts w:ascii="Arial" w:hAnsi="Arial" w:cs="Arial"/>
          <w:color w:val="000000" w:themeColor="text1"/>
          <w:sz w:val="22"/>
          <w:szCs w:val="22"/>
        </w:rPr>
        <w:t>.</w:t>
      </w:r>
    </w:p>
    <w:p w14:paraId="7A36D8D3" w14:textId="77777777" w:rsidR="005C2C1C" w:rsidRPr="002250C2" w:rsidRDefault="005C2C1C" w:rsidP="003E2D97">
      <w:pPr>
        <w:pStyle w:val="NoSpacing"/>
        <w:rPr>
          <w:rFonts w:ascii="Arial" w:hAnsi="Arial" w:cs="Arial"/>
          <w:color w:val="000000" w:themeColor="text1"/>
          <w:sz w:val="22"/>
          <w:szCs w:val="22"/>
          <w:shd w:val="clear" w:color="auto" w:fill="FFFFFF"/>
        </w:rPr>
      </w:pPr>
    </w:p>
    <w:p w14:paraId="2F087F6D" w14:textId="77777777" w:rsidR="00A25340" w:rsidRPr="002250C2" w:rsidRDefault="00230B0B" w:rsidP="003E2D97">
      <w:pPr>
        <w:pStyle w:val="NoSpacing"/>
        <w:rPr>
          <w:rFonts w:ascii="Arial" w:hAnsi="Arial" w:cs="Arial"/>
          <w:i/>
          <w:iCs/>
          <w:color w:val="000000" w:themeColor="text1"/>
          <w:sz w:val="22"/>
          <w:szCs w:val="22"/>
          <w:shd w:val="clear" w:color="auto" w:fill="FFFFFF"/>
        </w:rPr>
      </w:pPr>
      <w:r w:rsidRPr="002250C2">
        <w:rPr>
          <w:rFonts w:ascii="Arial" w:hAnsi="Arial" w:cs="Arial"/>
          <w:color w:val="000000" w:themeColor="text1"/>
          <w:sz w:val="22"/>
          <w:szCs w:val="22"/>
          <w:shd w:val="clear" w:color="auto" w:fill="FFFFFF"/>
        </w:rPr>
        <w:t>Raghubalan, G. and Raghubalan, S. (2015) </w:t>
      </w:r>
      <w:r w:rsidRPr="002250C2">
        <w:rPr>
          <w:rFonts w:ascii="Arial" w:hAnsi="Arial" w:cs="Arial"/>
          <w:i/>
          <w:iCs/>
          <w:color w:val="000000" w:themeColor="text1"/>
          <w:sz w:val="22"/>
          <w:szCs w:val="22"/>
          <w:shd w:val="clear" w:color="auto" w:fill="FFFFFF"/>
        </w:rPr>
        <w:t>Hotel housekeeping</w:t>
      </w:r>
      <w:r w:rsidR="009D3D95" w:rsidRPr="002250C2">
        <w:rPr>
          <w:rFonts w:ascii="Arial" w:hAnsi="Arial" w:cs="Arial"/>
          <w:i/>
          <w:iCs/>
          <w:color w:val="000000" w:themeColor="text1"/>
          <w:sz w:val="22"/>
          <w:szCs w:val="22"/>
          <w:shd w:val="clear" w:color="auto" w:fill="FFFFFF"/>
        </w:rPr>
        <w:t>:</w:t>
      </w:r>
      <w:r w:rsidRPr="002250C2">
        <w:rPr>
          <w:rFonts w:ascii="Arial" w:hAnsi="Arial" w:cs="Arial"/>
          <w:i/>
          <w:iCs/>
          <w:color w:val="000000" w:themeColor="text1"/>
          <w:sz w:val="22"/>
          <w:szCs w:val="22"/>
          <w:shd w:val="clear" w:color="auto" w:fill="FFFFFF"/>
        </w:rPr>
        <w:t xml:space="preserve">operations and </w:t>
      </w:r>
    </w:p>
    <w:p w14:paraId="3F699B59" w14:textId="72332467" w:rsidR="00557268" w:rsidRPr="002250C2" w:rsidRDefault="00230B0B" w:rsidP="00A25340">
      <w:pPr>
        <w:pStyle w:val="NoSpacing"/>
        <w:ind w:firstLine="720"/>
        <w:rPr>
          <w:rFonts w:ascii="Arial" w:hAnsi="Arial" w:cs="Arial"/>
          <w:color w:val="000000" w:themeColor="text1"/>
          <w:sz w:val="22"/>
          <w:szCs w:val="22"/>
          <w:shd w:val="clear" w:color="auto" w:fill="FFFFFF"/>
        </w:rPr>
      </w:pPr>
      <w:r w:rsidRPr="002250C2">
        <w:rPr>
          <w:rFonts w:ascii="Arial" w:hAnsi="Arial" w:cs="Arial"/>
          <w:i/>
          <w:iCs/>
          <w:color w:val="000000" w:themeColor="text1"/>
          <w:sz w:val="22"/>
          <w:szCs w:val="22"/>
          <w:shd w:val="clear" w:color="auto" w:fill="FFFFFF"/>
        </w:rPr>
        <w:t>management</w:t>
      </w:r>
      <w:r w:rsidRPr="002250C2">
        <w:rPr>
          <w:rFonts w:ascii="Arial" w:hAnsi="Arial" w:cs="Arial"/>
          <w:color w:val="000000" w:themeColor="text1"/>
          <w:sz w:val="22"/>
          <w:szCs w:val="22"/>
          <w:shd w:val="clear" w:color="auto" w:fill="FFFFFF"/>
        </w:rPr>
        <w:t>. Third edition. New Delhi, India: Oxford University Press.</w:t>
      </w:r>
    </w:p>
    <w:p w14:paraId="7928B0C7" w14:textId="77777777" w:rsidR="00D723D1" w:rsidRPr="002250C2" w:rsidRDefault="00D723D1" w:rsidP="003E2D97">
      <w:pPr>
        <w:pStyle w:val="NoSpacing"/>
        <w:rPr>
          <w:rFonts w:ascii="Arial" w:hAnsi="Arial" w:cs="Arial"/>
          <w:color w:val="000000" w:themeColor="text1"/>
          <w:sz w:val="22"/>
          <w:szCs w:val="22"/>
          <w:shd w:val="clear" w:color="auto" w:fill="FFFFFF"/>
        </w:rPr>
      </w:pPr>
    </w:p>
    <w:p w14:paraId="4A246B3F" w14:textId="77777777" w:rsidR="00A25340" w:rsidRPr="002250C2" w:rsidRDefault="009D3D95"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Rahimi, R. </w:t>
      </w:r>
      <w:r w:rsidRPr="002250C2">
        <w:rPr>
          <w:rFonts w:ascii="Arial" w:hAnsi="Arial" w:cs="Arial"/>
          <w:i/>
          <w:iCs/>
          <w:color w:val="000000" w:themeColor="text1"/>
          <w:sz w:val="22"/>
          <w:szCs w:val="22"/>
        </w:rPr>
        <w:t>et al.</w:t>
      </w:r>
      <w:r w:rsidRPr="002250C2">
        <w:rPr>
          <w:rFonts w:ascii="Arial" w:hAnsi="Arial" w:cs="Arial"/>
          <w:color w:val="000000" w:themeColor="text1"/>
          <w:sz w:val="22"/>
          <w:szCs w:val="22"/>
        </w:rPr>
        <w:t xml:space="preserve"> (2022) ‘Know your guests’ preferences before they arrive at your hotel: </w:t>
      </w:r>
    </w:p>
    <w:p w14:paraId="4F3819D5" w14:textId="26B6B402" w:rsidR="00D723D1" w:rsidRPr="002250C2" w:rsidRDefault="009D3D95" w:rsidP="00A25340">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evidence from TripAdvisor’, </w:t>
      </w:r>
      <w:r w:rsidRPr="002250C2">
        <w:rPr>
          <w:rFonts w:ascii="Arial" w:hAnsi="Arial" w:cs="Arial"/>
          <w:i/>
          <w:iCs/>
          <w:color w:val="000000" w:themeColor="text1"/>
          <w:sz w:val="22"/>
          <w:szCs w:val="22"/>
        </w:rPr>
        <w:t>Consumer Behavior in Tourism and Hospitality</w:t>
      </w:r>
      <w:r w:rsidRPr="002250C2">
        <w:rPr>
          <w:rFonts w:ascii="Arial" w:hAnsi="Arial" w:cs="Arial"/>
          <w:color w:val="000000" w:themeColor="text1"/>
          <w:sz w:val="22"/>
          <w:szCs w:val="22"/>
        </w:rPr>
        <w:t>, 17(1), pp. 89–106. Available at: https://doi.org/10.1108/CBTH-06-2021-0148</w:t>
      </w:r>
    </w:p>
    <w:p w14:paraId="66C3A294" w14:textId="77777777" w:rsidR="00230B0B" w:rsidRPr="002250C2" w:rsidRDefault="00230B0B" w:rsidP="003E2D97">
      <w:pPr>
        <w:pStyle w:val="NoSpacing"/>
        <w:rPr>
          <w:rFonts w:ascii="Arial" w:hAnsi="Arial" w:cs="Arial"/>
          <w:color w:val="000000" w:themeColor="text1"/>
          <w:sz w:val="22"/>
          <w:szCs w:val="22"/>
        </w:rPr>
      </w:pPr>
    </w:p>
    <w:p w14:paraId="0DB408DE" w14:textId="77777777" w:rsidR="000B41B3" w:rsidRPr="002250C2" w:rsidRDefault="00557268"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Rather, R.A. (2018) ‘Investigating the Impact of Customer Brand Identification on Hospitality </w:t>
      </w:r>
    </w:p>
    <w:p w14:paraId="796C64FD" w14:textId="2282C45E" w:rsidR="005E666F" w:rsidRPr="002250C2" w:rsidRDefault="00557268" w:rsidP="000B41B3">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Brand Loyalty: A Social Identity Perspective’, </w:t>
      </w:r>
      <w:r w:rsidRPr="002250C2">
        <w:rPr>
          <w:rFonts w:ascii="Arial" w:hAnsi="Arial" w:cs="Arial"/>
          <w:i/>
          <w:iCs/>
          <w:color w:val="000000" w:themeColor="text1"/>
          <w:sz w:val="22"/>
          <w:szCs w:val="22"/>
        </w:rPr>
        <w:t>Journal of hospitality marketing &amp; management</w:t>
      </w:r>
      <w:r w:rsidRPr="002250C2">
        <w:rPr>
          <w:rFonts w:ascii="Arial" w:hAnsi="Arial" w:cs="Arial"/>
          <w:color w:val="000000" w:themeColor="text1"/>
          <w:sz w:val="22"/>
          <w:szCs w:val="22"/>
        </w:rPr>
        <w:t xml:space="preserve">, 27(5), pp. 487–513. Available at: </w:t>
      </w:r>
      <w:hyperlink r:id="rId40" w:history="1">
        <w:r w:rsidRPr="002250C2">
          <w:rPr>
            <w:rStyle w:val="Hyperlink"/>
            <w:rFonts w:ascii="Arial" w:hAnsi="Arial" w:cs="Arial"/>
            <w:color w:val="000000" w:themeColor="text1"/>
            <w:sz w:val="22"/>
            <w:szCs w:val="22"/>
            <w:u w:val="none"/>
          </w:rPr>
          <w:t>https://doi.org/10.1080/19368623.2018.1404539</w:t>
        </w:r>
      </w:hyperlink>
      <w:r w:rsidRPr="002250C2">
        <w:rPr>
          <w:rFonts w:ascii="Arial" w:hAnsi="Arial" w:cs="Arial"/>
          <w:color w:val="000000" w:themeColor="text1"/>
          <w:sz w:val="22"/>
          <w:szCs w:val="22"/>
        </w:rPr>
        <w:t>.</w:t>
      </w:r>
    </w:p>
    <w:p w14:paraId="205C42AE" w14:textId="77777777" w:rsidR="00AD1DB4" w:rsidRPr="002250C2" w:rsidRDefault="00AD1DB4" w:rsidP="00AD1DB4">
      <w:pPr>
        <w:pStyle w:val="NoSpacing"/>
        <w:rPr>
          <w:rFonts w:ascii="Arial" w:hAnsi="Arial" w:cs="Arial"/>
          <w:color w:val="000000" w:themeColor="text1"/>
          <w:sz w:val="22"/>
          <w:szCs w:val="22"/>
        </w:rPr>
      </w:pPr>
    </w:p>
    <w:p w14:paraId="0F2C7185" w14:textId="77777777" w:rsidR="00C978A7" w:rsidRPr="002250C2" w:rsidRDefault="00C978A7" w:rsidP="00AD1DB4">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samad darvishi (2021) ‘The effect of hotel features performance on e-mouth marketing </w:t>
      </w:r>
    </w:p>
    <w:p w14:paraId="04137E29" w14:textId="77777777" w:rsidR="00E17163" w:rsidRPr="002250C2" w:rsidRDefault="00C978A7" w:rsidP="00E17163">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 xml:space="preserve">behaviors (Case study of Kish Island hotels)’ pp. 41–60. Available at: </w:t>
      </w:r>
    </w:p>
    <w:p w14:paraId="031E8744" w14:textId="0AAF59C5" w:rsidR="00AD1DB4" w:rsidRPr="002250C2" w:rsidRDefault="00C978A7" w:rsidP="00E17163">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https://doi.org/10.22034/jbme.2021.316705.1010</w:t>
      </w:r>
    </w:p>
    <w:p w14:paraId="481E4E7B" w14:textId="77777777" w:rsidR="00557268" w:rsidRPr="002250C2" w:rsidRDefault="00557268" w:rsidP="003E2D97">
      <w:pPr>
        <w:pStyle w:val="NoSpacing"/>
        <w:rPr>
          <w:rFonts w:ascii="Arial" w:hAnsi="Arial" w:cs="Arial"/>
          <w:color w:val="000000" w:themeColor="text1"/>
          <w:sz w:val="22"/>
          <w:szCs w:val="22"/>
        </w:rPr>
      </w:pPr>
    </w:p>
    <w:p w14:paraId="7207DB18" w14:textId="77777777" w:rsidR="000B41B3" w:rsidRPr="002250C2" w:rsidRDefault="004B4D1A"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Skordoulis, M. </w:t>
      </w:r>
      <w:r w:rsidRPr="002250C2">
        <w:rPr>
          <w:rFonts w:ascii="Arial" w:hAnsi="Arial" w:cs="Arial"/>
          <w:i/>
          <w:iCs/>
          <w:color w:val="000000" w:themeColor="text1"/>
          <w:sz w:val="22"/>
          <w:szCs w:val="22"/>
        </w:rPr>
        <w:t>et al.</w:t>
      </w:r>
      <w:r w:rsidRPr="002250C2">
        <w:rPr>
          <w:rFonts w:ascii="Arial" w:hAnsi="Arial" w:cs="Arial"/>
          <w:color w:val="000000" w:themeColor="text1"/>
          <w:sz w:val="22"/>
          <w:szCs w:val="22"/>
        </w:rPr>
        <w:t xml:space="preserve"> (2024) ‘The Strategic Impact of Service Quality and Environmental </w:t>
      </w:r>
    </w:p>
    <w:p w14:paraId="0C7819F6" w14:textId="4EC4E166" w:rsidR="004B4D1A" w:rsidRPr="002250C2" w:rsidRDefault="004B4D1A" w:rsidP="000B41B3">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Sustainability on Financial Performance: A Case Study of 5-Star Hotels in Athens’, </w:t>
      </w:r>
      <w:r w:rsidRPr="002250C2">
        <w:rPr>
          <w:rFonts w:ascii="Arial" w:hAnsi="Arial" w:cs="Arial"/>
          <w:i/>
          <w:iCs/>
          <w:color w:val="000000" w:themeColor="text1"/>
          <w:sz w:val="22"/>
          <w:szCs w:val="22"/>
        </w:rPr>
        <w:t>Journal of risk and financial management</w:t>
      </w:r>
      <w:r w:rsidRPr="002250C2">
        <w:rPr>
          <w:rFonts w:ascii="Arial" w:hAnsi="Arial" w:cs="Arial"/>
          <w:color w:val="000000" w:themeColor="text1"/>
          <w:sz w:val="22"/>
          <w:szCs w:val="22"/>
        </w:rPr>
        <w:t xml:space="preserve">, 17(10), pp. 473-. Available at: </w:t>
      </w:r>
      <w:hyperlink r:id="rId41" w:history="1">
        <w:r w:rsidRPr="002250C2">
          <w:rPr>
            <w:rStyle w:val="Hyperlink"/>
            <w:rFonts w:ascii="Arial" w:hAnsi="Arial" w:cs="Arial"/>
            <w:color w:val="000000" w:themeColor="text1"/>
            <w:sz w:val="22"/>
            <w:szCs w:val="22"/>
            <w:u w:val="none"/>
          </w:rPr>
          <w:t>https://doi.org/10.3390/jrfm17100473</w:t>
        </w:r>
      </w:hyperlink>
      <w:r w:rsidRPr="002250C2">
        <w:rPr>
          <w:rFonts w:ascii="Arial" w:hAnsi="Arial" w:cs="Arial"/>
          <w:color w:val="000000" w:themeColor="text1"/>
          <w:sz w:val="22"/>
          <w:szCs w:val="22"/>
        </w:rPr>
        <w:t>.</w:t>
      </w:r>
    </w:p>
    <w:p w14:paraId="084259BC" w14:textId="77777777" w:rsidR="002F61BD" w:rsidRPr="002250C2" w:rsidRDefault="002F61BD" w:rsidP="003E2D97">
      <w:pPr>
        <w:pStyle w:val="NoSpacing"/>
        <w:rPr>
          <w:rFonts w:ascii="Arial" w:hAnsi="Arial" w:cs="Arial"/>
          <w:color w:val="000000" w:themeColor="text1"/>
          <w:sz w:val="22"/>
          <w:szCs w:val="22"/>
        </w:rPr>
      </w:pPr>
    </w:p>
    <w:p w14:paraId="218FEFD3" w14:textId="77777777" w:rsidR="000B41B3" w:rsidRPr="002250C2" w:rsidRDefault="002F61BD"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Sickel, J. (2018) </w:t>
      </w:r>
      <w:r w:rsidRPr="002250C2">
        <w:rPr>
          <w:rFonts w:ascii="Arial" w:hAnsi="Arial" w:cs="Arial"/>
          <w:i/>
          <w:iCs/>
          <w:color w:val="000000" w:themeColor="text1"/>
          <w:sz w:val="22"/>
          <w:szCs w:val="22"/>
        </w:rPr>
        <w:t>IHG Launches Upscale Brand Voco</w:t>
      </w:r>
      <w:r w:rsidRPr="002250C2">
        <w:rPr>
          <w:rFonts w:ascii="Arial" w:hAnsi="Arial" w:cs="Arial"/>
          <w:color w:val="000000" w:themeColor="text1"/>
          <w:sz w:val="22"/>
          <w:szCs w:val="22"/>
        </w:rPr>
        <w:t>, </w:t>
      </w:r>
      <w:r w:rsidRPr="002250C2">
        <w:rPr>
          <w:rFonts w:ascii="Arial" w:hAnsi="Arial" w:cs="Arial"/>
          <w:i/>
          <w:iCs/>
          <w:color w:val="000000" w:themeColor="text1"/>
          <w:sz w:val="22"/>
          <w:szCs w:val="22"/>
        </w:rPr>
        <w:t>Business Travel News</w:t>
      </w:r>
      <w:r w:rsidRPr="002250C2">
        <w:rPr>
          <w:rFonts w:ascii="Arial" w:hAnsi="Arial" w:cs="Arial"/>
          <w:color w:val="000000" w:themeColor="text1"/>
          <w:sz w:val="22"/>
          <w:szCs w:val="22"/>
        </w:rPr>
        <w:t xml:space="preserve">. San Francisco: </w:t>
      </w:r>
    </w:p>
    <w:p w14:paraId="4A234D91" w14:textId="326D2E24" w:rsidR="004B4D1A" w:rsidRPr="002250C2" w:rsidRDefault="002F61BD" w:rsidP="000B41B3">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Northstar Travel Group, LLC, pp. 20–21.Available at: https:</w:t>
      </w:r>
      <w:r w:rsidR="007B5454" w:rsidRPr="002250C2">
        <w:rPr>
          <w:rFonts w:ascii="Arial" w:hAnsi="Arial" w:cs="Arial"/>
          <w:color w:val="000000" w:themeColor="text1"/>
          <w:sz w:val="22"/>
          <w:szCs w:val="22"/>
          <w:shd w:val="clear" w:color="auto" w:fill="FFFFFF"/>
        </w:rPr>
        <w:t xml:space="preserve"> </w:t>
      </w:r>
      <w:r w:rsidR="007B5454" w:rsidRPr="002250C2">
        <w:rPr>
          <w:rFonts w:ascii="Arial" w:hAnsi="Arial" w:cs="Arial"/>
          <w:color w:val="000000" w:themeColor="text1"/>
          <w:sz w:val="22"/>
          <w:szCs w:val="22"/>
        </w:rPr>
        <w:t>librarysearch.uwtsd.ac.uk/permalink/44WHELF_UWTSD/1ir6fgh/cdi_proquest_reports_2087667588 (accessed:11.11.2024)</w:t>
      </w:r>
    </w:p>
    <w:p w14:paraId="598C6893" w14:textId="77777777" w:rsidR="00025A5C" w:rsidRPr="002250C2" w:rsidRDefault="00025A5C" w:rsidP="003E2D97">
      <w:pPr>
        <w:pStyle w:val="NoSpacing"/>
        <w:rPr>
          <w:rFonts w:ascii="Arial" w:hAnsi="Arial" w:cs="Arial"/>
          <w:color w:val="000000" w:themeColor="text1"/>
          <w:sz w:val="22"/>
          <w:szCs w:val="22"/>
        </w:rPr>
      </w:pPr>
    </w:p>
    <w:p w14:paraId="7F4E37D1" w14:textId="77777777" w:rsidR="000B41B3" w:rsidRPr="002250C2" w:rsidRDefault="005E666F"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Sipe, L.J. and Testa, M.R. (2018) ‘From Satisfied to Memorable: An Empirical Study of </w:t>
      </w:r>
    </w:p>
    <w:p w14:paraId="21B172E9" w14:textId="29F035D7" w:rsidR="00E35429" w:rsidRPr="002250C2" w:rsidRDefault="005E666F" w:rsidP="000B41B3">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Service and Experience Dimensions on Guest Outcomes in the Hospitality Industry’, </w:t>
      </w:r>
      <w:r w:rsidRPr="002250C2">
        <w:rPr>
          <w:rFonts w:ascii="Arial" w:hAnsi="Arial" w:cs="Arial"/>
          <w:i/>
          <w:iCs/>
          <w:color w:val="000000" w:themeColor="text1"/>
          <w:sz w:val="22"/>
          <w:szCs w:val="22"/>
        </w:rPr>
        <w:t>Journal of hospitality marketing &amp; management</w:t>
      </w:r>
      <w:r w:rsidRPr="002250C2">
        <w:rPr>
          <w:rFonts w:ascii="Arial" w:hAnsi="Arial" w:cs="Arial"/>
          <w:color w:val="000000" w:themeColor="text1"/>
          <w:sz w:val="22"/>
          <w:szCs w:val="22"/>
        </w:rPr>
        <w:t>, 27(2), pp. 178–195. Available at: https://doi.org/10.1080/19368623.2017.1306820.</w:t>
      </w:r>
    </w:p>
    <w:p w14:paraId="031831D6" w14:textId="77777777" w:rsidR="005E666F" w:rsidRPr="002250C2" w:rsidRDefault="005E666F" w:rsidP="003E2D97">
      <w:pPr>
        <w:pStyle w:val="NoSpacing"/>
        <w:rPr>
          <w:rFonts w:ascii="Arial" w:hAnsi="Arial" w:cs="Arial"/>
          <w:color w:val="000000" w:themeColor="text1"/>
          <w:sz w:val="22"/>
          <w:szCs w:val="22"/>
        </w:rPr>
      </w:pPr>
    </w:p>
    <w:p w14:paraId="4A8C9A76" w14:textId="77777777" w:rsidR="000B41B3" w:rsidRPr="002250C2" w:rsidRDefault="00E35429"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Susskind, A.M. (2014) ‘Guests’ Reactions to In-Room Sustainability Initiatives: An </w:t>
      </w:r>
    </w:p>
    <w:p w14:paraId="12BB4301" w14:textId="76C04E66" w:rsidR="00E35429" w:rsidRPr="002250C2" w:rsidRDefault="00E35429" w:rsidP="000B41B3">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Experimental Look at Product Performance and Guest Satisfaction’, </w:t>
      </w:r>
      <w:r w:rsidRPr="002250C2">
        <w:rPr>
          <w:rFonts w:ascii="Arial" w:hAnsi="Arial" w:cs="Arial"/>
          <w:i/>
          <w:iCs/>
          <w:color w:val="000000" w:themeColor="text1"/>
          <w:sz w:val="22"/>
          <w:szCs w:val="22"/>
        </w:rPr>
        <w:t>Cornell hospitality quarterly</w:t>
      </w:r>
      <w:r w:rsidRPr="002250C2">
        <w:rPr>
          <w:rFonts w:ascii="Arial" w:hAnsi="Arial" w:cs="Arial"/>
          <w:color w:val="000000" w:themeColor="text1"/>
          <w:sz w:val="22"/>
          <w:szCs w:val="22"/>
        </w:rPr>
        <w:t xml:space="preserve">, 55(3), pp. 228–238. Available at: </w:t>
      </w:r>
      <w:hyperlink r:id="rId42" w:history="1">
        <w:r w:rsidR="009E1A41" w:rsidRPr="002250C2">
          <w:rPr>
            <w:rStyle w:val="Hyperlink"/>
            <w:rFonts w:ascii="Arial" w:hAnsi="Arial" w:cs="Arial"/>
            <w:color w:val="000000" w:themeColor="text1"/>
            <w:sz w:val="22"/>
            <w:szCs w:val="22"/>
            <w:u w:val="none"/>
          </w:rPr>
          <w:t>https://doi.org/10.1177/1938965514533744</w:t>
        </w:r>
      </w:hyperlink>
      <w:r w:rsidRPr="002250C2">
        <w:rPr>
          <w:rFonts w:ascii="Arial" w:hAnsi="Arial" w:cs="Arial"/>
          <w:color w:val="000000" w:themeColor="text1"/>
          <w:sz w:val="22"/>
          <w:szCs w:val="22"/>
        </w:rPr>
        <w:t>.</w:t>
      </w:r>
    </w:p>
    <w:p w14:paraId="79EEA7E7" w14:textId="77777777" w:rsidR="009E1A41" w:rsidRPr="002250C2" w:rsidRDefault="009E1A41" w:rsidP="003E2D97">
      <w:pPr>
        <w:pStyle w:val="NoSpacing"/>
        <w:rPr>
          <w:rFonts w:ascii="Arial" w:hAnsi="Arial" w:cs="Arial"/>
          <w:color w:val="000000" w:themeColor="text1"/>
          <w:sz w:val="22"/>
          <w:szCs w:val="22"/>
        </w:rPr>
      </w:pPr>
    </w:p>
    <w:p w14:paraId="3A77B890" w14:textId="77777777" w:rsidR="000B41B3" w:rsidRPr="002250C2" w:rsidRDefault="009E1A41"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UK Parliament (2024)</w:t>
      </w:r>
      <w:r w:rsidR="009A54D3" w:rsidRPr="002250C2">
        <w:rPr>
          <w:rFonts w:ascii="Arial" w:hAnsi="Arial" w:cs="Arial"/>
          <w:color w:val="000000" w:themeColor="text1"/>
          <w:sz w:val="22"/>
          <w:szCs w:val="22"/>
        </w:rPr>
        <w:t xml:space="preserve"> 'The UK’s plans and progress to reach net zero by 2050'</w:t>
      </w:r>
      <w:r w:rsidR="0001425F" w:rsidRPr="002250C2">
        <w:rPr>
          <w:rFonts w:ascii="Arial" w:hAnsi="Arial" w:cs="Arial"/>
          <w:color w:val="000000" w:themeColor="text1"/>
          <w:sz w:val="22"/>
          <w:szCs w:val="22"/>
        </w:rPr>
        <w:t xml:space="preserve">, </w:t>
      </w:r>
      <w:r w:rsidR="005613AD" w:rsidRPr="002250C2">
        <w:rPr>
          <w:rFonts w:ascii="Arial" w:hAnsi="Arial" w:cs="Arial"/>
          <w:color w:val="000000" w:themeColor="text1"/>
          <w:sz w:val="22"/>
          <w:szCs w:val="22"/>
        </w:rPr>
        <w:t>26</w:t>
      </w:r>
      <w:r w:rsidR="005613AD" w:rsidRPr="002250C2">
        <w:rPr>
          <w:rFonts w:ascii="Arial" w:hAnsi="Arial" w:cs="Arial"/>
          <w:color w:val="000000" w:themeColor="text1"/>
          <w:sz w:val="22"/>
          <w:szCs w:val="22"/>
          <w:vertAlign w:val="superscript"/>
        </w:rPr>
        <w:t>th</w:t>
      </w:r>
      <w:r w:rsidR="005613AD" w:rsidRPr="002250C2">
        <w:rPr>
          <w:rFonts w:ascii="Arial" w:hAnsi="Arial" w:cs="Arial"/>
          <w:color w:val="000000" w:themeColor="text1"/>
          <w:sz w:val="22"/>
          <w:szCs w:val="22"/>
        </w:rPr>
        <w:t xml:space="preserve"> </w:t>
      </w:r>
    </w:p>
    <w:p w14:paraId="3902C70D" w14:textId="0F0E8101" w:rsidR="009E1A41" w:rsidRPr="002250C2" w:rsidRDefault="005613AD" w:rsidP="000B41B3">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lastRenderedPageBreak/>
        <w:t>S</w:t>
      </w:r>
      <w:r w:rsidR="0001425F" w:rsidRPr="002250C2">
        <w:rPr>
          <w:rFonts w:ascii="Arial" w:hAnsi="Arial" w:cs="Arial"/>
          <w:color w:val="000000" w:themeColor="text1"/>
          <w:sz w:val="22"/>
          <w:szCs w:val="22"/>
        </w:rPr>
        <w:t>eptember. Available at: https:// commonslibrary.parliament.uk/research-briefings/cbp-9888/#:~:text=Download%20full%20report-,The%20UK%20is%20committed%20to%20reaching%20net%20zero%20by%202050,warming%20and%20resultant%20climate%20change. (accessed: 10.11.2024)</w:t>
      </w:r>
    </w:p>
    <w:p w14:paraId="1D48187E" w14:textId="77777777" w:rsidR="00B05F1C" w:rsidRPr="002250C2" w:rsidRDefault="00B05F1C" w:rsidP="003E2D97">
      <w:pPr>
        <w:pStyle w:val="NoSpacing"/>
        <w:rPr>
          <w:rFonts w:ascii="Arial" w:hAnsi="Arial" w:cs="Arial"/>
          <w:color w:val="000000" w:themeColor="text1"/>
          <w:sz w:val="22"/>
          <w:szCs w:val="22"/>
        </w:rPr>
      </w:pPr>
    </w:p>
    <w:p w14:paraId="258C5A2B" w14:textId="77777777" w:rsidR="000B41B3" w:rsidRPr="002250C2" w:rsidRDefault="002541F6" w:rsidP="003E2D97">
      <w:pPr>
        <w:pStyle w:val="NoSpacing"/>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 xml:space="preserve">United Nation </w:t>
      </w:r>
      <w:r w:rsidR="00C63029" w:rsidRPr="002250C2">
        <w:rPr>
          <w:rFonts w:ascii="Arial" w:hAnsi="Arial" w:cs="Arial"/>
          <w:color w:val="000000" w:themeColor="text1"/>
          <w:sz w:val="22"/>
          <w:szCs w:val="22"/>
          <w:shd w:val="clear" w:color="auto" w:fill="FFFFFF"/>
        </w:rPr>
        <w:t xml:space="preserve">[UN] </w:t>
      </w:r>
      <w:r w:rsidR="003639CD" w:rsidRPr="002250C2">
        <w:rPr>
          <w:rFonts w:ascii="Arial" w:hAnsi="Arial" w:cs="Arial"/>
          <w:color w:val="000000" w:themeColor="text1"/>
          <w:sz w:val="22"/>
          <w:szCs w:val="22"/>
          <w:shd w:val="clear" w:color="auto" w:fill="FFFFFF"/>
        </w:rPr>
        <w:t>(</w:t>
      </w:r>
      <w:r w:rsidR="00101858" w:rsidRPr="002250C2">
        <w:rPr>
          <w:rFonts w:ascii="Arial" w:hAnsi="Arial" w:cs="Arial"/>
          <w:color w:val="000000" w:themeColor="text1"/>
          <w:sz w:val="22"/>
          <w:szCs w:val="22"/>
          <w:shd w:val="clear" w:color="auto" w:fill="FFFFFF"/>
        </w:rPr>
        <w:t>1987</w:t>
      </w:r>
      <w:r w:rsidR="003639CD" w:rsidRPr="002250C2">
        <w:rPr>
          <w:rFonts w:ascii="Arial" w:hAnsi="Arial" w:cs="Arial"/>
          <w:color w:val="000000" w:themeColor="text1"/>
          <w:sz w:val="22"/>
          <w:szCs w:val="22"/>
          <w:shd w:val="clear" w:color="auto" w:fill="FFFFFF"/>
        </w:rPr>
        <w:t xml:space="preserve">) Report of the World Commission on Environment and </w:t>
      </w:r>
    </w:p>
    <w:p w14:paraId="7378D394" w14:textId="1DF044CE" w:rsidR="006E065F" w:rsidRPr="002250C2" w:rsidRDefault="003639CD" w:rsidP="000B41B3">
      <w:pPr>
        <w:pStyle w:val="NoSpacing"/>
        <w:ind w:left="720"/>
        <w:rPr>
          <w:rFonts w:ascii="Arial" w:hAnsi="Arial" w:cs="Arial"/>
          <w:color w:val="000000" w:themeColor="text1"/>
          <w:spacing w:val="-5"/>
          <w:sz w:val="22"/>
          <w:szCs w:val="22"/>
          <w:shd w:val="clear" w:color="auto" w:fill="FFFFFF"/>
        </w:rPr>
      </w:pPr>
      <w:r w:rsidRPr="002250C2">
        <w:rPr>
          <w:rFonts w:ascii="Arial" w:hAnsi="Arial" w:cs="Arial"/>
          <w:color w:val="000000" w:themeColor="text1"/>
          <w:sz w:val="22"/>
          <w:szCs w:val="22"/>
          <w:shd w:val="clear" w:color="auto" w:fill="FFFFFF"/>
        </w:rPr>
        <w:t xml:space="preserve">Development: Our Common Future- </w:t>
      </w:r>
      <w:hyperlink r:id="rId43" w:history="1">
        <w:r w:rsidR="00D90FC4" w:rsidRPr="002250C2">
          <w:rPr>
            <w:rStyle w:val="Hyperlink"/>
            <w:rFonts w:ascii="Arial" w:hAnsi="Arial" w:cs="Arial"/>
            <w:i/>
            <w:iCs/>
            <w:color w:val="000000" w:themeColor="text1"/>
            <w:spacing w:val="-5"/>
            <w:sz w:val="22"/>
            <w:szCs w:val="22"/>
            <w:u w:val="none"/>
            <w:shd w:val="clear" w:color="auto" w:fill="FFFFFF"/>
          </w:rPr>
          <w:t>United Nations Brundtland Commission</w:t>
        </w:r>
      </w:hyperlink>
      <w:r w:rsidR="00A16005" w:rsidRPr="002250C2">
        <w:rPr>
          <w:rFonts w:ascii="Arial" w:hAnsi="Arial" w:cs="Arial"/>
          <w:i/>
          <w:iCs/>
          <w:color w:val="000000" w:themeColor="text1"/>
          <w:spacing w:val="-5"/>
          <w:sz w:val="22"/>
          <w:szCs w:val="22"/>
          <w:shd w:val="clear" w:color="auto" w:fill="FFFFFF"/>
        </w:rPr>
        <w:t>'.</w:t>
      </w:r>
      <w:r w:rsidR="009722E8" w:rsidRPr="002250C2">
        <w:rPr>
          <w:rFonts w:ascii="Arial" w:hAnsi="Arial" w:cs="Arial"/>
          <w:i/>
          <w:iCs/>
          <w:color w:val="000000" w:themeColor="text1"/>
          <w:spacing w:val="-5"/>
          <w:sz w:val="22"/>
          <w:szCs w:val="22"/>
          <w:shd w:val="clear" w:color="auto" w:fill="FFFFFF"/>
        </w:rPr>
        <w:t xml:space="preserve"> </w:t>
      </w:r>
      <w:r w:rsidR="009722E8" w:rsidRPr="002250C2">
        <w:rPr>
          <w:rFonts w:ascii="Arial" w:hAnsi="Arial" w:cs="Arial"/>
          <w:color w:val="000000" w:themeColor="text1"/>
          <w:spacing w:val="-5"/>
          <w:sz w:val="22"/>
          <w:szCs w:val="22"/>
          <w:shd w:val="clear" w:color="auto" w:fill="FFFFFF"/>
        </w:rPr>
        <w:t xml:space="preserve">Available at: </w:t>
      </w:r>
      <w:r w:rsidR="00E50802" w:rsidRPr="002250C2">
        <w:rPr>
          <w:rFonts w:ascii="Arial" w:hAnsi="Arial" w:cs="Arial"/>
          <w:color w:val="000000" w:themeColor="text1"/>
          <w:spacing w:val="-5"/>
          <w:sz w:val="22"/>
          <w:szCs w:val="22"/>
          <w:shd w:val="clear" w:color="auto" w:fill="FFFFFF"/>
        </w:rPr>
        <w:t>https://</w:t>
      </w:r>
      <w:r w:rsidR="00880B3F" w:rsidRPr="002250C2">
        <w:rPr>
          <w:rFonts w:ascii="Arial" w:hAnsi="Arial" w:cs="Arial"/>
          <w:color w:val="000000" w:themeColor="text1"/>
          <w:sz w:val="22"/>
          <w:szCs w:val="22"/>
        </w:rPr>
        <w:t xml:space="preserve">ww.un-documents.net/our-common-future.pdf </w:t>
      </w:r>
      <w:r w:rsidR="00B05F1C" w:rsidRPr="002250C2">
        <w:rPr>
          <w:rFonts w:ascii="Arial" w:hAnsi="Arial" w:cs="Arial"/>
          <w:color w:val="000000" w:themeColor="text1"/>
          <w:spacing w:val="-5"/>
          <w:sz w:val="22"/>
          <w:szCs w:val="22"/>
          <w:shd w:val="clear" w:color="auto" w:fill="FFFFFF"/>
        </w:rPr>
        <w:t>(accessed: 27.10.2024)</w:t>
      </w:r>
    </w:p>
    <w:p w14:paraId="68410398" w14:textId="77777777" w:rsidR="002B0E9D" w:rsidRPr="002250C2" w:rsidRDefault="002B0E9D" w:rsidP="003E2D97">
      <w:pPr>
        <w:pStyle w:val="NoSpacing"/>
        <w:rPr>
          <w:rFonts w:ascii="Arial" w:hAnsi="Arial" w:cs="Arial"/>
          <w:color w:val="000000" w:themeColor="text1"/>
          <w:sz w:val="22"/>
          <w:szCs w:val="22"/>
        </w:rPr>
      </w:pPr>
    </w:p>
    <w:p w14:paraId="0D746EB7" w14:textId="77777777" w:rsidR="000B41B3" w:rsidRPr="002250C2" w:rsidRDefault="002B0E9D"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The official Cardiff Convention Bureau (2024) 'Sustainability'. </w:t>
      </w:r>
      <w:r w:rsidRPr="002250C2">
        <w:rPr>
          <w:rFonts w:ascii="Arial" w:hAnsi="Arial" w:cs="Arial"/>
          <w:i/>
          <w:iCs/>
          <w:color w:val="000000" w:themeColor="text1"/>
          <w:sz w:val="22"/>
          <w:szCs w:val="22"/>
        </w:rPr>
        <w:t>Meet in Cardiff</w:t>
      </w:r>
      <w:r w:rsidRPr="002250C2">
        <w:rPr>
          <w:rFonts w:ascii="Arial" w:hAnsi="Arial" w:cs="Arial"/>
          <w:color w:val="000000" w:themeColor="text1"/>
          <w:sz w:val="22"/>
          <w:szCs w:val="22"/>
        </w:rPr>
        <w:t xml:space="preserve"> Available at: </w:t>
      </w:r>
    </w:p>
    <w:p w14:paraId="7093FFC9" w14:textId="146BFA77" w:rsidR="002B0E9D" w:rsidRPr="002250C2" w:rsidRDefault="002B0E9D" w:rsidP="000B41B3">
      <w:pPr>
        <w:pStyle w:val="NoSpacing"/>
        <w:ind w:firstLine="720"/>
        <w:rPr>
          <w:rFonts w:ascii="Arial" w:hAnsi="Arial" w:cs="Arial"/>
          <w:color w:val="000000" w:themeColor="text1"/>
          <w:sz w:val="22"/>
          <w:szCs w:val="22"/>
        </w:rPr>
      </w:pPr>
      <w:r w:rsidRPr="002250C2">
        <w:rPr>
          <w:rFonts w:ascii="Arial" w:hAnsi="Arial" w:cs="Arial"/>
          <w:color w:val="000000" w:themeColor="text1"/>
          <w:sz w:val="22"/>
          <w:szCs w:val="22"/>
        </w:rPr>
        <w:t>https:// meetcardiff.com/sustainability/ (accessed: 08.11.2024)</w:t>
      </w:r>
    </w:p>
    <w:p w14:paraId="1A5E6F72" w14:textId="77777777" w:rsidR="001A17F4" w:rsidRPr="002250C2" w:rsidRDefault="001A17F4" w:rsidP="003E2D97">
      <w:pPr>
        <w:pStyle w:val="NoSpacing"/>
        <w:rPr>
          <w:rFonts w:ascii="Arial" w:hAnsi="Arial" w:cs="Arial"/>
          <w:color w:val="000000" w:themeColor="text1"/>
          <w:sz w:val="22"/>
          <w:szCs w:val="22"/>
        </w:rPr>
      </w:pPr>
    </w:p>
    <w:p w14:paraId="264E1EB9" w14:textId="77777777" w:rsidR="000B41B3" w:rsidRPr="002250C2" w:rsidRDefault="008D05AF" w:rsidP="000B41B3">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Top 10 Hotels (2024) </w:t>
      </w:r>
      <w:r w:rsidR="004B090D" w:rsidRPr="002250C2">
        <w:rPr>
          <w:rFonts w:ascii="Arial" w:hAnsi="Arial" w:cs="Arial"/>
          <w:color w:val="000000" w:themeColor="text1"/>
          <w:sz w:val="22"/>
          <w:szCs w:val="22"/>
        </w:rPr>
        <w:t xml:space="preserve">'Search Hotels in Cardiff'. </w:t>
      </w:r>
      <w:r w:rsidR="001A17F4" w:rsidRPr="002250C2">
        <w:rPr>
          <w:rFonts w:ascii="Arial" w:hAnsi="Arial" w:cs="Arial"/>
          <w:color w:val="000000" w:themeColor="text1"/>
          <w:sz w:val="22"/>
          <w:szCs w:val="22"/>
        </w:rPr>
        <w:t xml:space="preserve">                                                 </w:t>
      </w:r>
    </w:p>
    <w:p w14:paraId="6B9FDD10" w14:textId="74CBCEA3" w:rsidR="003C1D96" w:rsidRPr="002250C2" w:rsidRDefault="004B090D" w:rsidP="00A25340">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Available at:</w:t>
      </w:r>
      <w:r w:rsidR="00A25340" w:rsidRPr="002250C2">
        <w:rPr>
          <w:rFonts w:ascii="Arial" w:hAnsi="Arial" w:cs="Arial"/>
          <w:color w:val="000000" w:themeColor="text1"/>
          <w:sz w:val="22"/>
          <w:szCs w:val="22"/>
        </w:rPr>
        <w:t xml:space="preserve"> </w:t>
      </w:r>
      <w:r w:rsidRPr="002250C2">
        <w:rPr>
          <w:rFonts w:ascii="Arial" w:hAnsi="Arial" w:cs="Arial"/>
          <w:color w:val="000000" w:themeColor="text1"/>
          <w:sz w:val="22"/>
          <w:szCs w:val="22"/>
        </w:rPr>
        <w:t>https://</w:t>
      </w:r>
      <w:hyperlink r:id="rId44" w:history="1">
        <w:r w:rsidR="00A25340" w:rsidRPr="002250C2">
          <w:rPr>
            <w:rStyle w:val="Hyperlink"/>
            <w:rFonts w:ascii="Arial" w:hAnsi="Arial" w:cs="Arial"/>
            <w:color w:val="000000" w:themeColor="text1"/>
            <w:sz w:val="22"/>
            <w:szCs w:val="22"/>
            <w:u w:val="none"/>
          </w:rPr>
          <w:t>www.top10hotels.com/?ufi=2591777&amp;gacc=gmcc&amp;gad_source=1&amp;gclid=Cj0KCQjwm5e5BhCWARIsANwm06iY5XJf8Vcu_aW2CsoYmctP5DugwkDkS9EF_IR8JB1yhr4CBKnKzvIaAhakEALw_wcB</w:t>
        </w:r>
      </w:hyperlink>
      <w:r w:rsidR="001A17F4" w:rsidRPr="002250C2">
        <w:rPr>
          <w:rFonts w:ascii="Arial" w:hAnsi="Arial" w:cs="Arial"/>
          <w:color w:val="000000" w:themeColor="text1"/>
          <w:sz w:val="22"/>
          <w:szCs w:val="22"/>
        </w:rPr>
        <w:t xml:space="preserve"> (accessed: 02.11.2024)</w:t>
      </w:r>
    </w:p>
    <w:p w14:paraId="7D71BF7C" w14:textId="77777777" w:rsidR="00691DC2" w:rsidRPr="002250C2" w:rsidRDefault="00691DC2" w:rsidP="003E2D97">
      <w:pPr>
        <w:pStyle w:val="NoSpacing"/>
        <w:rPr>
          <w:rFonts w:ascii="Arial" w:hAnsi="Arial" w:cs="Arial"/>
          <w:color w:val="000000" w:themeColor="text1"/>
          <w:sz w:val="22"/>
          <w:szCs w:val="22"/>
        </w:rPr>
      </w:pPr>
    </w:p>
    <w:p w14:paraId="634BCE33" w14:textId="77777777" w:rsidR="00A25340" w:rsidRPr="002250C2" w:rsidRDefault="00525478" w:rsidP="00A25340">
      <w:pPr>
        <w:pStyle w:val="NoSpacing"/>
        <w:rPr>
          <w:rFonts w:ascii="Arial" w:hAnsi="Arial" w:cs="Arial"/>
          <w:color w:val="000000" w:themeColor="text1"/>
          <w:sz w:val="22"/>
          <w:szCs w:val="22"/>
        </w:rPr>
      </w:pPr>
      <w:bookmarkStart w:id="2" w:name="_Hlk182284790"/>
      <w:r w:rsidRPr="002250C2">
        <w:rPr>
          <w:rFonts w:ascii="Arial" w:hAnsi="Arial" w:cs="Arial"/>
          <w:color w:val="000000" w:themeColor="text1"/>
          <w:sz w:val="22"/>
          <w:szCs w:val="22"/>
        </w:rPr>
        <w:t>Travel &amp; tourism news Middle East (2019)</w:t>
      </w:r>
      <w:bookmarkEnd w:id="2"/>
      <w:r w:rsidRPr="002250C2">
        <w:rPr>
          <w:rFonts w:ascii="Arial" w:hAnsi="Arial" w:cs="Arial"/>
          <w:i/>
          <w:iCs/>
          <w:color w:val="000000" w:themeColor="text1"/>
          <w:sz w:val="22"/>
          <w:szCs w:val="22"/>
        </w:rPr>
        <w:t xml:space="preserve"> </w:t>
      </w:r>
      <w:r w:rsidR="00041853" w:rsidRPr="002250C2">
        <w:rPr>
          <w:rFonts w:ascii="Arial" w:hAnsi="Arial" w:cs="Arial"/>
          <w:i/>
          <w:iCs/>
          <w:color w:val="000000" w:themeColor="text1"/>
          <w:sz w:val="22"/>
          <w:szCs w:val="22"/>
        </w:rPr>
        <w:t>IHG launches the first voco hotel in Riyadh. </w:t>
      </w:r>
      <w:r w:rsidR="00041853" w:rsidRPr="002250C2">
        <w:rPr>
          <w:rFonts w:ascii="Arial" w:hAnsi="Arial" w:cs="Arial"/>
          <w:color w:val="000000" w:themeColor="text1"/>
          <w:sz w:val="22"/>
          <w:szCs w:val="22"/>
        </w:rPr>
        <w:t xml:space="preserve">2019. </w:t>
      </w:r>
    </w:p>
    <w:p w14:paraId="5369C1DE" w14:textId="49C34571" w:rsidR="00691DC2" w:rsidRPr="002250C2" w:rsidRDefault="00041853" w:rsidP="00A25340">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Manama: Disco Digital Media, Inc.</w:t>
      </w:r>
      <w:r w:rsidR="00525478" w:rsidRPr="002250C2">
        <w:rPr>
          <w:rFonts w:ascii="Arial" w:hAnsi="Arial" w:cs="Arial"/>
          <w:color w:val="000000" w:themeColor="text1"/>
          <w:sz w:val="22"/>
          <w:szCs w:val="22"/>
        </w:rPr>
        <w:t xml:space="preserve"> Available at: https://</w:t>
      </w:r>
      <w:r w:rsidR="00691DC2" w:rsidRPr="002250C2">
        <w:rPr>
          <w:rFonts w:ascii="Arial" w:hAnsi="Arial" w:cs="Arial"/>
          <w:color w:val="000000" w:themeColor="text1"/>
          <w:sz w:val="22"/>
          <w:szCs w:val="22"/>
          <w:shd w:val="clear" w:color="auto" w:fill="FFFFFF"/>
        </w:rPr>
        <w:t xml:space="preserve"> </w:t>
      </w:r>
      <w:r w:rsidR="00691DC2" w:rsidRPr="002250C2">
        <w:rPr>
          <w:rFonts w:ascii="Arial" w:hAnsi="Arial" w:cs="Arial"/>
          <w:color w:val="000000" w:themeColor="text1"/>
          <w:sz w:val="22"/>
          <w:szCs w:val="22"/>
        </w:rPr>
        <w:t>librarysearch.uwtsd.ac.uk/permalink/44WHELF_UWTSD/1ir6fgh/cdi_proquest_miscellaneous_2321530371 (accessed: 12.11.2024)</w:t>
      </w:r>
    </w:p>
    <w:p w14:paraId="632D83D7" w14:textId="77777777" w:rsidR="00691DC2" w:rsidRPr="002250C2" w:rsidRDefault="00691DC2" w:rsidP="003E2D97">
      <w:pPr>
        <w:pStyle w:val="NoSpacing"/>
        <w:rPr>
          <w:rFonts w:ascii="Arial" w:hAnsi="Arial" w:cs="Arial"/>
          <w:color w:val="000000" w:themeColor="text1"/>
          <w:sz w:val="22"/>
          <w:szCs w:val="22"/>
        </w:rPr>
      </w:pPr>
    </w:p>
    <w:p w14:paraId="1E736DF3" w14:textId="77777777" w:rsidR="00A25340" w:rsidRPr="002250C2" w:rsidRDefault="003C1D96" w:rsidP="003E2D97">
      <w:pPr>
        <w:pStyle w:val="NoSpacing"/>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Van der Meulen, F.J. </w:t>
      </w:r>
      <w:r w:rsidRPr="002250C2">
        <w:rPr>
          <w:rFonts w:ascii="Arial" w:hAnsi="Arial" w:cs="Arial"/>
          <w:i/>
          <w:iCs/>
          <w:color w:val="000000" w:themeColor="text1"/>
          <w:sz w:val="22"/>
          <w:szCs w:val="22"/>
          <w:shd w:val="clear" w:color="auto" w:fill="FFFFFF"/>
        </w:rPr>
        <w:t>et al.</w:t>
      </w:r>
      <w:r w:rsidRPr="002250C2">
        <w:rPr>
          <w:rFonts w:ascii="Arial" w:hAnsi="Arial" w:cs="Arial"/>
          <w:color w:val="000000" w:themeColor="text1"/>
          <w:sz w:val="22"/>
          <w:szCs w:val="22"/>
          <w:shd w:val="clear" w:color="auto" w:fill="FFFFFF"/>
        </w:rPr>
        <w:t xml:space="preserve"> (2024) ‘AI service robots in a 4-star hotel: enhancing guest and </w:t>
      </w:r>
    </w:p>
    <w:p w14:paraId="1E1F079F" w14:textId="6E3265AC" w:rsidR="001A17F4" w:rsidRPr="002250C2" w:rsidRDefault="003C1D96" w:rsidP="00A25340">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shd w:val="clear" w:color="auto" w:fill="FFFFFF"/>
        </w:rPr>
        <w:t>employee experiences’, </w:t>
      </w:r>
      <w:r w:rsidRPr="002250C2">
        <w:rPr>
          <w:rFonts w:ascii="Arial" w:hAnsi="Arial" w:cs="Arial"/>
          <w:i/>
          <w:iCs/>
          <w:color w:val="000000" w:themeColor="text1"/>
          <w:sz w:val="22"/>
          <w:szCs w:val="22"/>
          <w:shd w:val="clear" w:color="auto" w:fill="FFFFFF"/>
        </w:rPr>
        <w:t>Research in hospitality management</w:t>
      </w:r>
      <w:r w:rsidRPr="002250C2">
        <w:rPr>
          <w:rFonts w:ascii="Arial" w:hAnsi="Arial" w:cs="Arial"/>
          <w:color w:val="000000" w:themeColor="text1"/>
          <w:sz w:val="22"/>
          <w:szCs w:val="22"/>
          <w:shd w:val="clear" w:color="auto" w:fill="FFFFFF"/>
        </w:rPr>
        <w:t xml:space="preserve">, 14(2), pp. 186–191. Available at: </w:t>
      </w:r>
      <w:hyperlink r:id="rId45" w:history="1">
        <w:r w:rsidR="0094356A" w:rsidRPr="002250C2">
          <w:rPr>
            <w:rStyle w:val="Hyperlink"/>
            <w:rFonts w:ascii="Arial" w:hAnsi="Arial" w:cs="Arial"/>
            <w:color w:val="000000" w:themeColor="text1"/>
            <w:sz w:val="22"/>
            <w:szCs w:val="22"/>
            <w:u w:val="none"/>
            <w:shd w:val="clear" w:color="auto" w:fill="FFFFFF"/>
          </w:rPr>
          <w:t>https://doi.org/10.1080/22243534.2024.2403430</w:t>
        </w:r>
      </w:hyperlink>
      <w:r w:rsidRPr="002250C2">
        <w:rPr>
          <w:rFonts w:ascii="Arial" w:hAnsi="Arial" w:cs="Arial"/>
          <w:color w:val="000000" w:themeColor="text1"/>
          <w:sz w:val="22"/>
          <w:szCs w:val="22"/>
          <w:shd w:val="clear" w:color="auto" w:fill="FFFFFF"/>
        </w:rPr>
        <w:t>.</w:t>
      </w:r>
    </w:p>
    <w:p w14:paraId="76C08638" w14:textId="77777777" w:rsidR="00DB792B" w:rsidRPr="002250C2" w:rsidRDefault="00DB792B" w:rsidP="003E2D97">
      <w:pPr>
        <w:pStyle w:val="NoSpacing"/>
        <w:rPr>
          <w:rFonts w:ascii="Arial" w:hAnsi="Arial" w:cs="Arial"/>
          <w:color w:val="000000" w:themeColor="text1"/>
          <w:sz w:val="22"/>
          <w:szCs w:val="22"/>
          <w:shd w:val="clear" w:color="auto" w:fill="FFFFFF"/>
        </w:rPr>
      </w:pPr>
    </w:p>
    <w:p w14:paraId="3A6B9025" w14:textId="77777777" w:rsidR="00A25340" w:rsidRPr="002250C2" w:rsidRDefault="00DB792B" w:rsidP="003E2D97">
      <w:pPr>
        <w:pStyle w:val="NoSpacing"/>
        <w:rPr>
          <w:rFonts w:ascii="Arial" w:hAnsi="Arial" w:cs="Arial"/>
          <w:i/>
          <w:iCs/>
          <w:color w:val="000000" w:themeColor="text1"/>
          <w:sz w:val="22"/>
          <w:szCs w:val="22"/>
          <w:shd w:val="clear" w:color="auto" w:fill="FFFFFF"/>
        </w:rPr>
      </w:pPr>
      <w:r w:rsidRPr="002250C2">
        <w:rPr>
          <w:rFonts w:ascii="Arial" w:hAnsi="Arial" w:cs="Arial"/>
          <w:color w:val="000000" w:themeColor="text1"/>
          <w:sz w:val="22"/>
          <w:szCs w:val="22"/>
          <w:shd w:val="clear" w:color="auto" w:fill="FFFFFF"/>
        </w:rPr>
        <w:t xml:space="preserve">Venti, A.(2021) </w:t>
      </w:r>
      <w:r w:rsidR="00267CEA" w:rsidRPr="002250C2">
        <w:rPr>
          <w:rFonts w:ascii="Arial" w:hAnsi="Arial" w:cs="Arial"/>
          <w:color w:val="000000" w:themeColor="text1"/>
          <w:sz w:val="22"/>
          <w:szCs w:val="22"/>
          <w:shd w:val="clear" w:color="auto" w:fill="FFFFFF"/>
        </w:rPr>
        <w:t>grean Key and the 17</w:t>
      </w:r>
      <w:r w:rsidR="00267CEA" w:rsidRPr="002250C2">
        <w:rPr>
          <w:rFonts w:ascii="Arial" w:hAnsi="Arial" w:cs="Arial"/>
          <w:color w:val="000000" w:themeColor="text1"/>
          <w:sz w:val="22"/>
          <w:szCs w:val="22"/>
          <w:shd w:val="clear" w:color="auto" w:fill="FFFFFF"/>
          <w:vertAlign w:val="superscript"/>
        </w:rPr>
        <w:t>th</w:t>
      </w:r>
      <w:r w:rsidR="00267CEA" w:rsidRPr="002250C2">
        <w:rPr>
          <w:rFonts w:ascii="Arial" w:hAnsi="Arial" w:cs="Arial"/>
          <w:color w:val="000000" w:themeColor="text1"/>
          <w:sz w:val="22"/>
          <w:szCs w:val="22"/>
          <w:shd w:val="clear" w:color="auto" w:fill="FFFFFF"/>
        </w:rPr>
        <w:t xml:space="preserve"> sustainable development goals</w:t>
      </w:r>
      <w:r w:rsidR="009A5F01" w:rsidRPr="002250C2">
        <w:rPr>
          <w:rFonts w:ascii="Arial" w:hAnsi="Arial" w:cs="Arial"/>
          <w:color w:val="000000" w:themeColor="text1"/>
          <w:sz w:val="22"/>
          <w:szCs w:val="22"/>
          <w:shd w:val="clear" w:color="auto" w:fill="FFFFFF"/>
        </w:rPr>
        <w:t>:SDG #</w:t>
      </w:r>
      <w:r w:rsidR="00F10F17" w:rsidRPr="002250C2">
        <w:rPr>
          <w:rFonts w:ascii="Arial" w:hAnsi="Arial" w:cs="Arial"/>
          <w:color w:val="000000" w:themeColor="text1"/>
          <w:sz w:val="22"/>
          <w:szCs w:val="22"/>
          <w:shd w:val="clear" w:color="auto" w:fill="FFFFFF"/>
        </w:rPr>
        <w:t xml:space="preserve">17. </w:t>
      </w:r>
      <w:r w:rsidR="00267CEA" w:rsidRPr="002250C2">
        <w:rPr>
          <w:rFonts w:ascii="Arial" w:hAnsi="Arial" w:cs="Arial"/>
          <w:i/>
          <w:iCs/>
          <w:color w:val="000000" w:themeColor="text1"/>
          <w:sz w:val="22"/>
          <w:szCs w:val="22"/>
          <w:shd w:val="clear" w:color="auto" w:fill="FFFFFF"/>
        </w:rPr>
        <w:t xml:space="preserve">Foundation </w:t>
      </w:r>
    </w:p>
    <w:p w14:paraId="790174BD" w14:textId="4E7E7C06" w:rsidR="00DB792B" w:rsidRPr="002250C2" w:rsidRDefault="00267CEA" w:rsidP="00A25340">
      <w:pPr>
        <w:pStyle w:val="NoSpacing"/>
        <w:ind w:left="720"/>
        <w:rPr>
          <w:rFonts w:ascii="Arial" w:hAnsi="Arial" w:cs="Arial"/>
          <w:color w:val="000000" w:themeColor="text1"/>
          <w:sz w:val="22"/>
          <w:szCs w:val="22"/>
          <w:shd w:val="clear" w:color="auto" w:fill="FFFFFF"/>
        </w:rPr>
      </w:pPr>
      <w:r w:rsidRPr="002250C2">
        <w:rPr>
          <w:rFonts w:ascii="Arial" w:hAnsi="Arial" w:cs="Arial"/>
          <w:i/>
          <w:iCs/>
          <w:color w:val="000000" w:themeColor="text1"/>
          <w:sz w:val="22"/>
          <w:szCs w:val="22"/>
          <w:shd w:val="clear" w:color="auto" w:fill="FFFFFF"/>
        </w:rPr>
        <w:t>for Environmental Education</w:t>
      </w:r>
      <w:r w:rsidR="00F10F17" w:rsidRPr="002250C2">
        <w:rPr>
          <w:rFonts w:ascii="Arial" w:hAnsi="Arial" w:cs="Arial"/>
          <w:i/>
          <w:iCs/>
          <w:color w:val="000000" w:themeColor="text1"/>
          <w:sz w:val="22"/>
          <w:szCs w:val="22"/>
          <w:shd w:val="clear" w:color="auto" w:fill="FFFFFF"/>
        </w:rPr>
        <w:t xml:space="preserve">. </w:t>
      </w:r>
      <w:r w:rsidR="00F10F17" w:rsidRPr="002250C2">
        <w:rPr>
          <w:rFonts w:ascii="Arial" w:hAnsi="Arial" w:cs="Arial"/>
          <w:color w:val="000000" w:themeColor="text1"/>
          <w:sz w:val="22"/>
          <w:szCs w:val="22"/>
          <w:shd w:val="clear" w:color="auto" w:fill="FFFFFF"/>
        </w:rPr>
        <w:t>Available at: https://</w:t>
      </w:r>
      <w:r w:rsidR="00415EE4" w:rsidRPr="002250C2">
        <w:rPr>
          <w:rFonts w:ascii="Arial" w:hAnsi="Arial" w:cs="Arial"/>
          <w:color w:val="000000" w:themeColor="text1"/>
          <w:sz w:val="22"/>
          <w:szCs w:val="22"/>
        </w:rPr>
        <w:t xml:space="preserve"> </w:t>
      </w:r>
      <w:hyperlink r:id="rId46" w:history="1">
        <w:r w:rsidR="00A25340" w:rsidRPr="002250C2">
          <w:rPr>
            <w:rStyle w:val="Hyperlink"/>
            <w:rFonts w:ascii="Arial" w:hAnsi="Arial" w:cs="Arial"/>
            <w:color w:val="000000" w:themeColor="text1"/>
            <w:sz w:val="22"/>
            <w:szCs w:val="22"/>
            <w:u w:val="none"/>
            <w:shd w:val="clear" w:color="auto" w:fill="FFFFFF"/>
          </w:rPr>
          <w:t>www.greenkey.global/stories-news-1/2017/12/19/green-key-and-the-17-sustainable-development-goals-sdg-17?rq=17</w:t>
        </w:r>
      </w:hyperlink>
      <w:r w:rsidR="00415EE4" w:rsidRPr="002250C2">
        <w:rPr>
          <w:rFonts w:ascii="Arial" w:hAnsi="Arial" w:cs="Arial"/>
          <w:color w:val="000000" w:themeColor="text1"/>
          <w:sz w:val="22"/>
          <w:szCs w:val="22"/>
          <w:shd w:val="clear" w:color="auto" w:fill="FFFFFF"/>
        </w:rPr>
        <w:t xml:space="preserve"> (accessed: 09.11.2024)</w:t>
      </w:r>
    </w:p>
    <w:p w14:paraId="2860D259" w14:textId="77777777" w:rsidR="004F019B" w:rsidRPr="002250C2" w:rsidRDefault="004F019B" w:rsidP="003E2D97">
      <w:pPr>
        <w:pStyle w:val="NoSpacing"/>
        <w:rPr>
          <w:rFonts w:ascii="Arial" w:eastAsia="Times New Roman" w:hAnsi="Arial" w:cs="Arial"/>
          <w:color w:val="000000" w:themeColor="text1"/>
          <w:kern w:val="0"/>
          <w:sz w:val="22"/>
          <w:szCs w:val="22"/>
          <w:lang w:eastAsia="en-GB"/>
          <w14:ligatures w14:val="none"/>
        </w:rPr>
      </w:pPr>
    </w:p>
    <w:p w14:paraId="653C9057" w14:textId="77777777" w:rsidR="00A25340" w:rsidRPr="002250C2" w:rsidRDefault="0094356A" w:rsidP="003E2D97">
      <w:pPr>
        <w:pStyle w:val="NoSpacing"/>
        <w:rPr>
          <w:rFonts w:ascii="Arial" w:hAnsi="Arial" w:cs="Arial"/>
          <w:color w:val="000000" w:themeColor="text1"/>
          <w:sz w:val="22"/>
          <w:szCs w:val="22"/>
        </w:rPr>
      </w:pPr>
      <w:r w:rsidRPr="002250C2">
        <w:rPr>
          <w:rFonts w:ascii="Arial" w:eastAsia="Times New Roman" w:hAnsi="Arial" w:cs="Arial"/>
          <w:color w:val="000000" w:themeColor="text1"/>
          <w:kern w:val="0"/>
          <w:sz w:val="22"/>
          <w:szCs w:val="22"/>
          <w:lang w:eastAsia="en-GB"/>
          <w14:ligatures w14:val="none"/>
        </w:rPr>
        <w:t xml:space="preserve">Voco St. Davids Cardiff (2024) </w:t>
      </w:r>
      <w:r w:rsidR="00314B9D" w:rsidRPr="002250C2">
        <w:rPr>
          <w:rFonts w:ascii="Arial" w:eastAsia="Times New Roman" w:hAnsi="Arial" w:cs="Arial"/>
          <w:color w:val="000000" w:themeColor="text1"/>
          <w:kern w:val="0"/>
          <w:sz w:val="22"/>
          <w:szCs w:val="22"/>
          <w:lang w:eastAsia="en-GB"/>
          <w14:ligatures w14:val="none"/>
        </w:rPr>
        <w:t>A more sustainable future. Available at: https://</w:t>
      </w:r>
      <w:r w:rsidR="004F019B" w:rsidRPr="002250C2">
        <w:rPr>
          <w:rFonts w:ascii="Arial" w:hAnsi="Arial" w:cs="Arial"/>
          <w:color w:val="000000" w:themeColor="text1"/>
          <w:sz w:val="22"/>
          <w:szCs w:val="22"/>
        </w:rPr>
        <w:t xml:space="preserve"> </w:t>
      </w:r>
    </w:p>
    <w:p w14:paraId="7DCD5F73" w14:textId="7BC59045" w:rsidR="0094356A" w:rsidRPr="002250C2" w:rsidRDefault="004F019B" w:rsidP="00A25340">
      <w:pPr>
        <w:pStyle w:val="NoSpacing"/>
        <w:ind w:left="720" w:firstLine="720"/>
        <w:rPr>
          <w:rFonts w:ascii="Arial" w:hAnsi="Arial" w:cs="Arial"/>
          <w:color w:val="000000" w:themeColor="text1"/>
          <w:sz w:val="22"/>
          <w:szCs w:val="22"/>
        </w:rPr>
      </w:pPr>
      <w:r w:rsidRPr="002250C2">
        <w:rPr>
          <w:rFonts w:ascii="Arial" w:eastAsia="Times New Roman" w:hAnsi="Arial" w:cs="Arial"/>
          <w:color w:val="000000" w:themeColor="text1"/>
          <w:kern w:val="0"/>
          <w:sz w:val="22"/>
          <w:szCs w:val="22"/>
          <w:lang w:eastAsia="en-GB"/>
          <w14:ligatures w14:val="none"/>
        </w:rPr>
        <w:t>stdavids.vocohotels.com/sustainability/#:~:text=Sustainable%20Weddings,Air%20Conditioning (accessed: 08.11.2024)</w:t>
      </w:r>
    </w:p>
    <w:p w14:paraId="01D3DFEA" w14:textId="77777777" w:rsidR="003C1D96" w:rsidRPr="002250C2" w:rsidRDefault="003C1D96" w:rsidP="003E2D97">
      <w:pPr>
        <w:pStyle w:val="NoSpacing"/>
        <w:rPr>
          <w:rFonts w:ascii="Arial" w:hAnsi="Arial" w:cs="Arial"/>
          <w:color w:val="000000" w:themeColor="text1"/>
          <w:spacing w:val="-5"/>
          <w:sz w:val="22"/>
          <w:szCs w:val="22"/>
          <w:shd w:val="clear" w:color="auto" w:fill="FFFFFF"/>
        </w:rPr>
      </w:pPr>
    </w:p>
    <w:p w14:paraId="6F452060" w14:textId="77777777" w:rsidR="00A25340" w:rsidRPr="002250C2" w:rsidRDefault="00735888" w:rsidP="003E2D97">
      <w:pPr>
        <w:pStyle w:val="NoSpacing"/>
        <w:rPr>
          <w:rFonts w:ascii="Arial" w:hAnsi="Arial" w:cs="Arial"/>
          <w:color w:val="000000" w:themeColor="text1"/>
          <w:spacing w:val="-5"/>
          <w:sz w:val="22"/>
          <w:szCs w:val="22"/>
          <w:shd w:val="clear" w:color="auto" w:fill="FFFFFF"/>
        </w:rPr>
      </w:pPr>
      <w:r w:rsidRPr="002250C2">
        <w:rPr>
          <w:rFonts w:ascii="Arial" w:hAnsi="Arial" w:cs="Arial"/>
          <w:color w:val="000000" w:themeColor="text1"/>
          <w:spacing w:val="-5"/>
          <w:sz w:val="22"/>
          <w:szCs w:val="22"/>
          <w:shd w:val="clear" w:color="auto" w:fill="FFFFFF"/>
        </w:rPr>
        <w:t xml:space="preserve">Xie, K.L., Kwok, L. and Wu, J. (2019) ‘Are consumers loyal to home-sharing services?: Impacts of </w:t>
      </w:r>
    </w:p>
    <w:p w14:paraId="07499913" w14:textId="5F7A3B63" w:rsidR="00735888" w:rsidRPr="002250C2" w:rsidRDefault="00735888" w:rsidP="00A25340">
      <w:pPr>
        <w:pStyle w:val="NoSpacing"/>
        <w:ind w:left="720"/>
        <w:rPr>
          <w:rFonts w:ascii="Arial" w:hAnsi="Arial" w:cs="Arial"/>
          <w:color w:val="000000" w:themeColor="text1"/>
          <w:spacing w:val="-5"/>
          <w:sz w:val="22"/>
          <w:szCs w:val="22"/>
          <w:shd w:val="clear" w:color="auto" w:fill="FFFFFF"/>
        </w:rPr>
      </w:pPr>
      <w:r w:rsidRPr="002250C2">
        <w:rPr>
          <w:rFonts w:ascii="Arial" w:hAnsi="Arial" w:cs="Arial"/>
          <w:color w:val="000000" w:themeColor="text1"/>
          <w:spacing w:val="-5"/>
          <w:sz w:val="22"/>
          <w:szCs w:val="22"/>
          <w:shd w:val="clear" w:color="auto" w:fill="FFFFFF"/>
        </w:rPr>
        <w:t>host attributes and frequency of past stays’, </w:t>
      </w:r>
      <w:r w:rsidRPr="002250C2">
        <w:rPr>
          <w:rFonts w:ascii="Arial" w:hAnsi="Arial" w:cs="Arial"/>
          <w:i/>
          <w:iCs/>
          <w:color w:val="000000" w:themeColor="text1"/>
          <w:spacing w:val="-5"/>
          <w:sz w:val="22"/>
          <w:szCs w:val="22"/>
          <w:shd w:val="clear" w:color="auto" w:fill="FFFFFF"/>
        </w:rPr>
        <w:t>International journal of contemporary hospitality management</w:t>
      </w:r>
      <w:r w:rsidRPr="002250C2">
        <w:rPr>
          <w:rFonts w:ascii="Arial" w:hAnsi="Arial" w:cs="Arial"/>
          <w:color w:val="000000" w:themeColor="text1"/>
          <w:spacing w:val="-5"/>
          <w:sz w:val="22"/>
          <w:szCs w:val="22"/>
          <w:shd w:val="clear" w:color="auto" w:fill="FFFFFF"/>
        </w:rPr>
        <w:t>, 31(3), pp. 1066–1085. Available at: https://doi.org/10.1108/IJCHM-09-2017-0552.</w:t>
      </w:r>
    </w:p>
    <w:p w14:paraId="2F95BA04" w14:textId="77777777" w:rsidR="00A6347D" w:rsidRPr="002250C2" w:rsidRDefault="00A6347D" w:rsidP="003E2D97">
      <w:pPr>
        <w:pStyle w:val="NoSpacing"/>
        <w:rPr>
          <w:rFonts w:ascii="Arial" w:hAnsi="Arial" w:cs="Arial"/>
          <w:i/>
          <w:iCs/>
          <w:color w:val="000000" w:themeColor="text1"/>
          <w:sz w:val="22"/>
          <w:szCs w:val="22"/>
          <w:shd w:val="clear" w:color="auto" w:fill="FFFFFF"/>
        </w:rPr>
      </w:pPr>
    </w:p>
    <w:p w14:paraId="48508265" w14:textId="77777777" w:rsidR="00A25340" w:rsidRPr="002250C2" w:rsidRDefault="000B21E1" w:rsidP="003E2D97">
      <w:pPr>
        <w:pStyle w:val="NoSpacing"/>
        <w:rPr>
          <w:rFonts w:ascii="Arial" w:hAnsi="Arial" w:cs="Arial"/>
          <w:i/>
          <w:iCs/>
          <w:color w:val="000000" w:themeColor="text1"/>
          <w:sz w:val="22"/>
          <w:szCs w:val="22"/>
        </w:rPr>
      </w:pPr>
      <w:r w:rsidRPr="002250C2">
        <w:rPr>
          <w:rFonts w:ascii="Arial" w:hAnsi="Arial" w:cs="Arial"/>
          <w:color w:val="000000" w:themeColor="text1"/>
          <w:sz w:val="22"/>
          <w:szCs w:val="22"/>
        </w:rPr>
        <w:t>Xin Chao (2023</w:t>
      </w:r>
      <w:r w:rsidRPr="002250C2">
        <w:rPr>
          <w:rFonts w:ascii="Arial" w:hAnsi="Arial" w:cs="Arial"/>
          <w:i/>
          <w:iCs/>
          <w:color w:val="000000" w:themeColor="text1"/>
          <w:sz w:val="22"/>
          <w:szCs w:val="22"/>
        </w:rPr>
        <w:t xml:space="preserve">) </w:t>
      </w:r>
      <w:r w:rsidR="00A6347D" w:rsidRPr="002250C2">
        <w:rPr>
          <w:rFonts w:ascii="Arial" w:hAnsi="Arial" w:cs="Arial"/>
          <w:i/>
          <w:iCs/>
          <w:color w:val="000000" w:themeColor="text1"/>
          <w:sz w:val="22"/>
          <w:szCs w:val="22"/>
        </w:rPr>
        <w:t xml:space="preserve">Xin Chao from Danang: IHG Hotels &amp; Resorts debuts voco hotels in </w:t>
      </w:r>
    </w:p>
    <w:p w14:paraId="515F6B84" w14:textId="77777777" w:rsidR="00A25340" w:rsidRPr="002250C2" w:rsidRDefault="00A6347D" w:rsidP="00A25340">
      <w:pPr>
        <w:pStyle w:val="NoSpacing"/>
        <w:ind w:firstLine="720"/>
        <w:rPr>
          <w:rFonts w:ascii="Arial" w:hAnsi="Arial" w:cs="Arial"/>
          <w:color w:val="000000" w:themeColor="text1"/>
          <w:sz w:val="22"/>
          <w:szCs w:val="22"/>
        </w:rPr>
      </w:pPr>
      <w:r w:rsidRPr="002250C2">
        <w:rPr>
          <w:rFonts w:ascii="Arial" w:hAnsi="Arial" w:cs="Arial"/>
          <w:i/>
          <w:iCs/>
          <w:color w:val="000000" w:themeColor="text1"/>
          <w:sz w:val="22"/>
          <w:szCs w:val="22"/>
        </w:rPr>
        <w:t>Vietnam</w:t>
      </w:r>
      <w:r w:rsidR="000B21E1" w:rsidRPr="002250C2">
        <w:rPr>
          <w:rFonts w:ascii="Arial" w:hAnsi="Arial" w:cs="Arial"/>
          <w:color w:val="000000" w:themeColor="text1"/>
          <w:sz w:val="22"/>
          <w:szCs w:val="22"/>
        </w:rPr>
        <w:t xml:space="preserve">. </w:t>
      </w:r>
      <w:r w:rsidRPr="002250C2">
        <w:rPr>
          <w:rFonts w:ascii="Arial" w:hAnsi="Arial" w:cs="Arial"/>
          <w:color w:val="000000" w:themeColor="text1"/>
          <w:sz w:val="22"/>
          <w:szCs w:val="22"/>
        </w:rPr>
        <w:t>Business world (India). New Delhi: Athena Information Solutions Pvt. Ltd.</w:t>
      </w:r>
      <w:r w:rsidR="00C115E6" w:rsidRPr="002250C2">
        <w:rPr>
          <w:rFonts w:ascii="Arial" w:hAnsi="Arial" w:cs="Arial"/>
          <w:color w:val="000000" w:themeColor="text1"/>
          <w:sz w:val="22"/>
          <w:szCs w:val="22"/>
        </w:rPr>
        <w:t xml:space="preserve"> </w:t>
      </w:r>
    </w:p>
    <w:p w14:paraId="4C1D1266" w14:textId="53A739C0" w:rsidR="00B05F1C" w:rsidRPr="002250C2" w:rsidRDefault="00C115E6" w:rsidP="00A25340">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Available at:</w:t>
      </w:r>
      <w:r w:rsidR="00C41854" w:rsidRPr="002250C2">
        <w:rPr>
          <w:rFonts w:ascii="Arial" w:hAnsi="Arial" w:cs="Arial"/>
          <w:color w:val="000000" w:themeColor="text1"/>
          <w:sz w:val="22"/>
          <w:szCs w:val="22"/>
        </w:rPr>
        <w:t xml:space="preserve"> </w:t>
      </w:r>
      <w:r w:rsidRPr="002250C2">
        <w:rPr>
          <w:rFonts w:ascii="Arial" w:hAnsi="Arial" w:cs="Arial"/>
          <w:color w:val="000000" w:themeColor="text1"/>
          <w:sz w:val="22"/>
          <w:szCs w:val="22"/>
        </w:rPr>
        <w:t>https://librarysearch.uwtsd.ac.uk/permalink/44WHELF_UWTSD/1ir6fgh/cdi_proquest_miscellaneous_2825753629 (accessed: 12.11.2024)</w:t>
      </w:r>
    </w:p>
    <w:p w14:paraId="1217431C" w14:textId="77777777" w:rsidR="000147AD" w:rsidRPr="002250C2" w:rsidRDefault="000147AD" w:rsidP="003E2D97">
      <w:pPr>
        <w:pStyle w:val="NoSpacing"/>
        <w:rPr>
          <w:rFonts w:ascii="Arial" w:hAnsi="Arial" w:cs="Arial"/>
          <w:color w:val="000000" w:themeColor="text1"/>
          <w:sz w:val="22"/>
          <w:szCs w:val="22"/>
        </w:rPr>
      </w:pPr>
    </w:p>
    <w:p w14:paraId="5115718F" w14:textId="77777777" w:rsidR="000147AD" w:rsidRPr="002250C2" w:rsidRDefault="000147AD"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Xu, J. </w:t>
      </w:r>
      <w:r w:rsidRPr="002250C2">
        <w:rPr>
          <w:rFonts w:ascii="Arial" w:hAnsi="Arial" w:cs="Arial"/>
          <w:i/>
          <w:iCs/>
          <w:color w:val="000000" w:themeColor="text1"/>
          <w:sz w:val="22"/>
          <w:szCs w:val="22"/>
        </w:rPr>
        <w:t>et al.</w:t>
      </w:r>
      <w:r w:rsidRPr="002250C2">
        <w:rPr>
          <w:rFonts w:ascii="Arial" w:hAnsi="Arial" w:cs="Arial"/>
          <w:color w:val="000000" w:themeColor="text1"/>
          <w:sz w:val="22"/>
          <w:szCs w:val="22"/>
        </w:rPr>
        <w:t xml:space="preserve"> (2022) ‘A Comparative Study on the Influence of Different Decoration Styles on </w:t>
      </w:r>
    </w:p>
    <w:p w14:paraId="6A8E060C" w14:textId="217643D8" w:rsidR="00A6347D" w:rsidRPr="002250C2" w:rsidRDefault="000147AD" w:rsidP="000147AD">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Subjective Evaluation of Hotel Indoor Environment’, </w:t>
      </w:r>
      <w:r w:rsidRPr="002250C2">
        <w:rPr>
          <w:rFonts w:ascii="Arial" w:hAnsi="Arial" w:cs="Arial"/>
          <w:i/>
          <w:iCs/>
          <w:color w:val="000000" w:themeColor="text1"/>
          <w:sz w:val="22"/>
          <w:szCs w:val="22"/>
        </w:rPr>
        <w:t>Buildings (Basel)</w:t>
      </w:r>
      <w:r w:rsidRPr="002250C2">
        <w:rPr>
          <w:rFonts w:ascii="Arial" w:hAnsi="Arial" w:cs="Arial"/>
          <w:color w:val="000000" w:themeColor="text1"/>
          <w:sz w:val="22"/>
          <w:szCs w:val="22"/>
        </w:rPr>
        <w:t>, 12(11), pp. 1777-. Available at: https://doi.org/10.3390/buildings12111777.</w:t>
      </w:r>
    </w:p>
    <w:p w14:paraId="6B3873F6" w14:textId="77777777" w:rsidR="001549B5" w:rsidRPr="002250C2" w:rsidRDefault="001549B5" w:rsidP="003E2D97">
      <w:pPr>
        <w:pStyle w:val="NoSpacing"/>
        <w:rPr>
          <w:rFonts w:ascii="Arial" w:hAnsi="Arial" w:cs="Arial"/>
          <w:color w:val="000000" w:themeColor="text1"/>
          <w:sz w:val="22"/>
          <w:szCs w:val="22"/>
          <w:shd w:val="clear" w:color="auto" w:fill="FFFFFF"/>
        </w:rPr>
      </w:pPr>
    </w:p>
    <w:p w14:paraId="7AF504F9" w14:textId="77777777" w:rsidR="00A25340" w:rsidRPr="002250C2" w:rsidRDefault="003F27B7" w:rsidP="003E2D97">
      <w:pPr>
        <w:pStyle w:val="NoSpacing"/>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 xml:space="preserve">Xu, X. and Gursoy, D. (2015) ‘Influence of sustainable hospitality supply chain management </w:t>
      </w:r>
    </w:p>
    <w:p w14:paraId="4F728335" w14:textId="54AC8EF4" w:rsidR="003F27B7" w:rsidRPr="002250C2" w:rsidRDefault="003F27B7" w:rsidP="00A25340">
      <w:pPr>
        <w:pStyle w:val="NoSpacing"/>
        <w:ind w:left="720"/>
        <w:rPr>
          <w:rFonts w:ascii="Arial" w:hAnsi="Arial" w:cs="Arial"/>
          <w:color w:val="000000" w:themeColor="text1"/>
          <w:sz w:val="22"/>
          <w:szCs w:val="22"/>
          <w:shd w:val="clear" w:color="auto" w:fill="FFFFFF"/>
        </w:rPr>
      </w:pPr>
      <w:r w:rsidRPr="002250C2">
        <w:rPr>
          <w:rFonts w:ascii="Arial" w:hAnsi="Arial" w:cs="Arial"/>
          <w:color w:val="000000" w:themeColor="text1"/>
          <w:sz w:val="22"/>
          <w:szCs w:val="22"/>
          <w:shd w:val="clear" w:color="auto" w:fill="FFFFFF"/>
        </w:rPr>
        <w:t>on customers’ attitudes and behaviors’, </w:t>
      </w:r>
      <w:r w:rsidRPr="002250C2">
        <w:rPr>
          <w:rFonts w:ascii="Arial" w:hAnsi="Arial" w:cs="Arial"/>
          <w:i/>
          <w:iCs/>
          <w:color w:val="000000" w:themeColor="text1"/>
          <w:sz w:val="22"/>
          <w:szCs w:val="22"/>
          <w:shd w:val="clear" w:color="auto" w:fill="FFFFFF"/>
        </w:rPr>
        <w:t>International journal of hospitality management</w:t>
      </w:r>
      <w:r w:rsidRPr="002250C2">
        <w:rPr>
          <w:rFonts w:ascii="Arial" w:hAnsi="Arial" w:cs="Arial"/>
          <w:color w:val="000000" w:themeColor="text1"/>
          <w:sz w:val="22"/>
          <w:szCs w:val="22"/>
          <w:shd w:val="clear" w:color="auto" w:fill="FFFFFF"/>
        </w:rPr>
        <w:t>, 49, pp. 105–116. Available at: https://doi.org/10.1016/j.ijhm.2015.06.003.</w:t>
      </w:r>
    </w:p>
    <w:p w14:paraId="0231D900" w14:textId="77777777" w:rsidR="00C67C37" w:rsidRPr="002250C2" w:rsidRDefault="00C67C37" w:rsidP="003E2D97">
      <w:pPr>
        <w:pStyle w:val="NoSpacing"/>
        <w:rPr>
          <w:rFonts w:ascii="Arial" w:hAnsi="Arial" w:cs="Arial"/>
          <w:color w:val="000000" w:themeColor="text1"/>
          <w:sz w:val="22"/>
          <w:szCs w:val="22"/>
        </w:rPr>
      </w:pPr>
    </w:p>
    <w:p w14:paraId="5CD28E09" w14:textId="77777777" w:rsidR="00A25340" w:rsidRPr="002250C2" w:rsidRDefault="007C2557"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 xml:space="preserve">Younis, S. and Eberhardt, J. (2024) ‘Heat or Eat: Exploring the Impact of the Cost-Of-Living </w:t>
      </w:r>
    </w:p>
    <w:p w14:paraId="1EE4E4B8" w14:textId="24CCB899" w:rsidR="00CF7B26" w:rsidRPr="002250C2" w:rsidRDefault="007C2557" w:rsidP="00A25340">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Crisis on Single parents’ Mental Wellbeing in the United Kingdom’, </w:t>
      </w:r>
      <w:r w:rsidRPr="002250C2">
        <w:rPr>
          <w:rFonts w:ascii="Arial" w:hAnsi="Arial" w:cs="Arial"/>
          <w:i/>
          <w:iCs/>
          <w:color w:val="000000" w:themeColor="text1"/>
          <w:sz w:val="22"/>
          <w:szCs w:val="22"/>
        </w:rPr>
        <w:t>Journal of poverty</w:t>
      </w:r>
      <w:r w:rsidRPr="002250C2">
        <w:rPr>
          <w:rFonts w:ascii="Arial" w:hAnsi="Arial" w:cs="Arial"/>
          <w:color w:val="000000" w:themeColor="text1"/>
          <w:sz w:val="22"/>
          <w:szCs w:val="22"/>
        </w:rPr>
        <w:t>, pp. 1–25. Available at: https://doi.org/10.1080/10875549.2024.2379764.</w:t>
      </w:r>
    </w:p>
    <w:p w14:paraId="72D2C1D6" w14:textId="77777777" w:rsidR="00590039" w:rsidRPr="002250C2" w:rsidRDefault="00590039" w:rsidP="00590039">
      <w:pPr>
        <w:pStyle w:val="NoSpacing"/>
        <w:rPr>
          <w:rFonts w:ascii="Arial" w:hAnsi="Arial" w:cs="Arial"/>
          <w:color w:val="000000" w:themeColor="text1"/>
          <w:sz w:val="22"/>
          <w:szCs w:val="22"/>
        </w:rPr>
      </w:pPr>
    </w:p>
    <w:p w14:paraId="2C430DDE" w14:textId="77777777" w:rsidR="00353D84" w:rsidRPr="002250C2" w:rsidRDefault="00353D84" w:rsidP="00590039">
      <w:pPr>
        <w:pStyle w:val="NoSpacing"/>
        <w:rPr>
          <w:rFonts w:ascii="Arial" w:hAnsi="Arial" w:cs="Arial"/>
          <w:color w:val="000000" w:themeColor="text1"/>
          <w:sz w:val="22"/>
          <w:szCs w:val="22"/>
        </w:rPr>
      </w:pPr>
      <w:r w:rsidRPr="002250C2">
        <w:rPr>
          <w:rFonts w:ascii="Arial" w:hAnsi="Arial" w:cs="Arial"/>
          <w:color w:val="000000" w:themeColor="text1"/>
          <w:sz w:val="22"/>
          <w:szCs w:val="22"/>
        </w:rPr>
        <w:t>Zhao, Z. </w:t>
      </w:r>
      <w:r w:rsidRPr="002250C2">
        <w:rPr>
          <w:rFonts w:ascii="Arial" w:hAnsi="Arial" w:cs="Arial"/>
          <w:i/>
          <w:iCs/>
          <w:color w:val="000000" w:themeColor="text1"/>
          <w:sz w:val="22"/>
          <w:szCs w:val="22"/>
        </w:rPr>
        <w:t>et al.</w:t>
      </w:r>
      <w:r w:rsidRPr="002250C2">
        <w:rPr>
          <w:rFonts w:ascii="Arial" w:hAnsi="Arial" w:cs="Arial"/>
          <w:color w:val="000000" w:themeColor="text1"/>
          <w:sz w:val="22"/>
          <w:szCs w:val="22"/>
        </w:rPr>
        <w:t xml:space="preserve"> (2020) ‘Asymmetric price responses to hotel competition caused by </w:t>
      </w:r>
    </w:p>
    <w:p w14:paraId="6D974BC9" w14:textId="2E0FB943" w:rsidR="00590039" w:rsidRPr="002250C2" w:rsidRDefault="00353D84" w:rsidP="00353D84">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heterogeneous customers’ willingness to pay’, </w:t>
      </w:r>
      <w:r w:rsidRPr="002250C2">
        <w:rPr>
          <w:rFonts w:ascii="Arial" w:hAnsi="Arial" w:cs="Arial"/>
          <w:i/>
          <w:iCs/>
          <w:color w:val="000000" w:themeColor="text1"/>
          <w:sz w:val="22"/>
          <w:szCs w:val="22"/>
        </w:rPr>
        <w:t>International journal of hospitality management</w:t>
      </w:r>
      <w:r w:rsidRPr="002250C2">
        <w:rPr>
          <w:rFonts w:ascii="Arial" w:hAnsi="Arial" w:cs="Arial"/>
          <w:color w:val="000000" w:themeColor="text1"/>
          <w:sz w:val="22"/>
          <w:szCs w:val="22"/>
        </w:rPr>
        <w:t>, 90, pp. 102409-. Available at: https://doi.org/10.1016/j.ijhm.2019.102409.</w:t>
      </w:r>
    </w:p>
    <w:p w14:paraId="4997E35F" w14:textId="77777777" w:rsidR="00CF7B26" w:rsidRPr="002250C2" w:rsidRDefault="00CF7B26" w:rsidP="003E2D97">
      <w:pPr>
        <w:pStyle w:val="NoSpacing"/>
        <w:rPr>
          <w:rFonts w:ascii="Arial" w:hAnsi="Arial" w:cs="Arial"/>
          <w:color w:val="000000" w:themeColor="text1"/>
          <w:sz w:val="22"/>
          <w:szCs w:val="22"/>
        </w:rPr>
      </w:pPr>
    </w:p>
    <w:p w14:paraId="54AA7E09" w14:textId="0A1019B4" w:rsidR="00A25340" w:rsidRPr="002250C2" w:rsidRDefault="00A25340" w:rsidP="003E2D97">
      <w:pPr>
        <w:pStyle w:val="NoSpacing"/>
        <w:rPr>
          <w:rFonts w:ascii="Arial" w:hAnsi="Arial" w:cs="Arial"/>
          <w:color w:val="000000" w:themeColor="text1"/>
          <w:sz w:val="22"/>
          <w:szCs w:val="22"/>
        </w:rPr>
      </w:pPr>
      <w:r w:rsidRPr="002250C2">
        <w:rPr>
          <w:rFonts w:ascii="Arial" w:hAnsi="Arial" w:cs="Arial"/>
          <w:color w:val="000000" w:themeColor="text1"/>
          <w:sz w:val="22"/>
          <w:szCs w:val="22"/>
        </w:rPr>
        <w:t>World Economic</w:t>
      </w:r>
      <w:r w:rsidR="0056642B" w:rsidRPr="002250C2">
        <w:rPr>
          <w:rFonts w:ascii="Arial" w:hAnsi="Arial" w:cs="Arial"/>
          <w:color w:val="000000" w:themeColor="text1"/>
          <w:sz w:val="22"/>
          <w:szCs w:val="22"/>
        </w:rPr>
        <w:t xml:space="preserve"> Forum </w:t>
      </w:r>
      <w:r w:rsidR="00546424" w:rsidRPr="002250C2">
        <w:rPr>
          <w:rFonts w:ascii="Arial" w:hAnsi="Arial" w:cs="Arial"/>
          <w:color w:val="000000" w:themeColor="text1"/>
          <w:sz w:val="22"/>
          <w:szCs w:val="22"/>
        </w:rPr>
        <w:t xml:space="preserve">(2023) </w:t>
      </w:r>
      <w:r w:rsidR="0056642B" w:rsidRPr="002250C2">
        <w:rPr>
          <w:rFonts w:ascii="Arial" w:hAnsi="Arial" w:cs="Arial"/>
          <w:color w:val="000000" w:themeColor="text1"/>
          <w:sz w:val="22"/>
          <w:szCs w:val="22"/>
        </w:rPr>
        <w:t>'</w:t>
      </w:r>
      <w:r w:rsidR="00546424" w:rsidRPr="002250C2">
        <w:rPr>
          <w:rFonts w:ascii="Arial" w:hAnsi="Arial" w:cs="Arial"/>
          <w:color w:val="000000" w:themeColor="text1"/>
          <w:sz w:val="22"/>
          <w:szCs w:val="22"/>
        </w:rPr>
        <w:t xml:space="preserve">Survey of travellers finds 76% want more sustainable </w:t>
      </w:r>
    </w:p>
    <w:p w14:paraId="3E8C8435" w14:textId="0A1EE28C" w:rsidR="00CF7B26" w:rsidRPr="002250C2" w:rsidRDefault="00546424" w:rsidP="00A25340">
      <w:pPr>
        <w:pStyle w:val="NoSpacing"/>
        <w:ind w:left="720"/>
        <w:rPr>
          <w:rFonts w:ascii="Arial" w:hAnsi="Arial" w:cs="Arial"/>
          <w:color w:val="000000" w:themeColor="text1"/>
          <w:sz w:val="22"/>
          <w:szCs w:val="22"/>
        </w:rPr>
      </w:pPr>
      <w:r w:rsidRPr="002250C2">
        <w:rPr>
          <w:rFonts w:ascii="Arial" w:hAnsi="Arial" w:cs="Arial"/>
          <w:color w:val="000000" w:themeColor="text1"/>
          <w:sz w:val="22"/>
          <w:szCs w:val="22"/>
        </w:rPr>
        <w:t>options</w:t>
      </w:r>
      <w:r w:rsidR="0056642B" w:rsidRPr="002250C2">
        <w:rPr>
          <w:rFonts w:ascii="Arial" w:hAnsi="Arial" w:cs="Arial"/>
          <w:color w:val="000000" w:themeColor="text1"/>
          <w:sz w:val="22"/>
          <w:szCs w:val="22"/>
        </w:rPr>
        <w:t xml:space="preserve">' </w:t>
      </w:r>
      <w:r w:rsidR="004C7402" w:rsidRPr="002250C2">
        <w:rPr>
          <w:rFonts w:ascii="Arial" w:hAnsi="Arial" w:cs="Arial"/>
          <w:color w:val="000000" w:themeColor="text1"/>
          <w:sz w:val="22"/>
          <w:szCs w:val="22"/>
        </w:rPr>
        <w:t>20</w:t>
      </w:r>
      <w:r w:rsidR="004C7402" w:rsidRPr="002250C2">
        <w:rPr>
          <w:rFonts w:ascii="Arial" w:hAnsi="Arial" w:cs="Arial"/>
          <w:color w:val="000000" w:themeColor="text1"/>
          <w:sz w:val="22"/>
          <w:szCs w:val="22"/>
          <w:vertAlign w:val="superscript"/>
        </w:rPr>
        <w:t>th</w:t>
      </w:r>
      <w:r w:rsidR="004C7402" w:rsidRPr="002250C2">
        <w:rPr>
          <w:rFonts w:ascii="Arial" w:hAnsi="Arial" w:cs="Arial"/>
          <w:color w:val="000000" w:themeColor="text1"/>
          <w:sz w:val="22"/>
          <w:szCs w:val="22"/>
        </w:rPr>
        <w:t xml:space="preserve"> Apr. </w:t>
      </w:r>
      <w:r w:rsidR="0056642B" w:rsidRPr="002250C2">
        <w:rPr>
          <w:rFonts w:ascii="Arial" w:hAnsi="Arial" w:cs="Arial"/>
          <w:color w:val="000000" w:themeColor="text1"/>
          <w:sz w:val="22"/>
          <w:szCs w:val="22"/>
        </w:rPr>
        <w:t xml:space="preserve">Available at: </w:t>
      </w:r>
      <w:hyperlink r:id="rId47" w:history="1">
        <w:r w:rsidR="00A25340" w:rsidRPr="002250C2">
          <w:rPr>
            <w:rStyle w:val="Hyperlink"/>
            <w:rFonts w:ascii="Arial" w:hAnsi="Arial" w:cs="Arial"/>
            <w:color w:val="000000" w:themeColor="text1"/>
            <w:sz w:val="22"/>
            <w:szCs w:val="22"/>
            <w:u w:val="none"/>
          </w:rPr>
          <w:t>www.weforum.org/stories/2023/04/survey-of-travelers-finds-76-want-more-sustainable-options/</w:t>
        </w:r>
      </w:hyperlink>
      <w:r w:rsidR="004C7402" w:rsidRPr="002250C2">
        <w:rPr>
          <w:rFonts w:ascii="Arial" w:hAnsi="Arial" w:cs="Arial"/>
          <w:color w:val="000000" w:themeColor="text1"/>
          <w:sz w:val="22"/>
          <w:szCs w:val="22"/>
        </w:rPr>
        <w:t xml:space="preserve"> (accessed: 11.11.2024)</w:t>
      </w:r>
    </w:p>
    <w:p w14:paraId="5D347124" w14:textId="77777777" w:rsidR="00CF7B26" w:rsidRPr="002250C2" w:rsidRDefault="00CF7B26" w:rsidP="003E2D97">
      <w:pPr>
        <w:pStyle w:val="NoSpacing"/>
        <w:rPr>
          <w:rFonts w:ascii="Arial" w:hAnsi="Arial" w:cs="Arial"/>
          <w:color w:val="000000" w:themeColor="text1"/>
          <w:sz w:val="22"/>
          <w:szCs w:val="22"/>
        </w:rPr>
      </w:pPr>
    </w:p>
    <w:p w14:paraId="5B36A130" w14:textId="77777777" w:rsidR="00CF7B26" w:rsidRPr="002250C2" w:rsidRDefault="00CF7B26" w:rsidP="003E2D97">
      <w:pPr>
        <w:pStyle w:val="NoSpacing"/>
        <w:rPr>
          <w:rFonts w:ascii="Arial" w:hAnsi="Arial" w:cs="Arial"/>
          <w:color w:val="000000" w:themeColor="text1"/>
          <w:sz w:val="22"/>
          <w:szCs w:val="22"/>
        </w:rPr>
      </w:pPr>
    </w:p>
    <w:p w14:paraId="7E74E9EF" w14:textId="77777777" w:rsidR="00CF7B26" w:rsidRPr="002250C2" w:rsidRDefault="00CF7B26" w:rsidP="003E2D97">
      <w:pPr>
        <w:pStyle w:val="NoSpacing"/>
        <w:rPr>
          <w:rFonts w:ascii="Arial" w:hAnsi="Arial" w:cs="Arial"/>
          <w:color w:val="000000" w:themeColor="text1"/>
          <w:sz w:val="22"/>
          <w:szCs w:val="22"/>
        </w:rPr>
      </w:pPr>
    </w:p>
    <w:p w14:paraId="2A49AB9B" w14:textId="77777777" w:rsidR="00CF7B26" w:rsidRPr="002250C2" w:rsidRDefault="00CF7B26" w:rsidP="003E2D97">
      <w:pPr>
        <w:pStyle w:val="NoSpacing"/>
        <w:rPr>
          <w:rFonts w:ascii="Arial" w:hAnsi="Arial" w:cs="Arial"/>
          <w:color w:val="000000" w:themeColor="text1"/>
          <w:sz w:val="22"/>
          <w:szCs w:val="22"/>
        </w:rPr>
      </w:pPr>
    </w:p>
    <w:p w14:paraId="7CEBB99B" w14:textId="77777777" w:rsidR="00CF7B26" w:rsidRPr="003E2D97" w:rsidRDefault="00CF7B26" w:rsidP="003E2D97">
      <w:pPr>
        <w:pStyle w:val="NoSpacing"/>
        <w:rPr>
          <w:rFonts w:ascii="Arial" w:hAnsi="Arial" w:cs="Arial"/>
          <w:sz w:val="22"/>
          <w:szCs w:val="22"/>
        </w:rPr>
      </w:pPr>
    </w:p>
    <w:p w14:paraId="7902439E" w14:textId="77777777" w:rsidR="00CF7B26" w:rsidRPr="003E2D97" w:rsidRDefault="00CF7B26" w:rsidP="003E2D97">
      <w:pPr>
        <w:pStyle w:val="NoSpacing"/>
        <w:rPr>
          <w:rFonts w:ascii="Arial" w:hAnsi="Arial" w:cs="Arial"/>
          <w:sz w:val="22"/>
          <w:szCs w:val="22"/>
        </w:rPr>
      </w:pPr>
    </w:p>
    <w:p w14:paraId="10CA8314" w14:textId="77777777" w:rsidR="00CF7B26" w:rsidRPr="003E2D97" w:rsidRDefault="00CF7B26" w:rsidP="003E2D97">
      <w:pPr>
        <w:pStyle w:val="NoSpacing"/>
        <w:rPr>
          <w:rFonts w:ascii="Arial" w:hAnsi="Arial" w:cs="Arial"/>
          <w:sz w:val="22"/>
          <w:szCs w:val="22"/>
        </w:rPr>
      </w:pPr>
    </w:p>
    <w:p w14:paraId="3622CB9D" w14:textId="77777777" w:rsidR="00CF7B26" w:rsidRPr="003E2D97" w:rsidRDefault="00CF7B26" w:rsidP="003E2D97">
      <w:pPr>
        <w:pStyle w:val="NoSpacing"/>
        <w:rPr>
          <w:rFonts w:ascii="Arial" w:hAnsi="Arial" w:cs="Arial"/>
          <w:sz w:val="22"/>
          <w:szCs w:val="22"/>
        </w:rPr>
      </w:pPr>
    </w:p>
    <w:p w14:paraId="03EF84E3" w14:textId="77777777" w:rsidR="00CF7B26" w:rsidRPr="003E2D97" w:rsidRDefault="00CF7B26" w:rsidP="003E2D97">
      <w:pPr>
        <w:pStyle w:val="NoSpacing"/>
        <w:rPr>
          <w:rFonts w:ascii="Arial" w:hAnsi="Arial" w:cs="Arial"/>
          <w:sz w:val="22"/>
          <w:szCs w:val="22"/>
        </w:rPr>
      </w:pPr>
    </w:p>
    <w:p w14:paraId="51F88CAC" w14:textId="77777777" w:rsidR="00CF7B26" w:rsidRDefault="00CF7B26" w:rsidP="003E2D97">
      <w:pPr>
        <w:pStyle w:val="NoSpacing"/>
        <w:rPr>
          <w:rFonts w:ascii="Arial" w:hAnsi="Arial" w:cs="Arial"/>
          <w:sz w:val="22"/>
          <w:szCs w:val="22"/>
        </w:rPr>
      </w:pPr>
    </w:p>
    <w:p w14:paraId="0EEF61A8" w14:textId="77777777" w:rsidR="0050034F" w:rsidRDefault="0050034F" w:rsidP="003E2D97">
      <w:pPr>
        <w:pStyle w:val="NoSpacing"/>
        <w:rPr>
          <w:rFonts w:ascii="Arial" w:hAnsi="Arial" w:cs="Arial"/>
          <w:sz w:val="22"/>
          <w:szCs w:val="22"/>
        </w:rPr>
      </w:pPr>
    </w:p>
    <w:p w14:paraId="6CFD3B83" w14:textId="77777777" w:rsidR="0050034F" w:rsidRDefault="0050034F" w:rsidP="003E2D97">
      <w:pPr>
        <w:pStyle w:val="NoSpacing"/>
        <w:rPr>
          <w:rFonts w:ascii="Arial" w:hAnsi="Arial" w:cs="Arial"/>
          <w:sz w:val="22"/>
          <w:szCs w:val="22"/>
        </w:rPr>
      </w:pPr>
    </w:p>
    <w:p w14:paraId="5ABB4894" w14:textId="77777777" w:rsidR="0050034F" w:rsidRDefault="0050034F" w:rsidP="003E2D97">
      <w:pPr>
        <w:pStyle w:val="NoSpacing"/>
        <w:rPr>
          <w:rFonts w:ascii="Arial" w:hAnsi="Arial" w:cs="Arial"/>
          <w:sz w:val="22"/>
          <w:szCs w:val="22"/>
        </w:rPr>
      </w:pPr>
    </w:p>
    <w:p w14:paraId="639C7929" w14:textId="77777777" w:rsidR="0050034F" w:rsidRDefault="0050034F" w:rsidP="003E2D97">
      <w:pPr>
        <w:pStyle w:val="NoSpacing"/>
        <w:rPr>
          <w:rFonts w:ascii="Arial" w:hAnsi="Arial" w:cs="Arial"/>
          <w:sz w:val="22"/>
          <w:szCs w:val="22"/>
        </w:rPr>
      </w:pPr>
    </w:p>
    <w:p w14:paraId="45D65AC0" w14:textId="77777777" w:rsidR="0050034F" w:rsidRDefault="0050034F" w:rsidP="003E2D97">
      <w:pPr>
        <w:pStyle w:val="NoSpacing"/>
        <w:rPr>
          <w:rFonts w:ascii="Arial" w:hAnsi="Arial" w:cs="Arial"/>
          <w:sz w:val="22"/>
          <w:szCs w:val="22"/>
        </w:rPr>
      </w:pPr>
    </w:p>
    <w:p w14:paraId="657D9E4A" w14:textId="77777777" w:rsidR="0050034F" w:rsidRDefault="0050034F" w:rsidP="003E2D97">
      <w:pPr>
        <w:pStyle w:val="NoSpacing"/>
        <w:rPr>
          <w:rFonts w:ascii="Arial" w:hAnsi="Arial" w:cs="Arial"/>
          <w:sz w:val="22"/>
          <w:szCs w:val="22"/>
        </w:rPr>
      </w:pPr>
    </w:p>
    <w:p w14:paraId="51F24FA9" w14:textId="77777777" w:rsidR="0050034F" w:rsidRDefault="0050034F" w:rsidP="003E2D97">
      <w:pPr>
        <w:pStyle w:val="NoSpacing"/>
        <w:rPr>
          <w:rFonts w:ascii="Arial" w:hAnsi="Arial" w:cs="Arial"/>
          <w:sz w:val="22"/>
          <w:szCs w:val="22"/>
        </w:rPr>
      </w:pPr>
    </w:p>
    <w:p w14:paraId="4F718CC1" w14:textId="77777777" w:rsidR="0050034F" w:rsidRDefault="0050034F" w:rsidP="003E2D97">
      <w:pPr>
        <w:pStyle w:val="NoSpacing"/>
        <w:rPr>
          <w:rFonts w:ascii="Arial" w:hAnsi="Arial" w:cs="Arial"/>
          <w:sz w:val="22"/>
          <w:szCs w:val="22"/>
        </w:rPr>
      </w:pPr>
    </w:p>
    <w:p w14:paraId="53951107" w14:textId="77777777" w:rsidR="0050034F" w:rsidRDefault="0050034F" w:rsidP="003E2D97">
      <w:pPr>
        <w:pStyle w:val="NoSpacing"/>
        <w:rPr>
          <w:rFonts w:ascii="Arial" w:hAnsi="Arial" w:cs="Arial"/>
          <w:sz w:val="22"/>
          <w:szCs w:val="22"/>
        </w:rPr>
      </w:pPr>
    </w:p>
    <w:p w14:paraId="5FF11996" w14:textId="77777777" w:rsidR="0050034F" w:rsidRDefault="0050034F" w:rsidP="003E2D97">
      <w:pPr>
        <w:pStyle w:val="NoSpacing"/>
        <w:rPr>
          <w:rFonts w:ascii="Arial" w:hAnsi="Arial" w:cs="Arial"/>
          <w:sz w:val="22"/>
          <w:szCs w:val="22"/>
        </w:rPr>
      </w:pPr>
    </w:p>
    <w:p w14:paraId="315C45B7" w14:textId="77777777" w:rsidR="0050034F" w:rsidRDefault="0050034F" w:rsidP="003E2D97">
      <w:pPr>
        <w:pStyle w:val="NoSpacing"/>
        <w:rPr>
          <w:rFonts w:ascii="Arial" w:hAnsi="Arial" w:cs="Arial"/>
          <w:sz w:val="22"/>
          <w:szCs w:val="22"/>
        </w:rPr>
      </w:pPr>
    </w:p>
    <w:p w14:paraId="4B9937F5" w14:textId="77777777" w:rsidR="0050034F" w:rsidRDefault="0050034F" w:rsidP="003E2D97">
      <w:pPr>
        <w:pStyle w:val="NoSpacing"/>
        <w:rPr>
          <w:rFonts w:ascii="Arial" w:hAnsi="Arial" w:cs="Arial"/>
          <w:sz w:val="22"/>
          <w:szCs w:val="22"/>
        </w:rPr>
      </w:pPr>
    </w:p>
    <w:p w14:paraId="585EDBAF" w14:textId="77777777" w:rsidR="0050034F" w:rsidRDefault="0050034F" w:rsidP="003E2D97">
      <w:pPr>
        <w:pStyle w:val="NoSpacing"/>
        <w:rPr>
          <w:rFonts w:ascii="Arial" w:hAnsi="Arial" w:cs="Arial"/>
          <w:sz w:val="22"/>
          <w:szCs w:val="22"/>
        </w:rPr>
      </w:pPr>
    </w:p>
    <w:p w14:paraId="16A25327" w14:textId="77777777" w:rsidR="0050034F" w:rsidRDefault="0050034F" w:rsidP="003E2D97">
      <w:pPr>
        <w:pStyle w:val="NoSpacing"/>
        <w:rPr>
          <w:rFonts w:ascii="Arial" w:hAnsi="Arial" w:cs="Arial"/>
          <w:sz w:val="22"/>
          <w:szCs w:val="22"/>
        </w:rPr>
      </w:pPr>
    </w:p>
    <w:p w14:paraId="3E54B20D" w14:textId="77777777" w:rsidR="0050034F" w:rsidRDefault="0050034F" w:rsidP="003E2D97">
      <w:pPr>
        <w:pStyle w:val="NoSpacing"/>
        <w:rPr>
          <w:rFonts w:ascii="Arial" w:hAnsi="Arial" w:cs="Arial"/>
          <w:sz w:val="22"/>
          <w:szCs w:val="22"/>
        </w:rPr>
      </w:pPr>
    </w:p>
    <w:p w14:paraId="6489A874" w14:textId="77777777" w:rsidR="0050034F" w:rsidRDefault="0050034F" w:rsidP="003E2D97">
      <w:pPr>
        <w:pStyle w:val="NoSpacing"/>
        <w:rPr>
          <w:rFonts w:ascii="Arial" w:hAnsi="Arial" w:cs="Arial"/>
          <w:sz w:val="22"/>
          <w:szCs w:val="22"/>
        </w:rPr>
      </w:pPr>
    </w:p>
    <w:p w14:paraId="5CAAB33B" w14:textId="77777777" w:rsidR="0050034F" w:rsidRDefault="0050034F" w:rsidP="003E2D97">
      <w:pPr>
        <w:pStyle w:val="NoSpacing"/>
        <w:rPr>
          <w:rFonts w:ascii="Arial" w:hAnsi="Arial" w:cs="Arial"/>
          <w:sz w:val="22"/>
          <w:szCs w:val="22"/>
        </w:rPr>
      </w:pPr>
    </w:p>
    <w:p w14:paraId="0268C4B4" w14:textId="77777777" w:rsidR="0050034F" w:rsidRDefault="0050034F" w:rsidP="003E2D97">
      <w:pPr>
        <w:pStyle w:val="NoSpacing"/>
        <w:rPr>
          <w:rFonts w:ascii="Arial" w:hAnsi="Arial" w:cs="Arial"/>
          <w:sz w:val="22"/>
          <w:szCs w:val="22"/>
        </w:rPr>
      </w:pPr>
    </w:p>
    <w:p w14:paraId="5776DAE8" w14:textId="77777777" w:rsidR="0050034F" w:rsidRDefault="0050034F" w:rsidP="003E2D97">
      <w:pPr>
        <w:pStyle w:val="NoSpacing"/>
        <w:rPr>
          <w:rFonts w:ascii="Arial" w:hAnsi="Arial" w:cs="Arial"/>
          <w:sz w:val="22"/>
          <w:szCs w:val="22"/>
        </w:rPr>
      </w:pPr>
    </w:p>
    <w:p w14:paraId="1D039736" w14:textId="77777777" w:rsidR="0050034F" w:rsidRDefault="0050034F" w:rsidP="003E2D97">
      <w:pPr>
        <w:pStyle w:val="NoSpacing"/>
        <w:rPr>
          <w:rFonts w:ascii="Arial" w:hAnsi="Arial" w:cs="Arial"/>
          <w:sz w:val="22"/>
          <w:szCs w:val="22"/>
        </w:rPr>
      </w:pPr>
    </w:p>
    <w:p w14:paraId="1FD8CF36" w14:textId="77777777" w:rsidR="0050034F" w:rsidRDefault="0050034F" w:rsidP="003E2D97">
      <w:pPr>
        <w:pStyle w:val="NoSpacing"/>
        <w:rPr>
          <w:rFonts w:ascii="Arial" w:hAnsi="Arial" w:cs="Arial"/>
          <w:sz w:val="22"/>
          <w:szCs w:val="22"/>
        </w:rPr>
      </w:pPr>
    </w:p>
    <w:p w14:paraId="0CE17878" w14:textId="77777777" w:rsidR="0050034F" w:rsidRDefault="0050034F" w:rsidP="003E2D97">
      <w:pPr>
        <w:pStyle w:val="NoSpacing"/>
        <w:rPr>
          <w:rFonts w:ascii="Arial" w:hAnsi="Arial" w:cs="Arial"/>
          <w:sz w:val="22"/>
          <w:szCs w:val="22"/>
        </w:rPr>
      </w:pPr>
    </w:p>
    <w:p w14:paraId="1E77E795" w14:textId="77777777" w:rsidR="0050034F" w:rsidRDefault="0050034F" w:rsidP="003E2D97">
      <w:pPr>
        <w:pStyle w:val="NoSpacing"/>
        <w:rPr>
          <w:rFonts w:ascii="Arial" w:hAnsi="Arial" w:cs="Arial"/>
          <w:sz w:val="22"/>
          <w:szCs w:val="22"/>
        </w:rPr>
      </w:pPr>
    </w:p>
    <w:p w14:paraId="78542AE9" w14:textId="77777777" w:rsidR="0050034F" w:rsidRDefault="0050034F" w:rsidP="003E2D97">
      <w:pPr>
        <w:pStyle w:val="NoSpacing"/>
        <w:rPr>
          <w:rFonts w:ascii="Arial" w:hAnsi="Arial" w:cs="Arial"/>
          <w:sz w:val="22"/>
          <w:szCs w:val="22"/>
        </w:rPr>
      </w:pPr>
    </w:p>
    <w:p w14:paraId="0CAA4419" w14:textId="77777777" w:rsidR="0050034F" w:rsidRDefault="0050034F" w:rsidP="003E2D97">
      <w:pPr>
        <w:pStyle w:val="NoSpacing"/>
        <w:rPr>
          <w:rFonts w:ascii="Arial" w:hAnsi="Arial" w:cs="Arial"/>
          <w:sz w:val="22"/>
          <w:szCs w:val="22"/>
        </w:rPr>
      </w:pPr>
    </w:p>
    <w:p w14:paraId="43B72470" w14:textId="77777777" w:rsidR="0050034F" w:rsidRDefault="0050034F" w:rsidP="003E2D97">
      <w:pPr>
        <w:pStyle w:val="NoSpacing"/>
        <w:rPr>
          <w:rFonts w:ascii="Arial" w:hAnsi="Arial" w:cs="Arial"/>
          <w:sz w:val="22"/>
          <w:szCs w:val="22"/>
        </w:rPr>
      </w:pPr>
    </w:p>
    <w:p w14:paraId="1966D2AA" w14:textId="77777777" w:rsidR="0050034F" w:rsidRDefault="0050034F" w:rsidP="003E2D97">
      <w:pPr>
        <w:pStyle w:val="NoSpacing"/>
        <w:rPr>
          <w:rFonts w:ascii="Arial" w:hAnsi="Arial" w:cs="Arial"/>
          <w:sz w:val="22"/>
          <w:szCs w:val="22"/>
        </w:rPr>
      </w:pPr>
    </w:p>
    <w:p w14:paraId="2C369A11" w14:textId="77777777" w:rsidR="008D45AC" w:rsidRDefault="008D45AC" w:rsidP="003E2D97">
      <w:pPr>
        <w:pStyle w:val="NoSpacing"/>
        <w:rPr>
          <w:rFonts w:ascii="Arial" w:hAnsi="Arial" w:cs="Arial"/>
          <w:sz w:val="22"/>
          <w:szCs w:val="22"/>
        </w:rPr>
      </w:pPr>
    </w:p>
    <w:p w14:paraId="2204A989" w14:textId="77777777" w:rsidR="008D45AC" w:rsidRDefault="008D45AC" w:rsidP="003E2D97">
      <w:pPr>
        <w:pStyle w:val="NoSpacing"/>
        <w:rPr>
          <w:rFonts w:ascii="Arial" w:hAnsi="Arial" w:cs="Arial"/>
          <w:sz w:val="22"/>
          <w:szCs w:val="22"/>
        </w:rPr>
      </w:pPr>
    </w:p>
    <w:p w14:paraId="277A0775" w14:textId="77777777" w:rsidR="008D45AC" w:rsidRDefault="008D45AC" w:rsidP="003E2D97">
      <w:pPr>
        <w:pStyle w:val="NoSpacing"/>
        <w:rPr>
          <w:rFonts w:ascii="Arial" w:hAnsi="Arial" w:cs="Arial"/>
          <w:sz w:val="22"/>
          <w:szCs w:val="22"/>
        </w:rPr>
      </w:pPr>
    </w:p>
    <w:p w14:paraId="2B7289F4" w14:textId="77777777" w:rsidR="0050034F" w:rsidRDefault="0050034F" w:rsidP="003E2D97">
      <w:pPr>
        <w:pStyle w:val="NoSpacing"/>
        <w:rPr>
          <w:rFonts w:ascii="Arial" w:hAnsi="Arial" w:cs="Arial"/>
          <w:sz w:val="22"/>
          <w:szCs w:val="22"/>
        </w:rPr>
      </w:pPr>
    </w:p>
    <w:p w14:paraId="3257B096" w14:textId="2DA3F330" w:rsidR="0050034F" w:rsidRPr="0050034F" w:rsidRDefault="0050034F" w:rsidP="003E2D97">
      <w:pPr>
        <w:pStyle w:val="NoSpacing"/>
        <w:rPr>
          <w:rFonts w:ascii="Arial" w:hAnsi="Arial" w:cs="Arial"/>
          <w:b/>
          <w:bCs/>
          <w:sz w:val="32"/>
          <w:szCs w:val="32"/>
        </w:rPr>
      </w:pPr>
      <w:r w:rsidRPr="0050034F">
        <w:rPr>
          <w:rFonts w:ascii="Arial" w:hAnsi="Arial" w:cs="Arial"/>
          <w:b/>
          <w:bCs/>
          <w:sz w:val="32"/>
          <w:szCs w:val="32"/>
        </w:rPr>
        <w:lastRenderedPageBreak/>
        <w:t xml:space="preserve">Appendices </w:t>
      </w:r>
    </w:p>
    <w:p w14:paraId="34B2E615" w14:textId="77777777" w:rsidR="00CF7B26" w:rsidRDefault="00CF7B26" w:rsidP="00D46D9F">
      <w:pPr>
        <w:spacing w:line="240" w:lineRule="auto"/>
        <w:jc w:val="both"/>
        <w:rPr>
          <w:rFonts w:ascii="Arial" w:hAnsi="Arial" w:cs="Arial"/>
        </w:rPr>
      </w:pPr>
    </w:p>
    <w:p w14:paraId="5ABA2C8B" w14:textId="77777777" w:rsidR="00CF7B26" w:rsidRDefault="00CF7B26" w:rsidP="00D46D9F">
      <w:pPr>
        <w:spacing w:line="240" w:lineRule="auto"/>
        <w:jc w:val="both"/>
        <w:rPr>
          <w:rFonts w:ascii="Arial" w:hAnsi="Arial" w:cs="Arial"/>
        </w:rPr>
      </w:pPr>
    </w:p>
    <w:p w14:paraId="4D23CDB8" w14:textId="4D813696" w:rsidR="00CF7B26" w:rsidRDefault="00CF7B26" w:rsidP="00D46D9F">
      <w:pPr>
        <w:spacing w:line="240" w:lineRule="auto"/>
        <w:jc w:val="both"/>
        <w:rPr>
          <w:rFonts w:ascii="Arial" w:hAnsi="Arial" w:cs="Arial"/>
        </w:rPr>
      </w:pPr>
      <w:r>
        <w:rPr>
          <w:rFonts w:ascii="Arial" w:hAnsi="Arial" w:cs="Arial"/>
        </w:rPr>
        <w:t>Appendix 1</w:t>
      </w:r>
      <w:r w:rsidR="004A6666">
        <w:rPr>
          <w:rFonts w:ascii="Arial" w:hAnsi="Arial" w:cs="Arial"/>
        </w:rPr>
        <w:t xml:space="preserve"> – </w:t>
      </w:r>
      <w:r w:rsidR="004A6666" w:rsidRPr="004A6666">
        <w:rPr>
          <w:rFonts w:ascii="Arial" w:hAnsi="Arial" w:cs="Arial"/>
          <w:i/>
          <w:iCs/>
        </w:rPr>
        <w:t>Voco St. Davids Location</w:t>
      </w:r>
    </w:p>
    <w:p w14:paraId="08ECB4AB" w14:textId="39F399AA" w:rsidR="00CF7B26" w:rsidRDefault="00CF7B26" w:rsidP="00D46D9F">
      <w:pPr>
        <w:spacing w:line="240" w:lineRule="auto"/>
        <w:jc w:val="both"/>
        <w:rPr>
          <w:rFonts w:ascii="Arial" w:hAnsi="Arial" w:cs="Arial"/>
        </w:rPr>
      </w:pPr>
      <w:r>
        <w:rPr>
          <w:rFonts w:ascii="Arial" w:hAnsi="Arial" w:cs="Arial"/>
          <w:noProof/>
        </w:rPr>
        <w:drawing>
          <wp:inline distT="0" distB="0" distL="0" distR="0" wp14:anchorId="515AE599" wp14:editId="27397409">
            <wp:extent cx="5731510" cy="2862580"/>
            <wp:effectExtent l="0" t="0" r="2540" b="0"/>
            <wp:docPr id="429459310"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459310" name="Picture 1" descr="A map of a city&#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2862580"/>
                    </a:xfrm>
                    <a:prstGeom prst="rect">
                      <a:avLst/>
                    </a:prstGeom>
                  </pic:spPr>
                </pic:pic>
              </a:graphicData>
            </a:graphic>
          </wp:inline>
        </w:drawing>
      </w:r>
    </w:p>
    <w:p w14:paraId="7D5602EC" w14:textId="19D58519" w:rsidR="00CF7B26" w:rsidRDefault="00CF7B26" w:rsidP="00D46D9F">
      <w:pPr>
        <w:spacing w:line="240" w:lineRule="auto"/>
        <w:jc w:val="both"/>
        <w:rPr>
          <w:rFonts w:ascii="Arial" w:hAnsi="Arial" w:cs="Arial"/>
        </w:rPr>
      </w:pPr>
      <w:r>
        <w:rPr>
          <w:rFonts w:ascii="Arial" w:hAnsi="Arial" w:cs="Arial"/>
        </w:rPr>
        <w:t>(Google</w:t>
      </w:r>
      <w:r w:rsidR="002E116B">
        <w:rPr>
          <w:rFonts w:ascii="Arial" w:hAnsi="Arial" w:cs="Arial"/>
        </w:rPr>
        <w:t>M</w:t>
      </w:r>
      <w:r>
        <w:rPr>
          <w:rFonts w:ascii="Arial" w:hAnsi="Arial" w:cs="Arial"/>
        </w:rPr>
        <w:t>ap</w:t>
      </w:r>
      <w:r w:rsidR="002E116B">
        <w:rPr>
          <w:rFonts w:ascii="Arial" w:hAnsi="Arial" w:cs="Arial"/>
        </w:rPr>
        <w:t>, 2024)</w:t>
      </w:r>
    </w:p>
    <w:p w14:paraId="4C109CAB" w14:textId="77777777" w:rsidR="001E05BA" w:rsidRDefault="001E05BA" w:rsidP="00D46D9F">
      <w:pPr>
        <w:spacing w:line="240" w:lineRule="auto"/>
        <w:jc w:val="both"/>
        <w:rPr>
          <w:rFonts w:ascii="Arial" w:hAnsi="Arial" w:cs="Arial"/>
        </w:rPr>
      </w:pPr>
    </w:p>
    <w:p w14:paraId="0F1017C4" w14:textId="15223FFC" w:rsidR="001E05BA" w:rsidRDefault="001E05BA" w:rsidP="00D46D9F">
      <w:pPr>
        <w:spacing w:line="240" w:lineRule="auto"/>
        <w:jc w:val="both"/>
        <w:rPr>
          <w:rFonts w:ascii="Arial" w:hAnsi="Arial" w:cs="Arial"/>
        </w:rPr>
      </w:pPr>
      <w:r>
        <w:rPr>
          <w:rFonts w:ascii="Arial" w:hAnsi="Arial" w:cs="Arial"/>
        </w:rPr>
        <w:t>Appendix 2</w:t>
      </w:r>
      <w:r w:rsidR="004A6666">
        <w:rPr>
          <w:rFonts w:ascii="Arial" w:hAnsi="Arial" w:cs="Arial"/>
        </w:rPr>
        <w:t xml:space="preserve"> – </w:t>
      </w:r>
      <w:r w:rsidR="004A6666" w:rsidRPr="00395BC6">
        <w:rPr>
          <w:rFonts w:ascii="Arial" w:hAnsi="Arial" w:cs="Arial"/>
          <w:i/>
          <w:iCs/>
        </w:rPr>
        <w:t>Voco St. Davids Desig</w:t>
      </w:r>
      <w:r w:rsidR="00395BC6" w:rsidRPr="00395BC6">
        <w:rPr>
          <w:rFonts w:ascii="Arial" w:hAnsi="Arial" w:cs="Arial"/>
          <w:i/>
          <w:iCs/>
        </w:rPr>
        <w:t>n</w:t>
      </w:r>
      <w:r w:rsidR="00395BC6">
        <w:rPr>
          <w:rFonts w:ascii="Arial" w:hAnsi="Arial" w:cs="Arial"/>
        </w:rPr>
        <w:t xml:space="preserve"> </w:t>
      </w:r>
    </w:p>
    <w:p w14:paraId="5E5068DF" w14:textId="77777777" w:rsidR="00395BC6" w:rsidRDefault="00395BC6" w:rsidP="00D46D9F">
      <w:pPr>
        <w:spacing w:line="240" w:lineRule="auto"/>
        <w:jc w:val="both"/>
        <w:rPr>
          <w:rFonts w:ascii="Arial" w:hAnsi="Arial" w:cs="Arial"/>
        </w:rPr>
      </w:pPr>
    </w:p>
    <w:p w14:paraId="38337B46" w14:textId="4A428F4C" w:rsidR="00F470F8" w:rsidRDefault="00F470F8" w:rsidP="00D46D9F">
      <w:pPr>
        <w:spacing w:line="240" w:lineRule="auto"/>
        <w:jc w:val="both"/>
        <w:rPr>
          <w:rFonts w:ascii="Arial" w:hAnsi="Arial" w:cs="Arial"/>
        </w:rPr>
      </w:pPr>
      <w:r>
        <w:rPr>
          <w:rFonts w:ascii="Arial" w:hAnsi="Arial" w:cs="Arial"/>
          <w:noProof/>
        </w:rPr>
        <w:drawing>
          <wp:inline distT="0" distB="0" distL="0" distR="0" wp14:anchorId="66937C0D" wp14:editId="7000FAA4">
            <wp:extent cx="5731510" cy="3219450"/>
            <wp:effectExtent l="0" t="0" r="2540" b="0"/>
            <wp:docPr id="1909997259" name="Picture 2" descr="A building next to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997259" name="Picture 2" descr="A building next to a body of water&#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14:paraId="10B63D84" w14:textId="4DB64B67" w:rsidR="00F470F8" w:rsidRDefault="00F470F8" w:rsidP="00D46D9F">
      <w:pPr>
        <w:spacing w:line="240" w:lineRule="auto"/>
        <w:jc w:val="both"/>
        <w:rPr>
          <w:rFonts w:ascii="Arial" w:hAnsi="Arial" w:cs="Arial"/>
        </w:rPr>
      </w:pPr>
      <w:r>
        <w:rPr>
          <w:rFonts w:ascii="Arial" w:hAnsi="Arial" w:cs="Arial"/>
        </w:rPr>
        <w:t>(</w:t>
      </w:r>
      <w:r w:rsidR="007F1C7B">
        <w:rPr>
          <w:rFonts w:ascii="Arial" w:hAnsi="Arial" w:cs="Arial"/>
        </w:rPr>
        <w:t>GoogleMap, 2024)</w:t>
      </w:r>
    </w:p>
    <w:p w14:paraId="2F37444F" w14:textId="77777777" w:rsidR="001E05BA" w:rsidRDefault="001E05BA" w:rsidP="00D46D9F">
      <w:pPr>
        <w:spacing w:line="240" w:lineRule="auto"/>
        <w:jc w:val="both"/>
        <w:rPr>
          <w:rFonts w:ascii="Arial" w:hAnsi="Arial" w:cs="Arial"/>
        </w:rPr>
      </w:pPr>
    </w:p>
    <w:p w14:paraId="3550FC28" w14:textId="77777777" w:rsidR="001E05BA" w:rsidRPr="00D46D9F" w:rsidRDefault="001E05BA" w:rsidP="00D46D9F">
      <w:pPr>
        <w:spacing w:line="240" w:lineRule="auto"/>
        <w:jc w:val="both"/>
        <w:rPr>
          <w:rFonts w:ascii="Arial" w:hAnsi="Arial" w:cs="Arial"/>
        </w:rPr>
      </w:pPr>
    </w:p>
    <w:sectPr w:rsidR="001E05BA" w:rsidRPr="00D46D9F" w:rsidSect="00827EDE">
      <w:footerReference w:type="default" r:id="rId5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277709" w14:textId="77777777" w:rsidR="00BD648A" w:rsidRDefault="00BD648A" w:rsidP="00827EDE">
      <w:pPr>
        <w:spacing w:after="0" w:line="240" w:lineRule="auto"/>
      </w:pPr>
      <w:r>
        <w:separator/>
      </w:r>
    </w:p>
  </w:endnote>
  <w:endnote w:type="continuationSeparator" w:id="0">
    <w:p w14:paraId="560FDDE9" w14:textId="77777777" w:rsidR="00BD648A" w:rsidRDefault="00BD648A" w:rsidP="00827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23969"/>
      <w:docPartObj>
        <w:docPartGallery w:val="Page Numbers (Bottom of Page)"/>
        <w:docPartUnique/>
      </w:docPartObj>
    </w:sdtPr>
    <w:sdtEndPr>
      <w:rPr>
        <w:noProof/>
      </w:rPr>
    </w:sdtEndPr>
    <w:sdtContent>
      <w:p w14:paraId="0D237EFD" w14:textId="338494DC" w:rsidR="00827EDE" w:rsidRDefault="00827E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9D8242" w14:textId="77777777" w:rsidR="00827EDE" w:rsidRDefault="00827E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7B078C" w14:textId="77777777" w:rsidR="00BD648A" w:rsidRDefault="00BD648A" w:rsidP="00827EDE">
      <w:pPr>
        <w:spacing w:after="0" w:line="240" w:lineRule="auto"/>
      </w:pPr>
      <w:r>
        <w:separator/>
      </w:r>
    </w:p>
  </w:footnote>
  <w:footnote w:type="continuationSeparator" w:id="0">
    <w:p w14:paraId="4E7E7BBA" w14:textId="77777777" w:rsidR="00BD648A" w:rsidRDefault="00BD648A" w:rsidP="00827E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D838FA"/>
    <w:multiLevelType w:val="hybridMultilevel"/>
    <w:tmpl w:val="060A188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AE7B46"/>
    <w:multiLevelType w:val="hybridMultilevel"/>
    <w:tmpl w:val="43C8D9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5B3A20"/>
    <w:multiLevelType w:val="hybridMultilevel"/>
    <w:tmpl w:val="C576F99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2C07BF"/>
    <w:multiLevelType w:val="hybridMultilevel"/>
    <w:tmpl w:val="4498CF2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455E57"/>
    <w:multiLevelType w:val="hybridMultilevel"/>
    <w:tmpl w:val="545CE3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8308903">
    <w:abstractNumId w:val="1"/>
  </w:num>
  <w:num w:numId="2" w16cid:durableId="205987942">
    <w:abstractNumId w:val="3"/>
  </w:num>
  <w:num w:numId="3" w16cid:durableId="2055426868">
    <w:abstractNumId w:val="4"/>
  </w:num>
  <w:num w:numId="4" w16cid:durableId="1951086154">
    <w:abstractNumId w:val="0"/>
  </w:num>
  <w:num w:numId="5" w16cid:durableId="17367342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F6B"/>
    <w:rsid w:val="00001040"/>
    <w:rsid w:val="00007FCF"/>
    <w:rsid w:val="00010C6C"/>
    <w:rsid w:val="00010CAB"/>
    <w:rsid w:val="000112F7"/>
    <w:rsid w:val="000118A3"/>
    <w:rsid w:val="000140B6"/>
    <w:rsid w:val="0001425F"/>
    <w:rsid w:val="000147AD"/>
    <w:rsid w:val="00014B43"/>
    <w:rsid w:val="00014E9C"/>
    <w:rsid w:val="00016751"/>
    <w:rsid w:val="00017922"/>
    <w:rsid w:val="0002048D"/>
    <w:rsid w:val="00021328"/>
    <w:rsid w:val="000217FA"/>
    <w:rsid w:val="00022400"/>
    <w:rsid w:val="0002428E"/>
    <w:rsid w:val="00025A5C"/>
    <w:rsid w:val="00026650"/>
    <w:rsid w:val="00027C10"/>
    <w:rsid w:val="00027DC6"/>
    <w:rsid w:val="00030A11"/>
    <w:rsid w:val="00032316"/>
    <w:rsid w:val="00034098"/>
    <w:rsid w:val="000346FC"/>
    <w:rsid w:val="00034D89"/>
    <w:rsid w:val="000358C5"/>
    <w:rsid w:val="00041206"/>
    <w:rsid w:val="000417D3"/>
    <w:rsid w:val="00041853"/>
    <w:rsid w:val="00050572"/>
    <w:rsid w:val="00055648"/>
    <w:rsid w:val="000578E2"/>
    <w:rsid w:val="00064821"/>
    <w:rsid w:val="00065588"/>
    <w:rsid w:val="00066F12"/>
    <w:rsid w:val="00070180"/>
    <w:rsid w:val="000730CA"/>
    <w:rsid w:val="00074ADB"/>
    <w:rsid w:val="00082937"/>
    <w:rsid w:val="00083483"/>
    <w:rsid w:val="000839D2"/>
    <w:rsid w:val="00084279"/>
    <w:rsid w:val="000956F0"/>
    <w:rsid w:val="000A0A3A"/>
    <w:rsid w:val="000A183D"/>
    <w:rsid w:val="000A2ADA"/>
    <w:rsid w:val="000A2C95"/>
    <w:rsid w:val="000A3016"/>
    <w:rsid w:val="000A32C7"/>
    <w:rsid w:val="000A5E86"/>
    <w:rsid w:val="000A607B"/>
    <w:rsid w:val="000A64D9"/>
    <w:rsid w:val="000A6A44"/>
    <w:rsid w:val="000A73C0"/>
    <w:rsid w:val="000B18DA"/>
    <w:rsid w:val="000B21E1"/>
    <w:rsid w:val="000B28A4"/>
    <w:rsid w:val="000B41B3"/>
    <w:rsid w:val="000B4543"/>
    <w:rsid w:val="000B4BD0"/>
    <w:rsid w:val="000B5082"/>
    <w:rsid w:val="000C009E"/>
    <w:rsid w:val="000C0B45"/>
    <w:rsid w:val="000C2849"/>
    <w:rsid w:val="000C37F4"/>
    <w:rsid w:val="000C61EA"/>
    <w:rsid w:val="000C6907"/>
    <w:rsid w:val="000D2587"/>
    <w:rsid w:val="000D6881"/>
    <w:rsid w:val="000D6916"/>
    <w:rsid w:val="000D7D3A"/>
    <w:rsid w:val="000E3813"/>
    <w:rsid w:val="000E42DD"/>
    <w:rsid w:val="000E5B94"/>
    <w:rsid w:val="000E5CAD"/>
    <w:rsid w:val="000E5DAE"/>
    <w:rsid w:val="000F0E35"/>
    <w:rsid w:val="000F1D07"/>
    <w:rsid w:val="000F2390"/>
    <w:rsid w:val="000F341A"/>
    <w:rsid w:val="000F349E"/>
    <w:rsid w:val="00100BA3"/>
    <w:rsid w:val="00101858"/>
    <w:rsid w:val="00101A5B"/>
    <w:rsid w:val="00101DA7"/>
    <w:rsid w:val="00101E0E"/>
    <w:rsid w:val="0010241B"/>
    <w:rsid w:val="00106B82"/>
    <w:rsid w:val="00110817"/>
    <w:rsid w:val="0011104C"/>
    <w:rsid w:val="00112580"/>
    <w:rsid w:val="001130EB"/>
    <w:rsid w:val="0011436B"/>
    <w:rsid w:val="00114FC5"/>
    <w:rsid w:val="0011637C"/>
    <w:rsid w:val="001240F5"/>
    <w:rsid w:val="00125E1B"/>
    <w:rsid w:val="00127A9B"/>
    <w:rsid w:val="001306FB"/>
    <w:rsid w:val="0013299C"/>
    <w:rsid w:val="00134D09"/>
    <w:rsid w:val="00134DD8"/>
    <w:rsid w:val="00137421"/>
    <w:rsid w:val="001411F9"/>
    <w:rsid w:val="0014151D"/>
    <w:rsid w:val="001418AE"/>
    <w:rsid w:val="001443D4"/>
    <w:rsid w:val="001453F0"/>
    <w:rsid w:val="0014577E"/>
    <w:rsid w:val="00146472"/>
    <w:rsid w:val="00147E6E"/>
    <w:rsid w:val="00150A48"/>
    <w:rsid w:val="0015216F"/>
    <w:rsid w:val="001549B5"/>
    <w:rsid w:val="001566C6"/>
    <w:rsid w:val="001569A5"/>
    <w:rsid w:val="0015762C"/>
    <w:rsid w:val="00157BD9"/>
    <w:rsid w:val="00161A1B"/>
    <w:rsid w:val="00162CF5"/>
    <w:rsid w:val="00163032"/>
    <w:rsid w:val="00163FB9"/>
    <w:rsid w:val="00165D99"/>
    <w:rsid w:val="0016706E"/>
    <w:rsid w:val="0016773D"/>
    <w:rsid w:val="00167CFF"/>
    <w:rsid w:val="00167DEC"/>
    <w:rsid w:val="00167EF6"/>
    <w:rsid w:val="00171CB2"/>
    <w:rsid w:val="00176A7A"/>
    <w:rsid w:val="00176B9F"/>
    <w:rsid w:val="00176DB6"/>
    <w:rsid w:val="0017702C"/>
    <w:rsid w:val="00181EF6"/>
    <w:rsid w:val="0018279B"/>
    <w:rsid w:val="001830CE"/>
    <w:rsid w:val="00184A0F"/>
    <w:rsid w:val="001854F3"/>
    <w:rsid w:val="00185A7A"/>
    <w:rsid w:val="00186DED"/>
    <w:rsid w:val="00192311"/>
    <w:rsid w:val="001952C2"/>
    <w:rsid w:val="00196210"/>
    <w:rsid w:val="001A17F4"/>
    <w:rsid w:val="001A3115"/>
    <w:rsid w:val="001A3158"/>
    <w:rsid w:val="001A33DF"/>
    <w:rsid w:val="001A449F"/>
    <w:rsid w:val="001A45B7"/>
    <w:rsid w:val="001A4B99"/>
    <w:rsid w:val="001A60C2"/>
    <w:rsid w:val="001A6A80"/>
    <w:rsid w:val="001B0CD3"/>
    <w:rsid w:val="001B18F5"/>
    <w:rsid w:val="001B5D68"/>
    <w:rsid w:val="001C23E3"/>
    <w:rsid w:val="001C5D41"/>
    <w:rsid w:val="001C65EF"/>
    <w:rsid w:val="001D0B3A"/>
    <w:rsid w:val="001D1C3B"/>
    <w:rsid w:val="001D3817"/>
    <w:rsid w:val="001D5C91"/>
    <w:rsid w:val="001D6134"/>
    <w:rsid w:val="001E05BA"/>
    <w:rsid w:val="001E5525"/>
    <w:rsid w:val="001E6E0E"/>
    <w:rsid w:val="001F037E"/>
    <w:rsid w:val="001F1BAA"/>
    <w:rsid w:val="001F27D4"/>
    <w:rsid w:val="001F4095"/>
    <w:rsid w:val="001F6051"/>
    <w:rsid w:val="001F7678"/>
    <w:rsid w:val="001F7934"/>
    <w:rsid w:val="00201199"/>
    <w:rsid w:val="002021BC"/>
    <w:rsid w:val="00202827"/>
    <w:rsid w:val="00203ACD"/>
    <w:rsid w:val="00205F42"/>
    <w:rsid w:val="00206ACC"/>
    <w:rsid w:val="00207E2C"/>
    <w:rsid w:val="00207F10"/>
    <w:rsid w:val="0021086F"/>
    <w:rsid w:val="00211EF1"/>
    <w:rsid w:val="002121AF"/>
    <w:rsid w:val="0021244C"/>
    <w:rsid w:val="00213454"/>
    <w:rsid w:val="00213FE5"/>
    <w:rsid w:val="002160B2"/>
    <w:rsid w:val="0022143F"/>
    <w:rsid w:val="002250C2"/>
    <w:rsid w:val="002264F0"/>
    <w:rsid w:val="00226E73"/>
    <w:rsid w:val="00230B0B"/>
    <w:rsid w:val="00230BD0"/>
    <w:rsid w:val="00231DFD"/>
    <w:rsid w:val="00232551"/>
    <w:rsid w:val="00233F95"/>
    <w:rsid w:val="00234418"/>
    <w:rsid w:val="00235226"/>
    <w:rsid w:val="002363E1"/>
    <w:rsid w:val="00236623"/>
    <w:rsid w:val="002402D6"/>
    <w:rsid w:val="002407FC"/>
    <w:rsid w:val="0024161F"/>
    <w:rsid w:val="002421F5"/>
    <w:rsid w:val="002432B5"/>
    <w:rsid w:val="00243B6A"/>
    <w:rsid w:val="00247D82"/>
    <w:rsid w:val="00251B7A"/>
    <w:rsid w:val="00252231"/>
    <w:rsid w:val="00253098"/>
    <w:rsid w:val="00253328"/>
    <w:rsid w:val="00253A48"/>
    <w:rsid w:val="002541F6"/>
    <w:rsid w:val="002554AA"/>
    <w:rsid w:val="0025782B"/>
    <w:rsid w:val="002634B0"/>
    <w:rsid w:val="00263A54"/>
    <w:rsid w:val="002643DA"/>
    <w:rsid w:val="00265A02"/>
    <w:rsid w:val="002662EE"/>
    <w:rsid w:val="00266A8C"/>
    <w:rsid w:val="00267CEA"/>
    <w:rsid w:val="002765DB"/>
    <w:rsid w:val="0028015E"/>
    <w:rsid w:val="00283A15"/>
    <w:rsid w:val="00283C0F"/>
    <w:rsid w:val="00283C72"/>
    <w:rsid w:val="0028469A"/>
    <w:rsid w:val="00285D57"/>
    <w:rsid w:val="00287AF8"/>
    <w:rsid w:val="00290699"/>
    <w:rsid w:val="0029318C"/>
    <w:rsid w:val="002947E7"/>
    <w:rsid w:val="00295621"/>
    <w:rsid w:val="002A311C"/>
    <w:rsid w:val="002A3EEA"/>
    <w:rsid w:val="002A7AA2"/>
    <w:rsid w:val="002A7FE9"/>
    <w:rsid w:val="002B0E9D"/>
    <w:rsid w:val="002B5E6C"/>
    <w:rsid w:val="002B6D37"/>
    <w:rsid w:val="002B73EA"/>
    <w:rsid w:val="002C027A"/>
    <w:rsid w:val="002C278D"/>
    <w:rsid w:val="002C53CD"/>
    <w:rsid w:val="002C6AEF"/>
    <w:rsid w:val="002C6D2C"/>
    <w:rsid w:val="002C7E7A"/>
    <w:rsid w:val="002D1696"/>
    <w:rsid w:val="002D320D"/>
    <w:rsid w:val="002D4605"/>
    <w:rsid w:val="002D6283"/>
    <w:rsid w:val="002D74AA"/>
    <w:rsid w:val="002E0A4C"/>
    <w:rsid w:val="002E116B"/>
    <w:rsid w:val="002E19BA"/>
    <w:rsid w:val="002E3210"/>
    <w:rsid w:val="002E3B19"/>
    <w:rsid w:val="002E46DA"/>
    <w:rsid w:val="002E56EC"/>
    <w:rsid w:val="002E5B3D"/>
    <w:rsid w:val="002E74A8"/>
    <w:rsid w:val="002F01AB"/>
    <w:rsid w:val="002F3105"/>
    <w:rsid w:val="002F324F"/>
    <w:rsid w:val="002F351D"/>
    <w:rsid w:val="002F3A6A"/>
    <w:rsid w:val="002F56C2"/>
    <w:rsid w:val="002F61BD"/>
    <w:rsid w:val="002F6EAF"/>
    <w:rsid w:val="00300A7F"/>
    <w:rsid w:val="0030175C"/>
    <w:rsid w:val="003053F1"/>
    <w:rsid w:val="00306647"/>
    <w:rsid w:val="003075D1"/>
    <w:rsid w:val="003079A3"/>
    <w:rsid w:val="00310E68"/>
    <w:rsid w:val="00314B9D"/>
    <w:rsid w:val="00314E4A"/>
    <w:rsid w:val="0031549E"/>
    <w:rsid w:val="00316A8F"/>
    <w:rsid w:val="00327943"/>
    <w:rsid w:val="00327B89"/>
    <w:rsid w:val="003312FB"/>
    <w:rsid w:val="0033137E"/>
    <w:rsid w:val="00332D33"/>
    <w:rsid w:val="00334318"/>
    <w:rsid w:val="00334647"/>
    <w:rsid w:val="00335583"/>
    <w:rsid w:val="00337A83"/>
    <w:rsid w:val="00340D4D"/>
    <w:rsid w:val="0034227F"/>
    <w:rsid w:val="00342577"/>
    <w:rsid w:val="003449D0"/>
    <w:rsid w:val="00344EBE"/>
    <w:rsid w:val="00345037"/>
    <w:rsid w:val="00345315"/>
    <w:rsid w:val="00345C2B"/>
    <w:rsid w:val="00346789"/>
    <w:rsid w:val="0034731E"/>
    <w:rsid w:val="00350E36"/>
    <w:rsid w:val="00351FC9"/>
    <w:rsid w:val="00352912"/>
    <w:rsid w:val="00352ADF"/>
    <w:rsid w:val="00353072"/>
    <w:rsid w:val="00353D84"/>
    <w:rsid w:val="00354B66"/>
    <w:rsid w:val="0035640C"/>
    <w:rsid w:val="0035650A"/>
    <w:rsid w:val="003571B2"/>
    <w:rsid w:val="00360F01"/>
    <w:rsid w:val="003610EE"/>
    <w:rsid w:val="003639CD"/>
    <w:rsid w:val="0036513D"/>
    <w:rsid w:val="003654A9"/>
    <w:rsid w:val="00365A95"/>
    <w:rsid w:val="00365D5A"/>
    <w:rsid w:val="00366A7A"/>
    <w:rsid w:val="00370C08"/>
    <w:rsid w:val="00373ABF"/>
    <w:rsid w:val="00373D79"/>
    <w:rsid w:val="00375168"/>
    <w:rsid w:val="0037612B"/>
    <w:rsid w:val="0038389D"/>
    <w:rsid w:val="0038482C"/>
    <w:rsid w:val="00386779"/>
    <w:rsid w:val="00386BAC"/>
    <w:rsid w:val="003902F2"/>
    <w:rsid w:val="00390D44"/>
    <w:rsid w:val="00391DCA"/>
    <w:rsid w:val="00393A77"/>
    <w:rsid w:val="00395BC6"/>
    <w:rsid w:val="003971B1"/>
    <w:rsid w:val="003971B9"/>
    <w:rsid w:val="003A2527"/>
    <w:rsid w:val="003A2BB8"/>
    <w:rsid w:val="003B0626"/>
    <w:rsid w:val="003B0992"/>
    <w:rsid w:val="003B2B8C"/>
    <w:rsid w:val="003B3938"/>
    <w:rsid w:val="003B3A8E"/>
    <w:rsid w:val="003B7E93"/>
    <w:rsid w:val="003C165B"/>
    <w:rsid w:val="003C1CB7"/>
    <w:rsid w:val="003C1D96"/>
    <w:rsid w:val="003C3AF4"/>
    <w:rsid w:val="003C3EDD"/>
    <w:rsid w:val="003C617A"/>
    <w:rsid w:val="003C6719"/>
    <w:rsid w:val="003C72D1"/>
    <w:rsid w:val="003D4BF2"/>
    <w:rsid w:val="003D5CCA"/>
    <w:rsid w:val="003D5D57"/>
    <w:rsid w:val="003D5F4D"/>
    <w:rsid w:val="003D77AD"/>
    <w:rsid w:val="003E2D97"/>
    <w:rsid w:val="003E3283"/>
    <w:rsid w:val="003E4BAD"/>
    <w:rsid w:val="003E5F61"/>
    <w:rsid w:val="003E7736"/>
    <w:rsid w:val="003F1B1C"/>
    <w:rsid w:val="003F27B7"/>
    <w:rsid w:val="003F4271"/>
    <w:rsid w:val="003F5C4C"/>
    <w:rsid w:val="003F67A1"/>
    <w:rsid w:val="00403649"/>
    <w:rsid w:val="004047A3"/>
    <w:rsid w:val="00406663"/>
    <w:rsid w:val="00407005"/>
    <w:rsid w:val="0040721B"/>
    <w:rsid w:val="0041077E"/>
    <w:rsid w:val="00411060"/>
    <w:rsid w:val="00413228"/>
    <w:rsid w:val="004155FF"/>
    <w:rsid w:val="00415EE4"/>
    <w:rsid w:val="00424DFB"/>
    <w:rsid w:val="00425933"/>
    <w:rsid w:val="00432041"/>
    <w:rsid w:val="004328E9"/>
    <w:rsid w:val="00436141"/>
    <w:rsid w:val="00436A8D"/>
    <w:rsid w:val="00436CE9"/>
    <w:rsid w:val="00437474"/>
    <w:rsid w:val="00437904"/>
    <w:rsid w:val="0044371D"/>
    <w:rsid w:val="0044608A"/>
    <w:rsid w:val="004472A5"/>
    <w:rsid w:val="00447323"/>
    <w:rsid w:val="00447446"/>
    <w:rsid w:val="00447BA4"/>
    <w:rsid w:val="00451292"/>
    <w:rsid w:val="00452523"/>
    <w:rsid w:val="004528F3"/>
    <w:rsid w:val="00452D25"/>
    <w:rsid w:val="0045351F"/>
    <w:rsid w:val="0045467C"/>
    <w:rsid w:val="004547C2"/>
    <w:rsid w:val="00454F90"/>
    <w:rsid w:val="00454FE9"/>
    <w:rsid w:val="00456429"/>
    <w:rsid w:val="00460BCD"/>
    <w:rsid w:val="00465F37"/>
    <w:rsid w:val="00470AD9"/>
    <w:rsid w:val="00470B04"/>
    <w:rsid w:val="0047517F"/>
    <w:rsid w:val="00475BBD"/>
    <w:rsid w:val="0047627E"/>
    <w:rsid w:val="0047673E"/>
    <w:rsid w:val="00477D91"/>
    <w:rsid w:val="00481C0A"/>
    <w:rsid w:val="00483E19"/>
    <w:rsid w:val="00485147"/>
    <w:rsid w:val="0049156B"/>
    <w:rsid w:val="00491717"/>
    <w:rsid w:val="00492183"/>
    <w:rsid w:val="004937E0"/>
    <w:rsid w:val="00494871"/>
    <w:rsid w:val="00494A13"/>
    <w:rsid w:val="00494EE6"/>
    <w:rsid w:val="00497067"/>
    <w:rsid w:val="00497F0D"/>
    <w:rsid w:val="004A4652"/>
    <w:rsid w:val="004A541E"/>
    <w:rsid w:val="004A55E9"/>
    <w:rsid w:val="004A6666"/>
    <w:rsid w:val="004B090D"/>
    <w:rsid w:val="004B2624"/>
    <w:rsid w:val="004B3732"/>
    <w:rsid w:val="004B4D1A"/>
    <w:rsid w:val="004B63A0"/>
    <w:rsid w:val="004B67ED"/>
    <w:rsid w:val="004B6B63"/>
    <w:rsid w:val="004C0A84"/>
    <w:rsid w:val="004C42C2"/>
    <w:rsid w:val="004C45BF"/>
    <w:rsid w:val="004C4D2D"/>
    <w:rsid w:val="004C6A46"/>
    <w:rsid w:val="004C7379"/>
    <w:rsid w:val="004C7402"/>
    <w:rsid w:val="004D1CC0"/>
    <w:rsid w:val="004D3D6F"/>
    <w:rsid w:val="004D443A"/>
    <w:rsid w:val="004E053A"/>
    <w:rsid w:val="004E05CF"/>
    <w:rsid w:val="004E1855"/>
    <w:rsid w:val="004E1CF7"/>
    <w:rsid w:val="004E2B02"/>
    <w:rsid w:val="004E32EE"/>
    <w:rsid w:val="004E5371"/>
    <w:rsid w:val="004E6939"/>
    <w:rsid w:val="004E7029"/>
    <w:rsid w:val="004F019B"/>
    <w:rsid w:val="004F058D"/>
    <w:rsid w:val="004F14B9"/>
    <w:rsid w:val="004F1757"/>
    <w:rsid w:val="004F22ED"/>
    <w:rsid w:val="004F33EE"/>
    <w:rsid w:val="00500266"/>
    <w:rsid w:val="0050034F"/>
    <w:rsid w:val="00500B5A"/>
    <w:rsid w:val="00500DB5"/>
    <w:rsid w:val="005010E5"/>
    <w:rsid w:val="00501210"/>
    <w:rsid w:val="00503FC4"/>
    <w:rsid w:val="00505DF2"/>
    <w:rsid w:val="00507D55"/>
    <w:rsid w:val="005104CE"/>
    <w:rsid w:val="005111CF"/>
    <w:rsid w:val="005120E8"/>
    <w:rsid w:val="00514DCE"/>
    <w:rsid w:val="00516DC5"/>
    <w:rsid w:val="00517E29"/>
    <w:rsid w:val="0052095C"/>
    <w:rsid w:val="0052189D"/>
    <w:rsid w:val="005227B7"/>
    <w:rsid w:val="005249B8"/>
    <w:rsid w:val="00525478"/>
    <w:rsid w:val="00525F45"/>
    <w:rsid w:val="00534874"/>
    <w:rsid w:val="0053579B"/>
    <w:rsid w:val="00540E6B"/>
    <w:rsid w:val="00542641"/>
    <w:rsid w:val="00543357"/>
    <w:rsid w:val="005461A3"/>
    <w:rsid w:val="00546424"/>
    <w:rsid w:val="0054668E"/>
    <w:rsid w:val="00546A7C"/>
    <w:rsid w:val="0054781A"/>
    <w:rsid w:val="00550AA0"/>
    <w:rsid w:val="00550C6B"/>
    <w:rsid w:val="005515DD"/>
    <w:rsid w:val="00551AFB"/>
    <w:rsid w:val="0055231C"/>
    <w:rsid w:val="00557268"/>
    <w:rsid w:val="005575CA"/>
    <w:rsid w:val="00557EEF"/>
    <w:rsid w:val="00557EF2"/>
    <w:rsid w:val="00560A58"/>
    <w:rsid w:val="005613AD"/>
    <w:rsid w:val="00562ED6"/>
    <w:rsid w:val="005637FD"/>
    <w:rsid w:val="00563E53"/>
    <w:rsid w:val="00564FA7"/>
    <w:rsid w:val="005659B3"/>
    <w:rsid w:val="0056642B"/>
    <w:rsid w:val="00567183"/>
    <w:rsid w:val="005676DA"/>
    <w:rsid w:val="00570EA7"/>
    <w:rsid w:val="00571340"/>
    <w:rsid w:val="00571CCF"/>
    <w:rsid w:val="00571E4D"/>
    <w:rsid w:val="005749C6"/>
    <w:rsid w:val="00574CBA"/>
    <w:rsid w:val="00574F82"/>
    <w:rsid w:val="00577370"/>
    <w:rsid w:val="00580952"/>
    <w:rsid w:val="00583F36"/>
    <w:rsid w:val="005842D9"/>
    <w:rsid w:val="0058591B"/>
    <w:rsid w:val="00585C0F"/>
    <w:rsid w:val="00586B48"/>
    <w:rsid w:val="005878B9"/>
    <w:rsid w:val="0058794C"/>
    <w:rsid w:val="00590039"/>
    <w:rsid w:val="0059029B"/>
    <w:rsid w:val="00591A81"/>
    <w:rsid w:val="00591E35"/>
    <w:rsid w:val="0059248F"/>
    <w:rsid w:val="00592CDB"/>
    <w:rsid w:val="005949B0"/>
    <w:rsid w:val="005961AA"/>
    <w:rsid w:val="00596958"/>
    <w:rsid w:val="00596AA8"/>
    <w:rsid w:val="00596D23"/>
    <w:rsid w:val="0059719B"/>
    <w:rsid w:val="005A0263"/>
    <w:rsid w:val="005A0A4D"/>
    <w:rsid w:val="005A6746"/>
    <w:rsid w:val="005A771C"/>
    <w:rsid w:val="005B1AC5"/>
    <w:rsid w:val="005B41BF"/>
    <w:rsid w:val="005B6606"/>
    <w:rsid w:val="005B7BB1"/>
    <w:rsid w:val="005C2C1C"/>
    <w:rsid w:val="005C2E82"/>
    <w:rsid w:val="005C307B"/>
    <w:rsid w:val="005C4197"/>
    <w:rsid w:val="005C4357"/>
    <w:rsid w:val="005C6294"/>
    <w:rsid w:val="005C6A5E"/>
    <w:rsid w:val="005C6DDF"/>
    <w:rsid w:val="005C7120"/>
    <w:rsid w:val="005C7874"/>
    <w:rsid w:val="005D1053"/>
    <w:rsid w:val="005D2E07"/>
    <w:rsid w:val="005D56AE"/>
    <w:rsid w:val="005D63F5"/>
    <w:rsid w:val="005D6C2F"/>
    <w:rsid w:val="005D7D7C"/>
    <w:rsid w:val="005E051F"/>
    <w:rsid w:val="005E1D5C"/>
    <w:rsid w:val="005E1E3F"/>
    <w:rsid w:val="005E2956"/>
    <w:rsid w:val="005E666F"/>
    <w:rsid w:val="005F041A"/>
    <w:rsid w:val="005F0EF6"/>
    <w:rsid w:val="005F2F07"/>
    <w:rsid w:val="005F3371"/>
    <w:rsid w:val="005F34B0"/>
    <w:rsid w:val="00600376"/>
    <w:rsid w:val="0060160D"/>
    <w:rsid w:val="00602ED9"/>
    <w:rsid w:val="00604796"/>
    <w:rsid w:val="006105ED"/>
    <w:rsid w:val="00610600"/>
    <w:rsid w:val="006106E6"/>
    <w:rsid w:val="00610F44"/>
    <w:rsid w:val="00611030"/>
    <w:rsid w:val="00611B69"/>
    <w:rsid w:val="00613EF2"/>
    <w:rsid w:val="00614D9B"/>
    <w:rsid w:val="00621B13"/>
    <w:rsid w:val="00621C81"/>
    <w:rsid w:val="00623DC3"/>
    <w:rsid w:val="00624580"/>
    <w:rsid w:val="00624C92"/>
    <w:rsid w:val="0062796D"/>
    <w:rsid w:val="00627D93"/>
    <w:rsid w:val="00630B14"/>
    <w:rsid w:val="006353D7"/>
    <w:rsid w:val="00635B8F"/>
    <w:rsid w:val="006367EA"/>
    <w:rsid w:val="006371D3"/>
    <w:rsid w:val="00640861"/>
    <w:rsid w:val="006428F1"/>
    <w:rsid w:val="00642C42"/>
    <w:rsid w:val="00644753"/>
    <w:rsid w:val="00646027"/>
    <w:rsid w:val="00646428"/>
    <w:rsid w:val="006507A9"/>
    <w:rsid w:val="00651BE9"/>
    <w:rsid w:val="00651DB0"/>
    <w:rsid w:val="006534EA"/>
    <w:rsid w:val="0065575F"/>
    <w:rsid w:val="00656997"/>
    <w:rsid w:val="00660C64"/>
    <w:rsid w:val="00662A0C"/>
    <w:rsid w:val="006643D8"/>
    <w:rsid w:val="00665B96"/>
    <w:rsid w:val="006710D4"/>
    <w:rsid w:val="00671EA1"/>
    <w:rsid w:val="0067206C"/>
    <w:rsid w:val="0067447D"/>
    <w:rsid w:val="00675E94"/>
    <w:rsid w:val="0068176F"/>
    <w:rsid w:val="00684BB0"/>
    <w:rsid w:val="0068529F"/>
    <w:rsid w:val="00685596"/>
    <w:rsid w:val="00685C92"/>
    <w:rsid w:val="0068632C"/>
    <w:rsid w:val="00690524"/>
    <w:rsid w:val="00691734"/>
    <w:rsid w:val="00691DC2"/>
    <w:rsid w:val="0069541D"/>
    <w:rsid w:val="00695E83"/>
    <w:rsid w:val="00696F09"/>
    <w:rsid w:val="006A0804"/>
    <w:rsid w:val="006A15F9"/>
    <w:rsid w:val="006A20AF"/>
    <w:rsid w:val="006A23AE"/>
    <w:rsid w:val="006A23C4"/>
    <w:rsid w:val="006A4201"/>
    <w:rsid w:val="006A4B3E"/>
    <w:rsid w:val="006A4BC5"/>
    <w:rsid w:val="006A52F5"/>
    <w:rsid w:val="006A5646"/>
    <w:rsid w:val="006A5AD9"/>
    <w:rsid w:val="006A619D"/>
    <w:rsid w:val="006B0BEB"/>
    <w:rsid w:val="006B25E7"/>
    <w:rsid w:val="006B2A88"/>
    <w:rsid w:val="006B4684"/>
    <w:rsid w:val="006B5539"/>
    <w:rsid w:val="006B7EFC"/>
    <w:rsid w:val="006C04DA"/>
    <w:rsid w:val="006C13FC"/>
    <w:rsid w:val="006C23AC"/>
    <w:rsid w:val="006C25A0"/>
    <w:rsid w:val="006C27B2"/>
    <w:rsid w:val="006C3B69"/>
    <w:rsid w:val="006C4947"/>
    <w:rsid w:val="006C5D89"/>
    <w:rsid w:val="006C6638"/>
    <w:rsid w:val="006C6A47"/>
    <w:rsid w:val="006C6A6F"/>
    <w:rsid w:val="006D158D"/>
    <w:rsid w:val="006D3A70"/>
    <w:rsid w:val="006D61AD"/>
    <w:rsid w:val="006D7608"/>
    <w:rsid w:val="006D7B55"/>
    <w:rsid w:val="006D7CB7"/>
    <w:rsid w:val="006E065F"/>
    <w:rsid w:val="006E0E98"/>
    <w:rsid w:val="006E1A02"/>
    <w:rsid w:val="006E1BAE"/>
    <w:rsid w:val="006E282F"/>
    <w:rsid w:val="006E3ABA"/>
    <w:rsid w:val="006E3EAE"/>
    <w:rsid w:val="006E50DE"/>
    <w:rsid w:val="006E578F"/>
    <w:rsid w:val="006E5863"/>
    <w:rsid w:val="006E6933"/>
    <w:rsid w:val="006E7851"/>
    <w:rsid w:val="006F1332"/>
    <w:rsid w:val="006F2F58"/>
    <w:rsid w:val="006F4026"/>
    <w:rsid w:val="006F51A7"/>
    <w:rsid w:val="006F5592"/>
    <w:rsid w:val="006F5B37"/>
    <w:rsid w:val="00701F60"/>
    <w:rsid w:val="00706A7A"/>
    <w:rsid w:val="00711E34"/>
    <w:rsid w:val="007137FA"/>
    <w:rsid w:val="00720C29"/>
    <w:rsid w:val="00722E58"/>
    <w:rsid w:val="007253D2"/>
    <w:rsid w:val="007279E6"/>
    <w:rsid w:val="00730246"/>
    <w:rsid w:val="00731CE1"/>
    <w:rsid w:val="007320BC"/>
    <w:rsid w:val="00735888"/>
    <w:rsid w:val="00736082"/>
    <w:rsid w:val="0073629D"/>
    <w:rsid w:val="00740C66"/>
    <w:rsid w:val="00741889"/>
    <w:rsid w:val="00743E04"/>
    <w:rsid w:val="007461FB"/>
    <w:rsid w:val="00746EEF"/>
    <w:rsid w:val="007477C5"/>
    <w:rsid w:val="00750305"/>
    <w:rsid w:val="00756EBE"/>
    <w:rsid w:val="007578E3"/>
    <w:rsid w:val="00760D9A"/>
    <w:rsid w:val="00760FE0"/>
    <w:rsid w:val="007616B3"/>
    <w:rsid w:val="00761765"/>
    <w:rsid w:val="00761E12"/>
    <w:rsid w:val="00762B56"/>
    <w:rsid w:val="00764044"/>
    <w:rsid w:val="007667EF"/>
    <w:rsid w:val="00766EBC"/>
    <w:rsid w:val="007673CD"/>
    <w:rsid w:val="007704F3"/>
    <w:rsid w:val="007715C5"/>
    <w:rsid w:val="007717F0"/>
    <w:rsid w:val="007831C9"/>
    <w:rsid w:val="00784DCA"/>
    <w:rsid w:val="00785A44"/>
    <w:rsid w:val="00786676"/>
    <w:rsid w:val="007908AC"/>
    <w:rsid w:val="00790A02"/>
    <w:rsid w:val="0079434F"/>
    <w:rsid w:val="00795B5A"/>
    <w:rsid w:val="00796579"/>
    <w:rsid w:val="007A2BB5"/>
    <w:rsid w:val="007A4D7A"/>
    <w:rsid w:val="007B12D7"/>
    <w:rsid w:val="007B256A"/>
    <w:rsid w:val="007B2575"/>
    <w:rsid w:val="007B4D04"/>
    <w:rsid w:val="007B5454"/>
    <w:rsid w:val="007B786F"/>
    <w:rsid w:val="007C2557"/>
    <w:rsid w:val="007C37E0"/>
    <w:rsid w:val="007D3360"/>
    <w:rsid w:val="007D4222"/>
    <w:rsid w:val="007D4DE4"/>
    <w:rsid w:val="007D57AB"/>
    <w:rsid w:val="007E00CA"/>
    <w:rsid w:val="007E466A"/>
    <w:rsid w:val="007E61E3"/>
    <w:rsid w:val="007E63ED"/>
    <w:rsid w:val="007E6672"/>
    <w:rsid w:val="007E676A"/>
    <w:rsid w:val="007E6C7C"/>
    <w:rsid w:val="007F085E"/>
    <w:rsid w:val="007F0C48"/>
    <w:rsid w:val="007F1C7B"/>
    <w:rsid w:val="007F3888"/>
    <w:rsid w:val="007F3FEB"/>
    <w:rsid w:val="00800DF4"/>
    <w:rsid w:val="008016D4"/>
    <w:rsid w:val="00801A9E"/>
    <w:rsid w:val="00803F31"/>
    <w:rsid w:val="008048C0"/>
    <w:rsid w:val="00810155"/>
    <w:rsid w:val="008120E0"/>
    <w:rsid w:val="00813464"/>
    <w:rsid w:val="008141A1"/>
    <w:rsid w:val="0081454D"/>
    <w:rsid w:val="00815C3F"/>
    <w:rsid w:val="008165DF"/>
    <w:rsid w:val="00820F5D"/>
    <w:rsid w:val="00822B54"/>
    <w:rsid w:val="00822CBA"/>
    <w:rsid w:val="008249A2"/>
    <w:rsid w:val="008251C9"/>
    <w:rsid w:val="00827477"/>
    <w:rsid w:val="00827AE9"/>
    <w:rsid w:val="00827EDE"/>
    <w:rsid w:val="0083050A"/>
    <w:rsid w:val="008305BB"/>
    <w:rsid w:val="00833B0D"/>
    <w:rsid w:val="0083525D"/>
    <w:rsid w:val="008360FA"/>
    <w:rsid w:val="00836F04"/>
    <w:rsid w:val="00836F37"/>
    <w:rsid w:val="00836FBA"/>
    <w:rsid w:val="008436F4"/>
    <w:rsid w:val="00845698"/>
    <w:rsid w:val="0084702A"/>
    <w:rsid w:val="00852CB3"/>
    <w:rsid w:val="0085701B"/>
    <w:rsid w:val="00857E7E"/>
    <w:rsid w:val="00860286"/>
    <w:rsid w:val="00860EE5"/>
    <w:rsid w:val="008626D4"/>
    <w:rsid w:val="008635ED"/>
    <w:rsid w:val="00864032"/>
    <w:rsid w:val="00870A77"/>
    <w:rsid w:val="00872BBB"/>
    <w:rsid w:val="008737B5"/>
    <w:rsid w:val="00873DE0"/>
    <w:rsid w:val="008744BD"/>
    <w:rsid w:val="0087487A"/>
    <w:rsid w:val="00875E81"/>
    <w:rsid w:val="00876594"/>
    <w:rsid w:val="0087681B"/>
    <w:rsid w:val="0088024A"/>
    <w:rsid w:val="00880B3F"/>
    <w:rsid w:val="008837BB"/>
    <w:rsid w:val="00883EF2"/>
    <w:rsid w:val="00884125"/>
    <w:rsid w:val="00884304"/>
    <w:rsid w:val="00884DB8"/>
    <w:rsid w:val="00886000"/>
    <w:rsid w:val="00890E6F"/>
    <w:rsid w:val="008939FB"/>
    <w:rsid w:val="00893F29"/>
    <w:rsid w:val="00896212"/>
    <w:rsid w:val="00896B9C"/>
    <w:rsid w:val="00897070"/>
    <w:rsid w:val="008A0D72"/>
    <w:rsid w:val="008A1039"/>
    <w:rsid w:val="008A24FB"/>
    <w:rsid w:val="008A4044"/>
    <w:rsid w:val="008A4408"/>
    <w:rsid w:val="008A53D6"/>
    <w:rsid w:val="008A6401"/>
    <w:rsid w:val="008A673E"/>
    <w:rsid w:val="008B1033"/>
    <w:rsid w:val="008B3CA2"/>
    <w:rsid w:val="008B4E43"/>
    <w:rsid w:val="008B6956"/>
    <w:rsid w:val="008B74C3"/>
    <w:rsid w:val="008C38E9"/>
    <w:rsid w:val="008C5869"/>
    <w:rsid w:val="008C79AA"/>
    <w:rsid w:val="008C7F2E"/>
    <w:rsid w:val="008D05AF"/>
    <w:rsid w:val="008D1996"/>
    <w:rsid w:val="008D1E30"/>
    <w:rsid w:val="008D2B68"/>
    <w:rsid w:val="008D45AC"/>
    <w:rsid w:val="008D4C9E"/>
    <w:rsid w:val="008D7E1D"/>
    <w:rsid w:val="008E013E"/>
    <w:rsid w:val="008E1509"/>
    <w:rsid w:val="008E1FBE"/>
    <w:rsid w:val="008E670F"/>
    <w:rsid w:val="008E76BB"/>
    <w:rsid w:val="008E7D90"/>
    <w:rsid w:val="008E7E7A"/>
    <w:rsid w:val="008F2BA3"/>
    <w:rsid w:val="008F48CA"/>
    <w:rsid w:val="008F54A4"/>
    <w:rsid w:val="008F6295"/>
    <w:rsid w:val="008F6604"/>
    <w:rsid w:val="008F67E8"/>
    <w:rsid w:val="008F734E"/>
    <w:rsid w:val="00900AF1"/>
    <w:rsid w:val="009011E8"/>
    <w:rsid w:val="00902A9D"/>
    <w:rsid w:val="00907115"/>
    <w:rsid w:val="00910713"/>
    <w:rsid w:val="00910A9A"/>
    <w:rsid w:val="0091589C"/>
    <w:rsid w:val="00915F7C"/>
    <w:rsid w:val="00917585"/>
    <w:rsid w:val="009207F0"/>
    <w:rsid w:val="00920C7A"/>
    <w:rsid w:val="00921047"/>
    <w:rsid w:val="00923601"/>
    <w:rsid w:val="009241D2"/>
    <w:rsid w:val="00924824"/>
    <w:rsid w:val="009339CE"/>
    <w:rsid w:val="0093446B"/>
    <w:rsid w:val="00934E6F"/>
    <w:rsid w:val="00937AC8"/>
    <w:rsid w:val="00941A5B"/>
    <w:rsid w:val="0094356A"/>
    <w:rsid w:val="00944251"/>
    <w:rsid w:val="0094538B"/>
    <w:rsid w:val="0094777B"/>
    <w:rsid w:val="00950228"/>
    <w:rsid w:val="00950291"/>
    <w:rsid w:val="00950476"/>
    <w:rsid w:val="0095193C"/>
    <w:rsid w:val="009522A7"/>
    <w:rsid w:val="00952C63"/>
    <w:rsid w:val="00952DAC"/>
    <w:rsid w:val="00954439"/>
    <w:rsid w:val="00956086"/>
    <w:rsid w:val="009611A9"/>
    <w:rsid w:val="00962602"/>
    <w:rsid w:val="00962CA3"/>
    <w:rsid w:val="009634AC"/>
    <w:rsid w:val="0096606C"/>
    <w:rsid w:val="00967243"/>
    <w:rsid w:val="009677AD"/>
    <w:rsid w:val="00967FEA"/>
    <w:rsid w:val="00970DC4"/>
    <w:rsid w:val="00970DF2"/>
    <w:rsid w:val="009722E8"/>
    <w:rsid w:val="0097365F"/>
    <w:rsid w:val="00974257"/>
    <w:rsid w:val="00975C9F"/>
    <w:rsid w:val="00981B93"/>
    <w:rsid w:val="00982A39"/>
    <w:rsid w:val="009850E2"/>
    <w:rsid w:val="0099343A"/>
    <w:rsid w:val="0099461E"/>
    <w:rsid w:val="009957C1"/>
    <w:rsid w:val="00997CFE"/>
    <w:rsid w:val="009A54D3"/>
    <w:rsid w:val="009A5AE6"/>
    <w:rsid w:val="009A5F01"/>
    <w:rsid w:val="009A6E9F"/>
    <w:rsid w:val="009B0280"/>
    <w:rsid w:val="009B0EDD"/>
    <w:rsid w:val="009B1AC3"/>
    <w:rsid w:val="009B6822"/>
    <w:rsid w:val="009B6B52"/>
    <w:rsid w:val="009B6EA1"/>
    <w:rsid w:val="009B781B"/>
    <w:rsid w:val="009B793D"/>
    <w:rsid w:val="009B7EBF"/>
    <w:rsid w:val="009C1DE5"/>
    <w:rsid w:val="009C2837"/>
    <w:rsid w:val="009C29B8"/>
    <w:rsid w:val="009C346D"/>
    <w:rsid w:val="009C3967"/>
    <w:rsid w:val="009C54A6"/>
    <w:rsid w:val="009C596B"/>
    <w:rsid w:val="009C5B17"/>
    <w:rsid w:val="009C5FF8"/>
    <w:rsid w:val="009D05DE"/>
    <w:rsid w:val="009D0CE9"/>
    <w:rsid w:val="009D117A"/>
    <w:rsid w:val="009D3D95"/>
    <w:rsid w:val="009D507E"/>
    <w:rsid w:val="009D51CC"/>
    <w:rsid w:val="009D720E"/>
    <w:rsid w:val="009E0944"/>
    <w:rsid w:val="009E1A41"/>
    <w:rsid w:val="009E1D94"/>
    <w:rsid w:val="009E21D2"/>
    <w:rsid w:val="009E2C71"/>
    <w:rsid w:val="009E4194"/>
    <w:rsid w:val="009F1DD9"/>
    <w:rsid w:val="009F27FE"/>
    <w:rsid w:val="009F3DF1"/>
    <w:rsid w:val="009F4FF6"/>
    <w:rsid w:val="009F6034"/>
    <w:rsid w:val="009F624A"/>
    <w:rsid w:val="009F6F15"/>
    <w:rsid w:val="00A01AFD"/>
    <w:rsid w:val="00A0235A"/>
    <w:rsid w:val="00A046BC"/>
    <w:rsid w:val="00A05844"/>
    <w:rsid w:val="00A05D39"/>
    <w:rsid w:val="00A06907"/>
    <w:rsid w:val="00A109C4"/>
    <w:rsid w:val="00A15AFD"/>
    <w:rsid w:val="00A16005"/>
    <w:rsid w:val="00A17FF9"/>
    <w:rsid w:val="00A22294"/>
    <w:rsid w:val="00A25340"/>
    <w:rsid w:val="00A26918"/>
    <w:rsid w:val="00A270F2"/>
    <w:rsid w:val="00A277FA"/>
    <w:rsid w:val="00A35896"/>
    <w:rsid w:val="00A364BB"/>
    <w:rsid w:val="00A44773"/>
    <w:rsid w:val="00A47375"/>
    <w:rsid w:val="00A47619"/>
    <w:rsid w:val="00A4781C"/>
    <w:rsid w:val="00A50B05"/>
    <w:rsid w:val="00A510B7"/>
    <w:rsid w:val="00A5195C"/>
    <w:rsid w:val="00A52932"/>
    <w:rsid w:val="00A55B65"/>
    <w:rsid w:val="00A5752B"/>
    <w:rsid w:val="00A610BC"/>
    <w:rsid w:val="00A63034"/>
    <w:rsid w:val="00A6347D"/>
    <w:rsid w:val="00A64093"/>
    <w:rsid w:val="00A652C9"/>
    <w:rsid w:val="00A6717B"/>
    <w:rsid w:val="00A70C55"/>
    <w:rsid w:val="00A726BC"/>
    <w:rsid w:val="00A735ED"/>
    <w:rsid w:val="00A73783"/>
    <w:rsid w:val="00A74335"/>
    <w:rsid w:val="00A75859"/>
    <w:rsid w:val="00A76C75"/>
    <w:rsid w:val="00A77D33"/>
    <w:rsid w:val="00A82C31"/>
    <w:rsid w:val="00A82E59"/>
    <w:rsid w:val="00A84315"/>
    <w:rsid w:val="00A86B14"/>
    <w:rsid w:val="00A87A7A"/>
    <w:rsid w:val="00A93057"/>
    <w:rsid w:val="00A979F7"/>
    <w:rsid w:val="00AA2872"/>
    <w:rsid w:val="00AA3033"/>
    <w:rsid w:val="00AA37EB"/>
    <w:rsid w:val="00AA4399"/>
    <w:rsid w:val="00AA4518"/>
    <w:rsid w:val="00AA45EC"/>
    <w:rsid w:val="00AA67D0"/>
    <w:rsid w:val="00AB1EF7"/>
    <w:rsid w:val="00AB556F"/>
    <w:rsid w:val="00AB634F"/>
    <w:rsid w:val="00AB6792"/>
    <w:rsid w:val="00AB737A"/>
    <w:rsid w:val="00AB7898"/>
    <w:rsid w:val="00AC0970"/>
    <w:rsid w:val="00AC2110"/>
    <w:rsid w:val="00AC603B"/>
    <w:rsid w:val="00AD0240"/>
    <w:rsid w:val="00AD1DB4"/>
    <w:rsid w:val="00AD21A1"/>
    <w:rsid w:val="00AD474F"/>
    <w:rsid w:val="00AD49CC"/>
    <w:rsid w:val="00AD583C"/>
    <w:rsid w:val="00AD7D5C"/>
    <w:rsid w:val="00AE0561"/>
    <w:rsid w:val="00AE1457"/>
    <w:rsid w:val="00AE3674"/>
    <w:rsid w:val="00AE4A96"/>
    <w:rsid w:val="00AE518B"/>
    <w:rsid w:val="00AE5394"/>
    <w:rsid w:val="00AE663E"/>
    <w:rsid w:val="00AE726B"/>
    <w:rsid w:val="00AE7BD0"/>
    <w:rsid w:val="00AF3D3B"/>
    <w:rsid w:val="00AF523B"/>
    <w:rsid w:val="00B023EF"/>
    <w:rsid w:val="00B05F1C"/>
    <w:rsid w:val="00B07564"/>
    <w:rsid w:val="00B102B6"/>
    <w:rsid w:val="00B12580"/>
    <w:rsid w:val="00B12F4A"/>
    <w:rsid w:val="00B1360A"/>
    <w:rsid w:val="00B144EB"/>
    <w:rsid w:val="00B17CF6"/>
    <w:rsid w:val="00B20BC8"/>
    <w:rsid w:val="00B21429"/>
    <w:rsid w:val="00B23513"/>
    <w:rsid w:val="00B269B1"/>
    <w:rsid w:val="00B3700E"/>
    <w:rsid w:val="00B40A8D"/>
    <w:rsid w:val="00B40D29"/>
    <w:rsid w:val="00B412BB"/>
    <w:rsid w:val="00B429C1"/>
    <w:rsid w:val="00B4391D"/>
    <w:rsid w:val="00B43AC7"/>
    <w:rsid w:val="00B43F5F"/>
    <w:rsid w:val="00B44BB2"/>
    <w:rsid w:val="00B47855"/>
    <w:rsid w:val="00B53E37"/>
    <w:rsid w:val="00B553AA"/>
    <w:rsid w:val="00B55CAE"/>
    <w:rsid w:val="00B56C10"/>
    <w:rsid w:val="00B57DFE"/>
    <w:rsid w:val="00B63062"/>
    <w:rsid w:val="00B650C0"/>
    <w:rsid w:val="00B67138"/>
    <w:rsid w:val="00B71FE4"/>
    <w:rsid w:val="00B73A81"/>
    <w:rsid w:val="00B74C81"/>
    <w:rsid w:val="00B771F1"/>
    <w:rsid w:val="00B81A71"/>
    <w:rsid w:val="00B82D81"/>
    <w:rsid w:val="00B840B8"/>
    <w:rsid w:val="00B8441F"/>
    <w:rsid w:val="00B86135"/>
    <w:rsid w:val="00B92066"/>
    <w:rsid w:val="00B93D1A"/>
    <w:rsid w:val="00B95559"/>
    <w:rsid w:val="00B9699D"/>
    <w:rsid w:val="00BA25EF"/>
    <w:rsid w:val="00BA6296"/>
    <w:rsid w:val="00BB1229"/>
    <w:rsid w:val="00BB52D8"/>
    <w:rsid w:val="00BB7D79"/>
    <w:rsid w:val="00BC035A"/>
    <w:rsid w:val="00BC1739"/>
    <w:rsid w:val="00BC283C"/>
    <w:rsid w:val="00BC2E99"/>
    <w:rsid w:val="00BC7191"/>
    <w:rsid w:val="00BD1B5D"/>
    <w:rsid w:val="00BD52BE"/>
    <w:rsid w:val="00BD5D7F"/>
    <w:rsid w:val="00BD615B"/>
    <w:rsid w:val="00BD648A"/>
    <w:rsid w:val="00BD66DD"/>
    <w:rsid w:val="00BD6D86"/>
    <w:rsid w:val="00BE0F04"/>
    <w:rsid w:val="00BE1DD4"/>
    <w:rsid w:val="00BE259D"/>
    <w:rsid w:val="00BE3112"/>
    <w:rsid w:val="00BE33E0"/>
    <w:rsid w:val="00BE4B38"/>
    <w:rsid w:val="00BE5E5F"/>
    <w:rsid w:val="00BF197E"/>
    <w:rsid w:val="00BF4294"/>
    <w:rsid w:val="00BF4765"/>
    <w:rsid w:val="00BF5A12"/>
    <w:rsid w:val="00C031F4"/>
    <w:rsid w:val="00C036D7"/>
    <w:rsid w:val="00C04296"/>
    <w:rsid w:val="00C05916"/>
    <w:rsid w:val="00C06DA0"/>
    <w:rsid w:val="00C115E6"/>
    <w:rsid w:val="00C202AF"/>
    <w:rsid w:val="00C23005"/>
    <w:rsid w:val="00C2415C"/>
    <w:rsid w:val="00C25E1F"/>
    <w:rsid w:val="00C269FA"/>
    <w:rsid w:val="00C37F5E"/>
    <w:rsid w:val="00C41854"/>
    <w:rsid w:val="00C41BDC"/>
    <w:rsid w:val="00C4243B"/>
    <w:rsid w:val="00C42C43"/>
    <w:rsid w:val="00C44CB9"/>
    <w:rsid w:val="00C45318"/>
    <w:rsid w:val="00C47646"/>
    <w:rsid w:val="00C50C31"/>
    <w:rsid w:val="00C51B65"/>
    <w:rsid w:val="00C57880"/>
    <w:rsid w:val="00C57E8B"/>
    <w:rsid w:val="00C60E65"/>
    <w:rsid w:val="00C61A51"/>
    <w:rsid w:val="00C61E58"/>
    <w:rsid w:val="00C63029"/>
    <w:rsid w:val="00C65C45"/>
    <w:rsid w:val="00C67C37"/>
    <w:rsid w:val="00C734F3"/>
    <w:rsid w:val="00C76681"/>
    <w:rsid w:val="00C7709B"/>
    <w:rsid w:val="00C803BC"/>
    <w:rsid w:val="00C820D8"/>
    <w:rsid w:val="00C821C3"/>
    <w:rsid w:val="00C82680"/>
    <w:rsid w:val="00C8549E"/>
    <w:rsid w:val="00C87A07"/>
    <w:rsid w:val="00C9208E"/>
    <w:rsid w:val="00C93859"/>
    <w:rsid w:val="00C93C86"/>
    <w:rsid w:val="00C94398"/>
    <w:rsid w:val="00C96C9D"/>
    <w:rsid w:val="00C978A7"/>
    <w:rsid w:val="00CA08A5"/>
    <w:rsid w:val="00CA0D85"/>
    <w:rsid w:val="00CA0F9F"/>
    <w:rsid w:val="00CA1077"/>
    <w:rsid w:val="00CA3E8B"/>
    <w:rsid w:val="00CA41BE"/>
    <w:rsid w:val="00CA4D29"/>
    <w:rsid w:val="00CA4DBE"/>
    <w:rsid w:val="00CA57D8"/>
    <w:rsid w:val="00CA6849"/>
    <w:rsid w:val="00CA7361"/>
    <w:rsid w:val="00CB134E"/>
    <w:rsid w:val="00CB1F14"/>
    <w:rsid w:val="00CB3F4B"/>
    <w:rsid w:val="00CB5021"/>
    <w:rsid w:val="00CB5138"/>
    <w:rsid w:val="00CB6850"/>
    <w:rsid w:val="00CB7BF5"/>
    <w:rsid w:val="00CC116C"/>
    <w:rsid w:val="00CC575B"/>
    <w:rsid w:val="00CC5827"/>
    <w:rsid w:val="00CD0B98"/>
    <w:rsid w:val="00CD0C0E"/>
    <w:rsid w:val="00CD12D7"/>
    <w:rsid w:val="00CD364A"/>
    <w:rsid w:val="00CD5705"/>
    <w:rsid w:val="00CD6740"/>
    <w:rsid w:val="00CD6799"/>
    <w:rsid w:val="00CE268F"/>
    <w:rsid w:val="00CE2CE5"/>
    <w:rsid w:val="00CE436E"/>
    <w:rsid w:val="00CE4A56"/>
    <w:rsid w:val="00CE58AA"/>
    <w:rsid w:val="00CF1E64"/>
    <w:rsid w:val="00CF3E89"/>
    <w:rsid w:val="00CF72B4"/>
    <w:rsid w:val="00CF7B26"/>
    <w:rsid w:val="00D02A15"/>
    <w:rsid w:val="00D038BC"/>
    <w:rsid w:val="00D038D1"/>
    <w:rsid w:val="00D07FFC"/>
    <w:rsid w:val="00D10176"/>
    <w:rsid w:val="00D1177E"/>
    <w:rsid w:val="00D12960"/>
    <w:rsid w:val="00D16049"/>
    <w:rsid w:val="00D20E15"/>
    <w:rsid w:val="00D213E2"/>
    <w:rsid w:val="00D21BB6"/>
    <w:rsid w:val="00D2479B"/>
    <w:rsid w:val="00D25DCF"/>
    <w:rsid w:val="00D27038"/>
    <w:rsid w:val="00D27056"/>
    <w:rsid w:val="00D3079A"/>
    <w:rsid w:val="00D33452"/>
    <w:rsid w:val="00D36DB6"/>
    <w:rsid w:val="00D40923"/>
    <w:rsid w:val="00D40BC1"/>
    <w:rsid w:val="00D424B6"/>
    <w:rsid w:val="00D44F98"/>
    <w:rsid w:val="00D46D9F"/>
    <w:rsid w:val="00D4798C"/>
    <w:rsid w:val="00D51CED"/>
    <w:rsid w:val="00D52138"/>
    <w:rsid w:val="00D535CC"/>
    <w:rsid w:val="00D54A6F"/>
    <w:rsid w:val="00D55D0F"/>
    <w:rsid w:val="00D565AE"/>
    <w:rsid w:val="00D56786"/>
    <w:rsid w:val="00D57591"/>
    <w:rsid w:val="00D606A8"/>
    <w:rsid w:val="00D60ADF"/>
    <w:rsid w:val="00D62C03"/>
    <w:rsid w:val="00D6411B"/>
    <w:rsid w:val="00D64D57"/>
    <w:rsid w:val="00D64E79"/>
    <w:rsid w:val="00D67728"/>
    <w:rsid w:val="00D70A3C"/>
    <w:rsid w:val="00D71937"/>
    <w:rsid w:val="00D723D1"/>
    <w:rsid w:val="00D751CF"/>
    <w:rsid w:val="00D75D83"/>
    <w:rsid w:val="00D7654E"/>
    <w:rsid w:val="00D77C08"/>
    <w:rsid w:val="00D82D35"/>
    <w:rsid w:val="00D84F1D"/>
    <w:rsid w:val="00D8618F"/>
    <w:rsid w:val="00D9034E"/>
    <w:rsid w:val="00D90FC4"/>
    <w:rsid w:val="00D91B78"/>
    <w:rsid w:val="00D929C7"/>
    <w:rsid w:val="00D92DB9"/>
    <w:rsid w:val="00D95A4F"/>
    <w:rsid w:val="00DA1B89"/>
    <w:rsid w:val="00DA6BA8"/>
    <w:rsid w:val="00DB4609"/>
    <w:rsid w:val="00DB5C71"/>
    <w:rsid w:val="00DB792B"/>
    <w:rsid w:val="00DC1818"/>
    <w:rsid w:val="00DC3461"/>
    <w:rsid w:val="00DC358E"/>
    <w:rsid w:val="00DC4FAF"/>
    <w:rsid w:val="00DD3B2F"/>
    <w:rsid w:val="00DD63FB"/>
    <w:rsid w:val="00DE0D12"/>
    <w:rsid w:val="00DE539F"/>
    <w:rsid w:val="00DE63F4"/>
    <w:rsid w:val="00DE6FA1"/>
    <w:rsid w:val="00DF0458"/>
    <w:rsid w:val="00DF0818"/>
    <w:rsid w:val="00DF1C5E"/>
    <w:rsid w:val="00DF37E1"/>
    <w:rsid w:val="00E004BC"/>
    <w:rsid w:val="00E041B9"/>
    <w:rsid w:val="00E041F1"/>
    <w:rsid w:val="00E05DCC"/>
    <w:rsid w:val="00E06088"/>
    <w:rsid w:val="00E079AE"/>
    <w:rsid w:val="00E118D9"/>
    <w:rsid w:val="00E11E2C"/>
    <w:rsid w:val="00E14545"/>
    <w:rsid w:val="00E14628"/>
    <w:rsid w:val="00E15CD3"/>
    <w:rsid w:val="00E16E49"/>
    <w:rsid w:val="00E17163"/>
    <w:rsid w:val="00E178F8"/>
    <w:rsid w:val="00E230ED"/>
    <w:rsid w:val="00E23CCC"/>
    <w:rsid w:val="00E2433A"/>
    <w:rsid w:val="00E24559"/>
    <w:rsid w:val="00E259E6"/>
    <w:rsid w:val="00E25BBD"/>
    <w:rsid w:val="00E26985"/>
    <w:rsid w:val="00E314C8"/>
    <w:rsid w:val="00E334FD"/>
    <w:rsid w:val="00E339A8"/>
    <w:rsid w:val="00E351CA"/>
    <w:rsid w:val="00E35429"/>
    <w:rsid w:val="00E37632"/>
    <w:rsid w:val="00E4364D"/>
    <w:rsid w:val="00E43727"/>
    <w:rsid w:val="00E450BA"/>
    <w:rsid w:val="00E50472"/>
    <w:rsid w:val="00E50802"/>
    <w:rsid w:val="00E51365"/>
    <w:rsid w:val="00E51A1B"/>
    <w:rsid w:val="00E523D3"/>
    <w:rsid w:val="00E52DC4"/>
    <w:rsid w:val="00E5336A"/>
    <w:rsid w:val="00E53789"/>
    <w:rsid w:val="00E53A3F"/>
    <w:rsid w:val="00E55CB3"/>
    <w:rsid w:val="00E6104E"/>
    <w:rsid w:val="00E620F3"/>
    <w:rsid w:val="00E62A30"/>
    <w:rsid w:val="00E62BD6"/>
    <w:rsid w:val="00E63104"/>
    <w:rsid w:val="00E6528C"/>
    <w:rsid w:val="00E65C2A"/>
    <w:rsid w:val="00E730E4"/>
    <w:rsid w:val="00E7420A"/>
    <w:rsid w:val="00E74704"/>
    <w:rsid w:val="00E74E17"/>
    <w:rsid w:val="00E7583D"/>
    <w:rsid w:val="00E7758C"/>
    <w:rsid w:val="00E77C3B"/>
    <w:rsid w:val="00E8132E"/>
    <w:rsid w:val="00E81AD8"/>
    <w:rsid w:val="00E90C0D"/>
    <w:rsid w:val="00E91604"/>
    <w:rsid w:val="00E9322B"/>
    <w:rsid w:val="00E9350E"/>
    <w:rsid w:val="00E943C0"/>
    <w:rsid w:val="00E94F5C"/>
    <w:rsid w:val="00E96591"/>
    <w:rsid w:val="00EA1D6F"/>
    <w:rsid w:val="00EA60B2"/>
    <w:rsid w:val="00EB1D6F"/>
    <w:rsid w:val="00EC19E0"/>
    <w:rsid w:val="00EC27EA"/>
    <w:rsid w:val="00EC3E1B"/>
    <w:rsid w:val="00ED17B9"/>
    <w:rsid w:val="00ED2F51"/>
    <w:rsid w:val="00ED3D4C"/>
    <w:rsid w:val="00ED5428"/>
    <w:rsid w:val="00EE0FD9"/>
    <w:rsid w:val="00EE1972"/>
    <w:rsid w:val="00EE20F7"/>
    <w:rsid w:val="00EE3A0F"/>
    <w:rsid w:val="00EE59F1"/>
    <w:rsid w:val="00EE66A2"/>
    <w:rsid w:val="00EF0AF2"/>
    <w:rsid w:val="00EF1CFB"/>
    <w:rsid w:val="00EF2F6B"/>
    <w:rsid w:val="00EF4A89"/>
    <w:rsid w:val="00EF6424"/>
    <w:rsid w:val="00F0362B"/>
    <w:rsid w:val="00F041E6"/>
    <w:rsid w:val="00F1070A"/>
    <w:rsid w:val="00F10F17"/>
    <w:rsid w:val="00F11843"/>
    <w:rsid w:val="00F21BB7"/>
    <w:rsid w:val="00F223B9"/>
    <w:rsid w:val="00F235F9"/>
    <w:rsid w:val="00F24362"/>
    <w:rsid w:val="00F2606E"/>
    <w:rsid w:val="00F3278B"/>
    <w:rsid w:val="00F34742"/>
    <w:rsid w:val="00F34CF0"/>
    <w:rsid w:val="00F40770"/>
    <w:rsid w:val="00F416AB"/>
    <w:rsid w:val="00F42603"/>
    <w:rsid w:val="00F43BC3"/>
    <w:rsid w:val="00F45479"/>
    <w:rsid w:val="00F46506"/>
    <w:rsid w:val="00F46828"/>
    <w:rsid w:val="00F46CDD"/>
    <w:rsid w:val="00F4703D"/>
    <w:rsid w:val="00F470F8"/>
    <w:rsid w:val="00F505DB"/>
    <w:rsid w:val="00F50DD2"/>
    <w:rsid w:val="00F519CA"/>
    <w:rsid w:val="00F5280A"/>
    <w:rsid w:val="00F533D0"/>
    <w:rsid w:val="00F550A8"/>
    <w:rsid w:val="00F629BD"/>
    <w:rsid w:val="00F63447"/>
    <w:rsid w:val="00F6497A"/>
    <w:rsid w:val="00F65D9C"/>
    <w:rsid w:val="00F67661"/>
    <w:rsid w:val="00F70188"/>
    <w:rsid w:val="00F706AE"/>
    <w:rsid w:val="00F7088B"/>
    <w:rsid w:val="00F71A7E"/>
    <w:rsid w:val="00F7375E"/>
    <w:rsid w:val="00F755D6"/>
    <w:rsid w:val="00F76C09"/>
    <w:rsid w:val="00F8433A"/>
    <w:rsid w:val="00F84FA1"/>
    <w:rsid w:val="00F85070"/>
    <w:rsid w:val="00F851C4"/>
    <w:rsid w:val="00F859C2"/>
    <w:rsid w:val="00F90A4A"/>
    <w:rsid w:val="00F91BBC"/>
    <w:rsid w:val="00F93936"/>
    <w:rsid w:val="00F94585"/>
    <w:rsid w:val="00F95032"/>
    <w:rsid w:val="00F964D7"/>
    <w:rsid w:val="00F968A1"/>
    <w:rsid w:val="00FA23E0"/>
    <w:rsid w:val="00FA45D7"/>
    <w:rsid w:val="00FB0091"/>
    <w:rsid w:val="00FB19D4"/>
    <w:rsid w:val="00FB2350"/>
    <w:rsid w:val="00FB309C"/>
    <w:rsid w:val="00FB7776"/>
    <w:rsid w:val="00FC025B"/>
    <w:rsid w:val="00FC7D94"/>
    <w:rsid w:val="00FD1863"/>
    <w:rsid w:val="00FD2A0B"/>
    <w:rsid w:val="00FD4C68"/>
    <w:rsid w:val="00FD59A4"/>
    <w:rsid w:val="00FD5E39"/>
    <w:rsid w:val="00FD615D"/>
    <w:rsid w:val="00FE00CB"/>
    <w:rsid w:val="00FE0DF5"/>
    <w:rsid w:val="00FE1A16"/>
    <w:rsid w:val="00FE2730"/>
    <w:rsid w:val="00FE6F0D"/>
    <w:rsid w:val="00FE7A22"/>
    <w:rsid w:val="00FF3AC3"/>
    <w:rsid w:val="00FF3F27"/>
    <w:rsid w:val="00FF40A5"/>
    <w:rsid w:val="00FF4239"/>
    <w:rsid w:val="00FF4F9A"/>
    <w:rsid w:val="00FF5636"/>
    <w:rsid w:val="00FF5EE7"/>
    <w:rsid w:val="00FF64A4"/>
    <w:rsid w:val="00FF6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68D9B"/>
  <w15:chartTrackingRefBased/>
  <w15:docId w15:val="{FA29637F-961E-47DA-87FC-3E3CEC33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F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2F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2F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F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F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F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F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F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F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F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2F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2F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F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F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F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F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F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F6B"/>
    <w:rPr>
      <w:rFonts w:eastAsiaTheme="majorEastAsia" w:cstheme="majorBidi"/>
      <w:color w:val="272727" w:themeColor="text1" w:themeTint="D8"/>
    </w:rPr>
  </w:style>
  <w:style w:type="paragraph" w:styleId="Title">
    <w:name w:val="Title"/>
    <w:basedOn w:val="Normal"/>
    <w:next w:val="Normal"/>
    <w:link w:val="TitleChar"/>
    <w:uiPriority w:val="10"/>
    <w:qFormat/>
    <w:rsid w:val="00EF2F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F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F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F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F6B"/>
    <w:pPr>
      <w:spacing w:before="160"/>
      <w:jc w:val="center"/>
    </w:pPr>
    <w:rPr>
      <w:i/>
      <w:iCs/>
      <w:color w:val="404040" w:themeColor="text1" w:themeTint="BF"/>
    </w:rPr>
  </w:style>
  <w:style w:type="character" w:customStyle="1" w:styleId="QuoteChar">
    <w:name w:val="Quote Char"/>
    <w:basedOn w:val="DefaultParagraphFont"/>
    <w:link w:val="Quote"/>
    <w:uiPriority w:val="29"/>
    <w:rsid w:val="00EF2F6B"/>
    <w:rPr>
      <w:i/>
      <w:iCs/>
      <w:color w:val="404040" w:themeColor="text1" w:themeTint="BF"/>
    </w:rPr>
  </w:style>
  <w:style w:type="paragraph" w:styleId="ListParagraph">
    <w:name w:val="List Paragraph"/>
    <w:basedOn w:val="Normal"/>
    <w:uiPriority w:val="34"/>
    <w:qFormat/>
    <w:rsid w:val="00EF2F6B"/>
    <w:pPr>
      <w:ind w:left="720"/>
      <w:contextualSpacing/>
    </w:pPr>
  </w:style>
  <w:style w:type="character" w:styleId="IntenseEmphasis">
    <w:name w:val="Intense Emphasis"/>
    <w:basedOn w:val="DefaultParagraphFont"/>
    <w:uiPriority w:val="21"/>
    <w:qFormat/>
    <w:rsid w:val="00EF2F6B"/>
    <w:rPr>
      <w:i/>
      <w:iCs/>
      <w:color w:val="0F4761" w:themeColor="accent1" w:themeShade="BF"/>
    </w:rPr>
  </w:style>
  <w:style w:type="paragraph" w:styleId="IntenseQuote">
    <w:name w:val="Intense Quote"/>
    <w:basedOn w:val="Normal"/>
    <w:next w:val="Normal"/>
    <w:link w:val="IntenseQuoteChar"/>
    <w:uiPriority w:val="30"/>
    <w:qFormat/>
    <w:rsid w:val="00EF2F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F6B"/>
    <w:rPr>
      <w:i/>
      <w:iCs/>
      <w:color w:val="0F4761" w:themeColor="accent1" w:themeShade="BF"/>
    </w:rPr>
  </w:style>
  <w:style w:type="character" w:styleId="IntenseReference">
    <w:name w:val="Intense Reference"/>
    <w:basedOn w:val="DefaultParagraphFont"/>
    <w:uiPriority w:val="32"/>
    <w:qFormat/>
    <w:rsid w:val="00EF2F6B"/>
    <w:rPr>
      <w:b/>
      <w:bCs/>
      <w:smallCaps/>
      <w:color w:val="0F4761" w:themeColor="accent1" w:themeShade="BF"/>
      <w:spacing w:val="5"/>
    </w:rPr>
  </w:style>
  <w:style w:type="paragraph" w:styleId="NoSpacing">
    <w:name w:val="No Spacing"/>
    <w:uiPriority w:val="1"/>
    <w:qFormat/>
    <w:rsid w:val="003F27B7"/>
    <w:pPr>
      <w:spacing w:after="0" w:line="240" w:lineRule="auto"/>
    </w:pPr>
  </w:style>
  <w:style w:type="character" w:styleId="Hyperlink">
    <w:name w:val="Hyperlink"/>
    <w:basedOn w:val="DefaultParagraphFont"/>
    <w:uiPriority w:val="99"/>
    <w:unhideWhenUsed/>
    <w:rsid w:val="00AA4399"/>
    <w:rPr>
      <w:color w:val="467886" w:themeColor="hyperlink"/>
      <w:u w:val="single"/>
    </w:rPr>
  </w:style>
  <w:style w:type="character" w:styleId="UnresolvedMention">
    <w:name w:val="Unresolved Mention"/>
    <w:basedOn w:val="DefaultParagraphFont"/>
    <w:uiPriority w:val="99"/>
    <w:semiHidden/>
    <w:unhideWhenUsed/>
    <w:rsid w:val="007D3360"/>
    <w:rPr>
      <w:color w:val="605E5C"/>
      <w:shd w:val="clear" w:color="auto" w:fill="E1DFDD"/>
    </w:rPr>
  </w:style>
  <w:style w:type="character" w:styleId="FollowedHyperlink">
    <w:name w:val="FollowedHyperlink"/>
    <w:basedOn w:val="DefaultParagraphFont"/>
    <w:uiPriority w:val="99"/>
    <w:semiHidden/>
    <w:unhideWhenUsed/>
    <w:rsid w:val="00967243"/>
    <w:rPr>
      <w:color w:val="96607D" w:themeColor="followedHyperlink"/>
      <w:u w:val="single"/>
    </w:rPr>
  </w:style>
  <w:style w:type="paragraph" w:styleId="Header">
    <w:name w:val="header"/>
    <w:basedOn w:val="Normal"/>
    <w:link w:val="HeaderChar"/>
    <w:uiPriority w:val="99"/>
    <w:unhideWhenUsed/>
    <w:rsid w:val="00827E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EDE"/>
  </w:style>
  <w:style w:type="paragraph" w:styleId="Footer">
    <w:name w:val="footer"/>
    <w:basedOn w:val="Normal"/>
    <w:link w:val="FooterChar"/>
    <w:uiPriority w:val="99"/>
    <w:unhideWhenUsed/>
    <w:rsid w:val="00827E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E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4221">
      <w:bodyDiv w:val="1"/>
      <w:marLeft w:val="0"/>
      <w:marRight w:val="0"/>
      <w:marTop w:val="0"/>
      <w:marBottom w:val="0"/>
      <w:divBdr>
        <w:top w:val="none" w:sz="0" w:space="0" w:color="auto"/>
        <w:left w:val="none" w:sz="0" w:space="0" w:color="auto"/>
        <w:bottom w:val="none" w:sz="0" w:space="0" w:color="auto"/>
        <w:right w:val="none" w:sz="0" w:space="0" w:color="auto"/>
      </w:divBdr>
    </w:div>
    <w:div w:id="5327509">
      <w:bodyDiv w:val="1"/>
      <w:marLeft w:val="0"/>
      <w:marRight w:val="0"/>
      <w:marTop w:val="0"/>
      <w:marBottom w:val="0"/>
      <w:divBdr>
        <w:top w:val="none" w:sz="0" w:space="0" w:color="auto"/>
        <w:left w:val="none" w:sz="0" w:space="0" w:color="auto"/>
        <w:bottom w:val="none" w:sz="0" w:space="0" w:color="auto"/>
        <w:right w:val="none" w:sz="0" w:space="0" w:color="auto"/>
      </w:divBdr>
    </w:div>
    <w:div w:id="7680123">
      <w:bodyDiv w:val="1"/>
      <w:marLeft w:val="0"/>
      <w:marRight w:val="0"/>
      <w:marTop w:val="0"/>
      <w:marBottom w:val="0"/>
      <w:divBdr>
        <w:top w:val="none" w:sz="0" w:space="0" w:color="auto"/>
        <w:left w:val="none" w:sz="0" w:space="0" w:color="auto"/>
        <w:bottom w:val="none" w:sz="0" w:space="0" w:color="auto"/>
        <w:right w:val="none" w:sz="0" w:space="0" w:color="auto"/>
      </w:divBdr>
    </w:div>
    <w:div w:id="8602717">
      <w:bodyDiv w:val="1"/>
      <w:marLeft w:val="0"/>
      <w:marRight w:val="0"/>
      <w:marTop w:val="0"/>
      <w:marBottom w:val="0"/>
      <w:divBdr>
        <w:top w:val="none" w:sz="0" w:space="0" w:color="auto"/>
        <w:left w:val="none" w:sz="0" w:space="0" w:color="auto"/>
        <w:bottom w:val="none" w:sz="0" w:space="0" w:color="auto"/>
        <w:right w:val="none" w:sz="0" w:space="0" w:color="auto"/>
      </w:divBdr>
    </w:div>
    <w:div w:id="10835476">
      <w:bodyDiv w:val="1"/>
      <w:marLeft w:val="0"/>
      <w:marRight w:val="0"/>
      <w:marTop w:val="0"/>
      <w:marBottom w:val="0"/>
      <w:divBdr>
        <w:top w:val="none" w:sz="0" w:space="0" w:color="auto"/>
        <w:left w:val="none" w:sz="0" w:space="0" w:color="auto"/>
        <w:bottom w:val="none" w:sz="0" w:space="0" w:color="auto"/>
        <w:right w:val="none" w:sz="0" w:space="0" w:color="auto"/>
      </w:divBdr>
    </w:div>
    <w:div w:id="14043640">
      <w:bodyDiv w:val="1"/>
      <w:marLeft w:val="0"/>
      <w:marRight w:val="0"/>
      <w:marTop w:val="0"/>
      <w:marBottom w:val="0"/>
      <w:divBdr>
        <w:top w:val="none" w:sz="0" w:space="0" w:color="auto"/>
        <w:left w:val="none" w:sz="0" w:space="0" w:color="auto"/>
        <w:bottom w:val="none" w:sz="0" w:space="0" w:color="auto"/>
        <w:right w:val="none" w:sz="0" w:space="0" w:color="auto"/>
      </w:divBdr>
    </w:div>
    <w:div w:id="22563084">
      <w:bodyDiv w:val="1"/>
      <w:marLeft w:val="0"/>
      <w:marRight w:val="0"/>
      <w:marTop w:val="0"/>
      <w:marBottom w:val="0"/>
      <w:divBdr>
        <w:top w:val="none" w:sz="0" w:space="0" w:color="auto"/>
        <w:left w:val="none" w:sz="0" w:space="0" w:color="auto"/>
        <w:bottom w:val="none" w:sz="0" w:space="0" w:color="auto"/>
        <w:right w:val="none" w:sz="0" w:space="0" w:color="auto"/>
      </w:divBdr>
    </w:div>
    <w:div w:id="26494295">
      <w:bodyDiv w:val="1"/>
      <w:marLeft w:val="0"/>
      <w:marRight w:val="0"/>
      <w:marTop w:val="0"/>
      <w:marBottom w:val="0"/>
      <w:divBdr>
        <w:top w:val="none" w:sz="0" w:space="0" w:color="auto"/>
        <w:left w:val="none" w:sz="0" w:space="0" w:color="auto"/>
        <w:bottom w:val="none" w:sz="0" w:space="0" w:color="auto"/>
        <w:right w:val="none" w:sz="0" w:space="0" w:color="auto"/>
      </w:divBdr>
    </w:div>
    <w:div w:id="37970651">
      <w:bodyDiv w:val="1"/>
      <w:marLeft w:val="0"/>
      <w:marRight w:val="0"/>
      <w:marTop w:val="0"/>
      <w:marBottom w:val="0"/>
      <w:divBdr>
        <w:top w:val="none" w:sz="0" w:space="0" w:color="auto"/>
        <w:left w:val="none" w:sz="0" w:space="0" w:color="auto"/>
        <w:bottom w:val="none" w:sz="0" w:space="0" w:color="auto"/>
        <w:right w:val="none" w:sz="0" w:space="0" w:color="auto"/>
      </w:divBdr>
    </w:div>
    <w:div w:id="38097255">
      <w:bodyDiv w:val="1"/>
      <w:marLeft w:val="0"/>
      <w:marRight w:val="0"/>
      <w:marTop w:val="0"/>
      <w:marBottom w:val="0"/>
      <w:divBdr>
        <w:top w:val="none" w:sz="0" w:space="0" w:color="auto"/>
        <w:left w:val="none" w:sz="0" w:space="0" w:color="auto"/>
        <w:bottom w:val="none" w:sz="0" w:space="0" w:color="auto"/>
        <w:right w:val="none" w:sz="0" w:space="0" w:color="auto"/>
      </w:divBdr>
    </w:div>
    <w:div w:id="41173562">
      <w:bodyDiv w:val="1"/>
      <w:marLeft w:val="0"/>
      <w:marRight w:val="0"/>
      <w:marTop w:val="0"/>
      <w:marBottom w:val="0"/>
      <w:divBdr>
        <w:top w:val="none" w:sz="0" w:space="0" w:color="auto"/>
        <w:left w:val="none" w:sz="0" w:space="0" w:color="auto"/>
        <w:bottom w:val="none" w:sz="0" w:space="0" w:color="auto"/>
        <w:right w:val="none" w:sz="0" w:space="0" w:color="auto"/>
      </w:divBdr>
    </w:div>
    <w:div w:id="45375773">
      <w:bodyDiv w:val="1"/>
      <w:marLeft w:val="0"/>
      <w:marRight w:val="0"/>
      <w:marTop w:val="0"/>
      <w:marBottom w:val="0"/>
      <w:divBdr>
        <w:top w:val="none" w:sz="0" w:space="0" w:color="auto"/>
        <w:left w:val="none" w:sz="0" w:space="0" w:color="auto"/>
        <w:bottom w:val="none" w:sz="0" w:space="0" w:color="auto"/>
        <w:right w:val="none" w:sz="0" w:space="0" w:color="auto"/>
      </w:divBdr>
    </w:div>
    <w:div w:id="47412951">
      <w:bodyDiv w:val="1"/>
      <w:marLeft w:val="0"/>
      <w:marRight w:val="0"/>
      <w:marTop w:val="0"/>
      <w:marBottom w:val="0"/>
      <w:divBdr>
        <w:top w:val="none" w:sz="0" w:space="0" w:color="auto"/>
        <w:left w:val="none" w:sz="0" w:space="0" w:color="auto"/>
        <w:bottom w:val="none" w:sz="0" w:space="0" w:color="auto"/>
        <w:right w:val="none" w:sz="0" w:space="0" w:color="auto"/>
      </w:divBdr>
    </w:div>
    <w:div w:id="50231633">
      <w:bodyDiv w:val="1"/>
      <w:marLeft w:val="0"/>
      <w:marRight w:val="0"/>
      <w:marTop w:val="0"/>
      <w:marBottom w:val="0"/>
      <w:divBdr>
        <w:top w:val="none" w:sz="0" w:space="0" w:color="auto"/>
        <w:left w:val="none" w:sz="0" w:space="0" w:color="auto"/>
        <w:bottom w:val="none" w:sz="0" w:space="0" w:color="auto"/>
        <w:right w:val="none" w:sz="0" w:space="0" w:color="auto"/>
      </w:divBdr>
    </w:div>
    <w:div w:id="51119658">
      <w:bodyDiv w:val="1"/>
      <w:marLeft w:val="0"/>
      <w:marRight w:val="0"/>
      <w:marTop w:val="0"/>
      <w:marBottom w:val="0"/>
      <w:divBdr>
        <w:top w:val="none" w:sz="0" w:space="0" w:color="auto"/>
        <w:left w:val="none" w:sz="0" w:space="0" w:color="auto"/>
        <w:bottom w:val="none" w:sz="0" w:space="0" w:color="auto"/>
        <w:right w:val="none" w:sz="0" w:space="0" w:color="auto"/>
      </w:divBdr>
    </w:div>
    <w:div w:id="51471398">
      <w:bodyDiv w:val="1"/>
      <w:marLeft w:val="0"/>
      <w:marRight w:val="0"/>
      <w:marTop w:val="0"/>
      <w:marBottom w:val="0"/>
      <w:divBdr>
        <w:top w:val="none" w:sz="0" w:space="0" w:color="auto"/>
        <w:left w:val="none" w:sz="0" w:space="0" w:color="auto"/>
        <w:bottom w:val="none" w:sz="0" w:space="0" w:color="auto"/>
        <w:right w:val="none" w:sz="0" w:space="0" w:color="auto"/>
      </w:divBdr>
    </w:div>
    <w:div w:id="53621039">
      <w:bodyDiv w:val="1"/>
      <w:marLeft w:val="0"/>
      <w:marRight w:val="0"/>
      <w:marTop w:val="0"/>
      <w:marBottom w:val="0"/>
      <w:divBdr>
        <w:top w:val="none" w:sz="0" w:space="0" w:color="auto"/>
        <w:left w:val="none" w:sz="0" w:space="0" w:color="auto"/>
        <w:bottom w:val="none" w:sz="0" w:space="0" w:color="auto"/>
        <w:right w:val="none" w:sz="0" w:space="0" w:color="auto"/>
      </w:divBdr>
    </w:div>
    <w:div w:id="60908469">
      <w:bodyDiv w:val="1"/>
      <w:marLeft w:val="0"/>
      <w:marRight w:val="0"/>
      <w:marTop w:val="0"/>
      <w:marBottom w:val="0"/>
      <w:divBdr>
        <w:top w:val="none" w:sz="0" w:space="0" w:color="auto"/>
        <w:left w:val="none" w:sz="0" w:space="0" w:color="auto"/>
        <w:bottom w:val="none" w:sz="0" w:space="0" w:color="auto"/>
        <w:right w:val="none" w:sz="0" w:space="0" w:color="auto"/>
      </w:divBdr>
    </w:div>
    <w:div w:id="69734297">
      <w:bodyDiv w:val="1"/>
      <w:marLeft w:val="0"/>
      <w:marRight w:val="0"/>
      <w:marTop w:val="0"/>
      <w:marBottom w:val="0"/>
      <w:divBdr>
        <w:top w:val="none" w:sz="0" w:space="0" w:color="auto"/>
        <w:left w:val="none" w:sz="0" w:space="0" w:color="auto"/>
        <w:bottom w:val="none" w:sz="0" w:space="0" w:color="auto"/>
        <w:right w:val="none" w:sz="0" w:space="0" w:color="auto"/>
      </w:divBdr>
    </w:div>
    <w:div w:id="73817454">
      <w:bodyDiv w:val="1"/>
      <w:marLeft w:val="0"/>
      <w:marRight w:val="0"/>
      <w:marTop w:val="0"/>
      <w:marBottom w:val="0"/>
      <w:divBdr>
        <w:top w:val="none" w:sz="0" w:space="0" w:color="auto"/>
        <w:left w:val="none" w:sz="0" w:space="0" w:color="auto"/>
        <w:bottom w:val="none" w:sz="0" w:space="0" w:color="auto"/>
        <w:right w:val="none" w:sz="0" w:space="0" w:color="auto"/>
      </w:divBdr>
    </w:div>
    <w:div w:id="78605169">
      <w:bodyDiv w:val="1"/>
      <w:marLeft w:val="0"/>
      <w:marRight w:val="0"/>
      <w:marTop w:val="0"/>
      <w:marBottom w:val="0"/>
      <w:divBdr>
        <w:top w:val="none" w:sz="0" w:space="0" w:color="auto"/>
        <w:left w:val="none" w:sz="0" w:space="0" w:color="auto"/>
        <w:bottom w:val="none" w:sz="0" w:space="0" w:color="auto"/>
        <w:right w:val="none" w:sz="0" w:space="0" w:color="auto"/>
      </w:divBdr>
    </w:div>
    <w:div w:id="83310976">
      <w:bodyDiv w:val="1"/>
      <w:marLeft w:val="0"/>
      <w:marRight w:val="0"/>
      <w:marTop w:val="0"/>
      <w:marBottom w:val="0"/>
      <w:divBdr>
        <w:top w:val="none" w:sz="0" w:space="0" w:color="auto"/>
        <w:left w:val="none" w:sz="0" w:space="0" w:color="auto"/>
        <w:bottom w:val="none" w:sz="0" w:space="0" w:color="auto"/>
        <w:right w:val="none" w:sz="0" w:space="0" w:color="auto"/>
      </w:divBdr>
    </w:div>
    <w:div w:id="84688886">
      <w:bodyDiv w:val="1"/>
      <w:marLeft w:val="0"/>
      <w:marRight w:val="0"/>
      <w:marTop w:val="0"/>
      <w:marBottom w:val="0"/>
      <w:divBdr>
        <w:top w:val="none" w:sz="0" w:space="0" w:color="auto"/>
        <w:left w:val="none" w:sz="0" w:space="0" w:color="auto"/>
        <w:bottom w:val="none" w:sz="0" w:space="0" w:color="auto"/>
        <w:right w:val="none" w:sz="0" w:space="0" w:color="auto"/>
      </w:divBdr>
    </w:div>
    <w:div w:id="87772735">
      <w:bodyDiv w:val="1"/>
      <w:marLeft w:val="0"/>
      <w:marRight w:val="0"/>
      <w:marTop w:val="0"/>
      <w:marBottom w:val="0"/>
      <w:divBdr>
        <w:top w:val="none" w:sz="0" w:space="0" w:color="auto"/>
        <w:left w:val="none" w:sz="0" w:space="0" w:color="auto"/>
        <w:bottom w:val="none" w:sz="0" w:space="0" w:color="auto"/>
        <w:right w:val="none" w:sz="0" w:space="0" w:color="auto"/>
      </w:divBdr>
    </w:div>
    <w:div w:id="94634860">
      <w:bodyDiv w:val="1"/>
      <w:marLeft w:val="0"/>
      <w:marRight w:val="0"/>
      <w:marTop w:val="0"/>
      <w:marBottom w:val="0"/>
      <w:divBdr>
        <w:top w:val="none" w:sz="0" w:space="0" w:color="auto"/>
        <w:left w:val="none" w:sz="0" w:space="0" w:color="auto"/>
        <w:bottom w:val="none" w:sz="0" w:space="0" w:color="auto"/>
        <w:right w:val="none" w:sz="0" w:space="0" w:color="auto"/>
      </w:divBdr>
    </w:div>
    <w:div w:id="100421053">
      <w:bodyDiv w:val="1"/>
      <w:marLeft w:val="0"/>
      <w:marRight w:val="0"/>
      <w:marTop w:val="0"/>
      <w:marBottom w:val="0"/>
      <w:divBdr>
        <w:top w:val="none" w:sz="0" w:space="0" w:color="auto"/>
        <w:left w:val="none" w:sz="0" w:space="0" w:color="auto"/>
        <w:bottom w:val="none" w:sz="0" w:space="0" w:color="auto"/>
        <w:right w:val="none" w:sz="0" w:space="0" w:color="auto"/>
      </w:divBdr>
    </w:div>
    <w:div w:id="103424858">
      <w:bodyDiv w:val="1"/>
      <w:marLeft w:val="0"/>
      <w:marRight w:val="0"/>
      <w:marTop w:val="0"/>
      <w:marBottom w:val="0"/>
      <w:divBdr>
        <w:top w:val="none" w:sz="0" w:space="0" w:color="auto"/>
        <w:left w:val="none" w:sz="0" w:space="0" w:color="auto"/>
        <w:bottom w:val="none" w:sz="0" w:space="0" w:color="auto"/>
        <w:right w:val="none" w:sz="0" w:space="0" w:color="auto"/>
      </w:divBdr>
    </w:div>
    <w:div w:id="118844508">
      <w:bodyDiv w:val="1"/>
      <w:marLeft w:val="0"/>
      <w:marRight w:val="0"/>
      <w:marTop w:val="0"/>
      <w:marBottom w:val="0"/>
      <w:divBdr>
        <w:top w:val="none" w:sz="0" w:space="0" w:color="auto"/>
        <w:left w:val="none" w:sz="0" w:space="0" w:color="auto"/>
        <w:bottom w:val="none" w:sz="0" w:space="0" w:color="auto"/>
        <w:right w:val="none" w:sz="0" w:space="0" w:color="auto"/>
      </w:divBdr>
    </w:div>
    <w:div w:id="121969047">
      <w:bodyDiv w:val="1"/>
      <w:marLeft w:val="0"/>
      <w:marRight w:val="0"/>
      <w:marTop w:val="0"/>
      <w:marBottom w:val="0"/>
      <w:divBdr>
        <w:top w:val="none" w:sz="0" w:space="0" w:color="auto"/>
        <w:left w:val="none" w:sz="0" w:space="0" w:color="auto"/>
        <w:bottom w:val="none" w:sz="0" w:space="0" w:color="auto"/>
        <w:right w:val="none" w:sz="0" w:space="0" w:color="auto"/>
      </w:divBdr>
    </w:div>
    <w:div w:id="124008844">
      <w:bodyDiv w:val="1"/>
      <w:marLeft w:val="0"/>
      <w:marRight w:val="0"/>
      <w:marTop w:val="0"/>
      <w:marBottom w:val="0"/>
      <w:divBdr>
        <w:top w:val="none" w:sz="0" w:space="0" w:color="auto"/>
        <w:left w:val="none" w:sz="0" w:space="0" w:color="auto"/>
        <w:bottom w:val="none" w:sz="0" w:space="0" w:color="auto"/>
        <w:right w:val="none" w:sz="0" w:space="0" w:color="auto"/>
      </w:divBdr>
    </w:div>
    <w:div w:id="139198885">
      <w:bodyDiv w:val="1"/>
      <w:marLeft w:val="0"/>
      <w:marRight w:val="0"/>
      <w:marTop w:val="0"/>
      <w:marBottom w:val="0"/>
      <w:divBdr>
        <w:top w:val="none" w:sz="0" w:space="0" w:color="auto"/>
        <w:left w:val="none" w:sz="0" w:space="0" w:color="auto"/>
        <w:bottom w:val="none" w:sz="0" w:space="0" w:color="auto"/>
        <w:right w:val="none" w:sz="0" w:space="0" w:color="auto"/>
      </w:divBdr>
    </w:div>
    <w:div w:id="146292107">
      <w:bodyDiv w:val="1"/>
      <w:marLeft w:val="0"/>
      <w:marRight w:val="0"/>
      <w:marTop w:val="0"/>
      <w:marBottom w:val="0"/>
      <w:divBdr>
        <w:top w:val="none" w:sz="0" w:space="0" w:color="auto"/>
        <w:left w:val="none" w:sz="0" w:space="0" w:color="auto"/>
        <w:bottom w:val="none" w:sz="0" w:space="0" w:color="auto"/>
        <w:right w:val="none" w:sz="0" w:space="0" w:color="auto"/>
      </w:divBdr>
    </w:div>
    <w:div w:id="151068256">
      <w:bodyDiv w:val="1"/>
      <w:marLeft w:val="0"/>
      <w:marRight w:val="0"/>
      <w:marTop w:val="0"/>
      <w:marBottom w:val="0"/>
      <w:divBdr>
        <w:top w:val="none" w:sz="0" w:space="0" w:color="auto"/>
        <w:left w:val="none" w:sz="0" w:space="0" w:color="auto"/>
        <w:bottom w:val="none" w:sz="0" w:space="0" w:color="auto"/>
        <w:right w:val="none" w:sz="0" w:space="0" w:color="auto"/>
      </w:divBdr>
    </w:div>
    <w:div w:id="151147273">
      <w:bodyDiv w:val="1"/>
      <w:marLeft w:val="0"/>
      <w:marRight w:val="0"/>
      <w:marTop w:val="0"/>
      <w:marBottom w:val="0"/>
      <w:divBdr>
        <w:top w:val="none" w:sz="0" w:space="0" w:color="auto"/>
        <w:left w:val="none" w:sz="0" w:space="0" w:color="auto"/>
        <w:bottom w:val="none" w:sz="0" w:space="0" w:color="auto"/>
        <w:right w:val="none" w:sz="0" w:space="0" w:color="auto"/>
      </w:divBdr>
    </w:div>
    <w:div w:id="156726408">
      <w:bodyDiv w:val="1"/>
      <w:marLeft w:val="0"/>
      <w:marRight w:val="0"/>
      <w:marTop w:val="0"/>
      <w:marBottom w:val="0"/>
      <w:divBdr>
        <w:top w:val="none" w:sz="0" w:space="0" w:color="auto"/>
        <w:left w:val="none" w:sz="0" w:space="0" w:color="auto"/>
        <w:bottom w:val="none" w:sz="0" w:space="0" w:color="auto"/>
        <w:right w:val="none" w:sz="0" w:space="0" w:color="auto"/>
      </w:divBdr>
    </w:div>
    <w:div w:id="157616184">
      <w:bodyDiv w:val="1"/>
      <w:marLeft w:val="0"/>
      <w:marRight w:val="0"/>
      <w:marTop w:val="0"/>
      <w:marBottom w:val="0"/>
      <w:divBdr>
        <w:top w:val="none" w:sz="0" w:space="0" w:color="auto"/>
        <w:left w:val="none" w:sz="0" w:space="0" w:color="auto"/>
        <w:bottom w:val="none" w:sz="0" w:space="0" w:color="auto"/>
        <w:right w:val="none" w:sz="0" w:space="0" w:color="auto"/>
      </w:divBdr>
    </w:div>
    <w:div w:id="159468994">
      <w:bodyDiv w:val="1"/>
      <w:marLeft w:val="0"/>
      <w:marRight w:val="0"/>
      <w:marTop w:val="0"/>
      <w:marBottom w:val="0"/>
      <w:divBdr>
        <w:top w:val="none" w:sz="0" w:space="0" w:color="auto"/>
        <w:left w:val="none" w:sz="0" w:space="0" w:color="auto"/>
        <w:bottom w:val="none" w:sz="0" w:space="0" w:color="auto"/>
        <w:right w:val="none" w:sz="0" w:space="0" w:color="auto"/>
      </w:divBdr>
    </w:div>
    <w:div w:id="165294149">
      <w:bodyDiv w:val="1"/>
      <w:marLeft w:val="0"/>
      <w:marRight w:val="0"/>
      <w:marTop w:val="0"/>
      <w:marBottom w:val="0"/>
      <w:divBdr>
        <w:top w:val="none" w:sz="0" w:space="0" w:color="auto"/>
        <w:left w:val="none" w:sz="0" w:space="0" w:color="auto"/>
        <w:bottom w:val="none" w:sz="0" w:space="0" w:color="auto"/>
        <w:right w:val="none" w:sz="0" w:space="0" w:color="auto"/>
      </w:divBdr>
    </w:div>
    <w:div w:id="176164116">
      <w:bodyDiv w:val="1"/>
      <w:marLeft w:val="0"/>
      <w:marRight w:val="0"/>
      <w:marTop w:val="0"/>
      <w:marBottom w:val="0"/>
      <w:divBdr>
        <w:top w:val="none" w:sz="0" w:space="0" w:color="auto"/>
        <w:left w:val="none" w:sz="0" w:space="0" w:color="auto"/>
        <w:bottom w:val="none" w:sz="0" w:space="0" w:color="auto"/>
        <w:right w:val="none" w:sz="0" w:space="0" w:color="auto"/>
      </w:divBdr>
    </w:div>
    <w:div w:id="182715833">
      <w:bodyDiv w:val="1"/>
      <w:marLeft w:val="0"/>
      <w:marRight w:val="0"/>
      <w:marTop w:val="0"/>
      <w:marBottom w:val="0"/>
      <w:divBdr>
        <w:top w:val="none" w:sz="0" w:space="0" w:color="auto"/>
        <w:left w:val="none" w:sz="0" w:space="0" w:color="auto"/>
        <w:bottom w:val="none" w:sz="0" w:space="0" w:color="auto"/>
        <w:right w:val="none" w:sz="0" w:space="0" w:color="auto"/>
      </w:divBdr>
    </w:div>
    <w:div w:id="185556533">
      <w:bodyDiv w:val="1"/>
      <w:marLeft w:val="0"/>
      <w:marRight w:val="0"/>
      <w:marTop w:val="0"/>
      <w:marBottom w:val="0"/>
      <w:divBdr>
        <w:top w:val="none" w:sz="0" w:space="0" w:color="auto"/>
        <w:left w:val="none" w:sz="0" w:space="0" w:color="auto"/>
        <w:bottom w:val="none" w:sz="0" w:space="0" w:color="auto"/>
        <w:right w:val="none" w:sz="0" w:space="0" w:color="auto"/>
      </w:divBdr>
    </w:div>
    <w:div w:id="188374593">
      <w:bodyDiv w:val="1"/>
      <w:marLeft w:val="0"/>
      <w:marRight w:val="0"/>
      <w:marTop w:val="0"/>
      <w:marBottom w:val="0"/>
      <w:divBdr>
        <w:top w:val="none" w:sz="0" w:space="0" w:color="auto"/>
        <w:left w:val="none" w:sz="0" w:space="0" w:color="auto"/>
        <w:bottom w:val="none" w:sz="0" w:space="0" w:color="auto"/>
        <w:right w:val="none" w:sz="0" w:space="0" w:color="auto"/>
      </w:divBdr>
    </w:div>
    <w:div w:id="190000261">
      <w:bodyDiv w:val="1"/>
      <w:marLeft w:val="0"/>
      <w:marRight w:val="0"/>
      <w:marTop w:val="0"/>
      <w:marBottom w:val="0"/>
      <w:divBdr>
        <w:top w:val="none" w:sz="0" w:space="0" w:color="auto"/>
        <w:left w:val="none" w:sz="0" w:space="0" w:color="auto"/>
        <w:bottom w:val="none" w:sz="0" w:space="0" w:color="auto"/>
        <w:right w:val="none" w:sz="0" w:space="0" w:color="auto"/>
      </w:divBdr>
    </w:div>
    <w:div w:id="190266455">
      <w:bodyDiv w:val="1"/>
      <w:marLeft w:val="0"/>
      <w:marRight w:val="0"/>
      <w:marTop w:val="0"/>
      <w:marBottom w:val="0"/>
      <w:divBdr>
        <w:top w:val="none" w:sz="0" w:space="0" w:color="auto"/>
        <w:left w:val="none" w:sz="0" w:space="0" w:color="auto"/>
        <w:bottom w:val="none" w:sz="0" w:space="0" w:color="auto"/>
        <w:right w:val="none" w:sz="0" w:space="0" w:color="auto"/>
      </w:divBdr>
    </w:div>
    <w:div w:id="190609359">
      <w:bodyDiv w:val="1"/>
      <w:marLeft w:val="0"/>
      <w:marRight w:val="0"/>
      <w:marTop w:val="0"/>
      <w:marBottom w:val="0"/>
      <w:divBdr>
        <w:top w:val="none" w:sz="0" w:space="0" w:color="auto"/>
        <w:left w:val="none" w:sz="0" w:space="0" w:color="auto"/>
        <w:bottom w:val="none" w:sz="0" w:space="0" w:color="auto"/>
        <w:right w:val="none" w:sz="0" w:space="0" w:color="auto"/>
      </w:divBdr>
    </w:div>
    <w:div w:id="203254149">
      <w:bodyDiv w:val="1"/>
      <w:marLeft w:val="0"/>
      <w:marRight w:val="0"/>
      <w:marTop w:val="0"/>
      <w:marBottom w:val="0"/>
      <w:divBdr>
        <w:top w:val="none" w:sz="0" w:space="0" w:color="auto"/>
        <w:left w:val="none" w:sz="0" w:space="0" w:color="auto"/>
        <w:bottom w:val="none" w:sz="0" w:space="0" w:color="auto"/>
        <w:right w:val="none" w:sz="0" w:space="0" w:color="auto"/>
      </w:divBdr>
    </w:div>
    <w:div w:id="206798842">
      <w:bodyDiv w:val="1"/>
      <w:marLeft w:val="0"/>
      <w:marRight w:val="0"/>
      <w:marTop w:val="0"/>
      <w:marBottom w:val="0"/>
      <w:divBdr>
        <w:top w:val="none" w:sz="0" w:space="0" w:color="auto"/>
        <w:left w:val="none" w:sz="0" w:space="0" w:color="auto"/>
        <w:bottom w:val="none" w:sz="0" w:space="0" w:color="auto"/>
        <w:right w:val="none" w:sz="0" w:space="0" w:color="auto"/>
      </w:divBdr>
    </w:div>
    <w:div w:id="210117918">
      <w:bodyDiv w:val="1"/>
      <w:marLeft w:val="0"/>
      <w:marRight w:val="0"/>
      <w:marTop w:val="0"/>
      <w:marBottom w:val="0"/>
      <w:divBdr>
        <w:top w:val="none" w:sz="0" w:space="0" w:color="auto"/>
        <w:left w:val="none" w:sz="0" w:space="0" w:color="auto"/>
        <w:bottom w:val="none" w:sz="0" w:space="0" w:color="auto"/>
        <w:right w:val="none" w:sz="0" w:space="0" w:color="auto"/>
      </w:divBdr>
    </w:div>
    <w:div w:id="211842349">
      <w:bodyDiv w:val="1"/>
      <w:marLeft w:val="0"/>
      <w:marRight w:val="0"/>
      <w:marTop w:val="0"/>
      <w:marBottom w:val="0"/>
      <w:divBdr>
        <w:top w:val="none" w:sz="0" w:space="0" w:color="auto"/>
        <w:left w:val="none" w:sz="0" w:space="0" w:color="auto"/>
        <w:bottom w:val="none" w:sz="0" w:space="0" w:color="auto"/>
        <w:right w:val="none" w:sz="0" w:space="0" w:color="auto"/>
      </w:divBdr>
    </w:div>
    <w:div w:id="215356575">
      <w:bodyDiv w:val="1"/>
      <w:marLeft w:val="0"/>
      <w:marRight w:val="0"/>
      <w:marTop w:val="0"/>
      <w:marBottom w:val="0"/>
      <w:divBdr>
        <w:top w:val="none" w:sz="0" w:space="0" w:color="auto"/>
        <w:left w:val="none" w:sz="0" w:space="0" w:color="auto"/>
        <w:bottom w:val="none" w:sz="0" w:space="0" w:color="auto"/>
        <w:right w:val="none" w:sz="0" w:space="0" w:color="auto"/>
      </w:divBdr>
    </w:div>
    <w:div w:id="228854212">
      <w:bodyDiv w:val="1"/>
      <w:marLeft w:val="0"/>
      <w:marRight w:val="0"/>
      <w:marTop w:val="0"/>
      <w:marBottom w:val="0"/>
      <w:divBdr>
        <w:top w:val="none" w:sz="0" w:space="0" w:color="auto"/>
        <w:left w:val="none" w:sz="0" w:space="0" w:color="auto"/>
        <w:bottom w:val="none" w:sz="0" w:space="0" w:color="auto"/>
        <w:right w:val="none" w:sz="0" w:space="0" w:color="auto"/>
      </w:divBdr>
    </w:div>
    <w:div w:id="232618072">
      <w:bodyDiv w:val="1"/>
      <w:marLeft w:val="0"/>
      <w:marRight w:val="0"/>
      <w:marTop w:val="0"/>
      <w:marBottom w:val="0"/>
      <w:divBdr>
        <w:top w:val="none" w:sz="0" w:space="0" w:color="auto"/>
        <w:left w:val="none" w:sz="0" w:space="0" w:color="auto"/>
        <w:bottom w:val="none" w:sz="0" w:space="0" w:color="auto"/>
        <w:right w:val="none" w:sz="0" w:space="0" w:color="auto"/>
      </w:divBdr>
    </w:div>
    <w:div w:id="240604333">
      <w:bodyDiv w:val="1"/>
      <w:marLeft w:val="0"/>
      <w:marRight w:val="0"/>
      <w:marTop w:val="0"/>
      <w:marBottom w:val="0"/>
      <w:divBdr>
        <w:top w:val="none" w:sz="0" w:space="0" w:color="auto"/>
        <w:left w:val="none" w:sz="0" w:space="0" w:color="auto"/>
        <w:bottom w:val="none" w:sz="0" w:space="0" w:color="auto"/>
        <w:right w:val="none" w:sz="0" w:space="0" w:color="auto"/>
      </w:divBdr>
    </w:div>
    <w:div w:id="258755910">
      <w:bodyDiv w:val="1"/>
      <w:marLeft w:val="0"/>
      <w:marRight w:val="0"/>
      <w:marTop w:val="0"/>
      <w:marBottom w:val="0"/>
      <w:divBdr>
        <w:top w:val="none" w:sz="0" w:space="0" w:color="auto"/>
        <w:left w:val="none" w:sz="0" w:space="0" w:color="auto"/>
        <w:bottom w:val="none" w:sz="0" w:space="0" w:color="auto"/>
        <w:right w:val="none" w:sz="0" w:space="0" w:color="auto"/>
      </w:divBdr>
    </w:div>
    <w:div w:id="259414434">
      <w:bodyDiv w:val="1"/>
      <w:marLeft w:val="0"/>
      <w:marRight w:val="0"/>
      <w:marTop w:val="0"/>
      <w:marBottom w:val="0"/>
      <w:divBdr>
        <w:top w:val="none" w:sz="0" w:space="0" w:color="auto"/>
        <w:left w:val="none" w:sz="0" w:space="0" w:color="auto"/>
        <w:bottom w:val="none" w:sz="0" w:space="0" w:color="auto"/>
        <w:right w:val="none" w:sz="0" w:space="0" w:color="auto"/>
      </w:divBdr>
    </w:div>
    <w:div w:id="273559685">
      <w:bodyDiv w:val="1"/>
      <w:marLeft w:val="0"/>
      <w:marRight w:val="0"/>
      <w:marTop w:val="0"/>
      <w:marBottom w:val="0"/>
      <w:divBdr>
        <w:top w:val="none" w:sz="0" w:space="0" w:color="auto"/>
        <w:left w:val="none" w:sz="0" w:space="0" w:color="auto"/>
        <w:bottom w:val="none" w:sz="0" w:space="0" w:color="auto"/>
        <w:right w:val="none" w:sz="0" w:space="0" w:color="auto"/>
      </w:divBdr>
    </w:div>
    <w:div w:id="285162717">
      <w:bodyDiv w:val="1"/>
      <w:marLeft w:val="0"/>
      <w:marRight w:val="0"/>
      <w:marTop w:val="0"/>
      <w:marBottom w:val="0"/>
      <w:divBdr>
        <w:top w:val="none" w:sz="0" w:space="0" w:color="auto"/>
        <w:left w:val="none" w:sz="0" w:space="0" w:color="auto"/>
        <w:bottom w:val="none" w:sz="0" w:space="0" w:color="auto"/>
        <w:right w:val="none" w:sz="0" w:space="0" w:color="auto"/>
      </w:divBdr>
    </w:div>
    <w:div w:id="286280520">
      <w:bodyDiv w:val="1"/>
      <w:marLeft w:val="0"/>
      <w:marRight w:val="0"/>
      <w:marTop w:val="0"/>
      <w:marBottom w:val="0"/>
      <w:divBdr>
        <w:top w:val="none" w:sz="0" w:space="0" w:color="auto"/>
        <w:left w:val="none" w:sz="0" w:space="0" w:color="auto"/>
        <w:bottom w:val="none" w:sz="0" w:space="0" w:color="auto"/>
        <w:right w:val="none" w:sz="0" w:space="0" w:color="auto"/>
      </w:divBdr>
    </w:div>
    <w:div w:id="290281815">
      <w:bodyDiv w:val="1"/>
      <w:marLeft w:val="0"/>
      <w:marRight w:val="0"/>
      <w:marTop w:val="0"/>
      <w:marBottom w:val="0"/>
      <w:divBdr>
        <w:top w:val="none" w:sz="0" w:space="0" w:color="auto"/>
        <w:left w:val="none" w:sz="0" w:space="0" w:color="auto"/>
        <w:bottom w:val="none" w:sz="0" w:space="0" w:color="auto"/>
        <w:right w:val="none" w:sz="0" w:space="0" w:color="auto"/>
      </w:divBdr>
    </w:div>
    <w:div w:id="290986500">
      <w:bodyDiv w:val="1"/>
      <w:marLeft w:val="0"/>
      <w:marRight w:val="0"/>
      <w:marTop w:val="0"/>
      <w:marBottom w:val="0"/>
      <w:divBdr>
        <w:top w:val="none" w:sz="0" w:space="0" w:color="auto"/>
        <w:left w:val="none" w:sz="0" w:space="0" w:color="auto"/>
        <w:bottom w:val="none" w:sz="0" w:space="0" w:color="auto"/>
        <w:right w:val="none" w:sz="0" w:space="0" w:color="auto"/>
      </w:divBdr>
    </w:div>
    <w:div w:id="293104751">
      <w:bodyDiv w:val="1"/>
      <w:marLeft w:val="0"/>
      <w:marRight w:val="0"/>
      <w:marTop w:val="0"/>
      <w:marBottom w:val="0"/>
      <w:divBdr>
        <w:top w:val="none" w:sz="0" w:space="0" w:color="auto"/>
        <w:left w:val="none" w:sz="0" w:space="0" w:color="auto"/>
        <w:bottom w:val="none" w:sz="0" w:space="0" w:color="auto"/>
        <w:right w:val="none" w:sz="0" w:space="0" w:color="auto"/>
      </w:divBdr>
    </w:div>
    <w:div w:id="298725040">
      <w:bodyDiv w:val="1"/>
      <w:marLeft w:val="0"/>
      <w:marRight w:val="0"/>
      <w:marTop w:val="0"/>
      <w:marBottom w:val="0"/>
      <w:divBdr>
        <w:top w:val="none" w:sz="0" w:space="0" w:color="auto"/>
        <w:left w:val="none" w:sz="0" w:space="0" w:color="auto"/>
        <w:bottom w:val="none" w:sz="0" w:space="0" w:color="auto"/>
        <w:right w:val="none" w:sz="0" w:space="0" w:color="auto"/>
      </w:divBdr>
    </w:div>
    <w:div w:id="306053258">
      <w:bodyDiv w:val="1"/>
      <w:marLeft w:val="0"/>
      <w:marRight w:val="0"/>
      <w:marTop w:val="0"/>
      <w:marBottom w:val="0"/>
      <w:divBdr>
        <w:top w:val="none" w:sz="0" w:space="0" w:color="auto"/>
        <w:left w:val="none" w:sz="0" w:space="0" w:color="auto"/>
        <w:bottom w:val="none" w:sz="0" w:space="0" w:color="auto"/>
        <w:right w:val="none" w:sz="0" w:space="0" w:color="auto"/>
      </w:divBdr>
    </w:div>
    <w:div w:id="310864067">
      <w:bodyDiv w:val="1"/>
      <w:marLeft w:val="0"/>
      <w:marRight w:val="0"/>
      <w:marTop w:val="0"/>
      <w:marBottom w:val="0"/>
      <w:divBdr>
        <w:top w:val="none" w:sz="0" w:space="0" w:color="auto"/>
        <w:left w:val="none" w:sz="0" w:space="0" w:color="auto"/>
        <w:bottom w:val="none" w:sz="0" w:space="0" w:color="auto"/>
        <w:right w:val="none" w:sz="0" w:space="0" w:color="auto"/>
      </w:divBdr>
    </w:div>
    <w:div w:id="312026184">
      <w:bodyDiv w:val="1"/>
      <w:marLeft w:val="0"/>
      <w:marRight w:val="0"/>
      <w:marTop w:val="0"/>
      <w:marBottom w:val="0"/>
      <w:divBdr>
        <w:top w:val="none" w:sz="0" w:space="0" w:color="auto"/>
        <w:left w:val="none" w:sz="0" w:space="0" w:color="auto"/>
        <w:bottom w:val="none" w:sz="0" w:space="0" w:color="auto"/>
        <w:right w:val="none" w:sz="0" w:space="0" w:color="auto"/>
      </w:divBdr>
    </w:div>
    <w:div w:id="313216150">
      <w:bodyDiv w:val="1"/>
      <w:marLeft w:val="0"/>
      <w:marRight w:val="0"/>
      <w:marTop w:val="0"/>
      <w:marBottom w:val="0"/>
      <w:divBdr>
        <w:top w:val="none" w:sz="0" w:space="0" w:color="auto"/>
        <w:left w:val="none" w:sz="0" w:space="0" w:color="auto"/>
        <w:bottom w:val="none" w:sz="0" w:space="0" w:color="auto"/>
        <w:right w:val="none" w:sz="0" w:space="0" w:color="auto"/>
      </w:divBdr>
    </w:div>
    <w:div w:id="314186223">
      <w:bodyDiv w:val="1"/>
      <w:marLeft w:val="0"/>
      <w:marRight w:val="0"/>
      <w:marTop w:val="0"/>
      <w:marBottom w:val="0"/>
      <w:divBdr>
        <w:top w:val="none" w:sz="0" w:space="0" w:color="auto"/>
        <w:left w:val="none" w:sz="0" w:space="0" w:color="auto"/>
        <w:bottom w:val="none" w:sz="0" w:space="0" w:color="auto"/>
        <w:right w:val="none" w:sz="0" w:space="0" w:color="auto"/>
      </w:divBdr>
    </w:div>
    <w:div w:id="318507449">
      <w:bodyDiv w:val="1"/>
      <w:marLeft w:val="0"/>
      <w:marRight w:val="0"/>
      <w:marTop w:val="0"/>
      <w:marBottom w:val="0"/>
      <w:divBdr>
        <w:top w:val="none" w:sz="0" w:space="0" w:color="auto"/>
        <w:left w:val="none" w:sz="0" w:space="0" w:color="auto"/>
        <w:bottom w:val="none" w:sz="0" w:space="0" w:color="auto"/>
        <w:right w:val="none" w:sz="0" w:space="0" w:color="auto"/>
      </w:divBdr>
    </w:div>
    <w:div w:id="320276339">
      <w:bodyDiv w:val="1"/>
      <w:marLeft w:val="0"/>
      <w:marRight w:val="0"/>
      <w:marTop w:val="0"/>
      <w:marBottom w:val="0"/>
      <w:divBdr>
        <w:top w:val="none" w:sz="0" w:space="0" w:color="auto"/>
        <w:left w:val="none" w:sz="0" w:space="0" w:color="auto"/>
        <w:bottom w:val="none" w:sz="0" w:space="0" w:color="auto"/>
        <w:right w:val="none" w:sz="0" w:space="0" w:color="auto"/>
      </w:divBdr>
    </w:div>
    <w:div w:id="328219941">
      <w:bodyDiv w:val="1"/>
      <w:marLeft w:val="0"/>
      <w:marRight w:val="0"/>
      <w:marTop w:val="0"/>
      <w:marBottom w:val="0"/>
      <w:divBdr>
        <w:top w:val="none" w:sz="0" w:space="0" w:color="auto"/>
        <w:left w:val="none" w:sz="0" w:space="0" w:color="auto"/>
        <w:bottom w:val="none" w:sz="0" w:space="0" w:color="auto"/>
        <w:right w:val="none" w:sz="0" w:space="0" w:color="auto"/>
      </w:divBdr>
    </w:div>
    <w:div w:id="336926232">
      <w:bodyDiv w:val="1"/>
      <w:marLeft w:val="0"/>
      <w:marRight w:val="0"/>
      <w:marTop w:val="0"/>
      <w:marBottom w:val="0"/>
      <w:divBdr>
        <w:top w:val="none" w:sz="0" w:space="0" w:color="auto"/>
        <w:left w:val="none" w:sz="0" w:space="0" w:color="auto"/>
        <w:bottom w:val="none" w:sz="0" w:space="0" w:color="auto"/>
        <w:right w:val="none" w:sz="0" w:space="0" w:color="auto"/>
      </w:divBdr>
    </w:div>
    <w:div w:id="342633502">
      <w:bodyDiv w:val="1"/>
      <w:marLeft w:val="0"/>
      <w:marRight w:val="0"/>
      <w:marTop w:val="0"/>
      <w:marBottom w:val="0"/>
      <w:divBdr>
        <w:top w:val="none" w:sz="0" w:space="0" w:color="auto"/>
        <w:left w:val="none" w:sz="0" w:space="0" w:color="auto"/>
        <w:bottom w:val="none" w:sz="0" w:space="0" w:color="auto"/>
        <w:right w:val="none" w:sz="0" w:space="0" w:color="auto"/>
      </w:divBdr>
    </w:div>
    <w:div w:id="362171659">
      <w:bodyDiv w:val="1"/>
      <w:marLeft w:val="0"/>
      <w:marRight w:val="0"/>
      <w:marTop w:val="0"/>
      <w:marBottom w:val="0"/>
      <w:divBdr>
        <w:top w:val="none" w:sz="0" w:space="0" w:color="auto"/>
        <w:left w:val="none" w:sz="0" w:space="0" w:color="auto"/>
        <w:bottom w:val="none" w:sz="0" w:space="0" w:color="auto"/>
        <w:right w:val="none" w:sz="0" w:space="0" w:color="auto"/>
      </w:divBdr>
    </w:div>
    <w:div w:id="366419865">
      <w:bodyDiv w:val="1"/>
      <w:marLeft w:val="0"/>
      <w:marRight w:val="0"/>
      <w:marTop w:val="0"/>
      <w:marBottom w:val="0"/>
      <w:divBdr>
        <w:top w:val="none" w:sz="0" w:space="0" w:color="auto"/>
        <w:left w:val="none" w:sz="0" w:space="0" w:color="auto"/>
        <w:bottom w:val="none" w:sz="0" w:space="0" w:color="auto"/>
        <w:right w:val="none" w:sz="0" w:space="0" w:color="auto"/>
      </w:divBdr>
    </w:div>
    <w:div w:id="369034127">
      <w:bodyDiv w:val="1"/>
      <w:marLeft w:val="0"/>
      <w:marRight w:val="0"/>
      <w:marTop w:val="0"/>
      <w:marBottom w:val="0"/>
      <w:divBdr>
        <w:top w:val="none" w:sz="0" w:space="0" w:color="auto"/>
        <w:left w:val="none" w:sz="0" w:space="0" w:color="auto"/>
        <w:bottom w:val="none" w:sz="0" w:space="0" w:color="auto"/>
        <w:right w:val="none" w:sz="0" w:space="0" w:color="auto"/>
      </w:divBdr>
    </w:div>
    <w:div w:id="369844679">
      <w:bodyDiv w:val="1"/>
      <w:marLeft w:val="0"/>
      <w:marRight w:val="0"/>
      <w:marTop w:val="0"/>
      <w:marBottom w:val="0"/>
      <w:divBdr>
        <w:top w:val="none" w:sz="0" w:space="0" w:color="auto"/>
        <w:left w:val="none" w:sz="0" w:space="0" w:color="auto"/>
        <w:bottom w:val="none" w:sz="0" w:space="0" w:color="auto"/>
        <w:right w:val="none" w:sz="0" w:space="0" w:color="auto"/>
      </w:divBdr>
    </w:div>
    <w:div w:id="384721654">
      <w:bodyDiv w:val="1"/>
      <w:marLeft w:val="0"/>
      <w:marRight w:val="0"/>
      <w:marTop w:val="0"/>
      <w:marBottom w:val="0"/>
      <w:divBdr>
        <w:top w:val="none" w:sz="0" w:space="0" w:color="auto"/>
        <w:left w:val="none" w:sz="0" w:space="0" w:color="auto"/>
        <w:bottom w:val="none" w:sz="0" w:space="0" w:color="auto"/>
        <w:right w:val="none" w:sz="0" w:space="0" w:color="auto"/>
      </w:divBdr>
    </w:div>
    <w:div w:id="387190850">
      <w:bodyDiv w:val="1"/>
      <w:marLeft w:val="0"/>
      <w:marRight w:val="0"/>
      <w:marTop w:val="0"/>
      <w:marBottom w:val="0"/>
      <w:divBdr>
        <w:top w:val="none" w:sz="0" w:space="0" w:color="auto"/>
        <w:left w:val="none" w:sz="0" w:space="0" w:color="auto"/>
        <w:bottom w:val="none" w:sz="0" w:space="0" w:color="auto"/>
        <w:right w:val="none" w:sz="0" w:space="0" w:color="auto"/>
      </w:divBdr>
    </w:div>
    <w:div w:id="390545882">
      <w:bodyDiv w:val="1"/>
      <w:marLeft w:val="0"/>
      <w:marRight w:val="0"/>
      <w:marTop w:val="0"/>
      <w:marBottom w:val="0"/>
      <w:divBdr>
        <w:top w:val="none" w:sz="0" w:space="0" w:color="auto"/>
        <w:left w:val="none" w:sz="0" w:space="0" w:color="auto"/>
        <w:bottom w:val="none" w:sz="0" w:space="0" w:color="auto"/>
        <w:right w:val="none" w:sz="0" w:space="0" w:color="auto"/>
      </w:divBdr>
    </w:div>
    <w:div w:id="393042646">
      <w:bodyDiv w:val="1"/>
      <w:marLeft w:val="0"/>
      <w:marRight w:val="0"/>
      <w:marTop w:val="0"/>
      <w:marBottom w:val="0"/>
      <w:divBdr>
        <w:top w:val="none" w:sz="0" w:space="0" w:color="auto"/>
        <w:left w:val="none" w:sz="0" w:space="0" w:color="auto"/>
        <w:bottom w:val="none" w:sz="0" w:space="0" w:color="auto"/>
        <w:right w:val="none" w:sz="0" w:space="0" w:color="auto"/>
      </w:divBdr>
    </w:div>
    <w:div w:id="401147124">
      <w:bodyDiv w:val="1"/>
      <w:marLeft w:val="0"/>
      <w:marRight w:val="0"/>
      <w:marTop w:val="0"/>
      <w:marBottom w:val="0"/>
      <w:divBdr>
        <w:top w:val="none" w:sz="0" w:space="0" w:color="auto"/>
        <w:left w:val="none" w:sz="0" w:space="0" w:color="auto"/>
        <w:bottom w:val="none" w:sz="0" w:space="0" w:color="auto"/>
        <w:right w:val="none" w:sz="0" w:space="0" w:color="auto"/>
      </w:divBdr>
    </w:div>
    <w:div w:id="401610015">
      <w:bodyDiv w:val="1"/>
      <w:marLeft w:val="0"/>
      <w:marRight w:val="0"/>
      <w:marTop w:val="0"/>
      <w:marBottom w:val="0"/>
      <w:divBdr>
        <w:top w:val="none" w:sz="0" w:space="0" w:color="auto"/>
        <w:left w:val="none" w:sz="0" w:space="0" w:color="auto"/>
        <w:bottom w:val="none" w:sz="0" w:space="0" w:color="auto"/>
        <w:right w:val="none" w:sz="0" w:space="0" w:color="auto"/>
      </w:divBdr>
    </w:div>
    <w:div w:id="402676881">
      <w:bodyDiv w:val="1"/>
      <w:marLeft w:val="0"/>
      <w:marRight w:val="0"/>
      <w:marTop w:val="0"/>
      <w:marBottom w:val="0"/>
      <w:divBdr>
        <w:top w:val="none" w:sz="0" w:space="0" w:color="auto"/>
        <w:left w:val="none" w:sz="0" w:space="0" w:color="auto"/>
        <w:bottom w:val="none" w:sz="0" w:space="0" w:color="auto"/>
        <w:right w:val="none" w:sz="0" w:space="0" w:color="auto"/>
      </w:divBdr>
    </w:div>
    <w:div w:id="408698925">
      <w:bodyDiv w:val="1"/>
      <w:marLeft w:val="0"/>
      <w:marRight w:val="0"/>
      <w:marTop w:val="0"/>
      <w:marBottom w:val="0"/>
      <w:divBdr>
        <w:top w:val="none" w:sz="0" w:space="0" w:color="auto"/>
        <w:left w:val="none" w:sz="0" w:space="0" w:color="auto"/>
        <w:bottom w:val="none" w:sz="0" w:space="0" w:color="auto"/>
        <w:right w:val="none" w:sz="0" w:space="0" w:color="auto"/>
      </w:divBdr>
    </w:div>
    <w:div w:id="416748440">
      <w:bodyDiv w:val="1"/>
      <w:marLeft w:val="0"/>
      <w:marRight w:val="0"/>
      <w:marTop w:val="0"/>
      <w:marBottom w:val="0"/>
      <w:divBdr>
        <w:top w:val="none" w:sz="0" w:space="0" w:color="auto"/>
        <w:left w:val="none" w:sz="0" w:space="0" w:color="auto"/>
        <w:bottom w:val="none" w:sz="0" w:space="0" w:color="auto"/>
        <w:right w:val="none" w:sz="0" w:space="0" w:color="auto"/>
      </w:divBdr>
    </w:div>
    <w:div w:id="419327787">
      <w:bodyDiv w:val="1"/>
      <w:marLeft w:val="0"/>
      <w:marRight w:val="0"/>
      <w:marTop w:val="0"/>
      <w:marBottom w:val="0"/>
      <w:divBdr>
        <w:top w:val="none" w:sz="0" w:space="0" w:color="auto"/>
        <w:left w:val="none" w:sz="0" w:space="0" w:color="auto"/>
        <w:bottom w:val="none" w:sz="0" w:space="0" w:color="auto"/>
        <w:right w:val="none" w:sz="0" w:space="0" w:color="auto"/>
      </w:divBdr>
    </w:div>
    <w:div w:id="422843634">
      <w:bodyDiv w:val="1"/>
      <w:marLeft w:val="0"/>
      <w:marRight w:val="0"/>
      <w:marTop w:val="0"/>
      <w:marBottom w:val="0"/>
      <w:divBdr>
        <w:top w:val="none" w:sz="0" w:space="0" w:color="auto"/>
        <w:left w:val="none" w:sz="0" w:space="0" w:color="auto"/>
        <w:bottom w:val="none" w:sz="0" w:space="0" w:color="auto"/>
        <w:right w:val="none" w:sz="0" w:space="0" w:color="auto"/>
      </w:divBdr>
    </w:div>
    <w:div w:id="426855314">
      <w:bodyDiv w:val="1"/>
      <w:marLeft w:val="0"/>
      <w:marRight w:val="0"/>
      <w:marTop w:val="0"/>
      <w:marBottom w:val="0"/>
      <w:divBdr>
        <w:top w:val="none" w:sz="0" w:space="0" w:color="auto"/>
        <w:left w:val="none" w:sz="0" w:space="0" w:color="auto"/>
        <w:bottom w:val="none" w:sz="0" w:space="0" w:color="auto"/>
        <w:right w:val="none" w:sz="0" w:space="0" w:color="auto"/>
      </w:divBdr>
    </w:div>
    <w:div w:id="431321289">
      <w:bodyDiv w:val="1"/>
      <w:marLeft w:val="0"/>
      <w:marRight w:val="0"/>
      <w:marTop w:val="0"/>
      <w:marBottom w:val="0"/>
      <w:divBdr>
        <w:top w:val="none" w:sz="0" w:space="0" w:color="auto"/>
        <w:left w:val="none" w:sz="0" w:space="0" w:color="auto"/>
        <w:bottom w:val="none" w:sz="0" w:space="0" w:color="auto"/>
        <w:right w:val="none" w:sz="0" w:space="0" w:color="auto"/>
      </w:divBdr>
    </w:div>
    <w:div w:id="432432818">
      <w:bodyDiv w:val="1"/>
      <w:marLeft w:val="0"/>
      <w:marRight w:val="0"/>
      <w:marTop w:val="0"/>
      <w:marBottom w:val="0"/>
      <w:divBdr>
        <w:top w:val="none" w:sz="0" w:space="0" w:color="auto"/>
        <w:left w:val="none" w:sz="0" w:space="0" w:color="auto"/>
        <w:bottom w:val="none" w:sz="0" w:space="0" w:color="auto"/>
        <w:right w:val="none" w:sz="0" w:space="0" w:color="auto"/>
      </w:divBdr>
    </w:div>
    <w:div w:id="432628259">
      <w:bodyDiv w:val="1"/>
      <w:marLeft w:val="0"/>
      <w:marRight w:val="0"/>
      <w:marTop w:val="0"/>
      <w:marBottom w:val="0"/>
      <w:divBdr>
        <w:top w:val="none" w:sz="0" w:space="0" w:color="auto"/>
        <w:left w:val="none" w:sz="0" w:space="0" w:color="auto"/>
        <w:bottom w:val="none" w:sz="0" w:space="0" w:color="auto"/>
        <w:right w:val="none" w:sz="0" w:space="0" w:color="auto"/>
      </w:divBdr>
    </w:div>
    <w:div w:id="434518509">
      <w:bodyDiv w:val="1"/>
      <w:marLeft w:val="0"/>
      <w:marRight w:val="0"/>
      <w:marTop w:val="0"/>
      <w:marBottom w:val="0"/>
      <w:divBdr>
        <w:top w:val="none" w:sz="0" w:space="0" w:color="auto"/>
        <w:left w:val="none" w:sz="0" w:space="0" w:color="auto"/>
        <w:bottom w:val="none" w:sz="0" w:space="0" w:color="auto"/>
        <w:right w:val="none" w:sz="0" w:space="0" w:color="auto"/>
      </w:divBdr>
    </w:div>
    <w:div w:id="449280465">
      <w:bodyDiv w:val="1"/>
      <w:marLeft w:val="0"/>
      <w:marRight w:val="0"/>
      <w:marTop w:val="0"/>
      <w:marBottom w:val="0"/>
      <w:divBdr>
        <w:top w:val="none" w:sz="0" w:space="0" w:color="auto"/>
        <w:left w:val="none" w:sz="0" w:space="0" w:color="auto"/>
        <w:bottom w:val="none" w:sz="0" w:space="0" w:color="auto"/>
        <w:right w:val="none" w:sz="0" w:space="0" w:color="auto"/>
      </w:divBdr>
    </w:div>
    <w:div w:id="454909357">
      <w:bodyDiv w:val="1"/>
      <w:marLeft w:val="0"/>
      <w:marRight w:val="0"/>
      <w:marTop w:val="0"/>
      <w:marBottom w:val="0"/>
      <w:divBdr>
        <w:top w:val="none" w:sz="0" w:space="0" w:color="auto"/>
        <w:left w:val="none" w:sz="0" w:space="0" w:color="auto"/>
        <w:bottom w:val="none" w:sz="0" w:space="0" w:color="auto"/>
        <w:right w:val="none" w:sz="0" w:space="0" w:color="auto"/>
      </w:divBdr>
    </w:div>
    <w:div w:id="464084041">
      <w:bodyDiv w:val="1"/>
      <w:marLeft w:val="0"/>
      <w:marRight w:val="0"/>
      <w:marTop w:val="0"/>
      <w:marBottom w:val="0"/>
      <w:divBdr>
        <w:top w:val="none" w:sz="0" w:space="0" w:color="auto"/>
        <w:left w:val="none" w:sz="0" w:space="0" w:color="auto"/>
        <w:bottom w:val="none" w:sz="0" w:space="0" w:color="auto"/>
        <w:right w:val="none" w:sz="0" w:space="0" w:color="auto"/>
      </w:divBdr>
    </w:div>
    <w:div w:id="486213025">
      <w:bodyDiv w:val="1"/>
      <w:marLeft w:val="0"/>
      <w:marRight w:val="0"/>
      <w:marTop w:val="0"/>
      <w:marBottom w:val="0"/>
      <w:divBdr>
        <w:top w:val="none" w:sz="0" w:space="0" w:color="auto"/>
        <w:left w:val="none" w:sz="0" w:space="0" w:color="auto"/>
        <w:bottom w:val="none" w:sz="0" w:space="0" w:color="auto"/>
        <w:right w:val="none" w:sz="0" w:space="0" w:color="auto"/>
      </w:divBdr>
    </w:div>
    <w:div w:id="488133236">
      <w:bodyDiv w:val="1"/>
      <w:marLeft w:val="0"/>
      <w:marRight w:val="0"/>
      <w:marTop w:val="0"/>
      <w:marBottom w:val="0"/>
      <w:divBdr>
        <w:top w:val="none" w:sz="0" w:space="0" w:color="auto"/>
        <w:left w:val="none" w:sz="0" w:space="0" w:color="auto"/>
        <w:bottom w:val="none" w:sz="0" w:space="0" w:color="auto"/>
        <w:right w:val="none" w:sz="0" w:space="0" w:color="auto"/>
      </w:divBdr>
    </w:div>
    <w:div w:id="489104214">
      <w:bodyDiv w:val="1"/>
      <w:marLeft w:val="0"/>
      <w:marRight w:val="0"/>
      <w:marTop w:val="0"/>
      <w:marBottom w:val="0"/>
      <w:divBdr>
        <w:top w:val="none" w:sz="0" w:space="0" w:color="auto"/>
        <w:left w:val="none" w:sz="0" w:space="0" w:color="auto"/>
        <w:bottom w:val="none" w:sz="0" w:space="0" w:color="auto"/>
        <w:right w:val="none" w:sz="0" w:space="0" w:color="auto"/>
      </w:divBdr>
    </w:div>
    <w:div w:id="492842129">
      <w:bodyDiv w:val="1"/>
      <w:marLeft w:val="0"/>
      <w:marRight w:val="0"/>
      <w:marTop w:val="0"/>
      <w:marBottom w:val="0"/>
      <w:divBdr>
        <w:top w:val="none" w:sz="0" w:space="0" w:color="auto"/>
        <w:left w:val="none" w:sz="0" w:space="0" w:color="auto"/>
        <w:bottom w:val="none" w:sz="0" w:space="0" w:color="auto"/>
        <w:right w:val="none" w:sz="0" w:space="0" w:color="auto"/>
      </w:divBdr>
    </w:div>
    <w:div w:id="496573335">
      <w:bodyDiv w:val="1"/>
      <w:marLeft w:val="0"/>
      <w:marRight w:val="0"/>
      <w:marTop w:val="0"/>
      <w:marBottom w:val="0"/>
      <w:divBdr>
        <w:top w:val="none" w:sz="0" w:space="0" w:color="auto"/>
        <w:left w:val="none" w:sz="0" w:space="0" w:color="auto"/>
        <w:bottom w:val="none" w:sz="0" w:space="0" w:color="auto"/>
        <w:right w:val="none" w:sz="0" w:space="0" w:color="auto"/>
      </w:divBdr>
    </w:div>
    <w:div w:id="501168785">
      <w:bodyDiv w:val="1"/>
      <w:marLeft w:val="0"/>
      <w:marRight w:val="0"/>
      <w:marTop w:val="0"/>
      <w:marBottom w:val="0"/>
      <w:divBdr>
        <w:top w:val="none" w:sz="0" w:space="0" w:color="auto"/>
        <w:left w:val="none" w:sz="0" w:space="0" w:color="auto"/>
        <w:bottom w:val="none" w:sz="0" w:space="0" w:color="auto"/>
        <w:right w:val="none" w:sz="0" w:space="0" w:color="auto"/>
      </w:divBdr>
    </w:div>
    <w:div w:id="502013050">
      <w:bodyDiv w:val="1"/>
      <w:marLeft w:val="0"/>
      <w:marRight w:val="0"/>
      <w:marTop w:val="0"/>
      <w:marBottom w:val="0"/>
      <w:divBdr>
        <w:top w:val="none" w:sz="0" w:space="0" w:color="auto"/>
        <w:left w:val="none" w:sz="0" w:space="0" w:color="auto"/>
        <w:bottom w:val="none" w:sz="0" w:space="0" w:color="auto"/>
        <w:right w:val="none" w:sz="0" w:space="0" w:color="auto"/>
      </w:divBdr>
    </w:div>
    <w:div w:id="504441158">
      <w:bodyDiv w:val="1"/>
      <w:marLeft w:val="0"/>
      <w:marRight w:val="0"/>
      <w:marTop w:val="0"/>
      <w:marBottom w:val="0"/>
      <w:divBdr>
        <w:top w:val="none" w:sz="0" w:space="0" w:color="auto"/>
        <w:left w:val="none" w:sz="0" w:space="0" w:color="auto"/>
        <w:bottom w:val="none" w:sz="0" w:space="0" w:color="auto"/>
        <w:right w:val="none" w:sz="0" w:space="0" w:color="auto"/>
      </w:divBdr>
    </w:div>
    <w:div w:id="506940021">
      <w:bodyDiv w:val="1"/>
      <w:marLeft w:val="0"/>
      <w:marRight w:val="0"/>
      <w:marTop w:val="0"/>
      <w:marBottom w:val="0"/>
      <w:divBdr>
        <w:top w:val="none" w:sz="0" w:space="0" w:color="auto"/>
        <w:left w:val="none" w:sz="0" w:space="0" w:color="auto"/>
        <w:bottom w:val="none" w:sz="0" w:space="0" w:color="auto"/>
        <w:right w:val="none" w:sz="0" w:space="0" w:color="auto"/>
      </w:divBdr>
    </w:div>
    <w:div w:id="517156326">
      <w:bodyDiv w:val="1"/>
      <w:marLeft w:val="0"/>
      <w:marRight w:val="0"/>
      <w:marTop w:val="0"/>
      <w:marBottom w:val="0"/>
      <w:divBdr>
        <w:top w:val="none" w:sz="0" w:space="0" w:color="auto"/>
        <w:left w:val="none" w:sz="0" w:space="0" w:color="auto"/>
        <w:bottom w:val="none" w:sz="0" w:space="0" w:color="auto"/>
        <w:right w:val="none" w:sz="0" w:space="0" w:color="auto"/>
      </w:divBdr>
    </w:div>
    <w:div w:id="517818941">
      <w:bodyDiv w:val="1"/>
      <w:marLeft w:val="0"/>
      <w:marRight w:val="0"/>
      <w:marTop w:val="0"/>
      <w:marBottom w:val="0"/>
      <w:divBdr>
        <w:top w:val="none" w:sz="0" w:space="0" w:color="auto"/>
        <w:left w:val="none" w:sz="0" w:space="0" w:color="auto"/>
        <w:bottom w:val="none" w:sz="0" w:space="0" w:color="auto"/>
        <w:right w:val="none" w:sz="0" w:space="0" w:color="auto"/>
      </w:divBdr>
    </w:div>
    <w:div w:id="517932181">
      <w:bodyDiv w:val="1"/>
      <w:marLeft w:val="0"/>
      <w:marRight w:val="0"/>
      <w:marTop w:val="0"/>
      <w:marBottom w:val="0"/>
      <w:divBdr>
        <w:top w:val="none" w:sz="0" w:space="0" w:color="auto"/>
        <w:left w:val="none" w:sz="0" w:space="0" w:color="auto"/>
        <w:bottom w:val="none" w:sz="0" w:space="0" w:color="auto"/>
        <w:right w:val="none" w:sz="0" w:space="0" w:color="auto"/>
      </w:divBdr>
    </w:div>
    <w:div w:id="520434573">
      <w:bodyDiv w:val="1"/>
      <w:marLeft w:val="0"/>
      <w:marRight w:val="0"/>
      <w:marTop w:val="0"/>
      <w:marBottom w:val="0"/>
      <w:divBdr>
        <w:top w:val="none" w:sz="0" w:space="0" w:color="auto"/>
        <w:left w:val="none" w:sz="0" w:space="0" w:color="auto"/>
        <w:bottom w:val="none" w:sz="0" w:space="0" w:color="auto"/>
        <w:right w:val="none" w:sz="0" w:space="0" w:color="auto"/>
      </w:divBdr>
    </w:div>
    <w:div w:id="529028514">
      <w:bodyDiv w:val="1"/>
      <w:marLeft w:val="0"/>
      <w:marRight w:val="0"/>
      <w:marTop w:val="0"/>
      <w:marBottom w:val="0"/>
      <w:divBdr>
        <w:top w:val="none" w:sz="0" w:space="0" w:color="auto"/>
        <w:left w:val="none" w:sz="0" w:space="0" w:color="auto"/>
        <w:bottom w:val="none" w:sz="0" w:space="0" w:color="auto"/>
        <w:right w:val="none" w:sz="0" w:space="0" w:color="auto"/>
      </w:divBdr>
    </w:div>
    <w:div w:id="529104653">
      <w:bodyDiv w:val="1"/>
      <w:marLeft w:val="0"/>
      <w:marRight w:val="0"/>
      <w:marTop w:val="0"/>
      <w:marBottom w:val="0"/>
      <w:divBdr>
        <w:top w:val="none" w:sz="0" w:space="0" w:color="auto"/>
        <w:left w:val="none" w:sz="0" w:space="0" w:color="auto"/>
        <w:bottom w:val="none" w:sz="0" w:space="0" w:color="auto"/>
        <w:right w:val="none" w:sz="0" w:space="0" w:color="auto"/>
      </w:divBdr>
    </w:div>
    <w:div w:id="530607619">
      <w:bodyDiv w:val="1"/>
      <w:marLeft w:val="0"/>
      <w:marRight w:val="0"/>
      <w:marTop w:val="0"/>
      <w:marBottom w:val="0"/>
      <w:divBdr>
        <w:top w:val="none" w:sz="0" w:space="0" w:color="auto"/>
        <w:left w:val="none" w:sz="0" w:space="0" w:color="auto"/>
        <w:bottom w:val="none" w:sz="0" w:space="0" w:color="auto"/>
        <w:right w:val="none" w:sz="0" w:space="0" w:color="auto"/>
      </w:divBdr>
    </w:div>
    <w:div w:id="532575843">
      <w:bodyDiv w:val="1"/>
      <w:marLeft w:val="0"/>
      <w:marRight w:val="0"/>
      <w:marTop w:val="0"/>
      <w:marBottom w:val="0"/>
      <w:divBdr>
        <w:top w:val="none" w:sz="0" w:space="0" w:color="auto"/>
        <w:left w:val="none" w:sz="0" w:space="0" w:color="auto"/>
        <w:bottom w:val="none" w:sz="0" w:space="0" w:color="auto"/>
        <w:right w:val="none" w:sz="0" w:space="0" w:color="auto"/>
      </w:divBdr>
    </w:div>
    <w:div w:id="535582796">
      <w:bodyDiv w:val="1"/>
      <w:marLeft w:val="0"/>
      <w:marRight w:val="0"/>
      <w:marTop w:val="0"/>
      <w:marBottom w:val="0"/>
      <w:divBdr>
        <w:top w:val="none" w:sz="0" w:space="0" w:color="auto"/>
        <w:left w:val="none" w:sz="0" w:space="0" w:color="auto"/>
        <w:bottom w:val="none" w:sz="0" w:space="0" w:color="auto"/>
        <w:right w:val="none" w:sz="0" w:space="0" w:color="auto"/>
      </w:divBdr>
    </w:div>
    <w:div w:id="537082714">
      <w:bodyDiv w:val="1"/>
      <w:marLeft w:val="0"/>
      <w:marRight w:val="0"/>
      <w:marTop w:val="0"/>
      <w:marBottom w:val="0"/>
      <w:divBdr>
        <w:top w:val="none" w:sz="0" w:space="0" w:color="auto"/>
        <w:left w:val="none" w:sz="0" w:space="0" w:color="auto"/>
        <w:bottom w:val="none" w:sz="0" w:space="0" w:color="auto"/>
        <w:right w:val="none" w:sz="0" w:space="0" w:color="auto"/>
      </w:divBdr>
    </w:div>
    <w:div w:id="538207213">
      <w:bodyDiv w:val="1"/>
      <w:marLeft w:val="0"/>
      <w:marRight w:val="0"/>
      <w:marTop w:val="0"/>
      <w:marBottom w:val="0"/>
      <w:divBdr>
        <w:top w:val="none" w:sz="0" w:space="0" w:color="auto"/>
        <w:left w:val="none" w:sz="0" w:space="0" w:color="auto"/>
        <w:bottom w:val="none" w:sz="0" w:space="0" w:color="auto"/>
        <w:right w:val="none" w:sz="0" w:space="0" w:color="auto"/>
      </w:divBdr>
    </w:div>
    <w:div w:id="549927370">
      <w:bodyDiv w:val="1"/>
      <w:marLeft w:val="0"/>
      <w:marRight w:val="0"/>
      <w:marTop w:val="0"/>
      <w:marBottom w:val="0"/>
      <w:divBdr>
        <w:top w:val="none" w:sz="0" w:space="0" w:color="auto"/>
        <w:left w:val="none" w:sz="0" w:space="0" w:color="auto"/>
        <w:bottom w:val="none" w:sz="0" w:space="0" w:color="auto"/>
        <w:right w:val="none" w:sz="0" w:space="0" w:color="auto"/>
      </w:divBdr>
    </w:div>
    <w:div w:id="551042097">
      <w:bodyDiv w:val="1"/>
      <w:marLeft w:val="0"/>
      <w:marRight w:val="0"/>
      <w:marTop w:val="0"/>
      <w:marBottom w:val="0"/>
      <w:divBdr>
        <w:top w:val="none" w:sz="0" w:space="0" w:color="auto"/>
        <w:left w:val="none" w:sz="0" w:space="0" w:color="auto"/>
        <w:bottom w:val="none" w:sz="0" w:space="0" w:color="auto"/>
        <w:right w:val="none" w:sz="0" w:space="0" w:color="auto"/>
      </w:divBdr>
    </w:div>
    <w:div w:id="553666170">
      <w:bodyDiv w:val="1"/>
      <w:marLeft w:val="0"/>
      <w:marRight w:val="0"/>
      <w:marTop w:val="0"/>
      <w:marBottom w:val="0"/>
      <w:divBdr>
        <w:top w:val="none" w:sz="0" w:space="0" w:color="auto"/>
        <w:left w:val="none" w:sz="0" w:space="0" w:color="auto"/>
        <w:bottom w:val="none" w:sz="0" w:space="0" w:color="auto"/>
        <w:right w:val="none" w:sz="0" w:space="0" w:color="auto"/>
      </w:divBdr>
    </w:div>
    <w:div w:id="555816743">
      <w:bodyDiv w:val="1"/>
      <w:marLeft w:val="0"/>
      <w:marRight w:val="0"/>
      <w:marTop w:val="0"/>
      <w:marBottom w:val="0"/>
      <w:divBdr>
        <w:top w:val="none" w:sz="0" w:space="0" w:color="auto"/>
        <w:left w:val="none" w:sz="0" w:space="0" w:color="auto"/>
        <w:bottom w:val="none" w:sz="0" w:space="0" w:color="auto"/>
        <w:right w:val="none" w:sz="0" w:space="0" w:color="auto"/>
      </w:divBdr>
    </w:div>
    <w:div w:id="567617957">
      <w:bodyDiv w:val="1"/>
      <w:marLeft w:val="0"/>
      <w:marRight w:val="0"/>
      <w:marTop w:val="0"/>
      <w:marBottom w:val="0"/>
      <w:divBdr>
        <w:top w:val="none" w:sz="0" w:space="0" w:color="auto"/>
        <w:left w:val="none" w:sz="0" w:space="0" w:color="auto"/>
        <w:bottom w:val="none" w:sz="0" w:space="0" w:color="auto"/>
        <w:right w:val="none" w:sz="0" w:space="0" w:color="auto"/>
      </w:divBdr>
    </w:div>
    <w:div w:id="570233313">
      <w:bodyDiv w:val="1"/>
      <w:marLeft w:val="0"/>
      <w:marRight w:val="0"/>
      <w:marTop w:val="0"/>
      <w:marBottom w:val="0"/>
      <w:divBdr>
        <w:top w:val="none" w:sz="0" w:space="0" w:color="auto"/>
        <w:left w:val="none" w:sz="0" w:space="0" w:color="auto"/>
        <w:bottom w:val="none" w:sz="0" w:space="0" w:color="auto"/>
        <w:right w:val="none" w:sz="0" w:space="0" w:color="auto"/>
      </w:divBdr>
    </w:div>
    <w:div w:id="575284820">
      <w:bodyDiv w:val="1"/>
      <w:marLeft w:val="0"/>
      <w:marRight w:val="0"/>
      <w:marTop w:val="0"/>
      <w:marBottom w:val="0"/>
      <w:divBdr>
        <w:top w:val="none" w:sz="0" w:space="0" w:color="auto"/>
        <w:left w:val="none" w:sz="0" w:space="0" w:color="auto"/>
        <w:bottom w:val="none" w:sz="0" w:space="0" w:color="auto"/>
        <w:right w:val="none" w:sz="0" w:space="0" w:color="auto"/>
      </w:divBdr>
    </w:div>
    <w:div w:id="576213734">
      <w:bodyDiv w:val="1"/>
      <w:marLeft w:val="0"/>
      <w:marRight w:val="0"/>
      <w:marTop w:val="0"/>
      <w:marBottom w:val="0"/>
      <w:divBdr>
        <w:top w:val="none" w:sz="0" w:space="0" w:color="auto"/>
        <w:left w:val="none" w:sz="0" w:space="0" w:color="auto"/>
        <w:bottom w:val="none" w:sz="0" w:space="0" w:color="auto"/>
        <w:right w:val="none" w:sz="0" w:space="0" w:color="auto"/>
      </w:divBdr>
    </w:div>
    <w:div w:id="577711976">
      <w:bodyDiv w:val="1"/>
      <w:marLeft w:val="0"/>
      <w:marRight w:val="0"/>
      <w:marTop w:val="0"/>
      <w:marBottom w:val="0"/>
      <w:divBdr>
        <w:top w:val="none" w:sz="0" w:space="0" w:color="auto"/>
        <w:left w:val="none" w:sz="0" w:space="0" w:color="auto"/>
        <w:bottom w:val="none" w:sz="0" w:space="0" w:color="auto"/>
        <w:right w:val="none" w:sz="0" w:space="0" w:color="auto"/>
      </w:divBdr>
    </w:div>
    <w:div w:id="580332586">
      <w:bodyDiv w:val="1"/>
      <w:marLeft w:val="0"/>
      <w:marRight w:val="0"/>
      <w:marTop w:val="0"/>
      <w:marBottom w:val="0"/>
      <w:divBdr>
        <w:top w:val="none" w:sz="0" w:space="0" w:color="auto"/>
        <w:left w:val="none" w:sz="0" w:space="0" w:color="auto"/>
        <w:bottom w:val="none" w:sz="0" w:space="0" w:color="auto"/>
        <w:right w:val="none" w:sz="0" w:space="0" w:color="auto"/>
      </w:divBdr>
    </w:div>
    <w:div w:id="580601291">
      <w:bodyDiv w:val="1"/>
      <w:marLeft w:val="0"/>
      <w:marRight w:val="0"/>
      <w:marTop w:val="0"/>
      <w:marBottom w:val="0"/>
      <w:divBdr>
        <w:top w:val="none" w:sz="0" w:space="0" w:color="auto"/>
        <w:left w:val="none" w:sz="0" w:space="0" w:color="auto"/>
        <w:bottom w:val="none" w:sz="0" w:space="0" w:color="auto"/>
        <w:right w:val="none" w:sz="0" w:space="0" w:color="auto"/>
      </w:divBdr>
    </w:div>
    <w:div w:id="586159738">
      <w:bodyDiv w:val="1"/>
      <w:marLeft w:val="0"/>
      <w:marRight w:val="0"/>
      <w:marTop w:val="0"/>
      <w:marBottom w:val="0"/>
      <w:divBdr>
        <w:top w:val="none" w:sz="0" w:space="0" w:color="auto"/>
        <w:left w:val="none" w:sz="0" w:space="0" w:color="auto"/>
        <w:bottom w:val="none" w:sz="0" w:space="0" w:color="auto"/>
        <w:right w:val="none" w:sz="0" w:space="0" w:color="auto"/>
      </w:divBdr>
    </w:div>
    <w:div w:id="588003128">
      <w:bodyDiv w:val="1"/>
      <w:marLeft w:val="0"/>
      <w:marRight w:val="0"/>
      <w:marTop w:val="0"/>
      <w:marBottom w:val="0"/>
      <w:divBdr>
        <w:top w:val="none" w:sz="0" w:space="0" w:color="auto"/>
        <w:left w:val="none" w:sz="0" w:space="0" w:color="auto"/>
        <w:bottom w:val="none" w:sz="0" w:space="0" w:color="auto"/>
        <w:right w:val="none" w:sz="0" w:space="0" w:color="auto"/>
      </w:divBdr>
    </w:div>
    <w:div w:id="597444766">
      <w:bodyDiv w:val="1"/>
      <w:marLeft w:val="0"/>
      <w:marRight w:val="0"/>
      <w:marTop w:val="0"/>
      <w:marBottom w:val="0"/>
      <w:divBdr>
        <w:top w:val="none" w:sz="0" w:space="0" w:color="auto"/>
        <w:left w:val="none" w:sz="0" w:space="0" w:color="auto"/>
        <w:bottom w:val="none" w:sz="0" w:space="0" w:color="auto"/>
        <w:right w:val="none" w:sz="0" w:space="0" w:color="auto"/>
      </w:divBdr>
    </w:div>
    <w:div w:id="603004348">
      <w:bodyDiv w:val="1"/>
      <w:marLeft w:val="0"/>
      <w:marRight w:val="0"/>
      <w:marTop w:val="0"/>
      <w:marBottom w:val="0"/>
      <w:divBdr>
        <w:top w:val="none" w:sz="0" w:space="0" w:color="auto"/>
        <w:left w:val="none" w:sz="0" w:space="0" w:color="auto"/>
        <w:bottom w:val="none" w:sz="0" w:space="0" w:color="auto"/>
        <w:right w:val="none" w:sz="0" w:space="0" w:color="auto"/>
      </w:divBdr>
    </w:div>
    <w:div w:id="604771983">
      <w:bodyDiv w:val="1"/>
      <w:marLeft w:val="0"/>
      <w:marRight w:val="0"/>
      <w:marTop w:val="0"/>
      <w:marBottom w:val="0"/>
      <w:divBdr>
        <w:top w:val="none" w:sz="0" w:space="0" w:color="auto"/>
        <w:left w:val="none" w:sz="0" w:space="0" w:color="auto"/>
        <w:bottom w:val="none" w:sz="0" w:space="0" w:color="auto"/>
        <w:right w:val="none" w:sz="0" w:space="0" w:color="auto"/>
      </w:divBdr>
    </w:div>
    <w:div w:id="605623188">
      <w:bodyDiv w:val="1"/>
      <w:marLeft w:val="0"/>
      <w:marRight w:val="0"/>
      <w:marTop w:val="0"/>
      <w:marBottom w:val="0"/>
      <w:divBdr>
        <w:top w:val="none" w:sz="0" w:space="0" w:color="auto"/>
        <w:left w:val="none" w:sz="0" w:space="0" w:color="auto"/>
        <w:bottom w:val="none" w:sz="0" w:space="0" w:color="auto"/>
        <w:right w:val="none" w:sz="0" w:space="0" w:color="auto"/>
      </w:divBdr>
    </w:div>
    <w:div w:id="611203182">
      <w:bodyDiv w:val="1"/>
      <w:marLeft w:val="0"/>
      <w:marRight w:val="0"/>
      <w:marTop w:val="0"/>
      <w:marBottom w:val="0"/>
      <w:divBdr>
        <w:top w:val="none" w:sz="0" w:space="0" w:color="auto"/>
        <w:left w:val="none" w:sz="0" w:space="0" w:color="auto"/>
        <w:bottom w:val="none" w:sz="0" w:space="0" w:color="auto"/>
        <w:right w:val="none" w:sz="0" w:space="0" w:color="auto"/>
      </w:divBdr>
    </w:div>
    <w:div w:id="619143943">
      <w:bodyDiv w:val="1"/>
      <w:marLeft w:val="0"/>
      <w:marRight w:val="0"/>
      <w:marTop w:val="0"/>
      <w:marBottom w:val="0"/>
      <w:divBdr>
        <w:top w:val="none" w:sz="0" w:space="0" w:color="auto"/>
        <w:left w:val="none" w:sz="0" w:space="0" w:color="auto"/>
        <w:bottom w:val="none" w:sz="0" w:space="0" w:color="auto"/>
        <w:right w:val="none" w:sz="0" w:space="0" w:color="auto"/>
      </w:divBdr>
    </w:div>
    <w:div w:id="633292924">
      <w:bodyDiv w:val="1"/>
      <w:marLeft w:val="0"/>
      <w:marRight w:val="0"/>
      <w:marTop w:val="0"/>
      <w:marBottom w:val="0"/>
      <w:divBdr>
        <w:top w:val="none" w:sz="0" w:space="0" w:color="auto"/>
        <w:left w:val="none" w:sz="0" w:space="0" w:color="auto"/>
        <w:bottom w:val="none" w:sz="0" w:space="0" w:color="auto"/>
        <w:right w:val="none" w:sz="0" w:space="0" w:color="auto"/>
      </w:divBdr>
    </w:div>
    <w:div w:id="635450351">
      <w:bodyDiv w:val="1"/>
      <w:marLeft w:val="0"/>
      <w:marRight w:val="0"/>
      <w:marTop w:val="0"/>
      <w:marBottom w:val="0"/>
      <w:divBdr>
        <w:top w:val="none" w:sz="0" w:space="0" w:color="auto"/>
        <w:left w:val="none" w:sz="0" w:space="0" w:color="auto"/>
        <w:bottom w:val="none" w:sz="0" w:space="0" w:color="auto"/>
        <w:right w:val="none" w:sz="0" w:space="0" w:color="auto"/>
      </w:divBdr>
    </w:div>
    <w:div w:id="640499941">
      <w:bodyDiv w:val="1"/>
      <w:marLeft w:val="0"/>
      <w:marRight w:val="0"/>
      <w:marTop w:val="0"/>
      <w:marBottom w:val="0"/>
      <w:divBdr>
        <w:top w:val="none" w:sz="0" w:space="0" w:color="auto"/>
        <w:left w:val="none" w:sz="0" w:space="0" w:color="auto"/>
        <w:bottom w:val="none" w:sz="0" w:space="0" w:color="auto"/>
        <w:right w:val="none" w:sz="0" w:space="0" w:color="auto"/>
      </w:divBdr>
    </w:div>
    <w:div w:id="641732370">
      <w:bodyDiv w:val="1"/>
      <w:marLeft w:val="0"/>
      <w:marRight w:val="0"/>
      <w:marTop w:val="0"/>
      <w:marBottom w:val="0"/>
      <w:divBdr>
        <w:top w:val="none" w:sz="0" w:space="0" w:color="auto"/>
        <w:left w:val="none" w:sz="0" w:space="0" w:color="auto"/>
        <w:bottom w:val="none" w:sz="0" w:space="0" w:color="auto"/>
        <w:right w:val="none" w:sz="0" w:space="0" w:color="auto"/>
      </w:divBdr>
    </w:div>
    <w:div w:id="644241942">
      <w:bodyDiv w:val="1"/>
      <w:marLeft w:val="0"/>
      <w:marRight w:val="0"/>
      <w:marTop w:val="0"/>
      <w:marBottom w:val="0"/>
      <w:divBdr>
        <w:top w:val="none" w:sz="0" w:space="0" w:color="auto"/>
        <w:left w:val="none" w:sz="0" w:space="0" w:color="auto"/>
        <w:bottom w:val="none" w:sz="0" w:space="0" w:color="auto"/>
        <w:right w:val="none" w:sz="0" w:space="0" w:color="auto"/>
      </w:divBdr>
    </w:div>
    <w:div w:id="661086112">
      <w:bodyDiv w:val="1"/>
      <w:marLeft w:val="0"/>
      <w:marRight w:val="0"/>
      <w:marTop w:val="0"/>
      <w:marBottom w:val="0"/>
      <w:divBdr>
        <w:top w:val="none" w:sz="0" w:space="0" w:color="auto"/>
        <w:left w:val="none" w:sz="0" w:space="0" w:color="auto"/>
        <w:bottom w:val="none" w:sz="0" w:space="0" w:color="auto"/>
        <w:right w:val="none" w:sz="0" w:space="0" w:color="auto"/>
      </w:divBdr>
    </w:div>
    <w:div w:id="664625282">
      <w:bodyDiv w:val="1"/>
      <w:marLeft w:val="0"/>
      <w:marRight w:val="0"/>
      <w:marTop w:val="0"/>
      <w:marBottom w:val="0"/>
      <w:divBdr>
        <w:top w:val="none" w:sz="0" w:space="0" w:color="auto"/>
        <w:left w:val="none" w:sz="0" w:space="0" w:color="auto"/>
        <w:bottom w:val="none" w:sz="0" w:space="0" w:color="auto"/>
        <w:right w:val="none" w:sz="0" w:space="0" w:color="auto"/>
      </w:divBdr>
    </w:div>
    <w:div w:id="670137883">
      <w:bodyDiv w:val="1"/>
      <w:marLeft w:val="0"/>
      <w:marRight w:val="0"/>
      <w:marTop w:val="0"/>
      <w:marBottom w:val="0"/>
      <w:divBdr>
        <w:top w:val="none" w:sz="0" w:space="0" w:color="auto"/>
        <w:left w:val="none" w:sz="0" w:space="0" w:color="auto"/>
        <w:bottom w:val="none" w:sz="0" w:space="0" w:color="auto"/>
        <w:right w:val="none" w:sz="0" w:space="0" w:color="auto"/>
      </w:divBdr>
    </w:div>
    <w:div w:id="673262796">
      <w:bodyDiv w:val="1"/>
      <w:marLeft w:val="0"/>
      <w:marRight w:val="0"/>
      <w:marTop w:val="0"/>
      <w:marBottom w:val="0"/>
      <w:divBdr>
        <w:top w:val="none" w:sz="0" w:space="0" w:color="auto"/>
        <w:left w:val="none" w:sz="0" w:space="0" w:color="auto"/>
        <w:bottom w:val="none" w:sz="0" w:space="0" w:color="auto"/>
        <w:right w:val="none" w:sz="0" w:space="0" w:color="auto"/>
      </w:divBdr>
    </w:div>
    <w:div w:id="675034493">
      <w:bodyDiv w:val="1"/>
      <w:marLeft w:val="0"/>
      <w:marRight w:val="0"/>
      <w:marTop w:val="0"/>
      <w:marBottom w:val="0"/>
      <w:divBdr>
        <w:top w:val="none" w:sz="0" w:space="0" w:color="auto"/>
        <w:left w:val="none" w:sz="0" w:space="0" w:color="auto"/>
        <w:bottom w:val="none" w:sz="0" w:space="0" w:color="auto"/>
        <w:right w:val="none" w:sz="0" w:space="0" w:color="auto"/>
      </w:divBdr>
    </w:div>
    <w:div w:id="676153126">
      <w:bodyDiv w:val="1"/>
      <w:marLeft w:val="0"/>
      <w:marRight w:val="0"/>
      <w:marTop w:val="0"/>
      <w:marBottom w:val="0"/>
      <w:divBdr>
        <w:top w:val="none" w:sz="0" w:space="0" w:color="auto"/>
        <w:left w:val="none" w:sz="0" w:space="0" w:color="auto"/>
        <w:bottom w:val="none" w:sz="0" w:space="0" w:color="auto"/>
        <w:right w:val="none" w:sz="0" w:space="0" w:color="auto"/>
      </w:divBdr>
    </w:div>
    <w:div w:id="678505113">
      <w:bodyDiv w:val="1"/>
      <w:marLeft w:val="0"/>
      <w:marRight w:val="0"/>
      <w:marTop w:val="0"/>
      <w:marBottom w:val="0"/>
      <w:divBdr>
        <w:top w:val="none" w:sz="0" w:space="0" w:color="auto"/>
        <w:left w:val="none" w:sz="0" w:space="0" w:color="auto"/>
        <w:bottom w:val="none" w:sz="0" w:space="0" w:color="auto"/>
        <w:right w:val="none" w:sz="0" w:space="0" w:color="auto"/>
      </w:divBdr>
    </w:div>
    <w:div w:id="680009974">
      <w:bodyDiv w:val="1"/>
      <w:marLeft w:val="0"/>
      <w:marRight w:val="0"/>
      <w:marTop w:val="0"/>
      <w:marBottom w:val="0"/>
      <w:divBdr>
        <w:top w:val="none" w:sz="0" w:space="0" w:color="auto"/>
        <w:left w:val="none" w:sz="0" w:space="0" w:color="auto"/>
        <w:bottom w:val="none" w:sz="0" w:space="0" w:color="auto"/>
        <w:right w:val="none" w:sz="0" w:space="0" w:color="auto"/>
      </w:divBdr>
    </w:div>
    <w:div w:id="682048455">
      <w:bodyDiv w:val="1"/>
      <w:marLeft w:val="0"/>
      <w:marRight w:val="0"/>
      <w:marTop w:val="0"/>
      <w:marBottom w:val="0"/>
      <w:divBdr>
        <w:top w:val="none" w:sz="0" w:space="0" w:color="auto"/>
        <w:left w:val="none" w:sz="0" w:space="0" w:color="auto"/>
        <w:bottom w:val="none" w:sz="0" w:space="0" w:color="auto"/>
        <w:right w:val="none" w:sz="0" w:space="0" w:color="auto"/>
      </w:divBdr>
    </w:div>
    <w:div w:id="687564366">
      <w:bodyDiv w:val="1"/>
      <w:marLeft w:val="0"/>
      <w:marRight w:val="0"/>
      <w:marTop w:val="0"/>
      <w:marBottom w:val="0"/>
      <w:divBdr>
        <w:top w:val="none" w:sz="0" w:space="0" w:color="auto"/>
        <w:left w:val="none" w:sz="0" w:space="0" w:color="auto"/>
        <w:bottom w:val="none" w:sz="0" w:space="0" w:color="auto"/>
        <w:right w:val="none" w:sz="0" w:space="0" w:color="auto"/>
      </w:divBdr>
    </w:div>
    <w:div w:id="691684238">
      <w:bodyDiv w:val="1"/>
      <w:marLeft w:val="0"/>
      <w:marRight w:val="0"/>
      <w:marTop w:val="0"/>
      <w:marBottom w:val="0"/>
      <w:divBdr>
        <w:top w:val="none" w:sz="0" w:space="0" w:color="auto"/>
        <w:left w:val="none" w:sz="0" w:space="0" w:color="auto"/>
        <w:bottom w:val="none" w:sz="0" w:space="0" w:color="auto"/>
        <w:right w:val="none" w:sz="0" w:space="0" w:color="auto"/>
      </w:divBdr>
    </w:div>
    <w:div w:id="695885185">
      <w:bodyDiv w:val="1"/>
      <w:marLeft w:val="0"/>
      <w:marRight w:val="0"/>
      <w:marTop w:val="0"/>
      <w:marBottom w:val="0"/>
      <w:divBdr>
        <w:top w:val="none" w:sz="0" w:space="0" w:color="auto"/>
        <w:left w:val="none" w:sz="0" w:space="0" w:color="auto"/>
        <w:bottom w:val="none" w:sz="0" w:space="0" w:color="auto"/>
        <w:right w:val="none" w:sz="0" w:space="0" w:color="auto"/>
      </w:divBdr>
    </w:div>
    <w:div w:id="696808213">
      <w:bodyDiv w:val="1"/>
      <w:marLeft w:val="0"/>
      <w:marRight w:val="0"/>
      <w:marTop w:val="0"/>
      <w:marBottom w:val="0"/>
      <w:divBdr>
        <w:top w:val="none" w:sz="0" w:space="0" w:color="auto"/>
        <w:left w:val="none" w:sz="0" w:space="0" w:color="auto"/>
        <w:bottom w:val="none" w:sz="0" w:space="0" w:color="auto"/>
        <w:right w:val="none" w:sz="0" w:space="0" w:color="auto"/>
      </w:divBdr>
    </w:div>
    <w:div w:id="697513459">
      <w:bodyDiv w:val="1"/>
      <w:marLeft w:val="0"/>
      <w:marRight w:val="0"/>
      <w:marTop w:val="0"/>
      <w:marBottom w:val="0"/>
      <w:divBdr>
        <w:top w:val="none" w:sz="0" w:space="0" w:color="auto"/>
        <w:left w:val="none" w:sz="0" w:space="0" w:color="auto"/>
        <w:bottom w:val="none" w:sz="0" w:space="0" w:color="auto"/>
        <w:right w:val="none" w:sz="0" w:space="0" w:color="auto"/>
      </w:divBdr>
    </w:div>
    <w:div w:id="697780189">
      <w:bodyDiv w:val="1"/>
      <w:marLeft w:val="0"/>
      <w:marRight w:val="0"/>
      <w:marTop w:val="0"/>
      <w:marBottom w:val="0"/>
      <w:divBdr>
        <w:top w:val="none" w:sz="0" w:space="0" w:color="auto"/>
        <w:left w:val="none" w:sz="0" w:space="0" w:color="auto"/>
        <w:bottom w:val="none" w:sz="0" w:space="0" w:color="auto"/>
        <w:right w:val="none" w:sz="0" w:space="0" w:color="auto"/>
      </w:divBdr>
    </w:div>
    <w:div w:id="703098185">
      <w:bodyDiv w:val="1"/>
      <w:marLeft w:val="0"/>
      <w:marRight w:val="0"/>
      <w:marTop w:val="0"/>
      <w:marBottom w:val="0"/>
      <w:divBdr>
        <w:top w:val="none" w:sz="0" w:space="0" w:color="auto"/>
        <w:left w:val="none" w:sz="0" w:space="0" w:color="auto"/>
        <w:bottom w:val="none" w:sz="0" w:space="0" w:color="auto"/>
        <w:right w:val="none" w:sz="0" w:space="0" w:color="auto"/>
      </w:divBdr>
    </w:div>
    <w:div w:id="705256229">
      <w:bodyDiv w:val="1"/>
      <w:marLeft w:val="0"/>
      <w:marRight w:val="0"/>
      <w:marTop w:val="0"/>
      <w:marBottom w:val="0"/>
      <w:divBdr>
        <w:top w:val="none" w:sz="0" w:space="0" w:color="auto"/>
        <w:left w:val="none" w:sz="0" w:space="0" w:color="auto"/>
        <w:bottom w:val="none" w:sz="0" w:space="0" w:color="auto"/>
        <w:right w:val="none" w:sz="0" w:space="0" w:color="auto"/>
      </w:divBdr>
    </w:div>
    <w:div w:id="713390090">
      <w:bodyDiv w:val="1"/>
      <w:marLeft w:val="0"/>
      <w:marRight w:val="0"/>
      <w:marTop w:val="0"/>
      <w:marBottom w:val="0"/>
      <w:divBdr>
        <w:top w:val="none" w:sz="0" w:space="0" w:color="auto"/>
        <w:left w:val="none" w:sz="0" w:space="0" w:color="auto"/>
        <w:bottom w:val="none" w:sz="0" w:space="0" w:color="auto"/>
        <w:right w:val="none" w:sz="0" w:space="0" w:color="auto"/>
      </w:divBdr>
    </w:div>
    <w:div w:id="718944027">
      <w:bodyDiv w:val="1"/>
      <w:marLeft w:val="0"/>
      <w:marRight w:val="0"/>
      <w:marTop w:val="0"/>
      <w:marBottom w:val="0"/>
      <w:divBdr>
        <w:top w:val="none" w:sz="0" w:space="0" w:color="auto"/>
        <w:left w:val="none" w:sz="0" w:space="0" w:color="auto"/>
        <w:bottom w:val="none" w:sz="0" w:space="0" w:color="auto"/>
        <w:right w:val="none" w:sz="0" w:space="0" w:color="auto"/>
      </w:divBdr>
    </w:div>
    <w:div w:id="722481086">
      <w:bodyDiv w:val="1"/>
      <w:marLeft w:val="0"/>
      <w:marRight w:val="0"/>
      <w:marTop w:val="0"/>
      <w:marBottom w:val="0"/>
      <w:divBdr>
        <w:top w:val="none" w:sz="0" w:space="0" w:color="auto"/>
        <w:left w:val="none" w:sz="0" w:space="0" w:color="auto"/>
        <w:bottom w:val="none" w:sz="0" w:space="0" w:color="auto"/>
        <w:right w:val="none" w:sz="0" w:space="0" w:color="auto"/>
      </w:divBdr>
    </w:div>
    <w:div w:id="728725525">
      <w:bodyDiv w:val="1"/>
      <w:marLeft w:val="0"/>
      <w:marRight w:val="0"/>
      <w:marTop w:val="0"/>
      <w:marBottom w:val="0"/>
      <w:divBdr>
        <w:top w:val="none" w:sz="0" w:space="0" w:color="auto"/>
        <w:left w:val="none" w:sz="0" w:space="0" w:color="auto"/>
        <w:bottom w:val="none" w:sz="0" w:space="0" w:color="auto"/>
        <w:right w:val="none" w:sz="0" w:space="0" w:color="auto"/>
      </w:divBdr>
    </w:div>
    <w:div w:id="728963759">
      <w:bodyDiv w:val="1"/>
      <w:marLeft w:val="0"/>
      <w:marRight w:val="0"/>
      <w:marTop w:val="0"/>
      <w:marBottom w:val="0"/>
      <w:divBdr>
        <w:top w:val="none" w:sz="0" w:space="0" w:color="auto"/>
        <w:left w:val="none" w:sz="0" w:space="0" w:color="auto"/>
        <w:bottom w:val="none" w:sz="0" w:space="0" w:color="auto"/>
        <w:right w:val="none" w:sz="0" w:space="0" w:color="auto"/>
      </w:divBdr>
    </w:div>
    <w:div w:id="739444618">
      <w:bodyDiv w:val="1"/>
      <w:marLeft w:val="0"/>
      <w:marRight w:val="0"/>
      <w:marTop w:val="0"/>
      <w:marBottom w:val="0"/>
      <w:divBdr>
        <w:top w:val="none" w:sz="0" w:space="0" w:color="auto"/>
        <w:left w:val="none" w:sz="0" w:space="0" w:color="auto"/>
        <w:bottom w:val="none" w:sz="0" w:space="0" w:color="auto"/>
        <w:right w:val="none" w:sz="0" w:space="0" w:color="auto"/>
      </w:divBdr>
    </w:div>
    <w:div w:id="740323859">
      <w:bodyDiv w:val="1"/>
      <w:marLeft w:val="0"/>
      <w:marRight w:val="0"/>
      <w:marTop w:val="0"/>
      <w:marBottom w:val="0"/>
      <w:divBdr>
        <w:top w:val="none" w:sz="0" w:space="0" w:color="auto"/>
        <w:left w:val="none" w:sz="0" w:space="0" w:color="auto"/>
        <w:bottom w:val="none" w:sz="0" w:space="0" w:color="auto"/>
        <w:right w:val="none" w:sz="0" w:space="0" w:color="auto"/>
      </w:divBdr>
    </w:div>
    <w:div w:id="740642314">
      <w:bodyDiv w:val="1"/>
      <w:marLeft w:val="0"/>
      <w:marRight w:val="0"/>
      <w:marTop w:val="0"/>
      <w:marBottom w:val="0"/>
      <w:divBdr>
        <w:top w:val="none" w:sz="0" w:space="0" w:color="auto"/>
        <w:left w:val="none" w:sz="0" w:space="0" w:color="auto"/>
        <w:bottom w:val="none" w:sz="0" w:space="0" w:color="auto"/>
        <w:right w:val="none" w:sz="0" w:space="0" w:color="auto"/>
      </w:divBdr>
    </w:div>
    <w:div w:id="746999967">
      <w:bodyDiv w:val="1"/>
      <w:marLeft w:val="0"/>
      <w:marRight w:val="0"/>
      <w:marTop w:val="0"/>
      <w:marBottom w:val="0"/>
      <w:divBdr>
        <w:top w:val="none" w:sz="0" w:space="0" w:color="auto"/>
        <w:left w:val="none" w:sz="0" w:space="0" w:color="auto"/>
        <w:bottom w:val="none" w:sz="0" w:space="0" w:color="auto"/>
        <w:right w:val="none" w:sz="0" w:space="0" w:color="auto"/>
      </w:divBdr>
    </w:div>
    <w:div w:id="753741831">
      <w:bodyDiv w:val="1"/>
      <w:marLeft w:val="0"/>
      <w:marRight w:val="0"/>
      <w:marTop w:val="0"/>
      <w:marBottom w:val="0"/>
      <w:divBdr>
        <w:top w:val="none" w:sz="0" w:space="0" w:color="auto"/>
        <w:left w:val="none" w:sz="0" w:space="0" w:color="auto"/>
        <w:bottom w:val="none" w:sz="0" w:space="0" w:color="auto"/>
        <w:right w:val="none" w:sz="0" w:space="0" w:color="auto"/>
      </w:divBdr>
    </w:div>
    <w:div w:id="759369211">
      <w:bodyDiv w:val="1"/>
      <w:marLeft w:val="0"/>
      <w:marRight w:val="0"/>
      <w:marTop w:val="0"/>
      <w:marBottom w:val="0"/>
      <w:divBdr>
        <w:top w:val="none" w:sz="0" w:space="0" w:color="auto"/>
        <w:left w:val="none" w:sz="0" w:space="0" w:color="auto"/>
        <w:bottom w:val="none" w:sz="0" w:space="0" w:color="auto"/>
        <w:right w:val="none" w:sz="0" w:space="0" w:color="auto"/>
      </w:divBdr>
    </w:div>
    <w:div w:id="759564382">
      <w:bodyDiv w:val="1"/>
      <w:marLeft w:val="0"/>
      <w:marRight w:val="0"/>
      <w:marTop w:val="0"/>
      <w:marBottom w:val="0"/>
      <w:divBdr>
        <w:top w:val="none" w:sz="0" w:space="0" w:color="auto"/>
        <w:left w:val="none" w:sz="0" w:space="0" w:color="auto"/>
        <w:bottom w:val="none" w:sz="0" w:space="0" w:color="auto"/>
        <w:right w:val="none" w:sz="0" w:space="0" w:color="auto"/>
      </w:divBdr>
    </w:div>
    <w:div w:id="766586085">
      <w:bodyDiv w:val="1"/>
      <w:marLeft w:val="0"/>
      <w:marRight w:val="0"/>
      <w:marTop w:val="0"/>
      <w:marBottom w:val="0"/>
      <w:divBdr>
        <w:top w:val="none" w:sz="0" w:space="0" w:color="auto"/>
        <w:left w:val="none" w:sz="0" w:space="0" w:color="auto"/>
        <w:bottom w:val="none" w:sz="0" w:space="0" w:color="auto"/>
        <w:right w:val="none" w:sz="0" w:space="0" w:color="auto"/>
      </w:divBdr>
    </w:div>
    <w:div w:id="767239301">
      <w:bodyDiv w:val="1"/>
      <w:marLeft w:val="0"/>
      <w:marRight w:val="0"/>
      <w:marTop w:val="0"/>
      <w:marBottom w:val="0"/>
      <w:divBdr>
        <w:top w:val="none" w:sz="0" w:space="0" w:color="auto"/>
        <w:left w:val="none" w:sz="0" w:space="0" w:color="auto"/>
        <w:bottom w:val="none" w:sz="0" w:space="0" w:color="auto"/>
        <w:right w:val="none" w:sz="0" w:space="0" w:color="auto"/>
      </w:divBdr>
    </w:div>
    <w:div w:id="768768783">
      <w:bodyDiv w:val="1"/>
      <w:marLeft w:val="0"/>
      <w:marRight w:val="0"/>
      <w:marTop w:val="0"/>
      <w:marBottom w:val="0"/>
      <w:divBdr>
        <w:top w:val="none" w:sz="0" w:space="0" w:color="auto"/>
        <w:left w:val="none" w:sz="0" w:space="0" w:color="auto"/>
        <w:bottom w:val="none" w:sz="0" w:space="0" w:color="auto"/>
        <w:right w:val="none" w:sz="0" w:space="0" w:color="auto"/>
      </w:divBdr>
    </w:div>
    <w:div w:id="769007681">
      <w:bodyDiv w:val="1"/>
      <w:marLeft w:val="0"/>
      <w:marRight w:val="0"/>
      <w:marTop w:val="0"/>
      <w:marBottom w:val="0"/>
      <w:divBdr>
        <w:top w:val="none" w:sz="0" w:space="0" w:color="auto"/>
        <w:left w:val="none" w:sz="0" w:space="0" w:color="auto"/>
        <w:bottom w:val="none" w:sz="0" w:space="0" w:color="auto"/>
        <w:right w:val="none" w:sz="0" w:space="0" w:color="auto"/>
      </w:divBdr>
    </w:div>
    <w:div w:id="780151270">
      <w:bodyDiv w:val="1"/>
      <w:marLeft w:val="0"/>
      <w:marRight w:val="0"/>
      <w:marTop w:val="0"/>
      <w:marBottom w:val="0"/>
      <w:divBdr>
        <w:top w:val="none" w:sz="0" w:space="0" w:color="auto"/>
        <w:left w:val="none" w:sz="0" w:space="0" w:color="auto"/>
        <w:bottom w:val="none" w:sz="0" w:space="0" w:color="auto"/>
        <w:right w:val="none" w:sz="0" w:space="0" w:color="auto"/>
      </w:divBdr>
    </w:div>
    <w:div w:id="782311195">
      <w:bodyDiv w:val="1"/>
      <w:marLeft w:val="0"/>
      <w:marRight w:val="0"/>
      <w:marTop w:val="0"/>
      <w:marBottom w:val="0"/>
      <w:divBdr>
        <w:top w:val="none" w:sz="0" w:space="0" w:color="auto"/>
        <w:left w:val="none" w:sz="0" w:space="0" w:color="auto"/>
        <w:bottom w:val="none" w:sz="0" w:space="0" w:color="auto"/>
        <w:right w:val="none" w:sz="0" w:space="0" w:color="auto"/>
      </w:divBdr>
    </w:div>
    <w:div w:id="785395106">
      <w:bodyDiv w:val="1"/>
      <w:marLeft w:val="0"/>
      <w:marRight w:val="0"/>
      <w:marTop w:val="0"/>
      <w:marBottom w:val="0"/>
      <w:divBdr>
        <w:top w:val="none" w:sz="0" w:space="0" w:color="auto"/>
        <w:left w:val="none" w:sz="0" w:space="0" w:color="auto"/>
        <w:bottom w:val="none" w:sz="0" w:space="0" w:color="auto"/>
        <w:right w:val="none" w:sz="0" w:space="0" w:color="auto"/>
      </w:divBdr>
    </w:div>
    <w:div w:id="788938595">
      <w:bodyDiv w:val="1"/>
      <w:marLeft w:val="0"/>
      <w:marRight w:val="0"/>
      <w:marTop w:val="0"/>
      <w:marBottom w:val="0"/>
      <w:divBdr>
        <w:top w:val="none" w:sz="0" w:space="0" w:color="auto"/>
        <w:left w:val="none" w:sz="0" w:space="0" w:color="auto"/>
        <w:bottom w:val="none" w:sz="0" w:space="0" w:color="auto"/>
        <w:right w:val="none" w:sz="0" w:space="0" w:color="auto"/>
      </w:divBdr>
    </w:div>
    <w:div w:id="792215308">
      <w:bodyDiv w:val="1"/>
      <w:marLeft w:val="0"/>
      <w:marRight w:val="0"/>
      <w:marTop w:val="0"/>
      <w:marBottom w:val="0"/>
      <w:divBdr>
        <w:top w:val="none" w:sz="0" w:space="0" w:color="auto"/>
        <w:left w:val="none" w:sz="0" w:space="0" w:color="auto"/>
        <w:bottom w:val="none" w:sz="0" w:space="0" w:color="auto"/>
        <w:right w:val="none" w:sz="0" w:space="0" w:color="auto"/>
      </w:divBdr>
    </w:div>
    <w:div w:id="801769269">
      <w:bodyDiv w:val="1"/>
      <w:marLeft w:val="0"/>
      <w:marRight w:val="0"/>
      <w:marTop w:val="0"/>
      <w:marBottom w:val="0"/>
      <w:divBdr>
        <w:top w:val="none" w:sz="0" w:space="0" w:color="auto"/>
        <w:left w:val="none" w:sz="0" w:space="0" w:color="auto"/>
        <w:bottom w:val="none" w:sz="0" w:space="0" w:color="auto"/>
        <w:right w:val="none" w:sz="0" w:space="0" w:color="auto"/>
      </w:divBdr>
    </w:div>
    <w:div w:id="812914733">
      <w:bodyDiv w:val="1"/>
      <w:marLeft w:val="0"/>
      <w:marRight w:val="0"/>
      <w:marTop w:val="0"/>
      <w:marBottom w:val="0"/>
      <w:divBdr>
        <w:top w:val="none" w:sz="0" w:space="0" w:color="auto"/>
        <w:left w:val="none" w:sz="0" w:space="0" w:color="auto"/>
        <w:bottom w:val="none" w:sz="0" w:space="0" w:color="auto"/>
        <w:right w:val="none" w:sz="0" w:space="0" w:color="auto"/>
      </w:divBdr>
    </w:div>
    <w:div w:id="819081096">
      <w:bodyDiv w:val="1"/>
      <w:marLeft w:val="0"/>
      <w:marRight w:val="0"/>
      <w:marTop w:val="0"/>
      <w:marBottom w:val="0"/>
      <w:divBdr>
        <w:top w:val="none" w:sz="0" w:space="0" w:color="auto"/>
        <w:left w:val="none" w:sz="0" w:space="0" w:color="auto"/>
        <w:bottom w:val="none" w:sz="0" w:space="0" w:color="auto"/>
        <w:right w:val="none" w:sz="0" w:space="0" w:color="auto"/>
      </w:divBdr>
    </w:div>
    <w:div w:id="821889849">
      <w:bodyDiv w:val="1"/>
      <w:marLeft w:val="0"/>
      <w:marRight w:val="0"/>
      <w:marTop w:val="0"/>
      <w:marBottom w:val="0"/>
      <w:divBdr>
        <w:top w:val="none" w:sz="0" w:space="0" w:color="auto"/>
        <w:left w:val="none" w:sz="0" w:space="0" w:color="auto"/>
        <w:bottom w:val="none" w:sz="0" w:space="0" w:color="auto"/>
        <w:right w:val="none" w:sz="0" w:space="0" w:color="auto"/>
      </w:divBdr>
    </w:div>
    <w:div w:id="825248087">
      <w:bodyDiv w:val="1"/>
      <w:marLeft w:val="0"/>
      <w:marRight w:val="0"/>
      <w:marTop w:val="0"/>
      <w:marBottom w:val="0"/>
      <w:divBdr>
        <w:top w:val="none" w:sz="0" w:space="0" w:color="auto"/>
        <w:left w:val="none" w:sz="0" w:space="0" w:color="auto"/>
        <w:bottom w:val="none" w:sz="0" w:space="0" w:color="auto"/>
        <w:right w:val="none" w:sz="0" w:space="0" w:color="auto"/>
      </w:divBdr>
    </w:div>
    <w:div w:id="825901448">
      <w:bodyDiv w:val="1"/>
      <w:marLeft w:val="0"/>
      <w:marRight w:val="0"/>
      <w:marTop w:val="0"/>
      <w:marBottom w:val="0"/>
      <w:divBdr>
        <w:top w:val="none" w:sz="0" w:space="0" w:color="auto"/>
        <w:left w:val="none" w:sz="0" w:space="0" w:color="auto"/>
        <w:bottom w:val="none" w:sz="0" w:space="0" w:color="auto"/>
        <w:right w:val="none" w:sz="0" w:space="0" w:color="auto"/>
      </w:divBdr>
    </w:div>
    <w:div w:id="829366075">
      <w:bodyDiv w:val="1"/>
      <w:marLeft w:val="0"/>
      <w:marRight w:val="0"/>
      <w:marTop w:val="0"/>
      <w:marBottom w:val="0"/>
      <w:divBdr>
        <w:top w:val="none" w:sz="0" w:space="0" w:color="auto"/>
        <w:left w:val="none" w:sz="0" w:space="0" w:color="auto"/>
        <w:bottom w:val="none" w:sz="0" w:space="0" w:color="auto"/>
        <w:right w:val="none" w:sz="0" w:space="0" w:color="auto"/>
      </w:divBdr>
    </w:div>
    <w:div w:id="837113017">
      <w:bodyDiv w:val="1"/>
      <w:marLeft w:val="0"/>
      <w:marRight w:val="0"/>
      <w:marTop w:val="0"/>
      <w:marBottom w:val="0"/>
      <w:divBdr>
        <w:top w:val="none" w:sz="0" w:space="0" w:color="auto"/>
        <w:left w:val="none" w:sz="0" w:space="0" w:color="auto"/>
        <w:bottom w:val="none" w:sz="0" w:space="0" w:color="auto"/>
        <w:right w:val="none" w:sz="0" w:space="0" w:color="auto"/>
      </w:divBdr>
    </w:div>
    <w:div w:id="845553140">
      <w:bodyDiv w:val="1"/>
      <w:marLeft w:val="0"/>
      <w:marRight w:val="0"/>
      <w:marTop w:val="0"/>
      <w:marBottom w:val="0"/>
      <w:divBdr>
        <w:top w:val="none" w:sz="0" w:space="0" w:color="auto"/>
        <w:left w:val="none" w:sz="0" w:space="0" w:color="auto"/>
        <w:bottom w:val="none" w:sz="0" w:space="0" w:color="auto"/>
        <w:right w:val="none" w:sz="0" w:space="0" w:color="auto"/>
      </w:divBdr>
    </w:div>
    <w:div w:id="845557030">
      <w:bodyDiv w:val="1"/>
      <w:marLeft w:val="0"/>
      <w:marRight w:val="0"/>
      <w:marTop w:val="0"/>
      <w:marBottom w:val="0"/>
      <w:divBdr>
        <w:top w:val="none" w:sz="0" w:space="0" w:color="auto"/>
        <w:left w:val="none" w:sz="0" w:space="0" w:color="auto"/>
        <w:bottom w:val="none" w:sz="0" w:space="0" w:color="auto"/>
        <w:right w:val="none" w:sz="0" w:space="0" w:color="auto"/>
      </w:divBdr>
    </w:div>
    <w:div w:id="862942198">
      <w:bodyDiv w:val="1"/>
      <w:marLeft w:val="0"/>
      <w:marRight w:val="0"/>
      <w:marTop w:val="0"/>
      <w:marBottom w:val="0"/>
      <w:divBdr>
        <w:top w:val="none" w:sz="0" w:space="0" w:color="auto"/>
        <w:left w:val="none" w:sz="0" w:space="0" w:color="auto"/>
        <w:bottom w:val="none" w:sz="0" w:space="0" w:color="auto"/>
        <w:right w:val="none" w:sz="0" w:space="0" w:color="auto"/>
      </w:divBdr>
    </w:div>
    <w:div w:id="884566564">
      <w:bodyDiv w:val="1"/>
      <w:marLeft w:val="0"/>
      <w:marRight w:val="0"/>
      <w:marTop w:val="0"/>
      <w:marBottom w:val="0"/>
      <w:divBdr>
        <w:top w:val="none" w:sz="0" w:space="0" w:color="auto"/>
        <w:left w:val="none" w:sz="0" w:space="0" w:color="auto"/>
        <w:bottom w:val="none" w:sz="0" w:space="0" w:color="auto"/>
        <w:right w:val="none" w:sz="0" w:space="0" w:color="auto"/>
      </w:divBdr>
    </w:div>
    <w:div w:id="890072648">
      <w:bodyDiv w:val="1"/>
      <w:marLeft w:val="0"/>
      <w:marRight w:val="0"/>
      <w:marTop w:val="0"/>
      <w:marBottom w:val="0"/>
      <w:divBdr>
        <w:top w:val="none" w:sz="0" w:space="0" w:color="auto"/>
        <w:left w:val="none" w:sz="0" w:space="0" w:color="auto"/>
        <w:bottom w:val="none" w:sz="0" w:space="0" w:color="auto"/>
        <w:right w:val="none" w:sz="0" w:space="0" w:color="auto"/>
      </w:divBdr>
    </w:div>
    <w:div w:id="893352542">
      <w:bodyDiv w:val="1"/>
      <w:marLeft w:val="0"/>
      <w:marRight w:val="0"/>
      <w:marTop w:val="0"/>
      <w:marBottom w:val="0"/>
      <w:divBdr>
        <w:top w:val="none" w:sz="0" w:space="0" w:color="auto"/>
        <w:left w:val="none" w:sz="0" w:space="0" w:color="auto"/>
        <w:bottom w:val="none" w:sz="0" w:space="0" w:color="auto"/>
        <w:right w:val="none" w:sz="0" w:space="0" w:color="auto"/>
      </w:divBdr>
    </w:div>
    <w:div w:id="894658906">
      <w:bodyDiv w:val="1"/>
      <w:marLeft w:val="0"/>
      <w:marRight w:val="0"/>
      <w:marTop w:val="0"/>
      <w:marBottom w:val="0"/>
      <w:divBdr>
        <w:top w:val="none" w:sz="0" w:space="0" w:color="auto"/>
        <w:left w:val="none" w:sz="0" w:space="0" w:color="auto"/>
        <w:bottom w:val="none" w:sz="0" w:space="0" w:color="auto"/>
        <w:right w:val="none" w:sz="0" w:space="0" w:color="auto"/>
      </w:divBdr>
    </w:div>
    <w:div w:id="901330006">
      <w:bodyDiv w:val="1"/>
      <w:marLeft w:val="0"/>
      <w:marRight w:val="0"/>
      <w:marTop w:val="0"/>
      <w:marBottom w:val="0"/>
      <w:divBdr>
        <w:top w:val="none" w:sz="0" w:space="0" w:color="auto"/>
        <w:left w:val="none" w:sz="0" w:space="0" w:color="auto"/>
        <w:bottom w:val="none" w:sz="0" w:space="0" w:color="auto"/>
        <w:right w:val="none" w:sz="0" w:space="0" w:color="auto"/>
      </w:divBdr>
    </w:div>
    <w:div w:id="908462804">
      <w:bodyDiv w:val="1"/>
      <w:marLeft w:val="0"/>
      <w:marRight w:val="0"/>
      <w:marTop w:val="0"/>
      <w:marBottom w:val="0"/>
      <w:divBdr>
        <w:top w:val="none" w:sz="0" w:space="0" w:color="auto"/>
        <w:left w:val="none" w:sz="0" w:space="0" w:color="auto"/>
        <w:bottom w:val="none" w:sz="0" w:space="0" w:color="auto"/>
        <w:right w:val="none" w:sz="0" w:space="0" w:color="auto"/>
      </w:divBdr>
    </w:div>
    <w:div w:id="921990316">
      <w:bodyDiv w:val="1"/>
      <w:marLeft w:val="0"/>
      <w:marRight w:val="0"/>
      <w:marTop w:val="0"/>
      <w:marBottom w:val="0"/>
      <w:divBdr>
        <w:top w:val="none" w:sz="0" w:space="0" w:color="auto"/>
        <w:left w:val="none" w:sz="0" w:space="0" w:color="auto"/>
        <w:bottom w:val="none" w:sz="0" w:space="0" w:color="auto"/>
        <w:right w:val="none" w:sz="0" w:space="0" w:color="auto"/>
      </w:divBdr>
    </w:div>
    <w:div w:id="926500874">
      <w:bodyDiv w:val="1"/>
      <w:marLeft w:val="0"/>
      <w:marRight w:val="0"/>
      <w:marTop w:val="0"/>
      <w:marBottom w:val="0"/>
      <w:divBdr>
        <w:top w:val="none" w:sz="0" w:space="0" w:color="auto"/>
        <w:left w:val="none" w:sz="0" w:space="0" w:color="auto"/>
        <w:bottom w:val="none" w:sz="0" w:space="0" w:color="auto"/>
        <w:right w:val="none" w:sz="0" w:space="0" w:color="auto"/>
      </w:divBdr>
    </w:div>
    <w:div w:id="930551638">
      <w:bodyDiv w:val="1"/>
      <w:marLeft w:val="0"/>
      <w:marRight w:val="0"/>
      <w:marTop w:val="0"/>
      <w:marBottom w:val="0"/>
      <w:divBdr>
        <w:top w:val="none" w:sz="0" w:space="0" w:color="auto"/>
        <w:left w:val="none" w:sz="0" w:space="0" w:color="auto"/>
        <w:bottom w:val="none" w:sz="0" w:space="0" w:color="auto"/>
        <w:right w:val="none" w:sz="0" w:space="0" w:color="auto"/>
      </w:divBdr>
    </w:div>
    <w:div w:id="946080801">
      <w:bodyDiv w:val="1"/>
      <w:marLeft w:val="0"/>
      <w:marRight w:val="0"/>
      <w:marTop w:val="0"/>
      <w:marBottom w:val="0"/>
      <w:divBdr>
        <w:top w:val="none" w:sz="0" w:space="0" w:color="auto"/>
        <w:left w:val="none" w:sz="0" w:space="0" w:color="auto"/>
        <w:bottom w:val="none" w:sz="0" w:space="0" w:color="auto"/>
        <w:right w:val="none" w:sz="0" w:space="0" w:color="auto"/>
      </w:divBdr>
    </w:div>
    <w:div w:id="952983120">
      <w:bodyDiv w:val="1"/>
      <w:marLeft w:val="0"/>
      <w:marRight w:val="0"/>
      <w:marTop w:val="0"/>
      <w:marBottom w:val="0"/>
      <w:divBdr>
        <w:top w:val="none" w:sz="0" w:space="0" w:color="auto"/>
        <w:left w:val="none" w:sz="0" w:space="0" w:color="auto"/>
        <w:bottom w:val="none" w:sz="0" w:space="0" w:color="auto"/>
        <w:right w:val="none" w:sz="0" w:space="0" w:color="auto"/>
      </w:divBdr>
    </w:div>
    <w:div w:id="962073814">
      <w:bodyDiv w:val="1"/>
      <w:marLeft w:val="0"/>
      <w:marRight w:val="0"/>
      <w:marTop w:val="0"/>
      <w:marBottom w:val="0"/>
      <w:divBdr>
        <w:top w:val="none" w:sz="0" w:space="0" w:color="auto"/>
        <w:left w:val="none" w:sz="0" w:space="0" w:color="auto"/>
        <w:bottom w:val="none" w:sz="0" w:space="0" w:color="auto"/>
        <w:right w:val="none" w:sz="0" w:space="0" w:color="auto"/>
      </w:divBdr>
    </w:div>
    <w:div w:id="965548633">
      <w:bodyDiv w:val="1"/>
      <w:marLeft w:val="0"/>
      <w:marRight w:val="0"/>
      <w:marTop w:val="0"/>
      <w:marBottom w:val="0"/>
      <w:divBdr>
        <w:top w:val="none" w:sz="0" w:space="0" w:color="auto"/>
        <w:left w:val="none" w:sz="0" w:space="0" w:color="auto"/>
        <w:bottom w:val="none" w:sz="0" w:space="0" w:color="auto"/>
        <w:right w:val="none" w:sz="0" w:space="0" w:color="auto"/>
      </w:divBdr>
    </w:div>
    <w:div w:id="967515778">
      <w:bodyDiv w:val="1"/>
      <w:marLeft w:val="0"/>
      <w:marRight w:val="0"/>
      <w:marTop w:val="0"/>
      <w:marBottom w:val="0"/>
      <w:divBdr>
        <w:top w:val="none" w:sz="0" w:space="0" w:color="auto"/>
        <w:left w:val="none" w:sz="0" w:space="0" w:color="auto"/>
        <w:bottom w:val="none" w:sz="0" w:space="0" w:color="auto"/>
        <w:right w:val="none" w:sz="0" w:space="0" w:color="auto"/>
      </w:divBdr>
    </w:div>
    <w:div w:id="968364671">
      <w:bodyDiv w:val="1"/>
      <w:marLeft w:val="0"/>
      <w:marRight w:val="0"/>
      <w:marTop w:val="0"/>
      <w:marBottom w:val="0"/>
      <w:divBdr>
        <w:top w:val="none" w:sz="0" w:space="0" w:color="auto"/>
        <w:left w:val="none" w:sz="0" w:space="0" w:color="auto"/>
        <w:bottom w:val="none" w:sz="0" w:space="0" w:color="auto"/>
        <w:right w:val="none" w:sz="0" w:space="0" w:color="auto"/>
      </w:divBdr>
    </w:div>
    <w:div w:id="985209689">
      <w:bodyDiv w:val="1"/>
      <w:marLeft w:val="0"/>
      <w:marRight w:val="0"/>
      <w:marTop w:val="0"/>
      <w:marBottom w:val="0"/>
      <w:divBdr>
        <w:top w:val="none" w:sz="0" w:space="0" w:color="auto"/>
        <w:left w:val="none" w:sz="0" w:space="0" w:color="auto"/>
        <w:bottom w:val="none" w:sz="0" w:space="0" w:color="auto"/>
        <w:right w:val="none" w:sz="0" w:space="0" w:color="auto"/>
      </w:divBdr>
    </w:div>
    <w:div w:id="988636635">
      <w:bodyDiv w:val="1"/>
      <w:marLeft w:val="0"/>
      <w:marRight w:val="0"/>
      <w:marTop w:val="0"/>
      <w:marBottom w:val="0"/>
      <w:divBdr>
        <w:top w:val="none" w:sz="0" w:space="0" w:color="auto"/>
        <w:left w:val="none" w:sz="0" w:space="0" w:color="auto"/>
        <w:bottom w:val="none" w:sz="0" w:space="0" w:color="auto"/>
        <w:right w:val="none" w:sz="0" w:space="0" w:color="auto"/>
      </w:divBdr>
    </w:div>
    <w:div w:id="991060940">
      <w:bodyDiv w:val="1"/>
      <w:marLeft w:val="0"/>
      <w:marRight w:val="0"/>
      <w:marTop w:val="0"/>
      <w:marBottom w:val="0"/>
      <w:divBdr>
        <w:top w:val="none" w:sz="0" w:space="0" w:color="auto"/>
        <w:left w:val="none" w:sz="0" w:space="0" w:color="auto"/>
        <w:bottom w:val="none" w:sz="0" w:space="0" w:color="auto"/>
        <w:right w:val="none" w:sz="0" w:space="0" w:color="auto"/>
      </w:divBdr>
    </w:div>
    <w:div w:id="999694712">
      <w:bodyDiv w:val="1"/>
      <w:marLeft w:val="0"/>
      <w:marRight w:val="0"/>
      <w:marTop w:val="0"/>
      <w:marBottom w:val="0"/>
      <w:divBdr>
        <w:top w:val="none" w:sz="0" w:space="0" w:color="auto"/>
        <w:left w:val="none" w:sz="0" w:space="0" w:color="auto"/>
        <w:bottom w:val="none" w:sz="0" w:space="0" w:color="auto"/>
        <w:right w:val="none" w:sz="0" w:space="0" w:color="auto"/>
      </w:divBdr>
    </w:div>
    <w:div w:id="1003782059">
      <w:bodyDiv w:val="1"/>
      <w:marLeft w:val="0"/>
      <w:marRight w:val="0"/>
      <w:marTop w:val="0"/>
      <w:marBottom w:val="0"/>
      <w:divBdr>
        <w:top w:val="none" w:sz="0" w:space="0" w:color="auto"/>
        <w:left w:val="none" w:sz="0" w:space="0" w:color="auto"/>
        <w:bottom w:val="none" w:sz="0" w:space="0" w:color="auto"/>
        <w:right w:val="none" w:sz="0" w:space="0" w:color="auto"/>
      </w:divBdr>
    </w:div>
    <w:div w:id="1005327901">
      <w:bodyDiv w:val="1"/>
      <w:marLeft w:val="0"/>
      <w:marRight w:val="0"/>
      <w:marTop w:val="0"/>
      <w:marBottom w:val="0"/>
      <w:divBdr>
        <w:top w:val="none" w:sz="0" w:space="0" w:color="auto"/>
        <w:left w:val="none" w:sz="0" w:space="0" w:color="auto"/>
        <w:bottom w:val="none" w:sz="0" w:space="0" w:color="auto"/>
        <w:right w:val="none" w:sz="0" w:space="0" w:color="auto"/>
      </w:divBdr>
    </w:div>
    <w:div w:id="1013264748">
      <w:bodyDiv w:val="1"/>
      <w:marLeft w:val="0"/>
      <w:marRight w:val="0"/>
      <w:marTop w:val="0"/>
      <w:marBottom w:val="0"/>
      <w:divBdr>
        <w:top w:val="none" w:sz="0" w:space="0" w:color="auto"/>
        <w:left w:val="none" w:sz="0" w:space="0" w:color="auto"/>
        <w:bottom w:val="none" w:sz="0" w:space="0" w:color="auto"/>
        <w:right w:val="none" w:sz="0" w:space="0" w:color="auto"/>
      </w:divBdr>
    </w:div>
    <w:div w:id="1015159226">
      <w:bodyDiv w:val="1"/>
      <w:marLeft w:val="0"/>
      <w:marRight w:val="0"/>
      <w:marTop w:val="0"/>
      <w:marBottom w:val="0"/>
      <w:divBdr>
        <w:top w:val="none" w:sz="0" w:space="0" w:color="auto"/>
        <w:left w:val="none" w:sz="0" w:space="0" w:color="auto"/>
        <w:bottom w:val="none" w:sz="0" w:space="0" w:color="auto"/>
        <w:right w:val="none" w:sz="0" w:space="0" w:color="auto"/>
      </w:divBdr>
    </w:div>
    <w:div w:id="1016880562">
      <w:bodyDiv w:val="1"/>
      <w:marLeft w:val="0"/>
      <w:marRight w:val="0"/>
      <w:marTop w:val="0"/>
      <w:marBottom w:val="0"/>
      <w:divBdr>
        <w:top w:val="none" w:sz="0" w:space="0" w:color="auto"/>
        <w:left w:val="none" w:sz="0" w:space="0" w:color="auto"/>
        <w:bottom w:val="none" w:sz="0" w:space="0" w:color="auto"/>
        <w:right w:val="none" w:sz="0" w:space="0" w:color="auto"/>
      </w:divBdr>
    </w:div>
    <w:div w:id="1017192462">
      <w:bodyDiv w:val="1"/>
      <w:marLeft w:val="0"/>
      <w:marRight w:val="0"/>
      <w:marTop w:val="0"/>
      <w:marBottom w:val="0"/>
      <w:divBdr>
        <w:top w:val="none" w:sz="0" w:space="0" w:color="auto"/>
        <w:left w:val="none" w:sz="0" w:space="0" w:color="auto"/>
        <w:bottom w:val="none" w:sz="0" w:space="0" w:color="auto"/>
        <w:right w:val="none" w:sz="0" w:space="0" w:color="auto"/>
      </w:divBdr>
    </w:div>
    <w:div w:id="1018234500">
      <w:bodyDiv w:val="1"/>
      <w:marLeft w:val="0"/>
      <w:marRight w:val="0"/>
      <w:marTop w:val="0"/>
      <w:marBottom w:val="0"/>
      <w:divBdr>
        <w:top w:val="none" w:sz="0" w:space="0" w:color="auto"/>
        <w:left w:val="none" w:sz="0" w:space="0" w:color="auto"/>
        <w:bottom w:val="none" w:sz="0" w:space="0" w:color="auto"/>
        <w:right w:val="none" w:sz="0" w:space="0" w:color="auto"/>
      </w:divBdr>
    </w:div>
    <w:div w:id="1029187259">
      <w:bodyDiv w:val="1"/>
      <w:marLeft w:val="0"/>
      <w:marRight w:val="0"/>
      <w:marTop w:val="0"/>
      <w:marBottom w:val="0"/>
      <w:divBdr>
        <w:top w:val="none" w:sz="0" w:space="0" w:color="auto"/>
        <w:left w:val="none" w:sz="0" w:space="0" w:color="auto"/>
        <w:bottom w:val="none" w:sz="0" w:space="0" w:color="auto"/>
        <w:right w:val="none" w:sz="0" w:space="0" w:color="auto"/>
      </w:divBdr>
    </w:div>
    <w:div w:id="1029836096">
      <w:bodyDiv w:val="1"/>
      <w:marLeft w:val="0"/>
      <w:marRight w:val="0"/>
      <w:marTop w:val="0"/>
      <w:marBottom w:val="0"/>
      <w:divBdr>
        <w:top w:val="none" w:sz="0" w:space="0" w:color="auto"/>
        <w:left w:val="none" w:sz="0" w:space="0" w:color="auto"/>
        <w:bottom w:val="none" w:sz="0" w:space="0" w:color="auto"/>
        <w:right w:val="none" w:sz="0" w:space="0" w:color="auto"/>
      </w:divBdr>
    </w:div>
    <w:div w:id="1030689883">
      <w:bodyDiv w:val="1"/>
      <w:marLeft w:val="0"/>
      <w:marRight w:val="0"/>
      <w:marTop w:val="0"/>
      <w:marBottom w:val="0"/>
      <w:divBdr>
        <w:top w:val="none" w:sz="0" w:space="0" w:color="auto"/>
        <w:left w:val="none" w:sz="0" w:space="0" w:color="auto"/>
        <w:bottom w:val="none" w:sz="0" w:space="0" w:color="auto"/>
        <w:right w:val="none" w:sz="0" w:space="0" w:color="auto"/>
      </w:divBdr>
    </w:div>
    <w:div w:id="1035228701">
      <w:bodyDiv w:val="1"/>
      <w:marLeft w:val="0"/>
      <w:marRight w:val="0"/>
      <w:marTop w:val="0"/>
      <w:marBottom w:val="0"/>
      <w:divBdr>
        <w:top w:val="none" w:sz="0" w:space="0" w:color="auto"/>
        <w:left w:val="none" w:sz="0" w:space="0" w:color="auto"/>
        <w:bottom w:val="none" w:sz="0" w:space="0" w:color="auto"/>
        <w:right w:val="none" w:sz="0" w:space="0" w:color="auto"/>
      </w:divBdr>
    </w:div>
    <w:div w:id="1036736882">
      <w:bodyDiv w:val="1"/>
      <w:marLeft w:val="0"/>
      <w:marRight w:val="0"/>
      <w:marTop w:val="0"/>
      <w:marBottom w:val="0"/>
      <w:divBdr>
        <w:top w:val="none" w:sz="0" w:space="0" w:color="auto"/>
        <w:left w:val="none" w:sz="0" w:space="0" w:color="auto"/>
        <w:bottom w:val="none" w:sz="0" w:space="0" w:color="auto"/>
        <w:right w:val="none" w:sz="0" w:space="0" w:color="auto"/>
      </w:divBdr>
    </w:div>
    <w:div w:id="1041439990">
      <w:bodyDiv w:val="1"/>
      <w:marLeft w:val="0"/>
      <w:marRight w:val="0"/>
      <w:marTop w:val="0"/>
      <w:marBottom w:val="0"/>
      <w:divBdr>
        <w:top w:val="none" w:sz="0" w:space="0" w:color="auto"/>
        <w:left w:val="none" w:sz="0" w:space="0" w:color="auto"/>
        <w:bottom w:val="none" w:sz="0" w:space="0" w:color="auto"/>
        <w:right w:val="none" w:sz="0" w:space="0" w:color="auto"/>
      </w:divBdr>
    </w:div>
    <w:div w:id="1043865687">
      <w:bodyDiv w:val="1"/>
      <w:marLeft w:val="0"/>
      <w:marRight w:val="0"/>
      <w:marTop w:val="0"/>
      <w:marBottom w:val="0"/>
      <w:divBdr>
        <w:top w:val="none" w:sz="0" w:space="0" w:color="auto"/>
        <w:left w:val="none" w:sz="0" w:space="0" w:color="auto"/>
        <w:bottom w:val="none" w:sz="0" w:space="0" w:color="auto"/>
        <w:right w:val="none" w:sz="0" w:space="0" w:color="auto"/>
      </w:divBdr>
    </w:div>
    <w:div w:id="1049185023">
      <w:bodyDiv w:val="1"/>
      <w:marLeft w:val="0"/>
      <w:marRight w:val="0"/>
      <w:marTop w:val="0"/>
      <w:marBottom w:val="0"/>
      <w:divBdr>
        <w:top w:val="none" w:sz="0" w:space="0" w:color="auto"/>
        <w:left w:val="none" w:sz="0" w:space="0" w:color="auto"/>
        <w:bottom w:val="none" w:sz="0" w:space="0" w:color="auto"/>
        <w:right w:val="none" w:sz="0" w:space="0" w:color="auto"/>
      </w:divBdr>
    </w:div>
    <w:div w:id="1050572568">
      <w:bodyDiv w:val="1"/>
      <w:marLeft w:val="0"/>
      <w:marRight w:val="0"/>
      <w:marTop w:val="0"/>
      <w:marBottom w:val="0"/>
      <w:divBdr>
        <w:top w:val="none" w:sz="0" w:space="0" w:color="auto"/>
        <w:left w:val="none" w:sz="0" w:space="0" w:color="auto"/>
        <w:bottom w:val="none" w:sz="0" w:space="0" w:color="auto"/>
        <w:right w:val="none" w:sz="0" w:space="0" w:color="auto"/>
      </w:divBdr>
    </w:div>
    <w:div w:id="1052464055">
      <w:bodyDiv w:val="1"/>
      <w:marLeft w:val="0"/>
      <w:marRight w:val="0"/>
      <w:marTop w:val="0"/>
      <w:marBottom w:val="0"/>
      <w:divBdr>
        <w:top w:val="none" w:sz="0" w:space="0" w:color="auto"/>
        <w:left w:val="none" w:sz="0" w:space="0" w:color="auto"/>
        <w:bottom w:val="none" w:sz="0" w:space="0" w:color="auto"/>
        <w:right w:val="none" w:sz="0" w:space="0" w:color="auto"/>
      </w:divBdr>
    </w:div>
    <w:div w:id="1066341952">
      <w:bodyDiv w:val="1"/>
      <w:marLeft w:val="0"/>
      <w:marRight w:val="0"/>
      <w:marTop w:val="0"/>
      <w:marBottom w:val="0"/>
      <w:divBdr>
        <w:top w:val="none" w:sz="0" w:space="0" w:color="auto"/>
        <w:left w:val="none" w:sz="0" w:space="0" w:color="auto"/>
        <w:bottom w:val="none" w:sz="0" w:space="0" w:color="auto"/>
        <w:right w:val="none" w:sz="0" w:space="0" w:color="auto"/>
      </w:divBdr>
    </w:div>
    <w:div w:id="1072313235">
      <w:bodyDiv w:val="1"/>
      <w:marLeft w:val="0"/>
      <w:marRight w:val="0"/>
      <w:marTop w:val="0"/>
      <w:marBottom w:val="0"/>
      <w:divBdr>
        <w:top w:val="none" w:sz="0" w:space="0" w:color="auto"/>
        <w:left w:val="none" w:sz="0" w:space="0" w:color="auto"/>
        <w:bottom w:val="none" w:sz="0" w:space="0" w:color="auto"/>
        <w:right w:val="none" w:sz="0" w:space="0" w:color="auto"/>
      </w:divBdr>
    </w:div>
    <w:div w:id="1074545199">
      <w:bodyDiv w:val="1"/>
      <w:marLeft w:val="0"/>
      <w:marRight w:val="0"/>
      <w:marTop w:val="0"/>
      <w:marBottom w:val="0"/>
      <w:divBdr>
        <w:top w:val="none" w:sz="0" w:space="0" w:color="auto"/>
        <w:left w:val="none" w:sz="0" w:space="0" w:color="auto"/>
        <w:bottom w:val="none" w:sz="0" w:space="0" w:color="auto"/>
        <w:right w:val="none" w:sz="0" w:space="0" w:color="auto"/>
      </w:divBdr>
    </w:div>
    <w:div w:id="1074930361">
      <w:bodyDiv w:val="1"/>
      <w:marLeft w:val="0"/>
      <w:marRight w:val="0"/>
      <w:marTop w:val="0"/>
      <w:marBottom w:val="0"/>
      <w:divBdr>
        <w:top w:val="none" w:sz="0" w:space="0" w:color="auto"/>
        <w:left w:val="none" w:sz="0" w:space="0" w:color="auto"/>
        <w:bottom w:val="none" w:sz="0" w:space="0" w:color="auto"/>
        <w:right w:val="none" w:sz="0" w:space="0" w:color="auto"/>
      </w:divBdr>
    </w:div>
    <w:div w:id="1079788766">
      <w:bodyDiv w:val="1"/>
      <w:marLeft w:val="0"/>
      <w:marRight w:val="0"/>
      <w:marTop w:val="0"/>
      <w:marBottom w:val="0"/>
      <w:divBdr>
        <w:top w:val="none" w:sz="0" w:space="0" w:color="auto"/>
        <w:left w:val="none" w:sz="0" w:space="0" w:color="auto"/>
        <w:bottom w:val="none" w:sz="0" w:space="0" w:color="auto"/>
        <w:right w:val="none" w:sz="0" w:space="0" w:color="auto"/>
      </w:divBdr>
    </w:div>
    <w:div w:id="1087310002">
      <w:bodyDiv w:val="1"/>
      <w:marLeft w:val="0"/>
      <w:marRight w:val="0"/>
      <w:marTop w:val="0"/>
      <w:marBottom w:val="0"/>
      <w:divBdr>
        <w:top w:val="none" w:sz="0" w:space="0" w:color="auto"/>
        <w:left w:val="none" w:sz="0" w:space="0" w:color="auto"/>
        <w:bottom w:val="none" w:sz="0" w:space="0" w:color="auto"/>
        <w:right w:val="none" w:sz="0" w:space="0" w:color="auto"/>
      </w:divBdr>
    </w:div>
    <w:div w:id="1087581073">
      <w:bodyDiv w:val="1"/>
      <w:marLeft w:val="0"/>
      <w:marRight w:val="0"/>
      <w:marTop w:val="0"/>
      <w:marBottom w:val="0"/>
      <w:divBdr>
        <w:top w:val="none" w:sz="0" w:space="0" w:color="auto"/>
        <w:left w:val="none" w:sz="0" w:space="0" w:color="auto"/>
        <w:bottom w:val="none" w:sz="0" w:space="0" w:color="auto"/>
        <w:right w:val="none" w:sz="0" w:space="0" w:color="auto"/>
      </w:divBdr>
    </w:div>
    <w:div w:id="1090155518">
      <w:bodyDiv w:val="1"/>
      <w:marLeft w:val="0"/>
      <w:marRight w:val="0"/>
      <w:marTop w:val="0"/>
      <w:marBottom w:val="0"/>
      <w:divBdr>
        <w:top w:val="none" w:sz="0" w:space="0" w:color="auto"/>
        <w:left w:val="none" w:sz="0" w:space="0" w:color="auto"/>
        <w:bottom w:val="none" w:sz="0" w:space="0" w:color="auto"/>
        <w:right w:val="none" w:sz="0" w:space="0" w:color="auto"/>
      </w:divBdr>
    </w:div>
    <w:div w:id="1091244215">
      <w:bodyDiv w:val="1"/>
      <w:marLeft w:val="0"/>
      <w:marRight w:val="0"/>
      <w:marTop w:val="0"/>
      <w:marBottom w:val="0"/>
      <w:divBdr>
        <w:top w:val="none" w:sz="0" w:space="0" w:color="auto"/>
        <w:left w:val="none" w:sz="0" w:space="0" w:color="auto"/>
        <w:bottom w:val="none" w:sz="0" w:space="0" w:color="auto"/>
        <w:right w:val="none" w:sz="0" w:space="0" w:color="auto"/>
      </w:divBdr>
    </w:div>
    <w:div w:id="1093668472">
      <w:bodyDiv w:val="1"/>
      <w:marLeft w:val="0"/>
      <w:marRight w:val="0"/>
      <w:marTop w:val="0"/>
      <w:marBottom w:val="0"/>
      <w:divBdr>
        <w:top w:val="none" w:sz="0" w:space="0" w:color="auto"/>
        <w:left w:val="none" w:sz="0" w:space="0" w:color="auto"/>
        <w:bottom w:val="none" w:sz="0" w:space="0" w:color="auto"/>
        <w:right w:val="none" w:sz="0" w:space="0" w:color="auto"/>
      </w:divBdr>
    </w:div>
    <w:div w:id="1095050457">
      <w:bodyDiv w:val="1"/>
      <w:marLeft w:val="0"/>
      <w:marRight w:val="0"/>
      <w:marTop w:val="0"/>
      <w:marBottom w:val="0"/>
      <w:divBdr>
        <w:top w:val="none" w:sz="0" w:space="0" w:color="auto"/>
        <w:left w:val="none" w:sz="0" w:space="0" w:color="auto"/>
        <w:bottom w:val="none" w:sz="0" w:space="0" w:color="auto"/>
        <w:right w:val="none" w:sz="0" w:space="0" w:color="auto"/>
      </w:divBdr>
    </w:div>
    <w:div w:id="1095589431">
      <w:bodyDiv w:val="1"/>
      <w:marLeft w:val="0"/>
      <w:marRight w:val="0"/>
      <w:marTop w:val="0"/>
      <w:marBottom w:val="0"/>
      <w:divBdr>
        <w:top w:val="none" w:sz="0" w:space="0" w:color="auto"/>
        <w:left w:val="none" w:sz="0" w:space="0" w:color="auto"/>
        <w:bottom w:val="none" w:sz="0" w:space="0" w:color="auto"/>
        <w:right w:val="none" w:sz="0" w:space="0" w:color="auto"/>
      </w:divBdr>
    </w:div>
    <w:div w:id="1104229079">
      <w:bodyDiv w:val="1"/>
      <w:marLeft w:val="0"/>
      <w:marRight w:val="0"/>
      <w:marTop w:val="0"/>
      <w:marBottom w:val="0"/>
      <w:divBdr>
        <w:top w:val="none" w:sz="0" w:space="0" w:color="auto"/>
        <w:left w:val="none" w:sz="0" w:space="0" w:color="auto"/>
        <w:bottom w:val="none" w:sz="0" w:space="0" w:color="auto"/>
        <w:right w:val="none" w:sz="0" w:space="0" w:color="auto"/>
      </w:divBdr>
    </w:div>
    <w:div w:id="1105735620">
      <w:bodyDiv w:val="1"/>
      <w:marLeft w:val="0"/>
      <w:marRight w:val="0"/>
      <w:marTop w:val="0"/>
      <w:marBottom w:val="0"/>
      <w:divBdr>
        <w:top w:val="none" w:sz="0" w:space="0" w:color="auto"/>
        <w:left w:val="none" w:sz="0" w:space="0" w:color="auto"/>
        <w:bottom w:val="none" w:sz="0" w:space="0" w:color="auto"/>
        <w:right w:val="none" w:sz="0" w:space="0" w:color="auto"/>
      </w:divBdr>
    </w:div>
    <w:div w:id="1108937593">
      <w:bodyDiv w:val="1"/>
      <w:marLeft w:val="0"/>
      <w:marRight w:val="0"/>
      <w:marTop w:val="0"/>
      <w:marBottom w:val="0"/>
      <w:divBdr>
        <w:top w:val="none" w:sz="0" w:space="0" w:color="auto"/>
        <w:left w:val="none" w:sz="0" w:space="0" w:color="auto"/>
        <w:bottom w:val="none" w:sz="0" w:space="0" w:color="auto"/>
        <w:right w:val="none" w:sz="0" w:space="0" w:color="auto"/>
      </w:divBdr>
    </w:div>
    <w:div w:id="1121612491">
      <w:bodyDiv w:val="1"/>
      <w:marLeft w:val="0"/>
      <w:marRight w:val="0"/>
      <w:marTop w:val="0"/>
      <w:marBottom w:val="0"/>
      <w:divBdr>
        <w:top w:val="none" w:sz="0" w:space="0" w:color="auto"/>
        <w:left w:val="none" w:sz="0" w:space="0" w:color="auto"/>
        <w:bottom w:val="none" w:sz="0" w:space="0" w:color="auto"/>
        <w:right w:val="none" w:sz="0" w:space="0" w:color="auto"/>
      </w:divBdr>
    </w:div>
    <w:div w:id="1121997764">
      <w:bodyDiv w:val="1"/>
      <w:marLeft w:val="0"/>
      <w:marRight w:val="0"/>
      <w:marTop w:val="0"/>
      <w:marBottom w:val="0"/>
      <w:divBdr>
        <w:top w:val="none" w:sz="0" w:space="0" w:color="auto"/>
        <w:left w:val="none" w:sz="0" w:space="0" w:color="auto"/>
        <w:bottom w:val="none" w:sz="0" w:space="0" w:color="auto"/>
        <w:right w:val="none" w:sz="0" w:space="0" w:color="auto"/>
      </w:divBdr>
    </w:div>
    <w:div w:id="1122727330">
      <w:bodyDiv w:val="1"/>
      <w:marLeft w:val="0"/>
      <w:marRight w:val="0"/>
      <w:marTop w:val="0"/>
      <w:marBottom w:val="0"/>
      <w:divBdr>
        <w:top w:val="none" w:sz="0" w:space="0" w:color="auto"/>
        <w:left w:val="none" w:sz="0" w:space="0" w:color="auto"/>
        <w:bottom w:val="none" w:sz="0" w:space="0" w:color="auto"/>
        <w:right w:val="none" w:sz="0" w:space="0" w:color="auto"/>
      </w:divBdr>
    </w:div>
    <w:div w:id="1131481353">
      <w:bodyDiv w:val="1"/>
      <w:marLeft w:val="0"/>
      <w:marRight w:val="0"/>
      <w:marTop w:val="0"/>
      <w:marBottom w:val="0"/>
      <w:divBdr>
        <w:top w:val="none" w:sz="0" w:space="0" w:color="auto"/>
        <w:left w:val="none" w:sz="0" w:space="0" w:color="auto"/>
        <w:bottom w:val="none" w:sz="0" w:space="0" w:color="auto"/>
        <w:right w:val="none" w:sz="0" w:space="0" w:color="auto"/>
      </w:divBdr>
    </w:div>
    <w:div w:id="1154570421">
      <w:bodyDiv w:val="1"/>
      <w:marLeft w:val="0"/>
      <w:marRight w:val="0"/>
      <w:marTop w:val="0"/>
      <w:marBottom w:val="0"/>
      <w:divBdr>
        <w:top w:val="none" w:sz="0" w:space="0" w:color="auto"/>
        <w:left w:val="none" w:sz="0" w:space="0" w:color="auto"/>
        <w:bottom w:val="none" w:sz="0" w:space="0" w:color="auto"/>
        <w:right w:val="none" w:sz="0" w:space="0" w:color="auto"/>
      </w:divBdr>
    </w:div>
    <w:div w:id="1154686946">
      <w:bodyDiv w:val="1"/>
      <w:marLeft w:val="0"/>
      <w:marRight w:val="0"/>
      <w:marTop w:val="0"/>
      <w:marBottom w:val="0"/>
      <w:divBdr>
        <w:top w:val="none" w:sz="0" w:space="0" w:color="auto"/>
        <w:left w:val="none" w:sz="0" w:space="0" w:color="auto"/>
        <w:bottom w:val="none" w:sz="0" w:space="0" w:color="auto"/>
        <w:right w:val="none" w:sz="0" w:space="0" w:color="auto"/>
      </w:divBdr>
    </w:div>
    <w:div w:id="1157961507">
      <w:bodyDiv w:val="1"/>
      <w:marLeft w:val="0"/>
      <w:marRight w:val="0"/>
      <w:marTop w:val="0"/>
      <w:marBottom w:val="0"/>
      <w:divBdr>
        <w:top w:val="none" w:sz="0" w:space="0" w:color="auto"/>
        <w:left w:val="none" w:sz="0" w:space="0" w:color="auto"/>
        <w:bottom w:val="none" w:sz="0" w:space="0" w:color="auto"/>
        <w:right w:val="none" w:sz="0" w:space="0" w:color="auto"/>
      </w:divBdr>
    </w:div>
    <w:div w:id="1158228705">
      <w:bodyDiv w:val="1"/>
      <w:marLeft w:val="0"/>
      <w:marRight w:val="0"/>
      <w:marTop w:val="0"/>
      <w:marBottom w:val="0"/>
      <w:divBdr>
        <w:top w:val="none" w:sz="0" w:space="0" w:color="auto"/>
        <w:left w:val="none" w:sz="0" w:space="0" w:color="auto"/>
        <w:bottom w:val="none" w:sz="0" w:space="0" w:color="auto"/>
        <w:right w:val="none" w:sz="0" w:space="0" w:color="auto"/>
      </w:divBdr>
    </w:div>
    <w:div w:id="1161970468">
      <w:bodyDiv w:val="1"/>
      <w:marLeft w:val="0"/>
      <w:marRight w:val="0"/>
      <w:marTop w:val="0"/>
      <w:marBottom w:val="0"/>
      <w:divBdr>
        <w:top w:val="none" w:sz="0" w:space="0" w:color="auto"/>
        <w:left w:val="none" w:sz="0" w:space="0" w:color="auto"/>
        <w:bottom w:val="none" w:sz="0" w:space="0" w:color="auto"/>
        <w:right w:val="none" w:sz="0" w:space="0" w:color="auto"/>
      </w:divBdr>
    </w:div>
    <w:div w:id="1177422309">
      <w:bodyDiv w:val="1"/>
      <w:marLeft w:val="0"/>
      <w:marRight w:val="0"/>
      <w:marTop w:val="0"/>
      <w:marBottom w:val="0"/>
      <w:divBdr>
        <w:top w:val="none" w:sz="0" w:space="0" w:color="auto"/>
        <w:left w:val="none" w:sz="0" w:space="0" w:color="auto"/>
        <w:bottom w:val="none" w:sz="0" w:space="0" w:color="auto"/>
        <w:right w:val="none" w:sz="0" w:space="0" w:color="auto"/>
      </w:divBdr>
    </w:div>
    <w:div w:id="1181432362">
      <w:bodyDiv w:val="1"/>
      <w:marLeft w:val="0"/>
      <w:marRight w:val="0"/>
      <w:marTop w:val="0"/>
      <w:marBottom w:val="0"/>
      <w:divBdr>
        <w:top w:val="none" w:sz="0" w:space="0" w:color="auto"/>
        <w:left w:val="none" w:sz="0" w:space="0" w:color="auto"/>
        <w:bottom w:val="none" w:sz="0" w:space="0" w:color="auto"/>
        <w:right w:val="none" w:sz="0" w:space="0" w:color="auto"/>
      </w:divBdr>
    </w:div>
    <w:div w:id="1185559931">
      <w:bodyDiv w:val="1"/>
      <w:marLeft w:val="0"/>
      <w:marRight w:val="0"/>
      <w:marTop w:val="0"/>
      <w:marBottom w:val="0"/>
      <w:divBdr>
        <w:top w:val="none" w:sz="0" w:space="0" w:color="auto"/>
        <w:left w:val="none" w:sz="0" w:space="0" w:color="auto"/>
        <w:bottom w:val="none" w:sz="0" w:space="0" w:color="auto"/>
        <w:right w:val="none" w:sz="0" w:space="0" w:color="auto"/>
      </w:divBdr>
    </w:div>
    <w:div w:id="1190215445">
      <w:bodyDiv w:val="1"/>
      <w:marLeft w:val="0"/>
      <w:marRight w:val="0"/>
      <w:marTop w:val="0"/>
      <w:marBottom w:val="0"/>
      <w:divBdr>
        <w:top w:val="none" w:sz="0" w:space="0" w:color="auto"/>
        <w:left w:val="none" w:sz="0" w:space="0" w:color="auto"/>
        <w:bottom w:val="none" w:sz="0" w:space="0" w:color="auto"/>
        <w:right w:val="none" w:sz="0" w:space="0" w:color="auto"/>
      </w:divBdr>
    </w:div>
    <w:div w:id="1193810774">
      <w:bodyDiv w:val="1"/>
      <w:marLeft w:val="0"/>
      <w:marRight w:val="0"/>
      <w:marTop w:val="0"/>
      <w:marBottom w:val="0"/>
      <w:divBdr>
        <w:top w:val="none" w:sz="0" w:space="0" w:color="auto"/>
        <w:left w:val="none" w:sz="0" w:space="0" w:color="auto"/>
        <w:bottom w:val="none" w:sz="0" w:space="0" w:color="auto"/>
        <w:right w:val="none" w:sz="0" w:space="0" w:color="auto"/>
      </w:divBdr>
    </w:div>
    <w:div w:id="1194929261">
      <w:bodyDiv w:val="1"/>
      <w:marLeft w:val="0"/>
      <w:marRight w:val="0"/>
      <w:marTop w:val="0"/>
      <w:marBottom w:val="0"/>
      <w:divBdr>
        <w:top w:val="none" w:sz="0" w:space="0" w:color="auto"/>
        <w:left w:val="none" w:sz="0" w:space="0" w:color="auto"/>
        <w:bottom w:val="none" w:sz="0" w:space="0" w:color="auto"/>
        <w:right w:val="none" w:sz="0" w:space="0" w:color="auto"/>
      </w:divBdr>
    </w:div>
    <w:div w:id="1206793050">
      <w:bodyDiv w:val="1"/>
      <w:marLeft w:val="0"/>
      <w:marRight w:val="0"/>
      <w:marTop w:val="0"/>
      <w:marBottom w:val="0"/>
      <w:divBdr>
        <w:top w:val="none" w:sz="0" w:space="0" w:color="auto"/>
        <w:left w:val="none" w:sz="0" w:space="0" w:color="auto"/>
        <w:bottom w:val="none" w:sz="0" w:space="0" w:color="auto"/>
        <w:right w:val="none" w:sz="0" w:space="0" w:color="auto"/>
      </w:divBdr>
    </w:div>
    <w:div w:id="1207839116">
      <w:bodyDiv w:val="1"/>
      <w:marLeft w:val="0"/>
      <w:marRight w:val="0"/>
      <w:marTop w:val="0"/>
      <w:marBottom w:val="0"/>
      <w:divBdr>
        <w:top w:val="none" w:sz="0" w:space="0" w:color="auto"/>
        <w:left w:val="none" w:sz="0" w:space="0" w:color="auto"/>
        <w:bottom w:val="none" w:sz="0" w:space="0" w:color="auto"/>
        <w:right w:val="none" w:sz="0" w:space="0" w:color="auto"/>
      </w:divBdr>
    </w:div>
    <w:div w:id="1210260507">
      <w:bodyDiv w:val="1"/>
      <w:marLeft w:val="0"/>
      <w:marRight w:val="0"/>
      <w:marTop w:val="0"/>
      <w:marBottom w:val="0"/>
      <w:divBdr>
        <w:top w:val="none" w:sz="0" w:space="0" w:color="auto"/>
        <w:left w:val="none" w:sz="0" w:space="0" w:color="auto"/>
        <w:bottom w:val="none" w:sz="0" w:space="0" w:color="auto"/>
        <w:right w:val="none" w:sz="0" w:space="0" w:color="auto"/>
      </w:divBdr>
    </w:div>
    <w:div w:id="1211384506">
      <w:bodyDiv w:val="1"/>
      <w:marLeft w:val="0"/>
      <w:marRight w:val="0"/>
      <w:marTop w:val="0"/>
      <w:marBottom w:val="0"/>
      <w:divBdr>
        <w:top w:val="none" w:sz="0" w:space="0" w:color="auto"/>
        <w:left w:val="none" w:sz="0" w:space="0" w:color="auto"/>
        <w:bottom w:val="none" w:sz="0" w:space="0" w:color="auto"/>
        <w:right w:val="none" w:sz="0" w:space="0" w:color="auto"/>
      </w:divBdr>
    </w:div>
    <w:div w:id="1218933137">
      <w:bodyDiv w:val="1"/>
      <w:marLeft w:val="0"/>
      <w:marRight w:val="0"/>
      <w:marTop w:val="0"/>
      <w:marBottom w:val="0"/>
      <w:divBdr>
        <w:top w:val="none" w:sz="0" w:space="0" w:color="auto"/>
        <w:left w:val="none" w:sz="0" w:space="0" w:color="auto"/>
        <w:bottom w:val="none" w:sz="0" w:space="0" w:color="auto"/>
        <w:right w:val="none" w:sz="0" w:space="0" w:color="auto"/>
      </w:divBdr>
    </w:div>
    <w:div w:id="1219435215">
      <w:bodyDiv w:val="1"/>
      <w:marLeft w:val="0"/>
      <w:marRight w:val="0"/>
      <w:marTop w:val="0"/>
      <w:marBottom w:val="0"/>
      <w:divBdr>
        <w:top w:val="none" w:sz="0" w:space="0" w:color="auto"/>
        <w:left w:val="none" w:sz="0" w:space="0" w:color="auto"/>
        <w:bottom w:val="none" w:sz="0" w:space="0" w:color="auto"/>
        <w:right w:val="none" w:sz="0" w:space="0" w:color="auto"/>
      </w:divBdr>
    </w:div>
    <w:div w:id="1221163143">
      <w:bodyDiv w:val="1"/>
      <w:marLeft w:val="0"/>
      <w:marRight w:val="0"/>
      <w:marTop w:val="0"/>
      <w:marBottom w:val="0"/>
      <w:divBdr>
        <w:top w:val="none" w:sz="0" w:space="0" w:color="auto"/>
        <w:left w:val="none" w:sz="0" w:space="0" w:color="auto"/>
        <w:bottom w:val="none" w:sz="0" w:space="0" w:color="auto"/>
        <w:right w:val="none" w:sz="0" w:space="0" w:color="auto"/>
      </w:divBdr>
    </w:div>
    <w:div w:id="1229027818">
      <w:bodyDiv w:val="1"/>
      <w:marLeft w:val="0"/>
      <w:marRight w:val="0"/>
      <w:marTop w:val="0"/>
      <w:marBottom w:val="0"/>
      <w:divBdr>
        <w:top w:val="none" w:sz="0" w:space="0" w:color="auto"/>
        <w:left w:val="none" w:sz="0" w:space="0" w:color="auto"/>
        <w:bottom w:val="none" w:sz="0" w:space="0" w:color="auto"/>
        <w:right w:val="none" w:sz="0" w:space="0" w:color="auto"/>
      </w:divBdr>
    </w:div>
    <w:div w:id="1243224222">
      <w:bodyDiv w:val="1"/>
      <w:marLeft w:val="0"/>
      <w:marRight w:val="0"/>
      <w:marTop w:val="0"/>
      <w:marBottom w:val="0"/>
      <w:divBdr>
        <w:top w:val="none" w:sz="0" w:space="0" w:color="auto"/>
        <w:left w:val="none" w:sz="0" w:space="0" w:color="auto"/>
        <w:bottom w:val="none" w:sz="0" w:space="0" w:color="auto"/>
        <w:right w:val="none" w:sz="0" w:space="0" w:color="auto"/>
      </w:divBdr>
    </w:div>
    <w:div w:id="1249196426">
      <w:bodyDiv w:val="1"/>
      <w:marLeft w:val="0"/>
      <w:marRight w:val="0"/>
      <w:marTop w:val="0"/>
      <w:marBottom w:val="0"/>
      <w:divBdr>
        <w:top w:val="none" w:sz="0" w:space="0" w:color="auto"/>
        <w:left w:val="none" w:sz="0" w:space="0" w:color="auto"/>
        <w:bottom w:val="none" w:sz="0" w:space="0" w:color="auto"/>
        <w:right w:val="none" w:sz="0" w:space="0" w:color="auto"/>
      </w:divBdr>
    </w:div>
    <w:div w:id="1250652605">
      <w:bodyDiv w:val="1"/>
      <w:marLeft w:val="0"/>
      <w:marRight w:val="0"/>
      <w:marTop w:val="0"/>
      <w:marBottom w:val="0"/>
      <w:divBdr>
        <w:top w:val="none" w:sz="0" w:space="0" w:color="auto"/>
        <w:left w:val="none" w:sz="0" w:space="0" w:color="auto"/>
        <w:bottom w:val="none" w:sz="0" w:space="0" w:color="auto"/>
        <w:right w:val="none" w:sz="0" w:space="0" w:color="auto"/>
      </w:divBdr>
    </w:div>
    <w:div w:id="1254240683">
      <w:bodyDiv w:val="1"/>
      <w:marLeft w:val="0"/>
      <w:marRight w:val="0"/>
      <w:marTop w:val="0"/>
      <w:marBottom w:val="0"/>
      <w:divBdr>
        <w:top w:val="none" w:sz="0" w:space="0" w:color="auto"/>
        <w:left w:val="none" w:sz="0" w:space="0" w:color="auto"/>
        <w:bottom w:val="none" w:sz="0" w:space="0" w:color="auto"/>
        <w:right w:val="none" w:sz="0" w:space="0" w:color="auto"/>
      </w:divBdr>
    </w:div>
    <w:div w:id="1262028163">
      <w:bodyDiv w:val="1"/>
      <w:marLeft w:val="0"/>
      <w:marRight w:val="0"/>
      <w:marTop w:val="0"/>
      <w:marBottom w:val="0"/>
      <w:divBdr>
        <w:top w:val="none" w:sz="0" w:space="0" w:color="auto"/>
        <w:left w:val="none" w:sz="0" w:space="0" w:color="auto"/>
        <w:bottom w:val="none" w:sz="0" w:space="0" w:color="auto"/>
        <w:right w:val="none" w:sz="0" w:space="0" w:color="auto"/>
      </w:divBdr>
    </w:div>
    <w:div w:id="1262031660">
      <w:bodyDiv w:val="1"/>
      <w:marLeft w:val="0"/>
      <w:marRight w:val="0"/>
      <w:marTop w:val="0"/>
      <w:marBottom w:val="0"/>
      <w:divBdr>
        <w:top w:val="none" w:sz="0" w:space="0" w:color="auto"/>
        <w:left w:val="none" w:sz="0" w:space="0" w:color="auto"/>
        <w:bottom w:val="none" w:sz="0" w:space="0" w:color="auto"/>
        <w:right w:val="none" w:sz="0" w:space="0" w:color="auto"/>
      </w:divBdr>
    </w:div>
    <w:div w:id="1262059009">
      <w:bodyDiv w:val="1"/>
      <w:marLeft w:val="0"/>
      <w:marRight w:val="0"/>
      <w:marTop w:val="0"/>
      <w:marBottom w:val="0"/>
      <w:divBdr>
        <w:top w:val="none" w:sz="0" w:space="0" w:color="auto"/>
        <w:left w:val="none" w:sz="0" w:space="0" w:color="auto"/>
        <w:bottom w:val="none" w:sz="0" w:space="0" w:color="auto"/>
        <w:right w:val="none" w:sz="0" w:space="0" w:color="auto"/>
      </w:divBdr>
    </w:div>
    <w:div w:id="1265108820">
      <w:bodyDiv w:val="1"/>
      <w:marLeft w:val="0"/>
      <w:marRight w:val="0"/>
      <w:marTop w:val="0"/>
      <w:marBottom w:val="0"/>
      <w:divBdr>
        <w:top w:val="none" w:sz="0" w:space="0" w:color="auto"/>
        <w:left w:val="none" w:sz="0" w:space="0" w:color="auto"/>
        <w:bottom w:val="none" w:sz="0" w:space="0" w:color="auto"/>
        <w:right w:val="none" w:sz="0" w:space="0" w:color="auto"/>
      </w:divBdr>
    </w:div>
    <w:div w:id="1268736804">
      <w:bodyDiv w:val="1"/>
      <w:marLeft w:val="0"/>
      <w:marRight w:val="0"/>
      <w:marTop w:val="0"/>
      <w:marBottom w:val="0"/>
      <w:divBdr>
        <w:top w:val="none" w:sz="0" w:space="0" w:color="auto"/>
        <w:left w:val="none" w:sz="0" w:space="0" w:color="auto"/>
        <w:bottom w:val="none" w:sz="0" w:space="0" w:color="auto"/>
        <w:right w:val="none" w:sz="0" w:space="0" w:color="auto"/>
      </w:divBdr>
    </w:div>
    <w:div w:id="1270817478">
      <w:bodyDiv w:val="1"/>
      <w:marLeft w:val="0"/>
      <w:marRight w:val="0"/>
      <w:marTop w:val="0"/>
      <w:marBottom w:val="0"/>
      <w:divBdr>
        <w:top w:val="none" w:sz="0" w:space="0" w:color="auto"/>
        <w:left w:val="none" w:sz="0" w:space="0" w:color="auto"/>
        <w:bottom w:val="none" w:sz="0" w:space="0" w:color="auto"/>
        <w:right w:val="none" w:sz="0" w:space="0" w:color="auto"/>
      </w:divBdr>
    </w:div>
    <w:div w:id="1271351153">
      <w:bodyDiv w:val="1"/>
      <w:marLeft w:val="0"/>
      <w:marRight w:val="0"/>
      <w:marTop w:val="0"/>
      <w:marBottom w:val="0"/>
      <w:divBdr>
        <w:top w:val="none" w:sz="0" w:space="0" w:color="auto"/>
        <w:left w:val="none" w:sz="0" w:space="0" w:color="auto"/>
        <w:bottom w:val="none" w:sz="0" w:space="0" w:color="auto"/>
        <w:right w:val="none" w:sz="0" w:space="0" w:color="auto"/>
      </w:divBdr>
    </w:div>
    <w:div w:id="1273514417">
      <w:bodyDiv w:val="1"/>
      <w:marLeft w:val="0"/>
      <w:marRight w:val="0"/>
      <w:marTop w:val="0"/>
      <w:marBottom w:val="0"/>
      <w:divBdr>
        <w:top w:val="none" w:sz="0" w:space="0" w:color="auto"/>
        <w:left w:val="none" w:sz="0" w:space="0" w:color="auto"/>
        <w:bottom w:val="none" w:sz="0" w:space="0" w:color="auto"/>
        <w:right w:val="none" w:sz="0" w:space="0" w:color="auto"/>
      </w:divBdr>
    </w:div>
    <w:div w:id="1283344904">
      <w:bodyDiv w:val="1"/>
      <w:marLeft w:val="0"/>
      <w:marRight w:val="0"/>
      <w:marTop w:val="0"/>
      <w:marBottom w:val="0"/>
      <w:divBdr>
        <w:top w:val="none" w:sz="0" w:space="0" w:color="auto"/>
        <w:left w:val="none" w:sz="0" w:space="0" w:color="auto"/>
        <w:bottom w:val="none" w:sz="0" w:space="0" w:color="auto"/>
        <w:right w:val="none" w:sz="0" w:space="0" w:color="auto"/>
      </w:divBdr>
    </w:div>
    <w:div w:id="1284076268">
      <w:bodyDiv w:val="1"/>
      <w:marLeft w:val="0"/>
      <w:marRight w:val="0"/>
      <w:marTop w:val="0"/>
      <w:marBottom w:val="0"/>
      <w:divBdr>
        <w:top w:val="none" w:sz="0" w:space="0" w:color="auto"/>
        <w:left w:val="none" w:sz="0" w:space="0" w:color="auto"/>
        <w:bottom w:val="none" w:sz="0" w:space="0" w:color="auto"/>
        <w:right w:val="none" w:sz="0" w:space="0" w:color="auto"/>
      </w:divBdr>
    </w:div>
    <w:div w:id="1285235329">
      <w:bodyDiv w:val="1"/>
      <w:marLeft w:val="0"/>
      <w:marRight w:val="0"/>
      <w:marTop w:val="0"/>
      <w:marBottom w:val="0"/>
      <w:divBdr>
        <w:top w:val="none" w:sz="0" w:space="0" w:color="auto"/>
        <w:left w:val="none" w:sz="0" w:space="0" w:color="auto"/>
        <w:bottom w:val="none" w:sz="0" w:space="0" w:color="auto"/>
        <w:right w:val="none" w:sz="0" w:space="0" w:color="auto"/>
      </w:divBdr>
    </w:div>
    <w:div w:id="1286765638">
      <w:bodyDiv w:val="1"/>
      <w:marLeft w:val="0"/>
      <w:marRight w:val="0"/>
      <w:marTop w:val="0"/>
      <w:marBottom w:val="0"/>
      <w:divBdr>
        <w:top w:val="none" w:sz="0" w:space="0" w:color="auto"/>
        <w:left w:val="none" w:sz="0" w:space="0" w:color="auto"/>
        <w:bottom w:val="none" w:sz="0" w:space="0" w:color="auto"/>
        <w:right w:val="none" w:sz="0" w:space="0" w:color="auto"/>
      </w:divBdr>
    </w:div>
    <w:div w:id="1291593560">
      <w:bodyDiv w:val="1"/>
      <w:marLeft w:val="0"/>
      <w:marRight w:val="0"/>
      <w:marTop w:val="0"/>
      <w:marBottom w:val="0"/>
      <w:divBdr>
        <w:top w:val="none" w:sz="0" w:space="0" w:color="auto"/>
        <w:left w:val="none" w:sz="0" w:space="0" w:color="auto"/>
        <w:bottom w:val="none" w:sz="0" w:space="0" w:color="auto"/>
        <w:right w:val="none" w:sz="0" w:space="0" w:color="auto"/>
      </w:divBdr>
    </w:div>
    <w:div w:id="1293558180">
      <w:bodyDiv w:val="1"/>
      <w:marLeft w:val="0"/>
      <w:marRight w:val="0"/>
      <w:marTop w:val="0"/>
      <w:marBottom w:val="0"/>
      <w:divBdr>
        <w:top w:val="none" w:sz="0" w:space="0" w:color="auto"/>
        <w:left w:val="none" w:sz="0" w:space="0" w:color="auto"/>
        <w:bottom w:val="none" w:sz="0" w:space="0" w:color="auto"/>
        <w:right w:val="none" w:sz="0" w:space="0" w:color="auto"/>
      </w:divBdr>
    </w:div>
    <w:div w:id="1295135724">
      <w:bodyDiv w:val="1"/>
      <w:marLeft w:val="0"/>
      <w:marRight w:val="0"/>
      <w:marTop w:val="0"/>
      <w:marBottom w:val="0"/>
      <w:divBdr>
        <w:top w:val="none" w:sz="0" w:space="0" w:color="auto"/>
        <w:left w:val="none" w:sz="0" w:space="0" w:color="auto"/>
        <w:bottom w:val="none" w:sz="0" w:space="0" w:color="auto"/>
        <w:right w:val="none" w:sz="0" w:space="0" w:color="auto"/>
      </w:divBdr>
    </w:div>
    <w:div w:id="1303005750">
      <w:bodyDiv w:val="1"/>
      <w:marLeft w:val="0"/>
      <w:marRight w:val="0"/>
      <w:marTop w:val="0"/>
      <w:marBottom w:val="0"/>
      <w:divBdr>
        <w:top w:val="none" w:sz="0" w:space="0" w:color="auto"/>
        <w:left w:val="none" w:sz="0" w:space="0" w:color="auto"/>
        <w:bottom w:val="none" w:sz="0" w:space="0" w:color="auto"/>
        <w:right w:val="none" w:sz="0" w:space="0" w:color="auto"/>
      </w:divBdr>
    </w:div>
    <w:div w:id="1305935969">
      <w:bodyDiv w:val="1"/>
      <w:marLeft w:val="0"/>
      <w:marRight w:val="0"/>
      <w:marTop w:val="0"/>
      <w:marBottom w:val="0"/>
      <w:divBdr>
        <w:top w:val="none" w:sz="0" w:space="0" w:color="auto"/>
        <w:left w:val="none" w:sz="0" w:space="0" w:color="auto"/>
        <w:bottom w:val="none" w:sz="0" w:space="0" w:color="auto"/>
        <w:right w:val="none" w:sz="0" w:space="0" w:color="auto"/>
      </w:divBdr>
    </w:div>
    <w:div w:id="1309552682">
      <w:bodyDiv w:val="1"/>
      <w:marLeft w:val="0"/>
      <w:marRight w:val="0"/>
      <w:marTop w:val="0"/>
      <w:marBottom w:val="0"/>
      <w:divBdr>
        <w:top w:val="none" w:sz="0" w:space="0" w:color="auto"/>
        <w:left w:val="none" w:sz="0" w:space="0" w:color="auto"/>
        <w:bottom w:val="none" w:sz="0" w:space="0" w:color="auto"/>
        <w:right w:val="none" w:sz="0" w:space="0" w:color="auto"/>
      </w:divBdr>
    </w:div>
    <w:div w:id="1315839575">
      <w:bodyDiv w:val="1"/>
      <w:marLeft w:val="0"/>
      <w:marRight w:val="0"/>
      <w:marTop w:val="0"/>
      <w:marBottom w:val="0"/>
      <w:divBdr>
        <w:top w:val="none" w:sz="0" w:space="0" w:color="auto"/>
        <w:left w:val="none" w:sz="0" w:space="0" w:color="auto"/>
        <w:bottom w:val="none" w:sz="0" w:space="0" w:color="auto"/>
        <w:right w:val="none" w:sz="0" w:space="0" w:color="auto"/>
      </w:divBdr>
    </w:div>
    <w:div w:id="1321808452">
      <w:bodyDiv w:val="1"/>
      <w:marLeft w:val="0"/>
      <w:marRight w:val="0"/>
      <w:marTop w:val="0"/>
      <w:marBottom w:val="0"/>
      <w:divBdr>
        <w:top w:val="none" w:sz="0" w:space="0" w:color="auto"/>
        <w:left w:val="none" w:sz="0" w:space="0" w:color="auto"/>
        <w:bottom w:val="none" w:sz="0" w:space="0" w:color="auto"/>
        <w:right w:val="none" w:sz="0" w:space="0" w:color="auto"/>
      </w:divBdr>
    </w:div>
    <w:div w:id="1327512569">
      <w:bodyDiv w:val="1"/>
      <w:marLeft w:val="0"/>
      <w:marRight w:val="0"/>
      <w:marTop w:val="0"/>
      <w:marBottom w:val="0"/>
      <w:divBdr>
        <w:top w:val="none" w:sz="0" w:space="0" w:color="auto"/>
        <w:left w:val="none" w:sz="0" w:space="0" w:color="auto"/>
        <w:bottom w:val="none" w:sz="0" w:space="0" w:color="auto"/>
        <w:right w:val="none" w:sz="0" w:space="0" w:color="auto"/>
      </w:divBdr>
    </w:div>
    <w:div w:id="1334257180">
      <w:bodyDiv w:val="1"/>
      <w:marLeft w:val="0"/>
      <w:marRight w:val="0"/>
      <w:marTop w:val="0"/>
      <w:marBottom w:val="0"/>
      <w:divBdr>
        <w:top w:val="none" w:sz="0" w:space="0" w:color="auto"/>
        <w:left w:val="none" w:sz="0" w:space="0" w:color="auto"/>
        <w:bottom w:val="none" w:sz="0" w:space="0" w:color="auto"/>
        <w:right w:val="none" w:sz="0" w:space="0" w:color="auto"/>
      </w:divBdr>
    </w:div>
    <w:div w:id="1336764864">
      <w:bodyDiv w:val="1"/>
      <w:marLeft w:val="0"/>
      <w:marRight w:val="0"/>
      <w:marTop w:val="0"/>
      <w:marBottom w:val="0"/>
      <w:divBdr>
        <w:top w:val="none" w:sz="0" w:space="0" w:color="auto"/>
        <w:left w:val="none" w:sz="0" w:space="0" w:color="auto"/>
        <w:bottom w:val="none" w:sz="0" w:space="0" w:color="auto"/>
        <w:right w:val="none" w:sz="0" w:space="0" w:color="auto"/>
      </w:divBdr>
    </w:div>
    <w:div w:id="1337541502">
      <w:bodyDiv w:val="1"/>
      <w:marLeft w:val="0"/>
      <w:marRight w:val="0"/>
      <w:marTop w:val="0"/>
      <w:marBottom w:val="0"/>
      <w:divBdr>
        <w:top w:val="none" w:sz="0" w:space="0" w:color="auto"/>
        <w:left w:val="none" w:sz="0" w:space="0" w:color="auto"/>
        <w:bottom w:val="none" w:sz="0" w:space="0" w:color="auto"/>
        <w:right w:val="none" w:sz="0" w:space="0" w:color="auto"/>
      </w:divBdr>
    </w:div>
    <w:div w:id="1349672957">
      <w:bodyDiv w:val="1"/>
      <w:marLeft w:val="0"/>
      <w:marRight w:val="0"/>
      <w:marTop w:val="0"/>
      <w:marBottom w:val="0"/>
      <w:divBdr>
        <w:top w:val="none" w:sz="0" w:space="0" w:color="auto"/>
        <w:left w:val="none" w:sz="0" w:space="0" w:color="auto"/>
        <w:bottom w:val="none" w:sz="0" w:space="0" w:color="auto"/>
        <w:right w:val="none" w:sz="0" w:space="0" w:color="auto"/>
      </w:divBdr>
    </w:div>
    <w:div w:id="1350642913">
      <w:bodyDiv w:val="1"/>
      <w:marLeft w:val="0"/>
      <w:marRight w:val="0"/>
      <w:marTop w:val="0"/>
      <w:marBottom w:val="0"/>
      <w:divBdr>
        <w:top w:val="none" w:sz="0" w:space="0" w:color="auto"/>
        <w:left w:val="none" w:sz="0" w:space="0" w:color="auto"/>
        <w:bottom w:val="none" w:sz="0" w:space="0" w:color="auto"/>
        <w:right w:val="none" w:sz="0" w:space="0" w:color="auto"/>
      </w:divBdr>
    </w:div>
    <w:div w:id="1351104286">
      <w:bodyDiv w:val="1"/>
      <w:marLeft w:val="0"/>
      <w:marRight w:val="0"/>
      <w:marTop w:val="0"/>
      <w:marBottom w:val="0"/>
      <w:divBdr>
        <w:top w:val="none" w:sz="0" w:space="0" w:color="auto"/>
        <w:left w:val="none" w:sz="0" w:space="0" w:color="auto"/>
        <w:bottom w:val="none" w:sz="0" w:space="0" w:color="auto"/>
        <w:right w:val="none" w:sz="0" w:space="0" w:color="auto"/>
      </w:divBdr>
    </w:div>
    <w:div w:id="1352804889">
      <w:bodyDiv w:val="1"/>
      <w:marLeft w:val="0"/>
      <w:marRight w:val="0"/>
      <w:marTop w:val="0"/>
      <w:marBottom w:val="0"/>
      <w:divBdr>
        <w:top w:val="none" w:sz="0" w:space="0" w:color="auto"/>
        <w:left w:val="none" w:sz="0" w:space="0" w:color="auto"/>
        <w:bottom w:val="none" w:sz="0" w:space="0" w:color="auto"/>
        <w:right w:val="none" w:sz="0" w:space="0" w:color="auto"/>
      </w:divBdr>
    </w:div>
    <w:div w:id="1356005841">
      <w:bodyDiv w:val="1"/>
      <w:marLeft w:val="0"/>
      <w:marRight w:val="0"/>
      <w:marTop w:val="0"/>
      <w:marBottom w:val="0"/>
      <w:divBdr>
        <w:top w:val="none" w:sz="0" w:space="0" w:color="auto"/>
        <w:left w:val="none" w:sz="0" w:space="0" w:color="auto"/>
        <w:bottom w:val="none" w:sz="0" w:space="0" w:color="auto"/>
        <w:right w:val="none" w:sz="0" w:space="0" w:color="auto"/>
      </w:divBdr>
    </w:div>
    <w:div w:id="1360159457">
      <w:bodyDiv w:val="1"/>
      <w:marLeft w:val="0"/>
      <w:marRight w:val="0"/>
      <w:marTop w:val="0"/>
      <w:marBottom w:val="0"/>
      <w:divBdr>
        <w:top w:val="none" w:sz="0" w:space="0" w:color="auto"/>
        <w:left w:val="none" w:sz="0" w:space="0" w:color="auto"/>
        <w:bottom w:val="none" w:sz="0" w:space="0" w:color="auto"/>
        <w:right w:val="none" w:sz="0" w:space="0" w:color="auto"/>
      </w:divBdr>
    </w:div>
    <w:div w:id="1360278022">
      <w:bodyDiv w:val="1"/>
      <w:marLeft w:val="0"/>
      <w:marRight w:val="0"/>
      <w:marTop w:val="0"/>
      <w:marBottom w:val="0"/>
      <w:divBdr>
        <w:top w:val="none" w:sz="0" w:space="0" w:color="auto"/>
        <w:left w:val="none" w:sz="0" w:space="0" w:color="auto"/>
        <w:bottom w:val="none" w:sz="0" w:space="0" w:color="auto"/>
        <w:right w:val="none" w:sz="0" w:space="0" w:color="auto"/>
      </w:divBdr>
    </w:div>
    <w:div w:id="1360543571">
      <w:bodyDiv w:val="1"/>
      <w:marLeft w:val="0"/>
      <w:marRight w:val="0"/>
      <w:marTop w:val="0"/>
      <w:marBottom w:val="0"/>
      <w:divBdr>
        <w:top w:val="none" w:sz="0" w:space="0" w:color="auto"/>
        <w:left w:val="none" w:sz="0" w:space="0" w:color="auto"/>
        <w:bottom w:val="none" w:sz="0" w:space="0" w:color="auto"/>
        <w:right w:val="none" w:sz="0" w:space="0" w:color="auto"/>
      </w:divBdr>
    </w:div>
    <w:div w:id="1367482077">
      <w:bodyDiv w:val="1"/>
      <w:marLeft w:val="0"/>
      <w:marRight w:val="0"/>
      <w:marTop w:val="0"/>
      <w:marBottom w:val="0"/>
      <w:divBdr>
        <w:top w:val="none" w:sz="0" w:space="0" w:color="auto"/>
        <w:left w:val="none" w:sz="0" w:space="0" w:color="auto"/>
        <w:bottom w:val="none" w:sz="0" w:space="0" w:color="auto"/>
        <w:right w:val="none" w:sz="0" w:space="0" w:color="auto"/>
      </w:divBdr>
    </w:div>
    <w:div w:id="1369985077">
      <w:bodyDiv w:val="1"/>
      <w:marLeft w:val="0"/>
      <w:marRight w:val="0"/>
      <w:marTop w:val="0"/>
      <w:marBottom w:val="0"/>
      <w:divBdr>
        <w:top w:val="none" w:sz="0" w:space="0" w:color="auto"/>
        <w:left w:val="none" w:sz="0" w:space="0" w:color="auto"/>
        <w:bottom w:val="none" w:sz="0" w:space="0" w:color="auto"/>
        <w:right w:val="none" w:sz="0" w:space="0" w:color="auto"/>
      </w:divBdr>
    </w:div>
    <w:div w:id="1370375794">
      <w:bodyDiv w:val="1"/>
      <w:marLeft w:val="0"/>
      <w:marRight w:val="0"/>
      <w:marTop w:val="0"/>
      <w:marBottom w:val="0"/>
      <w:divBdr>
        <w:top w:val="none" w:sz="0" w:space="0" w:color="auto"/>
        <w:left w:val="none" w:sz="0" w:space="0" w:color="auto"/>
        <w:bottom w:val="none" w:sz="0" w:space="0" w:color="auto"/>
        <w:right w:val="none" w:sz="0" w:space="0" w:color="auto"/>
      </w:divBdr>
    </w:div>
    <w:div w:id="1372681303">
      <w:bodyDiv w:val="1"/>
      <w:marLeft w:val="0"/>
      <w:marRight w:val="0"/>
      <w:marTop w:val="0"/>
      <w:marBottom w:val="0"/>
      <w:divBdr>
        <w:top w:val="none" w:sz="0" w:space="0" w:color="auto"/>
        <w:left w:val="none" w:sz="0" w:space="0" w:color="auto"/>
        <w:bottom w:val="none" w:sz="0" w:space="0" w:color="auto"/>
        <w:right w:val="none" w:sz="0" w:space="0" w:color="auto"/>
      </w:divBdr>
    </w:div>
    <w:div w:id="1373114128">
      <w:bodyDiv w:val="1"/>
      <w:marLeft w:val="0"/>
      <w:marRight w:val="0"/>
      <w:marTop w:val="0"/>
      <w:marBottom w:val="0"/>
      <w:divBdr>
        <w:top w:val="none" w:sz="0" w:space="0" w:color="auto"/>
        <w:left w:val="none" w:sz="0" w:space="0" w:color="auto"/>
        <w:bottom w:val="none" w:sz="0" w:space="0" w:color="auto"/>
        <w:right w:val="none" w:sz="0" w:space="0" w:color="auto"/>
      </w:divBdr>
    </w:div>
    <w:div w:id="1376926957">
      <w:bodyDiv w:val="1"/>
      <w:marLeft w:val="0"/>
      <w:marRight w:val="0"/>
      <w:marTop w:val="0"/>
      <w:marBottom w:val="0"/>
      <w:divBdr>
        <w:top w:val="none" w:sz="0" w:space="0" w:color="auto"/>
        <w:left w:val="none" w:sz="0" w:space="0" w:color="auto"/>
        <w:bottom w:val="none" w:sz="0" w:space="0" w:color="auto"/>
        <w:right w:val="none" w:sz="0" w:space="0" w:color="auto"/>
      </w:divBdr>
    </w:div>
    <w:div w:id="1381443196">
      <w:bodyDiv w:val="1"/>
      <w:marLeft w:val="0"/>
      <w:marRight w:val="0"/>
      <w:marTop w:val="0"/>
      <w:marBottom w:val="0"/>
      <w:divBdr>
        <w:top w:val="none" w:sz="0" w:space="0" w:color="auto"/>
        <w:left w:val="none" w:sz="0" w:space="0" w:color="auto"/>
        <w:bottom w:val="none" w:sz="0" w:space="0" w:color="auto"/>
        <w:right w:val="none" w:sz="0" w:space="0" w:color="auto"/>
      </w:divBdr>
    </w:div>
    <w:div w:id="1392340938">
      <w:bodyDiv w:val="1"/>
      <w:marLeft w:val="0"/>
      <w:marRight w:val="0"/>
      <w:marTop w:val="0"/>
      <w:marBottom w:val="0"/>
      <w:divBdr>
        <w:top w:val="none" w:sz="0" w:space="0" w:color="auto"/>
        <w:left w:val="none" w:sz="0" w:space="0" w:color="auto"/>
        <w:bottom w:val="none" w:sz="0" w:space="0" w:color="auto"/>
        <w:right w:val="none" w:sz="0" w:space="0" w:color="auto"/>
      </w:divBdr>
    </w:div>
    <w:div w:id="1396902741">
      <w:bodyDiv w:val="1"/>
      <w:marLeft w:val="0"/>
      <w:marRight w:val="0"/>
      <w:marTop w:val="0"/>
      <w:marBottom w:val="0"/>
      <w:divBdr>
        <w:top w:val="none" w:sz="0" w:space="0" w:color="auto"/>
        <w:left w:val="none" w:sz="0" w:space="0" w:color="auto"/>
        <w:bottom w:val="none" w:sz="0" w:space="0" w:color="auto"/>
        <w:right w:val="none" w:sz="0" w:space="0" w:color="auto"/>
      </w:divBdr>
    </w:div>
    <w:div w:id="1397826344">
      <w:bodyDiv w:val="1"/>
      <w:marLeft w:val="0"/>
      <w:marRight w:val="0"/>
      <w:marTop w:val="0"/>
      <w:marBottom w:val="0"/>
      <w:divBdr>
        <w:top w:val="none" w:sz="0" w:space="0" w:color="auto"/>
        <w:left w:val="none" w:sz="0" w:space="0" w:color="auto"/>
        <w:bottom w:val="none" w:sz="0" w:space="0" w:color="auto"/>
        <w:right w:val="none" w:sz="0" w:space="0" w:color="auto"/>
      </w:divBdr>
    </w:div>
    <w:div w:id="1407260922">
      <w:bodyDiv w:val="1"/>
      <w:marLeft w:val="0"/>
      <w:marRight w:val="0"/>
      <w:marTop w:val="0"/>
      <w:marBottom w:val="0"/>
      <w:divBdr>
        <w:top w:val="none" w:sz="0" w:space="0" w:color="auto"/>
        <w:left w:val="none" w:sz="0" w:space="0" w:color="auto"/>
        <w:bottom w:val="none" w:sz="0" w:space="0" w:color="auto"/>
        <w:right w:val="none" w:sz="0" w:space="0" w:color="auto"/>
      </w:divBdr>
    </w:div>
    <w:div w:id="1422337256">
      <w:bodyDiv w:val="1"/>
      <w:marLeft w:val="0"/>
      <w:marRight w:val="0"/>
      <w:marTop w:val="0"/>
      <w:marBottom w:val="0"/>
      <w:divBdr>
        <w:top w:val="none" w:sz="0" w:space="0" w:color="auto"/>
        <w:left w:val="none" w:sz="0" w:space="0" w:color="auto"/>
        <w:bottom w:val="none" w:sz="0" w:space="0" w:color="auto"/>
        <w:right w:val="none" w:sz="0" w:space="0" w:color="auto"/>
      </w:divBdr>
    </w:div>
    <w:div w:id="1425609157">
      <w:bodyDiv w:val="1"/>
      <w:marLeft w:val="0"/>
      <w:marRight w:val="0"/>
      <w:marTop w:val="0"/>
      <w:marBottom w:val="0"/>
      <w:divBdr>
        <w:top w:val="none" w:sz="0" w:space="0" w:color="auto"/>
        <w:left w:val="none" w:sz="0" w:space="0" w:color="auto"/>
        <w:bottom w:val="none" w:sz="0" w:space="0" w:color="auto"/>
        <w:right w:val="none" w:sz="0" w:space="0" w:color="auto"/>
      </w:divBdr>
    </w:div>
    <w:div w:id="1427967166">
      <w:bodyDiv w:val="1"/>
      <w:marLeft w:val="0"/>
      <w:marRight w:val="0"/>
      <w:marTop w:val="0"/>
      <w:marBottom w:val="0"/>
      <w:divBdr>
        <w:top w:val="none" w:sz="0" w:space="0" w:color="auto"/>
        <w:left w:val="none" w:sz="0" w:space="0" w:color="auto"/>
        <w:bottom w:val="none" w:sz="0" w:space="0" w:color="auto"/>
        <w:right w:val="none" w:sz="0" w:space="0" w:color="auto"/>
      </w:divBdr>
    </w:div>
    <w:div w:id="1429040135">
      <w:bodyDiv w:val="1"/>
      <w:marLeft w:val="0"/>
      <w:marRight w:val="0"/>
      <w:marTop w:val="0"/>
      <w:marBottom w:val="0"/>
      <w:divBdr>
        <w:top w:val="none" w:sz="0" w:space="0" w:color="auto"/>
        <w:left w:val="none" w:sz="0" w:space="0" w:color="auto"/>
        <w:bottom w:val="none" w:sz="0" w:space="0" w:color="auto"/>
        <w:right w:val="none" w:sz="0" w:space="0" w:color="auto"/>
      </w:divBdr>
    </w:div>
    <w:div w:id="1429546054">
      <w:bodyDiv w:val="1"/>
      <w:marLeft w:val="0"/>
      <w:marRight w:val="0"/>
      <w:marTop w:val="0"/>
      <w:marBottom w:val="0"/>
      <w:divBdr>
        <w:top w:val="none" w:sz="0" w:space="0" w:color="auto"/>
        <w:left w:val="none" w:sz="0" w:space="0" w:color="auto"/>
        <w:bottom w:val="none" w:sz="0" w:space="0" w:color="auto"/>
        <w:right w:val="none" w:sz="0" w:space="0" w:color="auto"/>
      </w:divBdr>
    </w:div>
    <w:div w:id="1430347171">
      <w:bodyDiv w:val="1"/>
      <w:marLeft w:val="0"/>
      <w:marRight w:val="0"/>
      <w:marTop w:val="0"/>
      <w:marBottom w:val="0"/>
      <w:divBdr>
        <w:top w:val="none" w:sz="0" w:space="0" w:color="auto"/>
        <w:left w:val="none" w:sz="0" w:space="0" w:color="auto"/>
        <w:bottom w:val="none" w:sz="0" w:space="0" w:color="auto"/>
        <w:right w:val="none" w:sz="0" w:space="0" w:color="auto"/>
      </w:divBdr>
    </w:div>
    <w:div w:id="1431468181">
      <w:bodyDiv w:val="1"/>
      <w:marLeft w:val="0"/>
      <w:marRight w:val="0"/>
      <w:marTop w:val="0"/>
      <w:marBottom w:val="0"/>
      <w:divBdr>
        <w:top w:val="none" w:sz="0" w:space="0" w:color="auto"/>
        <w:left w:val="none" w:sz="0" w:space="0" w:color="auto"/>
        <w:bottom w:val="none" w:sz="0" w:space="0" w:color="auto"/>
        <w:right w:val="none" w:sz="0" w:space="0" w:color="auto"/>
      </w:divBdr>
    </w:div>
    <w:div w:id="1436704189">
      <w:bodyDiv w:val="1"/>
      <w:marLeft w:val="0"/>
      <w:marRight w:val="0"/>
      <w:marTop w:val="0"/>
      <w:marBottom w:val="0"/>
      <w:divBdr>
        <w:top w:val="none" w:sz="0" w:space="0" w:color="auto"/>
        <w:left w:val="none" w:sz="0" w:space="0" w:color="auto"/>
        <w:bottom w:val="none" w:sz="0" w:space="0" w:color="auto"/>
        <w:right w:val="none" w:sz="0" w:space="0" w:color="auto"/>
      </w:divBdr>
    </w:div>
    <w:div w:id="1437020116">
      <w:bodyDiv w:val="1"/>
      <w:marLeft w:val="0"/>
      <w:marRight w:val="0"/>
      <w:marTop w:val="0"/>
      <w:marBottom w:val="0"/>
      <w:divBdr>
        <w:top w:val="none" w:sz="0" w:space="0" w:color="auto"/>
        <w:left w:val="none" w:sz="0" w:space="0" w:color="auto"/>
        <w:bottom w:val="none" w:sz="0" w:space="0" w:color="auto"/>
        <w:right w:val="none" w:sz="0" w:space="0" w:color="auto"/>
      </w:divBdr>
    </w:div>
    <w:div w:id="1437097247">
      <w:bodyDiv w:val="1"/>
      <w:marLeft w:val="0"/>
      <w:marRight w:val="0"/>
      <w:marTop w:val="0"/>
      <w:marBottom w:val="0"/>
      <w:divBdr>
        <w:top w:val="none" w:sz="0" w:space="0" w:color="auto"/>
        <w:left w:val="none" w:sz="0" w:space="0" w:color="auto"/>
        <w:bottom w:val="none" w:sz="0" w:space="0" w:color="auto"/>
        <w:right w:val="none" w:sz="0" w:space="0" w:color="auto"/>
      </w:divBdr>
    </w:div>
    <w:div w:id="1448115638">
      <w:bodyDiv w:val="1"/>
      <w:marLeft w:val="0"/>
      <w:marRight w:val="0"/>
      <w:marTop w:val="0"/>
      <w:marBottom w:val="0"/>
      <w:divBdr>
        <w:top w:val="none" w:sz="0" w:space="0" w:color="auto"/>
        <w:left w:val="none" w:sz="0" w:space="0" w:color="auto"/>
        <w:bottom w:val="none" w:sz="0" w:space="0" w:color="auto"/>
        <w:right w:val="none" w:sz="0" w:space="0" w:color="auto"/>
      </w:divBdr>
    </w:div>
    <w:div w:id="1448620175">
      <w:bodyDiv w:val="1"/>
      <w:marLeft w:val="0"/>
      <w:marRight w:val="0"/>
      <w:marTop w:val="0"/>
      <w:marBottom w:val="0"/>
      <w:divBdr>
        <w:top w:val="none" w:sz="0" w:space="0" w:color="auto"/>
        <w:left w:val="none" w:sz="0" w:space="0" w:color="auto"/>
        <w:bottom w:val="none" w:sz="0" w:space="0" w:color="auto"/>
        <w:right w:val="none" w:sz="0" w:space="0" w:color="auto"/>
      </w:divBdr>
    </w:div>
    <w:div w:id="1456407865">
      <w:bodyDiv w:val="1"/>
      <w:marLeft w:val="0"/>
      <w:marRight w:val="0"/>
      <w:marTop w:val="0"/>
      <w:marBottom w:val="0"/>
      <w:divBdr>
        <w:top w:val="none" w:sz="0" w:space="0" w:color="auto"/>
        <w:left w:val="none" w:sz="0" w:space="0" w:color="auto"/>
        <w:bottom w:val="none" w:sz="0" w:space="0" w:color="auto"/>
        <w:right w:val="none" w:sz="0" w:space="0" w:color="auto"/>
      </w:divBdr>
    </w:div>
    <w:div w:id="1466847834">
      <w:bodyDiv w:val="1"/>
      <w:marLeft w:val="0"/>
      <w:marRight w:val="0"/>
      <w:marTop w:val="0"/>
      <w:marBottom w:val="0"/>
      <w:divBdr>
        <w:top w:val="none" w:sz="0" w:space="0" w:color="auto"/>
        <w:left w:val="none" w:sz="0" w:space="0" w:color="auto"/>
        <w:bottom w:val="none" w:sz="0" w:space="0" w:color="auto"/>
        <w:right w:val="none" w:sz="0" w:space="0" w:color="auto"/>
      </w:divBdr>
    </w:div>
    <w:div w:id="1469785657">
      <w:bodyDiv w:val="1"/>
      <w:marLeft w:val="0"/>
      <w:marRight w:val="0"/>
      <w:marTop w:val="0"/>
      <w:marBottom w:val="0"/>
      <w:divBdr>
        <w:top w:val="none" w:sz="0" w:space="0" w:color="auto"/>
        <w:left w:val="none" w:sz="0" w:space="0" w:color="auto"/>
        <w:bottom w:val="none" w:sz="0" w:space="0" w:color="auto"/>
        <w:right w:val="none" w:sz="0" w:space="0" w:color="auto"/>
      </w:divBdr>
    </w:div>
    <w:div w:id="1470047598">
      <w:bodyDiv w:val="1"/>
      <w:marLeft w:val="0"/>
      <w:marRight w:val="0"/>
      <w:marTop w:val="0"/>
      <w:marBottom w:val="0"/>
      <w:divBdr>
        <w:top w:val="none" w:sz="0" w:space="0" w:color="auto"/>
        <w:left w:val="none" w:sz="0" w:space="0" w:color="auto"/>
        <w:bottom w:val="none" w:sz="0" w:space="0" w:color="auto"/>
        <w:right w:val="none" w:sz="0" w:space="0" w:color="auto"/>
      </w:divBdr>
    </w:div>
    <w:div w:id="1482228810">
      <w:bodyDiv w:val="1"/>
      <w:marLeft w:val="0"/>
      <w:marRight w:val="0"/>
      <w:marTop w:val="0"/>
      <w:marBottom w:val="0"/>
      <w:divBdr>
        <w:top w:val="none" w:sz="0" w:space="0" w:color="auto"/>
        <w:left w:val="none" w:sz="0" w:space="0" w:color="auto"/>
        <w:bottom w:val="none" w:sz="0" w:space="0" w:color="auto"/>
        <w:right w:val="none" w:sz="0" w:space="0" w:color="auto"/>
      </w:divBdr>
    </w:div>
    <w:div w:id="1482424389">
      <w:bodyDiv w:val="1"/>
      <w:marLeft w:val="0"/>
      <w:marRight w:val="0"/>
      <w:marTop w:val="0"/>
      <w:marBottom w:val="0"/>
      <w:divBdr>
        <w:top w:val="none" w:sz="0" w:space="0" w:color="auto"/>
        <w:left w:val="none" w:sz="0" w:space="0" w:color="auto"/>
        <w:bottom w:val="none" w:sz="0" w:space="0" w:color="auto"/>
        <w:right w:val="none" w:sz="0" w:space="0" w:color="auto"/>
      </w:divBdr>
    </w:div>
    <w:div w:id="1488521384">
      <w:bodyDiv w:val="1"/>
      <w:marLeft w:val="0"/>
      <w:marRight w:val="0"/>
      <w:marTop w:val="0"/>
      <w:marBottom w:val="0"/>
      <w:divBdr>
        <w:top w:val="none" w:sz="0" w:space="0" w:color="auto"/>
        <w:left w:val="none" w:sz="0" w:space="0" w:color="auto"/>
        <w:bottom w:val="none" w:sz="0" w:space="0" w:color="auto"/>
        <w:right w:val="none" w:sz="0" w:space="0" w:color="auto"/>
      </w:divBdr>
    </w:div>
    <w:div w:id="1492023244">
      <w:bodyDiv w:val="1"/>
      <w:marLeft w:val="0"/>
      <w:marRight w:val="0"/>
      <w:marTop w:val="0"/>
      <w:marBottom w:val="0"/>
      <w:divBdr>
        <w:top w:val="none" w:sz="0" w:space="0" w:color="auto"/>
        <w:left w:val="none" w:sz="0" w:space="0" w:color="auto"/>
        <w:bottom w:val="none" w:sz="0" w:space="0" w:color="auto"/>
        <w:right w:val="none" w:sz="0" w:space="0" w:color="auto"/>
      </w:divBdr>
    </w:div>
    <w:div w:id="1493715556">
      <w:bodyDiv w:val="1"/>
      <w:marLeft w:val="0"/>
      <w:marRight w:val="0"/>
      <w:marTop w:val="0"/>
      <w:marBottom w:val="0"/>
      <w:divBdr>
        <w:top w:val="none" w:sz="0" w:space="0" w:color="auto"/>
        <w:left w:val="none" w:sz="0" w:space="0" w:color="auto"/>
        <w:bottom w:val="none" w:sz="0" w:space="0" w:color="auto"/>
        <w:right w:val="none" w:sz="0" w:space="0" w:color="auto"/>
      </w:divBdr>
    </w:div>
    <w:div w:id="1494953486">
      <w:bodyDiv w:val="1"/>
      <w:marLeft w:val="0"/>
      <w:marRight w:val="0"/>
      <w:marTop w:val="0"/>
      <w:marBottom w:val="0"/>
      <w:divBdr>
        <w:top w:val="none" w:sz="0" w:space="0" w:color="auto"/>
        <w:left w:val="none" w:sz="0" w:space="0" w:color="auto"/>
        <w:bottom w:val="none" w:sz="0" w:space="0" w:color="auto"/>
        <w:right w:val="none" w:sz="0" w:space="0" w:color="auto"/>
      </w:divBdr>
    </w:div>
    <w:div w:id="1504514757">
      <w:bodyDiv w:val="1"/>
      <w:marLeft w:val="0"/>
      <w:marRight w:val="0"/>
      <w:marTop w:val="0"/>
      <w:marBottom w:val="0"/>
      <w:divBdr>
        <w:top w:val="none" w:sz="0" w:space="0" w:color="auto"/>
        <w:left w:val="none" w:sz="0" w:space="0" w:color="auto"/>
        <w:bottom w:val="none" w:sz="0" w:space="0" w:color="auto"/>
        <w:right w:val="none" w:sz="0" w:space="0" w:color="auto"/>
      </w:divBdr>
    </w:div>
    <w:div w:id="1506166285">
      <w:bodyDiv w:val="1"/>
      <w:marLeft w:val="0"/>
      <w:marRight w:val="0"/>
      <w:marTop w:val="0"/>
      <w:marBottom w:val="0"/>
      <w:divBdr>
        <w:top w:val="none" w:sz="0" w:space="0" w:color="auto"/>
        <w:left w:val="none" w:sz="0" w:space="0" w:color="auto"/>
        <w:bottom w:val="none" w:sz="0" w:space="0" w:color="auto"/>
        <w:right w:val="none" w:sz="0" w:space="0" w:color="auto"/>
      </w:divBdr>
    </w:div>
    <w:div w:id="1508208764">
      <w:bodyDiv w:val="1"/>
      <w:marLeft w:val="0"/>
      <w:marRight w:val="0"/>
      <w:marTop w:val="0"/>
      <w:marBottom w:val="0"/>
      <w:divBdr>
        <w:top w:val="none" w:sz="0" w:space="0" w:color="auto"/>
        <w:left w:val="none" w:sz="0" w:space="0" w:color="auto"/>
        <w:bottom w:val="none" w:sz="0" w:space="0" w:color="auto"/>
        <w:right w:val="none" w:sz="0" w:space="0" w:color="auto"/>
      </w:divBdr>
    </w:div>
    <w:div w:id="1514568181">
      <w:bodyDiv w:val="1"/>
      <w:marLeft w:val="0"/>
      <w:marRight w:val="0"/>
      <w:marTop w:val="0"/>
      <w:marBottom w:val="0"/>
      <w:divBdr>
        <w:top w:val="none" w:sz="0" w:space="0" w:color="auto"/>
        <w:left w:val="none" w:sz="0" w:space="0" w:color="auto"/>
        <w:bottom w:val="none" w:sz="0" w:space="0" w:color="auto"/>
        <w:right w:val="none" w:sz="0" w:space="0" w:color="auto"/>
      </w:divBdr>
    </w:div>
    <w:div w:id="1518540715">
      <w:bodyDiv w:val="1"/>
      <w:marLeft w:val="0"/>
      <w:marRight w:val="0"/>
      <w:marTop w:val="0"/>
      <w:marBottom w:val="0"/>
      <w:divBdr>
        <w:top w:val="none" w:sz="0" w:space="0" w:color="auto"/>
        <w:left w:val="none" w:sz="0" w:space="0" w:color="auto"/>
        <w:bottom w:val="none" w:sz="0" w:space="0" w:color="auto"/>
        <w:right w:val="none" w:sz="0" w:space="0" w:color="auto"/>
      </w:divBdr>
    </w:div>
    <w:div w:id="1526942821">
      <w:bodyDiv w:val="1"/>
      <w:marLeft w:val="0"/>
      <w:marRight w:val="0"/>
      <w:marTop w:val="0"/>
      <w:marBottom w:val="0"/>
      <w:divBdr>
        <w:top w:val="none" w:sz="0" w:space="0" w:color="auto"/>
        <w:left w:val="none" w:sz="0" w:space="0" w:color="auto"/>
        <w:bottom w:val="none" w:sz="0" w:space="0" w:color="auto"/>
        <w:right w:val="none" w:sz="0" w:space="0" w:color="auto"/>
      </w:divBdr>
    </w:div>
    <w:div w:id="1527986938">
      <w:bodyDiv w:val="1"/>
      <w:marLeft w:val="0"/>
      <w:marRight w:val="0"/>
      <w:marTop w:val="0"/>
      <w:marBottom w:val="0"/>
      <w:divBdr>
        <w:top w:val="none" w:sz="0" w:space="0" w:color="auto"/>
        <w:left w:val="none" w:sz="0" w:space="0" w:color="auto"/>
        <w:bottom w:val="none" w:sz="0" w:space="0" w:color="auto"/>
        <w:right w:val="none" w:sz="0" w:space="0" w:color="auto"/>
      </w:divBdr>
    </w:div>
    <w:div w:id="1528789817">
      <w:bodyDiv w:val="1"/>
      <w:marLeft w:val="0"/>
      <w:marRight w:val="0"/>
      <w:marTop w:val="0"/>
      <w:marBottom w:val="0"/>
      <w:divBdr>
        <w:top w:val="none" w:sz="0" w:space="0" w:color="auto"/>
        <w:left w:val="none" w:sz="0" w:space="0" w:color="auto"/>
        <w:bottom w:val="none" w:sz="0" w:space="0" w:color="auto"/>
        <w:right w:val="none" w:sz="0" w:space="0" w:color="auto"/>
      </w:divBdr>
    </w:div>
    <w:div w:id="1531529391">
      <w:bodyDiv w:val="1"/>
      <w:marLeft w:val="0"/>
      <w:marRight w:val="0"/>
      <w:marTop w:val="0"/>
      <w:marBottom w:val="0"/>
      <w:divBdr>
        <w:top w:val="none" w:sz="0" w:space="0" w:color="auto"/>
        <w:left w:val="none" w:sz="0" w:space="0" w:color="auto"/>
        <w:bottom w:val="none" w:sz="0" w:space="0" w:color="auto"/>
        <w:right w:val="none" w:sz="0" w:space="0" w:color="auto"/>
      </w:divBdr>
    </w:div>
    <w:div w:id="1532304049">
      <w:bodyDiv w:val="1"/>
      <w:marLeft w:val="0"/>
      <w:marRight w:val="0"/>
      <w:marTop w:val="0"/>
      <w:marBottom w:val="0"/>
      <w:divBdr>
        <w:top w:val="none" w:sz="0" w:space="0" w:color="auto"/>
        <w:left w:val="none" w:sz="0" w:space="0" w:color="auto"/>
        <w:bottom w:val="none" w:sz="0" w:space="0" w:color="auto"/>
        <w:right w:val="none" w:sz="0" w:space="0" w:color="auto"/>
      </w:divBdr>
    </w:div>
    <w:div w:id="1533298352">
      <w:bodyDiv w:val="1"/>
      <w:marLeft w:val="0"/>
      <w:marRight w:val="0"/>
      <w:marTop w:val="0"/>
      <w:marBottom w:val="0"/>
      <w:divBdr>
        <w:top w:val="none" w:sz="0" w:space="0" w:color="auto"/>
        <w:left w:val="none" w:sz="0" w:space="0" w:color="auto"/>
        <w:bottom w:val="none" w:sz="0" w:space="0" w:color="auto"/>
        <w:right w:val="none" w:sz="0" w:space="0" w:color="auto"/>
      </w:divBdr>
    </w:div>
    <w:div w:id="1552884617">
      <w:bodyDiv w:val="1"/>
      <w:marLeft w:val="0"/>
      <w:marRight w:val="0"/>
      <w:marTop w:val="0"/>
      <w:marBottom w:val="0"/>
      <w:divBdr>
        <w:top w:val="none" w:sz="0" w:space="0" w:color="auto"/>
        <w:left w:val="none" w:sz="0" w:space="0" w:color="auto"/>
        <w:bottom w:val="none" w:sz="0" w:space="0" w:color="auto"/>
        <w:right w:val="none" w:sz="0" w:space="0" w:color="auto"/>
      </w:divBdr>
    </w:div>
    <w:div w:id="1554002035">
      <w:bodyDiv w:val="1"/>
      <w:marLeft w:val="0"/>
      <w:marRight w:val="0"/>
      <w:marTop w:val="0"/>
      <w:marBottom w:val="0"/>
      <w:divBdr>
        <w:top w:val="none" w:sz="0" w:space="0" w:color="auto"/>
        <w:left w:val="none" w:sz="0" w:space="0" w:color="auto"/>
        <w:bottom w:val="none" w:sz="0" w:space="0" w:color="auto"/>
        <w:right w:val="none" w:sz="0" w:space="0" w:color="auto"/>
      </w:divBdr>
    </w:div>
    <w:div w:id="1565217060">
      <w:bodyDiv w:val="1"/>
      <w:marLeft w:val="0"/>
      <w:marRight w:val="0"/>
      <w:marTop w:val="0"/>
      <w:marBottom w:val="0"/>
      <w:divBdr>
        <w:top w:val="none" w:sz="0" w:space="0" w:color="auto"/>
        <w:left w:val="none" w:sz="0" w:space="0" w:color="auto"/>
        <w:bottom w:val="none" w:sz="0" w:space="0" w:color="auto"/>
        <w:right w:val="none" w:sz="0" w:space="0" w:color="auto"/>
      </w:divBdr>
    </w:div>
    <w:div w:id="1568103659">
      <w:bodyDiv w:val="1"/>
      <w:marLeft w:val="0"/>
      <w:marRight w:val="0"/>
      <w:marTop w:val="0"/>
      <w:marBottom w:val="0"/>
      <w:divBdr>
        <w:top w:val="none" w:sz="0" w:space="0" w:color="auto"/>
        <w:left w:val="none" w:sz="0" w:space="0" w:color="auto"/>
        <w:bottom w:val="none" w:sz="0" w:space="0" w:color="auto"/>
        <w:right w:val="none" w:sz="0" w:space="0" w:color="auto"/>
      </w:divBdr>
    </w:div>
    <w:div w:id="1575166306">
      <w:bodyDiv w:val="1"/>
      <w:marLeft w:val="0"/>
      <w:marRight w:val="0"/>
      <w:marTop w:val="0"/>
      <w:marBottom w:val="0"/>
      <w:divBdr>
        <w:top w:val="none" w:sz="0" w:space="0" w:color="auto"/>
        <w:left w:val="none" w:sz="0" w:space="0" w:color="auto"/>
        <w:bottom w:val="none" w:sz="0" w:space="0" w:color="auto"/>
        <w:right w:val="none" w:sz="0" w:space="0" w:color="auto"/>
      </w:divBdr>
    </w:div>
    <w:div w:id="1579246836">
      <w:bodyDiv w:val="1"/>
      <w:marLeft w:val="0"/>
      <w:marRight w:val="0"/>
      <w:marTop w:val="0"/>
      <w:marBottom w:val="0"/>
      <w:divBdr>
        <w:top w:val="none" w:sz="0" w:space="0" w:color="auto"/>
        <w:left w:val="none" w:sz="0" w:space="0" w:color="auto"/>
        <w:bottom w:val="none" w:sz="0" w:space="0" w:color="auto"/>
        <w:right w:val="none" w:sz="0" w:space="0" w:color="auto"/>
      </w:divBdr>
    </w:div>
    <w:div w:id="1584608032">
      <w:bodyDiv w:val="1"/>
      <w:marLeft w:val="0"/>
      <w:marRight w:val="0"/>
      <w:marTop w:val="0"/>
      <w:marBottom w:val="0"/>
      <w:divBdr>
        <w:top w:val="none" w:sz="0" w:space="0" w:color="auto"/>
        <w:left w:val="none" w:sz="0" w:space="0" w:color="auto"/>
        <w:bottom w:val="none" w:sz="0" w:space="0" w:color="auto"/>
        <w:right w:val="none" w:sz="0" w:space="0" w:color="auto"/>
      </w:divBdr>
    </w:div>
    <w:div w:id="1587960892">
      <w:bodyDiv w:val="1"/>
      <w:marLeft w:val="0"/>
      <w:marRight w:val="0"/>
      <w:marTop w:val="0"/>
      <w:marBottom w:val="0"/>
      <w:divBdr>
        <w:top w:val="none" w:sz="0" w:space="0" w:color="auto"/>
        <w:left w:val="none" w:sz="0" w:space="0" w:color="auto"/>
        <w:bottom w:val="none" w:sz="0" w:space="0" w:color="auto"/>
        <w:right w:val="none" w:sz="0" w:space="0" w:color="auto"/>
      </w:divBdr>
    </w:div>
    <w:div w:id="1594506886">
      <w:bodyDiv w:val="1"/>
      <w:marLeft w:val="0"/>
      <w:marRight w:val="0"/>
      <w:marTop w:val="0"/>
      <w:marBottom w:val="0"/>
      <w:divBdr>
        <w:top w:val="none" w:sz="0" w:space="0" w:color="auto"/>
        <w:left w:val="none" w:sz="0" w:space="0" w:color="auto"/>
        <w:bottom w:val="none" w:sz="0" w:space="0" w:color="auto"/>
        <w:right w:val="none" w:sz="0" w:space="0" w:color="auto"/>
      </w:divBdr>
    </w:div>
    <w:div w:id="1597204193">
      <w:bodyDiv w:val="1"/>
      <w:marLeft w:val="0"/>
      <w:marRight w:val="0"/>
      <w:marTop w:val="0"/>
      <w:marBottom w:val="0"/>
      <w:divBdr>
        <w:top w:val="none" w:sz="0" w:space="0" w:color="auto"/>
        <w:left w:val="none" w:sz="0" w:space="0" w:color="auto"/>
        <w:bottom w:val="none" w:sz="0" w:space="0" w:color="auto"/>
        <w:right w:val="none" w:sz="0" w:space="0" w:color="auto"/>
      </w:divBdr>
    </w:div>
    <w:div w:id="1600984037">
      <w:bodyDiv w:val="1"/>
      <w:marLeft w:val="0"/>
      <w:marRight w:val="0"/>
      <w:marTop w:val="0"/>
      <w:marBottom w:val="0"/>
      <w:divBdr>
        <w:top w:val="none" w:sz="0" w:space="0" w:color="auto"/>
        <w:left w:val="none" w:sz="0" w:space="0" w:color="auto"/>
        <w:bottom w:val="none" w:sz="0" w:space="0" w:color="auto"/>
        <w:right w:val="none" w:sz="0" w:space="0" w:color="auto"/>
      </w:divBdr>
    </w:div>
    <w:div w:id="1601136547">
      <w:bodyDiv w:val="1"/>
      <w:marLeft w:val="0"/>
      <w:marRight w:val="0"/>
      <w:marTop w:val="0"/>
      <w:marBottom w:val="0"/>
      <w:divBdr>
        <w:top w:val="none" w:sz="0" w:space="0" w:color="auto"/>
        <w:left w:val="none" w:sz="0" w:space="0" w:color="auto"/>
        <w:bottom w:val="none" w:sz="0" w:space="0" w:color="auto"/>
        <w:right w:val="none" w:sz="0" w:space="0" w:color="auto"/>
      </w:divBdr>
    </w:div>
    <w:div w:id="1604848650">
      <w:bodyDiv w:val="1"/>
      <w:marLeft w:val="0"/>
      <w:marRight w:val="0"/>
      <w:marTop w:val="0"/>
      <w:marBottom w:val="0"/>
      <w:divBdr>
        <w:top w:val="none" w:sz="0" w:space="0" w:color="auto"/>
        <w:left w:val="none" w:sz="0" w:space="0" w:color="auto"/>
        <w:bottom w:val="none" w:sz="0" w:space="0" w:color="auto"/>
        <w:right w:val="none" w:sz="0" w:space="0" w:color="auto"/>
      </w:divBdr>
    </w:div>
    <w:div w:id="1605110561">
      <w:bodyDiv w:val="1"/>
      <w:marLeft w:val="0"/>
      <w:marRight w:val="0"/>
      <w:marTop w:val="0"/>
      <w:marBottom w:val="0"/>
      <w:divBdr>
        <w:top w:val="none" w:sz="0" w:space="0" w:color="auto"/>
        <w:left w:val="none" w:sz="0" w:space="0" w:color="auto"/>
        <w:bottom w:val="none" w:sz="0" w:space="0" w:color="auto"/>
        <w:right w:val="none" w:sz="0" w:space="0" w:color="auto"/>
      </w:divBdr>
    </w:div>
    <w:div w:id="1609198849">
      <w:bodyDiv w:val="1"/>
      <w:marLeft w:val="0"/>
      <w:marRight w:val="0"/>
      <w:marTop w:val="0"/>
      <w:marBottom w:val="0"/>
      <w:divBdr>
        <w:top w:val="none" w:sz="0" w:space="0" w:color="auto"/>
        <w:left w:val="none" w:sz="0" w:space="0" w:color="auto"/>
        <w:bottom w:val="none" w:sz="0" w:space="0" w:color="auto"/>
        <w:right w:val="none" w:sz="0" w:space="0" w:color="auto"/>
      </w:divBdr>
    </w:div>
    <w:div w:id="1609897488">
      <w:bodyDiv w:val="1"/>
      <w:marLeft w:val="0"/>
      <w:marRight w:val="0"/>
      <w:marTop w:val="0"/>
      <w:marBottom w:val="0"/>
      <w:divBdr>
        <w:top w:val="none" w:sz="0" w:space="0" w:color="auto"/>
        <w:left w:val="none" w:sz="0" w:space="0" w:color="auto"/>
        <w:bottom w:val="none" w:sz="0" w:space="0" w:color="auto"/>
        <w:right w:val="none" w:sz="0" w:space="0" w:color="auto"/>
      </w:divBdr>
    </w:div>
    <w:div w:id="1620800513">
      <w:bodyDiv w:val="1"/>
      <w:marLeft w:val="0"/>
      <w:marRight w:val="0"/>
      <w:marTop w:val="0"/>
      <w:marBottom w:val="0"/>
      <w:divBdr>
        <w:top w:val="none" w:sz="0" w:space="0" w:color="auto"/>
        <w:left w:val="none" w:sz="0" w:space="0" w:color="auto"/>
        <w:bottom w:val="none" w:sz="0" w:space="0" w:color="auto"/>
        <w:right w:val="none" w:sz="0" w:space="0" w:color="auto"/>
      </w:divBdr>
    </w:div>
    <w:div w:id="1627618536">
      <w:bodyDiv w:val="1"/>
      <w:marLeft w:val="0"/>
      <w:marRight w:val="0"/>
      <w:marTop w:val="0"/>
      <w:marBottom w:val="0"/>
      <w:divBdr>
        <w:top w:val="none" w:sz="0" w:space="0" w:color="auto"/>
        <w:left w:val="none" w:sz="0" w:space="0" w:color="auto"/>
        <w:bottom w:val="none" w:sz="0" w:space="0" w:color="auto"/>
        <w:right w:val="none" w:sz="0" w:space="0" w:color="auto"/>
      </w:divBdr>
    </w:div>
    <w:div w:id="1629626594">
      <w:bodyDiv w:val="1"/>
      <w:marLeft w:val="0"/>
      <w:marRight w:val="0"/>
      <w:marTop w:val="0"/>
      <w:marBottom w:val="0"/>
      <w:divBdr>
        <w:top w:val="none" w:sz="0" w:space="0" w:color="auto"/>
        <w:left w:val="none" w:sz="0" w:space="0" w:color="auto"/>
        <w:bottom w:val="none" w:sz="0" w:space="0" w:color="auto"/>
        <w:right w:val="none" w:sz="0" w:space="0" w:color="auto"/>
      </w:divBdr>
    </w:div>
    <w:div w:id="1637492053">
      <w:bodyDiv w:val="1"/>
      <w:marLeft w:val="0"/>
      <w:marRight w:val="0"/>
      <w:marTop w:val="0"/>
      <w:marBottom w:val="0"/>
      <w:divBdr>
        <w:top w:val="none" w:sz="0" w:space="0" w:color="auto"/>
        <w:left w:val="none" w:sz="0" w:space="0" w:color="auto"/>
        <w:bottom w:val="none" w:sz="0" w:space="0" w:color="auto"/>
        <w:right w:val="none" w:sz="0" w:space="0" w:color="auto"/>
      </w:divBdr>
    </w:div>
    <w:div w:id="1639995261">
      <w:bodyDiv w:val="1"/>
      <w:marLeft w:val="0"/>
      <w:marRight w:val="0"/>
      <w:marTop w:val="0"/>
      <w:marBottom w:val="0"/>
      <w:divBdr>
        <w:top w:val="none" w:sz="0" w:space="0" w:color="auto"/>
        <w:left w:val="none" w:sz="0" w:space="0" w:color="auto"/>
        <w:bottom w:val="none" w:sz="0" w:space="0" w:color="auto"/>
        <w:right w:val="none" w:sz="0" w:space="0" w:color="auto"/>
      </w:divBdr>
    </w:div>
    <w:div w:id="1640529019">
      <w:bodyDiv w:val="1"/>
      <w:marLeft w:val="0"/>
      <w:marRight w:val="0"/>
      <w:marTop w:val="0"/>
      <w:marBottom w:val="0"/>
      <w:divBdr>
        <w:top w:val="none" w:sz="0" w:space="0" w:color="auto"/>
        <w:left w:val="none" w:sz="0" w:space="0" w:color="auto"/>
        <w:bottom w:val="none" w:sz="0" w:space="0" w:color="auto"/>
        <w:right w:val="none" w:sz="0" w:space="0" w:color="auto"/>
      </w:divBdr>
    </w:div>
    <w:div w:id="1642881414">
      <w:bodyDiv w:val="1"/>
      <w:marLeft w:val="0"/>
      <w:marRight w:val="0"/>
      <w:marTop w:val="0"/>
      <w:marBottom w:val="0"/>
      <w:divBdr>
        <w:top w:val="none" w:sz="0" w:space="0" w:color="auto"/>
        <w:left w:val="none" w:sz="0" w:space="0" w:color="auto"/>
        <w:bottom w:val="none" w:sz="0" w:space="0" w:color="auto"/>
        <w:right w:val="none" w:sz="0" w:space="0" w:color="auto"/>
      </w:divBdr>
    </w:div>
    <w:div w:id="1643267506">
      <w:bodyDiv w:val="1"/>
      <w:marLeft w:val="0"/>
      <w:marRight w:val="0"/>
      <w:marTop w:val="0"/>
      <w:marBottom w:val="0"/>
      <w:divBdr>
        <w:top w:val="none" w:sz="0" w:space="0" w:color="auto"/>
        <w:left w:val="none" w:sz="0" w:space="0" w:color="auto"/>
        <w:bottom w:val="none" w:sz="0" w:space="0" w:color="auto"/>
        <w:right w:val="none" w:sz="0" w:space="0" w:color="auto"/>
      </w:divBdr>
    </w:div>
    <w:div w:id="1643848204">
      <w:bodyDiv w:val="1"/>
      <w:marLeft w:val="0"/>
      <w:marRight w:val="0"/>
      <w:marTop w:val="0"/>
      <w:marBottom w:val="0"/>
      <w:divBdr>
        <w:top w:val="none" w:sz="0" w:space="0" w:color="auto"/>
        <w:left w:val="none" w:sz="0" w:space="0" w:color="auto"/>
        <w:bottom w:val="none" w:sz="0" w:space="0" w:color="auto"/>
        <w:right w:val="none" w:sz="0" w:space="0" w:color="auto"/>
      </w:divBdr>
    </w:div>
    <w:div w:id="1647126154">
      <w:bodyDiv w:val="1"/>
      <w:marLeft w:val="0"/>
      <w:marRight w:val="0"/>
      <w:marTop w:val="0"/>
      <w:marBottom w:val="0"/>
      <w:divBdr>
        <w:top w:val="none" w:sz="0" w:space="0" w:color="auto"/>
        <w:left w:val="none" w:sz="0" w:space="0" w:color="auto"/>
        <w:bottom w:val="none" w:sz="0" w:space="0" w:color="auto"/>
        <w:right w:val="none" w:sz="0" w:space="0" w:color="auto"/>
      </w:divBdr>
    </w:div>
    <w:div w:id="1647541436">
      <w:bodyDiv w:val="1"/>
      <w:marLeft w:val="0"/>
      <w:marRight w:val="0"/>
      <w:marTop w:val="0"/>
      <w:marBottom w:val="0"/>
      <w:divBdr>
        <w:top w:val="none" w:sz="0" w:space="0" w:color="auto"/>
        <w:left w:val="none" w:sz="0" w:space="0" w:color="auto"/>
        <w:bottom w:val="none" w:sz="0" w:space="0" w:color="auto"/>
        <w:right w:val="none" w:sz="0" w:space="0" w:color="auto"/>
      </w:divBdr>
    </w:div>
    <w:div w:id="1655254713">
      <w:bodyDiv w:val="1"/>
      <w:marLeft w:val="0"/>
      <w:marRight w:val="0"/>
      <w:marTop w:val="0"/>
      <w:marBottom w:val="0"/>
      <w:divBdr>
        <w:top w:val="none" w:sz="0" w:space="0" w:color="auto"/>
        <w:left w:val="none" w:sz="0" w:space="0" w:color="auto"/>
        <w:bottom w:val="none" w:sz="0" w:space="0" w:color="auto"/>
        <w:right w:val="none" w:sz="0" w:space="0" w:color="auto"/>
      </w:divBdr>
    </w:div>
    <w:div w:id="1663699247">
      <w:bodyDiv w:val="1"/>
      <w:marLeft w:val="0"/>
      <w:marRight w:val="0"/>
      <w:marTop w:val="0"/>
      <w:marBottom w:val="0"/>
      <w:divBdr>
        <w:top w:val="none" w:sz="0" w:space="0" w:color="auto"/>
        <w:left w:val="none" w:sz="0" w:space="0" w:color="auto"/>
        <w:bottom w:val="none" w:sz="0" w:space="0" w:color="auto"/>
        <w:right w:val="none" w:sz="0" w:space="0" w:color="auto"/>
      </w:divBdr>
    </w:div>
    <w:div w:id="1668745436">
      <w:bodyDiv w:val="1"/>
      <w:marLeft w:val="0"/>
      <w:marRight w:val="0"/>
      <w:marTop w:val="0"/>
      <w:marBottom w:val="0"/>
      <w:divBdr>
        <w:top w:val="none" w:sz="0" w:space="0" w:color="auto"/>
        <w:left w:val="none" w:sz="0" w:space="0" w:color="auto"/>
        <w:bottom w:val="none" w:sz="0" w:space="0" w:color="auto"/>
        <w:right w:val="none" w:sz="0" w:space="0" w:color="auto"/>
      </w:divBdr>
    </w:div>
    <w:div w:id="1670910963">
      <w:bodyDiv w:val="1"/>
      <w:marLeft w:val="0"/>
      <w:marRight w:val="0"/>
      <w:marTop w:val="0"/>
      <w:marBottom w:val="0"/>
      <w:divBdr>
        <w:top w:val="none" w:sz="0" w:space="0" w:color="auto"/>
        <w:left w:val="none" w:sz="0" w:space="0" w:color="auto"/>
        <w:bottom w:val="none" w:sz="0" w:space="0" w:color="auto"/>
        <w:right w:val="none" w:sz="0" w:space="0" w:color="auto"/>
      </w:divBdr>
    </w:div>
    <w:div w:id="1675573439">
      <w:bodyDiv w:val="1"/>
      <w:marLeft w:val="0"/>
      <w:marRight w:val="0"/>
      <w:marTop w:val="0"/>
      <w:marBottom w:val="0"/>
      <w:divBdr>
        <w:top w:val="none" w:sz="0" w:space="0" w:color="auto"/>
        <w:left w:val="none" w:sz="0" w:space="0" w:color="auto"/>
        <w:bottom w:val="none" w:sz="0" w:space="0" w:color="auto"/>
        <w:right w:val="none" w:sz="0" w:space="0" w:color="auto"/>
      </w:divBdr>
    </w:div>
    <w:div w:id="1679119638">
      <w:bodyDiv w:val="1"/>
      <w:marLeft w:val="0"/>
      <w:marRight w:val="0"/>
      <w:marTop w:val="0"/>
      <w:marBottom w:val="0"/>
      <w:divBdr>
        <w:top w:val="none" w:sz="0" w:space="0" w:color="auto"/>
        <w:left w:val="none" w:sz="0" w:space="0" w:color="auto"/>
        <w:bottom w:val="none" w:sz="0" w:space="0" w:color="auto"/>
        <w:right w:val="none" w:sz="0" w:space="0" w:color="auto"/>
      </w:divBdr>
    </w:div>
    <w:div w:id="1679502251">
      <w:bodyDiv w:val="1"/>
      <w:marLeft w:val="0"/>
      <w:marRight w:val="0"/>
      <w:marTop w:val="0"/>
      <w:marBottom w:val="0"/>
      <w:divBdr>
        <w:top w:val="none" w:sz="0" w:space="0" w:color="auto"/>
        <w:left w:val="none" w:sz="0" w:space="0" w:color="auto"/>
        <w:bottom w:val="none" w:sz="0" w:space="0" w:color="auto"/>
        <w:right w:val="none" w:sz="0" w:space="0" w:color="auto"/>
      </w:divBdr>
    </w:div>
    <w:div w:id="1686202219">
      <w:bodyDiv w:val="1"/>
      <w:marLeft w:val="0"/>
      <w:marRight w:val="0"/>
      <w:marTop w:val="0"/>
      <w:marBottom w:val="0"/>
      <w:divBdr>
        <w:top w:val="none" w:sz="0" w:space="0" w:color="auto"/>
        <w:left w:val="none" w:sz="0" w:space="0" w:color="auto"/>
        <w:bottom w:val="none" w:sz="0" w:space="0" w:color="auto"/>
        <w:right w:val="none" w:sz="0" w:space="0" w:color="auto"/>
      </w:divBdr>
    </w:div>
    <w:div w:id="1691029645">
      <w:bodyDiv w:val="1"/>
      <w:marLeft w:val="0"/>
      <w:marRight w:val="0"/>
      <w:marTop w:val="0"/>
      <w:marBottom w:val="0"/>
      <w:divBdr>
        <w:top w:val="none" w:sz="0" w:space="0" w:color="auto"/>
        <w:left w:val="none" w:sz="0" w:space="0" w:color="auto"/>
        <w:bottom w:val="none" w:sz="0" w:space="0" w:color="auto"/>
        <w:right w:val="none" w:sz="0" w:space="0" w:color="auto"/>
      </w:divBdr>
    </w:div>
    <w:div w:id="1691955560">
      <w:bodyDiv w:val="1"/>
      <w:marLeft w:val="0"/>
      <w:marRight w:val="0"/>
      <w:marTop w:val="0"/>
      <w:marBottom w:val="0"/>
      <w:divBdr>
        <w:top w:val="none" w:sz="0" w:space="0" w:color="auto"/>
        <w:left w:val="none" w:sz="0" w:space="0" w:color="auto"/>
        <w:bottom w:val="none" w:sz="0" w:space="0" w:color="auto"/>
        <w:right w:val="none" w:sz="0" w:space="0" w:color="auto"/>
      </w:divBdr>
    </w:div>
    <w:div w:id="1696232765">
      <w:bodyDiv w:val="1"/>
      <w:marLeft w:val="0"/>
      <w:marRight w:val="0"/>
      <w:marTop w:val="0"/>
      <w:marBottom w:val="0"/>
      <w:divBdr>
        <w:top w:val="none" w:sz="0" w:space="0" w:color="auto"/>
        <w:left w:val="none" w:sz="0" w:space="0" w:color="auto"/>
        <w:bottom w:val="none" w:sz="0" w:space="0" w:color="auto"/>
        <w:right w:val="none" w:sz="0" w:space="0" w:color="auto"/>
      </w:divBdr>
    </w:div>
    <w:div w:id="1698579877">
      <w:bodyDiv w:val="1"/>
      <w:marLeft w:val="0"/>
      <w:marRight w:val="0"/>
      <w:marTop w:val="0"/>
      <w:marBottom w:val="0"/>
      <w:divBdr>
        <w:top w:val="none" w:sz="0" w:space="0" w:color="auto"/>
        <w:left w:val="none" w:sz="0" w:space="0" w:color="auto"/>
        <w:bottom w:val="none" w:sz="0" w:space="0" w:color="auto"/>
        <w:right w:val="none" w:sz="0" w:space="0" w:color="auto"/>
      </w:divBdr>
    </w:div>
    <w:div w:id="1703705291">
      <w:bodyDiv w:val="1"/>
      <w:marLeft w:val="0"/>
      <w:marRight w:val="0"/>
      <w:marTop w:val="0"/>
      <w:marBottom w:val="0"/>
      <w:divBdr>
        <w:top w:val="none" w:sz="0" w:space="0" w:color="auto"/>
        <w:left w:val="none" w:sz="0" w:space="0" w:color="auto"/>
        <w:bottom w:val="none" w:sz="0" w:space="0" w:color="auto"/>
        <w:right w:val="none" w:sz="0" w:space="0" w:color="auto"/>
      </w:divBdr>
    </w:div>
    <w:div w:id="1708262112">
      <w:bodyDiv w:val="1"/>
      <w:marLeft w:val="0"/>
      <w:marRight w:val="0"/>
      <w:marTop w:val="0"/>
      <w:marBottom w:val="0"/>
      <w:divBdr>
        <w:top w:val="none" w:sz="0" w:space="0" w:color="auto"/>
        <w:left w:val="none" w:sz="0" w:space="0" w:color="auto"/>
        <w:bottom w:val="none" w:sz="0" w:space="0" w:color="auto"/>
        <w:right w:val="none" w:sz="0" w:space="0" w:color="auto"/>
      </w:divBdr>
    </w:div>
    <w:div w:id="1711221768">
      <w:bodyDiv w:val="1"/>
      <w:marLeft w:val="0"/>
      <w:marRight w:val="0"/>
      <w:marTop w:val="0"/>
      <w:marBottom w:val="0"/>
      <w:divBdr>
        <w:top w:val="none" w:sz="0" w:space="0" w:color="auto"/>
        <w:left w:val="none" w:sz="0" w:space="0" w:color="auto"/>
        <w:bottom w:val="none" w:sz="0" w:space="0" w:color="auto"/>
        <w:right w:val="none" w:sz="0" w:space="0" w:color="auto"/>
      </w:divBdr>
    </w:div>
    <w:div w:id="1725569278">
      <w:bodyDiv w:val="1"/>
      <w:marLeft w:val="0"/>
      <w:marRight w:val="0"/>
      <w:marTop w:val="0"/>
      <w:marBottom w:val="0"/>
      <w:divBdr>
        <w:top w:val="none" w:sz="0" w:space="0" w:color="auto"/>
        <w:left w:val="none" w:sz="0" w:space="0" w:color="auto"/>
        <w:bottom w:val="none" w:sz="0" w:space="0" w:color="auto"/>
        <w:right w:val="none" w:sz="0" w:space="0" w:color="auto"/>
      </w:divBdr>
    </w:div>
    <w:div w:id="1726759269">
      <w:bodyDiv w:val="1"/>
      <w:marLeft w:val="0"/>
      <w:marRight w:val="0"/>
      <w:marTop w:val="0"/>
      <w:marBottom w:val="0"/>
      <w:divBdr>
        <w:top w:val="none" w:sz="0" w:space="0" w:color="auto"/>
        <w:left w:val="none" w:sz="0" w:space="0" w:color="auto"/>
        <w:bottom w:val="none" w:sz="0" w:space="0" w:color="auto"/>
        <w:right w:val="none" w:sz="0" w:space="0" w:color="auto"/>
      </w:divBdr>
    </w:div>
    <w:div w:id="1733457971">
      <w:bodyDiv w:val="1"/>
      <w:marLeft w:val="0"/>
      <w:marRight w:val="0"/>
      <w:marTop w:val="0"/>
      <w:marBottom w:val="0"/>
      <w:divBdr>
        <w:top w:val="none" w:sz="0" w:space="0" w:color="auto"/>
        <w:left w:val="none" w:sz="0" w:space="0" w:color="auto"/>
        <w:bottom w:val="none" w:sz="0" w:space="0" w:color="auto"/>
        <w:right w:val="none" w:sz="0" w:space="0" w:color="auto"/>
      </w:divBdr>
    </w:div>
    <w:div w:id="1736464875">
      <w:bodyDiv w:val="1"/>
      <w:marLeft w:val="0"/>
      <w:marRight w:val="0"/>
      <w:marTop w:val="0"/>
      <w:marBottom w:val="0"/>
      <w:divBdr>
        <w:top w:val="none" w:sz="0" w:space="0" w:color="auto"/>
        <w:left w:val="none" w:sz="0" w:space="0" w:color="auto"/>
        <w:bottom w:val="none" w:sz="0" w:space="0" w:color="auto"/>
        <w:right w:val="none" w:sz="0" w:space="0" w:color="auto"/>
      </w:divBdr>
    </w:div>
    <w:div w:id="1738356917">
      <w:bodyDiv w:val="1"/>
      <w:marLeft w:val="0"/>
      <w:marRight w:val="0"/>
      <w:marTop w:val="0"/>
      <w:marBottom w:val="0"/>
      <w:divBdr>
        <w:top w:val="none" w:sz="0" w:space="0" w:color="auto"/>
        <w:left w:val="none" w:sz="0" w:space="0" w:color="auto"/>
        <w:bottom w:val="none" w:sz="0" w:space="0" w:color="auto"/>
        <w:right w:val="none" w:sz="0" w:space="0" w:color="auto"/>
      </w:divBdr>
    </w:div>
    <w:div w:id="1740396880">
      <w:bodyDiv w:val="1"/>
      <w:marLeft w:val="0"/>
      <w:marRight w:val="0"/>
      <w:marTop w:val="0"/>
      <w:marBottom w:val="0"/>
      <w:divBdr>
        <w:top w:val="none" w:sz="0" w:space="0" w:color="auto"/>
        <w:left w:val="none" w:sz="0" w:space="0" w:color="auto"/>
        <w:bottom w:val="none" w:sz="0" w:space="0" w:color="auto"/>
        <w:right w:val="none" w:sz="0" w:space="0" w:color="auto"/>
      </w:divBdr>
    </w:div>
    <w:div w:id="1740861750">
      <w:bodyDiv w:val="1"/>
      <w:marLeft w:val="0"/>
      <w:marRight w:val="0"/>
      <w:marTop w:val="0"/>
      <w:marBottom w:val="0"/>
      <w:divBdr>
        <w:top w:val="none" w:sz="0" w:space="0" w:color="auto"/>
        <w:left w:val="none" w:sz="0" w:space="0" w:color="auto"/>
        <w:bottom w:val="none" w:sz="0" w:space="0" w:color="auto"/>
        <w:right w:val="none" w:sz="0" w:space="0" w:color="auto"/>
      </w:divBdr>
    </w:div>
    <w:div w:id="1741054801">
      <w:bodyDiv w:val="1"/>
      <w:marLeft w:val="0"/>
      <w:marRight w:val="0"/>
      <w:marTop w:val="0"/>
      <w:marBottom w:val="0"/>
      <w:divBdr>
        <w:top w:val="none" w:sz="0" w:space="0" w:color="auto"/>
        <w:left w:val="none" w:sz="0" w:space="0" w:color="auto"/>
        <w:bottom w:val="none" w:sz="0" w:space="0" w:color="auto"/>
        <w:right w:val="none" w:sz="0" w:space="0" w:color="auto"/>
      </w:divBdr>
    </w:div>
    <w:div w:id="1745908171">
      <w:bodyDiv w:val="1"/>
      <w:marLeft w:val="0"/>
      <w:marRight w:val="0"/>
      <w:marTop w:val="0"/>
      <w:marBottom w:val="0"/>
      <w:divBdr>
        <w:top w:val="none" w:sz="0" w:space="0" w:color="auto"/>
        <w:left w:val="none" w:sz="0" w:space="0" w:color="auto"/>
        <w:bottom w:val="none" w:sz="0" w:space="0" w:color="auto"/>
        <w:right w:val="none" w:sz="0" w:space="0" w:color="auto"/>
      </w:divBdr>
    </w:div>
    <w:div w:id="1750690442">
      <w:bodyDiv w:val="1"/>
      <w:marLeft w:val="0"/>
      <w:marRight w:val="0"/>
      <w:marTop w:val="0"/>
      <w:marBottom w:val="0"/>
      <w:divBdr>
        <w:top w:val="none" w:sz="0" w:space="0" w:color="auto"/>
        <w:left w:val="none" w:sz="0" w:space="0" w:color="auto"/>
        <w:bottom w:val="none" w:sz="0" w:space="0" w:color="auto"/>
        <w:right w:val="none" w:sz="0" w:space="0" w:color="auto"/>
      </w:divBdr>
    </w:div>
    <w:div w:id="1753433525">
      <w:bodyDiv w:val="1"/>
      <w:marLeft w:val="0"/>
      <w:marRight w:val="0"/>
      <w:marTop w:val="0"/>
      <w:marBottom w:val="0"/>
      <w:divBdr>
        <w:top w:val="none" w:sz="0" w:space="0" w:color="auto"/>
        <w:left w:val="none" w:sz="0" w:space="0" w:color="auto"/>
        <w:bottom w:val="none" w:sz="0" w:space="0" w:color="auto"/>
        <w:right w:val="none" w:sz="0" w:space="0" w:color="auto"/>
      </w:divBdr>
    </w:div>
    <w:div w:id="1753769734">
      <w:bodyDiv w:val="1"/>
      <w:marLeft w:val="0"/>
      <w:marRight w:val="0"/>
      <w:marTop w:val="0"/>
      <w:marBottom w:val="0"/>
      <w:divBdr>
        <w:top w:val="none" w:sz="0" w:space="0" w:color="auto"/>
        <w:left w:val="none" w:sz="0" w:space="0" w:color="auto"/>
        <w:bottom w:val="none" w:sz="0" w:space="0" w:color="auto"/>
        <w:right w:val="none" w:sz="0" w:space="0" w:color="auto"/>
      </w:divBdr>
    </w:div>
    <w:div w:id="1756784761">
      <w:bodyDiv w:val="1"/>
      <w:marLeft w:val="0"/>
      <w:marRight w:val="0"/>
      <w:marTop w:val="0"/>
      <w:marBottom w:val="0"/>
      <w:divBdr>
        <w:top w:val="none" w:sz="0" w:space="0" w:color="auto"/>
        <w:left w:val="none" w:sz="0" w:space="0" w:color="auto"/>
        <w:bottom w:val="none" w:sz="0" w:space="0" w:color="auto"/>
        <w:right w:val="none" w:sz="0" w:space="0" w:color="auto"/>
      </w:divBdr>
    </w:div>
    <w:div w:id="1757283099">
      <w:bodyDiv w:val="1"/>
      <w:marLeft w:val="0"/>
      <w:marRight w:val="0"/>
      <w:marTop w:val="0"/>
      <w:marBottom w:val="0"/>
      <w:divBdr>
        <w:top w:val="none" w:sz="0" w:space="0" w:color="auto"/>
        <w:left w:val="none" w:sz="0" w:space="0" w:color="auto"/>
        <w:bottom w:val="none" w:sz="0" w:space="0" w:color="auto"/>
        <w:right w:val="none" w:sz="0" w:space="0" w:color="auto"/>
      </w:divBdr>
    </w:div>
    <w:div w:id="1762482783">
      <w:bodyDiv w:val="1"/>
      <w:marLeft w:val="0"/>
      <w:marRight w:val="0"/>
      <w:marTop w:val="0"/>
      <w:marBottom w:val="0"/>
      <w:divBdr>
        <w:top w:val="none" w:sz="0" w:space="0" w:color="auto"/>
        <w:left w:val="none" w:sz="0" w:space="0" w:color="auto"/>
        <w:bottom w:val="none" w:sz="0" w:space="0" w:color="auto"/>
        <w:right w:val="none" w:sz="0" w:space="0" w:color="auto"/>
      </w:divBdr>
    </w:div>
    <w:div w:id="1767457200">
      <w:bodyDiv w:val="1"/>
      <w:marLeft w:val="0"/>
      <w:marRight w:val="0"/>
      <w:marTop w:val="0"/>
      <w:marBottom w:val="0"/>
      <w:divBdr>
        <w:top w:val="none" w:sz="0" w:space="0" w:color="auto"/>
        <w:left w:val="none" w:sz="0" w:space="0" w:color="auto"/>
        <w:bottom w:val="none" w:sz="0" w:space="0" w:color="auto"/>
        <w:right w:val="none" w:sz="0" w:space="0" w:color="auto"/>
      </w:divBdr>
    </w:div>
    <w:div w:id="1778015337">
      <w:bodyDiv w:val="1"/>
      <w:marLeft w:val="0"/>
      <w:marRight w:val="0"/>
      <w:marTop w:val="0"/>
      <w:marBottom w:val="0"/>
      <w:divBdr>
        <w:top w:val="none" w:sz="0" w:space="0" w:color="auto"/>
        <w:left w:val="none" w:sz="0" w:space="0" w:color="auto"/>
        <w:bottom w:val="none" w:sz="0" w:space="0" w:color="auto"/>
        <w:right w:val="none" w:sz="0" w:space="0" w:color="auto"/>
      </w:divBdr>
    </w:div>
    <w:div w:id="1783186387">
      <w:bodyDiv w:val="1"/>
      <w:marLeft w:val="0"/>
      <w:marRight w:val="0"/>
      <w:marTop w:val="0"/>
      <w:marBottom w:val="0"/>
      <w:divBdr>
        <w:top w:val="none" w:sz="0" w:space="0" w:color="auto"/>
        <w:left w:val="none" w:sz="0" w:space="0" w:color="auto"/>
        <w:bottom w:val="none" w:sz="0" w:space="0" w:color="auto"/>
        <w:right w:val="none" w:sz="0" w:space="0" w:color="auto"/>
      </w:divBdr>
    </w:div>
    <w:div w:id="1792430634">
      <w:bodyDiv w:val="1"/>
      <w:marLeft w:val="0"/>
      <w:marRight w:val="0"/>
      <w:marTop w:val="0"/>
      <w:marBottom w:val="0"/>
      <w:divBdr>
        <w:top w:val="none" w:sz="0" w:space="0" w:color="auto"/>
        <w:left w:val="none" w:sz="0" w:space="0" w:color="auto"/>
        <w:bottom w:val="none" w:sz="0" w:space="0" w:color="auto"/>
        <w:right w:val="none" w:sz="0" w:space="0" w:color="auto"/>
      </w:divBdr>
    </w:div>
    <w:div w:id="1794665105">
      <w:bodyDiv w:val="1"/>
      <w:marLeft w:val="0"/>
      <w:marRight w:val="0"/>
      <w:marTop w:val="0"/>
      <w:marBottom w:val="0"/>
      <w:divBdr>
        <w:top w:val="none" w:sz="0" w:space="0" w:color="auto"/>
        <w:left w:val="none" w:sz="0" w:space="0" w:color="auto"/>
        <w:bottom w:val="none" w:sz="0" w:space="0" w:color="auto"/>
        <w:right w:val="none" w:sz="0" w:space="0" w:color="auto"/>
      </w:divBdr>
    </w:div>
    <w:div w:id="1799104699">
      <w:bodyDiv w:val="1"/>
      <w:marLeft w:val="0"/>
      <w:marRight w:val="0"/>
      <w:marTop w:val="0"/>
      <w:marBottom w:val="0"/>
      <w:divBdr>
        <w:top w:val="none" w:sz="0" w:space="0" w:color="auto"/>
        <w:left w:val="none" w:sz="0" w:space="0" w:color="auto"/>
        <w:bottom w:val="none" w:sz="0" w:space="0" w:color="auto"/>
        <w:right w:val="none" w:sz="0" w:space="0" w:color="auto"/>
      </w:divBdr>
    </w:div>
    <w:div w:id="1799834740">
      <w:bodyDiv w:val="1"/>
      <w:marLeft w:val="0"/>
      <w:marRight w:val="0"/>
      <w:marTop w:val="0"/>
      <w:marBottom w:val="0"/>
      <w:divBdr>
        <w:top w:val="none" w:sz="0" w:space="0" w:color="auto"/>
        <w:left w:val="none" w:sz="0" w:space="0" w:color="auto"/>
        <w:bottom w:val="none" w:sz="0" w:space="0" w:color="auto"/>
        <w:right w:val="none" w:sz="0" w:space="0" w:color="auto"/>
      </w:divBdr>
    </w:div>
    <w:div w:id="1807620525">
      <w:bodyDiv w:val="1"/>
      <w:marLeft w:val="0"/>
      <w:marRight w:val="0"/>
      <w:marTop w:val="0"/>
      <w:marBottom w:val="0"/>
      <w:divBdr>
        <w:top w:val="none" w:sz="0" w:space="0" w:color="auto"/>
        <w:left w:val="none" w:sz="0" w:space="0" w:color="auto"/>
        <w:bottom w:val="none" w:sz="0" w:space="0" w:color="auto"/>
        <w:right w:val="none" w:sz="0" w:space="0" w:color="auto"/>
      </w:divBdr>
    </w:div>
    <w:div w:id="1821337610">
      <w:bodyDiv w:val="1"/>
      <w:marLeft w:val="0"/>
      <w:marRight w:val="0"/>
      <w:marTop w:val="0"/>
      <w:marBottom w:val="0"/>
      <w:divBdr>
        <w:top w:val="none" w:sz="0" w:space="0" w:color="auto"/>
        <w:left w:val="none" w:sz="0" w:space="0" w:color="auto"/>
        <w:bottom w:val="none" w:sz="0" w:space="0" w:color="auto"/>
        <w:right w:val="none" w:sz="0" w:space="0" w:color="auto"/>
      </w:divBdr>
    </w:div>
    <w:div w:id="1839807440">
      <w:bodyDiv w:val="1"/>
      <w:marLeft w:val="0"/>
      <w:marRight w:val="0"/>
      <w:marTop w:val="0"/>
      <w:marBottom w:val="0"/>
      <w:divBdr>
        <w:top w:val="none" w:sz="0" w:space="0" w:color="auto"/>
        <w:left w:val="none" w:sz="0" w:space="0" w:color="auto"/>
        <w:bottom w:val="none" w:sz="0" w:space="0" w:color="auto"/>
        <w:right w:val="none" w:sz="0" w:space="0" w:color="auto"/>
      </w:divBdr>
    </w:div>
    <w:div w:id="1847086859">
      <w:bodyDiv w:val="1"/>
      <w:marLeft w:val="0"/>
      <w:marRight w:val="0"/>
      <w:marTop w:val="0"/>
      <w:marBottom w:val="0"/>
      <w:divBdr>
        <w:top w:val="none" w:sz="0" w:space="0" w:color="auto"/>
        <w:left w:val="none" w:sz="0" w:space="0" w:color="auto"/>
        <w:bottom w:val="none" w:sz="0" w:space="0" w:color="auto"/>
        <w:right w:val="none" w:sz="0" w:space="0" w:color="auto"/>
      </w:divBdr>
    </w:div>
    <w:div w:id="1857233753">
      <w:bodyDiv w:val="1"/>
      <w:marLeft w:val="0"/>
      <w:marRight w:val="0"/>
      <w:marTop w:val="0"/>
      <w:marBottom w:val="0"/>
      <w:divBdr>
        <w:top w:val="none" w:sz="0" w:space="0" w:color="auto"/>
        <w:left w:val="none" w:sz="0" w:space="0" w:color="auto"/>
        <w:bottom w:val="none" w:sz="0" w:space="0" w:color="auto"/>
        <w:right w:val="none" w:sz="0" w:space="0" w:color="auto"/>
      </w:divBdr>
    </w:div>
    <w:div w:id="1862427597">
      <w:bodyDiv w:val="1"/>
      <w:marLeft w:val="0"/>
      <w:marRight w:val="0"/>
      <w:marTop w:val="0"/>
      <w:marBottom w:val="0"/>
      <w:divBdr>
        <w:top w:val="none" w:sz="0" w:space="0" w:color="auto"/>
        <w:left w:val="none" w:sz="0" w:space="0" w:color="auto"/>
        <w:bottom w:val="none" w:sz="0" w:space="0" w:color="auto"/>
        <w:right w:val="none" w:sz="0" w:space="0" w:color="auto"/>
      </w:divBdr>
    </w:div>
    <w:div w:id="1862813721">
      <w:bodyDiv w:val="1"/>
      <w:marLeft w:val="0"/>
      <w:marRight w:val="0"/>
      <w:marTop w:val="0"/>
      <w:marBottom w:val="0"/>
      <w:divBdr>
        <w:top w:val="none" w:sz="0" w:space="0" w:color="auto"/>
        <w:left w:val="none" w:sz="0" w:space="0" w:color="auto"/>
        <w:bottom w:val="none" w:sz="0" w:space="0" w:color="auto"/>
        <w:right w:val="none" w:sz="0" w:space="0" w:color="auto"/>
      </w:divBdr>
    </w:div>
    <w:div w:id="1867060076">
      <w:bodyDiv w:val="1"/>
      <w:marLeft w:val="0"/>
      <w:marRight w:val="0"/>
      <w:marTop w:val="0"/>
      <w:marBottom w:val="0"/>
      <w:divBdr>
        <w:top w:val="none" w:sz="0" w:space="0" w:color="auto"/>
        <w:left w:val="none" w:sz="0" w:space="0" w:color="auto"/>
        <w:bottom w:val="none" w:sz="0" w:space="0" w:color="auto"/>
        <w:right w:val="none" w:sz="0" w:space="0" w:color="auto"/>
      </w:divBdr>
    </w:div>
    <w:div w:id="1871258781">
      <w:bodyDiv w:val="1"/>
      <w:marLeft w:val="0"/>
      <w:marRight w:val="0"/>
      <w:marTop w:val="0"/>
      <w:marBottom w:val="0"/>
      <w:divBdr>
        <w:top w:val="none" w:sz="0" w:space="0" w:color="auto"/>
        <w:left w:val="none" w:sz="0" w:space="0" w:color="auto"/>
        <w:bottom w:val="none" w:sz="0" w:space="0" w:color="auto"/>
        <w:right w:val="none" w:sz="0" w:space="0" w:color="auto"/>
      </w:divBdr>
    </w:div>
    <w:div w:id="1871987287">
      <w:bodyDiv w:val="1"/>
      <w:marLeft w:val="0"/>
      <w:marRight w:val="0"/>
      <w:marTop w:val="0"/>
      <w:marBottom w:val="0"/>
      <w:divBdr>
        <w:top w:val="none" w:sz="0" w:space="0" w:color="auto"/>
        <w:left w:val="none" w:sz="0" w:space="0" w:color="auto"/>
        <w:bottom w:val="none" w:sz="0" w:space="0" w:color="auto"/>
        <w:right w:val="none" w:sz="0" w:space="0" w:color="auto"/>
      </w:divBdr>
    </w:div>
    <w:div w:id="1877961780">
      <w:bodyDiv w:val="1"/>
      <w:marLeft w:val="0"/>
      <w:marRight w:val="0"/>
      <w:marTop w:val="0"/>
      <w:marBottom w:val="0"/>
      <w:divBdr>
        <w:top w:val="none" w:sz="0" w:space="0" w:color="auto"/>
        <w:left w:val="none" w:sz="0" w:space="0" w:color="auto"/>
        <w:bottom w:val="none" w:sz="0" w:space="0" w:color="auto"/>
        <w:right w:val="none" w:sz="0" w:space="0" w:color="auto"/>
      </w:divBdr>
    </w:div>
    <w:div w:id="1878620251">
      <w:bodyDiv w:val="1"/>
      <w:marLeft w:val="0"/>
      <w:marRight w:val="0"/>
      <w:marTop w:val="0"/>
      <w:marBottom w:val="0"/>
      <w:divBdr>
        <w:top w:val="none" w:sz="0" w:space="0" w:color="auto"/>
        <w:left w:val="none" w:sz="0" w:space="0" w:color="auto"/>
        <w:bottom w:val="none" w:sz="0" w:space="0" w:color="auto"/>
        <w:right w:val="none" w:sz="0" w:space="0" w:color="auto"/>
      </w:divBdr>
    </w:div>
    <w:div w:id="1881741045">
      <w:bodyDiv w:val="1"/>
      <w:marLeft w:val="0"/>
      <w:marRight w:val="0"/>
      <w:marTop w:val="0"/>
      <w:marBottom w:val="0"/>
      <w:divBdr>
        <w:top w:val="none" w:sz="0" w:space="0" w:color="auto"/>
        <w:left w:val="none" w:sz="0" w:space="0" w:color="auto"/>
        <w:bottom w:val="none" w:sz="0" w:space="0" w:color="auto"/>
        <w:right w:val="none" w:sz="0" w:space="0" w:color="auto"/>
      </w:divBdr>
    </w:div>
    <w:div w:id="1883133963">
      <w:bodyDiv w:val="1"/>
      <w:marLeft w:val="0"/>
      <w:marRight w:val="0"/>
      <w:marTop w:val="0"/>
      <w:marBottom w:val="0"/>
      <w:divBdr>
        <w:top w:val="none" w:sz="0" w:space="0" w:color="auto"/>
        <w:left w:val="none" w:sz="0" w:space="0" w:color="auto"/>
        <w:bottom w:val="none" w:sz="0" w:space="0" w:color="auto"/>
        <w:right w:val="none" w:sz="0" w:space="0" w:color="auto"/>
      </w:divBdr>
    </w:div>
    <w:div w:id="1885286293">
      <w:bodyDiv w:val="1"/>
      <w:marLeft w:val="0"/>
      <w:marRight w:val="0"/>
      <w:marTop w:val="0"/>
      <w:marBottom w:val="0"/>
      <w:divBdr>
        <w:top w:val="none" w:sz="0" w:space="0" w:color="auto"/>
        <w:left w:val="none" w:sz="0" w:space="0" w:color="auto"/>
        <w:bottom w:val="none" w:sz="0" w:space="0" w:color="auto"/>
        <w:right w:val="none" w:sz="0" w:space="0" w:color="auto"/>
      </w:divBdr>
    </w:div>
    <w:div w:id="1888761042">
      <w:bodyDiv w:val="1"/>
      <w:marLeft w:val="0"/>
      <w:marRight w:val="0"/>
      <w:marTop w:val="0"/>
      <w:marBottom w:val="0"/>
      <w:divBdr>
        <w:top w:val="none" w:sz="0" w:space="0" w:color="auto"/>
        <w:left w:val="none" w:sz="0" w:space="0" w:color="auto"/>
        <w:bottom w:val="none" w:sz="0" w:space="0" w:color="auto"/>
        <w:right w:val="none" w:sz="0" w:space="0" w:color="auto"/>
      </w:divBdr>
    </w:div>
    <w:div w:id="1895964706">
      <w:bodyDiv w:val="1"/>
      <w:marLeft w:val="0"/>
      <w:marRight w:val="0"/>
      <w:marTop w:val="0"/>
      <w:marBottom w:val="0"/>
      <w:divBdr>
        <w:top w:val="none" w:sz="0" w:space="0" w:color="auto"/>
        <w:left w:val="none" w:sz="0" w:space="0" w:color="auto"/>
        <w:bottom w:val="none" w:sz="0" w:space="0" w:color="auto"/>
        <w:right w:val="none" w:sz="0" w:space="0" w:color="auto"/>
      </w:divBdr>
    </w:div>
    <w:div w:id="1901094611">
      <w:bodyDiv w:val="1"/>
      <w:marLeft w:val="0"/>
      <w:marRight w:val="0"/>
      <w:marTop w:val="0"/>
      <w:marBottom w:val="0"/>
      <w:divBdr>
        <w:top w:val="none" w:sz="0" w:space="0" w:color="auto"/>
        <w:left w:val="none" w:sz="0" w:space="0" w:color="auto"/>
        <w:bottom w:val="none" w:sz="0" w:space="0" w:color="auto"/>
        <w:right w:val="none" w:sz="0" w:space="0" w:color="auto"/>
      </w:divBdr>
    </w:div>
    <w:div w:id="1901672849">
      <w:bodyDiv w:val="1"/>
      <w:marLeft w:val="0"/>
      <w:marRight w:val="0"/>
      <w:marTop w:val="0"/>
      <w:marBottom w:val="0"/>
      <w:divBdr>
        <w:top w:val="none" w:sz="0" w:space="0" w:color="auto"/>
        <w:left w:val="none" w:sz="0" w:space="0" w:color="auto"/>
        <w:bottom w:val="none" w:sz="0" w:space="0" w:color="auto"/>
        <w:right w:val="none" w:sz="0" w:space="0" w:color="auto"/>
      </w:divBdr>
    </w:div>
    <w:div w:id="1915427151">
      <w:bodyDiv w:val="1"/>
      <w:marLeft w:val="0"/>
      <w:marRight w:val="0"/>
      <w:marTop w:val="0"/>
      <w:marBottom w:val="0"/>
      <w:divBdr>
        <w:top w:val="none" w:sz="0" w:space="0" w:color="auto"/>
        <w:left w:val="none" w:sz="0" w:space="0" w:color="auto"/>
        <w:bottom w:val="none" w:sz="0" w:space="0" w:color="auto"/>
        <w:right w:val="none" w:sz="0" w:space="0" w:color="auto"/>
      </w:divBdr>
    </w:div>
    <w:div w:id="1928881081">
      <w:bodyDiv w:val="1"/>
      <w:marLeft w:val="0"/>
      <w:marRight w:val="0"/>
      <w:marTop w:val="0"/>
      <w:marBottom w:val="0"/>
      <w:divBdr>
        <w:top w:val="none" w:sz="0" w:space="0" w:color="auto"/>
        <w:left w:val="none" w:sz="0" w:space="0" w:color="auto"/>
        <w:bottom w:val="none" w:sz="0" w:space="0" w:color="auto"/>
        <w:right w:val="none" w:sz="0" w:space="0" w:color="auto"/>
      </w:divBdr>
    </w:div>
    <w:div w:id="1929540656">
      <w:bodyDiv w:val="1"/>
      <w:marLeft w:val="0"/>
      <w:marRight w:val="0"/>
      <w:marTop w:val="0"/>
      <w:marBottom w:val="0"/>
      <w:divBdr>
        <w:top w:val="none" w:sz="0" w:space="0" w:color="auto"/>
        <w:left w:val="none" w:sz="0" w:space="0" w:color="auto"/>
        <w:bottom w:val="none" w:sz="0" w:space="0" w:color="auto"/>
        <w:right w:val="none" w:sz="0" w:space="0" w:color="auto"/>
      </w:divBdr>
    </w:div>
    <w:div w:id="1938781160">
      <w:bodyDiv w:val="1"/>
      <w:marLeft w:val="0"/>
      <w:marRight w:val="0"/>
      <w:marTop w:val="0"/>
      <w:marBottom w:val="0"/>
      <w:divBdr>
        <w:top w:val="none" w:sz="0" w:space="0" w:color="auto"/>
        <w:left w:val="none" w:sz="0" w:space="0" w:color="auto"/>
        <w:bottom w:val="none" w:sz="0" w:space="0" w:color="auto"/>
        <w:right w:val="none" w:sz="0" w:space="0" w:color="auto"/>
      </w:divBdr>
    </w:div>
    <w:div w:id="1939943146">
      <w:bodyDiv w:val="1"/>
      <w:marLeft w:val="0"/>
      <w:marRight w:val="0"/>
      <w:marTop w:val="0"/>
      <w:marBottom w:val="0"/>
      <w:divBdr>
        <w:top w:val="none" w:sz="0" w:space="0" w:color="auto"/>
        <w:left w:val="none" w:sz="0" w:space="0" w:color="auto"/>
        <w:bottom w:val="none" w:sz="0" w:space="0" w:color="auto"/>
        <w:right w:val="none" w:sz="0" w:space="0" w:color="auto"/>
      </w:divBdr>
    </w:div>
    <w:div w:id="1942909888">
      <w:bodyDiv w:val="1"/>
      <w:marLeft w:val="0"/>
      <w:marRight w:val="0"/>
      <w:marTop w:val="0"/>
      <w:marBottom w:val="0"/>
      <w:divBdr>
        <w:top w:val="none" w:sz="0" w:space="0" w:color="auto"/>
        <w:left w:val="none" w:sz="0" w:space="0" w:color="auto"/>
        <w:bottom w:val="none" w:sz="0" w:space="0" w:color="auto"/>
        <w:right w:val="none" w:sz="0" w:space="0" w:color="auto"/>
      </w:divBdr>
    </w:div>
    <w:div w:id="1943145025">
      <w:bodyDiv w:val="1"/>
      <w:marLeft w:val="0"/>
      <w:marRight w:val="0"/>
      <w:marTop w:val="0"/>
      <w:marBottom w:val="0"/>
      <w:divBdr>
        <w:top w:val="none" w:sz="0" w:space="0" w:color="auto"/>
        <w:left w:val="none" w:sz="0" w:space="0" w:color="auto"/>
        <w:bottom w:val="none" w:sz="0" w:space="0" w:color="auto"/>
        <w:right w:val="none" w:sz="0" w:space="0" w:color="auto"/>
      </w:divBdr>
    </w:div>
    <w:div w:id="1963338264">
      <w:bodyDiv w:val="1"/>
      <w:marLeft w:val="0"/>
      <w:marRight w:val="0"/>
      <w:marTop w:val="0"/>
      <w:marBottom w:val="0"/>
      <w:divBdr>
        <w:top w:val="none" w:sz="0" w:space="0" w:color="auto"/>
        <w:left w:val="none" w:sz="0" w:space="0" w:color="auto"/>
        <w:bottom w:val="none" w:sz="0" w:space="0" w:color="auto"/>
        <w:right w:val="none" w:sz="0" w:space="0" w:color="auto"/>
      </w:divBdr>
    </w:div>
    <w:div w:id="1966502238">
      <w:bodyDiv w:val="1"/>
      <w:marLeft w:val="0"/>
      <w:marRight w:val="0"/>
      <w:marTop w:val="0"/>
      <w:marBottom w:val="0"/>
      <w:divBdr>
        <w:top w:val="none" w:sz="0" w:space="0" w:color="auto"/>
        <w:left w:val="none" w:sz="0" w:space="0" w:color="auto"/>
        <w:bottom w:val="none" w:sz="0" w:space="0" w:color="auto"/>
        <w:right w:val="none" w:sz="0" w:space="0" w:color="auto"/>
      </w:divBdr>
    </w:div>
    <w:div w:id="1967268816">
      <w:bodyDiv w:val="1"/>
      <w:marLeft w:val="0"/>
      <w:marRight w:val="0"/>
      <w:marTop w:val="0"/>
      <w:marBottom w:val="0"/>
      <w:divBdr>
        <w:top w:val="none" w:sz="0" w:space="0" w:color="auto"/>
        <w:left w:val="none" w:sz="0" w:space="0" w:color="auto"/>
        <w:bottom w:val="none" w:sz="0" w:space="0" w:color="auto"/>
        <w:right w:val="none" w:sz="0" w:space="0" w:color="auto"/>
      </w:divBdr>
    </w:div>
    <w:div w:id="1969238568">
      <w:bodyDiv w:val="1"/>
      <w:marLeft w:val="0"/>
      <w:marRight w:val="0"/>
      <w:marTop w:val="0"/>
      <w:marBottom w:val="0"/>
      <w:divBdr>
        <w:top w:val="none" w:sz="0" w:space="0" w:color="auto"/>
        <w:left w:val="none" w:sz="0" w:space="0" w:color="auto"/>
        <w:bottom w:val="none" w:sz="0" w:space="0" w:color="auto"/>
        <w:right w:val="none" w:sz="0" w:space="0" w:color="auto"/>
      </w:divBdr>
    </w:div>
    <w:div w:id="1974672656">
      <w:bodyDiv w:val="1"/>
      <w:marLeft w:val="0"/>
      <w:marRight w:val="0"/>
      <w:marTop w:val="0"/>
      <w:marBottom w:val="0"/>
      <w:divBdr>
        <w:top w:val="none" w:sz="0" w:space="0" w:color="auto"/>
        <w:left w:val="none" w:sz="0" w:space="0" w:color="auto"/>
        <w:bottom w:val="none" w:sz="0" w:space="0" w:color="auto"/>
        <w:right w:val="none" w:sz="0" w:space="0" w:color="auto"/>
      </w:divBdr>
    </w:div>
    <w:div w:id="1975987526">
      <w:bodyDiv w:val="1"/>
      <w:marLeft w:val="0"/>
      <w:marRight w:val="0"/>
      <w:marTop w:val="0"/>
      <w:marBottom w:val="0"/>
      <w:divBdr>
        <w:top w:val="none" w:sz="0" w:space="0" w:color="auto"/>
        <w:left w:val="none" w:sz="0" w:space="0" w:color="auto"/>
        <w:bottom w:val="none" w:sz="0" w:space="0" w:color="auto"/>
        <w:right w:val="none" w:sz="0" w:space="0" w:color="auto"/>
      </w:divBdr>
    </w:div>
    <w:div w:id="1979650647">
      <w:bodyDiv w:val="1"/>
      <w:marLeft w:val="0"/>
      <w:marRight w:val="0"/>
      <w:marTop w:val="0"/>
      <w:marBottom w:val="0"/>
      <w:divBdr>
        <w:top w:val="none" w:sz="0" w:space="0" w:color="auto"/>
        <w:left w:val="none" w:sz="0" w:space="0" w:color="auto"/>
        <w:bottom w:val="none" w:sz="0" w:space="0" w:color="auto"/>
        <w:right w:val="none" w:sz="0" w:space="0" w:color="auto"/>
      </w:divBdr>
    </w:div>
    <w:div w:id="1980450394">
      <w:bodyDiv w:val="1"/>
      <w:marLeft w:val="0"/>
      <w:marRight w:val="0"/>
      <w:marTop w:val="0"/>
      <w:marBottom w:val="0"/>
      <w:divBdr>
        <w:top w:val="none" w:sz="0" w:space="0" w:color="auto"/>
        <w:left w:val="none" w:sz="0" w:space="0" w:color="auto"/>
        <w:bottom w:val="none" w:sz="0" w:space="0" w:color="auto"/>
        <w:right w:val="none" w:sz="0" w:space="0" w:color="auto"/>
      </w:divBdr>
    </w:div>
    <w:div w:id="1982424343">
      <w:bodyDiv w:val="1"/>
      <w:marLeft w:val="0"/>
      <w:marRight w:val="0"/>
      <w:marTop w:val="0"/>
      <w:marBottom w:val="0"/>
      <w:divBdr>
        <w:top w:val="none" w:sz="0" w:space="0" w:color="auto"/>
        <w:left w:val="none" w:sz="0" w:space="0" w:color="auto"/>
        <w:bottom w:val="none" w:sz="0" w:space="0" w:color="auto"/>
        <w:right w:val="none" w:sz="0" w:space="0" w:color="auto"/>
      </w:divBdr>
    </w:div>
    <w:div w:id="1983265722">
      <w:bodyDiv w:val="1"/>
      <w:marLeft w:val="0"/>
      <w:marRight w:val="0"/>
      <w:marTop w:val="0"/>
      <w:marBottom w:val="0"/>
      <w:divBdr>
        <w:top w:val="none" w:sz="0" w:space="0" w:color="auto"/>
        <w:left w:val="none" w:sz="0" w:space="0" w:color="auto"/>
        <w:bottom w:val="none" w:sz="0" w:space="0" w:color="auto"/>
        <w:right w:val="none" w:sz="0" w:space="0" w:color="auto"/>
      </w:divBdr>
    </w:div>
    <w:div w:id="1985892122">
      <w:bodyDiv w:val="1"/>
      <w:marLeft w:val="0"/>
      <w:marRight w:val="0"/>
      <w:marTop w:val="0"/>
      <w:marBottom w:val="0"/>
      <w:divBdr>
        <w:top w:val="none" w:sz="0" w:space="0" w:color="auto"/>
        <w:left w:val="none" w:sz="0" w:space="0" w:color="auto"/>
        <w:bottom w:val="none" w:sz="0" w:space="0" w:color="auto"/>
        <w:right w:val="none" w:sz="0" w:space="0" w:color="auto"/>
      </w:divBdr>
    </w:div>
    <w:div w:id="1988902319">
      <w:bodyDiv w:val="1"/>
      <w:marLeft w:val="0"/>
      <w:marRight w:val="0"/>
      <w:marTop w:val="0"/>
      <w:marBottom w:val="0"/>
      <w:divBdr>
        <w:top w:val="none" w:sz="0" w:space="0" w:color="auto"/>
        <w:left w:val="none" w:sz="0" w:space="0" w:color="auto"/>
        <w:bottom w:val="none" w:sz="0" w:space="0" w:color="auto"/>
        <w:right w:val="none" w:sz="0" w:space="0" w:color="auto"/>
      </w:divBdr>
    </w:div>
    <w:div w:id="1993557532">
      <w:bodyDiv w:val="1"/>
      <w:marLeft w:val="0"/>
      <w:marRight w:val="0"/>
      <w:marTop w:val="0"/>
      <w:marBottom w:val="0"/>
      <w:divBdr>
        <w:top w:val="none" w:sz="0" w:space="0" w:color="auto"/>
        <w:left w:val="none" w:sz="0" w:space="0" w:color="auto"/>
        <w:bottom w:val="none" w:sz="0" w:space="0" w:color="auto"/>
        <w:right w:val="none" w:sz="0" w:space="0" w:color="auto"/>
      </w:divBdr>
    </w:div>
    <w:div w:id="2002467735">
      <w:bodyDiv w:val="1"/>
      <w:marLeft w:val="0"/>
      <w:marRight w:val="0"/>
      <w:marTop w:val="0"/>
      <w:marBottom w:val="0"/>
      <w:divBdr>
        <w:top w:val="none" w:sz="0" w:space="0" w:color="auto"/>
        <w:left w:val="none" w:sz="0" w:space="0" w:color="auto"/>
        <w:bottom w:val="none" w:sz="0" w:space="0" w:color="auto"/>
        <w:right w:val="none" w:sz="0" w:space="0" w:color="auto"/>
      </w:divBdr>
    </w:div>
    <w:div w:id="2011324319">
      <w:bodyDiv w:val="1"/>
      <w:marLeft w:val="0"/>
      <w:marRight w:val="0"/>
      <w:marTop w:val="0"/>
      <w:marBottom w:val="0"/>
      <w:divBdr>
        <w:top w:val="none" w:sz="0" w:space="0" w:color="auto"/>
        <w:left w:val="none" w:sz="0" w:space="0" w:color="auto"/>
        <w:bottom w:val="none" w:sz="0" w:space="0" w:color="auto"/>
        <w:right w:val="none" w:sz="0" w:space="0" w:color="auto"/>
      </w:divBdr>
    </w:div>
    <w:div w:id="2018384798">
      <w:bodyDiv w:val="1"/>
      <w:marLeft w:val="0"/>
      <w:marRight w:val="0"/>
      <w:marTop w:val="0"/>
      <w:marBottom w:val="0"/>
      <w:divBdr>
        <w:top w:val="none" w:sz="0" w:space="0" w:color="auto"/>
        <w:left w:val="none" w:sz="0" w:space="0" w:color="auto"/>
        <w:bottom w:val="none" w:sz="0" w:space="0" w:color="auto"/>
        <w:right w:val="none" w:sz="0" w:space="0" w:color="auto"/>
      </w:divBdr>
    </w:div>
    <w:div w:id="2023239469">
      <w:bodyDiv w:val="1"/>
      <w:marLeft w:val="0"/>
      <w:marRight w:val="0"/>
      <w:marTop w:val="0"/>
      <w:marBottom w:val="0"/>
      <w:divBdr>
        <w:top w:val="none" w:sz="0" w:space="0" w:color="auto"/>
        <w:left w:val="none" w:sz="0" w:space="0" w:color="auto"/>
        <w:bottom w:val="none" w:sz="0" w:space="0" w:color="auto"/>
        <w:right w:val="none" w:sz="0" w:space="0" w:color="auto"/>
      </w:divBdr>
    </w:div>
    <w:div w:id="2023969283">
      <w:bodyDiv w:val="1"/>
      <w:marLeft w:val="0"/>
      <w:marRight w:val="0"/>
      <w:marTop w:val="0"/>
      <w:marBottom w:val="0"/>
      <w:divBdr>
        <w:top w:val="none" w:sz="0" w:space="0" w:color="auto"/>
        <w:left w:val="none" w:sz="0" w:space="0" w:color="auto"/>
        <w:bottom w:val="none" w:sz="0" w:space="0" w:color="auto"/>
        <w:right w:val="none" w:sz="0" w:space="0" w:color="auto"/>
      </w:divBdr>
    </w:div>
    <w:div w:id="2025551854">
      <w:bodyDiv w:val="1"/>
      <w:marLeft w:val="0"/>
      <w:marRight w:val="0"/>
      <w:marTop w:val="0"/>
      <w:marBottom w:val="0"/>
      <w:divBdr>
        <w:top w:val="none" w:sz="0" w:space="0" w:color="auto"/>
        <w:left w:val="none" w:sz="0" w:space="0" w:color="auto"/>
        <w:bottom w:val="none" w:sz="0" w:space="0" w:color="auto"/>
        <w:right w:val="none" w:sz="0" w:space="0" w:color="auto"/>
      </w:divBdr>
    </w:div>
    <w:div w:id="2030064887">
      <w:bodyDiv w:val="1"/>
      <w:marLeft w:val="0"/>
      <w:marRight w:val="0"/>
      <w:marTop w:val="0"/>
      <w:marBottom w:val="0"/>
      <w:divBdr>
        <w:top w:val="none" w:sz="0" w:space="0" w:color="auto"/>
        <w:left w:val="none" w:sz="0" w:space="0" w:color="auto"/>
        <w:bottom w:val="none" w:sz="0" w:space="0" w:color="auto"/>
        <w:right w:val="none" w:sz="0" w:space="0" w:color="auto"/>
      </w:divBdr>
    </w:div>
    <w:div w:id="2032797288">
      <w:bodyDiv w:val="1"/>
      <w:marLeft w:val="0"/>
      <w:marRight w:val="0"/>
      <w:marTop w:val="0"/>
      <w:marBottom w:val="0"/>
      <w:divBdr>
        <w:top w:val="none" w:sz="0" w:space="0" w:color="auto"/>
        <w:left w:val="none" w:sz="0" w:space="0" w:color="auto"/>
        <w:bottom w:val="none" w:sz="0" w:space="0" w:color="auto"/>
        <w:right w:val="none" w:sz="0" w:space="0" w:color="auto"/>
      </w:divBdr>
    </w:div>
    <w:div w:id="2040620061">
      <w:bodyDiv w:val="1"/>
      <w:marLeft w:val="0"/>
      <w:marRight w:val="0"/>
      <w:marTop w:val="0"/>
      <w:marBottom w:val="0"/>
      <w:divBdr>
        <w:top w:val="none" w:sz="0" w:space="0" w:color="auto"/>
        <w:left w:val="none" w:sz="0" w:space="0" w:color="auto"/>
        <w:bottom w:val="none" w:sz="0" w:space="0" w:color="auto"/>
        <w:right w:val="none" w:sz="0" w:space="0" w:color="auto"/>
      </w:divBdr>
    </w:div>
    <w:div w:id="2043286177">
      <w:bodyDiv w:val="1"/>
      <w:marLeft w:val="0"/>
      <w:marRight w:val="0"/>
      <w:marTop w:val="0"/>
      <w:marBottom w:val="0"/>
      <w:divBdr>
        <w:top w:val="none" w:sz="0" w:space="0" w:color="auto"/>
        <w:left w:val="none" w:sz="0" w:space="0" w:color="auto"/>
        <w:bottom w:val="none" w:sz="0" w:space="0" w:color="auto"/>
        <w:right w:val="none" w:sz="0" w:space="0" w:color="auto"/>
      </w:divBdr>
    </w:div>
    <w:div w:id="2044943758">
      <w:bodyDiv w:val="1"/>
      <w:marLeft w:val="0"/>
      <w:marRight w:val="0"/>
      <w:marTop w:val="0"/>
      <w:marBottom w:val="0"/>
      <w:divBdr>
        <w:top w:val="none" w:sz="0" w:space="0" w:color="auto"/>
        <w:left w:val="none" w:sz="0" w:space="0" w:color="auto"/>
        <w:bottom w:val="none" w:sz="0" w:space="0" w:color="auto"/>
        <w:right w:val="none" w:sz="0" w:space="0" w:color="auto"/>
      </w:divBdr>
    </w:div>
    <w:div w:id="2046829530">
      <w:bodyDiv w:val="1"/>
      <w:marLeft w:val="0"/>
      <w:marRight w:val="0"/>
      <w:marTop w:val="0"/>
      <w:marBottom w:val="0"/>
      <w:divBdr>
        <w:top w:val="none" w:sz="0" w:space="0" w:color="auto"/>
        <w:left w:val="none" w:sz="0" w:space="0" w:color="auto"/>
        <w:bottom w:val="none" w:sz="0" w:space="0" w:color="auto"/>
        <w:right w:val="none" w:sz="0" w:space="0" w:color="auto"/>
      </w:divBdr>
    </w:div>
    <w:div w:id="2048750940">
      <w:bodyDiv w:val="1"/>
      <w:marLeft w:val="0"/>
      <w:marRight w:val="0"/>
      <w:marTop w:val="0"/>
      <w:marBottom w:val="0"/>
      <w:divBdr>
        <w:top w:val="none" w:sz="0" w:space="0" w:color="auto"/>
        <w:left w:val="none" w:sz="0" w:space="0" w:color="auto"/>
        <w:bottom w:val="none" w:sz="0" w:space="0" w:color="auto"/>
        <w:right w:val="none" w:sz="0" w:space="0" w:color="auto"/>
      </w:divBdr>
    </w:div>
    <w:div w:id="2055425921">
      <w:bodyDiv w:val="1"/>
      <w:marLeft w:val="0"/>
      <w:marRight w:val="0"/>
      <w:marTop w:val="0"/>
      <w:marBottom w:val="0"/>
      <w:divBdr>
        <w:top w:val="none" w:sz="0" w:space="0" w:color="auto"/>
        <w:left w:val="none" w:sz="0" w:space="0" w:color="auto"/>
        <w:bottom w:val="none" w:sz="0" w:space="0" w:color="auto"/>
        <w:right w:val="none" w:sz="0" w:space="0" w:color="auto"/>
      </w:divBdr>
    </w:div>
    <w:div w:id="2056928137">
      <w:bodyDiv w:val="1"/>
      <w:marLeft w:val="0"/>
      <w:marRight w:val="0"/>
      <w:marTop w:val="0"/>
      <w:marBottom w:val="0"/>
      <w:divBdr>
        <w:top w:val="none" w:sz="0" w:space="0" w:color="auto"/>
        <w:left w:val="none" w:sz="0" w:space="0" w:color="auto"/>
        <w:bottom w:val="none" w:sz="0" w:space="0" w:color="auto"/>
        <w:right w:val="none" w:sz="0" w:space="0" w:color="auto"/>
      </w:divBdr>
    </w:div>
    <w:div w:id="2061052570">
      <w:bodyDiv w:val="1"/>
      <w:marLeft w:val="0"/>
      <w:marRight w:val="0"/>
      <w:marTop w:val="0"/>
      <w:marBottom w:val="0"/>
      <w:divBdr>
        <w:top w:val="none" w:sz="0" w:space="0" w:color="auto"/>
        <w:left w:val="none" w:sz="0" w:space="0" w:color="auto"/>
        <w:bottom w:val="none" w:sz="0" w:space="0" w:color="auto"/>
        <w:right w:val="none" w:sz="0" w:space="0" w:color="auto"/>
      </w:divBdr>
    </w:div>
    <w:div w:id="2069109903">
      <w:bodyDiv w:val="1"/>
      <w:marLeft w:val="0"/>
      <w:marRight w:val="0"/>
      <w:marTop w:val="0"/>
      <w:marBottom w:val="0"/>
      <w:divBdr>
        <w:top w:val="none" w:sz="0" w:space="0" w:color="auto"/>
        <w:left w:val="none" w:sz="0" w:space="0" w:color="auto"/>
        <w:bottom w:val="none" w:sz="0" w:space="0" w:color="auto"/>
        <w:right w:val="none" w:sz="0" w:space="0" w:color="auto"/>
      </w:divBdr>
    </w:div>
    <w:div w:id="2073841607">
      <w:bodyDiv w:val="1"/>
      <w:marLeft w:val="0"/>
      <w:marRight w:val="0"/>
      <w:marTop w:val="0"/>
      <w:marBottom w:val="0"/>
      <w:divBdr>
        <w:top w:val="none" w:sz="0" w:space="0" w:color="auto"/>
        <w:left w:val="none" w:sz="0" w:space="0" w:color="auto"/>
        <w:bottom w:val="none" w:sz="0" w:space="0" w:color="auto"/>
        <w:right w:val="none" w:sz="0" w:space="0" w:color="auto"/>
      </w:divBdr>
    </w:div>
    <w:div w:id="2076780969">
      <w:bodyDiv w:val="1"/>
      <w:marLeft w:val="0"/>
      <w:marRight w:val="0"/>
      <w:marTop w:val="0"/>
      <w:marBottom w:val="0"/>
      <w:divBdr>
        <w:top w:val="none" w:sz="0" w:space="0" w:color="auto"/>
        <w:left w:val="none" w:sz="0" w:space="0" w:color="auto"/>
        <w:bottom w:val="none" w:sz="0" w:space="0" w:color="auto"/>
        <w:right w:val="none" w:sz="0" w:space="0" w:color="auto"/>
      </w:divBdr>
    </w:div>
    <w:div w:id="2081829941">
      <w:bodyDiv w:val="1"/>
      <w:marLeft w:val="0"/>
      <w:marRight w:val="0"/>
      <w:marTop w:val="0"/>
      <w:marBottom w:val="0"/>
      <w:divBdr>
        <w:top w:val="none" w:sz="0" w:space="0" w:color="auto"/>
        <w:left w:val="none" w:sz="0" w:space="0" w:color="auto"/>
        <w:bottom w:val="none" w:sz="0" w:space="0" w:color="auto"/>
        <w:right w:val="none" w:sz="0" w:space="0" w:color="auto"/>
      </w:divBdr>
    </w:div>
    <w:div w:id="2086217215">
      <w:bodyDiv w:val="1"/>
      <w:marLeft w:val="0"/>
      <w:marRight w:val="0"/>
      <w:marTop w:val="0"/>
      <w:marBottom w:val="0"/>
      <w:divBdr>
        <w:top w:val="none" w:sz="0" w:space="0" w:color="auto"/>
        <w:left w:val="none" w:sz="0" w:space="0" w:color="auto"/>
        <w:bottom w:val="none" w:sz="0" w:space="0" w:color="auto"/>
        <w:right w:val="none" w:sz="0" w:space="0" w:color="auto"/>
      </w:divBdr>
    </w:div>
    <w:div w:id="2088376513">
      <w:bodyDiv w:val="1"/>
      <w:marLeft w:val="0"/>
      <w:marRight w:val="0"/>
      <w:marTop w:val="0"/>
      <w:marBottom w:val="0"/>
      <w:divBdr>
        <w:top w:val="none" w:sz="0" w:space="0" w:color="auto"/>
        <w:left w:val="none" w:sz="0" w:space="0" w:color="auto"/>
        <w:bottom w:val="none" w:sz="0" w:space="0" w:color="auto"/>
        <w:right w:val="none" w:sz="0" w:space="0" w:color="auto"/>
      </w:divBdr>
    </w:div>
    <w:div w:id="2090494482">
      <w:bodyDiv w:val="1"/>
      <w:marLeft w:val="0"/>
      <w:marRight w:val="0"/>
      <w:marTop w:val="0"/>
      <w:marBottom w:val="0"/>
      <w:divBdr>
        <w:top w:val="none" w:sz="0" w:space="0" w:color="auto"/>
        <w:left w:val="none" w:sz="0" w:space="0" w:color="auto"/>
        <w:bottom w:val="none" w:sz="0" w:space="0" w:color="auto"/>
        <w:right w:val="none" w:sz="0" w:space="0" w:color="auto"/>
      </w:divBdr>
    </w:div>
    <w:div w:id="2095471204">
      <w:bodyDiv w:val="1"/>
      <w:marLeft w:val="0"/>
      <w:marRight w:val="0"/>
      <w:marTop w:val="0"/>
      <w:marBottom w:val="0"/>
      <w:divBdr>
        <w:top w:val="none" w:sz="0" w:space="0" w:color="auto"/>
        <w:left w:val="none" w:sz="0" w:space="0" w:color="auto"/>
        <w:bottom w:val="none" w:sz="0" w:space="0" w:color="auto"/>
        <w:right w:val="none" w:sz="0" w:space="0" w:color="auto"/>
      </w:divBdr>
    </w:div>
    <w:div w:id="2107115795">
      <w:bodyDiv w:val="1"/>
      <w:marLeft w:val="0"/>
      <w:marRight w:val="0"/>
      <w:marTop w:val="0"/>
      <w:marBottom w:val="0"/>
      <w:divBdr>
        <w:top w:val="none" w:sz="0" w:space="0" w:color="auto"/>
        <w:left w:val="none" w:sz="0" w:space="0" w:color="auto"/>
        <w:bottom w:val="none" w:sz="0" w:space="0" w:color="auto"/>
        <w:right w:val="none" w:sz="0" w:space="0" w:color="auto"/>
      </w:divBdr>
    </w:div>
    <w:div w:id="2108385113">
      <w:bodyDiv w:val="1"/>
      <w:marLeft w:val="0"/>
      <w:marRight w:val="0"/>
      <w:marTop w:val="0"/>
      <w:marBottom w:val="0"/>
      <w:divBdr>
        <w:top w:val="none" w:sz="0" w:space="0" w:color="auto"/>
        <w:left w:val="none" w:sz="0" w:space="0" w:color="auto"/>
        <w:bottom w:val="none" w:sz="0" w:space="0" w:color="auto"/>
        <w:right w:val="none" w:sz="0" w:space="0" w:color="auto"/>
      </w:divBdr>
    </w:div>
    <w:div w:id="2110854533">
      <w:bodyDiv w:val="1"/>
      <w:marLeft w:val="0"/>
      <w:marRight w:val="0"/>
      <w:marTop w:val="0"/>
      <w:marBottom w:val="0"/>
      <w:divBdr>
        <w:top w:val="none" w:sz="0" w:space="0" w:color="auto"/>
        <w:left w:val="none" w:sz="0" w:space="0" w:color="auto"/>
        <w:bottom w:val="none" w:sz="0" w:space="0" w:color="auto"/>
        <w:right w:val="none" w:sz="0" w:space="0" w:color="auto"/>
      </w:divBdr>
    </w:div>
    <w:div w:id="2115974051">
      <w:bodyDiv w:val="1"/>
      <w:marLeft w:val="0"/>
      <w:marRight w:val="0"/>
      <w:marTop w:val="0"/>
      <w:marBottom w:val="0"/>
      <w:divBdr>
        <w:top w:val="none" w:sz="0" w:space="0" w:color="auto"/>
        <w:left w:val="none" w:sz="0" w:space="0" w:color="auto"/>
        <w:bottom w:val="none" w:sz="0" w:space="0" w:color="auto"/>
        <w:right w:val="none" w:sz="0" w:space="0" w:color="auto"/>
      </w:divBdr>
    </w:div>
    <w:div w:id="2119060118">
      <w:bodyDiv w:val="1"/>
      <w:marLeft w:val="0"/>
      <w:marRight w:val="0"/>
      <w:marTop w:val="0"/>
      <w:marBottom w:val="0"/>
      <w:divBdr>
        <w:top w:val="none" w:sz="0" w:space="0" w:color="auto"/>
        <w:left w:val="none" w:sz="0" w:space="0" w:color="auto"/>
        <w:bottom w:val="none" w:sz="0" w:space="0" w:color="auto"/>
        <w:right w:val="none" w:sz="0" w:space="0" w:color="auto"/>
      </w:divBdr>
    </w:div>
    <w:div w:id="2125923571">
      <w:bodyDiv w:val="1"/>
      <w:marLeft w:val="0"/>
      <w:marRight w:val="0"/>
      <w:marTop w:val="0"/>
      <w:marBottom w:val="0"/>
      <w:divBdr>
        <w:top w:val="none" w:sz="0" w:space="0" w:color="auto"/>
        <w:left w:val="none" w:sz="0" w:space="0" w:color="auto"/>
        <w:bottom w:val="none" w:sz="0" w:space="0" w:color="auto"/>
        <w:right w:val="none" w:sz="0" w:space="0" w:color="auto"/>
      </w:divBdr>
    </w:div>
    <w:div w:id="2126266121">
      <w:bodyDiv w:val="1"/>
      <w:marLeft w:val="0"/>
      <w:marRight w:val="0"/>
      <w:marTop w:val="0"/>
      <w:marBottom w:val="0"/>
      <w:divBdr>
        <w:top w:val="none" w:sz="0" w:space="0" w:color="auto"/>
        <w:left w:val="none" w:sz="0" w:space="0" w:color="auto"/>
        <w:bottom w:val="none" w:sz="0" w:space="0" w:color="auto"/>
        <w:right w:val="none" w:sz="0" w:space="0" w:color="auto"/>
      </w:divBdr>
    </w:div>
    <w:div w:id="2133595849">
      <w:bodyDiv w:val="1"/>
      <w:marLeft w:val="0"/>
      <w:marRight w:val="0"/>
      <w:marTop w:val="0"/>
      <w:marBottom w:val="0"/>
      <w:divBdr>
        <w:top w:val="none" w:sz="0" w:space="0" w:color="auto"/>
        <w:left w:val="none" w:sz="0" w:space="0" w:color="auto"/>
        <w:bottom w:val="none" w:sz="0" w:space="0" w:color="auto"/>
        <w:right w:val="none" w:sz="0" w:space="0" w:color="auto"/>
      </w:divBdr>
    </w:div>
    <w:div w:id="2138525160">
      <w:bodyDiv w:val="1"/>
      <w:marLeft w:val="0"/>
      <w:marRight w:val="0"/>
      <w:marTop w:val="0"/>
      <w:marBottom w:val="0"/>
      <w:divBdr>
        <w:top w:val="none" w:sz="0" w:space="0" w:color="auto"/>
        <w:left w:val="none" w:sz="0" w:space="0" w:color="auto"/>
        <w:bottom w:val="none" w:sz="0" w:space="0" w:color="auto"/>
        <w:right w:val="none" w:sz="0" w:space="0" w:color="auto"/>
      </w:divBdr>
    </w:div>
    <w:div w:id="2140567972">
      <w:bodyDiv w:val="1"/>
      <w:marLeft w:val="0"/>
      <w:marRight w:val="0"/>
      <w:marTop w:val="0"/>
      <w:marBottom w:val="0"/>
      <w:divBdr>
        <w:top w:val="none" w:sz="0" w:space="0" w:color="auto"/>
        <w:left w:val="none" w:sz="0" w:space="0" w:color="auto"/>
        <w:bottom w:val="none" w:sz="0" w:space="0" w:color="auto"/>
        <w:right w:val="none" w:sz="0" w:space="0" w:color="auto"/>
      </w:divBdr>
    </w:div>
    <w:div w:id="214442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www.booking.com/reviews/gb/hotel/voco-st-davids-cardiff.en-gb.html" TargetMode="External"/><Relationship Id="rId39" Type="http://schemas.openxmlformats.org/officeDocument/2006/relationships/hyperlink" Target="https://doi.org/10.1016/j.jhtm.2021.01.008" TargetMode="External"/><Relationship Id="rId21" Type="http://schemas.openxmlformats.org/officeDocument/2006/relationships/hyperlink" Target="https://doi.org/10.3390/su8121262" TargetMode="External"/><Relationship Id="rId34" Type="http://schemas.openxmlformats.org/officeDocument/2006/relationships/hyperlink" Target="http://www.ihgplc.com/en/our-brands/voco" TargetMode="External"/><Relationship Id="rId42" Type="http://schemas.openxmlformats.org/officeDocument/2006/relationships/hyperlink" Target="https://doi.org/10.1177/1938965514533744" TargetMode="External"/><Relationship Id="rId47" Type="http://schemas.openxmlformats.org/officeDocument/2006/relationships/hyperlink" Target="http://www.weforum.org/stories/2023/04/survey-of-travelers-finds-76-want-more-sustainable-options/" TargetMode="External"/><Relationship Id="rId50"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diagramQuickStyle" Target="diagrams/quickStyle2.xml"/><Relationship Id="rId29" Type="http://schemas.openxmlformats.org/officeDocument/2006/relationships/hyperlink" Target="https://doi.org/10.1080/09537287.2020.1796140" TargetMode="External"/><Relationship Id="rId11" Type="http://schemas.openxmlformats.org/officeDocument/2006/relationships/diagramQuickStyle" Target="diagrams/quickStyle1.xml"/><Relationship Id="rId24" Type="http://schemas.openxmlformats.org/officeDocument/2006/relationships/hyperlink" Target="https://doi.org/10.1108/WHATT-01-2023-0013" TargetMode="External"/><Relationship Id="rId32" Type="http://schemas.openxmlformats.org/officeDocument/2006/relationships/hyperlink" Target="http://www.ihg.com/voco/hotels/gb/en/cardiff/cwlcd/hoteldetail" TargetMode="External"/><Relationship Id="rId37" Type="http://schemas.openxmlformats.org/officeDocument/2006/relationships/hyperlink" Target="http://www.esgdive.com/news/ihg-unveils-low-carbon-program-targets-energy-efficiency-hotels/721780/" TargetMode="External"/><Relationship Id="rId40" Type="http://schemas.openxmlformats.org/officeDocument/2006/relationships/hyperlink" Target="https://doi.org/10.1080/19368623.2018.1404539" TargetMode="External"/><Relationship Id="rId45" Type="http://schemas.openxmlformats.org/officeDocument/2006/relationships/hyperlink" Target="https://doi.org/10.1080/22243534.2024.2403430" TargetMode="External"/><Relationship Id="rId5"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hyperlink" Target="https://doi.org/10.1080/19368623.2019.1580173" TargetMode="External"/><Relationship Id="rId28" Type="http://schemas.openxmlformats.org/officeDocument/2006/relationships/hyperlink" Target="http://www.great.gov.uk/international/content/investment/sectors/technology/" TargetMode="External"/><Relationship Id="rId36" Type="http://schemas.openxmlformats.org/officeDocument/2006/relationships/hyperlink" Target="https://doi.org/10.1016/j.envint.2024.109065" TargetMode="External"/><Relationship Id="rId49" Type="http://schemas.openxmlformats.org/officeDocument/2006/relationships/image" Target="media/image3.jpg"/><Relationship Id="rId10" Type="http://schemas.openxmlformats.org/officeDocument/2006/relationships/diagramLayout" Target="diagrams/layout1.xml"/><Relationship Id="rId19" Type="http://schemas.openxmlformats.org/officeDocument/2006/relationships/hyperlink" Target="https://doi.org/10.47750/QAS/24.195.33" TargetMode="External"/><Relationship Id="rId31" Type="http://schemas.openxmlformats.org/officeDocument/2006/relationships/hyperlink" Target="http://www.linkedin.com/pulse/how-remote-work-changing-hospitality-hoops-tech-91vxf" TargetMode="External"/><Relationship Id="rId44" Type="http://schemas.openxmlformats.org/officeDocument/2006/relationships/hyperlink" Target="http://www.top10hotels.com/?ufi=2591777&amp;gacc=gmcc&amp;gad_source=1&amp;gclid=Cj0KCQjwm5e5BhCWARIsANwm06iY5XJf8Vcu_aW2CsoYmctP5DugwkDkS9EF_IR8JB1yhr4CBKnKzvIaAhakEALw_wcB"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doi.org/10.1371/journal.pone.0251431" TargetMode="External"/><Relationship Id="rId27" Type="http://schemas.openxmlformats.org/officeDocument/2006/relationships/hyperlink" Target="https://doi.org/10.1016/j.jretconser.2014.08.007" TargetMode="External"/><Relationship Id="rId30" Type="http://schemas.openxmlformats.org/officeDocument/2006/relationships/hyperlink" Target="http://www.google.com/maps/@51.4614629,3.1700398,16z?entry=ttu&amp;g_ep=EgoyMDI0MTEwNi4wIKXMDSoASAFQAw%3D%3D" TargetMode="External"/><Relationship Id="rId35" Type="http://schemas.openxmlformats.org/officeDocument/2006/relationships/hyperlink" Target="https://doi.org/10.1108/EUM0000000006155" TargetMode="External"/><Relationship Id="rId43" Type="http://schemas.openxmlformats.org/officeDocument/2006/relationships/hyperlink" Target="United%20Nations%20Brundtland%20Commission" TargetMode="External"/><Relationship Id="rId48" Type="http://schemas.openxmlformats.org/officeDocument/2006/relationships/image" Target="media/image2.jpeg"/><Relationship Id="rId8" Type="http://schemas.openxmlformats.org/officeDocument/2006/relationships/image" Target="cid:image001.png@01D0EA4A.2BD679A0"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doi.org/10.1145/3341162.3350843" TargetMode="External"/><Relationship Id="rId33" Type="http://schemas.openxmlformats.org/officeDocument/2006/relationships/hyperlink" Target="http://www.ihgplc.com/~/media/Files/I/Ihg-Plc/investors/annual-report/2023/ihg-responsible-business-report-2023.pdf" TargetMode="External"/><Relationship Id="rId38" Type="http://schemas.openxmlformats.org/officeDocument/2006/relationships/hyperlink" Target="https://doi.org/10.1080/09669582.2020.1775622" TargetMode="External"/><Relationship Id="rId46" Type="http://schemas.openxmlformats.org/officeDocument/2006/relationships/hyperlink" Target="http://www.greenkey.global/stories-news-1/2017/12/19/green-key-and-the-17-sustainable-development-goals-sdg-17?rq=17" TargetMode="External"/><Relationship Id="rId20" Type="http://schemas.openxmlformats.org/officeDocument/2006/relationships/hyperlink" Target="https://doi.org/10.3390/su15065512" TargetMode="External"/><Relationship Id="rId41" Type="http://schemas.openxmlformats.org/officeDocument/2006/relationships/hyperlink" Target="https://doi.org/10.3390/jrfm17100473" TargetMode="External"/><Relationship Id="rId1" Type="http://schemas.openxmlformats.org/officeDocument/2006/relationships/numbering" Target="numbering.xml"/><Relationship Id="rId6"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0E0E71-CAA3-4CF4-AEFD-64CDA205310A}" type="doc">
      <dgm:prSet loTypeId="urn:microsoft.com/office/officeart/2005/8/layout/process1" loCatId="process" qsTypeId="urn:microsoft.com/office/officeart/2005/8/quickstyle/simple1" qsCatId="simple" csTypeId="urn:microsoft.com/office/officeart/2005/8/colors/accent1_2" csCatId="accent1" phldr="1"/>
      <dgm:spPr/>
    </dgm:pt>
    <dgm:pt modelId="{AAA91D46-E6C8-46D6-B299-447B2F0913A8}">
      <dgm:prSet phldrT="[Text]" custT="1"/>
      <dgm:spPr/>
      <dgm:t>
        <a:bodyPr/>
        <a:lstStyle/>
        <a:p>
          <a:r>
            <a:rPr lang="en-GB" sz="1800" b="1"/>
            <a:t>FOH</a:t>
          </a:r>
        </a:p>
      </dgm:t>
    </dgm:pt>
    <dgm:pt modelId="{B02A05AE-4533-4080-BC21-07BB9DD9467E}" type="parTrans" cxnId="{B8674AAD-C24D-4990-A528-6CE122D89BD8}">
      <dgm:prSet/>
      <dgm:spPr/>
      <dgm:t>
        <a:bodyPr/>
        <a:lstStyle/>
        <a:p>
          <a:endParaRPr lang="en-GB"/>
        </a:p>
      </dgm:t>
    </dgm:pt>
    <dgm:pt modelId="{C66B98EF-8B6C-4FF3-8349-435678452072}" type="sibTrans" cxnId="{B8674AAD-C24D-4990-A528-6CE122D89BD8}">
      <dgm:prSet/>
      <dgm:spPr/>
      <dgm:t>
        <a:bodyPr/>
        <a:lstStyle/>
        <a:p>
          <a:endParaRPr lang="en-GB"/>
        </a:p>
      </dgm:t>
    </dgm:pt>
    <dgm:pt modelId="{330FA8BC-8AB9-4411-8E56-700873497604}">
      <dgm:prSet phldrT="[Text]" custT="1"/>
      <dgm:spPr/>
      <dgm:t>
        <a:bodyPr/>
        <a:lstStyle/>
        <a:p>
          <a:r>
            <a:rPr lang="en-GB" sz="1800" b="1"/>
            <a:t>F &amp; B</a:t>
          </a:r>
        </a:p>
      </dgm:t>
    </dgm:pt>
    <dgm:pt modelId="{5A879BA0-9501-4B00-A4AC-518C4B0A6D55}" type="parTrans" cxnId="{4763DB06-047E-4C45-913A-80D57B2D8984}">
      <dgm:prSet/>
      <dgm:spPr/>
      <dgm:t>
        <a:bodyPr/>
        <a:lstStyle/>
        <a:p>
          <a:endParaRPr lang="en-GB"/>
        </a:p>
      </dgm:t>
    </dgm:pt>
    <dgm:pt modelId="{EE8141CE-105F-43D2-9987-A0A471C221CF}" type="sibTrans" cxnId="{4763DB06-047E-4C45-913A-80D57B2D8984}">
      <dgm:prSet/>
      <dgm:spPr/>
      <dgm:t>
        <a:bodyPr/>
        <a:lstStyle/>
        <a:p>
          <a:endParaRPr lang="en-GB"/>
        </a:p>
      </dgm:t>
    </dgm:pt>
    <dgm:pt modelId="{B01366C9-5584-44D4-8411-055D82E46C02}">
      <dgm:prSet custT="1"/>
      <dgm:spPr/>
      <dgm:t>
        <a:bodyPr/>
        <a:lstStyle/>
        <a:p>
          <a:r>
            <a:rPr lang="en-GB" sz="1800" b="1"/>
            <a:t>Housekeping</a:t>
          </a:r>
        </a:p>
      </dgm:t>
    </dgm:pt>
    <dgm:pt modelId="{B3C46C57-B823-474C-ADDE-526A12756973}" type="parTrans" cxnId="{53C9C096-F648-44A7-BAC6-9CCC60FC0692}">
      <dgm:prSet/>
      <dgm:spPr/>
      <dgm:t>
        <a:bodyPr/>
        <a:lstStyle/>
        <a:p>
          <a:endParaRPr lang="en-GB"/>
        </a:p>
      </dgm:t>
    </dgm:pt>
    <dgm:pt modelId="{E42A90C2-5FE7-4B6F-918E-8EDC444C2B08}" type="sibTrans" cxnId="{53C9C096-F648-44A7-BAC6-9CCC60FC0692}">
      <dgm:prSet/>
      <dgm:spPr/>
      <dgm:t>
        <a:bodyPr/>
        <a:lstStyle/>
        <a:p>
          <a:endParaRPr lang="en-GB"/>
        </a:p>
      </dgm:t>
    </dgm:pt>
    <dgm:pt modelId="{F5DD1A67-10F8-4A21-AB23-77280C81303D}" type="pres">
      <dgm:prSet presAssocID="{AD0E0E71-CAA3-4CF4-AEFD-64CDA205310A}" presName="Name0" presStyleCnt="0">
        <dgm:presLayoutVars>
          <dgm:dir/>
          <dgm:resizeHandles val="exact"/>
        </dgm:presLayoutVars>
      </dgm:prSet>
      <dgm:spPr/>
    </dgm:pt>
    <dgm:pt modelId="{F70F6721-59B0-4668-8925-28C0EF76AD0B}" type="pres">
      <dgm:prSet presAssocID="{AAA91D46-E6C8-46D6-B299-447B2F0913A8}" presName="node" presStyleLbl="node1" presStyleIdx="0" presStyleCnt="3">
        <dgm:presLayoutVars>
          <dgm:bulletEnabled val="1"/>
        </dgm:presLayoutVars>
      </dgm:prSet>
      <dgm:spPr/>
    </dgm:pt>
    <dgm:pt modelId="{D2B9FDF0-DC3E-4912-9136-84901EEA8573}" type="pres">
      <dgm:prSet presAssocID="{C66B98EF-8B6C-4FF3-8349-435678452072}" presName="sibTrans" presStyleLbl="sibTrans2D1" presStyleIdx="0" presStyleCnt="2" custScaleX="37279" custScaleY="12793"/>
      <dgm:spPr/>
    </dgm:pt>
    <dgm:pt modelId="{AC832A16-D003-4812-B80F-0ED346AF51F5}" type="pres">
      <dgm:prSet presAssocID="{C66B98EF-8B6C-4FF3-8349-435678452072}" presName="connectorText" presStyleLbl="sibTrans2D1" presStyleIdx="0" presStyleCnt="2"/>
      <dgm:spPr/>
    </dgm:pt>
    <dgm:pt modelId="{E041577E-9EFC-4388-AA8F-EC3CA6461048}" type="pres">
      <dgm:prSet presAssocID="{B01366C9-5584-44D4-8411-055D82E46C02}" presName="node" presStyleLbl="node1" presStyleIdx="1" presStyleCnt="3">
        <dgm:presLayoutVars>
          <dgm:bulletEnabled val="1"/>
        </dgm:presLayoutVars>
      </dgm:prSet>
      <dgm:spPr/>
    </dgm:pt>
    <dgm:pt modelId="{891ACCF6-A173-4802-AD16-E584DC3E1C0C}" type="pres">
      <dgm:prSet presAssocID="{E42A90C2-5FE7-4B6F-918E-8EDC444C2B08}" presName="sibTrans" presStyleLbl="sibTrans2D1" presStyleIdx="1" presStyleCnt="2" custFlipVert="1" custScaleX="47539" custScaleY="13675"/>
      <dgm:spPr/>
    </dgm:pt>
    <dgm:pt modelId="{6288CDE1-98CE-4F79-A48D-DBFAA9276226}" type="pres">
      <dgm:prSet presAssocID="{E42A90C2-5FE7-4B6F-918E-8EDC444C2B08}" presName="connectorText" presStyleLbl="sibTrans2D1" presStyleIdx="1" presStyleCnt="2"/>
      <dgm:spPr/>
    </dgm:pt>
    <dgm:pt modelId="{DCF75BAF-5F69-464F-9380-A46070450C61}" type="pres">
      <dgm:prSet presAssocID="{330FA8BC-8AB9-4411-8E56-700873497604}" presName="node" presStyleLbl="node1" presStyleIdx="2" presStyleCnt="3">
        <dgm:presLayoutVars>
          <dgm:bulletEnabled val="1"/>
        </dgm:presLayoutVars>
      </dgm:prSet>
      <dgm:spPr/>
    </dgm:pt>
  </dgm:ptLst>
  <dgm:cxnLst>
    <dgm:cxn modelId="{B22F2204-6E38-4745-9D2C-99032C6F25AF}" type="presOf" srcId="{B01366C9-5584-44D4-8411-055D82E46C02}" destId="{E041577E-9EFC-4388-AA8F-EC3CA6461048}" srcOrd="0" destOrd="0" presId="urn:microsoft.com/office/officeart/2005/8/layout/process1"/>
    <dgm:cxn modelId="{4763DB06-047E-4C45-913A-80D57B2D8984}" srcId="{AD0E0E71-CAA3-4CF4-AEFD-64CDA205310A}" destId="{330FA8BC-8AB9-4411-8E56-700873497604}" srcOrd="2" destOrd="0" parTransId="{5A879BA0-9501-4B00-A4AC-518C4B0A6D55}" sibTransId="{EE8141CE-105F-43D2-9987-A0A471C221CF}"/>
    <dgm:cxn modelId="{22E7BE28-53D8-4F16-ADC2-5C1C4E2457C2}" type="presOf" srcId="{330FA8BC-8AB9-4411-8E56-700873497604}" destId="{DCF75BAF-5F69-464F-9380-A46070450C61}" srcOrd="0" destOrd="0" presId="urn:microsoft.com/office/officeart/2005/8/layout/process1"/>
    <dgm:cxn modelId="{0810C947-986C-4533-906D-89E44B647A88}" type="presOf" srcId="{C66B98EF-8B6C-4FF3-8349-435678452072}" destId="{D2B9FDF0-DC3E-4912-9136-84901EEA8573}" srcOrd="0" destOrd="0" presId="urn:microsoft.com/office/officeart/2005/8/layout/process1"/>
    <dgm:cxn modelId="{77B5716A-4B01-413F-BEED-AE30B23A417B}" type="presOf" srcId="{AAA91D46-E6C8-46D6-B299-447B2F0913A8}" destId="{F70F6721-59B0-4668-8925-28C0EF76AD0B}" srcOrd="0" destOrd="0" presId="urn:microsoft.com/office/officeart/2005/8/layout/process1"/>
    <dgm:cxn modelId="{247DB28E-539D-4166-B4D3-F5330318658C}" type="presOf" srcId="{AD0E0E71-CAA3-4CF4-AEFD-64CDA205310A}" destId="{F5DD1A67-10F8-4A21-AB23-77280C81303D}" srcOrd="0" destOrd="0" presId="urn:microsoft.com/office/officeart/2005/8/layout/process1"/>
    <dgm:cxn modelId="{53C9C096-F648-44A7-BAC6-9CCC60FC0692}" srcId="{AD0E0E71-CAA3-4CF4-AEFD-64CDA205310A}" destId="{B01366C9-5584-44D4-8411-055D82E46C02}" srcOrd="1" destOrd="0" parTransId="{B3C46C57-B823-474C-ADDE-526A12756973}" sibTransId="{E42A90C2-5FE7-4B6F-918E-8EDC444C2B08}"/>
    <dgm:cxn modelId="{B8674AAD-C24D-4990-A528-6CE122D89BD8}" srcId="{AD0E0E71-CAA3-4CF4-AEFD-64CDA205310A}" destId="{AAA91D46-E6C8-46D6-B299-447B2F0913A8}" srcOrd="0" destOrd="0" parTransId="{B02A05AE-4533-4080-BC21-07BB9DD9467E}" sibTransId="{C66B98EF-8B6C-4FF3-8349-435678452072}"/>
    <dgm:cxn modelId="{CEFE45CB-12FD-4992-B933-941BCA874F63}" type="presOf" srcId="{E42A90C2-5FE7-4B6F-918E-8EDC444C2B08}" destId="{891ACCF6-A173-4802-AD16-E584DC3E1C0C}" srcOrd="0" destOrd="0" presId="urn:microsoft.com/office/officeart/2005/8/layout/process1"/>
    <dgm:cxn modelId="{63203EED-EDF7-4048-8549-5C467344548C}" type="presOf" srcId="{C66B98EF-8B6C-4FF3-8349-435678452072}" destId="{AC832A16-D003-4812-B80F-0ED346AF51F5}" srcOrd="1" destOrd="0" presId="urn:microsoft.com/office/officeart/2005/8/layout/process1"/>
    <dgm:cxn modelId="{D78C59F4-A520-459C-90B1-229CB451B44E}" type="presOf" srcId="{E42A90C2-5FE7-4B6F-918E-8EDC444C2B08}" destId="{6288CDE1-98CE-4F79-A48D-DBFAA9276226}" srcOrd="1" destOrd="0" presId="urn:microsoft.com/office/officeart/2005/8/layout/process1"/>
    <dgm:cxn modelId="{34159140-74AA-40E9-AEE5-C5AB358899F1}" type="presParOf" srcId="{F5DD1A67-10F8-4A21-AB23-77280C81303D}" destId="{F70F6721-59B0-4668-8925-28C0EF76AD0B}" srcOrd="0" destOrd="0" presId="urn:microsoft.com/office/officeart/2005/8/layout/process1"/>
    <dgm:cxn modelId="{A5895AC7-A669-40A5-9556-6F22CE2AF8FF}" type="presParOf" srcId="{F5DD1A67-10F8-4A21-AB23-77280C81303D}" destId="{D2B9FDF0-DC3E-4912-9136-84901EEA8573}" srcOrd="1" destOrd="0" presId="urn:microsoft.com/office/officeart/2005/8/layout/process1"/>
    <dgm:cxn modelId="{767362CF-F29C-42E1-833B-53DC9519E781}" type="presParOf" srcId="{D2B9FDF0-DC3E-4912-9136-84901EEA8573}" destId="{AC832A16-D003-4812-B80F-0ED346AF51F5}" srcOrd="0" destOrd="0" presId="urn:microsoft.com/office/officeart/2005/8/layout/process1"/>
    <dgm:cxn modelId="{768AE366-3F8E-4CC9-A7E5-247BE9F8ED1A}" type="presParOf" srcId="{F5DD1A67-10F8-4A21-AB23-77280C81303D}" destId="{E041577E-9EFC-4388-AA8F-EC3CA6461048}" srcOrd="2" destOrd="0" presId="urn:microsoft.com/office/officeart/2005/8/layout/process1"/>
    <dgm:cxn modelId="{B5154122-4EE3-4DB2-A0EC-11614A0B3C31}" type="presParOf" srcId="{F5DD1A67-10F8-4A21-AB23-77280C81303D}" destId="{891ACCF6-A173-4802-AD16-E584DC3E1C0C}" srcOrd="3" destOrd="0" presId="urn:microsoft.com/office/officeart/2005/8/layout/process1"/>
    <dgm:cxn modelId="{2BF2566A-0714-4D0F-8EB8-026985AB5035}" type="presParOf" srcId="{891ACCF6-A173-4802-AD16-E584DC3E1C0C}" destId="{6288CDE1-98CE-4F79-A48D-DBFAA9276226}" srcOrd="0" destOrd="0" presId="urn:microsoft.com/office/officeart/2005/8/layout/process1"/>
    <dgm:cxn modelId="{5E647859-CC1E-400C-992E-CCB52A8117EE}" type="presParOf" srcId="{F5DD1A67-10F8-4A21-AB23-77280C81303D}" destId="{DCF75BAF-5F69-464F-9380-A46070450C61}" srcOrd="4"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E46BA86-1574-4EF5-B4A6-970749B95A55}"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GB"/>
        </a:p>
      </dgm:t>
    </dgm:pt>
    <dgm:pt modelId="{9218B31B-807D-4DD6-A188-68469B9594B3}">
      <dgm:prSet phldrT="[Text]" custT="1"/>
      <dgm:spPr/>
      <dgm:t>
        <a:bodyPr/>
        <a:lstStyle/>
        <a:p>
          <a:r>
            <a:rPr lang="en-GB" sz="1200" b="1"/>
            <a:t>Bussiness Sustaynability</a:t>
          </a:r>
        </a:p>
      </dgm:t>
    </dgm:pt>
    <dgm:pt modelId="{BDA1D8A3-3613-49BB-AC1E-0663420F62FC}" type="parTrans" cxnId="{3B1C0E8B-325D-4FDB-A586-BEB0EBBED581}">
      <dgm:prSet/>
      <dgm:spPr/>
      <dgm:t>
        <a:bodyPr/>
        <a:lstStyle/>
        <a:p>
          <a:endParaRPr lang="en-GB"/>
        </a:p>
      </dgm:t>
    </dgm:pt>
    <dgm:pt modelId="{5EA7875D-034C-4056-9843-B5AABB312C4A}" type="sibTrans" cxnId="{3B1C0E8B-325D-4FDB-A586-BEB0EBBED581}">
      <dgm:prSet/>
      <dgm:spPr/>
      <dgm:t>
        <a:bodyPr/>
        <a:lstStyle/>
        <a:p>
          <a:endParaRPr lang="en-GB"/>
        </a:p>
      </dgm:t>
    </dgm:pt>
    <dgm:pt modelId="{61925AEB-5DD2-4A89-B997-4EED03D1C8A1}">
      <dgm:prSet phldrT="[Text]" custT="1"/>
      <dgm:spPr/>
      <dgm:t>
        <a:bodyPr/>
        <a:lstStyle/>
        <a:p>
          <a:r>
            <a:rPr lang="en-GB" sz="1100" b="1"/>
            <a:t>Needs</a:t>
          </a:r>
        </a:p>
      </dgm:t>
    </dgm:pt>
    <dgm:pt modelId="{F8F3206A-AF93-41A0-9E6A-B41391E2952A}" type="parTrans" cxnId="{C73635D7-3077-4149-A31A-47DFD6D847E7}">
      <dgm:prSet/>
      <dgm:spPr/>
      <dgm:t>
        <a:bodyPr/>
        <a:lstStyle/>
        <a:p>
          <a:endParaRPr lang="en-GB"/>
        </a:p>
      </dgm:t>
    </dgm:pt>
    <dgm:pt modelId="{8E00371E-CD92-4630-AA01-BC1BAB05E52B}" type="sibTrans" cxnId="{C73635D7-3077-4149-A31A-47DFD6D847E7}">
      <dgm:prSet/>
      <dgm:spPr/>
      <dgm:t>
        <a:bodyPr/>
        <a:lstStyle/>
        <a:p>
          <a:endParaRPr lang="en-GB"/>
        </a:p>
      </dgm:t>
    </dgm:pt>
    <dgm:pt modelId="{CCA7B81D-D990-4CEF-90EA-94AB8A1F8FCD}">
      <dgm:prSet phldrT="[Text]" custT="1"/>
      <dgm:spPr/>
      <dgm:t>
        <a:bodyPr/>
        <a:lstStyle/>
        <a:p>
          <a:r>
            <a:rPr lang="en-GB" sz="1200" b="1"/>
            <a:t>Guest experiance</a:t>
          </a:r>
          <a:endParaRPr lang="en-GB" sz="1600"/>
        </a:p>
      </dgm:t>
    </dgm:pt>
    <dgm:pt modelId="{E247FBFE-F7AA-40AF-AFD8-D344BF183ABE}" type="parTrans" cxnId="{FE9D0667-FF0D-4F8F-8420-50186A5EB47B}">
      <dgm:prSet/>
      <dgm:spPr/>
      <dgm:t>
        <a:bodyPr/>
        <a:lstStyle/>
        <a:p>
          <a:endParaRPr lang="en-GB"/>
        </a:p>
      </dgm:t>
    </dgm:pt>
    <dgm:pt modelId="{CFDF5ADA-5AED-4CBD-8899-95B54E9ED3D9}" type="sibTrans" cxnId="{FE9D0667-FF0D-4F8F-8420-50186A5EB47B}">
      <dgm:prSet/>
      <dgm:spPr/>
      <dgm:t>
        <a:bodyPr/>
        <a:lstStyle/>
        <a:p>
          <a:endParaRPr lang="en-GB"/>
        </a:p>
      </dgm:t>
    </dgm:pt>
    <dgm:pt modelId="{648A59E8-1E4A-4C50-9216-2CAC4BD32B1D}">
      <dgm:prSet phldrT="[Text]" custT="1"/>
      <dgm:spPr/>
      <dgm:t>
        <a:bodyPr/>
        <a:lstStyle/>
        <a:p>
          <a:r>
            <a:rPr lang="en-GB" sz="1100" b="1"/>
            <a:t>Operational sustainability </a:t>
          </a:r>
          <a:r>
            <a:rPr lang="en-GB" sz="1100"/>
            <a:t>(sustainable concept and strategy, promoting sustaynability responsbility)</a:t>
          </a:r>
        </a:p>
      </dgm:t>
    </dgm:pt>
    <dgm:pt modelId="{6D2D6218-7EE6-451E-A62D-5837E863DB37}" type="parTrans" cxnId="{E54105F9-9FB5-4FA3-BD8B-E37CD476F635}">
      <dgm:prSet/>
      <dgm:spPr/>
      <dgm:t>
        <a:bodyPr/>
        <a:lstStyle/>
        <a:p>
          <a:endParaRPr lang="en-GB"/>
        </a:p>
      </dgm:t>
    </dgm:pt>
    <dgm:pt modelId="{5AECA021-1A5B-4E4B-A77B-B3DADDB2D4EA}" type="sibTrans" cxnId="{E54105F9-9FB5-4FA3-BD8B-E37CD476F635}">
      <dgm:prSet/>
      <dgm:spPr/>
      <dgm:t>
        <a:bodyPr/>
        <a:lstStyle/>
        <a:p>
          <a:endParaRPr lang="en-GB"/>
        </a:p>
      </dgm:t>
    </dgm:pt>
    <dgm:pt modelId="{E80DAE33-65FA-40A8-A12A-57DEF24C0E62}">
      <dgm:prSet phldrT="[Text]" custT="1"/>
      <dgm:spPr/>
      <dgm:t>
        <a:bodyPr/>
        <a:lstStyle/>
        <a:p>
          <a:r>
            <a:rPr lang="en-GB" sz="1100" b="1"/>
            <a:t>Bussiness Sustainability </a:t>
          </a:r>
          <a:r>
            <a:rPr lang="en-GB" sz="1100"/>
            <a:t>(Energy saving, Water saiving, Waste management, so on)</a:t>
          </a:r>
        </a:p>
      </dgm:t>
    </dgm:pt>
    <dgm:pt modelId="{E5BEA0B5-3BE1-4D33-B963-BC2A1355F88C}" type="parTrans" cxnId="{11DA3449-CAB0-41CE-BB07-CC3F1A3ECE52}">
      <dgm:prSet/>
      <dgm:spPr/>
      <dgm:t>
        <a:bodyPr/>
        <a:lstStyle/>
        <a:p>
          <a:endParaRPr lang="en-GB"/>
        </a:p>
      </dgm:t>
    </dgm:pt>
    <dgm:pt modelId="{9D7FBABF-4029-4A46-81EC-61A6ADDFD6D9}" type="sibTrans" cxnId="{11DA3449-CAB0-41CE-BB07-CC3F1A3ECE52}">
      <dgm:prSet/>
      <dgm:spPr/>
      <dgm:t>
        <a:bodyPr/>
        <a:lstStyle/>
        <a:p>
          <a:endParaRPr lang="en-GB"/>
        </a:p>
      </dgm:t>
    </dgm:pt>
    <dgm:pt modelId="{C744CC65-D69A-458E-91B5-38FFF51020AC}">
      <dgm:prSet phldrT="[Text]" custT="1"/>
      <dgm:spPr/>
      <dgm:t>
        <a:bodyPr/>
        <a:lstStyle/>
        <a:p>
          <a:r>
            <a:rPr lang="en-GB" sz="1100" b="1"/>
            <a:t>Expectation</a:t>
          </a:r>
        </a:p>
      </dgm:t>
    </dgm:pt>
    <dgm:pt modelId="{63EABA79-A463-43BC-A1C6-DC77EC9BD46E}" type="parTrans" cxnId="{310B7C11-50A5-4783-9D7F-E6095EF1369F}">
      <dgm:prSet/>
      <dgm:spPr/>
      <dgm:t>
        <a:bodyPr/>
        <a:lstStyle/>
        <a:p>
          <a:endParaRPr lang="en-GB"/>
        </a:p>
      </dgm:t>
    </dgm:pt>
    <dgm:pt modelId="{A4A61ADC-9024-4D1D-BA58-7B4590E5A7A7}" type="sibTrans" cxnId="{310B7C11-50A5-4783-9D7F-E6095EF1369F}">
      <dgm:prSet/>
      <dgm:spPr/>
      <dgm:t>
        <a:bodyPr/>
        <a:lstStyle/>
        <a:p>
          <a:endParaRPr lang="en-GB"/>
        </a:p>
      </dgm:t>
    </dgm:pt>
    <dgm:pt modelId="{FE505565-5989-4EBA-AB6D-03EAC697D95F}">
      <dgm:prSet phldrT="[Text]" custT="1"/>
      <dgm:spPr/>
      <dgm:t>
        <a:bodyPr/>
        <a:lstStyle/>
        <a:p>
          <a:r>
            <a:rPr lang="en-GB" sz="1100" b="1"/>
            <a:t>Loyality</a:t>
          </a:r>
        </a:p>
      </dgm:t>
    </dgm:pt>
    <dgm:pt modelId="{D6A36EA0-1C88-4BE4-8F1E-DC9C09C8B5DB}" type="parTrans" cxnId="{C4325227-4771-402F-BB43-45EF2C6892B6}">
      <dgm:prSet/>
      <dgm:spPr/>
      <dgm:t>
        <a:bodyPr/>
        <a:lstStyle/>
        <a:p>
          <a:endParaRPr lang="en-GB"/>
        </a:p>
      </dgm:t>
    </dgm:pt>
    <dgm:pt modelId="{101E1821-3C89-44A2-A194-38E1945B2FE7}" type="sibTrans" cxnId="{C4325227-4771-402F-BB43-45EF2C6892B6}">
      <dgm:prSet/>
      <dgm:spPr/>
      <dgm:t>
        <a:bodyPr/>
        <a:lstStyle/>
        <a:p>
          <a:endParaRPr lang="en-GB"/>
        </a:p>
      </dgm:t>
    </dgm:pt>
    <dgm:pt modelId="{C4D1FB39-16CD-4DAA-AA72-2F13B99BA77E}" type="pres">
      <dgm:prSet presAssocID="{0E46BA86-1574-4EF5-B4A6-970749B95A55}" presName="linearFlow" presStyleCnt="0">
        <dgm:presLayoutVars>
          <dgm:dir/>
          <dgm:animLvl val="lvl"/>
          <dgm:resizeHandles val="exact"/>
        </dgm:presLayoutVars>
      </dgm:prSet>
      <dgm:spPr/>
    </dgm:pt>
    <dgm:pt modelId="{C814C880-41B1-44B8-9B51-CC54F2B80185}" type="pres">
      <dgm:prSet presAssocID="{9218B31B-807D-4DD6-A188-68469B9594B3}" presName="composite" presStyleCnt="0"/>
      <dgm:spPr/>
    </dgm:pt>
    <dgm:pt modelId="{B298BA6C-DFD2-4341-B148-5C836D44F243}" type="pres">
      <dgm:prSet presAssocID="{9218B31B-807D-4DD6-A188-68469B9594B3}" presName="parTx" presStyleLbl="node1" presStyleIdx="0" presStyleCnt="2">
        <dgm:presLayoutVars>
          <dgm:chMax val="0"/>
          <dgm:chPref val="0"/>
          <dgm:bulletEnabled val="1"/>
        </dgm:presLayoutVars>
      </dgm:prSet>
      <dgm:spPr/>
    </dgm:pt>
    <dgm:pt modelId="{4479AF8A-D8A9-4878-9402-C11ABED1C573}" type="pres">
      <dgm:prSet presAssocID="{9218B31B-807D-4DD6-A188-68469B9594B3}" presName="parSh" presStyleLbl="node1" presStyleIdx="0" presStyleCnt="2"/>
      <dgm:spPr/>
    </dgm:pt>
    <dgm:pt modelId="{77FA50FB-51F5-4A12-8848-3E1C58635EBA}" type="pres">
      <dgm:prSet presAssocID="{9218B31B-807D-4DD6-A188-68469B9594B3}" presName="desTx" presStyleLbl="fgAcc1" presStyleIdx="0" presStyleCnt="2">
        <dgm:presLayoutVars>
          <dgm:bulletEnabled val="1"/>
        </dgm:presLayoutVars>
      </dgm:prSet>
      <dgm:spPr/>
    </dgm:pt>
    <dgm:pt modelId="{DFF465B1-AE87-4ADC-A063-638405A7E4B8}" type="pres">
      <dgm:prSet presAssocID="{5EA7875D-034C-4056-9843-B5AABB312C4A}" presName="sibTrans" presStyleLbl="sibTrans2D1" presStyleIdx="0" presStyleCnt="1"/>
      <dgm:spPr/>
    </dgm:pt>
    <dgm:pt modelId="{63272390-2EA5-4C8A-B9B6-C9A8C62A9602}" type="pres">
      <dgm:prSet presAssocID="{5EA7875D-034C-4056-9843-B5AABB312C4A}" presName="connTx" presStyleLbl="sibTrans2D1" presStyleIdx="0" presStyleCnt="1"/>
      <dgm:spPr/>
    </dgm:pt>
    <dgm:pt modelId="{9533219B-7FF3-4747-829F-B4F5F486BB5F}" type="pres">
      <dgm:prSet presAssocID="{CCA7B81D-D990-4CEF-90EA-94AB8A1F8FCD}" presName="composite" presStyleCnt="0"/>
      <dgm:spPr/>
    </dgm:pt>
    <dgm:pt modelId="{B5D59E01-4F84-4D8A-BB51-5C844E39D070}" type="pres">
      <dgm:prSet presAssocID="{CCA7B81D-D990-4CEF-90EA-94AB8A1F8FCD}" presName="parTx" presStyleLbl="node1" presStyleIdx="0" presStyleCnt="2">
        <dgm:presLayoutVars>
          <dgm:chMax val="0"/>
          <dgm:chPref val="0"/>
          <dgm:bulletEnabled val="1"/>
        </dgm:presLayoutVars>
      </dgm:prSet>
      <dgm:spPr/>
    </dgm:pt>
    <dgm:pt modelId="{B4002FF3-BBF6-4B0F-9C58-ABCF742E2F81}" type="pres">
      <dgm:prSet presAssocID="{CCA7B81D-D990-4CEF-90EA-94AB8A1F8FCD}" presName="parSh" presStyleLbl="node1" presStyleIdx="1" presStyleCnt="2"/>
      <dgm:spPr/>
    </dgm:pt>
    <dgm:pt modelId="{DA928FEC-D4D3-4E20-A75D-5E03CD7338CF}" type="pres">
      <dgm:prSet presAssocID="{CCA7B81D-D990-4CEF-90EA-94AB8A1F8FCD}" presName="desTx" presStyleLbl="fgAcc1" presStyleIdx="1" presStyleCnt="2">
        <dgm:presLayoutVars>
          <dgm:bulletEnabled val="1"/>
        </dgm:presLayoutVars>
      </dgm:prSet>
      <dgm:spPr/>
    </dgm:pt>
  </dgm:ptLst>
  <dgm:cxnLst>
    <dgm:cxn modelId="{310B7C11-50A5-4783-9D7F-E6095EF1369F}" srcId="{CCA7B81D-D990-4CEF-90EA-94AB8A1F8FCD}" destId="{C744CC65-D69A-458E-91B5-38FFF51020AC}" srcOrd="1" destOrd="0" parTransId="{63EABA79-A463-43BC-A1C6-DC77EC9BD46E}" sibTransId="{A4A61ADC-9024-4D1D-BA58-7B4590E5A7A7}"/>
    <dgm:cxn modelId="{53FE8917-57C9-4A8B-BE15-2C9948BFA234}" type="presOf" srcId="{9218B31B-807D-4DD6-A188-68469B9594B3}" destId="{4479AF8A-D8A9-4878-9402-C11ABED1C573}" srcOrd="1" destOrd="0" presId="urn:microsoft.com/office/officeart/2005/8/layout/process3"/>
    <dgm:cxn modelId="{C4325227-4771-402F-BB43-45EF2C6892B6}" srcId="{CCA7B81D-D990-4CEF-90EA-94AB8A1F8FCD}" destId="{FE505565-5989-4EBA-AB6D-03EAC697D95F}" srcOrd="2" destOrd="0" parTransId="{D6A36EA0-1C88-4BE4-8F1E-DC9C09C8B5DB}" sibTransId="{101E1821-3C89-44A2-A194-38E1945B2FE7}"/>
    <dgm:cxn modelId="{2637982E-DD73-42F4-8DEF-80902D90795A}" type="presOf" srcId="{CCA7B81D-D990-4CEF-90EA-94AB8A1F8FCD}" destId="{B5D59E01-4F84-4D8A-BB51-5C844E39D070}" srcOrd="0" destOrd="0" presId="urn:microsoft.com/office/officeart/2005/8/layout/process3"/>
    <dgm:cxn modelId="{FE9D0667-FF0D-4F8F-8420-50186A5EB47B}" srcId="{0E46BA86-1574-4EF5-B4A6-970749B95A55}" destId="{CCA7B81D-D990-4CEF-90EA-94AB8A1F8FCD}" srcOrd="1" destOrd="0" parTransId="{E247FBFE-F7AA-40AF-AFD8-D344BF183ABE}" sibTransId="{CFDF5ADA-5AED-4CBD-8899-95B54E9ED3D9}"/>
    <dgm:cxn modelId="{11DA3449-CAB0-41CE-BB07-CC3F1A3ECE52}" srcId="{9218B31B-807D-4DD6-A188-68469B9594B3}" destId="{E80DAE33-65FA-40A8-A12A-57DEF24C0E62}" srcOrd="1" destOrd="0" parTransId="{E5BEA0B5-3BE1-4D33-B963-BC2A1355F88C}" sibTransId="{9D7FBABF-4029-4A46-81EC-61A6ADDFD6D9}"/>
    <dgm:cxn modelId="{50310C6D-F828-44C7-A589-EA01C72DAD3A}" type="presOf" srcId="{0E46BA86-1574-4EF5-B4A6-970749B95A55}" destId="{C4D1FB39-16CD-4DAA-AA72-2F13B99BA77E}" srcOrd="0" destOrd="0" presId="urn:microsoft.com/office/officeart/2005/8/layout/process3"/>
    <dgm:cxn modelId="{6C599481-39C2-4442-B8B3-A6A99851BB9B}" type="presOf" srcId="{5EA7875D-034C-4056-9843-B5AABB312C4A}" destId="{63272390-2EA5-4C8A-B9B6-C9A8C62A9602}" srcOrd="1" destOrd="0" presId="urn:microsoft.com/office/officeart/2005/8/layout/process3"/>
    <dgm:cxn modelId="{1E7BF482-E245-46EF-8DDD-36C49B6DFDF5}" type="presOf" srcId="{5EA7875D-034C-4056-9843-B5AABB312C4A}" destId="{DFF465B1-AE87-4ADC-A063-638405A7E4B8}" srcOrd="0" destOrd="0" presId="urn:microsoft.com/office/officeart/2005/8/layout/process3"/>
    <dgm:cxn modelId="{3B1C0E8B-325D-4FDB-A586-BEB0EBBED581}" srcId="{0E46BA86-1574-4EF5-B4A6-970749B95A55}" destId="{9218B31B-807D-4DD6-A188-68469B9594B3}" srcOrd="0" destOrd="0" parTransId="{BDA1D8A3-3613-49BB-AC1E-0663420F62FC}" sibTransId="{5EA7875D-034C-4056-9843-B5AABB312C4A}"/>
    <dgm:cxn modelId="{5216E3A6-DAB6-4BAA-AC00-028BFAB41AF0}" type="presOf" srcId="{FE505565-5989-4EBA-AB6D-03EAC697D95F}" destId="{DA928FEC-D4D3-4E20-A75D-5E03CD7338CF}" srcOrd="0" destOrd="2" presId="urn:microsoft.com/office/officeart/2005/8/layout/process3"/>
    <dgm:cxn modelId="{864C74BC-95E2-4998-99B3-58AA2C93B7BA}" type="presOf" srcId="{61925AEB-5DD2-4A89-B997-4EED03D1C8A1}" destId="{DA928FEC-D4D3-4E20-A75D-5E03CD7338CF}" srcOrd="0" destOrd="0" presId="urn:microsoft.com/office/officeart/2005/8/layout/process3"/>
    <dgm:cxn modelId="{42412CBD-9CA1-41DF-A830-ED7EAD6D8268}" type="presOf" srcId="{C744CC65-D69A-458E-91B5-38FFF51020AC}" destId="{DA928FEC-D4D3-4E20-A75D-5E03CD7338CF}" srcOrd="0" destOrd="1" presId="urn:microsoft.com/office/officeart/2005/8/layout/process3"/>
    <dgm:cxn modelId="{D809C2C2-39D1-43FB-9157-5F1B44EF83D3}" type="presOf" srcId="{648A59E8-1E4A-4C50-9216-2CAC4BD32B1D}" destId="{77FA50FB-51F5-4A12-8848-3E1C58635EBA}" srcOrd="0" destOrd="0" presId="urn:microsoft.com/office/officeart/2005/8/layout/process3"/>
    <dgm:cxn modelId="{88D180CF-28FA-4F55-A71A-92A4E69B9E3C}" type="presOf" srcId="{9218B31B-807D-4DD6-A188-68469B9594B3}" destId="{B298BA6C-DFD2-4341-B148-5C836D44F243}" srcOrd="0" destOrd="0" presId="urn:microsoft.com/office/officeart/2005/8/layout/process3"/>
    <dgm:cxn modelId="{D797CED1-7E92-40E1-A53F-190101DE57EB}" type="presOf" srcId="{E80DAE33-65FA-40A8-A12A-57DEF24C0E62}" destId="{77FA50FB-51F5-4A12-8848-3E1C58635EBA}" srcOrd="0" destOrd="1" presId="urn:microsoft.com/office/officeart/2005/8/layout/process3"/>
    <dgm:cxn modelId="{C73635D7-3077-4149-A31A-47DFD6D847E7}" srcId="{CCA7B81D-D990-4CEF-90EA-94AB8A1F8FCD}" destId="{61925AEB-5DD2-4A89-B997-4EED03D1C8A1}" srcOrd="0" destOrd="0" parTransId="{F8F3206A-AF93-41A0-9E6A-B41391E2952A}" sibTransId="{8E00371E-CD92-4630-AA01-BC1BAB05E52B}"/>
    <dgm:cxn modelId="{9EB7CBEF-63F6-485C-B40F-C3225A88C831}" type="presOf" srcId="{CCA7B81D-D990-4CEF-90EA-94AB8A1F8FCD}" destId="{B4002FF3-BBF6-4B0F-9C58-ABCF742E2F81}" srcOrd="1" destOrd="0" presId="urn:microsoft.com/office/officeart/2005/8/layout/process3"/>
    <dgm:cxn modelId="{E54105F9-9FB5-4FA3-BD8B-E37CD476F635}" srcId="{9218B31B-807D-4DD6-A188-68469B9594B3}" destId="{648A59E8-1E4A-4C50-9216-2CAC4BD32B1D}" srcOrd="0" destOrd="0" parTransId="{6D2D6218-7EE6-451E-A62D-5837E863DB37}" sibTransId="{5AECA021-1A5B-4E4B-A77B-B3DADDB2D4EA}"/>
    <dgm:cxn modelId="{5B6FCC79-C94D-4E95-B0A0-84D55C058B97}" type="presParOf" srcId="{C4D1FB39-16CD-4DAA-AA72-2F13B99BA77E}" destId="{C814C880-41B1-44B8-9B51-CC54F2B80185}" srcOrd="0" destOrd="0" presId="urn:microsoft.com/office/officeart/2005/8/layout/process3"/>
    <dgm:cxn modelId="{1AD95FDD-3A37-4978-815C-CB276D5B93C1}" type="presParOf" srcId="{C814C880-41B1-44B8-9B51-CC54F2B80185}" destId="{B298BA6C-DFD2-4341-B148-5C836D44F243}" srcOrd="0" destOrd="0" presId="urn:microsoft.com/office/officeart/2005/8/layout/process3"/>
    <dgm:cxn modelId="{2BD7BDE6-3EE2-439B-B4A0-82DB4BB7FCA1}" type="presParOf" srcId="{C814C880-41B1-44B8-9B51-CC54F2B80185}" destId="{4479AF8A-D8A9-4878-9402-C11ABED1C573}" srcOrd="1" destOrd="0" presId="urn:microsoft.com/office/officeart/2005/8/layout/process3"/>
    <dgm:cxn modelId="{D5B4FFD2-E796-4CAD-9799-ACB2C1C2980F}" type="presParOf" srcId="{C814C880-41B1-44B8-9B51-CC54F2B80185}" destId="{77FA50FB-51F5-4A12-8848-3E1C58635EBA}" srcOrd="2" destOrd="0" presId="urn:microsoft.com/office/officeart/2005/8/layout/process3"/>
    <dgm:cxn modelId="{70E0FE80-74F3-4226-9C06-4679056F4AFA}" type="presParOf" srcId="{C4D1FB39-16CD-4DAA-AA72-2F13B99BA77E}" destId="{DFF465B1-AE87-4ADC-A063-638405A7E4B8}" srcOrd="1" destOrd="0" presId="urn:microsoft.com/office/officeart/2005/8/layout/process3"/>
    <dgm:cxn modelId="{A5873194-8B10-4977-9975-CFFB566A6E5A}" type="presParOf" srcId="{DFF465B1-AE87-4ADC-A063-638405A7E4B8}" destId="{63272390-2EA5-4C8A-B9B6-C9A8C62A9602}" srcOrd="0" destOrd="0" presId="urn:microsoft.com/office/officeart/2005/8/layout/process3"/>
    <dgm:cxn modelId="{21C5B62E-1001-4E56-94E6-05B1C30FD4B1}" type="presParOf" srcId="{C4D1FB39-16CD-4DAA-AA72-2F13B99BA77E}" destId="{9533219B-7FF3-4747-829F-B4F5F486BB5F}" srcOrd="2" destOrd="0" presId="urn:microsoft.com/office/officeart/2005/8/layout/process3"/>
    <dgm:cxn modelId="{2A1373EB-6431-4912-A089-D60B88F1B2CD}" type="presParOf" srcId="{9533219B-7FF3-4747-829F-B4F5F486BB5F}" destId="{B5D59E01-4F84-4D8A-BB51-5C844E39D070}" srcOrd="0" destOrd="0" presId="urn:microsoft.com/office/officeart/2005/8/layout/process3"/>
    <dgm:cxn modelId="{E3ACBF2D-6641-42CE-A541-842DF058CBC5}" type="presParOf" srcId="{9533219B-7FF3-4747-829F-B4F5F486BB5F}" destId="{B4002FF3-BBF6-4B0F-9C58-ABCF742E2F81}" srcOrd="1" destOrd="0" presId="urn:microsoft.com/office/officeart/2005/8/layout/process3"/>
    <dgm:cxn modelId="{BC68B353-4C93-4405-9A16-3BC90C139C34}" type="presParOf" srcId="{9533219B-7FF3-4747-829F-B4F5F486BB5F}" destId="{DA928FEC-D4D3-4E20-A75D-5E03CD7338CF}" srcOrd="2" destOrd="0" presId="urn:microsoft.com/office/officeart/2005/8/layout/process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0F6721-59B0-4668-8925-28C0EF76AD0B}">
      <dsp:nvSpPr>
        <dsp:cNvPr id="0" name=""/>
        <dsp:cNvSpPr/>
      </dsp:nvSpPr>
      <dsp:spPr>
        <a:xfrm>
          <a:off x="5368" y="0"/>
          <a:ext cx="1604726" cy="6225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t>FOH</a:t>
          </a:r>
        </a:p>
      </dsp:txBody>
      <dsp:txXfrm>
        <a:off x="23602" y="18234"/>
        <a:ext cx="1568258" cy="586103"/>
      </dsp:txXfrm>
    </dsp:sp>
    <dsp:sp modelId="{D2B9FDF0-DC3E-4912-9136-84901EEA8573}">
      <dsp:nvSpPr>
        <dsp:cNvPr id="0" name=""/>
        <dsp:cNvSpPr/>
      </dsp:nvSpPr>
      <dsp:spPr>
        <a:xfrm>
          <a:off x="1877257" y="285829"/>
          <a:ext cx="126823" cy="5091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77257" y="296011"/>
        <a:ext cx="111549" cy="30548"/>
      </dsp:txXfrm>
    </dsp:sp>
    <dsp:sp modelId="{E041577E-9EFC-4388-AA8F-EC3CA6461048}">
      <dsp:nvSpPr>
        <dsp:cNvPr id="0" name=""/>
        <dsp:cNvSpPr/>
      </dsp:nvSpPr>
      <dsp:spPr>
        <a:xfrm>
          <a:off x="2251986" y="0"/>
          <a:ext cx="1604726" cy="6225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t>Housekeping</a:t>
          </a:r>
        </a:p>
      </dsp:txBody>
      <dsp:txXfrm>
        <a:off x="2270220" y="18234"/>
        <a:ext cx="1568258" cy="586103"/>
      </dsp:txXfrm>
    </dsp:sp>
    <dsp:sp modelId="{891ACCF6-A173-4802-AD16-E584DC3E1C0C}">
      <dsp:nvSpPr>
        <dsp:cNvPr id="0" name=""/>
        <dsp:cNvSpPr/>
      </dsp:nvSpPr>
      <dsp:spPr>
        <a:xfrm flipV="1">
          <a:off x="4106422" y="284074"/>
          <a:ext cx="161728" cy="5442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4106422" y="294958"/>
        <a:ext cx="145401" cy="32654"/>
      </dsp:txXfrm>
    </dsp:sp>
    <dsp:sp modelId="{DCF75BAF-5F69-464F-9380-A46070450C61}">
      <dsp:nvSpPr>
        <dsp:cNvPr id="0" name=""/>
        <dsp:cNvSpPr/>
      </dsp:nvSpPr>
      <dsp:spPr>
        <a:xfrm>
          <a:off x="4498604" y="0"/>
          <a:ext cx="1604726" cy="6225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kern="1200"/>
            <a:t>F &amp; B</a:t>
          </a:r>
        </a:p>
      </dsp:txBody>
      <dsp:txXfrm>
        <a:off x="4516838" y="18234"/>
        <a:ext cx="1568258" cy="5861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79AF8A-D8A9-4878-9402-C11ABED1C573}">
      <dsp:nvSpPr>
        <dsp:cNvPr id="0" name=""/>
        <dsp:cNvSpPr/>
      </dsp:nvSpPr>
      <dsp:spPr>
        <a:xfrm>
          <a:off x="2484" y="5208"/>
          <a:ext cx="2133041" cy="11232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b="1" kern="1200"/>
            <a:t>Bussiness Sustaynability</a:t>
          </a:r>
        </a:p>
      </dsp:txBody>
      <dsp:txXfrm>
        <a:off x="2484" y="5208"/>
        <a:ext cx="2133041" cy="748800"/>
      </dsp:txXfrm>
    </dsp:sp>
    <dsp:sp modelId="{77FA50FB-51F5-4A12-8848-3E1C58635EBA}">
      <dsp:nvSpPr>
        <dsp:cNvPr id="0" name=""/>
        <dsp:cNvSpPr/>
      </dsp:nvSpPr>
      <dsp:spPr>
        <a:xfrm>
          <a:off x="439372" y="754008"/>
          <a:ext cx="2133041" cy="14976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b="1" kern="1200"/>
            <a:t>Operational sustainability </a:t>
          </a:r>
          <a:r>
            <a:rPr lang="en-GB" sz="1100" kern="1200"/>
            <a:t>(sustainable concept and strategy, promoting sustaynability responsbility)</a:t>
          </a:r>
        </a:p>
        <a:p>
          <a:pPr marL="57150" lvl="1" indent="-57150" algn="l" defTabSz="488950">
            <a:lnSpc>
              <a:spcPct val="90000"/>
            </a:lnSpc>
            <a:spcBef>
              <a:spcPct val="0"/>
            </a:spcBef>
            <a:spcAft>
              <a:spcPct val="15000"/>
            </a:spcAft>
            <a:buChar char="•"/>
          </a:pPr>
          <a:r>
            <a:rPr lang="en-GB" sz="1100" b="1" kern="1200"/>
            <a:t>Bussiness Sustainability </a:t>
          </a:r>
          <a:r>
            <a:rPr lang="en-GB" sz="1100" kern="1200"/>
            <a:t>(Energy saving, Water saiving, Waste management, so on)</a:t>
          </a:r>
        </a:p>
      </dsp:txBody>
      <dsp:txXfrm>
        <a:off x="483235" y="797871"/>
        <a:ext cx="2045315" cy="1409874"/>
      </dsp:txXfrm>
    </dsp:sp>
    <dsp:sp modelId="{DFF465B1-AE87-4ADC-A063-638405A7E4B8}">
      <dsp:nvSpPr>
        <dsp:cNvPr id="0" name=""/>
        <dsp:cNvSpPr/>
      </dsp:nvSpPr>
      <dsp:spPr>
        <a:xfrm>
          <a:off x="2458887" y="114075"/>
          <a:ext cx="685525" cy="53106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933450">
            <a:lnSpc>
              <a:spcPct val="90000"/>
            </a:lnSpc>
            <a:spcBef>
              <a:spcPct val="0"/>
            </a:spcBef>
            <a:spcAft>
              <a:spcPct val="35000"/>
            </a:spcAft>
            <a:buNone/>
          </a:pPr>
          <a:endParaRPr lang="en-GB" sz="2100" kern="1200"/>
        </a:p>
      </dsp:txBody>
      <dsp:txXfrm>
        <a:off x="2458887" y="220288"/>
        <a:ext cx="526206" cy="318639"/>
      </dsp:txXfrm>
    </dsp:sp>
    <dsp:sp modelId="{B4002FF3-BBF6-4B0F-9C58-ABCF742E2F81}">
      <dsp:nvSpPr>
        <dsp:cNvPr id="0" name=""/>
        <dsp:cNvSpPr/>
      </dsp:nvSpPr>
      <dsp:spPr>
        <a:xfrm>
          <a:off x="3428971" y="5208"/>
          <a:ext cx="2133041" cy="11232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GB" sz="1200" b="1" kern="1200"/>
            <a:t>Guest experiance</a:t>
          </a:r>
          <a:endParaRPr lang="en-GB" sz="1600" kern="1200"/>
        </a:p>
      </dsp:txBody>
      <dsp:txXfrm>
        <a:off x="3428971" y="5208"/>
        <a:ext cx="2133041" cy="748800"/>
      </dsp:txXfrm>
    </dsp:sp>
    <dsp:sp modelId="{DA928FEC-D4D3-4E20-A75D-5E03CD7338CF}">
      <dsp:nvSpPr>
        <dsp:cNvPr id="0" name=""/>
        <dsp:cNvSpPr/>
      </dsp:nvSpPr>
      <dsp:spPr>
        <a:xfrm>
          <a:off x="3865859" y="754008"/>
          <a:ext cx="2133041" cy="14976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b="1" kern="1200"/>
            <a:t>Needs</a:t>
          </a:r>
        </a:p>
        <a:p>
          <a:pPr marL="57150" lvl="1" indent="-57150" algn="l" defTabSz="488950">
            <a:lnSpc>
              <a:spcPct val="90000"/>
            </a:lnSpc>
            <a:spcBef>
              <a:spcPct val="0"/>
            </a:spcBef>
            <a:spcAft>
              <a:spcPct val="15000"/>
            </a:spcAft>
            <a:buChar char="•"/>
          </a:pPr>
          <a:r>
            <a:rPr lang="en-GB" sz="1100" b="1" kern="1200"/>
            <a:t>Expectation</a:t>
          </a:r>
        </a:p>
        <a:p>
          <a:pPr marL="57150" lvl="1" indent="-57150" algn="l" defTabSz="488950">
            <a:lnSpc>
              <a:spcPct val="90000"/>
            </a:lnSpc>
            <a:spcBef>
              <a:spcPct val="0"/>
            </a:spcBef>
            <a:spcAft>
              <a:spcPct val="15000"/>
            </a:spcAft>
            <a:buChar char="•"/>
          </a:pPr>
          <a:r>
            <a:rPr lang="en-GB" sz="1100" b="1" kern="1200"/>
            <a:t>Loyality</a:t>
          </a:r>
        </a:p>
      </dsp:txBody>
      <dsp:txXfrm>
        <a:off x="3909722" y="797871"/>
        <a:ext cx="2045315" cy="140987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14300</TotalTime>
  <Pages>41</Pages>
  <Words>12401</Words>
  <Characters>70690</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belu</dc:creator>
  <cp:keywords/>
  <dc:description/>
  <cp:lastModifiedBy>roxana belu</cp:lastModifiedBy>
  <cp:revision>1415</cp:revision>
  <dcterms:created xsi:type="dcterms:W3CDTF">2024-10-17T08:18:00Z</dcterms:created>
  <dcterms:modified xsi:type="dcterms:W3CDTF">2024-11-15T14:22:00Z</dcterms:modified>
</cp:coreProperties>
</file>