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CB437" w14:textId="40F3F8E8" w:rsidR="006419C3" w:rsidRDefault="009A0ECE" w:rsidP="002E3B4B">
      <w:pPr>
        <w:pStyle w:val="AssignHeader"/>
      </w:pPr>
      <w:r>
        <w:t>ECAD6009/7003 – Part A</w:t>
      </w:r>
      <w:r w:rsidR="002E3B4B">
        <w:t xml:space="preserve"> - </w:t>
      </w:r>
      <w:r w:rsidR="002E3B4B" w:rsidRPr="002E3B4B">
        <w:t>Understanding how the learner, the school and the local community work together to</w:t>
      </w:r>
      <w:r w:rsidR="002E3B4B">
        <w:t xml:space="preserve"> </w:t>
      </w:r>
      <w:r w:rsidR="002E3B4B" w:rsidRPr="002E3B4B">
        <w:t>deliver one of the four purposes of the new curriculum.</w:t>
      </w:r>
    </w:p>
    <w:p w14:paraId="189CBD26" w14:textId="77777777" w:rsidR="009B47AE" w:rsidRDefault="009B47AE" w:rsidP="00E611D9">
      <w:pPr>
        <w:pStyle w:val="AssignBody"/>
      </w:pPr>
    </w:p>
    <w:p w14:paraId="0D2F6EA6" w14:textId="418B1568" w:rsidR="00E611D9" w:rsidRPr="009B47AE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216E3E59" w14:textId="77777777" w:rsidR="002E3B4B" w:rsidRPr="002E3B4B" w:rsidRDefault="002E3B4B" w:rsidP="002E3B4B">
      <w:pPr>
        <w:pStyle w:val="AssignBody"/>
      </w:pPr>
      <w:r w:rsidRPr="002E3B4B">
        <w:t>British Educational Research Association (BERA), 2018. Ethical Guidelines for Educational Research. 4th ed. London: BERA.</w:t>
      </w:r>
    </w:p>
    <w:p w14:paraId="1D5A956E" w14:textId="77777777" w:rsidR="002E3B4B" w:rsidRPr="002E3B4B" w:rsidRDefault="002E3B4B" w:rsidP="002E3B4B">
      <w:pPr>
        <w:pStyle w:val="AssignBody"/>
      </w:pPr>
      <w:r w:rsidRPr="002E3B4B">
        <w:t>Bronfenbrenner, U. (2005). Ecological systems theory (1992). In U. Bronfenbrenner (Ed.), Making human beings human: Bioecological perspectives on human development (pp. 106–173). Sage Publications Ltd.</w:t>
      </w:r>
    </w:p>
    <w:p w14:paraId="3723602C" w14:textId="77777777" w:rsidR="002E3B4B" w:rsidRPr="002E3B4B" w:rsidRDefault="002E3B4B" w:rsidP="002E3B4B">
      <w:pPr>
        <w:pStyle w:val="AssignBody"/>
      </w:pPr>
      <w:r w:rsidRPr="002E3B4B">
        <w:t>Cole, S. &amp; Nicotra, S., 2023. NSPCC Learning Podcast: Supporting children’s mental health and wellbeing in schools with George Linfield [Interview] (28 February 2023).</w:t>
      </w:r>
    </w:p>
    <w:p w14:paraId="632D4F33" w14:textId="77777777" w:rsidR="002E3B4B" w:rsidRPr="002E3B4B" w:rsidRDefault="002E3B4B" w:rsidP="002E3B4B">
      <w:pPr>
        <w:pStyle w:val="AssignBody"/>
      </w:pPr>
      <w:r w:rsidRPr="002E3B4B">
        <w:t>Donaldson, G., 2015. Successful Futures: Independent Review of Curriculum and Assessment Arrangements in Wales, Cardiff: Welsh Assembly Government.</w:t>
      </w:r>
    </w:p>
    <w:p w14:paraId="5C4441D9" w14:textId="77777777" w:rsidR="002E3B4B" w:rsidRPr="002E3B4B" w:rsidRDefault="002E3B4B" w:rsidP="002E3B4B">
      <w:pPr>
        <w:pStyle w:val="AssignBody"/>
      </w:pPr>
      <w:r w:rsidRPr="002E3B4B">
        <w:t>Erasmus, C. &amp; Edwards, C., 2019. The Mental Health and Wellbeing Handbook for Schools. London: Jessica Kingsley Publishers.</w:t>
      </w:r>
    </w:p>
    <w:p w14:paraId="419F185E" w14:textId="77777777" w:rsidR="002E3B4B" w:rsidRPr="002E3B4B" w:rsidRDefault="002E3B4B" w:rsidP="002E3B4B">
      <w:pPr>
        <w:pStyle w:val="AssignBody"/>
      </w:pPr>
      <w:r w:rsidRPr="002E3B4B">
        <w:t xml:space="preserve">Estyn, 2015. A report on 'X' Community school, </w:t>
      </w:r>
      <w:proofErr w:type="spellStart"/>
      <w:r w:rsidRPr="002E3B4B">
        <w:t>s.l.</w:t>
      </w:r>
      <w:proofErr w:type="spellEnd"/>
      <w:r w:rsidRPr="002E3B4B">
        <w:t>: Estyn.</w:t>
      </w:r>
    </w:p>
    <w:p w14:paraId="0F76B5A1" w14:textId="77777777" w:rsidR="002E3B4B" w:rsidRPr="002E3B4B" w:rsidRDefault="002E3B4B" w:rsidP="002E3B4B">
      <w:pPr>
        <w:pStyle w:val="AssignBody"/>
      </w:pPr>
      <w:r w:rsidRPr="002E3B4B">
        <w:t xml:space="preserve">EWC, W. G., 2019. Professional Standards for Teaching and Leadership. [Online] </w:t>
      </w:r>
      <w:r w:rsidRPr="002E3B4B">
        <w:br/>
        <w:t>Available at: https://hwb.gov.wales/api/storage/19bc948b-8a3f-41e0-944a-7bf2cadf7d18/professional-standards-for-teaching-and-leadership-interactive-pdf-for-pc.pdf</w:t>
      </w:r>
      <w:r w:rsidRPr="002E3B4B">
        <w:br/>
        <w:t>[Accessed 12 April 2023].</w:t>
      </w:r>
    </w:p>
    <w:p w14:paraId="58228F0B" w14:textId="77777777" w:rsidR="002E3B4B" w:rsidRPr="002E3B4B" w:rsidRDefault="002E3B4B" w:rsidP="002E3B4B">
      <w:pPr>
        <w:pStyle w:val="AssignBody"/>
      </w:pPr>
      <w:r w:rsidRPr="002E3B4B">
        <w:t xml:space="preserve">Government, T. W., 2015. Well-being of future generations (Wales) act 2015: The Essentials. [Online] </w:t>
      </w:r>
      <w:r w:rsidRPr="002E3B4B">
        <w:br/>
        <w:t>Available at: https://www.futuregenerations.wales/wp-content/uploads/2017/02/150623-guide-to-the-fg-act-en.pdf</w:t>
      </w:r>
      <w:r w:rsidRPr="002E3B4B">
        <w:br/>
        <w:t>[Accessed 8 April 2023].</w:t>
      </w:r>
    </w:p>
    <w:p w14:paraId="40D6839F" w14:textId="77777777" w:rsidR="002E3B4B" w:rsidRPr="002E3B4B" w:rsidRDefault="002E3B4B" w:rsidP="002E3B4B">
      <w:pPr>
        <w:pStyle w:val="AssignBody"/>
      </w:pPr>
      <w:r w:rsidRPr="002E3B4B">
        <w:t xml:space="preserve">Government, T. W., 2016. Respect and resilience: Developing community cohesion. [Online] </w:t>
      </w:r>
      <w:r w:rsidRPr="002E3B4B">
        <w:br/>
        <w:t>Available at: https://www.gov.wales/sites/default/files/publications/2018-03/respect-and-resilience-developing-community-cohesion.pdf</w:t>
      </w:r>
      <w:r w:rsidRPr="002E3B4B">
        <w:br/>
        <w:t>[Accessed 8 April 2023].</w:t>
      </w:r>
    </w:p>
    <w:p w14:paraId="00843073" w14:textId="77777777" w:rsidR="002E3B4B" w:rsidRPr="002E3B4B" w:rsidRDefault="002E3B4B" w:rsidP="002E3B4B">
      <w:pPr>
        <w:pStyle w:val="AssignBody"/>
      </w:pPr>
      <w:proofErr w:type="spellStart"/>
      <w:r w:rsidRPr="002E3B4B">
        <w:t>Prever</w:t>
      </w:r>
      <w:proofErr w:type="spellEnd"/>
      <w:r w:rsidRPr="002E3B4B">
        <w:t>, M., 2006. Mental Health in Schools: A guide to Pastoral and Curriculum Provision. London: Paul Chapman Publishing.</w:t>
      </w:r>
    </w:p>
    <w:p w14:paraId="6A435C67" w14:textId="77777777" w:rsidR="002E3B4B" w:rsidRPr="002E3B4B" w:rsidRDefault="002E3B4B" w:rsidP="002E3B4B">
      <w:pPr>
        <w:pStyle w:val="AssignBody"/>
      </w:pPr>
      <w:r w:rsidRPr="002E3B4B">
        <w:lastRenderedPageBreak/>
        <w:t xml:space="preserve">Royal Statistical Society, 2021. My Local School: Sharing Information about Local Schools. [Online] </w:t>
      </w:r>
      <w:r w:rsidRPr="002E3B4B">
        <w:br/>
        <w:t>Available at: www.mylocalschool.gov.wales/school/</w:t>
      </w:r>
      <w:r w:rsidRPr="002E3B4B">
        <w:br/>
        <w:t>[Accessed 10 April 2023].</w:t>
      </w:r>
    </w:p>
    <w:p w14:paraId="353CD734" w14:textId="77777777" w:rsidR="002E3B4B" w:rsidRPr="002E3B4B" w:rsidRDefault="002E3B4B" w:rsidP="002E3B4B">
      <w:pPr>
        <w:pStyle w:val="AssignBody"/>
      </w:pPr>
      <w:r w:rsidRPr="002E3B4B">
        <w:t>Symonds, J., 2015. Understanding School Transition : What Happens to Children and How to Help Them. Oxford: Routledge.</w:t>
      </w:r>
    </w:p>
    <w:p w14:paraId="5DC0C5BF" w14:textId="7A18A786" w:rsidR="009B47AE" w:rsidRDefault="002E3B4B" w:rsidP="002E3B4B">
      <w:pPr>
        <w:pStyle w:val="AssignBody"/>
      </w:pPr>
      <w:r w:rsidRPr="002E3B4B">
        <w:t xml:space="preserve">The Senedd, C. a. y. p. e. c., 2020. Mind over matter: 2 years on. [Online] </w:t>
      </w:r>
      <w:r w:rsidRPr="002E3B4B">
        <w:br/>
        <w:t>Available at: https://senedd.wales/laid%20documents/cr-ld13568/cr-ld13568-e.pdf</w:t>
      </w:r>
      <w:r w:rsidRPr="002E3B4B">
        <w:br/>
        <w:t>[Accessed 8 April 2023].</w:t>
      </w:r>
    </w:p>
    <w:sectPr w:rsidR="009B47AE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304DB" w14:textId="77777777" w:rsidR="001D2CF5" w:rsidRDefault="001D2CF5" w:rsidP="00E611D9">
      <w:pPr>
        <w:spacing w:after="0" w:line="240" w:lineRule="auto"/>
      </w:pPr>
      <w:r>
        <w:separator/>
      </w:r>
    </w:p>
  </w:endnote>
  <w:endnote w:type="continuationSeparator" w:id="0">
    <w:p w14:paraId="755AE13B" w14:textId="77777777" w:rsidR="001D2CF5" w:rsidRDefault="001D2CF5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B96804" w14:textId="77777777" w:rsidR="001D2CF5" w:rsidRDefault="001D2CF5" w:rsidP="00E611D9">
      <w:pPr>
        <w:spacing w:after="0" w:line="240" w:lineRule="auto"/>
      </w:pPr>
      <w:r>
        <w:separator/>
      </w:r>
    </w:p>
  </w:footnote>
  <w:footnote w:type="continuationSeparator" w:id="0">
    <w:p w14:paraId="00A8C179" w14:textId="77777777" w:rsidR="001D2CF5" w:rsidRDefault="001D2CF5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17203EF6" w:rsidR="002E3B4B" w:rsidRPr="00E611D9" w:rsidRDefault="00E611D9" w:rsidP="002E3B4B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2E3B4B">
            <w:rPr>
              <w:rFonts w:ascii="Arial" w:hAnsi="Arial" w:cs="Arial"/>
            </w:rPr>
            <w:t xml:space="preserve"> – 7003</w:t>
          </w:r>
        </w:p>
      </w:tc>
      <w:tc>
        <w:tcPr>
          <w:tcW w:w="4508" w:type="dxa"/>
        </w:tcPr>
        <w:p w14:paraId="51D506A0" w14:textId="7D1F5CC7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</w:t>
          </w:r>
          <w:r w:rsidR="002E3B4B">
            <w:rPr>
              <w:rFonts w:ascii="Arial" w:hAnsi="Arial" w:cs="Arial"/>
            </w:rPr>
            <w:t>2216442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3AC289A0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D2CF5"/>
    <w:rsid w:val="002229F0"/>
    <w:rsid w:val="002E3B4B"/>
    <w:rsid w:val="003B567F"/>
    <w:rsid w:val="003E55AE"/>
    <w:rsid w:val="00433F17"/>
    <w:rsid w:val="005956FB"/>
    <w:rsid w:val="006419C3"/>
    <w:rsid w:val="00691A46"/>
    <w:rsid w:val="006B5861"/>
    <w:rsid w:val="00817F7A"/>
    <w:rsid w:val="00877A8E"/>
    <w:rsid w:val="009A0ECE"/>
    <w:rsid w:val="009B47AE"/>
    <w:rsid w:val="00AD4EBD"/>
    <w:rsid w:val="00B67895"/>
    <w:rsid w:val="00BC651E"/>
    <w:rsid w:val="00CD12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4.xml><?xml version="1.0" encoding="utf-8"?>
<ds:datastoreItem xmlns:ds="http://schemas.openxmlformats.org/officeDocument/2006/customXml" ds:itemID="{E0E0B2F3-BF7A-4342-B9CF-2C13E5EA6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Jamie Gregory (2216442)</cp:lastModifiedBy>
  <cp:revision>2</cp:revision>
  <dcterms:created xsi:type="dcterms:W3CDTF">2023-04-17T20:29:00Z</dcterms:created>
  <dcterms:modified xsi:type="dcterms:W3CDTF">2023-04-17T20:29:00Z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