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CEE1B2" w14:textId="37420C6D" w:rsidR="00F2755C" w:rsidRDefault="001555F1">
      <w:pPr>
        <w:rPr>
          <w:rFonts w:ascii="Abadi" w:hAnsi="Abadi"/>
        </w:rPr>
      </w:pPr>
      <w:r>
        <w:rPr>
          <w:rFonts w:ascii="Abadi" w:hAnsi="Abadi"/>
        </w:rPr>
        <w:t xml:space="preserve">Bethan Watts </w:t>
      </w:r>
      <w:r>
        <w:rPr>
          <w:rFonts w:ascii="Abadi" w:hAnsi="Abadi"/>
        </w:rPr>
        <w:tab/>
      </w:r>
      <w:r>
        <w:rPr>
          <w:rFonts w:ascii="Abadi" w:hAnsi="Abadi"/>
        </w:rPr>
        <w:tab/>
      </w:r>
      <w:r>
        <w:rPr>
          <w:rFonts w:ascii="Abadi" w:hAnsi="Abadi"/>
        </w:rPr>
        <w:tab/>
      </w:r>
      <w:r>
        <w:rPr>
          <w:rFonts w:ascii="Abadi" w:hAnsi="Abadi"/>
        </w:rPr>
        <w:tab/>
      </w:r>
      <w:r>
        <w:rPr>
          <w:rFonts w:ascii="Abadi" w:hAnsi="Abadi"/>
        </w:rPr>
        <w:tab/>
      </w:r>
      <w:r>
        <w:rPr>
          <w:rFonts w:ascii="Abadi" w:hAnsi="Abadi"/>
        </w:rPr>
        <w:tab/>
      </w:r>
      <w:r>
        <w:rPr>
          <w:rFonts w:ascii="Abadi" w:hAnsi="Abadi"/>
        </w:rPr>
        <w:tab/>
      </w:r>
      <w:r>
        <w:rPr>
          <w:rFonts w:ascii="Abadi" w:hAnsi="Abadi"/>
        </w:rPr>
        <w:tab/>
        <w:t>Monastic Wales Exercise</w:t>
      </w:r>
    </w:p>
    <w:p w14:paraId="7BE3922D" w14:textId="646BCDB8" w:rsidR="001555F1" w:rsidRDefault="001555F1">
      <w:pPr>
        <w:rPr>
          <w:rFonts w:ascii="Abadi" w:hAnsi="Abadi"/>
        </w:rPr>
      </w:pPr>
    </w:p>
    <w:p w14:paraId="16BFF1F9" w14:textId="5CB2A709" w:rsidR="001555F1" w:rsidRDefault="001555F1">
      <w:pPr>
        <w:rPr>
          <w:rFonts w:ascii="Abadi" w:hAnsi="Abadi"/>
        </w:rPr>
      </w:pPr>
    </w:p>
    <w:p w14:paraId="4CBEEC58" w14:textId="537DD145" w:rsidR="001555F1" w:rsidRDefault="001555F1">
      <w:pPr>
        <w:rPr>
          <w:rFonts w:ascii="Abadi" w:hAnsi="Abadi"/>
        </w:rPr>
      </w:pPr>
    </w:p>
    <w:p w14:paraId="1CD23416" w14:textId="0BB5FB09" w:rsidR="001555F1" w:rsidRDefault="001555F1">
      <w:pPr>
        <w:rPr>
          <w:rFonts w:ascii="Abadi" w:hAnsi="Abadi"/>
          <w:b/>
          <w:bCs/>
        </w:rPr>
      </w:pPr>
      <w:r>
        <w:rPr>
          <w:rFonts w:ascii="Abadi" w:hAnsi="Abadi"/>
        </w:rPr>
        <w:t xml:space="preserve">Chosen Monastery: </w:t>
      </w:r>
      <w:r>
        <w:rPr>
          <w:rFonts w:ascii="Abadi" w:hAnsi="Abadi"/>
          <w:b/>
          <w:bCs/>
        </w:rPr>
        <w:t>Margam Abbey</w:t>
      </w:r>
    </w:p>
    <w:p w14:paraId="5F6C366C" w14:textId="5570C93D" w:rsidR="001555F1" w:rsidRDefault="001555F1">
      <w:pPr>
        <w:rPr>
          <w:rFonts w:ascii="Abadi" w:hAnsi="Abadi"/>
          <w:b/>
          <w:bCs/>
        </w:rPr>
      </w:pPr>
    </w:p>
    <w:p w14:paraId="62E51A9A" w14:textId="52BF3A58" w:rsidR="001555F1" w:rsidRDefault="001555F1">
      <w:pPr>
        <w:rPr>
          <w:rFonts w:ascii="Abadi" w:hAnsi="Abadi"/>
          <w:b/>
          <w:bCs/>
        </w:rPr>
      </w:pPr>
      <w:r w:rsidRPr="00821455">
        <w:rPr>
          <w:rFonts w:ascii="Abadi" w:hAnsi="Abadi"/>
          <w:b/>
          <w:bCs/>
        </w:rPr>
        <w:t>Order</w:t>
      </w:r>
      <w:r>
        <w:rPr>
          <w:rFonts w:ascii="Abadi" w:hAnsi="Abadi"/>
        </w:rPr>
        <w:t xml:space="preserve">: </w:t>
      </w:r>
      <w:r w:rsidRPr="00821455">
        <w:rPr>
          <w:rFonts w:ascii="Abadi" w:hAnsi="Abadi"/>
        </w:rPr>
        <w:t>Cistercian</w:t>
      </w:r>
    </w:p>
    <w:p w14:paraId="0D2E3523" w14:textId="738A14B8" w:rsidR="001555F1" w:rsidRDefault="001555F1">
      <w:pPr>
        <w:rPr>
          <w:rFonts w:ascii="Abadi" w:hAnsi="Abadi"/>
          <w:b/>
          <w:bCs/>
        </w:rPr>
      </w:pPr>
      <w:r w:rsidRPr="00821455">
        <w:rPr>
          <w:rFonts w:ascii="Abadi" w:hAnsi="Abadi"/>
          <w:b/>
          <w:bCs/>
        </w:rPr>
        <w:t>Understanding of ‘Order’</w:t>
      </w:r>
      <w:r>
        <w:rPr>
          <w:rFonts w:ascii="Abadi" w:hAnsi="Abadi"/>
        </w:rPr>
        <w:t xml:space="preserve">: </w:t>
      </w:r>
      <w:r w:rsidRPr="00821455">
        <w:rPr>
          <w:rFonts w:ascii="Abadi" w:hAnsi="Abadi"/>
        </w:rPr>
        <w:t xml:space="preserve">A sense of brotherhood, and a community that a group of monks (or nuns) identify with. </w:t>
      </w:r>
      <w:r w:rsidR="001A7E1F" w:rsidRPr="00821455">
        <w:rPr>
          <w:rFonts w:ascii="Abadi" w:hAnsi="Abadi"/>
        </w:rPr>
        <w:t xml:space="preserve">The teachings of an order define the way of life that monks are expected to abide. </w:t>
      </w:r>
    </w:p>
    <w:p w14:paraId="6938A2C5" w14:textId="638FC133" w:rsidR="001555F1" w:rsidRPr="00821455" w:rsidRDefault="001555F1">
      <w:pPr>
        <w:rPr>
          <w:rFonts w:ascii="Abadi" w:hAnsi="Abadi"/>
        </w:rPr>
      </w:pPr>
      <w:r w:rsidRPr="00821455">
        <w:rPr>
          <w:rFonts w:ascii="Abadi" w:hAnsi="Abadi"/>
          <w:b/>
          <w:bCs/>
        </w:rPr>
        <w:t xml:space="preserve">Who founded the </w:t>
      </w:r>
      <w:proofErr w:type="gramStart"/>
      <w:r w:rsidRPr="00821455">
        <w:rPr>
          <w:rFonts w:ascii="Abadi" w:hAnsi="Abadi"/>
          <w:b/>
          <w:bCs/>
        </w:rPr>
        <w:t>monastery?</w:t>
      </w:r>
      <w:r>
        <w:rPr>
          <w:rFonts w:ascii="Abadi" w:hAnsi="Abadi"/>
        </w:rPr>
        <w:t>:</w:t>
      </w:r>
      <w:proofErr w:type="gramEnd"/>
      <w:r>
        <w:rPr>
          <w:rFonts w:ascii="Abadi" w:hAnsi="Abadi"/>
        </w:rPr>
        <w:t xml:space="preserve"> </w:t>
      </w:r>
      <w:r w:rsidRPr="00821455">
        <w:rPr>
          <w:rFonts w:ascii="Abadi" w:hAnsi="Abadi"/>
        </w:rPr>
        <w:t>Robert, Earl of Gloucester, Lord Glamorgan</w:t>
      </w:r>
      <w:r w:rsidR="001A7E1F" w:rsidRPr="00821455">
        <w:rPr>
          <w:rFonts w:ascii="Abadi" w:hAnsi="Abadi"/>
        </w:rPr>
        <w:t xml:space="preserve">. It was led at its establishment by Abbot William. </w:t>
      </w:r>
      <w:r w:rsidR="00821455" w:rsidRPr="00821455">
        <w:rPr>
          <w:rFonts w:ascii="Abadi" w:hAnsi="Abadi"/>
        </w:rPr>
        <w:t>It is distinctive in that it was colonised by a monk from Clairvaux.</w:t>
      </w:r>
    </w:p>
    <w:p w14:paraId="46B9577E" w14:textId="1349D028" w:rsidR="001555F1" w:rsidRDefault="001555F1">
      <w:pPr>
        <w:rPr>
          <w:rFonts w:ascii="Abadi" w:hAnsi="Abadi"/>
          <w:b/>
          <w:bCs/>
        </w:rPr>
      </w:pPr>
      <w:r w:rsidRPr="00821455">
        <w:rPr>
          <w:rFonts w:ascii="Abadi" w:hAnsi="Abadi"/>
          <w:b/>
          <w:bCs/>
        </w:rPr>
        <w:t>Why was it founded?</w:t>
      </w:r>
      <w:r>
        <w:rPr>
          <w:rFonts w:ascii="Abadi" w:hAnsi="Abadi"/>
        </w:rPr>
        <w:t xml:space="preserve">: </w:t>
      </w:r>
      <w:r w:rsidR="001A7E1F" w:rsidRPr="00821455">
        <w:rPr>
          <w:rFonts w:ascii="Abadi" w:hAnsi="Abadi"/>
        </w:rPr>
        <w:t>Although the website does not explicitly state the reason for Margam Abbey’s foundation, it is stated that Robert of Gloucester gave a large endowment of 1800 acres of land to the brother of Bernard of Clairvaux for its establishment. In his chronicle, Gerald of Wales suggests that Margam Abbey’s foundation was in part due to a miracle that occurred there.</w:t>
      </w:r>
      <w:r w:rsidR="001A7E1F">
        <w:rPr>
          <w:rFonts w:ascii="Abadi" w:hAnsi="Abadi"/>
          <w:b/>
          <w:bCs/>
        </w:rPr>
        <w:t xml:space="preserve"> </w:t>
      </w:r>
    </w:p>
    <w:p w14:paraId="11C34502" w14:textId="42F42014" w:rsidR="001A7E1F" w:rsidRPr="00821455" w:rsidRDefault="001A7E1F">
      <w:pPr>
        <w:rPr>
          <w:rFonts w:ascii="Abadi" w:hAnsi="Abadi"/>
        </w:rPr>
      </w:pPr>
      <w:r w:rsidRPr="00821455">
        <w:rPr>
          <w:rFonts w:ascii="Abadi" w:hAnsi="Abadi"/>
          <w:b/>
          <w:bCs/>
        </w:rPr>
        <w:t>The significance of its location</w:t>
      </w:r>
      <w:r>
        <w:rPr>
          <w:rFonts w:ascii="Abadi" w:hAnsi="Abadi"/>
        </w:rPr>
        <w:t xml:space="preserve">: </w:t>
      </w:r>
      <w:r w:rsidRPr="00821455">
        <w:rPr>
          <w:rFonts w:ascii="Abadi" w:hAnsi="Abadi"/>
        </w:rPr>
        <w:t>The website refers to the location of Margam Abbey as a “buffer zone”</w:t>
      </w:r>
      <w:r w:rsidR="00821455" w:rsidRPr="00821455">
        <w:rPr>
          <w:rFonts w:ascii="Abadi" w:hAnsi="Abadi"/>
        </w:rPr>
        <w:t xml:space="preserve"> </w:t>
      </w:r>
      <w:r w:rsidRPr="00821455">
        <w:rPr>
          <w:rFonts w:ascii="Abadi" w:hAnsi="Abadi"/>
        </w:rPr>
        <w:t xml:space="preserve">between </w:t>
      </w:r>
      <w:r w:rsidR="00821455" w:rsidRPr="00821455">
        <w:rPr>
          <w:rFonts w:ascii="Abadi" w:hAnsi="Abadi"/>
        </w:rPr>
        <w:t xml:space="preserve">the </w:t>
      </w:r>
      <w:proofErr w:type="spellStart"/>
      <w:r w:rsidR="00821455" w:rsidRPr="00821455">
        <w:rPr>
          <w:rFonts w:ascii="Abadi" w:hAnsi="Abadi"/>
        </w:rPr>
        <w:t>Afan</w:t>
      </w:r>
      <w:proofErr w:type="spellEnd"/>
      <w:r w:rsidR="00821455" w:rsidRPr="00821455">
        <w:rPr>
          <w:rFonts w:ascii="Abadi" w:hAnsi="Abadi"/>
        </w:rPr>
        <w:t xml:space="preserve"> lands and the Norman lands of </w:t>
      </w:r>
      <w:proofErr w:type="spellStart"/>
      <w:r w:rsidR="00821455" w:rsidRPr="00821455">
        <w:rPr>
          <w:rFonts w:ascii="Abadi" w:hAnsi="Abadi"/>
        </w:rPr>
        <w:t>Kenfig</w:t>
      </w:r>
      <w:proofErr w:type="spellEnd"/>
      <w:r w:rsidR="00821455" w:rsidRPr="00821455">
        <w:rPr>
          <w:rFonts w:ascii="Abadi" w:hAnsi="Abadi"/>
        </w:rPr>
        <w:t xml:space="preserve">. Robert of Gloucester’s endowment included these “buffer” lands. Additionally, Margam Abbey was central to South Wales, and </w:t>
      </w:r>
      <w:r w:rsidR="00010616">
        <w:rPr>
          <w:rFonts w:ascii="Abadi" w:hAnsi="Abadi"/>
        </w:rPr>
        <w:t>would have</w:t>
      </w:r>
      <w:r w:rsidR="00821455" w:rsidRPr="00821455">
        <w:rPr>
          <w:rFonts w:ascii="Abadi" w:hAnsi="Abadi"/>
        </w:rPr>
        <w:t xml:space="preserve"> had links with other significant monastic houses within the diocese of Llandaff and beyond. </w:t>
      </w:r>
    </w:p>
    <w:p w14:paraId="5F0B1D73" w14:textId="63C27753" w:rsidR="001A7E1F" w:rsidRDefault="00821455">
      <w:pPr>
        <w:rPr>
          <w:rFonts w:ascii="Abadi" w:hAnsi="Abadi"/>
        </w:rPr>
      </w:pPr>
      <w:r>
        <w:rPr>
          <w:rFonts w:ascii="Abadi" w:hAnsi="Abadi"/>
          <w:b/>
          <w:bCs/>
        </w:rPr>
        <w:t xml:space="preserve">Significant recorded events: </w:t>
      </w:r>
    </w:p>
    <w:p w14:paraId="6554E083" w14:textId="3636F95A" w:rsidR="00821455" w:rsidRPr="00821455" w:rsidRDefault="00821455">
      <w:pPr>
        <w:rPr>
          <w:rFonts w:ascii="Abadi" w:hAnsi="Abadi"/>
          <w:u w:val="single"/>
        </w:rPr>
      </w:pPr>
      <w:r>
        <w:rPr>
          <w:rFonts w:ascii="Abadi" w:hAnsi="Abadi"/>
        </w:rPr>
        <w:tab/>
      </w:r>
      <w:r>
        <w:rPr>
          <w:rFonts w:ascii="Abadi" w:hAnsi="Abadi"/>
          <w:u w:val="single"/>
        </w:rPr>
        <w:t>Major Events</w:t>
      </w:r>
    </w:p>
    <w:p w14:paraId="4ABC3D42" w14:textId="10295B63" w:rsidR="00821455" w:rsidRPr="006075A3" w:rsidRDefault="00821455" w:rsidP="006075A3">
      <w:pPr>
        <w:ind w:firstLine="720"/>
        <w:rPr>
          <w:rFonts w:ascii="Abadi" w:hAnsi="Abadi"/>
        </w:rPr>
      </w:pPr>
      <w:r>
        <w:rPr>
          <w:rFonts w:ascii="Abadi" w:hAnsi="Abadi"/>
        </w:rPr>
        <w:t>1147 – Foundation</w:t>
      </w:r>
      <w:r w:rsidR="006075A3">
        <w:rPr>
          <w:rFonts w:ascii="Abadi" w:hAnsi="Abadi"/>
        </w:rPr>
        <w:t>.</w:t>
      </w:r>
    </w:p>
    <w:p w14:paraId="28C82EF9" w14:textId="5957EFC2" w:rsidR="00E70C6E" w:rsidRDefault="00821455">
      <w:pPr>
        <w:rPr>
          <w:rFonts w:ascii="Abadi" w:hAnsi="Abadi"/>
        </w:rPr>
      </w:pPr>
      <w:r>
        <w:rPr>
          <w:rFonts w:ascii="Abadi" w:hAnsi="Abadi"/>
        </w:rPr>
        <w:tab/>
        <w:t xml:space="preserve">1188 – Gerald of Wales visits. This is significant in that Gerald was extensively recording Wales at the time. Gerald, who had also visited monasteries in Ireland, may have been </w:t>
      </w:r>
      <w:r w:rsidR="00E70C6E">
        <w:rPr>
          <w:rFonts w:ascii="Abadi" w:hAnsi="Abadi"/>
        </w:rPr>
        <w:t xml:space="preserve">comparing how they operated. </w:t>
      </w:r>
    </w:p>
    <w:p w14:paraId="1D95C310" w14:textId="06B323BB" w:rsidR="00E70C6E" w:rsidRDefault="00E70C6E">
      <w:pPr>
        <w:rPr>
          <w:rFonts w:ascii="Abadi" w:hAnsi="Abadi"/>
        </w:rPr>
      </w:pPr>
      <w:r>
        <w:rPr>
          <w:rFonts w:ascii="Abadi" w:hAnsi="Abadi"/>
        </w:rPr>
        <w:tab/>
        <w:t xml:space="preserve">1203 – Papal Confirmation. This is significant in that Margam Abbey now had a degree of authority in monastic Wales. </w:t>
      </w:r>
    </w:p>
    <w:p w14:paraId="216E7150" w14:textId="799D70EC" w:rsidR="00E70C6E" w:rsidRDefault="00E70C6E">
      <w:pPr>
        <w:rPr>
          <w:rFonts w:ascii="Abadi" w:hAnsi="Abadi"/>
        </w:rPr>
      </w:pPr>
      <w:r>
        <w:rPr>
          <w:rFonts w:ascii="Abadi" w:hAnsi="Abadi"/>
        </w:rPr>
        <w:tab/>
        <w:t xml:space="preserve">1205 – Royal Confirmation. This is significant in that, like the papal confirmation, Margam Abbey now had a degree of authority and influence. It is also significant that Margam Abbey received confirmation from the </w:t>
      </w:r>
      <w:r>
        <w:rPr>
          <w:rFonts w:ascii="Abadi" w:hAnsi="Abadi"/>
          <w:b/>
          <w:bCs/>
        </w:rPr>
        <w:t>English</w:t>
      </w:r>
      <w:r>
        <w:rPr>
          <w:rFonts w:ascii="Abadi" w:hAnsi="Abadi"/>
        </w:rPr>
        <w:t xml:space="preserve"> king, considering Wales had its own principality during this time. </w:t>
      </w:r>
    </w:p>
    <w:p w14:paraId="2801FCB4" w14:textId="4CCEF92F" w:rsidR="00E70C6E" w:rsidRDefault="00E70C6E">
      <w:pPr>
        <w:rPr>
          <w:rFonts w:ascii="Abadi" w:hAnsi="Abadi"/>
        </w:rPr>
      </w:pPr>
      <w:r>
        <w:rPr>
          <w:rFonts w:ascii="Abadi" w:hAnsi="Abadi"/>
        </w:rPr>
        <w:tab/>
        <w:t>1206 – Brothers rebel against the Abbot. Could potentially be considered significant because it appears that the hierarchy within the monastery had broken down</w:t>
      </w:r>
      <w:r w:rsidR="00010616">
        <w:rPr>
          <w:rFonts w:ascii="Abadi" w:hAnsi="Abadi"/>
        </w:rPr>
        <w:t>.</w:t>
      </w:r>
    </w:p>
    <w:p w14:paraId="5A6F8AB5" w14:textId="675058BB" w:rsidR="00E70C6E" w:rsidRDefault="00E70C6E">
      <w:pPr>
        <w:rPr>
          <w:rFonts w:ascii="Abadi" w:hAnsi="Abadi"/>
        </w:rPr>
      </w:pPr>
      <w:r>
        <w:rPr>
          <w:rFonts w:ascii="Abadi" w:hAnsi="Abadi"/>
        </w:rPr>
        <w:tab/>
        <w:t xml:space="preserve">1210 – King John visits. </w:t>
      </w:r>
      <w:r w:rsidR="006075A3">
        <w:rPr>
          <w:rFonts w:ascii="Abadi" w:hAnsi="Abadi"/>
        </w:rPr>
        <w:t xml:space="preserve">Significance of royal </w:t>
      </w:r>
      <w:r w:rsidR="00010616">
        <w:rPr>
          <w:rFonts w:ascii="Abadi" w:hAnsi="Abadi"/>
        </w:rPr>
        <w:t xml:space="preserve">acknowledgement. </w:t>
      </w:r>
      <w:r w:rsidR="006075A3">
        <w:rPr>
          <w:rFonts w:ascii="Abadi" w:hAnsi="Abadi"/>
        </w:rPr>
        <w:t xml:space="preserve"> </w:t>
      </w:r>
    </w:p>
    <w:p w14:paraId="22D629AA" w14:textId="38A11FFA" w:rsidR="006075A3" w:rsidRDefault="006075A3">
      <w:pPr>
        <w:rPr>
          <w:rFonts w:ascii="Abadi" w:hAnsi="Abadi"/>
        </w:rPr>
      </w:pPr>
      <w:r>
        <w:rPr>
          <w:rFonts w:ascii="Abadi" w:hAnsi="Abadi"/>
        </w:rPr>
        <w:tab/>
        <w:t>1285 – Margam’s granges are seized. This is significant because the monks of Margam Abbey would have relied greatly on these granges, and thus would have struggled wit</w:t>
      </w:r>
      <w:r w:rsidR="00010616">
        <w:rPr>
          <w:rFonts w:ascii="Abadi" w:hAnsi="Abadi"/>
        </w:rPr>
        <w:t xml:space="preserve">hout </w:t>
      </w:r>
      <w:r w:rsidR="00010616">
        <w:rPr>
          <w:rFonts w:ascii="Abadi" w:hAnsi="Abadi"/>
        </w:rPr>
        <w:lastRenderedPageBreak/>
        <w:t>them</w:t>
      </w:r>
      <w:r>
        <w:rPr>
          <w:rFonts w:ascii="Abadi" w:hAnsi="Abadi"/>
        </w:rPr>
        <w:t>. Indeed, the period of 1268 to 1291 saw great decline in Margam’s wealth, indicating that the Abbey was going through a period of hardship. Additionally, it could suggest that the monks at Margam were abusing their use of these granges and may have been taking advantage of them.</w:t>
      </w:r>
    </w:p>
    <w:p w14:paraId="15104FC6" w14:textId="23AB2A95" w:rsidR="006075A3" w:rsidRDefault="006075A3">
      <w:pPr>
        <w:rPr>
          <w:rFonts w:ascii="Abadi" w:hAnsi="Abadi"/>
        </w:rPr>
      </w:pPr>
      <w:r>
        <w:rPr>
          <w:rFonts w:ascii="Abadi" w:hAnsi="Abadi"/>
        </w:rPr>
        <w:tab/>
        <w:t xml:space="preserve">1326 – King Edward II stays as a fugitive. This is significant in that King Edward purposely chose Margam as a place of sanctuary, indictive of its influence and authority. However, it could also suggest that Margam’s influence was becoming widespread, not only in Wales, but in England also. </w:t>
      </w:r>
    </w:p>
    <w:p w14:paraId="788D670C" w14:textId="02E3C82C" w:rsidR="006075A3" w:rsidRDefault="006075A3">
      <w:pPr>
        <w:rPr>
          <w:rFonts w:ascii="Abadi" w:hAnsi="Abadi"/>
        </w:rPr>
      </w:pPr>
      <w:r>
        <w:rPr>
          <w:rFonts w:ascii="Abadi" w:hAnsi="Abadi"/>
        </w:rPr>
        <w:tab/>
        <w:t xml:space="preserve">1329 – Restoration of Margam’s granges. Indicates that Margam was ‘worthy’ again of having their granges restored. </w:t>
      </w:r>
    </w:p>
    <w:p w14:paraId="51440C59" w14:textId="3DBFF420" w:rsidR="006075A3" w:rsidRDefault="006075A3">
      <w:pPr>
        <w:rPr>
          <w:rFonts w:ascii="Abadi" w:hAnsi="Abadi"/>
        </w:rPr>
      </w:pPr>
      <w:r>
        <w:rPr>
          <w:rFonts w:ascii="Abadi" w:hAnsi="Abadi"/>
        </w:rPr>
        <w:tab/>
        <w:t>1412 – Dest</w:t>
      </w:r>
      <w:r w:rsidR="00010616">
        <w:rPr>
          <w:rFonts w:ascii="Abadi" w:hAnsi="Abadi"/>
        </w:rPr>
        <w:t>ruction</w:t>
      </w:r>
      <w:r>
        <w:rPr>
          <w:rFonts w:ascii="Abadi" w:hAnsi="Abadi"/>
        </w:rPr>
        <w:t xml:space="preserve"> during rebellion. Suggests that the tides in Wales were turning, either against </w:t>
      </w:r>
      <w:r w:rsidR="00010616">
        <w:rPr>
          <w:rFonts w:ascii="Abadi" w:hAnsi="Abadi"/>
        </w:rPr>
        <w:t xml:space="preserve">monasteries in general, </w:t>
      </w:r>
      <w:r>
        <w:rPr>
          <w:rFonts w:ascii="Abadi" w:hAnsi="Abadi"/>
        </w:rPr>
        <w:t xml:space="preserve">or against Margam Abbey in particular. It also indicates that despite its influence and power, Margam Abbey lacked in </w:t>
      </w:r>
      <w:r w:rsidR="00010616">
        <w:rPr>
          <w:rFonts w:ascii="Abadi" w:hAnsi="Abadi"/>
        </w:rPr>
        <w:t xml:space="preserve">sufficient </w:t>
      </w:r>
      <w:r>
        <w:rPr>
          <w:rFonts w:ascii="Abadi" w:hAnsi="Abadi"/>
        </w:rPr>
        <w:t>defence</w:t>
      </w:r>
      <w:r w:rsidR="00010616">
        <w:rPr>
          <w:rFonts w:ascii="Abadi" w:hAnsi="Abadi"/>
        </w:rPr>
        <w:t>.</w:t>
      </w:r>
      <w:r>
        <w:rPr>
          <w:rFonts w:ascii="Abadi" w:hAnsi="Abadi"/>
        </w:rPr>
        <w:t xml:space="preserve"> </w:t>
      </w:r>
    </w:p>
    <w:p w14:paraId="6530CB7B" w14:textId="218CC1AD" w:rsidR="00E70C6E" w:rsidRPr="00E70C6E" w:rsidRDefault="006075A3">
      <w:pPr>
        <w:rPr>
          <w:rFonts w:ascii="Abadi" w:hAnsi="Abadi"/>
        </w:rPr>
      </w:pPr>
      <w:r>
        <w:rPr>
          <w:rFonts w:ascii="Abadi" w:hAnsi="Abadi"/>
        </w:rPr>
        <w:tab/>
        <w:t xml:space="preserve">1536 – Dissolution. </w:t>
      </w:r>
      <w:r w:rsidR="00E70C6E">
        <w:rPr>
          <w:rFonts w:ascii="Abadi" w:hAnsi="Abadi"/>
        </w:rPr>
        <w:tab/>
      </w:r>
    </w:p>
    <w:sectPr w:rsidR="00E70C6E" w:rsidRPr="00E70C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5F1"/>
    <w:rsid w:val="00010616"/>
    <w:rsid w:val="001555F1"/>
    <w:rsid w:val="001A7E1F"/>
    <w:rsid w:val="0037176A"/>
    <w:rsid w:val="006075A3"/>
    <w:rsid w:val="00821455"/>
    <w:rsid w:val="00AA7F22"/>
    <w:rsid w:val="00E70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F1A1A"/>
  <w15:chartTrackingRefBased/>
  <w15:docId w15:val="{1A43A845-FF60-42B3-BF7E-DC9EE677F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495</Words>
  <Characters>2826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Watts</dc:creator>
  <cp:keywords/>
  <dc:description/>
  <cp:lastModifiedBy>Bethan Watts (1700966)</cp:lastModifiedBy>
  <cp:revision>1</cp:revision>
  <dcterms:created xsi:type="dcterms:W3CDTF">2020-10-24T11:25:00Z</dcterms:created>
  <dcterms:modified xsi:type="dcterms:W3CDTF">2020-10-24T12:22:00Z</dcterms:modified>
</cp:coreProperties>
</file>