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8E6EEC" w14:textId="77777777" w:rsidR="00A4157F" w:rsidRPr="00A4157F" w:rsidRDefault="0090704C">
      <w:pPr>
        <w:pStyle w:val="Title"/>
        <w:jc w:val="center"/>
        <w:rPr>
          <w:sz w:val="40"/>
          <w:szCs w:val="40"/>
        </w:rPr>
      </w:pPr>
      <w:r w:rsidRPr="00A4157F">
        <w:rPr>
          <w:sz w:val="40"/>
          <w:szCs w:val="40"/>
        </w:rPr>
        <w:t xml:space="preserve">Review the </w:t>
      </w:r>
      <w:r w:rsidR="00A4157F" w:rsidRPr="00A4157F">
        <w:rPr>
          <w:sz w:val="40"/>
          <w:szCs w:val="40"/>
        </w:rPr>
        <w:t>analyses</w:t>
      </w:r>
      <w:r w:rsidRPr="00A4157F">
        <w:rPr>
          <w:sz w:val="40"/>
          <w:szCs w:val="40"/>
        </w:rPr>
        <w:t xml:space="preserve"> the current challenges facing hotels in managing their employee turnover in the UK</w:t>
      </w:r>
    </w:p>
    <w:p w14:paraId="7C420303" w14:textId="77777777" w:rsidR="00A4157F" w:rsidRDefault="00A4157F">
      <w:pPr>
        <w:pStyle w:val="Title"/>
        <w:jc w:val="center"/>
        <w:rPr>
          <w:b/>
          <w:sz w:val="24"/>
          <w:szCs w:val="24"/>
        </w:rPr>
      </w:pPr>
    </w:p>
    <w:p w14:paraId="0B7A7B89" w14:textId="77777777" w:rsidR="00A4157F" w:rsidRDefault="00A4157F">
      <w:pPr>
        <w:pStyle w:val="Title"/>
        <w:jc w:val="center"/>
        <w:rPr>
          <w:b/>
          <w:sz w:val="24"/>
          <w:szCs w:val="24"/>
        </w:rPr>
      </w:pPr>
    </w:p>
    <w:p w14:paraId="74E1EA8B" w14:textId="77777777" w:rsidR="00A4157F" w:rsidRDefault="00A4157F">
      <w:pPr>
        <w:pStyle w:val="Title"/>
        <w:jc w:val="center"/>
        <w:rPr>
          <w:b/>
          <w:sz w:val="24"/>
          <w:szCs w:val="24"/>
        </w:rPr>
      </w:pPr>
    </w:p>
    <w:p w14:paraId="19EFC40B" w14:textId="77777777" w:rsidR="00A4157F" w:rsidRDefault="00A4157F">
      <w:pPr>
        <w:pStyle w:val="Title"/>
        <w:jc w:val="center"/>
        <w:rPr>
          <w:b/>
          <w:sz w:val="24"/>
          <w:szCs w:val="24"/>
        </w:rPr>
      </w:pPr>
    </w:p>
    <w:p w14:paraId="1E40A30E" w14:textId="77777777" w:rsidR="00A4157F" w:rsidRDefault="00A4157F">
      <w:pPr>
        <w:pStyle w:val="Title"/>
        <w:jc w:val="center"/>
        <w:rPr>
          <w:b/>
          <w:sz w:val="24"/>
          <w:szCs w:val="24"/>
        </w:rPr>
      </w:pPr>
    </w:p>
    <w:p w14:paraId="30BC0762" w14:textId="77777777" w:rsidR="00A4157F" w:rsidRDefault="00A4157F">
      <w:pPr>
        <w:pStyle w:val="Title"/>
        <w:jc w:val="center"/>
        <w:rPr>
          <w:b/>
          <w:sz w:val="24"/>
          <w:szCs w:val="24"/>
        </w:rPr>
      </w:pPr>
    </w:p>
    <w:p w14:paraId="38741664" w14:textId="77777777" w:rsidR="00A4157F" w:rsidRDefault="00A4157F">
      <w:pPr>
        <w:pStyle w:val="Title"/>
        <w:jc w:val="center"/>
        <w:rPr>
          <w:b/>
          <w:sz w:val="24"/>
          <w:szCs w:val="24"/>
        </w:rPr>
      </w:pPr>
    </w:p>
    <w:p w14:paraId="588BC15C" w14:textId="77777777" w:rsidR="00A4157F" w:rsidRDefault="00A4157F">
      <w:pPr>
        <w:pStyle w:val="Title"/>
        <w:jc w:val="center"/>
        <w:rPr>
          <w:b/>
          <w:sz w:val="24"/>
          <w:szCs w:val="24"/>
        </w:rPr>
      </w:pPr>
    </w:p>
    <w:p w14:paraId="0485C7C2" w14:textId="77777777" w:rsidR="00A4157F" w:rsidRDefault="00A4157F">
      <w:pPr>
        <w:pStyle w:val="Title"/>
        <w:jc w:val="center"/>
        <w:rPr>
          <w:b/>
          <w:sz w:val="24"/>
          <w:szCs w:val="24"/>
        </w:rPr>
      </w:pPr>
    </w:p>
    <w:p w14:paraId="1B4D0F15" w14:textId="77777777" w:rsidR="00A4157F" w:rsidRDefault="00A4157F">
      <w:pPr>
        <w:pStyle w:val="Title"/>
        <w:jc w:val="center"/>
        <w:rPr>
          <w:b/>
          <w:sz w:val="24"/>
          <w:szCs w:val="24"/>
        </w:rPr>
      </w:pPr>
    </w:p>
    <w:p w14:paraId="7648558B" w14:textId="77777777" w:rsidR="00A4157F" w:rsidRDefault="00A4157F">
      <w:pPr>
        <w:pStyle w:val="Title"/>
        <w:jc w:val="center"/>
        <w:rPr>
          <w:b/>
          <w:sz w:val="24"/>
          <w:szCs w:val="24"/>
        </w:rPr>
      </w:pPr>
    </w:p>
    <w:p w14:paraId="5006A92F" w14:textId="77777777" w:rsidR="00A4157F" w:rsidRDefault="00A4157F">
      <w:pPr>
        <w:pStyle w:val="Title"/>
        <w:jc w:val="center"/>
        <w:rPr>
          <w:b/>
          <w:sz w:val="24"/>
          <w:szCs w:val="24"/>
        </w:rPr>
      </w:pPr>
    </w:p>
    <w:p w14:paraId="2A955B4C" w14:textId="77777777" w:rsidR="00A4157F" w:rsidRDefault="00A4157F">
      <w:pPr>
        <w:pStyle w:val="Title"/>
        <w:jc w:val="center"/>
        <w:rPr>
          <w:b/>
          <w:sz w:val="24"/>
          <w:szCs w:val="24"/>
        </w:rPr>
      </w:pPr>
    </w:p>
    <w:p w14:paraId="3EDC49AD" w14:textId="77777777" w:rsidR="00A4157F" w:rsidRDefault="00A4157F">
      <w:pPr>
        <w:pStyle w:val="Title"/>
        <w:jc w:val="center"/>
        <w:rPr>
          <w:b/>
          <w:sz w:val="24"/>
          <w:szCs w:val="24"/>
        </w:rPr>
      </w:pPr>
    </w:p>
    <w:p w14:paraId="24034E3C" w14:textId="77777777" w:rsidR="00A4157F" w:rsidRDefault="00A4157F">
      <w:pPr>
        <w:pStyle w:val="Title"/>
        <w:jc w:val="center"/>
        <w:rPr>
          <w:b/>
          <w:sz w:val="24"/>
          <w:szCs w:val="24"/>
        </w:rPr>
      </w:pPr>
    </w:p>
    <w:p w14:paraId="2DDD2C37" w14:textId="77777777" w:rsidR="00A4157F" w:rsidRDefault="00A4157F">
      <w:pPr>
        <w:pStyle w:val="Title"/>
        <w:jc w:val="center"/>
        <w:rPr>
          <w:b/>
          <w:sz w:val="24"/>
          <w:szCs w:val="24"/>
        </w:rPr>
      </w:pPr>
    </w:p>
    <w:p w14:paraId="18F5FA59" w14:textId="77777777" w:rsidR="00A4157F" w:rsidRDefault="00A4157F">
      <w:pPr>
        <w:pStyle w:val="Title"/>
        <w:jc w:val="center"/>
        <w:rPr>
          <w:b/>
          <w:sz w:val="24"/>
          <w:szCs w:val="24"/>
        </w:rPr>
      </w:pPr>
    </w:p>
    <w:p w14:paraId="2F91DCEF" w14:textId="77777777" w:rsidR="00A4157F" w:rsidRDefault="00A4157F">
      <w:pPr>
        <w:pStyle w:val="Title"/>
        <w:jc w:val="center"/>
        <w:rPr>
          <w:b/>
          <w:sz w:val="24"/>
          <w:szCs w:val="24"/>
        </w:rPr>
      </w:pPr>
    </w:p>
    <w:p w14:paraId="09D583EF" w14:textId="77777777" w:rsidR="00A4157F" w:rsidRDefault="00A4157F">
      <w:pPr>
        <w:pStyle w:val="Title"/>
        <w:jc w:val="center"/>
        <w:rPr>
          <w:b/>
          <w:sz w:val="24"/>
          <w:szCs w:val="24"/>
        </w:rPr>
      </w:pPr>
      <w:r>
        <w:rPr>
          <w:b/>
          <w:sz w:val="24"/>
          <w:szCs w:val="24"/>
        </w:rPr>
        <w:t>Alexandra Verdes</w:t>
      </w:r>
    </w:p>
    <w:p w14:paraId="5F3329C2" w14:textId="77777777" w:rsidR="00A4157F" w:rsidRDefault="00A4157F">
      <w:pPr>
        <w:pStyle w:val="Title"/>
        <w:jc w:val="center"/>
        <w:rPr>
          <w:b/>
          <w:sz w:val="24"/>
          <w:szCs w:val="24"/>
        </w:rPr>
      </w:pPr>
      <w:r>
        <w:rPr>
          <w:b/>
          <w:sz w:val="24"/>
          <w:szCs w:val="24"/>
        </w:rPr>
        <w:t xml:space="preserve">Personnel </w:t>
      </w:r>
      <w:proofErr w:type="spellStart"/>
      <w:r>
        <w:rPr>
          <w:b/>
          <w:sz w:val="24"/>
          <w:szCs w:val="24"/>
        </w:rPr>
        <w:t>Resoursing</w:t>
      </w:r>
      <w:proofErr w:type="spellEnd"/>
      <w:r>
        <w:rPr>
          <w:b/>
          <w:sz w:val="24"/>
          <w:szCs w:val="24"/>
        </w:rPr>
        <w:t xml:space="preserve"> &amp;Development</w:t>
      </w:r>
    </w:p>
    <w:p w14:paraId="48D5F1AF" w14:textId="77777777" w:rsidR="00A4157F" w:rsidRDefault="00A4157F">
      <w:pPr>
        <w:pStyle w:val="Title"/>
        <w:jc w:val="center"/>
        <w:rPr>
          <w:b/>
          <w:sz w:val="24"/>
          <w:szCs w:val="24"/>
        </w:rPr>
      </w:pPr>
      <w:r>
        <w:rPr>
          <w:b/>
          <w:sz w:val="24"/>
          <w:szCs w:val="24"/>
        </w:rPr>
        <w:t>BMIH5005</w:t>
      </w:r>
    </w:p>
    <w:p w14:paraId="52A5AA3A" w14:textId="77777777" w:rsidR="00144044" w:rsidRDefault="0090704C">
      <w:pPr>
        <w:pStyle w:val="Title"/>
        <w:jc w:val="center"/>
        <w:rPr>
          <w:b/>
          <w:sz w:val="24"/>
          <w:szCs w:val="24"/>
        </w:rPr>
      </w:pPr>
      <w:r>
        <w:rPr>
          <w:b/>
          <w:sz w:val="24"/>
          <w:szCs w:val="24"/>
        </w:rPr>
        <w:br w:type="page"/>
      </w:r>
    </w:p>
    <w:p w14:paraId="3880633D" w14:textId="77777777" w:rsidR="00144044" w:rsidRDefault="00144044">
      <w:pPr>
        <w:pStyle w:val="Heading1"/>
        <w:rPr>
          <w:b/>
          <w:sz w:val="24"/>
          <w:szCs w:val="24"/>
        </w:rPr>
      </w:pPr>
    </w:p>
    <w:sdt>
      <w:sdtPr>
        <w:rPr>
          <w:rFonts w:ascii="Arial" w:eastAsia="Arial" w:hAnsi="Arial" w:cs="Arial"/>
          <w:b w:val="0"/>
          <w:bCs w:val="0"/>
          <w:color w:val="auto"/>
          <w:sz w:val="22"/>
          <w:szCs w:val="22"/>
        </w:rPr>
        <w:id w:val="363319610"/>
        <w:docPartObj>
          <w:docPartGallery w:val="Table of Contents"/>
          <w:docPartUnique/>
        </w:docPartObj>
      </w:sdtPr>
      <w:sdtContent>
        <w:p w14:paraId="306BF1C7" w14:textId="77777777" w:rsidR="00144044" w:rsidRDefault="0090704C">
          <w:pPr>
            <w:pStyle w:val="TOCHeading1"/>
            <w:jc w:val="center"/>
            <w:rPr>
              <w:color w:val="auto"/>
            </w:rPr>
          </w:pPr>
          <w:r>
            <w:rPr>
              <w:color w:val="auto"/>
            </w:rPr>
            <w:t>Table of Contents</w:t>
          </w:r>
        </w:p>
        <w:p w14:paraId="3827383C" w14:textId="77777777" w:rsidR="00144044" w:rsidRDefault="0090704C">
          <w:pPr>
            <w:pStyle w:val="TOC1"/>
            <w:tabs>
              <w:tab w:val="right" w:leader="dot" w:pos="9019"/>
            </w:tabs>
          </w:pPr>
          <w:r>
            <w:fldChar w:fldCharType="begin"/>
          </w:r>
          <w:r>
            <w:instrText xml:space="preserve"> TOC \o "1-3" \h \z \u </w:instrText>
          </w:r>
          <w:r>
            <w:fldChar w:fldCharType="separate"/>
          </w:r>
          <w:hyperlink w:anchor="_Toc114582062" w:history="1">
            <w:r>
              <w:rPr>
                <w:rStyle w:val="Hyperlink"/>
                <w:b/>
              </w:rPr>
              <w:t>Introduction</w:t>
            </w:r>
            <w:r>
              <w:tab/>
            </w:r>
            <w:r>
              <w:fldChar w:fldCharType="begin"/>
            </w:r>
            <w:r>
              <w:instrText xml:space="preserve"> PAGEREF _Toc114582062 \h </w:instrText>
            </w:r>
            <w:r>
              <w:fldChar w:fldCharType="separate"/>
            </w:r>
            <w:r>
              <w:t>2</w:t>
            </w:r>
            <w:r>
              <w:fldChar w:fldCharType="end"/>
            </w:r>
          </w:hyperlink>
        </w:p>
        <w:p w14:paraId="53A52093" w14:textId="77777777" w:rsidR="00144044" w:rsidRDefault="00000000">
          <w:pPr>
            <w:pStyle w:val="TOC1"/>
            <w:tabs>
              <w:tab w:val="right" w:leader="dot" w:pos="9019"/>
            </w:tabs>
          </w:pPr>
          <w:hyperlink w:anchor="_Toc114582063" w:history="1">
            <w:r w:rsidR="0090704C">
              <w:rPr>
                <w:rStyle w:val="Hyperlink"/>
                <w:b/>
              </w:rPr>
              <w:t>Current challenges in the hospitality industry</w:t>
            </w:r>
            <w:r w:rsidR="0090704C">
              <w:tab/>
            </w:r>
            <w:r w:rsidR="0090704C">
              <w:fldChar w:fldCharType="begin"/>
            </w:r>
            <w:r w:rsidR="0090704C">
              <w:instrText xml:space="preserve"> PAGEREF _Toc114582063 \h </w:instrText>
            </w:r>
            <w:r w:rsidR="0090704C">
              <w:fldChar w:fldCharType="separate"/>
            </w:r>
            <w:r w:rsidR="0090704C">
              <w:t>2</w:t>
            </w:r>
            <w:r w:rsidR="0090704C">
              <w:fldChar w:fldCharType="end"/>
            </w:r>
          </w:hyperlink>
        </w:p>
        <w:p w14:paraId="00DF8BE3" w14:textId="77777777" w:rsidR="00144044" w:rsidRDefault="00000000">
          <w:pPr>
            <w:pStyle w:val="TOC1"/>
            <w:tabs>
              <w:tab w:val="right" w:leader="dot" w:pos="9019"/>
            </w:tabs>
          </w:pPr>
          <w:hyperlink w:anchor="_Toc114582064" w:history="1">
            <w:r w:rsidR="0090704C">
              <w:rPr>
                <w:rStyle w:val="Hyperlink"/>
                <w:b/>
              </w:rPr>
              <w:t>Conclusion</w:t>
            </w:r>
            <w:r w:rsidR="0090704C">
              <w:tab/>
            </w:r>
            <w:r w:rsidR="0090704C">
              <w:fldChar w:fldCharType="begin"/>
            </w:r>
            <w:r w:rsidR="0090704C">
              <w:instrText xml:space="preserve"> PAGEREF _Toc114582064 \h </w:instrText>
            </w:r>
            <w:r w:rsidR="0090704C">
              <w:fldChar w:fldCharType="separate"/>
            </w:r>
            <w:r w:rsidR="0090704C">
              <w:t>6</w:t>
            </w:r>
            <w:r w:rsidR="0090704C">
              <w:fldChar w:fldCharType="end"/>
            </w:r>
          </w:hyperlink>
        </w:p>
        <w:p w14:paraId="1B0626D5" w14:textId="77777777" w:rsidR="00144044" w:rsidRDefault="00000000">
          <w:pPr>
            <w:pStyle w:val="TOC1"/>
            <w:tabs>
              <w:tab w:val="right" w:leader="dot" w:pos="9019"/>
            </w:tabs>
          </w:pPr>
          <w:hyperlink w:anchor="_Toc114582065" w:history="1">
            <w:r w:rsidR="0090704C">
              <w:rPr>
                <w:rStyle w:val="Hyperlink"/>
                <w:b/>
                <w:highlight w:val="white"/>
              </w:rPr>
              <w:t>References</w:t>
            </w:r>
            <w:r w:rsidR="0090704C">
              <w:tab/>
            </w:r>
            <w:r w:rsidR="0090704C">
              <w:fldChar w:fldCharType="begin"/>
            </w:r>
            <w:r w:rsidR="0090704C">
              <w:instrText xml:space="preserve"> PAGEREF _Toc114582065 \h </w:instrText>
            </w:r>
            <w:r w:rsidR="0090704C">
              <w:fldChar w:fldCharType="separate"/>
            </w:r>
            <w:r w:rsidR="0090704C">
              <w:t>7</w:t>
            </w:r>
            <w:r w:rsidR="0090704C">
              <w:fldChar w:fldCharType="end"/>
            </w:r>
          </w:hyperlink>
        </w:p>
        <w:p w14:paraId="560C8907" w14:textId="77777777" w:rsidR="00144044" w:rsidRDefault="0090704C">
          <w:r>
            <w:fldChar w:fldCharType="end"/>
          </w:r>
        </w:p>
      </w:sdtContent>
    </w:sdt>
    <w:p w14:paraId="39F1BA1B" w14:textId="77777777" w:rsidR="00144044" w:rsidRDefault="0090704C">
      <w:pPr>
        <w:rPr>
          <w:b/>
          <w:sz w:val="24"/>
          <w:szCs w:val="24"/>
        </w:rPr>
      </w:pPr>
      <w:bookmarkStart w:id="0" w:name="_Toc114582062"/>
      <w:r>
        <w:rPr>
          <w:b/>
          <w:sz w:val="24"/>
          <w:szCs w:val="24"/>
        </w:rPr>
        <w:br w:type="page"/>
      </w:r>
    </w:p>
    <w:p w14:paraId="097D76D4" w14:textId="77777777" w:rsidR="00144044" w:rsidRDefault="0090704C">
      <w:pPr>
        <w:pStyle w:val="Heading1"/>
        <w:rPr>
          <w:b/>
          <w:sz w:val="24"/>
          <w:szCs w:val="24"/>
        </w:rPr>
      </w:pPr>
      <w:r>
        <w:rPr>
          <w:b/>
          <w:sz w:val="24"/>
          <w:szCs w:val="24"/>
        </w:rPr>
        <w:lastRenderedPageBreak/>
        <w:t>Introduction</w:t>
      </w:r>
      <w:bookmarkEnd w:id="0"/>
      <w:r>
        <w:rPr>
          <w:b/>
          <w:sz w:val="24"/>
          <w:szCs w:val="24"/>
        </w:rPr>
        <w:t xml:space="preserve"> </w:t>
      </w:r>
    </w:p>
    <w:p w14:paraId="2D444E67" w14:textId="77777777" w:rsidR="00144044" w:rsidRDefault="0090704C">
      <w:pPr>
        <w:spacing w:before="240" w:after="240" w:line="360" w:lineRule="auto"/>
        <w:jc w:val="both"/>
        <w:rPr>
          <w:sz w:val="24"/>
          <w:szCs w:val="24"/>
        </w:rPr>
      </w:pPr>
      <w:r>
        <w:rPr>
          <w:sz w:val="24"/>
          <w:szCs w:val="24"/>
        </w:rPr>
        <w:t xml:space="preserve">The hospitality and travel industry </w:t>
      </w:r>
      <w:proofErr w:type="gramStart"/>
      <w:r>
        <w:rPr>
          <w:sz w:val="24"/>
          <w:szCs w:val="24"/>
        </w:rPr>
        <w:t>is</w:t>
      </w:r>
      <w:proofErr w:type="gramEnd"/>
      <w:r>
        <w:rPr>
          <w:sz w:val="24"/>
          <w:szCs w:val="24"/>
        </w:rPr>
        <w:t xml:space="preserve"> one of the flourishing industries that contribute highly to the economy of the UK. in this study the challenges faced by this industry due to the Covid-19 pandemic has been discussed briefly. Further in the report the impact that the employees faced due to these challenges. The influence of employee retention in an </w:t>
      </w:r>
      <w:r w:rsidR="00A4157F">
        <w:rPr>
          <w:sz w:val="24"/>
          <w:szCs w:val="24"/>
        </w:rPr>
        <w:t>organization</w:t>
      </w:r>
      <w:r>
        <w:rPr>
          <w:sz w:val="24"/>
          <w:szCs w:val="24"/>
        </w:rPr>
        <w:t xml:space="preserve"> has been discussed and its advantage in development in the hospitality sector has been discussed briefly in this study. Further in the study impact of the pandemic and its negative impact on the hospitality sector have been discussed briefly. Further, the strategy like improving policies for the employees, allowing them to grow and maintaining a work-life balance to improve retention in the hospitality sector and how it will affect this sector in the future has been discussed. </w:t>
      </w:r>
    </w:p>
    <w:p w14:paraId="30807F6A" w14:textId="77777777" w:rsidR="00144044" w:rsidRDefault="0090704C">
      <w:pPr>
        <w:pStyle w:val="Heading1"/>
        <w:rPr>
          <w:b/>
          <w:sz w:val="24"/>
          <w:szCs w:val="24"/>
        </w:rPr>
      </w:pPr>
      <w:bookmarkStart w:id="1" w:name="_Toc114582063"/>
      <w:r>
        <w:rPr>
          <w:b/>
          <w:sz w:val="24"/>
          <w:szCs w:val="24"/>
        </w:rPr>
        <w:t>Current challenges in the hospitality industry</w:t>
      </w:r>
      <w:bookmarkEnd w:id="1"/>
      <w:r>
        <w:rPr>
          <w:b/>
          <w:sz w:val="24"/>
          <w:szCs w:val="24"/>
        </w:rPr>
        <w:t xml:space="preserve"> </w:t>
      </w:r>
    </w:p>
    <w:p w14:paraId="4CA4CF9D" w14:textId="77777777" w:rsidR="00144044" w:rsidRDefault="0090704C">
      <w:pPr>
        <w:spacing w:line="360" w:lineRule="auto"/>
        <w:jc w:val="both"/>
        <w:rPr>
          <w:color w:val="222222"/>
          <w:sz w:val="24"/>
          <w:szCs w:val="24"/>
          <w:highlight w:val="white"/>
        </w:rPr>
      </w:pPr>
      <w:r>
        <w:rPr>
          <w:sz w:val="24"/>
          <w:szCs w:val="24"/>
        </w:rPr>
        <w:t xml:space="preserve">During the Covid-19 pandemic, the hospitality and travel industry faced the worst hit and it destroyed the financial stability of this industry, and now it is important to maintain the health and safety of the consumers to make it trustworthy. For this issue, hotels need to adapt to the newest technology and due to the financial </w:t>
      </w:r>
      <w:proofErr w:type="gramStart"/>
      <w:r>
        <w:rPr>
          <w:sz w:val="24"/>
          <w:szCs w:val="24"/>
        </w:rPr>
        <w:t>crunch</w:t>
      </w:r>
      <w:proofErr w:type="gramEnd"/>
      <w:r>
        <w:rPr>
          <w:sz w:val="24"/>
          <w:szCs w:val="24"/>
        </w:rPr>
        <w:t xml:space="preserve"> it is a challenge for this industry to adopt the changes and they have to adopt different strategies in managing the resources (</w:t>
      </w:r>
      <w:r>
        <w:rPr>
          <w:color w:val="222222"/>
          <w:sz w:val="24"/>
          <w:szCs w:val="24"/>
          <w:highlight w:val="white"/>
        </w:rPr>
        <w:t xml:space="preserve">Ghani </w:t>
      </w:r>
      <w:r>
        <w:rPr>
          <w:i/>
          <w:color w:val="222222"/>
          <w:sz w:val="24"/>
          <w:szCs w:val="24"/>
          <w:highlight w:val="white"/>
        </w:rPr>
        <w:t>et al.</w:t>
      </w:r>
      <w:r>
        <w:rPr>
          <w:color w:val="222222"/>
          <w:sz w:val="24"/>
          <w:szCs w:val="24"/>
          <w:highlight w:val="white"/>
        </w:rPr>
        <w:t xml:space="preserve">, 2022). Consumer </w:t>
      </w:r>
      <w:r w:rsidR="00A4157F">
        <w:rPr>
          <w:color w:val="222222"/>
          <w:sz w:val="24"/>
          <w:szCs w:val="24"/>
          <w:highlight w:val="white"/>
        </w:rPr>
        <w:t>behavior</w:t>
      </w:r>
      <w:r>
        <w:rPr>
          <w:color w:val="222222"/>
          <w:sz w:val="24"/>
          <w:szCs w:val="24"/>
          <w:highlight w:val="white"/>
        </w:rPr>
        <w:t xml:space="preserve"> has changed a lot, they are more concerned about health issues now than previous hence it is important for hotels to focus on sanitation and touchless procedures to </w:t>
      </w:r>
      <w:r w:rsidR="00A4157F">
        <w:rPr>
          <w:color w:val="222222"/>
          <w:sz w:val="24"/>
          <w:szCs w:val="24"/>
          <w:highlight w:val="white"/>
        </w:rPr>
        <w:t>minimize</w:t>
      </w:r>
      <w:r>
        <w:rPr>
          <w:color w:val="222222"/>
          <w:sz w:val="24"/>
          <w:szCs w:val="24"/>
          <w:highlight w:val="white"/>
        </w:rPr>
        <w:t xml:space="preserve"> the health risk. For example, hotels are adopting check-in/out processes through mobiles and it is also offering more remote services like booking online, and cancellations as well. One of the most important for this industry is that consumers are spending less and hotels need to make their services more affordable than previously while having financial instability (</w:t>
      </w:r>
      <w:proofErr w:type="spellStart"/>
      <w:r>
        <w:rPr>
          <w:color w:val="222222"/>
          <w:sz w:val="24"/>
          <w:szCs w:val="24"/>
          <w:highlight w:val="white"/>
        </w:rPr>
        <w:t>Sucheran</w:t>
      </w:r>
      <w:proofErr w:type="spellEnd"/>
      <w:r>
        <w:rPr>
          <w:color w:val="222222"/>
          <w:sz w:val="24"/>
          <w:szCs w:val="24"/>
          <w:highlight w:val="white"/>
        </w:rPr>
        <w:t xml:space="preserve">, 2021). The pandemic has increased the operational cost for this industry significantly and is also going through the migrant </w:t>
      </w:r>
      <w:r w:rsidR="00A4157F">
        <w:rPr>
          <w:color w:val="222222"/>
          <w:sz w:val="24"/>
          <w:szCs w:val="24"/>
          <w:highlight w:val="white"/>
        </w:rPr>
        <w:t>labor</w:t>
      </w:r>
      <w:r>
        <w:rPr>
          <w:color w:val="222222"/>
          <w:sz w:val="24"/>
          <w:szCs w:val="24"/>
          <w:highlight w:val="white"/>
        </w:rPr>
        <w:t xml:space="preserve"> issue which has contributed to increasing the operational cost as well (</w:t>
      </w:r>
      <w:proofErr w:type="spellStart"/>
      <w:r>
        <w:rPr>
          <w:color w:val="222222"/>
          <w:sz w:val="24"/>
          <w:szCs w:val="24"/>
          <w:highlight w:val="white"/>
        </w:rPr>
        <w:t>Gursoy</w:t>
      </w:r>
      <w:proofErr w:type="spellEnd"/>
      <w:r>
        <w:rPr>
          <w:color w:val="222222"/>
          <w:sz w:val="24"/>
          <w:szCs w:val="24"/>
          <w:highlight w:val="white"/>
        </w:rPr>
        <w:t xml:space="preserve"> and Chi, 2020). Due to lockdown, most employees of this industry switched their jobs to other industries and it has created a feeling of uncertainty among the employees it is one of the biggest challenges that this industry is facing now because without an efficient employee force it is difficult to maintain the quality of the services and it is decreasing the employee retention in the industry. </w:t>
      </w:r>
      <w:proofErr w:type="spellStart"/>
      <w:r>
        <w:rPr>
          <w:color w:val="222222"/>
          <w:sz w:val="24"/>
          <w:szCs w:val="24"/>
          <w:highlight w:val="white"/>
        </w:rPr>
        <w:t>Yeswa</w:t>
      </w:r>
      <w:proofErr w:type="spellEnd"/>
      <w:r>
        <w:rPr>
          <w:color w:val="222222"/>
          <w:sz w:val="24"/>
          <w:szCs w:val="24"/>
          <w:highlight w:val="white"/>
        </w:rPr>
        <w:t xml:space="preserve"> and </w:t>
      </w:r>
      <w:proofErr w:type="spellStart"/>
      <w:r>
        <w:rPr>
          <w:color w:val="222222"/>
          <w:sz w:val="24"/>
          <w:szCs w:val="24"/>
          <w:highlight w:val="white"/>
        </w:rPr>
        <w:t>Ombui</w:t>
      </w:r>
      <w:proofErr w:type="spellEnd"/>
      <w:r>
        <w:rPr>
          <w:color w:val="222222"/>
          <w:sz w:val="24"/>
          <w:szCs w:val="24"/>
          <w:highlight w:val="white"/>
        </w:rPr>
        <w:t xml:space="preserve"> (2019), have </w:t>
      </w:r>
      <w:r>
        <w:rPr>
          <w:color w:val="222222"/>
          <w:sz w:val="24"/>
          <w:szCs w:val="24"/>
          <w:highlight w:val="white"/>
        </w:rPr>
        <w:lastRenderedPageBreak/>
        <w:t xml:space="preserve">stated that human capital maintains the quality of the services and it also ensures the efficient use of the technologies as well. The efficiency of the employees creates value for any </w:t>
      </w:r>
      <w:r w:rsidR="00A4157F">
        <w:rPr>
          <w:color w:val="222222"/>
          <w:sz w:val="24"/>
          <w:szCs w:val="24"/>
          <w:highlight w:val="white"/>
        </w:rPr>
        <w:t>organization</w:t>
      </w:r>
      <w:r>
        <w:rPr>
          <w:color w:val="222222"/>
          <w:sz w:val="24"/>
          <w:szCs w:val="24"/>
          <w:highlight w:val="white"/>
        </w:rPr>
        <w:t xml:space="preserve"> and helps in becoming more stable. The pandemic has made the consumers more digitally aligned and it is important for this industry to adopt more online marketing strategies to inform the consumers about the services, offers and safety measures they are taking for the consumers while many hotels are facing making effective market strategies to address the highest amount of the target audience which is reducing the consumption rate. </w:t>
      </w:r>
      <w:proofErr w:type="spellStart"/>
      <w:r>
        <w:rPr>
          <w:color w:val="222222"/>
          <w:sz w:val="24"/>
          <w:szCs w:val="24"/>
          <w:highlight w:val="white"/>
        </w:rPr>
        <w:t>Hristoforova</w:t>
      </w:r>
      <w:proofErr w:type="spellEnd"/>
      <w:r>
        <w:rPr>
          <w:color w:val="222222"/>
          <w:sz w:val="24"/>
          <w:szCs w:val="24"/>
          <w:highlight w:val="white"/>
        </w:rPr>
        <w:t xml:space="preserve"> </w:t>
      </w:r>
      <w:r>
        <w:rPr>
          <w:i/>
          <w:color w:val="222222"/>
          <w:sz w:val="24"/>
          <w:szCs w:val="24"/>
          <w:highlight w:val="white"/>
        </w:rPr>
        <w:t xml:space="preserve">et al., </w:t>
      </w:r>
      <w:r>
        <w:rPr>
          <w:color w:val="222222"/>
          <w:sz w:val="24"/>
          <w:szCs w:val="24"/>
          <w:highlight w:val="white"/>
        </w:rPr>
        <w:t xml:space="preserve">(2019) have stated that 54% of consumers make purchasing decisions through online media while 55% of the users watch videos daily which helps the </w:t>
      </w:r>
      <w:r w:rsidR="00A4157F">
        <w:rPr>
          <w:color w:val="222222"/>
          <w:sz w:val="24"/>
          <w:szCs w:val="24"/>
          <w:highlight w:val="white"/>
        </w:rPr>
        <w:t>organizations</w:t>
      </w:r>
      <w:r>
        <w:rPr>
          <w:color w:val="222222"/>
          <w:sz w:val="24"/>
          <w:szCs w:val="24"/>
          <w:highlight w:val="white"/>
        </w:rPr>
        <w:t xml:space="preserve"> in influencing them and educating them about the services as well. Managing the supply chains is also a challenge for this industry because due to health issues it is important to ensure safety and it is also important to maintain differently, and local supply chains. Hence, the hospitality industry is focusing on diversifying the supply chain as well while maintaining financial stability. </w:t>
      </w:r>
    </w:p>
    <w:p w14:paraId="69BD8629" w14:textId="77777777" w:rsidR="00144044" w:rsidRDefault="0090704C">
      <w:pPr>
        <w:spacing w:line="360" w:lineRule="auto"/>
        <w:jc w:val="both"/>
        <w:rPr>
          <w:color w:val="222222"/>
          <w:sz w:val="24"/>
          <w:szCs w:val="24"/>
          <w:highlight w:val="white"/>
        </w:rPr>
      </w:pPr>
      <w:r>
        <w:rPr>
          <w:sz w:val="24"/>
          <w:szCs w:val="24"/>
        </w:rPr>
        <w:t xml:space="preserve">Human capital ensures the success of an </w:t>
      </w:r>
      <w:proofErr w:type="spellStart"/>
      <w:r>
        <w:rPr>
          <w:sz w:val="24"/>
          <w:szCs w:val="24"/>
        </w:rPr>
        <w:t>organisation</w:t>
      </w:r>
      <w:proofErr w:type="spellEnd"/>
      <w:r>
        <w:rPr>
          <w:sz w:val="24"/>
          <w:szCs w:val="24"/>
        </w:rPr>
        <w:t xml:space="preserve"> and this human capital which is the employees of the </w:t>
      </w:r>
      <w:proofErr w:type="spellStart"/>
      <w:r>
        <w:rPr>
          <w:sz w:val="24"/>
          <w:szCs w:val="24"/>
        </w:rPr>
        <w:t>organisation</w:t>
      </w:r>
      <w:proofErr w:type="spellEnd"/>
      <w:r>
        <w:rPr>
          <w:sz w:val="24"/>
          <w:szCs w:val="24"/>
        </w:rPr>
        <w:t xml:space="preserve"> has a life cycle (</w:t>
      </w:r>
      <w:r>
        <w:rPr>
          <w:color w:val="222222"/>
          <w:sz w:val="24"/>
          <w:szCs w:val="24"/>
          <w:highlight w:val="white"/>
        </w:rPr>
        <w:t>Kwon and Park, 2019). T</w:t>
      </w:r>
      <w:r>
        <w:rPr>
          <w:sz w:val="24"/>
          <w:szCs w:val="24"/>
        </w:rPr>
        <w:t xml:space="preserve">he stages of the life cycle are </w:t>
      </w:r>
      <w:r>
        <w:rPr>
          <w:i/>
          <w:sz w:val="24"/>
          <w:szCs w:val="24"/>
        </w:rPr>
        <w:t xml:space="preserve">attraction, recruitment, onboarding, retention, development, and separation. </w:t>
      </w:r>
      <w:r>
        <w:rPr>
          <w:sz w:val="24"/>
          <w:szCs w:val="24"/>
        </w:rPr>
        <w:t xml:space="preserve">The moment an takes the decision of applying for a post to any </w:t>
      </w:r>
      <w:proofErr w:type="spellStart"/>
      <w:r>
        <w:rPr>
          <w:sz w:val="24"/>
          <w:szCs w:val="24"/>
        </w:rPr>
        <w:t>organisation</w:t>
      </w:r>
      <w:proofErr w:type="spellEnd"/>
      <w:r>
        <w:rPr>
          <w:sz w:val="24"/>
          <w:szCs w:val="24"/>
        </w:rPr>
        <w:t xml:space="preserve"> the attraction process happens, and it is highly influenced by the image of the </w:t>
      </w:r>
      <w:proofErr w:type="spellStart"/>
      <w:r>
        <w:rPr>
          <w:sz w:val="24"/>
          <w:szCs w:val="24"/>
        </w:rPr>
        <w:t>organisation</w:t>
      </w:r>
      <w:proofErr w:type="spellEnd"/>
      <w:r>
        <w:rPr>
          <w:sz w:val="24"/>
          <w:szCs w:val="24"/>
        </w:rPr>
        <w:t xml:space="preserve">, the culture, and the values they impact on society as an </w:t>
      </w:r>
      <w:proofErr w:type="spellStart"/>
      <w:r>
        <w:rPr>
          <w:sz w:val="24"/>
          <w:szCs w:val="24"/>
        </w:rPr>
        <w:t>organisation</w:t>
      </w:r>
      <w:proofErr w:type="spellEnd"/>
      <w:r>
        <w:rPr>
          <w:sz w:val="24"/>
          <w:szCs w:val="24"/>
        </w:rPr>
        <w:t xml:space="preserve">. It helps in attracting the right talent for the </w:t>
      </w:r>
      <w:proofErr w:type="spellStart"/>
      <w:r>
        <w:rPr>
          <w:sz w:val="24"/>
          <w:szCs w:val="24"/>
        </w:rPr>
        <w:t>organisation</w:t>
      </w:r>
      <w:proofErr w:type="spellEnd"/>
      <w:r>
        <w:rPr>
          <w:sz w:val="24"/>
          <w:szCs w:val="24"/>
        </w:rPr>
        <w:t xml:space="preserve"> through employee branding and it also helps in managing the stakeholders (</w:t>
      </w:r>
      <w:proofErr w:type="spellStart"/>
      <w:r>
        <w:rPr>
          <w:color w:val="222222"/>
          <w:sz w:val="24"/>
          <w:szCs w:val="24"/>
          <w:highlight w:val="white"/>
        </w:rPr>
        <w:t>Itam</w:t>
      </w:r>
      <w:proofErr w:type="spellEnd"/>
      <w:r>
        <w:rPr>
          <w:color w:val="222222"/>
          <w:sz w:val="24"/>
          <w:szCs w:val="24"/>
          <w:highlight w:val="white"/>
        </w:rPr>
        <w:t xml:space="preserve"> </w:t>
      </w:r>
      <w:r>
        <w:rPr>
          <w:i/>
          <w:color w:val="222222"/>
          <w:sz w:val="24"/>
          <w:szCs w:val="24"/>
          <w:highlight w:val="white"/>
        </w:rPr>
        <w:t xml:space="preserve">et al., </w:t>
      </w:r>
      <w:r>
        <w:rPr>
          <w:color w:val="222222"/>
          <w:sz w:val="24"/>
          <w:szCs w:val="24"/>
          <w:highlight w:val="white"/>
        </w:rPr>
        <w:t xml:space="preserve">2020). In the recruitment step, the human resource (HR) team evaluates the potentiality of the employee to ensure the right talent for the specific work which elevated the quality of the services and the productivity of the </w:t>
      </w:r>
      <w:proofErr w:type="spellStart"/>
      <w:r>
        <w:rPr>
          <w:color w:val="222222"/>
          <w:sz w:val="24"/>
          <w:szCs w:val="24"/>
          <w:highlight w:val="white"/>
        </w:rPr>
        <w:t>organisation</w:t>
      </w:r>
      <w:proofErr w:type="spellEnd"/>
      <w:r>
        <w:rPr>
          <w:color w:val="222222"/>
          <w:sz w:val="24"/>
          <w:szCs w:val="24"/>
          <w:highlight w:val="white"/>
        </w:rPr>
        <w:t xml:space="preserve"> (Nikolaou, 2021). After choosing the right talent, comes the onboarding process and it is important to have a positive outlook for the employees and share the values with them, making a positive impact on them which ensures their loyalty towards the </w:t>
      </w:r>
      <w:r w:rsidR="00A4157F">
        <w:rPr>
          <w:color w:val="222222"/>
          <w:sz w:val="24"/>
          <w:szCs w:val="24"/>
          <w:highlight w:val="white"/>
        </w:rPr>
        <w:t>organization</w:t>
      </w:r>
      <w:r>
        <w:rPr>
          <w:color w:val="222222"/>
          <w:sz w:val="24"/>
          <w:szCs w:val="24"/>
          <w:highlight w:val="white"/>
        </w:rPr>
        <w:t xml:space="preserve"> as well. It is also important to have employee-friendly rules and inform them about the rules to make them feel; happy and safe. The next stage which is employee retention is the key stage of the life cycle. Higher employee retention helps an </w:t>
      </w:r>
      <w:r w:rsidR="00A4157F">
        <w:rPr>
          <w:color w:val="222222"/>
          <w:sz w:val="24"/>
          <w:szCs w:val="24"/>
          <w:highlight w:val="white"/>
        </w:rPr>
        <w:t>organization</w:t>
      </w:r>
      <w:r>
        <w:rPr>
          <w:color w:val="222222"/>
          <w:sz w:val="24"/>
          <w:szCs w:val="24"/>
          <w:highlight w:val="white"/>
        </w:rPr>
        <w:t xml:space="preserve"> to elevate its image, to strengthen its relationships with the consumers, help in maintaining privacy, and lower the cost of hiring as well. It ensures educated and </w:t>
      </w:r>
      <w:proofErr w:type="spellStart"/>
      <w:r>
        <w:rPr>
          <w:color w:val="222222"/>
          <w:sz w:val="24"/>
          <w:szCs w:val="24"/>
          <w:highlight w:val="white"/>
        </w:rPr>
        <w:t>eddicint</w:t>
      </w:r>
      <w:proofErr w:type="spellEnd"/>
      <w:r>
        <w:rPr>
          <w:color w:val="222222"/>
          <w:sz w:val="24"/>
          <w:szCs w:val="24"/>
          <w:highlight w:val="white"/>
        </w:rPr>
        <w:t xml:space="preserve"> employees in the </w:t>
      </w:r>
      <w:proofErr w:type="spellStart"/>
      <w:r>
        <w:rPr>
          <w:color w:val="222222"/>
          <w:sz w:val="24"/>
          <w:szCs w:val="24"/>
          <w:highlight w:val="white"/>
        </w:rPr>
        <w:lastRenderedPageBreak/>
        <w:t>organisation</w:t>
      </w:r>
      <w:proofErr w:type="spellEnd"/>
      <w:r>
        <w:rPr>
          <w:color w:val="222222"/>
          <w:sz w:val="24"/>
          <w:szCs w:val="24"/>
          <w:highlight w:val="white"/>
        </w:rPr>
        <w:t xml:space="preserve"> and the culture of the </w:t>
      </w:r>
      <w:proofErr w:type="spellStart"/>
      <w:r>
        <w:rPr>
          <w:color w:val="222222"/>
          <w:sz w:val="24"/>
          <w:szCs w:val="24"/>
          <w:highlight w:val="white"/>
        </w:rPr>
        <w:t>organisation</w:t>
      </w:r>
      <w:proofErr w:type="spellEnd"/>
      <w:r>
        <w:rPr>
          <w:color w:val="222222"/>
          <w:sz w:val="24"/>
          <w:szCs w:val="24"/>
          <w:highlight w:val="white"/>
        </w:rPr>
        <w:t xml:space="preserve"> help in achieving this stage (</w:t>
      </w:r>
      <w:proofErr w:type="spellStart"/>
      <w:r>
        <w:rPr>
          <w:color w:val="222222"/>
          <w:sz w:val="24"/>
          <w:szCs w:val="24"/>
          <w:highlight w:val="white"/>
        </w:rPr>
        <w:t>Kamalaveni</w:t>
      </w:r>
      <w:proofErr w:type="spellEnd"/>
      <w:r>
        <w:rPr>
          <w:i/>
          <w:color w:val="222222"/>
          <w:sz w:val="24"/>
          <w:szCs w:val="24"/>
          <w:highlight w:val="white"/>
        </w:rPr>
        <w:t xml:space="preserve"> et al.,</w:t>
      </w:r>
      <w:r>
        <w:rPr>
          <w:color w:val="222222"/>
          <w:sz w:val="24"/>
          <w:szCs w:val="24"/>
          <w:highlight w:val="white"/>
        </w:rPr>
        <w:t xml:space="preserve"> 2019). Career development also plays an important role in employee retention. If there is constant growth in the </w:t>
      </w:r>
      <w:proofErr w:type="spellStart"/>
      <w:r>
        <w:rPr>
          <w:color w:val="222222"/>
          <w:sz w:val="24"/>
          <w:szCs w:val="24"/>
          <w:highlight w:val="white"/>
        </w:rPr>
        <w:t>organisation</w:t>
      </w:r>
      <w:proofErr w:type="spellEnd"/>
      <w:r>
        <w:rPr>
          <w:color w:val="222222"/>
          <w:sz w:val="24"/>
          <w:szCs w:val="24"/>
          <w:highlight w:val="white"/>
        </w:rPr>
        <w:t xml:space="preserve"> and employers are learning new skills which helps them to elevate their personal skill, employees stay loyal to the </w:t>
      </w:r>
      <w:proofErr w:type="spellStart"/>
      <w:r>
        <w:rPr>
          <w:color w:val="222222"/>
          <w:sz w:val="24"/>
          <w:szCs w:val="24"/>
          <w:highlight w:val="white"/>
        </w:rPr>
        <w:t>organisation</w:t>
      </w:r>
      <w:proofErr w:type="spellEnd"/>
      <w:r>
        <w:rPr>
          <w:color w:val="222222"/>
          <w:sz w:val="24"/>
          <w:szCs w:val="24"/>
          <w:highlight w:val="white"/>
        </w:rPr>
        <w:t xml:space="preserve">. </w:t>
      </w:r>
    </w:p>
    <w:p w14:paraId="26D0C1B7" w14:textId="77777777" w:rsidR="00144044" w:rsidRDefault="0090704C">
      <w:pPr>
        <w:spacing w:line="360" w:lineRule="auto"/>
        <w:jc w:val="both"/>
        <w:rPr>
          <w:color w:val="222222"/>
          <w:sz w:val="24"/>
          <w:szCs w:val="24"/>
        </w:rPr>
      </w:pPr>
      <w:r>
        <w:rPr>
          <w:color w:val="222222"/>
          <w:sz w:val="24"/>
          <w:szCs w:val="24"/>
          <w:highlight w:val="white"/>
        </w:rPr>
        <w:t>Due to the closure of the business during the pandemic, a number of employees switched to other jobs and reduced the certainty factor for the employees hence it is difficult for this industry to regain the trust of the employees. It has created a fear of job loss among the employees and it has also reduced the number of efficient employees in the industry as well which reduced the quality of the services significantly. The industry is adopting new changes and it is important to educate and train the employees regularly but it is difficult for this industry to manage the resources and time for educating them which is creating an amount of dissatisfaction among the employees (</w:t>
      </w:r>
      <w:proofErr w:type="spellStart"/>
      <w:r>
        <w:rPr>
          <w:color w:val="222222"/>
          <w:sz w:val="24"/>
          <w:szCs w:val="24"/>
          <w:highlight w:val="white"/>
        </w:rPr>
        <w:t>Dwesini</w:t>
      </w:r>
      <w:proofErr w:type="spellEnd"/>
      <w:r>
        <w:rPr>
          <w:color w:val="222222"/>
          <w:sz w:val="24"/>
          <w:szCs w:val="24"/>
          <w:highlight w:val="white"/>
        </w:rPr>
        <w:t xml:space="preserve">, 2019). This industry is facing a huge lack of talent pool which is lowering the growth process and impacting the financial part of the hotels as well, and as the industry has a lack of financial stability it is failing to pay the right wages to the employees which is also a reason of the employee turnover. Therefore, it can be stated that it is important for the industry to regain the trust of the employees, hire the right talent and educate them to elevate the quality of the services as well. </w:t>
      </w:r>
    </w:p>
    <w:p w14:paraId="31A455C2" w14:textId="77777777" w:rsidR="00144044" w:rsidRDefault="0090704C">
      <w:pPr>
        <w:spacing w:line="360" w:lineRule="auto"/>
        <w:jc w:val="both"/>
        <w:rPr>
          <w:color w:val="222222"/>
          <w:sz w:val="24"/>
          <w:szCs w:val="24"/>
          <w:highlight w:val="white"/>
        </w:rPr>
      </w:pPr>
      <w:r>
        <w:rPr>
          <w:sz w:val="24"/>
          <w:szCs w:val="24"/>
        </w:rPr>
        <w:t xml:space="preserve">Employee retention is referred to as the employer's ability to provide a suitable environment and facilities for the employees so that the employees stay with the </w:t>
      </w:r>
      <w:proofErr w:type="spellStart"/>
      <w:r>
        <w:rPr>
          <w:sz w:val="24"/>
          <w:szCs w:val="24"/>
        </w:rPr>
        <w:t>organisation</w:t>
      </w:r>
      <w:proofErr w:type="spellEnd"/>
      <w:r>
        <w:rPr>
          <w:sz w:val="24"/>
          <w:szCs w:val="24"/>
        </w:rPr>
        <w:t xml:space="preserve"> for a long time. Employee retention is important as it increases the productivity and growth of the </w:t>
      </w:r>
      <w:proofErr w:type="spellStart"/>
      <w:r>
        <w:rPr>
          <w:sz w:val="24"/>
          <w:szCs w:val="24"/>
        </w:rPr>
        <w:t>organisation</w:t>
      </w:r>
      <w:proofErr w:type="spellEnd"/>
      <w:r>
        <w:rPr>
          <w:sz w:val="24"/>
          <w:szCs w:val="24"/>
        </w:rPr>
        <w:t xml:space="preserve"> (</w:t>
      </w:r>
      <w:proofErr w:type="spellStart"/>
      <w:r>
        <w:rPr>
          <w:sz w:val="24"/>
          <w:szCs w:val="24"/>
        </w:rPr>
        <w:t>cipd</w:t>
      </w:r>
      <w:proofErr w:type="spellEnd"/>
      <w:r>
        <w:rPr>
          <w:sz w:val="24"/>
          <w:szCs w:val="24"/>
        </w:rPr>
        <w:t xml:space="preserve">, 2022). Retention is important for a company's success because frequent vacancies or high employee turnover rate decreases the productivity of an </w:t>
      </w:r>
      <w:proofErr w:type="spellStart"/>
      <w:r>
        <w:rPr>
          <w:sz w:val="24"/>
          <w:szCs w:val="24"/>
        </w:rPr>
        <w:t>organisation</w:t>
      </w:r>
      <w:proofErr w:type="spellEnd"/>
      <w:r>
        <w:rPr>
          <w:sz w:val="24"/>
          <w:szCs w:val="24"/>
        </w:rPr>
        <w:t xml:space="preserve"> along with it negatively impacts the morale of the employees. For this reason, there is an imbalance in the workforce of the </w:t>
      </w:r>
      <w:proofErr w:type="spellStart"/>
      <w:r>
        <w:rPr>
          <w:sz w:val="24"/>
          <w:szCs w:val="24"/>
        </w:rPr>
        <w:t>organisation</w:t>
      </w:r>
      <w:proofErr w:type="spellEnd"/>
      <w:r>
        <w:rPr>
          <w:sz w:val="24"/>
          <w:szCs w:val="24"/>
        </w:rPr>
        <w:t xml:space="preserve">. In addition to that, if the retention rate is low it becomes harder for the management of an </w:t>
      </w:r>
      <w:proofErr w:type="spellStart"/>
      <w:r>
        <w:rPr>
          <w:sz w:val="24"/>
          <w:szCs w:val="24"/>
        </w:rPr>
        <w:t>organisation</w:t>
      </w:r>
      <w:proofErr w:type="spellEnd"/>
      <w:r>
        <w:rPr>
          <w:sz w:val="24"/>
          <w:szCs w:val="24"/>
        </w:rPr>
        <w:t xml:space="preserve"> to handle tasks effectively as there is a limited supply of skilled and talented employees. Due to the limited supply of talented employees or high employee retention rate, the company gets negative customer reviews, which negatively affects the </w:t>
      </w:r>
      <w:proofErr w:type="spellStart"/>
      <w:r>
        <w:rPr>
          <w:sz w:val="24"/>
          <w:szCs w:val="24"/>
        </w:rPr>
        <w:t>organisation's</w:t>
      </w:r>
      <w:proofErr w:type="spellEnd"/>
      <w:r>
        <w:rPr>
          <w:sz w:val="24"/>
          <w:szCs w:val="24"/>
        </w:rPr>
        <w:t xml:space="preserve"> value. According to a report found in Statista, in 2022 UK is one of the European countries where the employment rate is lower than 4% (</w:t>
      </w:r>
      <w:proofErr w:type="spellStart"/>
      <w:r>
        <w:rPr>
          <w:sz w:val="24"/>
          <w:szCs w:val="24"/>
        </w:rPr>
        <w:t>statista</w:t>
      </w:r>
      <w:proofErr w:type="spellEnd"/>
      <w:r>
        <w:rPr>
          <w:sz w:val="24"/>
          <w:szCs w:val="24"/>
        </w:rPr>
        <w:t xml:space="preserve">, 2022). Due to Covid 19 pandemic, many industries including the hospitality industry suffered a sudden decrease in their revenue. The hospitality </w:t>
      </w:r>
      <w:r>
        <w:rPr>
          <w:sz w:val="24"/>
          <w:szCs w:val="24"/>
        </w:rPr>
        <w:lastRenderedPageBreak/>
        <w:t xml:space="preserve">and hotel industry </w:t>
      </w:r>
      <w:proofErr w:type="gramStart"/>
      <w:r>
        <w:rPr>
          <w:sz w:val="24"/>
          <w:szCs w:val="24"/>
        </w:rPr>
        <w:t>was</w:t>
      </w:r>
      <w:proofErr w:type="gramEnd"/>
      <w:r>
        <w:rPr>
          <w:sz w:val="24"/>
          <w:szCs w:val="24"/>
        </w:rPr>
        <w:t xml:space="preserve"> affected drastically due to the pandemic as many people cancelled their bookings and trips. Due to this, there was a loss of approximately $1.5 billion per month (</w:t>
      </w:r>
      <w:proofErr w:type="spellStart"/>
      <w:r>
        <w:rPr>
          <w:sz w:val="24"/>
          <w:szCs w:val="24"/>
        </w:rPr>
        <w:t>Breisinger</w:t>
      </w:r>
      <w:proofErr w:type="spellEnd"/>
      <w:r>
        <w:rPr>
          <w:sz w:val="24"/>
          <w:szCs w:val="24"/>
        </w:rPr>
        <w:t xml:space="preserve"> </w:t>
      </w:r>
      <w:r>
        <w:rPr>
          <w:i/>
          <w:iCs/>
          <w:sz w:val="24"/>
          <w:szCs w:val="24"/>
        </w:rPr>
        <w:t>et al</w:t>
      </w:r>
      <w:r>
        <w:rPr>
          <w:sz w:val="24"/>
          <w:szCs w:val="24"/>
        </w:rPr>
        <w:t xml:space="preserve">., 2020). Due to the decline in revenue, many people in the UK lost their jobs in the hospitality and hotel sectors. In march 2020, the unemployment of the UK was 7.1 % in the hospitality sector. This loss occurred due to the forced closure of the hospitality sector and restrictions on many international tours. The hospitality economic output was 42 % lower in 2020 than in 2019. In 2021 its output was 21% lower than in 2019. Due to the pandemic, the share of the hospitality sector decreased by 2 % in 2020 and 2021 (Hutton, 2022). In addition to that, there are other reasons for the employee turnover rate in the hospitality industry. One of the main reasons is the unsuitability of the role. Sometimes retention is low because the candidate that the </w:t>
      </w:r>
      <w:proofErr w:type="spellStart"/>
      <w:r>
        <w:rPr>
          <w:sz w:val="24"/>
          <w:szCs w:val="24"/>
        </w:rPr>
        <w:t>organisation</w:t>
      </w:r>
      <w:proofErr w:type="spellEnd"/>
      <w:r>
        <w:rPr>
          <w:sz w:val="24"/>
          <w:szCs w:val="24"/>
        </w:rPr>
        <w:t xml:space="preserve"> is hiring may not be suitable to work in the fast-paced environment of the industry. </w:t>
      </w:r>
      <w:proofErr w:type="gramStart"/>
      <w:r>
        <w:rPr>
          <w:sz w:val="24"/>
          <w:szCs w:val="24"/>
        </w:rPr>
        <w:t>Therefore</w:t>
      </w:r>
      <w:proofErr w:type="gramEnd"/>
      <w:r>
        <w:rPr>
          <w:sz w:val="24"/>
          <w:szCs w:val="24"/>
        </w:rPr>
        <w:t xml:space="preserve"> many employees working in the hospitality sector quit their jobs. Another factor that influences the high rate of employee turnover is working hours. As people working in the hospitality sector find it difficult to manage their work-life and they tend to work more hours than the other sectors. In addition to that, there is another factor that lowers the retention rate of the hospitality sector is the lack of recognition of employees which leads to the demotivation of the employees. Another factor is a toxic environment due to lack of leadership or management, and poor communication which leads to employee high turnover rate in an </w:t>
      </w:r>
      <w:proofErr w:type="spellStart"/>
      <w:r>
        <w:rPr>
          <w:sz w:val="24"/>
          <w:szCs w:val="24"/>
        </w:rPr>
        <w:t>organisation</w:t>
      </w:r>
      <w:proofErr w:type="spellEnd"/>
      <w:r>
        <w:rPr>
          <w:sz w:val="24"/>
          <w:szCs w:val="24"/>
        </w:rPr>
        <w:t xml:space="preserve">. In addition to that, employees who are working in the hospitality sector have minimal growth opportunities which lead to high turnover in an </w:t>
      </w:r>
      <w:proofErr w:type="spellStart"/>
      <w:r>
        <w:rPr>
          <w:sz w:val="24"/>
          <w:szCs w:val="24"/>
        </w:rPr>
        <w:t>organisation</w:t>
      </w:r>
      <w:proofErr w:type="spellEnd"/>
      <w:r>
        <w:rPr>
          <w:sz w:val="24"/>
          <w:szCs w:val="24"/>
        </w:rPr>
        <w:t xml:space="preserve">. As each and every individual wants to work in an </w:t>
      </w:r>
      <w:proofErr w:type="spellStart"/>
      <w:r>
        <w:rPr>
          <w:sz w:val="24"/>
          <w:szCs w:val="24"/>
        </w:rPr>
        <w:t>organisation</w:t>
      </w:r>
      <w:proofErr w:type="spellEnd"/>
      <w:r>
        <w:rPr>
          <w:sz w:val="24"/>
          <w:szCs w:val="24"/>
        </w:rPr>
        <w:t xml:space="preserve"> having better opportunities and scope for growth (Blythe, 2021). The hospitality sector can incorporate strategies like explaining the roles carefully and what the </w:t>
      </w:r>
      <w:proofErr w:type="spellStart"/>
      <w:r>
        <w:rPr>
          <w:sz w:val="24"/>
          <w:szCs w:val="24"/>
        </w:rPr>
        <w:t>organisation</w:t>
      </w:r>
      <w:proofErr w:type="spellEnd"/>
      <w:r>
        <w:rPr>
          <w:sz w:val="24"/>
          <w:szCs w:val="24"/>
        </w:rPr>
        <w:t xml:space="preserve"> is expecting from the employees of the </w:t>
      </w:r>
      <w:proofErr w:type="spellStart"/>
      <w:r>
        <w:rPr>
          <w:sz w:val="24"/>
          <w:szCs w:val="24"/>
        </w:rPr>
        <w:t>organisation</w:t>
      </w:r>
      <w:proofErr w:type="spellEnd"/>
      <w:r>
        <w:rPr>
          <w:sz w:val="24"/>
          <w:szCs w:val="24"/>
        </w:rPr>
        <w:t xml:space="preserve"> to the candidates they are hiring. Another strategy that the hospitality sector can implement is introducing policies that will benefit the employees like dividing the working hours equally, rotational week offs and other benefits they will get if they work for the </w:t>
      </w:r>
      <w:proofErr w:type="spellStart"/>
      <w:r>
        <w:rPr>
          <w:sz w:val="24"/>
          <w:szCs w:val="24"/>
        </w:rPr>
        <w:t>organisation</w:t>
      </w:r>
      <w:proofErr w:type="spellEnd"/>
      <w:r>
        <w:rPr>
          <w:sz w:val="24"/>
          <w:szCs w:val="24"/>
        </w:rPr>
        <w:t xml:space="preserve">. These strategies will increase the retention rate which will help the </w:t>
      </w:r>
      <w:proofErr w:type="spellStart"/>
      <w:r>
        <w:rPr>
          <w:sz w:val="24"/>
          <w:szCs w:val="24"/>
        </w:rPr>
        <w:t>organisation</w:t>
      </w:r>
      <w:proofErr w:type="spellEnd"/>
      <w:r>
        <w:rPr>
          <w:sz w:val="24"/>
          <w:szCs w:val="24"/>
        </w:rPr>
        <w:t xml:space="preserve"> save capital and growth and value in the market (Blythe, 2021). Following these strategies, the hospitality sector can save its capital which will be useful for future growth. </w:t>
      </w:r>
    </w:p>
    <w:p w14:paraId="087AC9DF" w14:textId="77777777" w:rsidR="00144044" w:rsidRDefault="0090704C">
      <w:pPr>
        <w:pStyle w:val="Heading1"/>
        <w:rPr>
          <w:b/>
          <w:sz w:val="24"/>
          <w:szCs w:val="24"/>
        </w:rPr>
      </w:pPr>
      <w:bookmarkStart w:id="2" w:name="_Toc114582064"/>
      <w:r>
        <w:rPr>
          <w:b/>
          <w:sz w:val="24"/>
          <w:szCs w:val="24"/>
        </w:rPr>
        <w:lastRenderedPageBreak/>
        <w:t>Conclusion</w:t>
      </w:r>
      <w:bookmarkEnd w:id="2"/>
      <w:r>
        <w:rPr>
          <w:b/>
          <w:sz w:val="24"/>
          <w:szCs w:val="24"/>
        </w:rPr>
        <w:t xml:space="preserve"> </w:t>
      </w:r>
    </w:p>
    <w:p w14:paraId="699F340B" w14:textId="77777777" w:rsidR="00144044" w:rsidRDefault="0090704C">
      <w:pPr>
        <w:spacing w:before="240" w:after="240" w:line="360" w:lineRule="auto"/>
        <w:jc w:val="both"/>
        <w:rPr>
          <w:sz w:val="24"/>
          <w:szCs w:val="24"/>
        </w:rPr>
      </w:pPr>
      <w:r>
        <w:rPr>
          <w:sz w:val="24"/>
          <w:szCs w:val="24"/>
        </w:rPr>
        <w:t xml:space="preserve">From the study, it can be concluded that the pandemic has affected the hospitality and travel sector adversely. Due to the pandemic, this sector has faced many challenges like a sudden decrease in revenue. Due to this, there was an increase in unemployment and a decrease in the retention of employees. Retention is important for the growth of an </w:t>
      </w:r>
      <w:proofErr w:type="spellStart"/>
      <w:r>
        <w:rPr>
          <w:sz w:val="24"/>
          <w:szCs w:val="24"/>
        </w:rPr>
        <w:t>organisation</w:t>
      </w:r>
      <w:proofErr w:type="spellEnd"/>
      <w:r>
        <w:rPr>
          <w:sz w:val="24"/>
          <w:szCs w:val="24"/>
        </w:rPr>
        <w:t xml:space="preserve">. An </w:t>
      </w:r>
      <w:proofErr w:type="spellStart"/>
      <w:r>
        <w:rPr>
          <w:sz w:val="24"/>
          <w:szCs w:val="24"/>
        </w:rPr>
        <w:t>organisation</w:t>
      </w:r>
      <w:proofErr w:type="spellEnd"/>
      <w:r>
        <w:rPr>
          <w:sz w:val="24"/>
          <w:szCs w:val="24"/>
        </w:rPr>
        <w:t xml:space="preserve"> whose retention is high will increase its value in the future and will attract skilled and talented employees. Further in the study strategies to improve retention of the employees like giving them benefits, and weekly time off so that the employees could maintain a work-life balance and improve their policies. Even after the pandemic, this industry is struggling to maintain a balanced economy as there are other challenges this sector is facing other than employee retention. </w:t>
      </w:r>
      <w:proofErr w:type="gramStart"/>
      <w:r>
        <w:rPr>
          <w:sz w:val="24"/>
          <w:szCs w:val="24"/>
        </w:rPr>
        <w:t>So</w:t>
      </w:r>
      <w:proofErr w:type="gramEnd"/>
      <w:r>
        <w:rPr>
          <w:sz w:val="24"/>
          <w:szCs w:val="24"/>
        </w:rPr>
        <w:t xml:space="preserve"> it can be said that to develop good employee retention </w:t>
      </w:r>
      <w:proofErr w:type="spellStart"/>
      <w:r>
        <w:rPr>
          <w:sz w:val="24"/>
          <w:szCs w:val="24"/>
        </w:rPr>
        <w:t>organisations</w:t>
      </w:r>
      <w:proofErr w:type="spellEnd"/>
      <w:r>
        <w:rPr>
          <w:sz w:val="24"/>
          <w:szCs w:val="24"/>
        </w:rPr>
        <w:t xml:space="preserve"> must improve their </w:t>
      </w:r>
      <w:proofErr w:type="spellStart"/>
      <w:r>
        <w:rPr>
          <w:sz w:val="24"/>
          <w:szCs w:val="24"/>
        </w:rPr>
        <w:t>organisational</w:t>
      </w:r>
      <w:proofErr w:type="spellEnd"/>
      <w:r>
        <w:rPr>
          <w:sz w:val="24"/>
          <w:szCs w:val="24"/>
        </w:rPr>
        <w:t xml:space="preserve"> nature, and improve their management system. </w:t>
      </w:r>
      <w:proofErr w:type="gramStart"/>
      <w:r>
        <w:rPr>
          <w:sz w:val="24"/>
          <w:szCs w:val="24"/>
        </w:rPr>
        <w:t>Therefore</w:t>
      </w:r>
      <w:proofErr w:type="gramEnd"/>
      <w:r>
        <w:rPr>
          <w:sz w:val="24"/>
          <w:szCs w:val="24"/>
        </w:rPr>
        <w:t xml:space="preserve"> it can be concluded from the study that retention in the hospitality and travel sector is the most important factor in growth in the market. </w:t>
      </w:r>
    </w:p>
    <w:p w14:paraId="1B9C8781" w14:textId="77777777" w:rsidR="00144044" w:rsidRDefault="0090704C">
      <w:pPr>
        <w:spacing w:line="360" w:lineRule="auto"/>
        <w:jc w:val="both"/>
        <w:rPr>
          <w:color w:val="222222"/>
          <w:sz w:val="24"/>
          <w:szCs w:val="24"/>
          <w:highlight w:val="white"/>
        </w:rPr>
      </w:pPr>
      <w:r>
        <w:rPr>
          <w:color w:val="222222"/>
          <w:sz w:val="24"/>
          <w:szCs w:val="24"/>
          <w:highlight w:val="white"/>
        </w:rPr>
        <w:br w:type="page"/>
      </w:r>
    </w:p>
    <w:p w14:paraId="5F071CDA" w14:textId="77777777" w:rsidR="00144044" w:rsidRDefault="0090704C">
      <w:pPr>
        <w:pStyle w:val="Heading1"/>
        <w:rPr>
          <w:b/>
          <w:sz w:val="24"/>
          <w:szCs w:val="24"/>
          <w:highlight w:val="white"/>
        </w:rPr>
      </w:pPr>
      <w:bookmarkStart w:id="3" w:name="_Toc114582065"/>
      <w:r>
        <w:rPr>
          <w:b/>
          <w:sz w:val="24"/>
          <w:szCs w:val="24"/>
          <w:highlight w:val="white"/>
        </w:rPr>
        <w:lastRenderedPageBreak/>
        <w:t>References</w:t>
      </w:r>
      <w:bookmarkEnd w:id="3"/>
      <w:r>
        <w:rPr>
          <w:b/>
          <w:sz w:val="24"/>
          <w:szCs w:val="24"/>
          <w:highlight w:val="white"/>
        </w:rPr>
        <w:t xml:space="preserve">  </w:t>
      </w:r>
    </w:p>
    <w:p w14:paraId="2EEAD1DB" w14:textId="77777777" w:rsidR="00144044" w:rsidRDefault="0090704C">
      <w:pPr>
        <w:pStyle w:val="Heading4"/>
        <w:spacing w:before="120" w:after="120" w:line="360" w:lineRule="auto"/>
        <w:jc w:val="both"/>
        <w:rPr>
          <w:color w:val="000000"/>
        </w:rPr>
      </w:pPr>
      <w:r>
        <w:rPr>
          <w:bCs/>
          <w:color w:val="000000"/>
        </w:rPr>
        <w:t>Blythe, T. (2021) </w:t>
      </w:r>
      <w:r>
        <w:rPr>
          <w:bCs/>
          <w:i/>
          <w:iCs/>
          <w:color w:val="000000"/>
        </w:rPr>
        <w:t>Employee Retention | Strategies in the Hospitality Industry</w:t>
      </w:r>
      <w:r>
        <w:rPr>
          <w:bCs/>
          <w:color w:val="000000"/>
        </w:rPr>
        <w:t>, </w:t>
      </w:r>
      <w:r>
        <w:rPr>
          <w:bCs/>
          <w:i/>
          <w:iCs/>
          <w:color w:val="000000"/>
        </w:rPr>
        <w:t>The Hub | High Speed Training</w:t>
      </w:r>
      <w:r>
        <w:rPr>
          <w:bCs/>
          <w:color w:val="000000"/>
        </w:rPr>
        <w:t>. Available at: &lt;</w:t>
      </w:r>
      <w:hyperlink r:id="rId7" w:history="1">
        <w:r>
          <w:rPr>
            <w:rStyle w:val="Hyperlink"/>
            <w:bCs/>
          </w:rPr>
          <w:t>https://www.highspeedtraining.co.uk/hub/employee-retention-in-hospitality/</w:t>
        </w:r>
      </w:hyperlink>
      <w:r>
        <w:rPr>
          <w:bCs/>
          <w:color w:val="000000"/>
        </w:rPr>
        <w:t>&gt; [Accessed: 20 September 2022].</w:t>
      </w:r>
    </w:p>
    <w:p w14:paraId="01817F4D" w14:textId="77777777" w:rsidR="00144044" w:rsidRDefault="0090704C">
      <w:pPr>
        <w:spacing w:before="120" w:after="120" w:line="360" w:lineRule="auto"/>
        <w:jc w:val="both"/>
        <w:rPr>
          <w:sz w:val="24"/>
          <w:szCs w:val="24"/>
        </w:rPr>
      </w:pPr>
      <w:proofErr w:type="spellStart"/>
      <w:r>
        <w:rPr>
          <w:color w:val="222222"/>
          <w:sz w:val="24"/>
          <w:szCs w:val="24"/>
          <w:shd w:val="clear" w:color="auto" w:fill="FFFFFF"/>
        </w:rPr>
        <w:t>Breisinger</w:t>
      </w:r>
      <w:proofErr w:type="spellEnd"/>
      <w:r>
        <w:rPr>
          <w:color w:val="222222"/>
          <w:sz w:val="24"/>
          <w:szCs w:val="24"/>
          <w:shd w:val="clear" w:color="auto" w:fill="FFFFFF"/>
        </w:rPr>
        <w:t xml:space="preserve">, C., Raouf, M., </w:t>
      </w:r>
      <w:proofErr w:type="spellStart"/>
      <w:r>
        <w:rPr>
          <w:color w:val="222222"/>
          <w:sz w:val="24"/>
          <w:szCs w:val="24"/>
          <w:shd w:val="clear" w:color="auto" w:fill="FFFFFF"/>
        </w:rPr>
        <w:t>Wiebelt</w:t>
      </w:r>
      <w:proofErr w:type="spellEnd"/>
      <w:r>
        <w:rPr>
          <w:color w:val="222222"/>
          <w:sz w:val="24"/>
          <w:szCs w:val="24"/>
          <w:shd w:val="clear" w:color="auto" w:fill="FFFFFF"/>
        </w:rPr>
        <w:t xml:space="preserve">, M., </w:t>
      </w:r>
      <w:proofErr w:type="spellStart"/>
      <w:r>
        <w:rPr>
          <w:color w:val="222222"/>
          <w:sz w:val="24"/>
          <w:szCs w:val="24"/>
          <w:shd w:val="clear" w:color="auto" w:fill="FFFFFF"/>
        </w:rPr>
        <w:t>Kamaly</w:t>
      </w:r>
      <w:proofErr w:type="spellEnd"/>
      <w:r>
        <w:rPr>
          <w:color w:val="222222"/>
          <w:sz w:val="24"/>
          <w:szCs w:val="24"/>
          <w:shd w:val="clear" w:color="auto" w:fill="FFFFFF"/>
        </w:rPr>
        <w:t xml:space="preserve">, A. and </w:t>
      </w:r>
      <w:proofErr w:type="spellStart"/>
      <w:r>
        <w:rPr>
          <w:color w:val="222222"/>
          <w:sz w:val="24"/>
          <w:szCs w:val="24"/>
          <w:shd w:val="clear" w:color="auto" w:fill="FFFFFF"/>
        </w:rPr>
        <w:t>Karara</w:t>
      </w:r>
      <w:proofErr w:type="spellEnd"/>
      <w:r>
        <w:rPr>
          <w:color w:val="222222"/>
          <w:sz w:val="24"/>
          <w:szCs w:val="24"/>
          <w:shd w:val="clear" w:color="auto" w:fill="FFFFFF"/>
        </w:rPr>
        <w:t>, M., 2020. </w:t>
      </w:r>
      <w:r>
        <w:rPr>
          <w:i/>
          <w:iCs/>
          <w:color w:val="222222"/>
          <w:sz w:val="24"/>
          <w:szCs w:val="24"/>
          <w:shd w:val="clear" w:color="auto" w:fill="FFFFFF"/>
        </w:rPr>
        <w:t>Impact of COVID-19 on the Egyptian economy: Economic sectors, jobs, and households</w:t>
      </w:r>
      <w:r>
        <w:rPr>
          <w:color w:val="222222"/>
          <w:sz w:val="24"/>
          <w:szCs w:val="24"/>
          <w:shd w:val="clear" w:color="auto" w:fill="FFFFFF"/>
        </w:rPr>
        <w:t> (Vol. 6). Intl Food Policy Res Inst.</w:t>
      </w:r>
    </w:p>
    <w:p w14:paraId="5FFD5E0D" w14:textId="77777777" w:rsidR="00144044" w:rsidRDefault="0090704C">
      <w:pPr>
        <w:spacing w:before="120" w:after="120" w:line="360" w:lineRule="auto"/>
        <w:jc w:val="both"/>
        <w:outlineLvl w:val="3"/>
        <w:rPr>
          <w:rFonts w:eastAsia="Times New Roman"/>
          <w:color w:val="000000"/>
          <w:sz w:val="24"/>
          <w:szCs w:val="24"/>
        </w:rPr>
      </w:pPr>
      <w:r>
        <w:rPr>
          <w:rFonts w:eastAsia="Times New Roman"/>
          <w:iCs/>
          <w:color w:val="000000"/>
          <w:sz w:val="24"/>
          <w:szCs w:val="24"/>
        </w:rPr>
        <w:t>CIPD</w:t>
      </w:r>
      <w:r>
        <w:rPr>
          <w:rFonts w:eastAsia="Times New Roman"/>
          <w:color w:val="000000"/>
          <w:sz w:val="24"/>
          <w:szCs w:val="24"/>
        </w:rPr>
        <w:t xml:space="preserve">, 2022. </w:t>
      </w:r>
      <w:r>
        <w:rPr>
          <w:rFonts w:eastAsia="Times New Roman"/>
          <w:i/>
          <w:iCs/>
          <w:color w:val="000000"/>
          <w:sz w:val="24"/>
          <w:szCs w:val="24"/>
        </w:rPr>
        <w:t>Employee Turnover &amp; Retention | Factsheets |</w:t>
      </w:r>
      <w:r>
        <w:rPr>
          <w:rFonts w:eastAsia="Times New Roman"/>
          <w:color w:val="000000"/>
          <w:sz w:val="24"/>
          <w:szCs w:val="24"/>
        </w:rPr>
        <w:t>. [Online] Available at: &lt;https://www.cipd.co.uk/knowledge/strategy/resourcing/turnover-retention-factsheet#gref&gt; [Accessed: 20 September 2022].</w:t>
      </w:r>
    </w:p>
    <w:p w14:paraId="160DF197" w14:textId="77777777" w:rsidR="00144044" w:rsidRDefault="0090704C">
      <w:pPr>
        <w:spacing w:before="120" w:after="120" w:line="360" w:lineRule="auto"/>
        <w:jc w:val="both"/>
        <w:rPr>
          <w:color w:val="222222"/>
          <w:sz w:val="24"/>
          <w:szCs w:val="24"/>
          <w:highlight w:val="white"/>
        </w:rPr>
      </w:pPr>
      <w:proofErr w:type="spellStart"/>
      <w:r>
        <w:rPr>
          <w:color w:val="222222"/>
          <w:sz w:val="24"/>
          <w:szCs w:val="24"/>
          <w:highlight w:val="white"/>
        </w:rPr>
        <w:t>Dwesini</w:t>
      </w:r>
      <w:proofErr w:type="spellEnd"/>
      <w:r>
        <w:rPr>
          <w:color w:val="222222"/>
          <w:sz w:val="24"/>
          <w:szCs w:val="24"/>
          <w:highlight w:val="white"/>
        </w:rPr>
        <w:t xml:space="preserve">, N.F., 2019. Causes and prevention of high employee turnover within the hospitality industry: A literature review. </w:t>
      </w:r>
      <w:r>
        <w:rPr>
          <w:i/>
          <w:color w:val="222222"/>
          <w:sz w:val="24"/>
          <w:szCs w:val="24"/>
          <w:highlight w:val="white"/>
        </w:rPr>
        <w:t>African Journal of Hospitality, Tourism and Leisure</w:t>
      </w:r>
      <w:r>
        <w:rPr>
          <w:color w:val="222222"/>
          <w:sz w:val="24"/>
          <w:szCs w:val="24"/>
          <w:highlight w:val="white"/>
        </w:rPr>
        <w:t xml:space="preserve">, </w:t>
      </w:r>
      <w:r>
        <w:rPr>
          <w:i/>
          <w:color w:val="222222"/>
          <w:sz w:val="24"/>
          <w:szCs w:val="24"/>
          <w:highlight w:val="white"/>
        </w:rPr>
        <w:t>8</w:t>
      </w:r>
      <w:r>
        <w:rPr>
          <w:color w:val="222222"/>
          <w:sz w:val="24"/>
          <w:szCs w:val="24"/>
          <w:highlight w:val="white"/>
        </w:rPr>
        <w:t>(3), pp.1-15.</w:t>
      </w:r>
    </w:p>
    <w:p w14:paraId="2FF9FD22" w14:textId="77777777" w:rsidR="00144044" w:rsidRDefault="0090704C">
      <w:pPr>
        <w:spacing w:before="120" w:after="120" w:line="360" w:lineRule="auto"/>
        <w:jc w:val="both"/>
        <w:rPr>
          <w:color w:val="222222"/>
          <w:sz w:val="24"/>
          <w:szCs w:val="24"/>
          <w:highlight w:val="white"/>
        </w:rPr>
      </w:pPr>
      <w:r>
        <w:rPr>
          <w:color w:val="222222"/>
          <w:sz w:val="24"/>
          <w:szCs w:val="24"/>
          <w:highlight w:val="white"/>
        </w:rPr>
        <w:t xml:space="preserve">Ghani, B., Zada, M., Memon, K.R., Ullah, R., Khattak, A., Han, H., Ariza-Montes, A. and Araya-Castillo, L., 2022. Challenges and Strategies for Employee Retention in the Hospitality Industry: A Review. </w:t>
      </w:r>
      <w:r>
        <w:rPr>
          <w:i/>
          <w:color w:val="222222"/>
          <w:sz w:val="24"/>
          <w:szCs w:val="24"/>
          <w:highlight w:val="white"/>
        </w:rPr>
        <w:t>Sustainability</w:t>
      </w:r>
      <w:r>
        <w:rPr>
          <w:color w:val="222222"/>
          <w:sz w:val="24"/>
          <w:szCs w:val="24"/>
          <w:highlight w:val="white"/>
        </w:rPr>
        <w:t xml:space="preserve">, </w:t>
      </w:r>
      <w:r>
        <w:rPr>
          <w:i/>
          <w:color w:val="222222"/>
          <w:sz w:val="24"/>
          <w:szCs w:val="24"/>
          <w:highlight w:val="white"/>
        </w:rPr>
        <w:t>14</w:t>
      </w:r>
      <w:r>
        <w:rPr>
          <w:color w:val="222222"/>
          <w:sz w:val="24"/>
          <w:szCs w:val="24"/>
          <w:highlight w:val="white"/>
        </w:rPr>
        <w:t>(5), p.2885.</w:t>
      </w:r>
    </w:p>
    <w:p w14:paraId="2470BB93" w14:textId="77777777" w:rsidR="00144044" w:rsidRDefault="0090704C">
      <w:pPr>
        <w:spacing w:before="120" w:after="120" w:line="360" w:lineRule="auto"/>
        <w:jc w:val="both"/>
        <w:rPr>
          <w:color w:val="222222"/>
          <w:sz w:val="24"/>
          <w:szCs w:val="24"/>
          <w:highlight w:val="white"/>
        </w:rPr>
      </w:pPr>
      <w:proofErr w:type="spellStart"/>
      <w:r>
        <w:rPr>
          <w:color w:val="222222"/>
          <w:sz w:val="24"/>
          <w:szCs w:val="24"/>
          <w:highlight w:val="white"/>
        </w:rPr>
        <w:t>Gursoy</w:t>
      </w:r>
      <w:proofErr w:type="spellEnd"/>
      <w:r>
        <w:rPr>
          <w:color w:val="222222"/>
          <w:sz w:val="24"/>
          <w:szCs w:val="24"/>
          <w:highlight w:val="white"/>
        </w:rPr>
        <w:t xml:space="preserve">, D. and Chi, C.G., 2020. Effects of COVID-19 pandemic on hospitality industry: review of the current situations and a research agenda. </w:t>
      </w:r>
      <w:r>
        <w:rPr>
          <w:i/>
          <w:color w:val="222222"/>
          <w:sz w:val="24"/>
          <w:szCs w:val="24"/>
          <w:highlight w:val="white"/>
        </w:rPr>
        <w:t>Journal of Hospitality Marketing &amp; Management</w:t>
      </w:r>
      <w:r>
        <w:rPr>
          <w:color w:val="222222"/>
          <w:sz w:val="24"/>
          <w:szCs w:val="24"/>
          <w:highlight w:val="white"/>
        </w:rPr>
        <w:t xml:space="preserve">, </w:t>
      </w:r>
      <w:r>
        <w:rPr>
          <w:i/>
          <w:color w:val="222222"/>
          <w:sz w:val="24"/>
          <w:szCs w:val="24"/>
          <w:highlight w:val="white"/>
        </w:rPr>
        <w:t>29</w:t>
      </w:r>
      <w:r>
        <w:rPr>
          <w:color w:val="222222"/>
          <w:sz w:val="24"/>
          <w:szCs w:val="24"/>
          <w:highlight w:val="white"/>
        </w:rPr>
        <w:t>(5), pp.527-529.</w:t>
      </w:r>
    </w:p>
    <w:p w14:paraId="13D8AF0D" w14:textId="77777777" w:rsidR="00144044" w:rsidRDefault="0090704C">
      <w:pPr>
        <w:spacing w:before="120" w:after="120" w:line="360" w:lineRule="auto"/>
        <w:jc w:val="both"/>
        <w:rPr>
          <w:color w:val="222222"/>
          <w:sz w:val="24"/>
          <w:szCs w:val="24"/>
          <w:highlight w:val="white"/>
        </w:rPr>
      </w:pPr>
      <w:proofErr w:type="spellStart"/>
      <w:r>
        <w:rPr>
          <w:color w:val="222222"/>
          <w:sz w:val="24"/>
          <w:szCs w:val="24"/>
          <w:highlight w:val="white"/>
        </w:rPr>
        <w:t>Hristoforova</w:t>
      </w:r>
      <w:proofErr w:type="spellEnd"/>
      <w:r>
        <w:rPr>
          <w:color w:val="222222"/>
          <w:sz w:val="24"/>
          <w:szCs w:val="24"/>
          <w:highlight w:val="white"/>
        </w:rPr>
        <w:t xml:space="preserve">, I.V., </w:t>
      </w:r>
      <w:proofErr w:type="spellStart"/>
      <w:r>
        <w:rPr>
          <w:color w:val="222222"/>
          <w:sz w:val="24"/>
          <w:szCs w:val="24"/>
          <w:highlight w:val="white"/>
        </w:rPr>
        <w:t>Silcheva</w:t>
      </w:r>
      <w:proofErr w:type="spellEnd"/>
      <w:r>
        <w:rPr>
          <w:color w:val="222222"/>
          <w:sz w:val="24"/>
          <w:szCs w:val="24"/>
          <w:highlight w:val="white"/>
        </w:rPr>
        <w:t xml:space="preserve">, L.V., Arkhipova, T.N., </w:t>
      </w:r>
      <w:proofErr w:type="spellStart"/>
      <w:r>
        <w:rPr>
          <w:color w:val="222222"/>
          <w:sz w:val="24"/>
          <w:szCs w:val="24"/>
          <w:highlight w:val="white"/>
        </w:rPr>
        <w:t>Demenkova</w:t>
      </w:r>
      <w:proofErr w:type="spellEnd"/>
      <w:r>
        <w:rPr>
          <w:color w:val="222222"/>
          <w:sz w:val="24"/>
          <w:szCs w:val="24"/>
          <w:highlight w:val="white"/>
        </w:rPr>
        <w:t xml:space="preserve">, A.B. and </w:t>
      </w:r>
      <w:proofErr w:type="spellStart"/>
      <w:r>
        <w:rPr>
          <w:color w:val="222222"/>
          <w:sz w:val="24"/>
          <w:szCs w:val="24"/>
          <w:highlight w:val="white"/>
        </w:rPr>
        <w:t>Nikolskaya</w:t>
      </w:r>
      <w:proofErr w:type="spellEnd"/>
      <w:r>
        <w:rPr>
          <w:color w:val="222222"/>
          <w:sz w:val="24"/>
          <w:szCs w:val="24"/>
          <w:highlight w:val="white"/>
        </w:rPr>
        <w:t xml:space="preserve">, E.Y., 2019. Improvement of digital technologies in marketing communications of tourism and hospitality enterprises. </w:t>
      </w:r>
      <w:r>
        <w:rPr>
          <w:i/>
          <w:color w:val="222222"/>
          <w:sz w:val="24"/>
          <w:szCs w:val="24"/>
          <w:highlight w:val="white"/>
        </w:rPr>
        <w:t>Journal of Environmental Management and Tourism</w:t>
      </w:r>
      <w:r>
        <w:rPr>
          <w:color w:val="222222"/>
          <w:sz w:val="24"/>
          <w:szCs w:val="24"/>
          <w:highlight w:val="white"/>
        </w:rPr>
        <w:t xml:space="preserve">, </w:t>
      </w:r>
      <w:r>
        <w:rPr>
          <w:i/>
          <w:color w:val="222222"/>
          <w:sz w:val="24"/>
          <w:szCs w:val="24"/>
          <w:highlight w:val="white"/>
        </w:rPr>
        <w:t>10</w:t>
      </w:r>
      <w:r>
        <w:rPr>
          <w:color w:val="222222"/>
          <w:sz w:val="24"/>
          <w:szCs w:val="24"/>
          <w:highlight w:val="white"/>
        </w:rPr>
        <w:t>(4), pp.829-834.</w:t>
      </w:r>
    </w:p>
    <w:p w14:paraId="7AC0457C" w14:textId="77777777" w:rsidR="00144044" w:rsidRDefault="0090704C">
      <w:pPr>
        <w:pStyle w:val="Heading4"/>
        <w:spacing w:before="120" w:after="120" w:line="360" w:lineRule="auto"/>
        <w:jc w:val="both"/>
        <w:rPr>
          <w:bCs/>
          <w:color w:val="000000"/>
        </w:rPr>
      </w:pPr>
      <w:r>
        <w:rPr>
          <w:color w:val="auto"/>
        </w:rPr>
        <w:t>Hutton, G</w:t>
      </w:r>
      <w:r>
        <w:rPr>
          <w:bCs/>
          <w:color w:val="auto"/>
        </w:rPr>
        <w:t>.</w:t>
      </w:r>
      <w:r>
        <w:rPr>
          <w:bCs/>
          <w:color w:val="000000"/>
        </w:rPr>
        <w:t xml:space="preserve"> 2022. </w:t>
      </w:r>
      <w:r>
        <w:rPr>
          <w:i/>
          <w:color w:val="auto"/>
        </w:rPr>
        <w:t>Hospitality industry and Covid19</w:t>
      </w:r>
      <w:r>
        <w:rPr>
          <w:bCs/>
          <w:color w:val="000000"/>
        </w:rPr>
        <w:t xml:space="preserve"> [Online] Available at: &lt;</w:t>
      </w:r>
      <w:r>
        <w:rPr>
          <w:color w:val="000000"/>
        </w:rPr>
        <w:t>https://researchbriefings.files.parliament.uk/documents/CBP-9111/CBP-9111.pdf</w:t>
      </w:r>
      <w:r>
        <w:rPr>
          <w:bCs/>
          <w:color w:val="000000"/>
        </w:rPr>
        <w:t>. [Accessed: 20 September 2022].</w:t>
      </w:r>
    </w:p>
    <w:p w14:paraId="3D3695FE" w14:textId="77777777" w:rsidR="00144044" w:rsidRDefault="0090704C">
      <w:pPr>
        <w:spacing w:before="120" w:after="120" w:line="360" w:lineRule="auto"/>
        <w:jc w:val="both"/>
        <w:rPr>
          <w:color w:val="222222"/>
          <w:sz w:val="24"/>
          <w:szCs w:val="24"/>
          <w:highlight w:val="white"/>
        </w:rPr>
      </w:pPr>
      <w:proofErr w:type="spellStart"/>
      <w:r>
        <w:rPr>
          <w:color w:val="222222"/>
          <w:sz w:val="24"/>
          <w:szCs w:val="24"/>
          <w:highlight w:val="white"/>
        </w:rPr>
        <w:t>Itam</w:t>
      </w:r>
      <w:proofErr w:type="spellEnd"/>
      <w:r>
        <w:rPr>
          <w:color w:val="222222"/>
          <w:sz w:val="24"/>
          <w:szCs w:val="24"/>
          <w:highlight w:val="white"/>
        </w:rPr>
        <w:t xml:space="preserve">, U., </w:t>
      </w:r>
      <w:proofErr w:type="spellStart"/>
      <w:r>
        <w:rPr>
          <w:color w:val="222222"/>
          <w:sz w:val="24"/>
          <w:szCs w:val="24"/>
          <w:highlight w:val="white"/>
        </w:rPr>
        <w:t>Misra</w:t>
      </w:r>
      <w:proofErr w:type="spellEnd"/>
      <w:r>
        <w:rPr>
          <w:color w:val="222222"/>
          <w:sz w:val="24"/>
          <w:szCs w:val="24"/>
          <w:highlight w:val="white"/>
        </w:rPr>
        <w:t xml:space="preserve">, S. and Anjum, H., 2020. HRD indicators and branding practices: A viewpoint on the employer brand building process. </w:t>
      </w:r>
      <w:r>
        <w:rPr>
          <w:i/>
          <w:color w:val="222222"/>
          <w:sz w:val="24"/>
          <w:szCs w:val="24"/>
          <w:highlight w:val="white"/>
        </w:rPr>
        <w:t>European Journal of Training and Development</w:t>
      </w:r>
      <w:r>
        <w:rPr>
          <w:color w:val="222222"/>
          <w:sz w:val="24"/>
          <w:szCs w:val="24"/>
          <w:highlight w:val="white"/>
        </w:rPr>
        <w:t xml:space="preserve">, </w:t>
      </w:r>
      <w:r>
        <w:rPr>
          <w:i/>
          <w:color w:val="222222"/>
          <w:sz w:val="24"/>
          <w:szCs w:val="24"/>
          <w:highlight w:val="white"/>
        </w:rPr>
        <w:t>44</w:t>
      </w:r>
      <w:r>
        <w:rPr>
          <w:color w:val="222222"/>
          <w:sz w:val="24"/>
          <w:szCs w:val="24"/>
          <w:highlight w:val="white"/>
        </w:rPr>
        <w:t>(6/7), pp.675-694.</w:t>
      </w:r>
    </w:p>
    <w:p w14:paraId="7224F322" w14:textId="77777777" w:rsidR="00144044" w:rsidRDefault="0090704C">
      <w:pPr>
        <w:spacing w:before="120" w:after="120" w:line="360" w:lineRule="auto"/>
        <w:jc w:val="both"/>
        <w:rPr>
          <w:color w:val="222222"/>
          <w:sz w:val="24"/>
          <w:szCs w:val="24"/>
          <w:highlight w:val="white"/>
        </w:rPr>
      </w:pPr>
      <w:proofErr w:type="spellStart"/>
      <w:r>
        <w:rPr>
          <w:color w:val="222222"/>
          <w:sz w:val="24"/>
          <w:szCs w:val="24"/>
          <w:highlight w:val="white"/>
        </w:rPr>
        <w:lastRenderedPageBreak/>
        <w:t>Kamalaveni</w:t>
      </w:r>
      <w:proofErr w:type="spellEnd"/>
      <w:r>
        <w:rPr>
          <w:color w:val="222222"/>
          <w:sz w:val="24"/>
          <w:szCs w:val="24"/>
          <w:highlight w:val="white"/>
        </w:rPr>
        <w:t xml:space="preserve">, M., Ramesh, S. and Vetrivel, T., 2019. A review of literature on employee retention. </w:t>
      </w:r>
      <w:r>
        <w:rPr>
          <w:i/>
          <w:color w:val="222222"/>
          <w:sz w:val="24"/>
          <w:szCs w:val="24"/>
          <w:highlight w:val="white"/>
        </w:rPr>
        <w:t>International Journal of Innovative Research in Management Studies (IJIRMS)</w:t>
      </w:r>
      <w:r>
        <w:rPr>
          <w:color w:val="222222"/>
          <w:sz w:val="24"/>
          <w:szCs w:val="24"/>
          <w:highlight w:val="white"/>
        </w:rPr>
        <w:t xml:space="preserve">, </w:t>
      </w:r>
      <w:r>
        <w:rPr>
          <w:i/>
          <w:color w:val="222222"/>
          <w:sz w:val="24"/>
          <w:szCs w:val="24"/>
          <w:highlight w:val="white"/>
        </w:rPr>
        <w:t>4</w:t>
      </w:r>
      <w:r>
        <w:rPr>
          <w:color w:val="222222"/>
          <w:sz w:val="24"/>
          <w:szCs w:val="24"/>
          <w:highlight w:val="white"/>
        </w:rPr>
        <w:t>(4), pp.1-10.</w:t>
      </w:r>
    </w:p>
    <w:p w14:paraId="0E905298" w14:textId="77777777" w:rsidR="00144044" w:rsidRDefault="0090704C">
      <w:pPr>
        <w:spacing w:before="120" w:after="120" w:line="360" w:lineRule="auto"/>
        <w:jc w:val="both"/>
        <w:rPr>
          <w:color w:val="222222"/>
          <w:sz w:val="24"/>
          <w:szCs w:val="24"/>
          <w:highlight w:val="white"/>
        </w:rPr>
      </w:pPr>
      <w:r>
        <w:rPr>
          <w:color w:val="222222"/>
          <w:sz w:val="24"/>
          <w:szCs w:val="24"/>
          <w:highlight w:val="white"/>
        </w:rPr>
        <w:t xml:space="preserve">Kwon, K. and Park, J., 2019. The life cycle of employee engagement theory in HRD research. </w:t>
      </w:r>
      <w:r>
        <w:rPr>
          <w:i/>
          <w:color w:val="222222"/>
          <w:sz w:val="24"/>
          <w:szCs w:val="24"/>
          <w:highlight w:val="white"/>
        </w:rPr>
        <w:t>Advances in Developing Human Resources</w:t>
      </w:r>
      <w:r>
        <w:rPr>
          <w:color w:val="222222"/>
          <w:sz w:val="24"/>
          <w:szCs w:val="24"/>
          <w:highlight w:val="white"/>
        </w:rPr>
        <w:t xml:space="preserve">, </w:t>
      </w:r>
      <w:r>
        <w:rPr>
          <w:i/>
          <w:color w:val="222222"/>
          <w:sz w:val="24"/>
          <w:szCs w:val="24"/>
          <w:highlight w:val="white"/>
        </w:rPr>
        <w:t>21</w:t>
      </w:r>
      <w:r>
        <w:rPr>
          <w:color w:val="222222"/>
          <w:sz w:val="24"/>
          <w:szCs w:val="24"/>
          <w:highlight w:val="white"/>
        </w:rPr>
        <w:t>(3), pp.352-370.</w:t>
      </w:r>
    </w:p>
    <w:p w14:paraId="51BD52C8" w14:textId="77777777" w:rsidR="00144044" w:rsidRDefault="0090704C">
      <w:pPr>
        <w:spacing w:before="120" w:after="120" w:line="360" w:lineRule="auto"/>
        <w:jc w:val="both"/>
        <w:rPr>
          <w:color w:val="222222"/>
          <w:sz w:val="24"/>
          <w:szCs w:val="24"/>
          <w:highlight w:val="white"/>
        </w:rPr>
      </w:pPr>
      <w:r>
        <w:rPr>
          <w:color w:val="222222"/>
          <w:sz w:val="24"/>
          <w:szCs w:val="24"/>
          <w:highlight w:val="white"/>
        </w:rPr>
        <w:t xml:space="preserve">Nikolaou, I., 2021. What is the Role of Technology in Recruitment and </w:t>
      </w:r>
      <w:proofErr w:type="gramStart"/>
      <w:r>
        <w:rPr>
          <w:color w:val="222222"/>
          <w:sz w:val="24"/>
          <w:szCs w:val="24"/>
          <w:highlight w:val="white"/>
        </w:rPr>
        <w:t>Selection?.</w:t>
      </w:r>
      <w:proofErr w:type="gramEnd"/>
      <w:r>
        <w:rPr>
          <w:color w:val="222222"/>
          <w:sz w:val="24"/>
          <w:szCs w:val="24"/>
          <w:highlight w:val="white"/>
        </w:rPr>
        <w:t xml:space="preserve"> </w:t>
      </w:r>
      <w:r>
        <w:rPr>
          <w:i/>
          <w:color w:val="222222"/>
          <w:sz w:val="24"/>
          <w:szCs w:val="24"/>
          <w:highlight w:val="white"/>
        </w:rPr>
        <w:t>The Spanish journal of psychology</w:t>
      </w:r>
      <w:r>
        <w:rPr>
          <w:color w:val="222222"/>
          <w:sz w:val="24"/>
          <w:szCs w:val="24"/>
          <w:highlight w:val="white"/>
        </w:rPr>
        <w:t xml:space="preserve">, </w:t>
      </w:r>
      <w:r>
        <w:rPr>
          <w:i/>
          <w:color w:val="222222"/>
          <w:sz w:val="24"/>
          <w:szCs w:val="24"/>
          <w:highlight w:val="white"/>
        </w:rPr>
        <w:t>24</w:t>
      </w:r>
      <w:r>
        <w:rPr>
          <w:color w:val="222222"/>
          <w:sz w:val="24"/>
          <w:szCs w:val="24"/>
          <w:highlight w:val="white"/>
        </w:rPr>
        <w:t>.</w:t>
      </w:r>
    </w:p>
    <w:p w14:paraId="671D9A05" w14:textId="77777777" w:rsidR="00144044" w:rsidRDefault="0090704C">
      <w:pPr>
        <w:pStyle w:val="Heading4"/>
        <w:spacing w:before="120" w:after="120" w:line="360" w:lineRule="auto"/>
        <w:jc w:val="both"/>
        <w:rPr>
          <w:color w:val="000000"/>
        </w:rPr>
      </w:pPr>
      <w:r>
        <w:rPr>
          <w:bCs/>
          <w:i/>
          <w:iCs/>
          <w:color w:val="000000"/>
        </w:rPr>
        <w:t>Statista</w:t>
      </w:r>
      <w:r>
        <w:rPr>
          <w:bCs/>
          <w:color w:val="000000"/>
        </w:rPr>
        <w:t xml:space="preserve">, 2022. </w:t>
      </w:r>
      <w:r>
        <w:rPr>
          <w:bCs/>
          <w:i/>
          <w:iCs/>
          <w:color w:val="000000"/>
        </w:rPr>
        <w:t xml:space="preserve">UK unemployment rate by country </w:t>
      </w:r>
      <w:proofErr w:type="gramStart"/>
      <w:r>
        <w:rPr>
          <w:bCs/>
          <w:i/>
          <w:iCs/>
          <w:color w:val="000000"/>
        </w:rPr>
        <w:t xml:space="preserve">2022 </w:t>
      </w:r>
      <w:r>
        <w:rPr>
          <w:bCs/>
          <w:color w:val="000000"/>
        </w:rPr>
        <w:t>.</w:t>
      </w:r>
      <w:proofErr w:type="gramEnd"/>
      <w:r>
        <w:rPr>
          <w:bCs/>
          <w:color w:val="000000"/>
        </w:rPr>
        <w:t xml:space="preserve"> [Online] Available at: &lt;https://www.statista.com/statistics/279990/unemployment-rate-in-the-uk-by-country.&gt; [Accessed: 20 September 2022].</w:t>
      </w:r>
    </w:p>
    <w:p w14:paraId="75AAAA13" w14:textId="77777777" w:rsidR="00144044" w:rsidRDefault="0090704C">
      <w:pPr>
        <w:spacing w:before="120" w:after="120" w:line="360" w:lineRule="auto"/>
        <w:jc w:val="both"/>
        <w:rPr>
          <w:color w:val="222222"/>
          <w:sz w:val="24"/>
          <w:szCs w:val="24"/>
          <w:highlight w:val="white"/>
        </w:rPr>
      </w:pPr>
      <w:proofErr w:type="spellStart"/>
      <w:r>
        <w:rPr>
          <w:color w:val="222222"/>
          <w:sz w:val="24"/>
          <w:szCs w:val="24"/>
          <w:highlight w:val="white"/>
        </w:rPr>
        <w:t>Sucheran</w:t>
      </w:r>
      <w:proofErr w:type="spellEnd"/>
      <w:r>
        <w:rPr>
          <w:color w:val="222222"/>
          <w:sz w:val="24"/>
          <w:szCs w:val="24"/>
          <w:highlight w:val="white"/>
        </w:rPr>
        <w:t xml:space="preserve">, R., 2021. Preliminary economic impacts of the COVID-19 pandemic on the hotel sector in South Africa. </w:t>
      </w:r>
      <w:r>
        <w:rPr>
          <w:i/>
          <w:color w:val="222222"/>
          <w:sz w:val="24"/>
          <w:szCs w:val="24"/>
          <w:highlight w:val="white"/>
        </w:rPr>
        <w:t>African Journal of Hospitality, Tourism and Leisure; Vol. 10, Issue 1</w:t>
      </w:r>
      <w:r>
        <w:rPr>
          <w:color w:val="222222"/>
          <w:sz w:val="24"/>
          <w:szCs w:val="24"/>
          <w:highlight w:val="white"/>
        </w:rPr>
        <w:t>.</w:t>
      </w:r>
    </w:p>
    <w:p w14:paraId="2F4B8933" w14:textId="77777777" w:rsidR="00144044" w:rsidRDefault="0090704C">
      <w:pPr>
        <w:pStyle w:val="Heading4"/>
        <w:spacing w:before="120" w:after="120" w:line="360" w:lineRule="auto"/>
        <w:jc w:val="both"/>
        <w:rPr>
          <w:color w:val="000000"/>
        </w:rPr>
      </w:pPr>
      <w:r>
        <w:rPr>
          <w:bCs/>
          <w:color w:val="000000"/>
        </w:rPr>
        <w:t>Witter, M. 2022.  </w:t>
      </w:r>
      <w:r>
        <w:rPr>
          <w:bCs/>
          <w:iCs/>
          <w:color w:val="000000"/>
        </w:rPr>
        <w:t xml:space="preserve">A Global Outlook on The Great Resignation, Employee Retention </w:t>
      </w:r>
      <w:proofErr w:type="gramStart"/>
      <w:r>
        <w:rPr>
          <w:bCs/>
          <w:iCs/>
          <w:color w:val="000000"/>
        </w:rPr>
        <w:t>And</w:t>
      </w:r>
      <w:proofErr w:type="gramEnd"/>
      <w:r>
        <w:rPr>
          <w:bCs/>
          <w:iCs/>
          <w:color w:val="000000"/>
        </w:rPr>
        <w:t xml:space="preserve"> Resilience</w:t>
      </w:r>
      <w:r>
        <w:rPr>
          <w:bCs/>
          <w:color w:val="000000"/>
        </w:rPr>
        <w:t>, </w:t>
      </w:r>
      <w:r>
        <w:rPr>
          <w:bCs/>
          <w:i/>
          <w:iCs/>
          <w:color w:val="000000"/>
        </w:rPr>
        <w:t>Training Industry</w:t>
      </w:r>
      <w:r>
        <w:rPr>
          <w:bCs/>
          <w:color w:val="000000"/>
        </w:rPr>
        <w:t>. [Online] Available at: &lt;https://trainingindustry.com/articles/strategy-alignment-and-planning/a-global-outlook-on-the-great-resignation-employee-retention-and-resilience/&gt; [Accessed: 20 September 2022].</w:t>
      </w:r>
    </w:p>
    <w:p w14:paraId="7FDB2B63" w14:textId="77777777" w:rsidR="00144044" w:rsidRDefault="0090704C">
      <w:pPr>
        <w:spacing w:before="120" w:after="120" w:line="360" w:lineRule="auto"/>
        <w:jc w:val="both"/>
        <w:rPr>
          <w:color w:val="222222"/>
          <w:sz w:val="24"/>
          <w:szCs w:val="24"/>
          <w:highlight w:val="white"/>
        </w:rPr>
      </w:pPr>
      <w:proofErr w:type="spellStart"/>
      <w:r>
        <w:rPr>
          <w:color w:val="222222"/>
          <w:sz w:val="24"/>
          <w:szCs w:val="24"/>
          <w:highlight w:val="white"/>
        </w:rPr>
        <w:t>Yeswa</w:t>
      </w:r>
      <w:proofErr w:type="spellEnd"/>
      <w:r>
        <w:rPr>
          <w:color w:val="222222"/>
          <w:sz w:val="24"/>
          <w:szCs w:val="24"/>
          <w:highlight w:val="white"/>
        </w:rPr>
        <w:t xml:space="preserve">, L.S. and </w:t>
      </w:r>
      <w:proofErr w:type="spellStart"/>
      <w:r>
        <w:rPr>
          <w:color w:val="222222"/>
          <w:sz w:val="24"/>
          <w:szCs w:val="24"/>
          <w:highlight w:val="white"/>
        </w:rPr>
        <w:t>Ombui</w:t>
      </w:r>
      <w:proofErr w:type="spellEnd"/>
      <w:r>
        <w:rPr>
          <w:color w:val="222222"/>
          <w:sz w:val="24"/>
          <w:szCs w:val="24"/>
          <w:highlight w:val="white"/>
        </w:rPr>
        <w:t xml:space="preserve">, K., 2019. Influence of talent management strategies on employee retention in hotel industry in Kenya. </w:t>
      </w:r>
      <w:r>
        <w:rPr>
          <w:i/>
          <w:color w:val="222222"/>
          <w:sz w:val="24"/>
          <w:szCs w:val="24"/>
          <w:highlight w:val="white"/>
        </w:rPr>
        <w:t>International Academic Journal of Human Resource and Business Administration</w:t>
      </w:r>
      <w:r>
        <w:rPr>
          <w:color w:val="222222"/>
          <w:sz w:val="24"/>
          <w:szCs w:val="24"/>
          <w:highlight w:val="white"/>
        </w:rPr>
        <w:t xml:space="preserve">, </w:t>
      </w:r>
      <w:r>
        <w:rPr>
          <w:i/>
          <w:color w:val="222222"/>
          <w:sz w:val="24"/>
          <w:szCs w:val="24"/>
          <w:highlight w:val="white"/>
        </w:rPr>
        <w:t>3</w:t>
      </w:r>
      <w:r>
        <w:rPr>
          <w:color w:val="222222"/>
          <w:sz w:val="24"/>
          <w:szCs w:val="24"/>
          <w:highlight w:val="white"/>
        </w:rPr>
        <w:t>(7), pp.83-103.</w:t>
      </w:r>
    </w:p>
    <w:p w14:paraId="161C6835" w14:textId="77777777" w:rsidR="00144044" w:rsidRDefault="00144044">
      <w:pPr>
        <w:pStyle w:val="ListParagraph"/>
        <w:spacing w:line="360" w:lineRule="auto"/>
        <w:jc w:val="both"/>
        <w:rPr>
          <w:rFonts w:ascii="Arial" w:hAnsi="Arial" w:cs="Arial"/>
          <w:sz w:val="24"/>
          <w:szCs w:val="24"/>
        </w:rPr>
      </w:pPr>
    </w:p>
    <w:p w14:paraId="5AD67AD1" w14:textId="77777777" w:rsidR="00144044" w:rsidRDefault="00144044">
      <w:pPr>
        <w:spacing w:line="360" w:lineRule="auto"/>
        <w:jc w:val="both"/>
        <w:rPr>
          <w:color w:val="222222"/>
          <w:sz w:val="24"/>
          <w:szCs w:val="24"/>
          <w:highlight w:val="white"/>
        </w:rPr>
      </w:pPr>
    </w:p>
    <w:p w14:paraId="71327B4A" w14:textId="77777777" w:rsidR="00144044" w:rsidRDefault="00144044">
      <w:pPr>
        <w:spacing w:line="360" w:lineRule="auto"/>
        <w:jc w:val="both"/>
        <w:rPr>
          <w:sz w:val="24"/>
          <w:szCs w:val="24"/>
        </w:rPr>
      </w:pPr>
    </w:p>
    <w:sectPr w:rsidR="00144044">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AF612B" w14:textId="77777777" w:rsidR="00E532C8" w:rsidRDefault="00E532C8">
      <w:pPr>
        <w:spacing w:line="240" w:lineRule="auto"/>
      </w:pPr>
      <w:r>
        <w:separator/>
      </w:r>
    </w:p>
  </w:endnote>
  <w:endnote w:type="continuationSeparator" w:id="0">
    <w:p w14:paraId="0389F1E9" w14:textId="77777777" w:rsidR="00E532C8" w:rsidRDefault="00E532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3319611"/>
      <w:docPartObj>
        <w:docPartGallery w:val="AutoText"/>
      </w:docPartObj>
    </w:sdtPr>
    <w:sdtContent>
      <w:p w14:paraId="78986E9C" w14:textId="77777777" w:rsidR="00144044" w:rsidRDefault="0090704C">
        <w:pPr>
          <w:pStyle w:val="Footer"/>
          <w:jc w:val="right"/>
        </w:pPr>
        <w:r>
          <w:fldChar w:fldCharType="begin"/>
        </w:r>
        <w:r>
          <w:instrText xml:space="preserve"> PAGE   \* MERGEFORMAT </w:instrText>
        </w:r>
        <w:r>
          <w:fldChar w:fldCharType="separate"/>
        </w:r>
        <w:r>
          <w:t>1</w:t>
        </w:r>
        <w:r>
          <w:fldChar w:fldCharType="end"/>
        </w:r>
      </w:p>
    </w:sdtContent>
  </w:sdt>
  <w:p w14:paraId="0AD858D3" w14:textId="77777777" w:rsidR="00144044" w:rsidRDefault="001440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76B52C" w14:textId="77777777" w:rsidR="00E532C8" w:rsidRDefault="00E532C8">
      <w:r>
        <w:separator/>
      </w:r>
    </w:p>
  </w:footnote>
  <w:footnote w:type="continuationSeparator" w:id="0">
    <w:p w14:paraId="76EBE4ED" w14:textId="77777777" w:rsidR="00E532C8" w:rsidRDefault="00E532C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34D"/>
    <w:rsid w:val="000373EC"/>
    <w:rsid w:val="00144044"/>
    <w:rsid w:val="0041534D"/>
    <w:rsid w:val="007F5392"/>
    <w:rsid w:val="0090704C"/>
    <w:rsid w:val="00A4157F"/>
    <w:rsid w:val="00A85DA2"/>
    <w:rsid w:val="00E532C8"/>
    <w:rsid w:val="00E719E8"/>
    <w:rsid w:val="5E0650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98B73"/>
  <w15:docId w15:val="{47AE7813-4D69-4872-AB3D-2AF589523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lsdException w:name="heading 1" w:uiPriority="0"/>
    <w:lsdException w:name="heading 2" w:uiPriority="0"/>
    <w:lsdException w:name="heading 3" w:uiPriority="0"/>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pacing w:line="276" w:lineRule="auto"/>
    </w:pPr>
    <w:rPr>
      <w:sz w:val="22"/>
      <w:szCs w:val="22"/>
      <w:lang w:val="en-US" w:eastAsia="en-US"/>
    </w:rPr>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semiHidden/>
    <w:unhideWhenUsed/>
    <w:pPr>
      <w:tabs>
        <w:tab w:val="center" w:pos="4680"/>
        <w:tab w:val="right" w:pos="9360"/>
      </w:tabs>
      <w:spacing w:line="240" w:lineRule="auto"/>
    </w:pPr>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pPr>
      <w:keepNext/>
      <w:keepLines/>
      <w:spacing w:after="320"/>
    </w:pPr>
    <w:rPr>
      <w:color w:val="666666"/>
      <w:sz w:val="30"/>
      <w:szCs w:val="30"/>
    </w:rPr>
  </w:style>
  <w:style w:type="paragraph" w:styleId="Title">
    <w:name w:val="Title"/>
    <w:basedOn w:val="Normal"/>
    <w:next w:val="Normal"/>
    <w:pPr>
      <w:keepNext/>
      <w:keepLines/>
      <w:spacing w:after="60"/>
    </w:pPr>
    <w:rPr>
      <w:sz w:val="52"/>
      <w:szCs w:val="52"/>
    </w:rPr>
  </w:style>
  <w:style w:type="paragraph" w:styleId="TOC1">
    <w:name w:val="toc 1"/>
    <w:basedOn w:val="Normal"/>
    <w:next w:val="Normal"/>
    <w:uiPriority w:val="39"/>
    <w:unhideWhenUsed/>
    <w:pPr>
      <w:spacing w:after="100"/>
    </w:pPr>
  </w:style>
  <w:style w:type="paragraph" w:styleId="ListParagraph">
    <w:name w:val="List Paragraph"/>
    <w:basedOn w:val="Normal"/>
    <w:uiPriority w:val="34"/>
    <w:qFormat/>
    <w:pPr>
      <w:spacing w:after="200"/>
      <w:ind w:left="720"/>
      <w:contextualSpacing/>
    </w:pPr>
    <w:rPr>
      <w:rFonts w:asciiTheme="minorHAnsi" w:eastAsiaTheme="minorHAnsi" w:hAnsiTheme="minorHAnsi" w:cstheme="minorBidi"/>
    </w:rPr>
  </w:style>
  <w:style w:type="paragraph" w:customStyle="1" w:styleId="TOCHeading1">
    <w:name w:val="TOC Heading1"/>
    <w:basedOn w:val="Heading1"/>
    <w:next w:val="Normal"/>
    <w:uiPriority w:val="39"/>
    <w:semiHidden/>
    <w:unhideWhenUsed/>
    <w:qFormat/>
    <w:pPr>
      <w:spacing w:before="480" w:after="0"/>
      <w:outlineLvl w:val="9"/>
    </w:pPr>
    <w:rPr>
      <w:rFonts w:asciiTheme="majorHAnsi" w:eastAsiaTheme="majorEastAsia" w:hAnsiTheme="majorHAnsi" w:cstheme="majorBidi"/>
      <w:b/>
      <w:bCs/>
      <w:color w:val="365F91" w:themeColor="accent1" w:themeShade="BF"/>
      <w:sz w:val="28"/>
      <w:szCs w:val="28"/>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character" w:customStyle="1" w:styleId="HeaderChar">
    <w:name w:val="Header Char"/>
    <w:basedOn w:val="DefaultParagraphFont"/>
    <w:link w:val="Header"/>
    <w:uiPriority w:val="99"/>
    <w:semiHidden/>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highspeedtraining.co.uk/hub/employee-retention-in-hospitalit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B6BAA4-9AD5-471D-B07B-4E1C7C1537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2397</Words>
  <Characters>13665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16030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CHOWDHURY</dc:creator>
  <cp:lastModifiedBy>Alexandra Verdes (1908789)</cp:lastModifiedBy>
  <cp:revision>2</cp:revision>
  <dcterms:created xsi:type="dcterms:W3CDTF">2022-10-26T19:52:00Z</dcterms:created>
  <dcterms:modified xsi:type="dcterms:W3CDTF">2022-10-26T19:52:00Z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1033-11.2.0.11306</vt:lpwstr>
  </property>
  <property fmtid="{D5CDD505-2E9C-101B-9397-08002B2CF9AE}" pid="3" name="ICV">
    <vt:lpwstr>838E7E9A011A40C786F0B5C84B950CD8</vt:lpwstr>
  </property>
</Properties>
</file>