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B584643" w:rsidP="7D9D8733" w:rsidRDefault="4B584643" w14:paraId="170CB1D4" w14:textId="694D2B74">
      <w:pPr>
        <w:jc w:val="center"/>
        <w:rPr>
          <w:rFonts w:ascii="Calibri" w:hAnsi="Calibri" w:eastAsia="Calibri" w:cs="Calibri"/>
          <w:sz w:val="32"/>
          <w:szCs w:val="32"/>
          <w:u w:val="single"/>
        </w:rPr>
      </w:pPr>
    </w:p>
    <w:p w:rsidR="4B584643" w:rsidP="7D9D8733" w:rsidRDefault="4B584643" w14:paraId="18058239" w14:textId="61FA5ACD">
      <w:pPr>
        <w:jc w:val="center"/>
        <w:rPr>
          <w:rFonts w:ascii="Calibri" w:hAnsi="Calibri" w:eastAsia="Calibri" w:cs="Calibri"/>
          <w:sz w:val="32"/>
          <w:szCs w:val="32"/>
          <w:u w:val="single"/>
        </w:rPr>
      </w:pPr>
    </w:p>
    <w:p w:rsidR="4B584643" w:rsidP="7D9D8733" w:rsidRDefault="4B584643" w14:paraId="542943FB" w14:textId="4ADE783C">
      <w:pPr>
        <w:jc w:val="center"/>
        <w:rPr>
          <w:rFonts w:ascii="Calibri" w:hAnsi="Calibri" w:eastAsia="Calibri" w:cs="Calibri"/>
          <w:sz w:val="32"/>
          <w:szCs w:val="32"/>
          <w:u w:val="single"/>
        </w:rPr>
      </w:pPr>
    </w:p>
    <w:p xmlns:wp14="http://schemas.microsoft.com/office/word/2010/wordml" w:rsidP="7D9D8733" wp14:paraId="2C078E63" wp14:textId="3D443531">
      <w:pPr>
        <w:jc w:val="center"/>
        <w:rPr>
          <w:rFonts w:ascii="Calibri" w:hAnsi="Calibri" w:eastAsia="Calibri" w:cs="Calibri"/>
          <w:sz w:val="44"/>
          <w:szCs w:val="44"/>
          <w:u w:val="none"/>
        </w:rPr>
      </w:pPr>
      <w:r w:rsidRPr="7D9D8733" w:rsidR="7FDE195B">
        <w:rPr>
          <w:rFonts w:ascii="Calibri" w:hAnsi="Calibri" w:eastAsia="Calibri" w:cs="Calibri"/>
          <w:sz w:val="40"/>
          <w:szCs w:val="40"/>
          <w:u w:val="none"/>
        </w:rPr>
        <w:t>7004</w:t>
      </w:r>
      <w:r w:rsidRPr="7D9D8733" w:rsidR="41A340D1">
        <w:rPr>
          <w:rFonts w:ascii="Calibri" w:hAnsi="Calibri" w:eastAsia="Calibri" w:cs="Calibri"/>
          <w:sz w:val="40"/>
          <w:szCs w:val="40"/>
          <w:u w:val="none"/>
        </w:rPr>
        <w:t xml:space="preserve"> Research</w:t>
      </w:r>
      <w:r w:rsidRPr="7D9D8733" w:rsidR="7FDE195B">
        <w:rPr>
          <w:rFonts w:ascii="Calibri" w:hAnsi="Calibri" w:eastAsia="Calibri" w:cs="Calibri"/>
          <w:sz w:val="40"/>
          <w:szCs w:val="40"/>
          <w:u w:val="none"/>
        </w:rPr>
        <w:t xml:space="preserve"> Assignment</w:t>
      </w:r>
    </w:p>
    <w:p w:rsidR="4B584643" w:rsidP="7D9D8733" w:rsidRDefault="4B584643" w14:paraId="4ABE1A65" w14:textId="71002A72">
      <w:pPr>
        <w:pStyle w:val="Normal"/>
        <w:jc w:val="center"/>
        <w:rPr>
          <w:rFonts w:ascii="Calibri" w:hAnsi="Calibri" w:eastAsia="Calibri" w:cs="Calibri"/>
          <w:sz w:val="40"/>
          <w:szCs w:val="40"/>
          <w:u w:val="single"/>
        </w:rPr>
      </w:pPr>
    </w:p>
    <w:p w:rsidR="4B584643" w:rsidP="7D9D8733" w:rsidRDefault="4B584643" w14:paraId="18024634" w14:textId="53BD0C0E">
      <w:pPr>
        <w:pStyle w:val="Normal"/>
        <w:jc w:val="center"/>
        <w:rPr>
          <w:rFonts w:ascii="Calibri" w:hAnsi="Calibri" w:eastAsia="Calibri" w:cs="Calibri"/>
          <w:sz w:val="40"/>
          <w:szCs w:val="40"/>
          <w:u w:val="single"/>
        </w:rPr>
      </w:pPr>
    </w:p>
    <w:p w:rsidR="4B584643" w:rsidP="7D9D8733" w:rsidRDefault="4B584643" w14:paraId="5E30B540" w14:textId="2C4CCFD6">
      <w:pPr>
        <w:pStyle w:val="Normal"/>
        <w:jc w:val="center"/>
        <w:rPr>
          <w:rFonts w:ascii="Calibri" w:hAnsi="Calibri" w:eastAsia="Calibri" w:cs="Calibri"/>
          <w:sz w:val="40"/>
          <w:szCs w:val="40"/>
          <w:u w:val="single"/>
        </w:rPr>
      </w:pPr>
    </w:p>
    <w:p w:rsidR="40F22F0C" w:rsidP="7D9D8733" w:rsidRDefault="40F22F0C" w14:paraId="2B6A3018" w14:textId="25CEBF23">
      <w:pPr>
        <w:pStyle w:val="Normal"/>
        <w:jc w:val="center"/>
        <w:rPr>
          <w:rFonts w:ascii="Calibri" w:hAnsi="Calibri" w:eastAsia="Calibri" w:cs="Calibri"/>
          <w:b w:val="1"/>
          <w:bCs w:val="1"/>
          <w:i w:val="0"/>
          <w:iCs w:val="0"/>
          <w:caps w:val="0"/>
          <w:smallCaps w:val="0"/>
          <w:color w:val="000000" w:themeColor="text1" w:themeTint="FF" w:themeShade="FF"/>
          <w:sz w:val="44"/>
          <w:szCs w:val="44"/>
          <w:u w:val="none"/>
        </w:rPr>
      </w:pPr>
      <w:r w:rsidRPr="7D9D8733" w:rsidR="40F22F0C">
        <w:rPr>
          <w:rFonts w:ascii="Calibri" w:hAnsi="Calibri" w:eastAsia="Calibri" w:cs="Calibri"/>
          <w:sz w:val="40"/>
          <w:szCs w:val="40"/>
          <w:u w:val="none"/>
        </w:rPr>
        <w:t xml:space="preserve">Research question: </w:t>
      </w:r>
      <w:r w:rsidRPr="7D9D8733" w:rsidR="5A5A56D9">
        <w:rPr>
          <w:rFonts w:ascii="Calibri" w:hAnsi="Calibri" w:eastAsia="Calibri" w:cs="Calibri"/>
          <w:b w:val="1"/>
          <w:bCs w:val="1"/>
          <w:i w:val="0"/>
          <w:iCs w:val="0"/>
          <w:caps w:val="0"/>
          <w:smallCaps w:val="0"/>
          <w:color w:val="000000" w:themeColor="text1" w:themeTint="FF" w:themeShade="FF"/>
          <w:sz w:val="40"/>
          <w:szCs w:val="40"/>
          <w:u w:val="none"/>
        </w:rPr>
        <w:t xml:space="preserve">How does the use of summary as a reading strategy </w:t>
      </w:r>
      <w:r w:rsidRPr="7D9D8733" w:rsidR="27816A8A">
        <w:rPr>
          <w:rFonts w:ascii="Calibri" w:hAnsi="Calibri" w:eastAsia="Calibri" w:cs="Calibri"/>
          <w:b w:val="1"/>
          <w:bCs w:val="1"/>
          <w:i w:val="0"/>
          <w:iCs w:val="0"/>
          <w:caps w:val="0"/>
          <w:smallCaps w:val="0"/>
          <w:color w:val="000000" w:themeColor="text1" w:themeTint="FF" w:themeShade="FF"/>
          <w:sz w:val="40"/>
          <w:szCs w:val="40"/>
          <w:u w:val="none"/>
        </w:rPr>
        <w:t xml:space="preserve">effect </w:t>
      </w:r>
      <w:r w:rsidRPr="7D9D8733" w:rsidR="5A5A56D9">
        <w:rPr>
          <w:rFonts w:ascii="Calibri" w:hAnsi="Calibri" w:eastAsia="Calibri" w:cs="Calibri"/>
          <w:b w:val="1"/>
          <w:bCs w:val="1"/>
          <w:i w:val="0"/>
          <w:iCs w:val="0"/>
          <w:caps w:val="0"/>
          <w:smallCaps w:val="0"/>
          <w:color w:val="000000" w:themeColor="text1" w:themeTint="FF" w:themeShade="FF"/>
          <w:sz w:val="40"/>
          <w:szCs w:val="40"/>
          <w:u w:val="none"/>
        </w:rPr>
        <w:t>the efficacy of learners in extended reading tasks?</w:t>
      </w:r>
    </w:p>
    <w:p w:rsidR="4B584643" w:rsidP="7D9D8733" w:rsidRDefault="4B584643" w14:paraId="69C1016A" w14:textId="01AB6900">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441FC62F" w14:textId="00385463">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192FF11E" w14:textId="42E39DEC">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7304C02D" w14:textId="36DF8B30">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742C08AB" w14:textId="1EF823E5">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6E409920" w14:textId="066AE3DF">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5CBFC715" w14:textId="239199E3">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365B1FC6" w14:textId="6BCC2502">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5698F808" w14:textId="6F1283D2">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0F6DFB07" w14:textId="7CC8129E">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4B584643" w:rsidP="7D9D8733" w:rsidRDefault="4B584643" w14:paraId="23AB3D0E" w14:textId="12541576">
      <w:pPr>
        <w:pStyle w:val="Normal"/>
        <w:jc w:val="center"/>
        <w:rPr>
          <w:rFonts w:ascii="Calibri" w:hAnsi="Calibri" w:eastAsia="Calibri" w:cs="Calibri"/>
          <w:b w:val="0"/>
          <w:bCs w:val="0"/>
          <w:i w:val="0"/>
          <w:iCs w:val="0"/>
          <w:caps w:val="0"/>
          <w:smallCaps w:val="0"/>
          <w:color w:val="000000" w:themeColor="text1" w:themeTint="FF" w:themeShade="FF"/>
          <w:sz w:val="32"/>
          <w:szCs w:val="32"/>
          <w:u w:val="single"/>
        </w:rPr>
      </w:pPr>
    </w:p>
    <w:p w:rsidR="5E9341F0" w:rsidP="7D9D8733" w:rsidRDefault="5E9341F0" w14:paraId="7E893855" w14:textId="004ABF02">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5E9341F0">
        <w:rPr>
          <w:rFonts w:ascii="Calibri" w:hAnsi="Calibri" w:eastAsia="Calibri" w:cs="Calibri"/>
          <w:b w:val="0"/>
          <w:bCs w:val="0"/>
          <w:i w:val="0"/>
          <w:iCs w:val="0"/>
          <w:caps w:val="0"/>
          <w:smallCaps w:val="0"/>
          <w:color w:val="000000" w:themeColor="text1" w:themeTint="FF" w:themeShade="FF"/>
          <w:sz w:val="24"/>
          <w:szCs w:val="24"/>
          <w:u w:val="single"/>
        </w:rPr>
        <w:t>Introduction</w:t>
      </w:r>
    </w:p>
    <w:p w:rsidR="0438A6E7" w:rsidP="7D9D8733" w:rsidRDefault="0438A6E7" w14:paraId="18E6DA0F" w14:textId="50D43986">
      <w:pPr>
        <w:pStyle w:val="Normal"/>
        <w:jc w:val="left"/>
        <w:rPr>
          <w:rFonts w:ascii="Calibri" w:hAnsi="Calibri" w:eastAsia="Calibri" w:cs="Calibri"/>
          <w:b w:val="1"/>
          <w:bCs w:val="1"/>
          <w:i w:val="0"/>
          <w:iCs w:val="0"/>
          <w:caps w:val="0"/>
          <w:smallCaps w:val="0"/>
          <w:color w:val="000000" w:themeColor="text1" w:themeTint="FF" w:themeShade="FF"/>
          <w:sz w:val="44"/>
          <w:szCs w:val="44"/>
          <w:u w:val="none"/>
        </w:rPr>
      </w:pP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 xml:space="preserve">It has become </w:t>
      </w: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apparent</w:t>
      </w: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 xml:space="preserve">, while on placement, that the reading ages of </w:t>
      </w:r>
      <w:r w:rsidRPr="7D9D8733" w:rsidR="46097D60">
        <w:rPr>
          <w:rFonts w:ascii="Calibri" w:hAnsi="Calibri" w:eastAsia="Calibri" w:cs="Calibri"/>
          <w:b w:val="0"/>
          <w:bCs w:val="0"/>
          <w:i w:val="0"/>
          <w:iCs w:val="0"/>
          <w:caps w:val="0"/>
          <w:smallCaps w:val="0"/>
          <w:color w:val="000000" w:themeColor="text1" w:themeTint="FF" w:themeShade="FF"/>
          <w:sz w:val="24"/>
          <w:szCs w:val="24"/>
          <w:u w:val="none"/>
        </w:rPr>
        <w:t xml:space="preserve">the </w:t>
      </w: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 xml:space="preserve">learners </w:t>
      </w:r>
      <w:r w:rsidRPr="7D9D8733" w:rsidR="43F93F57">
        <w:rPr>
          <w:rFonts w:ascii="Calibri" w:hAnsi="Calibri" w:eastAsia="Calibri" w:cs="Calibri"/>
          <w:b w:val="0"/>
          <w:bCs w:val="0"/>
          <w:i w:val="0"/>
          <w:iCs w:val="0"/>
          <w:caps w:val="0"/>
          <w:smallCaps w:val="0"/>
          <w:color w:val="000000" w:themeColor="text1" w:themeTint="FF" w:themeShade="FF"/>
          <w:sz w:val="24"/>
          <w:szCs w:val="24"/>
          <w:u w:val="none"/>
        </w:rPr>
        <w:t>ha</w:t>
      </w:r>
      <w:r w:rsidRPr="7D9D8733" w:rsidR="04293CB8">
        <w:rPr>
          <w:rFonts w:ascii="Calibri" w:hAnsi="Calibri" w:eastAsia="Calibri" w:cs="Calibri"/>
          <w:b w:val="0"/>
          <w:bCs w:val="0"/>
          <w:i w:val="0"/>
          <w:iCs w:val="0"/>
          <w:caps w:val="0"/>
          <w:smallCaps w:val="0"/>
          <w:color w:val="000000" w:themeColor="text1" w:themeTint="FF" w:themeShade="FF"/>
          <w:sz w:val="24"/>
          <w:szCs w:val="24"/>
          <w:u w:val="none"/>
        </w:rPr>
        <w:t>ve</w:t>
      </w:r>
      <w:r w:rsidRPr="7D9D8733" w:rsidR="43F93F57">
        <w:rPr>
          <w:rFonts w:ascii="Calibri" w:hAnsi="Calibri" w:eastAsia="Calibri" w:cs="Calibri"/>
          <w:b w:val="0"/>
          <w:bCs w:val="0"/>
          <w:i w:val="0"/>
          <w:iCs w:val="0"/>
          <w:caps w:val="0"/>
          <w:smallCaps w:val="0"/>
          <w:color w:val="000000" w:themeColor="text1" w:themeTint="FF" w:themeShade="FF"/>
          <w:sz w:val="24"/>
          <w:szCs w:val="24"/>
          <w:u w:val="none"/>
        </w:rPr>
        <w:t xml:space="preserve"> become</w:t>
      </w: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 xml:space="preserve">much lower than </w:t>
      </w:r>
      <w:r w:rsidRPr="7D9D8733" w:rsidR="25F78812">
        <w:rPr>
          <w:rFonts w:ascii="Calibri" w:hAnsi="Calibri" w:eastAsia="Calibri" w:cs="Calibri"/>
          <w:b w:val="0"/>
          <w:bCs w:val="0"/>
          <w:i w:val="0"/>
          <w:iCs w:val="0"/>
          <w:caps w:val="0"/>
          <w:smallCaps w:val="0"/>
          <w:color w:val="000000" w:themeColor="text1" w:themeTint="FF" w:themeShade="FF"/>
          <w:sz w:val="24"/>
          <w:szCs w:val="24"/>
          <w:u w:val="none"/>
        </w:rPr>
        <w:t xml:space="preserve">their </w:t>
      </w:r>
      <w:r w:rsidRPr="7D9D8733" w:rsidR="60424B97">
        <w:rPr>
          <w:rFonts w:ascii="Calibri" w:hAnsi="Calibri" w:eastAsia="Calibri" w:cs="Calibri"/>
          <w:b w:val="0"/>
          <w:bCs w:val="0"/>
          <w:i w:val="0"/>
          <w:iCs w:val="0"/>
          <w:caps w:val="0"/>
          <w:smallCaps w:val="0"/>
          <w:color w:val="000000" w:themeColor="text1" w:themeTint="FF" w:themeShade="FF"/>
          <w:sz w:val="24"/>
          <w:szCs w:val="24"/>
          <w:u w:val="none"/>
        </w:rPr>
        <w:t xml:space="preserve">actual </w:t>
      </w:r>
      <w:r w:rsidRPr="7D9D8733" w:rsidR="25F78812">
        <w:rPr>
          <w:rFonts w:ascii="Calibri" w:hAnsi="Calibri" w:eastAsia="Calibri" w:cs="Calibri"/>
          <w:b w:val="0"/>
          <w:bCs w:val="0"/>
          <w:i w:val="0"/>
          <w:iCs w:val="0"/>
          <w:caps w:val="0"/>
          <w:smallCaps w:val="0"/>
          <w:color w:val="000000" w:themeColor="text1" w:themeTint="FF" w:themeShade="FF"/>
          <w:sz w:val="24"/>
          <w:szCs w:val="24"/>
          <w:u w:val="none"/>
        </w:rPr>
        <w:t>ages</w:t>
      </w:r>
      <w:r w:rsidRPr="7D9D8733" w:rsidR="458FB6F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58FB6F2">
        <w:rPr>
          <w:rFonts w:ascii="Calibri" w:hAnsi="Calibri" w:eastAsia="Calibri" w:cs="Calibri"/>
          <w:b w:val="0"/>
          <w:bCs w:val="0"/>
          <w:i w:val="0"/>
          <w:iCs w:val="0"/>
          <w:caps w:val="0"/>
          <w:smallCaps w:val="0"/>
          <w:color w:val="000000" w:themeColor="text1" w:themeTint="FF" w:themeShade="FF"/>
          <w:sz w:val="24"/>
          <w:szCs w:val="24"/>
          <w:u w:val="none"/>
        </w:rPr>
        <w:t>(</w:t>
      </w:r>
      <w:r w:rsidRPr="7D9D8733" w:rsidR="20DC6165">
        <w:rPr>
          <w:rFonts w:ascii="Calibri" w:hAnsi="Calibri" w:eastAsia="Calibri" w:cs="Calibri"/>
          <w:b w:val="0"/>
          <w:bCs w:val="0"/>
          <w:i w:val="0"/>
          <w:iCs w:val="0"/>
          <w:caps w:val="0"/>
          <w:smallCaps w:val="0"/>
          <w:color w:val="000000" w:themeColor="text1" w:themeTint="FF" w:themeShade="FF"/>
          <w:sz w:val="24"/>
          <w:szCs w:val="24"/>
          <w:u w:val="none"/>
        </w:rPr>
        <w:t xml:space="preserve">McIntyre </w:t>
      </w:r>
      <w:r w:rsidRPr="7D9D8733" w:rsidR="20DC6165">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20DC6165">
        <w:rPr>
          <w:rFonts w:ascii="Calibri" w:hAnsi="Calibri" w:eastAsia="Calibri" w:cs="Calibri"/>
          <w:b w:val="0"/>
          <w:bCs w:val="0"/>
          <w:i w:val="0"/>
          <w:iCs w:val="0"/>
          <w:caps w:val="0"/>
          <w:smallCaps w:val="0"/>
          <w:color w:val="000000" w:themeColor="text1" w:themeTint="FF" w:themeShade="FF"/>
          <w:sz w:val="24"/>
          <w:szCs w:val="24"/>
          <w:u w:val="none"/>
        </w:rPr>
        <w:t>., 2021</w:t>
      </w:r>
      <w:r w:rsidRPr="7D9D8733" w:rsidR="458FB6F2">
        <w:rPr>
          <w:rFonts w:ascii="Calibri" w:hAnsi="Calibri" w:eastAsia="Calibri" w:cs="Calibri"/>
          <w:b w:val="0"/>
          <w:bCs w:val="0"/>
          <w:i w:val="0"/>
          <w:iCs w:val="0"/>
          <w:caps w:val="0"/>
          <w:smallCaps w:val="0"/>
          <w:color w:val="000000" w:themeColor="text1" w:themeTint="FF" w:themeShade="FF"/>
          <w:sz w:val="24"/>
          <w:szCs w:val="24"/>
          <w:u w:val="none"/>
        </w:rPr>
        <w:t>)</w:t>
      </w: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 xml:space="preserve">. There are many </w:t>
      </w: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possible factors</w:t>
      </w:r>
      <w:r w:rsidRPr="7D9D8733" w:rsidR="0438A6E7">
        <w:rPr>
          <w:rFonts w:ascii="Calibri" w:hAnsi="Calibri" w:eastAsia="Calibri" w:cs="Calibri"/>
          <w:b w:val="0"/>
          <w:bCs w:val="0"/>
          <w:i w:val="0"/>
          <w:iCs w:val="0"/>
          <w:caps w:val="0"/>
          <w:smallCaps w:val="0"/>
          <w:color w:val="000000" w:themeColor="text1" w:themeTint="FF" w:themeShade="FF"/>
          <w:sz w:val="24"/>
          <w:szCs w:val="24"/>
          <w:u w:val="none"/>
        </w:rPr>
        <w:t xml:space="preserve"> to this, one being </w:t>
      </w:r>
      <w:r w:rsidRPr="7D9D8733" w:rsidR="25FFC8E6">
        <w:rPr>
          <w:rFonts w:ascii="Calibri" w:hAnsi="Calibri" w:eastAsia="Calibri" w:cs="Calibri"/>
          <w:b w:val="0"/>
          <w:bCs w:val="0"/>
          <w:i w:val="0"/>
          <w:iCs w:val="0"/>
          <w:caps w:val="0"/>
          <w:smallCaps w:val="0"/>
          <w:color w:val="000000" w:themeColor="text1" w:themeTint="FF" w:themeShade="FF"/>
          <w:sz w:val="24"/>
          <w:szCs w:val="24"/>
          <w:u w:val="none"/>
        </w:rPr>
        <w:t>the time away from the classroom during the pandemic Covid-19</w:t>
      </w:r>
      <w:r w:rsidRPr="7D9D8733" w:rsidR="23924CAD">
        <w:rPr>
          <w:rFonts w:ascii="Calibri" w:hAnsi="Calibri" w:eastAsia="Calibri" w:cs="Calibri"/>
          <w:b w:val="0"/>
          <w:bCs w:val="0"/>
          <w:i w:val="0"/>
          <w:iCs w:val="0"/>
          <w:caps w:val="0"/>
          <w:smallCaps w:val="0"/>
          <w:color w:val="000000" w:themeColor="text1" w:themeTint="FF" w:themeShade="FF"/>
          <w:sz w:val="24"/>
          <w:szCs w:val="24"/>
          <w:u w:val="none"/>
        </w:rPr>
        <w:t xml:space="preserve"> (McIntyre </w:t>
      </w:r>
      <w:r w:rsidRPr="7D9D8733" w:rsidR="23924CAD">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23924CAD">
        <w:rPr>
          <w:rFonts w:ascii="Calibri" w:hAnsi="Calibri" w:eastAsia="Calibri" w:cs="Calibri"/>
          <w:b w:val="0"/>
          <w:bCs w:val="0"/>
          <w:i w:val="0"/>
          <w:iCs w:val="0"/>
          <w:caps w:val="0"/>
          <w:smallCaps w:val="0"/>
          <w:color w:val="000000" w:themeColor="text1" w:themeTint="FF" w:themeShade="FF"/>
          <w:sz w:val="24"/>
          <w:szCs w:val="24"/>
          <w:u w:val="none"/>
        </w:rPr>
        <w:t>, 2021)</w:t>
      </w:r>
      <w:r w:rsidRPr="7D9D8733" w:rsidR="25FFC8E6">
        <w:rPr>
          <w:rFonts w:ascii="Calibri" w:hAnsi="Calibri" w:eastAsia="Calibri" w:cs="Calibri"/>
          <w:b w:val="0"/>
          <w:bCs w:val="0"/>
          <w:i w:val="0"/>
          <w:iCs w:val="0"/>
          <w:caps w:val="0"/>
          <w:smallCaps w:val="0"/>
          <w:color w:val="000000" w:themeColor="text1" w:themeTint="FF" w:themeShade="FF"/>
          <w:sz w:val="24"/>
          <w:szCs w:val="24"/>
          <w:u w:val="none"/>
        </w:rPr>
        <w:t>. This has sparked an interest in</w:t>
      </w:r>
      <w:r w:rsidRPr="7D9D8733" w:rsidR="0C24E0B3">
        <w:rPr>
          <w:rFonts w:ascii="Calibri" w:hAnsi="Calibri" w:eastAsia="Calibri" w:cs="Calibri"/>
          <w:b w:val="0"/>
          <w:bCs w:val="0"/>
          <w:i w:val="0"/>
          <w:iCs w:val="0"/>
          <w:caps w:val="0"/>
          <w:smallCaps w:val="0"/>
          <w:color w:val="000000" w:themeColor="text1" w:themeTint="FF" w:themeShade="FF"/>
          <w:sz w:val="24"/>
          <w:szCs w:val="24"/>
          <w:u w:val="none"/>
        </w:rPr>
        <w:t xml:space="preserve"> the use of reading strategies to support the learners in their reading, as the</w:t>
      </w:r>
      <w:r w:rsidRPr="7D9D8733" w:rsidR="1ABB6151">
        <w:rPr>
          <w:rFonts w:ascii="Calibri" w:hAnsi="Calibri" w:eastAsia="Calibri" w:cs="Calibri"/>
          <w:b w:val="0"/>
          <w:bCs w:val="0"/>
          <w:i w:val="0"/>
          <w:iCs w:val="0"/>
          <w:caps w:val="0"/>
          <w:smallCaps w:val="0"/>
          <w:color w:val="000000" w:themeColor="text1" w:themeTint="FF" w:themeShade="FF"/>
          <w:sz w:val="24"/>
          <w:szCs w:val="24"/>
          <w:u w:val="none"/>
        </w:rPr>
        <w:t>se</w:t>
      </w:r>
      <w:r w:rsidRPr="7D9D8733" w:rsidR="0C24E0B3">
        <w:rPr>
          <w:rFonts w:ascii="Calibri" w:hAnsi="Calibri" w:eastAsia="Calibri" w:cs="Calibri"/>
          <w:b w:val="0"/>
          <w:bCs w:val="0"/>
          <w:i w:val="0"/>
          <w:iCs w:val="0"/>
          <w:caps w:val="0"/>
          <w:smallCaps w:val="0"/>
          <w:color w:val="000000" w:themeColor="text1" w:themeTint="FF" w:themeShade="FF"/>
          <w:sz w:val="24"/>
          <w:szCs w:val="24"/>
          <w:u w:val="none"/>
        </w:rPr>
        <w:t xml:space="preserve"> have become much</w:t>
      </w:r>
      <w:r w:rsidRPr="7D9D8733" w:rsidR="204C34C4">
        <w:rPr>
          <w:rFonts w:ascii="Calibri" w:hAnsi="Calibri" w:eastAsia="Calibri" w:cs="Calibri"/>
          <w:b w:val="0"/>
          <w:bCs w:val="0"/>
          <w:i w:val="0"/>
          <w:iCs w:val="0"/>
          <w:caps w:val="0"/>
          <w:smallCaps w:val="0"/>
          <w:color w:val="000000" w:themeColor="text1" w:themeTint="FF" w:themeShade="FF"/>
          <w:sz w:val="24"/>
          <w:szCs w:val="24"/>
          <w:u w:val="none"/>
        </w:rPr>
        <w:t xml:space="preserve"> more popular in schools in recent years</w:t>
      </w:r>
      <w:r w:rsidRPr="7D9D8733" w:rsidR="54F980D1">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4F980D1">
        <w:rPr>
          <w:rFonts w:ascii="Calibri" w:hAnsi="Calibri" w:eastAsia="Calibri" w:cs="Calibri"/>
          <w:b w:val="0"/>
          <w:bCs w:val="0"/>
          <w:i w:val="0"/>
          <w:iCs w:val="0"/>
          <w:caps w:val="0"/>
          <w:smallCaps w:val="0"/>
          <w:color w:val="000000" w:themeColor="text1" w:themeTint="FF" w:themeShade="FF"/>
          <w:sz w:val="24"/>
          <w:szCs w:val="24"/>
          <w:u w:val="none"/>
        </w:rPr>
        <w:t>(</w:t>
      </w:r>
      <w:r w:rsidRPr="7D9D8733" w:rsidR="4F737CB1">
        <w:rPr>
          <w:rFonts w:ascii="Calibri" w:hAnsi="Calibri" w:eastAsia="Calibri" w:cs="Calibri"/>
          <w:b w:val="0"/>
          <w:bCs w:val="0"/>
          <w:i w:val="0"/>
          <w:iCs w:val="0"/>
          <w:caps w:val="0"/>
          <w:smallCaps w:val="0"/>
          <w:color w:val="000000" w:themeColor="text1" w:themeTint="FF" w:themeShade="FF"/>
          <w:sz w:val="24"/>
          <w:szCs w:val="24"/>
          <w:u w:val="none"/>
        </w:rPr>
        <w:t>Murphy and Broadfoot, 2021</w:t>
      </w:r>
      <w:r w:rsidRPr="7D9D8733" w:rsidR="54F980D1">
        <w:rPr>
          <w:rFonts w:ascii="Calibri" w:hAnsi="Calibri" w:eastAsia="Calibri" w:cs="Calibri"/>
          <w:b w:val="0"/>
          <w:bCs w:val="0"/>
          <w:i w:val="0"/>
          <w:iCs w:val="0"/>
          <w:caps w:val="0"/>
          <w:smallCaps w:val="0"/>
          <w:color w:val="000000" w:themeColor="text1" w:themeTint="FF" w:themeShade="FF"/>
          <w:sz w:val="24"/>
          <w:szCs w:val="24"/>
          <w:u w:val="none"/>
        </w:rPr>
        <w:t>)</w:t>
      </w:r>
      <w:r w:rsidRPr="7D9D8733" w:rsidR="204C34C4">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5C100FC">
        <w:rPr>
          <w:rFonts w:ascii="Calibri" w:hAnsi="Calibri" w:eastAsia="Calibri" w:cs="Calibri"/>
          <w:b w:val="0"/>
          <w:bCs w:val="0"/>
          <w:i w:val="0"/>
          <w:iCs w:val="0"/>
          <w:caps w:val="0"/>
          <w:smallCaps w:val="0"/>
          <w:color w:val="000000" w:themeColor="text1" w:themeTint="FF" w:themeShade="FF"/>
          <w:sz w:val="24"/>
          <w:szCs w:val="24"/>
          <w:u w:val="none"/>
        </w:rPr>
        <w:t>Reading strategies can include echo reading, whole class reading, following the teacher or immersive reader</w:t>
      </w:r>
      <w:r w:rsidRPr="7D9D8733" w:rsidR="19B7FB09">
        <w:rPr>
          <w:rFonts w:ascii="Calibri" w:hAnsi="Calibri" w:eastAsia="Calibri" w:cs="Calibri"/>
          <w:b w:val="0"/>
          <w:bCs w:val="0"/>
          <w:i w:val="0"/>
          <w:iCs w:val="0"/>
          <w:caps w:val="0"/>
          <w:smallCaps w:val="0"/>
          <w:color w:val="000000" w:themeColor="text1" w:themeTint="FF" w:themeShade="FF"/>
          <w:sz w:val="24"/>
          <w:szCs w:val="24"/>
          <w:u w:val="none"/>
        </w:rPr>
        <w:t xml:space="preserve"> on the board or handouts</w:t>
      </w:r>
      <w:r w:rsidRPr="7D9D8733" w:rsidR="45C100FC">
        <w:rPr>
          <w:rFonts w:ascii="Calibri" w:hAnsi="Calibri" w:eastAsia="Calibri" w:cs="Calibri"/>
          <w:b w:val="0"/>
          <w:bCs w:val="0"/>
          <w:i w:val="0"/>
          <w:iCs w:val="0"/>
          <w:caps w:val="0"/>
          <w:smallCaps w:val="0"/>
          <w:color w:val="000000" w:themeColor="text1" w:themeTint="FF" w:themeShade="FF"/>
          <w:sz w:val="24"/>
          <w:szCs w:val="24"/>
          <w:u w:val="none"/>
        </w:rPr>
        <w:t>, summ</w:t>
      </w:r>
      <w:r w:rsidRPr="7D9D8733" w:rsidR="2DE35EF1">
        <w:rPr>
          <w:rFonts w:ascii="Calibri" w:hAnsi="Calibri" w:eastAsia="Calibri" w:cs="Calibri"/>
          <w:b w:val="0"/>
          <w:bCs w:val="0"/>
          <w:i w:val="0"/>
          <w:iCs w:val="0"/>
          <w:caps w:val="0"/>
          <w:smallCaps w:val="0"/>
          <w:color w:val="000000" w:themeColor="text1" w:themeTint="FF" w:themeShade="FF"/>
          <w:sz w:val="24"/>
          <w:szCs w:val="24"/>
          <w:u w:val="none"/>
        </w:rPr>
        <w:t>arising, questioning, and so on</w:t>
      </w:r>
      <w:r w:rsidRPr="7D9D8733" w:rsidR="4AC4CB5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AC4CB52">
        <w:rPr>
          <w:rFonts w:ascii="Calibri" w:hAnsi="Calibri" w:eastAsia="Calibri" w:cs="Calibri"/>
          <w:b w:val="0"/>
          <w:bCs w:val="0"/>
          <w:i w:val="0"/>
          <w:iCs w:val="0"/>
          <w:caps w:val="0"/>
          <w:smallCaps w:val="0"/>
          <w:color w:val="000000" w:themeColor="text1" w:themeTint="FF" w:themeShade="FF"/>
          <w:sz w:val="24"/>
          <w:szCs w:val="24"/>
          <w:u w:val="none"/>
        </w:rPr>
        <w:t>(</w:t>
      </w:r>
      <w:r w:rsidRPr="7D9D8733" w:rsidR="15C6E8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Rhandi </w:t>
      </w:r>
      <w:r w:rsidRPr="7D9D8733" w:rsidR="15C6E8D8">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7D9D8733" w:rsidR="20E087AB">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7D9D8733" w:rsidR="15C6E8D8">
        <w:rPr>
          <w:rFonts w:ascii="Calibri" w:hAnsi="Calibri" w:eastAsia="Calibri" w:cs="Calibri"/>
          <w:b w:val="0"/>
          <w:bCs w:val="0"/>
          <w:i w:val="0"/>
          <w:iCs w:val="0"/>
          <w:caps w:val="0"/>
          <w:smallCaps w:val="0"/>
          <w:noProof w:val="0"/>
          <w:color w:val="000000" w:themeColor="text1" w:themeTint="FF" w:themeShade="FF"/>
          <w:sz w:val="24"/>
          <w:szCs w:val="24"/>
          <w:lang w:val="en-GB"/>
        </w:rPr>
        <w:t>2011</w:t>
      </w:r>
      <w:r w:rsidRPr="7D9D8733" w:rsidR="4AC4CB52">
        <w:rPr>
          <w:rFonts w:ascii="Calibri" w:hAnsi="Calibri" w:eastAsia="Calibri" w:cs="Calibri"/>
          <w:b w:val="0"/>
          <w:bCs w:val="0"/>
          <w:i w:val="0"/>
          <w:iCs w:val="0"/>
          <w:caps w:val="0"/>
          <w:smallCaps w:val="0"/>
          <w:color w:val="000000" w:themeColor="text1" w:themeTint="FF" w:themeShade="FF"/>
          <w:sz w:val="24"/>
          <w:szCs w:val="24"/>
          <w:u w:val="none"/>
        </w:rPr>
        <w:t>)</w:t>
      </w:r>
      <w:r w:rsidRPr="7D9D8733" w:rsidR="2DE35EF1">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0438A6E7" w:rsidP="7D9D8733" w:rsidRDefault="0438A6E7" w14:paraId="70C7A309" w14:textId="3D5AD612">
      <w:pPr>
        <w:pStyle w:val="Normal"/>
        <w:jc w:val="left"/>
        <w:rPr>
          <w:rFonts w:ascii="Calibri" w:hAnsi="Calibri" w:eastAsia="Calibri" w:cs="Calibri"/>
          <w:b w:val="1"/>
          <w:bCs w:val="1"/>
          <w:i w:val="0"/>
          <w:iCs w:val="0"/>
          <w:caps w:val="0"/>
          <w:smallCaps w:val="0"/>
          <w:color w:val="000000" w:themeColor="text1" w:themeTint="FF" w:themeShade="FF"/>
          <w:sz w:val="44"/>
          <w:szCs w:val="44"/>
          <w:u w:val="none"/>
        </w:rPr>
      </w:pPr>
      <w:r w:rsidRPr="7D9D8733" w:rsidR="2DE35EF1">
        <w:rPr>
          <w:rFonts w:ascii="Calibri" w:hAnsi="Calibri" w:eastAsia="Calibri" w:cs="Calibri"/>
          <w:b w:val="0"/>
          <w:bCs w:val="0"/>
          <w:i w:val="0"/>
          <w:iCs w:val="0"/>
          <w:caps w:val="0"/>
          <w:smallCaps w:val="0"/>
          <w:color w:val="000000" w:themeColor="text1" w:themeTint="FF" w:themeShade="FF"/>
          <w:sz w:val="24"/>
          <w:szCs w:val="24"/>
          <w:u w:val="none"/>
        </w:rPr>
        <w:t>I am particularly interested in the use of summary as</w:t>
      </w:r>
      <w:r w:rsidRPr="7D9D8733" w:rsidR="14C70F3E">
        <w:rPr>
          <w:rFonts w:ascii="Calibri" w:hAnsi="Calibri" w:eastAsia="Calibri" w:cs="Calibri"/>
          <w:b w:val="0"/>
          <w:bCs w:val="0"/>
          <w:i w:val="0"/>
          <w:iCs w:val="0"/>
          <w:caps w:val="0"/>
          <w:smallCaps w:val="0"/>
          <w:color w:val="000000" w:themeColor="text1" w:themeTint="FF" w:themeShade="FF"/>
          <w:sz w:val="24"/>
          <w:szCs w:val="24"/>
          <w:u w:val="none"/>
        </w:rPr>
        <w:t xml:space="preserve"> a</w:t>
      </w:r>
      <w:r w:rsidRPr="7D9D8733" w:rsidR="2DE35EF1">
        <w:rPr>
          <w:rFonts w:ascii="Calibri" w:hAnsi="Calibri" w:eastAsia="Calibri" w:cs="Calibri"/>
          <w:b w:val="0"/>
          <w:bCs w:val="0"/>
          <w:i w:val="0"/>
          <w:iCs w:val="0"/>
          <w:caps w:val="0"/>
          <w:smallCaps w:val="0"/>
          <w:color w:val="000000" w:themeColor="text1" w:themeTint="FF" w:themeShade="FF"/>
          <w:sz w:val="24"/>
          <w:szCs w:val="24"/>
          <w:u w:val="none"/>
        </w:rPr>
        <w:t xml:space="preserve"> reading strategy in the</w:t>
      </w:r>
      <w:r w:rsidRPr="7D9D8733" w:rsidR="15617ED4">
        <w:rPr>
          <w:rFonts w:ascii="Calibri" w:hAnsi="Calibri" w:eastAsia="Calibri" w:cs="Calibri"/>
          <w:b w:val="0"/>
          <w:bCs w:val="0"/>
          <w:i w:val="0"/>
          <w:iCs w:val="0"/>
          <w:caps w:val="0"/>
          <w:smallCaps w:val="0"/>
          <w:color w:val="000000" w:themeColor="text1" w:themeTint="FF" w:themeShade="FF"/>
          <w:sz w:val="24"/>
          <w:szCs w:val="24"/>
          <w:u w:val="none"/>
        </w:rPr>
        <w:t xml:space="preserve"> classroom and would like to measure</w:t>
      </w:r>
      <w:r w:rsidRPr="7D9D8733" w:rsidR="623CEE67">
        <w:rPr>
          <w:rFonts w:ascii="Calibri" w:hAnsi="Calibri" w:eastAsia="Calibri" w:cs="Calibri"/>
          <w:b w:val="0"/>
          <w:bCs w:val="0"/>
          <w:i w:val="0"/>
          <w:iCs w:val="0"/>
          <w:caps w:val="0"/>
          <w:smallCaps w:val="0"/>
          <w:color w:val="000000" w:themeColor="text1" w:themeTint="FF" w:themeShade="FF"/>
          <w:sz w:val="24"/>
          <w:szCs w:val="24"/>
          <w:u w:val="none"/>
        </w:rPr>
        <w:t xml:space="preserve"> the </w:t>
      </w:r>
      <w:r w:rsidRPr="7D9D8733" w:rsidR="623CEE67">
        <w:rPr>
          <w:rFonts w:ascii="Calibri" w:hAnsi="Calibri" w:eastAsia="Calibri" w:cs="Calibri"/>
          <w:b w:val="0"/>
          <w:bCs w:val="0"/>
          <w:i w:val="0"/>
          <w:iCs w:val="0"/>
          <w:caps w:val="0"/>
          <w:smallCaps w:val="0"/>
          <w:color w:val="000000" w:themeColor="text1" w:themeTint="FF" w:themeShade="FF"/>
          <w:sz w:val="24"/>
          <w:szCs w:val="24"/>
          <w:u w:val="none"/>
        </w:rPr>
        <w:t>perception</w:t>
      </w:r>
      <w:r w:rsidRPr="7D9D8733" w:rsidR="623CEE67">
        <w:rPr>
          <w:rFonts w:ascii="Calibri" w:hAnsi="Calibri" w:eastAsia="Calibri" w:cs="Calibri"/>
          <w:b w:val="0"/>
          <w:bCs w:val="0"/>
          <w:i w:val="0"/>
          <w:iCs w:val="0"/>
          <w:caps w:val="0"/>
          <w:smallCaps w:val="0"/>
          <w:color w:val="000000" w:themeColor="text1" w:themeTint="FF" w:themeShade="FF"/>
          <w:sz w:val="24"/>
          <w:szCs w:val="24"/>
          <w:u w:val="none"/>
        </w:rPr>
        <w:t xml:space="preserve"> of the learners</w:t>
      </w:r>
      <w:r w:rsidRPr="7D9D8733" w:rsidR="15617ED4">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F171C8F">
        <w:rPr>
          <w:rFonts w:ascii="Calibri" w:hAnsi="Calibri" w:eastAsia="Calibri" w:cs="Calibri"/>
          <w:b w:val="0"/>
          <w:bCs w:val="0"/>
          <w:i w:val="0"/>
          <w:iCs w:val="0"/>
          <w:caps w:val="0"/>
          <w:smallCaps w:val="0"/>
          <w:color w:val="000000" w:themeColor="text1" w:themeTint="FF" w:themeShade="FF"/>
          <w:sz w:val="24"/>
          <w:szCs w:val="24"/>
          <w:u w:val="none"/>
        </w:rPr>
        <w:t>on its</w:t>
      </w:r>
      <w:r w:rsidRPr="7D9D8733" w:rsidR="15617ED4">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5617ED4">
        <w:rPr>
          <w:rFonts w:ascii="Calibri" w:hAnsi="Calibri" w:eastAsia="Calibri" w:cs="Calibri"/>
          <w:b w:val="0"/>
          <w:bCs w:val="0"/>
          <w:i w:val="0"/>
          <w:iCs w:val="0"/>
          <w:caps w:val="0"/>
          <w:smallCaps w:val="0"/>
          <w:color w:val="000000" w:themeColor="text1" w:themeTint="FF" w:themeShade="FF"/>
          <w:sz w:val="24"/>
          <w:szCs w:val="24"/>
          <w:u w:val="none"/>
        </w:rPr>
        <w:t>effect on the</w:t>
      </w:r>
      <w:r w:rsidRPr="7D9D8733" w:rsidR="35EB6C10">
        <w:rPr>
          <w:rFonts w:ascii="Calibri" w:hAnsi="Calibri" w:eastAsia="Calibri" w:cs="Calibri"/>
          <w:b w:val="0"/>
          <w:bCs w:val="0"/>
          <w:i w:val="0"/>
          <w:iCs w:val="0"/>
          <w:caps w:val="0"/>
          <w:smallCaps w:val="0"/>
          <w:color w:val="000000" w:themeColor="text1" w:themeTint="FF" w:themeShade="FF"/>
          <w:sz w:val="24"/>
          <w:szCs w:val="24"/>
          <w:u w:val="none"/>
        </w:rPr>
        <w:t>ir</w:t>
      </w:r>
      <w:r w:rsidRPr="7D9D8733" w:rsidR="15617ED4">
        <w:rPr>
          <w:rFonts w:ascii="Calibri" w:hAnsi="Calibri" w:eastAsia="Calibri" w:cs="Calibri"/>
          <w:b w:val="0"/>
          <w:bCs w:val="0"/>
          <w:i w:val="0"/>
          <w:iCs w:val="0"/>
          <w:caps w:val="0"/>
          <w:smallCaps w:val="0"/>
          <w:color w:val="000000" w:themeColor="text1" w:themeTint="FF" w:themeShade="FF"/>
          <w:sz w:val="24"/>
          <w:szCs w:val="24"/>
          <w:u w:val="none"/>
        </w:rPr>
        <w:t xml:space="preserve"> efficacy, if any at all. </w:t>
      </w:r>
      <w:r w:rsidRPr="7D9D8733" w:rsidR="6B904DE3">
        <w:rPr>
          <w:rFonts w:ascii="Calibri" w:hAnsi="Calibri" w:eastAsia="Calibri" w:cs="Calibri"/>
          <w:b w:val="0"/>
          <w:bCs w:val="0"/>
          <w:i w:val="0"/>
          <w:iCs w:val="0"/>
          <w:caps w:val="0"/>
          <w:smallCaps w:val="0"/>
          <w:color w:val="000000" w:themeColor="text1" w:themeTint="FF" w:themeShade="FF"/>
          <w:sz w:val="24"/>
          <w:szCs w:val="24"/>
          <w:u w:val="none"/>
        </w:rPr>
        <w:t xml:space="preserve">It will be interesting to see whether </w:t>
      </w:r>
      <w:r w:rsidRPr="7D9D8733" w:rsidR="544141DC">
        <w:rPr>
          <w:rFonts w:ascii="Calibri" w:hAnsi="Calibri" w:eastAsia="Calibri" w:cs="Calibri"/>
          <w:b w:val="0"/>
          <w:bCs w:val="0"/>
          <w:i w:val="0"/>
          <w:iCs w:val="0"/>
          <w:caps w:val="0"/>
          <w:smallCaps w:val="0"/>
          <w:color w:val="000000" w:themeColor="text1" w:themeTint="FF" w:themeShade="FF"/>
          <w:sz w:val="24"/>
          <w:szCs w:val="24"/>
          <w:u w:val="none"/>
        </w:rPr>
        <w:t>the use of su</w:t>
      </w:r>
      <w:r w:rsidRPr="7D9D8733" w:rsidR="1CFFADF0">
        <w:rPr>
          <w:rFonts w:ascii="Calibri" w:hAnsi="Calibri" w:eastAsia="Calibri" w:cs="Calibri"/>
          <w:b w:val="0"/>
          <w:bCs w:val="0"/>
          <w:i w:val="0"/>
          <w:iCs w:val="0"/>
          <w:caps w:val="0"/>
          <w:smallCaps w:val="0"/>
          <w:color w:val="000000" w:themeColor="text1" w:themeTint="FF" w:themeShade="FF"/>
          <w:sz w:val="24"/>
          <w:szCs w:val="24"/>
          <w:u w:val="none"/>
        </w:rPr>
        <w:t>mmary can support the learner with</w:t>
      </w:r>
      <w:r w:rsidRPr="7D9D8733" w:rsidR="5F972510">
        <w:rPr>
          <w:rFonts w:ascii="Calibri" w:hAnsi="Calibri" w:eastAsia="Calibri" w:cs="Calibri"/>
          <w:b w:val="0"/>
          <w:bCs w:val="0"/>
          <w:i w:val="0"/>
          <w:iCs w:val="0"/>
          <w:caps w:val="0"/>
          <w:smallCaps w:val="0"/>
          <w:color w:val="000000" w:themeColor="text1" w:themeTint="FF" w:themeShade="FF"/>
          <w:sz w:val="24"/>
          <w:szCs w:val="24"/>
          <w:u w:val="none"/>
        </w:rPr>
        <w:t xml:space="preserve"> their</w:t>
      </w:r>
      <w:r w:rsidRPr="7D9D8733" w:rsidR="1CFFADF0">
        <w:rPr>
          <w:rFonts w:ascii="Calibri" w:hAnsi="Calibri" w:eastAsia="Calibri" w:cs="Calibri"/>
          <w:b w:val="0"/>
          <w:bCs w:val="0"/>
          <w:i w:val="0"/>
          <w:iCs w:val="0"/>
          <w:caps w:val="0"/>
          <w:smallCaps w:val="0"/>
          <w:color w:val="000000" w:themeColor="text1" w:themeTint="FF" w:themeShade="FF"/>
          <w:sz w:val="24"/>
          <w:szCs w:val="24"/>
          <w:u w:val="none"/>
        </w:rPr>
        <w:t xml:space="preserve"> reading and</w:t>
      </w:r>
      <w:r w:rsidRPr="7D9D8733" w:rsidR="1AEFD08E">
        <w:rPr>
          <w:rFonts w:ascii="Calibri" w:hAnsi="Calibri" w:eastAsia="Calibri" w:cs="Calibri"/>
          <w:b w:val="0"/>
          <w:bCs w:val="0"/>
          <w:i w:val="0"/>
          <w:iCs w:val="0"/>
          <w:caps w:val="0"/>
          <w:smallCaps w:val="0"/>
          <w:color w:val="000000" w:themeColor="text1" w:themeTint="FF" w:themeShade="FF"/>
          <w:sz w:val="24"/>
          <w:szCs w:val="24"/>
          <w:u w:val="none"/>
        </w:rPr>
        <w:t xml:space="preserve"> help to</w:t>
      </w:r>
      <w:r w:rsidRPr="7D9D8733" w:rsidR="1CFFADF0">
        <w:rPr>
          <w:rFonts w:ascii="Calibri" w:hAnsi="Calibri" w:eastAsia="Calibri" w:cs="Calibri"/>
          <w:b w:val="0"/>
          <w:bCs w:val="0"/>
          <w:i w:val="0"/>
          <w:iCs w:val="0"/>
          <w:caps w:val="0"/>
          <w:smallCaps w:val="0"/>
          <w:color w:val="000000" w:themeColor="text1" w:themeTint="FF" w:themeShade="FF"/>
          <w:sz w:val="24"/>
          <w:szCs w:val="24"/>
          <w:u w:val="none"/>
        </w:rPr>
        <w:t xml:space="preserve"> increase their reading ages</w:t>
      </w:r>
      <w:r w:rsidRPr="7D9D8733" w:rsidR="154DB593">
        <w:rPr>
          <w:rFonts w:ascii="Calibri" w:hAnsi="Calibri" w:eastAsia="Calibri" w:cs="Calibri"/>
          <w:b w:val="0"/>
          <w:bCs w:val="0"/>
          <w:i w:val="0"/>
          <w:iCs w:val="0"/>
          <w:caps w:val="0"/>
          <w:smallCaps w:val="0"/>
          <w:color w:val="000000" w:themeColor="text1" w:themeTint="FF" w:themeShade="FF"/>
          <w:sz w:val="24"/>
          <w:szCs w:val="24"/>
          <w:u w:val="none"/>
        </w:rPr>
        <w:t xml:space="preserve"> in the long-term, however, this research is to be carried out in a much shorter </w:t>
      </w:r>
      <w:r w:rsidRPr="7D9D8733" w:rsidR="154DB593">
        <w:rPr>
          <w:rFonts w:ascii="Calibri" w:hAnsi="Calibri" w:eastAsia="Calibri" w:cs="Calibri"/>
          <w:b w:val="0"/>
          <w:bCs w:val="0"/>
          <w:i w:val="0"/>
          <w:iCs w:val="0"/>
          <w:caps w:val="0"/>
          <w:smallCaps w:val="0"/>
          <w:color w:val="000000" w:themeColor="text1" w:themeTint="FF" w:themeShade="FF"/>
          <w:sz w:val="24"/>
          <w:szCs w:val="24"/>
          <w:u w:val="none"/>
        </w:rPr>
        <w:t>time frame</w:t>
      </w:r>
      <w:r w:rsidRPr="7D9D8733" w:rsidR="154DB593">
        <w:rPr>
          <w:rFonts w:ascii="Calibri" w:hAnsi="Calibri" w:eastAsia="Calibri" w:cs="Calibri"/>
          <w:b w:val="0"/>
          <w:bCs w:val="0"/>
          <w:i w:val="0"/>
          <w:iCs w:val="0"/>
          <w:caps w:val="0"/>
          <w:smallCaps w:val="0"/>
          <w:color w:val="000000" w:themeColor="text1" w:themeTint="FF" w:themeShade="FF"/>
          <w:sz w:val="24"/>
          <w:szCs w:val="24"/>
          <w:u w:val="none"/>
        </w:rPr>
        <w:t xml:space="preserve"> that will not allow to measure this</w:t>
      </w:r>
      <w:r w:rsidRPr="7D9D8733" w:rsidR="2E698F2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E698F28">
        <w:rPr>
          <w:rFonts w:ascii="Calibri" w:hAnsi="Calibri" w:eastAsia="Calibri" w:cs="Calibri"/>
          <w:b w:val="0"/>
          <w:bCs w:val="0"/>
          <w:i w:val="0"/>
          <w:iCs w:val="0"/>
          <w:caps w:val="0"/>
          <w:smallCaps w:val="0"/>
          <w:color w:val="000000" w:themeColor="text1" w:themeTint="FF" w:themeShade="FF"/>
          <w:sz w:val="24"/>
          <w:szCs w:val="24"/>
          <w:u w:val="none"/>
        </w:rPr>
        <w:t>(</w:t>
      </w:r>
      <w:r w:rsidRPr="7D9D8733" w:rsidR="1D108F14">
        <w:rPr>
          <w:rFonts w:ascii="Calibri" w:hAnsi="Calibri" w:eastAsia="Calibri" w:cs="Calibri"/>
          <w:b w:val="0"/>
          <w:bCs w:val="0"/>
          <w:i w:val="0"/>
          <w:iCs w:val="0"/>
          <w:caps w:val="0"/>
          <w:smallCaps w:val="0"/>
          <w:color w:val="000000" w:themeColor="text1" w:themeTint="FF" w:themeShade="FF"/>
          <w:sz w:val="24"/>
          <w:szCs w:val="24"/>
          <w:u w:val="none"/>
        </w:rPr>
        <w:t>Hammersley and Atkinson, 2007</w:t>
      </w:r>
      <w:r w:rsidRPr="7D9D8733" w:rsidR="2E698F28">
        <w:rPr>
          <w:rFonts w:ascii="Calibri" w:hAnsi="Calibri" w:eastAsia="Calibri" w:cs="Calibri"/>
          <w:b w:val="0"/>
          <w:bCs w:val="0"/>
          <w:i w:val="0"/>
          <w:iCs w:val="0"/>
          <w:caps w:val="0"/>
          <w:smallCaps w:val="0"/>
          <w:color w:val="000000" w:themeColor="text1" w:themeTint="FF" w:themeShade="FF"/>
          <w:sz w:val="24"/>
          <w:szCs w:val="24"/>
          <w:u w:val="none"/>
        </w:rPr>
        <w:t>)</w:t>
      </w:r>
      <w:r w:rsidRPr="7D9D8733" w:rsidR="3152E646">
        <w:rPr>
          <w:rFonts w:ascii="Calibri" w:hAnsi="Calibri" w:eastAsia="Calibri" w:cs="Calibri"/>
          <w:b w:val="0"/>
          <w:bCs w:val="0"/>
          <w:i w:val="0"/>
          <w:iCs w:val="0"/>
          <w:caps w:val="0"/>
          <w:smallCaps w:val="0"/>
          <w:color w:val="000000" w:themeColor="text1" w:themeTint="FF" w:themeShade="FF"/>
          <w:sz w:val="24"/>
          <w:szCs w:val="24"/>
          <w:u w:val="none"/>
        </w:rPr>
        <w:t>.</w:t>
      </w:r>
      <w:r w:rsidRPr="7D9D8733" w:rsidR="54B9FC6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165C643">
        <w:rPr>
          <w:rFonts w:ascii="Calibri" w:hAnsi="Calibri" w:eastAsia="Calibri" w:cs="Calibri"/>
          <w:b w:val="0"/>
          <w:bCs w:val="0"/>
          <w:i w:val="0"/>
          <w:iCs w:val="0"/>
          <w:caps w:val="0"/>
          <w:smallCaps w:val="0"/>
          <w:color w:val="000000" w:themeColor="text1" w:themeTint="FF" w:themeShade="FF"/>
          <w:sz w:val="24"/>
          <w:szCs w:val="24"/>
          <w:u w:val="none"/>
        </w:rPr>
        <w:t xml:space="preserve">The research is to take place in a smaller school, with around </w:t>
      </w:r>
      <w:r w:rsidRPr="7D9D8733" w:rsidR="7BCBD55A">
        <w:rPr>
          <w:rFonts w:ascii="Calibri" w:hAnsi="Calibri" w:eastAsia="Calibri" w:cs="Calibri"/>
          <w:b w:val="0"/>
          <w:bCs w:val="0"/>
          <w:i w:val="0"/>
          <w:iCs w:val="0"/>
          <w:caps w:val="0"/>
          <w:smallCaps w:val="0"/>
          <w:color w:val="000000" w:themeColor="text1" w:themeTint="FF" w:themeShade="FF"/>
          <w:sz w:val="24"/>
          <w:szCs w:val="24"/>
          <w:u w:val="none"/>
        </w:rPr>
        <w:t xml:space="preserve">seven hundred </w:t>
      </w:r>
      <w:r w:rsidRPr="7D9D8733" w:rsidR="1165C643">
        <w:rPr>
          <w:rFonts w:ascii="Calibri" w:hAnsi="Calibri" w:eastAsia="Calibri" w:cs="Calibri"/>
          <w:b w:val="0"/>
          <w:bCs w:val="0"/>
          <w:i w:val="0"/>
          <w:iCs w:val="0"/>
          <w:caps w:val="0"/>
          <w:smallCaps w:val="0"/>
          <w:color w:val="000000" w:themeColor="text1" w:themeTint="FF" w:themeShade="FF"/>
          <w:sz w:val="24"/>
          <w:szCs w:val="24"/>
          <w:u w:val="none"/>
        </w:rPr>
        <w:t xml:space="preserve">pupils. As I am an historian, there </w:t>
      </w:r>
      <w:r w:rsidRPr="7D9D8733" w:rsidR="67105F8A">
        <w:rPr>
          <w:rFonts w:ascii="Calibri" w:hAnsi="Calibri" w:eastAsia="Calibri" w:cs="Calibri"/>
          <w:b w:val="0"/>
          <w:bCs w:val="0"/>
          <w:i w:val="0"/>
          <w:iCs w:val="0"/>
          <w:caps w:val="0"/>
          <w:smallCaps w:val="0"/>
          <w:color w:val="000000" w:themeColor="text1" w:themeTint="FF" w:themeShade="FF"/>
          <w:sz w:val="24"/>
          <w:szCs w:val="24"/>
          <w:u w:val="none"/>
        </w:rPr>
        <w:t>are</w:t>
      </w:r>
      <w:r w:rsidRPr="7D9D8733" w:rsidR="5B623B3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B623B3B">
        <w:rPr>
          <w:rFonts w:ascii="Calibri" w:hAnsi="Calibri" w:eastAsia="Calibri" w:cs="Calibri"/>
          <w:b w:val="0"/>
          <w:bCs w:val="0"/>
          <w:i w:val="0"/>
          <w:iCs w:val="0"/>
          <w:caps w:val="0"/>
          <w:smallCaps w:val="0"/>
          <w:color w:val="000000" w:themeColor="text1" w:themeTint="FF" w:themeShade="FF"/>
          <w:sz w:val="24"/>
          <w:szCs w:val="24"/>
          <w:u w:val="none"/>
        </w:rPr>
        <w:t>plenty of opportunities in history lesson</w:t>
      </w:r>
      <w:r w:rsidRPr="7D9D8733" w:rsidR="399FF33C">
        <w:rPr>
          <w:rFonts w:ascii="Calibri" w:hAnsi="Calibri" w:eastAsia="Calibri" w:cs="Calibri"/>
          <w:b w:val="0"/>
          <w:bCs w:val="0"/>
          <w:i w:val="0"/>
          <w:iCs w:val="0"/>
          <w:caps w:val="0"/>
          <w:smallCaps w:val="0"/>
          <w:color w:val="000000" w:themeColor="text1" w:themeTint="FF" w:themeShade="FF"/>
          <w:sz w:val="24"/>
          <w:szCs w:val="24"/>
          <w:u w:val="none"/>
        </w:rPr>
        <w:t>s</w:t>
      </w:r>
      <w:r w:rsidRPr="7D9D8733" w:rsidR="5B623B3B">
        <w:rPr>
          <w:rFonts w:ascii="Calibri" w:hAnsi="Calibri" w:eastAsia="Calibri" w:cs="Calibri"/>
          <w:b w:val="0"/>
          <w:bCs w:val="0"/>
          <w:i w:val="0"/>
          <w:iCs w:val="0"/>
          <w:caps w:val="0"/>
          <w:smallCaps w:val="0"/>
          <w:color w:val="000000" w:themeColor="text1" w:themeTint="FF" w:themeShade="FF"/>
          <w:sz w:val="24"/>
          <w:szCs w:val="24"/>
          <w:u w:val="none"/>
        </w:rPr>
        <w:t xml:space="preserve"> to tri</w:t>
      </w:r>
      <w:r w:rsidRPr="7D9D8733" w:rsidR="7A646FF7">
        <w:rPr>
          <w:rFonts w:ascii="Calibri" w:hAnsi="Calibri" w:eastAsia="Calibri" w:cs="Calibri"/>
          <w:b w:val="0"/>
          <w:bCs w:val="0"/>
          <w:i w:val="0"/>
          <w:iCs w:val="0"/>
          <w:caps w:val="0"/>
          <w:smallCaps w:val="0"/>
          <w:color w:val="000000" w:themeColor="text1" w:themeTint="FF" w:themeShade="FF"/>
          <w:sz w:val="24"/>
          <w:szCs w:val="24"/>
          <w:u w:val="none"/>
        </w:rPr>
        <w:t>a</w:t>
      </w:r>
      <w:r w:rsidRPr="7D9D8733" w:rsidR="5B623B3B">
        <w:rPr>
          <w:rFonts w:ascii="Calibri" w:hAnsi="Calibri" w:eastAsia="Calibri" w:cs="Calibri"/>
          <w:b w:val="0"/>
          <w:bCs w:val="0"/>
          <w:i w:val="0"/>
          <w:iCs w:val="0"/>
          <w:caps w:val="0"/>
          <w:smallCaps w:val="0"/>
          <w:color w:val="000000" w:themeColor="text1" w:themeTint="FF" w:themeShade="FF"/>
          <w:sz w:val="24"/>
          <w:szCs w:val="24"/>
          <w:u w:val="none"/>
        </w:rPr>
        <w:t xml:space="preserve">l the use of this strategy, as </w:t>
      </w:r>
      <w:r w:rsidRPr="7D9D8733" w:rsidR="2C49E95A">
        <w:rPr>
          <w:rFonts w:ascii="Calibri" w:hAnsi="Calibri" w:eastAsia="Calibri" w:cs="Calibri"/>
          <w:b w:val="0"/>
          <w:bCs w:val="0"/>
          <w:i w:val="0"/>
          <w:iCs w:val="0"/>
          <w:caps w:val="0"/>
          <w:smallCaps w:val="0"/>
          <w:color w:val="000000" w:themeColor="text1" w:themeTint="FF" w:themeShade="FF"/>
          <w:sz w:val="24"/>
          <w:szCs w:val="24"/>
          <w:u w:val="none"/>
        </w:rPr>
        <w:t>the subject or area of learning</w:t>
      </w:r>
      <w:r w:rsidRPr="7D9D8733" w:rsidR="5B623B3B">
        <w:rPr>
          <w:rFonts w:ascii="Calibri" w:hAnsi="Calibri" w:eastAsia="Calibri" w:cs="Calibri"/>
          <w:b w:val="0"/>
          <w:bCs w:val="0"/>
          <w:i w:val="0"/>
          <w:iCs w:val="0"/>
          <w:caps w:val="0"/>
          <w:smallCaps w:val="0"/>
          <w:color w:val="000000" w:themeColor="text1" w:themeTint="FF" w:themeShade="FF"/>
          <w:sz w:val="24"/>
          <w:szCs w:val="24"/>
          <w:u w:val="none"/>
        </w:rPr>
        <w:t xml:space="preserve"> requires </w:t>
      </w:r>
      <w:r w:rsidRPr="7D9D8733" w:rsidR="3CB9D073">
        <w:rPr>
          <w:rFonts w:ascii="Calibri" w:hAnsi="Calibri" w:eastAsia="Calibri" w:cs="Calibri"/>
          <w:b w:val="0"/>
          <w:bCs w:val="0"/>
          <w:i w:val="0"/>
          <w:iCs w:val="0"/>
          <w:caps w:val="0"/>
          <w:smallCaps w:val="0"/>
          <w:color w:val="000000" w:themeColor="text1" w:themeTint="FF" w:themeShade="FF"/>
          <w:sz w:val="24"/>
          <w:szCs w:val="24"/>
          <w:u w:val="none"/>
        </w:rPr>
        <w:t xml:space="preserve">reading information such as sources. This research assignment </w:t>
      </w:r>
      <w:r w:rsidRPr="7D9D8733" w:rsidR="4209497B">
        <w:rPr>
          <w:rFonts w:ascii="Calibri" w:hAnsi="Calibri" w:eastAsia="Calibri" w:cs="Calibri"/>
          <w:b w:val="0"/>
          <w:bCs w:val="0"/>
          <w:i w:val="0"/>
          <w:iCs w:val="0"/>
          <w:caps w:val="0"/>
          <w:smallCaps w:val="0"/>
          <w:color w:val="000000" w:themeColor="text1" w:themeTint="FF" w:themeShade="FF"/>
          <w:sz w:val="24"/>
          <w:szCs w:val="24"/>
          <w:u w:val="none"/>
        </w:rPr>
        <w:t>was aimed towards the younger years in secondary, year seven and eight</w:t>
      </w:r>
      <w:r w:rsidRPr="7D9D8733" w:rsidR="779A50E7">
        <w:rPr>
          <w:rFonts w:ascii="Calibri" w:hAnsi="Calibri" w:eastAsia="Calibri" w:cs="Calibri"/>
          <w:b w:val="0"/>
          <w:bCs w:val="0"/>
          <w:i w:val="0"/>
          <w:iCs w:val="0"/>
          <w:caps w:val="0"/>
          <w:smallCaps w:val="0"/>
          <w:color w:val="000000" w:themeColor="text1" w:themeTint="FF" w:themeShade="FF"/>
          <w:sz w:val="24"/>
          <w:szCs w:val="24"/>
          <w:u w:val="none"/>
        </w:rPr>
        <w:t>, which</w:t>
      </w:r>
      <w:r w:rsidRPr="7D9D8733" w:rsidR="4209497B">
        <w:rPr>
          <w:rFonts w:ascii="Calibri" w:hAnsi="Calibri" w:eastAsia="Calibri" w:cs="Calibri"/>
          <w:b w:val="0"/>
          <w:bCs w:val="0"/>
          <w:i w:val="0"/>
          <w:iCs w:val="0"/>
          <w:caps w:val="0"/>
          <w:smallCaps w:val="0"/>
          <w:color w:val="000000" w:themeColor="text1" w:themeTint="FF" w:themeShade="FF"/>
          <w:sz w:val="24"/>
          <w:szCs w:val="24"/>
          <w:u w:val="none"/>
        </w:rPr>
        <w:t xml:space="preserve"> is </w:t>
      </w:r>
      <w:r w:rsidRPr="7D9D8733" w:rsidR="4209497B">
        <w:rPr>
          <w:rFonts w:ascii="Calibri" w:hAnsi="Calibri" w:eastAsia="Calibri" w:cs="Calibri"/>
          <w:b w:val="0"/>
          <w:bCs w:val="0"/>
          <w:i w:val="0"/>
          <w:iCs w:val="0"/>
          <w:caps w:val="0"/>
          <w:smallCaps w:val="0"/>
          <w:color w:val="000000" w:themeColor="text1" w:themeTint="FF" w:themeShade="FF"/>
          <w:sz w:val="24"/>
          <w:szCs w:val="24"/>
          <w:u w:val="none"/>
        </w:rPr>
        <w:t xml:space="preserve">roughly </w:t>
      </w:r>
      <w:r w:rsidRPr="7D9D8733" w:rsidR="4209497B">
        <w:rPr>
          <w:rFonts w:ascii="Calibri" w:hAnsi="Calibri" w:eastAsia="Calibri" w:cs="Calibri"/>
          <w:b w:val="0"/>
          <w:bCs w:val="0"/>
          <w:i w:val="0"/>
          <w:iCs w:val="0"/>
          <w:caps w:val="0"/>
          <w:smallCaps w:val="0"/>
          <w:color w:val="000000" w:themeColor="text1" w:themeTint="FF" w:themeShade="FF"/>
          <w:sz w:val="24"/>
          <w:szCs w:val="24"/>
          <w:u w:val="none"/>
        </w:rPr>
        <w:t>ages</w:t>
      </w:r>
      <w:r w:rsidRPr="7D9D8733" w:rsidR="767E75E6">
        <w:rPr>
          <w:rFonts w:ascii="Calibri" w:hAnsi="Calibri" w:eastAsia="Calibri" w:cs="Calibri"/>
          <w:b w:val="0"/>
          <w:bCs w:val="0"/>
          <w:i w:val="0"/>
          <w:iCs w:val="0"/>
          <w:caps w:val="0"/>
          <w:smallCaps w:val="0"/>
          <w:color w:val="000000" w:themeColor="text1" w:themeTint="FF" w:themeShade="FF"/>
          <w:sz w:val="24"/>
          <w:szCs w:val="24"/>
          <w:u w:val="none"/>
        </w:rPr>
        <w:t xml:space="preserve"> eleven</w:t>
      </w:r>
      <w:r w:rsidRPr="7D9D8733" w:rsidR="4209497B">
        <w:rPr>
          <w:rFonts w:ascii="Calibri" w:hAnsi="Calibri" w:eastAsia="Calibri" w:cs="Calibri"/>
          <w:b w:val="0"/>
          <w:bCs w:val="0"/>
          <w:i w:val="0"/>
          <w:iCs w:val="0"/>
          <w:caps w:val="0"/>
          <w:smallCaps w:val="0"/>
          <w:color w:val="000000" w:themeColor="text1" w:themeTint="FF" w:themeShade="FF"/>
          <w:sz w:val="24"/>
          <w:szCs w:val="24"/>
          <w:u w:val="none"/>
        </w:rPr>
        <w:t xml:space="preserve"> to </w:t>
      </w:r>
      <w:r w:rsidRPr="7D9D8733" w:rsidR="569A9747">
        <w:rPr>
          <w:rFonts w:ascii="Calibri" w:hAnsi="Calibri" w:eastAsia="Calibri" w:cs="Calibri"/>
          <w:b w:val="0"/>
          <w:bCs w:val="0"/>
          <w:i w:val="0"/>
          <w:iCs w:val="0"/>
          <w:caps w:val="0"/>
          <w:smallCaps w:val="0"/>
          <w:color w:val="000000" w:themeColor="text1" w:themeTint="FF" w:themeShade="FF"/>
          <w:sz w:val="24"/>
          <w:szCs w:val="24"/>
          <w:u w:val="none"/>
        </w:rPr>
        <w:t>thirteen</w:t>
      </w:r>
      <w:r w:rsidRPr="7D9D8733" w:rsidR="4209497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3644BEE">
        <w:rPr>
          <w:rFonts w:ascii="Calibri" w:hAnsi="Calibri" w:eastAsia="Calibri" w:cs="Calibri"/>
          <w:b w:val="0"/>
          <w:bCs w:val="0"/>
          <w:i w:val="0"/>
          <w:iCs w:val="0"/>
          <w:caps w:val="0"/>
          <w:smallCaps w:val="0"/>
          <w:color w:val="000000" w:themeColor="text1" w:themeTint="FF" w:themeShade="FF"/>
          <w:sz w:val="24"/>
          <w:szCs w:val="24"/>
          <w:u w:val="none"/>
        </w:rPr>
        <w:t xml:space="preserve">The reading ages of pupils in these year groups ranged from age </w:t>
      </w:r>
      <w:r w:rsidRPr="7D9D8733" w:rsidR="3131234A">
        <w:rPr>
          <w:rFonts w:ascii="Calibri" w:hAnsi="Calibri" w:eastAsia="Calibri" w:cs="Calibri"/>
          <w:b w:val="0"/>
          <w:bCs w:val="0"/>
          <w:i w:val="0"/>
          <w:iCs w:val="0"/>
          <w:caps w:val="0"/>
          <w:smallCaps w:val="0"/>
          <w:color w:val="000000" w:themeColor="text1" w:themeTint="FF" w:themeShade="FF"/>
          <w:sz w:val="24"/>
          <w:szCs w:val="24"/>
          <w:u w:val="none"/>
        </w:rPr>
        <w:t>six</w:t>
      </w:r>
      <w:r w:rsidRPr="7D9D8733" w:rsidR="73644BEE">
        <w:rPr>
          <w:rFonts w:ascii="Calibri" w:hAnsi="Calibri" w:eastAsia="Calibri" w:cs="Calibri"/>
          <w:b w:val="0"/>
          <w:bCs w:val="0"/>
          <w:i w:val="0"/>
          <w:iCs w:val="0"/>
          <w:caps w:val="0"/>
          <w:smallCaps w:val="0"/>
          <w:color w:val="000000" w:themeColor="text1" w:themeTint="FF" w:themeShade="FF"/>
          <w:sz w:val="24"/>
          <w:szCs w:val="24"/>
          <w:u w:val="none"/>
        </w:rPr>
        <w:t xml:space="preserve"> to their actual age</w:t>
      </w:r>
      <w:r w:rsidRPr="7D9D8733" w:rsidR="62ADF18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1FFD708">
        <w:rPr>
          <w:rFonts w:ascii="Calibri" w:hAnsi="Calibri" w:eastAsia="Calibri" w:cs="Calibri"/>
          <w:b w:val="0"/>
          <w:bCs w:val="0"/>
          <w:i w:val="0"/>
          <w:iCs w:val="0"/>
          <w:caps w:val="0"/>
          <w:smallCaps w:val="0"/>
          <w:color w:val="000000" w:themeColor="text1" w:themeTint="FF" w:themeShade="FF"/>
          <w:sz w:val="24"/>
          <w:szCs w:val="24"/>
          <w:u w:val="none"/>
        </w:rPr>
        <w:t>Murphy and Broadfoot, 2021</w:t>
      </w:r>
      <w:r w:rsidRPr="7D9D8733" w:rsidR="62ADF18F">
        <w:rPr>
          <w:rFonts w:ascii="Calibri" w:hAnsi="Calibri" w:eastAsia="Calibri" w:cs="Calibri"/>
          <w:b w:val="0"/>
          <w:bCs w:val="0"/>
          <w:i w:val="0"/>
          <w:iCs w:val="0"/>
          <w:caps w:val="0"/>
          <w:smallCaps w:val="0"/>
          <w:color w:val="000000" w:themeColor="text1" w:themeTint="FF" w:themeShade="FF"/>
          <w:sz w:val="24"/>
          <w:szCs w:val="24"/>
          <w:u w:val="none"/>
        </w:rPr>
        <w:t>)</w:t>
      </w:r>
      <w:r w:rsidRPr="7D9D8733" w:rsidR="73644BEE">
        <w:rPr>
          <w:rFonts w:ascii="Calibri" w:hAnsi="Calibri" w:eastAsia="Calibri" w:cs="Calibri"/>
          <w:b w:val="0"/>
          <w:bCs w:val="0"/>
          <w:i w:val="0"/>
          <w:iCs w:val="0"/>
          <w:caps w:val="0"/>
          <w:smallCaps w:val="0"/>
          <w:color w:val="000000" w:themeColor="text1" w:themeTint="FF" w:themeShade="FF"/>
          <w:sz w:val="24"/>
          <w:szCs w:val="24"/>
          <w:u w:val="none"/>
        </w:rPr>
        <w:t xml:space="preserve">. This research </w:t>
      </w:r>
      <w:r w:rsidRPr="7D9D8733" w:rsidR="236912ED">
        <w:rPr>
          <w:rFonts w:ascii="Calibri" w:hAnsi="Calibri" w:eastAsia="Calibri" w:cs="Calibri"/>
          <w:b w:val="0"/>
          <w:bCs w:val="0"/>
          <w:i w:val="0"/>
          <w:iCs w:val="0"/>
          <w:caps w:val="0"/>
          <w:smallCaps w:val="0"/>
          <w:color w:val="000000" w:themeColor="text1" w:themeTint="FF" w:themeShade="FF"/>
          <w:sz w:val="24"/>
          <w:szCs w:val="24"/>
          <w:u w:val="none"/>
        </w:rPr>
        <w:t>is to focus on those with lower reading ages</w:t>
      </w:r>
      <w:r w:rsidRPr="7D9D8733" w:rsidR="3D401C50">
        <w:rPr>
          <w:rFonts w:ascii="Calibri" w:hAnsi="Calibri" w:eastAsia="Calibri" w:cs="Calibri"/>
          <w:b w:val="0"/>
          <w:bCs w:val="0"/>
          <w:i w:val="0"/>
          <w:iCs w:val="0"/>
          <w:caps w:val="0"/>
          <w:smallCaps w:val="0"/>
          <w:color w:val="000000" w:themeColor="text1" w:themeTint="FF" w:themeShade="FF"/>
          <w:sz w:val="24"/>
          <w:szCs w:val="24"/>
          <w:u w:val="none"/>
        </w:rPr>
        <w:t>, to see if the</w:t>
      </w:r>
      <w:r w:rsidRPr="7D9D8733" w:rsidR="5F7E4403">
        <w:rPr>
          <w:rFonts w:ascii="Calibri" w:hAnsi="Calibri" w:eastAsia="Calibri" w:cs="Calibri"/>
          <w:b w:val="0"/>
          <w:bCs w:val="0"/>
          <w:i w:val="0"/>
          <w:iCs w:val="0"/>
          <w:caps w:val="0"/>
          <w:smallCaps w:val="0"/>
          <w:color w:val="000000" w:themeColor="text1" w:themeTint="FF" w:themeShade="FF"/>
          <w:sz w:val="24"/>
          <w:szCs w:val="24"/>
          <w:u w:val="none"/>
        </w:rPr>
        <w:t xml:space="preserve"> participants</w:t>
      </w:r>
      <w:r w:rsidRPr="7D9D8733" w:rsidR="50B83305">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0B83305">
        <w:rPr>
          <w:rFonts w:ascii="Calibri" w:hAnsi="Calibri" w:eastAsia="Calibri" w:cs="Calibri"/>
          <w:b w:val="0"/>
          <w:bCs w:val="0"/>
          <w:i w:val="0"/>
          <w:iCs w:val="0"/>
          <w:caps w:val="0"/>
          <w:smallCaps w:val="0"/>
          <w:color w:val="000000" w:themeColor="text1" w:themeTint="FF" w:themeShade="FF"/>
          <w:sz w:val="24"/>
          <w:szCs w:val="24"/>
          <w:u w:val="none"/>
        </w:rPr>
        <w:t>feel it can help them improve their reading ability</w:t>
      </w:r>
      <w:r w:rsidRPr="7D9D8733" w:rsidR="770D5AF7">
        <w:rPr>
          <w:rFonts w:ascii="Calibri" w:hAnsi="Calibri" w:eastAsia="Calibri" w:cs="Calibri"/>
          <w:b w:val="0"/>
          <w:bCs w:val="0"/>
          <w:i w:val="0"/>
          <w:iCs w:val="0"/>
          <w:caps w:val="0"/>
          <w:smallCaps w:val="0"/>
          <w:color w:val="000000" w:themeColor="text1" w:themeTint="FF" w:themeShade="FF"/>
          <w:sz w:val="24"/>
          <w:szCs w:val="24"/>
          <w:u w:val="none"/>
        </w:rPr>
        <w:t xml:space="preserve"> using</w:t>
      </w:r>
      <w:r w:rsidRPr="7D9D8733" w:rsidR="3D401C50">
        <w:rPr>
          <w:rFonts w:ascii="Calibri" w:hAnsi="Calibri" w:eastAsia="Calibri" w:cs="Calibri"/>
          <w:b w:val="0"/>
          <w:bCs w:val="0"/>
          <w:i w:val="0"/>
          <w:iCs w:val="0"/>
          <w:caps w:val="0"/>
          <w:smallCaps w:val="0"/>
          <w:color w:val="000000" w:themeColor="text1" w:themeTint="FF" w:themeShade="FF"/>
          <w:sz w:val="24"/>
          <w:szCs w:val="24"/>
          <w:u w:val="none"/>
        </w:rPr>
        <w:t xml:space="preserve"> summary. </w:t>
      </w:r>
      <w:r w:rsidRPr="7D9D8733" w:rsidR="56D4B15C">
        <w:rPr>
          <w:rFonts w:ascii="Calibri" w:hAnsi="Calibri" w:eastAsia="Calibri" w:cs="Calibri"/>
          <w:b w:val="0"/>
          <w:bCs w:val="0"/>
          <w:i w:val="0"/>
          <w:iCs w:val="0"/>
          <w:caps w:val="0"/>
          <w:smallCaps w:val="0"/>
          <w:color w:val="000000" w:themeColor="text1" w:themeTint="FF" w:themeShade="FF"/>
          <w:sz w:val="24"/>
          <w:szCs w:val="24"/>
          <w:u w:val="none"/>
        </w:rPr>
        <w:t>T</w:t>
      </w:r>
      <w:r w:rsidRPr="7D9D8733" w:rsidR="0CB51BB4">
        <w:rPr>
          <w:rFonts w:ascii="Calibri" w:hAnsi="Calibri" w:eastAsia="Calibri" w:cs="Calibri"/>
          <w:b w:val="0"/>
          <w:bCs w:val="0"/>
          <w:i w:val="0"/>
          <w:iCs w:val="0"/>
          <w:caps w:val="0"/>
          <w:smallCaps w:val="0"/>
          <w:color w:val="000000" w:themeColor="text1" w:themeTint="FF" w:themeShade="FF"/>
          <w:sz w:val="24"/>
          <w:szCs w:val="24"/>
          <w:u w:val="none"/>
        </w:rPr>
        <w:t>herefore, the following research question has been chosen as the focus of this assignment</w:t>
      </w:r>
      <w:r w:rsidRPr="7D9D8733" w:rsidR="56D4B15C">
        <w:rPr>
          <w:rFonts w:ascii="Calibri" w:hAnsi="Calibri" w:eastAsia="Calibri" w:cs="Calibri"/>
          <w:b w:val="0"/>
          <w:bCs w:val="0"/>
          <w:i w:val="0"/>
          <w:iCs w:val="0"/>
          <w:caps w:val="0"/>
          <w:smallCaps w:val="0"/>
          <w:color w:val="000000" w:themeColor="text1" w:themeTint="FF" w:themeShade="FF"/>
          <w:sz w:val="24"/>
          <w:szCs w:val="24"/>
          <w:u w:val="none"/>
        </w:rPr>
        <w:t>: How does the use of summary as a reading strategy effect the efficacy of learners in exten</w:t>
      </w:r>
      <w:r w:rsidRPr="7D9D8733" w:rsidR="56D4B15C">
        <w:rPr>
          <w:rFonts w:ascii="Calibri" w:hAnsi="Calibri" w:eastAsia="Calibri" w:cs="Calibri"/>
          <w:b w:val="0"/>
          <w:bCs w:val="0"/>
          <w:i w:val="0"/>
          <w:iCs w:val="0"/>
          <w:caps w:val="0"/>
          <w:smallCaps w:val="0"/>
          <w:color w:val="000000" w:themeColor="text1" w:themeTint="FF" w:themeShade="FF"/>
          <w:sz w:val="24"/>
          <w:szCs w:val="24"/>
          <w:u w:val="none"/>
        </w:rPr>
        <w:t>ded reading tasks?</w:t>
      </w:r>
    </w:p>
    <w:p w:rsidR="13163467" w:rsidP="7D9D8733" w:rsidRDefault="13163467" w14:paraId="32AB39F9" w14:textId="37C3581A">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2B2B381D" w:rsidP="7D9D8733" w:rsidRDefault="2B2B381D" w14:paraId="0B7CB09B" w14:textId="7DA71471">
      <w:pPr>
        <w:pStyle w:val="Normal"/>
        <w:spacing w:after="160" w:line="279" w:lineRule="auto"/>
        <w:ind/>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3CBE1210">
        <w:rPr>
          <w:rFonts w:ascii="Calibri" w:hAnsi="Calibri" w:eastAsia="Calibri" w:cs="Calibri"/>
          <w:b w:val="0"/>
          <w:bCs w:val="0"/>
          <w:i w:val="0"/>
          <w:iCs w:val="0"/>
          <w:caps w:val="0"/>
          <w:smallCaps w:val="0"/>
          <w:color w:val="000000" w:themeColor="text1" w:themeTint="FF" w:themeShade="FF"/>
          <w:sz w:val="24"/>
          <w:szCs w:val="24"/>
          <w:u w:val="single"/>
        </w:rPr>
        <w:t xml:space="preserve">Literature </w:t>
      </w:r>
      <w:r w:rsidRPr="7D9D8733" w:rsidR="3CBE1210">
        <w:rPr>
          <w:rFonts w:ascii="Calibri" w:hAnsi="Calibri" w:eastAsia="Calibri" w:cs="Calibri"/>
          <w:b w:val="0"/>
          <w:bCs w:val="0"/>
          <w:i w:val="0"/>
          <w:iCs w:val="0"/>
          <w:caps w:val="0"/>
          <w:smallCaps w:val="0"/>
          <w:color w:val="000000" w:themeColor="text1" w:themeTint="FF" w:themeShade="FF"/>
          <w:sz w:val="24"/>
          <w:szCs w:val="24"/>
          <w:u w:val="single"/>
        </w:rPr>
        <w:t>overview</w:t>
      </w:r>
    </w:p>
    <w:p w:rsidR="2B2B381D" w:rsidP="7D9D8733" w:rsidRDefault="2B2B381D" w14:paraId="38328213" w14:textId="279E0E1C">
      <w:pPr>
        <w:pStyle w:val="Normal"/>
        <w:spacing w:after="160" w:line="279" w:lineRule="auto"/>
        <w:ind/>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The national curriculum for Wales has urged the importance of literacy skills and suggests this should be underpinned in each lesson where possible, across the curriculum (Welsh Gov, 202</w:t>
      </w:r>
      <w:r w:rsidRPr="7D9D8733" w:rsidR="15766156">
        <w:rPr>
          <w:rFonts w:ascii="Calibri" w:hAnsi="Calibri" w:eastAsia="Calibri" w:cs="Calibri"/>
          <w:b w:val="0"/>
          <w:bCs w:val="0"/>
          <w:i w:val="0"/>
          <w:iCs w:val="0"/>
          <w:caps w:val="0"/>
          <w:smallCaps w:val="0"/>
          <w:noProof w:val="0"/>
          <w:color w:val="000000" w:themeColor="text1" w:themeTint="FF" w:themeShade="FF"/>
          <w:sz w:val="24"/>
          <w:szCs w:val="24"/>
          <w:lang w:val="en-GB"/>
        </w:rPr>
        <w:t>1</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As an area of learning there is a need for the pupil to show progression within it, increasing effectiveness as a learner to be able to ask more sophisticated questions and evaluate judgements</w:t>
      </w:r>
      <w:r w:rsidRPr="7D9D8733" w:rsidR="3313B7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3313B7D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5EF1D7DE">
        <w:rPr>
          <w:rFonts w:ascii="Calibri" w:hAnsi="Calibri" w:eastAsia="Calibri" w:cs="Calibri"/>
          <w:b w:val="0"/>
          <w:bCs w:val="0"/>
          <w:i w:val="0"/>
          <w:iCs w:val="0"/>
          <w:caps w:val="0"/>
          <w:smallCaps w:val="0"/>
          <w:noProof w:val="0"/>
          <w:color w:val="000000" w:themeColor="text1" w:themeTint="FF" w:themeShade="FF"/>
          <w:sz w:val="24"/>
          <w:szCs w:val="24"/>
          <w:lang w:val="en-GB"/>
        </w:rPr>
        <w:t>Welsh Gov, 2021</w:t>
      </w:r>
      <w:r w:rsidRPr="7D9D8733" w:rsidR="3313B7D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53C14541">
        <w:rPr>
          <w:rFonts w:ascii="Calibri" w:hAnsi="Calibri" w:eastAsia="Calibri" w:cs="Calibri"/>
          <w:b w:val="0"/>
          <w:bCs w:val="0"/>
          <w:i w:val="0"/>
          <w:iCs w:val="0"/>
          <w:caps w:val="0"/>
          <w:smallCaps w:val="0"/>
          <w:noProof w:val="0"/>
          <w:color w:val="000000" w:themeColor="text1" w:themeTint="FF" w:themeShade="FF"/>
          <w:sz w:val="24"/>
          <w:szCs w:val="24"/>
          <w:lang w:val="en-GB"/>
        </w:rPr>
        <w:t>. I</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ncreasing breadth and depth of knowledge, developing skills to communicate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effectively</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understanding the different viewpoints involved in the subject ar</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ea</w:t>
      </w:r>
      <w:r w:rsidRPr="7D9D8733" w:rsidR="13218D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13218D6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61A22330">
        <w:rPr>
          <w:rFonts w:ascii="Calibri" w:hAnsi="Calibri" w:eastAsia="Calibri" w:cs="Calibri"/>
          <w:b w:val="0"/>
          <w:bCs w:val="0"/>
          <w:i w:val="0"/>
          <w:iCs w:val="0"/>
          <w:caps w:val="0"/>
          <w:smallCaps w:val="0"/>
          <w:noProof w:val="0"/>
          <w:color w:val="000000" w:themeColor="text1" w:themeTint="FF" w:themeShade="FF"/>
          <w:sz w:val="24"/>
          <w:szCs w:val="24"/>
          <w:lang w:val="en-GB"/>
        </w:rPr>
        <w:t>Welsh Gov, 2021</w:t>
      </w:r>
      <w:r w:rsidRPr="7D9D8733" w:rsidR="13218D6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38E4FAC7">
        <w:rPr>
          <w:rFonts w:ascii="Calibri" w:hAnsi="Calibri" w:eastAsia="Calibri" w:cs="Calibri"/>
          <w:b w:val="0"/>
          <w:bCs w:val="0"/>
          <w:i w:val="0"/>
          <w:iCs w:val="0"/>
          <w:caps w:val="0"/>
          <w:smallCaps w:val="0"/>
          <w:noProof w:val="0"/>
          <w:color w:val="000000" w:themeColor="text1" w:themeTint="FF" w:themeShade="FF"/>
          <w:sz w:val="24"/>
          <w:szCs w:val="24"/>
          <w:lang w:val="en-GB"/>
        </w:rPr>
        <w:t>. D</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eepening understanding of the ideas and disciplines within areas, such as responding to communications when reading or listening</w:t>
      </w:r>
      <w:r w:rsidRPr="7D9D8733" w:rsidR="07FCDD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07FCDDA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78BCE666">
        <w:rPr>
          <w:rFonts w:ascii="Calibri" w:hAnsi="Calibri" w:eastAsia="Calibri" w:cs="Calibri"/>
          <w:b w:val="0"/>
          <w:bCs w:val="0"/>
          <w:i w:val="0"/>
          <w:iCs w:val="0"/>
          <w:caps w:val="0"/>
          <w:smallCaps w:val="0"/>
          <w:noProof w:val="0"/>
          <w:color w:val="000000" w:themeColor="text1" w:themeTint="FF" w:themeShade="FF"/>
          <w:sz w:val="24"/>
          <w:szCs w:val="24"/>
          <w:lang w:val="en-GB"/>
        </w:rPr>
        <w:t>Welsh Gov, 2021</w:t>
      </w:r>
      <w:r w:rsidRPr="7D9D8733" w:rsidR="07FCDDA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Refinement and growing sophistication in the use and application of</w:t>
      </w:r>
      <w:r w:rsidRPr="7D9D8733" w:rsidR="58DA4F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skills</w:t>
      </w:r>
      <w:r w:rsidRPr="7D9D8733" w:rsidR="004F25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004F25E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63D1CC9C">
        <w:rPr>
          <w:rFonts w:ascii="Calibri" w:hAnsi="Calibri" w:eastAsia="Calibri" w:cs="Calibri"/>
          <w:b w:val="0"/>
          <w:bCs w:val="0"/>
          <w:i w:val="0"/>
          <w:iCs w:val="0"/>
          <w:caps w:val="0"/>
          <w:smallCaps w:val="0"/>
          <w:noProof w:val="0"/>
          <w:color w:val="000000" w:themeColor="text1" w:themeTint="FF" w:themeShade="FF"/>
          <w:sz w:val="24"/>
          <w:szCs w:val="24"/>
          <w:lang w:val="en-GB"/>
        </w:rPr>
        <w:t>Welsh Gov, 2021</w:t>
      </w:r>
      <w:r w:rsidRPr="7D9D8733" w:rsidR="004F25E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Lastly, making connections and transferring learning into new contexts, understanding how to adapt communication to the different contexts and different audiences</w:t>
      </w:r>
      <w:r w:rsidRPr="7D9D8733" w:rsidR="520C43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520C438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05CF98E8">
        <w:rPr>
          <w:rFonts w:ascii="Calibri" w:hAnsi="Calibri" w:eastAsia="Calibri" w:cs="Calibri"/>
          <w:b w:val="0"/>
          <w:bCs w:val="0"/>
          <w:i w:val="0"/>
          <w:iCs w:val="0"/>
          <w:caps w:val="0"/>
          <w:smallCaps w:val="0"/>
          <w:noProof w:val="0"/>
          <w:color w:val="000000" w:themeColor="text1" w:themeTint="FF" w:themeShade="FF"/>
          <w:sz w:val="24"/>
          <w:szCs w:val="24"/>
          <w:lang w:val="en-GB"/>
        </w:rPr>
        <w:t>Welsh Gov, 2021</w:t>
      </w:r>
      <w:r w:rsidRPr="7D9D8733" w:rsidR="520C438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is showing the need to improve the literacy skills in schools, as it is a vital skill to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possess</w:t>
      </w:r>
      <w:r w:rsidRPr="7D9D8733" w:rsidR="0802DA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their futures. To improve literacy skills, it is therefore </w:t>
      </w:r>
      <w:r w:rsidRPr="7D9D8733" w:rsidR="5B0C52C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essential to develop </w:t>
      </w:r>
      <w:r w:rsidRPr="7D9D8733" w:rsidR="0B2F09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7D9D8733" w:rsidR="5B0C52CB">
        <w:rPr>
          <w:rFonts w:ascii="Calibri" w:hAnsi="Calibri" w:eastAsia="Calibri" w:cs="Calibri"/>
          <w:b w:val="0"/>
          <w:bCs w:val="0"/>
          <w:i w:val="0"/>
          <w:iCs w:val="0"/>
          <w:caps w:val="0"/>
          <w:smallCaps w:val="0"/>
          <w:noProof w:val="0"/>
          <w:color w:val="000000" w:themeColor="text1" w:themeTint="FF" w:themeShade="FF"/>
          <w:sz w:val="24"/>
          <w:szCs w:val="24"/>
          <w:lang w:val="en-GB"/>
        </w:rPr>
        <w:t>reading abilities of pupils</w:t>
      </w:r>
      <w:r w:rsidRPr="7D9D8733" w:rsidR="694899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694899C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0F44AEA6">
        <w:rPr>
          <w:rFonts w:ascii="Calibri" w:hAnsi="Calibri" w:eastAsia="Calibri" w:cs="Calibri"/>
          <w:b w:val="0"/>
          <w:bCs w:val="0"/>
          <w:i w:val="0"/>
          <w:iCs w:val="0"/>
          <w:caps w:val="0"/>
          <w:smallCaps w:val="0"/>
          <w:noProof w:val="0"/>
          <w:color w:val="000000" w:themeColor="text1" w:themeTint="FF" w:themeShade="FF"/>
          <w:sz w:val="24"/>
          <w:szCs w:val="24"/>
          <w:lang w:val="en-GB"/>
        </w:rPr>
        <w:t>Welsh Gov, 2021</w:t>
      </w:r>
      <w:r w:rsidRPr="7D9D8733" w:rsidR="694899C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5B0C52C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5E3881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mentioned previously time away from the classroom has had a vast impact on learners across the nation, sin</w:t>
      </w:r>
      <w:r w:rsidRPr="7D9D8733" w:rsidR="5273B8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ce then it has been the governments mission to improve the standards of learning and essential skills </w:t>
      </w:r>
      <w:r w:rsidRPr="7D9D8733" w:rsidR="1556CA4E">
        <w:rPr>
          <w:rFonts w:ascii="Calibri" w:hAnsi="Calibri" w:eastAsia="Calibri" w:cs="Calibri"/>
          <w:b w:val="0"/>
          <w:bCs w:val="0"/>
          <w:i w:val="0"/>
          <w:iCs w:val="0"/>
          <w:caps w:val="0"/>
          <w:smallCaps w:val="0"/>
          <w:noProof w:val="0"/>
          <w:color w:val="000000" w:themeColor="text1" w:themeTint="FF" w:themeShade="FF"/>
          <w:sz w:val="24"/>
          <w:szCs w:val="24"/>
          <w:lang w:val="en-GB"/>
        </w:rPr>
        <w:t>in the classroom</w:t>
      </w:r>
      <w:r w:rsidRPr="7D9D8733" w:rsidR="7D7376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(McIntyre </w:t>
      </w:r>
      <w:r w:rsidRPr="7D9D8733" w:rsidR="7D737654">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7D9D8733" w:rsidR="7D7376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7D737654">
        <w:rPr>
          <w:rFonts w:ascii="Calibri" w:hAnsi="Calibri" w:eastAsia="Calibri" w:cs="Calibri"/>
          <w:b w:val="0"/>
          <w:bCs w:val="0"/>
          <w:i w:val="0"/>
          <w:iCs w:val="0"/>
          <w:caps w:val="0"/>
          <w:smallCaps w:val="0"/>
          <w:noProof w:val="0"/>
          <w:color w:val="000000" w:themeColor="text1" w:themeTint="FF" w:themeShade="FF"/>
          <w:sz w:val="24"/>
          <w:szCs w:val="24"/>
          <w:lang w:val="en-GB"/>
        </w:rPr>
        <w:t>2021)</w:t>
      </w:r>
      <w:r w:rsidRPr="7D9D8733" w:rsidR="1556CA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B2B381D" w:rsidP="7D9D8733" w:rsidRDefault="2B2B381D" w14:paraId="378570FF" w14:textId="2D279C99">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US"/>
        </w:rPr>
      </w:pP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Many academics have written about the use of summary as a reading strategy over the years, portraying many different viewpoints. Kintsch and Van Dijk (1978) introduced a model of text comprehension, which focuses on the use of summarisation in the reading process. Emphasising the facilitation of comprehension and memory, as well as the readers ability to construct mental representations of text through summarising (Kintsch &amp; Van Dijk, 1978). Adding to the idea of promoting comprehension, Raphael (1986)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stated</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summarising text can support students to clarify their understanding of text and encourage meaningful questions based on the material. This is supported by the exploration of how instruction in summarisation techniques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student's ability to extract key information and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retain</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(Armbruster </w:t>
      </w:r>
      <w:r w:rsidRPr="7D9D8733" w:rsidR="2B2B381D">
        <w:rPr>
          <w:rFonts w:ascii="Calibri" w:hAnsi="Calibri" w:eastAsia="Calibri" w:cs="Calibri"/>
          <w:b w:val="0"/>
          <w:bCs w:val="0"/>
          <w:i w:val="1"/>
          <w:iCs w:val="1"/>
          <w:caps w:val="0"/>
          <w:smallCaps w:val="0"/>
          <w:noProof w:val="0"/>
          <w:color w:val="000000" w:themeColor="text1" w:themeTint="FF" w:themeShade="FF"/>
          <w:sz w:val="24"/>
          <w:szCs w:val="24"/>
          <w:lang w:val="en-GB"/>
        </w:rPr>
        <w:t>et</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2B2B381D">
        <w:rPr>
          <w:rFonts w:ascii="Calibri" w:hAnsi="Calibri" w:eastAsia="Calibri" w:cs="Calibri"/>
          <w:b w:val="0"/>
          <w:bCs w:val="0"/>
          <w:i w:val="1"/>
          <w:iCs w:val="1"/>
          <w:caps w:val="0"/>
          <w:smallCaps w:val="0"/>
          <w:noProof w:val="0"/>
          <w:color w:val="000000" w:themeColor="text1" w:themeTint="FF" w:themeShade="FF"/>
          <w:sz w:val="24"/>
          <w:szCs w:val="24"/>
          <w:lang w:val="en-GB"/>
        </w:rPr>
        <w:t>al</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1987). These alone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 array of perspectives relating to the use of summarising as a reading strategy, but merely focus on the basic retrieval of key information. The National Reading Panel (2000) provides an evidence-based assessment of reading instruction, including summarising. It suggests that the use of summarising can improve reading abilities of pupils, taking the argument further (National Reading Panel, 2000). Additionally, summarising when reading can be an effective way of providing scaffolding to English Language learners in the mainstream classroom, helping them to extract meaning from the text and develop their skills (Gibbons, 2002). </w:t>
      </w:r>
    </w:p>
    <w:p w:rsidR="13163467" w:rsidP="7D9D8733" w:rsidRDefault="13163467" w14:paraId="2589565E" w14:textId="5770E72C">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13163467" w:rsidP="7D9D8733" w:rsidRDefault="13163467" w14:paraId="093EF6A6" w14:textId="53DA20FB">
      <w:pPr>
        <w:spacing w:before="0" w:beforeAutospacing="off" w:after="160" w:afterAutospacing="off" w:line="27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Beers (2003) addresses the need to support struggling readers of secondary ages,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stating</w:t>
      </w:r>
      <w:r w:rsidRPr="7D9D8733" w:rsidR="4BE4D1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the use of summarising is a trialled and tested method of scaffolding the reading in the classroom</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Further supporting this </w:t>
      </w:r>
      <w:r w:rsidRPr="7D9D8733" w:rsidR="4C6903D3">
        <w:rPr>
          <w:rFonts w:ascii="Calibri" w:hAnsi="Calibri" w:eastAsia="Calibri" w:cs="Calibri"/>
          <w:b w:val="0"/>
          <w:bCs w:val="0"/>
          <w:i w:val="0"/>
          <w:iCs w:val="0"/>
          <w:caps w:val="0"/>
          <w:smallCaps w:val="0"/>
          <w:noProof w:val="0"/>
          <w:color w:val="000000" w:themeColor="text1" w:themeTint="FF" w:themeShade="FF"/>
          <w:sz w:val="24"/>
          <w:szCs w:val="24"/>
          <w:lang w:val="en-GB"/>
        </w:rPr>
        <w:t>statement</w:t>
      </w:r>
      <w:r w:rsidRPr="7D9D8733" w:rsidR="1B53AA4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Zwiers (2004)</w:t>
      </w:r>
      <w:r w:rsidRPr="7D9D8733" w:rsidR="6A5A06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added that it can make the task of reading far more engaging for the pupils when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comprehending</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complex texts across various subject areas. The importance of balanced literacy instruction can be seen in evidence-based practices for teaching reading skills, summarising is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a good tool</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incorporating them into the classroom (Pressley, 2006). Summarisation is a strategy that can be used as a means of supporting students to become more effective readers, encouraging us to teach them to generate summaries as part of their reading process (Keene &amp; Zimmerman, 2007). This can be supported by Duke and Pearson (2008) who suggest it is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a great way</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helping </w:t>
      </w:r>
      <w:r w:rsidRPr="7D9D8733" w:rsidR="4642C4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older secondary age pupils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who struggle with reading, thus broadening the age range of using summary as a technique for effective reading (Mayer </w:t>
      </w:r>
      <w:r w:rsidRPr="7D9D8733" w:rsidR="31526C6D">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Ray, 2011). Gunning (2014) takes it further by suggesting it is a technique that is accessible to all ages. Rhandi </w:t>
      </w:r>
      <w:r w:rsidRPr="7D9D8733" w:rsidR="2B2B381D">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(2011) added to this work by arguing that students learn to summarise text through explicit instructions, they suggest the importance of socialisation when developing their summarising skills, thus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impacting</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comprehension abilities.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Coming into more recent research Fisher </w:t>
      </w:r>
      <w:r w:rsidRPr="7D9D8733" w:rsidR="2B2B381D">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(2016) discuss</w:t>
      </w:r>
      <w:r w:rsidRPr="7D9D8733" w:rsidR="36509942">
        <w:rPr>
          <w:rFonts w:ascii="Calibri" w:hAnsi="Calibri" w:eastAsia="Calibri" w:cs="Calibri"/>
          <w:b w:val="0"/>
          <w:bCs w:val="0"/>
          <w:i w:val="0"/>
          <w:iCs w:val="0"/>
          <w:caps w:val="0"/>
          <w:smallCaps w:val="0"/>
          <w:noProof w:val="0"/>
          <w:color w:val="000000" w:themeColor="text1" w:themeTint="FF" w:themeShade="FF"/>
          <w:sz w:val="24"/>
          <w:szCs w:val="24"/>
          <w:lang w:val="en-GB"/>
        </w:rPr>
        <w:t>ed</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w:t>
      </w:r>
      <w:r w:rsidRPr="7D9D8733" w:rsidR="49002A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use of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summary </w:t>
      </w:r>
      <w:r w:rsidRPr="7D9D8733" w:rsidR="53C6B05C">
        <w:rPr>
          <w:rFonts w:ascii="Calibri" w:hAnsi="Calibri" w:eastAsia="Calibri" w:cs="Calibri"/>
          <w:b w:val="0"/>
          <w:bCs w:val="0"/>
          <w:i w:val="0"/>
          <w:iCs w:val="0"/>
          <w:caps w:val="0"/>
          <w:smallCaps w:val="0"/>
          <w:noProof w:val="0"/>
          <w:color w:val="000000" w:themeColor="text1" w:themeTint="FF" w:themeShade="FF"/>
          <w:sz w:val="24"/>
          <w:szCs w:val="24"/>
          <w:lang w:val="en-GB"/>
        </w:rPr>
        <w:t>to be a</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high-impact strategy for improving students' achievements in their reading skills. Vicca and Vicca (2017) agree</w:t>
      </w:r>
      <w:r w:rsidRPr="7D9D8733" w:rsidR="3AECC4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summarising </w:t>
      </w:r>
      <w:r w:rsidRPr="7D9D8733" w:rsidR="6303CB3A">
        <w:rPr>
          <w:rFonts w:ascii="Calibri" w:hAnsi="Calibri" w:eastAsia="Calibri" w:cs="Calibri"/>
          <w:b w:val="0"/>
          <w:bCs w:val="0"/>
          <w:i w:val="0"/>
          <w:iCs w:val="0"/>
          <w:caps w:val="0"/>
          <w:smallCaps w:val="0"/>
          <w:noProof w:val="0"/>
          <w:color w:val="000000" w:themeColor="text1" w:themeTint="FF" w:themeShade="FF"/>
          <w:sz w:val="24"/>
          <w:szCs w:val="24"/>
          <w:lang w:val="en-GB"/>
        </w:rPr>
        <w:t>is</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practical strategy to help students enhance their understanding of subject-specific texts. Implementing reading strategies in the classroom can </w:t>
      </w:r>
      <w:r w:rsidRPr="7D9D8733" w:rsidR="2B2B38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 an effective way of scaffolding students to help with analysing texts deeply and critically (Beers &amp; Probst, 2017). </w:t>
      </w:r>
    </w:p>
    <w:p w:rsidR="1733CBFA" w:rsidP="7D9D8733" w:rsidRDefault="1733CBFA" w14:paraId="41E05353" w14:textId="3C8E2BA0">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6FB0B7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While using summarising as a reading strategy can prove to be useful and effective, there are arguments to suggest that it can </w:t>
      </w:r>
      <w:r w:rsidRPr="7D9D8733" w:rsidR="27EF06B0">
        <w:rPr>
          <w:rFonts w:ascii="Calibri" w:hAnsi="Calibri" w:eastAsia="Calibri" w:cs="Calibri"/>
          <w:b w:val="0"/>
          <w:bCs w:val="0"/>
          <w:i w:val="0"/>
          <w:iCs w:val="0"/>
          <w:caps w:val="0"/>
          <w:smallCaps w:val="0"/>
          <w:noProof w:val="0"/>
          <w:color w:val="000000" w:themeColor="text1" w:themeTint="FF" w:themeShade="FF"/>
          <w:sz w:val="24"/>
          <w:szCs w:val="24"/>
          <w:lang w:val="en-GB"/>
        </w:rPr>
        <w:t>be a less effective me</w:t>
      </w:r>
      <w:r w:rsidRPr="7D9D8733" w:rsidR="1C2A3E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thod. In </w:t>
      </w:r>
      <w:r w:rsidRPr="7D9D8733" w:rsidR="3484B0D2">
        <w:rPr>
          <w:rFonts w:ascii="Calibri" w:hAnsi="Calibri" w:eastAsia="Calibri" w:cs="Calibri"/>
          <w:b w:val="0"/>
          <w:bCs w:val="0"/>
          <w:i w:val="0"/>
          <w:iCs w:val="0"/>
          <w:caps w:val="0"/>
          <w:smallCaps w:val="0"/>
          <w:noProof w:val="0"/>
          <w:color w:val="000000" w:themeColor="text1" w:themeTint="FF" w:themeShade="FF"/>
          <w:sz w:val="24"/>
          <w:szCs w:val="24"/>
          <w:lang w:val="en-GB"/>
        </w:rPr>
        <w:t>another argument it is stated</w:t>
      </w:r>
      <w:r w:rsidRPr="7D9D8733" w:rsidR="1C2A3E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0CA6DBC7">
        <w:rPr>
          <w:rFonts w:ascii="Calibri" w:hAnsi="Calibri" w:eastAsia="Calibri" w:cs="Calibri"/>
          <w:b w:val="0"/>
          <w:bCs w:val="0"/>
          <w:i w:val="0"/>
          <w:iCs w:val="0"/>
          <w:caps w:val="0"/>
          <w:smallCaps w:val="0"/>
          <w:noProof w:val="0"/>
          <w:color w:val="000000" w:themeColor="text1" w:themeTint="FF" w:themeShade="FF"/>
          <w:sz w:val="24"/>
          <w:szCs w:val="24"/>
          <w:lang w:val="en-GB"/>
        </w:rPr>
        <w:t>that using summary can oversimplify complex id</w:t>
      </w:r>
      <w:r w:rsidRPr="7D9D8733" w:rsidR="343F31B4">
        <w:rPr>
          <w:rFonts w:ascii="Calibri" w:hAnsi="Calibri" w:eastAsia="Calibri" w:cs="Calibri"/>
          <w:b w:val="0"/>
          <w:bCs w:val="0"/>
          <w:i w:val="0"/>
          <w:iCs w:val="0"/>
          <w:caps w:val="0"/>
          <w:smallCaps w:val="0"/>
          <w:noProof w:val="0"/>
          <w:color w:val="000000" w:themeColor="text1" w:themeTint="FF" w:themeShade="FF"/>
          <w:sz w:val="24"/>
          <w:szCs w:val="24"/>
          <w:lang w:val="en-GB"/>
        </w:rPr>
        <w:t>eas and limit the readers understanding</w:t>
      </w:r>
      <w:r w:rsidRPr="7D9D8733" w:rsidR="781F33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781F336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24B2FFAD">
        <w:rPr>
          <w:rFonts w:ascii="Calibri" w:hAnsi="Calibri" w:eastAsia="Calibri" w:cs="Calibri"/>
          <w:b w:val="0"/>
          <w:bCs w:val="0"/>
          <w:i w:val="0"/>
          <w:iCs w:val="0"/>
          <w:caps w:val="0"/>
          <w:smallCaps w:val="0"/>
          <w:color w:val="000000" w:themeColor="text1" w:themeTint="FF" w:themeShade="FF"/>
          <w:sz w:val="24"/>
          <w:szCs w:val="24"/>
          <w:u w:val="none"/>
        </w:rPr>
        <w:t>Munawaroh, Lavifatul, 2024</w:t>
      </w:r>
      <w:r w:rsidRPr="7D9D8733" w:rsidR="781F336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343F31B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4C3EBB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6595E25B">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7D9D8733" w:rsidR="4C3EBBC4">
        <w:rPr>
          <w:rFonts w:ascii="Calibri" w:hAnsi="Calibri" w:eastAsia="Calibri" w:cs="Calibri"/>
          <w:b w:val="0"/>
          <w:bCs w:val="0"/>
          <w:i w:val="0"/>
          <w:iCs w:val="0"/>
          <w:caps w:val="0"/>
          <w:smallCaps w:val="0"/>
          <w:noProof w:val="0"/>
          <w:color w:val="000000" w:themeColor="text1" w:themeTint="FF" w:themeShade="FF"/>
          <w:sz w:val="24"/>
          <w:szCs w:val="24"/>
          <w:lang w:val="en-GB"/>
        </w:rPr>
        <w:t>t can hinder deep understanding</w:t>
      </w:r>
      <w:r w:rsidRPr="7D9D8733" w:rsidR="31F7C4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suggests that it is a hinderance when reading</w:t>
      </w:r>
      <w:r w:rsidRPr="7D9D8733" w:rsidR="668CE3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lengthy or complex text</w:t>
      </w:r>
      <w:r w:rsidRPr="7D9D8733" w:rsidR="43232C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43232C5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75EA9D6E">
        <w:rPr>
          <w:rFonts w:ascii="Calibri" w:hAnsi="Calibri" w:eastAsia="Calibri" w:cs="Calibri"/>
          <w:b w:val="0"/>
          <w:bCs w:val="0"/>
          <w:i w:val="0"/>
          <w:iCs w:val="0"/>
          <w:caps w:val="0"/>
          <w:smallCaps w:val="0"/>
          <w:color w:val="000000" w:themeColor="text1" w:themeTint="FF" w:themeShade="FF"/>
          <w:sz w:val="24"/>
          <w:szCs w:val="24"/>
          <w:u w:val="none"/>
        </w:rPr>
        <w:t>Munawaroh, Lavifatul, 2024</w:t>
      </w:r>
      <w:r w:rsidRPr="7D9D8733" w:rsidR="43232C5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668CE3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Bean and Chappell </w:t>
      </w:r>
      <w:r w:rsidRPr="7D9D8733" w:rsidR="5FAEB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(2014) </w:t>
      </w:r>
      <w:r w:rsidRPr="7D9D8733" w:rsidR="793C742F">
        <w:rPr>
          <w:rFonts w:ascii="Calibri" w:hAnsi="Calibri" w:eastAsia="Calibri" w:cs="Calibri"/>
          <w:b w:val="0"/>
          <w:bCs w:val="0"/>
          <w:i w:val="0"/>
          <w:iCs w:val="0"/>
          <w:caps w:val="0"/>
          <w:smallCaps w:val="0"/>
          <w:noProof w:val="0"/>
          <w:color w:val="000000" w:themeColor="text1" w:themeTint="FF" w:themeShade="FF"/>
          <w:sz w:val="24"/>
          <w:szCs w:val="24"/>
          <w:lang w:val="en-GB"/>
        </w:rPr>
        <w:t>take this further by suggesting that summary can lead to a superficial understanding of texts and suggest there are better alternative reading strategies</w:t>
      </w:r>
      <w:r w:rsidRPr="7D9D8733" w:rsidR="04843A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are far more engaging</w:t>
      </w:r>
      <w:r w:rsidRPr="7D9D8733" w:rsidR="793C742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3EBD2E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Additionally </w:t>
      </w:r>
      <w:r w:rsidRPr="7D9D8733" w:rsidR="3EBD2E3B">
        <w:rPr>
          <w:rFonts w:ascii="Calibri" w:hAnsi="Calibri" w:eastAsia="Calibri" w:cs="Calibri"/>
          <w:b w:val="0"/>
          <w:bCs w:val="0"/>
          <w:i w:val="0"/>
          <w:iCs w:val="0"/>
          <w:caps w:val="0"/>
          <w:smallCaps w:val="0"/>
          <w:noProof w:val="0"/>
          <w:color w:val="000000" w:themeColor="text1" w:themeTint="FF" w:themeShade="FF"/>
          <w:sz w:val="24"/>
          <w:szCs w:val="24"/>
          <w:lang w:val="en-GB"/>
        </w:rPr>
        <w:t>stating</w:t>
      </w:r>
      <w:r w:rsidRPr="7D9D8733" w:rsidR="1733CB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summarising can lead to misinterpretation and misunderstanding of </w:t>
      </w:r>
      <w:r w:rsidRPr="7D9D8733" w:rsidR="08349BB7">
        <w:rPr>
          <w:rFonts w:ascii="Calibri" w:hAnsi="Calibri" w:eastAsia="Calibri" w:cs="Calibri"/>
          <w:b w:val="0"/>
          <w:bCs w:val="0"/>
          <w:i w:val="0"/>
          <w:iCs w:val="0"/>
          <w:caps w:val="0"/>
          <w:smallCaps w:val="0"/>
          <w:noProof w:val="0"/>
          <w:color w:val="000000" w:themeColor="text1" w:themeTint="FF" w:themeShade="FF"/>
          <w:sz w:val="24"/>
          <w:szCs w:val="24"/>
          <w:lang w:val="en-GB"/>
        </w:rPr>
        <w:t>the more complex issues</w:t>
      </w:r>
      <w:r w:rsidRPr="7D9D8733" w:rsidR="104EC9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12873FDC">
        <w:rPr>
          <w:rFonts w:ascii="Calibri" w:hAnsi="Calibri" w:eastAsia="Calibri" w:cs="Calibri"/>
          <w:b w:val="0"/>
          <w:bCs w:val="0"/>
          <w:i w:val="0"/>
          <w:iCs w:val="0"/>
          <w:caps w:val="0"/>
          <w:smallCaps w:val="0"/>
          <w:noProof w:val="0"/>
          <w:color w:val="000000" w:themeColor="text1" w:themeTint="FF" w:themeShade="FF"/>
          <w:sz w:val="24"/>
          <w:szCs w:val="24"/>
          <w:lang w:val="en-GB"/>
        </w:rPr>
        <w:t>(Bean and Chappell, 2014)</w:t>
      </w:r>
      <w:r w:rsidRPr="7D9D8733" w:rsidR="1733CBFA">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3163467" w:rsidP="7D9D8733" w:rsidRDefault="13163467" w14:paraId="1532E560" w14:textId="0A79B667">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A82B151" w:rsidP="7D9D8733" w:rsidRDefault="4A82B151" w14:paraId="46361F3A" w14:textId="69B43735">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4A82B151">
        <w:rPr>
          <w:rFonts w:ascii="Calibri" w:hAnsi="Calibri" w:eastAsia="Calibri" w:cs="Calibri"/>
          <w:b w:val="0"/>
          <w:bCs w:val="0"/>
          <w:i w:val="0"/>
          <w:iCs w:val="0"/>
          <w:caps w:val="0"/>
          <w:smallCaps w:val="0"/>
          <w:noProof w:val="0"/>
          <w:color w:val="000000" w:themeColor="text1" w:themeTint="FF" w:themeShade="FF"/>
          <w:sz w:val="24"/>
          <w:szCs w:val="24"/>
          <w:lang w:val="en-GB"/>
        </w:rPr>
        <w:t>Another acade</w:t>
      </w:r>
      <w:r w:rsidRPr="7D9D8733" w:rsidR="4A82B1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mic suggests that summarising can discourage </w:t>
      </w:r>
      <w:r w:rsidRPr="7D9D8733" w:rsidR="0B60CA5C">
        <w:rPr>
          <w:rFonts w:ascii="Calibri" w:hAnsi="Calibri" w:eastAsia="Calibri" w:cs="Calibri"/>
          <w:b w:val="0"/>
          <w:bCs w:val="0"/>
          <w:i w:val="0"/>
          <w:iCs w:val="0"/>
          <w:caps w:val="0"/>
          <w:smallCaps w:val="0"/>
          <w:noProof w:val="0"/>
          <w:color w:val="000000" w:themeColor="text1" w:themeTint="FF" w:themeShade="FF"/>
          <w:sz w:val="24"/>
          <w:szCs w:val="24"/>
          <w:lang w:val="en-GB"/>
        </w:rPr>
        <w:t>the reader from</w:t>
      </w:r>
      <w:r w:rsidRPr="7D9D8733" w:rsidR="1EC8F00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using</w:t>
      </w:r>
      <w:r w:rsidRPr="7D9D8733" w:rsidR="0B60CA5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4A82B151">
        <w:rPr>
          <w:rFonts w:ascii="Calibri" w:hAnsi="Calibri" w:eastAsia="Calibri" w:cs="Calibri"/>
          <w:b w:val="0"/>
          <w:bCs w:val="0"/>
          <w:i w:val="0"/>
          <w:iCs w:val="0"/>
          <w:caps w:val="0"/>
          <w:smallCaps w:val="0"/>
          <w:noProof w:val="0"/>
          <w:color w:val="000000" w:themeColor="text1" w:themeTint="FF" w:themeShade="FF"/>
          <w:sz w:val="24"/>
          <w:szCs w:val="24"/>
          <w:lang w:val="en-GB"/>
        </w:rPr>
        <w:t>cri</w:t>
      </w:r>
      <w:r w:rsidRPr="7D9D8733" w:rsidR="2C0E57C3">
        <w:rPr>
          <w:rFonts w:ascii="Calibri" w:hAnsi="Calibri" w:eastAsia="Calibri" w:cs="Calibri"/>
          <w:b w:val="0"/>
          <w:bCs w:val="0"/>
          <w:i w:val="0"/>
          <w:iCs w:val="0"/>
          <w:caps w:val="0"/>
          <w:smallCaps w:val="0"/>
          <w:noProof w:val="0"/>
          <w:color w:val="000000" w:themeColor="text1" w:themeTint="FF" w:themeShade="FF"/>
          <w:sz w:val="24"/>
          <w:szCs w:val="24"/>
          <w:lang w:val="en-GB"/>
        </w:rPr>
        <w:t>tical thinking</w:t>
      </w:r>
      <w:r w:rsidRPr="7D9D8733" w:rsidR="5709AC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skills</w:t>
      </w:r>
      <w:r w:rsidRPr="7D9D8733" w:rsidR="2102C908">
        <w:rPr>
          <w:rFonts w:ascii="Calibri" w:hAnsi="Calibri" w:eastAsia="Calibri" w:cs="Calibri"/>
          <w:b w:val="0"/>
          <w:bCs w:val="0"/>
          <w:i w:val="0"/>
          <w:iCs w:val="0"/>
          <w:caps w:val="0"/>
          <w:smallCaps w:val="0"/>
          <w:noProof w:val="0"/>
          <w:color w:val="000000" w:themeColor="text1" w:themeTint="FF" w:themeShade="FF"/>
          <w:sz w:val="24"/>
          <w:szCs w:val="24"/>
          <w:lang w:val="en-GB"/>
        </w:rPr>
        <w:t>, as it is ‘promoting a passive consumption of information’ and not actively engaging in it</w:t>
      </w:r>
      <w:r w:rsidRPr="7D9D8733" w:rsidR="25589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(Munawaroh, 2024)</w:t>
      </w:r>
      <w:r w:rsidRPr="7D9D8733" w:rsidR="2102C9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6DC955F3">
        <w:rPr>
          <w:rFonts w:ascii="Calibri" w:hAnsi="Calibri" w:eastAsia="Calibri" w:cs="Calibri"/>
          <w:b w:val="0"/>
          <w:bCs w:val="0"/>
          <w:i w:val="0"/>
          <w:iCs w:val="0"/>
          <w:caps w:val="0"/>
          <w:smallCaps w:val="0"/>
          <w:noProof w:val="0"/>
          <w:color w:val="000000" w:themeColor="text1" w:themeTint="FF" w:themeShade="FF"/>
          <w:sz w:val="24"/>
          <w:szCs w:val="24"/>
          <w:lang w:val="en-GB"/>
        </w:rPr>
        <w:t>Buehl (2009) discusses various strate</w:t>
      </w:r>
      <w:r w:rsidRPr="7D9D8733" w:rsidR="055A17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gies for promoting active engagement with text in the classroom, however, the </w:t>
      </w:r>
      <w:r w:rsidRPr="7D9D8733" w:rsidR="70F584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argument sways the reader away from using summarisation, as it is described as an overly simplistic approach. </w:t>
      </w:r>
      <w:r w:rsidRPr="7D9D8733" w:rsidR="02A3E1BD">
        <w:rPr>
          <w:rFonts w:ascii="Calibri" w:hAnsi="Calibri" w:eastAsia="Calibri" w:cs="Calibri"/>
          <w:b w:val="0"/>
          <w:bCs w:val="0"/>
          <w:i w:val="0"/>
          <w:iCs w:val="0"/>
          <w:caps w:val="0"/>
          <w:smallCaps w:val="0"/>
          <w:noProof w:val="0"/>
          <w:color w:val="000000" w:themeColor="text1" w:themeTint="FF" w:themeShade="FF"/>
          <w:sz w:val="24"/>
          <w:szCs w:val="24"/>
          <w:lang w:val="en-GB"/>
        </w:rPr>
        <w:t>Elbow (1998) challenged the use of summary before Buehl, questioning if it is always benef</w:t>
      </w:r>
      <w:r w:rsidRPr="7D9D8733" w:rsidR="097940CB">
        <w:rPr>
          <w:rFonts w:ascii="Calibri" w:hAnsi="Calibri" w:eastAsia="Calibri" w:cs="Calibri"/>
          <w:b w:val="0"/>
          <w:bCs w:val="0"/>
          <w:i w:val="0"/>
          <w:iCs w:val="0"/>
          <w:caps w:val="0"/>
          <w:smallCaps w:val="0"/>
          <w:noProof w:val="0"/>
          <w:color w:val="000000" w:themeColor="text1" w:themeTint="FF" w:themeShade="FF"/>
          <w:sz w:val="24"/>
          <w:szCs w:val="24"/>
          <w:lang w:val="en-GB"/>
        </w:rPr>
        <w:t>icial to understanding text, suggesting it would be better to look for an approach that is more interactive and explora</w:t>
      </w:r>
      <w:r w:rsidRPr="7D9D8733" w:rsidR="53F857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tory. This </w:t>
      </w:r>
      <w:r w:rsidRPr="7D9D8733" w:rsidR="44F927B5">
        <w:rPr>
          <w:rFonts w:ascii="Calibri" w:hAnsi="Calibri" w:eastAsia="Calibri" w:cs="Calibri"/>
          <w:b w:val="0"/>
          <w:bCs w:val="0"/>
          <w:i w:val="0"/>
          <w:iCs w:val="0"/>
          <w:caps w:val="0"/>
          <w:smallCaps w:val="0"/>
          <w:noProof w:val="0"/>
          <w:color w:val="000000" w:themeColor="text1" w:themeTint="FF" w:themeShade="FF"/>
          <w:sz w:val="24"/>
          <w:szCs w:val="24"/>
          <w:lang w:val="en-GB"/>
        </w:rPr>
        <w:t>can be</w:t>
      </w:r>
      <w:r w:rsidRPr="7D9D8733" w:rsidR="53F857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supported by the argument t</w:t>
      </w:r>
      <w:r w:rsidRPr="7D9D8733" w:rsidR="6B8919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hat summarisation is too heavily relied upon and is an </w:t>
      </w:r>
      <w:r w:rsidRPr="7D9D8733" w:rsidR="5F159B44">
        <w:rPr>
          <w:rFonts w:ascii="Calibri" w:hAnsi="Calibri" w:eastAsia="Calibri" w:cs="Calibri"/>
          <w:b w:val="0"/>
          <w:bCs w:val="0"/>
          <w:i w:val="0"/>
          <w:iCs w:val="0"/>
          <w:caps w:val="0"/>
          <w:smallCaps w:val="0"/>
          <w:noProof w:val="0"/>
          <w:color w:val="000000" w:themeColor="text1" w:themeTint="FF" w:themeShade="FF"/>
          <w:sz w:val="24"/>
          <w:szCs w:val="24"/>
          <w:lang w:val="en-GB"/>
        </w:rPr>
        <w:t>outdated</w:t>
      </w:r>
      <w:r w:rsidRPr="7D9D8733" w:rsidR="6B8919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approach (Kittle</w:t>
      </w:r>
      <w:r w:rsidRPr="7D9D8733" w:rsidR="5724869D">
        <w:rPr>
          <w:rFonts w:ascii="Calibri" w:hAnsi="Calibri" w:eastAsia="Calibri" w:cs="Calibri"/>
          <w:b w:val="0"/>
          <w:bCs w:val="0"/>
          <w:i w:val="0"/>
          <w:iCs w:val="0"/>
          <w:caps w:val="0"/>
          <w:smallCaps w:val="0"/>
          <w:noProof w:val="0"/>
          <w:color w:val="000000" w:themeColor="text1" w:themeTint="FF" w:themeShade="FF"/>
          <w:sz w:val="24"/>
          <w:szCs w:val="24"/>
          <w:lang w:val="en-GB"/>
        </w:rPr>
        <w:t>, 2013).</w:t>
      </w:r>
      <w:r w:rsidRPr="7D9D8733" w:rsidR="4FA98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a</w:t>
      </w:r>
      <w:r w:rsidRPr="7D9D8733" w:rsidR="6E6C05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nother </w:t>
      </w:r>
      <w:r w:rsidRPr="7D9D8733" w:rsidR="565E41FE">
        <w:rPr>
          <w:rFonts w:ascii="Calibri" w:hAnsi="Calibri" w:eastAsia="Calibri" w:cs="Calibri"/>
          <w:b w:val="0"/>
          <w:bCs w:val="0"/>
          <w:i w:val="0"/>
          <w:iCs w:val="0"/>
          <w:caps w:val="0"/>
          <w:smallCaps w:val="0"/>
          <w:noProof w:val="0"/>
          <w:color w:val="000000" w:themeColor="text1" w:themeTint="FF" w:themeShade="FF"/>
          <w:sz w:val="24"/>
          <w:szCs w:val="24"/>
          <w:lang w:val="en-GB"/>
        </w:rPr>
        <w:t>viewpoint</w:t>
      </w:r>
      <w:r w:rsidRPr="7D9D8733" w:rsidR="6C0153B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6E6C05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questions the effectiveness of summarisation as a primary reading strategy,</w:t>
      </w:r>
      <w:r w:rsidRPr="7D9D8733" w:rsidR="279AA5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thus advocating for a more holistic understanding of comprehension processes</w:t>
      </w:r>
      <w:r w:rsidRPr="7D9D8733" w:rsidR="24345E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(Kittle, 2013)</w:t>
      </w:r>
      <w:r w:rsidRPr="7D9D8733" w:rsidR="279AA5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6E6C05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63A834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Furthermore, Applebee (1996) </w:t>
      </w:r>
      <w:r w:rsidRPr="7D9D8733" w:rsidR="49613DEA">
        <w:rPr>
          <w:rFonts w:ascii="Calibri" w:hAnsi="Calibri" w:eastAsia="Calibri" w:cs="Calibri"/>
          <w:b w:val="0"/>
          <w:bCs w:val="0"/>
          <w:i w:val="0"/>
          <w:iCs w:val="0"/>
          <w:caps w:val="0"/>
          <w:smallCaps w:val="0"/>
          <w:noProof w:val="0"/>
          <w:color w:val="000000" w:themeColor="text1" w:themeTint="FF" w:themeShade="FF"/>
          <w:sz w:val="24"/>
          <w:szCs w:val="24"/>
          <w:lang w:val="en-GB"/>
        </w:rPr>
        <w:t>suggests that the use of summarising is part of the traditional curriculum structure</w:t>
      </w:r>
      <w:r w:rsidRPr="7D9D8733" w:rsidR="73A1905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has various limitations</w:t>
      </w:r>
      <w:r w:rsidRPr="7D9D8733" w:rsidR="49613D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0DE8875E">
        <w:rPr>
          <w:rFonts w:ascii="Calibri" w:hAnsi="Calibri" w:eastAsia="Calibri" w:cs="Calibri"/>
          <w:b w:val="0"/>
          <w:bCs w:val="0"/>
          <w:i w:val="0"/>
          <w:iCs w:val="0"/>
          <w:caps w:val="0"/>
          <w:smallCaps w:val="0"/>
          <w:noProof w:val="0"/>
          <w:color w:val="000000" w:themeColor="text1" w:themeTint="FF" w:themeShade="FF"/>
          <w:sz w:val="24"/>
          <w:szCs w:val="24"/>
          <w:lang w:val="en-GB"/>
        </w:rPr>
        <w:t>therefore criticising its use</w:t>
      </w:r>
      <w:r w:rsidRPr="7D9D8733" w:rsidR="0DE887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3163467" w:rsidP="7D9D8733" w:rsidRDefault="13163467" w14:paraId="49EE0320" w14:textId="08B3FD6C">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5C2C1DC0" w:rsidP="7D9D8733" w:rsidRDefault="5C2C1DC0" w14:paraId="2A681783" w14:textId="3C0404A4">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66DF4BE3">
        <w:rPr>
          <w:rFonts w:ascii="Calibri" w:hAnsi="Calibri" w:eastAsia="Calibri" w:cs="Calibri"/>
          <w:b w:val="0"/>
          <w:bCs w:val="0"/>
          <w:i w:val="0"/>
          <w:iCs w:val="0"/>
          <w:caps w:val="0"/>
          <w:smallCaps w:val="0"/>
          <w:noProof w:val="0"/>
          <w:color w:val="000000" w:themeColor="text1" w:themeTint="FF" w:themeShade="FF"/>
          <w:sz w:val="24"/>
          <w:szCs w:val="24"/>
          <w:lang w:val="en-GB"/>
        </w:rPr>
        <w:t>To add to this argument</w:t>
      </w:r>
      <w:r w:rsidRPr="7D9D8733" w:rsidR="5C2C1D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6E53EB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Hui (2024) </w:t>
      </w:r>
      <w:r w:rsidRPr="7D9D8733" w:rsidR="20B36734">
        <w:rPr>
          <w:rFonts w:ascii="Calibri" w:hAnsi="Calibri" w:eastAsia="Calibri" w:cs="Calibri"/>
          <w:b w:val="0"/>
          <w:bCs w:val="0"/>
          <w:i w:val="0"/>
          <w:iCs w:val="0"/>
          <w:caps w:val="0"/>
          <w:smallCaps w:val="0"/>
          <w:noProof w:val="0"/>
          <w:color w:val="000000" w:themeColor="text1" w:themeTint="FF" w:themeShade="FF"/>
          <w:sz w:val="24"/>
          <w:szCs w:val="24"/>
          <w:lang w:val="en-GB"/>
        </w:rPr>
        <w:t>suggest</w:t>
      </w:r>
      <w:r w:rsidRPr="7D9D8733" w:rsidR="2B2DA74D">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7D9D8733" w:rsidR="20B367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summarisation is challenging, as the summary may </w:t>
      </w:r>
      <w:r w:rsidRPr="7D9D8733" w:rsidR="37D85FC2">
        <w:rPr>
          <w:rFonts w:ascii="Calibri" w:hAnsi="Calibri" w:eastAsia="Calibri" w:cs="Calibri"/>
          <w:b w:val="0"/>
          <w:bCs w:val="0"/>
          <w:i w:val="0"/>
          <w:iCs w:val="0"/>
          <w:caps w:val="0"/>
          <w:smallCaps w:val="0"/>
          <w:noProof w:val="0"/>
          <w:color w:val="000000" w:themeColor="text1" w:themeTint="FF" w:themeShade="FF"/>
          <w:sz w:val="24"/>
          <w:szCs w:val="24"/>
          <w:lang w:val="en-GB"/>
        </w:rPr>
        <w:t>exceed</w:t>
      </w:r>
      <w:r w:rsidRPr="7D9D8733" w:rsidR="20B367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input text to </w:t>
      </w:r>
      <w:r w:rsidRPr="7D9D8733" w:rsidR="14EE9EB0">
        <w:rPr>
          <w:rFonts w:ascii="Calibri" w:hAnsi="Calibri" w:eastAsia="Calibri" w:cs="Calibri"/>
          <w:b w:val="0"/>
          <w:bCs w:val="0"/>
          <w:i w:val="0"/>
          <w:iCs w:val="0"/>
          <w:caps w:val="0"/>
          <w:smallCaps w:val="0"/>
          <w:noProof w:val="0"/>
          <w:color w:val="000000" w:themeColor="text1" w:themeTint="FF" w:themeShade="FF"/>
          <w:sz w:val="24"/>
          <w:szCs w:val="24"/>
          <w:lang w:val="en-GB"/>
        </w:rPr>
        <w:t>generate coherent and informative summaries</w:t>
      </w:r>
      <w:r w:rsidRPr="7D9D8733" w:rsidR="14EE9EB0">
        <w:rPr>
          <w:rFonts w:ascii="Calibri" w:hAnsi="Calibri" w:eastAsia="Calibri" w:cs="Calibri"/>
          <w:b w:val="0"/>
          <w:bCs w:val="0"/>
          <w:i w:val="0"/>
          <w:iCs w:val="0"/>
          <w:caps w:val="0"/>
          <w:smallCaps w:val="0"/>
          <w:noProof w:val="0"/>
          <w:color w:val="000000" w:themeColor="text1" w:themeTint="FF" w:themeShade="FF"/>
          <w:sz w:val="24"/>
          <w:szCs w:val="24"/>
          <w:lang w:val="en-GB"/>
        </w:rPr>
        <w:t>. They encourage t</w:t>
      </w:r>
      <w:r w:rsidRPr="7D9D8733" w:rsidR="008A0B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hat pretrained language models should be </w:t>
      </w:r>
      <w:r w:rsidRPr="7D9D8733" w:rsidR="008A0BEF">
        <w:rPr>
          <w:rFonts w:ascii="Calibri" w:hAnsi="Calibri" w:eastAsia="Calibri" w:cs="Calibri"/>
          <w:b w:val="0"/>
          <w:bCs w:val="0"/>
          <w:i w:val="0"/>
          <w:iCs w:val="0"/>
          <w:caps w:val="0"/>
          <w:smallCaps w:val="0"/>
          <w:noProof w:val="0"/>
          <w:color w:val="000000" w:themeColor="text1" w:themeTint="FF" w:themeShade="FF"/>
          <w:sz w:val="24"/>
          <w:szCs w:val="24"/>
          <w:lang w:val="en-GB"/>
        </w:rPr>
        <w:t>leveraged</w:t>
      </w:r>
      <w:r w:rsidRPr="7D9D8733" w:rsidR="008A0B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improve the quality </w:t>
      </w:r>
      <w:r w:rsidRPr="7D9D8733" w:rsidR="181ACD55">
        <w:rPr>
          <w:rFonts w:ascii="Calibri" w:hAnsi="Calibri" w:eastAsia="Calibri" w:cs="Calibri"/>
          <w:b w:val="0"/>
          <w:bCs w:val="0"/>
          <w:i w:val="0"/>
          <w:iCs w:val="0"/>
          <w:caps w:val="0"/>
          <w:smallCaps w:val="0"/>
          <w:noProof w:val="0"/>
          <w:color w:val="000000" w:themeColor="text1" w:themeTint="FF" w:themeShade="FF"/>
          <w:sz w:val="24"/>
          <w:szCs w:val="24"/>
          <w:lang w:val="en-GB"/>
        </w:rPr>
        <w:t>of summarisation</w:t>
      </w:r>
      <w:r w:rsidRPr="7D9D8733" w:rsidR="7DD3D6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(Hui</w:t>
      </w:r>
      <w:r w:rsidRPr="7D9D8733" w:rsidR="7F667908">
        <w:rPr>
          <w:rFonts w:ascii="Calibri" w:hAnsi="Calibri" w:eastAsia="Calibri" w:cs="Calibri"/>
          <w:b w:val="0"/>
          <w:bCs w:val="0"/>
          <w:i w:val="0"/>
          <w:iCs w:val="0"/>
          <w:caps w:val="0"/>
          <w:smallCaps w:val="0"/>
          <w:noProof w:val="0"/>
          <w:color w:val="000000" w:themeColor="text1" w:themeTint="FF" w:themeShade="FF"/>
          <w:sz w:val="24"/>
          <w:szCs w:val="24"/>
          <w:lang w:val="en-GB"/>
        </w:rPr>
        <w:t>, 2024</w:t>
      </w:r>
      <w:r w:rsidRPr="7D9D8733" w:rsidR="7DD3D651">
        <w:rPr>
          <w:rFonts w:ascii="Calibri" w:hAnsi="Calibri" w:eastAsia="Calibri" w:cs="Calibri"/>
          <w:b w:val="0"/>
          <w:bCs w:val="0"/>
          <w:i w:val="1"/>
          <w:iCs w:val="1"/>
          <w:caps w:val="0"/>
          <w:smallCaps w:val="0"/>
          <w:noProof w:val="0"/>
          <w:color w:val="000000" w:themeColor="text1" w:themeTint="FF" w:themeShade="FF"/>
          <w:sz w:val="24"/>
          <w:szCs w:val="24"/>
          <w:lang w:val="en-GB"/>
        </w:rPr>
        <w:t>)</w:t>
      </w:r>
      <w:r w:rsidRPr="7D9D8733" w:rsidR="181ACD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48C1B6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argument </w:t>
      </w:r>
      <w:r w:rsidRPr="7D9D8733" w:rsidR="281428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critiques the traditional approach to </w:t>
      </w:r>
      <w:r w:rsidRPr="7D9D8733" w:rsidR="1890C65D">
        <w:rPr>
          <w:rFonts w:ascii="Calibri" w:hAnsi="Calibri" w:eastAsia="Calibri" w:cs="Calibri"/>
          <w:b w:val="0"/>
          <w:bCs w:val="0"/>
          <w:i w:val="0"/>
          <w:iCs w:val="0"/>
          <w:caps w:val="0"/>
          <w:smallCaps w:val="0"/>
          <w:noProof w:val="0"/>
          <w:color w:val="000000" w:themeColor="text1" w:themeTint="FF" w:themeShade="FF"/>
          <w:sz w:val="24"/>
          <w:szCs w:val="24"/>
          <w:lang w:val="en-GB"/>
        </w:rPr>
        <w:t>summarisation from the top of the text down, however, they</w:t>
      </w:r>
      <w:r w:rsidRPr="7D9D8733" w:rsidR="281428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281428C2">
        <w:rPr>
          <w:rFonts w:ascii="Calibri" w:hAnsi="Calibri" w:eastAsia="Calibri" w:cs="Calibri"/>
          <w:b w:val="0"/>
          <w:bCs w:val="0"/>
          <w:i w:val="0"/>
          <w:iCs w:val="0"/>
          <w:caps w:val="0"/>
          <w:smallCaps w:val="0"/>
          <w:noProof w:val="0"/>
          <w:color w:val="000000" w:themeColor="text1" w:themeTint="FF" w:themeShade="FF"/>
          <w:sz w:val="24"/>
          <w:szCs w:val="24"/>
          <w:lang w:val="en-GB"/>
        </w:rPr>
        <w:t>suggest an improved method of summarising from the bottom-up</w:t>
      </w:r>
      <w:r w:rsidRPr="7D9D8733" w:rsidR="3DD9C0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3DD9C0C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28290B40">
        <w:rPr>
          <w:rFonts w:ascii="Calibri" w:hAnsi="Calibri" w:eastAsia="Calibri" w:cs="Calibri"/>
          <w:b w:val="0"/>
          <w:bCs w:val="0"/>
          <w:i w:val="0"/>
          <w:iCs w:val="0"/>
          <w:caps w:val="0"/>
          <w:smallCaps w:val="0"/>
          <w:noProof w:val="0"/>
          <w:color w:val="212529"/>
          <w:sz w:val="24"/>
          <w:szCs w:val="24"/>
          <w:lang w:val="en-GB"/>
        </w:rPr>
        <w:t xml:space="preserve">Gehrmann </w:t>
      </w:r>
      <w:r w:rsidRPr="7D9D8733" w:rsidR="28290B40">
        <w:rPr>
          <w:rFonts w:ascii="Calibri" w:hAnsi="Calibri" w:eastAsia="Calibri" w:cs="Calibri"/>
          <w:b w:val="0"/>
          <w:bCs w:val="0"/>
          <w:i w:val="1"/>
          <w:iCs w:val="1"/>
          <w:caps w:val="0"/>
          <w:smallCaps w:val="0"/>
          <w:noProof w:val="0"/>
          <w:color w:val="212529"/>
          <w:sz w:val="24"/>
          <w:szCs w:val="24"/>
          <w:lang w:val="en-GB"/>
        </w:rPr>
        <w:t>et al.</w:t>
      </w:r>
      <w:r w:rsidRPr="7D9D8733" w:rsidR="28290B40">
        <w:rPr>
          <w:rFonts w:ascii="Calibri" w:hAnsi="Calibri" w:eastAsia="Calibri" w:cs="Calibri"/>
          <w:b w:val="0"/>
          <w:bCs w:val="0"/>
          <w:i w:val="0"/>
          <w:iCs w:val="0"/>
          <w:caps w:val="0"/>
          <w:smallCaps w:val="0"/>
          <w:noProof w:val="0"/>
          <w:color w:val="212529"/>
          <w:sz w:val="24"/>
          <w:szCs w:val="24"/>
          <w:lang w:val="en-GB"/>
        </w:rPr>
        <w:t>, 2018</w:t>
      </w:r>
      <w:r w:rsidRPr="7D9D8733" w:rsidR="3DD9C0C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281428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1EF75C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argue that through summarising this way the reader </w:t>
      </w:r>
      <w:r w:rsidRPr="7D9D8733" w:rsidR="04B065BE">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7D9D8733" w:rsidR="1EF75C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summarise</w:t>
      </w:r>
      <w:r w:rsidRPr="7D9D8733" w:rsidR="5B4DA4A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w:t>
      </w:r>
      <w:r w:rsidRPr="7D9D8733" w:rsidR="1EF75C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sentence-le</w:t>
      </w:r>
      <w:r w:rsidRPr="7D9D8733" w:rsidR="18A7300F">
        <w:rPr>
          <w:rFonts w:ascii="Calibri" w:hAnsi="Calibri" w:eastAsia="Calibri" w:cs="Calibri"/>
          <w:b w:val="0"/>
          <w:bCs w:val="0"/>
          <w:i w:val="0"/>
          <w:iCs w:val="0"/>
          <w:caps w:val="0"/>
          <w:smallCaps w:val="0"/>
          <w:noProof w:val="0"/>
          <w:color w:val="000000" w:themeColor="text1" w:themeTint="FF" w:themeShade="FF"/>
          <w:sz w:val="24"/>
          <w:szCs w:val="24"/>
          <w:lang w:val="en-GB"/>
        </w:rPr>
        <w:t>vel</w:t>
      </w:r>
      <w:r w:rsidRPr="7D9D8733" w:rsidR="1CAF9B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before combining them into a coherent final summary of the reading. </w:t>
      </w:r>
      <w:r w:rsidRPr="7D9D8733" w:rsidR="158F7EC3">
        <w:rPr>
          <w:rFonts w:ascii="Calibri" w:hAnsi="Calibri" w:eastAsia="Calibri" w:cs="Calibri"/>
          <w:b w:val="0"/>
          <w:bCs w:val="0"/>
          <w:i w:val="0"/>
          <w:iCs w:val="0"/>
          <w:caps w:val="0"/>
          <w:smallCaps w:val="0"/>
          <w:noProof w:val="0"/>
          <w:color w:val="000000" w:themeColor="text1" w:themeTint="FF" w:themeShade="FF"/>
          <w:sz w:val="24"/>
          <w:szCs w:val="24"/>
          <w:lang w:val="en-GB"/>
        </w:rPr>
        <w:t>They claim that this will lead to a more fluent and informative summaries in the future</w:t>
      </w:r>
      <w:r w:rsidRPr="7D9D8733" w:rsidR="430D13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6F61521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6F61521A">
        <w:rPr>
          <w:rFonts w:ascii="Calibri" w:hAnsi="Calibri" w:eastAsia="Calibri" w:cs="Calibri"/>
          <w:b w:val="0"/>
          <w:bCs w:val="0"/>
          <w:i w:val="0"/>
          <w:iCs w:val="0"/>
          <w:caps w:val="0"/>
          <w:smallCaps w:val="0"/>
          <w:noProof w:val="0"/>
          <w:color w:val="212529"/>
          <w:sz w:val="24"/>
          <w:szCs w:val="24"/>
          <w:lang w:val="en-GB"/>
        </w:rPr>
        <w:t xml:space="preserve">Gehrmann </w:t>
      </w:r>
      <w:r w:rsidRPr="7D9D8733" w:rsidR="6F61521A">
        <w:rPr>
          <w:rFonts w:ascii="Calibri" w:hAnsi="Calibri" w:eastAsia="Calibri" w:cs="Calibri"/>
          <w:b w:val="0"/>
          <w:bCs w:val="0"/>
          <w:i w:val="1"/>
          <w:iCs w:val="1"/>
          <w:caps w:val="0"/>
          <w:smallCaps w:val="0"/>
          <w:noProof w:val="0"/>
          <w:color w:val="212529"/>
          <w:sz w:val="24"/>
          <w:szCs w:val="24"/>
          <w:lang w:val="en-GB"/>
        </w:rPr>
        <w:t>et al.</w:t>
      </w:r>
      <w:r w:rsidRPr="7D9D8733" w:rsidR="6F61521A">
        <w:rPr>
          <w:rFonts w:ascii="Calibri" w:hAnsi="Calibri" w:eastAsia="Calibri" w:cs="Calibri"/>
          <w:b w:val="0"/>
          <w:bCs w:val="0"/>
          <w:i w:val="0"/>
          <w:iCs w:val="0"/>
          <w:caps w:val="0"/>
          <w:smallCaps w:val="0"/>
          <w:noProof w:val="0"/>
          <w:color w:val="212529"/>
          <w:sz w:val="24"/>
          <w:szCs w:val="24"/>
          <w:lang w:val="en-GB"/>
        </w:rPr>
        <w:t>, 2018</w:t>
      </w:r>
      <w:r w:rsidRPr="7D9D8733" w:rsidR="6F61521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158F7EC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D9D8733" w:rsidR="1E14F3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Lou</w:t>
      </w:r>
      <w:r w:rsidRPr="7D9D8733" w:rsidR="59CC26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59CC2636">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7D9D8733" w:rsidR="59CC26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(2019), propose the use of a coverage mechanism such as reading in pairs, to avoid simply rep</w:t>
      </w:r>
      <w:r w:rsidRPr="7D9D8733" w:rsidR="51B08E1B">
        <w:rPr>
          <w:rFonts w:ascii="Calibri" w:hAnsi="Calibri" w:eastAsia="Calibri" w:cs="Calibri"/>
          <w:b w:val="0"/>
          <w:bCs w:val="0"/>
          <w:i w:val="0"/>
          <w:iCs w:val="0"/>
          <w:caps w:val="0"/>
          <w:smallCaps w:val="0"/>
          <w:noProof w:val="0"/>
          <w:color w:val="000000" w:themeColor="text1" w:themeTint="FF" w:themeShade="FF"/>
          <w:sz w:val="24"/>
          <w:szCs w:val="24"/>
          <w:lang w:val="en-GB"/>
        </w:rPr>
        <w:t>eating the information back and therefore improving the reading ability of the learner</w:t>
      </w:r>
      <w:r w:rsidRPr="7D9D8733" w:rsidR="51B08E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3163467" w:rsidP="7D9D8733" w:rsidRDefault="13163467" w14:paraId="79DBE617" w14:textId="3A4D7D36">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color w:val="000000" w:themeColor="text1" w:themeTint="FF" w:themeShade="FF"/>
          <w:sz w:val="24"/>
          <w:szCs w:val="24"/>
          <w:u w:val="single"/>
        </w:rPr>
      </w:pPr>
    </w:p>
    <w:p w:rsidR="13163467" w:rsidP="7D9D8733" w:rsidRDefault="13163467" w14:paraId="035554FA" w14:textId="757E601E">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color w:val="000000" w:themeColor="text1" w:themeTint="FF" w:themeShade="FF"/>
          <w:sz w:val="24"/>
          <w:szCs w:val="24"/>
          <w:u w:val="single"/>
        </w:rPr>
      </w:pPr>
    </w:p>
    <w:p w:rsidR="4FA80D33" w:rsidP="7D9D8733" w:rsidRDefault="4FA80D33" w14:paraId="59EB7600" w14:textId="7A34C58F">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color w:val="000000" w:themeColor="text1" w:themeTint="FF" w:themeShade="FF"/>
          <w:sz w:val="24"/>
          <w:szCs w:val="24"/>
          <w:u w:val="single"/>
        </w:rPr>
      </w:pPr>
      <w:r w:rsidRPr="7D9D8733" w:rsidR="4FA80D33">
        <w:rPr>
          <w:rFonts w:ascii="Calibri" w:hAnsi="Calibri" w:eastAsia="Calibri" w:cs="Calibri"/>
          <w:b w:val="0"/>
          <w:bCs w:val="0"/>
          <w:i w:val="0"/>
          <w:iCs w:val="0"/>
          <w:caps w:val="0"/>
          <w:smallCaps w:val="0"/>
          <w:color w:val="000000" w:themeColor="text1" w:themeTint="FF" w:themeShade="FF"/>
          <w:sz w:val="24"/>
          <w:szCs w:val="24"/>
          <w:u w:val="single"/>
        </w:rPr>
        <w:t>Research design: Case study</w:t>
      </w:r>
      <w:r w:rsidRPr="7D9D8733" w:rsidR="7A2FCDC2">
        <w:rPr>
          <w:rFonts w:ascii="Calibri" w:hAnsi="Calibri" w:eastAsia="Calibri" w:cs="Calibri"/>
          <w:b w:val="0"/>
          <w:bCs w:val="0"/>
          <w:i w:val="0"/>
          <w:iCs w:val="0"/>
          <w:caps w:val="0"/>
          <w:smallCaps w:val="0"/>
          <w:color w:val="000000" w:themeColor="text1" w:themeTint="FF" w:themeShade="FF"/>
          <w:sz w:val="24"/>
          <w:szCs w:val="24"/>
          <w:u w:val="single"/>
        </w:rPr>
        <w:t xml:space="preserve"> (600)</w:t>
      </w:r>
    </w:p>
    <w:p w:rsidR="13163467" w:rsidP="7D9D8733" w:rsidRDefault="13163467" w14:paraId="5F845AC9" w14:textId="34907F17">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color w:val="000000" w:themeColor="text1" w:themeTint="FF" w:themeShade="FF"/>
          <w:sz w:val="24"/>
          <w:szCs w:val="24"/>
          <w:u w:val="single"/>
        </w:rPr>
      </w:pPr>
    </w:p>
    <w:p w:rsidR="02479009" w:rsidP="7D9D8733" w:rsidRDefault="02479009" w14:paraId="3417D183" w14:textId="3D8A78B1">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02479009">
        <w:rPr>
          <w:rFonts w:ascii="Calibri" w:hAnsi="Calibri" w:eastAsia="Calibri" w:cs="Calibri"/>
          <w:b w:val="0"/>
          <w:bCs w:val="0"/>
          <w:i w:val="0"/>
          <w:iCs w:val="0"/>
          <w:caps w:val="0"/>
          <w:smallCaps w:val="0"/>
          <w:color w:val="000000" w:themeColor="text1" w:themeTint="FF" w:themeShade="FF"/>
          <w:sz w:val="24"/>
          <w:szCs w:val="24"/>
          <w:u w:val="none"/>
        </w:rPr>
        <w:t xml:space="preserve">A case study can be a way of analysing a person, event, </w:t>
      </w:r>
      <w:r w:rsidRPr="7D9D8733" w:rsidR="2A279CC4">
        <w:rPr>
          <w:rFonts w:ascii="Calibri" w:hAnsi="Calibri" w:eastAsia="Calibri" w:cs="Calibri"/>
          <w:b w:val="0"/>
          <w:bCs w:val="0"/>
          <w:i w:val="0"/>
          <w:iCs w:val="0"/>
          <w:caps w:val="0"/>
          <w:smallCaps w:val="0"/>
          <w:color w:val="000000" w:themeColor="text1" w:themeTint="FF" w:themeShade="FF"/>
          <w:sz w:val="24"/>
          <w:szCs w:val="24"/>
          <w:u w:val="none"/>
        </w:rPr>
        <w:t>decision</w:t>
      </w:r>
      <w:r w:rsidRPr="7D9D8733" w:rsidR="02479009">
        <w:rPr>
          <w:rFonts w:ascii="Calibri" w:hAnsi="Calibri" w:eastAsia="Calibri" w:cs="Calibri"/>
          <w:b w:val="0"/>
          <w:bCs w:val="0"/>
          <w:i w:val="0"/>
          <w:iCs w:val="0"/>
          <w:caps w:val="0"/>
          <w:smallCaps w:val="0"/>
          <w:color w:val="000000" w:themeColor="text1" w:themeTint="FF" w:themeShade="FF"/>
          <w:sz w:val="24"/>
          <w:szCs w:val="24"/>
          <w:u w:val="none"/>
        </w:rPr>
        <w:t>, period, project, policies, institutes</w:t>
      </w:r>
      <w:r w:rsidRPr="7D9D8733" w:rsidR="718EDE7A">
        <w:rPr>
          <w:rFonts w:ascii="Calibri" w:hAnsi="Calibri" w:eastAsia="Calibri" w:cs="Calibri"/>
          <w:b w:val="0"/>
          <w:bCs w:val="0"/>
          <w:i w:val="0"/>
          <w:iCs w:val="0"/>
          <w:caps w:val="0"/>
          <w:smallCaps w:val="0"/>
          <w:color w:val="000000" w:themeColor="text1" w:themeTint="FF" w:themeShade="FF"/>
          <w:sz w:val="24"/>
          <w:szCs w:val="24"/>
          <w:u w:val="none"/>
        </w:rPr>
        <w:t xml:space="preserve">, and so on, </w:t>
      </w:r>
      <w:r w:rsidRPr="7D9D8733" w:rsidR="32A9931F">
        <w:rPr>
          <w:rFonts w:ascii="Calibri" w:hAnsi="Calibri" w:eastAsia="Calibri" w:cs="Calibri"/>
          <w:b w:val="0"/>
          <w:bCs w:val="0"/>
          <w:i w:val="0"/>
          <w:iCs w:val="0"/>
          <w:caps w:val="0"/>
          <w:smallCaps w:val="0"/>
          <w:color w:val="000000" w:themeColor="text1" w:themeTint="FF" w:themeShade="FF"/>
          <w:sz w:val="24"/>
          <w:szCs w:val="24"/>
          <w:u w:val="none"/>
        </w:rPr>
        <w:t>encompassing the whole of the thing being studied, using one or more methods</w:t>
      </w:r>
      <w:r w:rsidRPr="7D9D8733" w:rsidR="6F02676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5F95A5D">
        <w:rPr>
          <w:rFonts w:ascii="Calibri" w:hAnsi="Calibri" w:eastAsia="Calibri" w:cs="Calibri"/>
          <w:b w:val="0"/>
          <w:bCs w:val="0"/>
          <w:i w:val="0"/>
          <w:iCs w:val="0"/>
          <w:caps w:val="0"/>
          <w:smallCaps w:val="0"/>
          <w:color w:val="000000" w:themeColor="text1" w:themeTint="FF" w:themeShade="FF"/>
          <w:sz w:val="24"/>
          <w:szCs w:val="24"/>
          <w:u w:val="none"/>
        </w:rPr>
        <w:t>Thomas, 2011</w:t>
      </w:r>
      <w:r w:rsidRPr="7D9D8733" w:rsidR="6F02676E">
        <w:rPr>
          <w:rFonts w:ascii="Calibri" w:hAnsi="Calibri" w:eastAsia="Calibri" w:cs="Calibri"/>
          <w:b w:val="0"/>
          <w:bCs w:val="0"/>
          <w:i w:val="0"/>
          <w:iCs w:val="0"/>
          <w:caps w:val="0"/>
          <w:smallCaps w:val="0"/>
          <w:color w:val="000000" w:themeColor="text1" w:themeTint="FF" w:themeShade="FF"/>
          <w:sz w:val="24"/>
          <w:szCs w:val="24"/>
          <w:u w:val="none"/>
        </w:rPr>
        <w:t>)</w:t>
      </w:r>
      <w:r w:rsidRPr="7D9D8733" w:rsidR="32A9931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3F08618">
        <w:rPr>
          <w:rFonts w:ascii="Calibri" w:hAnsi="Calibri" w:eastAsia="Calibri" w:cs="Calibri"/>
          <w:b w:val="0"/>
          <w:bCs w:val="0"/>
          <w:i w:val="0"/>
          <w:iCs w:val="0"/>
          <w:caps w:val="0"/>
          <w:smallCaps w:val="0"/>
          <w:color w:val="000000" w:themeColor="text1" w:themeTint="FF" w:themeShade="FF"/>
          <w:sz w:val="24"/>
          <w:szCs w:val="24"/>
          <w:u w:val="none"/>
        </w:rPr>
        <w:t xml:space="preserve">This is the type of research being carried out in this assignment. </w:t>
      </w:r>
      <w:r w:rsidRPr="7D9D8733" w:rsidR="58180481">
        <w:rPr>
          <w:rFonts w:ascii="Calibri" w:hAnsi="Calibri" w:eastAsia="Calibri" w:cs="Calibri"/>
          <w:b w:val="0"/>
          <w:bCs w:val="0"/>
          <w:i w:val="0"/>
          <w:iCs w:val="0"/>
          <w:caps w:val="0"/>
          <w:smallCaps w:val="0"/>
          <w:color w:val="000000" w:themeColor="text1" w:themeTint="FF" w:themeShade="FF"/>
          <w:sz w:val="24"/>
          <w:szCs w:val="24"/>
          <w:u w:val="none"/>
        </w:rPr>
        <w:t xml:space="preserve">The case will provide a subject of inquiry that will have an object </w:t>
      </w:r>
      <w:r w:rsidRPr="7D9D8733" w:rsidR="0AEDDB6D">
        <w:rPr>
          <w:rFonts w:ascii="Calibri" w:hAnsi="Calibri" w:eastAsia="Calibri" w:cs="Calibri"/>
          <w:b w:val="0"/>
          <w:bCs w:val="0"/>
          <w:i w:val="0"/>
          <w:iCs w:val="0"/>
          <w:caps w:val="0"/>
          <w:smallCaps w:val="0"/>
          <w:color w:val="000000" w:themeColor="text1" w:themeTint="FF" w:themeShade="FF"/>
          <w:sz w:val="24"/>
          <w:szCs w:val="24"/>
          <w:u w:val="none"/>
        </w:rPr>
        <w:t xml:space="preserve">to analyse, which will </w:t>
      </w:r>
      <w:r w:rsidRPr="7D9D8733" w:rsidR="25AC161F">
        <w:rPr>
          <w:rFonts w:ascii="Calibri" w:hAnsi="Calibri" w:eastAsia="Calibri" w:cs="Calibri"/>
          <w:b w:val="0"/>
          <w:bCs w:val="0"/>
          <w:i w:val="0"/>
          <w:iCs w:val="0"/>
          <w:caps w:val="0"/>
          <w:smallCaps w:val="0"/>
          <w:color w:val="000000" w:themeColor="text1" w:themeTint="FF" w:themeShade="FF"/>
          <w:sz w:val="24"/>
          <w:szCs w:val="24"/>
          <w:u w:val="none"/>
        </w:rPr>
        <w:t>illuminate and explicate the case to create a result/s (Thomas, 2011).</w:t>
      </w:r>
      <w:r w:rsidRPr="7D9D8733" w:rsidR="2A0E3E24">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7904283">
        <w:rPr>
          <w:rFonts w:ascii="Calibri" w:hAnsi="Calibri" w:eastAsia="Calibri" w:cs="Calibri"/>
          <w:b w:val="0"/>
          <w:bCs w:val="0"/>
          <w:i w:val="0"/>
          <w:iCs w:val="0"/>
          <w:caps w:val="0"/>
          <w:smallCaps w:val="0"/>
          <w:color w:val="000000" w:themeColor="text1" w:themeTint="FF" w:themeShade="FF"/>
          <w:sz w:val="24"/>
          <w:szCs w:val="24"/>
          <w:u w:val="none"/>
        </w:rPr>
        <w:t xml:space="preserve">Simons (2009, p,21) agreed with this definition, and adds that the sole purpose </w:t>
      </w:r>
      <w:r w:rsidRPr="7D9D8733" w:rsidR="1B9DD78F">
        <w:rPr>
          <w:rFonts w:ascii="Calibri" w:hAnsi="Calibri" w:eastAsia="Calibri" w:cs="Calibri"/>
          <w:b w:val="0"/>
          <w:bCs w:val="0"/>
          <w:i w:val="0"/>
          <w:iCs w:val="0"/>
          <w:caps w:val="0"/>
          <w:smallCaps w:val="0"/>
          <w:color w:val="000000" w:themeColor="text1" w:themeTint="FF" w:themeShade="FF"/>
          <w:sz w:val="24"/>
          <w:szCs w:val="24"/>
          <w:u w:val="none"/>
        </w:rPr>
        <w:t xml:space="preserve">of a case study </w:t>
      </w:r>
      <w:r w:rsidRPr="7D9D8733" w:rsidR="27904283">
        <w:rPr>
          <w:rFonts w:ascii="Calibri" w:hAnsi="Calibri" w:eastAsia="Calibri" w:cs="Calibri"/>
          <w:b w:val="0"/>
          <w:bCs w:val="0"/>
          <w:i w:val="0"/>
          <w:iCs w:val="0"/>
          <w:caps w:val="0"/>
          <w:smallCaps w:val="0"/>
          <w:color w:val="000000" w:themeColor="text1" w:themeTint="FF" w:themeShade="FF"/>
          <w:sz w:val="24"/>
          <w:szCs w:val="24"/>
          <w:u w:val="none"/>
        </w:rPr>
        <w:t xml:space="preserve">is to </w:t>
      </w:r>
      <w:r w:rsidRPr="7D9D8733" w:rsidR="6D974654">
        <w:rPr>
          <w:rFonts w:ascii="Calibri" w:hAnsi="Calibri" w:eastAsia="Calibri" w:cs="Calibri"/>
          <w:b w:val="0"/>
          <w:bCs w:val="0"/>
          <w:i w:val="0"/>
          <w:iCs w:val="0"/>
          <w:caps w:val="0"/>
          <w:smallCaps w:val="0"/>
          <w:color w:val="000000" w:themeColor="text1" w:themeTint="FF" w:themeShade="FF"/>
          <w:sz w:val="24"/>
          <w:szCs w:val="24"/>
          <w:u w:val="none"/>
        </w:rPr>
        <w:t xml:space="preserve">generate an in-depth understanding of a specific topic and inform its development. </w:t>
      </w:r>
      <w:r w:rsidRPr="7D9D8733" w:rsidR="2A0E3E24">
        <w:rPr>
          <w:rFonts w:ascii="Calibri" w:hAnsi="Calibri" w:eastAsia="Calibri" w:cs="Calibri"/>
          <w:b w:val="0"/>
          <w:bCs w:val="0"/>
          <w:i w:val="0"/>
          <w:iCs w:val="0"/>
          <w:caps w:val="0"/>
          <w:smallCaps w:val="0"/>
          <w:color w:val="000000" w:themeColor="text1" w:themeTint="FF" w:themeShade="FF"/>
          <w:sz w:val="24"/>
          <w:szCs w:val="24"/>
          <w:u w:val="none"/>
        </w:rPr>
        <w:t xml:space="preserve">Robson (1993, p.146) states that it is a strategy of completing research involving </w:t>
      </w:r>
      <w:r w:rsidRPr="7D9D8733" w:rsidR="275C12D2">
        <w:rPr>
          <w:rFonts w:ascii="Calibri" w:hAnsi="Calibri" w:eastAsia="Calibri" w:cs="Calibri"/>
          <w:b w:val="0"/>
          <w:bCs w:val="0"/>
          <w:i w:val="0"/>
          <w:iCs w:val="0"/>
          <w:caps w:val="0"/>
          <w:smallCaps w:val="0"/>
          <w:color w:val="000000" w:themeColor="text1" w:themeTint="FF" w:themeShade="FF"/>
          <w:sz w:val="24"/>
          <w:szCs w:val="24"/>
          <w:u w:val="none"/>
        </w:rPr>
        <w:t xml:space="preserve">first-hand investigation of a recent and relevant issue in a real-life authentic context, </w:t>
      </w:r>
      <w:r w:rsidRPr="7D9D8733" w:rsidR="79DFA791">
        <w:rPr>
          <w:rFonts w:ascii="Calibri" w:hAnsi="Calibri" w:eastAsia="Calibri" w:cs="Calibri"/>
          <w:b w:val="0"/>
          <w:bCs w:val="0"/>
          <w:i w:val="0"/>
          <w:iCs w:val="0"/>
          <w:caps w:val="0"/>
          <w:smallCaps w:val="0"/>
          <w:color w:val="000000" w:themeColor="text1" w:themeTint="FF" w:themeShade="FF"/>
          <w:sz w:val="24"/>
          <w:szCs w:val="24"/>
          <w:u w:val="none"/>
        </w:rPr>
        <w:t xml:space="preserve">using multiple sources of evidence. </w:t>
      </w:r>
      <w:r w:rsidRPr="7D9D8733" w:rsidR="3381557F">
        <w:rPr>
          <w:rFonts w:ascii="Calibri" w:hAnsi="Calibri" w:eastAsia="Calibri" w:cs="Calibri"/>
          <w:b w:val="0"/>
          <w:bCs w:val="0"/>
          <w:i w:val="0"/>
          <w:iCs w:val="0"/>
          <w:caps w:val="0"/>
          <w:smallCaps w:val="0"/>
          <w:color w:val="000000" w:themeColor="text1" w:themeTint="FF" w:themeShade="FF"/>
          <w:sz w:val="24"/>
          <w:szCs w:val="24"/>
          <w:u w:val="none"/>
        </w:rPr>
        <w:t>It is an in-depth study of a phenomenon</w:t>
      </w:r>
      <w:r w:rsidRPr="7D9D8733" w:rsidR="5F053DB2">
        <w:rPr>
          <w:rFonts w:ascii="Calibri" w:hAnsi="Calibri" w:eastAsia="Calibri" w:cs="Calibri"/>
          <w:b w:val="0"/>
          <w:bCs w:val="0"/>
          <w:i w:val="0"/>
          <w:iCs w:val="0"/>
          <w:caps w:val="0"/>
          <w:smallCaps w:val="0"/>
          <w:color w:val="000000" w:themeColor="text1" w:themeTint="FF" w:themeShade="FF"/>
          <w:sz w:val="24"/>
          <w:szCs w:val="24"/>
          <w:u w:val="none"/>
        </w:rPr>
        <w:t xml:space="preserve"> in its natural context from the perspective of the participants in the phenomenon (</w:t>
      </w:r>
      <w:r w:rsidRPr="7D9D8733" w:rsidR="5F053DB2">
        <w:rPr>
          <w:rFonts w:ascii="Calibri" w:hAnsi="Calibri" w:eastAsia="Calibri" w:cs="Calibri"/>
          <w:b w:val="0"/>
          <w:bCs w:val="0"/>
          <w:i w:val="0"/>
          <w:iCs w:val="0"/>
          <w:caps w:val="0"/>
          <w:smallCaps w:val="0"/>
          <w:color w:val="000000" w:themeColor="text1" w:themeTint="FF" w:themeShade="FF"/>
          <w:sz w:val="24"/>
          <w:szCs w:val="24"/>
          <w:u w:val="none"/>
        </w:rPr>
        <w:t>Gall</w:t>
      </w:r>
      <w:r w:rsidRPr="7D9D8733" w:rsidR="5F053DB2">
        <w:rPr>
          <w:rFonts w:ascii="Calibri" w:hAnsi="Calibri" w:eastAsia="Calibri" w:cs="Calibri"/>
          <w:b w:val="0"/>
          <w:bCs w:val="0"/>
          <w:i w:val="0"/>
          <w:iCs w:val="0"/>
          <w:caps w:val="0"/>
          <w:smallCaps w:val="0"/>
          <w:color w:val="000000" w:themeColor="text1" w:themeTint="FF" w:themeShade="FF"/>
          <w:sz w:val="24"/>
          <w:szCs w:val="24"/>
          <w:u w:val="none"/>
        </w:rPr>
        <w:t xml:space="preserve"> and </w:t>
      </w:r>
      <w:r w:rsidRPr="7D9D8733" w:rsidR="6312E4A2">
        <w:rPr>
          <w:rFonts w:ascii="Calibri" w:hAnsi="Calibri" w:eastAsia="Calibri" w:cs="Calibri"/>
          <w:b w:val="0"/>
          <w:bCs w:val="0"/>
          <w:i w:val="0"/>
          <w:iCs w:val="0"/>
          <w:caps w:val="0"/>
          <w:smallCaps w:val="0"/>
          <w:color w:val="000000" w:themeColor="text1" w:themeTint="FF" w:themeShade="FF"/>
          <w:sz w:val="24"/>
          <w:szCs w:val="24"/>
          <w:u w:val="none"/>
        </w:rPr>
        <w:t>Borg, 2005)</w:t>
      </w:r>
      <w:r w:rsidRPr="7D9D8733" w:rsidR="5F053DB2">
        <w:rPr>
          <w:rFonts w:ascii="Calibri" w:hAnsi="Calibri" w:eastAsia="Calibri" w:cs="Calibri"/>
          <w:b w:val="0"/>
          <w:bCs w:val="0"/>
          <w:i w:val="0"/>
          <w:iCs w:val="0"/>
          <w:caps w:val="0"/>
          <w:smallCaps w:val="0"/>
          <w:color w:val="000000" w:themeColor="text1" w:themeTint="FF" w:themeShade="FF"/>
          <w:sz w:val="24"/>
          <w:szCs w:val="24"/>
          <w:u w:val="none"/>
        </w:rPr>
        <w:t>.</w:t>
      </w:r>
      <w:r w:rsidRPr="7D9D8733" w:rsidR="5F053DB2">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6AA3C92E" w:rsidP="7D9D8733" w:rsidRDefault="6AA3C92E" w14:paraId="46A32207" w14:textId="74DFC230">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6AA3C92E">
        <w:rPr>
          <w:rFonts w:ascii="Calibri" w:hAnsi="Calibri" w:eastAsia="Calibri" w:cs="Calibri"/>
          <w:b w:val="0"/>
          <w:bCs w:val="0"/>
          <w:i w:val="0"/>
          <w:iCs w:val="0"/>
          <w:caps w:val="0"/>
          <w:smallCaps w:val="0"/>
          <w:color w:val="000000" w:themeColor="text1" w:themeTint="FF" w:themeShade="FF"/>
          <w:sz w:val="24"/>
          <w:szCs w:val="24"/>
          <w:u w:val="none"/>
        </w:rPr>
        <w:t xml:space="preserve">It is the study of a particular case in its complexity, allowing the researcher to understand its </w:t>
      </w:r>
      <w:r w:rsidRPr="7D9D8733" w:rsidR="021DADC4">
        <w:rPr>
          <w:rFonts w:ascii="Calibri" w:hAnsi="Calibri" w:eastAsia="Calibri" w:cs="Calibri"/>
          <w:b w:val="0"/>
          <w:bCs w:val="0"/>
          <w:i w:val="0"/>
          <w:iCs w:val="0"/>
          <w:caps w:val="0"/>
          <w:smallCaps w:val="0"/>
          <w:color w:val="000000" w:themeColor="text1" w:themeTint="FF" w:themeShade="FF"/>
          <w:sz w:val="24"/>
          <w:szCs w:val="24"/>
          <w:u w:val="none"/>
        </w:rPr>
        <w:t xml:space="preserve">activity within the given circumstances (Stake,1995, p. </w:t>
      </w:r>
      <w:r w:rsidRPr="7D9D8733" w:rsidR="5F456324">
        <w:rPr>
          <w:rFonts w:ascii="Calibri" w:hAnsi="Calibri" w:eastAsia="Calibri" w:cs="Calibri"/>
          <w:b w:val="0"/>
          <w:bCs w:val="0"/>
          <w:i w:val="0"/>
          <w:iCs w:val="0"/>
          <w:caps w:val="0"/>
          <w:smallCaps w:val="0"/>
          <w:color w:val="000000" w:themeColor="text1" w:themeTint="FF" w:themeShade="FF"/>
          <w:sz w:val="24"/>
          <w:szCs w:val="24"/>
          <w:u w:val="none"/>
        </w:rPr>
        <w:t>11)</w:t>
      </w:r>
      <w:r w:rsidRPr="7D9D8733" w:rsidR="021DADC4">
        <w:rPr>
          <w:rFonts w:ascii="Calibri" w:hAnsi="Calibri" w:eastAsia="Calibri" w:cs="Calibri"/>
          <w:b w:val="0"/>
          <w:bCs w:val="0"/>
          <w:i w:val="0"/>
          <w:iCs w:val="0"/>
          <w:caps w:val="0"/>
          <w:smallCaps w:val="0"/>
          <w:color w:val="000000" w:themeColor="text1" w:themeTint="FF" w:themeShade="FF"/>
          <w:sz w:val="24"/>
          <w:szCs w:val="24"/>
          <w:u w:val="none"/>
        </w:rPr>
        <w:t>.</w:t>
      </w:r>
      <w:r w:rsidRPr="7D9D8733" w:rsidR="5F1DF82B">
        <w:rPr>
          <w:rFonts w:ascii="Calibri" w:hAnsi="Calibri" w:eastAsia="Calibri" w:cs="Calibri"/>
          <w:b w:val="0"/>
          <w:bCs w:val="0"/>
          <w:i w:val="0"/>
          <w:iCs w:val="0"/>
          <w:caps w:val="0"/>
          <w:smallCaps w:val="0"/>
          <w:color w:val="000000" w:themeColor="text1" w:themeTint="FF" w:themeShade="FF"/>
          <w:sz w:val="24"/>
          <w:szCs w:val="24"/>
          <w:u w:val="none"/>
        </w:rPr>
        <w:t xml:space="preserve"> Schutt (2006, p.293) added to this statement by describing the case study as a circumstan</w:t>
      </w:r>
      <w:r w:rsidRPr="7D9D8733" w:rsidR="54E37613">
        <w:rPr>
          <w:rFonts w:ascii="Calibri" w:hAnsi="Calibri" w:eastAsia="Calibri" w:cs="Calibri"/>
          <w:b w:val="0"/>
          <w:bCs w:val="0"/>
          <w:i w:val="0"/>
          <w:iCs w:val="0"/>
          <w:caps w:val="0"/>
          <w:smallCaps w:val="0"/>
          <w:color w:val="000000" w:themeColor="text1" w:themeTint="FF" w:themeShade="FF"/>
          <w:sz w:val="24"/>
          <w:szCs w:val="24"/>
          <w:u w:val="none"/>
        </w:rPr>
        <w:t>ce that the researcher treats as an integrated social unit that must be st</w:t>
      </w:r>
      <w:r w:rsidRPr="7D9D8733" w:rsidR="14250C83">
        <w:rPr>
          <w:rFonts w:ascii="Calibri" w:hAnsi="Calibri" w:eastAsia="Calibri" w:cs="Calibri"/>
          <w:b w:val="0"/>
          <w:bCs w:val="0"/>
          <w:i w:val="0"/>
          <w:iCs w:val="0"/>
          <w:caps w:val="0"/>
          <w:smallCaps w:val="0"/>
          <w:color w:val="000000" w:themeColor="text1" w:themeTint="FF" w:themeShade="FF"/>
          <w:sz w:val="24"/>
          <w:szCs w:val="24"/>
          <w:u w:val="none"/>
        </w:rPr>
        <w:t xml:space="preserve">udied holistically </w:t>
      </w:r>
      <w:r w:rsidRPr="7D9D8733" w:rsidR="14250C83">
        <w:rPr>
          <w:rFonts w:ascii="Calibri" w:hAnsi="Calibri" w:eastAsia="Calibri" w:cs="Calibri"/>
          <w:b w:val="0"/>
          <w:bCs w:val="0"/>
          <w:i w:val="0"/>
          <w:iCs w:val="0"/>
          <w:caps w:val="0"/>
          <w:smallCaps w:val="0"/>
          <w:color w:val="000000" w:themeColor="text1" w:themeTint="FF" w:themeShade="FF"/>
          <w:sz w:val="24"/>
          <w:szCs w:val="24"/>
          <w:u w:val="none"/>
        </w:rPr>
        <w:t>and in its uniqueness</w:t>
      </w:r>
      <w:r w:rsidRPr="7D9D8733" w:rsidR="14250C83">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BDAB56D">
        <w:rPr>
          <w:rFonts w:ascii="Calibri" w:hAnsi="Calibri" w:eastAsia="Calibri" w:cs="Calibri"/>
          <w:b w:val="0"/>
          <w:bCs w:val="0"/>
          <w:i w:val="0"/>
          <w:iCs w:val="0"/>
          <w:caps w:val="0"/>
          <w:smallCaps w:val="0"/>
          <w:color w:val="000000" w:themeColor="text1" w:themeTint="FF" w:themeShade="FF"/>
          <w:sz w:val="24"/>
          <w:szCs w:val="24"/>
          <w:u w:val="none"/>
        </w:rPr>
        <w:t>When looking specifically at the research question that has been chosen, there are various strengths and</w:t>
      </w:r>
      <w:r w:rsidRPr="7D9D8733" w:rsidR="74DB0215">
        <w:rPr>
          <w:rFonts w:ascii="Calibri" w:hAnsi="Calibri" w:eastAsia="Calibri" w:cs="Calibri"/>
          <w:b w:val="0"/>
          <w:bCs w:val="0"/>
          <w:i w:val="0"/>
          <w:iCs w:val="0"/>
          <w:caps w:val="0"/>
          <w:smallCaps w:val="0"/>
          <w:color w:val="000000" w:themeColor="text1" w:themeTint="FF" w:themeShade="FF"/>
          <w:sz w:val="24"/>
          <w:szCs w:val="24"/>
          <w:u w:val="none"/>
        </w:rPr>
        <w:t xml:space="preserve"> limitations </w:t>
      </w:r>
      <w:r w:rsidRPr="7D9D8733" w:rsidR="4BDAB56D">
        <w:rPr>
          <w:rFonts w:ascii="Calibri" w:hAnsi="Calibri" w:eastAsia="Calibri" w:cs="Calibri"/>
          <w:b w:val="0"/>
          <w:bCs w:val="0"/>
          <w:i w:val="0"/>
          <w:iCs w:val="0"/>
          <w:caps w:val="0"/>
          <w:smallCaps w:val="0"/>
          <w:color w:val="000000" w:themeColor="text1" w:themeTint="FF" w:themeShade="FF"/>
          <w:sz w:val="24"/>
          <w:szCs w:val="24"/>
          <w:u w:val="none"/>
        </w:rPr>
        <w:t>to using case study as a research</w:t>
      </w:r>
      <w:r w:rsidRPr="7D9D8733" w:rsidR="703D759F">
        <w:rPr>
          <w:rFonts w:ascii="Calibri" w:hAnsi="Calibri" w:eastAsia="Calibri" w:cs="Calibri"/>
          <w:b w:val="0"/>
          <w:bCs w:val="0"/>
          <w:i w:val="0"/>
          <w:iCs w:val="0"/>
          <w:caps w:val="0"/>
          <w:smallCaps w:val="0"/>
          <w:color w:val="000000" w:themeColor="text1" w:themeTint="FF" w:themeShade="FF"/>
          <w:sz w:val="24"/>
          <w:szCs w:val="24"/>
          <w:u w:val="none"/>
        </w:rPr>
        <w:t xml:space="preserve"> tool</w:t>
      </w:r>
      <w:r w:rsidRPr="7D9D8733" w:rsidR="61800FD1">
        <w:rPr>
          <w:rFonts w:ascii="Calibri" w:hAnsi="Calibri" w:eastAsia="Calibri" w:cs="Calibri"/>
          <w:b w:val="0"/>
          <w:bCs w:val="0"/>
          <w:i w:val="0"/>
          <w:iCs w:val="0"/>
          <w:caps w:val="0"/>
          <w:smallCaps w:val="0"/>
          <w:color w:val="000000" w:themeColor="text1" w:themeTint="FF" w:themeShade="FF"/>
          <w:sz w:val="24"/>
          <w:szCs w:val="24"/>
          <w:u w:val="none"/>
        </w:rPr>
        <w:t>, lik</w:t>
      </w:r>
      <w:r w:rsidRPr="7D9D8733" w:rsidR="543C169A">
        <w:rPr>
          <w:rFonts w:ascii="Calibri" w:hAnsi="Calibri" w:eastAsia="Calibri" w:cs="Calibri"/>
          <w:b w:val="0"/>
          <w:bCs w:val="0"/>
          <w:i w:val="0"/>
          <w:iCs w:val="0"/>
          <w:caps w:val="0"/>
          <w:smallCaps w:val="0"/>
          <w:color w:val="000000" w:themeColor="text1" w:themeTint="FF" w:themeShade="FF"/>
          <w:sz w:val="24"/>
          <w:szCs w:val="24"/>
          <w:u w:val="none"/>
        </w:rPr>
        <w:t>e any type of research</w:t>
      </w:r>
      <w:r w:rsidRPr="7D9D8733" w:rsidR="3747F5C5">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F251E21">
        <w:rPr>
          <w:rFonts w:ascii="Calibri" w:hAnsi="Calibri" w:eastAsia="Calibri" w:cs="Calibri"/>
          <w:b w:val="0"/>
          <w:bCs w:val="0"/>
          <w:i w:val="0"/>
          <w:iCs w:val="0"/>
          <w:caps w:val="0"/>
          <w:smallCaps w:val="0"/>
          <w:color w:val="000000" w:themeColor="text1" w:themeTint="FF" w:themeShade="FF"/>
          <w:sz w:val="24"/>
          <w:szCs w:val="24"/>
          <w:u w:val="none"/>
        </w:rPr>
        <w:t>(</w:t>
      </w:r>
      <w:r w:rsidRPr="7D9D8733" w:rsidR="74DFDF15">
        <w:rPr>
          <w:rFonts w:ascii="Calibri" w:hAnsi="Calibri" w:eastAsia="Calibri" w:cs="Calibri"/>
          <w:b w:val="0"/>
          <w:bCs w:val="0"/>
          <w:i w:val="0"/>
          <w:iCs w:val="0"/>
          <w:caps w:val="0"/>
          <w:smallCaps w:val="0"/>
          <w:color w:val="000000" w:themeColor="text1" w:themeTint="FF" w:themeShade="FF"/>
          <w:sz w:val="24"/>
          <w:szCs w:val="24"/>
          <w:u w:val="none"/>
        </w:rPr>
        <w:t>Simons, 2009</w:t>
      </w:r>
      <w:r w:rsidRPr="7D9D8733" w:rsidR="1F251E21">
        <w:rPr>
          <w:rFonts w:ascii="Calibri" w:hAnsi="Calibri" w:eastAsia="Calibri" w:cs="Calibri"/>
          <w:b w:val="0"/>
          <w:bCs w:val="0"/>
          <w:i w:val="0"/>
          <w:iCs w:val="0"/>
          <w:caps w:val="0"/>
          <w:smallCaps w:val="0"/>
          <w:color w:val="000000" w:themeColor="text1" w:themeTint="FF" w:themeShade="FF"/>
          <w:sz w:val="24"/>
          <w:szCs w:val="24"/>
          <w:u w:val="none"/>
        </w:rPr>
        <w:t>)</w:t>
      </w:r>
      <w:r w:rsidRPr="7D9D8733" w:rsidR="61800FD1">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466E98F">
        <w:rPr>
          <w:rFonts w:ascii="Calibri" w:hAnsi="Calibri" w:eastAsia="Calibri" w:cs="Calibri"/>
          <w:b w:val="0"/>
          <w:bCs w:val="0"/>
          <w:i w:val="0"/>
          <w:iCs w:val="0"/>
          <w:caps w:val="0"/>
          <w:smallCaps w:val="0"/>
          <w:color w:val="000000" w:themeColor="text1" w:themeTint="FF" w:themeShade="FF"/>
          <w:sz w:val="24"/>
          <w:szCs w:val="24"/>
          <w:u w:val="none"/>
        </w:rPr>
        <w:t>One</w:t>
      </w:r>
      <w:r w:rsidRPr="7D9D8733" w:rsidR="61800FD1">
        <w:rPr>
          <w:rFonts w:ascii="Calibri" w:hAnsi="Calibri" w:eastAsia="Calibri" w:cs="Calibri"/>
          <w:b w:val="0"/>
          <w:bCs w:val="0"/>
          <w:i w:val="0"/>
          <w:iCs w:val="0"/>
          <w:caps w:val="0"/>
          <w:smallCaps w:val="0"/>
          <w:color w:val="000000" w:themeColor="text1" w:themeTint="FF" w:themeShade="FF"/>
          <w:sz w:val="24"/>
          <w:szCs w:val="24"/>
          <w:u w:val="none"/>
        </w:rPr>
        <w:t xml:space="preserve"> strengths of case studying the reading strateg</w:t>
      </w:r>
      <w:r w:rsidRPr="7D9D8733" w:rsidR="109DBA07">
        <w:rPr>
          <w:rFonts w:ascii="Calibri" w:hAnsi="Calibri" w:eastAsia="Calibri" w:cs="Calibri"/>
          <w:b w:val="0"/>
          <w:bCs w:val="0"/>
          <w:i w:val="0"/>
          <w:iCs w:val="0"/>
          <w:caps w:val="0"/>
          <w:smallCaps w:val="0"/>
          <w:color w:val="000000" w:themeColor="text1" w:themeTint="FF" w:themeShade="FF"/>
          <w:sz w:val="24"/>
          <w:szCs w:val="24"/>
          <w:u w:val="none"/>
        </w:rPr>
        <w:t>y</w:t>
      </w:r>
      <w:r w:rsidRPr="7D9D8733" w:rsidR="3C564F7D">
        <w:rPr>
          <w:rFonts w:ascii="Calibri" w:hAnsi="Calibri" w:eastAsia="Calibri" w:cs="Calibri"/>
          <w:b w:val="0"/>
          <w:bCs w:val="0"/>
          <w:i w:val="0"/>
          <w:iCs w:val="0"/>
          <w:caps w:val="0"/>
          <w:smallCaps w:val="0"/>
          <w:color w:val="000000" w:themeColor="text1" w:themeTint="FF" w:themeShade="FF"/>
          <w:sz w:val="24"/>
          <w:szCs w:val="24"/>
          <w:u w:val="none"/>
        </w:rPr>
        <w:t>,</w:t>
      </w:r>
      <w:r w:rsidRPr="7D9D8733" w:rsidR="109DBA07">
        <w:rPr>
          <w:rFonts w:ascii="Calibri" w:hAnsi="Calibri" w:eastAsia="Calibri" w:cs="Calibri"/>
          <w:b w:val="0"/>
          <w:bCs w:val="0"/>
          <w:i w:val="0"/>
          <w:iCs w:val="0"/>
          <w:caps w:val="0"/>
          <w:smallCaps w:val="0"/>
          <w:color w:val="000000" w:themeColor="text1" w:themeTint="FF" w:themeShade="FF"/>
          <w:sz w:val="24"/>
          <w:szCs w:val="24"/>
          <w:u w:val="none"/>
        </w:rPr>
        <w:t xml:space="preserve"> summary</w:t>
      </w:r>
      <w:r w:rsidRPr="7D9D8733" w:rsidR="2183298A">
        <w:rPr>
          <w:rFonts w:ascii="Calibri" w:hAnsi="Calibri" w:eastAsia="Calibri" w:cs="Calibri"/>
          <w:b w:val="0"/>
          <w:bCs w:val="0"/>
          <w:i w:val="0"/>
          <w:iCs w:val="0"/>
          <w:caps w:val="0"/>
          <w:smallCaps w:val="0"/>
          <w:color w:val="000000" w:themeColor="text1" w:themeTint="FF" w:themeShade="FF"/>
          <w:sz w:val="24"/>
          <w:szCs w:val="24"/>
          <w:u w:val="none"/>
        </w:rPr>
        <w:t>,</w:t>
      </w:r>
      <w:r w:rsidRPr="7D9D8733" w:rsidR="109DBA07">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CF31B44">
        <w:rPr>
          <w:rFonts w:ascii="Calibri" w:hAnsi="Calibri" w:eastAsia="Calibri" w:cs="Calibri"/>
          <w:b w:val="0"/>
          <w:bCs w:val="0"/>
          <w:i w:val="0"/>
          <w:iCs w:val="0"/>
          <w:caps w:val="0"/>
          <w:smallCaps w:val="0"/>
          <w:color w:val="000000" w:themeColor="text1" w:themeTint="FF" w:themeShade="FF"/>
          <w:sz w:val="24"/>
          <w:szCs w:val="24"/>
          <w:u w:val="none"/>
        </w:rPr>
        <w:t>is</w:t>
      </w:r>
      <w:r w:rsidRPr="7D9D8733" w:rsidR="109DBA07">
        <w:rPr>
          <w:rFonts w:ascii="Calibri" w:hAnsi="Calibri" w:eastAsia="Calibri" w:cs="Calibri"/>
          <w:b w:val="0"/>
          <w:bCs w:val="0"/>
          <w:i w:val="0"/>
          <w:iCs w:val="0"/>
          <w:caps w:val="0"/>
          <w:smallCaps w:val="0"/>
          <w:color w:val="000000" w:themeColor="text1" w:themeTint="FF" w:themeShade="FF"/>
          <w:sz w:val="24"/>
          <w:szCs w:val="24"/>
          <w:u w:val="none"/>
        </w:rPr>
        <w:t xml:space="preserve"> that it provides a richness of </w:t>
      </w:r>
      <w:r w:rsidRPr="7D9D8733" w:rsidR="25CA14E1">
        <w:rPr>
          <w:rFonts w:ascii="Calibri" w:hAnsi="Calibri" w:eastAsia="Calibri" w:cs="Calibri"/>
          <w:b w:val="0"/>
          <w:bCs w:val="0"/>
          <w:i w:val="0"/>
          <w:iCs w:val="0"/>
          <w:caps w:val="0"/>
          <w:smallCaps w:val="0"/>
          <w:color w:val="000000" w:themeColor="text1" w:themeTint="FF" w:themeShade="FF"/>
          <w:sz w:val="24"/>
          <w:szCs w:val="24"/>
          <w:u w:val="none"/>
        </w:rPr>
        <w:t xml:space="preserve">qualitative </w:t>
      </w:r>
      <w:r w:rsidRPr="7D9D8733" w:rsidR="109DBA07">
        <w:rPr>
          <w:rFonts w:ascii="Calibri" w:hAnsi="Calibri" w:eastAsia="Calibri" w:cs="Calibri"/>
          <w:b w:val="0"/>
          <w:bCs w:val="0"/>
          <w:i w:val="0"/>
          <w:iCs w:val="0"/>
          <w:caps w:val="0"/>
          <w:smallCaps w:val="0"/>
          <w:color w:val="000000" w:themeColor="text1" w:themeTint="FF" w:themeShade="FF"/>
          <w:sz w:val="24"/>
          <w:szCs w:val="24"/>
          <w:u w:val="none"/>
        </w:rPr>
        <w:t>data, allowing the researcher to explore</w:t>
      </w:r>
      <w:r w:rsidRPr="7D9D8733" w:rsidR="37391BBA">
        <w:rPr>
          <w:rFonts w:ascii="Calibri" w:hAnsi="Calibri" w:eastAsia="Calibri" w:cs="Calibri"/>
          <w:b w:val="0"/>
          <w:bCs w:val="0"/>
          <w:i w:val="0"/>
          <w:iCs w:val="0"/>
          <w:caps w:val="0"/>
          <w:smallCaps w:val="0"/>
          <w:color w:val="000000" w:themeColor="text1" w:themeTint="FF" w:themeShade="FF"/>
          <w:sz w:val="24"/>
          <w:szCs w:val="24"/>
          <w:u w:val="none"/>
        </w:rPr>
        <w:t xml:space="preserve"> nuances and</w:t>
      </w:r>
      <w:r w:rsidRPr="7D9D8733" w:rsidR="109DBA07">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4893DD6">
        <w:rPr>
          <w:rFonts w:ascii="Calibri" w:hAnsi="Calibri" w:eastAsia="Calibri" w:cs="Calibri"/>
          <w:b w:val="0"/>
          <w:bCs w:val="0"/>
          <w:i w:val="0"/>
          <w:iCs w:val="0"/>
          <w:caps w:val="0"/>
          <w:smallCaps w:val="0"/>
          <w:color w:val="000000" w:themeColor="text1" w:themeTint="FF" w:themeShade="FF"/>
          <w:sz w:val="24"/>
          <w:szCs w:val="24"/>
          <w:u w:val="none"/>
        </w:rPr>
        <w:t xml:space="preserve">complexities in the </w:t>
      </w:r>
      <w:r w:rsidRPr="7D9D8733" w:rsidR="375DF760">
        <w:rPr>
          <w:rFonts w:ascii="Calibri" w:hAnsi="Calibri" w:eastAsia="Calibri" w:cs="Calibri"/>
          <w:b w:val="0"/>
          <w:bCs w:val="0"/>
          <w:i w:val="0"/>
          <w:iCs w:val="0"/>
          <w:caps w:val="0"/>
          <w:smallCaps w:val="0"/>
          <w:color w:val="000000" w:themeColor="text1" w:themeTint="FF" w:themeShade="FF"/>
          <w:sz w:val="24"/>
          <w:szCs w:val="24"/>
          <w:u w:val="none"/>
        </w:rPr>
        <w:t>reading strategy that might not have been captured in quantitative studies</w:t>
      </w:r>
      <w:r w:rsidRPr="7D9D8733" w:rsidR="69EAC89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9EAC890">
        <w:rPr>
          <w:rFonts w:ascii="Calibri" w:hAnsi="Calibri" w:eastAsia="Calibri" w:cs="Calibri"/>
          <w:b w:val="0"/>
          <w:bCs w:val="0"/>
          <w:i w:val="0"/>
          <w:iCs w:val="0"/>
          <w:caps w:val="0"/>
          <w:smallCaps w:val="0"/>
          <w:color w:val="000000" w:themeColor="text1" w:themeTint="FF" w:themeShade="FF"/>
          <w:sz w:val="24"/>
          <w:szCs w:val="24"/>
          <w:u w:val="none"/>
        </w:rPr>
        <w:t>(</w:t>
      </w:r>
      <w:r w:rsidRPr="7D9D8733" w:rsidR="3022CE7B">
        <w:rPr>
          <w:rFonts w:ascii="Calibri" w:hAnsi="Calibri" w:eastAsia="Calibri" w:cs="Calibri"/>
          <w:b w:val="0"/>
          <w:bCs w:val="0"/>
          <w:i w:val="0"/>
          <w:iCs w:val="0"/>
          <w:caps w:val="0"/>
          <w:smallCaps w:val="0"/>
          <w:color w:val="000000" w:themeColor="text1" w:themeTint="FF" w:themeShade="FF"/>
          <w:sz w:val="24"/>
          <w:szCs w:val="24"/>
          <w:u w:val="none"/>
        </w:rPr>
        <w:t>Stake, 1995</w:t>
      </w:r>
      <w:r w:rsidRPr="7D9D8733" w:rsidR="69EAC890">
        <w:rPr>
          <w:rFonts w:ascii="Calibri" w:hAnsi="Calibri" w:eastAsia="Calibri" w:cs="Calibri"/>
          <w:b w:val="0"/>
          <w:bCs w:val="0"/>
          <w:i w:val="0"/>
          <w:iCs w:val="0"/>
          <w:caps w:val="0"/>
          <w:smallCaps w:val="0"/>
          <w:color w:val="000000" w:themeColor="text1" w:themeTint="FF" w:themeShade="FF"/>
          <w:sz w:val="24"/>
          <w:szCs w:val="24"/>
          <w:u w:val="none"/>
        </w:rPr>
        <w:t>)</w:t>
      </w:r>
      <w:r w:rsidRPr="7D9D8733" w:rsidR="375DF76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582EEF4">
        <w:rPr>
          <w:rFonts w:ascii="Calibri" w:hAnsi="Calibri" w:eastAsia="Calibri" w:cs="Calibri"/>
          <w:b w:val="0"/>
          <w:bCs w:val="0"/>
          <w:i w:val="0"/>
          <w:iCs w:val="0"/>
          <w:caps w:val="0"/>
          <w:smallCaps w:val="0"/>
          <w:color w:val="000000" w:themeColor="text1" w:themeTint="FF" w:themeShade="FF"/>
          <w:sz w:val="24"/>
          <w:szCs w:val="24"/>
          <w:u w:val="none"/>
        </w:rPr>
        <w:t xml:space="preserve">It enables the researcher to understand the reading strategy within a </w:t>
      </w:r>
      <w:r w:rsidRPr="7D9D8733" w:rsidR="2F5C3D8D">
        <w:rPr>
          <w:rFonts w:ascii="Calibri" w:hAnsi="Calibri" w:eastAsia="Calibri" w:cs="Calibri"/>
          <w:b w:val="0"/>
          <w:bCs w:val="0"/>
          <w:i w:val="0"/>
          <w:iCs w:val="0"/>
          <w:caps w:val="0"/>
          <w:smallCaps w:val="0"/>
          <w:color w:val="000000" w:themeColor="text1" w:themeTint="FF" w:themeShade="FF"/>
          <w:sz w:val="24"/>
          <w:szCs w:val="24"/>
          <w:u w:val="none"/>
        </w:rPr>
        <w:t>real-life</w:t>
      </w:r>
      <w:r w:rsidRPr="7D9D8733" w:rsidR="6582EEF4">
        <w:rPr>
          <w:rFonts w:ascii="Calibri" w:hAnsi="Calibri" w:eastAsia="Calibri" w:cs="Calibri"/>
          <w:b w:val="0"/>
          <w:bCs w:val="0"/>
          <w:i w:val="0"/>
          <w:iCs w:val="0"/>
          <w:caps w:val="0"/>
          <w:smallCaps w:val="0"/>
          <w:color w:val="000000" w:themeColor="text1" w:themeTint="FF" w:themeShade="FF"/>
          <w:sz w:val="24"/>
          <w:szCs w:val="24"/>
          <w:u w:val="none"/>
        </w:rPr>
        <w:t xml:space="preserve"> context. </w:t>
      </w:r>
      <w:r w:rsidRPr="7D9D8733" w:rsidR="576AE81C">
        <w:rPr>
          <w:rFonts w:ascii="Calibri" w:hAnsi="Calibri" w:eastAsia="Calibri" w:cs="Calibri"/>
          <w:b w:val="0"/>
          <w:bCs w:val="0"/>
          <w:i w:val="0"/>
          <w:iCs w:val="0"/>
          <w:caps w:val="0"/>
          <w:smallCaps w:val="0"/>
          <w:color w:val="000000" w:themeColor="text1" w:themeTint="FF" w:themeShade="FF"/>
          <w:sz w:val="24"/>
          <w:szCs w:val="24"/>
          <w:u w:val="none"/>
        </w:rPr>
        <w:t xml:space="preserve">Therefore, allowing the researcher to examine </w:t>
      </w:r>
      <w:r w:rsidRPr="7D9D8733" w:rsidR="576AE81C">
        <w:rPr>
          <w:rFonts w:ascii="Calibri" w:hAnsi="Calibri" w:eastAsia="Calibri" w:cs="Calibri"/>
          <w:b w:val="0"/>
          <w:bCs w:val="0"/>
          <w:i w:val="0"/>
          <w:iCs w:val="0"/>
          <w:caps w:val="0"/>
          <w:smallCaps w:val="0"/>
          <w:color w:val="000000" w:themeColor="text1" w:themeTint="FF" w:themeShade="FF"/>
          <w:sz w:val="24"/>
          <w:szCs w:val="24"/>
          <w:u w:val="none"/>
        </w:rPr>
        <w:t>various factors</w:t>
      </w:r>
      <w:r w:rsidRPr="7D9D8733" w:rsidR="576AE81C">
        <w:rPr>
          <w:rFonts w:ascii="Calibri" w:hAnsi="Calibri" w:eastAsia="Calibri" w:cs="Calibri"/>
          <w:b w:val="0"/>
          <w:bCs w:val="0"/>
          <w:i w:val="0"/>
          <w:iCs w:val="0"/>
          <w:caps w:val="0"/>
          <w:smallCaps w:val="0"/>
          <w:color w:val="000000" w:themeColor="text1" w:themeTint="FF" w:themeShade="FF"/>
          <w:sz w:val="24"/>
          <w:szCs w:val="24"/>
          <w:u w:val="none"/>
        </w:rPr>
        <w:t xml:space="preserve"> involved, such as background knowledge, </w:t>
      </w:r>
      <w:r w:rsidRPr="7D9D8733" w:rsidR="576AE81C">
        <w:rPr>
          <w:rFonts w:ascii="Calibri" w:hAnsi="Calibri" w:eastAsia="Calibri" w:cs="Calibri"/>
          <w:b w:val="0"/>
          <w:bCs w:val="0"/>
          <w:i w:val="0"/>
          <w:iCs w:val="0"/>
          <w:caps w:val="0"/>
          <w:smallCaps w:val="0"/>
          <w:color w:val="000000" w:themeColor="text1" w:themeTint="FF" w:themeShade="FF"/>
          <w:sz w:val="24"/>
          <w:szCs w:val="24"/>
          <w:u w:val="none"/>
        </w:rPr>
        <w:t>motivation</w:t>
      </w:r>
      <w:r w:rsidRPr="7D9D8733" w:rsidR="576AE81C">
        <w:rPr>
          <w:rFonts w:ascii="Calibri" w:hAnsi="Calibri" w:eastAsia="Calibri" w:cs="Calibri"/>
          <w:b w:val="0"/>
          <w:bCs w:val="0"/>
          <w:i w:val="0"/>
          <w:iCs w:val="0"/>
          <w:caps w:val="0"/>
          <w:smallCaps w:val="0"/>
          <w:color w:val="000000" w:themeColor="text1" w:themeTint="FF" w:themeShade="FF"/>
          <w:sz w:val="24"/>
          <w:szCs w:val="24"/>
          <w:u w:val="none"/>
        </w:rPr>
        <w:t xml:space="preserve"> and envir</w:t>
      </w:r>
      <w:r w:rsidRPr="7D9D8733" w:rsidR="73A86446">
        <w:rPr>
          <w:rFonts w:ascii="Calibri" w:hAnsi="Calibri" w:eastAsia="Calibri" w:cs="Calibri"/>
          <w:b w:val="0"/>
          <w:bCs w:val="0"/>
          <w:i w:val="0"/>
          <w:iCs w:val="0"/>
          <w:caps w:val="0"/>
          <w:smallCaps w:val="0"/>
          <w:color w:val="000000" w:themeColor="text1" w:themeTint="FF" w:themeShade="FF"/>
          <w:sz w:val="24"/>
          <w:szCs w:val="24"/>
          <w:u w:val="none"/>
        </w:rPr>
        <w:t>onmental influences on reading behaviours</w:t>
      </w:r>
      <w:r w:rsidRPr="7D9D8733" w:rsidR="6A586F6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A586F6F">
        <w:rPr>
          <w:rFonts w:ascii="Calibri" w:hAnsi="Calibri" w:eastAsia="Calibri" w:cs="Calibri"/>
          <w:b w:val="0"/>
          <w:bCs w:val="0"/>
          <w:i w:val="0"/>
          <w:iCs w:val="0"/>
          <w:caps w:val="0"/>
          <w:smallCaps w:val="0"/>
          <w:color w:val="000000" w:themeColor="text1" w:themeTint="FF" w:themeShade="FF"/>
          <w:sz w:val="24"/>
          <w:szCs w:val="24"/>
          <w:u w:val="none"/>
        </w:rPr>
        <w:t>(</w:t>
      </w:r>
      <w:r w:rsidRPr="7D9D8733" w:rsidR="02E6E2EA">
        <w:rPr>
          <w:rFonts w:ascii="Calibri" w:hAnsi="Calibri" w:eastAsia="Calibri" w:cs="Calibri"/>
          <w:b w:val="0"/>
          <w:bCs w:val="0"/>
          <w:i w:val="0"/>
          <w:iCs w:val="0"/>
          <w:caps w:val="0"/>
          <w:smallCaps w:val="0"/>
          <w:color w:val="000000" w:themeColor="text1" w:themeTint="FF" w:themeShade="FF"/>
          <w:sz w:val="24"/>
          <w:szCs w:val="24"/>
          <w:u w:val="none"/>
        </w:rPr>
        <w:t>Stake, 1995</w:t>
      </w:r>
      <w:r w:rsidRPr="7D9D8733" w:rsidR="6A586F6F">
        <w:rPr>
          <w:rFonts w:ascii="Calibri" w:hAnsi="Calibri" w:eastAsia="Calibri" w:cs="Calibri"/>
          <w:b w:val="0"/>
          <w:bCs w:val="0"/>
          <w:i w:val="0"/>
          <w:iCs w:val="0"/>
          <w:caps w:val="0"/>
          <w:smallCaps w:val="0"/>
          <w:color w:val="000000" w:themeColor="text1" w:themeTint="FF" w:themeShade="FF"/>
          <w:sz w:val="24"/>
          <w:szCs w:val="24"/>
          <w:u w:val="none"/>
        </w:rPr>
        <w:t>)</w:t>
      </w:r>
      <w:r w:rsidRPr="7D9D8733" w:rsidR="73A86446">
        <w:rPr>
          <w:rFonts w:ascii="Calibri" w:hAnsi="Calibri" w:eastAsia="Calibri" w:cs="Calibri"/>
          <w:b w:val="0"/>
          <w:bCs w:val="0"/>
          <w:i w:val="0"/>
          <w:iCs w:val="0"/>
          <w:caps w:val="0"/>
          <w:smallCaps w:val="0"/>
          <w:color w:val="000000" w:themeColor="text1" w:themeTint="FF" w:themeShade="FF"/>
          <w:sz w:val="24"/>
          <w:szCs w:val="24"/>
          <w:u w:val="none"/>
        </w:rPr>
        <w:t xml:space="preserve">. In this instance, it allows </w:t>
      </w:r>
      <w:r w:rsidRPr="7D9D8733" w:rsidR="66EBA4DF">
        <w:rPr>
          <w:rFonts w:ascii="Calibri" w:hAnsi="Calibri" w:eastAsia="Calibri" w:cs="Calibri"/>
          <w:b w:val="0"/>
          <w:bCs w:val="0"/>
          <w:i w:val="0"/>
          <w:iCs w:val="0"/>
          <w:caps w:val="0"/>
          <w:smallCaps w:val="0"/>
          <w:color w:val="000000" w:themeColor="text1" w:themeTint="FF" w:themeShade="FF"/>
          <w:sz w:val="24"/>
          <w:szCs w:val="24"/>
          <w:u w:val="none"/>
        </w:rPr>
        <w:t>a</w:t>
      </w:r>
      <w:r w:rsidRPr="7D9D8733" w:rsidR="326189CF">
        <w:rPr>
          <w:rFonts w:ascii="Calibri" w:hAnsi="Calibri" w:eastAsia="Calibri" w:cs="Calibri"/>
          <w:b w:val="0"/>
          <w:bCs w:val="0"/>
          <w:i w:val="0"/>
          <w:iCs w:val="0"/>
          <w:caps w:val="0"/>
          <w:smallCaps w:val="0"/>
          <w:color w:val="000000" w:themeColor="text1" w:themeTint="FF" w:themeShade="FF"/>
          <w:sz w:val="24"/>
          <w:szCs w:val="24"/>
          <w:u w:val="none"/>
        </w:rPr>
        <w:t xml:space="preserve"> holistic approach</w:t>
      </w:r>
      <w:r w:rsidRPr="7D9D8733" w:rsidR="326189CF">
        <w:rPr>
          <w:rFonts w:ascii="Calibri" w:hAnsi="Calibri" w:eastAsia="Calibri" w:cs="Calibri"/>
          <w:b w:val="0"/>
          <w:bCs w:val="0"/>
          <w:i w:val="0"/>
          <w:iCs w:val="0"/>
          <w:caps w:val="0"/>
          <w:smallCaps w:val="0"/>
          <w:color w:val="000000" w:themeColor="text1" w:themeTint="FF" w:themeShade="FF"/>
          <w:sz w:val="24"/>
          <w:szCs w:val="24"/>
          <w:u w:val="none"/>
        </w:rPr>
        <w:t xml:space="preserve"> to studying summary, with various dimensions </w:t>
      </w:r>
      <w:r w:rsidRPr="7D9D8733" w:rsidR="4A0A62AC">
        <w:rPr>
          <w:rFonts w:ascii="Calibri" w:hAnsi="Calibri" w:eastAsia="Calibri" w:cs="Calibri"/>
          <w:b w:val="0"/>
          <w:bCs w:val="0"/>
          <w:i w:val="0"/>
          <w:iCs w:val="0"/>
          <w:caps w:val="0"/>
          <w:smallCaps w:val="0"/>
          <w:color w:val="000000" w:themeColor="text1" w:themeTint="FF" w:themeShade="FF"/>
          <w:sz w:val="24"/>
          <w:szCs w:val="24"/>
          <w:u w:val="none"/>
        </w:rPr>
        <w:t xml:space="preserve">being considered, including the cognitive processes, affective </w:t>
      </w:r>
      <w:r w:rsidRPr="7D9D8733" w:rsidR="4A0A62AC">
        <w:rPr>
          <w:rFonts w:ascii="Calibri" w:hAnsi="Calibri" w:eastAsia="Calibri" w:cs="Calibri"/>
          <w:b w:val="0"/>
          <w:bCs w:val="0"/>
          <w:i w:val="0"/>
          <w:iCs w:val="0"/>
          <w:caps w:val="0"/>
          <w:smallCaps w:val="0"/>
          <w:color w:val="000000" w:themeColor="text1" w:themeTint="FF" w:themeShade="FF"/>
          <w:sz w:val="24"/>
          <w:szCs w:val="24"/>
          <w:u w:val="none"/>
        </w:rPr>
        <w:t>factors</w:t>
      </w:r>
      <w:r w:rsidRPr="7D9D8733" w:rsidR="4A0A62AC">
        <w:rPr>
          <w:rFonts w:ascii="Calibri" w:hAnsi="Calibri" w:eastAsia="Calibri" w:cs="Calibri"/>
          <w:b w:val="0"/>
          <w:bCs w:val="0"/>
          <w:i w:val="0"/>
          <w:iCs w:val="0"/>
          <w:caps w:val="0"/>
          <w:smallCaps w:val="0"/>
          <w:color w:val="000000" w:themeColor="text1" w:themeTint="FF" w:themeShade="FF"/>
          <w:sz w:val="24"/>
          <w:szCs w:val="24"/>
          <w:u w:val="none"/>
        </w:rPr>
        <w:t xml:space="preserve"> and social dynamics of the situation</w:t>
      </w:r>
      <w:r w:rsidRPr="7D9D8733" w:rsidR="4C9FD85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C9FD850">
        <w:rPr>
          <w:rFonts w:ascii="Calibri" w:hAnsi="Calibri" w:eastAsia="Calibri" w:cs="Calibri"/>
          <w:b w:val="0"/>
          <w:bCs w:val="0"/>
          <w:i w:val="0"/>
          <w:iCs w:val="0"/>
          <w:caps w:val="0"/>
          <w:smallCaps w:val="0"/>
          <w:color w:val="000000" w:themeColor="text1" w:themeTint="FF" w:themeShade="FF"/>
          <w:sz w:val="24"/>
          <w:szCs w:val="24"/>
          <w:u w:val="none"/>
        </w:rPr>
        <w:t>(</w:t>
      </w:r>
      <w:r w:rsidRPr="7D9D8733" w:rsidR="1C2E4D57">
        <w:rPr>
          <w:rFonts w:ascii="Calibri" w:hAnsi="Calibri" w:eastAsia="Calibri" w:cs="Calibri"/>
          <w:b w:val="0"/>
          <w:bCs w:val="0"/>
          <w:i w:val="0"/>
          <w:iCs w:val="0"/>
          <w:caps w:val="0"/>
          <w:smallCaps w:val="0"/>
          <w:color w:val="000000" w:themeColor="text1" w:themeTint="FF" w:themeShade="FF"/>
          <w:sz w:val="24"/>
          <w:szCs w:val="24"/>
          <w:u w:val="none"/>
        </w:rPr>
        <w:t>Simons, 2009</w:t>
      </w:r>
      <w:r w:rsidRPr="7D9D8733" w:rsidR="4C9FD850">
        <w:rPr>
          <w:rFonts w:ascii="Calibri" w:hAnsi="Calibri" w:eastAsia="Calibri" w:cs="Calibri"/>
          <w:b w:val="0"/>
          <w:bCs w:val="0"/>
          <w:i w:val="0"/>
          <w:iCs w:val="0"/>
          <w:caps w:val="0"/>
          <w:smallCaps w:val="0"/>
          <w:color w:val="000000" w:themeColor="text1" w:themeTint="FF" w:themeShade="FF"/>
          <w:sz w:val="24"/>
          <w:szCs w:val="24"/>
          <w:u w:val="none"/>
        </w:rPr>
        <w:t>)</w:t>
      </w:r>
      <w:r w:rsidRPr="7D9D8733" w:rsidR="4A0A62AC">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1917E67">
        <w:rPr>
          <w:rFonts w:ascii="Calibri" w:hAnsi="Calibri" w:eastAsia="Calibri" w:cs="Calibri"/>
          <w:b w:val="0"/>
          <w:bCs w:val="0"/>
          <w:i w:val="0"/>
          <w:iCs w:val="0"/>
          <w:caps w:val="0"/>
          <w:smallCaps w:val="0"/>
          <w:color w:val="000000" w:themeColor="text1" w:themeTint="FF" w:themeShade="FF"/>
          <w:sz w:val="24"/>
          <w:szCs w:val="24"/>
          <w:u w:val="none"/>
        </w:rPr>
        <w:t>Lastly, the use of a case study approach will give the potential for explora</w:t>
      </w:r>
      <w:r w:rsidRPr="7D9D8733" w:rsidR="7845344B">
        <w:rPr>
          <w:rFonts w:ascii="Calibri" w:hAnsi="Calibri" w:eastAsia="Calibri" w:cs="Calibri"/>
          <w:b w:val="0"/>
          <w:bCs w:val="0"/>
          <w:i w:val="0"/>
          <w:iCs w:val="0"/>
          <w:caps w:val="0"/>
          <w:smallCaps w:val="0"/>
          <w:color w:val="000000" w:themeColor="text1" w:themeTint="FF" w:themeShade="FF"/>
          <w:sz w:val="24"/>
          <w:szCs w:val="24"/>
          <w:u w:val="none"/>
        </w:rPr>
        <w:t>tion of the reading strategy. It allows the researcher to hypothesise and theorise about the t</w:t>
      </w:r>
      <w:r w:rsidRPr="7D9D8733" w:rsidR="2310D5DB">
        <w:rPr>
          <w:rFonts w:ascii="Calibri" w:hAnsi="Calibri" w:eastAsia="Calibri" w:cs="Calibri"/>
          <w:b w:val="0"/>
          <w:bCs w:val="0"/>
          <w:i w:val="0"/>
          <w:iCs w:val="0"/>
          <w:caps w:val="0"/>
          <w:smallCaps w:val="0"/>
          <w:color w:val="000000" w:themeColor="text1" w:themeTint="FF" w:themeShade="FF"/>
          <w:sz w:val="24"/>
          <w:szCs w:val="24"/>
          <w:u w:val="none"/>
        </w:rPr>
        <w:t>opic, later testing it in a controlled experimental setting</w:t>
      </w:r>
      <w:r w:rsidRPr="7D9D8733" w:rsidR="7D5FA191">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C70B412">
        <w:rPr>
          <w:rFonts w:ascii="Calibri" w:hAnsi="Calibri" w:eastAsia="Calibri" w:cs="Calibri"/>
          <w:b w:val="0"/>
          <w:bCs w:val="0"/>
          <w:i w:val="0"/>
          <w:iCs w:val="0"/>
          <w:caps w:val="0"/>
          <w:smallCaps w:val="0"/>
          <w:color w:val="000000" w:themeColor="text1" w:themeTint="FF" w:themeShade="FF"/>
          <w:sz w:val="24"/>
          <w:szCs w:val="24"/>
          <w:u w:val="none"/>
        </w:rPr>
        <w:t>Simons, 2009</w:t>
      </w:r>
      <w:r w:rsidRPr="7D9D8733" w:rsidR="7D5FA191">
        <w:rPr>
          <w:rFonts w:ascii="Calibri" w:hAnsi="Calibri" w:eastAsia="Calibri" w:cs="Calibri"/>
          <w:b w:val="0"/>
          <w:bCs w:val="0"/>
          <w:i w:val="0"/>
          <w:iCs w:val="0"/>
          <w:caps w:val="0"/>
          <w:smallCaps w:val="0"/>
          <w:color w:val="000000" w:themeColor="text1" w:themeTint="FF" w:themeShade="FF"/>
          <w:sz w:val="24"/>
          <w:szCs w:val="24"/>
          <w:u w:val="none"/>
        </w:rPr>
        <w:t>)</w:t>
      </w:r>
      <w:r w:rsidRPr="7D9D8733" w:rsidR="2310D5DB">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2120D5A5" w:rsidP="7D9D8733" w:rsidRDefault="2120D5A5" w14:paraId="10BEA5FF" w14:textId="7CAA0BE8">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2120D5A5">
        <w:rPr>
          <w:rFonts w:ascii="Calibri" w:hAnsi="Calibri" w:eastAsia="Calibri" w:cs="Calibri"/>
          <w:b w:val="0"/>
          <w:bCs w:val="0"/>
          <w:i w:val="0"/>
          <w:iCs w:val="0"/>
          <w:caps w:val="0"/>
          <w:smallCaps w:val="0"/>
          <w:color w:val="000000" w:themeColor="text1" w:themeTint="FF" w:themeShade="FF"/>
          <w:sz w:val="24"/>
          <w:szCs w:val="24"/>
          <w:u w:val="none"/>
        </w:rPr>
        <w:t>However,</w:t>
      </w:r>
      <w:r w:rsidRPr="7D9D8733" w:rsidR="5AE6BEE4">
        <w:rPr>
          <w:rFonts w:ascii="Calibri" w:hAnsi="Calibri" w:eastAsia="Calibri" w:cs="Calibri"/>
          <w:b w:val="0"/>
          <w:bCs w:val="0"/>
          <w:i w:val="0"/>
          <w:iCs w:val="0"/>
          <w:caps w:val="0"/>
          <w:smallCaps w:val="0"/>
          <w:color w:val="000000" w:themeColor="text1" w:themeTint="FF" w:themeShade="FF"/>
          <w:sz w:val="24"/>
          <w:szCs w:val="24"/>
          <w:u w:val="none"/>
        </w:rPr>
        <w:t xml:space="preserve"> the limitation of a case study </w:t>
      </w:r>
      <w:r w:rsidRPr="7D9D8733" w:rsidR="08233586">
        <w:rPr>
          <w:rFonts w:ascii="Calibri" w:hAnsi="Calibri" w:eastAsia="Calibri" w:cs="Calibri"/>
          <w:b w:val="0"/>
          <w:bCs w:val="0"/>
          <w:i w:val="0"/>
          <w:iCs w:val="0"/>
          <w:caps w:val="0"/>
          <w:smallCaps w:val="0"/>
          <w:color w:val="000000" w:themeColor="text1" w:themeTint="FF" w:themeShade="FF"/>
          <w:sz w:val="24"/>
          <w:szCs w:val="24"/>
          <w:u w:val="none"/>
        </w:rPr>
        <w:t>includes</w:t>
      </w:r>
      <w:r w:rsidRPr="7D9D8733" w:rsidR="5AE6BEE4">
        <w:rPr>
          <w:rFonts w:ascii="Calibri" w:hAnsi="Calibri" w:eastAsia="Calibri" w:cs="Calibri"/>
          <w:b w:val="0"/>
          <w:bCs w:val="0"/>
          <w:i w:val="0"/>
          <w:iCs w:val="0"/>
          <w:caps w:val="0"/>
          <w:smallCaps w:val="0"/>
          <w:color w:val="000000" w:themeColor="text1" w:themeTint="FF" w:themeShade="FF"/>
          <w:sz w:val="24"/>
          <w:szCs w:val="24"/>
          <w:u w:val="none"/>
        </w:rPr>
        <w:t xml:space="preserve"> being able to generalise findings, as the study will </w:t>
      </w:r>
      <w:r w:rsidRPr="7D9D8733" w:rsidR="43C00922">
        <w:rPr>
          <w:rFonts w:ascii="Calibri" w:hAnsi="Calibri" w:eastAsia="Calibri" w:cs="Calibri"/>
          <w:b w:val="0"/>
          <w:bCs w:val="0"/>
          <w:i w:val="0"/>
          <w:iCs w:val="0"/>
          <w:caps w:val="0"/>
          <w:smallCaps w:val="0"/>
          <w:color w:val="000000" w:themeColor="text1" w:themeTint="FF" w:themeShade="FF"/>
          <w:sz w:val="24"/>
          <w:szCs w:val="24"/>
          <w:u w:val="none"/>
        </w:rPr>
        <w:t>focus on a small number of cases it can prove challenging to generalise the findings to the broader population</w:t>
      </w:r>
      <w:r w:rsidRPr="7D9D8733" w:rsidR="5BE3472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BE34722">
        <w:rPr>
          <w:rFonts w:ascii="Calibri" w:hAnsi="Calibri" w:eastAsia="Calibri" w:cs="Calibri"/>
          <w:b w:val="0"/>
          <w:bCs w:val="0"/>
          <w:i w:val="0"/>
          <w:iCs w:val="0"/>
          <w:caps w:val="0"/>
          <w:smallCaps w:val="0"/>
          <w:color w:val="000000" w:themeColor="text1" w:themeTint="FF" w:themeShade="FF"/>
          <w:sz w:val="24"/>
          <w:szCs w:val="24"/>
          <w:u w:val="none"/>
        </w:rPr>
        <w:t>(</w:t>
      </w:r>
      <w:r w:rsidRPr="7D9D8733" w:rsidR="7D679F2E">
        <w:rPr>
          <w:rFonts w:ascii="Calibri" w:hAnsi="Calibri" w:eastAsia="Calibri" w:cs="Calibri"/>
          <w:b w:val="0"/>
          <w:bCs w:val="0"/>
          <w:i w:val="0"/>
          <w:iCs w:val="0"/>
          <w:caps w:val="0"/>
          <w:smallCaps w:val="0"/>
          <w:color w:val="000000" w:themeColor="text1" w:themeTint="FF" w:themeShade="FF"/>
          <w:sz w:val="24"/>
          <w:szCs w:val="24"/>
          <w:u w:val="none"/>
        </w:rPr>
        <w:t>Stake, 1995</w:t>
      </w:r>
      <w:r w:rsidRPr="7D9D8733" w:rsidR="5BE34722">
        <w:rPr>
          <w:rFonts w:ascii="Calibri" w:hAnsi="Calibri" w:eastAsia="Calibri" w:cs="Calibri"/>
          <w:b w:val="0"/>
          <w:bCs w:val="0"/>
          <w:i w:val="0"/>
          <w:iCs w:val="0"/>
          <w:caps w:val="0"/>
          <w:smallCaps w:val="0"/>
          <w:color w:val="000000" w:themeColor="text1" w:themeTint="FF" w:themeShade="FF"/>
          <w:sz w:val="24"/>
          <w:szCs w:val="24"/>
          <w:u w:val="none"/>
        </w:rPr>
        <w:t>)</w:t>
      </w:r>
      <w:r w:rsidRPr="7D9D8733" w:rsidR="43C0092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1C684A2">
        <w:rPr>
          <w:rFonts w:ascii="Calibri" w:hAnsi="Calibri" w:eastAsia="Calibri" w:cs="Calibri"/>
          <w:b w:val="0"/>
          <w:bCs w:val="0"/>
          <w:i w:val="0"/>
          <w:iCs w:val="0"/>
          <w:caps w:val="0"/>
          <w:smallCaps w:val="0"/>
          <w:color w:val="000000" w:themeColor="text1" w:themeTint="FF" w:themeShade="FF"/>
          <w:sz w:val="24"/>
          <w:szCs w:val="24"/>
          <w:u w:val="none"/>
        </w:rPr>
        <w:t>It is also subjective to the researcher, as they can interpret the same case differently, providing a possibi</w:t>
      </w:r>
      <w:r w:rsidRPr="7D9D8733" w:rsidR="44D94FED">
        <w:rPr>
          <w:rFonts w:ascii="Calibri" w:hAnsi="Calibri" w:eastAsia="Calibri" w:cs="Calibri"/>
          <w:b w:val="0"/>
          <w:bCs w:val="0"/>
          <w:i w:val="0"/>
          <w:iCs w:val="0"/>
          <w:caps w:val="0"/>
          <w:smallCaps w:val="0"/>
          <w:color w:val="000000" w:themeColor="text1" w:themeTint="FF" w:themeShade="FF"/>
          <w:sz w:val="24"/>
          <w:szCs w:val="24"/>
          <w:u w:val="none"/>
        </w:rPr>
        <w:t>lity for biased conclusions</w:t>
      </w:r>
      <w:r w:rsidRPr="7D9D8733" w:rsidR="5939643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9396430">
        <w:rPr>
          <w:rFonts w:ascii="Calibri" w:hAnsi="Calibri" w:eastAsia="Calibri" w:cs="Calibri"/>
          <w:b w:val="0"/>
          <w:bCs w:val="0"/>
          <w:i w:val="0"/>
          <w:iCs w:val="0"/>
          <w:caps w:val="0"/>
          <w:smallCaps w:val="0"/>
          <w:color w:val="000000" w:themeColor="text1" w:themeTint="FF" w:themeShade="FF"/>
          <w:sz w:val="24"/>
          <w:szCs w:val="24"/>
          <w:u w:val="none"/>
        </w:rPr>
        <w:t>(</w:t>
      </w:r>
      <w:r w:rsidRPr="7D9D8733" w:rsidR="144B0B18">
        <w:rPr>
          <w:rFonts w:ascii="Calibri" w:hAnsi="Calibri" w:eastAsia="Calibri" w:cs="Calibri"/>
          <w:b w:val="0"/>
          <w:bCs w:val="0"/>
          <w:i w:val="0"/>
          <w:iCs w:val="0"/>
          <w:caps w:val="0"/>
          <w:smallCaps w:val="0"/>
          <w:color w:val="000000" w:themeColor="text1" w:themeTint="FF" w:themeShade="FF"/>
          <w:sz w:val="24"/>
          <w:szCs w:val="24"/>
          <w:u w:val="none"/>
        </w:rPr>
        <w:t>Stake,1995</w:t>
      </w:r>
      <w:r w:rsidRPr="7D9D8733" w:rsidR="59396430">
        <w:rPr>
          <w:rFonts w:ascii="Calibri" w:hAnsi="Calibri" w:eastAsia="Calibri" w:cs="Calibri"/>
          <w:b w:val="0"/>
          <w:bCs w:val="0"/>
          <w:i w:val="0"/>
          <w:iCs w:val="0"/>
          <w:caps w:val="0"/>
          <w:smallCaps w:val="0"/>
          <w:color w:val="000000" w:themeColor="text1" w:themeTint="FF" w:themeShade="FF"/>
          <w:sz w:val="24"/>
          <w:szCs w:val="24"/>
          <w:u w:val="none"/>
        </w:rPr>
        <w:t>)</w:t>
      </w:r>
      <w:r w:rsidRPr="7D9D8733" w:rsidR="44D94FE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42F03B6">
        <w:rPr>
          <w:rFonts w:ascii="Calibri" w:hAnsi="Calibri" w:eastAsia="Calibri" w:cs="Calibri"/>
          <w:b w:val="0"/>
          <w:bCs w:val="0"/>
          <w:i w:val="0"/>
          <w:iCs w:val="0"/>
          <w:caps w:val="0"/>
          <w:smallCaps w:val="0"/>
          <w:color w:val="000000" w:themeColor="text1" w:themeTint="FF" w:themeShade="FF"/>
          <w:sz w:val="24"/>
          <w:szCs w:val="24"/>
          <w:u w:val="none"/>
        </w:rPr>
        <w:t>To collect rich and in-depth data can be time consuming and resource intensive, limiting the feasibility of</w:t>
      </w:r>
      <w:r w:rsidRPr="7D9D8733" w:rsidR="362211EB">
        <w:rPr>
          <w:rFonts w:ascii="Calibri" w:hAnsi="Calibri" w:eastAsia="Calibri" w:cs="Calibri"/>
          <w:b w:val="0"/>
          <w:bCs w:val="0"/>
          <w:i w:val="0"/>
          <w:iCs w:val="0"/>
          <w:caps w:val="0"/>
          <w:smallCaps w:val="0"/>
          <w:color w:val="000000" w:themeColor="text1" w:themeTint="FF" w:themeShade="FF"/>
          <w:sz w:val="24"/>
          <w:szCs w:val="24"/>
          <w:u w:val="none"/>
        </w:rPr>
        <w:t xml:space="preserve"> carrying out multiple or large sample size studies</w:t>
      </w:r>
      <w:r w:rsidRPr="7D9D8733" w:rsidR="34C05B2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4C05B2F">
        <w:rPr>
          <w:rFonts w:ascii="Calibri" w:hAnsi="Calibri" w:eastAsia="Calibri" w:cs="Calibri"/>
          <w:b w:val="0"/>
          <w:bCs w:val="0"/>
          <w:i w:val="0"/>
          <w:iCs w:val="0"/>
          <w:caps w:val="0"/>
          <w:smallCaps w:val="0"/>
          <w:color w:val="000000" w:themeColor="text1" w:themeTint="FF" w:themeShade="FF"/>
          <w:sz w:val="24"/>
          <w:szCs w:val="24"/>
          <w:u w:val="none"/>
        </w:rPr>
        <w:t>(</w:t>
      </w:r>
      <w:r w:rsidRPr="7D9D8733" w:rsidR="29FFF576">
        <w:rPr>
          <w:rFonts w:ascii="Calibri" w:hAnsi="Calibri" w:eastAsia="Calibri" w:cs="Calibri"/>
          <w:b w:val="0"/>
          <w:bCs w:val="0"/>
          <w:i w:val="0"/>
          <w:iCs w:val="0"/>
          <w:caps w:val="0"/>
          <w:smallCaps w:val="0"/>
          <w:color w:val="000000" w:themeColor="text1" w:themeTint="FF" w:themeShade="FF"/>
          <w:sz w:val="24"/>
          <w:szCs w:val="24"/>
          <w:u w:val="none"/>
        </w:rPr>
        <w:t xml:space="preserve">Simons, </w:t>
      </w:r>
      <w:r w:rsidRPr="7D9D8733" w:rsidR="29FFF576">
        <w:rPr>
          <w:rFonts w:ascii="Calibri" w:hAnsi="Calibri" w:eastAsia="Calibri" w:cs="Calibri"/>
          <w:b w:val="0"/>
          <w:bCs w:val="0"/>
          <w:i w:val="0"/>
          <w:iCs w:val="0"/>
          <w:caps w:val="0"/>
          <w:smallCaps w:val="0"/>
          <w:color w:val="000000" w:themeColor="text1" w:themeTint="FF" w:themeShade="FF"/>
          <w:sz w:val="24"/>
          <w:szCs w:val="24"/>
          <w:u w:val="none"/>
        </w:rPr>
        <w:t>2009</w:t>
      </w:r>
      <w:r w:rsidRPr="7D9D8733" w:rsidR="34C05B2F">
        <w:rPr>
          <w:rFonts w:ascii="Calibri" w:hAnsi="Calibri" w:eastAsia="Calibri" w:cs="Calibri"/>
          <w:b w:val="0"/>
          <w:bCs w:val="0"/>
          <w:i w:val="0"/>
          <w:iCs w:val="0"/>
          <w:caps w:val="0"/>
          <w:smallCaps w:val="0"/>
          <w:color w:val="000000" w:themeColor="text1" w:themeTint="FF" w:themeShade="FF"/>
          <w:sz w:val="24"/>
          <w:szCs w:val="24"/>
          <w:u w:val="none"/>
        </w:rPr>
        <w:t>)</w:t>
      </w:r>
      <w:r w:rsidRPr="7D9D8733" w:rsidR="362211E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204671C">
        <w:rPr>
          <w:rFonts w:ascii="Calibri" w:hAnsi="Calibri" w:eastAsia="Calibri" w:cs="Calibri"/>
          <w:b w:val="0"/>
          <w:bCs w:val="0"/>
          <w:i w:val="0"/>
          <w:iCs w:val="0"/>
          <w:caps w:val="0"/>
          <w:smallCaps w:val="0"/>
          <w:color w:val="000000" w:themeColor="text1" w:themeTint="FF" w:themeShade="FF"/>
          <w:sz w:val="24"/>
          <w:szCs w:val="24"/>
          <w:u w:val="none"/>
        </w:rPr>
        <w:t xml:space="preserve">In this case study, it may prove difficult to </w:t>
      </w:r>
      <w:r w:rsidRPr="7D9D8733" w:rsidR="3204671C">
        <w:rPr>
          <w:rFonts w:ascii="Calibri" w:hAnsi="Calibri" w:eastAsia="Calibri" w:cs="Calibri"/>
          <w:b w:val="0"/>
          <w:bCs w:val="0"/>
          <w:i w:val="0"/>
          <w:iCs w:val="0"/>
          <w:caps w:val="0"/>
          <w:smallCaps w:val="0"/>
          <w:color w:val="000000" w:themeColor="text1" w:themeTint="FF" w:themeShade="FF"/>
          <w:sz w:val="24"/>
          <w:szCs w:val="24"/>
          <w:u w:val="none"/>
        </w:rPr>
        <w:t>determine</w:t>
      </w:r>
      <w:r w:rsidRPr="7D9D8733" w:rsidR="3204671C">
        <w:rPr>
          <w:rFonts w:ascii="Calibri" w:hAnsi="Calibri" w:eastAsia="Calibri" w:cs="Calibri"/>
          <w:b w:val="0"/>
          <w:bCs w:val="0"/>
          <w:i w:val="0"/>
          <w:iCs w:val="0"/>
          <w:caps w:val="0"/>
          <w:smallCaps w:val="0"/>
          <w:color w:val="000000" w:themeColor="text1" w:themeTint="FF" w:themeShade="FF"/>
          <w:sz w:val="24"/>
          <w:szCs w:val="24"/>
          <w:u w:val="none"/>
        </w:rPr>
        <w:t xml:space="preserve"> whether the observed outcomes are </w:t>
      </w:r>
      <w:r w:rsidRPr="7D9D8733" w:rsidR="3204671C">
        <w:rPr>
          <w:rFonts w:ascii="Calibri" w:hAnsi="Calibri" w:eastAsia="Calibri" w:cs="Calibri"/>
          <w:b w:val="0"/>
          <w:bCs w:val="0"/>
          <w:i w:val="0"/>
          <w:iCs w:val="0"/>
          <w:caps w:val="0"/>
          <w:smallCaps w:val="0"/>
          <w:color w:val="000000" w:themeColor="text1" w:themeTint="FF" w:themeShade="FF"/>
          <w:sz w:val="24"/>
          <w:szCs w:val="24"/>
          <w:u w:val="none"/>
        </w:rPr>
        <w:t>directly related</w:t>
      </w:r>
      <w:r w:rsidRPr="7D9D8733" w:rsidR="3204671C">
        <w:rPr>
          <w:rFonts w:ascii="Calibri" w:hAnsi="Calibri" w:eastAsia="Calibri" w:cs="Calibri"/>
          <w:b w:val="0"/>
          <w:bCs w:val="0"/>
          <w:i w:val="0"/>
          <w:iCs w:val="0"/>
          <w:caps w:val="0"/>
          <w:smallCaps w:val="0"/>
          <w:color w:val="000000" w:themeColor="text1" w:themeTint="FF" w:themeShade="FF"/>
          <w:sz w:val="24"/>
          <w:szCs w:val="24"/>
          <w:u w:val="none"/>
        </w:rPr>
        <w:t xml:space="preserve"> to the use of summary when reading or if there </w:t>
      </w:r>
      <w:r w:rsidRPr="7D9D8733" w:rsidR="077AE371">
        <w:rPr>
          <w:rFonts w:ascii="Calibri" w:hAnsi="Calibri" w:eastAsia="Calibri" w:cs="Calibri"/>
          <w:b w:val="0"/>
          <w:bCs w:val="0"/>
          <w:i w:val="0"/>
          <w:iCs w:val="0"/>
          <w:caps w:val="0"/>
          <w:smallCaps w:val="0"/>
          <w:color w:val="000000" w:themeColor="text1" w:themeTint="FF" w:themeShade="FF"/>
          <w:sz w:val="24"/>
          <w:szCs w:val="24"/>
          <w:u w:val="none"/>
        </w:rPr>
        <w:t>are other confounding factors</w:t>
      </w:r>
      <w:r w:rsidRPr="7D9D8733" w:rsidR="3A74796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A747968">
        <w:rPr>
          <w:rFonts w:ascii="Calibri" w:hAnsi="Calibri" w:eastAsia="Calibri" w:cs="Calibri"/>
          <w:b w:val="0"/>
          <w:bCs w:val="0"/>
          <w:i w:val="0"/>
          <w:iCs w:val="0"/>
          <w:caps w:val="0"/>
          <w:smallCaps w:val="0"/>
          <w:color w:val="000000" w:themeColor="text1" w:themeTint="FF" w:themeShade="FF"/>
          <w:sz w:val="24"/>
          <w:szCs w:val="24"/>
          <w:u w:val="none"/>
        </w:rPr>
        <w:t>(</w:t>
      </w:r>
      <w:r w:rsidRPr="7D9D8733" w:rsidR="02889351">
        <w:rPr>
          <w:rFonts w:ascii="Calibri" w:hAnsi="Calibri" w:eastAsia="Calibri" w:cs="Calibri"/>
          <w:b w:val="0"/>
          <w:bCs w:val="0"/>
          <w:i w:val="0"/>
          <w:iCs w:val="0"/>
          <w:caps w:val="0"/>
          <w:smallCaps w:val="0"/>
          <w:color w:val="000000" w:themeColor="text1" w:themeTint="FF" w:themeShade="FF"/>
          <w:sz w:val="24"/>
          <w:szCs w:val="24"/>
          <w:u w:val="none"/>
        </w:rPr>
        <w:t>Stake, 1995</w:t>
      </w:r>
      <w:r w:rsidRPr="7D9D8733" w:rsidR="3A747968">
        <w:rPr>
          <w:rFonts w:ascii="Calibri" w:hAnsi="Calibri" w:eastAsia="Calibri" w:cs="Calibri"/>
          <w:b w:val="0"/>
          <w:bCs w:val="0"/>
          <w:i w:val="0"/>
          <w:iCs w:val="0"/>
          <w:caps w:val="0"/>
          <w:smallCaps w:val="0"/>
          <w:color w:val="000000" w:themeColor="text1" w:themeTint="FF" w:themeShade="FF"/>
          <w:sz w:val="24"/>
          <w:szCs w:val="24"/>
          <w:u w:val="none"/>
        </w:rPr>
        <w:t>)</w:t>
      </w:r>
      <w:r w:rsidRPr="7D9D8733" w:rsidR="077AE371">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05A5642">
        <w:rPr>
          <w:rFonts w:ascii="Calibri" w:hAnsi="Calibri" w:eastAsia="Calibri" w:cs="Calibri"/>
          <w:b w:val="0"/>
          <w:bCs w:val="0"/>
          <w:i w:val="0"/>
          <w:iCs w:val="0"/>
          <w:caps w:val="0"/>
          <w:smallCaps w:val="0"/>
          <w:color w:val="000000" w:themeColor="text1" w:themeTint="FF" w:themeShade="FF"/>
          <w:sz w:val="24"/>
          <w:szCs w:val="24"/>
          <w:u w:val="none"/>
        </w:rPr>
        <w:t xml:space="preserve">All case studies provide ethical concerns, especially when involving sensitive or personal </w:t>
      </w:r>
      <w:r w:rsidRPr="7D9D8733" w:rsidR="34E855E4">
        <w:rPr>
          <w:rFonts w:ascii="Calibri" w:hAnsi="Calibri" w:eastAsia="Calibri" w:cs="Calibri"/>
          <w:b w:val="0"/>
          <w:bCs w:val="0"/>
          <w:i w:val="0"/>
          <w:iCs w:val="0"/>
          <w:caps w:val="0"/>
          <w:smallCaps w:val="0"/>
          <w:color w:val="000000" w:themeColor="text1" w:themeTint="FF" w:themeShade="FF"/>
          <w:sz w:val="24"/>
          <w:szCs w:val="24"/>
          <w:u w:val="none"/>
        </w:rPr>
        <w:t>information about individuals</w:t>
      </w:r>
      <w:r w:rsidRPr="7D9D8733" w:rsidR="7D304F1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D304F1A">
        <w:rPr>
          <w:rFonts w:ascii="Calibri" w:hAnsi="Calibri" w:eastAsia="Calibri" w:cs="Calibri"/>
          <w:b w:val="0"/>
          <w:bCs w:val="0"/>
          <w:i w:val="0"/>
          <w:iCs w:val="0"/>
          <w:caps w:val="0"/>
          <w:smallCaps w:val="0"/>
          <w:color w:val="000000" w:themeColor="text1" w:themeTint="FF" w:themeShade="FF"/>
          <w:sz w:val="24"/>
          <w:szCs w:val="24"/>
          <w:u w:val="none"/>
        </w:rPr>
        <w:t>(</w:t>
      </w:r>
      <w:r w:rsidRPr="7D9D8733" w:rsidR="694BA817">
        <w:rPr>
          <w:rFonts w:ascii="Calibri" w:hAnsi="Calibri" w:eastAsia="Calibri" w:cs="Calibri"/>
          <w:b w:val="0"/>
          <w:bCs w:val="0"/>
          <w:i w:val="0"/>
          <w:iCs w:val="0"/>
          <w:caps w:val="0"/>
          <w:smallCaps w:val="0"/>
          <w:color w:val="000000" w:themeColor="text1" w:themeTint="FF" w:themeShade="FF"/>
          <w:sz w:val="24"/>
          <w:szCs w:val="24"/>
          <w:u w:val="none"/>
        </w:rPr>
        <w:t>BERA, 2018)</w:t>
      </w:r>
      <w:r w:rsidRPr="7D9D8733" w:rsidR="34E855E4">
        <w:rPr>
          <w:rFonts w:ascii="Calibri" w:hAnsi="Calibri" w:eastAsia="Calibri" w:cs="Calibri"/>
          <w:b w:val="0"/>
          <w:bCs w:val="0"/>
          <w:i w:val="0"/>
          <w:iCs w:val="0"/>
          <w:caps w:val="0"/>
          <w:smallCaps w:val="0"/>
          <w:color w:val="000000" w:themeColor="text1" w:themeTint="FF" w:themeShade="FF"/>
          <w:sz w:val="24"/>
          <w:szCs w:val="24"/>
          <w:u w:val="none"/>
        </w:rPr>
        <w:t>. Researchers must ensure that they protect the privacy and confidentiality of those involved in the stu</w:t>
      </w:r>
      <w:r w:rsidRPr="7D9D8733" w:rsidR="41ABD7A0">
        <w:rPr>
          <w:rFonts w:ascii="Calibri" w:hAnsi="Calibri" w:eastAsia="Calibri" w:cs="Calibri"/>
          <w:b w:val="0"/>
          <w:bCs w:val="0"/>
          <w:i w:val="0"/>
          <w:iCs w:val="0"/>
          <w:caps w:val="0"/>
          <w:smallCaps w:val="0"/>
          <w:color w:val="000000" w:themeColor="text1" w:themeTint="FF" w:themeShade="FF"/>
          <w:sz w:val="24"/>
          <w:szCs w:val="24"/>
          <w:u w:val="none"/>
        </w:rPr>
        <w:t>dy</w:t>
      </w:r>
      <w:r w:rsidRPr="7D9D8733" w:rsidR="64AD9D61">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6DE935F">
        <w:rPr>
          <w:rFonts w:ascii="Calibri" w:hAnsi="Calibri" w:eastAsia="Calibri" w:cs="Calibri"/>
          <w:b w:val="0"/>
          <w:bCs w:val="0"/>
          <w:i w:val="0"/>
          <w:iCs w:val="0"/>
          <w:caps w:val="0"/>
          <w:smallCaps w:val="0"/>
          <w:color w:val="000000" w:themeColor="text1" w:themeTint="FF" w:themeShade="FF"/>
          <w:sz w:val="24"/>
          <w:szCs w:val="24"/>
          <w:u w:val="none"/>
        </w:rPr>
        <w:t>BERA, 2018</w:t>
      </w:r>
      <w:r w:rsidRPr="7D9D8733" w:rsidR="64AD9D61">
        <w:rPr>
          <w:rFonts w:ascii="Calibri" w:hAnsi="Calibri" w:eastAsia="Calibri" w:cs="Calibri"/>
          <w:b w:val="0"/>
          <w:bCs w:val="0"/>
          <w:i w:val="0"/>
          <w:iCs w:val="0"/>
          <w:caps w:val="0"/>
          <w:smallCaps w:val="0"/>
          <w:color w:val="000000" w:themeColor="text1" w:themeTint="FF" w:themeShade="FF"/>
          <w:sz w:val="24"/>
          <w:szCs w:val="24"/>
          <w:u w:val="none"/>
        </w:rPr>
        <w:t>)</w:t>
      </w:r>
      <w:r w:rsidRPr="7D9D8733" w:rsidR="41ABD7A0">
        <w:rPr>
          <w:rFonts w:ascii="Calibri" w:hAnsi="Calibri" w:eastAsia="Calibri" w:cs="Calibri"/>
          <w:b w:val="0"/>
          <w:bCs w:val="0"/>
          <w:i w:val="0"/>
          <w:iCs w:val="0"/>
          <w:caps w:val="0"/>
          <w:smallCaps w:val="0"/>
          <w:color w:val="000000" w:themeColor="text1" w:themeTint="FF" w:themeShade="FF"/>
          <w:sz w:val="24"/>
          <w:szCs w:val="24"/>
          <w:u w:val="none"/>
        </w:rPr>
        <w:t xml:space="preserve">. This is an important part of conducting such research, requiring an ethical approval to allow the researcher to </w:t>
      </w:r>
      <w:r w:rsidRPr="7D9D8733" w:rsidR="0229A910">
        <w:rPr>
          <w:rFonts w:ascii="Calibri" w:hAnsi="Calibri" w:eastAsia="Calibri" w:cs="Calibri"/>
          <w:b w:val="0"/>
          <w:bCs w:val="0"/>
          <w:i w:val="0"/>
          <w:iCs w:val="0"/>
          <w:caps w:val="0"/>
          <w:smallCaps w:val="0"/>
          <w:color w:val="000000" w:themeColor="text1" w:themeTint="FF" w:themeShade="FF"/>
          <w:sz w:val="24"/>
          <w:szCs w:val="24"/>
          <w:u w:val="none"/>
        </w:rPr>
        <w:t>carry out the intended research</w:t>
      </w:r>
      <w:r w:rsidRPr="7D9D8733" w:rsidR="7494022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A1B53F5">
        <w:rPr>
          <w:rFonts w:ascii="Calibri" w:hAnsi="Calibri" w:eastAsia="Calibri" w:cs="Calibri"/>
          <w:b w:val="0"/>
          <w:bCs w:val="0"/>
          <w:i w:val="0"/>
          <w:iCs w:val="0"/>
          <w:caps w:val="0"/>
          <w:smallCaps w:val="0"/>
          <w:color w:val="000000" w:themeColor="text1" w:themeTint="FF" w:themeShade="FF"/>
          <w:sz w:val="24"/>
          <w:szCs w:val="24"/>
          <w:u w:val="none"/>
        </w:rPr>
        <w:t>BERA,2018</w:t>
      </w:r>
      <w:r w:rsidRPr="7D9D8733" w:rsidR="7494022E">
        <w:rPr>
          <w:rFonts w:ascii="Calibri" w:hAnsi="Calibri" w:eastAsia="Calibri" w:cs="Calibri"/>
          <w:b w:val="0"/>
          <w:bCs w:val="0"/>
          <w:i w:val="0"/>
          <w:iCs w:val="0"/>
          <w:caps w:val="0"/>
          <w:smallCaps w:val="0"/>
          <w:color w:val="000000" w:themeColor="text1" w:themeTint="FF" w:themeShade="FF"/>
          <w:sz w:val="24"/>
          <w:szCs w:val="24"/>
          <w:u w:val="none"/>
        </w:rPr>
        <w:t>)</w:t>
      </w:r>
      <w:r w:rsidRPr="7D9D8733" w:rsidR="0229A910">
        <w:rPr>
          <w:rFonts w:ascii="Calibri" w:hAnsi="Calibri" w:eastAsia="Calibri" w:cs="Calibri"/>
          <w:b w:val="0"/>
          <w:bCs w:val="0"/>
          <w:i w:val="0"/>
          <w:iCs w:val="0"/>
          <w:caps w:val="0"/>
          <w:smallCaps w:val="0"/>
          <w:color w:val="000000" w:themeColor="text1" w:themeTint="FF" w:themeShade="FF"/>
          <w:sz w:val="24"/>
          <w:szCs w:val="24"/>
          <w:u w:val="none"/>
        </w:rPr>
        <w:t>.</w:t>
      </w:r>
    </w:p>
    <w:p w:rsidR="13163467" w:rsidP="7D9D8733" w:rsidRDefault="13163467" w14:paraId="18E71E77" w14:textId="7CF0E1CA">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p>
    <w:p w:rsidR="4FA80D33" w:rsidP="7D9D8733" w:rsidRDefault="4FA80D33" w14:paraId="5A172405" w14:textId="001F9D79">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4FA80D33">
        <w:rPr>
          <w:rFonts w:ascii="Calibri" w:hAnsi="Calibri" w:eastAsia="Calibri" w:cs="Calibri"/>
          <w:b w:val="0"/>
          <w:bCs w:val="0"/>
          <w:i w:val="0"/>
          <w:iCs w:val="0"/>
          <w:caps w:val="0"/>
          <w:smallCaps w:val="0"/>
          <w:color w:val="000000" w:themeColor="text1" w:themeTint="FF" w:themeShade="FF"/>
          <w:sz w:val="24"/>
          <w:szCs w:val="24"/>
          <w:u w:val="single"/>
        </w:rPr>
        <w:t>Being ethical</w:t>
      </w:r>
    </w:p>
    <w:p w:rsidR="45BDF80F" w:rsidP="7D9D8733" w:rsidRDefault="45BDF80F" w14:paraId="7D3C2E6B" w14:textId="37C93FD7">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45BDF80F">
        <w:rPr>
          <w:rFonts w:ascii="Calibri" w:hAnsi="Calibri" w:eastAsia="Calibri" w:cs="Calibri"/>
          <w:b w:val="0"/>
          <w:bCs w:val="0"/>
          <w:i w:val="0"/>
          <w:iCs w:val="0"/>
          <w:caps w:val="0"/>
          <w:smallCaps w:val="0"/>
          <w:color w:val="000000" w:themeColor="text1" w:themeTint="FF" w:themeShade="FF"/>
          <w:sz w:val="24"/>
          <w:szCs w:val="24"/>
          <w:u w:val="none"/>
        </w:rPr>
        <w:t xml:space="preserve">As mentioned previously, when researching there must be ethical considerations. </w:t>
      </w:r>
      <w:r w:rsidRPr="7D9D8733" w:rsidR="2D8065CE">
        <w:rPr>
          <w:rFonts w:ascii="Calibri" w:hAnsi="Calibri" w:eastAsia="Calibri" w:cs="Calibri"/>
          <w:b w:val="0"/>
          <w:bCs w:val="0"/>
          <w:i w:val="0"/>
          <w:iCs w:val="0"/>
          <w:caps w:val="0"/>
          <w:smallCaps w:val="0"/>
          <w:color w:val="000000" w:themeColor="text1" w:themeTint="FF" w:themeShade="FF"/>
          <w:sz w:val="24"/>
          <w:szCs w:val="24"/>
          <w:u w:val="none"/>
        </w:rPr>
        <w:t xml:space="preserve">BERA (2018) outlines the guidelines that should be followed when conducting research of this type. </w:t>
      </w:r>
      <w:r w:rsidRPr="7D9D8733" w:rsidR="09656FF9">
        <w:rPr>
          <w:rFonts w:ascii="Calibri" w:hAnsi="Calibri" w:eastAsia="Calibri" w:cs="Calibri"/>
          <w:b w:val="0"/>
          <w:bCs w:val="0"/>
          <w:i w:val="0"/>
          <w:iCs w:val="0"/>
          <w:caps w:val="0"/>
          <w:smallCaps w:val="0"/>
          <w:color w:val="000000" w:themeColor="text1" w:themeTint="FF" w:themeShade="FF"/>
          <w:sz w:val="24"/>
          <w:szCs w:val="24"/>
          <w:u w:val="none"/>
        </w:rPr>
        <w:t xml:space="preserve">It </w:t>
      </w:r>
      <w:r w:rsidRPr="7D9D8733" w:rsidR="09656FF9">
        <w:rPr>
          <w:rFonts w:ascii="Calibri" w:hAnsi="Calibri" w:eastAsia="Calibri" w:cs="Calibri"/>
          <w:b w:val="0"/>
          <w:bCs w:val="0"/>
          <w:i w:val="0"/>
          <w:iCs w:val="0"/>
          <w:caps w:val="0"/>
          <w:smallCaps w:val="0"/>
          <w:color w:val="000000" w:themeColor="text1" w:themeTint="FF" w:themeShade="FF"/>
          <w:sz w:val="24"/>
          <w:szCs w:val="24"/>
          <w:u w:val="none"/>
        </w:rPr>
        <w:t>states</w:t>
      </w:r>
      <w:r w:rsidRPr="7D9D8733" w:rsidR="09656FF9">
        <w:rPr>
          <w:rFonts w:ascii="Calibri" w:hAnsi="Calibri" w:eastAsia="Calibri" w:cs="Calibri"/>
          <w:b w:val="0"/>
          <w:bCs w:val="0"/>
          <w:i w:val="0"/>
          <w:iCs w:val="0"/>
          <w:caps w:val="0"/>
          <w:smallCaps w:val="0"/>
          <w:color w:val="000000" w:themeColor="text1" w:themeTint="FF" w:themeShade="FF"/>
          <w:sz w:val="24"/>
          <w:szCs w:val="24"/>
          <w:u w:val="none"/>
        </w:rPr>
        <w:t xml:space="preserve"> the importance of respecting the individuals involved in the case study</w:t>
      </w:r>
      <w:r w:rsidRPr="7D9D8733" w:rsidR="1E46CACA">
        <w:rPr>
          <w:rFonts w:ascii="Calibri" w:hAnsi="Calibri" w:eastAsia="Calibri" w:cs="Calibri"/>
          <w:b w:val="0"/>
          <w:bCs w:val="0"/>
          <w:i w:val="0"/>
          <w:iCs w:val="0"/>
          <w:caps w:val="0"/>
          <w:smallCaps w:val="0"/>
          <w:color w:val="000000" w:themeColor="text1" w:themeTint="FF" w:themeShade="FF"/>
          <w:sz w:val="24"/>
          <w:szCs w:val="24"/>
          <w:u w:val="none"/>
        </w:rPr>
        <w:t>, expecting the researcher to address issues such as LGBT</w:t>
      </w:r>
      <w:r w:rsidRPr="7D9D8733" w:rsidR="75515CC4">
        <w:rPr>
          <w:rFonts w:ascii="Calibri" w:hAnsi="Calibri" w:eastAsia="Calibri" w:cs="Calibri"/>
          <w:b w:val="0"/>
          <w:bCs w:val="0"/>
          <w:i w:val="0"/>
          <w:iCs w:val="0"/>
          <w:caps w:val="0"/>
          <w:smallCaps w:val="0"/>
          <w:color w:val="000000" w:themeColor="text1" w:themeTint="FF" w:themeShade="FF"/>
          <w:sz w:val="24"/>
          <w:szCs w:val="24"/>
          <w:u w:val="none"/>
        </w:rPr>
        <w:t>QIA</w:t>
      </w:r>
      <w:r w:rsidRPr="7D9D8733" w:rsidR="1E46CACA">
        <w:rPr>
          <w:rFonts w:ascii="Calibri" w:hAnsi="Calibri" w:eastAsia="Calibri" w:cs="Calibri"/>
          <w:b w:val="0"/>
          <w:bCs w:val="0"/>
          <w:i w:val="0"/>
          <w:iCs w:val="0"/>
          <w:caps w:val="0"/>
          <w:smallCaps w:val="0"/>
          <w:color w:val="000000" w:themeColor="text1" w:themeTint="FF" w:themeShade="FF"/>
          <w:sz w:val="24"/>
          <w:szCs w:val="24"/>
          <w:u w:val="none"/>
        </w:rPr>
        <w:t>+</w:t>
      </w:r>
      <w:r w:rsidRPr="7D9D8733" w:rsidR="2893C41F">
        <w:rPr>
          <w:rFonts w:ascii="Calibri" w:hAnsi="Calibri" w:eastAsia="Calibri" w:cs="Calibri"/>
          <w:b w:val="0"/>
          <w:bCs w:val="0"/>
          <w:i w:val="0"/>
          <w:iCs w:val="0"/>
          <w:caps w:val="0"/>
          <w:smallCaps w:val="0"/>
          <w:color w:val="000000" w:themeColor="text1" w:themeTint="FF" w:themeShade="FF"/>
          <w:sz w:val="24"/>
          <w:szCs w:val="24"/>
          <w:u w:val="none"/>
        </w:rPr>
        <w:t xml:space="preserve"> issues, gender, </w:t>
      </w:r>
      <w:r w:rsidRPr="7D9D8733" w:rsidR="2893C41F">
        <w:rPr>
          <w:rFonts w:ascii="Calibri" w:hAnsi="Calibri" w:eastAsia="Calibri" w:cs="Calibri"/>
          <w:b w:val="0"/>
          <w:bCs w:val="0"/>
          <w:i w:val="0"/>
          <w:iCs w:val="0"/>
          <w:caps w:val="0"/>
          <w:smallCaps w:val="0"/>
          <w:color w:val="000000" w:themeColor="text1" w:themeTint="FF" w:themeShade="FF"/>
          <w:sz w:val="24"/>
          <w:szCs w:val="24"/>
          <w:u w:val="none"/>
        </w:rPr>
        <w:t>race</w:t>
      </w:r>
      <w:r w:rsidRPr="7D9D8733" w:rsidR="2893C41F">
        <w:rPr>
          <w:rFonts w:ascii="Calibri" w:hAnsi="Calibri" w:eastAsia="Calibri" w:cs="Calibri"/>
          <w:b w:val="0"/>
          <w:bCs w:val="0"/>
          <w:i w:val="0"/>
          <w:iCs w:val="0"/>
          <w:caps w:val="0"/>
          <w:smallCaps w:val="0"/>
          <w:color w:val="000000" w:themeColor="text1" w:themeTint="FF" w:themeShade="FF"/>
          <w:sz w:val="24"/>
          <w:szCs w:val="24"/>
          <w:u w:val="none"/>
        </w:rPr>
        <w:t xml:space="preserve"> and socioeconomic issues</w:t>
      </w:r>
      <w:r w:rsidRPr="7D9D8733" w:rsidR="60C8FEE2">
        <w:rPr>
          <w:rFonts w:ascii="Calibri" w:hAnsi="Calibri" w:eastAsia="Calibri" w:cs="Calibri"/>
          <w:b w:val="0"/>
          <w:bCs w:val="0"/>
          <w:i w:val="0"/>
          <w:iCs w:val="0"/>
          <w:caps w:val="0"/>
          <w:smallCaps w:val="0"/>
          <w:color w:val="000000" w:themeColor="text1" w:themeTint="FF" w:themeShade="FF"/>
          <w:sz w:val="24"/>
          <w:szCs w:val="24"/>
          <w:u w:val="none"/>
        </w:rPr>
        <w:t xml:space="preserve"> (BERA, 2018)</w:t>
      </w:r>
      <w:r w:rsidRPr="7D9D8733" w:rsidR="2893C41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5A475CE">
        <w:rPr>
          <w:rFonts w:ascii="Calibri" w:hAnsi="Calibri" w:eastAsia="Calibri" w:cs="Calibri"/>
          <w:b w:val="0"/>
          <w:bCs w:val="0"/>
          <w:i w:val="0"/>
          <w:iCs w:val="0"/>
          <w:caps w:val="0"/>
          <w:smallCaps w:val="0"/>
          <w:color w:val="000000" w:themeColor="text1" w:themeTint="FF" w:themeShade="FF"/>
          <w:sz w:val="24"/>
          <w:szCs w:val="24"/>
          <w:u w:val="none"/>
        </w:rPr>
        <w:t xml:space="preserve">It reminds the researcher of the rights of the participant, especially when </w:t>
      </w:r>
      <w:r w:rsidRPr="7D9D8733" w:rsidR="05A475CE">
        <w:rPr>
          <w:rFonts w:ascii="Calibri" w:hAnsi="Calibri" w:eastAsia="Calibri" w:cs="Calibri"/>
          <w:b w:val="0"/>
          <w:bCs w:val="0"/>
          <w:i w:val="0"/>
          <w:iCs w:val="0"/>
          <w:caps w:val="0"/>
          <w:smallCaps w:val="0"/>
          <w:color w:val="000000" w:themeColor="text1" w:themeTint="FF" w:themeShade="FF"/>
          <w:sz w:val="24"/>
          <w:szCs w:val="24"/>
          <w:u w:val="none"/>
        </w:rPr>
        <w:t>observing</w:t>
      </w:r>
      <w:r w:rsidRPr="7D9D8733" w:rsidR="05A475C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5DA3934">
        <w:rPr>
          <w:rFonts w:ascii="Calibri" w:hAnsi="Calibri" w:eastAsia="Calibri" w:cs="Calibri"/>
          <w:b w:val="0"/>
          <w:bCs w:val="0"/>
          <w:i w:val="0"/>
          <w:iCs w:val="0"/>
          <w:caps w:val="0"/>
          <w:smallCaps w:val="0"/>
          <w:color w:val="000000" w:themeColor="text1" w:themeTint="FF" w:themeShade="FF"/>
          <w:sz w:val="24"/>
          <w:szCs w:val="24"/>
          <w:u w:val="none"/>
        </w:rPr>
        <w:t>experimenting</w:t>
      </w:r>
      <w:r w:rsidRPr="7D9D8733" w:rsidR="05A475CE">
        <w:rPr>
          <w:rFonts w:ascii="Calibri" w:hAnsi="Calibri" w:eastAsia="Calibri" w:cs="Calibri"/>
          <w:b w:val="0"/>
          <w:bCs w:val="0"/>
          <w:i w:val="0"/>
          <w:iCs w:val="0"/>
          <w:caps w:val="0"/>
          <w:smallCaps w:val="0"/>
          <w:color w:val="000000" w:themeColor="text1" w:themeTint="FF" w:themeShade="FF"/>
          <w:sz w:val="24"/>
          <w:szCs w:val="24"/>
          <w:u w:val="none"/>
        </w:rPr>
        <w:t xml:space="preserve"> or during o</w:t>
      </w:r>
      <w:r w:rsidRPr="7D9D8733" w:rsidR="1B28E394">
        <w:rPr>
          <w:rFonts w:ascii="Calibri" w:hAnsi="Calibri" w:eastAsia="Calibri" w:cs="Calibri"/>
          <w:b w:val="0"/>
          <w:bCs w:val="0"/>
          <w:i w:val="0"/>
          <w:iCs w:val="0"/>
          <w:caps w:val="0"/>
          <w:smallCaps w:val="0"/>
          <w:color w:val="000000" w:themeColor="text1" w:themeTint="FF" w:themeShade="FF"/>
          <w:sz w:val="24"/>
          <w:szCs w:val="24"/>
          <w:u w:val="none"/>
        </w:rPr>
        <w:t>nline engagements</w:t>
      </w:r>
      <w:r w:rsidRPr="7D9D8733" w:rsidR="57E79F10">
        <w:rPr>
          <w:rFonts w:ascii="Calibri" w:hAnsi="Calibri" w:eastAsia="Calibri" w:cs="Calibri"/>
          <w:b w:val="0"/>
          <w:bCs w:val="0"/>
          <w:i w:val="0"/>
          <w:iCs w:val="0"/>
          <w:caps w:val="0"/>
          <w:smallCaps w:val="0"/>
          <w:color w:val="000000" w:themeColor="text1" w:themeTint="FF" w:themeShade="FF"/>
          <w:sz w:val="24"/>
          <w:szCs w:val="24"/>
          <w:u w:val="none"/>
        </w:rPr>
        <w:t xml:space="preserve"> (BERA, 2018)</w:t>
      </w:r>
      <w:r w:rsidRPr="7D9D8733" w:rsidR="1B28E394">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EE29906">
        <w:rPr>
          <w:rFonts w:ascii="Calibri" w:hAnsi="Calibri" w:eastAsia="Calibri" w:cs="Calibri"/>
          <w:b w:val="0"/>
          <w:bCs w:val="0"/>
          <w:i w:val="0"/>
          <w:iCs w:val="0"/>
          <w:caps w:val="0"/>
          <w:smallCaps w:val="0"/>
          <w:color w:val="000000" w:themeColor="text1" w:themeTint="FF" w:themeShade="FF"/>
          <w:sz w:val="24"/>
          <w:szCs w:val="24"/>
          <w:u w:val="none"/>
        </w:rPr>
        <w:t xml:space="preserve">Researchers are encouraged to engage with participants during and after the study, </w:t>
      </w:r>
      <w:r w:rsidRPr="7D9D8733" w:rsidR="6EE29906">
        <w:rPr>
          <w:rFonts w:ascii="Calibri" w:hAnsi="Calibri" w:eastAsia="Calibri" w:cs="Calibri"/>
          <w:b w:val="0"/>
          <w:bCs w:val="0"/>
          <w:i w:val="0"/>
          <w:iCs w:val="0"/>
          <w:caps w:val="0"/>
          <w:smallCaps w:val="0"/>
          <w:color w:val="000000" w:themeColor="text1" w:themeTint="FF" w:themeShade="FF"/>
          <w:sz w:val="24"/>
          <w:szCs w:val="24"/>
          <w:u w:val="none"/>
        </w:rPr>
        <w:t>providing</w:t>
      </w:r>
      <w:r w:rsidRPr="7D9D8733" w:rsidR="6EE29906">
        <w:rPr>
          <w:rFonts w:ascii="Calibri" w:hAnsi="Calibri" w:eastAsia="Calibri" w:cs="Calibri"/>
          <w:b w:val="0"/>
          <w:bCs w:val="0"/>
          <w:i w:val="0"/>
          <w:iCs w:val="0"/>
          <w:caps w:val="0"/>
          <w:smallCaps w:val="0"/>
          <w:color w:val="000000" w:themeColor="text1" w:themeTint="FF" w:themeShade="FF"/>
          <w:sz w:val="24"/>
          <w:szCs w:val="24"/>
          <w:u w:val="none"/>
        </w:rPr>
        <w:t xml:space="preserve"> the opportunity to </w:t>
      </w:r>
      <w:r w:rsidRPr="7D9D8733" w:rsidR="3B30D6F5">
        <w:rPr>
          <w:rFonts w:ascii="Calibri" w:hAnsi="Calibri" w:eastAsia="Calibri" w:cs="Calibri"/>
          <w:b w:val="0"/>
          <w:bCs w:val="0"/>
          <w:i w:val="0"/>
          <w:iCs w:val="0"/>
          <w:caps w:val="0"/>
          <w:smallCaps w:val="0"/>
          <w:color w:val="000000" w:themeColor="text1" w:themeTint="FF" w:themeShade="FF"/>
          <w:sz w:val="24"/>
          <w:szCs w:val="24"/>
          <w:u w:val="none"/>
        </w:rPr>
        <w:t xml:space="preserve">debrief, </w:t>
      </w:r>
      <w:r w:rsidRPr="7D9D8733" w:rsidR="6EE29906">
        <w:rPr>
          <w:rFonts w:ascii="Calibri" w:hAnsi="Calibri" w:eastAsia="Calibri" w:cs="Calibri"/>
          <w:b w:val="0"/>
          <w:bCs w:val="0"/>
          <w:i w:val="0"/>
          <w:iCs w:val="0"/>
          <w:caps w:val="0"/>
          <w:smallCaps w:val="0"/>
          <w:color w:val="000000" w:themeColor="text1" w:themeTint="FF" w:themeShade="FF"/>
          <w:sz w:val="24"/>
          <w:szCs w:val="24"/>
          <w:u w:val="none"/>
        </w:rPr>
        <w:t>allowing for alternative perspectives</w:t>
      </w:r>
      <w:r w:rsidRPr="7D9D8733" w:rsidR="4456CFC5">
        <w:rPr>
          <w:rFonts w:ascii="Calibri" w:hAnsi="Calibri" w:eastAsia="Calibri" w:cs="Calibri"/>
          <w:b w:val="0"/>
          <w:bCs w:val="0"/>
          <w:i w:val="0"/>
          <w:iCs w:val="0"/>
          <w:caps w:val="0"/>
          <w:smallCaps w:val="0"/>
          <w:color w:val="000000" w:themeColor="text1" w:themeTint="FF" w:themeShade="FF"/>
          <w:sz w:val="24"/>
          <w:szCs w:val="24"/>
          <w:u w:val="none"/>
        </w:rPr>
        <w:t xml:space="preserve"> (BERA, 2018)</w:t>
      </w:r>
      <w:r w:rsidRPr="7D9D8733" w:rsidR="6EE29906">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39F1547">
        <w:rPr>
          <w:rFonts w:ascii="Calibri" w:hAnsi="Calibri" w:eastAsia="Calibri" w:cs="Calibri"/>
          <w:b w:val="0"/>
          <w:bCs w:val="0"/>
          <w:i w:val="0"/>
          <w:iCs w:val="0"/>
          <w:caps w:val="0"/>
          <w:smallCaps w:val="0"/>
          <w:color w:val="000000" w:themeColor="text1" w:themeTint="FF" w:themeShade="FF"/>
          <w:sz w:val="24"/>
          <w:szCs w:val="24"/>
          <w:u w:val="none"/>
        </w:rPr>
        <w:t xml:space="preserve">The maximising benefits and risks must be </w:t>
      </w:r>
      <w:r w:rsidRPr="7D9D8733" w:rsidR="339F1547">
        <w:rPr>
          <w:rFonts w:ascii="Calibri" w:hAnsi="Calibri" w:eastAsia="Calibri" w:cs="Calibri"/>
          <w:b w:val="0"/>
          <w:bCs w:val="0"/>
          <w:i w:val="0"/>
          <w:iCs w:val="0"/>
          <w:caps w:val="0"/>
          <w:smallCaps w:val="0"/>
          <w:color w:val="000000" w:themeColor="text1" w:themeTint="FF" w:themeShade="FF"/>
          <w:sz w:val="24"/>
          <w:szCs w:val="24"/>
          <w:u w:val="none"/>
        </w:rPr>
        <w:t>considered,</w:t>
      </w:r>
      <w:r w:rsidRPr="7D9D8733" w:rsidR="339F1547">
        <w:rPr>
          <w:rFonts w:ascii="Calibri" w:hAnsi="Calibri" w:eastAsia="Calibri" w:cs="Calibri"/>
          <w:b w:val="0"/>
          <w:bCs w:val="0"/>
          <w:i w:val="0"/>
          <w:iCs w:val="0"/>
          <w:caps w:val="0"/>
          <w:smallCaps w:val="0"/>
          <w:color w:val="000000" w:themeColor="text1" w:themeTint="FF" w:themeShade="FF"/>
          <w:sz w:val="24"/>
          <w:szCs w:val="24"/>
          <w:u w:val="none"/>
        </w:rPr>
        <w:t xml:space="preserve"> and the researcher must be competent in their work</w:t>
      </w:r>
      <w:r w:rsidRPr="7D9D8733" w:rsidR="52053ACE">
        <w:rPr>
          <w:rFonts w:ascii="Calibri" w:hAnsi="Calibri" w:eastAsia="Calibri" w:cs="Calibri"/>
          <w:b w:val="0"/>
          <w:bCs w:val="0"/>
          <w:i w:val="0"/>
          <w:iCs w:val="0"/>
          <w:caps w:val="0"/>
          <w:smallCaps w:val="0"/>
          <w:color w:val="000000" w:themeColor="text1" w:themeTint="FF" w:themeShade="FF"/>
          <w:sz w:val="24"/>
          <w:szCs w:val="24"/>
          <w:u w:val="none"/>
        </w:rPr>
        <w:t xml:space="preserve"> (BERA, 2018)</w:t>
      </w:r>
      <w:r w:rsidRPr="7D9D8733" w:rsidR="339F1547">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53F3D5C7" w:rsidP="7D9D8733" w:rsidRDefault="53F3D5C7" w14:paraId="10F3E355" w14:textId="15DEFEB8">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53F3D5C7">
        <w:rPr>
          <w:rFonts w:ascii="Calibri" w:hAnsi="Calibri" w:eastAsia="Calibri" w:cs="Calibri"/>
          <w:b w:val="0"/>
          <w:bCs w:val="0"/>
          <w:i w:val="0"/>
          <w:iCs w:val="0"/>
          <w:caps w:val="0"/>
          <w:smallCaps w:val="0"/>
          <w:color w:val="000000" w:themeColor="text1" w:themeTint="FF" w:themeShade="FF"/>
          <w:sz w:val="24"/>
          <w:szCs w:val="24"/>
          <w:u w:val="none"/>
        </w:rPr>
        <w:t>It is important to consider positionality when conducting any re</w:t>
      </w:r>
      <w:r w:rsidRPr="7D9D8733" w:rsidR="6D411B95">
        <w:rPr>
          <w:rFonts w:ascii="Calibri" w:hAnsi="Calibri" w:eastAsia="Calibri" w:cs="Calibri"/>
          <w:b w:val="0"/>
          <w:bCs w:val="0"/>
          <w:i w:val="0"/>
          <w:iCs w:val="0"/>
          <w:caps w:val="0"/>
          <w:smallCaps w:val="0"/>
          <w:color w:val="000000" w:themeColor="text1" w:themeTint="FF" w:themeShade="FF"/>
          <w:sz w:val="24"/>
          <w:szCs w:val="24"/>
          <w:u w:val="none"/>
        </w:rPr>
        <w:t>search</w:t>
      </w:r>
      <w:r w:rsidRPr="7D9D8733" w:rsidR="19BD150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A1F36F3">
        <w:rPr>
          <w:rFonts w:ascii="Calibri" w:hAnsi="Calibri" w:eastAsia="Calibri" w:cs="Calibri"/>
          <w:b w:val="0"/>
          <w:bCs w:val="0"/>
          <w:i w:val="0"/>
          <w:iCs w:val="0"/>
          <w:caps w:val="0"/>
          <w:smallCaps w:val="0"/>
          <w:color w:val="000000" w:themeColor="text1" w:themeTint="FF" w:themeShade="FF"/>
          <w:sz w:val="24"/>
          <w:szCs w:val="24"/>
          <w:u w:val="none"/>
        </w:rPr>
        <w:t>Rowe, 2014</w:t>
      </w:r>
      <w:r w:rsidRPr="7D9D8733" w:rsidR="19BD150B">
        <w:rPr>
          <w:rFonts w:ascii="Calibri" w:hAnsi="Calibri" w:eastAsia="Calibri" w:cs="Calibri"/>
          <w:b w:val="0"/>
          <w:bCs w:val="0"/>
          <w:i w:val="0"/>
          <w:iCs w:val="0"/>
          <w:caps w:val="0"/>
          <w:smallCaps w:val="0"/>
          <w:color w:val="000000" w:themeColor="text1" w:themeTint="FF" w:themeShade="FF"/>
          <w:sz w:val="24"/>
          <w:szCs w:val="24"/>
          <w:u w:val="none"/>
        </w:rPr>
        <w:t>)</w:t>
      </w:r>
      <w:r w:rsidRPr="7D9D8733" w:rsidR="1400E936">
        <w:rPr>
          <w:rFonts w:ascii="Calibri" w:hAnsi="Calibri" w:eastAsia="Calibri" w:cs="Calibri"/>
          <w:b w:val="0"/>
          <w:bCs w:val="0"/>
          <w:i w:val="0"/>
          <w:iCs w:val="0"/>
          <w:caps w:val="0"/>
          <w:smallCaps w:val="0"/>
          <w:color w:val="000000" w:themeColor="text1" w:themeTint="FF" w:themeShade="FF"/>
          <w:sz w:val="24"/>
          <w:szCs w:val="24"/>
          <w:u w:val="none"/>
        </w:rPr>
        <w:t>.</w:t>
      </w:r>
      <w:r w:rsidRPr="7D9D8733" w:rsidR="6D411B95">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105B111">
        <w:rPr>
          <w:rFonts w:ascii="Calibri" w:hAnsi="Calibri" w:eastAsia="Calibri" w:cs="Calibri"/>
          <w:b w:val="0"/>
          <w:bCs w:val="0"/>
          <w:i w:val="0"/>
          <w:iCs w:val="0"/>
          <w:caps w:val="0"/>
          <w:smallCaps w:val="0"/>
          <w:color w:val="000000" w:themeColor="text1" w:themeTint="FF" w:themeShade="FF"/>
          <w:sz w:val="24"/>
          <w:szCs w:val="24"/>
          <w:u w:val="none"/>
        </w:rPr>
        <w:t>T</w:t>
      </w:r>
      <w:r w:rsidRPr="7D9D8733" w:rsidR="6D411B95">
        <w:rPr>
          <w:rFonts w:ascii="Calibri" w:hAnsi="Calibri" w:eastAsia="Calibri" w:cs="Calibri"/>
          <w:b w:val="0"/>
          <w:bCs w:val="0"/>
          <w:i w:val="0"/>
          <w:iCs w:val="0"/>
          <w:caps w:val="0"/>
          <w:smallCaps w:val="0"/>
          <w:color w:val="000000" w:themeColor="text1" w:themeTint="FF" w:themeShade="FF"/>
          <w:sz w:val="24"/>
          <w:szCs w:val="24"/>
          <w:u w:val="none"/>
        </w:rPr>
        <w:t xml:space="preserve">his can be defined as the combination of an </w:t>
      </w:r>
      <w:r w:rsidRPr="7D9D8733" w:rsidR="6A43BC01">
        <w:rPr>
          <w:rFonts w:ascii="Calibri" w:hAnsi="Calibri" w:eastAsia="Calibri" w:cs="Calibri"/>
          <w:b w:val="0"/>
          <w:bCs w:val="0"/>
          <w:i w:val="0"/>
          <w:iCs w:val="0"/>
          <w:caps w:val="0"/>
          <w:smallCaps w:val="0"/>
          <w:color w:val="000000" w:themeColor="text1" w:themeTint="FF" w:themeShade="FF"/>
          <w:sz w:val="24"/>
          <w:szCs w:val="24"/>
          <w:u w:val="none"/>
        </w:rPr>
        <w:t>individual's</w:t>
      </w:r>
      <w:r w:rsidRPr="7D9D8733" w:rsidR="6D411B95">
        <w:rPr>
          <w:rFonts w:ascii="Calibri" w:hAnsi="Calibri" w:eastAsia="Calibri" w:cs="Calibri"/>
          <w:b w:val="0"/>
          <w:bCs w:val="0"/>
          <w:i w:val="0"/>
          <w:iCs w:val="0"/>
          <w:caps w:val="0"/>
          <w:smallCaps w:val="0"/>
          <w:color w:val="000000" w:themeColor="text1" w:themeTint="FF" w:themeShade="FF"/>
          <w:sz w:val="24"/>
          <w:szCs w:val="24"/>
          <w:u w:val="none"/>
        </w:rPr>
        <w:t xml:space="preserve"> world view and the </w:t>
      </w:r>
      <w:r w:rsidRPr="7D9D8733" w:rsidR="71C0DAE5">
        <w:rPr>
          <w:rFonts w:ascii="Calibri" w:hAnsi="Calibri" w:eastAsia="Calibri" w:cs="Calibri"/>
          <w:b w:val="0"/>
          <w:bCs w:val="0"/>
          <w:i w:val="0"/>
          <w:iCs w:val="0"/>
          <w:caps w:val="0"/>
          <w:smallCaps w:val="0"/>
          <w:color w:val="000000" w:themeColor="text1" w:themeTint="FF" w:themeShade="FF"/>
          <w:sz w:val="24"/>
          <w:szCs w:val="24"/>
          <w:u w:val="none"/>
        </w:rPr>
        <w:t>position</w:t>
      </w:r>
      <w:r w:rsidRPr="7D9D8733" w:rsidR="6D411B95">
        <w:rPr>
          <w:rFonts w:ascii="Calibri" w:hAnsi="Calibri" w:eastAsia="Calibri" w:cs="Calibri"/>
          <w:b w:val="0"/>
          <w:bCs w:val="0"/>
          <w:i w:val="0"/>
          <w:iCs w:val="0"/>
          <w:caps w:val="0"/>
          <w:smallCaps w:val="0"/>
          <w:color w:val="000000" w:themeColor="text1" w:themeTint="FF" w:themeShade="FF"/>
          <w:sz w:val="24"/>
          <w:szCs w:val="24"/>
          <w:u w:val="none"/>
        </w:rPr>
        <w:t xml:space="preserve"> they therefore </w:t>
      </w:r>
      <w:r w:rsidRPr="7D9D8733" w:rsidR="1007484E">
        <w:rPr>
          <w:rFonts w:ascii="Calibri" w:hAnsi="Calibri" w:eastAsia="Calibri" w:cs="Calibri"/>
          <w:b w:val="0"/>
          <w:bCs w:val="0"/>
          <w:i w:val="0"/>
          <w:iCs w:val="0"/>
          <w:caps w:val="0"/>
          <w:smallCaps w:val="0"/>
          <w:color w:val="000000" w:themeColor="text1" w:themeTint="FF" w:themeShade="FF"/>
          <w:sz w:val="24"/>
          <w:szCs w:val="24"/>
          <w:u w:val="none"/>
        </w:rPr>
        <w:t>adopt depending</w:t>
      </w:r>
      <w:r w:rsidRPr="7D9D8733" w:rsidR="6D411B95">
        <w:rPr>
          <w:rFonts w:ascii="Calibri" w:hAnsi="Calibri" w:eastAsia="Calibri" w:cs="Calibri"/>
          <w:b w:val="0"/>
          <w:bCs w:val="0"/>
          <w:i w:val="0"/>
          <w:iCs w:val="0"/>
          <w:caps w:val="0"/>
          <w:smallCaps w:val="0"/>
          <w:color w:val="000000" w:themeColor="text1" w:themeTint="FF" w:themeShade="FF"/>
          <w:sz w:val="24"/>
          <w:szCs w:val="24"/>
          <w:u w:val="none"/>
        </w:rPr>
        <w:t xml:space="preserve"> o</w:t>
      </w:r>
      <w:r w:rsidRPr="7D9D8733" w:rsidR="6D8F6C3C">
        <w:rPr>
          <w:rFonts w:ascii="Calibri" w:hAnsi="Calibri" w:eastAsia="Calibri" w:cs="Calibri"/>
          <w:b w:val="0"/>
          <w:bCs w:val="0"/>
          <w:i w:val="0"/>
          <w:iCs w:val="0"/>
          <w:caps w:val="0"/>
          <w:smallCaps w:val="0"/>
          <w:color w:val="000000" w:themeColor="text1" w:themeTint="FF" w:themeShade="FF"/>
          <w:sz w:val="24"/>
          <w:szCs w:val="24"/>
          <w:u w:val="none"/>
        </w:rPr>
        <w:t>n the social and political context of the situation</w:t>
      </w:r>
      <w:r w:rsidRPr="7D9D8733" w:rsidR="03A0A3D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9F14DC6">
        <w:rPr>
          <w:rFonts w:ascii="Calibri" w:hAnsi="Calibri" w:eastAsia="Calibri" w:cs="Calibri"/>
          <w:noProof w:val="0"/>
          <w:sz w:val="24"/>
          <w:szCs w:val="24"/>
          <w:lang w:val="en-GB"/>
        </w:rPr>
        <w:t>(Foote &amp; Bartell 2011, Savin-Baden &amp; Major, 2013 and Rowe, 2014)</w:t>
      </w:r>
      <w:r w:rsidRPr="7D9D8733" w:rsidR="6D8F6C3C">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D64D8BC">
        <w:rPr>
          <w:rFonts w:ascii="Calibri" w:hAnsi="Calibri" w:eastAsia="Calibri" w:cs="Calibri"/>
          <w:b w:val="0"/>
          <w:bCs w:val="0"/>
          <w:i w:val="0"/>
          <w:iCs w:val="0"/>
          <w:caps w:val="0"/>
          <w:smallCaps w:val="0"/>
          <w:color w:val="000000" w:themeColor="text1" w:themeTint="FF" w:themeShade="FF"/>
          <w:sz w:val="24"/>
          <w:szCs w:val="24"/>
          <w:u w:val="none"/>
        </w:rPr>
        <w:t xml:space="preserve">How a person interprets human nature is influenced by the individual’s values and beliefs, </w:t>
      </w:r>
      <w:r w:rsidRPr="7D9D8733" w:rsidR="3C0246B9">
        <w:rPr>
          <w:rFonts w:ascii="Calibri" w:hAnsi="Calibri" w:eastAsia="Calibri" w:cs="Calibri"/>
          <w:b w:val="0"/>
          <w:bCs w:val="0"/>
          <w:i w:val="0"/>
          <w:iCs w:val="0"/>
          <w:caps w:val="0"/>
          <w:smallCaps w:val="0"/>
          <w:color w:val="000000" w:themeColor="text1" w:themeTint="FF" w:themeShade="FF"/>
          <w:sz w:val="24"/>
          <w:szCs w:val="24"/>
          <w:u w:val="none"/>
        </w:rPr>
        <w:t>inevitably shaped by political stances, religious faith, gender, sexuality, historical and geograp</w:t>
      </w:r>
      <w:r w:rsidRPr="7D9D8733" w:rsidR="0CB958BF">
        <w:rPr>
          <w:rFonts w:ascii="Calibri" w:hAnsi="Calibri" w:eastAsia="Calibri" w:cs="Calibri"/>
          <w:b w:val="0"/>
          <w:bCs w:val="0"/>
          <w:i w:val="0"/>
          <w:iCs w:val="0"/>
          <w:caps w:val="0"/>
          <w:smallCaps w:val="0"/>
          <w:color w:val="000000" w:themeColor="text1" w:themeTint="FF" w:themeShade="FF"/>
          <w:sz w:val="24"/>
          <w:szCs w:val="24"/>
          <w:u w:val="none"/>
        </w:rPr>
        <w:t xml:space="preserve">hical location, social class, status and abilities or lack thereof </w:t>
      </w:r>
      <w:r w:rsidRPr="7D9D8733" w:rsidR="0CB958BF">
        <w:rPr>
          <w:rFonts w:ascii="Calibri" w:hAnsi="Calibri" w:eastAsia="Calibri" w:cs="Calibri"/>
          <w:noProof w:val="0"/>
          <w:sz w:val="24"/>
          <w:szCs w:val="24"/>
          <w:lang w:val="en-GB"/>
        </w:rPr>
        <w:t>(Sikes, 2004, Wellington, et al. 2005 and Marsh, et al. 2018)</w:t>
      </w:r>
      <w:r w:rsidRPr="7D9D8733" w:rsidR="0CB958B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2129D2E">
        <w:rPr>
          <w:rFonts w:ascii="Calibri" w:hAnsi="Calibri" w:eastAsia="Calibri" w:cs="Calibri"/>
          <w:b w:val="0"/>
          <w:bCs w:val="0"/>
          <w:i w:val="0"/>
          <w:iCs w:val="0"/>
          <w:caps w:val="0"/>
          <w:smallCaps w:val="0"/>
          <w:color w:val="000000" w:themeColor="text1" w:themeTint="FF" w:themeShade="FF"/>
          <w:sz w:val="24"/>
          <w:szCs w:val="24"/>
          <w:u w:val="none"/>
        </w:rPr>
        <w:t xml:space="preserve">The positionality of the researcher influences how the research is conducted, the outcomes and the results (Rowe, 2014). </w:t>
      </w:r>
      <w:r w:rsidRPr="7D9D8733" w:rsidR="0DEECF18">
        <w:rPr>
          <w:rFonts w:ascii="Calibri" w:hAnsi="Calibri" w:eastAsia="Calibri" w:cs="Calibri"/>
          <w:b w:val="0"/>
          <w:bCs w:val="0"/>
          <w:i w:val="0"/>
          <w:iCs w:val="0"/>
          <w:caps w:val="0"/>
          <w:smallCaps w:val="0"/>
          <w:color w:val="000000" w:themeColor="text1" w:themeTint="FF" w:themeShade="FF"/>
          <w:sz w:val="24"/>
          <w:szCs w:val="24"/>
          <w:u w:val="none"/>
        </w:rPr>
        <w:t xml:space="preserve">Positionality can be </w:t>
      </w:r>
      <w:r w:rsidRPr="7D9D8733" w:rsidR="0DEECF18">
        <w:rPr>
          <w:rFonts w:ascii="Calibri" w:hAnsi="Calibri" w:eastAsia="Calibri" w:cs="Calibri"/>
          <w:b w:val="0"/>
          <w:bCs w:val="0"/>
          <w:i w:val="0"/>
          <w:iCs w:val="0"/>
          <w:caps w:val="0"/>
          <w:smallCaps w:val="0"/>
          <w:color w:val="000000" w:themeColor="text1" w:themeTint="FF" w:themeShade="FF"/>
          <w:sz w:val="24"/>
          <w:szCs w:val="24"/>
          <w:u w:val="none"/>
        </w:rPr>
        <w:t>identified</w:t>
      </w:r>
      <w:r w:rsidRPr="7D9D8733" w:rsidR="0DEECF18">
        <w:rPr>
          <w:rFonts w:ascii="Calibri" w:hAnsi="Calibri" w:eastAsia="Calibri" w:cs="Calibri"/>
          <w:b w:val="0"/>
          <w:bCs w:val="0"/>
          <w:i w:val="0"/>
          <w:iCs w:val="0"/>
          <w:caps w:val="0"/>
          <w:smallCaps w:val="0"/>
          <w:color w:val="000000" w:themeColor="text1" w:themeTint="FF" w:themeShade="FF"/>
          <w:sz w:val="24"/>
          <w:szCs w:val="24"/>
          <w:u w:val="none"/>
        </w:rPr>
        <w:t xml:space="preserve"> in three ways, first by </w:t>
      </w:r>
      <w:r w:rsidRPr="7D9D8733" w:rsidR="0DEECF18">
        <w:rPr>
          <w:rFonts w:ascii="Calibri" w:hAnsi="Calibri" w:eastAsia="Calibri" w:cs="Calibri"/>
          <w:b w:val="0"/>
          <w:bCs w:val="0"/>
          <w:i w:val="0"/>
          <w:iCs w:val="0"/>
          <w:caps w:val="0"/>
          <w:smallCaps w:val="0"/>
          <w:color w:val="000000" w:themeColor="text1" w:themeTint="FF" w:themeShade="FF"/>
          <w:sz w:val="24"/>
          <w:szCs w:val="24"/>
          <w:u w:val="none"/>
        </w:rPr>
        <w:t>locating</w:t>
      </w:r>
      <w:r w:rsidRPr="7D9D8733" w:rsidR="0DEECF18">
        <w:rPr>
          <w:rFonts w:ascii="Calibri" w:hAnsi="Calibri" w:eastAsia="Calibri" w:cs="Calibri"/>
          <w:b w:val="0"/>
          <w:bCs w:val="0"/>
          <w:i w:val="0"/>
          <w:iCs w:val="0"/>
          <w:caps w:val="0"/>
          <w:smallCaps w:val="0"/>
          <w:color w:val="000000" w:themeColor="text1" w:themeTint="FF" w:themeShade="FF"/>
          <w:sz w:val="24"/>
          <w:szCs w:val="24"/>
          <w:u w:val="none"/>
        </w:rPr>
        <w:t xml:space="preserve"> the subject under investigation, secondl</w:t>
      </w:r>
      <w:r w:rsidRPr="7D9D8733" w:rsidR="61DA5C55">
        <w:rPr>
          <w:rFonts w:ascii="Calibri" w:hAnsi="Calibri" w:eastAsia="Calibri" w:cs="Calibri"/>
          <w:b w:val="0"/>
          <w:bCs w:val="0"/>
          <w:i w:val="0"/>
          <w:iCs w:val="0"/>
          <w:caps w:val="0"/>
          <w:smallCaps w:val="0"/>
          <w:color w:val="000000" w:themeColor="text1" w:themeTint="FF" w:themeShade="FF"/>
          <w:sz w:val="24"/>
          <w:szCs w:val="24"/>
          <w:u w:val="none"/>
        </w:rPr>
        <w:t xml:space="preserve">y by looking at the research participants and thirdly by the research context and process (Holmes, 2020). </w:t>
      </w:r>
      <w:r w:rsidRPr="7D9D8733" w:rsidR="2759E317">
        <w:rPr>
          <w:rFonts w:ascii="Calibri" w:hAnsi="Calibri" w:eastAsia="Calibri" w:cs="Calibri"/>
          <w:b w:val="0"/>
          <w:bCs w:val="0"/>
          <w:i w:val="0"/>
          <w:iCs w:val="0"/>
          <w:caps w:val="0"/>
          <w:smallCaps w:val="0"/>
          <w:color w:val="000000" w:themeColor="text1" w:themeTint="FF" w:themeShade="FF"/>
          <w:sz w:val="24"/>
          <w:szCs w:val="24"/>
          <w:u w:val="none"/>
        </w:rPr>
        <w:t>If you are aware of your position, you can look for alternative points of view and challenge assumptions</w:t>
      </w:r>
      <w:r w:rsidRPr="7D9D8733" w:rsidR="44B7669D">
        <w:rPr>
          <w:rFonts w:ascii="Calibri" w:hAnsi="Calibri" w:eastAsia="Calibri" w:cs="Calibri"/>
          <w:b w:val="0"/>
          <w:bCs w:val="0"/>
          <w:i w:val="0"/>
          <w:iCs w:val="0"/>
          <w:caps w:val="0"/>
          <w:smallCaps w:val="0"/>
          <w:color w:val="000000" w:themeColor="text1" w:themeTint="FF" w:themeShade="FF"/>
          <w:sz w:val="24"/>
          <w:szCs w:val="24"/>
          <w:u w:val="none"/>
        </w:rPr>
        <w:t xml:space="preserve"> (Rowe, 2014).</w:t>
      </w:r>
      <w:r w:rsidRPr="7D9D8733" w:rsidR="2759E317">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4360A412" w:rsidP="7D9D8733" w:rsidRDefault="4360A412" w14:paraId="4E68BBEE" w14:textId="6E2CD087">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4360A412">
        <w:rPr>
          <w:rFonts w:ascii="Calibri" w:hAnsi="Calibri" w:eastAsia="Calibri" w:cs="Calibri"/>
          <w:b w:val="0"/>
          <w:bCs w:val="0"/>
          <w:i w:val="0"/>
          <w:iCs w:val="0"/>
          <w:caps w:val="0"/>
          <w:smallCaps w:val="0"/>
          <w:color w:val="000000" w:themeColor="text1" w:themeTint="FF" w:themeShade="FF"/>
          <w:sz w:val="24"/>
          <w:szCs w:val="24"/>
          <w:u w:val="none"/>
        </w:rPr>
        <w:t>To be ethical, it is important to consider the confidentiality and anonymity of the parti</w:t>
      </w:r>
      <w:r w:rsidRPr="7D9D8733" w:rsidR="69ACD00C">
        <w:rPr>
          <w:rFonts w:ascii="Calibri" w:hAnsi="Calibri" w:eastAsia="Calibri" w:cs="Calibri"/>
          <w:b w:val="0"/>
          <w:bCs w:val="0"/>
          <w:i w:val="0"/>
          <w:iCs w:val="0"/>
          <w:caps w:val="0"/>
          <w:smallCaps w:val="0"/>
          <w:color w:val="000000" w:themeColor="text1" w:themeTint="FF" w:themeShade="FF"/>
          <w:sz w:val="24"/>
          <w:szCs w:val="24"/>
          <w:u w:val="none"/>
        </w:rPr>
        <w:t>cipants</w:t>
      </w:r>
      <w:r w:rsidRPr="7D9D8733" w:rsidR="3DA0A80D">
        <w:rPr>
          <w:rFonts w:ascii="Calibri" w:hAnsi="Calibri" w:eastAsia="Calibri" w:cs="Calibri"/>
          <w:b w:val="0"/>
          <w:bCs w:val="0"/>
          <w:i w:val="0"/>
          <w:iCs w:val="0"/>
          <w:caps w:val="0"/>
          <w:smallCaps w:val="0"/>
          <w:color w:val="000000" w:themeColor="text1" w:themeTint="FF" w:themeShade="FF"/>
          <w:sz w:val="24"/>
          <w:szCs w:val="24"/>
          <w:u w:val="none"/>
        </w:rPr>
        <w:t xml:space="preserve"> (BERA, 2018)</w:t>
      </w:r>
      <w:r w:rsidRPr="7D9D8733" w:rsidR="69ACD00C">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ED50907">
        <w:rPr>
          <w:rFonts w:ascii="Calibri" w:hAnsi="Calibri" w:eastAsia="Calibri" w:cs="Calibri"/>
          <w:b w:val="0"/>
          <w:bCs w:val="0"/>
          <w:i w:val="0"/>
          <w:iCs w:val="0"/>
          <w:caps w:val="0"/>
          <w:smallCaps w:val="0"/>
          <w:color w:val="000000" w:themeColor="text1" w:themeTint="FF" w:themeShade="FF"/>
          <w:sz w:val="24"/>
          <w:szCs w:val="24"/>
          <w:u w:val="none"/>
        </w:rPr>
        <w:t xml:space="preserve">It is standard practice to keep the data confidential and anonymous when undertaking research (BERA, 2018). </w:t>
      </w:r>
      <w:r w:rsidRPr="7D9D8733" w:rsidR="0B1F811D">
        <w:rPr>
          <w:rFonts w:ascii="Calibri" w:hAnsi="Calibri" w:eastAsia="Calibri" w:cs="Calibri"/>
          <w:b w:val="0"/>
          <w:bCs w:val="0"/>
          <w:i w:val="0"/>
          <w:iCs w:val="0"/>
          <w:caps w:val="0"/>
          <w:smallCaps w:val="0"/>
          <w:color w:val="000000" w:themeColor="text1" w:themeTint="FF" w:themeShade="FF"/>
          <w:sz w:val="24"/>
          <w:szCs w:val="24"/>
          <w:u w:val="none"/>
        </w:rPr>
        <w:t xml:space="preserve">Confidentiality </w:t>
      </w:r>
      <w:r w:rsidRPr="7D9D8733" w:rsidR="1B1873EE">
        <w:rPr>
          <w:rFonts w:ascii="Calibri" w:hAnsi="Calibri" w:eastAsia="Calibri" w:cs="Calibri"/>
          <w:b w:val="0"/>
          <w:bCs w:val="0"/>
          <w:i w:val="0"/>
          <w:iCs w:val="0"/>
          <w:caps w:val="0"/>
          <w:smallCaps w:val="0"/>
          <w:color w:val="000000" w:themeColor="text1" w:themeTint="FF" w:themeShade="FF"/>
          <w:sz w:val="24"/>
          <w:szCs w:val="24"/>
          <w:u w:val="none"/>
        </w:rPr>
        <w:t xml:space="preserve">is the term used to explain that the </w:t>
      </w:r>
      <w:r w:rsidRPr="7D9D8733" w:rsidR="244A364A">
        <w:rPr>
          <w:rFonts w:ascii="Calibri" w:hAnsi="Calibri" w:eastAsia="Calibri" w:cs="Calibri"/>
          <w:b w:val="0"/>
          <w:bCs w:val="0"/>
          <w:i w:val="0"/>
          <w:iCs w:val="0"/>
          <w:caps w:val="0"/>
          <w:smallCaps w:val="0"/>
          <w:color w:val="000000" w:themeColor="text1" w:themeTint="FF" w:themeShade="FF"/>
          <w:sz w:val="24"/>
          <w:szCs w:val="24"/>
          <w:u w:val="none"/>
        </w:rPr>
        <w:t>investigator</w:t>
      </w:r>
      <w:r w:rsidRPr="7D9D8733" w:rsidR="1B1873EE">
        <w:rPr>
          <w:rFonts w:ascii="Calibri" w:hAnsi="Calibri" w:eastAsia="Calibri" w:cs="Calibri"/>
          <w:b w:val="0"/>
          <w:bCs w:val="0"/>
          <w:i w:val="0"/>
          <w:iCs w:val="0"/>
          <w:caps w:val="0"/>
          <w:smallCaps w:val="0"/>
          <w:color w:val="000000" w:themeColor="text1" w:themeTint="FF" w:themeShade="FF"/>
          <w:sz w:val="24"/>
          <w:szCs w:val="24"/>
          <w:u w:val="none"/>
        </w:rPr>
        <w:t xml:space="preserve"> is the only </w:t>
      </w:r>
      <w:r w:rsidRPr="7D9D8733" w:rsidR="4F84FE7A">
        <w:rPr>
          <w:rFonts w:ascii="Calibri" w:hAnsi="Calibri" w:eastAsia="Calibri" w:cs="Calibri"/>
          <w:b w:val="0"/>
          <w:bCs w:val="0"/>
          <w:i w:val="0"/>
          <w:iCs w:val="0"/>
          <w:caps w:val="0"/>
          <w:smallCaps w:val="0"/>
          <w:color w:val="000000" w:themeColor="text1" w:themeTint="FF" w:themeShade="FF"/>
          <w:sz w:val="24"/>
          <w:szCs w:val="24"/>
          <w:u w:val="none"/>
        </w:rPr>
        <w:t xml:space="preserve">person who can </w:t>
      </w:r>
      <w:r w:rsidRPr="7D9D8733" w:rsidR="4F84FE7A">
        <w:rPr>
          <w:rFonts w:ascii="Calibri" w:hAnsi="Calibri" w:eastAsia="Calibri" w:cs="Calibri"/>
          <w:b w:val="0"/>
          <w:bCs w:val="0"/>
          <w:i w:val="0"/>
          <w:iCs w:val="0"/>
          <w:caps w:val="0"/>
          <w:smallCaps w:val="0"/>
          <w:color w:val="000000" w:themeColor="text1" w:themeTint="FF" w:themeShade="FF"/>
          <w:sz w:val="24"/>
          <w:szCs w:val="24"/>
          <w:u w:val="none"/>
        </w:rPr>
        <w:t>identify</w:t>
      </w:r>
      <w:r w:rsidRPr="7D9D8733" w:rsidR="4F84FE7A">
        <w:rPr>
          <w:rFonts w:ascii="Calibri" w:hAnsi="Calibri" w:eastAsia="Calibri" w:cs="Calibri"/>
          <w:b w:val="0"/>
          <w:bCs w:val="0"/>
          <w:i w:val="0"/>
          <w:iCs w:val="0"/>
          <w:caps w:val="0"/>
          <w:smallCaps w:val="0"/>
          <w:color w:val="000000" w:themeColor="text1" w:themeTint="FF" w:themeShade="FF"/>
          <w:sz w:val="24"/>
          <w:szCs w:val="24"/>
          <w:u w:val="none"/>
        </w:rPr>
        <w:t xml:space="preserve"> the responses of individuals</w:t>
      </w:r>
      <w:r w:rsidRPr="7D9D8733" w:rsidR="293C154C">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93C154C">
        <w:rPr>
          <w:rFonts w:ascii="Calibri" w:hAnsi="Calibri" w:eastAsia="Calibri" w:cs="Calibri"/>
          <w:b w:val="0"/>
          <w:bCs w:val="0"/>
          <w:i w:val="0"/>
          <w:iCs w:val="0"/>
          <w:caps w:val="0"/>
          <w:smallCaps w:val="0"/>
          <w:color w:val="000000" w:themeColor="text1" w:themeTint="FF" w:themeShade="FF"/>
          <w:sz w:val="24"/>
          <w:szCs w:val="24"/>
          <w:u w:val="none"/>
        </w:rPr>
        <w:t>(</w:t>
      </w:r>
      <w:r w:rsidRPr="7D9D8733" w:rsidR="09F172BF">
        <w:rPr>
          <w:rFonts w:ascii="Calibri" w:hAnsi="Calibri" w:eastAsia="Calibri" w:cs="Calibri"/>
          <w:b w:val="0"/>
          <w:bCs w:val="0"/>
          <w:i w:val="0"/>
          <w:iCs w:val="0"/>
          <w:caps w:val="0"/>
          <w:smallCaps w:val="0"/>
          <w:color w:val="000000" w:themeColor="text1" w:themeTint="FF" w:themeShade="FF"/>
          <w:sz w:val="24"/>
          <w:szCs w:val="24"/>
          <w:u w:val="none"/>
        </w:rPr>
        <w:t xml:space="preserve">Gall and </w:t>
      </w:r>
      <w:r w:rsidRPr="7D9D8733" w:rsidR="1FD425F2">
        <w:rPr>
          <w:rFonts w:ascii="Calibri" w:hAnsi="Calibri" w:eastAsia="Calibri" w:cs="Calibri"/>
          <w:b w:val="0"/>
          <w:bCs w:val="0"/>
          <w:i w:val="0"/>
          <w:iCs w:val="0"/>
          <w:caps w:val="0"/>
          <w:smallCaps w:val="0"/>
          <w:color w:val="000000" w:themeColor="text1" w:themeTint="FF" w:themeShade="FF"/>
          <w:sz w:val="24"/>
          <w:szCs w:val="24"/>
          <w:u w:val="none"/>
        </w:rPr>
        <w:t>Borg, 2005</w:t>
      </w:r>
      <w:r w:rsidRPr="7D9D8733" w:rsidR="293C154C">
        <w:rPr>
          <w:rFonts w:ascii="Calibri" w:hAnsi="Calibri" w:eastAsia="Calibri" w:cs="Calibri"/>
          <w:b w:val="0"/>
          <w:bCs w:val="0"/>
          <w:i w:val="0"/>
          <w:iCs w:val="0"/>
          <w:caps w:val="0"/>
          <w:smallCaps w:val="0"/>
          <w:color w:val="000000" w:themeColor="text1" w:themeTint="FF" w:themeShade="FF"/>
          <w:sz w:val="24"/>
          <w:szCs w:val="24"/>
          <w:u w:val="none"/>
        </w:rPr>
        <w:t>)</w:t>
      </w:r>
      <w:r w:rsidRPr="7D9D8733" w:rsidR="0E25C14A">
        <w:rPr>
          <w:rFonts w:ascii="Calibri" w:hAnsi="Calibri" w:eastAsia="Calibri" w:cs="Calibri"/>
          <w:b w:val="0"/>
          <w:bCs w:val="0"/>
          <w:i w:val="0"/>
          <w:iCs w:val="0"/>
          <w:caps w:val="0"/>
          <w:smallCaps w:val="0"/>
          <w:color w:val="000000" w:themeColor="text1" w:themeTint="FF" w:themeShade="FF"/>
          <w:sz w:val="24"/>
          <w:szCs w:val="24"/>
          <w:u w:val="none"/>
        </w:rPr>
        <w:t>.</w:t>
      </w:r>
      <w:r w:rsidRPr="7D9D8733" w:rsidR="59408A66">
        <w:rPr>
          <w:rFonts w:ascii="Calibri" w:hAnsi="Calibri" w:eastAsia="Calibri" w:cs="Calibri"/>
          <w:b w:val="0"/>
          <w:bCs w:val="0"/>
          <w:i w:val="0"/>
          <w:iCs w:val="0"/>
          <w:caps w:val="0"/>
          <w:smallCaps w:val="0"/>
          <w:color w:val="000000" w:themeColor="text1" w:themeTint="FF" w:themeShade="FF"/>
          <w:sz w:val="24"/>
          <w:szCs w:val="24"/>
          <w:u w:val="none"/>
        </w:rPr>
        <w:t xml:space="preserve"> Others outside the study should not be able to </w:t>
      </w:r>
      <w:r w:rsidRPr="7D9D8733" w:rsidR="7A2315A3">
        <w:rPr>
          <w:rFonts w:ascii="Calibri" w:hAnsi="Calibri" w:eastAsia="Calibri" w:cs="Calibri"/>
          <w:b w:val="0"/>
          <w:bCs w:val="0"/>
          <w:i w:val="0"/>
          <w:iCs w:val="0"/>
          <w:caps w:val="0"/>
          <w:smallCaps w:val="0"/>
          <w:color w:val="000000" w:themeColor="text1" w:themeTint="FF" w:themeShade="FF"/>
          <w:sz w:val="24"/>
          <w:szCs w:val="24"/>
          <w:u w:val="none"/>
        </w:rPr>
        <w:t>trace</w:t>
      </w:r>
      <w:r w:rsidRPr="7D9D8733" w:rsidR="59408A66">
        <w:rPr>
          <w:rFonts w:ascii="Calibri" w:hAnsi="Calibri" w:eastAsia="Calibri" w:cs="Calibri"/>
          <w:b w:val="0"/>
          <w:bCs w:val="0"/>
          <w:i w:val="0"/>
          <w:iCs w:val="0"/>
          <w:caps w:val="0"/>
          <w:smallCaps w:val="0"/>
          <w:color w:val="000000" w:themeColor="text1" w:themeTint="FF" w:themeShade="FF"/>
          <w:sz w:val="24"/>
          <w:szCs w:val="24"/>
          <w:u w:val="none"/>
        </w:rPr>
        <w:t xml:space="preserve"> the responses to the individual, this is particularly important when sharing your research</w:t>
      </w:r>
      <w:r w:rsidRPr="7D9D8733" w:rsidR="082BEA9E">
        <w:rPr>
          <w:rFonts w:ascii="Calibri" w:hAnsi="Calibri" w:eastAsia="Calibri" w:cs="Calibri"/>
          <w:b w:val="0"/>
          <w:bCs w:val="0"/>
          <w:i w:val="0"/>
          <w:iCs w:val="0"/>
          <w:caps w:val="0"/>
          <w:smallCaps w:val="0"/>
          <w:color w:val="000000" w:themeColor="text1" w:themeTint="FF" w:themeShade="FF"/>
          <w:sz w:val="24"/>
          <w:szCs w:val="24"/>
          <w:u w:val="none"/>
        </w:rPr>
        <w:t>, therefore where possible you should not collect identifying information (i.e. name or address) of participants</w:t>
      </w:r>
      <w:r w:rsidRPr="7D9D8733" w:rsidR="49EE0667">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9EE0667">
        <w:rPr>
          <w:rFonts w:ascii="Calibri" w:hAnsi="Calibri" w:eastAsia="Calibri" w:cs="Calibri"/>
          <w:b w:val="0"/>
          <w:bCs w:val="0"/>
          <w:i w:val="0"/>
          <w:iCs w:val="0"/>
          <w:caps w:val="0"/>
          <w:smallCaps w:val="0"/>
          <w:color w:val="000000" w:themeColor="text1" w:themeTint="FF" w:themeShade="FF"/>
          <w:sz w:val="24"/>
          <w:szCs w:val="24"/>
          <w:u w:val="none"/>
        </w:rPr>
        <w:t>(</w:t>
      </w:r>
      <w:r w:rsidRPr="7D9D8733" w:rsidR="5D40857F">
        <w:rPr>
          <w:rFonts w:ascii="Calibri" w:hAnsi="Calibri" w:eastAsia="Calibri" w:cs="Calibri"/>
          <w:b w:val="0"/>
          <w:bCs w:val="0"/>
          <w:i w:val="0"/>
          <w:iCs w:val="0"/>
          <w:caps w:val="0"/>
          <w:smallCaps w:val="0"/>
          <w:color w:val="000000" w:themeColor="text1" w:themeTint="FF" w:themeShade="FF"/>
          <w:sz w:val="24"/>
          <w:szCs w:val="24"/>
          <w:u w:val="none"/>
        </w:rPr>
        <w:t>Robson, 1993</w:t>
      </w:r>
      <w:r w:rsidRPr="7D9D8733" w:rsidR="49EE0667">
        <w:rPr>
          <w:rFonts w:ascii="Calibri" w:hAnsi="Calibri" w:eastAsia="Calibri" w:cs="Calibri"/>
          <w:b w:val="0"/>
          <w:bCs w:val="0"/>
          <w:i w:val="0"/>
          <w:iCs w:val="0"/>
          <w:caps w:val="0"/>
          <w:smallCaps w:val="0"/>
          <w:color w:val="000000" w:themeColor="text1" w:themeTint="FF" w:themeShade="FF"/>
          <w:sz w:val="24"/>
          <w:szCs w:val="24"/>
          <w:u w:val="none"/>
        </w:rPr>
        <w:t>)</w:t>
      </w:r>
      <w:r w:rsidRPr="7D9D8733" w:rsidR="082BEA9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E25C14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5A28193">
        <w:rPr>
          <w:rFonts w:ascii="Calibri" w:hAnsi="Calibri" w:eastAsia="Calibri" w:cs="Calibri"/>
          <w:b w:val="0"/>
          <w:bCs w:val="0"/>
          <w:i w:val="0"/>
          <w:iCs w:val="0"/>
          <w:caps w:val="0"/>
          <w:smallCaps w:val="0"/>
          <w:color w:val="000000" w:themeColor="text1" w:themeTint="FF" w:themeShade="FF"/>
          <w:sz w:val="24"/>
          <w:szCs w:val="24"/>
          <w:u w:val="none"/>
        </w:rPr>
        <w:t xml:space="preserve">Anonymity is defined as </w:t>
      </w:r>
      <w:r w:rsidRPr="7D9D8733" w:rsidR="08108134">
        <w:rPr>
          <w:rFonts w:ascii="Calibri" w:hAnsi="Calibri" w:eastAsia="Calibri" w:cs="Calibri"/>
          <w:b w:val="0"/>
          <w:bCs w:val="0"/>
          <w:i w:val="0"/>
          <w:iCs w:val="0"/>
          <w:caps w:val="0"/>
          <w:smallCaps w:val="0"/>
          <w:color w:val="000000" w:themeColor="text1" w:themeTint="FF" w:themeShade="FF"/>
          <w:sz w:val="24"/>
          <w:szCs w:val="24"/>
          <w:u w:val="none"/>
        </w:rPr>
        <w:t>making the participant unidentifiable to others</w:t>
      </w:r>
      <w:r w:rsidRPr="7D9D8733" w:rsidR="49E2DA60">
        <w:rPr>
          <w:rFonts w:ascii="Calibri" w:hAnsi="Calibri" w:eastAsia="Calibri" w:cs="Calibri"/>
          <w:b w:val="0"/>
          <w:bCs w:val="0"/>
          <w:i w:val="0"/>
          <w:iCs w:val="0"/>
          <w:caps w:val="0"/>
          <w:smallCaps w:val="0"/>
          <w:color w:val="000000" w:themeColor="text1" w:themeTint="FF" w:themeShade="FF"/>
          <w:sz w:val="24"/>
          <w:szCs w:val="24"/>
          <w:u w:val="none"/>
        </w:rPr>
        <w:t xml:space="preserve">, by changing the information in some way to </w:t>
      </w:r>
      <w:r w:rsidRPr="7D9D8733" w:rsidR="3AAEA985">
        <w:rPr>
          <w:rFonts w:ascii="Calibri" w:hAnsi="Calibri" w:eastAsia="Calibri" w:cs="Calibri"/>
          <w:b w:val="0"/>
          <w:bCs w:val="0"/>
          <w:i w:val="0"/>
          <w:iCs w:val="0"/>
          <w:caps w:val="0"/>
          <w:smallCaps w:val="0"/>
          <w:color w:val="000000" w:themeColor="text1" w:themeTint="FF" w:themeShade="FF"/>
          <w:sz w:val="24"/>
          <w:szCs w:val="24"/>
          <w:u w:val="none"/>
        </w:rPr>
        <w:t>encrypt or code</w:t>
      </w:r>
      <w:r w:rsidRPr="7D9D8733" w:rsidR="49E2DA60">
        <w:rPr>
          <w:rFonts w:ascii="Calibri" w:hAnsi="Calibri" w:eastAsia="Calibri" w:cs="Calibri"/>
          <w:b w:val="0"/>
          <w:bCs w:val="0"/>
          <w:i w:val="0"/>
          <w:iCs w:val="0"/>
          <w:caps w:val="0"/>
          <w:smallCaps w:val="0"/>
          <w:color w:val="000000" w:themeColor="text1" w:themeTint="FF" w:themeShade="FF"/>
          <w:sz w:val="24"/>
          <w:szCs w:val="24"/>
          <w:u w:val="none"/>
        </w:rPr>
        <w:t xml:space="preserve"> it to the researcher</w:t>
      </w:r>
      <w:r w:rsidRPr="7D9D8733" w:rsidR="26E929A3">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42E2179">
        <w:rPr>
          <w:rFonts w:ascii="Calibri" w:hAnsi="Calibri" w:eastAsia="Calibri" w:cs="Calibri"/>
          <w:b w:val="0"/>
          <w:bCs w:val="0"/>
          <w:i w:val="0"/>
          <w:iCs w:val="0"/>
          <w:caps w:val="0"/>
          <w:smallCaps w:val="0"/>
          <w:color w:val="000000" w:themeColor="text1" w:themeTint="FF" w:themeShade="FF"/>
          <w:sz w:val="24"/>
          <w:szCs w:val="24"/>
          <w:u w:val="none"/>
        </w:rPr>
        <w:t>(</w:t>
      </w:r>
      <w:r w:rsidRPr="7D9D8733" w:rsidR="45D36D2A">
        <w:rPr>
          <w:rFonts w:ascii="Calibri" w:hAnsi="Calibri" w:eastAsia="Calibri" w:cs="Calibri"/>
          <w:b w:val="0"/>
          <w:bCs w:val="0"/>
          <w:i w:val="0"/>
          <w:iCs w:val="0"/>
          <w:caps w:val="0"/>
          <w:smallCaps w:val="0"/>
          <w:color w:val="000000" w:themeColor="text1" w:themeTint="FF" w:themeShade="FF"/>
          <w:sz w:val="24"/>
          <w:szCs w:val="24"/>
          <w:u w:val="none"/>
        </w:rPr>
        <w:t xml:space="preserve">Gall and </w:t>
      </w:r>
      <w:r w:rsidRPr="7D9D8733" w:rsidR="642E2179">
        <w:rPr>
          <w:rFonts w:ascii="Calibri" w:hAnsi="Calibri" w:eastAsia="Calibri" w:cs="Calibri"/>
          <w:b w:val="0"/>
          <w:bCs w:val="0"/>
          <w:i w:val="0"/>
          <w:iCs w:val="0"/>
          <w:caps w:val="0"/>
          <w:smallCaps w:val="0"/>
          <w:color w:val="000000" w:themeColor="text1" w:themeTint="FF" w:themeShade="FF"/>
          <w:sz w:val="24"/>
          <w:szCs w:val="24"/>
          <w:u w:val="none"/>
        </w:rPr>
        <w:t>Borg, 2005)</w:t>
      </w:r>
      <w:r w:rsidRPr="7D9D8733" w:rsidR="49E2DA60">
        <w:rPr>
          <w:rFonts w:ascii="Calibri" w:hAnsi="Calibri" w:eastAsia="Calibri" w:cs="Calibri"/>
          <w:b w:val="0"/>
          <w:bCs w:val="0"/>
          <w:i w:val="0"/>
          <w:iCs w:val="0"/>
          <w:caps w:val="0"/>
          <w:smallCaps w:val="0"/>
          <w:color w:val="000000" w:themeColor="text1" w:themeTint="FF" w:themeShade="FF"/>
          <w:sz w:val="24"/>
          <w:szCs w:val="24"/>
          <w:u w:val="none"/>
        </w:rPr>
        <w:t xml:space="preserve">. This means removing </w:t>
      </w:r>
      <w:r w:rsidRPr="7D9D8733" w:rsidR="49E2DA60">
        <w:rPr>
          <w:rFonts w:ascii="Calibri" w:hAnsi="Calibri" w:eastAsia="Calibri" w:cs="Calibri"/>
          <w:b w:val="0"/>
          <w:bCs w:val="0"/>
          <w:i w:val="0"/>
          <w:iCs w:val="0"/>
          <w:caps w:val="0"/>
          <w:smallCaps w:val="0"/>
          <w:color w:val="000000" w:themeColor="text1" w:themeTint="FF" w:themeShade="FF"/>
          <w:sz w:val="24"/>
          <w:szCs w:val="24"/>
          <w:u w:val="none"/>
        </w:rPr>
        <w:t>identifying</w:t>
      </w:r>
      <w:r w:rsidRPr="7D9D8733" w:rsidR="49E2DA60">
        <w:rPr>
          <w:rFonts w:ascii="Calibri" w:hAnsi="Calibri" w:eastAsia="Calibri" w:cs="Calibri"/>
          <w:b w:val="0"/>
          <w:bCs w:val="0"/>
          <w:i w:val="0"/>
          <w:iCs w:val="0"/>
          <w:caps w:val="0"/>
          <w:smallCaps w:val="0"/>
          <w:color w:val="000000" w:themeColor="text1" w:themeTint="FF" w:themeShade="FF"/>
          <w:sz w:val="24"/>
          <w:szCs w:val="24"/>
          <w:u w:val="none"/>
        </w:rPr>
        <w:t xml:space="preserve"> information</w:t>
      </w:r>
      <w:r w:rsidRPr="7D9D8733" w:rsidR="76208366">
        <w:rPr>
          <w:rFonts w:ascii="Calibri" w:hAnsi="Calibri" w:eastAsia="Calibri" w:cs="Calibri"/>
          <w:b w:val="0"/>
          <w:bCs w:val="0"/>
          <w:i w:val="0"/>
          <w:iCs w:val="0"/>
          <w:caps w:val="0"/>
          <w:smallCaps w:val="0"/>
          <w:color w:val="000000" w:themeColor="text1" w:themeTint="FF" w:themeShade="FF"/>
          <w:sz w:val="24"/>
          <w:szCs w:val="24"/>
          <w:u w:val="none"/>
        </w:rPr>
        <w:t xml:space="preserve">, substituting that information for indirect </w:t>
      </w:r>
      <w:r w:rsidRPr="7D9D8733" w:rsidR="76208366">
        <w:rPr>
          <w:rFonts w:ascii="Calibri" w:hAnsi="Calibri" w:eastAsia="Calibri" w:cs="Calibri"/>
          <w:b w:val="0"/>
          <w:bCs w:val="0"/>
          <w:i w:val="0"/>
          <w:iCs w:val="0"/>
          <w:caps w:val="0"/>
          <w:smallCaps w:val="0"/>
          <w:color w:val="000000" w:themeColor="text1" w:themeTint="FF" w:themeShade="FF"/>
          <w:sz w:val="24"/>
          <w:szCs w:val="24"/>
          <w:u w:val="none"/>
        </w:rPr>
        <w:t>i</w:t>
      </w:r>
      <w:r w:rsidRPr="7D9D8733" w:rsidR="37C27679">
        <w:rPr>
          <w:rFonts w:ascii="Calibri" w:hAnsi="Calibri" w:eastAsia="Calibri" w:cs="Calibri"/>
          <w:b w:val="0"/>
          <w:bCs w:val="0"/>
          <w:i w:val="0"/>
          <w:iCs w:val="0"/>
          <w:caps w:val="0"/>
          <w:smallCaps w:val="0"/>
          <w:color w:val="000000" w:themeColor="text1" w:themeTint="FF" w:themeShade="FF"/>
          <w:sz w:val="24"/>
          <w:szCs w:val="24"/>
          <w:u w:val="none"/>
        </w:rPr>
        <w:t>dentifiers</w:t>
      </w:r>
      <w:r w:rsidRPr="7D9D8733" w:rsidR="76208366">
        <w:rPr>
          <w:rFonts w:ascii="Calibri" w:hAnsi="Calibri" w:eastAsia="Calibri" w:cs="Calibri"/>
          <w:b w:val="0"/>
          <w:bCs w:val="0"/>
          <w:i w:val="0"/>
          <w:iCs w:val="0"/>
          <w:caps w:val="0"/>
          <w:smallCaps w:val="0"/>
          <w:color w:val="000000" w:themeColor="text1" w:themeTint="FF" w:themeShade="FF"/>
          <w:sz w:val="24"/>
          <w:szCs w:val="24"/>
          <w:u w:val="none"/>
        </w:rPr>
        <w:t xml:space="preserve"> or gene</w:t>
      </w:r>
      <w:r w:rsidRPr="7D9D8733" w:rsidR="76208366">
        <w:rPr>
          <w:rFonts w:ascii="Calibri" w:hAnsi="Calibri" w:eastAsia="Calibri" w:cs="Calibri"/>
          <w:b w:val="0"/>
          <w:bCs w:val="0"/>
          <w:i w:val="0"/>
          <w:iCs w:val="0"/>
          <w:caps w:val="0"/>
          <w:smallCaps w:val="0"/>
          <w:color w:val="000000" w:themeColor="text1" w:themeTint="FF" w:themeShade="FF"/>
          <w:sz w:val="24"/>
          <w:szCs w:val="24"/>
          <w:u w:val="none"/>
        </w:rPr>
        <w:t xml:space="preserve">ralising it. Indirect identifiers can include </w:t>
      </w:r>
      <w:r w:rsidRPr="7D9D8733" w:rsidR="3388F5D7">
        <w:rPr>
          <w:rFonts w:ascii="Calibri" w:hAnsi="Calibri" w:eastAsia="Calibri" w:cs="Calibri"/>
          <w:b w:val="0"/>
          <w:bCs w:val="0"/>
          <w:i w:val="0"/>
          <w:iCs w:val="0"/>
          <w:caps w:val="0"/>
          <w:smallCaps w:val="0"/>
          <w:color w:val="000000" w:themeColor="text1" w:themeTint="FF" w:themeShade="FF"/>
          <w:sz w:val="24"/>
          <w:szCs w:val="24"/>
          <w:u w:val="none"/>
        </w:rPr>
        <w:t xml:space="preserve">information about workplace, occupation, </w:t>
      </w:r>
      <w:r w:rsidRPr="7D9D8733" w:rsidR="3388F5D7">
        <w:rPr>
          <w:rFonts w:ascii="Calibri" w:hAnsi="Calibri" w:eastAsia="Calibri" w:cs="Calibri"/>
          <w:b w:val="0"/>
          <w:bCs w:val="0"/>
          <w:i w:val="0"/>
          <w:iCs w:val="0"/>
          <w:caps w:val="0"/>
          <w:smallCaps w:val="0"/>
          <w:color w:val="000000" w:themeColor="text1" w:themeTint="FF" w:themeShade="FF"/>
          <w:sz w:val="24"/>
          <w:szCs w:val="24"/>
          <w:u w:val="none"/>
        </w:rPr>
        <w:t>salary</w:t>
      </w:r>
      <w:r w:rsidRPr="7D9D8733" w:rsidR="3388F5D7">
        <w:rPr>
          <w:rFonts w:ascii="Calibri" w:hAnsi="Calibri" w:eastAsia="Calibri" w:cs="Calibri"/>
          <w:b w:val="0"/>
          <w:bCs w:val="0"/>
          <w:i w:val="0"/>
          <w:iCs w:val="0"/>
          <w:caps w:val="0"/>
          <w:smallCaps w:val="0"/>
          <w:color w:val="000000" w:themeColor="text1" w:themeTint="FF" w:themeShade="FF"/>
          <w:sz w:val="24"/>
          <w:szCs w:val="24"/>
          <w:u w:val="none"/>
        </w:rPr>
        <w:t xml:space="preserve"> or age</w:t>
      </w:r>
      <w:r w:rsidRPr="7D9D8733" w:rsidR="6C2984A9">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BA6D53D">
        <w:rPr>
          <w:rFonts w:ascii="Calibri" w:hAnsi="Calibri" w:eastAsia="Calibri" w:cs="Calibri"/>
          <w:b w:val="0"/>
          <w:bCs w:val="0"/>
          <w:i w:val="0"/>
          <w:iCs w:val="0"/>
          <w:caps w:val="0"/>
          <w:smallCaps w:val="0"/>
          <w:color w:val="000000" w:themeColor="text1" w:themeTint="FF" w:themeShade="FF"/>
          <w:sz w:val="24"/>
          <w:szCs w:val="24"/>
          <w:u w:val="none"/>
        </w:rPr>
        <w:t>(</w:t>
      </w:r>
      <w:r w:rsidRPr="7D9D8733" w:rsidR="0E83C86D">
        <w:rPr>
          <w:rFonts w:ascii="Calibri" w:hAnsi="Calibri" w:eastAsia="Calibri" w:cs="Calibri"/>
          <w:b w:val="0"/>
          <w:bCs w:val="0"/>
          <w:i w:val="0"/>
          <w:iCs w:val="0"/>
          <w:caps w:val="0"/>
          <w:smallCaps w:val="0"/>
          <w:color w:val="000000" w:themeColor="text1" w:themeTint="FF" w:themeShade="FF"/>
          <w:sz w:val="24"/>
          <w:szCs w:val="24"/>
          <w:u w:val="none"/>
        </w:rPr>
        <w:t xml:space="preserve">Gall and </w:t>
      </w:r>
      <w:r w:rsidRPr="7D9D8733" w:rsidR="6BA6D53D">
        <w:rPr>
          <w:rFonts w:ascii="Calibri" w:hAnsi="Calibri" w:eastAsia="Calibri" w:cs="Calibri"/>
          <w:b w:val="0"/>
          <w:bCs w:val="0"/>
          <w:i w:val="0"/>
          <w:iCs w:val="0"/>
          <w:caps w:val="0"/>
          <w:smallCaps w:val="0"/>
          <w:color w:val="000000" w:themeColor="text1" w:themeTint="FF" w:themeShade="FF"/>
          <w:sz w:val="24"/>
          <w:szCs w:val="24"/>
          <w:u w:val="none"/>
        </w:rPr>
        <w:t>Borg, 2005)</w:t>
      </w:r>
      <w:r w:rsidRPr="7D9D8733" w:rsidR="3388F5D7">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79F6ACC4" w:rsidP="7D9D8733" w:rsidRDefault="79F6ACC4" w14:paraId="1E1A0C63" w14:textId="0E32A07D">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69ACD00C">
        <w:rPr>
          <w:rFonts w:ascii="Calibri" w:hAnsi="Calibri" w:eastAsia="Calibri" w:cs="Calibri"/>
          <w:b w:val="0"/>
          <w:bCs w:val="0"/>
          <w:i w:val="0"/>
          <w:iCs w:val="0"/>
          <w:caps w:val="0"/>
          <w:smallCaps w:val="0"/>
          <w:color w:val="000000" w:themeColor="text1" w:themeTint="FF" w:themeShade="FF"/>
          <w:sz w:val="24"/>
          <w:szCs w:val="24"/>
          <w:u w:val="none"/>
        </w:rPr>
        <w:t xml:space="preserve">Additionally, it is </w:t>
      </w:r>
      <w:r w:rsidRPr="7D9D8733" w:rsidR="453B5F32">
        <w:rPr>
          <w:rFonts w:ascii="Calibri" w:hAnsi="Calibri" w:eastAsia="Calibri" w:cs="Calibri"/>
          <w:b w:val="0"/>
          <w:bCs w:val="0"/>
          <w:i w:val="0"/>
          <w:iCs w:val="0"/>
          <w:caps w:val="0"/>
          <w:smallCaps w:val="0"/>
          <w:color w:val="000000" w:themeColor="text1" w:themeTint="FF" w:themeShade="FF"/>
          <w:sz w:val="24"/>
          <w:szCs w:val="24"/>
          <w:u w:val="none"/>
        </w:rPr>
        <w:t>fundamental</w:t>
      </w:r>
      <w:r w:rsidRPr="7D9D8733" w:rsidR="69ACD00C">
        <w:rPr>
          <w:rFonts w:ascii="Calibri" w:hAnsi="Calibri" w:eastAsia="Calibri" w:cs="Calibri"/>
          <w:b w:val="0"/>
          <w:bCs w:val="0"/>
          <w:i w:val="0"/>
          <w:iCs w:val="0"/>
          <w:caps w:val="0"/>
          <w:smallCaps w:val="0"/>
          <w:color w:val="000000" w:themeColor="text1" w:themeTint="FF" w:themeShade="FF"/>
          <w:sz w:val="24"/>
          <w:szCs w:val="24"/>
          <w:u w:val="none"/>
        </w:rPr>
        <w:t xml:space="preserve"> to gain parental consent and pupil assent when conducting research in a school</w:t>
      </w:r>
      <w:r w:rsidRPr="7D9D8733" w:rsidR="088E87E5">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F13F0B8">
        <w:rPr>
          <w:rFonts w:ascii="Calibri" w:hAnsi="Calibri" w:eastAsia="Calibri" w:cs="Calibri"/>
          <w:b w:val="0"/>
          <w:bCs w:val="0"/>
          <w:i w:val="0"/>
          <w:iCs w:val="0"/>
          <w:caps w:val="0"/>
          <w:smallCaps w:val="0"/>
          <w:color w:val="000000" w:themeColor="text1" w:themeTint="FF" w:themeShade="FF"/>
          <w:sz w:val="24"/>
          <w:szCs w:val="24"/>
          <w:u w:val="none"/>
        </w:rPr>
        <w:t>(BERA, 2018)</w:t>
      </w:r>
      <w:r w:rsidRPr="7D9D8733" w:rsidR="69ACD00C">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42EB8F6">
        <w:rPr>
          <w:rFonts w:ascii="Calibri" w:hAnsi="Calibri" w:eastAsia="Calibri" w:cs="Calibri"/>
          <w:b w:val="0"/>
          <w:bCs w:val="0"/>
          <w:i w:val="0"/>
          <w:iCs w:val="0"/>
          <w:caps w:val="0"/>
          <w:smallCaps w:val="0"/>
          <w:color w:val="000000" w:themeColor="text1" w:themeTint="FF" w:themeShade="FF"/>
          <w:sz w:val="24"/>
          <w:szCs w:val="24"/>
          <w:u w:val="none"/>
        </w:rPr>
        <w:t xml:space="preserve">A participant should voluntarily involve themselves in the research and will have the right to withdraw at any </w:t>
      </w:r>
      <w:r w:rsidRPr="7D9D8733" w:rsidR="2A50C46F">
        <w:rPr>
          <w:rFonts w:ascii="Calibri" w:hAnsi="Calibri" w:eastAsia="Calibri" w:cs="Calibri"/>
          <w:b w:val="0"/>
          <w:bCs w:val="0"/>
          <w:i w:val="0"/>
          <w:iCs w:val="0"/>
          <w:caps w:val="0"/>
          <w:smallCaps w:val="0"/>
          <w:color w:val="000000" w:themeColor="text1" w:themeTint="FF" w:themeShade="FF"/>
          <w:sz w:val="24"/>
          <w:szCs w:val="24"/>
          <w:u w:val="none"/>
        </w:rPr>
        <w:t xml:space="preserve">time during the research, if they wish to do so (BERA, 2018). Due to </w:t>
      </w:r>
      <w:r w:rsidRPr="7D9D8733" w:rsidR="367A1F3D">
        <w:rPr>
          <w:rFonts w:ascii="Calibri" w:hAnsi="Calibri" w:eastAsia="Calibri" w:cs="Calibri"/>
          <w:b w:val="0"/>
          <w:bCs w:val="0"/>
          <w:i w:val="0"/>
          <w:iCs w:val="0"/>
          <w:caps w:val="0"/>
          <w:smallCaps w:val="0"/>
          <w:color w:val="000000" w:themeColor="text1" w:themeTint="FF" w:themeShade="FF"/>
          <w:sz w:val="24"/>
          <w:szCs w:val="24"/>
          <w:u w:val="none"/>
        </w:rPr>
        <w:t>being under the age of 18, the consent would need to come from the parents of the participants</w:t>
      </w:r>
      <w:r w:rsidRPr="7D9D8733" w:rsidR="0C70E75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AFABB2E">
        <w:rPr>
          <w:rFonts w:ascii="Calibri" w:hAnsi="Calibri" w:eastAsia="Calibri" w:cs="Calibri"/>
          <w:b w:val="0"/>
          <w:bCs w:val="0"/>
          <w:i w:val="0"/>
          <w:iCs w:val="0"/>
          <w:caps w:val="0"/>
          <w:smallCaps w:val="0"/>
          <w:color w:val="000000" w:themeColor="text1" w:themeTint="FF" w:themeShade="FF"/>
          <w:sz w:val="24"/>
          <w:szCs w:val="24"/>
          <w:u w:val="none"/>
        </w:rPr>
        <w:t>(BERA, 2018)</w:t>
      </w:r>
      <w:r w:rsidRPr="7D9D8733" w:rsidR="367A1F3D">
        <w:rPr>
          <w:rFonts w:ascii="Calibri" w:hAnsi="Calibri" w:eastAsia="Calibri" w:cs="Calibri"/>
          <w:b w:val="0"/>
          <w:bCs w:val="0"/>
          <w:i w:val="0"/>
          <w:iCs w:val="0"/>
          <w:caps w:val="0"/>
          <w:smallCaps w:val="0"/>
          <w:color w:val="000000" w:themeColor="text1" w:themeTint="FF" w:themeShade="FF"/>
          <w:sz w:val="24"/>
          <w:szCs w:val="24"/>
          <w:u w:val="none"/>
        </w:rPr>
        <w:t>.</w:t>
      </w:r>
      <w:r w:rsidRPr="7D9D8733" w:rsidR="19DEC0E7">
        <w:rPr>
          <w:rFonts w:ascii="Calibri" w:hAnsi="Calibri" w:eastAsia="Calibri" w:cs="Calibri"/>
          <w:b w:val="0"/>
          <w:bCs w:val="0"/>
          <w:i w:val="0"/>
          <w:iCs w:val="0"/>
          <w:caps w:val="0"/>
          <w:smallCaps w:val="0"/>
          <w:color w:val="000000" w:themeColor="text1" w:themeTint="FF" w:themeShade="FF"/>
          <w:sz w:val="24"/>
          <w:szCs w:val="24"/>
          <w:u w:val="none"/>
        </w:rPr>
        <w:t xml:space="preserve"> To be able to </w:t>
      </w:r>
      <w:r w:rsidRPr="7D9D8733" w:rsidR="2FD837D6">
        <w:rPr>
          <w:rFonts w:ascii="Calibri" w:hAnsi="Calibri" w:eastAsia="Calibri" w:cs="Calibri"/>
          <w:b w:val="0"/>
          <w:bCs w:val="0"/>
          <w:i w:val="0"/>
          <w:iCs w:val="0"/>
          <w:caps w:val="0"/>
          <w:smallCaps w:val="0"/>
          <w:color w:val="000000" w:themeColor="text1" w:themeTint="FF" w:themeShade="FF"/>
          <w:sz w:val="24"/>
          <w:szCs w:val="24"/>
          <w:u w:val="none"/>
        </w:rPr>
        <w:t xml:space="preserve">give </w:t>
      </w:r>
      <w:r w:rsidRPr="7D9D8733" w:rsidR="19DEC0E7">
        <w:rPr>
          <w:rFonts w:ascii="Calibri" w:hAnsi="Calibri" w:eastAsia="Calibri" w:cs="Calibri"/>
          <w:b w:val="0"/>
          <w:bCs w:val="0"/>
          <w:i w:val="0"/>
          <w:iCs w:val="0"/>
          <w:caps w:val="0"/>
          <w:smallCaps w:val="0"/>
          <w:color w:val="000000" w:themeColor="text1" w:themeTint="FF" w:themeShade="FF"/>
          <w:sz w:val="24"/>
          <w:szCs w:val="24"/>
          <w:u w:val="none"/>
        </w:rPr>
        <w:t xml:space="preserve">consent </w:t>
      </w:r>
      <w:r w:rsidRPr="7D9D8733" w:rsidR="1EBDA3F7">
        <w:rPr>
          <w:rFonts w:ascii="Calibri" w:hAnsi="Calibri" w:eastAsia="Calibri" w:cs="Calibri"/>
          <w:b w:val="0"/>
          <w:bCs w:val="0"/>
          <w:i w:val="0"/>
          <w:iCs w:val="0"/>
          <w:caps w:val="0"/>
          <w:smallCaps w:val="0"/>
          <w:color w:val="000000" w:themeColor="text1" w:themeTint="FF" w:themeShade="FF"/>
          <w:sz w:val="24"/>
          <w:szCs w:val="24"/>
          <w:u w:val="none"/>
        </w:rPr>
        <w:t xml:space="preserve">or assent </w:t>
      </w:r>
      <w:r w:rsidRPr="7D9D8733" w:rsidR="19DEC0E7">
        <w:rPr>
          <w:rFonts w:ascii="Calibri" w:hAnsi="Calibri" w:eastAsia="Calibri" w:cs="Calibri"/>
          <w:b w:val="0"/>
          <w:bCs w:val="0"/>
          <w:i w:val="0"/>
          <w:iCs w:val="0"/>
          <w:caps w:val="0"/>
          <w:smallCaps w:val="0"/>
          <w:color w:val="000000" w:themeColor="text1" w:themeTint="FF" w:themeShade="FF"/>
          <w:sz w:val="24"/>
          <w:szCs w:val="24"/>
          <w:u w:val="none"/>
        </w:rPr>
        <w:t xml:space="preserve">to the research they will need to be given </w:t>
      </w:r>
      <w:r w:rsidRPr="7D9D8733" w:rsidR="19DEC0E7">
        <w:rPr>
          <w:rFonts w:ascii="Calibri" w:hAnsi="Calibri" w:eastAsia="Calibri" w:cs="Calibri"/>
          <w:b w:val="0"/>
          <w:bCs w:val="0"/>
          <w:i w:val="0"/>
          <w:iCs w:val="0"/>
          <w:caps w:val="0"/>
          <w:smallCaps w:val="0"/>
          <w:color w:val="000000" w:themeColor="text1" w:themeTint="FF" w:themeShade="FF"/>
          <w:sz w:val="24"/>
          <w:szCs w:val="24"/>
          <w:u w:val="none"/>
        </w:rPr>
        <w:t>a clear explanation of the study that is going to take place</w:t>
      </w:r>
      <w:r w:rsidRPr="7D9D8733" w:rsidR="48B43110">
        <w:rPr>
          <w:rFonts w:ascii="Calibri" w:hAnsi="Calibri" w:eastAsia="Calibri" w:cs="Calibri"/>
          <w:b w:val="0"/>
          <w:bCs w:val="0"/>
          <w:i w:val="0"/>
          <w:iCs w:val="0"/>
          <w:caps w:val="0"/>
          <w:smallCaps w:val="0"/>
          <w:color w:val="000000" w:themeColor="text1" w:themeTint="FF" w:themeShade="FF"/>
          <w:sz w:val="24"/>
          <w:szCs w:val="24"/>
          <w:u w:val="none"/>
        </w:rPr>
        <w:t xml:space="preserve">, this information should be in a consent form and </w:t>
      </w:r>
      <w:r w:rsidRPr="7D9D8733" w:rsidR="43DAB53D">
        <w:rPr>
          <w:rFonts w:ascii="Calibri" w:hAnsi="Calibri" w:eastAsia="Calibri" w:cs="Calibri"/>
          <w:b w:val="0"/>
          <w:bCs w:val="0"/>
          <w:i w:val="0"/>
          <w:iCs w:val="0"/>
          <w:caps w:val="0"/>
          <w:smallCaps w:val="0"/>
          <w:color w:val="000000" w:themeColor="text1" w:themeTint="FF" w:themeShade="FF"/>
          <w:sz w:val="24"/>
          <w:szCs w:val="24"/>
          <w:u w:val="none"/>
        </w:rPr>
        <w:t xml:space="preserve">a small </w:t>
      </w:r>
      <w:r w:rsidRPr="7D9D8733" w:rsidR="4F4F0531">
        <w:rPr>
          <w:rFonts w:ascii="Calibri" w:hAnsi="Calibri" w:eastAsia="Calibri" w:cs="Calibri"/>
          <w:b w:val="0"/>
          <w:bCs w:val="0"/>
          <w:i w:val="0"/>
          <w:iCs w:val="0"/>
          <w:caps w:val="0"/>
          <w:smallCaps w:val="0"/>
          <w:color w:val="000000" w:themeColor="text1" w:themeTint="FF" w:themeShade="FF"/>
          <w:sz w:val="24"/>
          <w:szCs w:val="24"/>
          <w:u w:val="none"/>
        </w:rPr>
        <w:t xml:space="preserve">letter explaining the research </w:t>
      </w:r>
      <w:r w:rsidRPr="7D9D8733" w:rsidR="4F97EDA4">
        <w:rPr>
          <w:rFonts w:ascii="Calibri" w:hAnsi="Calibri" w:eastAsia="Calibri" w:cs="Calibri"/>
          <w:b w:val="0"/>
          <w:bCs w:val="0"/>
          <w:i w:val="0"/>
          <w:iCs w:val="0"/>
          <w:caps w:val="0"/>
          <w:smallCaps w:val="0"/>
          <w:color w:val="000000" w:themeColor="text1" w:themeTint="FF" w:themeShade="FF"/>
          <w:sz w:val="24"/>
          <w:szCs w:val="24"/>
          <w:u w:val="none"/>
        </w:rPr>
        <w:t xml:space="preserve">and what it means for the participants, so they can </w:t>
      </w:r>
      <w:r w:rsidRPr="7D9D8733" w:rsidR="43DAB53D">
        <w:rPr>
          <w:rFonts w:ascii="Calibri" w:hAnsi="Calibri" w:eastAsia="Calibri" w:cs="Calibri"/>
          <w:b w:val="0"/>
          <w:bCs w:val="0"/>
          <w:i w:val="0"/>
          <w:iCs w:val="0"/>
          <w:caps w:val="0"/>
          <w:smallCaps w:val="0"/>
          <w:color w:val="000000" w:themeColor="text1" w:themeTint="FF" w:themeShade="FF"/>
          <w:sz w:val="24"/>
          <w:szCs w:val="24"/>
          <w:u w:val="none"/>
        </w:rPr>
        <w:t>understand</w:t>
      </w:r>
      <w:r w:rsidRPr="7D9D8733" w:rsidR="13D64EA5">
        <w:rPr>
          <w:rFonts w:ascii="Calibri" w:hAnsi="Calibri" w:eastAsia="Calibri" w:cs="Calibri"/>
          <w:b w:val="0"/>
          <w:bCs w:val="0"/>
          <w:i w:val="0"/>
          <w:iCs w:val="0"/>
          <w:caps w:val="0"/>
          <w:smallCaps w:val="0"/>
          <w:color w:val="000000" w:themeColor="text1" w:themeTint="FF" w:themeShade="FF"/>
          <w:sz w:val="24"/>
          <w:szCs w:val="24"/>
          <w:u w:val="none"/>
        </w:rPr>
        <w:t xml:space="preserve"> what it is they are participating in</w:t>
      </w:r>
      <w:r w:rsidRPr="7D9D8733" w:rsidR="02B723B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2B723BD">
        <w:rPr>
          <w:rFonts w:ascii="Calibri" w:hAnsi="Calibri" w:eastAsia="Calibri" w:cs="Calibri"/>
          <w:b w:val="0"/>
          <w:bCs w:val="0"/>
          <w:i w:val="0"/>
          <w:iCs w:val="0"/>
          <w:caps w:val="0"/>
          <w:smallCaps w:val="0"/>
          <w:color w:val="000000" w:themeColor="text1" w:themeTint="FF" w:themeShade="FF"/>
          <w:sz w:val="24"/>
          <w:szCs w:val="24"/>
          <w:u w:val="none"/>
        </w:rPr>
        <w:t>(</w:t>
      </w:r>
      <w:r w:rsidRPr="7D9D8733" w:rsidR="57C5D340">
        <w:rPr>
          <w:rFonts w:ascii="Calibri" w:hAnsi="Calibri" w:eastAsia="Calibri" w:cs="Calibri"/>
          <w:b w:val="0"/>
          <w:bCs w:val="0"/>
          <w:i w:val="0"/>
          <w:iCs w:val="0"/>
          <w:caps w:val="0"/>
          <w:smallCaps w:val="0"/>
          <w:color w:val="000000" w:themeColor="text1" w:themeTint="FF" w:themeShade="FF"/>
          <w:sz w:val="24"/>
          <w:szCs w:val="24"/>
          <w:u w:val="none"/>
        </w:rPr>
        <w:t>Robson, 1993</w:t>
      </w:r>
      <w:r w:rsidRPr="7D9D8733" w:rsidR="02B723BD">
        <w:rPr>
          <w:rFonts w:ascii="Calibri" w:hAnsi="Calibri" w:eastAsia="Calibri" w:cs="Calibri"/>
          <w:b w:val="0"/>
          <w:bCs w:val="0"/>
          <w:i w:val="0"/>
          <w:iCs w:val="0"/>
          <w:caps w:val="0"/>
          <w:smallCaps w:val="0"/>
          <w:color w:val="000000" w:themeColor="text1" w:themeTint="FF" w:themeShade="FF"/>
          <w:sz w:val="24"/>
          <w:szCs w:val="24"/>
          <w:u w:val="none"/>
        </w:rPr>
        <w:t>)</w:t>
      </w:r>
      <w:r w:rsidRPr="7D9D8733" w:rsidR="19DEC0E7">
        <w:rPr>
          <w:rFonts w:ascii="Calibri" w:hAnsi="Calibri" w:eastAsia="Calibri" w:cs="Calibri"/>
          <w:b w:val="0"/>
          <w:bCs w:val="0"/>
          <w:i w:val="0"/>
          <w:iCs w:val="0"/>
          <w:caps w:val="0"/>
          <w:smallCaps w:val="0"/>
          <w:color w:val="000000" w:themeColor="text1" w:themeTint="FF" w:themeShade="FF"/>
          <w:sz w:val="24"/>
          <w:szCs w:val="24"/>
          <w:u w:val="none"/>
        </w:rPr>
        <w:t>.</w:t>
      </w:r>
      <w:r w:rsidRPr="7D9D8733" w:rsidR="00CECB1E">
        <w:rPr>
          <w:rFonts w:ascii="Calibri" w:hAnsi="Calibri" w:eastAsia="Calibri" w:cs="Calibri"/>
          <w:b w:val="0"/>
          <w:bCs w:val="0"/>
          <w:i w:val="0"/>
          <w:iCs w:val="0"/>
          <w:caps w:val="0"/>
          <w:smallCaps w:val="0"/>
          <w:color w:val="000000" w:themeColor="text1" w:themeTint="FF" w:themeShade="FF"/>
          <w:sz w:val="24"/>
          <w:szCs w:val="24"/>
          <w:u w:val="none"/>
        </w:rPr>
        <w:t xml:space="preserve"> Both should include: </w:t>
      </w:r>
      <w:r w:rsidRPr="7D9D8733" w:rsidR="00CECB1E">
        <w:rPr>
          <w:rFonts w:ascii="Calibri" w:hAnsi="Calibri" w:eastAsia="Calibri" w:cs="Calibri"/>
          <w:noProof w:val="0"/>
          <w:sz w:val="24"/>
          <w:szCs w:val="24"/>
          <w:lang w:val="en-GB"/>
        </w:rPr>
        <w:t>what the research is trying to find out; the purpose of the research; who is carrying it out; exactly what will be asked of participants; how the information they provide will be recorded; what will then happen to the data; what degree of confidentiality and anonymity is afforded; how the information will be analysed; how the findings will be reported; who will see the results of the study</w:t>
      </w:r>
      <w:r w:rsidRPr="7D9D8733" w:rsidR="53681592">
        <w:rPr>
          <w:rFonts w:ascii="Calibri" w:hAnsi="Calibri" w:eastAsia="Calibri" w:cs="Calibri"/>
          <w:noProof w:val="0"/>
          <w:sz w:val="24"/>
          <w:szCs w:val="24"/>
          <w:lang w:val="en-GB"/>
        </w:rPr>
        <w:t xml:space="preserve"> (</w:t>
      </w:r>
      <w:r w:rsidRPr="7D9D8733" w:rsidR="6519C6A3">
        <w:rPr>
          <w:rFonts w:ascii="Calibri" w:hAnsi="Calibri" w:eastAsia="Calibri" w:cs="Calibri"/>
          <w:noProof w:val="0"/>
          <w:sz w:val="24"/>
          <w:szCs w:val="24"/>
          <w:lang w:val="en-GB"/>
        </w:rPr>
        <w:t xml:space="preserve">Gall and </w:t>
      </w:r>
      <w:r w:rsidRPr="7D9D8733" w:rsidR="07C1C5A1">
        <w:rPr>
          <w:rFonts w:ascii="Calibri" w:hAnsi="Calibri" w:eastAsia="Calibri" w:cs="Calibri"/>
          <w:noProof w:val="0"/>
          <w:sz w:val="24"/>
          <w:szCs w:val="24"/>
          <w:lang w:val="en-GB"/>
        </w:rPr>
        <w:t>Borg, 2005</w:t>
      </w:r>
      <w:r w:rsidRPr="7D9D8733" w:rsidR="53681592">
        <w:rPr>
          <w:rFonts w:ascii="Calibri" w:hAnsi="Calibri" w:eastAsia="Calibri" w:cs="Calibri"/>
          <w:noProof w:val="0"/>
          <w:sz w:val="24"/>
          <w:szCs w:val="24"/>
          <w:lang w:val="en-GB"/>
        </w:rPr>
        <w:t>)</w:t>
      </w:r>
      <w:r w:rsidRPr="7D9D8733" w:rsidR="0BDAE4C1">
        <w:rPr>
          <w:rFonts w:ascii="Calibri" w:hAnsi="Calibri" w:eastAsia="Calibri" w:cs="Calibri"/>
          <w:noProof w:val="0"/>
          <w:sz w:val="24"/>
          <w:szCs w:val="24"/>
          <w:lang w:val="en-GB"/>
        </w:rPr>
        <w:t xml:space="preserve">. </w:t>
      </w:r>
      <w:r w:rsidRPr="7D9D8733" w:rsidR="19DEC0E7">
        <w:rPr>
          <w:rFonts w:ascii="Calibri" w:hAnsi="Calibri" w:eastAsia="Calibri" w:cs="Calibri"/>
          <w:b w:val="0"/>
          <w:bCs w:val="0"/>
          <w:i w:val="0"/>
          <w:iCs w:val="0"/>
          <w:caps w:val="0"/>
          <w:smallCaps w:val="0"/>
          <w:color w:val="000000" w:themeColor="text1" w:themeTint="FF" w:themeShade="FF"/>
          <w:sz w:val="24"/>
          <w:szCs w:val="24"/>
          <w:u w:val="none"/>
        </w:rPr>
        <w:t xml:space="preserve"> Additionally,</w:t>
      </w:r>
      <w:r w:rsidRPr="7D9D8733" w:rsidR="367A1F3D">
        <w:rPr>
          <w:rFonts w:ascii="Calibri" w:hAnsi="Calibri" w:eastAsia="Calibri" w:cs="Calibri"/>
          <w:b w:val="0"/>
          <w:bCs w:val="0"/>
          <w:i w:val="0"/>
          <w:iCs w:val="0"/>
          <w:caps w:val="0"/>
          <w:smallCaps w:val="0"/>
          <w:color w:val="000000" w:themeColor="text1" w:themeTint="FF" w:themeShade="FF"/>
          <w:sz w:val="24"/>
          <w:szCs w:val="24"/>
          <w:u w:val="none"/>
        </w:rPr>
        <w:t xml:space="preserve"> the pupil has the right to </w:t>
      </w:r>
      <w:r w:rsidRPr="7D9D8733" w:rsidR="0BAC6A82">
        <w:rPr>
          <w:rFonts w:ascii="Calibri" w:hAnsi="Calibri" w:eastAsia="Calibri" w:cs="Calibri"/>
          <w:b w:val="0"/>
          <w:bCs w:val="0"/>
          <w:i w:val="0"/>
          <w:iCs w:val="0"/>
          <w:caps w:val="0"/>
          <w:smallCaps w:val="0"/>
          <w:color w:val="000000" w:themeColor="text1" w:themeTint="FF" w:themeShade="FF"/>
          <w:sz w:val="24"/>
          <w:szCs w:val="24"/>
          <w:u w:val="none"/>
        </w:rPr>
        <w:t>voice their opinions on things that are happening to them, this is defined as assent</w:t>
      </w:r>
      <w:r w:rsidRPr="7D9D8733" w:rsidR="20839FD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929AD41">
        <w:rPr>
          <w:rFonts w:ascii="Calibri" w:hAnsi="Calibri" w:eastAsia="Calibri" w:cs="Calibri"/>
          <w:b w:val="0"/>
          <w:bCs w:val="0"/>
          <w:i w:val="0"/>
          <w:iCs w:val="0"/>
          <w:caps w:val="0"/>
          <w:smallCaps w:val="0"/>
          <w:color w:val="000000" w:themeColor="text1" w:themeTint="FF" w:themeShade="FF"/>
          <w:sz w:val="24"/>
          <w:szCs w:val="24"/>
          <w:u w:val="none"/>
        </w:rPr>
        <w:t>(BERA, 2018)</w:t>
      </w:r>
      <w:r w:rsidRPr="7D9D8733" w:rsidR="0BAC6A82">
        <w:rPr>
          <w:rFonts w:ascii="Calibri" w:hAnsi="Calibri" w:eastAsia="Calibri" w:cs="Calibri"/>
          <w:b w:val="0"/>
          <w:bCs w:val="0"/>
          <w:i w:val="0"/>
          <w:iCs w:val="0"/>
          <w:caps w:val="0"/>
          <w:smallCaps w:val="0"/>
          <w:color w:val="000000" w:themeColor="text1" w:themeTint="FF" w:themeShade="FF"/>
          <w:sz w:val="24"/>
          <w:szCs w:val="24"/>
          <w:u w:val="none"/>
        </w:rPr>
        <w:t>. To be able to gi</w:t>
      </w:r>
      <w:r w:rsidRPr="7D9D8733" w:rsidR="5EE8D1AB">
        <w:rPr>
          <w:rFonts w:ascii="Calibri" w:hAnsi="Calibri" w:eastAsia="Calibri" w:cs="Calibri"/>
          <w:b w:val="0"/>
          <w:bCs w:val="0"/>
          <w:i w:val="0"/>
          <w:iCs w:val="0"/>
          <w:caps w:val="0"/>
          <w:smallCaps w:val="0"/>
          <w:color w:val="000000" w:themeColor="text1" w:themeTint="FF" w:themeShade="FF"/>
          <w:sz w:val="24"/>
          <w:szCs w:val="24"/>
          <w:u w:val="none"/>
        </w:rPr>
        <w:t>ve assent they should be aware of their rights</w:t>
      </w:r>
      <w:r w:rsidRPr="7D9D8733" w:rsidR="061E60C1">
        <w:rPr>
          <w:rFonts w:ascii="Calibri" w:hAnsi="Calibri" w:eastAsia="Calibri" w:cs="Calibri"/>
          <w:b w:val="0"/>
          <w:bCs w:val="0"/>
          <w:i w:val="0"/>
          <w:iCs w:val="0"/>
          <w:caps w:val="0"/>
          <w:smallCaps w:val="0"/>
          <w:color w:val="000000" w:themeColor="text1" w:themeTint="FF" w:themeShade="FF"/>
          <w:sz w:val="24"/>
          <w:szCs w:val="24"/>
          <w:u w:val="none"/>
        </w:rPr>
        <w:t xml:space="preserve"> such as</w:t>
      </w:r>
      <w:r w:rsidRPr="7D9D8733" w:rsidR="5EE8D1A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031F0AA">
        <w:rPr>
          <w:rFonts w:ascii="Calibri" w:hAnsi="Calibri" w:eastAsia="Calibri" w:cs="Calibri"/>
          <w:b w:val="0"/>
          <w:bCs w:val="0"/>
          <w:i w:val="0"/>
          <w:iCs w:val="0"/>
          <w:caps w:val="0"/>
          <w:smallCaps w:val="0"/>
          <w:color w:val="000000" w:themeColor="text1" w:themeTint="FF" w:themeShade="FF"/>
          <w:sz w:val="24"/>
          <w:szCs w:val="24"/>
          <w:u w:val="none"/>
        </w:rPr>
        <w:t xml:space="preserve">refusal to </w:t>
      </w:r>
      <w:r w:rsidRPr="7D9D8733" w:rsidR="1031F0AA">
        <w:rPr>
          <w:rFonts w:ascii="Calibri" w:hAnsi="Calibri" w:eastAsia="Calibri" w:cs="Calibri"/>
          <w:b w:val="0"/>
          <w:bCs w:val="0"/>
          <w:i w:val="0"/>
          <w:iCs w:val="0"/>
          <w:caps w:val="0"/>
          <w:smallCaps w:val="0"/>
          <w:color w:val="000000" w:themeColor="text1" w:themeTint="FF" w:themeShade="FF"/>
          <w:sz w:val="24"/>
          <w:szCs w:val="24"/>
          <w:u w:val="none"/>
        </w:rPr>
        <w:t>p</w:t>
      </w:r>
      <w:r w:rsidRPr="7D9D8733" w:rsidR="1031F0AA">
        <w:rPr>
          <w:rFonts w:ascii="Calibri" w:hAnsi="Calibri" w:eastAsia="Calibri" w:cs="Calibri"/>
          <w:b w:val="0"/>
          <w:bCs w:val="0"/>
          <w:i w:val="0"/>
          <w:iCs w:val="0"/>
          <w:caps w:val="0"/>
          <w:smallCaps w:val="0"/>
          <w:color w:val="000000" w:themeColor="text1" w:themeTint="FF" w:themeShade="FF"/>
          <w:sz w:val="24"/>
          <w:szCs w:val="24"/>
          <w:u w:val="none"/>
        </w:rPr>
        <w:t>articipate</w:t>
      </w:r>
      <w:r w:rsidRPr="7D9D8733" w:rsidR="1031F0A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031F0AA">
        <w:rPr>
          <w:rFonts w:ascii="Calibri" w:hAnsi="Calibri" w:eastAsia="Calibri" w:cs="Calibri"/>
          <w:b w:val="0"/>
          <w:bCs w:val="0"/>
          <w:i w:val="0"/>
          <w:iCs w:val="0"/>
          <w:caps w:val="0"/>
          <w:smallCaps w:val="0"/>
          <w:color w:val="000000" w:themeColor="text1" w:themeTint="FF" w:themeShade="FF"/>
          <w:sz w:val="24"/>
          <w:szCs w:val="24"/>
          <w:u w:val="none"/>
        </w:rPr>
        <w:t xml:space="preserve">without adverse effect, </w:t>
      </w:r>
      <w:r w:rsidRPr="7D9D8733" w:rsidR="6FEE090D">
        <w:rPr>
          <w:rFonts w:ascii="Calibri" w:hAnsi="Calibri" w:eastAsia="Calibri" w:cs="Calibri"/>
          <w:b w:val="0"/>
          <w:bCs w:val="0"/>
          <w:i w:val="0"/>
          <w:iCs w:val="0"/>
          <w:caps w:val="0"/>
          <w:smallCaps w:val="0"/>
          <w:color w:val="000000" w:themeColor="text1" w:themeTint="FF" w:themeShade="FF"/>
          <w:sz w:val="24"/>
          <w:szCs w:val="24"/>
          <w:u w:val="none"/>
        </w:rPr>
        <w:t>not having to answer specific questions without justification, to withdraw from the research at any time without having an adverse effect on them</w:t>
      </w:r>
      <w:r w:rsidRPr="7D9D8733" w:rsidR="0BBAB68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A3D301F">
        <w:rPr>
          <w:rFonts w:ascii="Calibri" w:hAnsi="Calibri" w:eastAsia="Calibri" w:cs="Calibri"/>
          <w:b w:val="0"/>
          <w:bCs w:val="0"/>
          <w:i w:val="0"/>
          <w:iCs w:val="0"/>
          <w:caps w:val="0"/>
          <w:smallCaps w:val="0"/>
          <w:color w:val="000000" w:themeColor="text1" w:themeTint="FF" w:themeShade="FF"/>
          <w:sz w:val="24"/>
          <w:szCs w:val="24"/>
          <w:u w:val="none"/>
        </w:rPr>
        <w:t>(BERA, 2018)</w:t>
      </w:r>
      <w:r w:rsidRPr="7D9D8733" w:rsidR="6FEE090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AD2D39A">
        <w:rPr>
          <w:rFonts w:ascii="Calibri" w:hAnsi="Calibri" w:eastAsia="Calibri" w:cs="Calibri"/>
          <w:b w:val="0"/>
          <w:bCs w:val="0"/>
          <w:i w:val="0"/>
          <w:iCs w:val="0"/>
          <w:caps w:val="0"/>
          <w:smallCaps w:val="0"/>
          <w:color w:val="000000" w:themeColor="text1" w:themeTint="FF" w:themeShade="FF"/>
          <w:sz w:val="24"/>
          <w:szCs w:val="24"/>
          <w:u w:val="none"/>
        </w:rPr>
        <w:t xml:space="preserve">To ensure ongoing assent, I will ask the participants to put their thumbs up or down at certain points, </w:t>
      </w:r>
      <w:r w:rsidRPr="7D9D8733" w:rsidR="6AD2D39A">
        <w:rPr>
          <w:rFonts w:ascii="Calibri" w:hAnsi="Calibri" w:eastAsia="Calibri" w:cs="Calibri"/>
          <w:b w:val="0"/>
          <w:bCs w:val="0"/>
          <w:i w:val="0"/>
          <w:iCs w:val="0"/>
          <w:caps w:val="0"/>
          <w:smallCaps w:val="0"/>
          <w:color w:val="000000" w:themeColor="text1" w:themeTint="FF" w:themeShade="FF"/>
          <w:sz w:val="24"/>
          <w:szCs w:val="24"/>
          <w:u w:val="none"/>
        </w:rPr>
        <w:t>i</w:t>
      </w:r>
      <w:r w:rsidRPr="7D9D8733" w:rsidR="6AD2D39A">
        <w:rPr>
          <w:rFonts w:ascii="Calibri" w:hAnsi="Calibri" w:eastAsia="Calibri" w:cs="Calibri"/>
          <w:b w:val="0"/>
          <w:bCs w:val="0"/>
          <w:i w:val="0"/>
          <w:iCs w:val="0"/>
          <w:caps w:val="0"/>
          <w:smallCaps w:val="0"/>
          <w:color w:val="000000" w:themeColor="text1" w:themeTint="FF" w:themeShade="FF"/>
          <w:sz w:val="24"/>
          <w:szCs w:val="24"/>
          <w:u w:val="none"/>
        </w:rPr>
        <w:t>ndicating</w:t>
      </w:r>
      <w:r w:rsidRPr="7D9D8733" w:rsidR="6AD2D39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AD2D39A">
        <w:rPr>
          <w:rFonts w:ascii="Calibri" w:hAnsi="Calibri" w:eastAsia="Calibri" w:cs="Calibri"/>
          <w:b w:val="0"/>
          <w:bCs w:val="0"/>
          <w:i w:val="0"/>
          <w:iCs w:val="0"/>
          <w:caps w:val="0"/>
          <w:smallCaps w:val="0"/>
          <w:color w:val="000000" w:themeColor="text1" w:themeTint="FF" w:themeShade="FF"/>
          <w:sz w:val="24"/>
          <w:szCs w:val="24"/>
          <w:u w:val="none"/>
        </w:rPr>
        <w:t>if they wish to continue or not</w:t>
      </w:r>
      <w:r w:rsidRPr="7D9D8733" w:rsidR="411625F7">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202C246">
        <w:rPr>
          <w:rFonts w:ascii="Calibri" w:hAnsi="Calibri" w:eastAsia="Calibri" w:cs="Calibri"/>
          <w:b w:val="0"/>
          <w:bCs w:val="0"/>
          <w:i w:val="0"/>
          <w:iCs w:val="0"/>
          <w:caps w:val="0"/>
          <w:smallCaps w:val="0"/>
          <w:color w:val="000000" w:themeColor="text1" w:themeTint="FF" w:themeShade="FF"/>
          <w:sz w:val="24"/>
          <w:szCs w:val="24"/>
          <w:u w:val="none"/>
        </w:rPr>
        <w:t>(BERA, 2018)</w:t>
      </w:r>
      <w:r w:rsidRPr="7D9D8733" w:rsidR="6AD2D39A">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13163467" w:rsidP="7D9D8733" w:rsidRDefault="13163467" w14:paraId="5DF29AE3" w14:textId="03B39B6A">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4FA80D33" w:rsidP="7D9D8733" w:rsidRDefault="4FA80D33" w14:paraId="4FD4F8A9" w14:textId="05BC327D">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4FA80D33">
        <w:rPr>
          <w:rFonts w:ascii="Calibri" w:hAnsi="Calibri" w:eastAsia="Calibri" w:cs="Calibri"/>
          <w:b w:val="0"/>
          <w:bCs w:val="0"/>
          <w:i w:val="0"/>
          <w:iCs w:val="0"/>
          <w:caps w:val="0"/>
          <w:smallCaps w:val="0"/>
          <w:color w:val="000000" w:themeColor="text1" w:themeTint="FF" w:themeShade="FF"/>
          <w:sz w:val="24"/>
          <w:szCs w:val="24"/>
          <w:u w:val="single"/>
        </w:rPr>
        <w:t>Research methods</w:t>
      </w:r>
    </w:p>
    <w:p w:rsidR="32252B41" w:rsidP="7D9D8733" w:rsidRDefault="32252B41" w14:paraId="4611BF15" w14:textId="511DF070">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34D5724A">
        <w:rPr>
          <w:rFonts w:ascii="Calibri" w:hAnsi="Calibri" w:eastAsia="Calibri" w:cs="Calibri"/>
          <w:b w:val="0"/>
          <w:bCs w:val="0"/>
          <w:i w:val="0"/>
          <w:iCs w:val="0"/>
          <w:caps w:val="0"/>
          <w:smallCaps w:val="0"/>
          <w:color w:val="000000" w:themeColor="text1" w:themeTint="FF" w:themeShade="FF"/>
          <w:sz w:val="24"/>
          <w:szCs w:val="24"/>
          <w:u w:val="none"/>
        </w:rPr>
        <w:t xml:space="preserve">I hoped to answer my research question in words, as there would be a focus on the </w:t>
      </w:r>
      <w:r w:rsidRPr="7D9D8733" w:rsidR="34D5724A">
        <w:rPr>
          <w:rFonts w:ascii="Calibri" w:hAnsi="Calibri" w:eastAsia="Calibri" w:cs="Calibri"/>
          <w:b w:val="0"/>
          <w:bCs w:val="0"/>
          <w:i w:val="0"/>
          <w:iCs w:val="0"/>
          <w:caps w:val="0"/>
          <w:smallCaps w:val="0"/>
          <w:color w:val="000000" w:themeColor="text1" w:themeTint="FF" w:themeShade="FF"/>
          <w:sz w:val="24"/>
          <w:szCs w:val="24"/>
          <w:u w:val="none"/>
        </w:rPr>
        <w:t>perceptions</w:t>
      </w:r>
      <w:r w:rsidRPr="7D9D8733" w:rsidR="34D5724A">
        <w:rPr>
          <w:rFonts w:ascii="Calibri" w:hAnsi="Calibri" w:eastAsia="Calibri" w:cs="Calibri"/>
          <w:b w:val="0"/>
          <w:bCs w:val="0"/>
          <w:i w:val="0"/>
          <w:iCs w:val="0"/>
          <w:caps w:val="0"/>
          <w:smallCaps w:val="0"/>
          <w:color w:val="000000" w:themeColor="text1" w:themeTint="FF" w:themeShade="FF"/>
          <w:sz w:val="24"/>
          <w:szCs w:val="24"/>
          <w:u w:val="none"/>
        </w:rPr>
        <w:t xml:space="preserve"> of learner which would require a scale of </w:t>
      </w:r>
      <w:r w:rsidRPr="7D9D8733" w:rsidR="76C010FA">
        <w:rPr>
          <w:rFonts w:ascii="Calibri" w:hAnsi="Calibri" w:eastAsia="Calibri" w:cs="Calibri"/>
          <w:b w:val="0"/>
          <w:bCs w:val="0"/>
          <w:i w:val="0"/>
          <w:iCs w:val="0"/>
          <w:caps w:val="0"/>
          <w:smallCaps w:val="0"/>
          <w:color w:val="000000" w:themeColor="text1" w:themeTint="FF" w:themeShade="FF"/>
          <w:sz w:val="24"/>
          <w:szCs w:val="24"/>
          <w:u w:val="none"/>
        </w:rPr>
        <w:t>opinions</w:t>
      </w:r>
      <w:r w:rsidRPr="7D9D8733" w:rsidR="37070C16">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7070C16">
        <w:rPr>
          <w:rFonts w:ascii="Calibri" w:hAnsi="Calibri" w:eastAsia="Calibri" w:cs="Calibri"/>
          <w:b w:val="0"/>
          <w:bCs w:val="0"/>
          <w:i w:val="0"/>
          <w:iCs w:val="0"/>
          <w:caps w:val="0"/>
          <w:smallCaps w:val="0"/>
          <w:color w:val="000000" w:themeColor="text1" w:themeTint="FF" w:themeShade="FF"/>
          <w:sz w:val="24"/>
          <w:szCs w:val="24"/>
          <w:u w:val="none"/>
        </w:rPr>
        <w:t>(</w:t>
      </w:r>
      <w:r w:rsidRPr="7D9D8733" w:rsidR="1F45196C">
        <w:rPr>
          <w:rFonts w:ascii="Calibri" w:hAnsi="Calibri" w:eastAsia="Calibri" w:cs="Calibri"/>
          <w:b w:val="0"/>
          <w:bCs w:val="0"/>
          <w:i w:val="0"/>
          <w:iCs w:val="0"/>
          <w:caps w:val="0"/>
          <w:smallCaps w:val="0"/>
          <w:color w:val="000000" w:themeColor="text1" w:themeTint="FF" w:themeShade="FF"/>
          <w:sz w:val="24"/>
          <w:szCs w:val="24"/>
          <w:u w:val="none"/>
        </w:rPr>
        <w:t xml:space="preserve">Stange </w:t>
      </w:r>
      <w:r w:rsidRPr="7D9D8733" w:rsidR="1F45196C">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1F45196C">
        <w:rPr>
          <w:rFonts w:ascii="Calibri" w:hAnsi="Calibri" w:eastAsia="Calibri" w:cs="Calibri"/>
          <w:b w:val="0"/>
          <w:bCs w:val="0"/>
          <w:i w:val="0"/>
          <w:iCs w:val="0"/>
          <w:caps w:val="0"/>
          <w:smallCaps w:val="0"/>
          <w:color w:val="000000" w:themeColor="text1" w:themeTint="FF" w:themeShade="FF"/>
          <w:sz w:val="24"/>
          <w:szCs w:val="24"/>
          <w:u w:val="none"/>
        </w:rPr>
        <w:t>, 2016</w:t>
      </w:r>
      <w:r w:rsidRPr="7D9D8733" w:rsidR="37070C16">
        <w:rPr>
          <w:rFonts w:ascii="Calibri" w:hAnsi="Calibri" w:eastAsia="Calibri" w:cs="Calibri"/>
          <w:b w:val="0"/>
          <w:bCs w:val="0"/>
          <w:i w:val="0"/>
          <w:iCs w:val="0"/>
          <w:caps w:val="0"/>
          <w:smallCaps w:val="0"/>
          <w:color w:val="000000" w:themeColor="text1" w:themeTint="FF" w:themeShade="FF"/>
          <w:sz w:val="24"/>
          <w:szCs w:val="24"/>
          <w:u w:val="none"/>
        </w:rPr>
        <w:t>)</w:t>
      </w:r>
      <w:r w:rsidRPr="7D9D8733" w:rsidR="76C010F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2252B41">
        <w:rPr>
          <w:rFonts w:ascii="Calibri" w:hAnsi="Calibri" w:eastAsia="Calibri" w:cs="Calibri"/>
          <w:b w:val="0"/>
          <w:bCs w:val="0"/>
          <w:i w:val="0"/>
          <w:iCs w:val="0"/>
          <w:caps w:val="0"/>
          <w:smallCaps w:val="0"/>
          <w:color w:val="000000" w:themeColor="text1" w:themeTint="FF" w:themeShade="FF"/>
          <w:sz w:val="24"/>
          <w:szCs w:val="24"/>
          <w:u w:val="none"/>
        </w:rPr>
        <w:t>Conducting the</w:t>
      </w:r>
      <w:r w:rsidRPr="7D9D8733" w:rsidR="1C36D1BF">
        <w:rPr>
          <w:rFonts w:ascii="Calibri" w:hAnsi="Calibri" w:eastAsia="Calibri" w:cs="Calibri"/>
          <w:b w:val="0"/>
          <w:bCs w:val="0"/>
          <w:i w:val="0"/>
          <w:iCs w:val="0"/>
          <w:caps w:val="0"/>
          <w:smallCaps w:val="0"/>
          <w:color w:val="000000" w:themeColor="text1" w:themeTint="FF" w:themeShade="FF"/>
          <w:sz w:val="24"/>
          <w:szCs w:val="24"/>
          <w:u w:val="none"/>
        </w:rPr>
        <w:t xml:space="preserve"> research require</w:t>
      </w:r>
      <w:r w:rsidRPr="7D9D8733" w:rsidR="5EBD0AFD">
        <w:rPr>
          <w:rFonts w:ascii="Calibri" w:hAnsi="Calibri" w:eastAsia="Calibri" w:cs="Calibri"/>
          <w:b w:val="0"/>
          <w:bCs w:val="0"/>
          <w:i w:val="0"/>
          <w:iCs w:val="0"/>
          <w:caps w:val="0"/>
          <w:smallCaps w:val="0"/>
          <w:color w:val="000000" w:themeColor="text1" w:themeTint="FF" w:themeShade="FF"/>
          <w:sz w:val="24"/>
          <w:szCs w:val="24"/>
          <w:u w:val="none"/>
        </w:rPr>
        <w:t>d</w:t>
      </w:r>
      <w:r w:rsidRPr="7D9D8733" w:rsidR="1C36D1BF">
        <w:rPr>
          <w:rFonts w:ascii="Calibri" w:hAnsi="Calibri" w:eastAsia="Calibri" w:cs="Calibri"/>
          <w:b w:val="0"/>
          <w:bCs w:val="0"/>
          <w:i w:val="0"/>
          <w:iCs w:val="0"/>
          <w:caps w:val="0"/>
          <w:smallCaps w:val="0"/>
          <w:color w:val="000000" w:themeColor="text1" w:themeTint="FF" w:themeShade="FF"/>
          <w:sz w:val="24"/>
          <w:szCs w:val="24"/>
          <w:u w:val="none"/>
        </w:rPr>
        <w:t xml:space="preserve"> the use of a questionnaire and observation, however, there are strengths and limitations to these methods</w:t>
      </w:r>
      <w:r w:rsidRPr="7D9D8733" w:rsidR="1786E707">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786E707">
        <w:rPr>
          <w:rFonts w:ascii="Calibri" w:hAnsi="Calibri" w:eastAsia="Calibri" w:cs="Calibri"/>
          <w:b w:val="0"/>
          <w:bCs w:val="0"/>
          <w:i w:val="0"/>
          <w:iCs w:val="0"/>
          <w:caps w:val="0"/>
          <w:smallCaps w:val="0"/>
          <w:color w:val="000000" w:themeColor="text1" w:themeTint="FF" w:themeShade="FF"/>
          <w:sz w:val="24"/>
          <w:szCs w:val="24"/>
          <w:u w:val="none"/>
        </w:rPr>
        <w:t>(</w:t>
      </w:r>
      <w:r w:rsidRPr="7D9D8733" w:rsidR="43A6AFE1">
        <w:rPr>
          <w:rFonts w:ascii="Calibri" w:hAnsi="Calibri" w:eastAsia="Calibri" w:cs="Calibri"/>
          <w:b w:val="0"/>
          <w:bCs w:val="0"/>
          <w:i w:val="0"/>
          <w:iCs w:val="0"/>
          <w:caps w:val="0"/>
          <w:smallCaps w:val="0"/>
          <w:color w:val="000000" w:themeColor="text1" w:themeTint="FF" w:themeShade="FF"/>
          <w:sz w:val="24"/>
          <w:szCs w:val="24"/>
          <w:u w:val="none"/>
        </w:rPr>
        <w:t>Oppenheim, 2000</w:t>
      </w:r>
      <w:r w:rsidRPr="7D9D8733" w:rsidR="1786E707">
        <w:rPr>
          <w:rFonts w:ascii="Calibri" w:hAnsi="Calibri" w:eastAsia="Calibri" w:cs="Calibri"/>
          <w:b w:val="0"/>
          <w:bCs w:val="0"/>
          <w:i w:val="0"/>
          <w:iCs w:val="0"/>
          <w:caps w:val="0"/>
          <w:smallCaps w:val="0"/>
          <w:color w:val="000000" w:themeColor="text1" w:themeTint="FF" w:themeShade="FF"/>
          <w:sz w:val="24"/>
          <w:szCs w:val="24"/>
          <w:u w:val="none"/>
        </w:rPr>
        <w:t>)</w:t>
      </w:r>
      <w:r w:rsidRPr="7D9D8733" w:rsidR="1C36D1B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03F1EEF">
        <w:rPr>
          <w:rFonts w:ascii="Calibri" w:hAnsi="Calibri" w:eastAsia="Calibri" w:cs="Calibri"/>
          <w:b w:val="0"/>
          <w:bCs w:val="0"/>
          <w:i w:val="0"/>
          <w:iCs w:val="0"/>
          <w:caps w:val="0"/>
          <w:smallCaps w:val="0"/>
          <w:color w:val="000000" w:themeColor="text1" w:themeTint="FF" w:themeShade="FF"/>
          <w:sz w:val="24"/>
          <w:szCs w:val="24"/>
          <w:u w:val="none"/>
        </w:rPr>
        <w:t xml:space="preserve">The strengths of using questionnaires include the ability to collect diverse data, while </w:t>
      </w:r>
      <w:r w:rsidRPr="7D9D8733" w:rsidR="303F1EEF">
        <w:rPr>
          <w:rFonts w:ascii="Calibri" w:hAnsi="Calibri" w:eastAsia="Calibri" w:cs="Calibri"/>
          <w:b w:val="0"/>
          <w:bCs w:val="0"/>
          <w:i w:val="0"/>
          <w:iCs w:val="0"/>
          <w:caps w:val="0"/>
          <w:smallCaps w:val="0"/>
          <w:color w:val="000000" w:themeColor="text1" w:themeTint="FF" w:themeShade="FF"/>
          <w:sz w:val="24"/>
          <w:szCs w:val="24"/>
          <w:u w:val="none"/>
        </w:rPr>
        <w:t>remai</w:t>
      </w:r>
      <w:r w:rsidRPr="7D9D8733" w:rsidR="78949138">
        <w:rPr>
          <w:rFonts w:ascii="Calibri" w:hAnsi="Calibri" w:eastAsia="Calibri" w:cs="Calibri"/>
          <w:b w:val="0"/>
          <w:bCs w:val="0"/>
          <w:i w:val="0"/>
          <w:iCs w:val="0"/>
          <w:caps w:val="0"/>
          <w:smallCaps w:val="0"/>
          <w:color w:val="000000" w:themeColor="text1" w:themeTint="FF" w:themeShade="FF"/>
          <w:sz w:val="24"/>
          <w:szCs w:val="24"/>
          <w:u w:val="none"/>
        </w:rPr>
        <w:t>ning</w:t>
      </w:r>
      <w:r w:rsidRPr="7D9D8733" w:rsidR="78949138">
        <w:rPr>
          <w:rFonts w:ascii="Calibri" w:hAnsi="Calibri" w:eastAsia="Calibri" w:cs="Calibri"/>
          <w:b w:val="0"/>
          <w:bCs w:val="0"/>
          <w:i w:val="0"/>
          <w:iCs w:val="0"/>
          <w:caps w:val="0"/>
          <w:smallCaps w:val="0"/>
          <w:color w:val="000000" w:themeColor="text1" w:themeTint="FF" w:themeShade="FF"/>
          <w:sz w:val="24"/>
          <w:szCs w:val="24"/>
          <w:u w:val="none"/>
        </w:rPr>
        <w:t xml:space="preserve"> cost-effective and have the potential for large scale data analysis. </w:t>
      </w:r>
      <w:r w:rsidRPr="7D9D8733" w:rsidR="54257604">
        <w:rPr>
          <w:rFonts w:ascii="Calibri" w:hAnsi="Calibri" w:eastAsia="Calibri" w:cs="Calibri"/>
          <w:b w:val="0"/>
          <w:bCs w:val="0"/>
          <w:i w:val="0"/>
          <w:iCs w:val="0"/>
          <w:caps w:val="0"/>
          <w:smallCaps w:val="0"/>
          <w:color w:val="000000" w:themeColor="text1" w:themeTint="FF" w:themeShade="FF"/>
          <w:sz w:val="24"/>
          <w:szCs w:val="24"/>
          <w:u w:val="none"/>
        </w:rPr>
        <w:t xml:space="preserve">Babbie (2016) agrees with this and </w:t>
      </w:r>
      <w:r w:rsidRPr="7D9D8733" w:rsidR="54257604">
        <w:rPr>
          <w:rFonts w:ascii="Calibri" w:hAnsi="Calibri" w:eastAsia="Calibri" w:cs="Calibri"/>
          <w:b w:val="0"/>
          <w:bCs w:val="0"/>
          <w:i w:val="0"/>
          <w:iCs w:val="0"/>
          <w:caps w:val="0"/>
          <w:smallCaps w:val="0"/>
          <w:color w:val="000000" w:themeColor="text1" w:themeTint="FF" w:themeShade="FF"/>
          <w:sz w:val="24"/>
          <w:szCs w:val="24"/>
          <w:u w:val="none"/>
        </w:rPr>
        <w:t>stated</w:t>
      </w:r>
      <w:r w:rsidRPr="7D9D8733" w:rsidR="54257604">
        <w:rPr>
          <w:rFonts w:ascii="Calibri" w:hAnsi="Calibri" w:eastAsia="Calibri" w:cs="Calibri"/>
          <w:b w:val="0"/>
          <w:bCs w:val="0"/>
          <w:i w:val="0"/>
          <w:iCs w:val="0"/>
          <w:caps w:val="0"/>
          <w:smallCaps w:val="0"/>
          <w:color w:val="000000" w:themeColor="text1" w:themeTint="FF" w:themeShade="FF"/>
          <w:sz w:val="24"/>
          <w:szCs w:val="24"/>
          <w:u w:val="none"/>
        </w:rPr>
        <w:t xml:space="preserve"> that w</w:t>
      </w:r>
      <w:r w:rsidRPr="7D9D8733" w:rsidR="4B8B2D1F">
        <w:rPr>
          <w:rFonts w:ascii="Calibri" w:hAnsi="Calibri" w:eastAsia="Calibri" w:cs="Calibri"/>
          <w:b w:val="0"/>
          <w:bCs w:val="0"/>
          <w:i w:val="0"/>
          <w:iCs w:val="0"/>
          <w:caps w:val="0"/>
          <w:smallCaps w:val="0"/>
          <w:color w:val="000000" w:themeColor="text1" w:themeTint="FF" w:themeShade="FF"/>
          <w:sz w:val="24"/>
          <w:szCs w:val="24"/>
          <w:u w:val="none"/>
        </w:rPr>
        <w:t>hen using questionnaire</w:t>
      </w:r>
      <w:r w:rsidRPr="7D9D8733" w:rsidR="16138911">
        <w:rPr>
          <w:rFonts w:ascii="Calibri" w:hAnsi="Calibri" w:eastAsia="Calibri" w:cs="Calibri"/>
          <w:b w:val="0"/>
          <w:bCs w:val="0"/>
          <w:i w:val="0"/>
          <w:iCs w:val="0"/>
          <w:caps w:val="0"/>
          <w:smallCaps w:val="0"/>
          <w:color w:val="000000" w:themeColor="text1" w:themeTint="FF" w:themeShade="FF"/>
          <w:sz w:val="24"/>
          <w:szCs w:val="24"/>
          <w:u w:val="none"/>
        </w:rPr>
        <w:t>s</w:t>
      </w:r>
      <w:r w:rsidRPr="7D9D8733" w:rsidR="4B8B2D1F">
        <w:rPr>
          <w:rFonts w:ascii="Calibri" w:hAnsi="Calibri" w:eastAsia="Calibri" w:cs="Calibri"/>
          <w:b w:val="0"/>
          <w:bCs w:val="0"/>
          <w:i w:val="0"/>
          <w:iCs w:val="0"/>
          <w:caps w:val="0"/>
          <w:smallCaps w:val="0"/>
          <w:color w:val="000000" w:themeColor="text1" w:themeTint="FF" w:themeShade="FF"/>
          <w:sz w:val="24"/>
          <w:szCs w:val="24"/>
          <w:u w:val="none"/>
        </w:rPr>
        <w:t xml:space="preserve"> as a tool for research it can provide efficiency in collecting large sample sizes and </w:t>
      </w:r>
      <w:r w:rsidRPr="7D9D8733" w:rsidR="10C26BF9">
        <w:rPr>
          <w:rFonts w:ascii="Calibri" w:hAnsi="Calibri" w:eastAsia="Calibri" w:cs="Calibri"/>
          <w:b w:val="0"/>
          <w:bCs w:val="0"/>
          <w:i w:val="0"/>
          <w:iCs w:val="0"/>
          <w:caps w:val="0"/>
          <w:smallCaps w:val="0"/>
          <w:color w:val="000000" w:themeColor="text1" w:themeTint="FF" w:themeShade="FF"/>
          <w:sz w:val="24"/>
          <w:szCs w:val="24"/>
          <w:u w:val="none"/>
        </w:rPr>
        <w:t>keeps anonymity, encouraging honest responses from participants</w:t>
      </w:r>
      <w:r w:rsidRPr="7D9D8733" w:rsidR="7F497A32">
        <w:rPr>
          <w:rFonts w:ascii="Calibri" w:hAnsi="Calibri" w:eastAsia="Calibri" w:cs="Calibri"/>
          <w:b w:val="0"/>
          <w:bCs w:val="0"/>
          <w:i w:val="0"/>
          <w:iCs w:val="0"/>
          <w:caps w:val="0"/>
          <w:smallCaps w:val="0"/>
          <w:color w:val="000000" w:themeColor="text1" w:themeTint="FF" w:themeShade="FF"/>
          <w:sz w:val="24"/>
          <w:szCs w:val="24"/>
          <w:u w:val="none"/>
        </w:rPr>
        <w:t xml:space="preserve"> (Fowler, 2013)</w:t>
      </w:r>
      <w:r w:rsidRPr="7D9D8733" w:rsidR="10C26BF9">
        <w:rPr>
          <w:rFonts w:ascii="Calibri" w:hAnsi="Calibri" w:eastAsia="Calibri" w:cs="Calibri"/>
          <w:b w:val="0"/>
          <w:bCs w:val="0"/>
          <w:i w:val="0"/>
          <w:iCs w:val="0"/>
          <w:caps w:val="0"/>
          <w:smallCaps w:val="0"/>
          <w:color w:val="000000" w:themeColor="text1" w:themeTint="FF" w:themeShade="FF"/>
          <w:sz w:val="24"/>
          <w:szCs w:val="24"/>
          <w:u w:val="none"/>
        </w:rPr>
        <w:t>.</w:t>
      </w:r>
      <w:r w:rsidRPr="7D9D8733" w:rsidR="0FB55CF7">
        <w:rPr>
          <w:rFonts w:ascii="Calibri" w:hAnsi="Calibri" w:eastAsia="Calibri" w:cs="Calibri"/>
          <w:b w:val="0"/>
          <w:bCs w:val="0"/>
          <w:i w:val="0"/>
          <w:iCs w:val="0"/>
          <w:caps w:val="0"/>
          <w:smallCaps w:val="0"/>
          <w:color w:val="000000" w:themeColor="text1" w:themeTint="FF" w:themeShade="FF"/>
          <w:sz w:val="24"/>
          <w:szCs w:val="24"/>
          <w:u w:val="none"/>
        </w:rPr>
        <w:t xml:space="preserve"> Oppenheim (2000) focuses on the design aspects </w:t>
      </w:r>
      <w:r w:rsidRPr="7D9D8733" w:rsidR="1F644A3D">
        <w:rPr>
          <w:rFonts w:ascii="Calibri" w:hAnsi="Calibri" w:eastAsia="Calibri" w:cs="Calibri"/>
          <w:b w:val="0"/>
          <w:bCs w:val="0"/>
          <w:i w:val="0"/>
          <w:iCs w:val="0"/>
          <w:caps w:val="0"/>
          <w:smallCaps w:val="0"/>
          <w:color w:val="000000" w:themeColor="text1" w:themeTint="FF" w:themeShade="FF"/>
          <w:sz w:val="24"/>
          <w:szCs w:val="24"/>
          <w:u w:val="none"/>
        </w:rPr>
        <w:t>of questionnaires, allowing for ease of administration which allows f</w:t>
      </w:r>
      <w:r w:rsidRPr="7D9D8733" w:rsidR="29B21E46">
        <w:rPr>
          <w:rFonts w:ascii="Calibri" w:hAnsi="Calibri" w:eastAsia="Calibri" w:cs="Calibri"/>
          <w:b w:val="0"/>
          <w:bCs w:val="0"/>
          <w:i w:val="0"/>
          <w:iCs w:val="0"/>
          <w:caps w:val="0"/>
          <w:smallCaps w:val="0"/>
          <w:color w:val="000000" w:themeColor="text1" w:themeTint="FF" w:themeShade="FF"/>
          <w:sz w:val="24"/>
          <w:szCs w:val="24"/>
          <w:u w:val="none"/>
        </w:rPr>
        <w:t>or quantitative analysis and flexibility of data</w:t>
      </w:r>
      <w:r w:rsidRPr="7D9D8733" w:rsidR="29B21E46">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10F4E6F">
        <w:rPr>
          <w:rFonts w:ascii="Calibri" w:hAnsi="Calibri" w:eastAsia="Calibri" w:cs="Calibri"/>
          <w:b w:val="0"/>
          <w:bCs w:val="0"/>
          <w:i w:val="0"/>
          <w:iCs w:val="0"/>
          <w:caps w:val="0"/>
          <w:smallCaps w:val="0"/>
          <w:color w:val="000000" w:themeColor="text1" w:themeTint="FF" w:themeShade="FF"/>
          <w:sz w:val="24"/>
          <w:szCs w:val="24"/>
          <w:u w:val="none"/>
        </w:rPr>
        <w:t>The limitations to this method include a response bias, lack</w:t>
      </w:r>
      <w:r w:rsidRPr="7D9D8733" w:rsidR="62FBBFC9">
        <w:rPr>
          <w:rFonts w:ascii="Calibri" w:hAnsi="Calibri" w:eastAsia="Calibri" w:cs="Calibri"/>
          <w:b w:val="0"/>
          <w:bCs w:val="0"/>
          <w:i w:val="0"/>
          <w:iCs w:val="0"/>
          <w:caps w:val="0"/>
          <w:smallCaps w:val="0"/>
          <w:color w:val="000000" w:themeColor="text1" w:themeTint="FF" w:themeShade="FF"/>
          <w:sz w:val="24"/>
          <w:szCs w:val="24"/>
          <w:u w:val="none"/>
        </w:rPr>
        <w:t xml:space="preserve"> of depth in responses, low rates of response,</w:t>
      </w:r>
      <w:r w:rsidRPr="7D9D8733" w:rsidR="3D508A2A">
        <w:rPr>
          <w:rFonts w:ascii="Calibri" w:hAnsi="Calibri" w:eastAsia="Calibri" w:cs="Calibri"/>
          <w:b w:val="0"/>
          <w:bCs w:val="0"/>
          <w:i w:val="0"/>
          <w:iCs w:val="0"/>
          <w:caps w:val="0"/>
          <w:smallCaps w:val="0"/>
          <w:color w:val="000000" w:themeColor="text1" w:themeTint="FF" w:themeShade="FF"/>
          <w:sz w:val="24"/>
          <w:szCs w:val="24"/>
          <w:u w:val="none"/>
        </w:rPr>
        <w:t xml:space="preserve"> thus</w:t>
      </w:r>
      <w:r w:rsidRPr="7D9D8733" w:rsidR="62FBBFC9">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2FBBFC9">
        <w:rPr>
          <w:rFonts w:ascii="Calibri" w:hAnsi="Calibri" w:eastAsia="Calibri" w:cs="Calibri"/>
          <w:b w:val="0"/>
          <w:bCs w:val="0"/>
          <w:i w:val="0"/>
          <w:iCs w:val="0"/>
          <w:caps w:val="0"/>
          <w:smallCaps w:val="0"/>
          <w:color w:val="000000" w:themeColor="text1" w:themeTint="FF" w:themeShade="FF"/>
          <w:sz w:val="24"/>
          <w:szCs w:val="24"/>
          <w:u w:val="none"/>
        </w:rPr>
        <w:t>impacting</w:t>
      </w:r>
      <w:r w:rsidRPr="7D9D8733" w:rsidR="62FBBFC9">
        <w:rPr>
          <w:rFonts w:ascii="Calibri" w:hAnsi="Calibri" w:eastAsia="Calibri" w:cs="Calibri"/>
          <w:b w:val="0"/>
          <w:bCs w:val="0"/>
          <w:i w:val="0"/>
          <w:iCs w:val="0"/>
          <w:caps w:val="0"/>
          <w:smallCaps w:val="0"/>
          <w:color w:val="000000" w:themeColor="text1" w:themeTint="FF" w:themeShade="FF"/>
          <w:sz w:val="24"/>
          <w:szCs w:val="24"/>
          <w:u w:val="none"/>
        </w:rPr>
        <w:t xml:space="preserve"> the reliability and validity of the data collection (D</w:t>
      </w:r>
      <w:r w:rsidRPr="7D9D8733" w:rsidR="5CD7465B">
        <w:rPr>
          <w:rFonts w:ascii="Calibri" w:hAnsi="Calibri" w:eastAsia="Calibri" w:cs="Calibri"/>
          <w:b w:val="0"/>
          <w:bCs w:val="0"/>
          <w:i w:val="0"/>
          <w:iCs w:val="0"/>
          <w:caps w:val="0"/>
          <w:smallCaps w:val="0"/>
          <w:color w:val="000000" w:themeColor="text1" w:themeTint="FF" w:themeShade="FF"/>
          <w:sz w:val="24"/>
          <w:szCs w:val="24"/>
          <w:u w:val="none"/>
        </w:rPr>
        <w:t xml:space="preserve">illman </w:t>
      </w:r>
      <w:r w:rsidRPr="7D9D8733" w:rsidR="5CD7465B">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5CD7465B">
        <w:rPr>
          <w:rFonts w:ascii="Calibri" w:hAnsi="Calibri" w:eastAsia="Calibri" w:cs="Calibri"/>
          <w:b w:val="0"/>
          <w:bCs w:val="0"/>
          <w:i w:val="0"/>
          <w:iCs w:val="0"/>
          <w:caps w:val="0"/>
          <w:smallCaps w:val="0"/>
          <w:color w:val="000000" w:themeColor="text1" w:themeTint="FF" w:themeShade="FF"/>
          <w:sz w:val="24"/>
          <w:szCs w:val="24"/>
          <w:u w:val="none"/>
        </w:rPr>
        <w:t xml:space="preserve">., 2014). </w:t>
      </w:r>
      <w:r w:rsidRPr="7D9D8733" w:rsidR="16C1A0FA">
        <w:rPr>
          <w:rFonts w:ascii="Calibri" w:hAnsi="Calibri" w:eastAsia="Calibri" w:cs="Calibri"/>
          <w:b w:val="0"/>
          <w:bCs w:val="0"/>
          <w:i w:val="0"/>
          <w:iCs w:val="0"/>
          <w:caps w:val="0"/>
          <w:smallCaps w:val="0"/>
          <w:color w:val="000000" w:themeColor="text1" w:themeTint="FF" w:themeShade="FF"/>
          <w:sz w:val="24"/>
          <w:szCs w:val="24"/>
          <w:u w:val="none"/>
        </w:rPr>
        <w:t xml:space="preserve">This echos the work of Groves </w:t>
      </w:r>
      <w:r w:rsidRPr="7D9D8733" w:rsidR="16C1A0FA">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16C1A0FA">
        <w:rPr>
          <w:rFonts w:ascii="Calibri" w:hAnsi="Calibri" w:eastAsia="Calibri" w:cs="Calibri"/>
          <w:b w:val="0"/>
          <w:bCs w:val="0"/>
          <w:i w:val="0"/>
          <w:iCs w:val="0"/>
          <w:caps w:val="0"/>
          <w:smallCaps w:val="0"/>
          <w:color w:val="000000" w:themeColor="text1" w:themeTint="FF" w:themeShade="FF"/>
          <w:sz w:val="24"/>
          <w:szCs w:val="24"/>
          <w:u w:val="none"/>
        </w:rPr>
        <w:t xml:space="preserve">. (2009) who suggested these </w:t>
      </w:r>
      <w:r w:rsidRPr="7D9D8733" w:rsidR="6B7C81E5">
        <w:rPr>
          <w:rFonts w:ascii="Calibri" w:hAnsi="Calibri" w:eastAsia="Calibri" w:cs="Calibri"/>
          <w:b w:val="0"/>
          <w:bCs w:val="0"/>
          <w:i w:val="0"/>
          <w:iCs w:val="0"/>
          <w:caps w:val="0"/>
          <w:smallCaps w:val="0"/>
          <w:color w:val="000000" w:themeColor="text1" w:themeTint="FF" w:themeShade="FF"/>
          <w:sz w:val="24"/>
          <w:szCs w:val="24"/>
          <w:u w:val="none"/>
        </w:rPr>
        <w:t>limitations and add that the design of a questionnaire is one of its own downfalls</w:t>
      </w:r>
      <w:r w:rsidRPr="7D9D8733" w:rsidR="3D47941B">
        <w:rPr>
          <w:rFonts w:ascii="Calibri" w:hAnsi="Calibri" w:eastAsia="Calibri" w:cs="Calibri"/>
          <w:b w:val="0"/>
          <w:bCs w:val="0"/>
          <w:i w:val="0"/>
          <w:iCs w:val="0"/>
          <w:caps w:val="0"/>
          <w:smallCaps w:val="0"/>
          <w:color w:val="000000" w:themeColor="text1" w:themeTint="FF" w:themeShade="FF"/>
          <w:sz w:val="24"/>
          <w:szCs w:val="24"/>
          <w:u w:val="none"/>
        </w:rPr>
        <w:t xml:space="preserve">, contrasting the opinion of Oppenheim (2000). Sudman </w:t>
      </w:r>
      <w:r w:rsidRPr="7D9D8733" w:rsidR="3D47941B">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3D47941B">
        <w:rPr>
          <w:rFonts w:ascii="Calibri" w:hAnsi="Calibri" w:eastAsia="Calibri" w:cs="Calibri"/>
          <w:b w:val="0"/>
          <w:bCs w:val="0"/>
          <w:i w:val="0"/>
          <w:iCs w:val="0"/>
          <w:caps w:val="0"/>
          <w:smallCaps w:val="0"/>
          <w:color w:val="000000" w:themeColor="text1" w:themeTint="FF" w:themeShade="FF"/>
          <w:sz w:val="24"/>
          <w:szCs w:val="24"/>
          <w:u w:val="none"/>
        </w:rPr>
        <w:t xml:space="preserve">. (1996) </w:t>
      </w:r>
      <w:r w:rsidRPr="7D9D8733" w:rsidR="081EA37E">
        <w:rPr>
          <w:rFonts w:ascii="Calibri" w:hAnsi="Calibri" w:eastAsia="Calibri" w:cs="Calibri"/>
          <w:b w:val="0"/>
          <w:bCs w:val="0"/>
          <w:i w:val="0"/>
          <w:iCs w:val="0"/>
          <w:caps w:val="0"/>
          <w:smallCaps w:val="0"/>
          <w:color w:val="000000" w:themeColor="text1" w:themeTint="FF" w:themeShade="FF"/>
          <w:sz w:val="24"/>
          <w:szCs w:val="24"/>
          <w:u w:val="none"/>
        </w:rPr>
        <w:t xml:space="preserve">explores the </w:t>
      </w:r>
      <w:r w:rsidRPr="7D9D8733" w:rsidR="70F83DCE">
        <w:rPr>
          <w:rFonts w:ascii="Calibri" w:hAnsi="Calibri" w:eastAsia="Calibri" w:cs="Calibri"/>
          <w:b w:val="0"/>
          <w:bCs w:val="0"/>
          <w:i w:val="0"/>
          <w:iCs w:val="0"/>
          <w:caps w:val="0"/>
          <w:smallCaps w:val="0"/>
          <w:color w:val="000000" w:themeColor="text1" w:themeTint="FF" w:themeShade="FF"/>
          <w:sz w:val="24"/>
          <w:szCs w:val="24"/>
          <w:u w:val="none"/>
        </w:rPr>
        <w:t>cognitive</w:t>
      </w:r>
      <w:r w:rsidRPr="7D9D8733" w:rsidR="081EA37E">
        <w:rPr>
          <w:rFonts w:ascii="Calibri" w:hAnsi="Calibri" w:eastAsia="Calibri" w:cs="Calibri"/>
          <w:b w:val="0"/>
          <w:bCs w:val="0"/>
          <w:i w:val="0"/>
          <w:iCs w:val="0"/>
          <w:caps w:val="0"/>
          <w:smallCaps w:val="0"/>
          <w:color w:val="000000" w:themeColor="text1" w:themeTint="FF" w:themeShade="FF"/>
          <w:sz w:val="24"/>
          <w:szCs w:val="24"/>
          <w:u w:val="none"/>
        </w:rPr>
        <w:t xml:space="preserve"> processes involved in this resear</w:t>
      </w:r>
      <w:r w:rsidRPr="7D9D8733" w:rsidR="1CDF4694">
        <w:rPr>
          <w:rFonts w:ascii="Calibri" w:hAnsi="Calibri" w:eastAsia="Calibri" w:cs="Calibri"/>
          <w:b w:val="0"/>
          <w:bCs w:val="0"/>
          <w:i w:val="0"/>
          <w:iCs w:val="0"/>
          <w:caps w:val="0"/>
          <w:smallCaps w:val="0"/>
          <w:color w:val="000000" w:themeColor="text1" w:themeTint="FF" w:themeShade="FF"/>
          <w:sz w:val="24"/>
          <w:szCs w:val="24"/>
          <w:u w:val="none"/>
        </w:rPr>
        <w:t xml:space="preserve">ch method, suggesting there may be issues with respondent comprehension, memory </w:t>
      </w:r>
      <w:r w:rsidRPr="7D9D8733" w:rsidR="461271FB">
        <w:rPr>
          <w:rFonts w:ascii="Calibri" w:hAnsi="Calibri" w:eastAsia="Calibri" w:cs="Calibri"/>
          <w:b w:val="0"/>
          <w:bCs w:val="0"/>
          <w:i w:val="0"/>
          <w:iCs w:val="0"/>
          <w:caps w:val="0"/>
          <w:smallCaps w:val="0"/>
          <w:color w:val="000000" w:themeColor="text1" w:themeTint="FF" w:themeShade="FF"/>
          <w:sz w:val="24"/>
          <w:szCs w:val="24"/>
          <w:u w:val="none"/>
        </w:rPr>
        <w:t>retrieval and potentially response error</w:t>
      </w:r>
      <w:r w:rsidRPr="7D9D8733" w:rsidR="461271FB">
        <w:rPr>
          <w:rFonts w:ascii="Calibri" w:hAnsi="Calibri" w:eastAsia="Calibri" w:cs="Calibri"/>
          <w:b w:val="0"/>
          <w:bCs w:val="0"/>
          <w:i w:val="0"/>
          <w:iCs w:val="0"/>
          <w:caps w:val="0"/>
          <w:smallCaps w:val="0"/>
          <w:color w:val="000000" w:themeColor="text1" w:themeTint="FF" w:themeShade="FF"/>
          <w:sz w:val="24"/>
          <w:szCs w:val="24"/>
          <w:u w:val="none"/>
        </w:rPr>
        <w:t>.</w:t>
      </w:r>
      <w:r w:rsidRPr="7D9D8733" w:rsidR="6B7C81E5">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40763920" w:rsidP="7D9D8733" w:rsidRDefault="40763920" w14:paraId="7A70AC2F" w14:textId="1289F87E">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40763920">
        <w:rPr>
          <w:rFonts w:ascii="Calibri" w:hAnsi="Calibri" w:eastAsia="Calibri" w:cs="Calibri"/>
          <w:b w:val="0"/>
          <w:bCs w:val="0"/>
          <w:i w:val="0"/>
          <w:iCs w:val="0"/>
          <w:caps w:val="0"/>
          <w:smallCaps w:val="0"/>
          <w:color w:val="000000" w:themeColor="text1" w:themeTint="FF" w:themeShade="FF"/>
          <w:sz w:val="24"/>
          <w:szCs w:val="24"/>
          <w:u w:val="none"/>
        </w:rPr>
        <w:t>It is</w:t>
      </w:r>
      <w:r w:rsidRPr="7D9D8733" w:rsidR="75ABF147">
        <w:rPr>
          <w:rFonts w:ascii="Calibri" w:hAnsi="Calibri" w:eastAsia="Calibri" w:cs="Calibri"/>
          <w:b w:val="0"/>
          <w:bCs w:val="0"/>
          <w:i w:val="0"/>
          <w:iCs w:val="0"/>
          <w:caps w:val="0"/>
          <w:smallCaps w:val="0"/>
          <w:color w:val="000000" w:themeColor="text1" w:themeTint="FF" w:themeShade="FF"/>
          <w:sz w:val="24"/>
          <w:szCs w:val="24"/>
          <w:u w:val="none"/>
        </w:rPr>
        <w:t xml:space="preserve"> also</w:t>
      </w:r>
      <w:r w:rsidRPr="7D9D8733" w:rsidR="40763920">
        <w:rPr>
          <w:rFonts w:ascii="Calibri" w:hAnsi="Calibri" w:eastAsia="Calibri" w:cs="Calibri"/>
          <w:b w:val="0"/>
          <w:bCs w:val="0"/>
          <w:i w:val="0"/>
          <w:iCs w:val="0"/>
          <w:caps w:val="0"/>
          <w:smallCaps w:val="0"/>
          <w:color w:val="000000" w:themeColor="text1" w:themeTint="FF" w:themeShade="FF"/>
          <w:sz w:val="24"/>
          <w:szCs w:val="24"/>
          <w:u w:val="none"/>
        </w:rPr>
        <w:t xml:space="preserve"> important to take into consideration the strengths and limitations of using observation as a research tool. </w:t>
      </w:r>
      <w:r w:rsidRPr="7D9D8733" w:rsidR="676E6090">
        <w:rPr>
          <w:rFonts w:ascii="Calibri" w:hAnsi="Calibri" w:eastAsia="Calibri" w:cs="Calibri"/>
          <w:b w:val="0"/>
          <w:bCs w:val="0"/>
          <w:i w:val="0"/>
          <w:iCs w:val="0"/>
          <w:caps w:val="0"/>
          <w:smallCaps w:val="0"/>
          <w:color w:val="000000" w:themeColor="text1" w:themeTint="FF" w:themeShade="FF"/>
          <w:sz w:val="24"/>
          <w:szCs w:val="24"/>
          <w:u w:val="none"/>
        </w:rPr>
        <w:t xml:space="preserve">Emerson </w:t>
      </w:r>
      <w:r w:rsidRPr="7D9D8733" w:rsidR="676E6090">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676E6090">
        <w:rPr>
          <w:rFonts w:ascii="Calibri" w:hAnsi="Calibri" w:eastAsia="Calibri" w:cs="Calibri"/>
          <w:b w:val="0"/>
          <w:bCs w:val="0"/>
          <w:i w:val="0"/>
          <w:iCs w:val="0"/>
          <w:caps w:val="0"/>
          <w:smallCaps w:val="0"/>
          <w:color w:val="000000" w:themeColor="text1" w:themeTint="FF" w:themeShade="FF"/>
          <w:sz w:val="24"/>
          <w:szCs w:val="24"/>
          <w:u w:val="none"/>
        </w:rPr>
        <w:t xml:space="preserve"> (2011) suggests that the use of observation as a way of conducting research can enhanc</w:t>
      </w:r>
      <w:r w:rsidRPr="7D9D8733" w:rsidR="29B48E15">
        <w:rPr>
          <w:rFonts w:ascii="Calibri" w:hAnsi="Calibri" w:eastAsia="Calibri" w:cs="Calibri"/>
          <w:b w:val="0"/>
          <w:bCs w:val="0"/>
          <w:i w:val="0"/>
          <w:iCs w:val="0"/>
          <w:caps w:val="0"/>
          <w:smallCaps w:val="0"/>
          <w:color w:val="000000" w:themeColor="text1" w:themeTint="FF" w:themeShade="FF"/>
          <w:sz w:val="24"/>
          <w:szCs w:val="24"/>
          <w:u w:val="none"/>
        </w:rPr>
        <w:t xml:space="preserve">e the depth and richness of the research findings, through the </w:t>
      </w:r>
      <w:r w:rsidRPr="7D9D8733" w:rsidR="64B514B9">
        <w:rPr>
          <w:rFonts w:ascii="Calibri" w:hAnsi="Calibri" w:eastAsia="Calibri" w:cs="Calibri"/>
          <w:b w:val="0"/>
          <w:bCs w:val="0"/>
          <w:i w:val="0"/>
          <w:iCs w:val="0"/>
          <w:caps w:val="0"/>
          <w:smallCaps w:val="0"/>
          <w:color w:val="000000" w:themeColor="text1" w:themeTint="FF" w:themeShade="FF"/>
          <w:sz w:val="24"/>
          <w:szCs w:val="24"/>
          <w:u w:val="none"/>
        </w:rPr>
        <w:t>non-verbal</w:t>
      </w:r>
      <w:r w:rsidRPr="7D9D8733" w:rsidR="29B48E15">
        <w:rPr>
          <w:rFonts w:ascii="Calibri" w:hAnsi="Calibri" w:eastAsia="Calibri" w:cs="Calibri"/>
          <w:b w:val="0"/>
          <w:bCs w:val="0"/>
          <w:i w:val="0"/>
          <w:iCs w:val="0"/>
          <w:caps w:val="0"/>
          <w:smallCaps w:val="0"/>
          <w:color w:val="000000" w:themeColor="text1" w:themeTint="FF" w:themeShade="FF"/>
          <w:sz w:val="24"/>
          <w:szCs w:val="24"/>
          <w:u w:val="none"/>
        </w:rPr>
        <w:t xml:space="preserve"> cues being </w:t>
      </w:r>
      <w:r w:rsidRPr="7D9D8733" w:rsidR="29B48E15">
        <w:rPr>
          <w:rFonts w:ascii="Calibri" w:hAnsi="Calibri" w:eastAsia="Calibri" w:cs="Calibri"/>
          <w:b w:val="0"/>
          <w:bCs w:val="0"/>
          <w:i w:val="0"/>
          <w:iCs w:val="0"/>
          <w:caps w:val="0"/>
          <w:smallCaps w:val="0"/>
          <w:color w:val="000000" w:themeColor="text1" w:themeTint="FF" w:themeShade="FF"/>
          <w:sz w:val="24"/>
          <w:szCs w:val="24"/>
          <w:u w:val="none"/>
        </w:rPr>
        <w:t>observed</w:t>
      </w:r>
      <w:r w:rsidRPr="7D9D8733" w:rsidR="29B48E15">
        <w:rPr>
          <w:rFonts w:ascii="Calibri" w:hAnsi="Calibri" w:eastAsia="Calibri" w:cs="Calibri"/>
          <w:b w:val="0"/>
          <w:bCs w:val="0"/>
          <w:i w:val="0"/>
          <w:iCs w:val="0"/>
          <w:caps w:val="0"/>
          <w:smallCaps w:val="0"/>
          <w:color w:val="000000" w:themeColor="text1" w:themeTint="FF" w:themeShade="FF"/>
          <w:sz w:val="24"/>
          <w:szCs w:val="24"/>
          <w:u w:val="none"/>
        </w:rPr>
        <w:t xml:space="preserve"> an</w:t>
      </w:r>
      <w:r w:rsidRPr="7D9D8733" w:rsidR="1F3EBA5D">
        <w:rPr>
          <w:rFonts w:ascii="Calibri" w:hAnsi="Calibri" w:eastAsia="Calibri" w:cs="Calibri"/>
          <w:b w:val="0"/>
          <w:bCs w:val="0"/>
          <w:i w:val="0"/>
          <w:iCs w:val="0"/>
          <w:caps w:val="0"/>
          <w:smallCaps w:val="0"/>
          <w:color w:val="000000" w:themeColor="text1" w:themeTint="FF" w:themeShade="FF"/>
          <w:sz w:val="24"/>
          <w:szCs w:val="24"/>
          <w:u w:val="none"/>
        </w:rPr>
        <w:t xml:space="preserve">d contextual understanding, allowing for a naturalistic collection of data. </w:t>
      </w:r>
      <w:r w:rsidRPr="7D9D8733" w:rsidR="0B6E5AE0">
        <w:rPr>
          <w:rFonts w:ascii="Calibri" w:hAnsi="Calibri" w:eastAsia="Calibri" w:cs="Calibri"/>
          <w:b w:val="0"/>
          <w:bCs w:val="0"/>
          <w:i w:val="0"/>
          <w:iCs w:val="0"/>
          <w:caps w:val="0"/>
          <w:smallCaps w:val="0"/>
          <w:color w:val="000000" w:themeColor="text1" w:themeTint="FF" w:themeShade="FF"/>
          <w:sz w:val="24"/>
          <w:szCs w:val="24"/>
          <w:u w:val="none"/>
        </w:rPr>
        <w:t>Observations can allow for anthropological research, capturing cultural nuances,</w:t>
      </w:r>
      <w:r w:rsidRPr="7D9D8733" w:rsidR="49CC4976">
        <w:rPr>
          <w:rFonts w:ascii="Calibri" w:hAnsi="Calibri" w:eastAsia="Calibri" w:cs="Calibri"/>
          <w:b w:val="0"/>
          <w:bCs w:val="0"/>
          <w:i w:val="0"/>
          <w:iCs w:val="0"/>
          <w:caps w:val="0"/>
          <w:smallCaps w:val="0"/>
          <w:color w:val="000000" w:themeColor="text1" w:themeTint="FF" w:themeShade="FF"/>
          <w:sz w:val="24"/>
          <w:szCs w:val="24"/>
          <w:u w:val="none"/>
        </w:rPr>
        <w:t xml:space="preserve"> enabling the researcher to explore the social interactions and behaviours in a natural setting</w:t>
      </w:r>
      <w:r w:rsidRPr="7D9D8733" w:rsidR="6EC0B8DA">
        <w:rPr>
          <w:rFonts w:ascii="Calibri" w:hAnsi="Calibri" w:eastAsia="Calibri" w:cs="Calibri"/>
          <w:b w:val="0"/>
          <w:bCs w:val="0"/>
          <w:i w:val="0"/>
          <w:iCs w:val="0"/>
          <w:caps w:val="0"/>
          <w:smallCaps w:val="0"/>
          <w:color w:val="000000" w:themeColor="text1" w:themeTint="FF" w:themeShade="FF"/>
          <w:sz w:val="24"/>
          <w:szCs w:val="24"/>
          <w:u w:val="none"/>
        </w:rPr>
        <w:t>,</w:t>
      </w:r>
      <w:r w:rsidRPr="7D9D8733" w:rsidR="0B6E5AE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B6E5AE0">
        <w:rPr>
          <w:rFonts w:ascii="Calibri" w:hAnsi="Calibri" w:eastAsia="Calibri" w:cs="Calibri"/>
          <w:b w:val="0"/>
          <w:bCs w:val="0"/>
          <w:i w:val="0"/>
          <w:iCs w:val="0"/>
          <w:caps w:val="0"/>
          <w:smallCaps w:val="0"/>
          <w:color w:val="000000" w:themeColor="text1" w:themeTint="FF" w:themeShade="FF"/>
          <w:sz w:val="24"/>
          <w:szCs w:val="24"/>
          <w:u w:val="none"/>
        </w:rPr>
        <w:t xml:space="preserve">while </w:t>
      </w:r>
      <w:r w:rsidRPr="7D9D8733" w:rsidR="54B64557">
        <w:rPr>
          <w:rFonts w:ascii="Calibri" w:hAnsi="Calibri" w:eastAsia="Calibri" w:cs="Calibri"/>
          <w:b w:val="0"/>
          <w:bCs w:val="0"/>
          <w:i w:val="0"/>
          <w:iCs w:val="0"/>
          <w:caps w:val="0"/>
          <w:smallCaps w:val="0"/>
          <w:color w:val="000000" w:themeColor="text1" w:themeTint="FF" w:themeShade="FF"/>
          <w:sz w:val="24"/>
          <w:szCs w:val="24"/>
          <w:u w:val="none"/>
        </w:rPr>
        <w:t xml:space="preserve">also </w:t>
      </w:r>
      <w:r w:rsidRPr="7D9D8733" w:rsidR="0B6E5AE0">
        <w:rPr>
          <w:rFonts w:ascii="Calibri" w:hAnsi="Calibri" w:eastAsia="Calibri" w:cs="Calibri"/>
          <w:b w:val="0"/>
          <w:bCs w:val="0"/>
          <w:i w:val="0"/>
          <w:iCs w:val="0"/>
          <w:caps w:val="0"/>
          <w:smallCaps w:val="0"/>
          <w:color w:val="000000" w:themeColor="text1" w:themeTint="FF" w:themeShade="FF"/>
          <w:sz w:val="24"/>
          <w:szCs w:val="24"/>
          <w:u w:val="none"/>
        </w:rPr>
        <w:t>providing rich descriptive data</w:t>
      </w:r>
      <w:r w:rsidRPr="7D9D8733" w:rsidR="16DDB0D1">
        <w:rPr>
          <w:rFonts w:ascii="Calibri" w:hAnsi="Calibri" w:eastAsia="Calibri" w:cs="Calibri"/>
          <w:b w:val="0"/>
          <w:bCs w:val="0"/>
          <w:i w:val="0"/>
          <w:iCs w:val="0"/>
          <w:caps w:val="0"/>
          <w:smallCaps w:val="0"/>
          <w:color w:val="000000" w:themeColor="text1" w:themeTint="FF" w:themeShade="FF"/>
          <w:sz w:val="24"/>
          <w:szCs w:val="24"/>
          <w:u w:val="none"/>
        </w:rPr>
        <w:t xml:space="preserve"> (Emerson </w:t>
      </w:r>
      <w:r w:rsidRPr="7D9D8733" w:rsidR="16DDB0D1">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16DDB0D1">
        <w:rPr>
          <w:rFonts w:ascii="Calibri" w:hAnsi="Calibri" w:eastAsia="Calibri" w:cs="Calibri"/>
          <w:b w:val="0"/>
          <w:bCs w:val="0"/>
          <w:i w:val="0"/>
          <w:iCs w:val="0"/>
          <w:caps w:val="0"/>
          <w:smallCaps w:val="0"/>
          <w:color w:val="000000" w:themeColor="text1" w:themeTint="FF" w:themeShade="FF"/>
          <w:sz w:val="24"/>
          <w:szCs w:val="24"/>
          <w:u w:val="none"/>
        </w:rPr>
        <w:t>, 2011)</w:t>
      </w:r>
      <w:r w:rsidRPr="7D9D8733" w:rsidR="0B6E5AE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E0C069F">
        <w:rPr>
          <w:rFonts w:ascii="Calibri" w:hAnsi="Calibri" w:eastAsia="Calibri" w:cs="Calibri"/>
          <w:b w:val="0"/>
          <w:bCs w:val="0"/>
          <w:i w:val="0"/>
          <w:iCs w:val="0"/>
          <w:caps w:val="0"/>
          <w:smallCaps w:val="0"/>
          <w:color w:val="000000" w:themeColor="text1" w:themeTint="FF" w:themeShade="FF"/>
          <w:sz w:val="24"/>
          <w:szCs w:val="24"/>
          <w:u w:val="none"/>
        </w:rPr>
        <w:t xml:space="preserve">The use of observations in qualitative research allows </w:t>
      </w:r>
      <w:r w:rsidRPr="7D9D8733" w:rsidR="1A1A9A1F">
        <w:rPr>
          <w:rFonts w:ascii="Calibri" w:hAnsi="Calibri" w:eastAsia="Calibri" w:cs="Calibri"/>
          <w:b w:val="0"/>
          <w:bCs w:val="0"/>
          <w:i w:val="0"/>
          <w:iCs w:val="0"/>
          <w:caps w:val="0"/>
          <w:smallCaps w:val="0"/>
          <w:color w:val="000000" w:themeColor="text1" w:themeTint="FF" w:themeShade="FF"/>
          <w:sz w:val="24"/>
          <w:szCs w:val="24"/>
          <w:u w:val="none"/>
        </w:rPr>
        <w:t xml:space="preserve">the researcher to capture the complexity of the social phenomena, generation of hypotheses and </w:t>
      </w:r>
      <w:r w:rsidRPr="7D9D8733" w:rsidR="6C689A40">
        <w:rPr>
          <w:rFonts w:ascii="Calibri" w:hAnsi="Calibri" w:eastAsia="Calibri" w:cs="Calibri"/>
          <w:b w:val="0"/>
          <w:bCs w:val="0"/>
          <w:i w:val="0"/>
          <w:iCs w:val="0"/>
          <w:caps w:val="0"/>
          <w:smallCaps w:val="0"/>
          <w:color w:val="000000" w:themeColor="text1" w:themeTint="FF" w:themeShade="FF"/>
          <w:sz w:val="24"/>
          <w:szCs w:val="24"/>
          <w:u w:val="none"/>
        </w:rPr>
        <w:t>to inform theory development (Wolcott, 1995).</w:t>
      </w:r>
    </w:p>
    <w:p w:rsidR="37B4BDE2" w:rsidP="7D9D8733" w:rsidRDefault="37B4BDE2" w14:paraId="12383A23" w14:textId="251E0762">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37B4BDE2">
        <w:rPr>
          <w:rFonts w:ascii="Calibri" w:hAnsi="Calibri" w:eastAsia="Calibri" w:cs="Calibri"/>
          <w:b w:val="0"/>
          <w:bCs w:val="0"/>
          <w:i w:val="0"/>
          <w:iCs w:val="0"/>
          <w:caps w:val="0"/>
          <w:smallCaps w:val="0"/>
          <w:color w:val="000000" w:themeColor="text1" w:themeTint="FF" w:themeShade="FF"/>
          <w:sz w:val="24"/>
          <w:szCs w:val="24"/>
          <w:u w:val="none"/>
        </w:rPr>
        <w:t xml:space="preserve">Although there are solid advantages to using observations in research, the limitations should </w:t>
      </w:r>
      <w:r w:rsidRPr="7D9D8733" w:rsidR="6B84A8DA">
        <w:rPr>
          <w:rFonts w:ascii="Calibri" w:hAnsi="Calibri" w:eastAsia="Calibri" w:cs="Calibri"/>
          <w:b w:val="0"/>
          <w:bCs w:val="0"/>
          <w:i w:val="0"/>
          <w:iCs w:val="0"/>
          <w:caps w:val="0"/>
          <w:smallCaps w:val="0"/>
          <w:color w:val="000000" w:themeColor="text1" w:themeTint="FF" w:themeShade="FF"/>
          <w:sz w:val="24"/>
          <w:szCs w:val="24"/>
          <w:u w:val="none"/>
        </w:rPr>
        <w:t xml:space="preserve">also </w:t>
      </w:r>
      <w:r w:rsidRPr="7D9D8733" w:rsidR="37B4BDE2">
        <w:rPr>
          <w:rFonts w:ascii="Calibri" w:hAnsi="Calibri" w:eastAsia="Calibri" w:cs="Calibri"/>
          <w:b w:val="0"/>
          <w:bCs w:val="0"/>
          <w:i w:val="0"/>
          <w:iCs w:val="0"/>
          <w:caps w:val="0"/>
          <w:smallCaps w:val="0"/>
          <w:color w:val="000000" w:themeColor="text1" w:themeTint="FF" w:themeShade="FF"/>
          <w:sz w:val="24"/>
          <w:szCs w:val="24"/>
          <w:u w:val="none"/>
        </w:rPr>
        <w:t xml:space="preserve">be </w:t>
      </w:r>
      <w:r w:rsidRPr="7D9D8733" w:rsidR="37B4BDE2">
        <w:rPr>
          <w:rFonts w:ascii="Calibri" w:hAnsi="Calibri" w:eastAsia="Calibri" w:cs="Calibri"/>
          <w:b w:val="0"/>
          <w:bCs w:val="0"/>
          <w:i w:val="0"/>
          <w:iCs w:val="0"/>
          <w:caps w:val="0"/>
          <w:smallCaps w:val="0"/>
          <w:color w:val="000000" w:themeColor="text1" w:themeTint="FF" w:themeShade="FF"/>
          <w:sz w:val="24"/>
          <w:szCs w:val="24"/>
          <w:u w:val="none"/>
        </w:rPr>
        <w:t>taken into account</w:t>
      </w:r>
      <w:r w:rsidRPr="7D9D8733" w:rsidR="37B4BDE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CF56914">
        <w:rPr>
          <w:rFonts w:ascii="Calibri" w:hAnsi="Calibri" w:eastAsia="Calibri" w:cs="Calibri"/>
          <w:b w:val="0"/>
          <w:bCs w:val="0"/>
          <w:i w:val="0"/>
          <w:iCs w:val="0"/>
          <w:caps w:val="0"/>
          <w:smallCaps w:val="0"/>
          <w:color w:val="000000" w:themeColor="text1" w:themeTint="FF" w:themeShade="FF"/>
          <w:sz w:val="24"/>
          <w:szCs w:val="24"/>
          <w:u w:val="none"/>
        </w:rPr>
        <w:t>Hammersley and Atkinson (2007) suggest the notion of observer bias playing a part in the research, as they</w:t>
      </w:r>
      <w:r w:rsidRPr="7D9D8733" w:rsidR="2A8345B9">
        <w:rPr>
          <w:rFonts w:ascii="Calibri" w:hAnsi="Calibri" w:eastAsia="Calibri" w:cs="Calibri"/>
          <w:b w:val="0"/>
          <w:bCs w:val="0"/>
          <w:i w:val="0"/>
          <w:iCs w:val="0"/>
          <w:caps w:val="0"/>
          <w:smallCaps w:val="0"/>
          <w:color w:val="000000" w:themeColor="text1" w:themeTint="FF" w:themeShade="FF"/>
          <w:sz w:val="24"/>
          <w:szCs w:val="24"/>
          <w:u w:val="none"/>
        </w:rPr>
        <w:t xml:space="preserve"> may be selective with what they choose to record. Additionally, it can be time consuming when planning and carrying out an observation</w:t>
      </w:r>
      <w:r w:rsidRPr="7D9D8733" w:rsidR="16B9F8E0">
        <w:rPr>
          <w:rFonts w:ascii="Calibri" w:hAnsi="Calibri" w:eastAsia="Calibri" w:cs="Calibri"/>
          <w:b w:val="0"/>
          <w:bCs w:val="0"/>
          <w:i w:val="0"/>
          <w:iCs w:val="0"/>
          <w:caps w:val="0"/>
          <w:smallCaps w:val="0"/>
          <w:color w:val="000000" w:themeColor="text1" w:themeTint="FF" w:themeShade="FF"/>
          <w:sz w:val="24"/>
          <w:szCs w:val="24"/>
          <w:u w:val="none"/>
        </w:rPr>
        <w:t>, therefore possibly limiting the generalisability and reliability of the findings (Hammersley and Atkinson, 2007).</w:t>
      </w:r>
      <w:r w:rsidRPr="7D9D8733" w:rsidR="753D47F6">
        <w:rPr>
          <w:rFonts w:ascii="Calibri" w:hAnsi="Calibri" w:eastAsia="Calibri" w:cs="Calibri"/>
          <w:b w:val="0"/>
          <w:bCs w:val="0"/>
          <w:i w:val="0"/>
          <w:iCs w:val="0"/>
          <w:caps w:val="0"/>
          <w:smallCaps w:val="0"/>
          <w:color w:val="000000" w:themeColor="text1" w:themeTint="FF" w:themeShade="FF"/>
          <w:sz w:val="24"/>
          <w:szCs w:val="24"/>
          <w:u w:val="none"/>
        </w:rPr>
        <w:t xml:space="preserve"> Other limitations include the</w:t>
      </w:r>
      <w:r w:rsidRPr="7D9D8733" w:rsidR="5AD854F7">
        <w:rPr>
          <w:rFonts w:ascii="Calibri" w:hAnsi="Calibri" w:eastAsia="Calibri" w:cs="Calibri"/>
          <w:b w:val="0"/>
          <w:bCs w:val="0"/>
          <w:i w:val="0"/>
          <w:iCs w:val="0"/>
          <w:caps w:val="0"/>
          <w:smallCaps w:val="0"/>
          <w:color w:val="000000" w:themeColor="text1" w:themeTint="FF" w:themeShade="FF"/>
          <w:sz w:val="24"/>
          <w:szCs w:val="24"/>
          <w:u w:val="none"/>
        </w:rPr>
        <w:t xml:space="preserve"> researcher</w:t>
      </w:r>
      <w:r w:rsidRPr="7D9D8733" w:rsidR="753D47F6">
        <w:rPr>
          <w:rFonts w:ascii="Calibri" w:hAnsi="Calibri" w:eastAsia="Calibri" w:cs="Calibri"/>
          <w:b w:val="0"/>
          <w:bCs w:val="0"/>
          <w:i w:val="0"/>
          <w:iCs w:val="0"/>
          <w:caps w:val="0"/>
          <w:smallCaps w:val="0"/>
          <w:color w:val="000000" w:themeColor="text1" w:themeTint="FF" w:themeShade="FF"/>
          <w:sz w:val="24"/>
          <w:szCs w:val="24"/>
          <w:u w:val="none"/>
        </w:rPr>
        <w:t xml:space="preserve"> subjectivity </w:t>
      </w:r>
      <w:r w:rsidRPr="7D9D8733" w:rsidR="14F7E73D">
        <w:rPr>
          <w:rFonts w:ascii="Calibri" w:hAnsi="Calibri" w:eastAsia="Calibri" w:cs="Calibri"/>
          <w:b w:val="0"/>
          <w:bCs w:val="0"/>
          <w:i w:val="0"/>
          <w:iCs w:val="0"/>
          <w:caps w:val="0"/>
          <w:smallCaps w:val="0"/>
          <w:color w:val="000000" w:themeColor="text1" w:themeTint="FF" w:themeShade="FF"/>
          <w:sz w:val="24"/>
          <w:szCs w:val="24"/>
          <w:u w:val="none"/>
        </w:rPr>
        <w:t>and the potential for reactivity may not always be available with participants</w:t>
      </w:r>
      <w:r w:rsidRPr="7D9D8733" w:rsidR="47006783">
        <w:rPr>
          <w:rFonts w:ascii="Calibri" w:hAnsi="Calibri" w:eastAsia="Calibri" w:cs="Calibri"/>
          <w:b w:val="0"/>
          <w:bCs w:val="0"/>
          <w:i w:val="0"/>
          <w:iCs w:val="0"/>
          <w:caps w:val="0"/>
          <w:smallCaps w:val="0"/>
          <w:color w:val="000000" w:themeColor="text1" w:themeTint="FF" w:themeShade="FF"/>
          <w:sz w:val="24"/>
          <w:szCs w:val="24"/>
          <w:u w:val="none"/>
        </w:rPr>
        <w:t>,</w:t>
      </w:r>
      <w:r w:rsidRPr="7D9D8733" w:rsidR="14F7E73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223DF98">
        <w:rPr>
          <w:rFonts w:ascii="Calibri" w:hAnsi="Calibri" w:eastAsia="Calibri" w:cs="Calibri"/>
          <w:b w:val="0"/>
          <w:bCs w:val="0"/>
          <w:i w:val="0"/>
          <w:iCs w:val="0"/>
          <w:caps w:val="0"/>
          <w:smallCaps w:val="0"/>
          <w:color w:val="000000" w:themeColor="text1" w:themeTint="FF" w:themeShade="FF"/>
          <w:sz w:val="24"/>
          <w:szCs w:val="24"/>
          <w:u w:val="none"/>
        </w:rPr>
        <w:t>t</w:t>
      </w:r>
      <w:r w:rsidRPr="7D9D8733" w:rsidR="144C28B9">
        <w:rPr>
          <w:rFonts w:ascii="Calibri" w:hAnsi="Calibri" w:eastAsia="Calibri" w:cs="Calibri"/>
          <w:b w:val="0"/>
          <w:bCs w:val="0"/>
          <w:i w:val="0"/>
          <w:iCs w:val="0"/>
          <w:caps w:val="0"/>
          <w:smallCaps w:val="0"/>
          <w:color w:val="000000" w:themeColor="text1" w:themeTint="FF" w:themeShade="FF"/>
          <w:sz w:val="24"/>
          <w:szCs w:val="24"/>
          <w:u w:val="none"/>
        </w:rPr>
        <w:t>herefore,</w:t>
      </w:r>
      <w:r w:rsidRPr="7D9D8733" w:rsidR="14F7E73D">
        <w:rPr>
          <w:rFonts w:ascii="Calibri" w:hAnsi="Calibri" w:eastAsia="Calibri" w:cs="Calibri"/>
          <w:b w:val="0"/>
          <w:bCs w:val="0"/>
          <w:i w:val="0"/>
          <w:iCs w:val="0"/>
          <w:caps w:val="0"/>
          <w:smallCaps w:val="0"/>
          <w:color w:val="000000" w:themeColor="text1" w:themeTint="FF" w:themeShade="FF"/>
          <w:sz w:val="24"/>
          <w:szCs w:val="24"/>
          <w:u w:val="none"/>
        </w:rPr>
        <w:t xml:space="preserve"> creating challenges in </w:t>
      </w:r>
      <w:r w:rsidRPr="7D9D8733" w:rsidR="14F7E73D">
        <w:rPr>
          <w:rFonts w:ascii="Calibri" w:hAnsi="Calibri" w:eastAsia="Calibri" w:cs="Calibri"/>
          <w:b w:val="0"/>
          <w:bCs w:val="0"/>
          <w:i w:val="0"/>
          <w:iCs w:val="0"/>
          <w:caps w:val="0"/>
          <w:smallCaps w:val="0"/>
          <w:color w:val="000000" w:themeColor="text1" w:themeTint="FF" w:themeShade="FF"/>
          <w:sz w:val="24"/>
          <w:szCs w:val="24"/>
          <w:u w:val="none"/>
        </w:rPr>
        <w:t>maintaining</w:t>
      </w:r>
      <w:r w:rsidRPr="7D9D8733" w:rsidR="14F7E73D">
        <w:rPr>
          <w:rFonts w:ascii="Calibri" w:hAnsi="Calibri" w:eastAsia="Calibri" w:cs="Calibri"/>
          <w:b w:val="0"/>
          <w:bCs w:val="0"/>
          <w:i w:val="0"/>
          <w:iCs w:val="0"/>
          <w:caps w:val="0"/>
          <w:smallCaps w:val="0"/>
          <w:color w:val="000000" w:themeColor="text1" w:themeTint="FF" w:themeShade="FF"/>
          <w:sz w:val="24"/>
          <w:szCs w:val="24"/>
          <w:u w:val="none"/>
        </w:rPr>
        <w:t xml:space="preserve"> o</w:t>
      </w:r>
      <w:r w:rsidRPr="7D9D8733" w:rsidR="124C6460">
        <w:rPr>
          <w:rFonts w:ascii="Calibri" w:hAnsi="Calibri" w:eastAsia="Calibri" w:cs="Calibri"/>
          <w:b w:val="0"/>
          <w:bCs w:val="0"/>
          <w:i w:val="0"/>
          <w:iCs w:val="0"/>
          <w:caps w:val="0"/>
          <w:smallCaps w:val="0"/>
          <w:color w:val="000000" w:themeColor="text1" w:themeTint="FF" w:themeShade="FF"/>
          <w:sz w:val="24"/>
          <w:szCs w:val="24"/>
          <w:u w:val="none"/>
        </w:rPr>
        <w:t>bjectivity and rapport during prolonged research (Fetterman, 2010).</w:t>
      </w:r>
      <w:r w:rsidRPr="7D9D8733" w:rsidR="0F941158">
        <w:rPr>
          <w:rFonts w:ascii="Calibri" w:hAnsi="Calibri" w:eastAsia="Calibri" w:cs="Calibri"/>
          <w:b w:val="0"/>
          <w:bCs w:val="0"/>
          <w:i w:val="0"/>
          <w:iCs w:val="0"/>
          <w:caps w:val="0"/>
          <w:smallCaps w:val="0"/>
          <w:color w:val="000000" w:themeColor="text1" w:themeTint="FF" w:themeShade="FF"/>
          <w:sz w:val="24"/>
          <w:szCs w:val="24"/>
          <w:u w:val="none"/>
        </w:rPr>
        <w:t xml:space="preserve"> Spradley (2016) fu</w:t>
      </w:r>
      <w:r w:rsidRPr="7D9D8733" w:rsidR="43456BA4">
        <w:rPr>
          <w:rFonts w:ascii="Calibri" w:hAnsi="Calibri" w:eastAsia="Calibri" w:cs="Calibri"/>
          <w:b w:val="0"/>
          <w:bCs w:val="0"/>
          <w:i w:val="0"/>
          <w:iCs w:val="0"/>
          <w:caps w:val="0"/>
          <w:smallCaps w:val="0"/>
          <w:color w:val="000000" w:themeColor="text1" w:themeTint="FF" w:themeShade="FF"/>
          <w:sz w:val="24"/>
          <w:szCs w:val="24"/>
          <w:u w:val="none"/>
        </w:rPr>
        <w:t>rther supports the argument that there is a potential for observer bias and researcher subjectivity, while a</w:t>
      </w:r>
      <w:r w:rsidRPr="7D9D8733" w:rsidR="6CDD48AF">
        <w:rPr>
          <w:rFonts w:ascii="Calibri" w:hAnsi="Calibri" w:eastAsia="Calibri" w:cs="Calibri"/>
          <w:b w:val="0"/>
          <w:bCs w:val="0"/>
          <w:i w:val="0"/>
          <w:iCs w:val="0"/>
          <w:caps w:val="0"/>
          <w:smallCaps w:val="0"/>
          <w:color w:val="000000" w:themeColor="text1" w:themeTint="FF" w:themeShade="FF"/>
          <w:sz w:val="24"/>
          <w:szCs w:val="24"/>
          <w:u w:val="none"/>
        </w:rPr>
        <w:t xml:space="preserve">lso </w:t>
      </w:r>
      <w:bookmarkStart w:name="_Int_rDjRY6Nu" w:id="1540603455"/>
      <w:r w:rsidRPr="7D9D8733" w:rsidR="6CDD48AF">
        <w:rPr>
          <w:rFonts w:ascii="Calibri" w:hAnsi="Calibri" w:eastAsia="Calibri" w:cs="Calibri"/>
          <w:b w:val="0"/>
          <w:bCs w:val="0"/>
          <w:i w:val="0"/>
          <w:iCs w:val="0"/>
          <w:caps w:val="0"/>
          <w:smallCaps w:val="0"/>
          <w:color w:val="000000" w:themeColor="text1" w:themeTint="FF" w:themeShade="FF"/>
          <w:sz w:val="24"/>
          <w:szCs w:val="24"/>
          <w:u w:val="none"/>
        </w:rPr>
        <w:t>t</w:t>
      </w:r>
      <w:r w:rsidRPr="7D9D8733" w:rsidR="2652DA1C">
        <w:rPr>
          <w:rFonts w:ascii="Calibri" w:hAnsi="Calibri" w:eastAsia="Calibri" w:cs="Calibri"/>
          <w:b w:val="0"/>
          <w:bCs w:val="0"/>
          <w:i w:val="0"/>
          <w:iCs w:val="0"/>
          <w:caps w:val="0"/>
          <w:smallCaps w:val="0"/>
          <w:color w:val="000000" w:themeColor="text1" w:themeTint="FF" w:themeShade="FF"/>
          <w:sz w:val="24"/>
          <w:szCs w:val="24"/>
          <w:u w:val="none"/>
        </w:rPr>
        <w:t>aking into account</w:t>
      </w:r>
      <w:bookmarkEnd w:id="1540603455"/>
      <w:r w:rsidRPr="7D9D8733" w:rsidR="2652DA1C">
        <w:rPr>
          <w:rFonts w:ascii="Calibri" w:hAnsi="Calibri" w:eastAsia="Calibri" w:cs="Calibri"/>
          <w:b w:val="0"/>
          <w:bCs w:val="0"/>
          <w:i w:val="0"/>
          <w:iCs w:val="0"/>
          <w:caps w:val="0"/>
          <w:smallCaps w:val="0"/>
          <w:color w:val="000000" w:themeColor="text1" w:themeTint="FF" w:themeShade="FF"/>
          <w:sz w:val="24"/>
          <w:szCs w:val="24"/>
          <w:u w:val="none"/>
        </w:rPr>
        <w:t xml:space="preserve"> the</w:t>
      </w:r>
      <w:r w:rsidRPr="7D9D8733" w:rsidR="6CDD48AF">
        <w:rPr>
          <w:rFonts w:ascii="Calibri" w:hAnsi="Calibri" w:eastAsia="Calibri" w:cs="Calibri"/>
          <w:b w:val="0"/>
          <w:bCs w:val="0"/>
          <w:i w:val="0"/>
          <w:iCs w:val="0"/>
          <w:caps w:val="0"/>
          <w:smallCaps w:val="0"/>
          <w:color w:val="000000" w:themeColor="text1" w:themeTint="FF" w:themeShade="FF"/>
          <w:sz w:val="24"/>
          <w:szCs w:val="24"/>
          <w:u w:val="none"/>
        </w:rPr>
        <w:t xml:space="preserve"> ethical considerations when studying sensitive or confidential behaviours</w:t>
      </w:r>
      <w:r w:rsidRPr="7D9D8733" w:rsidR="3010AC29">
        <w:rPr>
          <w:rFonts w:ascii="Calibri" w:hAnsi="Calibri" w:eastAsia="Calibri" w:cs="Calibri"/>
          <w:b w:val="0"/>
          <w:bCs w:val="0"/>
          <w:i w:val="0"/>
          <w:iCs w:val="0"/>
          <w:caps w:val="0"/>
          <w:smallCaps w:val="0"/>
          <w:color w:val="000000" w:themeColor="text1" w:themeTint="FF" w:themeShade="FF"/>
          <w:sz w:val="24"/>
          <w:szCs w:val="24"/>
          <w:u w:val="none"/>
        </w:rPr>
        <w:t xml:space="preserve"> (BERA, 2018)</w:t>
      </w:r>
      <w:r w:rsidRPr="7D9D8733" w:rsidR="6CDD48AF">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1117E5F8" w:rsidP="7D9D8733" w:rsidRDefault="1117E5F8" w14:paraId="0AFBE115" w14:textId="1712E9CF">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1117E5F8">
        <w:rPr>
          <w:rFonts w:ascii="Calibri" w:hAnsi="Calibri" w:eastAsia="Calibri" w:cs="Calibri"/>
          <w:b w:val="0"/>
          <w:bCs w:val="0"/>
          <w:i w:val="0"/>
          <w:iCs w:val="0"/>
          <w:caps w:val="0"/>
          <w:smallCaps w:val="0"/>
          <w:color w:val="000000" w:themeColor="text1" w:themeTint="FF" w:themeShade="FF"/>
          <w:sz w:val="24"/>
          <w:szCs w:val="24"/>
          <w:u w:val="none"/>
        </w:rPr>
        <w:t>The observations that wo</w:t>
      </w:r>
      <w:r w:rsidRPr="7D9D8733" w:rsidR="1F8BDB5D">
        <w:rPr>
          <w:rFonts w:ascii="Calibri" w:hAnsi="Calibri" w:eastAsia="Calibri" w:cs="Calibri"/>
          <w:b w:val="0"/>
          <w:bCs w:val="0"/>
          <w:i w:val="0"/>
          <w:iCs w:val="0"/>
          <w:caps w:val="0"/>
          <w:smallCaps w:val="0"/>
          <w:color w:val="000000" w:themeColor="text1" w:themeTint="FF" w:themeShade="FF"/>
          <w:sz w:val="24"/>
          <w:szCs w:val="24"/>
          <w:u w:val="none"/>
        </w:rPr>
        <w:t>u</w:t>
      </w:r>
      <w:r w:rsidRPr="7D9D8733" w:rsidR="1117E5F8">
        <w:rPr>
          <w:rFonts w:ascii="Calibri" w:hAnsi="Calibri" w:eastAsia="Calibri" w:cs="Calibri"/>
          <w:b w:val="0"/>
          <w:bCs w:val="0"/>
          <w:i w:val="0"/>
          <w:iCs w:val="0"/>
          <w:caps w:val="0"/>
          <w:smallCaps w:val="0"/>
          <w:color w:val="000000" w:themeColor="text1" w:themeTint="FF" w:themeShade="FF"/>
          <w:sz w:val="24"/>
          <w:szCs w:val="24"/>
          <w:u w:val="none"/>
        </w:rPr>
        <w:t>ld have taken place w</w:t>
      </w:r>
      <w:r w:rsidRPr="7D9D8733" w:rsidR="60E6F62B">
        <w:rPr>
          <w:rFonts w:ascii="Calibri" w:hAnsi="Calibri" w:eastAsia="Calibri" w:cs="Calibri"/>
          <w:b w:val="0"/>
          <w:bCs w:val="0"/>
          <w:i w:val="0"/>
          <w:iCs w:val="0"/>
          <w:caps w:val="0"/>
          <w:smallCaps w:val="0"/>
          <w:color w:val="000000" w:themeColor="text1" w:themeTint="FF" w:themeShade="FF"/>
          <w:sz w:val="24"/>
          <w:szCs w:val="24"/>
          <w:u w:val="none"/>
        </w:rPr>
        <w:t>ould have been</w:t>
      </w:r>
      <w:r w:rsidRPr="7D9D8733" w:rsidR="1117E5F8">
        <w:rPr>
          <w:rFonts w:ascii="Calibri" w:hAnsi="Calibri" w:eastAsia="Calibri" w:cs="Calibri"/>
          <w:b w:val="0"/>
          <w:bCs w:val="0"/>
          <w:i w:val="0"/>
          <w:iCs w:val="0"/>
          <w:caps w:val="0"/>
          <w:smallCaps w:val="0"/>
          <w:color w:val="000000" w:themeColor="text1" w:themeTint="FF" w:themeShade="FF"/>
          <w:sz w:val="24"/>
          <w:szCs w:val="24"/>
          <w:u w:val="none"/>
        </w:rPr>
        <w:t xml:space="preserve"> structured</w:t>
      </w:r>
      <w:r w:rsidRPr="7D9D8733" w:rsidR="0061CEB7">
        <w:rPr>
          <w:rFonts w:ascii="Calibri" w:hAnsi="Calibri" w:eastAsia="Calibri" w:cs="Calibri"/>
          <w:b w:val="0"/>
          <w:bCs w:val="0"/>
          <w:i w:val="0"/>
          <w:iCs w:val="0"/>
          <w:caps w:val="0"/>
          <w:smallCaps w:val="0"/>
          <w:color w:val="000000" w:themeColor="text1" w:themeTint="FF" w:themeShade="FF"/>
          <w:sz w:val="24"/>
          <w:szCs w:val="24"/>
          <w:u w:val="none"/>
        </w:rPr>
        <w:t xml:space="preserve"> and non-participant</w:t>
      </w:r>
      <w:r w:rsidRPr="7D9D8733" w:rsidR="1117E5F8">
        <w:rPr>
          <w:rFonts w:ascii="Calibri" w:hAnsi="Calibri" w:eastAsia="Calibri" w:cs="Calibri"/>
          <w:b w:val="0"/>
          <w:bCs w:val="0"/>
          <w:i w:val="0"/>
          <w:iCs w:val="0"/>
          <w:caps w:val="0"/>
          <w:smallCaps w:val="0"/>
          <w:color w:val="000000" w:themeColor="text1" w:themeTint="FF" w:themeShade="FF"/>
          <w:sz w:val="24"/>
          <w:szCs w:val="24"/>
          <w:u w:val="none"/>
        </w:rPr>
        <w:t>, as it w</w:t>
      </w:r>
      <w:r w:rsidRPr="7D9D8733" w:rsidR="77AFD73A">
        <w:rPr>
          <w:rFonts w:ascii="Calibri" w:hAnsi="Calibri" w:eastAsia="Calibri" w:cs="Calibri"/>
          <w:b w:val="0"/>
          <w:bCs w:val="0"/>
          <w:i w:val="0"/>
          <w:iCs w:val="0"/>
          <w:caps w:val="0"/>
          <w:smallCaps w:val="0"/>
          <w:color w:val="000000" w:themeColor="text1" w:themeTint="FF" w:themeShade="FF"/>
          <w:sz w:val="24"/>
          <w:szCs w:val="24"/>
          <w:u w:val="none"/>
        </w:rPr>
        <w:t>ould have been</w:t>
      </w:r>
      <w:r w:rsidRPr="7D9D8733" w:rsidR="1117E5F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117E5F8">
        <w:rPr>
          <w:rFonts w:ascii="Calibri" w:hAnsi="Calibri" w:eastAsia="Calibri" w:cs="Calibri"/>
          <w:b w:val="0"/>
          <w:bCs w:val="0"/>
          <w:i w:val="0"/>
          <w:iCs w:val="0"/>
          <w:caps w:val="0"/>
          <w:smallCaps w:val="0"/>
          <w:color w:val="000000" w:themeColor="text1" w:themeTint="FF" w:themeShade="FF"/>
          <w:sz w:val="24"/>
          <w:szCs w:val="24"/>
          <w:u w:val="none"/>
        </w:rPr>
        <w:t>observing</w:t>
      </w:r>
      <w:r w:rsidRPr="7D9D8733" w:rsidR="1117E5F8">
        <w:rPr>
          <w:rFonts w:ascii="Calibri" w:hAnsi="Calibri" w:eastAsia="Calibri" w:cs="Calibri"/>
          <w:b w:val="0"/>
          <w:bCs w:val="0"/>
          <w:i w:val="0"/>
          <w:iCs w:val="0"/>
          <w:caps w:val="0"/>
          <w:smallCaps w:val="0"/>
          <w:color w:val="000000" w:themeColor="text1" w:themeTint="FF" w:themeShade="FF"/>
          <w:sz w:val="24"/>
          <w:szCs w:val="24"/>
          <w:u w:val="none"/>
        </w:rPr>
        <w:t xml:space="preserve"> a specific phe</w:t>
      </w:r>
      <w:r w:rsidRPr="7D9D8733" w:rsidR="495634C5">
        <w:rPr>
          <w:rFonts w:ascii="Calibri" w:hAnsi="Calibri" w:eastAsia="Calibri" w:cs="Calibri"/>
          <w:b w:val="0"/>
          <w:bCs w:val="0"/>
          <w:i w:val="0"/>
          <w:iCs w:val="0"/>
          <w:caps w:val="0"/>
          <w:smallCaps w:val="0"/>
          <w:color w:val="000000" w:themeColor="text1" w:themeTint="FF" w:themeShade="FF"/>
          <w:sz w:val="24"/>
          <w:szCs w:val="24"/>
          <w:u w:val="none"/>
        </w:rPr>
        <w:t>nomenon</w:t>
      </w:r>
      <w:r w:rsidRPr="7D9D8733" w:rsidR="674D8C8F">
        <w:rPr>
          <w:rFonts w:ascii="Calibri" w:hAnsi="Calibri" w:eastAsia="Calibri" w:cs="Calibri"/>
          <w:b w:val="0"/>
          <w:bCs w:val="0"/>
          <w:i w:val="0"/>
          <w:iCs w:val="0"/>
          <w:caps w:val="0"/>
          <w:smallCaps w:val="0"/>
          <w:color w:val="000000" w:themeColor="text1" w:themeTint="FF" w:themeShade="FF"/>
          <w:sz w:val="24"/>
          <w:szCs w:val="24"/>
          <w:u w:val="none"/>
        </w:rPr>
        <w:t xml:space="preserve"> without the researcher </w:t>
      </w:r>
      <w:r w:rsidRPr="7D9D8733" w:rsidR="674D8C8F">
        <w:rPr>
          <w:rFonts w:ascii="Calibri" w:hAnsi="Calibri" w:eastAsia="Calibri" w:cs="Calibri"/>
          <w:b w:val="0"/>
          <w:bCs w:val="0"/>
          <w:i w:val="0"/>
          <w:iCs w:val="0"/>
          <w:caps w:val="0"/>
          <w:smallCaps w:val="0"/>
          <w:color w:val="000000" w:themeColor="text1" w:themeTint="FF" w:themeShade="FF"/>
          <w:sz w:val="24"/>
          <w:szCs w:val="24"/>
          <w:u w:val="none"/>
        </w:rPr>
        <w:t>participating</w:t>
      </w:r>
      <w:r w:rsidRPr="7D9D8733" w:rsidR="52482E43">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2482E43">
        <w:rPr>
          <w:rFonts w:ascii="Calibri" w:hAnsi="Calibri" w:eastAsia="Calibri" w:cs="Calibri"/>
          <w:b w:val="0"/>
          <w:bCs w:val="0"/>
          <w:i w:val="0"/>
          <w:iCs w:val="0"/>
          <w:caps w:val="0"/>
          <w:smallCaps w:val="0"/>
          <w:color w:val="000000" w:themeColor="text1" w:themeTint="FF" w:themeShade="FF"/>
          <w:sz w:val="24"/>
          <w:szCs w:val="24"/>
          <w:u w:val="none"/>
        </w:rPr>
        <w:t>(</w:t>
      </w:r>
      <w:r w:rsidRPr="7D9D8733" w:rsidR="3B2FE5F4">
        <w:rPr>
          <w:rFonts w:ascii="Calibri" w:hAnsi="Calibri" w:eastAsia="Calibri" w:cs="Calibri"/>
          <w:b w:val="0"/>
          <w:bCs w:val="0"/>
          <w:i w:val="0"/>
          <w:iCs w:val="0"/>
          <w:caps w:val="0"/>
          <w:smallCaps w:val="0"/>
          <w:color w:val="000000" w:themeColor="text1" w:themeTint="FF" w:themeShade="FF"/>
          <w:sz w:val="24"/>
          <w:szCs w:val="24"/>
          <w:u w:val="none"/>
        </w:rPr>
        <w:t>Hammersley and Atkinson, 2007</w:t>
      </w:r>
      <w:r w:rsidRPr="7D9D8733" w:rsidR="52482E43">
        <w:rPr>
          <w:rFonts w:ascii="Calibri" w:hAnsi="Calibri" w:eastAsia="Calibri" w:cs="Calibri"/>
          <w:b w:val="0"/>
          <w:bCs w:val="0"/>
          <w:i w:val="0"/>
          <w:iCs w:val="0"/>
          <w:caps w:val="0"/>
          <w:smallCaps w:val="0"/>
          <w:color w:val="000000" w:themeColor="text1" w:themeTint="FF" w:themeShade="FF"/>
          <w:sz w:val="24"/>
          <w:szCs w:val="24"/>
          <w:u w:val="none"/>
        </w:rPr>
        <w:t>)</w:t>
      </w:r>
      <w:r w:rsidRPr="7D9D8733" w:rsidR="4983DBCF">
        <w:rPr>
          <w:rFonts w:ascii="Calibri" w:hAnsi="Calibri" w:eastAsia="Calibri" w:cs="Calibri"/>
          <w:b w:val="0"/>
          <w:bCs w:val="0"/>
          <w:i w:val="0"/>
          <w:iCs w:val="0"/>
          <w:caps w:val="0"/>
          <w:smallCaps w:val="0"/>
          <w:color w:val="000000" w:themeColor="text1" w:themeTint="FF" w:themeShade="FF"/>
          <w:sz w:val="24"/>
          <w:szCs w:val="24"/>
          <w:u w:val="none"/>
        </w:rPr>
        <w:t>.</w:t>
      </w:r>
      <w:r w:rsidRPr="7D9D8733" w:rsidR="2B5DABB3">
        <w:rPr>
          <w:rFonts w:ascii="Calibri" w:hAnsi="Calibri" w:eastAsia="Calibri" w:cs="Calibri"/>
          <w:b w:val="0"/>
          <w:bCs w:val="0"/>
          <w:i w:val="0"/>
          <w:iCs w:val="0"/>
          <w:caps w:val="0"/>
          <w:smallCaps w:val="0"/>
          <w:color w:val="000000" w:themeColor="text1" w:themeTint="FF" w:themeShade="FF"/>
          <w:sz w:val="24"/>
          <w:szCs w:val="24"/>
          <w:u w:val="none"/>
        </w:rPr>
        <w:t xml:space="preserve"> The plan</w:t>
      </w:r>
      <w:r w:rsidRPr="7D9D8733" w:rsidR="056790A6">
        <w:rPr>
          <w:rFonts w:ascii="Calibri" w:hAnsi="Calibri" w:eastAsia="Calibri" w:cs="Calibri"/>
          <w:b w:val="0"/>
          <w:bCs w:val="0"/>
          <w:i w:val="0"/>
          <w:iCs w:val="0"/>
          <w:caps w:val="0"/>
          <w:smallCaps w:val="0"/>
          <w:color w:val="000000" w:themeColor="text1" w:themeTint="FF" w:themeShade="FF"/>
          <w:sz w:val="24"/>
          <w:szCs w:val="24"/>
          <w:u w:val="none"/>
        </w:rPr>
        <w:t xml:space="preserve"> was to take </w:t>
      </w:r>
      <w:r w:rsidRPr="7D9D8733" w:rsidR="691B0DCB">
        <w:rPr>
          <w:rFonts w:ascii="Calibri" w:hAnsi="Calibri" w:eastAsia="Calibri" w:cs="Calibri"/>
          <w:b w:val="0"/>
          <w:bCs w:val="0"/>
          <w:i w:val="0"/>
          <w:iCs w:val="0"/>
          <w:caps w:val="0"/>
          <w:smallCaps w:val="0"/>
          <w:color w:val="000000" w:themeColor="text1" w:themeTint="FF" w:themeShade="FF"/>
          <w:sz w:val="24"/>
          <w:szCs w:val="24"/>
          <w:u w:val="none"/>
        </w:rPr>
        <w:t xml:space="preserve">note on the observation sheet, which can be seen in the appendices, </w:t>
      </w:r>
      <w:r w:rsidRPr="7D9D8733" w:rsidR="056790A6">
        <w:rPr>
          <w:rFonts w:ascii="Calibri" w:hAnsi="Calibri" w:eastAsia="Calibri" w:cs="Calibri"/>
          <w:b w:val="0"/>
          <w:bCs w:val="0"/>
          <w:i w:val="0"/>
          <w:iCs w:val="0"/>
          <w:caps w:val="0"/>
          <w:smallCaps w:val="0"/>
          <w:color w:val="000000" w:themeColor="text1" w:themeTint="FF" w:themeShade="FF"/>
          <w:sz w:val="24"/>
          <w:szCs w:val="24"/>
          <w:u w:val="none"/>
        </w:rPr>
        <w:t xml:space="preserve">while </w:t>
      </w:r>
      <w:r w:rsidRPr="7D9D8733" w:rsidR="056790A6">
        <w:rPr>
          <w:rFonts w:ascii="Calibri" w:hAnsi="Calibri" w:eastAsia="Calibri" w:cs="Calibri"/>
          <w:b w:val="0"/>
          <w:bCs w:val="0"/>
          <w:i w:val="0"/>
          <w:iCs w:val="0"/>
          <w:caps w:val="0"/>
          <w:smallCaps w:val="0"/>
          <w:color w:val="000000" w:themeColor="text1" w:themeTint="FF" w:themeShade="FF"/>
          <w:sz w:val="24"/>
          <w:szCs w:val="24"/>
          <w:u w:val="none"/>
        </w:rPr>
        <w:t>observing</w:t>
      </w:r>
      <w:r w:rsidRPr="7D9D8733" w:rsidR="056790A6">
        <w:rPr>
          <w:rFonts w:ascii="Calibri" w:hAnsi="Calibri" w:eastAsia="Calibri" w:cs="Calibri"/>
          <w:b w:val="0"/>
          <w:bCs w:val="0"/>
          <w:i w:val="0"/>
          <w:iCs w:val="0"/>
          <w:caps w:val="0"/>
          <w:smallCaps w:val="0"/>
          <w:color w:val="000000" w:themeColor="text1" w:themeTint="FF" w:themeShade="FF"/>
          <w:sz w:val="24"/>
          <w:szCs w:val="24"/>
          <w:u w:val="none"/>
        </w:rPr>
        <w:t xml:space="preserve"> the class use summary in their</w:t>
      </w:r>
      <w:r w:rsidRPr="7D9D8733" w:rsidR="3801374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F616D03">
        <w:rPr>
          <w:rFonts w:ascii="Calibri" w:hAnsi="Calibri" w:eastAsia="Calibri" w:cs="Calibri"/>
          <w:b w:val="0"/>
          <w:bCs w:val="0"/>
          <w:i w:val="0"/>
          <w:iCs w:val="0"/>
          <w:caps w:val="0"/>
          <w:smallCaps w:val="0"/>
          <w:color w:val="000000" w:themeColor="text1" w:themeTint="FF" w:themeShade="FF"/>
          <w:sz w:val="24"/>
          <w:szCs w:val="24"/>
          <w:u w:val="none"/>
        </w:rPr>
        <w:t>extended</w:t>
      </w:r>
      <w:r w:rsidRPr="7D9D8733" w:rsidR="056790A6">
        <w:rPr>
          <w:rFonts w:ascii="Calibri" w:hAnsi="Calibri" w:eastAsia="Calibri" w:cs="Calibri"/>
          <w:b w:val="0"/>
          <w:bCs w:val="0"/>
          <w:i w:val="0"/>
          <w:iCs w:val="0"/>
          <w:caps w:val="0"/>
          <w:smallCaps w:val="0"/>
          <w:color w:val="000000" w:themeColor="text1" w:themeTint="FF" w:themeShade="FF"/>
          <w:sz w:val="24"/>
          <w:szCs w:val="24"/>
          <w:u w:val="none"/>
        </w:rPr>
        <w:t xml:space="preserve"> reading</w:t>
      </w:r>
      <w:r w:rsidRPr="7D9D8733" w:rsidR="43E5B9E2">
        <w:rPr>
          <w:rFonts w:ascii="Calibri" w:hAnsi="Calibri" w:eastAsia="Calibri" w:cs="Calibri"/>
          <w:b w:val="0"/>
          <w:bCs w:val="0"/>
          <w:i w:val="0"/>
          <w:iCs w:val="0"/>
          <w:caps w:val="0"/>
          <w:smallCaps w:val="0"/>
          <w:color w:val="000000" w:themeColor="text1" w:themeTint="FF" w:themeShade="FF"/>
          <w:sz w:val="24"/>
          <w:szCs w:val="24"/>
          <w:u w:val="none"/>
        </w:rPr>
        <w:t xml:space="preserve"> task</w:t>
      </w:r>
      <w:r w:rsidRPr="7D9D8733" w:rsidR="5699CBB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B927E7F">
        <w:rPr>
          <w:rFonts w:ascii="Calibri" w:hAnsi="Calibri" w:eastAsia="Calibri" w:cs="Calibri"/>
          <w:b w:val="0"/>
          <w:bCs w:val="0"/>
          <w:i w:val="0"/>
          <w:iCs w:val="0"/>
          <w:caps w:val="0"/>
          <w:smallCaps w:val="0"/>
          <w:color w:val="000000" w:themeColor="text1" w:themeTint="FF" w:themeShade="FF"/>
          <w:sz w:val="24"/>
          <w:szCs w:val="24"/>
          <w:u w:val="none"/>
        </w:rPr>
        <w:t>(Emmerson</w:t>
      </w:r>
      <w:r w:rsidRPr="7D9D8733" w:rsidR="6B927E7F">
        <w:rPr>
          <w:rFonts w:ascii="Calibri" w:hAnsi="Calibri" w:eastAsia="Calibri" w:cs="Calibri"/>
          <w:b w:val="0"/>
          <w:bCs w:val="0"/>
          <w:i w:val="1"/>
          <w:iCs w:val="1"/>
          <w:caps w:val="0"/>
          <w:smallCaps w:val="0"/>
          <w:color w:val="000000" w:themeColor="text1" w:themeTint="FF" w:themeShade="FF"/>
          <w:sz w:val="24"/>
          <w:szCs w:val="24"/>
          <w:u w:val="none"/>
        </w:rPr>
        <w:t xml:space="preserve"> et al.,</w:t>
      </w:r>
      <w:r w:rsidRPr="7D9D8733" w:rsidR="6B927E7F">
        <w:rPr>
          <w:rFonts w:ascii="Calibri" w:hAnsi="Calibri" w:eastAsia="Calibri" w:cs="Calibri"/>
          <w:b w:val="0"/>
          <w:bCs w:val="0"/>
          <w:i w:val="0"/>
          <w:iCs w:val="0"/>
          <w:caps w:val="0"/>
          <w:smallCaps w:val="0"/>
          <w:color w:val="000000" w:themeColor="text1" w:themeTint="FF" w:themeShade="FF"/>
          <w:sz w:val="24"/>
          <w:szCs w:val="24"/>
          <w:u w:val="none"/>
        </w:rPr>
        <w:t xml:space="preserve"> 2011</w:t>
      </w:r>
      <w:r w:rsidRPr="7D9D8733" w:rsidR="5699CBBF">
        <w:rPr>
          <w:rFonts w:ascii="Calibri" w:hAnsi="Calibri" w:eastAsia="Calibri" w:cs="Calibri"/>
          <w:b w:val="0"/>
          <w:bCs w:val="0"/>
          <w:i w:val="0"/>
          <w:iCs w:val="0"/>
          <w:caps w:val="0"/>
          <w:smallCaps w:val="0"/>
          <w:color w:val="000000" w:themeColor="text1" w:themeTint="FF" w:themeShade="FF"/>
          <w:sz w:val="24"/>
          <w:szCs w:val="24"/>
          <w:u w:val="none"/>
        </w:rPr>
        <w:t>)</w:t>
      </w:r>
      <w:r w:rsidRPr="7D9D8733" w:rsidR="056790A6">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C590825">
        <w:rPr>
          <w:rFonts w:ascii="Calibri" w:hAnsi="Calibri" w:eastAsia="Calibri" w:cs="Calibri"/>
          <w:b w:val="0"/>
          <w:bCs w:val="0"/>
          <w:i w:val="0"/>
          <w:iCs w:val="0"/>
          <w:caps w:val="0"/>
          <w:smallCaps w:val="0"/>
          <w:color w:val="000000" w:themeColor="text1" w:themeTint="FF" w:themeShade="FF"/>
          <w:sz w:val="24"/>
          <w:szCs w:val="24"/>
          <w:u w:val="none"/>
        </w:rPr>
        <w:t>Additionally, the participants were to be aware that the observation was taking place, allowing them to</w:t>
      </w:r>
      <w:r w:rsidRPr="7D9D8733" w:rsidR="43E9C98B">
        <w:rPr>
          <w:rFonts w:ascii="Calibri" w:hAnsi="Calibri" w:eastAsia="Calibri" w:cs="Calibri"/>
          <w:b w:val="0"/>
          <w:bCs w:val="0"/>
          <w:i w:val="0"/>
          <w:iCs w:val="0"/>
          <w:caps w:val="0"/>
          <w:smallCaps w:val="0"/>
          <w:color w:val="000000" w:themeColor="text1" w:themeTint="FF" w:themeShade="FF"/>
          <w:sz w:val="24"/>
          <w:szCs w:val="24"/>
          <w:u w:val="none"/>
        </w:rPr>
        <w:t xml:space="preserve"> opt out of it if they wished to</w:t>
      </w:r>
      <w:r w:rsidRPr="7D9D8733" w:rsidR="7E955728">
        <w:rPr>
          <w:rFonts w:ascii="Calibri" w:hAnsi="Calibri" w:eastAsia="Calibri" w:cs="Calibri"/>
          <w:b w:val="0"/>
          <w:bCs w:val="0"/>
          <w:i w:val="0"/>
          <w:iCs w:val="0"/>
          <w:caps w:val="0"/>
          <w:smallCaps w:val="0"/>
          <w:color w:val="000000" w:themeColor="text1" w:themeTint="FF" w:themeShade="FF"/>
          <w:sz w:val="24"/>
          <w:szCs w:val="24"/>
          <w:u w:val="none"/>
        </w:rPr>
        <w:t xml:space="preserve"> (BERA, 2018)</w:t>
      </w:r>
      <w:r w:rsidRPr="7D9D8733" w:rsidR="43E9C98B">
        <w:rPr>
          <w:rFonts w:ascii="Calibri" w:hAnsi="Calibri" w:eastAsia="Calibri" w:cs="Calibri"/>
          <w:b w:val="0"/>
          <w:bCs w:val="0"/>
          <w:i w:val="0"/>
          <w:iCs w:val="0"/>
          <w:caps w:val="0"/>
          <w:smallCaps w:val="0"/>
          <w:color w:val="000000" w:themeColor="text1" w:themeTint="FF" w:themeShade="FF"/>
          <w:sz w:val="24"/>
          <w:szCs w:val="24"/>
          <w:u w:val="none"/>
        </w:rPr>
        <w:t xml:space="preserve">. The observation was to be focused on the </w:t>
      </w:r>
      <w:r w:rsidRPr="7D9D8733" w:rsidR="028EAEBD">
        <w:rPr>
          <w:rFonts w:ascii="Calibri" w:hAnsi="Calibri" w:eastAsia="Calibri" w:cs="Calibri"/>
          <w:b w:val="0"/>
          <w:bCs w:val="0"/>
          <w:i w:val="0"/>
          <w:iCs w:val="0"/>
          <w:caps w:val="0"/>
          <w:smallCaps w:val="0"/>
          <w:color w:val="000000" w:themeColor="text1" w:themeTint="FF" w:themeShade="FF"/>
          <w:sz w:val="24"/>
          <w:szCs w:val="24"/>
          <w:u w:val="none"/>
        </w:rPr>
        <w:t>learner's</w:t>
      </w:r>
      <w:r w:rsidRPr="7D9D8733" w:rsidR="43E9C98B">
        <w:rPr>
          <w:rFonts w:ascii="Calibri" w:hAnsi="Calibri" w:eastAsia="Calibri" w:cs="Calibri"/>
          <w:b w:val="0"/>
          <w:bCs w:val="0"/>
          <w:i w:val="0"/>
          <w:iCs w:val="0"/>
          <w:caps w:val="0"/>
          <w:smallCaps w:val="0"/>
          <w:color w:val="000000" w:themeColor="text1" w:themeTint="FF" w:themeShade="FF"/>
          <w:sz w:val="24"/>
          <w:szCs w:val="24"/>
          <w:u w:val="none"/>
        </w:rPr>
        <w:t xml:space="preserve"> attitudes and engagement in</w:t>
      </w:r>
      <w:r w:rsidRPr="7D9D8733" w:rsidR="233C3C24">
        <w:rPr>
          <w:rFonts w:ascii="Calibri" w:hAnsi="Calibri" w:eastAsia="Calibri" w:cs="Calibri"/>
          <w:b w:val="0"/>
          <w:bCs w:val="0"/>
          <w:i w:val="0"/>
          <w:iCs w:val="0"/>
          <w:caps w:val="0"/>
          <w:smallCaps w:val="0"/>
          <w:color w:val="000000" w:themeColor="text1" w:themeTint="FF" w:themeShade="FF"/>
          <w:sz w:val="24"/>
          <w:szCs w:val="24"/>
          <w:u w:val="none"/>
        </w:rPr>
        <w:t xml:space="preserve"> the reading tasks when using summarising as a strategy</w:t>
      </w:r>
      <w:r w:rsidRPr="7D9D8733" w:rsidR="233C3C24">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5E77364">
        <w:rPr>
          <w:rFonts w:ascii="Calibri" w:hAnsi="Calibri" w:eastAsia="Calibri" w:cs="Calibri"/>
          <w:b w:val="0"/>
          <w:bCs w:val="0"/>
          <w:i w:val="0"/>
          <w:iCs w:val="0"/>
          <w:caps w:val="0"/>
          <w:smallCaps w:val="0"/>
          <w:color w:val="000000" w:themeColor="text1" w:themeTint="FF" w:themeShade="FF"/>
          <w:sz w:val="24"/>
          <w:szCs w:val="24"/>
          <w:u w:val="none"/>
        </w:rPr>
        <w:t xml:space="preserve">To explain the materials that were planned </w:t>
      </w:r>
      <w:r w:rsidRPr="7D9D8733" w:rsidR="151A7600">
        <w:rPr>
          <w:rFonts w:ascii="Calibri" w:hAnsi="Calibri" w:eastAsia="Calibri" w:cs="Calibri"/>
          <w:b w:val="0"/>
          <w:bCs w:val="0"/>
          <w:i w:val="0"/>
          <w:iCs w:val="0"/>
          <w:caps w:val="0"/>
          <w:smallCaps w:val="0"/>
          <w:color w:val="000000" w:themeColor="text1" w:themeTint="FF" w:themeShade="FF"/>
          <w:sz w:val="24"/>
          <w:szCs w:val="24"/>
          <w:u w:val="none"/>
        </w:rPr>
        <w:t>for</w:t>
      </w:r>
      <w:r w:rsidRPr="7D9D8733" w:rsidR="25E77364">
        <w:rPr>
          <w:rFonts w:ascii="Calibri" w:hAnsi="Calibri" w:eastAsia="Calibri" w:cs="Calibri"/>
          <w:b w:val="0"/>
          <w:bCs w:val="0"/>
          <w:i w:val="0"/>
          <w:iCs w:val="0"/>
          <w:caps w:val="0"/>
          <w:smallCaps w:val="0"/>
          <w:color w:val="000000" w:themeColor="text1" w:themeTint="FF" w:themeShade="FF"/>
          <w:sz w:val="24"/>
          <w:szCs w:val="24"/>
          <w:u w:val="none"/>
        </w:rPr>
        <w:t xml:space="preserve"> conduct</w:t>
      </w:r>
      <w:r w:rsidRPr="7D9D8733" w:rsidR="316477D0">
        <w:rPr>
          <w:rFonts w:ascii="Calibri" w:hAnsi="Calibri" w:eastAsia="Calibri" w:cs="Calibri"/>
          <w:b w:val="0"/>
          <w:bCs w:val="0"/>
          <w:i w:val="0"/>
          <w:iCs w:val="0"/>
          <w:caps w:val="0"/>
          <w:smallCaps w:val="0"/>
          <w:color w:val="000000" w:themeColor="text1" w:themeTint="FF" w:themeShade="FF"/>
          <w:sz w:val="24"/>
          <w:szCs w:val="24"/>
          <w:u w:val="none"/>
        </w:rPr>
        <w:t>ing</w:t>
      </w:r>
      <w:r w:rsidRPr="7D9D8733" w:rsidR="25E77364">
        <w:rPr>
          <w:rFonts w:ascii="Calibri" w:hAnsi="Calibri" w:eastAsia="Calibri" w:cs="Calibri"/>
          <w:b w:val="0"/>
          <w:bCs w:val="0"/>
          <w:i w:val="0"/>
          <w:iCs w:val="0"/>
          <w:caps w:val="0"/>
          <w:smallCaps w:val="0"/>
          <w:color w:val="000000" w:themeColor="text1" w:themeTint="FF" w:themeShade="FF"/>
          <w:sz w:val="24"/>
          <w:szCs w:val="24"/>
          <w:u w:val="none"/>
        </w:rPr>
        <w:t xml:space="preserve"> the research, please refer to the appendices. The observation </w:t>
      </w:r>
      <w:r w:rsidRPr="7D9D8733" w:rsidR="70D5533B">
        <w:rPr>
          <w:rFonts w:ascii="Calibri" w:hAnsi="Calibri" w:eastAsia="Calibri" w:cs="Calibri"/>
          <w:b w:val="0"/>
          <w:bCs w:val="0"/>
          <w:i w:val="0"/>
          <w:iCs w:val="0"/>
          <w:caps w:val="0"/>
          <w:smallCaps w:val="0"/>
          <w:color w:val="000000" w:themeColor="text1" w:themeTint="FF" w:themeShade="FF"/>
          <w:sz w:val="24"/>
          <w:szCs w:val="24"/>
          <w:u w:val="none"/>
        </w:rPr>
        <w:t xml:space="preserve">sheet created was to measure the </w:t>
      </w:r>
      <w:r w:rsidRPr="7D9D8733" w:rsidR="58C79011">
        <w:rPr>
          <w:rFonts w:ascii="Calibri" w:hAnsi="Calibri" w:eastAsia="Calibri" w:cs="Calibri"/>
          <w:b w:val="0"/>
          <w:bCs w:val="0"/>
          <w:i w:val="0"/>
          <w:iCs w:val="0"/>
          <w:caps w:val="0"/>
          <w:smallCaps w:val="0"/>
          <w:color w:val="000000" w:themeColor="text1" w:themeTint="FF" w:themeShade="FF"/>
          <w:sz w:val="24"/>
          <w:szCs w:val="24"/>
          <w:u w:val="none"/>
        </w:rPr>
        <w:t>number</w:t>
      </w:r>
      <w:r w:rsidRPr="7D9D8733" w:rsidR="70D5533B">
        <w:rPr>
          <w:rFonts w:ascii="Calibri" w:hAnsi="Calibri" w:eastAsia="Calibri" w:cs="Calibri"/>
          <w:b w:val="0"/>
          <w:bCs w:val="0"/>
          <w:i w:val="0"/>
          <w:iCs w:val="0"/>
          <w:caps w:val="0"/>
          <w:smallCaps w:val="0"/>
          <w:color w:val="000000" w:themeColor="text1" w:themeTint="FF" w:themeShade="FF"/>
          <w:sz w:val="24"/>
          <w:szCs w:val="24"/>
          <w:u w:val="none"/>
        </w:rPr>
        <w:t xml:space="preserve"> of participants</w:t>
      </w:r>
      <w:r w:rsidRPr="7D9D8733" w:rsidR="6A75ED35">
        <w:rPr>
          <w:rFonts w:ascii="Calibri" w:hAnsi="Calibri" w:eastAsia="Calibri" w:cs="Calibri"/>
          <w:b w:val="0"/>
          <w:bCs w:val="0"/>
          <w:i w:val="0"/>
          <w:iCs w:val="0"/>
          <w:caps w:val="0"/>
          <w:smallCaps w:val="0"/>
          <w:color w:val="000000" w:themeColor="text1" w:themeTint="FF" w:themeShade="FF"/>
          <w:sz w:val="24"/>
          <w:szCs w:val="24"/>
          <w:u w:val="none"/>
        </w:rPr>
        <w:t xml:space="preserve"> completing the outcomes of the task</w:t>
      </w:r>
      <w:r w:rsidRPr="7D9D8733" w:rsidR="3ED6964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ED6964E">
        <w:rPr>
          <w:rFonts w:ascii="Calibri" w:hAnsi="Calibri" w:eastAsia="Calibri" w:cs="Calibri"/>
          <w:b w:val="0"/>
          <w:bCs w:val="0"/>
          <w:i w:val="0"/>
          <w:iCs w:val="0"/>
          <w:caps w:val="0"/>
          <w:smallCaps w:val="0"/>
          <w:color w:val="000000" w:themeColor="text1" w:themeTint="FF" w:themeShade="FF"/>
          <w:sz w:val="24"/>
          <w:szCs w:val="24"/>
          <w:u w:val="none"/>
        </w:rPr>
        <w:t>(</w:t>
      </w:r>
      <w:r w:rsidRPr="7D9D8733" w:rsidR="0FE6D18B">
        <w:rPr>
          <w:rFonts w:ascii="Calibri" w:hAnsi="Calibri" w:eastAsia="Calibri" w:cs="Calibri"/>
          <w:b w:val="0"/>
          <w:bCs w:val="0"/>
          <w:i w:val="0"/>
          <w:iCs w:val="0"/>
          <w:caps w:val="0"/>
          <w:smallCaps w:val="0"/>
          <w:color w:val="000000" w:themeColor="text1" w:themeTint="FF" w:themeShade="FF"/>
          <w:sz w:val="24"/>
          <w:szCs w:val="24"/>
          <w:u w:val="none"/>
        </w:rPr>
        <w:t>Spradley, 2016</w:t>
      </w:r>
      <w:r w:rsidRPr="7D9D8733" w:rsidR="3ED6964E">
        <w:rPr>
          <w:rFonts w:ascii="Calibri" w:hAnsi="Calibri" w:eastAsia="Calibri" w:cs="Calibri"/>
          <w:b w:val="0"/>
          <w:bCs w:val="0"/>
          <w:i w:val="0"/>
          <w:iCs w:val="0"/>
          <w:caps w:val="0"/>
          <w:smallCaps w:val="0"/>
          <w:color w:val="000000" w:themeColor="text1" w:themeTint="FF" w:themeShade="FF"/>
          <w:sz w:val="24"/>
          <w:szCs w:val="24"/>
          <w:u w:val="none"/>
        </w:rPr>
        <w:t>)</w:t>
      </w:r>
      <w:r w:rsidRPr="7D9D8733" w:rsidR="70D5533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B77211B">
        <w:rPr>
          <w:rFonts w:ascii="Calibri" w:hAnsi="Calibri" w:eastAsia="Calibri" w:cs="Calibri"/>
          <w:b w:val="0"/>
          <w:bCs w:val="0"/>
          <w:i w:val="0"/>
          <w:iCs w:val="0"/>
          <w:caps w:val="0"/>
          <w:smallCaps w:val="0"/>
          <w:color w:val="000000" w:themeColor="text1" w:themeTint="FF" w:themeShade="FF"/>
          <w:sz w:val="24"/>
          <w:szCs w:val="24"/>
          <w:u w:val="none"/>
        </w:rPr>
        <w:t>The observer (</w:t>
      </w:r>
      <w:bookmarkStart w:name="_Int_sH5hckKt" w:id="1037492426"/>
      <w:r w:rsidRPr="7D9D8733" w:rsidR="6B77211B">
        <w:rPr>
          <w:rFonts w:ascii="Calibri" w:hAnsi="Calibri" w:eastAsia="Calibri" w:cs="Calibri"/>
          <w:b w:val="0"/>
          <w:bCs w:val="0"/>
          <w:i w:val="0"/>
          <w:iCs w:val="0"/>
          <w:caps w:val="0"/>
          <w:smallCaps w:val="0"/>
          <w:color w:val="000000" w:themeColor="text1" w:themeTint="FF" w:themeShade="FF"/>
          <w:sz w:val="24"/>
          <w:szCs w:val="24"/>
          <w:u w:val="none"/>
        </w:rPr>
        <w:t>myself</w:t>
      </w:r>
      <w:bookmarkEnd w:id="1037492426"/>
      <w:r w:rsidRPr="7D9D8733" w:rsidR="6B77211B">
        <w:rPr>
          <w:rFonts w:ascii="Calibri" w:hAnsi="Calibri" w:eastAsia="Calibri" w:cs="Calibri"/>
          <w:b w:val="0"/>
          <w:bCs w:val="0"/>
          <w:i w:val="0"/>
          <w:iCs w:val="0"/>
          <w:caps w:val="0"/>
          <w:smallCaps w:val="0"/>
          <w:color w:val="000000" w:themeColor="text1" w:themeTint="FF" w:themeShade="FF"/>
          <w:sz w:val="24"/>
          <w:szCs w:val="24"/>
          <w:u w:val="none"/>
        </w:rPr>
        <w:t xml:space="preserve">) would then tick the </w:t>
      </w:r>
      <w:r w:rsidRPr="7D9D8733" w:rsidR="6B77211B">
        <w:rPr>
          <w:rFonts w:ascii="Calibri" w:hAnsi="Calibri" w:eastAsia="Calibri" w:cs="Calibri"/>
          <w:b w:val="0"/>
          <w:bCs w:val="0"/>
          <w:i w:val="0"/>
          <w:iCs w:val="0"/>
          <w:caps w:val="0"/>
          <w:smallCaps w:val="0"/>
          <w:color w:val="000000" w:themeColor="text1" w:themeTint="FF" w:themeShade="FF"/>
          <w:sz w:val="24"/>
          <w:szCs w:val="24"/>
          <w:u w:val="none"/>
        </w:rPr>
        <w:t>appropriate number</w:t>
      </w:r>
      <w:r w:rsidRPr="7D9D8733" w:rsidR="6B77211B">
        <w:rPr>
          <w:rFonts w:ascii="Calibri" w:hAnsi="Calibri" w:eastAsia="Calibri" w:cs="Calibri"/>
          <w:b w:val="0"/>
          <w:bCs w:val="0"/>
          <w:i w:val="0"/>
          <w:iCs w:val="0"/>
          <w:caps w:val="0"/>
          <w:smallCaps w:val="0"/>
          <w:color w:val="000000" w:themeColor="text1" w:themeTint="FF" w:themeShade="FF"/>
          <w:sz w:val="24"/>
          <w:szCs w:val="24"/>
          <w:u w:val="none"/>
        </w:rPr>
        <w:t xml:space="preserve"> of participants doing it.</w:t>
      </w:r>
      <w:r w:rsidRPr="7D9D8733" w:rsidR="096E78E6">
        <w:rPr>
          <w:rFonts w:ascii="Calibri" w:hAnsi="Calibri" w:eastAsia="Calibri" w:cs="Calibri"/>
          <w:b w:val="0"/>
          <w:bCs w:val="0"/>
          <w:i w:val="0"/>
          <w:iCs w:val="0"/>
          <w:caps w:val="0"/>
          <w:smallCaps w:val="0"/>
          <w:color w:val="000000" w:themeColor="text1" w:themeTint="FF" w:themeShade="FF"/>
          <w:sz w:val="24"/>
          <w:szCs w:val="24"/>
          <w:u w:val="none"/>
        </w:rPr>
        <w:t xml:space="preserve"> Firstly, the level of engagement was to be measured, the correct box could then be ticked for the am</w:t>
      </w:r>
      <w:r w:rsidRPr="7D9D8733" w:rsidR="502EF632">
        <w:rPr>
          <w:rFonts w:ascii="Calibri" w:hAnsi="Calibri" w:eastAsia="Calibri" w:cs="Calibri"/>
          <w:b w:val="0"/>
          <w:bCs w:val="0"/>
          <w:i w:val="0"/>
          <w:iCs w:val="0"/>
          <w:caps w:val="0"/>
          <w:smallCaps w:val="0"/>
          <w:color w:val="000000" w:themeColor="text1" w:themeTint="FF" w:themeShade="FF"/>
          <w:sz w:val="24"/>
          <w:szCs w:val="24"/>
          <w:u w:val="none"/>
        </w:rPr>
        <w:t>ount who were engaged in the task</w:t>
      </w:r>
      <w:r w:rsidRPr="7D9D8733" w:rsidR="4776608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776608B">
        <w:rPr>
          <w:rFonts w:ascii="Calibri" w:hAnsi="Calibri" w:eastAsia="Calibri" w:cs="Calibri"/>
          <w:b w:val="0"/>
          <w:bCs w:val="0"/>
          <w:i w:val="0"/>
          <w:iCs w:val="0"/>
          <w:caps w:val="0"/>
          <w:smallCaps w:val="0"/>
          <w:color w:val="000000" w:themeColor="text1" w:themeTint="FF" w:themeShade="FF"/>
          <w:sz w:val="24"/>
          <w:szCs w:val="24"/>
          <w:u w:val="none"/>
        </w:rPr>
        <w:t>(</w:t>
      </w:r>
      <w:r w:rsidRPr="7D9D8733" w:rsidR="53777621">
        <w:rPr>
          <w:rFonts w:ascii="Calibri" w:hAnsi="Calibri" w:eastAsia="Calibri" w:cs="Calibri"/>
          <w:b w:val="0"/>
          <w:bCs w:val="0"/>
          <w:i w:val="0"/>
          <w:iCs w:val="0"/>
          <w:caps w:val="0"/>
          <w:smallCaps w:val="0"/>
          <w:color w:val="000000" w:themeColor="text1" w:themeTint="FF" w:themeShade="FF"/>
          <w:sz w:val="24"/>
          <w:szCs w:val="24"/>
          <w:u w:val="none"/>
        </w:rPr>
        <w:t>Spradley, 2016</w:t>
      </w:r>
      <w:r w:rsidRPr="7D9D8733" w:rsidR="4776608B">
        <w:rPr>
          <w:rFonts w:ascii="Calibri" w:hAnsi="Calibri" w:eastAsia="Calibri" w:cs="Calibri"/>
          <w:b w:val="0"/>
          <w:bCs w:val="0"/>
          <w:i w:val="0"/>
          <w:iCs w:val="0"/>
          <w:caps w:val="0"/>
          <w:smallCaps w:val="0"/>
          <w:color w:val="000000" w:themeColor="text1" w:themeTint="FF" w:themeShade="FF"/>
          <w:sz w:val="24"/>
          <w:szCs w:val="24"/>
          <w:u w:val="none"/>
        </w:rPr>
        <w:t>)</w:t>
      </w:r>
      <w:r w:rsidRPr="7D9D8733" w:rsidR="502EF632">
        <w:rPr>
          <w:rFonts w:ascii="Calibri" w:hAnsi="Calibri" w:eastAsia="Calibri" w:cs="Calibri"/>
          <w:b w:val="0"/>
          <w:bCs w:val="0"/>
          <w:i w:val="0"/>
          <w:iCs w:val="0"/>
          <w:caps w:val="0"/>
          <w:smallCaps w:val="0"/>
          <w:color w:val="000000" w:themeColor="text1" w:themeTint="FF" w:themeShade="FF"/>
          <w:sz w:val="24"/>
          <w:szCs w:val="24"/>
          <w:u w:val="none"/>
        </w:rPr>
        <w:t xml:space="preserve">. Then the participation of the students in discussions was to be measured, </w:t>
      </w:r>
      <w:r w:rsidRPr="7D9D8733" w:rsidR="0051ACE5">
        <w:rPr>
          <w:rFonts w:ascii="Calibri" w:hAnsi="Calibri" w:eastAsia="Calibri" w:cs="Calibri"/>
          <w:b w:val="0"/>
          <w:bCs w:val="0"/>
          <w:i w:val="0"/>
          <w:iCs w:val="0"/>
          <w:caps w:val="0"/>
          <w:smallCaps w:val="0"/>
          <w:color w:val="000000" w:themeColor="text1" w:themeTint="FF" w:themeShade="FF"/>
          <w:sz w:val="24"/>
          <w:szCs w:val="24"/>
          <w:u w:val="none"/>
        </w:rPr>
        <w:t xml:space="preserve">ticking the correct box for the amount who were </w:t>
      </w:r>
      <w:r w:rsidRPr="7D9D8733" w:rsidR="0051ACE5">
        <w:rPr>
          <w:rFonts w:ascii="Calibri" w:hAnsi="Calibri" w:eastAsia="Calibri" w:cs="Calibri"/>
          <w:b w:val="0"/>
          <w:bCs w:val="0"/>
          <w:i w:val="0"/>
          <w:iCs w:val="0"/>
          <w:caps w:val="0"/>
          <w:smallCaps w:val="0"/>
          <w:color w:val="000000" w:themeColor="text1" w:themeTint="FF" w:themeShade="FF"/>
          <w:sz w:val="24"/>
          <w:szCs w:val="24"/>
          <w:u w:val="none"/>
        </w:rPr>
        <w:t>participating</w:t>
      </w:r>
      <w:r w:rsidRPr="7D9D8733" w:rsidR="0051ACE5">
        <w:rPr>
          <w:rFonts w:ascii="Calibri" w:hAnsi="Calibri" w:eastAsia="Calibri" w:cs="Calibri"/>
          <w:b w:val="0"/>
          <w:bCs w:val="0"/>
          <w:i w:val="0"/>
          <w:iCs w:val="0"/>
          <w:caps w:val="0"/>
          <w:smallCaps w:val="0"/>
          <w:color w:val="000000" w:themeColor="text1" w:themeTint="FF" w:themeShade="FF"/>
          <w:sz w:val="24"/>
          <w:szCs w:val="24"/>
          <w:u w:val="none"/>
        </w:rPr>
        <w:t xml:space="preserve"> in the discussions, either quarter, half, three quarters or all the participants</w:t>
      </w:r>
      <w:r w:rsidRPr="7D9D8733" w:rsidR="60D4A20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0D4A20E">
        <w:rPr>
          <w:rFonts w:ascii="Calibri" w:hAnsi="Calibri" w:eastAsia="Calibri" w:cs="Calibri"/>
          <w:b w:val="0"/>
          <w:bCs w:val="0"/>
          <w:i w:val="0"/>
          <w:iCs w:val="0"/>
          <w:caps w:val="0"/>
          <w:smallCaps w:val="0"/>
          <w:color w:val="000000" w:themeColor="text1" w:themeTint="FF" w:themeShade="FF"/>
          <w:sz w:val="24"/>
          <w:szCs w:val="24"/>
          <w:u w:val="none"/>
        </w:rPr>
        <w:t>(</w:t>
      </w:r>
      <w:r w:rsidRPr="7D9D8733" w:rsidR="61AFCE1C">
        <w:rPr>
          <w:rFonts w:ascii="Calibri" w:hAnsi="Calibri" w:eastAsia="Calibri" w:cs="Calibri"/>
          <w:b w:val="0"/>
          <w:bCs w:val="0"/>
          <w:i w:val="0"/>
          <w:iCs w:val="0"/>
          <w:caps w:val="0"/>
          <w:smallCaps w:val="0"/>
          <w:color w:val="000000" w:themeColor="text1" w:themeTint="FF" w:themeShade="FF"/>
          <w:sz w:val="24"/>
          <w:szCs w:val="24"/>
          <w:u w:val="none"/>
        </w:rPr>
        <w:t>Spradley, 2016</w:t>
      </w:r>
      <w:r w:rsidRPr="7D9D8733" w:rsidR="60D4A20E">
        <w:rPr>
          <w:rFonts w:ascii="Calibri" w:hAnsi="Calibri" w:eastAsia="Calibri" w:cs="Calibri"/>
          <w:b w:val="0"/>
          <w:bCs w:val="0"/>
          <w:i w:val="0"/>
          <w:iCs w:val="0"/>
          <w:caps w:val="0"/>
          <w:smallCaps w:val="0"/>
          <w:color w:val="000000" w:themeColor="text1" w:themeTint="FF" w:themeShade="FF"/>
          <w:sz w:val="24"/>
          <w:szCs w:val="24"/>
          <w:u w:val="none"/>
        </w:rPr>
        <w:t>)</w:t>
      </w:r>
      <w:r w:rsidRPr="7D9D8733" w:rsidR="0051ACE5">
        <w:rPr>
          <w:rFonts w:ascii="Calibri" w:hAnsi="Calibri" w:eastAsia="Calibri" w:cs="Calibri"/>
          <w:b w:val="0"/>
          <w:bCs w:val="0"/>
          <w:i w:val="0"/>
          <w:iCs w:val="0"/>
          <w:caps w:val="0"/>
          <w:smallCaps w:val="0"/>
          <w:color w:val="000000" w:themeColor="text1" w:themeTint="FF" w:themeShade="FF"/>
          <w:sz w:val="24"/>
          <w:szCs w:val="24"/>
          <w:u w:val="none"/>
        </w:rPr>
        <w:t>. This would then continue f</w:t>
      </w:r>
      <w:r w:rsidRPr="7D9D8733" w:rsidR="4D78C095">
        <w:rPr>
          <w:rFonts w:ascii="Calibri" w:hAnsi="Calibri" w:eastAsia="Calibri" w:cs="Calibri"/>
          <w:b w:val="0"/>
          <w:bCs w:val="0"/>
          <w:i w:val="0"/>
          <w:iCs w:val="0"/>
          <w:caps w:val="0"/>
          <w:smallCaps w:val="0"/>
          <w:color w:val="000000" w:themeColor="text1" w:themeTint="FF" w:themeShade="FF"/>
          <w:sz w:val="24"/>
          <w:szCs w:val="24"/>
          <w:u w:val="none"/>
        </w:rPr>
        <w:t xml:space="preserve">or the following sections: Memory recall of text, beginning to show an understanding of subject specific text, </w:t>
      </w:r>
      <w:r w:rsidRPr="7D9D8733" w:rsidR="39142DD4">
        <w:rPr>
          <w:rFonts w:ascii="Calibri" w:hAnsi="Calibri" w:eastAsia="Calibri" w:cs="Calibri"/>
          <w:b w:val="0"/>
          <w:bCs w:val="0"/>
          <w:i w:val="0"/>
          <w:iCs w:val="0"/>
          <w:caps w:val="0"/>
          <w:smallCaps w:val="0"/>
          <w:color w:val="000000" w:themeColor="text1" w:themeTint="FF" w:themeShade="FF"/>
          <w:sz w:val="24"/>
          <w:szCs w:val="24"/>
          <w:u w:val="none"/>
        </w:rPr>
        <w:t xml:space="preserve">showing a deeper understanding of the text, asking </w:t>
      </w:r>
      <w:r w:rsidRPr="7D9D8733" w:rsidR="39142DD4">
        <w:rPr>
          <w:rFonts w:ascii="Calibri" w:hAnsi="Calibri" w:eastAsia="Calibri" w:cs="Calibri"/>
          <w:b w:val="0"/>
          <w:bCs w:val="0"/>
          <w:i w:val="0"/>
          <w:iCs w:val="0"/>
          <w:caps w:val="0"/>
          <w:smallCaps w:val="0"/>
          <w:color w:val="000000" w:themeColor="text1" w:themeTint="FF" w:themeShade="FF"/>
          <w:sz w:val="24"/>
          <w:szCs w:val="24"/>
          <w:u w:val="none"/>
        </w:rPr>
        <w:t>appropriate questions</w:t>
      </w:r>
      <w:r w:rsidRPr="7D9D8733" w:rsidR="39142DD4">
        <w:rPr>
          <w:rFonts w:ascii="Calibri" w:hAnsi="Calibri" w:eastAsia="Calibri" w:cs="Calibri"/>
          <w:b w:val="0"/>
          <w:bCs w:val="0"/>
          <w:i w:val="0"/>
          <w:iCs w:val="0"/>
          <w:caps w:val="0"/>
          <w:smallCaps w:val="0"/>
          <w:color w:val="000000" w:themeColor="text1" w:themeTint="FF" w:themeShade="FF"/>
          <w:sz w:val="24"/>
          <w:szCs w:val="24"/>
          <w:u w:val="none"/>
        </w:rPr>
        <w:t xml:space="preserve"> about the material, showing progression in the depth of subject knowledg</w:t>
      </w:r>
      <w:r w:rsidRPr="7D9D8733" w:rsidR="6D65AE23">
        <w:rPr>
          <w:rFonts w:ascii="Calibri" w:hAnsi="Calibri" w:eastAsia="Calibri" w:cs="Calibri"/>
          <w:b w:val="0"/>
          <w:bCs w:val="0"/>
          <w:i w:val="0"/>
          <w:iCs w:val="0"/>
          <w:caps w:val="0"/>
          <w:smallCaps w:val="0"/>
          <w:color w:val="000000" w:themeColor="text1" w:themeTint="FF" w:themeShade="FF"/>
          <w:sz w:val="24"/>
          <w:szCs w:val="24"/>
          <w:u w:val="none"/>
        </w:rPr>
        <w:t>e (Spradley, 2016)</w:t>
      </w:r>
      <w:r w:rsidRPr="7D9D8733" w:rsidR="39142DD4">
        <w:rPr>
          <w:rFonts w:ascii="Calibri" w:hAnsi="Calibri" w:eastAsia="Calibri" w:cs="Calibri"/>
          <w:b w:val="0"/>
          <w:bCs w:val="0"/>
          <w:i w:val="0"/>
          <w:iCs w:val="0"/>
          <w:caps w:val="0"/>
          <w:smallCaps w:val="0"/>
          <w:color w:val="000000" w:themeColor="text1" w:themeTint="FF" w:themeShade="FF"/>
          <w:sz w:val="24"/>
          <w:szCs w:val="24"/>
          <w:u w:val="none"/>
        </w:rPr>
        <w:t>.</w:t>
      </w:r>
      <w:r w:rsidRPr="7D9D8733" w:rsidR="4AC28AF8">
        <w:rPr>
          <w:rFonts w:ascii="Calibri" w:hAnsi="Calibri" w:eastAsia="Calibri" w:cs="Calibri"/>
          <w:b w:val="0"/>
          <w:bCs w:val="0"/>
          <w:i w:val="0"/>
          <w:iCs w:val="0"/>
          <w:caps w:val="0"/>
          <w:smallCaps w:val="0"/>
          <w:color w:val="000000" w:themeColor="text1" w:themeTint="FF" w:themeShade="FF"/>
          <w:sz w:val="24"/>
          <w:szCs w:val="24"/>
          <w:u w:val="none"/>
        </w:rPr>
        <w:t xml:space="preserve"> By completing this observation sheet the results cou</w:t>
      </w:r>
      <w:r w:rsidRPr="7D9D8733" w:rsidR="62534C5E">
        <w:rPr>
          <w:rFonts w:ascii="Calibri" w:hAnsi="Calibri" w:eastAsia="Calibri" w:cs="Calibri"/>
          <w:b w:val="0"/>
          <w:bCs w:val="0"/>
          <w:i w:val="0"/>
          <w:iCs w:val="0"/>
          <w:caps w:val="0"/>
          <w:smallCaps w:val="0"/>
          <w:color w:val="000000" w:themeColor="text1" w:themeTint="FF" w:themeShade="FF"/>
          <w:sz w:val="24"/>
          <w:szCs w:val="24"/>
          <w:u w:val="none"/>
        </w:rPr>
        <w:t>ld then be compared to the questionnaire, showing the validity and reliability of the answers given</w:t>
      </w:r>
      <w:r w:rsidRPr="7D9D8733" w:rsidR="3E97E2A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E97E2AB">
        <w:rPr>
          <w:rFonts w:ascii="Calibri" w:hAnsi="Calibri" w:eastAsia="Calibri" w:cs="Calibri"/>
          <w:b w:val="0"/>
          <w:bCs w:val="0"/>
          <w:i w:val="0"/>
          <w:iCs w:val="0"/>
          <w:caps w:val="0"/>
          <w:smallCaps w:val="0"/>
          <w:color w:val="000000" w:themeColor="text1" w:themeTint="FF" w:themeShade="FF"/>
          <w:sz w:val="24"/>
          <w:szCs w:val="24"/>
          <w:u w:val="none"/>
        </w:rPr>
        <w:t>(</w:t>
      </w:r>
      <w:r w:rsidRPr="7D9D8733" w:rsidR="1E8B77A8">
        <w:rPr>
          <w:rFonts w:ascii="Calibri" w:hAnsi="Calibri" w:eastAsia="Calibri" w:cs="Calibri"/>
          <w:b w:val="0"/>
          <w:bCs w:val="0"/>
          <w:i w:val="0"/>
          <w:iCs w:val="0"/>
          <w:caps w:val="0"/>
          <w:smallCaps w:val="0"/>
          <w:color w:val="000000" w:themeColor="text1" w:themeTint="FF" w:themeShade="FF"/>
          <w:sz w:val="24"/>
          <w:szCs w:val="24"/>
          <w:u w:val="none"/>
        </w:rPr>
        <w:t>Robson, 1993</w:t>
      </w:r>
      <w:r w:rsidRPr="7D9D8733" w:rsidR="3E97E2AB">
        <w:rPr>
          <w:rFonts w:ascii="Calibri" w:hAnsi="Calibri" w:eastAsia="Calibri" w:cs="Calibri"/>
          <w:b w:val="0"/>
          <w:bCs w:val="0"/>
          <w:i w:val="0"/>
          <w:iCs w:val="0"/>
          <w:caps w:val="0"/>
          <w:smallCaps w:val="0"/>
          <w:color w:val="000000" w:themeColor="text1" w:themeTint="FF" w:themeShade="FF"/>
          <w:sz w:val="24"/>
          <w:szCs w:val="24"/>
          <w:u w:val="none"/>
        </w:rPr>
        <w:t>)</w:t>
      </w:r>
      <w:r w:rsidRPr="7D9D8733" w:rsidR="62534C5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CE03C91">
        <w:rPr>
          <w:rFonts w:ascii="Calibri" w:hAnsi="Calibri" w:eastAsia="Calibri" w:cs="Calibri"/>
          <w:b w:val="0"/>
          <w:bCs w:val="0"/>
          <w:i w:val="0"/>
          <w:iCs w:val="0"/>
          <w:caps w:val="0"/>
          <w:smallCaps w:val="0"/>
          <w:color w:val="000000" w:themeColor="text1" w:themeTint="FF" w:themeShade="FF"/>
          <w:sz w:val="24"/>
          <w:szCs w:val="24"/>
          <w:u w:val="none"/>
        </w:rPr>
        <w:t xml:space="preserve">This was to be completed during a lesson </w:t>
      </w:r>
      <w:r w:rsidRPr="7D9D8733" w:rsidR="50162AC8">
        <w:rPr>
          <w:rFonts w:ascii="Calibri" w:hAnsi="Calibri" w:eastAsia="Calibri" w:cs="Calibri"/>
          <w:b w:val="0"/>
          <w:bCs w:val="0"/>
          <w:i w:val="0"/>
          <w:iCs w:val="0"/>
          <w:caps w:val="0"/>
          <w:smallCaps w:val="0"/>
          <w:color w:val="000000" w:themeColor="text1" w:themeTint="FF" w:themeShade="FF"/>
          <w:sz w:val="24"/>
          <w:szCs w:val="24"/>
          <w:u w:val="none"/>
        </w:rPr>
        <w:t>and that was</w:t>
      </w:r>
      <w:r w:rsidRPr="7D9D8733" w:rsidR="6CE03C91">
        <w:rPr>
          <w:rFonts w:ascii="Calibri" w:hAnsi="Calibri" w:eastAsia="Calibri" w:cs="Calibri"/>
          <w:b w:val="0"/>
          <w:bCs w:val="0"/>
          <w:i w:val="0"/>
          <w:iCs w:val="0"/>
          <w:caps w:val="0"/>
          <w:smallCaps w:val="0"/>
          <w:color w:val="000000" w:themeColor="text1" w:themeTint="FF" w:themeShade="FF"/>
          <w:sz w:val="24"/>
          <w:szCs w:val="24"/>
          <w:u w:val="none"/>
        </w:rPr>
        <w:t xml:space="preserve"> planned to use the summarising reading strategy, when using an extended reading </w:t>
      </w:r>
      <w:r w:rsidRPr="7D9D8733" w:rsidR="251E8B5F">
        <w:rPr>
          <w:rFonts w:ascii="Calibri" w:hAnsi="Calibri" w:eastAsia="Calibri" w:cs="Calibri"/>
          <w:b w:val="0"/>
          <w:bCs w:val="0"/>
          <w:i w:val="0"/>
          <w:iCs w:val="0"/>
          <w:caps w:val="0"/>
          <w:smallCaps w:val="0"/>
          <w:color w:val="000000" w:themeColor="text1" w:themeTint="FF" w:themeShade="FF"/>
          <w:sz w:val="24"/>
          <w:szCs w:val="24"/>
          <w:u w:val="none"/>
        </w:rPr>
        <w:t>in the lesson</w:t>
      </w:r>
      <w:r w:rsidRPr="7D9D8733" w:rsidR="251E8B5F">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62534C5E" w:rsidP="7D9D8733" w:rsidRDefault="62534C5E" w14:paraId="40CD8C02" w14:textId="399D79AB">
      <w:pPr>
        <w:pStyle w:val="Normal"/>
        <w:spacing w:line="279"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7D9D8733" w:rsidR="62534C5E">
        <w:rPr>
          <w:rFonts w:ascii="Calibri" w:hAnsi="Calibri" w:eastAsia="Calibri" w:cs="Calibri"/>
          <w:b w:val="0"/>
          <w:bCs w:val="0"/>
          <w:i w:val="0"/>
          <w:iCs w:val="0"/>
          <w:caps w:val="0"/>
          <w:smallCaps w:val="0"/>
          <w:color w:val="000000" w:themeColor="text1" w:themeTint="FF" w:themeShade="FF"/>
          <w:sz w:val="24"/>
          <w:szCs w:val="24"/>
          <w:u w:val="none"/>
        </w:rPr>
        <w:t>In the questionnaire it was decided that using a happy to sad face scale would work best for the age of the participants</w:t>
      </w:r>
      <w:r w:rsidRPr="7D9D8733" w:rsidR="52BE274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2BE274B">
        <w:rPr>
          <w:rFonts w:ascii="Calibri" w:hAnsi="Calibri" w:eastAsia="Calibri" w:cs="Calibri"/>
          <w:b w:val="0"/>
          <w:bCs w:val="0"/>
          <w:i w:val="0"/>
          <w:iCs w:val="0"/>
          <w:caps w:val="0"/>
          <w:smallCaps w:val="0"/>
          <w:color w:val="000000" w:themeColor="text1" w:themeTint="FF" w:themeShade="FF"/>
          <w:sz w:val="24"/>
          <w:szCs w:val="24"/>
          <w:u w:val="none"/>
        </w:rPr>
        <w:t>(</w:t>
      </w:r>
      <w:r w:rsidRPr="7D9D8733" w:rsidR="3B3BCC78">
        <w:rPr>
          <w:rFonts w:ascii="Calibri" w:hAnsi="Calibri" w:eastAsia="Calibri" w:cs="Calibri"/>
          <w:b w:val="0"/>
          <w:bCs w:val="0"/>
          <w:i w:val="0"/>
          <w:iCs w:val="0"/>
          <w:caps w:val="0"/>
          <w:smallCaps w:val="0"/>
          <w:color w:val="000000" w:themeColor="text1" w:themeTint="FF" w:themeShade="FF"/>
          <w:sz w:val="24"/>
          <w:szCs w:val="24"/>
          <w:u w:val="none"/>
        </w:rPr>
        <w:t xml:space="preserve">Stange </w:t>
      </w:r>
      <w:r w:rsidRPr="7D9D8733" w:rsidR="3B3BCC78">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3B3BCC78">
        <w:rPr>
          <w:rFonts w:ascii="Calibri" w:hAnsi="Calibri" w:eastAsia="Calibri" w:cs="Calibri"/>
          <w:b w:val="0"/>
          <w:bCs w:val="0"/>
          <w:i w:val="0"/>
          <w:iCs w:val="0"/>
          <w:caps w:val="0"/>
          <w:smallCaps w:val="0"/>
          <w:color w:val="000000" w:themeColor="text1" w:themeTint="FF" w:themeShade="FF"/>
          <w:sz w:val="24"/>
          <w:szCs w:val="24"/>
          <w:u w:val="none"/>
        </w:rPr>
        <w:t>, 2016</w:t>
      </w:r>
      <w:r w:rsidRPr="7D9D8733" w:rsidR="52BE274B">
        <w:rPr>
          <w:rFonts w:ascii="Calibri" w:hAnsi="Calibri" w:eastAsia="Calibri" w:cs="Calibri"/>
          <w:b w:val="0"/>
          <w:bCs w:val="0"/>
          <w:i w:val="0"/>
          <w:iCs w:val="0"/>
          <w:caps w:val="0"/>
          <w:smallCaps w:val="0"/>
          <w:color w:val="000000" w:themeColor="text1" w:themeTint="FF" w:themeShade="FF"/>
          <w:sz w:val="24"/>
          <w:szCs w:val="24"/>
          <w:u w:val="none"/>
        </w:rPr>
        <w:t>)</w:t>
      </w:r>
      <w:r w:rsidRPr="7D9D8733" w:rsidR="62534C5E">
        <w:rPr>
          <w:rFonts w:ascii="Calibri" w:hAnsi="Calibri" w:eastAsia="Calibri" w:cs="Calibri"/>
          <w:b w:val="0"/>
          <w:bCs w:val="0"/>
          <w:i w:val="0"/>
          <w:iCs w:val="0"/>
          <w:caps w:val="0"/>
          <w:smallCaps w:val="0"/>
          <w:color w:val="000000" w:themeColor="text1" w:themeTint="FF" w:themeShade="FF"/>
          <w:sz w:val="24"/>
          <w:szCs w:val="24"/>
          <w:u w:val="none"/>
        </w:rPr>
        <w:t xml:space="preserve">. It would then be </w:t>
      </w:r>
      <w:r w:rsidRPr="7D9D8733" w:rsidR="20F83190">
        <w:rPr>
          <w:rFonts w:ascii="Calibri" w:hAnsi="Calibri" w:eastAsia="Calibri" w:cs="Calibri"/>
          <w:b w:val="0"/>
          <w:bCs w:val="0"/>
          <w:i w:val="0"/>
          <w:iCs w:val="0"/>
          <w:caps w:val="0"/>
          <w:smallCaps w:val="0"/>
          <w:color w:val="000000" w:themeColor="text1" w:themeTint="FF" w:themeShade="FF"/>
          <w:sz w:val="24"/>
          <w:szCs w:val="24"/>
          <w:u w:val="none"/>
        </w:rPr>
        <w:t>made easier for the participants to tick each box depending on if they agree with the statement or not, showing how they feel about what has been said</w:t>
      </w:r>
      <w:r w:rsidRPr="7D9D8733" w:rsidR="27CBD04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7CBD042">
        <w:rPr>
          <w:rFonts w:ascii="Calibri" w:hAnsi="Calibri" w:eastAsia="Calibri" w:cs="Calibri"/>
          <w:b w:val="0"/>
          <w:bCs w:val="0"/>
          <w:i w:val="0"/>
          <w:iCs w:val="0"/>
          <w:caps w:val="0"/>
          <w:smallCaps w:val="0"/>
          <w:color w:val="000000" w:themeColor="text1" w:themeTint="FF" w:themeShade="FF"/>
          <w:sz w:val="24"/>
          <w:szCs w:val="24"/>
          <w:u w:val="none"/>
        </w:rPr>
        <w:t>(</w:t>
      </w:r>
      <w:r w:rsidRPr="7D9D8733" w:rsidR="4162BC5E">
        <w:rPr>
          <w:rFonts w:ascii="Calibri" w:hAnsi="Calibri" w:eastAsia="Calibri" w:cs="Calibri"/>
          <w:b w:val="0"/>
          <w:bCs w:val="0"/>
          <w:i w:val="0"/>
          <w:iCs w:val="0"/>
          <w:caps w:val="0"/>
          <w:smallCaps w:val="0"/>
          <w:color w:val="000000" w:themeColor="text1" w:themeTint="FF" w:themeShade="FF"/>
          <w:sz w:val="24"/>
          <w:szCs w:val="24"/>
          <w:u w:val="none"/>
        </w:rPr>
        <w:t xml:space="preserve">Stange </w:t>
      </w:r>
      <w:r w:rsidRPr="7D9D8733" w:rsidR="4162BC5E">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4162BC5E">
        <w:rPr>
          <w:rFonts w:ascii="Calibri" w:hAnsi="Calibri" w:eastAsia="Calibri" w:cs="Calibri"/>
          <w:b w:val="0"/>
          <w:bCs w:val="0"/>
          <w:i w:val="0"/>
          <w:iCs w:val="0"/>
          <w:caps w:val="0"/>
          <w:smallCaps w:val="0"/>
          <w:color w:val="000000" w:themeColor="text1" w:themeTint="FF" w:themeShade="FF"/>
          <w:sz w:val="24"/>
          <w:szCs w:val="24"/>
          <w:u w:val="none"/>
        </w:rPr>
        <w:t xml:space="preserve"> 2016</w:t>
      </w:r>
      <w:r w:rsidRPr="7D9D8733" w:rsidR="27CBD042">
        <w:rPr>
          <w:rFonts w:ascii="Calibri" w:hAnsi="Calibri" w:eastAsia="Calibri" w:cs="Calibri"/>
          <w:b w:val="0"/>
          <w:bCs w:val="0"/>
          <w:i w:val="0"/>
          <w:iCs w:val="0"/>
          <w:caps w:val="0"/>
          <w:smallCaps w:val="0"/>
          <w:color w:val="000000" w:themeColor="text1" w:themeTint="FF" w:themeShade="FF"/>
          <w:sz w:val="24"/>
          <w:szCs w:val="24"/>
          <w:u w:val="none"/>
        </w:rPr>
        <w:t>)</w:t>
      </w:r>
      <w:r w:rsidRPr="7D9D8733" w:rsidR="20F8319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470FDF8">
        <w:rPr>
          <w:rFonts w:ascii="Calibri" w:hAnsi="Calibri" w:eastAsia="Calibri" w:cs="Calibri"/>
          <w:b w:val="0"/>
          <w:bCs w:val="0"/>
          <w:i w:val="0"/>
          <w:iCs w:val="0"/>
          <w:caps w:val="0"/>
          <w:smallCaps w:val="0"/>
          <w:color w:val="000000" w:themeColor="text1" w:themeTint="FF" w:themeShade="FF"/>
          <w:sz w:val="24"/>
          <w:szCs w:val="24"/>
          <w:u w:val="none"/>
        </w:rPr>
        <w:t xml:space="preserve">This would mean the participants would not need to </w:t>
      </w:r>
      <w:r w:rsidRPr="7D9D8733" w:rsidR="0470FDF8">
        <w:rPr>
          <w:rFonts w:ascii="Calibri" w:hAnsi="Calibri" w:eastAsia="Calibri" w:cs="Calibri"/>
          <w:b w:val="0"/>
          <w:bCs w:val="0"/>
          <w:i w:val="0"/>
          <w:iCs w:val="0"/>
          <w:caps w:val="0"/>
          <w:smallCaps w:val="0"/>
          <w:color w:val="000000" w:themeColor="text1" w:themeTint="FF" w:themeShade="FF"/>
          <w:sz w:val="24"/>
          <w:szCs w:val="24"/>
          <w:u w:val="none"/>
        </w:rPr>
        <w:t>come up with</w:t>
      </w:r>
      <w:r w:rsidRPr="7D9D8733" w:rsidR="0470FDF8">
        <w:rPr>
          <w:rFonts w:ascii="Calibri" w:hAnsi="Calibri" w:eastAsia="Calibri" w:cs="Calibri"/>
          <w:b w:val="0"/>
          <w:bCs w:val="0"/>
          <w:i w:val="0"/>
          <w:iCs w:val="0"/>
          <w:caps w:val="0"/>
          <w:smallCaps w:val="0"/>
          <w:color w:val="000000" w:themeColor="text1" w:themeTint="FF" w:themeShade="FF"/>
          <w:sz w:val="24"/>
          <w:szCs w:val="24"/>
          <w:u w:val="none"/>
        </w:rPr>
        <w:t xml:space="preserve"> their own answers to writ</w:t>
      </w:r>
      <w:r w:rsidRPr="7D9D8733" w:rsidR="4315E329">
        <w:rPr>
          <w:rFonts w:ascii="Calibri" w:hAnsi="Calibri" w:eastAsia="Calibri" w:cs="Calibri"/>
          <w:b w:val="0"/>
          <w:bCs w:val="0"/>
          <w:i w:val="0"/>
          <w:iCs w:val="0"/>
          <w:caps w:val="0"/>
          <w:smallCaps w:val="0"/>
          <w:color w:val="000000" w:themeColor="text1" w:themeTint="FF" w:themeShade="FF"/>
          <w:sz w:val="24"/>
          <w:szCs w:val="24"/>
          <w:u w:val="none"/>
        </w:rPr>
        <w:t>e down, increasing the chances of the truth being recorded</w:t>
      </w:r>
      <w:r w:rsidRPr="7D9D8733" w:rsidR="02CF6564">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2CF6564">
        <w:rPr>
          <w:rFonts w:ascii="Calibri" w:hAnsi="Calibri" w:eastAsia="Calibri" w:cs="Calibri"/>
          <w:b w:val="0"/>
          <w:bCs w:val="0"/>
          <w:i w:val="0"/>
          <w:iCs w:val="0"/>
          <w:caps w:val="0"/>
          <w:smallCaps w:val="0"/>
          <w:color w:val="000000" w:themeColor="text1" w:themeTint="FF" w:themeShade="FF"/>
          <w:sz w:val="24"/>
          <w:szCs w:val="24"/>
          <w:u w:val="none"/>
        </w:rPr>
        <w:t>(</w:t>
      </w:r>
      <w:r w:rsidRPr="7D9D8733" w:rsidR="70FD61FD">
        <w:rPr>
          <w:rFonts w:ascii="Calibri" w:hAnsi="Calibri" w:eastAsia="Calibri" w:cs="Calibri"/>
          <w:b w:val="0"/>
          <w:bCs w:val="0"/>
          <w:i w:val="0"/>
          <w:iCs w:val="0"/>
          <w:caps w:val="0"/>
          <w:smallCaps w:val="0"/>
          <w:color w:val="000000" w:themeColor="text1" w:themeTint="FF" w:themeShade="FF"/>
          <w:sz w:val="24"/>
          <w:szCs w:val="24"/>
          <w:u w:val="none"/>
        </w:rPr>
        <w:t xml:space="preserve">Stange </w:t>
      </w:r>
      <w:r w:rsidRPr="7D9D8733" w:rsidR="70FD61FD">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70FD61FD">
        <w:rPr>
          <w:rFonts w:ascii="Calibri" w:hAnsi="Calibri" w:eastAsia="Calibri" w:cs="Calibri"/>
          <w:b w:val="0"/>
          <w:bCs w:val="0"/>
          <w:i w:val="0"/>
          <w:iCs w:val="0"/>
          <w:caps w:val="0"/>
          <w:smallCaps w:val="0"/>
          <w:color w:val="000000" w:themeColor="text1" w:themeTint="FF" w:themeShade="FF"/>
          <w:sz w:val="24"/>
          <w:szCs w:val="24"/>
          <w:u w:val="none"/>
        </w:rPr>
        <w:t>., 2016</w:t>
      </w:r>
      <w:r w:rsidRPr="7D9D8733" w:rsidR="02CF6564">
        <w:rPr>
          <w:rFonts w:ascii="Calibri" w:hAnsi="Calibri" w:eastAsia="Calibri" w:cs="Calibri"/>
          <w:b w:val="0"/>
          <w:bCs w:val="0"/>
          <w:i w:val="0"/>
          <w:iCs w:val="0"/>
          <w:caps w:val="0"/>
          <w:smallCaps w:val="0"/>
          <w:color w:val="000000" w:themeColor="text1" w:themeTint="FF" w:themeShade="FF"/>
          <w:sz w:val="24"/>
          <w:szCs w:val="24"/>
          <w:u w:val="none"/>
        </w:rPr>
        <w:t>)</w:t>
      </w:r>
      <w:r w:rsidRPr="7D9D8733" w:rsidR="4315E329">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0F83190">
        <w:rPr>
          <w:rFonts w:ascii="Calibri" w:hAnsi="Calibri" w:eastAsia="Calibri" w:cs="Calibri"/>
          <w:b w:val="0"/>
          <w:bCs w:val="0"/>
          <w:i w:val="0"/>
          <w:iCs w:val="0"/>
          <w:caps w:val="0"/>
          <w:smallCaps w:val="0"/>
          <w:color w:val="000000" w:themeColor="text1" w:themeTint="FF" w:themeShade="FF"/>
          <w:sz w:val="24"/>
          <w:szCs w:val="24"/>
          <w:u w:val="none"/>
        </w:rPr>
        <w:t xml:space="preserve">The statements included: </w:t>
      </w:r>
      <w:r w:rsidRPr="7D9D8733" w:rsidR="6BE6116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 think I am good at reading, I read confidently on my own, I like to read with the support of others, I enjoy reading in my own time, I enjoyed reading in the lesson,</w:t>
      </w:r>
      <w:r w:rsidRPr="7D9D8733" w:rsidR="431CEB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 understood the reading more than usual, I learnt new words in the lesson, I felt involved in the lesson, I was able to discuss the topic more than usual, I enjoyed summarising the reading we did, Summarising helped me with the reading task,  Summarising gave me confidence to participate in the lesson, I will use summarising when reading in the future</w:t>
      </w:r>
      <w:r w:rsidRPr="7D9D8733" w:rsidR="7796F2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(Welsh Gov, 2021)</w:t>
      </w:r>
      <w:r w:rsidRPr="7D9D8733" w:rsidR="431CEBE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The fir</w:t>
      </w:r>
      <w:r w:rsidRPr="7D9D8733" w:rsidR="01C1D1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st few statements are designed to find out the participants attitude towards reading</w:t>
      </w:r>
      <w:r w:rsidRPr="7D9D8733" w:rsidR="58129B1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as a whole</w:t>
      </w:r>
      <w:r w:rsidRPr="7D9D8733" w:rsidR="01C1D1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how they feel about their reading ability</w:t>
      </w:r>
      <w:r w:rsidRPr="7D9D8733" w:rsidR="01C1D1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D9D8733" w:rsidR="1B8BC6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 remaining questions were designed with the intention of finding out how they perceived the trialling of summarising in the lesson</w:t>
      </w:r>
      <w:r w:rsidRPr="7D9D8733" w:rsidR="285D4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D9D8733" w:rsidR="285D4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7D9D8733" w:rsidR="159A5A9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Duke</w:t>
      </w:r>
      <w:r w:rsidRPr="7D9D8733" w:rsidR="476214C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Pearson</w:t>
      </w:r>
      <w:r w:rsidRPr="7D9D8733" w:rsidR="159A5A9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2008</w:t>
      </w:r>
      <w:r w:rsidRPr="7D9D8733" w:rsidR="285D44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7D9D8733" w:rsidR="1B8BC6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D9D8733" w:rsidR="2926028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questionnaire would then be </w:t>
      </w:r>
      <w:r w:rsidRPr="7D9D8733" w:rsidR="4BB49D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handed out at the end of the </w:t>
      </w:r>
      <w:r w:rsidRPr="7D9D8733" w:rsidR="405FAD8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lesson,</w:t>
      </w:r>
      <w:r w:rsidRPr="7D9D8733" w:rsidR="4BB49D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they would be asked to complete them without consulting their peers and to do so honestly</w:t>
      </w:r>
      <w:r w:rsidRPr="7D9D8733" w:rsidR="786CD7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D9D8733" w:rsidR="786CD7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7D9D8733" w:rsidR="0E19B5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Gall </w:t>
      </w:r>
      <w:r w:rsidRPr="7D9D8733" w:rsidR="0E19B5F2">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et al.</w:t>
      </w:r>
      <w:r w:rsidRPr="7D9D8733" w:rsidR="0E19B5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2005</w:t>
      </w:r>
      <w:r w:rsidRPr="7D9D8733" w:rsidR="786CD7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7D9D8733" w:rsidR="4BB49D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D9D8733" w:rsidR="68CE646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They would be asked not to </w:t>
      </w:r>
      <w:r w:rsidRPr="7D9D8733" w:rsidR="68CE646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write their names</w:t>
      </w:r>
      <w:r w:rsidRPr="7D9D8733" w:rsidR="68CE646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on the questionnaire, as they will be kept anonymous by the researcher</w:t>
      </w:r>
      <w:r w:rsidRPr="7D9D8733" w:rsidR="1DAC072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(BERA, 2018)</w:t>
      </w:r>
      <w:r w:rsidRPr="7D9D8733" w:rsidR="68CE646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13163467" w:rsidP="7D9D8733" w:rsidRDefault="13163467" w14:paraId="20AC1147" w14:textId="489ECF53">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4FA80D33" w:rsidP="7D9D8733" w:rsidRDefault="4FA80D33" w14:paraId="7A58C4B0" w14:textId="3D9D17DF">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4FA80D33">
        <w:rPr>
          <w:rFonts w:ascii="Calibri" w:hAnsi="Calibri" w:eastAsia="Calibri" w:cs="Calibri"/>
          <w:b w:val="0"/>
          <w:bCs w:val="0"/>
          <w:i w:val="0"/>
          <w:iCs w:val="0"/>
          <w:caps w:val="0"/>
          <w:smallCaps w:val="0"/>
          <w:color w:val="000000" w:themeColor="text1" w:themeTint="FF" w:themeShade="FF"/>
          <w:sz w:val="24"/>
          <w:szCs w:val="24"/>
          <w:u w:val="single"/>
        </w:rPr>
        <w:t>Data presentation and analysis methods</w:t>
      </w:r>
    </w:p>
    <w:p w:rsidR="5C55C910" w:rsidP="7D9D8733" w:rsidRDefault="5C55C910" w14:paraId="426D3AFF" w14:textId="3EA164C0">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5C55C910">
        <w:rPr>
          <w:rFonts w:ascii="Calibri" w:hAnsi="Calibri" w:eastAsia="Calibri" w:cs="Calibri"/>
          <w:b w:val="0"/>
          <w:bCs w:val="0"/>
          <w:i w:val="0"/>
          <w:iCs w:val="0"/>
          <w:caps w:val="0"/>
          <w:smallCaps w:val="0"/>
          <w:color w:val="000000" w:themeColor="text1" w:themeTint="FF" w:themeShade="FF"/>
          <w:sz w:val="24"/>
          <w:szCs w:val="24"/>
          <w:u w:val="none"/>
        </w:rPr>
        <w:t>The data that would have been collected in this study is qualitative, as it would have been a descriptive ac</w:t>
      </w:r>
      <w:r w:rsidRPr="7D9D8733" w:rsidR="369F3306">
        <w:rPr>
          <w:rFonts w:ascii="Calibri" w:hAnsi="Calibri" w:eastAsia="Calibri" w:cs="Calibri"/>
          <w:b w:val="0"/>
          <w:bCs w:val="0"/>
          <w:i w:val="0"/>
          <w:iCs w:val="0"/>
          <w:caps w:val="0"/>
          <w:smallCaps w:val="0"/>
          <w:color w:val="000000" w:themeColor="text1" w:themeTint="FF" w:themeShade="FF"/>
          <w:sz w:val="24"/>
          <w:szCs w:val="24"/>
          <w:u w:val="none"/>
        </w:rPr>
        <w:t>count of the phenomena being studied</w:t>
      </w:r>
      <w:r w:rsidRPr="7D9D8733" w:rsidR="026729E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26729E8">
        <w:rPr>
          <w:rFonts w:ascii="Calibri" w:hAnsi="Calibri" w:eastAsia="Calibri" w:cs="Calibri"/>
          <w:b w:val="0"/>
          <w:bCs w:val="0"/>
          <w:i w:val="0"/>
          <w:iCs w:val="0"/>
          <w:caps w:val="0"/>
          <w:smallCaps w:val="0"/>
          <w:color w:val="000000" w:themeColor="text1" w:themeTint="FF" w:themeShade="FF"/>
          <w:sz w:val="24"/>
          <w:szCs w:val="24"/>
          <w:u w:val="none"/>
        </w:rPr>
        <w:t>(</w:t>
      </w:r>
      <w:r w:rsidRPr="7D9D8733" w:rsidR="4863D07E">
        <w:rPr>
          <w:rFonts w:ascii="Calibri" w:hAnsi="Calibri" w:eastAsia="Calibri" w:cs="Calibri"/>
          <w:b w:val="0"/>
          <w:bCs w:val="0"/>
          <w:i w:val="0"/>
          <w:iCs w:val="0"/>
          <w:caps w:val="0"/>
          <w:smallCaps w:val="0"/>
          <w:color w:val="000000" w:themeColor="text1" w:themeTint="FF" w:themeShade="FF"/>
          <w:sz w:val="24"/>
          <w:szCs w:val="24"/>
          <w:u w:val="none"/>
        </w:rPr>
        <w:t>Bloomberg</w:t>
      </w:r>
      <w:r w:rsidRPr="7D9D8733" w:rsidR="123B19AD">
        <w:rPr>
          <w:rFonts w:ascii="Calibri" w:hAnsi="Calibri" w:eastAsia="Calibri" w:cs="Calibri"/>
          <w:b w:val="0"/>
          <w:bCs w:val="0"/>
          <w:i w:val="0"/>
          <w:iCs w:val="0"/>
          <w:caps w:val="0"/>
          <w:smallCaps w:val="0"/>
          <w:color w:val="000000" w:themeColor="text1" w:themeTint="FF" w:themeShade="FF"/>
          <w:sz w:val="24"/>
          <w:szCs w:val="24"/>
          <w:u w:val="none"/>
        </w:rPr>
        <w:t xml:space="preserve"> and Volpe</w:t>
      </w:r>
      <w:r w:rsidRPr="7D9D8733" w:rsidR="4863D07E">
        <w:rPr>
          <w:rFonts w:ascii="Calibri" w:hAnsi="Calibri" w:eastAsia="Calibri" w:cs="Calibri"/>
          <w:b w:val="0"/>
          <w:bCs w:val="0"/>
          <w:i w:val="0"/>
          <w:iCs w:val="0"/>
          <w:caps w:val="0"/>
          <w:smallCaps w:val="0"/>
          <w:color w:val="000000" w:themeColor="text1" w:themeTint="FF" w:themeShade="FF"/>
          <w:sz w:val="24"/>
          <w:szCs w:val="24"/>
          <w:u w:val="none"/>
        </w:rPr>
        <w:t>, 2019</w:t>
      </w:r>
      <w:r w:rsidRPr="7D9D8733" w:rsidR="026729E8">
        <w:rPr>
          <w:rFonts w:ascii="Calibri" w:hAnsi="Calibri" w:eastAsia="Calibri" w:cs="Calibri"/>
          <w:b w:val="0"/>
          <w:bCs w:val="0"/>
          <w:i w:val="0"/>
          <w:iCs w:val="0"/>
          <w:caps w:val="0"/>
          <w:smallCaps w:val="0"/>
          <w:color w:val="000000" w:themeColor="text1" w:themeTint="FF" w:themeShade="FF"/>
          <w:sz w:val="24"/>
          <w:szCs w:val="24"/>
          <w:u w:val="none"/>
        </w:rPr>
        <w:t>)</w:t>
      </w:r>
      <w:r w:rsidRPr="7D9D8733" w:rsidR="369F3306">
        <w:rPr>
          <w:rFonts w:ascii="Calibri" w:hAnsi="Calibri" w:eastAsia="Calibri" w:cs="Calibri"/>
          <w:b w:val="0"/>
          <w:bCs w:val="0"/>
          <w:i w:val="0"/>
          <w:iCs w:val="0"/>
          <w:caps w:val="0"/>
          <w:smallCaps w:val="0"/>
          <w:color w:val="000000" w:themeColor="text1" w:themeTint="FF" w:themeShade="FF"/>
          <w:sz w:val="24"/>
          <w:szCs w:val="24"/>
          <w:u w:val="none"/>
        </w:rPr>
        <w:t xml:space="preserve">. The analysis </w:t>
      </w:r>
      <w:r w:rsidRPr="7D9D8733" w:rsidR="32B861F8">
        <w:rPr>
          <w:rFonts w:ascii="Calibri" w:hAnsi="Calibri" w:eastAsia="Calibri" w:cs="Calibri"/>
          <w:b w:val="0"/>
          <w:bCs w:val="0"/>
          <w:i w:val="0"/>
          <w:iCs w:val="0"/>
          <w:caps w:val="0"/>
          <w:smallCaps w:val="0"/>
          <w:color w:val="000000" w:themeColor="text1" w:themeTint="FF" w:themeShade="FF"/>
          <w:sz w:val="24"/>
          <w:szCs w:val="24"/>
          <w:u w:val="none"/>
        </w:rPr>
        <w:t xml:space="preserve">of the data should meet the aims of the research (Cohen </w:t>
      </w:r>
      <w:r w:rsidRPr="7D9D8733" w:rsidR="32B861F8">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32B861F8">
        <w:rPr>
          <w:rFonts w:ascii="Calibri" w:hAnsi="Calibri" w:eastAsia="Calibri" w:cs="Calibri"/>
          <w:b w:val="0"/>
          <w:bCs w:val="0"/>
          <w:i w:val="0"/>
          <w:iCs w:val="0"/>
          <w:caps w:val="0"/>
          <w:smallCaps w:val="0"/>
          <w:color w:val="000000" w:themeColor="text1" w:themeTint="FF" w:themeShade="FF"/>
          <w:sz w:val="24"/>
          <w:szCs w:val="24"/>
          <w:u w:val="none"/>
        </w:rPr>
        <w:t xml:space="preserve">., 2011). </w:t>
      </w:r>
      <w:r w:rsidRPr="7D9D8733" w:rsidR="6C042587">
        <w:rPr>
          <w:rFonts w:ascii="Calibri" w:hAnsi="Calibri" w:eastAsia="Calibri" w:cs="Calibri"/>
          <w:b w:val="0"/>
          <w:bCs w:val="0"/>
          <w:i w:val="0"/>
          <w:iCs w:val="0"/>
          <w:caps w:val="0"/>
          <w:smallCaps w:val="0"/>
          <w:color w:val="000000" w:themeColor="text1" w:themeTint="FF" w:themeShade="FF"/>
          <w:sz w:val="24"/>
          <w:szCs w:val="24"/>
          <w:u w:val="none"/>
        </w:rPr>
        <w:t xml:space="preserve">To do this you need to </w:t>
      </w:r>
      <w:r w:rsidRPr="7D9D8733" w:rsidR="6C042587">
        <w:rPr>
          <w:rFonts w:ascii="Calibri" w:hAnsi="Calibri" w:eastAsia="Calibri" w:cs="Calibri"/>
          <w:b w:val="0"/>
          <w:bCs w:val="0"/>
          <w:i w:val="0"/>
          <w:iCs w:val="0"/>
          <w:caps w:val="0"/>
          <w:smallCaps w:val="0"/>
          <w:color w:val="000000" w:themeColor="text1" w:themeTint="FF" w:themeShade="FF"/>
          <w:sz w:val="24"/>
          <w:szCs w:val="24"/>
          <w:u w:val="none"/>
        </w:rPr>
        <w:t>determine</w:t>
      </w:r>
      <w:r w:rsidRPr="7D9D8733" w:rsidR="6C042587">
        <w:rPr>
          <w:rFonts w:ascii="Calibri" w:hAnsi="Calibri" w:eastAsia="Calibri" w:cs="Calibri"/>
          <w:b w:val="0"/>
          <w:bCs w:val="0"/>
          <w:i w:val="0"/>
          <w:iCs w:val="0"/>
          <w:caps w:val="0"/>
          <w:smallCaps w:val="0"/>
          <w:color w:val="000000" w:themeColor="text1" w:themeTint="FF" w:themeShade="FF"/>
          <w:sz w:val="24"/>
          <w:szCs w:val="24"/>
          <w:u w:val="none"/>
        </w:rPr>
        <w:t xml:space="preserve"> what you want the data to do, in this case </w:t>
      </w:r>
      <w:r w:rsidRPr="7D9D8733" w:rsidR="1C5D87B3">
        <w:rPr>
          <w:rFonts w:ascii="Calibri" w:hAnsi="Calibri" w:eastAsia="Calibri" w:cs="Calibri"/>
          <w:b w:val="0"/>
          <w:bCs w:val="0"/>
          <w:i w:val="0"/>
          <w:iCs w:val="0"/>
          <w:caps w:val="0"/>
          <w:smallCaps w:val="0"/>
          <w:color w:val="000000" w:themeColor="text1" w:themeTint="FF" w:themeShade="FF"/>
          <w:sz w:val="24"/>
          <w:szCs w:val="24"/>
          <w:u w:val="none"/>
        </w:rPr>
        <w:t>its</w:t>
      </w:r>
      <w:r w:rsidRPr="7D9D8733" w:rsidR="6C042587">
        <w:rPr>
          <w:rFonts w:ascii="Calibri" w:hAnsi="Calibri" w:eastAsia="Calibri" w:cs="Calibri"/>
          <w:b w:val="0"/>
          <w:bCs w:val="0"/>
          <w:i w:val="0"/>
          <w:iCs w:val="0"/>
          <w:caps w:val="0"/>
          <w:smallCaps w:val="0"/>
          <w:color w:val="000000" w:themeColor="text1" w:themeTint="FF" w:themeShade="FF"/>
          <w:sz w:val="24"/>
          <w:szCs w:val="24"/>
          <w:u w:val="none"/>
        </w:rPr>
        <w:t xml:space="preserve"> purpose was to summarise and </w:t>
      </w:r>
      <w:r w:rsidRPr="7D9D8733" w:rsidR="6C042587">
        <w:rPr>
          <w:rFonts w:ascii="Calibri" w:hAnsi="Calibri" w:eastAsia="Calibri" w:cs="Calibri"/>
          <w:b w:val="0"/>
          <w:bCs w:val="0"/>
          <w:i w:val="0"/>
          <w:iCs w:val="0"/>
          <w:caps w:val="0"/>
          <w:smallCaps w:val="0"/>
          <w:color w:val="000000" w:themeColor="text1" w:themeTint="FF" w:themeShade="FF"/>
          <w:sz w:val="24"/>
          <w:szCs w:val="24"/>
          <w:u w:val="none"/>
        </w:rPr>
        <w:t>identify</w:t>
      </w:r>
      <w:r w:rsidRPr="7D9D8733" w:rsidR="6C042587">
        <w:rPr>
          <w:rFonts w:ascii="Calibri" w:hAnsi="Calibri" w:eastAsia="Calibri" w:cs="Calibri"/>
          <w:b w:val="0"/>
          <w:bCs w:val="0"/>
          <w:i w:val="0"/>
          <w:iCs w:val="0"/>
          <w:caps w:val="0"/>
          <w:smallCaps w:val="0"/>
          <w:color w:val="000000" w:themeColor="text1" w:themeTint="FF" w:themeShade="FF"/>
          <w:sz w:val="24"/>
          <w:szCs w:val="24"/>
          <w:u w:val="none"/>
        </w:rPr>
        <w:t xml:space="preserve"> themes within the ages or abilit</w:t>
      </w:r>
      <w:r w:rsidRPr="7D9D8733" w:rsidR="49407950">
        <w:rPr>
          <w:rFonts w:ascii="Calibri" w:hAnsi="Calibri" w:eastAsia="Calibri" w:cs="Calibri"/>
          <w:b w:val="0"/>
          <w:bCs w:val="0"/>
          <w:i w:val="0"/>
          <w:iCs w:val="0"/>
          <w:caps w:val="0"/>
          <w:smallCaps w:val="0"/>
          <w:color w:val="000000" w:themeColor="text1" w:themeTint="FF" w:themeShade="FF"/>
          <w:sz w:val="24"/>
          <w:szCs w:val="24"/>
          <w:u w:val="none"/>
        </w:rPr>
        <w:t>ies of the participants</w:t>
      </w:r>
      <w:r w:rsidRPr="7D9D8733" w:rsidR="474F33B2">
        <w:rPr>
          <w:rFonts w:ascii="Calibri" w:hAnsi="Calibri" w:eastAsia="Calibri" w:cs="Calibri"/>
          <w:b w:val="0"/>
          <w:bCs w:val="0"/>
          <w:i w:val="0"/>
          <w:iCs w:val="0"/>
          <w:caps w:val="0"/>
          <w:smallCaps w:val="0"/>
          <w:color w:val="000000" w:themeColor="text1" w:themeTint="FF" w:themeShade="FF"/>
          <w:sz w:val="24"/>
          <w:szCs w:val="24"/>
          <w:u w:val="none"/>
        </w:rPr>
        <w:t>, this can be achieved through thematic analysis of the data</w:t>
      </w:r>
      <w:r w:rsidRPr="7D9D8733" w:rsidR="447D38A7">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47D38A7">
        <w:rPr>
          <w:rFonts w:ascii="Calibri" w:hAnsi="Calibri" w:eastAsia="Calibri" w:cs="Calibri"/>
          <w:noProof w:val="0"/>
          <w:sz w:val="24"/>
          <w:szCs w:val="24"/>
          <w:lang w:val="en-GB"/>
        </w:rPr>
        <w:t>Macguire &amp; Delahunt, 2017)</w:t>
      </w:r>
      <w:r w:rsidRPr="7D9D8733" w:rsidR="474F33B2">
        <w:rPr>
          <w:rFonts w:ascii="Calibri" w:hAnsi="Calibri" w:eastAsia="Calibri" w:cs="Calibri"/>
          <w:b w:val="0"/>
          <w:bCs w:val="0"/>
          <w:i w:val="0"/>
          <w:iCs w:val="0"/>
          <w:caps w:val="0"/>
          <w:smallCaps w:val="0"/>
          <w:color w:val="000000" w:themeColor="text1" w:themeTint="FF" w:themeShade="FF"/>
          <w:sz w:val="24"/>
          <w:szCs w:val="24"/>
          <w:u w:val="none"/>
        </w:rPr>
        <w:t>.</w:t>
      </w:r>
      <w:r w:rsidRPr="7D9D8733" w:rsidR="5E847CA0">
        <w:rPr>
          <w:rFonts w:ascii="Calibri" w:hAnsi="Calibri" w:eastAsia="Calibri" w:cs="Calibri"/>
          <w:b w:val="0"/>
          <w:bCs w:val="0"/>
          <w:i w:val="0"/>
          <w:iCs w:val="0"/>
          <w:caps w:val="0"/>
          <w:smallCaps w:val="0"/>
          <w:color w:val="000000" w:themeColor="text1" w:themeTint="FF" w:themeShade="FF"/>
          <w:sz w:val="24"/>
          <w:szCs w:val="24"/>
          <w:u w:val="none"/>
        </w:rPr>
        <w:t xml:space="preserve"> There are </w:t>
      </w:r>
      <w:r w:rsidRPr="7D9D8733" w:rsidR="6BE2B5DB">
        <w:rPr>
          <w:rFonts w:ascii="Calibri" w:hAnsi="Calibri" w:eastAsia="Calibri" w:cs="Calibri"/>
          <w:b w:val="0"/>
          <w:bCs w:val="0"/>
          <w:i w:val="0"/>
          <w:iCs w:val="0"/>
          <w:caps w:val="0"/>
          <w:smallCaps w:val="0"/>
          <w:color w:val="000000" w:themeColor="text1" w:themeTint="FF" w:themeShade="FF"/>
          <w:sz w:val="24"/>
          <w:szCs w:val="24"/>
          <w:u w:val="none"/>
        </w:rPr>
        <w:t>however</w:t>
      </w:r>
      <w:r w:rsidRPr="7D9D8733" w:rsidR="5E847CA0">
        <w:rPr>
          <w:rFonts w:ascii="Calibri" w:hAnsi="Calibri" w:eastAsia="Calibri" w:cs="Calibri"/>
          <w:b w:val="0"/>
          <w:bCs w:val="0"/>
          <w:i w:val="0"/>
          <w:iCs w:val="0"/>
          <w:caps w:val="0"/>
          <w:smallCaps w:val="0"/>
          <w:color w:val="000000" w:themeColor="text1" w:themeTint="FF" w:themeShade="FF"/>
          <w:sz w:val="24"/>
          <w:szCs w:val="24"/>
          <w:u w:val="none"/>
        </w:rPr>
        <w:t xml:space="preserve"> strengths and limitations to this method of data analysis. Strengths include: the flexibility of the approach, </w:t>
      </w:r>
      <w:r w:rsidRPr="7D9D8733" w:rsidR="41F3AD75">
        <w:rPr>
          <w:rFonts w:ascii="Calibri" w:hAnsi="Calibri" w:eastAsia="Calibri" w:cs="Calibri"/>
          <w:b w:val="0"/>
          <w:bCs w:val="0"/>
          <w:i w:val="0"/>
          <w:iCs w:val="0"/>
          <w:caps w:val="0"/>
          <w:smallCaps w:val="0"/>
          <w:color w:val="000000" w:themeColor="text1" w:themeTint="FF" w:themeShade="FF"/>
          <w:sz w:val="24"/>
          <w:szCs w:val="24"/>
          <w:u w:val="none"/>
        </w:rPr>
        <w:t>allows new insights and concepts to be derived from the data, it is accessible to novice researchers and can be used for any type of research</w:t>
      </w:r>
      <w:r w:rsidRPr="7D9D8733" w:rsidR="6E7C4B3C">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E7C4B3C">
        <w:rPr>
          <w:rFonts w:ascii="Calibri" w:hAnsi="Calibri" w:eastAsia="Calibri" w:cs="Calibri"/>
          <w:b w:val="0"/>
          <w:bCs w:val="0"/>
          <w:i w:val="0"/>
          <w:iCs w:val="0"/>
          <w:caps w:val="0"/>
          <w:smallCaps w:val="0"/>
          <w:color w:val="000000" w:themeColor="text1" w:themeTint="FF" w:themeShade="FF"/>
          <w:sz w:val="24"/>
          <w:szCs w:val="24"/>
          <w:u w:val="none"/>
        </w:rPr>
        <w:t>(</w:t>
      </w:r>
      <w:r w:rsidRPr="7D9D8733" w:rsidR="4B47DF4A">
        <w:rPr>
          <w:rFonts w:ascii="Calibri" w:hAnsi="Calibri" w:eastAsia="Calibri" w:cs="Calibri"/>
          <w:b w:val="0"/>
          <w:bCs w:val="0"/>
          <w:i w:val="0"/>
          <w:iCs w:val="0"/>
          <w:caps w:val="0"/>
          <w:smallCaps w:val="0"/>
          <w:color w:val="000000" w:themeColor="text1" w:themeTint="FF" w:themeShade="FF"/>
          <w:sz w:val="24"/>
          <w:szCs w:val="24"/>
          <w:u w:val="none"/>
        </w:rPr>
        <w:t>Bloomberg</w:t>
      </w:r>
      <w:r w:rsidRPr="7D9D8733" w:rsidR="0433CF12">
        <w:rPr>
          <w:rFonts w:ascii="Calibri" w:hAnsi="Calibri" w:eastAsia="Calibri" w:cs="Calibri"/>
          <w:b w:val="0"/>
          <w:bCs w:val="0"/>
          <w:i w:val="0"/>
          <w:iCs w:val="0"/>
          <w:caps w:val="0"/>
          <w:smallCaps w:val="0"/>
          <w:color w:val="000000" w:themeColor="text1" w:themeTint="FF" w:themeShade="FF"/>
          <w:sz w:val="24"/>
          <w:szCs w:val="24"/>
          <w:u w:val="none"/>
        </w:rPr>
        <w:t xml:space="preserve"> and Volpe</w:t>
      </w:r>
      <w:r w:rsidRPr="7D9D8733" w:rsidR="4B47DF4A">
        <w:rPr>
          <w:rFonts w:ascii="Calibri" w:hAnsi="Calibri" w:eastAsia="Calibri" w:cs="Calibri"/>
          <w:b w:val="0"/>
          <w:bCs w:val="0"/>
          <w:i w:val="0"/>
          <w:iCs w:val="0"/>
          <w:caps w:val="0"/>
          <w:smallCaps w:val="0"/>
          <w:color w:val="000000" w:themeColor="text1" w:themeTint="FF" w:themeShade="FF"/>
          <w:sz w:val="24"/>
          <w:szCs w:val="24"/>
          <w:u w:val="none"/>
        </w:rPr>
        <w:t>, 2019</w:t>
      </w:r>
      <w:r w:rsidRPr="7D9D8733" w:rsidR="6E7C4B3C">
        <w:rPr>
          <w:rFonts w:ascii="Calibri" w:hAnsi="Calibri" w:eastAsia="Calibri" w:cs="Calibri"/>
          <w:b w:val="0"/>
          <w:bCs w:val="0"/>
          <w:i w:val="0"/>
          <w:iCs w:val="0"/>
          <w:caps w:val="0"/>
          <w:smallCaps w:val="0"/>
          <w:color w:val="000000" w:themeColor="text1" w:themeTint="FF" w:themeShade="FF"/>
          <w:sz w:val="24"/>
          <w:szCs w:val="24"/>
          <w:u w:val="none"/>
        </w:rPr>
        <w:t>)</w:t>
      </w:r>
      <w:r w:rsidRPr="7D9D8733" w:rsidR="41F3AD75">
        <w:rPr>
          <w:rFonts w:ascii="Calibri" w:hAnsi="Calibri" w:eastAsia="Calibri" w:cs="Calibri"/>
          <w:b w:val="0"/>
          <w:bCs w:val="0"/>
          <w:i w:val="0"/>
          <w:iCs w:val="0"/>
          <w:caps w:val="0"/>
          <w:smallCaps w:val="0"/>
          <w:color w:val="000000" w:themeColor="text1" w:themeTint="FF" w:themeShade="FF"/>
          <w:sz w:val="24"/>
          <w:szCs w:val="24"/>
          <w:u w:val="none"/>
        </w:rPr>
        <w:t xml:space="preserve">. Limitations </w:t>
      </w:r>
      <w:r w:rsidRPr="7D9D8733" w:rsidR="59FF9FF0">
        <w:rPr>
          <w:rFonts w:ascii="Calibri" w:hAnsi="Calibri" w:eastAsia="Calibri" w:cs="Calibri"/>
          <w:b w:val="0"/>
          <w:bCs w:val="0"/>
          <w:i w:val="0"/>
          <w:iCs w:val="0"/>
          <w:caps w:val="0"/>
          <w:smallCaps w:val="0"/>
          <w:color w:val="000000" w:themeColor="text1" w:themeTint="FF" w:themeShade="FF"/>
          <w:sz w:val="24"/>
          <w:szCs w:val="24"/>
          <w:u w:val="none"/>
        </w:rPr>
        <w:t xml:space="preserve">of thematic analysis </w:t>
      </w:r>
      <w:r w:rsidRPr="7D9D8733" w:rsidR="581D166B">
        <w:rPr>
          <w:rFonts w:ascii="Calibri" w:hAnsi="Calibri" w:eastAsia="Calibri" w:cs="Calibri"/>
          <w:b w:val="0"/>
          <w:bCs w:val="0"/>
          <w:i w:val="0"/>
          <w:iCs w:val="0"/>
          <w:caps w:val="0"/>
          <w:smallCaps w:val="0"/>
          <w:color w:val="000000" w:themeColor="text1" w:themeTint="FF" w:themeShade="FF"/>
          <w:sz w:val="24"/>
          <w:szCs w:val="24"/>
          <w:u w:val="none"/>
        </w:rPr>
        <w:t>include</w:t>
      </w:r>
      <w:r w:rsidRPr="7D9D8733" w:rsidR="59FF9FF0">
        <w:rPr>
          <w:rFonts w:ascii="Calibri" w:hAnsi="Calibri" w:eastAsia="Calibri" w:cs="Calibri"/>
          <w:b w:val="0"/>
          <w:bCs w:val="0"/>
          <w:i w:val="0"/>
          <w:iCs w:val="0"/>
          <w:caps w:val="0"/>
          <w:smallCaps w:val="0"/>
          <w:color w:val="000000" w:themeColor="text1" w:themeTint="FF" w:themeShade="FF"/>
          <w:sz w:val="24"/>
          <w:szCs w:val="24"/>
          <w:u w:val="none"/>
        </w:rPr>
        <w:t xml:space="preserve"> there are </w:t>
      </w:r>
      <w:r w:rsidRPr="7D9D8733" w:rsidR="1EA20604">
        <w:rPr>
          <w:rFonts w:ascii="Calibri" w:hAnsi="Calibri" w:eastAsia="Calibri" w:cs="Calibri"/>
          <w:b w:val="0"/>
          <w:bCs w:val="0"/>
          <w:i w:val="0"/>
          <w:iCs w:val="0"/>
          <w:caps w:val="0"/>
          <w:smallCaps w:val="0"/>
          <w:color w:val="000000" w:themeColor="text1" w:themeTint="FF" w:themeShade="FF"/>
          <w:sz w:val="24"/>
          <w:szCs w:val="24"/>
          <w:u w:val="none"/>
        </w:rPr>
        <w:t>many ways</w:t>
      </w:r>
      <w:r w:rsidRPr="7D9D8733" w:rsidR="59FF9FF0">
        <w:rPr>
          <w:rFonts w:ascii="Calibri" w:hAnsi="Calibri" w:eastAsia="Calibri" w:cs="Calibri"/>
          <w:b w:val="0"/>
          <w:bCs w:val="0"/>
          <w:i w:val="0"/>
          <w:iCs w:val="0"/>
          <w:caps w:val="0"/>
          <w:smallCaps w:val="0"/>
          <w:color w:val="000000" w:themeColor="text1" w:themeTint="FF" w:themeShade="FF"/>
          <w:sz w:val="24"/>
          <w:szCs w:val="24"/>
          <w:u w:val="none"/>
        </w:rPr>
        <w:t xml:space="preserve"> to interpret the meaning of the data set, it can be an intimidating process</w:t>
      </w:r>
      <w:r w:rsidRPr="7D9D8733" w:rsidR="029306AA">
        <w:rPr>
          <w:rFonts w:ascii="Calibri" w:hAnsi="Calibri" w:eastAsia="Calibri" w:cs="Calibri"/>
          <w:b w:val="0"/>
          <w:bCs w:val="0"/>
          <w:i w:val="0"/>
          <w:iCs w:val="0"/>
          <w:caps w:val="0"/>
          <w:smallCaps w:val="0"/>
          <w:color w:val="000000" w:themeColor="text1" w:themeTint="FF" w:themeShade="FF"/>
          <w:sz w:val="24"/>
          <w:szCs w:val="24"/>
          <w:u w:val="none"/>
        </w:rPr>
        <w:t xml:space="preserve"> or feel invalidating and can be time consuming</w:t>
      </w:r>
      <w:r w:rsidRPr="7D9D8733" w:rsidR="079C3E4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9E012E2">
        <w:rPr>
          <w:rFonts w:ascii="Calibri" w:hAnsi="Calibri" w:eastAsia="Calibri" w:cs="Calibri"/>
          <w:b w:val="0"/>
          <w:bCs w:val="0"/>
          <w:i w:val="0"/>
          <w:iCs w:val="0"/>
          <w:caps w:val="0"/>
          <w:smallCaps w:val="0"/>
          <w:color w:val="000000" w:themeColor="text1" w:themeTint="FF" w:themeShade="FF"/>
          <w:sz w:val="24"/>
          <w:szCs w:val="24"/>
          <w:u w:val="none"/>
        </w:rPr>
        <w:t>Braun</w:t>
      </w:r>
      <w:r w:rsidRPr="7D9D8733" w:rsidR="563D833D">
        <w:rPr>
          <w:rFonts w:ascii="Calibri" w:hAnsi="Calibri" w:eastAsia="Calibri" w:cs="Calibri"/>
          <w:b w:val="0"/>
          <w:bCs w:val="0"/>
          <w:i w:val="0"/>
          <w:iCs w:val="0"/>
          <w:caps w:val="0"/>
          <w:smallCaps w:val="0"/>
          <w:color w:val="000000" w:themeColor="text1" w:themeTint="FF" w:themeShade="FF"/>
          <w:sz w:val="24"/>
          <w:szCs w:val="24"/>
          <w:u w:val="none"/>
        </w:rPr>
        <w:t xml:space="preserve"> and Clarke</w:t>
      </w:r>
      <w:r w:rsidRPr="7D9D8733" w:rsidR="79E012E2">
        <w:rPr>
          <w:rFonts w:ascii="Calibri" w:hAnsi="Calibri" w:eastAsia="Calibri" w:cs="Calibri"/>
          <w:b w:val="0"/>
          <w:bCs w:val="0"/>
          <w:i w:val="0"/>
          <w:iCs w:val="0"/>
          <w:caps w:val="0"/>
          <w:smallCaps w:val="0"/>
          <w:color w:val="000000" w:themeColor="text1" w:themeTint="FF" w:themeShade="FF"/>
          <w:sz w:val="24"/>
          <w:szCs w:val="24"/>
          <w:u w:val="none"/>
        </w:rPr>
        <w:t>, 2006</w:t>
      </w:r>
      <w:r w:rsidRPr="7D9D8733" w:rsidR="079C3E48">
        <w:rPr>
          <w:rFonts w:ascii="Calibri" w:hAnsi="Calibri" w:eastAsia="Calibri" w:cs="Calibri"/>
          <w:b w:val="0"/>
          <w:bCs w:val="0"/>
          <w:i w:val="0"/>
          <w:iCs w:val="0"/>
          <w:caps w:val="0"/>
          <w:smallCaps w:val="0"/>
          <w:color w:val="000000" w:themeColor="text1" w:themeTint="FF" w:themeShade="FF"/>
          <w:sz w:val="24"/>
          <w:szCs w:val="24"/>
          <w:u w:val="none"/>
        </w:rPr>
        <w:t>)</w:t>
      </w:r>
      <w:r w:rsidRPr="7D9D8733" w:rsidR="029306A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936BB22">
        <w:rPr>
          <w:rFonts w:ascii="Calibri" w:hAnsi="Calibri" w:eastAsia="Calibri" w:cs="Calibri"/>
          <w:b w:val="0"/>
          <w:bCs w:val="0"/>
          <w:i w:val="0"/>
          <w:iCs w:val="0"/>
          <w:caps w:val="0"/>
          <w:smallCaps w:val="0"/>
          <w:color w:val="000000" w:themeColor="text1" w:themeTint="FF" w:themeShade="FF"/>
          <w:sz w:val="24"/>
          <w:szCs w:val="24"/>
          <w:u w:val="none"/>
        </w:rPr>
        <w:t xml:space="preserve">Thematic analysis involves a </w:t>
      </w:r>
      <w:r w:rsidRPr="7D9D8733" w:rsidR="075B47F9">
        <w:rPr>
          <w:rFonts w:ascii="Calibri" w:hAnsi="Calibri" w:eastAsia="Calibri" w:cs="Calibri"/>
          <w:b w:val="0"/>
          <w:bCs w:val="0"/>
          <w:i w:val="0"/>
          <w:iCs w:val="0"/>
          <w:caps w:val="0"/>
          <w:smallCaps w:val="0"/>
          <w:color w:val="000000" w:themeColor="text1" w:themeTint="FF" w:themeShade="FF"/>
          <w:sz w:val="24"/>
          <w:szCs w:val="24"/>
          <w:u w:val="none"/>
        </w:rPr>
        <w:t>step-by-step</w:t>
      </w:r>
      <w:r w:rsidRPr="7D9D8733" w:rsidR="5936BB22">
        <w:rPr>
          <w:rFonts w:ascii="Calibri" w:hAnsi="Calibri" w:eastAsia="Calibri" w:cs="Calibri"/>
          <w:b w:val="0"/>
          <w:bCs w:val="0"/>
          <w:i w:val="0"/>
          <w:iCs w:val="0"/>
          <w:caps w:val="0"/>
          <w:smallCaps w:val="0"/>
          <w:color w:val="000000" w:themeColor="text1" w:themeTint="FF" w:themeShade="FF"/>
          <w:sz w:val="24"/>
          <w:szCs w:val="24"/>
          <w:u w:val="none"/>
        </w:rPr>
        <w:t xml:space="preserve"> process, firstly familiarising yourself with the data, </w:t>
      </w:r>
      <w:r w:rsidRPr="7D9D8733" w:rsidR="000DDF00">
        <w:rPr>
          <w:rFonts w:ascii="Calibri" w:hAnsi="Calibri" w:eastAsia="Calibri" w:cs="Calibri"/>
          <w:b w:val="0"/>
          <w:bCs w:val="0"/>
          <w:i w:val="0"/>
          <w:iCs w:val="0"/>
          <w:caps w:val="0"/>
          <w:smallCaps w:val="0"/>
          <w:color w:val="000000" w:themeColor="text1" w:themeTint="FF" w:themeShade="FF"/>
          <w:sz w:val="24"/>
          <w:szCs w:val="24"/>
          <w:u w:val="none"/>
        </w:rPr>
        <w:t xml:space="preserve">secondly to generate preliminary codes to describe the data, thirdly to </w:t>
      </w:r>
      <w:r w:rsidRPr="7D9D8733" w:rsidR="000DDF00">
        <w:rPr>
          <w:rFonts w:ascii="Calibri" w:hAnsi="Calibri" w:eastAsia="Calibri" w:cs="Calibri"/>
          <w:b w:val="0"/>
          <w:bCs w:val="0"/>
          <w:i w:val="0"/>
          <w:iCs w:val="0"/>
          <w:caps w:val="0"/>
          <w:smallCaps w:val="0"/>
          <w:color w:val="000000" w:themeColor="text1" w:themeTint="FF" w:themeShade="FF"/>
          <w:sz w:val="24"/>
          <w:szCs w:val="24"/>
          <w:u w:val="none"/>
        </w:rPr>
        <w:t>identify</w:t>
      </w:r>
      <w:r w:rsidRPr="7D9D8733" w:rsidR="000DDF00">
        <w:rPr>
          <w:rFonts w:ascii="Calibri" w:hAnsi="Calibri" w:eastAsia="Calibri" w:cs="Calibri"/>
          <w:b w:val="0"/>
          <w:bCs w:val="0"/>
          <w:i w:val="0"/>
          <w:iCs w:val="0"/>
          <w:caps w:val="0"/>
          <w:smallCaps w:val="0"/>
          <w:color w:val="000000" w:themeColor="text1" w:themeTint="FF" w:themeShade="FF"/>
          <w:sz w:val="24"/>
          <w:szCs w:val="24"/>
          <w:u w:val="none"/>
        </w:rPr>
        <w:t xml:space="preserve"> the themes</w:t>
      </w:r>
      <w:r w:rsidRPr="7D9D8733" w:rsidR="2C7CA7D9">
        <w:rPr>
          <w:rFonts w:ascii="Calibri" w:hAnsi="Calibri" w:eastAsia="Calibri" w:cs="Calibri"/>
          <w:b w:val="0"/>
          <w:bCs w:val="0"/>
          <w:i w:val="0"/>
          <w:iCs w:val="0"/>
          <w:caps w:val="0"/>
          <w:smallCaps w:val="0"/>
          <w:color w:val="000000" w:themeColor="text1" w:themeTint="FF" w:themeShade="FF"/>
          <w:sz w:val="24"/>
          <w:szCs w:val="24"/>
          <w:u w:val="none"/>
        </w:rPr>
        <w:t>, then to review the themes and generate a thematic map of the analysis, lastly to define and name the themes to tell an overall story (Braun and Clarke</w:t>
      </w:r>
      <w:r w:rsidRPr="7D9D8733" w:rsidR="10915C01">
        <w:rPr>
          <w:rFonts w:ascii="Calibri" w:hAnsi="Calibri" w:eastAsia="Calibri" w:cs="Calibri"/>
          <w:b w:val="0"/>
          <w:bCs w:val="0"/>
          <w:i w:val="0"/>
          <w:iCs w:val="0"/>
          <w:caps w:val="0"/>
          <w:smallCaps w:val="0"/>
          <w:color w:val="000000" w:themeColor="text1" w:themeTint="FF" w:themeShade="FF"/>
          <w:sz w:val="24"/>
          <w:szCs w:val="24"/>
          <w:u w:val="none"/>
        </w:rPr>
        <w:t>, 2006).</w:t>
      </w:r>
    </w:p>
    <w:p w:rsidR="10915C01" w:rsidP="7D9D8733" w:rsidRDefault="10915C01" w14:paraId="15D6AD7B" w14:textId="454771FD">
      <w:pPr>
        <w:pStyle w:val="Normal"/>
        <w:jc w:val="left"/>
        <w:rPr>
          <w:rFonts w:ascii="Calibri" w:hAnsi="Calibri" w:eastAsia="Calibri" w:cs="Calibri"/>
          <w:noProof w:val="0"/>
          <w:sz w:val="24"/>
          <w:szCs w:val="24"/>
          <w:lang w:val="en-GB"/>
        </w:rPr>
      </w:pPr>
      <w:r w:rsidRPr="7D9D8733" w:rsidR="10915C01">
        <w:rPr>
          <w:rFonts w:ascii="Calibri" w:hAnsi="Calibri" w:eastAsia="Calibri" w:cs="Calibri"/>
          <w:noProof w:val="0"/>
          <w:sz w:val="24"/>
          <w:szCs w:val="24"/>
          <w:lang w:val="en-GB"/>
        </w:rPr>
        <w:t>As a researcher it is important to consider the credibility and trustworthiness of the research you are conducting</w:t>
      </w:r>
      <w:r w:rsidRPr="7D9D8733" w:rsidR="382E00DF">
        <w:rPr>
          <w:rFonts w:ascii="Calibri" w:hAnsi="Calibri" w:eastAsia="Calibri" w:cs="Calibri"/>
          <w:noProof w:val="0"/>
          <w:sz w:val="24"/>
          <w:szCs w:val="24"/>
          <w:lang w:val="en-GB"/>
        </w:rPr>
        <w:t xml:space="preserve"> </w:t>
      </w:r>
      <w:r w:rsidRPr="7D9D8733" w:rsidR="382E00DF">
        <w:rPr>
          <w:rFonts w:ascii="Calibri" w:hAnsi="Calibri" w:eastAsia="Calibri" w:cs="Calibri"/>
          <w:noProof w:val="0"/>
          <w:sz w:val="24"/>
          <w:szCs w:val="24"/>
          <w:lang w:val="en-GB"/>
        </w:rPr>
        <w:t>(</w:t>
      </w:r>
      <w:r w:rsidRPr="7D9D8733" w:rsidR="3FFCF4D9">
        <w:rPr>
          <w:rFonts w:ascii="Calibri" w:hAnsi="Calibri" w:eastAsia="Calibri" w:cs="Calibri"/>
          <w:noProof w:val="0"/>
          <w:sz w:val="24"/>
          <w:szCs w:val="24"/>
          <w:lang w:val="en-GB"/>
        </w:rPr>
        <w:t>Rhandi</w:t>
      </w:r>
      <w:r w:rsidRPr="7D9D8733" w:rsidR="3A8DE969">
        <w:rPr>
          <w:rFonts w:ascii="Calibri" w:hAnsi="Calibri" w:eastAsia="Calibri" w:cs="Calibri"/>
          <w:i w:val="1"/>
          <w:iCs w:val="1"/>
          <w:noProof w:val="0"/>
          <w:sz w:val="24"/>
          <w:szCs w:val="24"/>
          <w:lang w:val="en-GB"/>
        </w:rPr>
        <w:t xml:space="preserve"> et al</w:t>
      </w:r>
      <w:r w:rsidRPr="7D9D8733" w:rsidR="3A8DE969">
        <w:rPr>
          <w:rFonts w:ascii="Calibri" w:hAnsi="Calibri" w:eastAsia="Calibri" w:cs="Calibri"/>
          <w:noProof w:val="0"/>
          <w:sz w:val="24"/>
          <w:szCs w:val="24"/>
          <w:lang w:val="en-GB"/>
        </w:rPr>
        <w:t>.</w:t>
      </w:r>
      <w:r w:rsidRPr="7D9D8733" w:rsidR="3FFCF4D9">
        <w:rPr>
          <w:rFonts w:ascii="Calibri" w:hAnsi="Calibri" w:eastAsia="Calibri" w:cs="Calibri"/>
          <w:noProof w:val="0"/>
          <w:sz w:val="24"/>
          <w:szCs w:val="24"/>
          <w:lang w:val="en-GB"/>
        </w:rPr>
        <w:t>, 2011</w:t>
      </w:r>
      <w:r w:rsidRPr="7D9D8733" w:rsidR="382E00DF">
        <w:rPr>
          <w:rFonts w:ascii="Calibri" w:hAnsi="Calibri" w:eastAsia="Calibri" w:cs="Calibri"/>
          <w:noProof w:val="0"/>
          <w:sz w:val="24"/>
          <w:szCs w:val="24"/>
          <w:lang w:val="en-GB"/>
        </w:rPr>
        <w:t>)</w:t>
      </w:r>
      <w:r w:rsidRPr="7D9D8733" w:rsidR="10915C01">
        <w:rPr>
          <w:rFonts w:ascii="Calibri" w:hAnsi="Calibri" w:eastAsia="Calibri" w:cs="Calibri"/>
          <w:noProof w:val="0"/>
          <w:sz w:val="24"/>
          <w:szCs w:val="24"/>
          <w:lang w:val="en-GB"/>
        </w:rPr>
        <w:t xml:space="preserve">. </w:t>
      </w:r>
      <w:r w:rsidRPr="7D9D8733" w:rsidR="39C1BF01">
        <w:rPr>
          <w:rFonts w:ascii="Calibri" w:hAnsi="Calibri" w:eastAsia="Calibri" w:cs="Calibri"/>
          <w:noProof w:val="0"/>
          <w:sz w:val="24"/>
          <w:szCs w:val="24"/>
          <w:lang w:val="en-GB"/>
        </w:rPr>
        <w:t>To do this one must reflect on whether there wa</w:t>
      </w:r>
      <w:r w:rsidRPr="7D9D8733" w:rsidR="4BF8E764">
        <w:rPr>
          <w:rFonts w:ascii="Calibri" w:hAnsi="Calibri" w:eastAsia="Calibri" w:cs="Calibri"/>
          <w:noProof w:val="0"/>
          <w:sz w:val="24"/>
          <w:szCs w:val="24"/>
          <w:lang w:val="en-GB"/>
        </w:rPr>
        <w:t xml:space="preserve">s any </w:t>
      </w:r>
      <w:r w:rsidRPr="7D9D8733" w:rsidR="39C1BF01">
        <w:rPr>
          <w:rFonts w:ascii="Calibri" w:hAnsi="Calibri" w:eastAsia="Calibri" w:cs="Calibri"/>
          <w:noProof w:val="0"/>
          <w:sz w:val="24"/>
          <w:szCs w:val="24"/>
          <w:lang w:val="en-GB"/>
        </w:rPr>
        <w:t>bias or assumptions made</w:t>
      </w:r>
      <w:r w:rsidRPr="7D9D8733" w:rsidR="6842FDC6">
        <w:rPr>
          <w:rFonts w:ascii="Calibri" w:hAnsi="Calibri" w:eastAsia="Calibri" w:cs="Calibri"/>
          <w:noProof w:val="0"/>
          <w:sz w:val="24"/>
          <w:szCs w:val="24"/>
          <w:lang w:val="en-GB"/>
        </w:rPr>
        <w:t>, or if the data is transparent and fully representative of the study</w:t>
      </w:r>
      <w:r w:rsidRPr="7D9D8733" w:rsidR="6AD31AD3">
        <w:rPr>
          <w:rFonts w:ascii="Calibri" w:hAnsi="Calibri" w:eastAsia="Calibri" w:cs="Calibri"/>
          <w:noProof w:val="0"/>
          <w:sz w:val="24"/>
          <w:szCs w:val="24"/>
          <w:lang w:val="en-GB"/>
        </w:rPr>
        <w:t xml:space="preserve"> </w:t>
      </w:r>
      <w:r w:rsidRPr="7D9D8733" w:rsidR="6AD31AD3">
        <w:rPr>
          <w:rFonts w:ascii="Calibri" w:hAnsi="Calibri" w:eastAsia="Calibri" w:cs="Calibri"/>
          <w:noProof w:val="0"/>
          <w:sz w:val="24"/>
          <w:szCs w:val="24"/>
          <w:lang w:val="en-GB"/>
        </w:rPr>
        <w:t>(</w:t>
      </w:r>
      <w:r w:rsidRPr="7D9D8733" w:rsidR="430D27E2">
        <w:rPr>
          <w:rFonts w:ascii="Calibri" w:hAnsi="Calibri" w:eastAsia="Calibri" w:cs="Calibri"/>
          <w:noProof w:val="0"/>
          <w:sz w:val="24"/>
          <w:szCs w:val="24"/>
          <w:lang w:val="en-GB"/>
        </w:rPr>
        <w:t>Bloomberg</w:t>
      </w:r>
      <w:r w:rsidRPr="7D9D8733" w:rsidR="59BEF73E">
        <w:rPr>
          <w:rFonts w:ascii="Calibri" w:hAnsi="Calibri" w:eastAsia="Calibri" w:cs="Calibri"/>
          <w:noProof w:val="0"/>
          <w:sz w:val="24"/>
          <w:szCs w:val="24"/>
          <w:lang w:val="en-GB"/>
        </w:rPr>
        <w:t xml:space="preserve"> and Volpe</w:t>
      </w:r>
      <w:r w:rsidRPr="7D9D8733" w:rsidR="430D27E2">
        <w:rPr>
          <w:rFonts w:ascii="Calibri" w:hAnsi="Calibri" w:eastAsia="Calibri" w:cs="Calibri"/>
          <w:noProof w:val="0"/>
          <w:sz w:val="24"/>
          <w:szCs w:val="24"/>
          <w:lang w:val="en-GB"/>
        </w:rPr>
        <w:t>, 2019</w:t>
      </w:r>
      <w:r w:rsidRPr="7D9D8733" w:rsidR="6AD31AD3">
        <w:rPr>
          <w:rFonts w:ascii="Calibri" w:hAnsi="Calibri" w:eastAsia="Calibri" w:cs="Calibri"/>
          <w:noProof w:val="0"/>
          <w:sz w:val="24"/>
          <w:szCs w:val="24"/>
          <w:lang w:val="en-GB"/>
        </w:rPr>
        <w:t>)</w:t>
      </w:r>
      <w:r w:rsidRPr="7D9D8733" w:rsidR="6842FDC6">
        <w:rPr>
          <w:rFonts w:ascii="Calibri" w:hAnsi="Calibri" w:eastAsia="Calibri" w:cs="Calibri"/>
          <w:noProof w:val="0"/>
          <w:sz w:val="24"/>
          <w:szCs w:val="24"/>
          <w:lang w:val="en-GB"/>
        </w:rPr>
        <w:t>. Dependability should be considered</w:t>
      </w:r>
      <w:r w:rsidRPr="7D9D8733" w:rsidR="288D8B92">
        <w:rPr>
          <w:rFonts w:ascii="Calibri" w:hAnsi="Calibri" w:eastAsia="Calibri" w:cs="Calibri"/>
          <w:noProof w:val="0"/>
          <w:sz w:val="24"/>
          <w:szCs w:val="24"/>
          <w:lang w:val="en-GB"/>
        </w:rPr>
        <w:t xml:space="preserve"> which can be seen in the limitations of the data collection tools. </w:t>
      </w:r>
      <w:r w:rsidRPr="7D9D8733" w:rsidR="6AE48D5B">
        <w:rPr>
          <w:rFonts w:ascii="Calibri" w:hAnsi="Calibri" w:eastAsia="Calibri" w:cs="Calibri"/>
          <w:noProof w:val="0"/>
          <w:sz w:val="24"/>
          <w:szCs w:val="24"/>
          <w:lang w:val="en-GB"/>
        </w:rPr>
        <w:t xml:space="preserve">The researcher should also be able to answer </w:t>
      </w:r>
      <w:bookmarkStart w:name="_Int_pYBWVE0H" w:id="390336974"/>
      <w:r w:rsidRPr="7D9D8733" w:rsidR="4A91863B">
        <w:rPr>
          <w:rFonts w:ascii="Calibri" w:hAnsi="Calibri" w:eastAsia="Calibri" w:cs="Calibri"/>
          <w:noProof w:val="0"/>
          <w:sz w:val="24"/>
          <w:szCs w:val="24"/>
          <w:lang w:val="en-GB"/>
        </w:rPr>
        <w:t>whether</w:t>
      </w:r>
      <w:r w:rsidRPr="7D9D8733" w:rsidR="6AE48D5B">
        <w:rPr>
          <w:rFonts w:ascii="Calibri" w:hAnsi="Calibri" w:eastAsia="Calibri" w:cs="Calibri"/>
          <w:noProof w:val="0"/>
          <w:sz w:val="24"/>
          <w:szCs w:val="24"/>
          <w:lang w:val="en-GB"/>
        </w:rPr>
        <w:t xml:space="preserve"> or not</w:t>
      </w:r>
      <w:bookmarkEnd w:id="390336974"/>
      <w:r w:rsidRPr="7D9D8733" w:rsidR="6AE48D5B">
        <w:rPr>
          <w:rFonts w:ascii="Calibri" w:hAnsi="Calibri" w:eastAsia="Calibri" w:cs="Calibri"/>
          <w:noProof w:val="0"/>
          <w:sz w:val="24"/>
          <w:szCs w:val="24"/>
          <w:lang w:val="en-GB"/>
        </w:rPr>
        <w:t xml:space="preserve"> som</w:t>
      </w:r>
      <w:r w:rsidRPr="7D9D8733" w:rsidR="2DA27F64">
        <w:rPr>
          <w:rFonts w:ascii="Calibri" w:hAnsi="Calibri" w:eastAsia="Calibri" w:cs="Calibri"/>
          <w:noProof w:val="0"/>
          <w:sz w:val="24"/>
          <w:szCs w:val="24"/>
          <w:lang w:val="en-GB"/>
        </w:rPr>
        <w:t>e</w:t>
      </w:r>
      <w:r w:rsidRPr="7D9D8733" w:rsidR="6AE48D5B">
        <w:rPr>
          <w:rFonts w:ascii="Calibri" w:hAnsi="Calibri" w:eastAsia="Calibri" w:cs="Calibri"/>
          <w:noProof w:val="0"/>
          <w:sz w:val="24"/>
          <w:szCs w:val="24"/>
          <w:lang w:val="en-GB"/>
        </w:rPr>
        <w:t>one else would be able to come to the same conclusions about the research</w:t>
      </w:r>
      <w:r w:rsidRPr="7D9D8733" w:rsidR="5262FFE0">
        <w:rPr>
          <w:rFonts w:ascii="Calibri" w:hAnsi="Calibri" w:eastAsia="Calibri" w:cs="Calibri"/>
          <w:noProof w:val="0"/>
          <w:sz w:val="24"/>
          <w:szCs w:val="24"/>
          <w:lang w:val="en-GB"/>
        </w:rPr>
        <w:t>, addressing the confirmability of the study</w:t>
      </w:r>
      <w:r w:rsidRPr="7D9D8733" w:rsidR="3BA35EED">
        <w:rPr>
          <w:rFonts w:ascii="Calibri" w:hAnsi="Calibri" w:eastAsia="Calibri" w:cs="Calibri"/>
          <w:noProof w:val="0"/>
          <w:sz w:val="24"/>
          <w:szCs w:val="24"/>
          <w:lang w:val="en-GB"/>
        </w:rPr>
        <w:t xml:space="preserve"> (</w:t>
      </w:r>
      <w:r w:rsidRPr="7D9D8733" w:rsidR="5414BD63">
        <w:rPr>
          <w:rFonts w:ascii="Calibri" w:hAnsi="Calibri" w:eastAsia="Calibri" w:cs="Calibri"/>
          <w:noProof w:val="0"/>
          <w:sz w:val="24"/>
          <w:szCs w:val="24"/>
          <w:lang w:val="en-GB"/>
        </w:rPr>
        <w:t>Rowe, 2014</w:t>
      </w:r>
      <w:r w:rsidRPr="7D9D8733" w:rsidR="3BA35EED">
        <w:rPr>
          <w:rFonts w:ascii="Calibri" w:hAnsi="Calibri" w:eastAsia="Calibri" w:cs="Calibri"/>
          <w:noProof w:val="0"/>
          <w:sz w:val="24"/>
          <w:szCs w:val="24"/>
          <w:lang w:val="en-GB"/>
        </w:rPr>
        <w:t>)</w:t>
      </w:r>
      <w:r w:rsidRPr="7D9D8733" w:rsidR="5262FFE0">
        <w:rPr>
          <w:rFonts w:ascii="Calibri" w:hAnsi="Calibri" w:eastAsia="Calibri" w:cs="Calibri"/>
          <w:noProof w:val="0"/>
          <w:sz w:val="24"/>
          <w:szCs w:val="24"/>
          <w:lang w:val="en-GB"/>
        </w:rPr>
        <w:t xml:space="preserve">. Lastly, the transferability of the data </w:t>
      </w:r>
      <w:r w:rsidRPr="7D9D8733" w:rsidR="2BB31BEB">
        <w:rPr>
          <w:rFonts w:ascii="Calibri" w:hAnsi="Calibri" w:eastAsia="Calibri" w:cs="Calibri"/>
          <w:noProof w:val="0"/>
          <w:sz w:val="24"/>
          <w:szCs w:val="24"/>
          <w:lang w:val="en-GB"/>
        </w:rPr>
        <w:t xml:space="preserve">should be </w:t>
      </w:r>
      <w:bookmarkStart w:name="_Int_KBvrLijv" w:id="1227179715"/>
      <w:r w:rsidRPr="7D9D8733" w:rsidR="2BB31BEB">
        <w:rPr>
          <w:rFonts w:ascii="Calibri" w:hAnsi="Calibri" w:eastAsia="Calibri" w:cs="Calibri"/>
          <w:noProof w:val="0"/>
          <w:sz w:val="24"/>
          <w:szCs w:val="24"/>
          <w:lang w:val="en-GB"/>
        </w:rPr>
        <w:t>taken into account</w:t>
      </w:r>
      <w:bookmarkEnd w:id="1227179715"/>
      <w:r w:rsidRPr="7D9D8733" w:rsidR="2BB31BEB">
        <w:rPr>
          <w:rFonts w:ascii="Calibri" w:hAnsi="Calibri" w:eastAsia="Calibri" w:cs="Calibri"/>
          <w:noProof w:val="0"/>
          <w:sz w:val="24"/>
          <w:szCs w:val="24"/>
          <w:lang w:val="en-GB"/>
        </w:rPr>
        <w:t>, begging the question of whether a reader could use this information to develop a deep un</w:t>
      </w:r>
      <w:r w:rsidRPr="7D9D8733" w:rsidR="61263101">
        <w:rPr>
          <w:rFonts w:ascii="Calibri" w:hAnsi="Calibri" w:eastAsia="Calibri" w:cs="Calibri"/>
          <w:noProof w:val="0"/>
          <w:sz w:val="24"/>
          <w:szCs w:val="24"/>
          <w:lang w:val="en-GB"/>
        </w:rPr>
        <w:t xml:space="preserve">derstanding of the topic (Bloomberg and Volpe, 2019). </w:t>
      </w:r>
      <w:r w:rsidRPr="7D9D8733" w:rsidR="61263101">
        <w:rPr>
          <w:rFonts w:ascii="Calibri" w:hAnsi="Calibri" w:eastAsia="Calibri" w:cs="Calibri"/>
          <w:noProof w:val="0"/>
          <w:sz w:val="24"/>
          <w:szCs w:val="24"/>
          <w:lang w:val="en-GB"/>
        </w:rPr>
        <w:t>However, it is also important to remember that no research can be a hundred per cent valid or reliable</w:t>
      </w:r>
      <w:r w:rsidRPr="7D9D8733" w:rsidR="38A7C4DB">
        <w:rPr>
          <w:rFonts w:ascii="Calibri" w:hAnsi="Calibri" w:eastAsia="Calibri" w:cs="Calibri"/>
          <w:noProof w:val="0"/>
          <w:sz w:val="24"/>
          <w:szCs w:val="24"/>
          <w:lang w:val="en-GB"/>
        </w:rPr>
        <w:t xml:space="preserve">, </w:t>
      </w:r>
      <w:bookmarkStart w:name="_Int_ptSQtaEd" w:id="1212759803"/>
      <w:r w:rsidRPr="7D9D8733" w:rsidR="38A7C4DB">
        <w:rPr>
          <w:rFonts w:ascii="Calibri" w:hAnsi="Calibri" w:eastAsia="Calibri" w:cs="Calibri"/>
          <w:noProof w:val="0"/>
          <w:sz w:val="24"/>
          <w:szCs w:val="24"/>
          <w:lang w:val="en-GB"/>
        </w:rPr>
        <w:t>in order to</w:t>
      </w:r>
      <w:bookmarkEnd w:id="1212759803"/>
      <w:r w:rsidRPr="7D9D8733" w:rsidR="38A7C4DB">
        <w:rPr>
          <w:rFonts w:ascii="Calibri" w:hAnsi="Calibri" w:eastAsia="Calibri" w:cs="Calibri"/>
          <w:noProof w:val="0"/>
          <w:sz w:val="24"/>
          <w:szCs w:val="24"/>
          <w:lang w:val="en-GB"/>
        </w:rPr>
        <w:t xml:space="preserve"> increase these </w:t>
      </w:r>
      <w:r w:rsidRPr="7D9D8733" w:rsidR="74B961B7">
        <w:rPr>
          <w:rFonts w:ascii="Calibri" w:hAnsi="Calibri" w:eastAsia="Calibri" w:cs="Calibri"/>
          <w:noProof w:val="0"/>
          <w:sz w:val="24"/>
          <w:szCs w:val="24"/>
          <w:lang w:val="en-GB"/>
        </w:rPr>
        <w:t>factors,</w:t>
      </w:r>
      <w:r w:rsidRPr="7D9D8733" w:rsidR="38A7C4DB">
        <w:rPr>
          <w:rFonts w:ascii="Calibri" w:hAnsi="Calibri" w:eastAsia="Calibri" w:cs="Calibri"/>
          <w:noProof w:val="0"/>
          <w:sz w:val="24"/>
          <w:szCs w:val="24"/>
          <w:lang w:val="en-GB"/>
        </w:rPr>
        <w:t xml:space="preserve"> the researcher must adopt a reflexi</w:t>
      </w:r>
      <w:r w:rsidRPr="7D9D8733" w:rsidR="15E40589">
        <w:rPr>
          <w:rFonts w:ascii="Calibri" w:hAnsi="Calibri" w:eastAsia="Calibri" w:cs="Calibri"/>
          <w:noProof w:val="0"/>
          <w:sz w:val="24"/>
          <w:szCs w:val="24"/>
          <w:lang w:val="en-GB"/>
        </w:rPr>
        <w:t xml:space="preserve">ve approach. This involves being aware that you are part of the research process and cannot be a hundred per cent </w:t>
      </w:r>
      <w:r w:rsidRPr="7D9D8733" w:rsidR="15E40589">
        <w:rPr>
          <w:rFonts w:ascii="Calibri" w:hAnsi="Calibri" w:eastAsia="Calibri" w:cs="Calibri"/>
          <w:noProof w:val="0"/>
          <w:sz w:val="24"/>
          <w:szCs w:val="24"/>
          <w:lang w:val="en-GB"/>
        </w:rPr>
        <w:t>objective</w:t>
      </w:r>
      <w:r w:rsidRPr="7D9D8733" w:rsidR="15E40589">
        <w:rPr>
          <w:rFonts w:ascii="Calibri" w:hAnsi="Calibri" w:eastAsia="Calibri" w:cs="Calibri"/>
          <w:noProof w:val="0"/>
          <w:sz w:val="24"/>
          <w:szCs w:val="24"/>
          <w:lang w:val="en-GB"/>
        </w:rPr>
        <w:t xml:space="preserve"> (Berger, 2015). </w:t>
      </w:r>
    </w:p>
    <w:p w:rsidR="13163467" w:rsidP="7D9D8733" w:rsidRDefault="13163467" w14:paraId="7667B71C" w14:textId="63D9EAC9">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4FA80D33" w:rsidP="7D9D8733" w:rsidRDefault="4FA80D33" w14:paraId="7688ED3E" w14:textId="04688F33">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4FA80D33">
        <w:rPr>
          <w:rFonts w:ascii="Calibri" w:hAnsi="Calibri" w:eastAsia="Calibri" w:cs="Calibri"/>
          <w:b w:val="0"/>
          <w:bCs w:val="0"/>
          <w:i w:val="0"/>
          <w:iCs w:val="0"/>
          <w:caps w:val="0"/>
          <w:smallCaps w:val="0"/>
          <w:color w:val="000000" w:themeColor="text1" w:themeTint="FF" w:themeShade="FF"/>
          <w:sz w:val="24"/>
          <w:szCs w:val="24"/>
          <w:u w:val="single"/>
        </w:rPr>
        <w:t>Results</w:t>
      </w:r>
    </w:p>
    <w:p w:rsidR="2169C6BD" w:rsidP="7D9D8733" w:rsidRDefault="2169C6BD" w14:paraId="70C441DF" w14:textId="21F1782E">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2169C6BD">
        <w:rPr>
          <w:rFonts w:ascii="Calibri" w:hAnsi="Calibri" w:eastAsia="Calibri" w:cs="Calibri"/>
          <w:b w:val="0"/>
          <w:bCs w:val="0"/>
          <w:i w:val="0"/>
          <w:iCs w:val="0"/>
          <w:caps w:val="0"/>
          <w:smallCaps w:val="0"/>
          <w:color w:val="000000" w:themeColor="text1" w:themeTint="FF" w:themeShade="FF"/>
          <w:sz w:val="24"/>
          <w:szCs w:val="24"/>
          <w:u w:val="none"/>
        </w:rPr>
        <w:t>Due to long-term absence, raw data could not be collected.</w:t>
      </w:r>
    </w:p>
    <w:p w:rsidR="13163467" w:rsidP="7D9D8733" w:rsidRDefault="13163467" w14:paraId="6CF9EC8D" w14:textId="1EE4C95B">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4FA80D33" w:rsidP="7D9D8733" w:rsidRDefault="4FA80D33" w14:paraId="442D741D" w14:textId="3AE20C0E">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4FA80D33">
        <w:rPr>
          <w:rFonts w:ascii="Calibri" w:hAnsi="Calibri" w:eastAsia="Calibri" w:cs="Calibri"/>
          <w:b w:val="0"/>
          <w:bCs w:val="0"/>
          <w:i w:val="0"/>
          <w:iCs w:val="0"/>
          <w:caps w:val="0"/>
          <w:smallCaps w:val="0"/>
          <w:color w:val="000000" w:themeColor="text1" w:themeTint="FF" w:themeShade="FF"/>
          <w:sz w:val="24"/>
          <w:szCs w:val="24"/>
          <w:u w:val="single"/>
        </w:rPr>
        <w:t>Conclusion</w:t>
      </w:r>
      <w:r w:rsidRPr="7D9D8733" w:rsidR="699AC5BA">
        <w:rPr>
          <w:rFonts w:ascii="Calibri" w:hAnsi="Calibri" w:eastAsia="Calibri" w:cs="Calibri"/>
          <w:b w:val="0"/>
          <w:bCs w:val="0"/>
          <w:i w:val="0"/>
          <w:iCs w:val="0"/>
          <w:caps w:val="0"/>
          <w:smallCaps w:val="0"/>
          <w:color w:val="000000" w:themeColor="text1" w:themeTint="FF" w:themeShade="FF"/>
          <w:sz w:val="24"/>
          <w:szCs w:val="24"/>
          <w:u w:val="single"/>
        </w:rPr>
        <w:t xml:space="preserve"> </w:t>
      </w:r>
      <w:r w:rsidRPr="7D9D8733" w:rsidR="6FECE3BB">
        <w:rPr>
          <w:rFonts w:ascii="Calibri" w:hAnsi="Calibri" w:eastAsia="Calibri" w:cs="Calibri"/>
          <w:b w:val="0"/>
          <w:bCs w:val="0"/>
          <w:i w:val="0"/>
          <w:iCs w:val="0"/>
          <w:caps w:val="0"/>
          <w:smallCaps w:val="0"/>
          <w:color w:val="000000" w:themeColor="text1" w:themeTint="FF" w:themeShade="FF"/>
          <w:sz w:val="24"/>
          <w:szCs w:val="24"/>
          <w:u w:val="single"/>
        </w:rPr>
        <w:t xml:space="preserve">and </w:t>
      </w:r>
      <w:r w:rsidRPr="7D9D8733" w:rsidR="70F03AE1">
        <w:rPr>
          <w:rFonts w:ascii="Calibri" w:hAnsi="Calibri" w:eastAsia="Calibri" w:cs="Calibri"/>
          <w:b w:val="0"/>
          <w:bCs w:val="0"/>
          <w:i w:val="0"/>
          <w:iCs w:val="0"/>
          <w:caps w:val="0"/>
          <w:smallCaps w:val="0"/>
          <w:color w:val="000000" w:themeColor="text1" w:themeTint="FF" w:themeShade="FF"/>
          <w:sz w:val="24"/>
          <w:szCs w:val="24"/>
          <w:u w:val="single"/>
        </w:rPr>
        <w:t>recommendations</w:t>
      </w:r>
    </w:p>
    <w:p w:rsidR="79F6ACC4" w:rsidP="7D9D8733" w:rsidRDefault="79F6ACC4" w14:paraId="5659B069" w14:textId="2E7FC9BA">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0758DF7C">
        <w:rPr>
          <w:rFonts w:ascii="Calibri" w:hAnsi="Calibri" w:eastAsia="Calibri" w:cs="Calibri"/>
          <w:b w:val="0"/>
          <w:bCs w:val="0"/>
          <w:i w:val="0"/>
          <w:iCs w:val="0"/>
          <w:caps w:val="0"/>
          <w:smallCaps w:val="0"/>
          <w:color w:val="000000" w:themeColor="text1" w:themeTint="FF" w:themeShade="FF"/>
          <w:sz w:val="24"/>
          <w:szCs w:val="24"/>
          <w:u w:val="none"/>
        </w:rPr>
        <w:t>In conclusion, the research planned could have been a solid piece of research</w:t>
      </w:r>
      <w:r w:rsidRPr="7D9D8733" w:rsidR="66AB5214">
        <w:rPr>
          <w:rFonts w:ascii="Calibri" w:hAnsi="Calibri" w:eastAsia="Calibri" w:cs="Calibri"/>
          <w:b w:val="0"/>
          <w:bCs w:val="0"/>
          <w:i w:val="0"/>
          <w:iCs w:val="0"/>
          <w:caps w:val="0"/>
          <w:smallCaps w:val="0"/>
          <w:color w:val="000000" w:themeColor="text1" w:themeTint="FF" w:themeShade="FF"/>
          <w:sz w:val="24"/>
          <w:szCs w:val="24"/>
          <w:u w:val="none"/>
        </w:rPr>
        <w:t>, as it would have been a good starting point for further exploration on the topic of summarising</w:t>
      </w:r>
      <w:r w:rsidRPr="7D9D8733" w:rsidR="49EFCCCE">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49EFCCCE">
        <w:rPr>
          <w:rFonts w:ascii="Calibri" w:hAnsi="Calibri" w:eastAsia="Calibri" w:cs="Calibri"/>
          <w:b w:val="0"/>
          <w:bCs w:val="0"/>
          <w:i w:val="0"/>
          <w:iCs w:val="0"/>
          <w:caps w:val="0"/>
          <w:smallCaps w:val="0"/>
          <w:color w:val="000000" w:themeColor="text1" w:themeTint="FF" w:themeShade="FF"/>
          <w:sz w:val="24"/>
          <w:szCs w:val="24"/>
          <w:u w:val="none"/>
        </w:rPr>
        <w:t>(</w:t>
      </w:r>
      <w:r w:rsidRPr="7D9D8733" w:rsidR="7F589818">
        <w:rPr>
          <w:rFonts w:ascii="Calibri" w:hAnsi="Calibri" w:eastAsia="Calibri" w:cs="Calibri"/>
          <w:b w:val="0"/>
          <w:bCs w:val="0"/>
          <w:i w:val="0"/>
          <w:iCs w:val="0"/>
          <w:caps w:val="0"/>
          <w:smallCaps w:val="0"/>
          <w:color w:val="000000" w:themeColor="text1" w:themeTint="FF" w:themeShade="FF"/>
          <w:sz w:val="24"/>
          <w:szCs w:val="24"/>
          <w:u w:val="none"/>
        </w:rPr>
        <w:t>Bloomberg</w:t>
      </w:r>
      <w:r w:rsidRPr="7D9D8733" w:rsidR="00732852">
        <w:rPr>
          <w:rFonts w:ascii="Calibri" w:hAnsi="Calibri" w:eastAsia="Calibri" w:cs="Calibri"/>
          <w:b w:val="0"/>
          <w:bCs w:val="0"/>
          <w:i w:val="0"/>
          <w:iCs w:val="0"/>
          <w:caps w:val="0"/>
          <w:smallCaps w:val="0"/>
          <w:color w:val="000000" w:themeColor="text1" w:themeTint="FF" w:themeShade="FF"/>
          <w:sz w:val="24"/>
          <w:szCs w:val="24"/>
          <w:u w:val="none"/>
        </w:rPr>
        <w:t xml:space="preserve"> and Volpe</w:t>
      </w:r>
      <w:r w:rsidRPr="7D9D8733" w:rsidR="7F589818">
        <w:rPr>
          <w:rFonts w:ascii="Calibri" w:hAnsi="Calibri" w:eastAsia="Calibri" w:cs="Calibri"/>
          <w:b w:val="0"/>
          <w:bCs w:val="0"/>
          <w:i w:val="0"/>
          <w:iCs w:val="0"/>
          <w:caps w:val="0"/>
          <w:smallCaps w:val="0"/>
          <w:color w:val="000000" w:themeColor="text1" w:themeTint="FF" w:themeShade="FF"/>
          <w:sz w:val="24"/>
          <w:szCs w:val="24"/>
          <w:u w:val="none"/>
        </w:rPr>
        <w:t>, 2019</w:t>
      </w:r>
      <w:r w:rsidRPr="7D9D8733" w:rsidR="49EFCCCE">
        <w:rPr>
          <w:rFonts w:ascii="Calibri" w:hAnsi="Calibri" w:eastAsia="Calibri" w:cs="Calibri"/>
          <w:b w:val="0"/>
          <w:bCs w:val="0"/>
          <w:i w:val="0"/>
          <w:iCs w:val="0"/>
          <w:caps w:val="0"/>
          <w:smallCaps w:val="0"/>
          <w:color w:val="000000" w:themeColor="text1" w:themeTint="FF" w:themeShade="FF"/>
          <w:sz w:val="24"/>
          <w:szCs w:val="24"/>
          <w:u w:val="none"/>
        </w:rPr>
        <w:t>)</w:t>
      </w:r>
      <w:r w:rsidRPr="7D9D8733" w:rsidR="66AB5214">
        <w:rPr>
          <w:rFonts w:ascii="Calibri" w:hAnsi="Calibri" w:eastAsia="Calibri" w:cs="Calibri"/>
          <w:b w:val="0"/>
          <w:bCs w:val="0"/>
          <w:i w:val="0"/>
          <w:iCs w:val="0"/>
          <w:caps w:val="0"/>
          <w:smallCaps w:val="0"/>
          <w:color w:val="000000" w:themeColor="text1" w:themeTint="FF" w:themeShade="FF"/>
          <w:sz w:val="24"/>
          <w:szCs w:val="24"/>
          <w:u w:val="none"/>
        </w:rPr>
        <w:t xml:space="preserve">. As this research was </w:t>
      </w:r>
      <w:r w:rsidRPr="7D9D8733" w:rsidR="25503746">
        <w:rPr>
          <w:rFonts w:ascii="Calibri" w:hAnsi="Calibri" w:eastAsia="Calibri" w:cs="Calibri"/>
          <w:b w:val="0"/>
          <w:bCs w:val="0"/>
          <w:i w:val="0"/>
          <w:iCs w:val="0"/>
          <w:caps w:val="0"/>
          <w:smallCaps w:val="0"/>
          <w:color w:val="000000" w:themeColor="text1" w:themeTint="FF" w:themeShade="FF"/>
          <w:sz w:val="24"/>
          <w:szCs w:val="24"/>
          <w:u w:val="none"/>
        </w:rPr>
        <w:t xml:space="preserve">to be done in a short amount of time it needed to be based on the learners' </w:t>
      </w:r>
      <w:r w:rsidRPr="7D9D8733" w:rsidR="25503746">
        <w:rPr>
          <w:rFonts w:ascii="Calibri" w:hAnsi="Calibri" w:eastAsia="Calibri" w:cs="Calibri"/>
          <w:b w:val="0"/>
          <w:bCs w:val="0"/>
          <w:i w:val="0"/>
          <w:iCs w:val="0"/>
          <w:caps w:val="0"/>
          <w:smallCaps w:val="0"/>
          <w:color w:val="000000" w:themeColor="text1" w:themeTint="FF" w:themeShade="FF"/>
          <w:sz w:val="24"/>
          <w:szCs w:val="24"/>
          <w:u w:val="none"/>
        </w:rPr>
        <w:t>perceptions</w:t>
      </w:r>
      <w:r w:rsidRPr="7D9D8733" w:rsidR="35C0FAA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35C0FAAB">
        <w:rPr>
          <w:rFonts w:ascii="Calibri" w:hAnsi="Calibri" w:eastAsia="Calibri" w:cs="Calibri"/>
          <w:b w:val="0"/>
          <w:bCs w:val="0"/>
          <w:i w:val="0"/>
          <w:iCs w:val="0"/>
          <w:caps w:val="0"/>
          <w:smallCaps w:val="0"/>
          <w:color w:val="000000" w:themeColor="text1" w:themeTint="FF" w:themeShade="FF"/>
          <w:sz w:val="24"/>
          <w:szCs w:val="24"/>
          <w:u w:val="none"/>
        </w:rPr>
        <w:t>(</w:t>
      </w:r>
      <w:r w:rsidRPr="7D9D8733" w:rsidR="7F6D1EBA">
        <w:rPr>
          <w:rFonts w:ascii="Calibri" w:hAnsi="Calibri" w:eastAsia="Calibri" w:cs="Calibri"/>
          <w:b w:val="0"/>
          <w:bCs w:val="0"/>
          <w:i w:val="0"/>
          <w:iCs w:val="0"/>
          <w:caps w:val="0"/>
          <w:smallCaps w:val="0"/>
          <w:color w:val="000000" w:themeColor="text1" w:themeTint="FF" w:themeShade="FF"/>
          <w:sz w:val="24"/>
          <w:szCs w:val="24"/>
          <w:u w:val="none"/>
        </w:rPr>
        <w:t>Rowe, 2014</w:t>
      </w:r>
      <w:r w:rsidRPr="7D9D8733" w:rsidR="35C0FAAB">
        <w:rPr>
          <w:rFonts w:ascii="Calibri" w:hAnsi="Calibri" w:eastAsia="Calibri" w:cs="Calibri"/>
          <w:b w:val="0"/>
          <w:bCs w:val="0"/>
          <w:i w:val="0"/>
          <w:iCs w:val="0"/>
          <w:caps w:val="0"/>
          <w:smallCaps w:val="0"/>
          <w:color w:val="000000" w:themeColor="text1" w:themeTint="FF" w:themeShade="FF"/>
          <w:sz w:val="24"/>
          <w:szCs w:val="24"/>
          <w:u w:val="none"/>
        </w:rPr>
        <w:t>)</w:t>
      </w:r>
      <w:r w:rsidRPr="7D9D8733" w:rsidR="25503746">
        <w:rPr>
          <w:rFonts w:ascii="Calibri" w:hAnsi="Calibri" w:eastAsia="Calibri" w:cs="Calibri"/>
          <w:b w:val="0"/>
          <w:bCs w:val="0"/>
          <w:i w:val="0"/>
          <w:iCs w:val="0"/>
          <w:caps w:val="0"/>
          <w:smallCaps w:val="0"/>
          <w:color w:val="000000" w:themeColor="text1" w:themeTint="FF" w:themeShade="FF"/>
          <w:sz w:val="24"/>
          <w:szCs w:val="24"/>
          <w:u w:val="none"/>
        </w:rPr>
        <w:t>. This was a good place to start, a</w:t>
      </w:r>
      <w:r w:rsidRPr="7D9D8733" w:rsidR="04A2A9DF">
        <w:rPr>
          <w:rFonts w:ascii="Calibri" w:hAnsi="Calibri" w:eastAsia="Calibri" w:cs="Calibri"/>
          <w:b w:val="0"/>
          <w:bCs w:val="0"/>
          <w:i w:val="0"/>
          <w:iCs w:val="0"/>
          <w:caps w:val="0"/>
          <w:smallCaps w:val="0"/>
          <w:color w:val="000000" w:themeColor="text1" w:themeTint="FF" w:themeShade="FF"/>
          <w:sz w:val="24"/>
          <w:szCs w:val="24"/>
          <w:u w:val="none"/>
        </w:rPr>
        <w:t>s it would have given useful information on how they felt about using summary as a reading tool</w:t>
      </w:r>
      <w:r w:rsidRPr="7D9D8733" w:rsidR="1F561214">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F561214">
        <w:rPr>
          <w:rFonts w:ascii="Calibri" w:hAnsi="Calibri" w:eastAsia="Calibri" w:cs="Calibri"/>
          <w:b w:val="0"/>
          <w:bCs w:val="0"/>
          <w:i w:val="0"/>
          <w:iCs w:val="0"/>
          <w:caps w:val="0"/>
          <w:smallCaps w:val="0"/>
          <w:color w:val="000000" w:themeColor="text1" w:themeTint="FF" w:themeShade="FF"/>
          <w:sz w:val="24"/>
          <w:szCs w:val="24"/>
          <w:u w:val="none"/>
        </w:rPr>
        <w:t>(</w:t>
      </w:r>
      <w:r w:rsidRPr="7D9D8733" w:rsidR="26D8C0EE">
        <w:rPr>
          <w:rFonts w:ascii="Calibri" w:hAnsi="Calibri" w:eastAsia="Calibri" w:cs="Calibri"/>
          <w:b w:val="0"/>
          <w:bCs w:val="0"/>
          <w:i w:val="0"/>
          <w:iCs w:val="0"/>
          <w:caps w:val="0"/>
          <w:smallCaps w:val="0"/>
          <w:color w:val="000000" w:themeColor="text1" w:themeTint="FF" w:themeShade="FF"/>
          <w:sz w:val="24"/>
          <w:szCs w:val="24"/>
          <w:u w:val="none"/>
        </w:rPr>
        <w:t>Snyder, 2016</w:t>
      </w:r>
      <w:r w:rsidRPr="7D9D8733" w:rsidR="1F561214">
        <w:rPr>
          <w:rFonts w:ascii="Calibri" w:hAnsi="Calibri" w:eastAsia="Calibri" w:cs="Calibri"/>
          <w:b w:val="0"/>
          <w:bCs w:val="0"/>
          <w:i w:val="0"/>
          <w:iCs w:val="0"/>
          <w:caps w:val="0"/>
          <w:smallCaps w:val="0"/>
          <w:color w:val="000000" w:themeColor="text1" w:themeTint="FF" w:themeShade="FF"/>
          <w:sz w:val="24"/>
          <w:szCs w:val="24"/>
          <w:u w:val="none"/>
        </w:rPr>
        <w:t>)</w:t>
      </w:r>
      <w:r w:rsidRPr="7D9D8733" w:rsidR="04A2A9DF">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1C336B45">
        <w:rPr>
          <w:rFonts w:ascii="Calibri" w:hAnsi="Calibri" w:eastAsia="Calibri" w:cs="Calibri"/>
          <w:b w:val="0"/>
          <w:bCs w:val="0"/>
          <w:i w:val="0"/>
          <w:iCs w:val="0"/>
          <w:caps w:val="0"/>
          <w:smallCaps w:val="0"/>
          <w:color w:val="000000" w:themeColor="text1" w:themeTint="FF" w:themeShade="FF"/>
          <w:sz w:val="24"/>
          <w:szCs w:val="24"/>
          <w:u w:val="none"/>
        </w:rPr>
        <w:t xml:space="preserve">However, to conduct more meaningful research on measuring </w:t>
      </w:r>
      <w:r w:rsidRPr="7D9D8733" w:rsidR="772BD24D">
        <w:rPr>
          <w:rFonts w:ascii="Calibri" w:hAnsi="Calibri" w:eastAsia="Calibri" w:cs="Calibri"/>
          <w:b w:val="0"/>
          <w:bCs w:val="0"/>
          <w:i w:val="0"/>
          <w:iCs w:val="0"/>
          <w:caps w:val="0"/>
          <w:smallCaps w:val="0"/>
          <w:color w:val="000000" w:themeColor="text1" w:themeTint="FF" w:themeShade="FF"/>
          <w:sz w:val="24"/>
          <w:szCs w:val="24"/>
          <w:u w:val="none"/>
        </w:rPr>
        <w:t xml:space="preserve">how </w:t>
      </w:r>
      <w:r w:rsidRPr="7D9D8733" w:rsidR="1C336B45">
        <w:rPr>
          <w:rFonts w:ascii="Calibri" w:hAnsi="Calibri" w:eastAsia="Calibri" w:cs="Calibri"/>
          <w:b w:val="0"/>
          <w:bCs w:val="0"/>
          <w:i w:val="0"/>
          <w:iCs w:val="0"/>
          <w:caps w:val="0"/>
          <w:smallCaps w:val="0"/>
          <w:color w:val="000000" w:themeColor="text1" w:themeTint="FF" w:themeShade="FF"/>
          <w:sz w:val="24"/>
          <w:szCs w:val="24"/>
          <w:u w:val="none"/>
        </w:rPr>
        <w:t xml:space="preserve">the use of summarising could </w:t>
      </w:r>
      <w:r w:rsidRPr="7D9D8733" w:rsidR="1B9C9A67">
        <w:rPr>
          <w:rFonts w:ascii="Calibri" w:hAnsi="Calibri" w:eastAsia="Calibri" w:cs="Calibri"/>
          <w:b w:val="0"/>
          <w:bCs w:val="0"/>
          <w:i w:val="0"/>
          <w:iCs w:val="0"/>
          <w:caps w:val="0"/>
          <w:smallCaps w:val="0"/>
          <w:color w:val="000000" w:themeColor="text1" w:themeTint="FF" w:themeShade="FF"/>
          <w:sz w:val="24"/>
          <w:szCs w:val="24"/>
          <w:u w:val="none"/>
        </w:rPr>
        <w:t>affect</w:t>
      </w:r>
      <w:r w:rsidRPr="7D9D8733" w:rsidR="49AE2574">
        <w:rPr>
          <w:rFonts w:ascii="Calibri" w:hAnsi="Calibri" w:eastAsia="Calibri" w:cs="Calibri"/>
          <w:b w:val="0"/>
          <w:bCs w:val="0"/>
          <w:i w:val="0"/>
          <w:iCs w:val="0"/>
          <w:caps w:val="0"/>
          <w:smallCaps w:val="0"/>
          <w:color w:val="000000" w:themeColor="text1" w:themeTint="FF" w:themeShade="FF"/>
          <w:sz w:val="24"/>
          <w:szCs w:val="24"/>
          <w:u w:val="none"/>
        </w:rPr>
        <w:t xml:space="preserve"> the efficacy of the learner, would need to be a long-term research project</w:t>
      </w:r>
      <w:r w:rsidRPr="7D9D8733" w:rsidR="7481B0CA">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481B0CA">
        <w:rPr>
          <w:rFonts w:ascii="Calibri" w:hAnsi="Calibri" w:eastAsia="Calibri" w:cs="Calibri"/>
          <w:b w:val="0"/>
          <w:bCs w:val="0"/>
          <w:i w:val="0"/>
          <w:iCs w:val="0"/>
          <w:caps w:val="0"/>
          <w:smallCaps w:val="0"/>
          <w:color w:val="000000" w:themeColor="text1" w:themeTint="FF" w:themeShade="FF"/>
          <w:sz w:val="24"/>
          <w:szCs w:val="24"/>
          <w:u w:val="none"/>
        </w:rPr>
        <w:t>(</w:t>
      </w:r>
      <w:r w:rsidRPr="7D9D8733" w:rsidR="2D3274F8">
        <w:rPr>
          <w:rFonts w:ascii="Calibri" w:hAnsi="Calibri" w:eastAsia="Calibri" w:cs="Calibri"/>
          <w:b w:val="0"/>
          <w:bCs w:val="0"/>
          <w:i w:val="0"/>
          <w:iCs w:val="0"/>
          <w:caps w:val="0"/>
          <w:smallCaps w:val="0"/>
          <w:color w:val="000000" w:themeColor="text1" w:themeTint="FF" w:themeShade="FF"/>
          <w:sz w:val="24"/>
          <w:szCs w:val="24"/>
          <w:u w:val="none"/>
        </w:rPr>
        <w:t>Bloomberg and Volpe, 2019</w:t>
      </w:r>
      <w:r w:rsidRPr="7D9D8733" w:rsidR="7481B0CA">
        <w:rPr>
          <w:rFonts w:ascii="Calibri" w:hAnsi="Calibri" w:eastAsia="Calibri" w:cs="Calibri"/>
          <w:b w:val="0"/>
          <w:bCs w:val="0"/>
          <w:i w:val="0"/>
          <w:iCs w:val="0"/>
          <w:caps w:val="0"/>
          <w:smallCaps w:val="0"/>
          <w:color w:val="000000" w:themeColor="text1" w:themeTint="FF" w:themeShade="FF"/>
          <w:sz w:val="24"/>
          <w:szCs w:val="24"/>
          <w:u w:val="none"/>
        </w:rPr>
        <w:t>)</w:t>
      </w:r>
      <w:r w:rsidRPr="7D9D8733" w:rsidR="49AE2574">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79F6ACC4" w:rsidP="7D9D8733" w:rsidRDefault="79F6ACC4" w14:paraId="3D4CBFD6" w14:textId="5FA2B1B5">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2F6A211B">
        <w:rPr>
          <w:rFonts w:ascii="Calibri" w:hAnsi="Calibri" w:eastAsia="Calibri" w:cs="Calibri"/>
          <w:b w:val="0"/>
          <w:bCs w:val="0"/>
          <w:i w:val="0"/>
          <w:iCs w:val="0"/>
          <w:caps w:val="0"/>
          <w:smallCaps w:val="0"/>
          <w:color w:val="000000" w:themeColor="text1" w:themeTint="FF" w:themeShade="FF"/>
          <w:sz w:val="24"/>
          <w:szCs w:val="24"/>
          <w:u w:val="none"/>
        </w:rPr>
        <w:t>The methods of collecting data that were planned to be used were reliable methods</w:t>
      </w:r>
      <w:r w:rsidRPr="7D9D8733" w:rsidR="6DFF497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DFF4978">
        <w:rPr>
          <w:rFonts w:ascii="Calibri" w:hAnsi="Calibri" w:eastAsia="Calibri" w:cs="Calibri"/>
          <w:b w:val="0"/>
          <w:bCs w:val="0"/>
          <w:i w:val="0"/>
          <w:iCs w:val="0"/>
          <w:caps w:val="0"/>
          <w:smallCaps w:val="0"/>
          <w:color w:val="000000" w:themeColor="text1" w:themeTint="FF" w:themeShade="FF"/>
          <w:sz w:val="24"/>
          <w:szCs w:val="24"/>
          <w:u w:val="none"/>
        </w:rPr>
        <w:t>(</w:t>
      </w:r>
      <w:r w:rsidRPr="7D9D8733" w:rsidR="507151AC">
        <w:rPr>
          <w:rFonts w:ascii="Calibri" w:hAnsi="Calibri" w:eastAsia="Calibri" w:cs="Calibri"/>
          <w:b w:val="0"/>
          <w:bCs w:val="0"/>
          <w:i w:val="0"/>
          <w:iCs w:val="0"/>
          <w:caps w:val="0"/>
          <w:smallCaps w:val="0"/>
          <w:color w:val="000000" w:themeColor="text1" w:themeTint="FF" w:themeShade="FF"/>
          <w:sz w:val="24"/>
          <w:szCs w:val="24"/>
          <w:u w:val="none"/>
        </w:rPr>
        <w:t>Cohen, 2011</w:t>
      </w:r>
      <w:r w:rsidRPr="7D9D8733" w:rsidR="6DFF4978">
        <w:rPr>
          <w:rFonts w:ascii="Calibri" w:hAnsi="Calibri" w:eastAsia="Calibri" w:cs="Calibri"/>
          <w:b w:val="0"/>
          <w:bCs w:val="0"/>
          <w:i w:val="0"/>
          <w:iCs w:val="0"/>
          <w:caps w:val="0"/>
          <w:smallCaps w:val="0"/>
          <w:color w:val="000000" w:themeColor="text1" w:themeTint="FF" w:themeShade="FF"/>
          <w:sz w:val="24"/>
          <w:szCs w:val="24"/>
          <w:u w:val="none"/>
        </w:rPr>
        <w:t>)</w:t>
      </w:r>
      <w:r w:rsidRPr="7D9D8733" w:rsidR="2F6A211B">
        <w:rPr>
          <w:rFonts w:ascii="Calibri" w:hAnsi="Calibri" w:eastAsia="Calibri" w:cs="Calibri"/>
          <w:b w:val="0"/>
          <w:bCs w:val="0"/>
          <w:i w:val="0"/>
          <w:iCs w:val="0"/>
          <w:caps w:val="0"/>
          <w:smallCaps w:val="0"/>
          <w:color w:val="000000" w:themeColor="text1" w:themeTint="FF" w:themeShade="FF"/>
          <w:sz w:val="24"/>
          <w:szCs w:val="24"/>
          <w:u w:val="none"/>
        </w:rPr>
        <w:t xml:space="preserve">. The risk of </w:t>
      </w:r>
      <w:r w:rsidRPr="7D9D8733" w:rsidR="1D3EC233">
        <w:rPr>
          <w:rFonts w:ascii="Calibri" w:hAnsi="Calibri" w:eastAsia="Calibri" w:cs="Calibri"/>
          <w:b w:val="0"/>
          <w:bCs w:val="0"/>
          <w:i w:val="0"/>
          <w:iCs w:val="0"/>
          <w:caps w:val="0"/>
          <w:smallCaps w:val="0"/>
          <w:color w:val="000000" w:themeColor="text1" w:themeTint="FF" w:themeShade="FF"/>
          <w:sz w:val="24"/>
          <w:szCs w:val="24"/>
          <w:u w:val="none"/>
        </w:rPr>
        <w:t xml:space="preserve">using </w:t>
      </w:r>
      <w:r w:rsidRPr="7D9D8733" w:rsidR="2F6A211B">
        <w:rPr>
          <w:rFonts w:ascii="Calibri" w:hAnsi="Calibri" w:eastAsia="Calibri" w:cs="Calibri"/>
          <w:b w:val="0"/>
          <w:bCs w:val="0"/>
          <w:i w:val="0"/>
          <w:iCs w:val="0"/>
          <w:caps w:val="0"/>
          <w:smallCaps w:val="0"/>
          <w:color w:val="000000" w:themeColor="text1" w:themeTint="FF" w:themeShade="FF"/>
          <w:sz w:val="24"/>
          <w:szCs w:val="24"/>
          <w:u w:val="none"/>
        </w:rPr>
        <w:t>a questionnaire</w:t>
      </w:r>
      <w:r w:rsidRPr="7D9D8733" w:rsidR="15232A18">
        <w:rPr>
          <w:rFonts w:ascii="Calibri" w:hAnsi="Calibri" w:eastAsia="Calibri" w:cs="Calibri"/>
          <w:b w:val="0"/>
          <w:bCs w:val="0"/>
          <w:i w:val="0"/>
          <w:iCs w:val="0"/>
          <w:caps w:val="0"/>
          <w:smallCaps w:val="0"/>
          <w:color w:val="000000" w:themeColor="text1" w:themeTint="FF" w:themeShade="FF"/>
          <w:sz w:val="24"/>
          <w:szCs w:val="24"/>
          <w:u w:val="none"/>
        </w:rPr>
        <w:t xml:space="preserve"> would have been that the pupils try to put the same answers, other than trying to police this at the time there would be n</w:t>
      </w:r>
      <w:r w:rsidRPr="7D9D8733" w:rsidR="0F40C5D6">
        <w:rPr>
          <w:rFonts w:ascii="Calibri" w:hAnsi="Calibri" w:eastAsia="Calibri" w:cs="Calibri"/>
          <w:b w:val="0"/>
          <w:bCs w:val="0"/>
          <w:i w:val="0"/>
          <w:iCs w:val="0"/>
          <w:caps w:val="0"/>
          <w:smallCaps w:val="0"/>
          <w:color w:val="000000" w:themeColor="text1" w:themeTint="FF" w:themeShade="FF"/>
          <w:sz w:val="24"/>
          <w:szCs w:val="24"/>
          <w:u w:val="none"/>
        </w:rPr>
        <w:t>o way of preventing this</w:t>
      </w:r>
      <w:r w:rsidRPr="7D9D8733" w:rsidR="795FF706">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95FF706">
        <w:rPr>
          <w:rFonts w:ascii="Calibri" w:hAnsi="Calibri" w:eastAsia="Calibri" w:cs="Calibri"/>
          <w:b w:val="0"/>
          <w:bCs w:val="0"/>
          <w:i w:val="0"/>
          <w:iCs w:val="0"/>
          <w:caps w:val="0"/>
          <w:smallCaps w:val="0"/>
          <w:color w:val="000000" w:themeColor="text1" w:themeTint="FF" w:themeShade="FF"/>
          <w:sz w:val="24"/>
          <w:szCs w:val="24"/>
          <w:u w:val="none"/>
        </w:rPr>
        <w:t>(</w:t>
      </w:r>
      <w:r w:rsidRPr="7D9D8733" w:rsidR="7FD70BD2">
        <w:rPr>
          <w:rFonts w:ascii="Calibri" w:hAnsi="Calibri" w:eastAsia="Calibri" w:cs="Calibri"/>
          <w:b w:val="0"/>
          <w:bCs w:val="0"/>
          <w:i w:val="0"/>
          <w:iCs w:val="0"/>
          <w:caps w:val="0"/>
          <w:smallCaps w:val="0"/>
          <w:color w:val="000000" w:themeColor="text1" w:themeTint="FF" w:themeShade="FF"/>
          <w:sz w:val="24"/>
          <w:szCs w:val="24"/>
          <w:u w:val="none"/>
        </w:rPr>
        <w:t>Oppenheim, 2000</w:t>
      </w:r>
      <w:r w:rsidRPr="7D9D8733" w:rsidR="795FF706">
        <w:rPr>
          <w:rFonts w:ascii="Calibri" w:hAnsi="Calibri" w:eastAsia="Calibri" w:cs="Calibri"/>
          <w:b w:val="0"/>
          <w:bCs w:val="0"/>
          <w:i w:val="0"/>
          <w:iCs w:val="0"/>
          <w:caps w:val="0"/>
          <w:smallCaps w:val="0"/>
          <w:color w:val="000000" w:themeColor="text1" w:themeTint="FF" w:themeShade="FF"/>
          <w:sz w:val="24"/>
          <w:szCs w:val="24"/>
          <w:u w:val="none"/>
        </w:rPr>
        <w:t>)</w:t>
      </w:r>
      <w:r w:rsidRPr="7D9D8733" w:rsidR="0F40C5D6">
        <w:rPr>
          <w:rFonts w:ascii="Calibri" w:hAnsi="Calibri" w:eastAsia="Calibri" w:cs="Calibri"/>
          <w:b w:val="0"/>
          <w:bCs w:val="0"/>
          <w:i w:val="0"/>
          <w:iCs w:val="0"/>
          <w:caps w:val="0"/>
          <w:smallCaps w:val="0"/>
          <w:color w:val="000000" w:themeColor="text1" w:themeTint="FF" w:themeShade="FF"/>
          <w:sz w:val="24"/>
          <w:szCs w:val="24"/>
          <w:u w:val="none"/>
        </w:rPr>
        <w:t xml:space="preserve">. Additionally, when </w:t>
      </w:r>
      <w:r w:rsidRPr="7D9D8733" w:rsidR="0F40C5D6">
        <w:rPr>
          <w:rFonts w:ascii="Calibri" w:hAnsi="Calibri" w:eastAsia="Calibri" w:cs="Calibri"/>
          <w:b w:val="0"/>
          <w:bCs w:val="0"/>
          <w:i w:val="0"/>
          <w:iCs w:val="0"/>
          <w:caps w:val="0"/>
          <w:smallCaps w:val="0"/>
          <w:color w:val="000000" w:themeColor="text1" w:themeTint="FF" w:themeShade="FF"/>
          <w:sz w:val="24"/>
          <w:szCs w:val="24"/>
          <w:u w:val="none"/>
        </w:rPr>
        <w:t>observing</w:t>
      </w:r>
      <w:r w:rsidRPr="7D9D8733" w:rsidR="0F40C5D6">
        <w:rPr>
          <w:rFonts w:ascii="Calibri" w:hAnsi="Calibri" w:eastAsia="Calibri" w:cs="Calibri"/>
          <w:b w:val="0"/>
          <w:bCs w:val="0"/>
          <w:i w:val="0"/>
          <w:iCs w:val="0"/>
          <w:caps w:val="0"/>
          <w:smallCaps w:val="0"/>
          <w:color w:val="000000" w:themeColor="text1" w:themeTint="FF" w:themeShade="FF"/>
          <w:sz w:val="24"/>
          <w:szCs w:val="24"/>
          <w:u w:val="none"/>
        </w:rPr>
        <w:t xml:space="preserve"> it </w:t>
      </w:r>
      <w:r w:rsidRPr="7D9D8733" w:rsidR="7FBD6370">
        <w:rPr>
          <w:rFonts w:ascii="Calibri" w:hAnsi="Calibri" w:eastAsia="Calibri" w:cs="Calibri"/>
          <w:b w:val="0"/>
          <w:bCs w:val="0"/>
          <w:i w:val="0"/>
          <w:iCs w:val="0"/>
          <w:caps w:val="0"/>
          <w:smallCaps w:val="0"/>
          <w:color w:val="000000" w:themeColor="text1" w:themeTint="FF" w:themeShade="FF"/>
          <w:sz w:val="24"/>
          <w:szCs w:val="24"/>
          <w:u w:val="none"/>
        </w:rPr>
        <w:t>can be difficult to keep track of everything that is going on</w:t>
      </w:r>
      <w:r w:rsidRPr="7D9D8733" w:rsidR="05713C18">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05713C18">
        <w:rPr>
          <w:rFonts w:ascii="Calibri" w:hAnsi="Calibri" w:eastAsia="Calibri" w:cs="Calibri"/>
          <w:b w:val="0"/>
          <w:bCs w:val="0"/>
          <w:i w:val="0"/>
          <w:iCs w:val="0"/>
          <w:caps w:val="0"/>
          <w:smallCaps w:val="0"/>
          <w:color w:val="000000" w:themeColor="text1" w:themeTint="FF" w:themeShade="FF"/>
          <w:sz w:val="24"/>
          <w:szCs w:val="24"/>
          <w:u w:val="none"/>
        </w:rPr>
        <w:t>(</w:t>
      </w:r>
      <w:r w:rsidRPr="7D9D8733" w:rsidR="4A1BFFD9">
        <w:rPr>
          <w:rFonts w:ascii="Calibri" w:hAnsi="Calibri" w:eastAsia="Calibri" w:cs="Calibri"/>
          <w:b w:val="0"/>
          <w:bCs w:val="0"/>
          <w:i w:val="0"/>
          <w:iCs w:val="0"/>
          <w:caps w:val="0"/>
          <w:smallCaps w:val="0"/>
          <w:color w:val="000000" w:themeColor="text1" w:themeTint="FF" w:themeShade="FF"/>
          <w:sz w:val="24"/>
          <w:szCs w:val="24"/>
          <w:u w:val="none"/>
        </w:rPr>
        <w:t xml:space="preserve">Rhandi </w:t>
      </w:r>
      <w:r w:rsidRPr="7D9D8733" w:rsidR="4A1BFFD9">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4A1BFFD9">
        <w:rPr>
          <w:rFonts w:ascii="Calibri" w:hAnsi="Calibri" w:eastAsia="Calibri" w:cs="Calibri"/>
          <w:b w:val="0"/>
          <w:bCs w:val="0"/>
          <w:i w:val="0"/>
          <w:iCs w:val="0"/>
          <w:caps w:val="0"/>
          <w:smallCaps w:val="0"/>
          <w:color w:val="000000" w:themeColor="text1" w:themeTint="FF" w:themeShade="FF"/>
          <w:sz w:val="24"/>
          <w:szCs w:val="24"/>
          <w:u w:val="none"/>
        </w:rPr>
        <w:t>, 2011</w:t>
      </w:r>
      <w:r w:rsidRPr="7D9D8733" w:rsidR="05713C18">
        <w:rPr>
          <w:rFonts w:ascii="Calibri" w:hAnsi="Calibri" w:eastAsia="Calibri" w:cs="Calibri"/>
          <w:b w:val="0"/>
          <w:bCs w:val="0"/>
          <w:i w:val="0"/>
          <w:iCs w:val="0"/>
          <w:caps w:val="0"/>
          <w:smallCaps w:val="0"/>
          <w:color w:val="000000" w:themeColor="text1" w:themeTint="FF" w:themeShade="FF"/>
          <w:sz w:val="24"/>
          <w:szCs w:val="24"/>
          <w:u w:val="none"/>
        </w:rPr>
        <w:t>)</w:t>
      </w:r>
      <w:r w:rsidRPr="7D9D8733" w:rsidR="7FBD6370">
        <w:rPr>
          <w:rFonts w:ascii="Calibri" w:hAnsi="Calibri" w:eastAsia="Calibri" w:cs="Calibri"/>
          <w:b w:val="0"/>
          <w:bCs w:val="0"/>
          <w:i w:val="0"/>
          <w:iCs w:val="0"/>
          <w:caps w:val="0"/>
          <w:smallCaps w:val="0"/>
          <w:color w:val="000000" w:themeColor="text1" w:themeTint="FF" w:themeShade="FF"/>
          <w:sz w:val="24"/>
          <w:szCs w:val="24"/>
          <w:u w:val="none"/>
        </w:rPr>
        <w:t>. Although the observation sheet would have been beneficial to keep focused on the specifi</w:t>
      </w:r>
      <w:r w:rsidRPr="7D9D8733" w:rsidR="420B790B">
        <w:rPr>
          <w:rFonts w:ascii="Calibri" w:hAnsi="Calibri" w:eastAsia="Calibri" w:cs="Calibri"/>
          <w:b w:val="0"/>
          <w:bCs w:val="0"/>
          <w:i w:val="0"/>
          <w:iCs w:val="0"/>
          <w:caps w:val="0"/>
          <w:smallCaps w:val="0"/>
          <w:color w:val="000000" w:themeColor="text1" w:themeTint="FF" w:themeShade="FF"/>
          <w:sz w:val="24"/>
          <w:szCs w:val="24"/>
          <w:u w:val="none"/>
        </w:rPr>
        <w:t>c things that are being looked for</w:t>
      </w:r>
      <w:r w:rsidRPr="7D9D8733" w:rsidR="65E3B15D">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5E3B15D">
        <w:rPr>
          <w:rFonts w:ascii="Calibri" w:hAnsi="Calibri" w:eastAsia="Calibri" w:cs="Calibri"/>
          <w:b w:val="0"/>
          <w:bCs w:val="0"/>
          <w:i w:val="0"/>
          <w:iCs w:val="0"/>
          <w:caps w:val="0"/>
          <w:smallCaps w:val="0"/>
          <w:color w:val="000000" w:themeColor="text1" w:themeTint="FF" w:themeShade="FF"/>
          <w:sz w:val="24"/>
          <w:szCs w:val="24"/>
          <w:u w:val="none"/>
        </w:rPr>
        <w:t>(</w:t>
      </w:r>
      <w:r w:rsidRPr="7D9D8733" w:rsidR="3D59F90F">
        <w:rPr>
          <w:rFonts w:ascii="Calibri" w:hAnsi="Calibri" w:eastAsia="Calibri" w:cs="Calibri"/>
          <w:b w:val="0"/>
          <w:bCs w:val="0"/>
          <w:i w:val="0"/>
          <w:iCs w:val="0"/>
          <w:caps w:val="0"/>
          <w:smallCaps w:val="0"/>
          <w:color w:val="000000" w:themeColor="text1" w:themeTint="FF" w:themeShade="FF"/>
          <w:sz w:val="24"/>
          <w:szCs w:val="24"/>
          <w:u w:val="none"/>
        </w:rPr>
        <w:t xml:space="preserve">Rhandi </w:t>
      </w:r>
      <w:r w:rsidRPr="7D9D8733" w:rsidR="3D59F90F">
        <w:rPr>
          <w:rFonts w:ascii="Calibri" w:hAnsi="Calibri" w:eastAsia="Calibri" w:cs="Calibri"/>
          <w:b w:val="0"/>
          <w:bCs w:val="0"/>
          <w:i w:val="1"/>
          <w:iCs w:val="1"/>
          <w:caps w:val="0"/>
          <w:smallCaps w:val="0"/>
          <w:color w:val="000000" w:themeColor="text1" w:themeTint="FF" w:themeShade="FF"/>
          <w:sz w:val="24"/>
          <w:szCs w:val="24"/>
          <w:u w:val="none"/>
        </w:rPr>
        <w:t>et al.</w:t>
      </w:r>
      <w:r w:rsidRPr="7D9D8733" w:rsidR="3D59F90F">
        <w:rPr>
          <w:rFonts w:ascii="Calibri" w:hAnsi="Calibri" w:eastAsia="Calibri" w:cs="Calibri"/>
          <w:b w:val="0"/>
          <w:bCs w:val="0"/>
          <w:i w:val="0"/>
          <w:iCs w:val="0"/>
          <w:caps w:val="0"/>
          <w:smallCaps w:val="0"/>
          <w:color w:val="000000" w:themeColor="text1" w:themeTint="FF" w:themeShade="FF"/>
          <w:sz w:val="24"/>
          <w:szCs w:val="24"/>
          <w:u w:val="none"/>
        </w:rPr>
        <w:t>, 2011</w:t>
      </w:r>
      <w:r w:rsidRPr="7D9D8733" w:rsidR="65E3B15D">
        <w:rPr>
          <w:rFonts w:ascii="Calibri" w:hAnsi="Calibri" w:eastAsia="Calibri" w:cs="Calibri"/>
          <w:b w:val="0"/>
          <w:bCs w:val="0"/>
          <w:i w:val="0"/>
          <w:iCs w:val="0"/>
          <w:caps w:val="0"/>
          <w:smallCaps w:val="0"/>
          <w:color w:val="000000" w:themeColor="text1" w:themeTint="FF" w:themeShade="FF"/>
          <w:sz w:val="24"/>
          <w:szCs w:val="24"/>
          <w:u w:val="none"/>
        </w:rPr>
        <w:t>)</w:t>
      </w:r>
      <w:r w:rsidRPr="7D9D8733" w:rsidR="420B790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1F58BF1">
        <w:rPr>
          <w:rFonts w:ascii="Calibri" w:hAnsi="Calibri" w:eastAsia="Calibri" w:cs="Calibri"/>
          <w:b w:val="0"/>
          <w:bCs w:val="0"/>
          <w:i w:val="0"/>
          <w:iCs w:val="0"/>
          <w:caps w:val="0"/>
          <w:smallCaps w:val="0"/>
          <w:color w:val="000000" w:themeColor="text1" w:themeTint="FF" w:themeShade="FF"/>
          <w:sz w:val="24"/>
          <w:szCs w:val="24"/>
          <w:u w:val="none"/>
        </w:rPr>
        <w:t>The data that would have been collected would</w:t>
      </w:r>
      <w:r w:rsidRPr="7D9D8733" w:rsidR="670E076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51F58BF1">
        <w:rPr>
          <w:rFonts w:ascii="Calibri" w:hAnsi="Calibri" w:eastAsia="Calibri" w:cs="Calibri"/>
          <w:b w:val="0"/>
          <w:bCs w:val="0"/>
          <w:i w:val="0"/>
          <w:iCs w:val="0"/>
          <w:caps w:val="0"/>
          <w:smallCaps w:val="0"/>
          <w:color w:val="000000" w:themeColor="text1" w:themeTint="FF" w:themeShade="FF"/>
          <w:sz w:val="24"/>
          <w:szCs w:val="24"/>
          <w:u w:val="none"/>
        </w:rPr>
        <w:t>n</w:t>
      </w:r>
      <w:r w:rsidRPr="7D9D8733" w:rsidR="7F2148D8">
        <w:rPr>
          <w:rFonts w:ascii="Calibri" w:hAnsi="Calibri" w:eastAsia="Calibri" w:cs="Calibri"/>
          <w:b w:val="0"/>
          <w:bCs w:val="0"/>
          <w:i w:val="0"/>
          <w:iCs w:val="0"/>
          <w:caps w:val="0"/>
          <w:smallCaps w:val="0"/>
          <w:color w:val="000000" w:themeColor="text1" w:themeTint="FF" w:themeShade="FF"/>
          <w:sz w:val="24"/>
          <w:szCs w:val="24"/>
          <w:u w:val="none"/>
        </w:rPr>
        <w:t>o</w:t>
      </w:r>
      <w:r w:rsidRPr="7D9D8733" w:rsidR="51F58BF1">
        <w:rPr>
          <w:rFonts w:ascii="Calibri" w:hAnsi="Calibri" w:eastAsia="Calibri" w:cs="Calibri"/>
          <w:b w:val="0"/>
          <w:bCs w:val="0"/>
          <w:i w:val="0"/>
          <w:iCs w:val="0"/>
          <w:caps w:val="0"/>
          <w:smallCaps w:val="0"/>
          <w:color w:val="000000" w:themeColor="text1" w:themeTint="FF" w:themeShade="FF"/>
          <w:sz w:val="24"/>
          <w:szCs w:val="24"/>
          <w:u w:val="none"/>
        </w:rPr>
        <w:t>t have been particularly generalisable, as the results would have been based on a specific age</w:t>
      </w:r>
      <w:r w:rsidRPr="7D9D8733" w:rsidR="64A51CFB">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64A51CFB">
        <w:rPr>
          <w:rFonts w:ascii="Calibri" w:hAnsi="Calibri" w:eastAsia="Calibri" w:cs="Calibri"/>
          <w:b w:val="0"/>
          <w:bCs w:val="0"/>
          <w:i w:val="0"/>
          <w:iCs w:val="0"/>
          <w:caps w:val="0"/>
          <w:smallCaps w:val="0"/>
          <w:color w:val="000000" w:themeColor="text1" w:themeTint="FF" w:themeShade="FF"/>
          <w:sz w:val="24"/>
          <w:szCs w:val="24"/>
          <w:u w:val="none"/>
        </w:rPr>
        <w:t>lesson</w:t>
      </w:r>
      <w:r w:rsidRPr="7D9D8733" w:rsidR="64A51CFB">
        <w:rPr>
          <w:rFonts w:ascii="Calibri" w:hAnsi="Calibri" w:eastAsia="Calibri" w:cs="Calibri"/>
          <w:b w:val="0"/>
          <w:bCs w:val="0"/>
          <w:i w:val="0"/>
          <w:iCs w:val="0"/>
          <w:caps w:val="0"/>
          <w:smallCaps w:val="0"/>
          <w:color w:val="000000" w:themeColor="text1" w:themeTint="FF" w:themeShade="FF"/>
          <w:sz w:val="24"/>
          <w:szCs w:val="24"/>
          <w:u w:val="none"/>
        </w:rPr>
        <w:t xml:space="preserve"> and ability</w:t>
      </w:r>
      <w:r w:rsidRPr="7D9D8733" w:rsidR="009B8560">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2FC5883E">
        <w:rPr>
          <w:rFonts w:ascii="Calibri" w:hAnsi="Calibri" w:eastAsia="Calibri" w:cs="Calibri"/>
          <w:b w:val="0"/>
          <w:bCs w:val="0"/>
          <w:i w:val="0"/>
          <w:iCs w:val="0"/>
          <w:caps w:val="0"/>
          <w:smallCaps w:val="0"/>
          <w:color w:val="000000" w:themeColor="text1" w:themeTint="FF" w:themeShade="FF"/>
          <w:sz w:val="24"/>
          <w:szCs w:val="24"/>
          <w:u w:val="none"/>
        </w:rPr>
        <w:t>(</w:t>
      </w:r>
      <w:r w:rsidRPr="7D9D8733" w:rsidR="1D54A0A8">
        <w:rPr>
          <w:rFonts w:ascii="Calibri" w:hAnsi="Calibri" w:eastAsia="Calibri" w:cs="Calibri"/>
          <w:b w:val="0"/>
          <w:bCs w:val="0"/>
          <w:i w:val="0"/>
          <w:iCs w:val="0"/>
          <w:caps w:val="0"/>
          <w:smallCaps w:val="0"/>
          <w:color w:val="000000" w:themeColor="text1" w:themeTint="FF" w:themeShade="FF"/>
          <w:sz w:val="24"/>
          <w:szCs w:val="24"/>
          <w:u w:val="none"/>
        </w:rPr>
        <w:t>Stake, 1995)</w:t>
      </w:r>
      <w:r w:rsidRPr="7D9D8733" w:rsidR="64A51CFB">
        <w:rPr>
          <w:rFonts w:ascii="Calibri" w:hAnsi="Calibri" w:eastAsia="Calibri" w:cs="Calibri"/>
          <w:b w:val="0"/>
          <w:bCs w:val="0"/>
          <w:i w:val="0"/>
          <w:iCs w:val="0"/>
          <w:caps w:val="0"/>
          <w:smallCaps w:val="0"/>
          <w:color w:val="000000" w:themeColor="text1" w:themeTint="FF" w:themeShade="FF"/>
          <w:sz w:val="24"/>
          <w:szCs w:val="24"/>
          <w:u w:val="none"/>
        </w:rPr>
        <w:t>.</w:t>
      </w:r>
      <w:r w:rsidRPr="7D9D8733" w:rsidR="44EAC925">
        <w:rPr>
          <w:rFonts w:ascii="Calibri" w:hAnsi="Calibri" w:eastAsia="Calibri" w:cs="Calibri"/>
          <w:b w:val="0"/>
          <w:bCs w:val="0"/>
          <w:i w:val="0"/>
          <w:iCs w:val="0"/>
          <w:caps w:val="0"/>
          <w:smallCaps w:val="0"/>
          <w:color w:val="000000" w:themeColor="text1" w:themeTint="FF" w:themeShade="FF"/>
          <w:sz w:val="24"/>
          <w:szCs w:val="24"/>
          <w:u w:val="none"/>
        </w:rPr>
        <w:t xml:space="preserve"> Although the plans </w:t>
      </w:r>
      <w:r w:rsidRPr="7D9D8733" w:rsidR="0DE43B86">
        <w:rPr>
          <w:rFonts w:ascii="Calibri" w:hAnsi="Calibri" w:eastAsia="Calibri" w:cs="Calibri"/>
          <w:b w:val="0"/>
          <w:bCs w:val="0"/>
          <w:i w:val="0"/>
          <w:iCs w:val="0"/>
          <w:caps w:val="0"/>
          <w:smallCaps w:val="0"/>
          <w:color w:val="000000" w:themeColor="text1" w:themeTint="FF" w:themeShade="FF"/>
          <w:sz w:val="24"/>
          <w:szCs w:val="24"/>
          <w:u w:val="none"/>
        </w:rPr>
        <w:t xml:space="preserve">to conduct this piece of research did not avail, </w:t>
      </w:r>
      <w:r w:rsidRPr="7D9D8733" w:rsidR="6F8DE242">
        <w:rPr>
          <w:rFonts w:ascii="Calibri" w:hAnsi="Calibri" w:eastAsia="Calibri" w:cs="Calibri"/>
          <w:b w:val="0"/>
          <w:bCs w:val="0"/>
          <w:i w:val="0"/>
          <w:iCs w:val="0"/>
          <w:caps w:val="0"/>
          <w:smallCaps w:val="0"/>
          <w:color w:val="000000" w:themeColor="text1" w:themeTint="FF" w:themeShade="FF"/>
          <w:sz w:val="24"/>
          <w:szCs w:val="24"/>
          <w:u w:val="none"/>
        </w:rPr>
        <w:t>it</w:t>
      </w:r>
      <w:r w:rsidRPr="7D9D8733" w:rsidR="44EAC925">
        <w:rPr>
          <w:rFonts w:ascii="Calibri" w:hAnsi="Calibri" w:eastAsia="Calibri" w:cs="Calibri"/>
          <w:b w:val="0"/>
          <w:bCs w:val="0"/>
          <w:i w:val="0"/>
          <w:iCs w:val="0"/>
          <w:caps w:val="0"/>
          <w:smallCaps w:val="0"/>
          <w:color w:val="000000" w:themeColor="text1" w:themeTint="FF" w:themeShade="FF"/>
          <w:sz w:val="24"/>
          <w:szCs w:val="24"/>
          <w:u w:val="none"/>
        </w:rPr>
        <w:t xml:space="preserve"> would be a good research project to take up in the future when fully qualified</w:t>
      </w:r>
      <w:r w:rsidRPr="7D9D8733" w:rsidR="0801D744">
        <w:rPr>
          <w:rFonts w:ascii="Calibri" w:hAnsi="Calibri" w:eastAsia="Calibri" w:cs="Calibri"/>
          <w:b w:val="0"/>
          <w:bCs w:val="0"/>
          <w:i w:val="0"/>
          <w:iCs w:val="0"/>
          <w:caps w:val="0"/>
          <w:smallCaps w:val="0"/>
          <w:color w:val="000000" w:themeColor="text1" w:themeTint="FF" w:themeShade="FF"/>
          <w:sz w:val="24"/>
          <w:szCs w:val="24"/>
          <w:u w:val="none"/>
        </w:rPr>
        <w:t xml:space="preserve">, in a larger </w:t>
      </w:r>
      <w:r w:rsidRPr="7D9D8733" w:rsidR="0801D744">
        <w:rPr>
          <w:rFonts w:ascii="Calibri" w:hAnsi="Calibri" w:eastAsia="Calibri" w:cs="Calibri"/>
          <w:b w:val="0"/>
          <w:bCs w:val="0"/>
          <w:i w:val="0"/>
          <w:iCs w:val="0"/>
          <w:caps w:val="0"/>
          <w:smallCaps w:val="0"/>
          <w:color w:val="000000" w:themeColor="text1" w:themeTint="FF" w:themeShade="FF"/>
          <w:sz w:val="24"/>
          <w:szCs w:val="24"/>
          <w:u w:val="none"/>
        </w:rPr>
        <w:t>timeframe</w:t>
      </w:r>
      <w:r w:rsidRPr="7D9D8733" w:rsidR="0801D744">
        <w:rPr>
          <w:rFonts w:ascii="Calibri" w:hAnsi="Calibri" w:eastAsia="Calibri" w:cs="Calibri"/>
          <w:b w:val="0"/>
          <w:bCs w:val="0"/>
          <w:i w:val="0"/>
          <w:iCs w:val="0"/>
          <w:caps w:val="0"/>
          <w:smallCaps w:val="0"/>
          <w:color w:val="000000" w:themeColor="text1" w:themeTint="FF" w:themeShade="FF"/>
          <w:sz w:val="24"/>
          <w:szCs w:val="24"/>
          <w:u w:val="none"/>
        </w:rPr>
        <w:t xml:space="preserve"> than what would have been possible this time</w:t>
      </w:r>
      <w:r w:rsidRPr="7D9D8733" w:rsidR="44EAC925">
        <w:rPr>
          <w:rFonts w:ascii="Calibri" w:hAnsi="Calibri" w:eastAsia="Calibri" w:cs="Calibri"/>
          <w:b w:val="0"/>
          <w:bCs w:val="0"/>
          <w:i w:val="0"/>
          <w:iCs w:val="0"/>
          <w:caps w:val="0"/>
          <w:smallCaps w:val="0"/>
          <w:color w:val="000000" w:themeColor="text1" w:themeTint="FF" w:themeShade="FF"/>
          <w:sz w:val="24"/>
          <w:szCs w:val="24"/>
          <w:u w:val="none"/>
        </w:rPr>
        <w:t xml:space="preserve">. </w:t>
      </w:r>
    </w:p>
    <w:p w:rsidR="79F6ACC4" w:rsidP="7D9D8733" w:rsidRDefault="79F6ACC4" w14:paraId="4178C0BB" w14:textId="3A5468F2">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6851E2C7" w14:textId="30607D80">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75016431" w14:textId="440B2D93">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04D48952" w14:textId="2A291E2D">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153772F6" w14:textId="426F63EF">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2158F915" w14:textId="2484B141">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0F0CE5E2" w14:textId="5FCAE37D">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641E3C5F" w14:textId="03DB3AA0">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277D78CD" w14:textId="0593550F">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472E595F" w14:textId="43A21610">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238B114D" w14:textId="0CD5DC92">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3A3214F3" w14:textId="4989F739">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9F6ACC4" w:rsidP="7D9D8733" w:rsidRDefault="79F6ACC4" w14:paraId="1D177C28" w14:textId="20FC7BE4">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17C41C85" w:rsidP="7D9D8733" w:rsidRDefault="17C41C85" w14:paraId="07355770" w14:textId="127D79AD">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r w:rsidRPr="7D9D8733" w:rsidR="17C41C85">
        <w:rPr>
          <w:rFonts w:ascii="Calibri" w:hAnsi="Calibri" w:eastAsia="Calibri" w:cs="Calibri"/>
          <w:b w:val="0"/>
          <w:bCs w:val="0"/>
          <w:i w:val="0"/>
          <w:iCs w:val="0"/>
          <w:caps w:val="0"/>
          <w:smallCaps w:val="0"/>
          <w:color w:val="000000" w:themeColor="text1" w:themeTint="FF" w:themeShade="FF"/>
          <w:sz w:val="24"/>
          <w:szCs w:val="24"/>
          <w:u w:val="single"/>
        </w:rPr>
        <w:t>References</w:t>
      </w:r>
    </w:p>
    <w:p w:rsidR="20125BF2" w:rsidP="7D9D8733" w:rsidRDefault="20125BF2" w14:paraId="4135E881" w14:textId="4F4CCC72">
      <w:pPr>
        <w:pStyle w:val="Normal"/>
        <w:shd w:val="clear" w:color="auto" w:fill="FFFFFF" w:themeFill="background1"/>
        <w:spacing w:before="0" w:beforeAutospacing="off" w:after="0" w:afterAutospacing="off"/>
        <w:ind w:left="0"/>
        <w:rPr>
          <w:rFonts w:ascii="Calibri" w:hAnsi="Calibri" w:eastAsia="Calibri" w:cs="Calibri"/>
          <w:noProof w:val="0"/>
          <w:sz w:val="24"/>
          <w:szCs w:val="24"/>
          <w:lang w:val="en-GB"/>
        </w:rPr>
      </w:pPr>
      <w:r w:rsidRPr="7D9D8733" w:rsidR="20125BF2">
        <w:rPr>
          <w:rFonts w:ascii="Calibri" w:hAnsi="Calibri" w:eastAsia="Calibri" w:cs="Calibri"/>
          <w:noProof w:val="0"/>
          <w:sz w:val="24"/>
          <w:szCs w:val="24"/>
          <w:lang w:val="en-GB"/>
        </w:rPr>
        <w:t xml:space="preserve">Applebee, A.N. (2008) </w:t>
      </w:r>
      <w:r w:rsidRPr="7D9D8733" w:rsidR="20125BF2">
        <w:rPr>
          <w:rFonts w:ascii="Calibri" w:hAnsi="Calibri" w:eastAsia="Calibri" w:cs="Calibri"/>
          <w:i w:val="1"/>
          <w:iCs w:val="1"/>
          <w:noProof w:val="0"/>
          <w:sz w:val="24"/>
          <w:szCs w:val="24"/>
          <w:lang w:val="en-GB"/>
        </w:rPr>
        <w:t>Curriculum as conversation transforming traditions of teaching and learning</w:t>
      </w:r>
      <w:r w:rsidRPr="7D9D8733" w:rsidR="20125BF2">
        <w:rPr>
          <w:rFonts w:ascii="Calibri" w:hAnsi="Calibri" w:eastAsia="Calibri" w:cs="Calibri"/>
          <w:noProof w:val="0"/>
          <w:sz w:val="24"/>
          <w:szCs w:val="24"/>
          <w:lang w:val="en-GB"/>
        </w:rPr>
        <w:t>. Chicago: University of Chicago Press.</w:t>
      </w:r>
    </w:p>
    <w:p w:rsidR="7D9D8733" w:rsidP="7D9D8733" w:rsidRDefault="7D9D8733" w14:paraId="3F99E483" w14:textId="545D9E29">
      <w:pPr>
        <w:pStyle w:val="Normal"/>
        <w:shd w:val="clear" w:color="auto" w:fill="FFFFFF" w:themeFill="background1"/>
        <w:spacing w:before="0" w:beforeAutospacing="off" w:after="0" w:afterAutospacing="off"/>
        <w:ind w:left="0"/>
        <w:rPr>
          <w:rFonts w:ascii="Calibri" w:hAnsi="Calibri" w:eastAsia="Calibri" w:cs="Calibri"/>
          <w:noProof w:val="0"/>
          <w:sz w:val="24"/>
          <w:szCs w:val="24"/>
          <w:lang w:val="en-GB"/>
        </w:rPr>
      </w:pPr>
    </w:p>
    <w:p w:rsidR="20125BF2" w:rsidP="7D9D8733" w:rsidRDefault="20125BF2" w14:paraId="4B02F483" w14:textId="6482B79E">
      <w:pPr>
        <w:pStyle w:val="Normal"/>
        <w:jc w:val="left"/>
        <w:rPr>
          <w:rFonts w:ascii="Calibri" w:hAnsi="Calibri" w:eastAsia="Calibri" w:cs="Calibri"/>
          <w:b w:val="0"/>
          <w:bCs w:val="0"/>
          <w:i w:val="0"/>
          <w:iCs w:val="0"/>
          <w:caps w:val="0"/>
          <w:smallCaps w:val="0"/>
          <w:color w:val="000000" w:themeColor="text1" w:themeTint="FF" w:themeShade="FF"/>
          <w:sz w:val="24"/>
          <w:szCs w:val="24"/>
          <w:u w:val="none"/>
        </w:rPr>
      </w:pPr>
      <w:r w:rsidRPr="7D9D8733" w:rsidR="20125BF2">
        <w:rPr>
          <w:rFonts w:ascii="Calibri" w:hAnsi="Calibri" w:eastAsia="Calibri" w:cs="Calibri"/>
          <w:b w:val="0"/>
          <w:bCs w:val="0"/>
          <w:i w:val="0"/>
          <w:iCs w:val="0"/>
          <w:caps w:val="0"/>
          <w:smallCaps w:val="0"/>
          <w:color w:val="000000" w:themeColor="text1" w:themeTint="FF" w:themeShade="FF"/>
          <w:sz w:val="24"/>
          <w:szCs w:val="24"/>
          <w:u w:val="none"/>
        </w:rPr>
        <w:t xml:space="preserve">Apfelbaum, E. P., Norton, M. I., &amp; Sommers, S. R. (2012). Racial </w:t>
      </w:r>
      <w:r w:rsidRPr="7D9D8733" w:rsidR="20125BF2">
        <w:rPr>
          <w:rFonts w:ascii="Calibri" w:hAnsi="Calibri" w:eastAsia="Calibri" w:cs="Calibri"/>
          <w:b w:val="0"/>
          <w:bCs w:val="0"/>
          <w:i w:val="0"/>
          <w:iCs w:val="0"/>
          <w:caps w:val="0"/>
          <w:smallCaps w:val="0"/>
          <w:color w:val="000000" w:themeColor="text1" w:themeTint="FF" w:themeShade="FF"/>
          <w:sz w:val="24"/>
          <w:szCs w:val="24"/>
          <w:u w:val="none"/>
        </w:rPr>
        <w:t>Color</w:t>
      </w:r>
      <w:r w:rsidRPr="7D9D8733" w:rsidR="20125BF2">
        <w:rPr>
          <w:rFonts w:ascii="Calibri" w:hAnsi="Calibri" w:eastAsia="Calibri" w:cs="Calibri"/>
          <w:b w:val="0"/>
          <w:bCs w:val="0"/>
          <w:i w:val="0"/>
          <w:iCs w:val="0"/>
          <w:caps w:val="0"/>
          <w:smallCaps w:val="0"/>
          <w:color w:val="000000" w:themeColor="text1" w:themeTint="FF" w:themeShade="FF"/>
          <w:sz w:val="24"/>
          <w:szCs w:val="24"/>
          <w:u w:val="none"/>
        </w:rPr>
        <w:t xml:space="preserve"> Blindness: Emergence, Practice, and Implications. </w:t>
      </w:r>
      <w:r w:rsidRPr="7D9D8733" w:rsidR="20125BF2">
        <w:rPr>
          <w:rFonts w:ascii="Calibri" w:hAnsi="Calibri" w:eastAsia="Calibri" w:cs="Calibri"/>
          <w:b w:val="0"/>
          <w:bCs w:val="0"/>
          <w:i w:val="1"/>
          <w:iCs w:val="1"/>
          <w:caps w:val="0"/>
          <w:smallCaps w:val="0"/>
          <w:color w:val="000000" w:themeColor="text1" w:themeTint="FF" w:themeShade="FF"/>
          <w:sz w:val="24"/>
          <w:szCs w:val="24"/>
          <w:u w:val="none"/>
        </w:rPr>
        <w:t xml:space="preserve">Current Directions in Psychological </w:t>
      </w:r>
      <w:r w:rsidRPr="7D9D8733" w:rsidR="20125BF2">
        <w:rPr>
          <w:rFonts w:ascii="Calibri" w:hAnsi="Calibri" w:eastAsia="Calibri" w:cs="Calibri"/>
          <w:b w:val="0"/>
          <w:bCs w:val="0"/>
          <w:i w:val="1"/>
          <w:iCs w:val="1"/>
          <w:caps w:val="0"/>
          <w:smallCaps w:val="0"/>
          <w:color w:val="000000" w:themeColor="text1" w:themeTint="FF" w:themeShade="FF"/>
          <w:sz w:val="24"/>
          <w:szCs w:val="24"/>
          <w:u w:val="none"/>
        </w:rPr>
        <w:t>Science :</w:t>
      </w:r>
      <w:r w:rsidRPr="7D9D8733" w:rsidR="20125BF2">
        <w:rPr>
          <w:rFonts w:ascii="Calibri" w:hAnsi="Calibri" w:eastAsia="Calibri" w:cs="Calibri"/>
          <w:b w:val="0"/>
          <w:bCs w:val="0"/>
          <w:i w:val="1"/>
          <w:iCs w:val="1"/>
          <w:caps w:val="0"/>
          <w:smallCaps w:val="0"/>
          <w:color w:val="000000" w:themeColor="text1" w:themeTint="FF" w:themeShade="FF"/>
          <w:sz w:val="24"/>
          <w:szCs w:val="24"/>
          <w:u w:val="none"/>
        </w:rPr>
        <w:t xml:space="preserve"> A Journal of the American Psychological Society</w:t>
      </w:r>
      <w:r w:rsidRPr="7D9D8733" w:rsidR="20125BF2">
        <w:rPr>
          <w:rFonts w:ascii="Calibri" w:hAnsi="Calibri" w:eastAsia="Calibri" w:cs="Calibri"/>
          <w:b w:val="0"/>
          <w:bCs w:val="0"/>
          <w:i w:val="0"/>
          <w:iCs w:val="0"/>
          <w:caps w:val="0"/>
          <w:smallCaps w:val="0"/>
          <w:color w:val="000000" w:themeColor="text1" w:themeTint="FF" w:themeShade="FF"/>
          <w:sz w:val="24"/>
          <w:szCs w:val="24"/>
          <w:u w:val="none"/>
        </w:rPr>
        <w:t xml:space="preserve">, 21(3), 205–209. </w:t>
      </w:r>
      <w:hyperlink r:id="R66e1b9caf5fb4051">
        <w:r w:rsidRPr="7D9D8733" w:rsidR="20125BF2">
          <w:rPr>
            <w:rStyle w:val="Hyperlink"/>
            <w:rFonts w:ascii="Calibri" w:hAnsi="Calibri" w:eastAsia="Calibri" w:cs="Calibri"/>
            <w:b w:val="0"/>
            <w:bCs w:val="0"/>
            <w:i w:val="0"/>
            <w:iCs w:val="0"/>
            <w:caps w:val="0"/>
            <w:smallCaps w:val="0"/>
          </w:rPr>
          <w:t>https://doi.org/10.1177/0963721411434980</w:t>
        </w:r>
      </w:hyperlink>
    </w:p>
    <w:p w:rsidR="0439AB43" w:rsidP="7D9D8733" w:rsidRDefault="0439AB43" w14:paraId="12FA77B6" w14:textId="7FFD831E">
      <w:pPr>
        <w:shd w:val="clear" w:color="auto" w:fill="FFFFFF" w:themeFill="background1"/>
        <w:spacing w:before="0" w:beforeAutospacing="off" w:after="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0439AB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Armbruster, B. B., Anderson, T. H., &amp; Ostertag, J. (1987). </w:t>
      </w:r>
      <w:r w:rsidRPr="7D9D8733" w:rsidR="0439AB43">
        <w:rPr>
          <w:rFonts w:ascii="Calibri" w:hAnsi="Calibri" w:eastAsia="Calibri" w:cs="Calibri"/>
          <w:b w:val="0"/>
          <w:bCs w:val="0"/>
          <w:i w:val="1"/>
          <w:iCs w:val="1"/>
          <w:caps w:val="0"/>
          <w:smallCaps w:val="0"/>
          <w:noProof w:val="0"/>
          <w:color w:val="000000" w:themeColor="text1" w:themeTint="FF" w:themeShade="FF"/>
          <w:sz w:val="24"/>
          <w:szCs w:val="24"/>
          <w:lang w:val="en-GB"/>
        </w:rPr>
        <w:t>Does Text Structure/Summarization Instruction Facilitate Learning from Expository Text?</w:t>
      </w:r>
      <w:r w:rsidRPr="7D9D8733" w:rsidR="0439AB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Reading Research Quarterly, 22(3), 331–346.</w:t>
      </w:r>
    </w:p>
    <w:p w:rsidR="4007D113" w:rsidP="7D9D8733" w:rsidRDefault="4007D113" w14:paraId="13F1AF1F" w14:textId="300664ED">
      <w:pPr>
        <w:pStyle w:val="Normal"/>
        <w:jc w:val="left"/>
        <w:rPr>
          <w:rFonts w:ascii="Calibri" w:hAnsi="Calibri" w:eastAsia="Calibri" w:cs="Calibri"/>
          <w:b w:val="0"/>
          <w:bCs w:val="0"/>
          <w:i w:val="0"/>
          <w:iCs w:val="0"/>
          <w:caps w:val="0"/>
          <w:smallCaps w:val="0"/>
          <w:noProof w:val="0"/>
          <w:color w:val="auto"/>
          <w:sz w:val="24"/>
          <w:szCs w:val="24"/>
          <w:lang w:val="en-GB"/>
        </w:rPr>
      </w:pPr>
      <w:r w:rsidRPr="7D9D8733" w:rsidR="4007D113">
        <w:rPr>
          <w:rFonts w:ascii="Calibri" w:hAnsi="Calibri" w:eastAsia="Calibri" w:cs="Calibri"/>
          <w:b w:val="0"/>
          <w:bCs w:val="0"/>
          <w:i w:val="0"/>
          <w:iCs w:val="0"/>
          <w:caps w:val="0"/>
          <w:smallCaps w:val="0"/>
          <w:noProof w:val="0"/>
          <w:color w:val="auto"/>
          <w:sz w:val="24"/>
          <w:szCs w:val="24"/>
          <w:lang w:val="en-GB"/>
        </w:rPr>
        <w:t xml:space="preserve">Babbie, E. R. (2016). </w:t>
      </w:r>
      <w:r w:rsidRPr="7D9D8733" w:rsidR="4007D113">
        <w:rPr>
          <w:rFonts w:ascii="Calibri" w:hAnsi="Calibri" w:eastAsia="Calibri" w:cs="Calibri"/>
          <w:b w:val="0"/>
          <w:bCs w:val="0"/>
          <w:i w:val="1"/>
          <w:iCs w:val="1"/>
          <w:caps w:val="0"/>
          <w:smallCaps w:val="0"/>
          <w:noProof w:val="0"/>
          <w:color w:val="auto"/>
          <w:sz w:val="24"/>
          <w:szCs w:val="24"/>
          <w:lang w:val="en-GB"/>
        </w:rPr>
        <w:t>The practice of social research</w:t>
      </w:r>
      <w:r w:rsidRPr="7D9D8733" w:rsidR="4007D113">
        <w:rPr>
          <w:rFonts w:ascii="Calibri" w:hAnsi="Calibri" w:eastAsia="Calibri" w:cs="Calibri"/>
          <w:b w:val="0"/>
          <w:bCs w:val="0"/>
          <w:i w:val="0"/>
          <w:iCs w:val="0"/>
          <w:caps w:val="0"/>
          <w:smallCaps w:val="0"/>
          <w:noProof w:val="0"/>
          <w:color w:val="auto"/>
          <w:sz w:val="24"/>
          <w:szCs w:val="24"/>
          <w:lang w:val="en-GB"/>
        </w:rPr>
        <w:t xml:space="preserve"> (14th ed.). Cengage Learning.</w:t>
      </w:r>
    </w:p>
    <w:p w:rsidR="5479AAAB" w:rsidP="7D9D8733" w:rsidRDefault="5479AAAB" w14:paraId="53F114B2" w14:textId="3BD07EAD">
      <w:pPr>
        <w:spacing w:before="240" w:beforeAutospacing="off" w:after="240" w:afterAutospacing="off"/>
        <w:ind w:left="567" w:right="0" w:hanging="567"/>
        <w:jc w:val="left"/>
        <w:rPr>
          <w:rFonts w:ascii="Calibri" w:hAnsi="Calibri" w:eastAsia="Calibri" w:cs="Calibri"/>
          <w:noProof w:val="0"/>
          <w:sz w:val="24"/>
          <w:szCs w:val="24"/>
          <w:lang w:val="en-GB"/>
        </w:rPr>
      </w:pPr>
      <w:r w:rsidRPr="7D9D8733" w:rsidR="5479AAAB">
        <w:rPr>
          <w:rFonts w:ascii="Calibri" w:hAnsi="Calibri" w:eastAsia="Calibri" w:cs="Calibri"/>
          <w:noProof w:val="0"/>
          <w:sz w:val="24"/>
          <w:szCs w:val="24"/>
          <w:lang w:val="en-GB"/>
        </w:rPr>
        <w:t xml:space="preserve">Bean, J.C., Chappell, V.A. and Gillam, A.M. (2014) </w:t>
      </w:r>
      <w:r w:rsidRPr="7D9D8733" w:rsidR="5479AAAB">
        <w:rPr>
          <w:rFonts w:ascii="Calibri" w:hAnsi="Calibri" w:eastAsia="Calibri" w:cs="Calibri"/>
          <w:i w:val="1"/>
          <w:iCs w:val="1"/>
          <w:noProof w:val="0"/>
          <w:sz w:val="24"/>
          <w:szCs w:val="24"/>
          <w:lang w:val="en-GB"/>
        </w:rPr>
        <w:t>Reading rhetorically</w:t>
      </w:r>
      <w:r w:rsidRPr="7D9D8733" w:rsidR="5479AAAB">
        <w:rPr>
          <w:rFonts w:ascii="Calibri" w:hAnsi="Calibri" w:eastAsia="Calibri" w:cs="Calibri"/>
          <w:noProof w:val="0"/>
          <w:sz w:val="24"/>
          <w:szCs w:val="24"/>
          <w:lang w:val="en-GB"/>
        </w:rPr>
        <w:t>. Boston: Pearson.</w:t>
      </w:r>
    </w:p>
    <w:p w:rsidR="1240EB0A" w:rsidP="7D9D8733" w:rsidRDefault="1240EB0A" w14:paraId="516DF27E" w14:textId="379FE170">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1240EB0A">
        <w:rPr>
          <w:rFonts w:ascii="Calibri" w:hAnsi="Calibri" w:eastAsia="Calibri" w:cs="Calibri"/>
          <w:b w:val="0"/>
          <w:bCs w:val="0"/>
          <w:i w:val="0"/>
          <w:iCs w:val="0"/>
          <w:caps w:val="0"/>
          <w:smallCaps w:val="0"/>
          <w:noProof w:val="0"/>
          <w:color w:val="000000" w:themeColor="text1" w:themeTint="FF" w:themeShade="FF"/>
          <w:sz w:val="24"/>
          <w:szCs w:val="24"/>
          <w:lang w:val="en-GB"/>
        </w:rPr>
        <w:t>Beers, K. (2003). When Kids Can't Read: What Teachers Can Do: A Guide for Teachers 6-12. Heinemann.</w:t>
      </w:r>
    </w:p>
    <w:p w:rsidR="7D9D8733" w:rsidP="7D9D8733" w:rsidRDefault="7D9D8733" w14:paraId="461E7CCC" w14:textId="42954F3E">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007D113" w:rsidP="7D9D8733" w:rsidRDefault="4007D113" w14:paraId="0B0DFAA4" w14:textId="5FA8656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D9D8733" w:rsidR="4007D1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BERA (2018) </w:t>
      </w:r>
      <w:r w:rsidRPr="7D9D8733" w:rsidR="4007D113">
        <w:rPr>
          <w:rFonts w:ascii="Calibri" w:hAnsi="Calibri" w:eastAsia="Calibri" w:cs="Calibri"/>
          <w:b w:val="0"/>
          <w:bCs w:val="0"/>
          <w:i w:val="1"/>
          <w:iCs w:val="1"/>
          <w:caps w:val="0"/>
          <w:smallCaps w:val="0"/>
          <w:noProof w:val="0"/>
          <w:color w:val="000000" w:themeColor="text1" w:themeTint="FF" w:themeShade="FF"/>
          <w:sz w:val="24"/>
          <w:szCs w:val="24"/>
          <w:lang w:val="en-US"/>
        </w:rPr>
        <w:t>Ethical trading: Guidelines for practice for educational psychologists (2nd EDN): Cover</w:t>
      </w:r>
      <w:r w:rsidRPr="7D9D8733" w:rsidR="4007D1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[Preprint]. doi:10.53841/</w:t>
      </w:r>
      <w:bookmarkStart w:name="_Int_6Rjrk1tr" w:id="831044458"/>
      <w:r w:rsidRPr="7D9D8733" w:rsidR="4007D113">
        <w:rPr>
          <w:rFonts w:ascii="Calibri" w:hAnsi="Calibri" w:eastAsia="Calibri" w:cs="Calibri"/>
          <w:b w:val="0"/>
          <w:bCs w:val="0"/>
          <w:i w:val="0"/>
          <w:iCs w:val="0"/>
          <w:caps w:val="0"/>
          <w:smallCaps w:val="0"/>
          <w:noProof w:val="0"/>
          <w:color w:val="000000" w:themeColor="text1" w:themeTint="FF" w:themeShade="FF"/>
          <w:sz w:val="24"/>
          <w:szCs w:val="24"/>
          <w:lang w:val="en-US"/>
        </w:rPr>
        <w:t>bpsrep.2018.inf</w:t>
      </w:r>
      <w:bookmarkEnd w:id="831044458"/>
      <w:r w:rsidRPr="7D9D8733" w:rsidR="4007D113">
        <w:rPr>
          <w:rFonts w:ascii="Calibri" w:hAnsi="Calibri" w:eastAsia="Calibri" w:cs="Calibri"/>
          <w:b w:val="0"/>
          <w:bCs w:val="0"/>
          <w:i w:val="0"/>
          <w:iCs w:val="0"/>
          <w:caps w:val="0"/>
          <w:smallCaps w:val="0"/>
          <w:noProof w:val="0"/>
          <w:color w:val="000000" w:themeColor="text1" w:themeTint="FF" w:themeShade="FF"/>
          <w:sz w:val="24"/>
          <w:szCs w:val="24"/>
          <w:lang w:val="en-US"/>
        </w:rPr>
        <w:t>220.</w:t>
      </w:r>
    </w:p>
    <w:p w:rsidR="5840DD16" w:rsidP="7D9D8733" w:rsidRDefault="5840DD16" w14:paraId="532D0B68" w14:textId="2B937F03">
      <w:pPr>
        <w:pStyle w:val="Normal"/>
        <w:jc w:val="left"/>
        <w:rPr>
          <w:rFonts w:ascii="Calibri" w:hAnsi="Calibri" w:eastAsia="Calibri" w:cs="Calibri"/>
          <w:noProof w:val="0"/>
          <w:sz w:val="24"/>
          <w:szCs w:val="24"/>
          <w:lang w:val="en-GB"/>
        </w:rPr>
      </w:pPr>
      <w:r w:rsidRPr="7D9D8733" w:rsidR="5840DD16">
        <w:rPr>
          <w:rFonts w:ascii="Calibri" w:hAnsi="Calibri" w:eastAsia="Calibri" w:cs="Calibri"/>
          <w:noProof w:val="0"/>
          <w:sz w:val="24"/>
          <w:szCs w:val="24"/>
          <w:lang w:val="en-GB"/>
        </w:rPr>
        <w:t xml:space="preserve">Berger, R. (2015) Now I see it, now I </w:t>
      </w:r>
      <w:r w:rsidRPr="7D9D8733" w:rsidR="5840DD16">
        <w:rPr>
          <w:rFonts w:ascii="Calibri" w:hAnsi="Calibri" w:eastAsia="Calibri" w:cs="Calibri"/>
          <w:noProof w:val="0"/>
          <w:sz w:val="24"/>
          <w:szCs w:val="24"/>
          <w:lang w:val="en-GB"/>
        </w:rPr>
        <w:t>don’t</w:t>
      </w:r>
      <w:r w:rsidRPr="7D9D8733" w:rsidR="5840DD16">
        <w:rPr>
          <w:rFonts w:ascii="Calibri" w:hAnsi="Calibri" w:eastAsia="Calibri" w:cs="Calibri"/>
          <w:noProof w:val="0"/>
          <w:sz w:val="24"/>
          <w:szCs w:val="24"/>
          <w:lang w:val="en-GB"/>
        </w:rPr>
        <w:t>: Researcher’s position and reflexivity in qualitative research. Qualitative Research, 15(2), 219–234.</w:t>
      </w:r>
    </w:p>
    <w:p w:rsidR="41084314" w:rsidP="7D9D8733" w:rsidRDefault="41084314" w14:paraId="0FED2108" w14:textId="5D5A6FEC">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4"/>
          <w:szCs w:val="24"/>
          <w:lang w:val="en-GB"/>
        </w:rPr>
      </w:pPr>
      <w:r w:rsidRPr="7D9D8733" w:rsidR="41084314">
        <w:rPr>
          <w:rFonts w:ascii="Calibri" w:hAnsi="Calibri" w:eastAsia="Calibri" w:cs="Calibri"/>
          <w:b w:val="0"/>
          <w:bCs w:val="0"/>
          <w:i w:val="0"/>
          <w:iCs w:val="0"/>
          <w:caps w:val="0"/>
          <w:smallCaps w:val="0"/>
          <w:noProof w:val="0"/>
          <w:color w:val="auto"/>
          <w:sz w:val="24"/>
          <w:szCs w:val="24"/>
          <w:lang w:val="en-GB"/>
        </w:rPr>
        <w:t xml:space="preserve">Bernard, H. R. (2017). </w:t>
      </w:r>
      <w:r w:rsidRPr="7D9D8733" w:rsidR="41084314">
        <w:rPr>
          <w:rFonts w:ascii="Calibri" w:hAnsi="Calibri" w:eastAsia="Calibri" w:cs="Calibri"/>
          <w:b w:val="0"/>
          <w:bCs w:val="0"/>
          <w:i w:val="1"/>
          <w:iCs w:val="1"/>
          <w:caps w:val="0"/>
          <w:smallCaps w:val="0"/>
          <w:noProof w:val="0"/>
          <w:color w:val="auto"/>
          <w:sz w:val="24"/>
          <w:szCs w:val="24"/>
          <w:lang w:val="en-GB"/>
        </w:rPr>
        <w:t>Research methods in anthropology: Qualitative and quantitative approaches</w:t>
      </w:r>
      <w:r w:rsidRPr="7D9D8733" w:rsidR="41084314">
        <w:rPr>
          <w:rFonts w:ascii="Calibri" w:hAnsi="Calibri" w:eastAsia="Calibri" w:cs="Calibri"/>
          <w:b w:val="0"/>
          <w:bCs w:val="0"/>
          <w:i w:val="0"/>
          <w:iCs w:val="0"/>
          <w:caps w:val="0"/>
          <w:smallCaps w:val="0"/>
          <w:noProof w:val="0"/>
          <w:color w:val="auto"/>
          <w:sz w:val="24"/>
          <w:szCs w:val="24"/>
          <w:lang w:val="en-GB"/>
        </w:rPr>
        <w:t xml:space="preserve"> (6th ed.). Rowman &amp; Littlefield.</w:t>
      </w:r>
    </w:p>
    <w:p w:rsidR="7D9D8733" w:rsidP="7D9D8733" w:rsidRDefault="7D9D8733" w14:paraId="092DA782" w14:textId="556620DC">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1"/>
          <w:szCs w:val="21"/>
          <w:lang w:val="en-GB"/>
        </w:rPr>
      </w:pPr>
    </w:p>
    <w:p w:rsidR="5A01DF66" w:rsidP="7D9D8733" w:rsidRDefault="5A01DF66" w14:paraId="386DD45E" w14:textId="26003384">
      <w:pPr>
        <w:pStyle w:val="Normal"/>
        <w:jc w:val="left"/>
        <w:rPr>
          <w:rFonts w:ascii="Calibri" w:hAnsi="Calibri" w:eastAsia="Calibri" w:cs="Calibri"/>
          <w:noProof w:val="0"/>
          <w:sz w:val="24"/>
          <w:szCs w:val="24"/>
          <w:lang w:val="en-GB"/>
        </w:rPr>
      </w:pPr>
      <w:r w:rsidRPr="7D9D8733" w:rsidR="5A01DF66">
        <w:rPr>
          <w:rFonts w:ascii="Calibri" w:hAnsi="Calibri" w:eastAsia="Calibri" w:cs="Calibri"/>
          <w:noProof w:val="0"/>
          <w:sz w:val="24"/>
          <w:szCs w:val="24"/>
          <w:lang w:val="en-GB"/>
        </w:rPr>
        <w:t>Bloomberg, L.D. &amp; Volpe, M. (2019) Completing your Qualitative Dissertation: A road map from beginning to end 4th Edition. CA: Sage.</w:t>
      </w:r>
    </w:p>
    <w:p w:rsidR="5A01DF66" w:rsidP="7D9D8733" w:rsidRDefault="5A01DF66" w14:paraId="42C8616E" w14:textId="066D64D1">
      <w:pPr>
        <w:pStyle w:val="Normal"/>
        <w:jc w:val="left"/>
        <w:rPr>
          <w:rFonts w:ascii="Calibri" w:hAnsi="Calibri" w:eastAsia="Calibri" w:cs="Calibri"/>
          <w:noProof w:val="0"/>
          <w:sz w:val="24"/>
          <w:szCs w:val="24"/>
          <w:lang w:val="en-GB"/>
        </w:rPr>
      </w:pPr>
      <w:r w:rsidRPr="7D9D8733" w:rsidR="5A01DF66">
        <w:rPr>
          <w:rFonts w:ascii="Calibri" w:hAnsi="Calibri" w:eastAsia="Calibri" w:cs="Calibri"/>
          <w:noProof w:val="0"/>
          <w:sz w:val="24"/>
          <w:szCs w:val="24"/>
          <w:lang w:val="en-GB"/>
        </w:rPr>
        <w:t>Braun, V. &amp; Clarke, V. (2006) Using thematic analysis in psychology. Qualitative Research in Psychology, 3 (2). pp. 77-101</w:t>
      </w:r>
    </w:p>
    <w:p w:rsidR="6F9DE437" w:rsidP="7D9D8733" w:rsidRDefault="6F9DE437" w14:paraId="2E089AC1" w14:textId="6DB83717">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6F9DE437">
        <w:rPr>
          <w:rFonts w:ascii="Calibri" w:hAnsi="Calibri" w:eastAsia="Calibri" w:cs="Calibri"/>
          <w:noProof w:val="0"/>
          <w:sz w:val="24"/>
          <w:szCs w:val="24"/>
          <w:lang w:val="en-GB"/>
        </w:rPr>
        <w:t xml:space="preserve">Buehl, D. (2023) </w:t>
      </w:r>
      <w:r w:rsidRPr="7D9D8733" w:rsidR="6F9DE437">
        <w:rPr>
          <w:rFonts w:ascii="Calibri" w:hAnsi="Calibri" w:eastAsia="Calibri" w:cs="Calibri"/>
          <w:i w:val="1"/>
          <w:iCs w:val="1"/>
          <w:noProof w:val="0"/>
          <w:sz w:val="24"/>
          <w:szCs w:val="24"/>
          <w:lang w:val="en-GB"/>
        </w:rPr>
        <w:t>Classroom strategies for interactive learning</w:t>
      </w:r>
      <w:r w:rsidRPr="7D9D8733" w:rsidR="6F9DE437">
        <w:rPr>
          <w:rFonts w:ascii="Calibri" w:hAnsi="Calibri" w:eastAsia="Calibri" w:cs="Calibri"/>
          <w:noProof w:val="0"/>
          <w:sz w:val="24"/>
          <w:szCs w:val="24"/>
          <w:lang w:val="en-GB"/>
        </w:rPr>
        <w:t xml:space="preserve"> [Preprint] doi:10.4324/9781032680842.</w:t>
      </w:r>
    </w:p>
    <w:p w:rsidR="0CD2559E" w:rsidP="7D9D8733" w:rsidRDefault="0CD2559E" w14:paraId="4043D1F3" w14:textId="18485A6D">
      <w:pPr>
        <w:pStyle w:val="Normal"/>
        <w:jc w:val="left"/>
        <w:rPr>
          <w:rFonts w:ascii="Calibri" w:hAnsi="Calibri" w:eastAsia="Calibri" w:cs="Calibri"/>
          <w:noProof w:val="0"/>
          <w:sz w:val="24"/>
          <w:szCs w:val="24"/>
          <w:lang w:val="en-GB"/>
        </w:rPr>
      </w:pPr>
      <w:r w:rsidRPr="7D9D8733" w:rsidR="0CD2559E">
        <w:rPr>
          <w:rFonts w:ascii="Calibri" w:hAnsi="Calibri" w:eastAsia="Calibri" w:cs="Calibri"/>
          <w:noProof w:val="0"/>
          <w:sz w:val="24"/>
          <w:szCs w:val="24"/>
          <w:lang w:val="en-GB"/>
        </w:rPr>
        <w:t>Cohen, L., Manion, L. &amp; Morrison, K. (2011) Research Methods in Education. 7th Edition. London: Routledge</w:t>
      </w:r>
    </w:p>
    <w:p w:rsidR="72EC88CA" w:rsidP="7D9D8733" w:rsidRDefault="72EC88CA" w14:paraId="66CBFCCA" w14:textId="5C429F52">
      <w:pPr>
        <w:pStyle w:val="Normal"/>
        <w:jc w:val="left"/>
        <w:rPr>
          <w:rFonts w:ascii="Calibri" w:hAnsi="Calibri" w:eastAsia="Calibri" w:cs="Calibri"/>
          <w:b w:val="0"/>
          <w:bCs w:val="0"/>
          <w:i w:val="0"/>
          <w:iCs w:val="0"/>
          <w:caps w:val="0"/>
          <w:smallCaps w:val="0"/>
          <w:noProof w:val="0"/>
          <w:color w:val="auto"/>
          <w:sz w:val="24"/>
          <w:szCs w:val="24"/>
          <w:lang w:val="en-GB"/>
        </w:rPr>
      </w:pPr>
      <w:r w:rsidRPr="7D9D8733" w:rsidR="72EC88CA">
        <w:rPr>
          <w:rFonts w:ascii="Calibri" w:hAnsi="Calibri" w:eastAsia="Calibri" w:cs="Calibri"/>
          <w:b w:val="0"/>
          <w:bCs w:val="0"/>
          <w:i w:val="0"/>
          <w:iCs w:val="0"/>
          <w:caps w:val="0"/>
          <w:smallCaps w:val="0"/>
          <w:noProof w:val="0"/>
          <w:color w:val="auto"/>
          <w:sz w:val="24"/>
          <w:szCs w:val="24"/>
          <w:lang w:val="en-GB"/>
        </w:rPr>
        <w:t xml:space="preserve">Dillman, D. A., Smyth, J. D., &amp; Christian, L. M. (2014). </w:t>
      </w:r>
      <w:r w:rsidRPr="7D9D8733" w:rsidR="72EC88CA">
        <w:rPr>
          <w:rFonts w:ascii="Calibri" w:hAnsi="Calibri" w:eastAsia="Calibri" w:cs="Calibri"/>
          <w:b w:val="0"/>
          <w:bCs w:val="0"/>
          <w:i w:val="1"/>
          <w:iCs w:val="1"/>
          <w:caps w:val="0"/>
          <w:smallCaps w:val="0"/>
          <w:noProof w:val="0"/>
          <w:color w:val="auto"/>
          <w:sz w:val="24"/>
          <w:szCs w:val="24"/>
          <w:lang w:val="en-GB"/>
        </w:rPr>
        <w:t>Internet, phone, mail, and mixed-mode surveys: The tailored design method</w:t>
      </w:r>
      <w:r w:rsidRPr="7D9D8733" w:rsidR="72EC88CA">
        <w:rPr>
          <w:rFonts w:ascii="Calibri" w:hAnsi="Calibri" w:eastAsia="Calibri" w:cs="Calibri"/>
          <w:b w:val="0"/>
          <w:bCs w:val="0"/>
          <w:i w:val="0"/>
          <w:iCs w:val="0"/>
          <w:caps w:val="0"/>
          <w:smallCaps w:val="0"/>
          <w:noProof w:val="0"/>
          <w:color w:val="auto"/>
          <w:sz w:val="24"/>
          <w:szCs w:val="24"/>
          <w:lang w:val="en-GB"/>
        </w:rPr>
        <w:t xml:space="preserve"> (4th ed.). Wiley.</w:t>
      </w:r>
    </w:p>
    <w:p w:rsidR="456E3549" w:rsidP="7D9D8733" w:rsidRDefault="456E3549" w14:paraId="0A6243F5" w14:textId="3EDD87E3">
      <w:pPr>
        <w:shd w:val="clear" w:color="auto" w:fill="FFFFFF" w:themeFill="background1"/>
        <w:spacing w:before="0" w:beforeAutospacing="off" w:after="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456E35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Duke, N. K., &amp; Pearson, P. D. (2008). </w:t>
      </w:r>
      <w:r w:rsidRPr="7D9D8733" w:rsidR="456E3549">
        <w:rPr>
          <w:rFonts w:ascii="Calibri" w:hAnsi="Calibri" w:eastAsia="Calibri" w:cs="Calibri"/>
          <w:b w:val="0"/>
          <w:bCs w:val="0"/>
          <w:i w:val="1"/>
          <w:iCs w:val="1"/>
          <w:caps w:val="0"/>
          <w:smallCaps w:val="0"/>
          <w:noProof w:val="0"/>
          <w:color w:val="000000" w:themeColor="text1" w:themeTint="FF" w:themeShade="FF"/>
          <w:sz w:val="24"/>
          <w:szCs w:val="24"/>
          <w:lang w:val="en-GB"/>
        </w:rPr>
        <w:t>Struggling Adolescent Readers: A Meta-Analysis of Experimental Research on Interventions for Literacy</w:t>
      </w:r>
      <w:r w:rsidRPr="7D9D8733" w:rsidR="456E3549">
        <w:rPr>
          <w:rFonts w:ascii="Calibri" w:hAnsi="Calibri" w:eastAsia="Calibri" w:cs="Calibri"/>
          <w:b w:val="0"/>
          <w:bCs w:val="0"/>
          <w:i w:val="0"/>
          <w:iCs w:val="0"/>
          <w:caps w:val="0"/>
          <w:smallCaps w:val="0"/>
          <w:noProof w:val="0"/>
          <w:color w:val="000000" w:themeColor="text1" w:themeTint="FF" w:themeShade="FF"/>
          <w:sz w:val="24"/>
          <w:szCs w:val="24"/>
          <w:lang w:val="en-GB"/>
        </w:rPr>
        <w:t>. Journal of Educational Psychology, 100(1), 52–69.</w:t>
      </w:r>
    </w:p>
    <w:p w:rsidR="4B340739" w:rsidP="7D9D8733" w:rsidRDefault="4B340739" w14:paraId="6B378592" w14:textId="1C1005C3">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4B340739">
        <w:rPr>
          <w:rFonts w:ascii="Calibri" w:hAnsi="Calibri" w:eastAsia="Calibri" w:cs="Calibri"/>
          <w:noProof w:val="0"/>
          <w:sz w:val="24"/>
          <w:szCs w:val="24"/>
          <w:lang w:val="en-GB"/>
        </w:rPr>
        <w:t xml:space="preserve">Elbow, P. (1998) </w:t>
      </w:r>
      <w:r w:rsidRPr="7D9D8733" w:rsidR="4B340739">
        <w:rPr>
          <w:rFonts w:ascii="Calibri" w:hAnsi="Calibri" w:eastAsia="Calibri" w:cs="Calibri"/>
          <w:i w:val="1"/>
          <w:iCs w:val="1"/>
          <w:noProof w:val="0"/>
          <w:sz w:val="24"/>
          <w:szCs w:val="24"/>
          <w:lang w:val="en-GB"/>
        </w:rPr>
        <w:t>Writing with power techniques for mastering the writing process</w:t>
      </w:r>
      <w:r w:rsidRPr="7D9D8733" w:rsidR="4B340739">
        <w:rPr>
          <w:rFonts w:ascii="Calibri" w:hAnsi="Calibri" w:eastAsia="Calibri" w:cs="Calibri"/>
          <w:noProof w:val="0"/>
          <w:sz w:val="24"/>
          <w:szCs w:val="24"/>
          <w:lang w:val="en-GB"/>
        </w:rPr>
        <w:t xml:space="preserve"> [Preprint]. doi:10.1093/</w:t>
      </w:r>
      <w:r w:rsidRPr="7D9D8733" w:rsidR="4B340739">
        <w:rPr>
          <w:rFonts w:ascii="Calibri" w:hAnsi="Calibri" w:eastAsia="Calibri" w:cs="Calibri"/>
          <w:noProof w:val="0"/>
          <w:sz w:val="24"/>
          <w:szCs w:val="24"/>
          <w:lang w:val="en-GB"/>
        </w:rPr>
        <w:t>oso</w:t>
      </w:r>
      <w:r w:rsidRPr="7D9D8733" w:rsidR="4B340739">
        <w:rPr>
          <w:rFonts w:ascii="Calibri" w:hAnsi="Calibri" w:eastAsia="Calibri" w:cs="Calibri"/>
          <w:noProof w:val="0"/>
          <w:sz w:val="24"/>
          <w:szCs w:val="24"/>
          <w:lang w:val="en-GB"/>
        </w:rPr>
        <w:t>/9780195120172.001.0001.</w:t>
      </w:r>
    </w:p>
    <w:p w:rsidR="72EC88CA" w:rsidP="7D9D8733" w:rsidRDefault="72EC88CA" w14:paraId="6F7CFF87" w14:textId="4724AD32">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4"/>
          <w:szCs w:val="24"/>
          <w:lang w:val="en-GB"/>
        </w:rPr>
      </w:pPr>
      <w:r w:rsidRPr="7D9D8733" w:rsidR="72EC88CA">
        <w:rPr>
          <w:rFonts w:ascii="Calibri" w:hAnsi="Calibri" w:eastAsia="Calibri" w:cs="Calibri"/>
          <w:b w:val="0"/>
          <w:bCs w:val="0"/>
          <w:i w:val="0"/>
          <w:iCs w:val="0"/>
          <w:caps w:val="0"/>
          <w:smallCaps w:val="0"/>
          <w:noProof w:val="0"/>
          <w:color w:val="auto"/>
          <w:sz w:val="24"/>
          <w:szCs w:val="24"/>
          <w:lang w:val="en-GB"/>
        </w:rPr>
        <w:t xml:space="preserve">Emerson, R. M., Fretz, R. I., &amp; Shaw, L. L. (2011). </w:t>
      </w:r>
      <w:r w:rsidRPr="7D9D8733" w:rsidR="72EC88CA">
        <w:rPr>
          <w:rFonts w:ascii="Calibri" w:hAnsi="Calibri" w:eastAsia="Calibri" w:cs="Calibri"/>
          <w:b w:val="0"/>
          <w:bCs w:val="0"/>
          <w:i w:val="1"/>
          <w:iCs w:val="1"/>
          <w:caps w:val="0"/>
          <w:smallCaps w:val="0"/>
          <w:noProof w:val="0"/>
          <w:color w:val="auto"/>
          <w:sz w:val="24"/>
          <w:szCs w:val="24"/>
          <w:lang w:val="en-GB"/>
        </w:rPr>
        <w:t>Writing ethnographic fieldnotes</w:t>
      </w:r>
      <w:r w:rsidRPr="7D9D8733" w:rsidR="72EC88CA">
        <w:rPr>
          <w:rFonts w:ascii="Calibri" w:hAnsi="Calibri" w:eastAsia="Calibri" w:cs="Calibri"/>
          <w:b w:val="0"/>
          <w:bCs w:val="0"/>
          <w:i w:val="0"/>
          <w:iCs w:val="0"/>
          <w:caps w:val="0"/>
          <w:smallCaps w:val="0"/>
          <w:noProof w:val="0"/>
          <w:color w:val="auto"/>
          <w:sz w:val="24"/>
          <w:szCs w:val="24"/>
          <w:lang w:val="en-GB"/>
        </w:rPr>
        <w:t xml:space="preserve"> (2nd ed.). University of Chicago Press.</w:t>
      </w:r>
    </w:p>
    <w:p w:rsidR="7D9D8733" w:rsidP="7D9D8733" w:rsidRDefault="7D9D8733" w14:paraId="34016982" w14:textId="761285FC">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1"/>
          <w:szCs w:val="21"/>
          <w:lang w:val="en-GB"/>
        </w:rPr>
      </w:pPr>
    </w:p>
    <w:p w:rsidR="72EC88CA" w:rsidP="7D9D8733" w:rsidRDefault="72EC88CA" w14:paraId="0794A727" w14:textId="247F0B57">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4"/>
          <w:szCs w:val="24"/>
          <w:lang w:val="en-GB"/>
        </w:rPr>
      </w:pPr>
      <w:r w:rsidRPr="7D9D8733" w:rsidR="72EC88CA">
        <w:rPr>
          <w:rFonts w:ascii="Calibri" w:hAnsi="Calibri" w:eastAsia="Calibri" w:cs="Calibri"/>
          <w:b w:val="0"/>
          <w:bCs w:val="0"/>
          <w:i w:val="0"/>
          <w:iCs w:val="0"/>
          <w:caps w:val="0"/>
          <w:smallCaps w:val="0"/>
          <w:noProof w:val="0"/>
          <w:color w:val="auto"/>
          <w:sz w:val="24"/>
          <w:szCs w:val="24"/>
          <w:lang w:val="en-GB"/>
        </w:rPr>
        <w:t xml:space="preserve">Fetterman, D. M. (2010). </w:t>
      </w:r>
      <w:r w:rsidRPr="7D9D8733" w:rsidR="72EC88CA">
        <w:rPr>
          <w:rFonts w:ascii="Calibri" w:hAnsi="Calibri" w:eastAsia="Calibri" w:cs="Calibri"/>
          <w:b w:val="0"/>
          <w:bCs w:val="0"/>
          <w:i w:val="1"/>
          <w:iCs w:val="1"/>
          <w:caps w:val="0"/>
          <w:smallCaps w:val="0"/>
          <w:noProof w:val="0"/>
          <w:color w:val="auto"/>
          <w:sz w:val="24"/>
          <w:szCs w:val="24"/>
          <w:lang w:val="en-GB"/>
        </w:rPr>
        <w:t>Ethnography: Step-by-step</w:t>
      </w:r>
      <w:r w:rsidRPr="7D9D8733" w:rsidR="72EC88CA">
        <w:rPr>
          <w:rFonts w:ascii="Calibri" w:hAnsi="Calibri" w:eastAsia="Calibri" w:cs="Calibri"/>
          <w:b w:val="0"/>
          <w:bCs w:val="0"/>
          <w:i w:val="0"/>
          <w:iCs w:val="0"/>
          <w:caps w:val="0"/>
          <w:smallCaps w:val="0"/>
          <w:noProof w:val="0"/>
          <w:color w:val="auto"/>
          <w:sz w:val="24"/>
          <w:szCs w:val="24"/>
          <w:lang w:val="en-GB"/>
        </w:rPr>
        <w:t xml:space="preserve"> (3rd ed.). Sage.</w:t>
      </w:r>
    </w:p>
    <w:p w:rsidR="7D9D8733" w:rsidP="7D9D8733" w:rsidRDefault="7D9D8733" w14:paraId="54076B23" w14:textId="2D500A11">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1"/>
          <w:szCs w:val="21"/>
          <w:lang w:val="en-GB"/>
        </w:rPr>
      </w:pPr>
    </w:p>
    <w:p w:rsidR="41841B29" w:rsidP="7D9D8733" w:rsidRDefault="41841B29" w14:paraId="0B8615F4" w14:textId="420D0EEE">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41841B29">
        <w:rPr>
          <w:rFonts w:ascii="Calibri" w:hAnsi="Calibri" w:eastAsia="Calibri" w:cs="Calibri"/>
          <w:b w:val="0"/>
          <w:bCs w:val="0"/>
          <w:i w:val="0"/>
          <w:iCs w:val="0"/>
          <w:caps w:val="0"/>
          <w:smallCaps w:val="0"/>
          <w:noProof w:val="0"/>
          <w:color w:val="000000" w:themeColor="text1" w:themeTint="FF" w:themeShade="FF"/>
          <w:sz w:val="24"/>
          <w:szCs w:val="24"/>
          <w:lang w:val="en-GB"/>
        </w:rPr>
        <w:t>Fisher, D., Frey, N., &amp; Hattie, J. (2016). Visible Learning for Literacy, Grades K-12: Implementing the Practices That Work Best to Accelerate Student Learning. Corwin.</w:t>
      </w:r>
    </w:p>
    <w:p w:rsidR="614D4F4E" w:rsidP="7D9D8733" w:rsidRDefault="614D4F4E" w14:paraId="7E19BD3D" w14:textId="385D0369">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614D4F4E">
        <w:rPr>
          <w:rFonts w:ascii="Calibri" w:hAnsi="Calibri" w:eastAsia="Calibri" w:cs="Calibri"/>
          <w:noProof w:val="0"/>
          <w:sz w:val="24"/>
          <w:szCs w:val="24"/>
          <w:lang w:val="en-GB"/>
        </w:rPr>
        <w:t xml:space="preserve">Foote, M.Q. and Gau Bartell, T. (2011) ‘Pathways to equity in Mathematics Education: How Life Experiences Impact researcher positionality’, </w:t>
      </w:r>
      <w:r w:rsidRPr="7D9D8733" w:rsidR="614D4F4E">
        <w:rPr>
          <w:rFonts w:ascii="Calibri" w:hAnsi="Calibri" w:eastAsia="Calibri" w:cs="Calibri"/>
          <w:i w:val="1"/>
          <w:iCs w:val="1"/>
          <w:noProof w:val="0"/>
          <w:sz w:val="24"/>
          <w:szCs w:val="24"/>
          <w:lang w:val="en-GB"/>
        </w:rPr>
        <w:t>Educational Studies in Mathematics</w:t>
      </w:r>
      <w:r w:rsidRPr="7D9D8733" w:rsidR="614D4F4E">
        <w:rPr>
          <w:rFonts w:ascii="Calibri" w:hAnsi="Calibri" w:eastAsia="Calibri" w:cs="Calibri"/>
          <w:noProof w:val="0"/>
          <w:sz w:val="24"/>
          <w:szCs w:val="24"/>
          <w:lang w:val="en-GB"/>
        </w:rPr>
        <w:t>, 78(1), pp. 45–68. doi:10.1007/s10649-011-9309-2.</w:t>
      </w:r>
    </w:p>
    <w:p w:rsidR="72EC88CA" w:rsidP="7D9D8733" w:rsidRDefault="72EC88CA" w14:paraId="61A01127" w14:textId="3A269F86">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4"/>
          <w:szCs w:val="24"/>
          <w:lang w:val="en-GB"/>
        </w:rPr>
      </w:pPr>
      <w:r w:rsidRPr="7D9D8733" w:rsidR="72EC88CA">
        <w:rPr>
          <w:rFonts w:ascii="Calibri" w:hAnsi="Calibri" w:eastAsia="Calibri" w:cs="Calibri"/>
          <w:b w:val="0"/>
          <w:bCs w:val="0"/>
          <w:i w:val="0"/>
          <w:iCs w:val="0"/>
          <w:caps w:val="0"/>
          <w:smallCaps w:val="0"/>
          <w:noProof w:val="0"/>
          <w:color w:val="auto"/>
          <w:sz w:val="24"/>
          <w:szCs w:val="24"/>
          <w:lang w:val="en-GB"/>
        </w:rPr>
        <w:t xml:space="preserve">Fowler, F. J. (2013). </w:t>
      </w:r>
      <w:r w:rsidRPr="7D9D8733" w:rsidR="72EC88CA">
        <w:rPr>
          <w:rFonts w:ascii="Calibri" w:hAnsi="Calibri" w:eastAsia="Calibri" w:cs="Calibri"/>
          <w:b w:val="0"/>
          <w:bCs w:val="0"/>
          <w:i w:val="1"/>
          <w:iCs w:val="1"/>
          <w:caps w:val="0"/>
          <w:smallCaps w:val="0"/>
          <w:noProof w:val="0"/>
          <w:color w:val="auto"/>
          <w:sz w:val="24"/>
          <w:szCs w:val="24"/>
          <w:lang w:val="en-GB"/>
        </w:rPr>
        <w:t>Survey research methods</w:t>
      </w:r>
      <w:r w:rsidRPr="7D9D8733" w:rsidR="72EC88CA">
        <w:rPr>
          <w:rFonts w:ascii="Calibri" w:hAnsi="Calibri" w:eastAsia="Calibri" w:cs="Calibri"/>
          <w:b w:val="0"/>
          <w:bCs w:val="0"/>
          <w:i w:val="0"/>
          <w:iCs w:val="0"/>
          <w:caps w:val="0"/>
          <w:smallCaps w:val="0"/>
          <w:noProof w:val="0"/>
          <w:color w:val="auto"/>
          <w:sz w:val="24"/>
          <w:szCs w:val="24"/>
          <w:lang w:val="en-GB"/>
        </w:rPr>
        <w:t xml:space="preserve"> (5th ed.). Sage.</w:t>
      </w:r>
    </w:p>
    <w:p w:rsidR="7D9D8733" w:rsidP="7D9D8733" w:rsidRDefault="7D9D8733" w14:paraId="6A680BC1" w14:textId="57469B2E">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4"/>
          <w:szCs w:val="24"/>
          <w:lang w:val="en-GB"/>
        </w:rPr>
      </w:pPr>
    </w:p>
    <w:p w:rsidR="3C01D865" w:rsidP="7D9D8733" w:rsidRDefault="3C01D865" w14:paraId="09E87216" w14:textId="1F295013">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212529"/>
          <w:sz w:val="24"/>
          <w:szCs w:val="24"/>
          <w:lang w:val="en-GB"/>
        </w:rPr>
      </w:pPr>
      <w:r w:rsidRPr="7D9D8733" w:rsidR="3C01D865">
        <w:rPr>
          <w:rFonts w:ascii="Calibri" w:hAnsi="Calibri" w:eastAsia="Calibri" w:cs="Calibri"/>
          <w:b w:val="0"/>
          <w:bCs w:val="0"/>
          <w:i w:val="0"/>
          <w:iCs w:val="0"/>
          <w:caps w:val="0"/>
          <w:smallCaps w:val="0"/>
          <w:noProof w:val="0"/>
          <w:color w:val="212529"/>
          <w:sz w:val="24"/>
          <w:szCs w:val="24"/>
          <w:lang w:val="en-GB"/>
        </w:rPr>
        <w:t>Gehrmann, s.</w:t>
      </w:r>
      <w:r w:rsidRPr="7D9D8733" w:rsidR="0B8E6F20">
        <w:rPr>
          <w:rFonts w:ascii="Calibri" w:hAnsi="Calibri" w:eastAsia="Calibri" w:cs="Calibri"/>
          <w:b w:val="0"/>
          <w:bCs w:val="0"/>
          <w:i w:val="0"/>
          <w:iCs w:val="0"/>
          <w:caps w:val="0"/>
          <w:smallCaps w:val="0"/>
          <w:noProof w:val="0"/>
          <w:color w:val="212529"/>
          <w:sz w:val="24"/>
          <w:szCs w:val="24"/>
          <w:lang w:val="en-GB"/>
        </w:rPr>
        <w:t xml:space="preserve"> </w:t>
      </w:r>
      <w:r w:rsidRPr="7D9D8733" w:rsidR="3C01D865">
        <w:rPr>
          <w:rFonts w:ascii="Calibri" w:hAnsi="Calibri" w:eastAsia="Calibri" w:cs="Calibri"/>
          <w:b w:val="0"/>
          <w:bCs w:val="0"/>
          <w:i w:val="0"/>
          <w:iCs w:val="0"/>
          <w:caps w:val="0"/>
          <w:smallCaps w:val="0"/>
          <w:noProof w:val="0"/>
          <w:color w:val="212529"/>
          <w:sz w:val="24"/>
          <w:szCs w:val="24"/>
          <w:lang w:val="en-GB"/>
        </w:rPr>
        <w:t>Deng,</w:t>
      </w:r>
      <w:r w:rsidRPr="7D9D8733" w:rsidR="15E9887D">
        <w:rPr>
          <w:rFonts w:ascii="Calibri" w:hAnsi="Calibri" w:eastAsia="Calibri" w:cs="Calibri"/>
          <w:b w:val="0"/>
          <w:bCs w:val="0"/>
          <w:i w:val="0"/>
          <w:iCs w:val="0"/>
          <w:caps w:val="0"/>
          <w:smallCaps w:val="0"/>
          <w:noProof w:val="0"/>
          <w:color w:val="212529"/>
          <w:sz w:val="24"/>
          <w:szCs w:val="24"/>
          <w:lang w:val="en-GB"/>
        </w:rPr>
        <w:t xml:space="preserve"> </w:t>
      </w:r>
      <w:r w:rsidRPr="7D9D8733" w:rsidR="15E9887D">
        <w:rPr>
          <w:rFonts w:ascii="Calibri" w:hAnsi="Calibri" w:eastAsia="Calibri" w:cs="Calibri"/>
          <w:b w:val="0"/>
          <w:bCs w:val="0"/>
          <w:i w:val="0"/>
          <w:iCs w:val="0"/>
          <w:caps w:val="0"/>
          <w:smallCaps w:val="0"/>
          <w:noProof w:val="0"/>
          <w:color w:val="212529"/>
          <w:sz w:val="24"/>
          <w:szCs w:val="24"/>
          <w:lang w:val="en-GB"/>
        </w:rPr>
        <w:t>Y.</w:t>
      </w:r>
      <w:r w:rsidRPr="7D9D8733" w:rsidR="3C01D865">
        <w:rPr>
          <w:rFonts w:ascii="Calibri" w:hAnsi="Calibri" w:eastAsia="Calibri" w:cs="Calibri"/>
          <w:b w:val="0"/>
          <w:bCs w:val="0"/>
          <w:i w:val="0"/>
          <w:iCs w:val="0"/>
          <w:caps w:val="0"/>
          <w:smallCaps w:val="0"/>
          <w:noProof w:val="0"/>
          <w:color w:val="212529"/>
          <w:sz w:val="24"/>
          <w:szCs w:val="24"/>
          <w:lang w:val="en-GB"/>
        </w:rPr>
        <w:t xml:space="preserve"> and Rush</w:t>
      </w:r>
      <w:r w:rsidRPr="7D9D8733" w:rsidR="1CB5E7DA">
        <w:rPr>
          <w:rFonts w:ascii="Calibri" w:hAnsi="Calibri" w:eastAsia="Calibri" w:cs="Calibri"/>
          <w:b w:val="0"/>
          <w:bCs w:val="0"/>
          <w:i w:val="0"/>
          <w:iCs w:val="0"/>
          <w:caps w:val="0"/>
          <w:smallCaps w:val="0"/>
          <w:noProof w:val="0"/>
          <w:color w:val="212529"/>
          <w:sz w:val="24"/>
          <w:szCs w:val="24"/>
          <w:lang w:val="en-GB"/>
        </w:rPr>
        <w:t>, A</w:t>
      </w:r>
      <w:r w:rsidRPr="7D9D8733" w:rsidR="3C01D865">
        <w:rPr>
          <w:rFonts w:ascii="Calibri" w:hAnsi="Calibri" w:eastAsia="Calibri" w:cs="Calibri"/>
          <w:b w:val="0"/>
          <w:bCs w:val="0"/>
          <w:i w:val="0"/>
          <w:iCs w:val="0"/>
          <w:caps w:val="0"/>
          <w:smallCaps w:val="0"/>
          <w:noProof w:val="0"/>
          <w:color w:val="212529"/>
          <w:sz w:val="24"/>
          <w:szCs w:val="24"/>
          <w:lang w:val="en-GB"/>
        </w:rPr>
        <w:t xml:space="preserve">. (2018) </w:t>
      </w:r>
      <w:hyperlink r:id="Rfc562cbec9ca4735">
        <w:r w:rsidRPr="7D9D8733" w:rsidR="3C01D865">
          <w:rPr>
            <w:rStyle w:val="Hyperlink"/>
            <w:rFonts w:ascii="Calibri" w:hAnsi="Calibri" w:eastAsia="Calibri" w:cs="Calibri"/>
            <w:b w:val="0"/>
            <w:bCs w:val="0"/>
            <w:i w:val="0"/>
            <w:iCs w:val="0"/>
            <w:caps w:val="0"/>
            <w:smallCaps w:val="0"/>
            <w:strike w:val="0"/>
            <w:dstrike w:val="0"/>
            <w:noProof w:val="0"/>
            <w:color w:val="auto"/>
            <w:u w:val="none"/>
            <w:lang w:val="en-GB"/>
          </w:rPr>
          <w:t>Bottom-Up Abstractive Summarization</w:t>
        </w:r>
      </w:hyperlink>
      <w:r w:rsidRPr="7D9D8733" w:rsidR="3C01D865">
        <w:rPr>
          <w:rFonts w:ascii="Calibri" w:hAnsi="Calibri" w:eastAsia="Calibri" w:cs="Calibri"/>
          <w:b w:val="0"/>
          <w:bCs w:val="0"/>
          <w:i w:val="0"/>
          <w:iCs w:val="0"/>
          <w:caps w:val="0"/>
          <w:smallCaps w:val="0"/>
          <w:noProof w:val="0"/>
          <w:color w:val="auto"/>
          <w:sz w:val="24"/>
          <w:szCs w:val="24"/>
          <w:u w:val="none"/>
          <w:lang w:val="en-GB"/>
        </w:rPr>
        <w:t xml:space="preserve">. </w:t>
      </w:r>
      <w:r w:rsidRPr="7D9D8733" w:rsidR="3C01D865">
        <w:rPr>
          <w:rFonts w:ascii="Calibri" w:hAnsi="Calibri" w:eastAsia="Calibri" w:cs="Calibri"/>
          <w:b w:val="0"/>
          <w:bCs w:val="0"/>
          <w:i w:val="0"/>
          <w:iCs w:val="0"/>
          <w:caps w:val="0"/>
          <w:smallCaps w:val="0"/>
          <w:noProof w:val="0"/>
          <w:color w:val="212529"/>
          <w:sz w:val="24"/>
          <w:szCs w:val="24"/>
          <w:lang w:val="en-GB"/>
        </w:rPr>
        <w:t xml:space="preserve">In </w:t>
      </w:r>
      <w:r w:rsidRPr="7D9D8733" w:rsidR="3C01D865">
        <w:rPr>
          <w:rFonts w:ascii="Calibri" w:hAnsi="Calibri" w:eastAsia="Calibri" w:cs="Calibri"/>
          <w:b w:val="0"/>
          <w:bCs w:val="0"/>
          <w:i w:val="1"/>
          <w:iCs w:val="1"/>
          <w:caps w:val="0"/>
          <w:smallCaps w:val="0"/>
          <w:noProof w:val="0"/>
          <w:color w:val="212529"/>
          <w:sz w:val="24"/>
          <w:szCs w:val="24"/>
          <w:lang w:val="en-GB"/>
        </w:rPr>
        <w:t>Proceedings of the 2018 Conference on Empirical Methods in Natural Language Processing</w:t>
      </w:r>
      <w:r w:rsidRPr="7D9D8733" w:rsidR="3C01D865">
        <w:rPr>
          <w:rFonts w:ascii="Calibri" w:hAnsi="Calibri" w:eastAsia="Calibri" w:cs="Calibri"/>
          <w:b w:val="0"/>
          <w:bCs w:val="0"/>
          <w:i w:val="0"/>
          <w:iCs w:val="0"/>
          <w:caps w:val="0"/>
          <w:smallCaps w:val="0"/>
          <w:noProof w:val="0"/>
          <w:color w:val="212529"/>
          <w:sz w:val="24"/>
          <w:szCs w:val="24"/>
          <w:lang w:val="en-GB"/>
        </w:rPr>
        <w:t>, pages 4098–4109, Brussels, Belgium. Association for Computational Linguistics.</w:t>
      </w:r>
    </w:p>
    <w:p w:rsidR="7D9D8733" w:rsidP="7D9D8733" w:rsidRDefault="7D9D8733" w14:paraId="5A238AEE" w14:textId="1CBCC15A">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1"/>
          <w:szCs w:val="21"/>
          <w:lang w:val="en-GB"/>
        </w:rPr>
      </w:pPr>
    </w:p>
    <w:p w:rsidR="5C2F3246" w:rsidP="7D9D8733" w:rsidRDefault="5C2F3246" w14:paraId="47265BC3" w14:textId="3D588D93">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5C2F3246">
        <w:rPr>
          <w:rFonts w:ascii="Calibri" w:hAnsi="Calibri" w:eastAsia="Calibri" w:cs="Calibri"/>
          <w:b w:val="0"/>
          <w:bCs w:val="0"/>
          <w:i w:val="0"/>
          <w:iCs w:val="0"/>
          <w:caps w:val="0"/>
          <w:smallCaps w:val="0"/>
          <w:noProof w:val="0"/>
          <w:color w:val="000000" w:themeColor="text1" w:themeTint="FF" w:themeShade="FF"/>
          <w:sz w:val="24"/>
          <w:szCs w:val="24"/>
          <w:lang w:val="en-GB"/>
        </w:rPr>
        <w:t>Gibbons, P. (2002). Scaffolding Language, Scaffolding Learning: Teaching English Language Learners in the Mainstream Classroom. Heinemann.</w:t>
      </w:r>
    </w:p>
    <w:p w:rsidR="7D9D8733" w:rsidP="7D9D8733" w:rsidRDefault="7D9D8733" w14:paraId="520AB810" w14:textId="1F0577FE">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1"/>
          <w:szCs w:val="21"/>
          <w:lang w:val="en-GB"/>
        </w:rPr>
      </w:pPr>
    </w:p>
    <w:p w:rsidR="72EC88CA" w:rsidP="7D9D8733" w:rsidRDefault="72EC88CA" w14:paraId="231BE168" w14:textId="3158C2B4">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4"/>
          <w:szCs w:val="24"/>
          <w:lang w:val="en-GB"/>
        </w:rPr>
      </w:pPr>
      <w:r w:rsidRPr="7D9D8733" w:rsidR="72EC88CA">
        <w:rPr>
          <w:rFonts w:ascii="Calibri" w:hAnsi="Calibri" w:eastAsia="Calibri" w:cs="Calibri"/>
          <w:b w:val="0"/>
          <w:bCs w:val="0"/>
          <w:i w:val="0"/>
          <w:iCs w:val="0"/>
          <w:caps w:val="0"/>
          <w:smallCaps w:val="0"/>
          <w:noProof w:val="0"/>
          <w:color w:val="auto"/>
          <w:sz w:val="24"/>
          <w:szCs w:val="24"/>
          <w:lang w:val="en-GB"/>
        </w:rPr>
        <w:t xml:space="preserve">Groves, R. M., Fowler Jr, F. J., Couper, M. P., Lepkowski, J. M., Singer, E., &amp; Tourangeau, R. (2009). </w:t>
      </w:r>
      <w:r w:rsidRPr="7D9D8733" w:rsidR="72EC88CA">
        <w:rPr>
          <w:rFonts w:ascii="Calibri" w:hAnsi="Calibri" w:eastAsia="Calibri" w:cs="Calibri"/>
          <w:b w:val="0"/>
          <w:bCs w:val="0"/>
          <w:i w:val="1"/>
          <w:iCs w:val="1"/>
          <w:caps w:val="0"/>
          <w:smallCaps w:val="0"/>
          <w:noProof w:val="0"/>
          <w:color w:val="auto"/>
          <w:sz w:val="24"/>
          <w:szCs w:val="24"/>
          <w:lang w:val="en-GB"/>
        </w:rPr>
        <w:t xml:space="preserve">Survey </w:t>
      </w:r>
      <w:r w:rsidRPr="7D9D8733" w:rsidR="72EC88CA">
        <w:rPr>
          <w:rFonts w:ascii="Calibri" w:hAnsi="Calibri" w:eastAsia="Calibri" w:cs="Calibri"/>
          <w:b w:val="0"/>
          <w:bCs w:val="0"/>
          <w:i w:val="1"/>
          <w:iCs w:val="1"/>
          <w:caps w:val="0"/>
          <w:smallCaps w:val="0"/>
          <w:noProof w:val="0"/>
          <w:color w:val="auto"/>
          <w:sz w:val="24"/>
          <w:szCs w:val="24"/>
          <w:lang w:val="en-GB"/>
        </w:rPr>
        <w:t>methodology</w:t>
      </w:r>
      <w:r w:rsidRPr="7D9D8733" w:rsidR="72EC88CA">
        <w:rPr>
          <w:rFonts w:ascii="Calibri" w:hAnsi="Calibri" w:eastAsia="Calibri" w:cs="Calibri"/>
          <w:b w:val="0"/>
          <w:bCs w:val="0"/>
          <w:i w:val="0"/>
          <w:iCs w:val="0"/>
          <w:caps w:val="0"/>
          <w:smallCaps w:val="0"/>
          <w:noProof w:val="0"/>
          <w:color w:val="auto"/>
          <w:sz w:val="24"/>
          <w:szCs w:val="24"/>
          <w:lang w:val="en-GB"/>
        </w:rPr>
        <w:t xml:space="preserve"> (2nd ed.). Wiley.</w:t>
      </w:r>
    </w:p>
    <w:p w:rsidR="7D9D8733" w:rsidP="7D9D8733" w:rsidRDefault="7D9D8733" w14:paraId="40CEC894" w14:textId="178A6951">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1"/>
          <w:szCs w:val="21"/>
          <w:lang w:val="en-GB"/>
        </w:rPr>
      </w:pPr>
    </w:p>
    <w:p w:rsidR="09046E10" w:rsidP="7D9D8733" w:rsidRDefault="09046E10" w14:paraId="313D3F43" w14:textId="721FE99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09046E10">
        <w:rPr>
          <w:rFonts w:ascii="Calibri" w:hAnsi="Calibri" w:eastAsia="Calibri" w:cs="Calibri"/>
          <w:b w:val="0"/>
          <w:bCs w:val="0"/>
          <w:i w:val="0"/>
          <w:iCs w:val="0"/>
          <w:caps w:val="0"/>
          <w:smallCaps w:val="0"/>
          <w:noProof w:val="0"/>
          <w:color w:val="000000" w:themeColor="text1" w:themeTint="FF" w:themeShade="FF"/>
          <w:sz w:val="24"/>
          <w:szCs w:val="24"/>
          <w:lang w:val="en-GB"/>
        </w:rPr>
        <w:t>Gall, M. D., &amp; Borg, W. R. (eds.) (2005) Applying educational research: A practical guide. USA: Pearson Education, Inc.</w:t>
      </w:r>
    </w:p>
    <w:p w:rsidR="61889E80" w:rsidP="7D9D8733" w:rsidRDefault="61889E80" w14:paraId="0D46BCB0" w14:textId="09BB921E">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61889E80">
        <w:rPr>
          <w:rFonts w:ascii="Calibri" w:hAnsi="Calibri" w:eastAsia="Calibri" w:cs="Calibri"/>
          <w:b w:val="0"/>
          <w:bCs w:val="0"/>
          <w:i w:val="0"/>
          <w:iCs w:val="0"/>
          <w:caps w:val="0"/>
          <w:smallCaps w:val="0"/>
          <w:noProof w:val="0"/>
          <w:color w:val="000000" w:themeColor="text1" w:themeTint="FF" w:themeShade="FF"/>
          <w:sz w:val="24"/>
          <w:szCs w:val="24"/>
          <w:lang w:val="en-GB"/>
        </w:rPr>
        <w:t>Gunning, T. G. (2014). Creating Literacy Instruction for All Students (8th ed.). Pearson.</w:t>
      </w:r>
    </w:p>
    <w:p w:rsidR="28C6961A" w:rsidP="7D9D8733" w:rsidRDefault="28C6961A" w14:paraId="4C9CF077" w14:textId="37E3D1F7">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28C6961A">
        <w:rPr>
          <w:rFonts w:ascii="Calibri" w:hAnsi="Calibri" w:eastAsia="Calibri" w:cs="Calibri"/>
          <w:noProof w:val="0"/>
          <w:sz w:val="24"/>
          <w:szCs w:val="24"/>
          <w:lang w:val="en-GB"/>
        </w:rPr>
        <w:t xml:space="preserve">Hamby, J. </w:t>
      </w:r>
      <w:r w:rsidRPr="7D9D8733" w:rsidR="28C6961A">
        <w:rPr>
          <w:rFonts w:ascii="Calibri" w:hAnsi="Calibri" w:eastAsia="Calibri" w:cs="Calibri"/>
          <w:i w:val="1"/>
          <w:iCs w:val="1"/>
          <w:noProof w:val="0"/>
          <w:sz w:val="24"/>
          <w:szCs w:val="24"/>
          <w:lang w:val="en-GB"/>
        </w:rPr>
        <w:t>et al.</w:t>
      </w:r>
      <w:r w:rsidRPr="7D9D8733" w:rsidR="28C6961A">
        <w:rPr>
          <w:rFonts w:ascii="Calibri" w:hAnsi="Calibri" w:eastAsia="Calibri" w:cs="Calibri"/>
          <w:noProof w:val="0"/>
          <w:sz w:val="24"/>
          <w:szCs w:val="24"/>
          <w:lang w:val="en-GB"/>
        </w:rPr>
        <w:t xml:space="preserve"> (</w:t>
      </w:r>
      <w:r w:rsidRPr="7D9D8733" w:rsidR="5EC04444">
        <w:rPr>
          <w:rFonts w:ascii="Calibri" w:hAnsi="Calibri" w:eastAsia="Calibri" w:cs="Calibri"/>
          <w:noProof w:val="0"/>
          <w:sz w:val="24"/>
          <w:szCs w:val="24"/>
          <w:lang w:val="en-GB"/>
        </w:rPr>
        <w:t>2015</w:t>
      </w:r>
      <w:r w:rsidRPr="7D9D8733" w:rsidR="28C6961A">
        <w:rPr>
          <w:rFonts w:ascii="Calibri" w:hAnsi="Calibri" w:eastAsia="Calibri" w:cs="Calibri"/>
          <w:noProof w:val="0"/>
          <w:sz w:val="24"/>
          <w:szCs w:val="24"/>
          <w:lang w:val="en-GB"/>
        </w:rPr>
        <w:t xml:space="preserve">) </w:t>
      </w:r>
      <w:r w:rsidRPr="7D9D8733" w:rsidR="28C6961A">
        <w:rPr>
          <w:rFonts w:ascii="Calibri" w:hAnsi="Calibri" w:eastAsia="Calibri" w:cs="Calibri"/>
          <w:i w:val="1"/>
          <w:iCs w:val="1"/>
          <w:noProof w:val="0"/>
          <w:sz w:val="24"/>
          <w:szCs w:val="24"/>
          <w:lang w:val="en-GB"/>
        </w:rPr>
        <w:t>The case against summaries in education</w:t>
      </w:r>
      <w:r w:rsidRPr="7D9D8733" w:rsidR="28C6961A">
        <w:rPr>
          <w:rFonts w:ascii="Calibri" w:hAnsi="Calibri" w:eastAsia="Calibri" w:cs="Calibri"/>
          <w:noProof w:val="0"/>
          <w:sz w:val="24"/>
          <w:szCs w:val="24"/>
          <w:lang w:val="en-GB"/>
        </w:rPr>
        <w:t xml:space="preserve">, </w:t>
      </w:r>
      <w:r w:rsidRPr="7D9D8733" w:rsidR="28C6961A">
        <w:rPr>
          <w:rFonts w:ascii="Calibri" w:hAnsi="Calibri" w:eastAsia="Calibri" w:cs="Calibri"/>
          <w:i w:val="1"/>
          <w:iCs w:val="1"/>
          <w:noProof w:val="0"/>
          <w:sz w:val="24"/>
          <w:szCs w:val="24"/>
          <w:lang w:val="en-GB"/>
        </w:rPr>
        <w:t>Authentic Education</w:t>
      </w:r>
      <w:r w:rsidRPr="7D9D8733" w:rsidR="28C6961A">
        <w:rPr>
          <w:rFonts w:ascii="Calibri" w:hAnsi="Calibri" w:eastAsia="Calibri" w:cs="Calibri"/>
          <w:noProof w:val="0"/>
          <w:sz w:val="24"/>
          <w:szCs w:val="24"/>
          <w:lang w:val="en-GB"/>
        </w:rPr>
        <w:t xml:space="preserve">. Available at: </w:t>
      </w:r>
      <w:hyperlink r:id="R8f5bc3c46a954975">
        <w:r w:rsidRPr="7D9D8733" w:rsidR="28C6961A">
          <w:rPr>
            <w:rStyle w:val="Hyperlink"/>
            <w:rFonts w:ascii="Calibri" w:hAnsi="Calibri" w:eastAsia="Calibri" w:cs="Calibri"/>
            <w:noProof w:val="0"/>
            <w:lang w:val="en-GB"/>
          </w:rPr>
          <w:t>https://grantwiggins.wordpress.com/</w:t>
        </w:r>
      </w:hyperlink>
      <w:r w:rsidRPr="7D9D8733" w:rsidR="28C6961A">
        <w:rPr>
          <w:rFonts w:ascii="Calibri" w:hAnsi="Calibri" w:eastAsia="Calibri" w:cs="Calibri"/>
          <w:noProof w:val="0"/>
          <w:sz w:val="24"/>
          <w:szCs w:val="24"/>
          <w:lang w:val="en-GB"/>
        </w:rPr>
        <w:t xml:space="preserve"> (Accessed: 07 May 2024).</w:t>
      </w:r>
    </w:p>
    <w:p w:rsidR="28C6961A" w:rsidP="7D9D8733" w:rsidRDefault="28C6961A" w14:paraId="52EB0FE0" w14:textId="680ACEBD">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4"/>
          <w:szCs w:val="24"/>
          <w:lang w:val="en-GB"/>
        </w:rPr>
      </w:pPr>
      <w:r w:rsidRPr="7D9D8733" w:rsidR="28C6961A">
        <w:rPr>
          <w:rFonts w:ascii="Calibri" w:hAnsi="Calibri" w:eastAsia="Calibri" w:cs="Calibri"/>
          <w:b w:val="0"/>
          <w:bCs w:val="0"/>
          <w:i w:val="0"/>
          <w:iCs w:val="0"/>
          <w:caps w:val="0"/>
          <w:smallCaps w:val="0"/>
          <w:noProof w:val="0"/>
          <w:color w:val="auto"/>
          <w:sz w:val="24"/>
          <w:szCs w:val="24"/>
          <w:lang w:val="en-GB"/>
        </w:rPr>
        <w:t xml:space="preserve">Hammersley, M., &amp; Atkinson, P. (2007). </w:t>
      </w:r>
      <w:r w:rsidRPr="7D9D8733" w:rsidR="28C6961A">
        <w:rPr>
          <w:rFonts w:ascii="Calibri" w:hAnsi="Calibri" w:eastAsia="Calibri" w:cs="Calibri"/>
          <w:b w:val="0"/>
          <w:bCs w:val="0"/>
          <w:i w:val="1"/>
          <w:iCs w:val="1"/>
          <w:caps w:val="0"/>
          <w:smallCaps w:val="0"/>
          <w:noProof w:val="0"/>
          <w:color w:val="auto"/>
          <w:sz w:val="24"/>
          <w:szCs w:val="24"/>
          <w:lang w:val="en-GB"/>
        </w:rPr>
        <w:t>Ethnography: Principles in practice</w:t>
      </w:r>
      <w:r w:rsidRPr="7D9D8733" w:rsidR="28C6961A">
        <w:rPr>
          <w:rFonts w:ascii="Calibri" w:hAnsi="Calibri" w:eastAsia="Calibri" w:cs="Calibri"/>
          <w:b w:val="0"/>
          <w:bCs w:val="0"/>
          <w:i w:val="0"/>
          <w:iCs w:val="0"/>
          <w:caps w:val="0"/>
          <w:smallCaps w:val="0"/>
          <w:noProof w:val="0"/>
          <w:color w:val="auto"/>
          <w:sz w:val="24"/>
          <w:szCs w:val="24"/>
          <w:lang w:val="en-GB"/>
        </w:rPr>
        <w:t xml:space="preserve"> (3rd ed.). Routledge.</w:t>
      </w:r>
    </w:p>
    <w:p w:rsidR="10EE3E4B" w:rsidP="7D9D8733" w:rsidRDefault="10EE3E4B" w14:paraId="53E6CA34" w14:textId="38980627">
      <w:pPr>
        <w:spacing w:before="240" w:beforeAutospacing="off" w:after="240" w:afterAutospacing="off"/>
        <w:ind w:left="0" w:right="0" w:firstLine="0"/>
        <w:jc w:val="left"/>
      </w:pPr>
      <w:r w:rsidRPr="7D9D8733" w:rsidR="10EE3E4B">
        <w:rPr>
          <w:rFonts w:ascii="Calibri" w:hAnsi="Calibri" w:eastAsia="Calibri" w:cs="Calibri"/>
          <w:noProof w:val="0"/>
          <w:sz w:val="24"/>
          <w:szCs w:val="24"/>
          <w:lang w:val="en-GB"/>
        </w:rPr>
        <w:t xml:space="preserve">Hui, B. (2024) ‘Scaffolding comprehension with reading while listening and the role of reading speed and text complexity’, </w:t>
      </w:r>
      <w:r w:rsidRPr="7D9D8733" w:rsidR="10EE3E4B">
        <w:rPr>
          <w:rFonts w:ascii="Calibri" w:hAnsi="Calibri" w:eastAsia="Calibri" w:cs="Calibri"/>
          <w:i w:val="1"/>
          <w:iCs w:val="1"/>
          <w:noProof w:val="0"/>
          <w:sz w:val="24"/>
          <w:szCs w:val="24"/>
          <w:lang w:val="en-GB"/>
        </w:rPr>
        <w:t>The Modern Language Journal</w:t>
      </w:r>
      <w:r w:rsidRPr="7D9D8733" w:rsidR="10EE3E4B">
        <w:rPr>
          <w:rFonts w:ascii="Calibri" w:hAnsi="Calibri" w:eastAsia="Calibri" w:cs="Calibri"/>
          <w:noProof w:val="0"/>
          <w:sz w:val="24"/>
          <w:szCs w:val="24"/>
          <w:lang w:val="en-GB"/>
        </w:rPr>
        <w:t>, 108(1), pp. 183–200. doi:10.1111/modl.12905.</w:t>
      </w:r>
    </w:p>
    <w:p w:rsidR="6F8CA6AB" w:rsidP="7D9D8733" w:rsidRDefault="6F8CA6AB" w14:paraId="2C47D49E" w14:textId="59C8D0C5">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6F8CA6AB">
        <w:rPr>
          <w:rFonts w:ascii="Calibri" w:hAnsi="Calibri" w:eastAsia="Calibri" w:cs="Calibri"/>
          <w:b w:val="0"/>
          <w:bCs w:val="0"/>
          <w:i w:val="0"/>
          <w:iCs w:val="0"/>
          <w:caps w:val="0"/>
          <w:smallCaps w:val="0"/>
          <w:noProof w:val="0"/>
          <w:color w:val="000000" w:themeColor="text1" w:themeTint="FF" w:themeShade="FF"/>
          <w:sz w:val="24"/>
          <w:szCs w:val="24"/>
          <w:lang w:val="en-GB"/>
        </w:rPr>
        <w:t>Keene, E. O., &amp; Zimmerman, S. (2007). Mosaic of Thought: The Power of Comprehension Strategy Instruction (2nd ed.). Heinemann.</w:t>
      </w:r>
    </w:p>
    <w:p w:rsidR="7D9D8733" w:rsidP="7D9D8733" w:rsidRDefault="7D9D8733" w14:paraId="76FDE0DA" w14:textId="037A1591">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auto"/>
          <w:sz w:val="21"/>
          <w:szCs w:val="21"/>
          <w:lang w:val="en-GB"/>
        </w:rPr>
      </w:pPr>
    </w:p>
    <w:p w:rsidR="412A9B0E" w:rsidP="7D9D8733" w:rsidRDefault="412A9B0E" w14:paraId="14906FDB" w14:textId="6754118C">
      <w:pPr>
        <w:spacing w:after="160" w:line="27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7D9D8733" w:rsidR="412A9B0E">
        <w:rPr>
          <w:rFonts w:ascii="Calibri" w:hAnsi="Calibri" w:eastAsia="Calibri" w:cs="Calibri"/>
          <w:b w:val="0"/>
          <w:bCs w:val="0"/>
          <w:i w:val="0"/>
          <w:iCs w:val="0"/>
          <w:caps w:val="0"/>
          <w:smallCaps w:val="0"/>
          <w:noProof w:val="0"/>
          <w:color w:val="000000" w:themeColor="text1" w:themeTint="FF" w:themeShade="FF"/>
          <w:sz w:val="24"/>
          <w:szCs w:val="24"/>
          <w:lang w:val="en-US"/>
        </w:rPr>
        <w:t>Kintsch, W., &amp; Van Dijk, T. A. (1978). Toward a Model of Text Comprehension and Production. Psychological Review, 85(5), 363–394.</w:t>
      </w:r>
    </w:p>
    <w:p w:rsidR="5B62BE21" w:rsidP="7D9D8733" w:rsidRDefault="5B62BE21" w14:paraId="2596622E" w14:textId="323ACBBF">
      <w:pPr>
        <w:spacing w:before="240" w:beforeAutospacing="off" w:after="240" w:afterAutospacing="off"/>
        <w:ind w:left="0" w:right="0" w:firstLine="0"/>
        <w:rPr>
          <w:rFonts w:ascii="Calibri" w:hAnsi="Calibri" w:eastAsia="Calibri" w:cs="Calibri"/>
          <w:noProof w:val="0"/>
          <w:sz w:val="24"/>
          <w:szCs w:val="24"/>
          <w:lang w:val="en-GB"/>
        </w:rPr>
      </w:pPr>
      <w:r w:rsidRPr="7D9D8733" w:rsidR="5B62BE21">
        <w:rPr>
          <w:rFonts w:ascii="Calibri" w:hAnsi="Calibri" w:eastAsia="Calibri" w:cs="Calibri"/>
          <w:noProof w:val="0"/>
          <w:sz w:val="24"/>
          <w:szCs w:val="24"/>
          <w:lang w:val="en-GB"/>
        </w:rPr>
        <w:t xml:space="preserve">Kittle, P. (2013) </w:t>
      </w:r>
      <w:r w:rsidRPr="7D9D8733" w:rsidR="5B62BE21">
        <w:rPr>
          <w:rFonts w:ascii="Calibri" w:hAnsi="Calibri" w:eastAsia="Calibri" w:cs="Calibri"/>
          <w:i w:val="1"/>
          <w:iCs w:val="1"/>
          <w:noProof w:val="0"/>
          <w:sz w:val="24"/>
          <w:szCs w:val="24"/>
          <w:lang w:val="en-GB"/>
        </w:rPr>
        <w:t>Book Love Developing Depth, Stamina, and Passion in Adolescent Readers</w:t>
      </w:r>
      <w:r w:rsidRPr="7D9D8733" w:rsidR="5B62BE21">
        <w:rPr>
          <w:rFonts w:ascii="Calibri" w:hAnsi="Calibri" w:eastAsia="Calibri" w:cs="Calibri"/>
          <w:noProof w:val="0"/>
          <w:sz w:val="24"/>
          <w:szCs w:val="24"/>
          <w:lang w:val="en-GB"/>
        </w:rPr>
        <w:t>.</w:t>
      </w:r>
    </w:p>
    <w:p w:rsidR="692C2EC9" w:rsidP="7D9D8733" w:rsidRDefault="692C2EC9" w14:paraId="14F546CF" w14:textId="0ACC8814">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692C2EC9">
        <w:rPr>
          <w:rFonts w:ascii="Calibri" w:hAnsi="Calibri" w:eastAsia="Calibri" w:cs="Calibri"/>
          <w:i w:val="1"/>
          <w:iCs w:val="1"/>
          <w:noProof w:val="0"/>
          <w:sz w:val="24"/>
          <w:szCs w:val="24"/>
          <w:lang w:val="en-GB"/>
        </w:rPr>
        <w:t xml:space="preserve">Languages, </w:t>
      </w:r>
      <w:r w:rsidRPr="7D9D8733" w:rsidR="692C2EC9">
        <w:rPr>
          <w:rFonts w:ascii="Calibri" w:hAnsi="Calibri" w:eastAsia="Calibri" w:cs="Calibri"/>
          <w:i w:val="1"/>
          <w:iCs w:val="1"/>
          <w:noProof w:val="0"/>
          <w:sz w:val="24"/>
          <w:szCs w:val="24"/>
          <w:lang w:val="en-GB"/>
        </w:rPr>
        <w:t>literacy</w:t>
      </w:r>
      <w:r w:rsidRPr="7D9D8733" w:rsidR="692C2EC9">
        <w:rPr>
          <w:rFonts w:ascii="Calibri" w:hAnsi="Calibri" w:eastAsia="Calibri" w:cs="Calibri"/>
          <w:i w:val="1"/>
          <w:iCs w:val="1"/>
          <w:noProof w:val="0"/>
          <w:sz w:val="24"/>
          <w:szCs w:val="24"/>
          <w:lang w:val="en-GB"/>
        </w:rPr>
        <w:t xml:space="preserve"> and communication: Principles of progression</w:t>
      </w:r>
      <w:r w:rsidRPr="7D9D8733" w:rsidR="692C2EC9">
        <w:rPr>
          <w:rFonts w:ascii="Calibri" w:hAnsi="Calibri" w:eastAsia="Calibri" w:cs="Calibri"/>
          <w:noProof w:val="0"/>
          <w:sz w:val="24"/>
          <w:szCs w:val="24"/>
          <w:lang w:val="en-GB"/>
        </w:rPr>
        <w:t xml:space="preserve"> (2022) </w:t>
      </w:r>
      <w:r w:rsidRPr="7D9D8733" w:rsidR="692C2EC9">
        <w:rPr>
          <w:rFonts w:ascii="Calibri" w:hAnsi="Calibri" w:eastAsia="Calibri" w:cs="Calibri"/>
          <w:i w:val="1"/>
          <w:iCs w:val="1"/>
          <w:noProof w:val="0"/>
          <w:sz w:val="24"/>
          <w:szCs w:val="24"/>
          <w:lang w:val="en-GB"/>
        </w:rPr>
        <w:t>Hwb</w:t>
      </w:r>
      <w:r w:rsidRPr="7D9D8733" w:rsidR="692C2EC9">
        <w:rPr>
          <w:rFonts w:ascii="Calibri" w:hAnsi="Calibri" w:eastAsia="Calibri" w:cs="Calibri"/>
          <w:noProof w:val="0"/>
          <w:sz w:val="24"/>
          <w:szCs w:val="24"/>
          <w:lang w:val="en-GB"/>
        </w:rPr>
        <w:t xml:space="preserve">. Available at: </w:t>
      </w:r>
      <w:hyperlink r:id="R62b4a566c72548ae">
        <w:r w:rsidRPr="7D9D8733" w:rsidR="692C2EC9">
          <w:rPr>
            <w:rStyle w:val="Hyperlink"/>
            <w:rFonts w:ascii="Calibri" w:hAnsi="Calibri" w:eastAsia="Calibri" w:cs="Calibri"/>
            <w:noProof w:val="0"/>
            <w:lang w:val="en-GB"/>
          </w:rPr>
          <w:t>https://hwb.gov.wales/curriculum-for-wales/languages-literacy-and-communication/principles-of-progression</w:t>
        </w:r>
      </w:hyperlink>
      <w:r w:rsidRPr="7D9D8733" w:rsidR="692C2EC9">
        <w:rPr>
          <w:rFonts w:ascii="Calibri" w:hAnsi="Calibri" w:eastAsia="Calibri" w:cs="Calibri"/>
          <w:noProof w:val="0"/>
          <w:sz w:val="24"/>
          <w:szCs w:val="24"/>
          <w:lang w:val="en-GB"/>
        </w:rPr>
        <w:t xml:space="preserve"> (Accessed: 07 May 2024).</w:t>
      </w:r>
    </w:p>
    <w:p w:rsidR="4285992B" w:rsidP="7D9D8733" w:rsidRDefault="4285992B" w14:paraId="31B505C7" w14:textId="7E2C5EA9">
      <w:pPr>
        <w:pStyle w:val="Normal"/>
        <w:spacing w:before="240" w:beforeAutospacing="off" w:after="240" w:afterAutospacing="off"/>
        <w:ind w:left="0" w:right="0" w:firstLine="0"/>
        <w:jc w:val="left"/>
        <w:rPr>
          <w:rFonts w:ascii="Calibri" w:hAnsi="Calibri" w:eastAsia="Calibri" w:cs="Calibri"/>
          <w:b w:val="0"/>
          <w:bCs w:val="0"/>
          <w:i w:val="0"/>
          <w:iCs w:val="0"/>
          <w:caps w:val="0"/>
          <w:smallCaps w:val="0"/>
          <w:noProof w:val="0"/>
          <w:color w:val="222222"/>
          <w:sz w:val="24"/>
          <w:szCs w:val="24"/>
          <w:lang w:val="en-GB"/>
        </w:rPr>
      </w:pPr>
      <w:r w:rsidRPr="7D9D8733" w:rsidR="4285992B">
        <w:rPr>
          <w:rFonts w:ascii="Calibri" w:hAnsi="Calibri" w:eastAsia="Calibri" w:cs="Calibri"/>
          <w:b w:val="0"/>
          <w:bCs w:val="0"/>
          <w:i w:val="0"/>
          <w:iCs w:val="0"/>
          <w:caps w:val="0"/>
          <w:smallCaps w:val="0"/>
          <w:noProof w:val="0"/>
          <w:color w:val="222222"/>
          <w:sz w:val="24"/>
          <w:szCs w:val="24"/>
          <w:lang w:val="en-GB"/>
        </w:rPr>
        <w:t xml:space="preserve">Luo, F., Li, P., Zhou, J., Yang, P., Chang, B., Sui, Z. and Sun, X. (2019) A dual reinforcement learning framework for unsupervised text style transfer. </w:t>
      </w:r>
      <w:r w:rsidRPr="7D9D8733" w:rsidR="4285992B">
        <w:rPr>
          <w:rFonts w:ascii="Calibri" w:hAnsi="Calibri" w:eastAsia="Calibri" w:cs="Calibri"/>
          <w:b w:val="0"/>
          <w:bCs w:val="0"/>
          <w:i w:val="1"/>
          <w:iCs w:val="1"/>
          <w:caps w:val="0"/>
          <w:smallCaps w:val="0"/>
          <w:noProof w:val="0"/>
          <w:color w:val="222222"/>
          <w:sz w:val="24"/>
          <w:szCs w:val="24"/>
          <w:lang w:val="en-GB"/>
        </w:rPr>
        <w:t>arXiv</w:t>
      </w:r>
      <w:r w:rsidRPr="7D9D8733" w:rsidR="4285992B">
        <w:rPr>
          <w:rFonts w:ascii="Calibri" w:hAnsi="Calibri" w:eastAsia="Calibri" w:cs="Calibri"/>
          <w:b w:val="0"/>
          <w:bCs w:val="0"/>
          <w:i w:val="1"/>
          <w:iCs w:val="1"/>
          <w:caps w:val="0"/>
          <w:smallCaps w:val="0"/>
          <w:noProof w:val="0"/>
          <w:color w:val="222222"/>
          <w:sz w:val="24"/>
          <w:szCs w:val="24"/>
          <w:lang w:val="en-GB"/>
        </w:rPr>
        <w:t xml:space="preserve"> preprint arXiv:1905.10060</w:t>
      </w:r>
      <w:r w:rsidRPr="7D9D8733" w:rsidR="4285992B">
        <w:rPr>
          <w:rFonts w:ascii="Calibri" w:hAnsi="Calibri" w:eastAsia="Calibri" w:cs="Calibri"/>
          <w:b w:val="0"/>
          <w:bCs w:val="0"/>
          <w:i w:val="0"/>
          <w:iCs w:val="0"/>
          <w:caps w:val="0"/>
          <w:smallCaps w:val="0"/>
          <w:noProof w:val="0"/>
          <w:color w:val="222222"/>
          <w:sz w:val="24"/>
          <w:szCs w:val="24"/>
          <w:lang w:val="en-GB"/>
        </w:rPr>
        <w:t>.</w:t>
      </w:r>
    </w:p>
    <w:p w:rsidR="5DC14C6A" w:rsidP="7D9D8733" w:rsidRDefault="5DC14C6A" w14:paraId="0ED6A4BD" w14:textId="6620A33D">
      <w:pPr>
        <w:pStyle w:val="Normal"/>
        <w:jc w:val="left"/>
        <w:rPr>
          <w:rFonts w:ascii="Calibri" w:hAnsi="Calibri" w:eastAsia="Calibri" w:cs="Calibri"/>
          <w:noProof w:val="0"/>
          <w:sz w:val="24"/>
          <w:szCs w:val="24"/>
          <w:lang w:val="en-GB"/>
        </w:rPr>
      </w:pPr>
      <w:r w:rsidRPr="7D9D8733" w:rsidR="5DC14C6A">
        <w:rPr>
          <w:rFonts w:ascii="Calibri" w:hAnsi="Calibri" w:eastAsia="Calibri" w:cs="Calibri"/>
          <w:noProof w:val="0"/>
          <w:sz w:val="24"/>
          <w:szCs w:val="24"/>
          <w:lang w:val="en-GB"/>
        </w:rPr>
        <w:t>Macguire &amp; Delahunt (2017) Doing a Thematic Analysis: A Practical, Step by Step Guide for Learning and Teaching Scholars, All Ireland Journal of Teaching and Learning in Education, Vol 9 (3)</w:t>
      </w:r>
    </w:p>
    <w:p w:rsidR="5185D308" w:rsidP="7D9D8733" w:rsidRDefault="5185D308" w14:paraId="1E3D9CA7" w14:textId="2BFAFFC9">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color w:val="000000" w:themeColor="text1" w:themeTint="FF" w:themeShade="FF"/>
          <w:sz w:val="24"/>
          <w:szCs w:val="24"/>
          <w:u w:val="single"/>
        </w:rPr>
      </w:pPr>
      <w:bookmarkStart w:name="_Int_wSYNrHBE" w:id="1370310833"/>
      <w:r w:rsidRPr="7D9D8733" w:rsidR="5185D308">
        <w:rPr>
          <w:rFonts w:ascii="Calibri" w:hAnsi="Calibri" w:eastAsia="Calibri" w:cs="Calibri"/>
          <w:b w:val="0"/>
          <w:bCs w:val="0"/>
          <w:i w:val="0"/>
          <w:iCs w:val="0"/>
          <w:caps w:val="0"/>
          <w:smallCaps w:val="0"/>
          <w:noProof w:val="0"/>
          <w:color w:val="000000" w:themeColor="text1" w:themeTint="FF" w:themeShade="FF"/>
          <w:sz w:val="24"/>
          <w:szCs w:val="24"/>
          <w:lang w:val="en-GB"/>
        </w:rPr>
        <w:t>McIntyre ,</w:t>
      </w:r>
      <w:bookmarkEnd w:id="1370310833"/>
      <w:r w:rsidRPr="7D9D8733" w:rsidR="5185D3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 O’Brien, M. and Winter, E. (2021) </w:t>
      </w:r>
      <w:r w:rsidRPr="7D9D8733" w:rsidR="5185D308">
        <w:rPr>
          <w:rFonts w:ascii="Calibri" w:hAnsi="Calibri" w:eastAsia="Calibri" w:cs="Calibri"/>
          <w:b w:val="0"/>
          <w:bCs w:val="0"/>
          <w:i w:val="1"/>
          <w:iCs w:val="1"/>
          <w:caps w:val="0"/>
          <w:smallCaps w:val="0"/>
          <w:noProof w:val="0"/>
          <w:color w:val="000000" w:themeColor="text1" w:themeTint="FF" w:themeShade="FF"/>
          <w:sz w:val="24"/>
          <w:szCs w:val="24"/>
          <w:lang w:val="en-GB"/>
        </w:rPr>
        <w:t>Covid-19: Transitioning back to school</w:t>
      </w:r>
      <w:r w:rsidRPr="7D9D8733" w:rsidR="5185D3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9D8733" w:rsidR="5185D308">
        <w:rPr>
          <w:rFonts w:ascii="Calibri" w:hAnsi="Calibri" w:eastAsia="Calibri" w:cs="Calibri"/>
          <w:b w:val="0"/>
          <w:bCs w:val="0"/>
          <w:i w:val="1"/>
          <w:iCs w:val="1"/>
          <w:caps w:val="0"/>
          <w:smallCaps w:val="0"/>
          <w:noProof w:val="0"/>
          <w:color w:val="000000" w:themeColor="text1" w:themeTint="FF" w:themeShade="FF"/>
          <w:sz w:val="24"/>
          <w:szCs w:val="24"/>
          <w:lang w:val="en-GB"/>
        </w:rPr>
        <w:t>BERA</w:t>
      </w:r>
      <w:r w:rsidRPr="7D9D8733" w:rsidR="5185D3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486273abfb954d30">
        <w:r w:rsidRPr="7D9D8733" w:rsidR="5185D308">
          <w:rPr>
            <w:rStyle w:val="Hyperlink"/>
            <w:rFonts w:ascii="Calibri" w:hAnsi="Calibri" w:eastAsia="Calibri" w:cs="Calibri"/>
            <w:b w:val="0"/>
            <w:bCs w:val="0"/>
            <w:i w:val="0"/>
            <w:iCs w:val="0"/>
            <w:caps w:val="0"/>
            <w:smallCaps w:val="0"/>
            <w:strike w:val="0"/>
            <w:dstrike w:val="0"/>
            <w:noProof w:val="0"/>
            <w:lang w:val="en-GB"/>
          </w:rPr>
          <w:t>https://www.bera.ac.uk/blog/covid-19-transitioning-back-to-school</w:t>
        </w:r>
      </w:hyperlink>
      <w:r w:rsidRPr="7D9D8733" w:rsidR="5185D30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04 March 2024)</w:t>
      </w:r>
    </w:p>
    <w:p w:rsidR="682F9A58" w:rsidP="7D9D8733" w:rsidRDefault="682F9A58" w14:paraId="3C526511" w14:textId="3001FFA7">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682F9A58">
        <w:rPr>
          <w:rFonts w:ascii="Calibri" w:hAnsi="Calibri" w:eastAsia="Calibri" w:cs="Calibri"/>
          <w:noProof w:val="0"/>
          <w:sz w:val="24"/>
          <w:szCs w:val="24"/>
          <w:lang w:val="en-GB"/>
        </w:rPr>
        <w:t xml:space="preserve">Marsh, D., Ercan, S. and Furlong, P. (2017) ‘A skin not a sweater: Ontology and epistemology in political science’, </w:t>
      </w:r>
      <w:r w:rsidRPr="7D9D8733" w:rsidR="682F9A58">
        <w:rPr>
          <w:rFonts w:ascii="Calibri" w:hAnsi="Calibri" w:eastAsia="Calibri" w:cs="Calibri"/>
          <w:i w:val="1"/>
          <w:iCs w:val="1"/>
          <w:noProof w:val="0"/>
          <w:sz w:val="24"/>
          <w:szCs w:val="24"/>
          <w:lang w:val="en-GB"/>
        </w:rPr>
        <w:t>Theory and Methods in Political Science</w:t>
      </w:r>
      <w:r w:rsidRPr="7D9D8733" w:rsidR="682F9A58">
        <w:rPr>
          <w:rFonts w:ascii="Calibri" w:hAnsi="Calibri" w:eastAsia="Calibri" w:cs="Calibri"/>
          <w:noProof w:val="0"/>
          <w:sz w:val="24"/>
          <w:szCs w:val="24"/>
          <w:lang w:val="en-GB"/>
        </w:rPr>
        <w:t>, pp. 177–198. doi:10.1057/978-1-137-60353-1_11.</w:t>
      </w:r>
    </w:p>
    <w:p w:rsidR="25454B2F" w:rsidP="7D9D8733" w:rsidRDefault="25454B2F" w14:paraId="56BF30D9" w14:textId="6C575B59">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25454B2F">
        <w:rPr>
          <w:rFonts w:ascii="Calibri" w:hAnsi="Calibri" w:eastAsia="Calibri" w:cs="Calibri"/>
          <w:b w:val="0"/>
          <w:bCs w:val="0"/>
          <w:i w:val="0"/>
          <w:iCs w:val="0"/>
          <w:caps w:val="0"/>
          <w:smallCaps w:val="0"/>
          <w:noProof w:val="0"/>
          <w:color w:val="000000" w:themeColor="text1" w:themeTint="FF" w:themeShade="FF"/>
          <w:sz w:val="24"/>
          <w:szCs w:val="24"/>
          <w:lang w:val="en-GB"/>
        </w:rPr>
        <w:t>Meyer, B. J. F., &amp; Ray, M. N. (2011). Scaffolding Adolescents’ Reading Comprehension: A Guide for Practitioners. Brookline Books.</w:t>
      </w:r>
    </w:p>
    <w:p w:rsidR="7D9D8733" w:rsidP="7D9D8733" w:rsidRDefault="7D9D8733" w14:paraId="7EFF06C0" w14:textId="53EFAF59">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6E4AA68C" w:rsidP="7D9D8733" w:rsidRDefault="6E4AA68C" w14:paraId="5772015B" w14:textId="751A8E64">
      <w:pPr>
        <w:keepNext w:val="0"/>
        <w:keepLines w:val="0"/>
        <w:widowControl w:val="1"/>
        <w:shd w:val="clear" w:color="auto" w:fill="auto"/>
        <w:spacing w:before="0" w:after="160" w:line="259" w:lineRule="auto"/>
        <w:ind w:left="0" w:right="0" w:firstLine="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6E4AA6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Murphy, R. and Broadfoot, P. (2021) </w:t>
      </w:r>
      <w:r w:rsidRPr="7D9D8733" w:rsidR="6E4AA68C">
        <w:rPr>
          <w:rFonts w:ascii="Calibri" w:hAnsi="Calibri" w:eastAsia="Calibri" w:cs="Calibri"/>
          <w:b w:val="0"/>
          <w:bCs w:val="0"/>
          <w:i w:val="1"/>
          <w:iCs w:val="1"/>
          <w:caps w:val="0"/>
          <w:smallCaps w:val="0"/>
          <w:noProof w:val="0"/>
          <w:color w:val="000000" w:themeColor="text1" w:themeTint="FF" w:themeShade="FF"/>
          <w:sz w:val="24"/>
          <w:szCs w:val="24"/>
          <w:lang w:val="en-US"/>
        </w:rPr>
        <w:t>We need an evidence-based expert approach to the post-pandemic recovery of young people</w:t>
      </w:r>
      <w:r w:rsidRPr="7D9D8733" w:rsidR="6E4AA6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D9D8733" w:rsidR="6E4AA68C">
        <w:rPr>
          <w:rFonts w:ascii="Calibri" w:hAnsi="Calibri" w:eastAsia="Calibri" w:cs="Calibri"/>
          <w:b w:val="0"/>
          <w:bCs w:val="0"/>
          <w:i w:val="1"/>
          <w:iCs w:val="1"/>
          <w:caps w:val="0"/>
          <w:smallCaps w:val="0"/>
          <w:noProof w:val="0"/>
          <w:color w:val="000000" w:themeColor="text1" w:themeTint="FF" w:themeShade="FF"/>
          <w:sz w:val="24"/>
          <w:szCs w:val="24"/>
          <w:lang w:val="en-US"/>
        </w:rPr>
        <w:t>BERA</w:t>
      </w:r>
      <w:r w:rsidRPr="7D9D8733" w:rsidR="6E4AA6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c31e337610654ab8">
        <w:r w:rsidRPr="7D9D8733" w:rsidR="6E4AA68C">
          <w:rPr>
            <w:rStyle w:val="Hyperlink"/>
            <w:b w:val="0"/>
            <w:bCs w:val="0"/>
            <w:i w:val="0"/>
            <w:iCs w:val="0"/>
            <w:caps w:val="0"/>
            <w:smallCaps w:val="0"/>
            <w:strike w:val="0"/>
            <w:dstrike w:val="0"/>
            <w:noProof w:val="0"/>
            <w:lang w:val="en-US"/>
          </w:rPr>
          <w:t>https://www.bera.ac.uk/blog/a-sage-for-education-and-children-we-need-an-evidence-based-expert-approach-to-the-post-pandemic-recovery-of-young-people</w:t>
        </w:r>
      </w:hyperlink>
      <w:r w:rsidRPr="7D9D8733" w:rsidR="6E4AA6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01 March 2024).</w:t>
      </w:r>
    </w:p>
    <w:p w:rsidR="7A90E122" w:rsidP="7D9D8733" w:rsidRDefault="7A90E122" w14:paraId="3B697251" w14:textId="63A27F56">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 xml:space="preserve">Munawaroh, </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L</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 xml:space="preserve">. (2024). The Impact of Teacher Teaching in Developing Critical Thinking on Students' Critical Reading Ability. Al Qalam: Journal </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Ilmiah</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 xml:space="preserve"> </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Keagamaan</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 xml:space="preserve"> dan </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Kemasyarakatan</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 18. 1217. 10.35931/</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aq.v</w:t>
      </w:r>
      <w:r w:rsidRPr="7D9D8733" w:rsidR="7A90E122">
        <w:rPr>
          <w:rFonts w:ascii="Calibri" w:hAnsi="Calibri" w:eastAsia="Calibri" w:cs="Calibri"/>
          <w:b w:val="0"/>
          <w:bCs w:val="0"/>
          <w:i w:val="0"/>
          <w:iCs w:val="0"/>
          <w:caps w:val="0"/>
          <w:smallCaps w:val="0"/>
          <w:color w:val="000000" w:themeColor="text1" w:themeTint="FF" w:themeShade="FF"/>
          <w:sz w:val="24"/>
          <w:szCs w:val="24"/>
          <w:u w:val="none"/>
        </w:rPr>
        <w:t xml:space="preserve">18i2.3397. Accessed at: </w:t>
      </w:r>
      <w:hyperlink r:id="R056eac2796814dbd">
        <w:r w:rsidRPr="7D9D8733" w:rsidR="7A90E122">
          <w:rPr>
            <w:rStyle w:val="Hyperlink"/>
            <w:rFonts w:ascii="Calibri" w:hAnsi="Calibri" w:eastAsia="Calibri" w:cs="Calibri"/>
            <w:b w:val="0"/>
            <w:bCs w:val="0"/>
            <w:i w:val="0"/>
            <w:iCs w:val="0"/>
            <w:caps w:val="0"/>
            <w:smallCaps w:val="0"/>
            <w:noProof w:val="0"/>
            <w:color w:val="000000" w:themeColor="text1" w:themeTint="FF" w:themeShade="FF"/>
            <w:u w:val="none"/>
            <w:lang w:val="en-GB"/>
          </w:rPr>
          <w:t>https://www.researchgate.net/publication/283774192_Critical_Thinking_and_Summarizing</w:t>
        </w:r>
      </w:hyperlink>
    </w:p>
    <w:p w:rsidR="25454B2F" w:rsidP="7D9D8733" w:rsidRDefault="25454B2F" w14:paraId="2BFB634E" w14:textId="7EBE5D09">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25454B2F">
        <w:rPr>
          <w:rFonts w:ascii="Calibri" w:hAnsi="Calibri" w:eastAsia="Calibri" w:cs="Calibri"/>
          <w:b w:val="0"/>
          <w:bCs w:val="0"/>
          <w:i w:val="0"/>
          <w:iCs w:val="0"/>
          <w:caps w:val="0"/>
          <w:smallCaps w:val="0"/>
          <w:noProof w:val="0"/>
          <w:color w:val="000000" w:themeColor="text1" w:themeTint="FF" w:themeShade="FF"/>
          <w:sz w:val="24"/>
          <w:szCs w:val="24"/>
          <w:lang w:val="en-GB"/>
        </w:rPr>
        <w:t>National Reading Panel. (2000). Teaching Children to Read: An Evidence-Based Assessment of the Scientific Research Literature on Reading and Its Implications for Reading Instruction (NIH Publication No. 00-4769). U.S. Department of Health and Human Services.</w:t>
      </w:r>
    </w:p>
    <w:p w:rsidR="7D9D8733" w:rsidP="7D9D8733" w:rsidRDefault="7D9D8733" w14:paraId="3627F75A" w14:textId="58EF3F02">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0F20CABA" w:rsidP="7D9D8733" w:rsidRDefault="0F20CABA" w14:paraId="22816079" w14:textId="07A95C55">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0F20CA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Oppenheim, A. N. (2000). </w:t>
      </w:r>
      <w:r w:rsidRPr="7D9D8733" w:rsidR="0F20CABA">
        <w:rPr>
          <w:rFonts w:ascii="Calibri" w:hAnsi="Calibri" w:eastAsia="Calibri" w:cs="Calibri"/>
          <w:b w:val="0"/>
          <w:bCs w:val="0"/>
          <w:i w:val="1"/>
          <w:iCs w:val="1"/>
          <w:caps w:val="0"/>
          <w:smallCaps w:val="0"/>
          <w:noProof w:val="0"/>
          <w:color w:val="000000" w:themeColor="text1" w:themeTint="FF" w:themeShade="FF"/>
          <w:sz w:val="24"/>
          <w:szCs w:val="24"/>
          <w:lang w:val="en-GB"/>
        </w:rPr>
        <w:t>Questionnaire design, interviewing and attitude measurement</w:t>
      </w:r>
      <w:r w:rsidRPr="7D9D8733" w:rsidR="0F20CA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(2nd ed.). Continuum.</w:t>
      </w:r>
    </w:p>
    <w:p w:rsidR="54EA7EB1" w:rsidP="7D9D8733" w:rsidRDefault="54EA7EB1" w14:paraId="11AC1807" w14:textId="7FD32604">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54EA7EB1">
        <w:rPr>
          <w:rFonts w:ascii="Calibri" w:hAnsi="Calibri" w:eastAsia="Calibri" w:cs="Calibri"/>
          <w:b w:val="0"/>
          <w:bCs w:val="0"/>
          <w:i w:val="0"/>
          <w:iCs w:val="0"/>
          <w:caps w:val="0"/>
          <w:smallCaps w:val="0"/>
          <w:noProof w:val="0"/>
          <w:color w:val="000000" w:themeColor="text1" w:themeTint="FF" w:themeShade="FF"/>
          <w:sz w:val="24"/>
          <w:szCs w:val="24"/>
          <w:lang w:val="en-GB"/>
        </w:rPr>
        <w:t>Pressley, M. (2006). Reading Instruction That Works: The Case for Balanced Teaching (3rd ed.). Guilford Press.</w:t>
      </w:r>
    </w:p>
    <w:p w:rsidR="7D9D8733" w:rsidP="7D9D8733" w:rsidRDefault="7D9D8733" w14:paraId="4CDEAA3F" w14:textId="12D1CB1A">
      <w:pPr>
        <w:pStyle w:val="Normal"/>
        <w:shd w:val="clear" w:color="auto" w:fill="FFFFFF" w:themeFill="background1"/>
        <w:spacing w:before="0" w:beforeAutospacing="off" w:after="0" w:afterAutospacing="off" w:line="279" w:lineRule="auto"/>
        <w:ind w:left="0" w:right="3450"/>
        <w:rPr>
          <w:rFonts w:ascii="Calibri" w:hAnsi="Calibri" w:eastAsia="Calibri" w:cs="Calibri"/>
          <w:b w:val="0"/>
          <w:bCs w:val="0"/>
          <w:i w:val="0"/>
          <w:iCs w:val="0"/>
          <w:caps w:val="0"/>
          <w:smallCaps w:val="0"/>
          <w:noProof w:val="0"/>
          <w:color w:val="000000" w:themeColor="text1" w:themeTint="FF" w:themeShade="FF"/>
          <w:sz w:val="24"/>
          <w:szCs w:val="24"/>
          <w:lang w:val="en-GB"/>
        </w:rPr>
      </w:pPr>
    </w:p>
    <w:p w:rsidR="3BE6E285" w:rsidP="7D9D8733" w:rsidRDefault="3BE6E285" w14:paraId="0CFF6A14" w14:textId="49C46757">
      <w:pPr>
        <w:shd w:val="clear" w:color="auto" w:fill="FFFFFF" w:themeFill="background1"/>
        <w:spacing w:before="0" w:beforeAutospacing="off" w:after="0" w:afterAutospacing="off" w:line="27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3BE6E285">
        <w:rPr>
          <w:rFonts w:ascii="Calibri" w:hAnsi="Calibri" w:eastAsia="Calibri" w:cs="Calibri"/>
          <w:b w:val="0"/>
          <w:bCs w:val="0"/>
          <w:i w:val="0"/>
          <w:iCs w:val="0"/>
          <w:caps w:val="0"/>
          <w:smallCaps w:val="0"/>
          <w:noProof w:val="0"/>
          <w:color w:val="000000" w:themeColor="text1" w:themeTint="FF" w:themeShade="FF"/>
          <w:sz w:val="24"/>
          <w:szCs w:val="24"/>
          <w:lang w:val="en-GB"/>
        </w:rPr>
        <w:t>Randi, J., Corno, L., &amp; Johnson, E. (2011). The Promises and Pitfalls of Subtle Socialization: Observational Learning in the Classroom. In R. Mayer &amp; P. Alexander (Eds.), Handbook of Research on Learning and Instruction (pp. 75–97). Routledge.</w:t>
      </w:r>
    </w:p>
    <w:p w:rsidR="7D9D8733" w:rsidP="7D9D8733" w:rsidRDefault="7D9D8733" w14:paraId="3B536E21" w14:textId="6388B6B6">
      <w:pPr>
        <w:pStyle w:val="Normal"/>
        <w:shd w:val="clear" w:color="auto" w:fill="FFFFFF" w:themeFill="background1"/>
        <w:spacing w:before="0" w:beforeAutospacing="off" w:after="0" w:afterAutospacing="off" w:line="27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75CAEA2C" w:rsidP="7D9D8733" w:rsidRDefault="75CAEA2C" w14:paraId="4F534C15" w14:textId="3C64658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75CAEA2C">
        <w:rPr>
          <w:rFonts w:ascii="Calibri" w:hAnsi="Calibri" w:eastAsia="Calibri" w:cs="Calibri"/>
          <w:b w:val="0"/>
          <w:bCs w:val="0"/>
          <w:i w:val="0"/>
          <w:iCs w:val="0"/>
          <w:caps w:val="0"/>
          <w:smallCaps w:val="0"/>
          <w:noProof w:val="0"/>
          <w:color w:val="000000" w:themeColor="text1" w:themeTint="FF" w:themeShade="FF"/>
          <w:sz w:val="24"/>
          <w:szCs w:val="24"/>
          <w:lang w:val="en-GB"/>
        </w:rPr>
        <w:t>Robson, C. (1993) Real World Research. A Resource for Social Scientists and Practitioner Researchers. Blackwell Publishers Inc., Oxford.</w:t>
      </w:r>
    </w:p>
    <w:p w:rsidR="6E34BE71" w:rsidP="7D9D8733" w:rsidRDefault="6E34BE71" w14:paraId="6EDD3138" w14:textId="731C45E7">
      <w:pPr>
        <w:pStyle w:val="Normal"/>
        <w:shd w:val="clear" w:color="auto" w:fill="FFFFFF" w:themeFill="background1"/>
        <w:spacing w:before="0" w:beforeAutospacing="off" w:after="0" w:afterAutospacing="off"/>
        <w:ind w:right="0"/>
        <w:jc w:val="left"/>
        <w:rPr>
          <w:rFonts w:ascii="Calibri" w:hAnsi="Calibri" w:eastAsia="Calibri" w:cs="Calibri"/>
          <w:noProof w:val="0"/>
          <w:sz w:val="24"/>
          <w:szCs w:val="24"/>
          <w:lang w:val="en-GB"/>
        </w:rPr>
      </w:pPr>
      <w:r w:rsidRPr="7D9D8733" w:rsidR="6E34BE71">
        <w:rPr>
          <w:rFonts w:ascii="Calibri" w:hAnsi="Calibri" w:eastAsia="Calibri" w:cs="Calibri"/>
          <w:noProof w:val="0"/>
          <w:sz w:val="24"/>
          <w:szCs w:val="24"/>
          <w:lang w:val="en-GB"/>
        </w:rPr>
        <w:t>Rowe, W</w:t>
      </w:r>
      <w:r w:rsidRPr="7D9D8733" w:rsidR="4A491C65">
        <w:rPr>
          <w:rFonts w:ascii="Calibri" w:hAnsi="Calibri" w:eastAsia="Calibri" w:cs="Calibri"/>
          <w:noProof w:val="0"/>
          <w:sz w:val="24"/>
          <w:szCs w:val="24"/>
          <w:lang w:val="en-GB"/>
        </w:rPr>
        <w:t>. (2014)</w:t>
      </w:r>
      <w:r w:rsidRPr="7D9D8733" w:rsidR="6E34BE71">
        <w:rPr>
          <w:rFonts w:ascii="Calibri" w:hAnsi="Calibri" w:eastAsia="Calibri" w:cs="Calibri"/>
          <w:noProof w:val="0"/>
          <w:sz w:val="24"/>
          <w:szCs w:val="24"/>
          <w:lang w:val="en-GB"/>
        </w:rPr>
        <w:t xml:space="preserve"> “Positionality.” </w:t>
      </w:r>
      <w:r w:rsidRPr="7D9D8733" w:rsidR="6E34BE71">
        <w:rPr>
          <w:rFonts w:ascii="Calibri" w:hAnsi="Calibri" w:eastAsia="Calibri" w:cs="Calibri"/>
          <w:i w:val="1"/>
          <w:iCs w:val="1"/>
          <w:noProof w:val="0"/>
          <w:sz w:val="24"/>
          <w:szCs w:val="24"/>
          <w:lang w:val="en-GB"/>
        </w:rPr>
        <w:t>The Sage</w:t>
      </w:r>
      <w:r w:rsidRPr="7D9D8733" w:rsidR="6E34BE71">
        <w:rPr>
          <w:rFonts w:ascii="Calibri" w:hAnsi="Calibri" w:eastAsia="Calibri" w:cs="Calibri"/>
          <w:i w:val="1"/>
          <w:iCs w:val="1"/>
          <w:noProof w:val="0"/>
          <w:sz w:val="24"/>
          <w:szCs w:val="24"/>
          <w:lang w:val="en-GB"/>
        </w:rPr>
        <w:t xml:space="preserve"> </w:t>
      </w:r>
      <w:r w:rsidRPr="7D9D8733" w:rsidR="6E34BE71">
        <w:rPr>
          <w:rFonts w:ascii="Calibri" w:hAnsi="Calibri" w:eastAsia="Calibri" w:cs="Calibri"/>
          <w:i w:val="1"/>
          <w:iCs w:val="1"/>
          <w:noProof w:val="0"/>
          <w:sz w:val="24"/>
          <w:szCs w:val="24"/>
          <w:lang w:val="en-GB"/>
        </w:rPr>
        <w:t>Encyclop</w:t>
      </w:r>
      <w:r w:rsidRPr="7D9D8733" w:rsidR="264F3241">
        <w:rPr>
          <w:rFonts w:ascii="Calibri" w:hAnsi="Calibri" w:eastAsia="Calibri" w:cs="Calibri"/>
          <w:i w:val="1"/>
          <w:iCs w:val="1"/>
          <w:noProof w:val="0"/>
          <w:sz w:val="24"/>
          <w:szCs w:val="24"/>
          <w:lang w:val="en-GB"/>
        </w:rPr>
        <w:t>a</w:t>
      </w:r>
      <w:r w:rsidRPr="7D9D8733" w:rsidR="6E34BE71">
        <w:rPr>
          <w:rFonts w:ascii="Calibri" w:hAnsi="Calibri" w:eastAsia="Calibri" w:cs="Calibri"/>
          <w:i w:val="1"/>
          <w:iCs w:val="1"/>
          <w:noProof w:val="0"/>
          <w:sz w:val="24"/>
          <w:szCs w:val="24"/>
          <w:lang w:val="en-GB"/>
        </w:rPr>
        <w:t>edi</w:t>
      </w:r>
      <w:r w:rsidRPr="7D9D8733" w:rsidR="6E34BE71">
        <w:rPr>
          <w:rFonts w:ascii="Calibri" w:hAnsi="Calibri" w:eastAsia="Calibri" w:cs="Calibri"/>
          <w:i w:val="1"/>
          <w:iCs w:val="1"/>
          <w:noProof w:val="0"/>
          <w:sz w:val="24"/>
          <w:szCs w:val="24"/>
          <w:lang w:val="en-GB"/>
        </w:rPr>
        <w:t>a</w:t>
      </w:r>
      <w:r w:rsidRPr="7D9D8733" w:rsidR="6E34BE71">
        <w:rPr>
          <w:rFonts w:ascii="Calibri" w:hAnsi="Calibri" w:eastAsia="Calibri" w:cs="Calibri"/>
          <w:i w:val="1"/>
          <w:iCs w:val="1"/>
          <w:noProof w:val="0"/>
          <w:sz w:val="24"/>
          <w:szCs w:val="24"/>
          <w:lang w:val="en-GB"/>
        </w:rPr>
        <w:t xml:space="preserve"> of Action Research</w:t>
      </w:r>
      <w:r w:rsidRPr="7D9D8733" w:rsidR="6E34BE71">
        <w:rPr>
          <w:rFonts w:ascii="Calibri" w:hAnsi="Calibri" w:eastAsia="Calibri" w:cs="Calibri"/>
          <w:noProof w:val="0"/>
          <w:sz w:val="24"/>
          <w:szCs w:val="24"/>
          <w:lang w:val="en-GB"/>
        </w:rPr>
        <w:t>, (ed), Sage.</w:t>
      </w:r>
    </w:p>
    <w:p w:rsidR="19A2068B" w:rsidP="7D9D8733" w:rsidRDefault="19A2068B" w14:paraId="53D5A45C" w14:textId="3CB8F928">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19A2068B">
        <w:rPr>
          <w:rFonts w:ascii="Calibri" w:hAnsi="Calibri" w:eastAsia="Calibri" w:cs="Calibri"/>
          <w:noProof w:val="0"/>
          <w:sz w:val="24"/>
          <w:szCs w:val="24"/>
          <w:lang w:val="en-GB"/>
        </w:rPr>
        <w:t xml:space="preserve">Savin-Baden, </w:t>
      </w:r>
      <w:r w:rsidRPr="7D9D8733" w:rsidR="19A2068B">
        <w:rPr>
          <w:rFonts w:ascii="Calibri" w:hAnsi="Calibri" w:eastAsia="Calibri" w:cs="Calibri"/>
          <w:noProof w:val="0"/>
          <w:sz w:val="24"/>
          <w:szCs w:val="24"/>
          <w:lang w:val="en-GB"/>
        </w:rPr>
        <w:t>M.</w:t>
      </w:r>
      <w:r w:rsidRPr="7D9D8733" w:rsidR="19A2068B">
        <w:rPr>
          <w:rFonts w:ascii="Calibri" w:hAnsi="Calibri" w:eastAsia="Calibri" w:cs="Calibri"/>
          <w:noProof w:val="0"/>
          <w:sz w:val="24"/>
          <w:szCs w:val="24"/>
          <w:lang w:val="en-GB"/>
        </w:rPr>
        <w:t xml:space="preserve"> and Major, C.H. (2023) </w:t>
      </w:r>
      <w:r w:rsidRPr="7D9D8733" w:rsidR="19A2068B">
        <w:rPr>
          <w:rFonts w:ascii="Calibri" w:hAnsi="Calibri" w:eastAsia="Calibri" w:cs="Calibri"/>
          <w:i w:val="1"/>
          <w:iCs w:val="1"/>
          <w:noProof w:val="0"/>
          <w:sz w:val="24"/>
          <w:szCs w:val="24"/>
          <w:lang w:val="en-GB"/>
        </w:rPr>
        <w:t>Qualitative research: The Essential Guide to Theory and Practice</w:t>
      </w:r>
      <w:r w:rsidRPr="7D9D8733" w:rsidR="19A2068B">
        <w:rPr>
          <w:rFonts w:ascii="Calibri" w:hAnsi="Calibri" w:eastAsia="Calibri" w:cs="Calibri"/>
          <w:noProof w:val="0"/>
          <w:sz w:val="24"/>
          <w:szCs w:val="24"/>
          <w:lang w:val="en-GB"/>
        </w:rPr>
        <w:t>. London: Routledge.</w:t>
      </w:r>
    </w:p>
    <w:p w:rsidR="5FAEC8DA" w:rsidP="7D9D8733" w:rsidRDefault="5FAEC8DA" w14:paraId="6BAF8C08" w14:textId="3319CD50">
      <w:pPr>
        <w:pStyle w:val="Normal"/>
        <w:shd w:val="clear" w:color="auto" w:fill="FFFFFF" w:themeFill="background1"/>
        <w:spacing w:before="0" w:beforeAutospacing="off" w:after="0" w:afterAutospacing="off" w:line="27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5FAEC8DA">
        <w:rPr>
          <w:rFonts w:ascii="Calibri" w:hAnsi="Calibri" w:eastAsia="Calibri" w:cs="Calibri"/>
          <w:b w:val="0"/>
          <w:bCs w:val="0"/>
          <w:i w:val="0"/>
          <w:iCs w:val="0"/>
          <w:caps w:val="0"/>
          <w:smallCaps w:val="0"/>
          <w:noProof w:val="0"/>
          <w:color w:val="000000" w:themeColor="text1" w:themeTint="FF" w:themeShade="FF"/>
          <w:sz w:val="24"/>
          <w:szCs w:val="24"/>
          <w:lang w:val="en-GB"/>
        </w:rPr>
        <w:t>Schutt, R. K. (2006). Investigating the social world: The process and practice of research. London: Sage Publications.</w:t>
      </w:r>
    </w:p>
    <w:p w:rsidR="5BFFED7B" w:rsidP="7D9D8733" w:rsidRDefault="5BFFED7B" w14:paraId="6F8EA3A8" w14:textId="1CE8E7B2">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5BFFED7B">
        <w:rPr>
          <w:rFonts w:ascii="Calibri" w:hAnsi="Calibri" w:eastAsia="Calibri" w:cs="Calibri"/>
          <w:noProof w:val="0"/>
          <w:sz w:val="24"/>
          <w:szCs w:val="24"/>
          <w:lang w:val="en-GB"/>
        </w:rPr>
        <w:t xml:space="preserve">Sikes, P. (2004) ‘Methodology, procedures and ethical concerns’, </w:t>
      </w:r>
      <w:r w:rsidRPr="7D9D8733" w:rsidR="5BFFED7B">
        <w:rPr>
          <w:rFonts w:ascii="Calibri" w:hAnsi="Calibri" w:eastAsia="Calibri" w:cs="Calibri"/>
          <w:i w:val="1"/>
          <w:iCs w:val="1"/>
          <w:noProof w:val="0"/>
          <w:sz w:val="24"/>
          <w:szCs w:val="24"/>
          <w:lang w:val="en-GB"/>
        </w:rPr>
        <w:t>Doing Educational Research: A Guide to First-Time Researchers</w:t>
      </w:r>
      <w:r w:rsidRPr="7D9D8733" w:rsidR="5BFFED7B">
        <w:rPr>
          <w:rFonts w:ascii="Calibri" w:hAnsi="Calibri" w:eastAsia="Calibri" w:cs="Calibri"/>
          <w:noProof w:val="0"/>
          <w:sz w:val="24"/>
          <w:szCs w:val="24"/>
          <w:lang w:val="en-GB"/>
        </w:rPr>
        <w:t>, pp. 15–33. doi:10.4135/9781446280485.n2.</w:t>
      </w:r>
    </w:p>
    <w:p w:rsidR="6131413F" w:rsidP="7D9D8733" w:rsidRDefault="6131413F" w14:paraId="75963188" w14:textId="62A89E1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613141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Simons, H. (2009) </w:t>
      </w:r>
      <w:r w:rsidRPr="7D9D8733" w:rsidR="6131413F">
        <w:rPr>
          <w:rFonts w:ascii="Calibri" w:hAnsi="Calibri" w:eastAsia="Calibri" w:cs="Calibri"/>
          <w:b w:val="0"/>
          <w:bCs w:val="0"/>
          <w:i w:val="1"/>
          <w:iCs w:val="1"/>
          <w:caps w:val="0"/>
          <w:smallCaps w:val="0"/>
          <w:noProof w:val="0"/>
          <w:color w:val="000000" w:themeColor="text1" w:themeTint="FF" w:themeShade="FF"/>
          <w:sz w:val="24"/>
          <w:szCs w:val="24"/>
          <w:lang w:val="en-GB"/>
        </w:rPr>
        <w:t>Case Study Research in Practice</w:t>
      </w:r>
      <w:r w:rsidRPr="7D9D8733" w:rsidR="6131413F">
        <w:rPr>
          <w:rFonts w:ascii="Calibri" w:hAnsi="Calibri" w:eastAsia="Calibri" w:cs="Calibri"/>
          <w:b w:val="0"/>
          <w:bCs w:val="0"/>
          <w:i w:val="0"/>
          <w:iCs w:val="0"/>
          <w:caps w:val="0"/>
          <w:smallCaps w:val="0"/>
          <w:noProof w:val="0"/>
          <w:color w:val="000000" w:themeColor="text1" w:themeTint="FF" w:themeShade="FF"/>
          <w:sz w:val="24"/>
          <w:szCs w:val="24"/>
          <w:lang w:val="en-GB"/>
        </w:rPr>
        <w:t>. London: Sage.</w:t>
      </w:r>
    </w:p>
    <w:p w:rsidR="3ED44B3B" w:rsidP="7D9D8733" w:rsidRDefault="3ED44B3B" w14:paraId="1AE6754F" w14:textId="37E14E4F">
      <w:pPr>
        <w:spacing w:before="240" w:beforeAutospacing="off" w:after="240" w:afterAutospacing="off"/>
        <w:ind w:left="0" w:right="0" w:firstLine="0"/>
        <w:rPr>
          <w:rFonts w:ascii="Calibri" w:hAnsi="Calibri" w:eastAsia="Calibri" w:cs="Calibri"/>
          <w:noProof w:val="0"/>
          <w:sz w:val="24"/>
          <w:szCs w:val="24"/>
          <w:lang w:val="en-GB"/>
        </w:rPr>
      </w:pPr>
      <w:r w:rsidRPr="7D9D8733" w:rsidR="3ED44B3B">
        <w:rPr>
          <w:rFonts w:ascii="Calibri" w:hAnsi="Calibri" w:eastAsia="Calibri" w:cs="Calibri"/>
          <w:noProof w:val="0"/>
          <w:sz w:val="24"/>
          <w:szCs w:val="24"/>
          <w:lang w:val="en-GB"/>
        </w:rPr>
        <w:t xml:space="preserve">Smith, F. (2012) </w:t>
      </w:r>
      <w:r w:rsidRPr="7D9D8733" w:rsidR="3ED44B3B">
        <w:rPr>
          <w:rFonts w:ascii="Calibri" w:hAnsi="Calibri" w:eastAsia="Calibri" w:cs="Calibri"/>
          <w:i w:val="1"/>
          <w:iCs w:val="1"/>
          <w:noProof w:val="0"/>
          <w:sz w:val="24"/>
          <w:szCs w:val="24"/>
          <w:lang w:val="en-GB"/>
        </w:rPr>
        <w:t>Understanding reading: A psycholinguistic analysis of reading and learning to read</w:t>
      </w:r>
      <w:r w:rsidRPr="7D9D8733" w:rsidR="3ED44B3B">
        <w:rPr>
          <w:rFonts w:ascii="Calibri" w:hAnsi="Calibri" w:eastAsia="Calibri" w:cs="Calibri"/>
          <w:noProof w:val="0"/>
          <w:sz w:val="24"/>
          <w:szCs w:val="24"/>
          <w:lang w:val="en-GB"/>
        </w:rPr>
        <w:t>. Milton Park, Abingdon, Oxon: Routledge.</w:t>
      </w:r>
    </w:p>
    <w:p w:rsidR="07ACA069" w:rsidP="7D9D8733" w:rsidRDefault="07ACA069" w14:paraId="66D650FA" w14:textId="64E0DECB">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07ACA069">
        <w:rPr>
          <w:rFonts w:ascii="Calibri" w:hAnsi="Calibri" w:eastAsia="Calibri" w:cs="Calibri"/>
          <w:noProof w:val="0"/>
          <w:sz w:val="24"/>
          <w:szCs w:val="24"/>
          <w:lang w:val="en-GB"/>
        </w:rPr>
        <w:t>Snyder, T. (</w:t>
      </w:r>
      <w:r w:rsidRPr="7D9D8733" w:rsidR="29FFA084">
        <w:rPr>
          <w:rFonts w:ascii="Calibri" w:hAnsi="Calibri" w:eastAsia="Calibri" w:cs="Calibri"/>
          <w:noProof w:val="0"/>
          <w:sz w:val="24"/>
          <w:szCs w:val="24"/>
          <w:lang w:val="en-GB"/>
        </w:rPr>
        <w:t>2017</w:t>
      </w:r>
      <w:r w:rsidRPr="7D9D8733" w:rsidR="07ACA069">
        <w:rPr>
          <w:rFonts w:ascii="Calibri" w:hAnsi="Calibri" w:eastAsia="Calibri" w:cs="Calibri"/>
          <w:noProof w:val="0"/>
          <w:sz w:val="24"/>
          <w:szCs w:val="24"/>
          <w:lang w:val="en-GB"/>
        </w:rPr>
        <w:t xml:space="preserve">) </w:t>
      </w:r>
      <w:r w:rsidRPr="7D9D8733" w:rsidR="07ACA069">
        <w:rPr>
          <w:rFonts w:ascii="Calibri" w:hAnsi="Calibri" w:eastAsia="Calibri" w:cs="Calibri"/>
          <w:i w:val="1"/>
          <w:iCs w:val="1"/>
          <w:noProof w:val="0"/>
          <w:sz w:val="24"/>
          <w:szCs w:val="24"/>
          <w:lang w:val="en-GB"/>
        </w:rPr>
        <w:t>On tyranny summary and study guide</w:t>
      </w:r>
      <w:r w:rsidRPr="7D9D8733" w:rsidR="07ACA069">
        <w:rPr>
          <w:rFonts w:ascii="Calibri" w:hAnsi="Calibri" w:eastAsia="Calibri" w:cs="Calibri"/>
          <w:noProof w:val="0"/>
          <w:sz w:val="24"/>
          <w:szCs w:val="24"/>
          <w:lang w:val="en-GB"/>
        </w:rPr>
        <w:t xml:space="preserve">, </w:t>
      </w:r>
      <w:r w:rsidRPr="7D9D8733" w:rsidR="556DC6A0">
        <w:rPr>
          <w:rFonts w:ascii="Calibri" w:hAnsi="Calibri" w:eastAsia="Calibri" w:cs="Calibri"/>
          <w:i w:val="1"/>
          <w:iCs w:val="1"/>
          <w:noProof w:val="0"/>
          <w:sz w:val="24"/>
          <w:szCs w:val="24"/>
          <w:lang w:val="en-GB"/>
        </w:rPr>
        <w:t>SuperSummary</w:t>
      </w:r>
      <w:r w:rsidRPr="7D9D8733" w:rsidR="07ACA069">
        <w:rPr>
          <w:rFonts w:ascii="Calibri" w:hAnsi="Calibri" w:eastAsia="Calibri" w:cs="Calibri"/>
          <w:noProof w:val="0"/>
          <w:sz w:val="24"/>
          <w:szCs w:val="24"/>
          <w:lang w:val="en-GB"/>
        </w:rPr>
        <w:t xml:space="preserve">. Available at: </w:t>
      </w:r>
      <w:hyperlink r:id="R7809b208d1ac4ad7">
        <w:r w:rsidRPr="7D9D8733" w:rsidR="07ACA069">
          <w:rPr>
            <w:rStyle w:val="Hyperlink"/>
            <w:rFonts w:ascii="Calibri" w:hAnsi="Calibri" w:eastAsia="Calibri" w:cs="Calibri"/>
            <w:noProof w:val="0"/>
            <w:lang w:val="en-GB"/>
          </w:rPr>
          <w:t>https://www.supersummary.com/on-tyranny/summary/</w:t>
        </w:r>
      </w:hyperlink>
      <w:r w:rsidRPr="7D9D8733" w:rsidR="07ACA069">
        <w:rPr>
          <w:rFonts w:ascii="Calibri" w:hAnsi="Calibri" w:eastAsia="Calibri" w:cs="Calibri"/>
          <w:noProof w:val="0"/>
          <w:sz w:val="24"/>
          <w:szCs w:val="24"/>
          <w:lang w:val="en-GB"/>
        </w:rPr>
        <w:t xml:space="preserve"> (Accessed: 07 May 2024).</w:t>
      </w:r>
    </w:p>
    <w:p w:rsidR="2EBB9ECE" w:rsidP="7D9D8733" w:rsidRDefault="2EBB9ECE" w14:paraId="3CD0EF44" w14:textId="27957D5F">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2EBB9E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Spradley, J. P. (2016). </w:t>
      </w:r>
      <w:r w:rsidRPr="7D9D8733" w:rsidR="2EBB9ECE">
        <w:rPr>
          <w:rFonts w:ascii="Calibri" w:hAnsi="Calibri" w:eastAsia="Calibri" w:cs="Calibri"/>
          <w:b w:val="0"/>
          <w:bCs w:val="0"/>
          <w:i w:val="1"/>
          <w:iCs w:val="1"/>
          <w:caps w:val="0"/>
          <w:smallCaps w:val="0"/>
          <w:noProof w:val="0"/>
          <w:color w:val="000000" w:themeColor="text1" w:themeTint="FF" w:themeShade="FF"/>
          <w:sz w:val="24"/>
          <w:szCs w:val="24"/>
          <w:lang w:val="en-GB"/>
        </w:rPr>
        <w:t>Participant observation</w:t>
      </w:r>
      <w:r w:rsidRPr="7D9D8733" w:rsidR="2EBB9ECE">
        <w:rPr>
          <w:rFonts w:ascii="Calibri" w:hAnsi="Calibri" w:eastAsia="Calibri" w:cs="Calibri"/>
          <w:b w:val="0"/>
          <w:bCs w:val="0"/>
          <w:i w:val="0"/>
          <w:iCs w:val="0"/>
          <w:caps w:val="0"/>
          <w:smallCaps w:val="0"/>
          <w:noProof w:val="0"/>
          <w:color w:val="000000" w:themeColor="text1" w:themeTint="FF" w:themeShade="FF"/>
          <w:sz w:val="24"/>
          <w:szCs w:val="24"/>
          <w:lang w:val="en-GB"/>
        </w:rPr>
        <w:t>. Waveland Press.</w:t>
      </w:r>
    </w:p>
    <w:p w:rsidR="7D9D8733" w:rsidP="7D9D8733" w:rsidRDefault="7D9D8733" w14:paraId="000482DE" w14:textId="237D8C9C">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FAEC8DA" w:rsidP="7D9D8733" w:rsidRDefault="5FAEC8DA" w14:paraId="04DC4A19" w14:textId="1EC2045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5FAEC8DA">
        <w:rPr>
          <w:rFonts w:ascii="Calibri" w:hAnsi="Calibri" w:eastAsia="Calibri" w:cs="Calibri"/>
          <w:b w:val="0"/>
          <w:bCs w:val="0"/>
          <w:i w:val="0"/>
          <w:iCs w:val="0"/>
          <w:caps w:val="0"/>
          <w:smallCaps w:val="0"/>
          <w:noProof w:val="0"/>
          <w:color w:val="000000" w:themeColor="text1" w:themeTint="FF" w:themeShade="FF"/>
          <w:sz w:val="24"/>
          <w:szCs w:val="24"/>
          <w:lang w:val="en-GB"/>
        </w:rPr>
        <w:t>Stake, R. E. (1995) The art of case study research. Sage Publications, Inc.</w:t>
      </w:r>
    </w:p>
    <w:p w:rsidR="2130F0A8" w:rsidP="7D9D8733" w:rsidRDefault="2130F0A8" w14:paraId="17045502" w14:textId="28813ACE">
      <w:pPr>
        <w:spacing w:before="240" w:beforeAutospacing="off" w:after="240" w:afterAutospacing="off"/>
        <w:ind w:left="0" w:right="0" w:firstLine="0"/>
      </w:pPr>
      <w:r w:rsidRPr="7D9D8733" w:rsidR="2130F0A8">
        <w:rPr>
          <w:rFonts w:ascii="Calibri" w:hAnsi="Calibri" w:eastAsia="Calibri" w:cs="Calibri"/>
          <w:noProof w:val="0"/>
          <w:sz w:val="24"/>
          <w:szCs w:val="24"/>
          <w:lang w:val="en-GB"/>
        </w:rPr>
        <w:t xml:space="preserve">Stange, M. </w:t>
      </w:r>
      <w:r w:rsidRPr="7D9D8733" w:rsidR="2130F0A8">
        <w:rPr>
          <w:rFonts w:ascii="Calibri" w:hAnsi="Calibri" w:eastAsia="Calibri" w:cs="Calibri"/>
          <w:i w:val="1"/>
          <w:iCs w:val="1"/>
          <w:noProof w:val="0"/>
          <w:sz w:val="24"/>
          <w:szCs w:val="24"/>
          <w:lang w:val="en-GB"/>
        </w:rPr>
        <w:t>et al.</w:t>
      </w:r>
      <w:r w:rsidRPr="7D9D8733" w:rsidR="2130F0A8">
        <w:rPr>
          <w:rFonts w:ascii="Calibri" w:hAnsi="Calibri" w:eastAsia="Calibri" w:cs="Calibri"/>
          <w:noProof w:val="0"/>
          <w:sz w:val="24"/>
          <w:szCs w:val="24"/>
          <w:lang w:val="en-GB"/>
        </w:rPr>
        <w:t xml:space="preserve"> (2016) </w:t>
      </w:r>
      <w:r w:rsidRPr="7D9D8733" w:rsidR="2130F0A8">
        <w:rPr>
          <w:rFonts w:ascii="Calibri" w:hAnsi="Calibri" w:eastAsia="Calibri" w:cs="Calibri"/>
          <w:i w:val="1"/>
          <w:iCs w:val="1"/>
          <w:noProof w:val="0"/>
          <w:sz w:val="24"/>
          <w:szCs w:val="24"/>
          <w:lang w:val="en-GB"/>
        </w:rPr>
        <w:t>Effects of smiley face scales on visual processing of satisfaction questions in web surveys</w:t>
      </w:r>
      <w:r w:rsidRPr="7D9D8733" w:rsidR="2130F0A8">
        <w:rPr>
          <w:rFonts w:ascii="Calibri" w:hAnsi="Calibri" w:eastAsia="Calibri" w:cs="Calibri"/>
          <w:noProof w:val="0"/>
          <w:sz w:val="24"/>
          <w:szCs w:val="24"/>
          <w:lang w:val="en-GB"/>
        </w:rPr>
        <w:t xml:space="preserve">, </w:t>
      </w:r>
      <w:r w:rsidRPr="7D9D8733" w:rsidR="2130F0A8">
        <w:rPr>
          <w:rFonts w:ascii="Calibri" w:hAnsi="Calibri" w:eastAsia="Calibri" w:cs="Calibri"/>
          <w:i w:val="1"/>
          <w:iCs w:val="1"/>
          <w:noProof w:val="0"/>
          <w:sz w:val="24"/>
          <w:szCs w:val="24"/>
          <w:lang w:val="en-GB"/>
        </w:rPr>
        <w:t>DigitalCommons@University</w:t>
      </w:r>
      <w:r w:rsidRPr="7D9D8733" w:rsidR="2130F0A8">
        <w:rPr>
          <w:rFonts w:ascii="Calibri" w:hAnsi="Calibri" w:eastAsia="Calibri" w:cs="Calibri"/>
          <w:i w:val="1"/>
          <w:iCs w:val="1"/>
          <w:noProof w:val="0"/>
          <w:sz w:val="24"/>
          <w:szCs w:val="24"/>
          <w:lang w:val="en-GB"/>
        </w:rPr>
        <w:t xml:space="preserve"> of Nebraska - Lincoln</w:t>
      </w:r>
      <w:r w:rsidRPr="7D9D8733" w:rsidR="2130F0A8">
        <w:rPr>
          <w:rFonts w:ascii="Calibri" w:hAnsi="Calibri" w:eastAsia="Calibri" w:cs="Calibri"/>
          <w:noProof w:val="0"/>
          <w:sz w:val="24"/>
          <w:szCs w:val="24"/>
          <w:lang w:val="en-GB"/>
        </w:rPr>
        <w:t xml:space="preserve">. Available at: </w:t>
      </w:r>
      <w:hyperlink r:id="R10d2808e7d1c4dca">
        <w:r w:rsidRPr="7D9D8733" w:rsidR="2130F0A8">
          <w:rPr>
            <w:rStyle w:val="Hyperlink"/>
            <w:noProof w:val="0"/>
            <w:lang w:val="en-GB"/>
          </w:rPr>
          <w:t>https://digitalcommons.unl.edu/sociologyfacpub/337/</w:t>
        </w:r>
      </w:hyperlink>
      <w:r w:rsidRPr="7D9D8733" w:rsidR="2130F0A8">
        <w:rPr>
          <w:rFonts w:ascii="Calibri" w:hAnsi="Calibri" w:eastAsia="Calibri" w:cs="Calibri"/>
          <w:noProof w:val="0"/>
          <w:sz w:val="24"/>
          <w:szCs w:val="24"/>
          <w:lang w:val="en-GB"/>
        </w:rPr>
        <w:t xml:space="preserve"> (Accessed: 01 May 2024).</w:t>
      </w:r>
    </w:p>
    <w:p w:rsidR="3B4C9D19" w:rsidP="7D9D8733" w:rsidRDefault="3B4C9D19" w14:paraId="5BBCA1AA" w14:textId="6E2D6806">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3B4C9D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Sudman, S., Bradburn, N. M., &amp; Schwarz, N. (1996). </w:t>
      </w:r>
      <w:r w:rsidRPr="7D9D8733" w:rsidR="3B4C9D19">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Thinking about answers: The application of cognitive processes to survey </w:t>
      </w:r>
      <w:r w:rsidRPr="7D9D8733" w:rsidR="3B4C9D19">
        <w:rPr>
          <w:rFonts w:ascii="Calibri" w:hAnsi="Calibri" w:eastAsia="Calibri" w:cs="Calibri"/>
          <w:b w:val="0"/>
          <w:bCs w:val="0"/>
          <w:i w:val="1"/>
          <w:iCs w:val="1"/>
          <w:caps w:val="0"/>
          <w:smallCaps w:val="0"/>
          <w:noProof w:val="0"/>
          <w:color w:val="000000" w:themeColor="text1" w:themeTint="FF" w:themeShade="FF"/>
          <w:sz w:val="24"/>
          <w:szCs w:val="24"/>
          <w:lang w:val="en-GB"/>
        </w:rPr>
        <w:t>methodology</w:t>
      </w:r>
      <w:r w:rsidRPr="7D9D8733" w:rsidR="3B4C9D19">
        <w:rPr>
          <w:rFonts w:ascii="Calibri" w:hAnsi="Calibri" w:eastAsia="Calibri" w:cs="Calibri"/>
          <w:b w:val="0"/>
          <w:bCs w:val="0"/>
          <w:i w:val="0"/>
          <w:iCs w:val="0"/>
          <w:caps w:val="0"/>
          <w:smallCaps w:val="0"/>
          <w:noProof w:val="0"/>
          <w:color w:val="000000" w:themeColor="text1" w:themeTint="FF" w:themeShade="FF"/>
          <w:sz w:val="24"/>
          <w:szCs w:val="24"/>
          <w:lang w:val="en-GB"/>
        </w:rPr>
        <w:t>. Jossey-Bass.</w:t>
      </w:r>
    </w:p>
    <w:p w:rsidR="7D9D8733" w:rsidP="7D9D8733" w:rsidRDefault="7D9D8733" w14:paraId="2531299F" w14:textId="0759F9CB">
      <w:pPr>
        <w:pStyle w:val="Normal"/>
        <w:shd w:val="clear" w:color="auto" w:fill="FFFFFF" w:themeFill="background1"/>
        <w:spacing w:before="0" w:beforeAutospacing="off" w:after="0" w:afterAutospacing="off"/>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9F6ACC4" w:rsidP="7D9D8733" w:rsidRDefault="79F6ACC4" w14:paraId="06EA0E10" w14:textId="2A633A46">
      <w:pPr>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5FAEC8DA">
        <w:rPr>
          <w:rFonts w:ascii="Calibri" w:hAnsi="Calibri" w:eastAsia="Calibri" w:cs="Calibri"/>
          <w:b w:val="0"/>
          <w:bCs w:val="0"/>
          <w:i w:val="0"/>
          <w:iCs w:val="0"/>
          <w:caps w:val="0"/>
          <w:smallCaps w:val="0"/>
          <w:noProof w:val="0"/>
          <w:color w:val="000000" w:themeColor="text1" w:themeTint="FF" w:themeShade="FF"/>
          <w:sz w:val="24"/>
          <w:szCs w:val="24"/>
          <w:lang w:val="en-GB"/>
        </w:rPr>
        <w:t>Thomas, G. (2017) How to do your research project A guide for students (3</w:t>
      </w:r>
      <w:r w:rsidRPr="7D9D8733" w:rsidR="5FAEC8DA">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rd</w:t>
      </w:r>
      <w:r w:rsidRPr="7D9D8733" w:rsidR="5FAEC8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 Sage Publications</w:t>
      </w:r>
    </w:p>
    <w:p w:rsidR="79F6ACC4" w:rsidP="7D9D8733" w:rsidRDefault="79F6ACC4" w14:paraId="7A93FEFD" w14:textId="21A05278">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42984DD0">
        <w:rPr>
          <w:rFonts w:ascii="Calibri" w:hAnsi="Calibri" w:eastAsia="Calibri" w:cs="Calibri"/>
          <w:b w:val="0"/>
          <w:bCs w:val="0"/>
          <w:i w:val="0"/>
          <w:iCs w:val="0"/>
          <w:caps w:val="0"/>
          <w:smallCaps w:val="0"/>
          <w:noProof w:val="0"/>
          <w:color w:val="000000" w:themeColor="text1" w:themeTint="FF" w:themeShade="FF"/>
          <w:sz w:val="24"/>
          <w:szCs w:val="24"/>
          <w:lang w:val="en-GB"/>
        </w:rPr>
        <w:t>Vacca, R. T., &amp; Vacca, J. L. (2017). Content Area Reading: Literacy and Learning Across the Curriculum (12th ed.). Pearson.</w:t>
      </w:r>
    </w:p>
    <w:p w:rsidR="79F6ACC4" w:rsidP="7D9D8733" w:rsidRDefault="79F6ACC4" w14:paraId="6D07B760" w14:textId="481C7C93">
      <w:pPr>
        <w:pStyle w:val="Normal"/>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p>
    <w:p w:rsidR="79F6ACC4" w:rsidP="7D9D8733" w:rsidRDefault="79F6ACC4" w14:paraId="512ED7C8" w14:textId="39B02EC3">
      <w:pPr>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673195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Wolcott, H. F. (1995). </w:t>
      </w:r>
      <w:r w:rsidRPr="7D9D8733" w:rsidR="673195E1">
        <w:rPr>
          <w:rFonts w:ascii="Calibri" w:hAnsi="Calibri" w:eastAsia="Calibri" w:cs="Calibri"/>
          <w:b w:val="0"/>
          <w:bCs w:val="0"/>
          <w:i w:val="1"/>
          <w:iCs w:val="1"/>
          <w:caps w:val="0"/>
          <w:smallCaps w:val="0"/>
          <w:noProof w:val="0"/>
          <w:color w:val="000000" w:themeColor="text1" w:themeTint="FF" w:themeShade="FF"/>
          <w:sz w:val="24"/>
          <w:szCs w:val="24"/>
          <w:lang w:val="en-GB"/>
        </w:rPr>
        <w:t>The art of fieldwork</w:t>
      </w:r>
      <w:r w:rsidRPr="7D9D8733" w:rsidR="673195E1">
        <w:rPr>
          <w:rFonts w:ascii="Calibri" w:hAnsi="Calibri" w:eastAsia="Calibri" w:cs="Calibri"/>
          <w:b w:val="0"/>
          <w:bCs w:val="0"/>
          <w:i w:val="0"/>
          <w:iCs w:val="0"/>
          <w:caps w:val="0"/>
          <w:smallCaps w:val="0"/>
          <w:noProof w:val="0"/>
          <w:color w:val="000000" w:themeColor="text1" w:themeTint="FF" w:themeShade="FF"/>
          <w:sz w:val="24"/>
          <w:szCs w:val="24"/>
          <w:lang w:val="en-GB"/>
        </w:rPr>
        <w:t>. Rowman Altamira.</w:t>
      </w:r>
    </w:p>
    <w:p w:rsidR="5D4754F1" w:rsidP="7D9D8733" w:rsidRDefault="5D4754F1" w14:paraId="38CDAB1D" w14:textId="237E854B">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5D4754F1">
        <w:rPr>
          <w:rFonts w:ascii="Calibri" w:hAnsi="Calibri" w:eastAsia="Calibri" w:cs="Calibri"/>
          <w:noProof w:val="0"/>
          <w:sz w:val="24"/>
          <w:szCs w:val="24"/>
          <w:lang w:val="en-GB"/>
        </w:rPr>
        <w:t xml:space="preserve">Wellington, J. </w:t>
      </w:r>
      <w:r w:rsidRPr="7D9D8733" w:rsidR="5D4754F1">
        <w:rPr>
          <w:rFonts w:ascii="Calibri" w:hAnsi="Calibri" w:eastAsia="Calibri" w:cs="Calibri"/>
          <w:i w:val="1"/>
          <w:iCs w:val="1"/>
          <w:noProof w:val="0"/>
          <w:sz w:val="24"/>
          <w:szCs w:val="24"/>
          <w:lang w:val="en-GB"/>
        </w:rPr>
        <w:t>et al.</w:t>
      </w:r>
      <w:r w:rsidRPr="7D9D8733" w:rsidR="5D4754F1">
        <w:rPr>
          <w:rFonts w:ascii="Calibri" w:hAnsi="Calibri" w:eastAsia="Calibri" w:cs="Calibri"/>
          <w:noProof w:val="0"/>
          <w:sz w:val="24"/>
          <w:szCs w:val="24"/>
          <w:lang w:val="en-GB"/>
        </w:rPr>
        <w:t xml:space="preserve"> (2005) </w:t>
      </w:r>
      <w:r w:rsidRPr="7D9D8733" w:rsidR="5D4754F1">
        <w:rPr>
          <w:rFonts w:ascii="Calibri" w:hAnsi="Calibri" w:eastAsia="Calibri" w:cs="Calibri"/>
          <w:i w:val="1"/>
          <w:iCs w:val="1"/>
          <w:noProof w:val="0"/>
          <w:sz w:val="24"/>
          <w:szCs w:val="24"/>
          <w:lang w:val="en-GB"/>
        </w:rPr>
        <w:t>Succeeding with your doctorate</w:t>
      </w:r>
      <w:r w:rsidRPr="7D9D8733" w:rsidR="5D4754F1">
        <w:rPr>
          <w:rFonts w:ascii="Calibri" w:hAnsi="Calibri" w:eastAsia="Calibri" w:cs="Calibri"/>
          <w:noProof w:val="0"/>
          <w:sz w:val="24"/>
          <w:szCs w:val="24"/>
          <w:lang w:val="en-GB"/>
        </w:rPr>
        <w:t xml:space="preserve"> [Preprint]. doi:10.4135/9781849209977.</w:t>
      </w:r>
    </w:p>
    <w:p w:rsidR="751A39FE" w:rsidP="7D9D8733" w:rsidRDefault="751A39FE" w14:paraId="21B24014" w14:textId="14C24472">
      <w:pPr>
        <w:spacing w:before="240" w:beforeAutospacing="off" w:after="240" w:afterAutospacing="off"/>
        <w:ind w:left="0" w:right="0" w:firstLine="0"/>
        <w:jc w:val="left"/>
        <w:rPr>
          <w:rFonts w:ascii="Calibri" w:hAnsi="Calibri" w:eastAsia="Calibri" w:cs="Calibri"/>
          <w:noProof w:val="0"/>
          <w:sz w:val="24"/>
          <w:szCs w:val="24"/>
          <w:lang w:val="en-GB"/>
        </w:rPr>
      </w:pPr>
      <w:r w:rsidRPr="7D9D8733" w:rsidR="751A39FE">
        <w:rPr>
          <w:rFonts w:ascii="Calibri" w:hAnsi="Calibri" w:eastAsia="Calibri" w:cs="Calibri"/>
          <w:noProof w:val="0"/>
          <w:sz w:val="24"/>
          <w:szCs w:val="24"/>
          <w:lang w:val="en-GB"/>
        </w:rPr>
        <w:t xml:space="preserve">Zhang, L. </w:t>
      </w:r>
      <w:r w:rsidRPr="7D9D8733" w:rsidR="751A39FE">
        <w:rPr>
          <w:rFonts w:ascii="Calibri" w:hAnsi="Calibri" w:eastAsia="Calibri" w:cs="Calibri"/>
          <w:i w:val="1"/>
          <w:iCs w:val="1"/>
          <w:noProof w:val="0"/>
          <w:sz w:val="24"/>
          <w:szCs w:val="24"/>
          <w:lang w:val="en-GB"/>
        </w:rPr>
        <w:t>et al.</w:t>
      </w:r>
      <w:r w:rsidRPr="7D9D8733" w:rsidR="751A39FE">
        <w:rPr>
          <w:rFonts w:ascii="Calibri" w:hAnsi="Calibri" w:eastAsia="Calibri" w:cs="Calibri"/>
          <w:noProof w:val="0"/>
          <w:sz w:val="24"/>
          <w:szCs w:val="24"/>
          <w:lang w:val="en-GB"/>
        </w:rPr>
        <w:t xml:space="preserve"> (2021) </w:t>
      </w:r>
      <w:r w:rsidRPr="7D9D8733" w:rsidR="751A39FE">
        <w:rPr>
          <w:rFonts w:ascii="Calibri" w:hAnsi="Calibri" w:eastAsia="Calibri" w:cs="Calibri"/>
          <w:i w:val="1"/>
          <w:iCs w:val="1"/>
          <w:noProof w:val="0"/>
          <w:sz w:val="24"/>
          <w:szCs w:val="24"/>
          <w:lang w:val="en-GB"/>
        </w:rPr>
        <w:t>A joint and domain-adaptive approach to spoken language understanding</w:t>
      </w:r>
      <w:r w:rsidRPr="7D9D8733" w:rsidR="751A39FE">
        <w:rPr>
          <w:rFonts w:ascii="Calibri" w:hAnsi="Calibri" w:eastAsia="Calibri" w:cs="Calibri"/>
          <w:noProof w:val="0"/>
          <w:sz w:val="24"/>
          <w:szCs w:val="24"/>
          <w:lang w:val="en-GB"/>
        </w:rPr>
        <w:t xml:space="preserve">, </w:t>
      </w:r>
      <w:r w:rsidRPr="7D9D8733" w:rsidR="751A39FE">
        <w:rPr>
          <w:rFonts w:ascii="Calibri" w:hAnsi="Calibri" w:eastAsia="Calibri" w:cs="Calibri"/>
          <w:i w:val="1"/>
          <w:iCs w:val="1"/>
          <w:noProof w:val="0"/>
          <w:sz w:val="24"/>
          <w:szCs w:val="24"/>
          <w:lang w:val="en-GB"/>
        </w:rPr>
        <w:t>arXiv.org</w:t>
      </w:r>
      <w:r w:rsidRPr="7D9D8733" w:rsidR="751A39FE">
        <w:rPr>
          <w:rFonts w:ascii="Calibri" w:hAnsi="Calibri" w:eastAsia="Calibri" w:cs="Calibri"/>
          <w:noProof w:val="0"/>
          <w:sz w:val="24"/>
          <w:szCs w:val="24"/>
          <w:lang w:val="en-GB"/>
        </w:rPr>
        <w:t xml:space="preserve">. Available at: </w:t>
      </w:r>
      <w:hyperlink r:id="R22683548f390453f">
        <w:r w:rsidRPr="7D9D8733" w:rsidR="751A39FE">
          <w:rPr>
            <w:rStyle w:val="Hyperlink"/>
            <w:rFonts w:ascii="Calibri" w:hAnsi="Calibri" w:eastAsia="Calibri" w:cs="Calibri"/>
            <w:noProof w:val="0"/>
            <w:lang w:val="en-GB"/>
          </w:rPr>
          <w:t>https://arxiv.org/abs/2107.11768</w:t>
        </w:r>
      </w:hyperlink>
      <w:r w:rsidRPr="7D9D8733" w:rsidR="751A39FE">
        <w:rPr>
          <w:rFonts w:ascii="Calibri" w:hAnsi="Calibri" w:eastAsia="Calibri" w:cs="Calibri"/>
          <w:noProof w:val="0"/>
          <w:sz w:val="24"/>
          <w:szCs w:val="24"/>
          <w:lang w:val="en-GB"/>
        </w:rPr>
        <w:t xml:space="preserve"> (Accessed: 07 May 2024).</w:t>
      </w:r>
    </w:p>
    <w:p w:rsidR="48AD6C09" w:rsidP="7D9D8733" w:rsidRDefault="48AD6C09" w14:paraId="79DA90CC" w14:textId="6285D3F5">
      <w:pPr>
        <w:shd w:val="clear" w:color="auto" w:fill="FFFFFF" w:themeFill="background1"/>
        <w:spacing w:before="0" w:beforeAutospacing="off" w:after="0" w:afterAutospacing="off" w:line="279" w:lineRule="auto"/>
        <w:ind w:left="0" w:right="0"/>
        <w:rPr>
          <w:rFonts w:ascii="Calibri" w:hAnsi="Calibri" w:eastAsia="Calibri" w:cs="Calibri"/>
          <w:b w:val="0"/>
          <w:bCs w:val="0"/>
          <w:i w:val="0"/>
          <w:iCs w:val="0"/>
          <w:caps w:val="0"/>
          <w:smallCaps w:val="0"/>
          <w:noProof w:val="0"/>
          <w:color w:val="000000" w:themeColor="text1" w:themeTint="FF" w:themeShade="FF"/>
          <w:sz w:val="24"/>
          <w:szCs w:val="24"/>
          <w:lang w:val="en-GB"/>
        </w:rPr>
      </w:pPr>
      <w:r w:rsidRPr="7D9D8733" w:rsidR="48AD6C09">
        <w:rPr>
          <w:rFonts w:ascii="Calibri" w:hAnsi="Calibri" w:eastAsia="Calibri" w:cs="Calibri"/>
          <w:b w:val="0"/>
          <w:bCs w:val="0"/>
          <w:i w:val="0"/>
          <w:iCs w:val="0"/>
          <w:caps w:val="0"/>
          <w:smallCaps w:val="0"/>
          <w:noProof w:val="0"/>
          <w:color w:val="000000" w:themeColor="text1" w:themeTint="FF" w:themeShade="FF"/>
          <w:sz w:val="24"/>
          <w:szCs w:val="24"/>
          <w:lang w:val="en-GB"/>
        </w:rPr>
        <w:t>Zwiers, J. (2004). Building Reading Comprehension Habits in Grades 6-12: A Toolkit of Classroom Activities. International Reading Association.</w:t>
      </w:r>
    </w:p>
    <w:p w:rsidR="7D9D8733" w:rsidP="7D9D8733" w:rsidRDefault="7D9D8733" w14:paraId="37B6B7B5" w14:textId="6AC9657B">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D9D8733" w:rsidP="7D9D8733" w:rsidRDefault="7D9D8733" w14:paraId="30D1E004" w14:textId="3EE5E004">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p w:rsidR="7D9D8733" w:rsidP="7D9D8733" w:rsidRDefault="7D9D8733" w14:paraId="1902730F" w14:textId="703853B8">
      <w:pPr>
        <w:pStyle w:val="Normal"/>
        <w:jc w:val="left"/>
        <w:rPr>
          <w:rFonts w:ascii="Calibri" w:hAnsi="Calibri" w:eastAsia="Calibri" w:cs="Calibri"/>
          <w:b w:val="0"/>
          <w:bCs w:val="0"/>
          <w:i w:val="0"/>
          <w:iCs w:val="0"/>
          <w:caps w:val="0"/>
          <w:smallCaps w:val="0"/>
          <w:color w:val="000000" w:themeColor="text1" w:themeTint="FF" w:themeShade="FF"/>
          <w:sz w:val="24"/>
          <w:szCs w:val="24"/>
          <w:u w:val="single"/>
        </w:rPr>
      </w:pPr>
    </w:p>
    <w:sectPr>
      <w:pgSz w:w="12240" w:h="15840" w:orient="portrait"/>
      <w:pgMar w:top="1440" w:right="1440" w:bottom="1440" w:left="1440" w:header="720" w:footer="720" w:gutter="0"/>
      <w:cols w:space="720"/>
      <w:docGrid w:linePitch="360"/>
      <w:headerReference w:type="default" r:id="R9f0779877a534e28"/>
      <w:footerReference w:type="default" r:id="R3a00dc8d4654402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3163467" w:rsidTr="13163467" w14:paraId="47E473EE">
      <w:trPr>
        <w:trHeight w:val="300"/>
      </w:trPr>
      <w:tc>
        <w:tcPr>
          <w:tcW w:w="3120" w:type="dxa"/>
          <w:tcMar/>
        </w:tcPr>
        <w:p w:rsidR="13163467" w:rsidP="13163467" w:rsidRDefault="13163467" w14:paraId="267C21A2" w14:textId="0926D8D2">
          <w:pPr>
            <w:pStyle w:val="Header"/>
            <w:bidi w:val="0"/>
            <w:ind w:left="-115"/>
            <w:jc w:val="left"/>
          </w:pPr>
        </w:p>
      </w:tc>
      <w:tc>
        <w:tcPr>
          <w:tcW w:w="3120" w:type="dxa"/>
          <w:tcMar/>
        </w:tcPr>
        <w:p w:rsidR="13163467" w:rsidP="13163467" w:rsidRDefault="13163467" w14:paraId="36C6094D" w14:textId="37C60731">
          <w:pPr>
            <w:pStyle w:val="Header"/>
            <w:bidi w:val="0"/>
            <w:jc w:val="center"/>
          </w:pPr>
        </w:p>
      </w:tc>
      <w:tc>
        <w:tcPr>
          <w:tcW w:w="3120" w:type="dxa"/>
          <w:tcMar/>
        </w:tcPr>
        <w:p w:rsidR="13163467" w:rsidP="13163467" w:rsidRDefault="13163467" w14:paraId="7FDBED92" w14:textId="1F0BF8AB">
          <w:pPr>
            <w:pStyle w:val="Header"/>
            <w:bidi w:val="0"/>
            <w:ind w:right="-115"/>
            <w:jc w:val="right"/>
          </w:pPr>
          <w:r>
            <w:fldChar w:fldCharType="begin"/>
          </w:r>
          <w:r>
            <w:instrText xml:space="preserve">PAGE</w:instrText>
          </w:r>
          <w:r>
            <w:fldChar w:fldCharType="separate"/>
          </w:r>
          <w:r>
            <w:fldChar w:fldCharType="end"/>
          </w:r>
        </w:p>
      </w:tc>
    </w:tr>
  </w:tbl>
  <w:p w:rsidR="13163467" w:rsidP="13163467" w:rsidRDefault="13163467" w14:paraId="3FD8B66E" w14:textId="66E9446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3163467" w:rsidTr="13163467" w14:paraId="33073DE8">
      <w:trPr>
        <w:trHeight w:val="300"/>
      </w:trPr>
      <w:tc>
        <w:tcPr>
          <w:tcW w:w="3120" w:type="dxa"/>
          <w:tcMar/>
        </w:tcPr>
        <w:p w:rsidR="13163467" w:rsidP="13163467" w:rsidRDefault="13163467" w14:paraId="278B3A1D" w14:textId="1C4DC65F">
          <w:pPr>
            <w:pStyle w:val="Header"/>
            <w:bidi w:val="0"/>
            <w:ind w:left="-115"/>
            <w:jc w:val="left"/>
          </w:pPr>
          <w:r w:rsidR="13163467">
            <w:rPr/>
            <w:t>Sophie Wooldridge</w:t>
          </w:r>
        </w:p>
      </w:tc>
      <w:tc>
        <w:tcPr>
          <w:tcW w:w="3120" w:type="dxa"/>
          <w:tcMar/>
        </w:tcPr>
        <w:p w:rsidR="13163467" w:rsidP="13163467" w:rsidRDefault="13163467" w14:paraId="5F2A691A" w14:textId="4E25818C">
          <w:pPr>
            <w:pStyle w:val="Header"/>
            <w:bidi w:val="0"/>
            <w:jc w:val="center"/>
          </w:pPr>
        </w:p>
      </w:tc>
      <w:tc>
        <w:tcPr>
          <w:tcW w:w="3120" w:type="dxa"/>
          <w:tcMar/>
        </w:tcPr>
        <w:p w:rsidR="13163467" w:rsidP="13163467" w:rsidRDefault="13163467" w14:paraId="3B5734D0" w14:textId="6F2227CD">
          <w:pPr>
            <w:pStyle w:val="Header"/>
            <w:bidi w:val="0"/>
            <w:ind w:right="-115"/>
            <w:jc w:val="right"/>
          </w:pPr>
          <w:r w:rsidR="13163467">
            <w:rPr/>
            <w:t>1500206</w:t>
          </w:r>
        </w:p>
      </w:tc>
    </w:tr>
  </w:tbl>
  <w:p w:rsidR="13163467" w:rsidP="13163467" w:rsidRDefault="13163467" w14:paraId="31297BFE" w14:textId="01869E78">
    <w:pPr>
      <w:pStyle w:val="Header"/>
      <w:bidi w:val="0"/>
    </w:pPr>
  </w:p>
</w:hdr>
</file>

<file path=word/intelligence2.xml><?xml version="1.0" encoding="utf-8"?>
<int2:intelligence xmlns:int2="http://schemas.microsoft.com/office/intelligence/2020/intelligence">
  <int2:observations>
    <int2:textHash int2:hashCode="kj4UKLsciRPw4I" int2:id="LkvLo4do">
      <int2:state int2:type="AugLoop_Text_Critique" int2:value="Rejected"/>
    </int2:textHash>
    <int2:textHash int2:hashCode="vAoHNLPnORTDzy" int2:id="RTiiZpAA">
      <int2:state int2:type="AugLoop_Text_Critique" int2:value="Rejected"/>
    </int2:textHash>
    <int2:bookmark int2:bookmarkName="_Int_rDjRY6Nu" int2:invalidationBookmarkName="" int2:hashCode="yIxiwsoLtgKuGw" int2:id="VnZkzjNU">
      <int2:state int2:type="AugLoop_Text_Critique" int2:value="Rejected"/>
    </int2:bookmark>
    <int2:bookmark int2:bookmarkName="_Int_ptSQtaEd" int2:invalidationBookmarkName="" int2:hashCode="e0dMsLOcF3PXGS" int2:id="nEPoyMEN">
      <int2:state int2:type="AugLoop_Text_Critique" int2:value="Rejected"/>
    </int2:bookmark>
    <int2:bookmark int2:bookmarkName="_Int_KBvrLijv" int2:invalidationBookmarkName="" int2:hashCode="wYBAQbIVzVCihN" int2:id="asjtcuu9">
      <int2:state int2:type="AugLoop_Text_Critique" int2:value="Rejected"/>
    </int2:bookmark>
    <int2:bookmark int2:bookmarkName="_Int_pYBWVE0H" int2:invalidationBookmarkName="" int2:hashCode="0GYf/LRGEYcRtn" int2:id="SEhiWmxU">
      <int2:state int2:type="AugLoop_Text_Critique" int2:value="Rejected"/>
    </int2:bookmark>
    <int2:bookmark int2:bookmarkName="_Int_sH5hckKt" int2:invalidationBookmarkName="" int2:hashCode="6bo9Ol/LZWs6x9" int2:id="ObDA93FO">
      <int2:state int2:type="AugLoop_Text_Critique" int2:value="Rejected"/>
    </int2:bookmark>
    <int2:bookmark int2:bookmarkName="_Int_wSYNrHBE" int2:invalidationBookmarkName="" int2:hashCode="EsHqYyMMnytCHB" int2:id="o7q2to4n">
      <int2:state int2:type="AugLoop_Text_Critique" int2:value="Rejected"/>
    </int2:bookmark>
    <int2:bookmark int2:bookmarkName="_Int_6Rjrk1tr" int2:invalidationBookmarkName="" int2:hashCode="0+onKg4S8csQEe" int2:id="ETozlzY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2bde28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6c819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320ea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f5b0e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528bb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02d9d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6a74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d3c5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5b0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07490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1aa7e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7f35f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7176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99a2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a30ab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AF176E"/>
    <w:rsid w:val="000DDF00"/>
    <w:rsid w:val="004F25EE"/>
    <w:rsid w:val="0051ACE5"/>
    <w:rsid w:val="005A0271"/>
    <w:rsid w:val="005E8782"/>
    <w:rsid w:val="0061CEB7"/>
    <w:rsid w:val="00706553"/>
    <w:rsid w:val="00732852"/>
    <w:rsid w:val="0081C3B3"/>
    <w:rsid w:val="008A0BEF"/>
    <w:rsid w:val="009B8560"/>
    <w:rsid w:val="00AF9E47"/>
    <w:rsid w:val="00C9F16E"/>
    <w:rsid w:val="00CECB1E"/>
    <w:rsid w:val="00FD070E"/>
    <w:rsid w:val="010FF412"/>
    <w:rsid w:val="0131BEA7"/>
    <w:rsid w:val="01378284"/>
    <w:rsid w:val="0160AC5D"/>
    <w:rsid w:val="016E829D"/>
    <w:rsid w:val="018A0A92"/>
    <w:rsid w:val="01C1D117"/>
    <w:rsid w:val="0202EA0A"/>
    <w:rsid w:val="020BAB37"/>
    <w:rsid w:val="020D5590"/>
    <w:rsid w:val="0214395A"/>
    <w:rsid w:val="021DADC4"/>
    <w:rsid w:val="0229A910"/>
    <w:rsid w:val="02333778"/>
    <w:rsid w:val="02457B33"/>
    <w:rsid w:val="02479009"/>
    <w:rsid w:val="026729E8"/>
    <w:rsid w:val="0267E82E"/>
    <w:rsid w:val="027FBA11"/>
    <w:rsid w:val="02889351"/>
    <w:rsid w:val="028EAEBD"/>
    <w:rsid w:val="029306AA"/>
    <w:rsid w:val="02A2BDE8"/>
    <w:rsid w:val="02A3E1BD"/>
    <w:rsid w:val="02ABC473"/>
    <w:rsid w:val="02B723BD"/>
    <w:rsid w:val="02C01D6F"/>
    <w:rsid w:val="02CB8662"/>
    <w:rsid w:val="02CF6564"/>
    <w:rsid w:val="02E6E2EA"/>
    <w:rsid w:val="02FADB58"/>
    <w:rsid w:val="0305D165"/>
    <w:rsid w:val="030A7F34"/>
    <w:rsid w:val="0315BA1E"/>
    <w:rsid w:val="031EB437"/>
    <w:rsid w:val="03A0A3DA"/>
    <w:rsid w:val="04167405"/>
    <w:rsid w:val="04179D81"/>
    <w:rsid w:val="04293CB8"/>
    <w:rsid w:val="0433CF12"/>
    <w:rsid w:val="0438A6E7"/>
    <w:rsid w:val="0439AB43"/>
    <w:rsid w:val="0450370C"/>
    <w:rsid w:val="045BEDD0"/>
    <w:rsid w:val="045DD706"/>
    <w:rsid w:val="0466E98F"/>
    <w:rsid w:val="0470FDF8"/>
    <w:rsid w:val="04843AF0"/>
    <w:rsid w:val="04A2A9DF"/>
    <w:rsid w:val="04B065BE"/>
    <w:rsid w:val="053EDB3F"/>
    <w:rsid w:val="05447386"/>
    <w:rsid w:val="055A175A"/>
    <w:rsid w:val="05634B74"/>
    <w:rsid w:val="056790A6"/>
    <w:rsid w:val="05713C18"/>
    <w:rsid w:val="0584FF77"/>
    <w:rsid w:val="058F9BE7"/>
    <w:rsid w:val="05981FEA"/>
    <w:rsid w:val="059E27D4"/>
    <w:rsid w:val="05A28193"/>
    <w:rsid w:val="05A475CE"/>
    <w:rsid w:val="05C5E3C4"/>
    <w:rsid w:val="05CF98E8"/>
    <w:rsid w:val="06007CE1"/>
    <w:rsid w:val="06122B3F"/>
    <w:rsid w:val="061D6C14"/>
    <w:rsid w:val="061E60C1"/>
    <w:rsid w:val="061EBA44"/>
    <w:rsid w:val="0666AAA8"/>
    <w:rsid w:val="06B37DE4"/>
    <w:rsid w:val="06E1E1D2"/>
    <w:rsid w:val="06F43493"/>
    <w:rsid w:val="06F9B36E"/>
    <w:rsid w:val="070EB816"/>
    <w:rsid w:val="0758DF7C"/>
    <w:rsid w:val="075B47F9"/>
    <w:rsid w:val="077AE371"/>
    <w:rsid w:val="079C3E48"/>
    <w:rsid w:val="07A223AC"/>
    <w:rsid w:val="07ACA069"/>
    <w:rsid w:val="07B39D9B"/>
    <w:rsid w:val="07C1C5A1"/>
    <w:rsid w:val="07D627FE"/>
    <w:rsid w:val="07FCDDAB"/>
    <w:rsid w:val="07FF2440"/>
    <w:rsid w:val="07FF2440"/>
    <w:rsid w:val="0801D744"/>
    <w:rsid w:val="0802DAD9"/>
    <w:rsid w:val="08108134"/>
    <w:rsid w:val="081EA37E"/>
    <w:rsid w:val="08233586"/>
    <w:rsid w:val="082BEA9E"/>
    <w:rsid w:val="08349BB7"/>
    <w:rsid w:val="084CF03F"/>
    <w:rsid w:val="088E87E5"/>
    <w:rsid w:val="08A1033D"/>
    <w:rsid w:val="08CA3D56"/>
    <w:rsid w:val="08F42247"/>
    <w:rsid w:val="09046E10"/>
    <w:rsid w:val="0908BDE2"/>
    <w:rsid w:val="0929AD41"/>
    <w:rsid w:val="09656FF9"/>
    <w:rsid w:val="096B9357"/>
    <w:rsid w:val="096E78E6"/>
    <w:rsid w:val="09712321"/>
    <w:rsid w:val="097940CB"/>
    <w:rsid w:val="099BBFB4"/>
    <w:rsid w:val="09B7741B"/>
    <w:rsid w:val="09C07C95"/>
    <w:rsid w:val="09C44255"/>
    <w:rsid w:val="09F172BF"/>
    <w:rsid w:val="09F5CBE8"/>
    <w:rsid w:val="09FFE721"/>
    <w:rsid w:val="0A1B53F5"/>
    <w:rsid w:val="0A3D301F"/>
    <w:rsid w:val="0A58709A"/>
    <w:rsid w:val="0A6567EF"/>
    <w:rsid w:val="0A946725"/>
    <w:rsid w:val="0AC22DFC"/>
    <w:rsid w:val="0ADE83E7"/>
    <w:rsid w:val="0AEDDB6D"/>
    <w:rsid w:val="0AF22B67"/>
    <w:rsid w:val="0B0CF382"/>
    <w:rsid w:val="0B1F811D"/>
    <w:rsid w:val="0B2F097E"/>
    <w:rsid w:val="0B44500B"/>
    <w:rsid w:val="0B60CA5C"/>
    <w:rsid w:val="0B6E5AE0"/>
    <w:rsid w:val="0B8E6F20"/>
    <w:rsid w:val="0B92239B"/>
    <w:rsid w:val="0BAC6A82"/>
    <w:rsid w:val="0BB2DF08"/>
    <w:rsid w:val="0BBAB68A"/>
    <w:rsid w:val="0BDAE4C1"/>
    <w:rsid w:val="0C07616E"/>
    <w:rsid w:val="0C24E0B3"/>
    <w:rsid w:val="0C29707D"/>
    <w:rsid w:val="0C3F097B"/>
    <w:rsid w:val="0C42BB88"/>
    <w:rsid w:val="0C4CC000"/>
    <w:rsid w:val="0C70E75F"/>
    <w:rsid w:val="0CA3D0DC"/>
    <w:rsid w:val="0CA6DBC7"/>
    <w:rsid w:val="0CABEE5F"/>
    <w:rsid w:val="0CAC2946"/>
    <w:rsid w:val="0CB51BB4"/>
    <w:rsid w:val="0CB958BF"/>
    <w:rsid w:val="0CC9B5C3"/>
    <w:rsid w:val="0CD2559E"/>
    <w:rsid w:val="0D1604B7"/>
    <w:rsid w:val="0DA0DB65"/>
    <w:rsid w:val="0DBFCF62"/>
    <w:rsid w:val="0DE43B86"/>
    <w:rsid w:val="0DE8875E"/>
    <w:rsid w:val="0DEECF18"/>
    <w:rsid w:val="0E19B5F2"/>
    <w:rsid w:val="0E25C14A"/>
    <w:rsid w:val="0E55BFB4"/>
    <w:rsid w:val="0E83C86D"/>
    <w:rsid w:val="0EA7285B"/>
    <w:rsid w:val="0EB96134"/>
    <w:rsid w:val="0ECB41E4"/>
    <w:rsid w:val="0ED2479F"/>
    <w:rsid w:val="0EE71F2F"/>
    <w:rsid w:val="0EF69309"/>
    <w:rsid w:val="0EFADC96"/>
    <w:rsid w:val="0EFD6A78"/>
    <w:rsid w:val="0F142A1F"/>
    <w:rsid w:val="0F142A1F"/>
    <w:rsid w:val="0F19C9FB"/>
    <w:rsid w:val="0F20CABA"/>
    <w:rsid w:val="0F2BE1BD"/>
    <w:rsid w:val="0F40C5D6"/>
    <w:rsid w:val="0F44AEA6"/>
    <w:rsid w:val="0F450A1A"/>
    <w:rsid w:val="0F4C45E1"/>
    <w:rsid w:val="0F4EAFEB"/>
    <w:rsid w:val="0F6950F1"/>
    <w:rsid w:val="0F8E96CC"/>
    <w:rsid w:val="0F941158"/>
    <w:rsid w:val="0FB55CF7"/>
    <w:rsid w:val="0FBD6E6D"/>
    <w:rsid w:val="0FCBADDA"/>
    <w:rsid w:val="0FCFADA9"/>
    <w:rsid w:val="0FE6D18B"/>
    <w:rsid w:val="1007484E"/>
    <w:rsid w:val="100B3749"/>
    <w:rsid w:val="1031F0AA"/>
    <w:rsid w:val="104D3D45"/>
    <w:rsid w:val="104EC956"/>
    <w:rsid w:val="1055734D"/>
    <w:rsid w:val="105A5642"/>
    <w:rsid w:val="1064E211"/>
    <w:rsid w:val="10733FA2"/>
    <w:rsid w:val="1085B8E1"/>
    <w:rsid w:val="10915C01"/>
    <w:rsid w:val="109DBA07"/>
    <w:rsid w:val="10C26BF9"/>
    <w:rsid w:val="10CD3C90"/>
    <w:rsid w:val="10E2146C"/>
    <w:rsid w:val="10EC2CED"/>
    <w:rsid w:val="10EE3E4B"/>
    <w:rsid w:val="1105B111"/>
    <w:rsid w:val="1106F09A"/>
    <w:rsid w:val="1117E5F8"/>
    <w:rsid w:val="113F7CA7"/>
    <w:rsid w:val="1147C18F"/>
    <w:rsid w:val="1165C643"/>
    <w:rsid w:val="1176D027"/>
    <w:rsid w:val="11A87891"/>
    <w:rsid w:val="11AF1749"/>
    <w:rsid w:val="11B259DC"/>
    <w:rsid w:val="11B95A95"/>
    <w:rsid w:val="11BE981F"/>
    <w:rsid w:val="11C85C96"/>
    <w:rsid w:val="11FFD708"/>
    <w:rsid w:val="1203144C"/>
    <w:rsid w:val="1209E861"/>
    <w:rsid w:val="123B19AD"/>
    <w:rsid w:val="1240EB0A"/>
    <w:rsid w:val="124C6460"/>
    <w:rsid w:val="12873FDC"/>
    <w:rsid w:val="12AB504B"/>
    <w:rsid w:val="1312A088"/>
    <w:rsid w:val="13163467"/>
    <w:rsid w:val="13218D6C"/>
    <w:rsid w:val="137F4779"/>
    <w:rsid w:val="13A47059"/>
    <w:rsid w:val="13AA564D"/>
    <w:rsid w:val="13D64EA5"/>
    <w:rsid w:val="13DD92BF"/>
    <w:rsid w:val="13FE75F5"/>
    <w:rsid w:val="1400E936"/>
    <w:rsid w:val="1408DAFF"/>
    <w:rsid w:val="14250C83"/>
    <w:rsid w:val="144B0B18"/>
    <w:rsid w:val="144C28B9"/>
    <w:rsid w:val="14607D21"/>
    <w:rsid w:val="14BF4F23"/>
    <w:rsid w:val="14C1978B"/>
    <w:rsid w:val="14C567EC"/>
    <w:rsid w:val="14C70F3E"/>
    <w:rsid w:val="14CB81EC"/>
    <w:rsid w:val="14EE9EB0"/>
    <w:rsid w:val="14F7E73D"/>
    <w:rsid w:val="151A7600"/>
    <w:rsid w:val="15232A18"/>
    <w:rsid w:val="152D67E4"/>
    <w:rsid w:val="15385334"/>
    <w:rsid w:val="154040BA"/>
    <w:rsid w:val="154DB593"/>
    <w:rsid w:val="1556CA4E"/>
    <w:rsid w:val="15617ED4"/>
    <w:rsid w:val="156770BD"/>
    <w:rsid w:val="15766156"/>
    <w:rsid w:val="158F7EC3"/>
    <w:rsid w:val="159A5A99"/>
    <w:rsid w:val="15A7FD3A"/>
    <w:rsid w:val="15BBA14B"/>
    <w:rsid w:val="15C6E8D8"/>
    <w:rsid w:val="15DB77AC"/>
    <w:rsid w:val="15E40589"/>
    <w:rsid w:val="15E9887D"/>
    <w:rsid w:val="16138911"/>
    <w:rsid w:val="164A414A"/>
    <w:rsid w:val="165F508E"/>
    <w:rsid w:val="16880D46"/>
    <w:rsid w:val="169A79DF"/>
    <w:rsid w:val="169A79DF"/>
    <w:rsid w:val="16A206A7"/>
    <w:rsid w:val="16A28FC7"/>
    <w:rsid w:val="16B9F8E0"/>
    <w:rsid w:val="16C1A0FA"/>
    <w:rsid w:val="16D11C7C"/>
    <w:rsid w:val="16D50D77"/>
    <w:rsid w:val="16D50D77"/>
    <w:rsid w:val="16DDB0D1"/>
    <w:rsid w:val="1702B98C"/>
    <w:rsid w:val="171A6C94"/>
    <w:rsid w:val="172D57E1"/>
    <w:rsid w:val="1733CBFA"/>
    <w:rsid w:val="177841B3"/>
    <w:rsid w:val="1786E707"/>
    <w:rsid w:val="179723F7"/>
    <w:rsid w:val="17AF176E"/>
    <w:rsid w:val="17C41C85"/>
    <w:rsid w:val="17FDDCA6"/>
    <w:rsid w:val="18004935"/>
    <w:rsid w:val="181A1C84"/>
    <w:rsid w:val="181ACD55"/>
    <w:rsid w:val="18259058"/>
    <w:rsid w:val="1879D9BA"/>
    <w:rsid w:val="1887F6D9"/>
    <w:rsid w:val="188B24B1"/>
    <w:rsid w:val="188B24B1"/>
    <w:rsid w:val="1890C65D"/>
    <w:rsid w:val="18A7300F"/>
    <w:rsid w:val="18DD0578"/>
    <w:rsid w:val="1933C1E0"/>
    <w:rsid w:val="19602D6D"/>
    <w:rsid w:val="196F7701"/>
    <w:rsid w:val="1986F363"/>
    <w:rsid w:val="1988E159"/>
    <w:rsid w:val="19969E5B"/>
    <w:rsid w:val="19A2068B"/>
    <w:rsid w:val="19B7FB09"/>
    <w:rsid w:val="19BD150B"/>
    <w:rsid w:val="19DEC0E7"/>
    <w:rsid w:val="1A1A9A1F"/>
    <w:rsid w:val="1A1F36F3"/>
    <w:rsid w:val="1A1F9418"/>
    <w:rsid w:val="1A72E06F"/>
    <w:rsid w:val="1A8327AB"/>
    <w:rsid w:val="1AAB5E57"/>
    <w:rsid w:val="1ABB6151"/>
    <w:rsid w:val="1AC084A8"/>
    <w:rsid w:val="1AEFD08E"/>
    <w:rsid w:val="1B08035A"/>
    <w:rsid w:val="1B0FB69A"/>
    <w:rsid w:val="1B1873EE"/>
    <w:rsid w:val="1B28E394"/>
    <w:rsid w:val="1B47D73D"/>
    <w:rsid w:val="1B48BDC7"/>
    <w:rsid w:val="1B53AA44"/>
    <w:rsid w:val="1B8BC656"/>
    <w:rsid w:val="1B9C9A67"/>
    <w:rsid w:val="1B9DD78F"/>
    <w:rsid w:val="1BC131CC"/>
    <w:rsid w:val="1BCF232A"/>
    <w:rsid w:val="1BDB9C06"/>
    <w:rsid w:val="1C2A3E2C"/>
    <w:rsid w:val="1C2E4D57"/>
    <w:rsid w:val="1C336B45"/>
    <w:rsid w:val="1C36D1BF"/>
    <w:rsid w:val="1C556FCC"/>
    <w:rsid w:val="1C5D87B3"/>
    <w:rsid w:val="1C7D219E"/>
    <w:rsid w:val="1CAB1864"/>
    <w:rsid w:val="1CAF9BC1"/>
    <w:rsid w:val="1CB5E7DA"/>
    <w:rsid w:val="1CB982CE"/>
    <w:rsid w:val="1CDDE211"/>
    <w:rsid w:val="1CDF4694"/>
    <w:rsid w:val="1CFFADF0"/>
    <w:rsid w:val="1D108F14"/>
    <w:rsid w:val="1D3EC233"/>
    <w:rsid w:val="1D54A0A8"/>
    <w:rsid w:val="1D5DF1EE"/>
    <w:rsid w:val="1D652FAE"/>
    <w:rsid w:val="1DAC0723"/>
    <w:rsid w:val="1DBE85FD"/>
    <w:rsid w:val="1DE4C45D"/>
    <w:rsid w:val="1DE4C45D"/>
    <w:rsid w:val="1DEFABE7"/>
    <w:rsid w:val="1DEFABE7"/>
    <w:rsid w:val="1DF1EAAB"/>
    <w:rsid w:val="1E138AC9"/>
    <w:rsid w:val="1E14F356"/>
    <w:rsid w:val="1E3EAEE4"/>
    <w:rsid w:val="1E46CACA"/>
    <w:rsid w:val="1E6EC2BE"/>
    <w:rsid w:val="1E8B77A8"/>
    <w:rsid w:val="1E9FC67C"/>
    <w:rsid w:val="1EA20604"/>
    <w:rsid w:val="1EADD742"/>
    <w:rsid w:val="1EBDA3F7"/>
    <w:rsid w:val="1EC8F002"/>
    <w:rsid w:val="1EF75CC1"/>
    <w:rsid w:val="1F00D48B"/>
    <w:rsid w:val="1F065B90"/>
    <w:rsid w:val="1F0AA42F"/>
    <w:rsid w:val="1F22607F"/>
    <w:rsid w:val="1F251E21"/>
    <w:rsid w:val="1F3EBA5D"/>
    <w:rsid w:val="1F45196C"/>
    <w:rsid w:val="1F561214"/>
    <w:rsid w:val="1F644A3D"/>
    <w:rsid w:val="1F70092C"/>
    <w:rsid w:val="1F73D61C"/>
    <w:rsid w:val="1F8BDB5D"/>
    <w:rsid w:val="1FD425F2"/>
    <w:rsid w:val="1FE07B3A"/>
    <w:rsid w:val="1FEDBEF9"/>
    <w:rsid w:val="20125BF2"/>
    <w:rsid w:val="201E0183"/>
    <w:rsid w:val="2023B480"/>
    <w:rsid w:val="204C34C4"/>
    <w:rsid w:val="20839FD0"/>
    <w:rsid w:val="208F5ED7"/>
    <w:rsid w:val="20B36734"/>
    <w:rsid w:val="20CF8347"/>
    <w:rsid w:val="20DC6165"/>
    <w:rsid w:val="20E087AB"/>
    <w:rsid w:val="20F83190"/>
    <w:rsid w:val="2102C908"/>
    <w:rsid w:val="211689A7"/>
    <w:rsid w:val="211E86AC"/>
    <w:rsid w:val="211E86AC"/>
    <w:rsid w:val="2120D5A5"/>
    <w:rsid w:val="2130F0A8"/>
    <w:rsid w:val="214C21D6"/>
    <w:rsid w:val="2169C6BD"/>
    <w:rsid w:val="21707D75"/>
    <w:rsid w:val="21786939"/>
    <w:rsid w:val="2183298A"/>
    <w:rsid w:val="21A32AA4"/>
    <w:rsid w:val="21C9AD2A"/>
    <w:rsid w:val="21F7AEFA"/>
    <w:rsid w:val="22084FCC"/>
    <w:rsid w:val="2223DF98"/>
    <w:rsid w:val="2227466C"/>
    <w:rsid w:val="222B2F38"/>
    <w:rsid w:val="2243994D"/>
    <w:rsid w:val="226531A2"/>
    <w:rsid w:val="2265F6D3"/>
    <w:rsid w:val="22C06CA9"/>
    <w:rsid w:val="22DD2CA5"/>
    <w:rsid w:val="2300B960"/>
    <w:rsid w:val="2300B960"/>
    <w:rsid w:val="2310D5DB"/>
    <w:rsid w:val="231B4E9C"/>
    <w:rsid w:val="233C237D"/>
    <w:rsid w:val="233C3C24"/>
    <w:rsid w:val="234FCD0A"/>
    <w:rsid w:val="236912ED"/>
    <w:rsid w:val="23851797"/>
    <w:rsid w:val="23924CAD"/>
    <w:rsid w:val="23BA9423"/>
    <w:rsid w:val="23C95D14"/>
    <w:rsid w:val="23F22411"/>
    <w:rsid w:val="241E2FDF"/>
    <w:rsid w:val="2429BC61"/>
    <w:rsid w:val="242DC71F"/>
    <w:rsid w:val="24345E30"/>
    <w:rsid w:val="244A364A"/>
    <w:rsid w:val="24667E53"/>
    <w:rsid w:val="24B2FFAD"/>
    <w:rsid w:val="24B71EFD"/>
    <w:rsid w:val="24D6CA1F"/>
    <w:rsid w:val="24ECD75E"/>
    <w:rsid w:val="24ED355E"/>
    <w:rsid w:val="24F70CD1"/>
    <w:rsid w:val="250589E3"/>
    <w:rsid w:val="251E8B5F"/>
    <w:rsid w:val="2538ABA4"/>
    <w:rsid w:val="25454B2F"/>
    <w:rsid w:val="25473E67"/>
    <w:rsid w:val="25503746"/>
    <w:rsid w:val="255890E3"/>
    <w:rsid w:val="256EDF30"/>
    <w:rsid w:val="257F8F5A"/>
    <w:rsid w:val="2583A53F"/>
    <w:rsid w:val="259D9795"/>
    <w:rsid w:val="25AC161F"/>
    <w:rsid w:val="25BB7E98"/>
    <w:rsid w:val="25CA14E1"/>
    <w:rsid w:val="25D75682"/>
    <w:rsid w:val="25DC02BF"/>
    <w:rsid w:val="25DF4AB0"/>
    <w:rsid w:val="25E77364"/>
    <w:rsid w:val="25F78812"/>
    <w:rsid w:val="25FFC8E6"/>
    <w:rsid w:val="26291194"/>
    <w:rsid w:val="264F3241"/>
    <w:rsid w:val="2652DA1C"/>
    <w:rsid w:val="2656FA98"/>
    <w:rsid w:val="26BC51C3"/>
    <w:rsid w:val="26C7D82C"/>
    <w:rsid w:val="26D8C0EE"/>
    <w:rsid w:val="26E929A3"/>
    <w:rsid w:val="27186CBA"/>
    <w:rsid w:val="273E07F3"/>
    <w:rsid w:val="274BDDE4"/>
    <w:rsid w:val="274CA69E"/>
    <w:rsid w:val="2759E317"/>
    <w:rsid w:val="275C12D2"/>
    <w:rsid w:val="2777D320"/>
    <w:rsid w:val="27816A8A"/>
    <w:rsid w:val="278F019E"/>
    <w:rsid w:val="27904283"/>
    <w:rsid w:val="27997B92"/>
    <w:rsid w:val="279AA5A9"/>
    <w:rsid w:val="27CBD042"/>
    <w:rsid w:val="27EF06B0"/>
    <w:rsid w:val="27FB1568"/>
    <w:rsid w:val="281428C2"/>
    <w:rsid w:val="2817BB54"/>
    <w:rsid w:val="28290B40"/>
    <w:rsid w:val="28395E75"/>
    <w:rsid w:val="285D44F5"/>
    <w:rsid w:val="288D8B92"/>
    <w:rsid w:val="288E0546"/>
    <w:rsid w:val="2893C41F"/>
    <w:rsid w:val="28981475"/>
    <w:rsid w:val="28981475"/>
    <w:rsid w:val="28C6961A"/>
    <w:rsid w:val="28CD66B6"/>
    <w:rsid w:val="28CD66B6"/>
    <w:rsid w:val="2926028F"/>
    <w:rsid w:val="293C154C"/>
    <w:rsid w:val="29827CEB"/>
    <w:rsid w:val="299C75FC"/>
    <w:rsid w:val="29B21E46"/>
    <w:rsid w:val="29B48E15"/>
    <w:rsid w:val="29B769E8"/>
    <w:rsid w:val="29BEF238"/>
    <w:rsid w:val="29D44C6C"/>
    <w:rsid w:val="29FFA084"/>
    <w:rsid w:val="29FFF576"/>
    <w:rsid w:val="2A0AAE65"/>
    <w:rsid w:val="2A0E3E24"/>
    <w:rsid w:val="2A279CC4"/>
    <w:rsid w:val="2A50C46F"/>
    <w:rsid w:val="2A616595"/>
    <w:rsid w:val="2A8345B9"/>
    <w:rsid w:val="2A8A58E4"/>
    <w:rsid w:val="2A8A58E4"/>
    <w:rsid w:val="2ABD015D"/>
    <w:rsid w:val="2B2B381D"/>
    <w:rsid w:val="2B2DA74D"/>
    <w:rsid w:val="2B4B2135"/>
    <w:rsid w:val="2B5DABB3"/>
    <w:rsid w:val="2B625125"/>
    <w:rsid w:val="2B71E4C4"/>
    <w:rsid w:val="2B88F04C"/>
    <w:rsid w:val="2BB31BEB"/>
    <w:rsid w:val="2BB49157"/>
    <w:rsid w:val="2BFC09D0"/>
    <w:rsid w:val="2BFF0C6D"/>
    <w:rsid w:val="2C0E57C3"/>
    <w:rsid w:val="2C16FF2E"/>
    <w:rsid w:val="2C1A694F"/>
    <w:rsid w:val="2C1DD192"/>
    <w:rsid w:val="2C49E95A"/>
    <w:rsid w:val="2C4D53E4"/>
    <w:rsid w:val="2C590825"/>
    <w:rsid w:val="2C7CA7D9"/>
    <w:rsid w:val="2C94C55C"/>
    <w:rsid w:val="2CA5C845"/>
    <w:rsid w:val="2CDE76F9"/>
    <w:rsid w:val="2D3274F8"/>
    <w:rsid w:val="2D379CD8"/>
    <w:rsid w:val="2D496C93"/>
    <w:rsid w:val="2D54C6CC"/>
    <w:rsid w:val="2D56B145"/>
    <w:rsid w:val="2D622B1B"/>
    <w:rsid w:val="2D672236"/>
    <w:rsid w:val="2D7ADF46"/>
    <w:rsid w:val="2D8065CE"/>
    <w:rsid w:val="2DA27F64"/>
    <w:rsid w:val="2DAA412E"/>
    <w:rsid w:val="2DABE9C8"/>
    <w:rsid w:val="2DAE5026"/>
    <w:rsid w:val="2DCEC4AC"/>
    <w:rsid w:val="2DD68F7B"/>
    <w:rsid w:val="2DE35EF1"/>
    <w:rsid w:val="2E02068B"/>
    <w:rsid w:val="2E24310B"/>
    <w:rsid w:val="2E55EE0E"/>
    <w:rsid w:val="2E687688"/>
    <w:rsid w:val="2E698F28"/>
    <w:rsid w:val="2E84DBC4"/>
    <w:rsid w:val="2E99F1E7"/>
    <w:rsid w:val="2EBB9ECE"/>
    <w:rsid w:val="2ED2D445"/>
    <w:rsid w:val="2EEE0EBA"/>
    <w:rsid w:val="2F13F0B8"/>
    <w:rsid w:val="2F5C3D8D"/>
    <w:rsid w:val="2F616D03"/>
    <w:rsid w:val="2F6A211B"/>
    <w:rsid w:val="2FAE2AC9"/>
    <w:rsid w:val="2FC5883E"/>
    <w:rsid w:val="2FCFF3DA"/>
    <w:rsid w:val="2FD837D6"/>
    <w:rsid w:val="3010AC29"/>
    <w:rsid w:val="3017FE69"/>
    <w:rsid w:val="3022CE7B"/>
    <w:rsid w:val="302F7DF7"/>
    <w:rsid w:val="3036DCBF"/>
    <w:rsid w:val="303F1EEF"/>
    <w:rsid w:val="305E34E3"/>
    <w:rsid w:val="305E34E3"/>
    <w:rsid w:val="306A4E6F"/>
    <w:rsid w:val="3079EFE9"/>
    <w:rsid w:val="307B90D3"/>
    <w:rsid w:val="30D0A719"/>
    <w:rsid w:val="31282546"/>
    <w:rsid w:val="31296BCF"/>
    <w:rsid w:val="3131234A"/>
    <w:rsid w:val="313A6603"/>
    <w:rsid w:val="31526C6D"/>
    <w:rsid w:val="3152E646"/>
    <w:rsid w:val="315BD1CD"/>
    <w:rsid w:val="316477D0"/>
    <w:rsid w:val="3171D0BC"/>
    <w:rsid w:val="31957C56"/>
    <w:rsid w:val="31A2BB1E"/>
    <w:rsid w:val="31B5D95A"/>
    <w:rsid w:val="31D681CE"/>
    <w:rsid w:val="31F7C4C1"/>
    <w:rsid w:val="3204671C"/>
    <w:rsid w:val="32252B41"/>
    <w:rsid w:val="325F872E"/>
    <w:rsid w:val="326189CF"/>
    <w:rsid w:val="3262B72A"/>
    <w:rsid w:val="3282C8D5"/>
    <w:rsid w:val="328A54A8"/>
    <w:rsid w:val="329DDA99"/>
    <w:rsid w:val="329DDA99"/>
    <w:rsid w:val="32A9931F"/>
    <w:rsid w:val="32B861F8"/>
    <w:rsid w:val="32C6B5DE"/>
    <w:rsid w:val="32CFF45B"/>
    <w:rsid w:val="32F5C50D"/>
    <w:rsid w:val="3313B7DA"/>
    <w:rsid w:val="3355F139"/>
    <w:rsid w:val="33620655"/>
    <w:rsid w:val="3377F2A6"/>
    <w:rsid w:val="3381557F"/>
    <w:rsid w:val="3388F5D7"/>
    <w:rsid w:val="339F1547"/>
    <w:rsid w:val="33A02084"/>
    <w:rsid w:val="33AB052E"/>
    <w:rsid w:val="33BE7D72"/>
    <w:rsid w:val="33E2E0B7"/>
    <w:rsid w:val="33F19EC7"/>
    <w:rsid w:val="34145F64"/>
    <w:rsid w:val="341D0C04"/>
    <w:rsid w:val="3423ED89"/>
    <w:rsid w:val="3435DB00"/>
    <w:rsid w:val="343F31B4"/>
    <w:rsid w:val="344ECEC2"/>
    <w:rsid w:val="3459D7B4"/>
    <w:rsid w:val="3484B0D2"/>
    <w:rsid w:val="34C05B2F"/>
    <w:rsid w:val="34D5724A"/>
    <w:rsid w:val="34E605D9"/>
    <w:rsid w:val="34E855E4"/>
    <w:rsid w:val="34ED2C27"/>
    <w:rsid w:val="34FA5674"/>
    <w:rsid w:val="35159A82"/>
    <w:rsid w:val="3523A36B"/>
    <w:rsid w:val="355AF368"/>
    <w:rsid w:val="355D6F4D"/>
    <w:rsid w:val="35A7DD5D"/>
    <w:rsid w:val="35C0FAAB"/>
    <w:rsid w:val="35CF9020"/>
    <w:rsid w:val="35D2BCF2"/>
    <w:rsid w:val="35EB6C10"/>
    <w:rsid w:val="362211EB"/>
    <w:rsid w:val="36275EB2"/>
    <w:rsid w:val="362DFA87"/>
    <w:rsid w:val="362E016D"/>
    <w:rsid w:val="363AB514"/>
    <w:rsid w:val="363ADDFD"/>
    <w:rsid w:val="36509942"/>
    <w:rsid w:val="3679353A"/>
    <w:rsid w:val="367A1F3D"/>
    <w:rsid w:val="368FEDA9"/>
    <w:rsid w:val="3693A352"/>
    <w:rsid w:val="36963EAA"/>
    <w:rsid w:val="369BF6C1"/>
    <w:rsid w:val="369F3306"/>
    <w:rsid w:val="36A31BB3"/>
    <w:rsid w:val="36B9F440"/>
    <w:rsid w:val="36BF8938"/>
    <w:rsid w:val="36C40AAB"/>
    <w:rsid w:val="36CFEE99"/>
    <w:rsid w:val="36E8CBCB"/>
    <w:rsid w:val="37070C16"/>
    <w:rsid w:val="37084F30"/>
    <w:rsid w:val="370ADAA0"/>
    <w:rsid w:val="371C3C1D"/>
    <w:rsid w:val="372431CA"/>
    <w:rsid w:val="372ECCE7"/>
    <w:rsid w:val="37391BBA"/>
    <w:rsid w:val="3747F5C5"/>
    <w:rsid w:val="375DF760"/>
    <w:rsid w:val="3766225B"/>
    <w:rsid w:val="376FB562"/>
    <w:rsid w:val="379E85D3"/>
    <w:rsid w:val="37B4BDE2"/>
    <w:rsid w:val="37C27679"/>
    <w:rsid w:val="37D85FC2"/>
    <w:rsid w:val="37EB957D"/>
    <w:rsid w:val="38013740"/>
    <w:rsid w:val="381A8333"/>
    <w:rsid w:val="381B244C"/>
    <w:rsid w:val="382E00DF"/>
    <w:rsid w:val="38741D6B"/>
    <w:rsid w:val="38A42910"/>
    <w:rsid w:val="38A7C4DB"/>
    <w:rsid w:val="38AA9DF4"/>
    <w:rsid w:val="38B56EA7"/>
    <w:rsid w:val="38D41E10"/>
    <w:rsid w:val="38D41E10"/>
    <w:rsid w:val="38DEFD85"/>
    <w:rsid w:val="38E4FAC7"/>
    <w:rsid w:val="3910CDEE"/>
    <w:rsid w:val="39142DD4"/>
    <w:rsid w:val="392834CD"/>
    <w:rsid w:val="3966E3B2"/>
    <w:rsid w:val="399FF33C"/>
    <w:rsid w:val="39A294D2"/>
    <w:rsid w:val="39AB4B79"/>
    <w:rsid w:val="39C03771"/>
    <w:rsid w:val="39C1BF01"/>
    <w:rsid w:val="39C78E6B"/>
    <w:rsid w:val="39D08B0C"/>
    <w:rsid w:val="3A07A9D2"/>
    <w:rsid w:val="3A1EC7C3"/>
    <w:rsid w:val="3A326CC1"/>
    <w:rsid w:val="3A37BA5D"/>
    <w:rsid w:val="3A517423"/>
    <w:rsid w:val="3A747968"/>
    <w:rsid w:val="3A8289F4"/>
    <w:rsid w:val="3A8CA283"/>
    <w:rsid w:val="3A8DE969"/>
    <w:rsid w:val="3A969AF0"/>
    <w:rsid w:val="3AAEA985"/>
    <w:rsid w:val="3AAF985C"/>
    <w:rsid w:val="3AB1AB64"/>
    <w:rsid w:val="3ACD7324"/>
    <w:rsid w:val="3AD6EE83"/>
    <w:rsid w:val="3AE935CF"/>
    <w:rsid w:val="3AECC477"/>
    <w:rsid w:val="3AFA0E21"/>
    <w:rsid w:val="3B02B413"/>
    <w:rsid w:val="3B12A681"/>
    <w:rsid w:val="3B238055"/>
    <w:rsid w:val="3B2FE5F4"/>
    <w:rsid w:val="3B30D6F5"/>
    <w:rsid w:val="3B3BCC78"/>
    <w:rsid w:val="3B4C9D19"/>
    <w:rsid w:val="3B649164"/>
    <w:rsid w:val="3BA35EED"/>
    <w:rsid w:val="3BA60473"/>
    <w:rsid w:val="3BC62EB0"/>
    <w:rsid w:val="3BCA7CE5"/>
    <w:rsid w:val="3BE22C50"/>
    <w:rsid w:val="3BE22C50"/>
    <w:rsid w:val="3BE6E285"/>
    <w:rsid w:val="3C01D865"/>
    <w:rsid w:val="3C0246B9"/>
    <w:rsid w:val="3C564F7D"/>
    <w:rsid w:val="3C90C519"/>
    <w:rsid w:val="3CB9D073"/>
    <w:rsid w:val="3CBE1210"/>
    <w:rsid w:val="3CC4CC81"/>
    <w:rsid w:val="3CCCEF34"/>
    <w:rsid w:val="3CCCEF34"/>
    <w:rsid w:val="3D3FECA4"/>
    <w:rsid w:val="3D401C50"/>
    <w:rsid w:val="3D47941B"/>
    <w:rsid w:val="3D4D91EC"/>
    <w:rsid w:val="3D508A2A"/>
    <w:rsid w:val="3D5872F1"/>
    <w:rsid w:val="3D59F90F"/>
    <w:rsid w:val="3D68E4B6"/>
    <w:rsid w:val="3D6DA27A"/>
    <w:rsid w:val="3D7456E3"/>
    <w:rsid w:val="3DA0A80D"/>
    <w:rsid w:val="3DD9C0C7"/>
    <w:rsid w:val="3E4A4743"/>
    <w:rsid w:val="3E568775"/>
    <w:rsid w:val="3E97E2AB"/>
    <w:rsid w:val="3EBD2E3B"/>
    <w:rsid w:val="3ED44B3B"/>
    <w:rsid w:val="3ED6964E"/>
    <w:rsid w:val="3EF917A6"/>
    <w:rsid w:val="3F2BA974"/>
    <w:rsid w:val="3F46AC6E"/>
    <w:rsid w:val="3F4AFA82"/>
    <w:rsid w:val="3F5D5FFD"/>
    <w:rsid w:val="3F5E02DB"/>
    <w:rsid w:val="3F5FD4CB"/>
    <w:rsid w:val="3F756466"/>
    <w:rsid w:val="3F756466"/>
    <w:rsid w:val="3F761361"/>
    <w:rsid w:val="3FFCF4D9"/>
    <w:rsid w:val="4007D113"/>
    <w:rsid w:val="4036CFEF"/>
    <w:rsid w:val="4044620B"/>
    <w:rsid w:val="404D5B64"/>
    <w:rsid w:val="4050D537"/>
    <w:rsid w:val="40570C59"/>
    <w:rsid w:val="405FAD8C"/>
    <w:rsid w:val="4069B5B0"/>
    <w:rsid w:val="40763920"/>
    <w:rsid w:val="4076EB56"/>
    <w:rsid w:val="40C89FC0"/>
    <w:rsid w:val="40D45028"/>
    <w:rsid w:val="40F22F0C"/>
    <w:rsid w:val="40FD816B"/>
    <w:rsid w:val="41084314"/>
    <w:rsid w:val="410F4E6F"/>
    <w:rsid w:val="411625F7"/>
    <w:rsid w:val="412766D7"/>
    <w:rsid w:val="412A9B0E"/>
    <w:rsid w:val="41587753"/>
    <w:rsid w:val="4162BC5E"/>
    <w:rsid w:val="4171F597"/>
    <w:rsid w:val="41841B29"/>
    <w:rsid w:val="41864750"/>
    <w:rsid w:val="41864750"/>
    <w:rsid w:val="41A340D1"/>
    <w:rsid w:val="41ABA020"/>
    <w:rsid w:val="41ABD7A0"/>
    <w:rsid w:val="41C684A2"/>
    <w:rsid w:val="41F06947"/>
    <w:rsid w:val="41F3AD75"/>
    <w:rsid w:val="41FA31B7"/>
    <w:rsid w:val="4209497B"/>
    <w:rsid w:val="420B790B"/>
    <w:rsid w:val="42129D2E"/>
    <w:rsid w:val="42336D27"/>
    <w:rsid w:val="4261224C"/>
    <w:rsid w:val="427D987E"/>
    <w:rsid w:val="4285992B"/>
    <w:rsid w:val="42984DD0"/>
    <w:rsid w:val="42BF5CAC"/>
    <w:rsid w:val="42D87B05"/>
    <w:rsid w:val="43073B37"/>
    <w:rsid w:val="430D1347"/>
    <w:rsid w:val="430D27E2"/>
    <w:rsid w:val="4315E329"/>
    <w:rsid w:val="431CEBE5"/>
    <w:rsid w:val="43232C57"/>
    <w:rsid w:val="432B574C"/>
    <w:rsid w:val="432F4805"/>
    <w:rsid w:val="43456BA4"/>
    <w:rsid w:val="4360A412"/>
    <w:rsid w:val="43826E0F"/>
    <w:rsid w:val="4390210C"/>
    <w:rsid w:val="4393BE90"/>
    <w:rsid w:val="4393BE90"/>
    <w:rsid w:val="43A6AFE1"/>
    <w:rsid w:val="43C00922"/>
    <w:rsid w:val="43DAB53D"/>
    <w:rsid w:val="43E5B9E2"/>
    <w:rsid w:val="43E9C98B"/>
    <w:rsid w:val="43EC9E89"/>
    <w:rsid w:val="43F93F57"/>
    <w:rsid w:val="44117B59"/>
    <w:rsid w:val="44309215"/>
    <w:rsid w:val="4456CFC5"/>
    <w:rsid w:val="446CD172"/>
    <w:rsid w:val="44782850"/>
    <w:rsid w:val="447D38A7"/>
    <w:rsid w:val="44B7669D"/>
    <w:rsid w:val="44CA1885"/>
    <w:rsid w:val="44D94FED"/>
    <w:rsid w:val="44EAC925"/>
    <w:rsid w:val="44F9063B"/>
    <w:rsid w:val="44F927B5"/>
    <w:rsid w:val="4500F3C1"/>
    <w:rsid w:val="45018A6A"/>
    <w:rsid w:val="452F84E7"/>
    <w:rsid w:val="452F84E7"/>
    <w:rsid w:val="4539A4BE"/>
    <w:rsid w:val="453B5F32"/>
    <w:rsid w:val="454B4B5D"/>
    <w:rsid w:val="456E3549"/>
    <w:rsid w:val="458FB6F2"/>
    <w:rsid w:val="4591B91D"/>
    <w:rsid w:val="459363E0"/>
    <w:rsid w:val="45A4D8CA"/>
    <w:rsid w:val="45A97B85"/>
    <w:rsid w:val="45BDF80F"/>
    <w:rsid w:val="45C100FC"/>
    <w:rsid w:val="45D36D2A"/>
    <w:rsid w:val="45DD99D4"/>
    <w:rsid w:val="45F95A5D"/>
    <w:rsid w:val="46097D60"/>
    <w:rsid w:val="460DABC3"/>
    <w:rsid w:val="461271FB"/>
    <w:rsid w:val="46352888"/>
    <w:rsid w:val="4642C451"/>
    <w:rsid w:val="468F2344"/>
    <w:rsid w:val="46C016BB"/>
    <w:rsid w:val="46C9F7B6"/>
    <w:rsid w:val="47006783"/>
    <w:rsid w:val="4717C005"/>
    <w:rsid w:val="474F33B2"/>
    <w:rsid w:val="476214CF"/>
    <w:rsid w:val="4776608B"/>
    <w:rsid w:val="47ACA4AC"/>
    <w:rsid w:val="47B29BFC"/>
    <w:rsid w:val="47B3D9AE"/>
    <w:rsid w:val="481E5563"/>
    <w:rsid w:val="485B833E"/>
    <w:rsid w:val="4863D07E"/>
    <w:rsid w:val="489B724C"/>
    <w:rsid w:val="48AD6C09"/>
    <w:rsid w:val="48B43110"/>
    <w:rsid w:val="48C1B629"/>
    <w:rsid w:val="49002A4C"/>
    <w:rsid w:val="49037B9B"/>
    <w:rsid w:val="4918C5C2"/>
    <w:rsid w:val="49407950"/>
    <w:rsid w:val="495634C5"/>
    <w:rsid w:val="495696A7"/>
    <w:rsid w:val="49613DEA"/>
    <w:rsid w:val="4983DBCF"/>
    <w:rsid w:val="499529EF"/>
    <w:rsid w:val="49AE2574"/>
    <w:rsid w:val="49CC4976"/>
    <w:rsid w:val="49D9617E"/>
    <w:rsid w:val="49E2DA60"/>
    <w:rsid w:val="49E59FBB"/>
    <w:rsid w:val="49EE0667"/>
    <w:rsid w:val="49EFCCCE"/>
    <w:rsid w:val="49F59917"/>
    <w:rsid w:val="4A0A62AC"/>
    <w:rsid w:val="4A1BFFD9"/>
    <w:rsid w:val="4A36F25D"/>
    <w:rsid w:val="4A43C502"/>
    <w:rsid w:val="4A47742F"/>
    <w:rsid w:val="4A491C65"/>
    <w:rsid w:val="4A5FD5BB"/>
    <w:rsid w:val="4A82B151"/>
    <w:rsid w:val="4A91863B"/>
    <w:rsid w:val="4AC28AF8"/>
    <w:rsid w:val="4AC4CB52"/>
    <w:rsid w:val="4AE57286"/>
    <w:rsid w:val="4AFABB2E"/>
    <w:rsid w:val="4B02AF34"/>
    <w:rsid w:val="4B20C39A"/>
    <w:rsid w:val="4B26C0D7"/>
    <w:rsid w:val="4B2A25F4"/>
    <w:rsid w:val="4B2FFE4A"/>
    <w:rsid w:val="4B340739"/>
    <w:rsid w:val="4B394C17"/>
    <w:rsid w:val="4B432198"/>
    <w:rsid w:val="4B47DF4A"/>
    <w:rsid w:val="4B584643"/>
    <w:rsid w:val="4B6847BF"/>
    <w:rsid w:val="4B729A34"/>
    <w:rsid w:val="4B8B2D1F"/>
    <w:rsid w:val="4B8D7462"/>
    <w:rsid w:val="4BB49DF9"/>
    <w:rsid w:val="4BCC6C6C"/>
    <w:rsid w:val="4BCC6C6C"/>
    <w:rsid w:val="4BDAB56D"/>
    <w:rsid w:val="4BE4D1B1"/>
    <w:rsid w:val="4BECBBE3"/>
    <w:rsid w:val="4BEE0EBE"/>
    <w:rsid w:val="4BF8E764"/>
    <w:rsid w:val="4C3092C8"/>
    <w:rsid w:val="4C3EBBC4"/>
    <w:rsid w:val="4C6903D3"/>
    <w:rsid w:val="4C6D5A8C"/>
    <w:rsid w:val="4C88937D"/>
    <w:rsid w:val="4C9FD850"/>
    <w:rsid w:val="4CBC95C4"/>
    <w:rsid w:val="4CCC47B0"/>
    <w:rsid w:val="4CCC8832"/>
    <w:rsid w:val="4CEE52C7"/>
    <w:rsid w:val="4CF5AAC5"/>
    <w:rsid w:val="4D64D8BC"/>
    <w:rsid w:val="4D78C095"/>
    <w:rsid w:val="4D8878D1"/>
    <w:rsid w:val="4DB60B52"/>
    <w:rsid w:val="4DEE55D9"/>
    <w:rsid w:val="4E05FF47"/>
    <w:rsid w:val="4E09F2D5"/>
    <w:rsid w:val="4E3DB3CC"/>
    <w:rsid w:val="4E3F0E33"/>
    <w:rsid w:val="4E6025AB"/>
    <w:rsid w:val="4E685893"/>
    <w:rsid w:val="4E7D1589"/>
    <w:rsid w:val="4EA41A6B"/>
    <w:rsid w:val="4EA7D607"/>
    <w:rsid w:val="4EB4C2CA"/>
    <w:rsid w:val="4ED379E9"/>
    <w:rsid w:val="4EE78288"/>
    <w:rsid w:val="4EEA8884"/>
    <w:rsid w:val="4EEB9E06"/>
    <w:rsid w:val="4F11EF00"/>
    <w:rsid w:val="4F171C8F"/>
    <w:rsid w:val="4F3F5654"/>
    <w:rsid w:val="4F4F0531"/>
    <w:rsid w:val="4F672C76"/>
    <w:rsid w:val="4F737CB1"/>
    <w:rsid w:val="4F7A8317"/>
    <w:rsid w:val="4F84FE7A"/>
    <w:rsid w:val="4F8B2FCE"/>
    <w:rsid w:val="4F97EDA4"/>
    <w:rsid w:val="4FA80D33"/>
    <w:rsid w:val="4FA98AB0"/>
    <w:rsid w:val="50162AC8"/>
    <w:rsid w:val="502EF632"/>
    <w:rsid w:val="5035524C"/>
    <w:rsid w:val="507151AC"/>
    <w:rsid w:val="509EAC74"/>
    <w:rsid w:val="50A1BD0F"/>
    <w:rsid w:val="50B83305"/>
    <w:rsid w:val="50D6E9F6"/>
    <w:rsid w:val="50E1C8EC"/>
    <w:rsid w:val="50FE9747"/>
    <w:rsid w:val="510F0BEA"/>
    <w:rsid w:val="5156BB44"/>
    <w:rsid w:val="5185D308"/>
    <w:rsid w:val="5190AE83"/>
    <w:rsid w:val="51917E67"/>
    <w:rsid w:val="51B08E1B"/>
    <w:rsid w:val="51D78943"/>
    <w:rsid w:val="51F58BF1"/>
    <w:rsid w:val="52053ACE"/>
    <w:rsid w:val="520C438A"/>
    <w:rsid w:val="52482E43"/>
    <w:rsid w:val="525CC3F4"/>
    <w:rsid w:val="5262FFE0"/>
    <w:rsid w:val="5273B8EC"/>
    <w:rsid w:val="52992D19"/>
    <w:rsid w:val="52BE274B"/>
    <w:rsid w:val="532A8EDF"/>
    <w:rsid w:val="53681592"/>
    <w:rsid w:val="53777621"/>
    <w:rsid w:val="53C14541"/>
    <w:rsid w:val="53C6B05C"/>
    <w:rsid w:val="53E4A070"/>
    <w:rsid w:val="53EA83F9"/>
    <w:rsid w:val="53F08618"/>
    <w:rsid w:val="53F3D5C7"/>
    <w:rsid w:val="53F857F8"/>
    <w:rsid w:val="540CB289"/>
    <w:rsid w:val="540CB289"/>
    <w:rsid w:val="5414BD63"/>
    <w:rsid w:val="54257604"/>
    <w:rsid w:val="542DBFB2"/>
    <w:rsid w:val="542DBFB2"/>
    <w:rsid w:val="542EB8F6"/>
    <w:rsid w:val="542F03B6"/>
    <w:rsid w:val="542F8CA9"/>
    <w:rsid w:val="543C169A"/>
    <w:rsid w:val="544141DC"/>
    <w:rsid w:val="544DF43A"/>
    <w:rsid w:val="54774A67"/>
    <w:rsid w:val="54774A67"/>
    <w:rsid w:val="5479AAAB"/>
    <w:rsid w:val="54893DD6"/>
    <w:rsid w:val="54B64557"/>
    <w:rsid w:val="54B9FC6E"/>
    <w:rsid w:val="54CE3A2D"/>
    <w:rsid w:val="54D49D46"/>
    <w:rsid w:val="54E37613"/>
    <w:rsid w:val="54EA7EB1"/>
    <w:rsid w:val="54F980D1"/>
    <w:rsid w:val="55185870"/>
    <w:rsid w:val="556DC6A0"/>
    <w:rsid w:val="5580D675"/>
    <w:rsid w:val="55BE79D0"/>
    <w:rsid w:val="55BE8C9D"/>
    <w:rsid w:val="55FF575D"/>
    <w:rsid w:val="560CA666"/>
    <w:rsid w:val="563D833D"/>
    <w:rsid w:val="564601C4"/>
    <w:rsid w:val="565BC182"/>
    <w:rsid w:val="565E41FE"/>
    <w:rsid w:val="56633005"/>
    <w:rsid w:val="5699CBBF"/>
    <w:rsid w:val="569A9747"/>
    <w:rsid w:val="569C3C30"/>
    <w:rsid w:val="56B2E7EC"/>
    <w:rsid w:val="56CC2154"/>
    <w:rsid w:val="56CE5259"/>
    <w:rsid w:val="56D1CCE8"/>
    <w:rsid w:val="56D4B15C"/>
    <w:rsid w:val="57089E0E"/>
    <w:rsid w:val="5709ACA4"/>
    <w:rsid w:val="5709B435"/>
    <w:rsid w:val="571CA6D6"/>
    <w:rsid w:val="5724869D"/>
    <w:rsid w:val="572ED0DD"/>
    <w:rsid w:val="5744B3FA"/>
    <w:rsid w:val="5756A746"/>
    <w:rsid w:val="575EBA7B"/>
    <w:rsid w:val="576AE81C"/>
    <w:rsid w:val="578594FC"/>
    <w:rsid w:val="579B98D1"/>
    <w:rsid w:val="57A876C7"/>
    <w:rsid w:val="57C5D340"/>
    <w:rsid w:val="57E79F10"/>
    <w:rsid w:val="57FE0002"/>
    <w:rsid w:val="580B3218"/>
    <w:rsid w:val="58129B16"/>
    <w:rsid w:val="58180481"/>
    <w:rsid w:val="581D166B"/>
    <w:rsid w:val="583B55B5"/>
    <w:rsid w:val="5840DD16"/>
    <w:rsid w:val="5850CC01"/>
    <w:rsid w:val="585D1C9D"/>
    <w:rsid w:val="5889EB90"/>
    <w:rsid w:val="58A259D5"/>
    <w:rsid w:val="58B87737"/>
    <w:rsid w:val="58C79011"/>
    <w:rsid w:val="58DA4F50"/>
    <w:rsid w:val="58F277A7"/>
    <w:rsid w:val="590E80A7"/>
    <w:rsid w:val="5936BB22"/>
    <w:rsid w:val="59396430"/>
    <w:rsid w:val="59408A66"/>
    <w:rsid w:val="594E8B62"/>
    <w:rsid w:val="59549302"/>
    <w:rsid w:val="59658A4C"/>
    <w:rsid w:val="597E66DD"/>
    <w:rsid w:val="5995D495"/>
    <w:rsid w:val="59BEF73E"/>
    <w:rsid w:val="59CC2636"/>
    <w:rsid w:val="59E22056"/>
    <w:rsid w:val="59E36D7B"/>
    <w:rsid w:val="59FF9FF0"/>
    <w:rsid w:val="5A01DF66"/>
    <w:rsid w:val="5A1F5C90"/>
    <w:rsid w:val="5A44D2F4"/>
    <w:rsid w:val="5A4ED727"/>
    <w:rsid w:val="5A5A56D9"/>
    <w:rsid w:val="5A8FB264"/>
    <w:rsid w:val="5A9839BF"/>
    <w:rsid w:val="5AAB932E"/>
    <w:rsid w:val="5AD854F7"/>
    <w:rsid w:val="5AE01789"/>
    <w:rsid w:val="5AE6BEE4"/>
    <w:rsid w:val="5AE875DD"/>
    <w:rsid w:val="5AF06363"/>
    <w:rsid w:val="5B0B7CC5"/>
    <w:rsid w:val="5B0B7CC5"/>
    <w:rsid w:val="5B0C52CB"/>
    <w:rsid w:val="5B2823D8"/>
    <w:rsid w:val="5B405A6E"/>
    <w:rsid w:val="5B4DA4A1"/>
    <w:rsid w:val="5B5A70DA"/>
    <w:rsid w:val="5B623B3B"/>
    <w:rsid w:val="5B62BE21"/>
    <w:rsid w:val="5B63744C"/>
    <w:rsid w:val="5B757A2C"/>
    <w:rsid w:val="5B952DB9"/>
    <w:rsid w:val="5BB93122"/>
    <w:rsid w:val="5BD0BFF0"/>
    <w:rsid w:val="5BD58196"/>
    <w:rsid w:val="5BE34722"/>
    <w:rsid w:val="5BFFED7B"/>
    <w:rsid w:val="5C2C1DC0"/>
    <w:rsid w:val="5C2F3246"/>
    <w:rsid w:val="5C55C910"/>
    <w:rsid w:val="5C69BD1B"/>
    <w:rsid w:val="5C70B412"/>
    <w:rsid w:val="5C7BE7EA"/>
    <w:rsid w:val="5CAA5C5D"/>
    <w:rsid w:val="5CB54097"/>
    <w:rsid w:val="5CD1575D"/>
    <w:rsid w:val="5CD7465B"/>
    <w:rsid w:val="5D153924"/>
    <w:rsid w:val="5D1700AD"/>
    <w:rsid w:val="5D40857F"/>
    <w:rsid w:val="5D416B5C"/>
    <w:rsid w:val="5D4754F1"/>
    <w:rsid w:val="5D6876F8"/>
    <w:rsid w:val="5D72BFFD"/>
    <w:rsid w:val="5DAD5424"/>
    <w:rsid w:val="5DC14C6A"/>
    <w:rsid w:val="5DD5CB88"/>
    <w:rsid w:val="5DDAE8AF"/>
    <w:rsid w:val="5DDF1127"/>
    <w:rsid w:val="5E17B84B"/>
    <w:rsid w:val="5E30DDDF"/>
    <w:rsid w:val="5E388170"/>
    <w:rsid w:val="5E462CBE"/>
    <w:rsid w:val="5E5D00E6"/>
    <w:rsid w:val="5E621F95"/>
    <w:rsid w:val="5E7A1F06"/>
    <w:rsid w:val="5E847CA0"/>
    <w:rsid w:val="5E92351B"/>
    <w:rsid w:val="5E9341F0"/>
    <w:rsid w:val="5EAE2B21"/>
    <w:rsid w:val="5EB60C4B"/>
    <w:rsid w:val="5EBD0AFD"/>
    <w:rsid w:val="5EC04444"/>
    <w:rsid w:val="5EC7F793"/>
    <w:rsid w:val="5ED070E8"/>
    <w:rsid w:val="5ED50907"/>
    <w:rsid w:val="5EE8D1AB"/>
    <w:rsid w:val="5EF1D7DE"/>
    <w:rsid w:val="5F053DB2"/>
    <w:rsid w:val="5F159B44"/>
    <w:rsid w:val="5F1CB22A"/>
    <w:rsid w:val="5F1DF82B"/>
    <w:rsid w:val="5F456324"/>
    <w:rsid w:val="5F7E4403"/>
    <w:rsid w:val="5F90A6E1"/>
    <w:rsid w:val="5F972510"/>
    <w:rsid w:val="5FA3ACD2"/>
    <w:rsid w:val="5FAEB7C0"/>
    <w:rsid w:val="5FAEC8DA"/>
    <w:rsid w:val="5FB5DF16"/>
    <w:rsid w:val="5FE41203"/>
    <w:rsid w:val="60378854"/>
    <w:rsid w:val="60424B97"/>
    <w:rsid w:val="607752AB"/>
    <w:rsid w:val="60859D78"/>
    <w:rsid w:val="608E9E14"/>
    <w:rsid w:val="60967EA9"/>
    <w:rsid w:val="60968196"/>
    <w:rsid w:val="60C3891C"/>
    <w:rsid w:val="60C8FEE2"/>
    <w:rsid w:val="60D4A20E"/>
    <w:rsid w:val="60E6F62B"/>
    <w:rsid w:val="61263101"/>
    <w:rsid w:val="6131413F"/>
    <w:rsid w:val="61426055"/>
    <w:rsid w:val="614407EB"/>
    <w:rsid w:val="61465ADD"/>
    <w:rsid w:val="614D4F4E"/>
    <w:rsid w:val="6151AF77"/>
    <w:rsid w:val="615DB84B"/>
    <w:rsid w:val="6172874D"/>
    <w:rsid w:val="61763172"/>
    <w:rsid w:val="617A3F77"/>
    <w:rsid w:val="617AC840"/>
    <w:rsid w:val="61800FD1"/>
    <w:rsid w:val="6185BB06"/>
    <w:rsid w:val="61889E80"/>
    <w:rsid w:val="61A22330"/>
    <w:rsid w:val="61A6ED2C"/>
    <w:rsid w:val="61AFCE1C"/>
    <w:rsid w:val="61B4DF4C"/>
    <w:rsid w:val="61B63CCE"/>
    <w:rsid w:val="61DA5C55"/>
    <w:rsid w:val="61EDAD0D"/>
    <w:rsid w:val="61F59A93"/>
    <w:rsid w:val="623CEE67"/>
    <w:rsid w:val="6245726A"/>
    <w:rsid w:val="62534C5E"/>
    <w:rsid w:val="625F597D"/>
    <w:rsid w:val="6264D984"/>
    <w:rsid w:val="6280C547"/>
    <w:rsid w:val="628712DA"/>
    <w:rsid w:val="6299F822"/>
    <w:rsid w:val="62ADF18F"/>
    <w:rsid w:val="62B2824A"/>
    <w:rsid w:val="62D03529"/>
    <w:rsid w:val="62D61CF3"/>
    <w:rsid w:val="62DAFD1C"/>
    <w:rsid w:val="62FB7463"/>
    <w:rsid w:val="62FBBFC9"/>
    <w:rsid w:val="6303CB3A"/>
    <w:rsid w:val="6312E4A2"/>
    <w:rsid w:val="633A948C"/>
    <w:rsid w:val="634F60DC"/>
    <w:rsid w:val="635265C4"/>
    <w:rsid w:val="63A834ED"/>
    <w:rsid w:val="63B6CF67"/>
    <w:rsid w:val="63D1CC9C"/>
    <w:rsid w:val="63FB4878"/>
    <w:rsid w:val="642E2179"/>
    <w:rsid w:val="643D17D4"/>
    <w:rsid w:val="644253A2"/>
    <w:rsid w:val="6470F4E1"/>
    <w:rsid w:val="64874454"/>
    <w:rsid w:val="649745A9"/>
    <w:rsid w:val="64A51CFB"/>
    <w:rsid w:val="64AD9D61"/>
    <w:rsid w:val="64B514B9"/>
    <w:rsid w:val="64C2CFA5"/>
    <w:rsid w:val="6502E950"/>
    <w:rsid w:val="6519C6A3"/>
    <w:rsid w:val="652D3B55"/>
    <w:rsid w:val="65362C09"/>
    <w:rsid w:val="6553F73B"/>
    <w:rsid w:val="656DB855"/>
    <w:rsid w:val="6582EEF4"/>
    <w:rsid w:val="65922199"/>
    <w:rsid w:val="6595E25B"/>
    <w:rsid w:val="65BA4C99"/>
    <w:rsid w:val="65BA4C99"/>
    <w:rsid w:val="65BE3C1A"/>
    <w:rsid w:val="65D98239"/>
    <w:rsid w:val="65DA3934"/>
    <w:rsid w:val="65DCB173"/>
    <w:rsid w:val="65E3B15D"/>
    <w:rsid w:val="65EA5DDE"/>
    <w:rsid w:val="65F2A7EB"/>
    <w:rsid w:val="6614FE88"/>
    <w:rsid w:val="6617790E"/>
    <w:rsid w:val="6619E315"/>
    <w:rsid w:val="661CD5E3"/>
    <w:rsid w:val="6629FF85"/>
    <w:rsid w:val="663C3971"/>
    <w:rsid w:val="66513EA3"/>
    <w:rsid w:val="666B30AD"/>
    <w:rsid w:val="668CE325"/>
    <w:rsid w:val="66AB5214"/>
    <w:rsid w:val="66BC1B6A"/>
    <w:rsid w:val="66DF4BE3"/>
    <w:rsid w:val="66EBA4DF"/>
    <w:rsid w:val="670E076B"/>
    <w:rsid w:val="67105F8A"/>
    <w:rsid w:val="671B5010"/>
    <w:rsid w:val="6722B47E"/>
    <w:rsid w:val="673195E1"/>
    <w:rsid w:val="6731F504"/>
    <w:rsid w:val="674081C5"/>
    <w:rsid w:val="67459ECE"/>
    <w:rsid w:val="674D8C8F"/>
    <w:rsid w:val="67586C1B"/>
    <w:rsid w:val="676E6090"/>
    <w:rsid w:val="6774B896"/>
    <w:rsid w:val="67B3496F"/>
    <w:rsid w:val="67E4148B"/>
    <w:rsid w:val="681053CC"/>
    <w:rsid w:val="68230CC5"/>
    <w:rsid w:val="682F9A58"/>
    <w:rsid w:val="6842FDC6"/>
    <w:rsid w:val="686DCCCB"/>
    <w:rsid w:val="686E5CF9"/>
    <w:rsid w:val="68AFB544"/>
    <w:rsid w:val="68B1B1DB"/>
    <w:rsid w:val="68C8D365"/>
    <w:rsid w:val="68CE646F"/>
    <w:rsid w:val="690A5260"/>
    <w:rsid w:val="691B0DCB"/>
    <w:rsid w:val="692C2EC9"/>
    <w:rsid w:val="694899CF"/>
    <w:rsid w:val="694BA817"/>
    <w:rsid w:val="6984661E"/>
    <w:rsid w:val="698D84FA"/>
    <w:rsid w:val="699AC5BA"/>
    <w:rsid w:val="69AA2F56"/>
    <w:rsid w:val="69ACD00C"/>
    <w:rsid w:val="69B5D72E"/>
    <w:rsid w:val="69C6D7D1"/>
    <w:rsid w:val="69DD0F1D"/>
    <w:rsid w:val="69E659A2"/>
    <w:rsid w:val="69E659A2"/>
    <w:rsid w:val="69E6DF1D"/>
    <w:rsid w:val="69EAC890"/>
    <w:rsid w:val="69FC5E64"/>
    <w:rsid w:val="6A23B169"/>
    <w:rsid w:val="6A30F67F"/>
    <w:rsid w:val="6A3339A0"/>
    <w:rsid w:val="6A43BC01"/>
    <w:rsid w:val="6A586F6F"/>
    <w:rsid w:val="6A5A0647"/>
    <w:rsid w:val="6A623F62"/>
    <w:rsid w:val="6A75ED35"/>
    <w:rsid w:val="6A8BD72C"/>
    <w:rsid w:val="6A9E4B8B"/>
    <w:rsid w:val="6AA3C92E"/>
    <w:rsid w:val="6ABA7027"/>
    <w:rsid w:val="6AD2D39A"/>
    <w:rsid w:val="6AD31AD3"/>
    <w:rsid w:val="6ADF45CB"/>
    <w:rsid w:val="6AE2FBF8"/>
    <w:rsid w:val="6AE48D5B"/>
    <w:rsid w:val="6AEAEA31"/>
    <w:rsid w:val="6B136A88"/>
    <w:rsid w:val="6B218482"/>
    <w:rsid w:val="6B2C9D4C"/>
    <w:rsid w:val="6B54C75C"/>
    <w:rsid w:val="6B77211B"/>
    <w:rsid w:val="6B7C81E5"/>
    <w:rsid w:val="6B84A8DA"/>
    <w:rsid w:val="6B89195E"/>
    <w:rsid w:val="6B904DE3"/>
    <w:rsid w:val="6B927E7F"/>
    <w:rsid w:val="6BA6D53D"/>
    <w:rsid w:val="6BB6768E"/>
    <w:rsid w:val="6BE2B5DB"/>
    <w:rsid w:val="6BE61167"/>
    <w:rsid w:val="6BEAE66D"/>
    <w:rsid w:val="6BF52C02"/>
    <w:rsid w:val="6C0153B2"/>
    <w:rsid w:val="6C042587"/>
    <w:rsid w:val="6C27A78D"/>
    <w:rsid w:val="6C2984A9"/>
    <w:rsid w:val="6C3A3BBB"/>
    <w:rsid w:val="6C689A40"/>
    <w:rsid w:val="6C71FF55"/>
    <w:rsid w:val="6CCDA94F"/>
    <w:rsid w:val="6CDD48AF"/>
    <w:rsid w:val="6CE03C91"/>
    <w:rsid w:val="6CF56914"/>
    <w:rsid w:val="6D13F951"/>
    <w:rsid w:val="6D264815"/>
    <w:rsid w:val="6D411B95"/>
    <w:rsid w:val="6D65AE23"/>
    <w:rsid w:val="6D66121D"/>
    <w:rsid w:val="6D75049E"/>
    <w:rsid w:val="6D750EA2"/>
    <w:rsid w:val="6D8F6C3C"/>
    <w:rsid w:val="6D974654"/>
    <w:rsid w:val="6DB4431A"/>
    <w:rsid w:val="6DC377EE"/>
    <w:rsid w:val="6DC955F3"/>
    <w:rsid w:val="6DFF4978"/>
    <w:rsid w:val="6E0C069F"/>
    <w:rsid w:val="6E1E46E6"/>
    <w:rsid w:val="6E1F094D"/>
    <w:rsid w:val="6E34BE71"/>
    <w:rsid w:val="6E4AA68C"/>
    <w:rsid w:val="6E53EB1A"/>
    <w:rsid w:val="6E6C0528"/>
    <w:rsid w:val="6E7C4B3C"/>
    <w:rsid w:val="6E94AD96"/>
    <w:rsid w:val="6EC0B8DA"/>
    <w:rsid w:val="6EE29906"/>
    <w:rsid w:val="6EFDDBF5"/>
    <w:rsid w:val="6F02676E"/>
    <w:rsid w:val="6F411193"/>
    <w:rsid w:val="6F5CF542"/>
    <w:rsid w:val="6F61521A"/>
    <w:rsid w:val="6F7FCA7B"/>
    <w:rsid w:val="6F8CA6AB"/>
    <w:rsid w:val="6F8DE242"/>
    <w:rsid w:val="6F9DE437"/>
    <w:rsid w:val="6FB0B7E2"/>
    <w:rsid w:val="6FDBF2F6"/>
    <w:rsid w:val="6FEABEEB"/>
    <w:rsid w:val="6FEABEEB"/>
    <w:rsid w:val="6FECE3BB"/>
    <w:rsid w:val="6FEE090D"/>
    <w:rsid w:val="703CE670"/>
    <w:rsid w:val="703D759F"/>
    <w:rsid w:val="7042B51B"/>
    <w:rsid w:val="706FEDFC"/>
    <w:rsid w:val="70867F4B"/>
    <w:rsid w:val="70C0C1F2"/>
    <w:rsid w:val="70D5533B"/>
    <w:rsid w:val="70F03AE1"/>
    <w:rsid w:val="70F472E4"/>
    <w:rsid w:val="70F58498"/>
    <w:rsid w:val="70F83DCE"/>
    <w:rsid w:val="70FD61FD"/>
    <w:rsid w:val="7142203A"/>
    <w:rsid w:val="7160B3D4"/>
    <w:rsid w:val="7185A8BD"/>
    <w:rsid w:val="718BC429"/>
    <w:rsid w:val="718EDE7A"/>
    <w:rsid w:val="71C0DAE5"/>
    <w:rsid w:val="71F5B501"/>
    <w:rsid w:val="71FA139A"/>
    <w:rsid w:val="7202C246"/>
    <w:rsid w:val="720BBE5D"/>
    <w:rsid w:val="721992A3"/>
    <w:rsid w:val="723BB84F"/>
    <w:rsid w:val="726A4019"/>
    <w:rsid w:val="729F4CC0"/>
    <w:rsid w:val="72B2DAEA"/>
    <w:rsid w:val="72B3A451"/>
    <w:rsid w:val="72C8344B"/>
    <w:rsid w:val="72DB60E5"/>
    <w:rsid w:val="72EC88CA"/>
    <w:rsid w:val="72EFE65C"/>
    <w:rsid w:val="731E146B"/>
    <w:rsid w:val="733BA0AD"/>
    <w:rsid w:val="73644BEE"/>
    <w:rsid w:val="736A2138"/>
    <w:rsid w:val="737FFFAB"/>
    <w:rsid w:val="7388B3EB"/>
    <w:rsid w:val="73A1905A"/>
    <w:rsid w:val="73A86446"/>
    <w:rsid w:val="73CCA881"/>
    <w:rsid w:val="742438DD"/>
    <w:rsid w:val="743A1341"/>
    <w:rsid w:val="7444FCC3"/>
    <w:rsid w:val="7481B0CA"/>
    <w:rsid w:val="7488A5C4"/>
    <w:rsid w:val="7494022E"/>
    <w:rsid w:val="7497F4FB"/>
    <w:rsid w:val="749942BD"/>
    <w:rsid w:val="74A973E1"/>
    <w:rsid w:val="74B961B7"/>
    <w:rsid w:val="74DB0215"/>
    <w:rsid w:val="74DFDF15"/>
    <w:rsid w:val="74EBE83E"/>
    <w:rsid w:val="74FE7C29"/>
    <w:rsid w:val="7503F1D7"/>
    <w:rsid w:val="751A39FE"/>
    <w:rsid w:val="75380D02"/>
    <w:rsid w:val="753D47F6"/>
    <w:rsid w:val="75515CC4"/>
    <w:rsid w:val="75801683"/>
    <w:rsid w:val="75A4AE76"/>
    <w:rsid w:val="75ABF147"/>
    <w:rsid w:val="75B4190D"/>
    <w:rsid w:val="75BF54FF"/>
    <w:rsid w:val="75CAEA2C"/>
    <w:rsid w:val="75EA9D6E"/>
    <w:rsid w:val="7615915D"/>
    <w:rsid w:val="761645F3"/>
    <w:rsid w:val="7616615C"/>
    <w:rsid w:val="7616615C"/>
    <w:rsid w:val="76208366"/>
    <w:rsid w:val="7666D71E"/>
    <w:rsid w:val="766B1E02"/>
    <w:rsid w:val="7678E954"/>
    <w:rsid w:val="7678E954"/>
    <w:rsid w:val="767E75E6"/>
    <w:rsid w:val="76977235"/>
    <w:rsid w:val="76A431B8"/>
    <w:rsid w:val="76C010FA"/>
    <w:rsid w:val="76C1045D"/>
    <w:rsid w:val="76DE935F"/>
    <w:rsid w:val="770D5AF7"/>
    <w:rsid w:val="770E2479"/>
    <w:rsid w:val="771BE6E4"/>
    <w:rsid w:val="772BD24D"/>
    <w:rsid w:val="772F1EDA"/>
    <w:rsid w:val="775B00F8"/>
    <w:rsid w:val="775EE523"/>
    <w:rsid w:val="776E39FE"/>
    <w:rsid w:val="7783F84C"/>
    <w:rsid w:val="7796F285"/>
    <w:rsid w:val="779A50E7"/>
    <w:rsid w:val="779B3C37"/>
    <w:rsid w:val="779BC12A"/>
    <w:rsid w:val="77AFD73A"/>
    <w:rsid w:val="77CEE039"/>
    <w:rsid w:val="781F336F"/>
    <w:rsid w:val="7828BE4B"/>
    <w:rsid w:val="7845344B"/>
    <w:rsid w:val="7849ACA7"/>
    <w:rsid w:val="785D0069"/>
    <w:rsid w:val="786CD79D"/>
    <w:rsid w:val="787C3F20"/>
    <w:rsid w:val="78878AEA"/>
    <w:rsid w:val="78949138"/>
    <w:rsid w:val="789B8A0A"/>
    <w:rsid w:val="78A92B58"/>
    <w:rsid w:val="78BCE666"/>
    <w:rsid w:val="78C91AD3"/>
    <w:rsid w:val="78CC03F3"/>
    <w:rsid w:val="78CC6ED5"/>
    <w:rsid w:val="78D94F1D"/>
    <w:rsid w:val="78F09937"/>
    <w:rsid w:val="790EC35D"/>
    <w:rsid w:val="792E3B15"/>
    <w:rsid w:val="793C742F"/>
    <w:rsid w:val="795FF706"/>
    <w:rsid w:val="7965BADD"/>
    <w:rsid w:val="79791D74"/>
    <w:rsid w:val="79AE7939"/>
    <w:rsid w:val="79BB3CA3"/>
    <w:rsid w:val="79C0A7F5"/>
    <w:rsid w:val="79CCE71C"/>
    <w:rsid w:val="79CFD5F3"/>
    <w:rsid w:val="79DFA791"/>
    <w:rsid w:val="79E012E2"/>
    <w:rsid w:val="79F14DC6"/>
    <w:rsid w:val="79F6ACC4"/>
    <w:rsid w:val="7A2315A3"/>
    <w:rsid w:val="7A2FCDC2"/>
    <w:rsid w:val="7A365FE3"/>
    <w:rsid w:val="7A646FF7"/>
    <w:rsid w:val="7A74BCD6"/>
    <w:rsid w:val="7A90E122"/>
    <w:rsid w:val="7AA17B14"/>
    <w:rsid w:val="7AA52587"/>
    <w:rsid w:val="7ABB85FC"/>
    <w:rsid w:val="7AD1B299"/>
    <w:rsid w:val="7B148D97"/>
    <w:rsid w:val="7B1D7266"/>
    <w:rsid w:val="7B5320C2"/>
    <w:rsid w:val="7B5320C2"/>
    <w:rsid w:val="7BCBD55A"/>
    <w:rsid w:val="7BED6E82"/>
    <w:rsid w:val="7C08217F"/>
    <w:rsid w:val="7C211A52"/>
    <w:rsid w:val="7C288E87"/>
    <w:rsid w:val="7CA65906"/>
    <w:rsid w:val="7CA6DBC8"/>
    <w:rsid w:val="7CCC9CBA"/>
    <w:rsid w:val="7CF31B44"/>
    <w:rsid w:val="7CF6FA23"/>
    <w:rsid w:val="7CFC928D"/>
    <w:rsid w:val="7D154023"/>
    <w:rsid w:val="7D1E79A1"/>
    <w:rsid w:val="7D304F1A"/>
    <w:rsid w:val="7D535907"/>
    <w:rsid w:val="7D5FA191"/>
    <w:rsid w:val="7D679F2E"/>
    <w:rsid w:val="7D67EF40"/>
    <w:rsid w:val="7D6D6FE0"/>
    <w:rsid w:val="7D737654"/>
    <w:rsid w:val="7D7895D4"/>
    <w:rsid w:val="7D9D8733"/>
    <w:rsid w:val="7DB5A820"/>
    <w:rsid w:val="7DB5C726"/>
    <w:rsid w:val="7DB92C0D"/>
    <w:rsid w:val="7DC9D3CE"/>
    <w:rsid w:val="7DD3D651"/>
    <w:rsid w:val="7DFF337B"/>
    <w:rsid w:val="7E1A0B80"/>
    <w:rsid w:val="7E1EBEA1"/>
    <w:rsid w:val="7E696E3E"/>
    <w:rsid w:val="7E6BD3DC"/>
    <w:rsid w:val="7E85C9D3"/>
    <w:rsid w:val="7E955728"/>
    <w:rsid w:val="7EBD0FE1"/>
    <w:rsid w:val="7ED2BCA1"/>
    <w:rsid w:val="7ED33A6B"/>
    <w:rsid w:val="7EDD5045"/>
    <w:rsid w:val="7F0D0F97"/>
    <w:rsid w:val="7F0D0F97"/>
    <w:rsid w:val="7F2148D8"/>
    <w:rsid w:val="7F26EDC8"/>
    <w:rsid w:val="7F2D4217"/>
    <w:rsid w:val="7F325593"/>
    <w:rsid w:val="7F497A32"/>
    <w:rsid w:val="7F589818"/>
    <w:rsid w:val="7F667908"/>
    <w:rsid w:val="7F6AF284"/>
    <w:rsid w:val="7F6D1EBA"/>
    <w:rsid w:val="7F7AF83E"/>
    <w:rsid w:val="7F7AF83E"/>
    <w:rsid w:val="7F800A91"/>
    <w:rsid w:val="7FA18F29"/>
    <w:rsid w:val="7FA9CF3D"/>
    <w:rsid w:val="7FBD6370"/>
    <w:rsid w:val="7FCDCE17"/>
    <w:rsid w:val="7FD4E33B"/>
    <w:rsid w:val="7FD70BD2"/>
    <w:rsid w:val="7FDE195B"/>
    <w:rsid w:val="7FEBB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F176E"/>
  <w15:chartTrackingRefBased/>
  <w15:docId w15:val="{FA1DC21F-3649-466E-9267-47C56DB965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B58464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B58464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B58464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B58464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B58464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B58464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B58464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B58464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B58464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B58464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B58464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B58464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B58464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B584643"/>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B584643"/>
    <w:pPr>
      <w:spacing/>
      <w:ind w:left="720"/>
      <w:contextualSpacing/>
    </w:pPr>
  </w:style>
  <w:style w:type="paragraph" w:styleId="TOC1">
    <w:uiPriority w:val="39"/>
    <w:name w:val="toc 1"/>
    <w:basedOn w:val="Normal"/>
    <w:next w:val="Normal"/>
    <w:unhideWhenUsed/>
    <w:rsid w:val="4B584643"/>
    <w:pPr>
      <w:spacing w:after="100"/>
    </w:pPr>
  </w:style>
  <w:style w:type="paragraph" w:styleId="TOC2">
    <w:uiPriority w:val="39"/>
    <w:name w:val="toc 2"/>
    <w:basedOn w:val="Normal"/>
    <w:next w:val="Normal"/>
    <w:unhideWhenUsed/>
    <w:rsid w:val="4B584643"/>
    <w:pPr>
      <w:spacing w:after="100"/>
      <w:ind w:left="220"/>
    </w:pPr>
  </w:style>
  <w:style w:type="paragraph" w:styleId="TOC3">
    <w:uiPriority w:val="39"/>
    <w:name w:val="toc 3"/>
    <w:basedOn w:val="Normal"/>
    <w:next w:val="Normal"/>
    <w:unhideWhenUsed/>
    <w:rsid w:val="4B584643"/>
    <w:pPr>
      <w:spacing w:after="100"/>
      <w:ind w:left="440"/>
    </w:pPr>
  </w:style>
  <w:style w:type="paragraph" w:styleId="TOC4">
    <w:uiPriority w:val="39"/>
    <w:name w:val="toc 4"/>
    <w:basedOn w:val="Normal"/>
    <w:next w:val="Normal"/>
    <w:unhideWhenUsed/>
    <w:rsid w:val="4B584643"/>
    <w:pPr>
      <w:spacing w:after="100"/>
      <w:ind w:left="660"/>
    </w:pPr>
  </w:style>
  <w:style w:type="paragraph" w:styleId="TOC5">
    <w:uiPriority w:val="39"/>
    <w:name w:val="toc 5"/>
    <w:basedOn w:val="Normal"/>
    <w:next w:val="Normal"/>
    <w:unhideWhenUsed/>
    <w:rsid w:val="4B584643"/>
    <w:pPr>
      <w:spacing w:after="100"/>
      <w:ind w:left="880"/>
    </w:pPr>
  </w:style>
  <w:style w:type="paragraph" w:styleId="TOC6">
    <w:uiPriority w:val="39"/>
    <w:name w:val="toc 6"/>
    <w:basedOn w:val="Normal"/>
    <w:next w:val="Normal"/>
    <w:unhideWhenUsed/>
    <w:rsid w:val="4B584643"/>
    <w:pPr>
      <w:spacing w:after="100"/>
      <w:ind w:left="1100"/>
    </w:pPr>
  </w:style>
  <w:style w:type="paragraph" w:styleId="TOC7">
    <w:uiPriority w:val="39"/>
    <w:name w:val="toc 7"/>
    <w:basedOn w:val="Normal"/>
    <w:next w:val="Normal"/>
    <w:unhideWhenUsed/>
    <w:rsid w:val="4B584643"/>
    <w:pPr>
      <w:spacing w:after="100"/>
      <w:ind w:left="1320"/>
    </w:pPr>
  </w:style>
  <w:style w:type="paragraph" w:styleId="TOC8">
    <w:uiPriority w:val="39"/>
    <w:name w:val="toc 8"/>
    <w:basedOn w:val="Normal"/>
    <w:next w:val="Normal"/>
    <w:unhideWhenUsed/>
    <w:rsid w:val="4B584643"/>
    <w:pPr>
      <w:spacing w:after="100"/>
      <w:ind w:left="1540"/>
    </w:pPr>
  </w:style>
  <w:style w:type="paragraph" w:styleId="TOC9">
    <w:uiPriority w:val="39"/>
    <w:name w:val="toc 9"/>
    <w:basedOn w:val="Normal"/>
    <w:next w:val="Normal"/>
    <w:unhideWhenUsed/>
    <w:rsid w:val="4B584643"/>
    <w:pPr>
      <w:spacing w:after="100"/>
      <w:ind w:left="1760"/>
    </w:pPr>
  </w:style>
  <w:style w:type="paragraph" w:styleId="EndnoteText">
    <w:uiPriority w:val="99"/>
    <w:name w:val="endnote text"/>
    <w:basedOn w:val="Normal"/>
    <w:semiHidden/>
    <w:unhideWhenUsed/>
    <w:link w:val="EndnoteTextChar"/>
    <w:rsid w:val="4B584643"/>
    <w:rPr>
      <w:sz w:val="20"/>
      <w:szCs w:val="20"/>
    </w:rPr>
    <w:pPr>
      <w:spacing w:after="0" w:line="240" w:lineRule="auto"/>
    </w:pPr>
  </w:style>
  <w:style w:type="paragraph" w:styleId="Footer">
    <w:uiPriority w:val="99"/>
    <w:name w:val="footer"/>
    <w:basedOn w:val="Normal"/>
    <w:unhideWhenUsed/>
    <w:link w:val="FooterChar"/>
    <w:rsid w:val="4B584643"/>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B584643"/>
    <w:rPr>
      <w:sz w:val="20"/>
      <w:szCs w:val="20"/>
    </w:rPr>
    <w:pPr>
      <w:spacing w:after="0" w:line="240" w:lineRule="auto"/>
    </w:pPr>
  </w:style>
  <w:style w:type="paragraph" w:styleId="Header">
    <w:uiPriority w:val="99"/>
    <w:name w:val="header"/>
    <w:basedOn w:val="Normal"/>
    <w:unhideWhenUsed/>
    <w:link w:val="HeaderChar"/>
    <w:rsid w:val="4B584643"/>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0eef9e837ae4ce0" /><Relationship Type="http://schemas.openxmlformats.org/officeDocument/2006/relationships/numbering" Target="numbering.xml" Id="R262f24e2fb7d4d68" /><Relationship Type="http://schemas.openxmlformats.org/officeDocument/2006/relationships/header" Target="header.xml" Id="R9f0779877a534e28" /><Relationship Type="http://schemas.openxmlformats.org/officeDocument/2006/relationships/footer" Target="footer.xml" Id="R3a00dc8d46544021" /><Relationship Type="http://schemas.openxmlformats.org/officeDocument/2006/relationships/hyperlink" Target="https://doi.org/10.1177/0963721411434980" TargetMode="External" Id="R66e1b9caf5fb4051" /><Relationship Type="http://schemas.openxmlformats.org/officeDocument/2006/relationships/hyperlink" Target="https://aclanthology.org/D18-1443" TargetMode="External" Id="Rfc562cbec9ca4735" /><Relationship Type="http://schemas.openxmlformats.org/officeDocument/2006/relationships/hyperlink" Target="https://grantwiggins.wordpress.com/" TargetMode="External" Id="R8f5bc3c46a954975" /><Relationship Type="http://schemas.openxmlformats.org/officeDocument/2006/relationships/hyperlink" Target="https://hwb.gov.wales/curriculum-for-wales/languages-literacy-and-communication/principles-of-progression" TargetMode="External" Id="R62b4a566c72548ae" /><Relationship Type="http://schemas.openxmlformats.org/officeDocument/2006/relationships/hyperlink" Target="https://www.bera.ac.uk/blog/covid-19-transitioning-back-to-school" TargetMode="External" Id="R486273abfb954d30" /><Relationship Type="http://schemas.openxmlformats.org/officeDocument/2006/relationships/hyperlink" Target="https://www.bera.ac.uk/blog/a-sage-for-education-and-children-we-need-an-evidence-based-expert-approach-to-the-post-pandemic-recovery-of-young-people" TargetMode="External" Id="Rc31e337610654ab8" /><Relationship Type="http://schemas.openxmlformats.org/officeDocument/2006/relationships/hyperlink" Target="https://www.researchgate.net/publication/283774192_Critical_Thinking_and_Summarizing" TargetMode="External" Id="R056eac2796814dbd" /><Relationship Type="http://schemas.openxmlformats.org/officeDocument/2006/relationships/hyperlink" Target="https://www.supersummary.com/on-tyranny/summary/" TargetMode="External" Id="R7809b208d1ac4ad7" /><Relationship Type="http://schemas.openxmlformats.org/officeDocument/2006/relationships/hyperlink" Target="https://digitalcommons.unl.edu/sociologyfacpub/337/" TargetMode="External" Id="R10d2808e7d1c4dca" /><Relationship Type="http://schemas.openxmlformats.org/officeDocument/2006/relationships/hyperlink" Target="https://arxiv.org/abs/2107.11768" TargetMode="External" Id="R22683548f39045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2024-05-01T13:51:54.0848923Z</dcterms:created>
  <dcterms:modified xsi:type="dcterms:W3CDTF">2024-05-07T20:37:57.8913303Z</dcterms:modified>
  <dc:creator>Sophie Wooldridge (1500206)</dc:creator>
  <lastModifiedBy>Sophie Wooldridge (1500206)</lastModifiedBy>
</coreProperties>
</file>