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7385B" w14:textId="0ADADEFE" w:rsidR="00E409E9" w:rsidRPr="005F2C95" w:rsidRDefault="00E409E9" w:rsidP="00E409E9">
      <w:pPr>
        <w:spacing w:after="0"/>
        <w:jc w:val="center"/>
        <w:rPr>
          <w:rFonts w:ascii="Times New Roman" w:hAnsi="Times New Roman" w:cs="Times New Roman"/>
          <w:color w:val="000000"/>
          <w:sz w:val="28"/>
          <w:szCs w:val="28"/>
        </w:rPr>
      </w:pPr>
      <w:r w:rsidRPr="005F2C95">
        <w:rPr>
          <w:rFonts w:ascii="Times New Roman" w:hAnsi="Times New Roman" w:cs="Times New Roman"/>
          <w:color w:val="000000"/>
          <w:sz w:val="28"/>
          <w:szCs w:val="28"/>
        </w:rPr>
        <w:t>The role of literacy</w:t>
      </w:r>
      <w:r w:rsidR="00FD2B5D" w:rsidRPr="005F2C95">
        <w:rPr>
          <w:rFonts w:ascii="Times New Roman" w:hAnsi="Times New Roman" w:cs="Times New Roman"/>
          <w:color w:val="000000"/>
          <w:sz w:val="28"/>
          <w:szCs w:val="28"/>
        </w:rPr>
        <w:t xml:space="preserve"> during</w:t>
      </w:r>
      <w:r w:rsidR="004071EA" w:rsidRPr="005F2C95">
        <w:rPr>
          <w:rFonts w:ascii="Times New Roman" w:hAnsi="Times New Roman" w:cs="Times New Roman"/>
          <w:color w:val="000000"/>
          <w:sz w:val="28"/>
          <w:szCs w:val="28"/>
        </w:rPr>
        <w:t xml:space="preserve"> </w:t>
      </w:r>
      <w:r w:rsidR="00FD2B5D" w:rsidRPr="005F2C95">
        <w:rPr>
          <w:rFonts w:ascii="Times New Roman" w:hAnsi="Times New Roman" w:cs="Times New Roman"/>
          <w:color w:val="000000"/>
          <w:sz w:val="28"/>
          <w:szCs w:val="28"/>
        </w:rPr>
        <w:t xml:space="preserve">the emergence of </w:t>
      </w:r>
      <w:r w:rsidR="00371CF8" w:rsidRPr="005F2C95">
        <w:rPr>
          <w:rFonts w:ascii="Times New Roman" w:hAnsi="Times New Roman" w:cs="Times New Roman"/>
          <w:color w:val="000000"/>
          <w:sz w:val="28"/>
          <w:szCs w:val="28"/>
        </w:rPr>
        <w:t xml:space="preserve">Ancient </w:t>
      </w:r>
      <w:r w:rsidRPr="005F2C95">
        <w:rPr>
          <w:rFonts w:ascii="Times New Roman" w:hAnsi="Times New Roman" w:cs="Times New Roman"/>
          <w:color w:val="000000"/>
          <w:sz w:val="28"/>
          <w:szCs w:val="28"/>
        </w:rPr>
        <w:t>Rome</w:t>
      </w:r>
    </w:p>
    <w:p w14:paraId="372506F3" w14:textId="77777777" w:rsidR="00E409E9" w:rsidRDefault="00E409E9" w:rsidP="00E409E9">
      <w:pPr>
        <w:spacing w:after="0"/>
        <w:jc w:val="center"/>
        <w:rPr>
          <w:rFonts w:ascii="Times New Roman" w:hAnsi="Times New Roman" w:cs="Times New Roman"/>
          <w:color w:val="000000"/>
          <w:sz w:val="24"/>
          <w:szCs w:val="24"/>
        </w:rPr>
      </w:pPr>
      <w:bookmarkStart w:id="0" w:name="_GoBack"/>
      <w:bookmarkEnd w:id="0"/>
    </w:p>
    <w:p w14:paraId="03E2D240" w14:textId="4E5049A3" w:rsidR="004C41CA" w:rsidRDefault="00032440" w:rsidP="00E409E9">
      <w:pPr>
        <w:spacing w:after="0"/>
        <w:rPr>
          <w:rFonts w:ascii="Times New Roman" w:hAnsi="Times New Roman" w:cs="Times New Roman"/>
          <w:color w:val="000000"/>
          <w:sz w:val="24"/>
          <w:szCs w:val="24"/>
        </w:rPr>
      </w:pPr>
      <w:r>
        <w:rPr>
          <w:rFonts w:ascii="Times New Roman" w:hAnsi="Times New Roman" w:cs="Times New Roman"/>
          <w:color w:val="000000"/>
          <w:sz w:val="24"/>
          <w:szCs w:val="24"/>
        </w:rPr>
        <w:t>In discussing</w:t>
      </w:r>
      <w:r w:rsidR="004B4982">
        <w:rPr>
          <w:rFonts w:ascii="Times New Roman" w:hAnsi="Times New Roman" w:cs="Times New Roman"/>
          <w:color w:val="000000"/>
          <w:sz w:val="24"/>
          <w:szCs w:val="24"/>
        </w:rPr>
        <w:t xml:space="preserve"> an</w:t>
      </w:r>
      <w:r>
        <w:rPr>
          <w:rFonts w:ascii="Times New Roman" w:hAnsi="Times New Roman" w:cs="Times New Roman"/>
          <w:color w:val="000000"/>
          <w:sz w:val="24"/>
          <w:szCs w:val="24"/>
        </w:rPr>
        <w:t xml:space="preserve"> aspect of </w:t>
      </w:r>
      <w:r w:rsidR="007948FC">
        <w:rPr>
          <w:rFonts w:ascii="Times New Roman" w:hAnsi="Times New Roman" w:cs="Times New Roman"/>
          <w:color w:val="000000"/>
          <w:sz w:val="24"/>
          <w:szCs w:val="24"/>
        </w:rPr>
        <w:t xml:space="preserve">what constitutes a civilisation I have used </w:t>
      </w:r>
      <w:r w:rsidR="004813BF">
        <w:rPr>
          <w:rFonts w:ascii="Times New Roman" w:hAnsi="Times New Roman" w:cs="Times New Roman"/>
          <w:color w:val="000000"/>
          <w:sz w:val="24"/>
          <w:szCs w:val="24"/>
        </w:rPr>
        <w:t xml:space="preserve">V. Gordon </w:t>
      </w:r>
      <w:r w:rsidR="00DE3709" w:rsidRPr="004C41CA">
        <w:rPr>
          <w:rFonts w:ascii="Times New Roman" w:hAnsi="Times New Roman" w:cs="Times New Roman"/>
          <w:color w:val="000000"/>
          <w:sz w:val="24"/>
          <w:szCs w:val="24"/>
        </w:rPr>
        <w:t>Childe</w:t>
      </w:r>
      <w:r w:rsidR="004813BF">
        <w:rPr>
          <w:rFonts w:ascii="Times New Roman" w:hAnsi="Times New Roman" w:cs="Times New Roman"/>
          <w:color w:val="000000"/>
          <w:sz w:val="24"/>
          <w:szCs w:val="24"/>
        </w:rPr>
        <w:t>’s criteria</w:t>
      </w:r>
      <w:r w:rsidR="00F13635">
        <w:rPr>
          <w:rFonts w:ascii="Times New Roman" w:hAnsi="Times New Roman" w:cs="Times New Roman"/>
          <w:color w:val="000000"/>
          <w:sz w:val="24"/>
          <w:szCs w:val="24"/>
        </w:rPr>
        <w:t xml:space="preserve"> (1950) </w:t>
      </w:r>
      <w:r w:rsidR="006D625E">
        <w:rPr>
          <w:rFonts w:ascii="Times New Roman" w:hAnsi="Times New Roman" w:cs="Times New Roman"/>
          <w:color w:val="000000"/>
          <w:sz w:val="24"/>
          <w:szCs w:val="24"/>
        </w:rPr>
        <w:t>in which he</w:t>
      </w:r>
      <w:r w:rsidR="00DE3709" w:rsidRPr="004C41CA">
        <w:rPr>
          <w:rFonts w:ascii="Times New Roman" w:hAnsi="Times New Roman" w:cs="Times New Roman"/>
          <w:color w:val="000000"/>
          <w:sz w:val="24"/>
          <w:szCs w:val="24"/>
        </w:rPr>
        <w:t xml:space="preserve"> identifie</w:t>
      </w:r>
      <w:r w:rsidR="006D625E">
        <w:rPr>
          <w:rFonts w:ascii="Times New Roman" w:hAnsi="Times New Roman" w:cs="Times New Roman"/>
          <w:color w:val="000000"/>
          <w:sz w:val="24"/>
          <w:szCs w:val="24"/>
        </w:rPr>
        <w:t>s te</w:t>
      </w:r>
      <w:r w:rsidR="00501986">
        <w:rPr>
          <w:rFonts w:ascii="Times New Roman" w:hAnsi="Times New Roman" w:cs="Times New Roman"/>
          <w:color w:val="000000"/>
          <w:sz w:val="24"/>
          <w:szCs w:val="24"/>
        </w:rPr>
        <w:t xml:space="preserve">n characteristics </w:t>
      </w:r>
      <w:r w:rsidR="00DE3709" w:rsidRPr="004C41CA">
        <w:rPr>
          <w:rFonts w:ascii="Times New Roman" w:hAnsi="Times New Roman" w:cs="Times New Roman"/>
          <w:color w:val="000000"/>
          <w:sz w:val="24"/>
          <w:szCs w:val="24"/>
        </w:rPr>
        <w:t>that</w:t>
      </w:r>
      <w:r w:rsidR="004F1625">
        <w:rPr>
          <w:rFonts w:ascii="Times New Roman" w:hAnsi="Times New Roman" w:cs="Times New Roman"/>
          <w:color w:val="000000"/>
          <w:sz w:val="24"/>
          <w:szCs w:val="24"/>
        </w:rPr>
        <w:t xml:space="preserve"> </w:t>
      </w:r>
      <w:r w:rsidR="00DE3709" w:rsidRPr="004C41CA">
        <w:rPr>
          <w:rFonts w:ascii="Times New Roman" w:hAnsi="Times New Roman" w:cs="Times New Roman"/>
          <w:color w:val="000000"/>
          <w:sz w:val="24"/>
          <w:szCs w:val="24"/>
        </w:rPr>
        <w:t>indicate the development</w:t>
      </w:r>
      <w:r w:rsidR="00054EB3">
        <w:rPr>
          <w:rFonts w:ascii="Times New Roman" w:hAnsi="Times New Roman" w:cs="Times New Roman"/>
          <w:color w:val="000000"/>
          <w:sz w:val="24"/>
          <w:szCs w:val="24"/>
        </w:rPr>
        <w:t xml:space="preserve"> of a complex </w:t>
      </w:r>
      <w:r w:rsidR="008722F0">
        <w:rPr>
          <w:rFonts w:ascii="Times New Roman" w:hAnsi="Times New Roman" w:cs="Times New Roman"/>
          <w:color w:val="000000"/>
          <w:sz w:val="24"/>
          <w:szCs w:val="24"/>
        </w:rPr>
        <w:t>civilisation</w:t>
      </w:r>
      <w:r w:rsidR="004F1625">
        <w:rPr>
          <w:rFonts w:ascii="Times New Roman" w:hAnsi="Times New Roman" w:cs="Times New Roman"/>
          <w:color w:val="000000"/>
          <w:sz w:val="24"/>
          <w:szCs w:val="24"/>
        </w:rPr>
        <w:t xml:space="preserve">. He </w:t>
      </w:r>
      <w:r w:rsidR="003E5DAB">
        <w:rPr>
          <w:rFonts w:ascii="Times New Roman" w:hAnsi="Times New Roman" w:cs="Times New Roman"/>
          <w:color w:val="000000"/>
          <w:sz w:val="24"/>
          <w:szCs w:val="24"/>
        </w:rPr>
        <w:t>includes</w:t>
      </w:r>
      <w:r w:rsidR="008722F0">
        <w:rPr>
          <w:rFonts w:ascii="Times New Roman" w:hAnsi="Times New Roman" w:cs="Times New Roman"/>
          <w:color w:val="000000"/>
          <w:sz w:val="24"/>
          <w:szCs w:val="24"/>
        </w:rPr>
        <w:t xml:space="preserve"> such</w:t>
      </w:r>
      <w:r w:rsidR="00E656F0">
        <w:rPr>
          <w:rFonts w:ascii="Times New Roman" w:hAnsi="Times New Roman" w:cs="Times New Roman"/>
          <w:color w:val="000000"/>
          <w:sz w:val="24"/>
          <w:szCs w:val="24"/>
        </w:rPr>
        <w:t xml:space="preserve"> points as</w:t>
      </w:r>
      <w:r w:rsidR="008722F0">
        <w:rPr>
          <w:rFonts w:ascii="Times New Roman" w:hAnsi="Times New Roman" w:cs="Times New Roman"/>
          <w:color w:val="000000"/>
          <w:sz w:val="24"/>
          <w:szCs w:val="24"/>
        </w:rPr>
        <w:t xml:space="preserve"> </w:t>
      </w:r>
      <w:r w:rsidR="00DE3709" w:rsidRPr="004C41CA">
        <w:rPr>
          <w:rFonts w:ascii="Times New Roman" w:hAnsi="Times New Roman" w:cs="Times New Roman"/>
          <w:color w:val="000000"/>
          <w:sz w:val="24"/>
          <w:szCs w:val="24"/>
        </w:rPr>
        <w:t>increased settlement size</w:t>
      </w:r>
      <w:r w:rsidR="00391BA2">
        <w:rPr>
          <w:rFonts w:ascii="Times New Roman" w:hAnsi="Times New Roman" w:cs="Times New Roman"/>
          <w:color w:val="000000"/>
          <w:sz w:val="24"/>
          <w:szCs w:val="24"/>
        </w:rPr>
        <w:t xml:space="preserve"> with large urban centres</w:t>
      </w:r>
      <w:r w:rsidR="00DE3709" w:rsidRPr="004C41CA">
        <w:rPr>
          <w:rFonts w:ascii="Times New Roman" w:hAnsi="Times New Roman" w:cs="Times New Roman"/>
          <w:color w:val="000000"/>
          <w:sz w:val="24"/>
          <w:szCs w:val="24"/>
        </w:rPr>
        <w:t xml:space="preserve">, </w:t>
      </w:r>
      <w:r w:rsidR="00891A3E">
        <w:rPr>
          <w:rFonts w:ascii="Times New Roman" w:hAnsi="Times New Roman" w:cs="Times New Roman"/>
          <w:color w:val="000000"/>
          <w:sz w:val="24"/>
          <w:szCs w:val="24"/>
        </w:rPr>
        <w:t xml:space="preserve">monumental </w:t>
      </w:r>
      <w:r w:rsidR="00297237">
        <w:rPr>
          <w:rFonts w:ascii="Times New Roman" w:hAnsi="Times New Roman" w:cs="Times New Roman"/>
          <w:color w:val="000000"/>
          <w:sz w:val="24"/>
          <w:szCs w:val="24"/>
        </w:rPr>
        <w:t>buildings such as temples</w:t>
      </w:r>
      <w:r w:rsidR="00B57D13">
        <w:rPr>
          <w:rFonts w:ascii="Times New Roman" w:hAnsi="Times New Roman" w:cs="Times New Roman"/>
          <w:color w:val="000000"/>
          <w:sz w:val="24"/>
          <w:szCs w:val="24"/>
        </w:rPr>
        <w:t xml:space="preserve"> and </w:t>
      </w:r>
      <w:r w:rsidR="00336EF3">
        <w:rPr>
          <w:rFonts w:ascii="Times New Roman" w:hAnsi="Times New Roman" w:cs="Times New Roman"/>
          <w:color w:val="000000"/>
          <w:sz w:val="24"/>
          <w:szCs w:val="24"/>
        </w:rPr>
        <w:t>palaces</w:t>
      </w:r>
      <w:r w:rsidR="00297237">
        <w:rPr>
          <w:rFonts w:ascii="Times New Roman" w:hAnsi="Times New Roman" w:cs="Times New Roman"/>
          <w:color w:val="000000"/>
          <w:sz w:val="24"/>
          <w:szCs w:val="24"/>
        </w:rPr>
        <w:t>, a central administration</w:t>
      </w:r>
      <w:r w:rsidR="00A55031">
        <w:rPr>
          <w:rFonts w:ascii="Times New Roman" w:hAnsi="Times New Roman" w:cs="Times New Roman"/>
          <w:color w:val="000000"/>
          <w:sz w:val="24"/>
          <w:szCs w:val="24"/>
        </w:rPr>
        <w:t xml:space="preserve">, </w:t>
      </w:r>
      <w:r w:rsidR="00B071AB">
        <w:rPr>
          <w:rFonts w:ascii="Times New Roman" w:hAnsi="Times New Roman" w:cs="Times New Roman"/>
          <w:color w:val="000000"/>
          <w:sz w:val="24"/>
          <w:szCs w:val="24"/>
        </w:rPr>
        <w:t xml:space="preserve">and </w:t>
      </w:r>
      <w:r w:rsidR="006A2E09">
        <w:rPr>
          <w:rFonts w:ascii="Times New Roman" w:hAnsi="Times New Roman" w:cs="Times New Roman"/>
          <w:color w:val="000000"/>
          <w:sz w:val="24"/>
          <w:szCs w:val="24"/>
        </w:rPr>
        <w:t>systems for recording information such as writing</w:t>
      </w:r>
      <w:r w:rsidR="00A55031">
        <w:rPr>
          <w:rFonts w:ascii="Times New Roman" w:hAnsi="Times New Roman" w:cs="Times New Roman"/>
          <w:color w:val="000000"/>
          <w:sz w:val="24"/>
          <w:szCs w:val="24"/>
        </w:rPr>
        <w:t xml:space="preserve">; including </w:t>
      </w:r>
      <w:r w:rsidR="00470B5E">
        <w:rPr>
          <w:rFonts w:ascii="Times New Roman" w:hAnsi="Times New Roman" w:cs="Times New Roman"/>
          <w:color w:val="000000"/>
          <w:sz w:val="24"/>
          <w:szCs w:val="24"/>
        </w:rPr>
        <w:t xml:space="preserve">a common language and means of communication. The latter is the </w:t>
      </w:r>
      <w:r w:rsidR="00DD6581">
        <w:rPr>
          <w:rFonts w:ascii="Times New Roman" w:hAnsi="Times New Roman" w:cs="Times New Roman"/>
          <w:color w:val="000000"/>
          <w:sz w:val="24"/>
          <w:szCs w:val="24"/>
        </w:rPr>
        <w:t>characteristic I will discuss</w:t>
      </w:r>
      <w:r w:rsidR="000519A4">
        <w:rPr>
          <w:rFonts w:ascii="Times New Roman" w:hAnsi="Times New Roman" w:cs="Times New Roman"/>
          <w:color w:val="000000"/>
          <w:sz w:val="24"/>
          <w:szCs w:val="24"/>
        </w:rPr>
        <w:t xml:space="preserve"> regarding</w:t>
      </w:r>
      <w:r w:rsidR="00F42DC8">
        <w:rPr>
          <w:rFonts w:ascii="Times New Roman" w:hAnsi="Times New Roman" w:cs="Times New Roman"/>
          <w:color w:val="000000"/>
          <w:sz w:val="24"/>
          <w:szCs w:val="24"/>
        </w:rPr>
        <w:t xml:space="preserve"> the emergence of Ancient Rome as a civilisation</w:t>
      </w:r>
      <w:r w:rsidR="00EE59DB">
        <w:rPr>
          <w:rFonts w:ascii="Times New Roman" w:hAnsi="Times New Roman" w:cs="Times New Roman"/>
          <w:color w:val="000000"/>
          <w:sz w:val="24"/>
          <w:szCs w:val="24"/>
        </w:rPr>
        <w:t xml:space="preserve">, </w:t>
      </w:r>
      <w:r w:rsidR="00DF674F">
        <w:rPr>
          <w:rFonts w:ascii="Times New Roman" w:hAnsi="Times New Roman" w:cs="Times New Roman"/>
          <w:color w:val="000000"/>
          <w:sz w:val="24"/>
          <w:szCs w:val="24"/>
        </w:rPr>
        <w:t xml:space="preserve">and </w:t>
      </w:r>
      <w:r w:rsidR="00EC11DB">
        <w:rPr>
          <w:rFonts w:ascii="Times New Roman" w:hAnsi="Times New Roman" w:cs="Times New Roman"/>
          <w:color w:val="000000"/>
          <w:sz w:val="24"/>
          <w:szCs w:val="24"/>
        </w:rPr>
        <w:t>the role of literacy</w:t>
      </w:r>
      <w:r w:rsidR="00C1416A">
        <w:rPr>
          <w:rFonts w:ascii="Times New Roman" w:hAnsi="Times New Roman" w:cs="Times New Roman"/>
          <w:color w:val="000000"/>
          <w:sz w:val="24"/>
          <w:szCs w:val="24"/>
        </w:rPr>
        <w:t xml:space="preserve"> in its development</w:t>
      </w:r>
      <w:r w:rsidR="00EE643B">
        <w:rPr>
          <w:rFonts w:ascii="Times New Roman" w:hAnsi="Times New Roman" w:cs="Times New Roman"/>
          <w:color w:val="000000"/>
          <w:sz w:val="24"/>
          <w:szCs w:val="24"/>
        </w:rPr>
        <w:t>.</w:t>
      </w:r>
    </w:p>
    <w:p w14:paraId="72581467" w14:textId="1825F0FD" w:rsidR="00516F4F" w:rsidRDefault="00516F4F"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The first inhabitants of</w:t>
      </w:r>
      <w:r w:rsidR="00023629">
        <w:rPr>
          <w:rFonts w:ascii="Times New Roman" w:hAnsi="Times New Roman" w:cs="Times New Roman"/>
          <w:color w:val="000000"/>
          <w:sz w:val="24"/>
          <w:szCs w:val="24"/>
        </w:rPr>
        <w:t xml:space="preserve"> the area </w:t>
      </w:r>
      <w:r w:rsidR="00B42DD4">
        <w:rPr>
          <w:rFonts w:ascii="Times New Roman" w:hAnsi="Times New Roman" w:cs="Times New Roman"/>
          <w:color w:val="000000"/>
          <w:sz w:val="24"/>
          <w:szCs w:val="24"/>
        </w:rPr>
        <w:t>that was to become</w:t>
      </w:r>
      <w:r>
        <w:rPr>
          <w:rFonts w:ascii="Times New Roman" w:hAnsi="Times New Roman" w:cs="Times New Roman"/>
          <w:color w:val="000000"/>
          <w:sz w:val="24"/>
          <w:szCs w:val="24"/>
        </w:rPr>
        <w:t xml:space="preserve"> Rome were the Latins</w:t>
      </w:r>
      <w:r w:rsidR="00B42DD4">
        <w:rPr>
          <w:rFonts w:ascii="Times New Roman" w:hAnsi="Times New Roman" w:cs="Times New Roman"/>
          <w:color w:val="000000"/>
          <w:sz w:val="24"/>
          <w:szCs w:val="24"/>
        </w:rPr>
        <w:t xml:space="preserve"> who resided </w:t>
      </w:r>
      <w:r w:rsidR="00B730A7">
        <w:rPr>
          <w:rFonts w:ascii="Times New Roman" w:hAnsi="Times New Roman" w:cs="Times New Roman"/>
          <w:color w:val="000000"/>
          <w:sz w:val="24"/>
          <w:szCs w:val="24"/>
        </w:rPr>
        <w:t>in settlements</w:t>
      </w:r>
      <w:r w:rsidR="00CD64E5">
        <w:rPr>
          <w:rFonts w:ascii="Times New Roman" w:hAnsi="Times New Roman" w:cs="Times New Roman"/>
          <w:color w:val="000000"/>
          <w:sz w:val="24"/>
          <w:szCs w:val="24"/>
        </w:rPr>
        <w:t xml:space="preserve"> in the hills</w:t>
      </w:r>
      <w:r w:rsidR="00B730A7">
        <w:rPr>
          <w:rFonts w:ascii="Times New Roman" w:hAnsi="Times New Roman" w:cs="Times New Roman"/>
          <w:color w:val="000000"/>
          <w:sz w:val="24"/>
          <w:szCs w:val="24"/>
        </w:rPr>
        <w:t xml:space="preserve"> along the River Tibe</w:t>
      </w:r>
      <w:r w:rsidR="00655C3A">
        <w:rPr>
          <w:rFonts w:ascii="Times New Roman" w:hAnsi="Times New Roman" w:cs="Times New Roman"/>
          <w:color w:val="000000"/>
          <w:sz w:val="24"/>
          <w:szCs w:val="24"/>
        </w:rPr>
        <w:t>r</w:t>
      </w:r>
      <w:r w:rsidR="00674F72">
        <w:rPr>
          <w:rFonts w:ascii="Times New Roman" w:hAnsi="Times New Roman" w:cs="Times New Roman"/>
          <w:color w:val="000000"/>
          <w:sz w:val="24"/>
          <w:szCs w:val="24"/>
        </w:rPr>
        <w:t xml:space="preserve"> around 1000</w:t>
      </w:r>
      <w:r w:rsidR="00BB1C31">
        <w:rPr>
          <w:rFonts w:ascii="Times New Roman" w:hAnsi="Times New Roman" w:cs="Times New Roman"/>
          <w:color w:val="000000"/>
          <w:sz w:val="24"/>
          <w:szCs w:val="24"/>
        </w:rPr>
        <w:t xml:space="preserve"> BCE</w:t>
      </w:r>
      <w:r w:rsidR="00655C3A">
        <w:rPr>
          <w:rFonts w:ascii="Times New Roman" w:hAnsi="Times New Roman" w:cs="Times New Roman"/>
          <w:color w:val="000000"/>
          <w:sz w:val="24"/>
          <w:szCs w:val="24"/>
        </w:rPr>
        <w:t xml:space="preserve">, and </w:t>
      </w:r>
      <w:r w:rsidR="003E3906">
        <w:rPr>
          <w:rFonts w:ascii="Times New Roman" w:hAnsi="Times New Roman" w:cs="Times New Roman"/>
          <w:color w:val="000000"/>
          <w:sz w:val="24"/>
          <w:szCs w:val="24"/>
        </w:rPr>
        <w:t>by</w:t>
      </w:r>
      <w:r w:rsidR="00655C3A">
        <w:rPr>
          <w:rFonts w:ascii="Times New Roman" w:hAnsi="Times New Roman" w:cs="Times New Roman"/>
          <w:color w:val="000000"/>
          <w:sz w:val="24"/>
          <w:szCs w:val="24"/>
        </w:rPr>
        <w:t xml:space="preserve"> 600</w:t>
      </w:r>
      <w:r w:rsidR="00AB02FF">
        <w:rPr>
          <w:rFonts w:ascii="Times New Roman" w:hAnsi="Times New Roman" w:cs="Times New Roman"/>
          <w:color w:val="000000"/>
          <w:sz w:val="24"/>
          <w:szCs w:val="24"/>
        </w:rPr>
        <w:t xml:space="preserve"> BCE </w:t>
      </w:r>
      <w:r w:rsidR="000A246D">
        <w:rPr>
          <w:rFonts w:ascii="Times New Roman" w:hAnsi="Times New Roman" w:cs="Times New Roman"/>
          <w:color w:val="000000"/>
          <w:sz w:val="24"/>
          <w:szCs w:val="24"/>
        </w:rPr>
        <w:t xml:space="preserve">the </w:t>
      </w:r>
      <w:r w:rsidR="00F828AC">
        <w:rPr>
          <w:rFonts w:ascii="Times New Roman" w:hAnsi="Times New Roman" w:cs="Times New Roman"/>
          <w:color w:val="000000"/>
          <w:sz w:val="24"/>
          <w:szCs w:val="24"/>
        </w:rPr>
        <w:t xml:space="preserve">population </w:t>
      </w:r>
      <w:r w:rsidR="00FB665F">
        <w:rPr>
          <w:rFonts w:ascii="Times New Roman" w:hAnsi="Times New Roman" w:cs="Times New Roman"/>
          <w:color w:val="000000"/>
          <w:sz w:val="24"/>
          <w:szCs w:val="24"/>
        </w:rPr>
        <w:t>compris</w:t>
      </w:r>
      <w:r w:rsidR="000A246D">
        <w:rPr>
          <w:rFonts w:ascii="Times New Roman" w:hAnsi="Times New Roman" w:cs="Times New Roman"/>
          <w:color w:val="000000"/>
          <w:sz w:val="24"/>
          <w:szCs w:val="24"/>
        </w:rPr>
        <w:t xml:space="preserve">ed </w:t>
      </w:r>
      <w:r w:rsidR="00FB665F">
        <w:rPr>
          <w:rFonts w:ascii="Times New Roman" w:hAnsi="Times New Roman" w:cs="Times New Roman"/>
          <w:color w:val="000000"/>
          <w:sz w:val="24"/>
          <w:szCs w:val="24"/>
        </w:rPr>
        <w:t xml:space="preserve">of Latins, Sabines and </w:t>
      </w:r>
      <w:proofErr w:type="spellStart"/>
      <w:r w:rsidR="00FB665F">
        <w:rPr>
          <w:rFonts w:ascii="Times New Roman" w:hAnsi="Times New Roman" w:cs="Times New Roman"/>
          <w:color w:val="000000"/>
          <w:sz w:val="24"/>
          <w:szCs w:val="24"/>
        </w:rPr>
        <w:t>Estru</w:t>
      </w:r>
      <w:r w:rsidR="00FA1599">
        <w:rPr>
          <w:rFonts w:ascii="Times New Roman" w:hAnsi="Times New Roman" w:cs="Times New Roman"/>
          <w:color w:val="000000"/>
          <w:sz w:val="24"/>
          <w:szCs w:val="24"/>
        </w:rPr>
        <w:t>scans</w:t>
      </w:r>
      <w:proofErr w:type="spellEnd"/>
      <w:r w:rsidR="00F65152">
        <w:rPr>
          <w:rFonts w:ascii="Times New Roman" w:hAnsi="Times New Roman" w:cs="Times New Roman"/>
          <w:color w:val="000000"/>
          <w:sz w:val="24"/>
          <w:szCs w:val="24"/>
        </w:rPr>
        <w:t>. E</w:t>
      </w:r>
      <w:r w:rsidR="008F4CEF">
        <w:rPr>
          <w:rFonts w:ascii="Times New Roman" w:hAnsi="Times New Roman" w:cs="Times New Roman"/>
          <w:color w:val="000000"/>
          <w:sz w:val="24"/>
          <w:szCs w:val="24"/>
        </w:rPr>
        <w:t xml:space="preserve">arly in Rome’s </w:t>
      </w:r>
      <w:r w:rsidR="00B82A84">
        <w:rPr>
          <w:rFonts w:ascii="Times New Roman" w:hAnsi="Times New Roman" w:cs="Times New Roman"/>
          <w:color w:val="000000"/>
          <w:sz w:val="24"/>
          <w:szCs w:val="24"/>
        </w:rPr>
        <w:t>development the languages spoken were Lati</w:t>
      </w:r>
      <w:r w:rsidR="009E723E">
        <w:rPr>
          <w:rFonts w:ascii="Times New Roman" w:hAnsi="Times New Roman" w:cs="Times New Roman"/>
          <w:color w:val="000000"/>
          <w:sz w:val="24"/>
          <w:szCs w:val="24"/>
        </w:rPr>
        <w:t>um</w:t>
      </w:r>
      <w:r w:rsidR="00856643">
        <w:rPr>
          <w:rFonts w:ascii="Times New Roman" w:hAnsi="Times New Roman" w:cs="Times New Roman"/>
          <w:color w:val="000000"/>
          <w:sz w:val="24"/>
          <w:szCs w:val="24"/>
        </w:rPr>
        <w:t>:</w:t>
      </w:r>
      <w:r w:rsidR="009E723E">
        <w:rPr>
          <w:rFonts w:ascii="Times New Roman" w:hAnsi="Times New Roman" w:cs="Times New Roman"/>
          <w:color w:val="000000"/>
          <w:sz w:val="24"/>
          <w:szCs w:val="24"/>
        </w:rPr>
        <w:t xml:space="preserve"> spoken by the Latins</w:t>
      </w:r>
      <w:r w:rsidR="00EE73DD">
        <w:rPr>
          <w:rFonts w:ascii="Times New Roman" w:hAnsi="Times New Roman" w:cs="Times New Roman"/>
          <w:color w:val="000000"/>
          <w:sz w:val="24"/>
          <w:szCs w:val="24"/>
        </w:rPr>
        <w:t xml:space="preserve">, Oscan, </w:t>
      </w:r>
      <w:r w:rsidR="009102CA">
        <w:rPr>
          <w:rFonts w:ascii="Times New Roman" w:hAnsi="Times New Roman" w:cs="Times New Roman"/>
          <w:color w:val="000000"/>
          <w:sz w:val="24"/>
          <w:szCs w:val="24"/>
        </w:rPr>
        <w:t>Umbrian, and Etruscan</w:t>
      </w:r>
      <w:r w:rsidR="00D808A7">
        <w:rPr>
          <w:rFonts w:ascii="Times New Roman" w:hAnsi="Times New Roman" w:cs="Times New Roman"/>
          <w:color w:val="000000"/>
          <w:sz w:val="24"/>
          <w:szCs w:val="24"/>
        </w:rPr>
        <w:t xml:space="preserve">, then </w:t>
      </w:r>
      <w:r w:rsidR="00ED3B50">
        <w:rPr>
          <w:rFonts w:ascii="Times New Roman" w:hAnsi="Times New Roman" w:cs="Times New Roman"/>
          <w:color w:val="000000"/>
          <w:sz w:val="24"/>
          <w:szCs w:val="24"/>
        </w:rPr>
        <w:t>with increasing</w:t>
      </w:r>
      <w:r w:rsidR="00D808A7">
        <w:rPr>
          <w:rFonts w:ascii="Times New Roman" w:hAnsi="Times New Roman" w:cs="Times New Roman"/>
          <w:color w:val="000000"/>
          <w:sz w:val="24"/>
          <w:szCs w:val="24"/>
        </w:rPr>
        <w:t xml:space="preserve"> </w:t>
      </w:r>
      <w:r w:rsidR="00265F1D">
        <w:rPr>
          <w:rFonts w:ascii="Times New Roman" w:hAnsi="Times New Roman" w:cs="Times New Roman"/>
          <w:color w:val="000000"/>
          <w:sz w:val="24"/>
          <w:szCs w:val="24"/>
        </w:rPr>
        <w:t xml:space="preserve">contacts with </w:t>
      </w:r>
      <w:r w:rsidR="00ED3B50">
        <w:rPr>
          <w:rFonts w:ascii="Times New Roman" w:hAnsi="Times New Roman" w:cs="Times New Roman"/>
          <w:color w:val="000000"/>
          <w:sz w:val="24"/>
          <w:szCs w:val="24"/>
        </w:rPr>
        <w:t xml:space="preserve">Greece, </w:t>
      </w:r>
      <w:r w:rsidR="00E94452">
        <w:rPr>
          <w:rFonts w:ascii="Times New Roman" w:hAnsi="Times New Roman" w:cs="Times New Roman"/>
          <w:color w:val="000000"/>
          <w:sz w:val="24"/>
          <w:szCs w:val="24"/>
        </w:rPr>
        <w:t>the Greek language was introduced to Rome</w:t>
      </w:r>
      <w:r w:rsidR="0022799A">
        <w:rPr>
          <w:rFonts w:ascii="Times New Roman" w:hAnsi="Times New Roman" w:cs="Times New Roman"/>
          <w:color w:val="000000"/>
          <w:sz w:val="24"/>
          <w:szCs w:val="24"/>
        </w:rPr>
        <w:t xml:space="preserve"> (de Blois </w:t>
      </w:r>
      <w:r w:rsidR="0082448B">
        <w:rPr>
          <w:rFonts w:ascii="Times New Roman" w:hAnsi="Times New Roman" w:cs="Times New Roman"/>
          <w:color w:val="000000"/>
          <w:sz w:val="24"/>
          <w:szCs w:val="24"/>
        </w:rPr>
        <w:t>and</w:t>
      </w:r>
      <w:r w:rsidR="0022799A">
        <w:rPr>
          <w:rFonts w:ascii="Times New Roman" w:hAnsi="Times New Roman" w:cs="Times New Roman"/>
          <w:color w:val="000000"/>
          <w:sz w:val="24"/>
          <w:szCs w:val="24"/>
        </w:rPr>
        <w:t xml:space="preserve"> van der Spek,199</w:t>
      </w:r>
      <w:r w:rsidR="0082448B">
        <w:rPr>
          <w:rFonts w:ascii="Times New Roman" w:hAnsi="Times New Roman" w:cs="Times New Roman"/>
          <w:color w:val="000000"/>
          <w:sz w:val="24"/>
          <w:szCs w:val="24"/>
        </w:rPr>
        <w:t>7,</w:t>
      </w:r>
      <w:r w:rsidR="0022799A">
        <w:rPr>
          <w:rFonts w:ascii="Times New Roman" w:hAnsi="Times New Roman" w:cs="Times New Roman"/>
          <w:color w:val="000000"/>
          <w:sz w:val="24"/>
          <w:szCs w:val="24"/>
        </w:rPr>
        <w:t xml:space="preserve"> p</w:t>
      </w:r>
      <w:r w:rsidR="0082448B">
        <w:rPr>
          <w:rFonts w:ascii="Times New Roman" w:hAnsi="Times New Roman" w:cs="Times New Roman"/>
          <w:color w:val="000000"/>
          <w:sz w:val="24"/>
          <w:szCs w:val="24"/>
        </w:rPr>
        <w:t>.</w:t>
      </w:r>
      <w:r w:rsidR="0022799A">
        <w:rPr>
          <w:rFonts w:ascii="Times New Roman" w:hAnsi="Times New Roman" w:cs="Times New Roman"/>
          <w:color w:val="000000"/>
          <w:sz w:val="24"/>
          <w:szCs w:val="24"/>
        </w:rPr>
        <w:t>154).</w:t>
      </w:r>
    </w:p>
    <w:p w14:paraId="428E5D44" w14:textId="66AF25E3" w:rsidR="0022799A" w:rsidRDefault="00603E29"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It was from this early diffusion of languages that the</w:t>
      </w:r>
      <w:r w:rsidR="00F03B70">
        <w:rPr>
          <w:rFonts w:ascii="Times New Roman" w:hAnsi="Times New Roman" w:cs="Times New Roman"/>
          <w:color w:val="000000"/>
          <w:sz w:val="24"/>
          <w:szCs w:val="24"/>
        </w:rPr>
        <w:t xml:space="preserve"> Roman alphabet was formed</w:t>
      </w:r>
      <w:r w:rsidR="00CD30EA">
        <w:rPr>
          <w:rFonts w:ascii="Times New Roman" w:hAnsi="Times New Roman" w:cs="Times New Roman"/>
          <w:color w:val="000000"/>
          <w:sz w:val="24"/>
          <w:szCs w:val="24"/>
        </w:rPr>
        <w:t>,</w:t>
      </w:r>
      <w:r w:rsidR="0087499A">
        <w:rPr>
          <w:rFonts w:ascii="Times New Roman" w:hAnsi="Times New Roman" w:cs="Times New Roman"/>
          <w:color w:val="000000"/>
          <w:sz w:val="24"/>
          <w:szCs w:val="24"/>
        </w:rPr>
        <w:t xml:space="preserve"> although </w:t>
      </w:r>
      <w:r w:rsidR="00CD30EA">
        <w:rPr>
          <w:rFonts w:ascii="Times New Roman" w:hAnsi="Times New Roman" w:cs="Times New Roman"/>
          <w:color w:val="000000"/>
          <w:sz w:val="24"/>
          <w:szCs w:val="24"/>
        </w:rPr>
        <w:t>not originating in Italy</w:t>
      </w:r>
      <w:r w:rsidR="0087499A">
        <w:rPr>
          <w:rFonts w:ascii="Times New Roman" w:hAnsi="Times New Roman" w:cs="Times New Roman"/>
          <w:color w:val="000000"/>
          <w:sz w:val="24"/>
          <w:szCs w:val="24"/>
        </w:rPr>
        <w:t xml:space="preserve">, but with its roots in </w:t>
      </w:r>
      <w:r w:rsidR="0013699B">
        <w:rPr>
          <w:rFonts w:ascii="Times New Roman" w:hAnsi="Times New Roman" w:cs="Times New Roman"/>
          <w:color w:val="000000"/>
          <w:sz w:val="24"/>
          <w:szCs w:val="24"/>
        </w:rPr>
        <w:t>other culture</w:t>
      </w:r>
      <w:r w:rsidR="00461C75">
        <w:rPr>
          <w:rFonts w:ascii="Times New Roman" w:hAnsi="Times New Roman" w:cs="Times New Roman"/>
          <w:color w:val="000000"/>
          <w:sz w:val="24"/>
          <w:szCs w:val="24"/>
        </w:rPr>
        <w:t xml:space="preserve">s much farther afield. </w:t>
      </w:r>
      <w:r w:rsidR="00807B4D">
        <w:rPr>
          <w:rFonts w:ascii="Times New Roman" w:hAnsi="Times New Roman" w:cs="Times New Roman"/>
          <w:color w:val="000000"/>
          <w:sz w:val="24"/>
          <w:szCs w:val="24"/>
        </w:rPr>
        <w:t xml:space="preserve">This originated </w:t>
      </w:r>
      <w:r w:rsidR="00B222EE">
        <w:rPr>
          <w:rFonts w:ascii="Times New Roman" w:hAnsi="Times New Roman" w:cs="Times New Roman"/>
          <w:color w:val="000000"/>
          <w:sz w:val="24"/>
          <w:szCs w:val="24"/>
        </w:rPr>
        <w:t xml:space="preserve">from </w:t>
      </w:r>
      <w:r w:rsidR="000A02BE">
        <w:rPr>
          <w:rFonts w:ascii="Times New Roman" w:hAnsi="Times New Roman" w:cs="Times New Roman"/>
          <w:color w:val="000000"/>
          <w:sz w:val="24"/>
          <w:szCs w:val="24"/>
        </w:rPr>
        <w:t xml:space="preserve">the Greek language which was </w:t>
      </w:r>
      <w:r w:rsidR="001E52C9">
        <w:rPr>
          <w:rFonts w:ascii="Times New Roman" w:hAnsi="Times New Roman" w:cs="Times New Roman"/>
          <w:color w:val="000000"/>
          <w:sz w:val="24"/>
          <w:szCs w:val="24"/>
        </w:rPr>
        <w:t>modified to produc</w:t>
      </w:r>
      <w:r w:rsidR="00777C34">
        <w:rPr>
          <w:rFonts w:ascii="Times New Roman" w:hAnsi="Times New Roman" w:cs="Times New Roman"/>
          <w:color w:val="000000"/>
          <w:sz w:val="24"/>
          <w:szCs w:val="24"/>
        </w:rPr>
        <w:t xml:space="preserve">e </w:t>
      </w:r>
      <w:r w:rsidR="001A7348">
        <w:rPr>
          <w:rFonts w:ascii="Times New Roman" w:hAnsi="Times New Roman" w:cs="Times New Roman"/>
          <w:color w:val="000000"/>
          <w:sz w:val="24"/>
          <w:szCs w:val="24"/>
        </w:rPr>
        <w:t>the</w:t>
      </w:r>
      <w:r w:rsidR="00777C34">
        <w:rPr>
          <w:rFonts w:ascii="Times New Roman" w:hAnsi="Times New Roman" w:cs="Times New Roman"/>
          <w:color w:val="000000"/>
          <w:sz w:val="24"/>
          <w:szCs w:val="24"/>
        </w:rPr>
        <w:t xml:space="preserve"> written</w:t>
      </w:r>
      <w:r w:rsidR="001A7348">
        <w:rPr>
          <w:rFonts w:ascii="Times New Roman" w:hAnsi="Times New Roman" w:cs="Times New Roman"/>
          <w:color w:val="000000"/>
          <w:sz w:val="24"/>
          <w:szCs w:val="24"/>
        </w:rPr>
        <w:t xml:space="preserve"> Etruscan language</w:t>
      </w:r>
      <w:r w:rsidR="001E52C9">
        <w:rPr>
          <w:rFonts w:ascii="Times New Roman" w:hAnsi="Times New Roman" w:cs="Times New Roman"/>
          <w:color w:val="000000"/>
          <w:sz w:val="24"/>
          <w:szCs w:val="24"/>
        </w:rPr>
        <w:t xml:space="preserve"> </w:t>
      </w:r>
      <w:r w:rsidR="001A7348">
        <w:rPr>
          <w:rFonts w:ascii="Times New Roman" w:hAnsi="Times New Roman" w:cs="Times New Roman"/>
          <w:color w:val="000000"/>
          <w:sz w:val="24"/>
          <w:szCs w:val="24"/>
        </w:rPr>
        <w:t>initially</w:t>
      </w:r>
      <w:r w:rsidR="00777C34">
        <w:rPr>
          <w:rFonts w:ascii="Times New Roman" w:hAnsi="Times New Roman" w:cs="Times New Roman"/>
          <w:color w:val="000000"/>
          <w:sz w:val="24"/>
          <w:szCs w:val="24"/>
        </w:rPr>
        <w:t xml:space="preserve"> and then Latin</w:t>
      </w:r>
      <w:r w:rsidR="006C7C12">
        <w:rPr>
          <w:rFonts w:ascii="Times New Roman" w:hAnsi="Times New Roman" w:cs="Times New Roman"/>
          <w:color w:val="000000"/>
          <w:sz w:val="24"/>
          <w:szCs w:val="24"/>
        </w:rPr>
        <w:t xml:space="preserve">, the language of Rome. However, the Greek language </w:t>
      </w:r>
      <w:r w:rsidR="00E14D46">
        <w:rPr>
          <w:rFonts w:ascii="Times New Roman" w:hAnsi="Times New Roman" w:cs="Times New Roman"/>
          <w:color w:val="000000"/>
          <w:sz w:val="24"/>
          <w:szCs w:val="24"/>
        </w:rPr>
        <w:t xml:space="preserve">is believed to have developed from </w:t>
      </w:r>
      <w:r w:rsidR="0064178E">
        <w:rPr>
          <w:rFonts w:ascii="Times New Roman" w:hAnsi="Times New Roman" w:cs="Times New Roman"/>
          <w:color w:val="000000"/>
          <w:sz w:val="24"/>
          <w:szCs w:val="24"/>
        </w:rPr>
        <w:t>Phoenician script around the 12</w:t>
      </w:r>
      <w:r w:rsidR="0064178E" w:rsidRPr="0064178E">
        <w:rPr>
          <w:rFonts w:ascii="Times New Roman" w:hAnsi="Times New Roman" w:cs="Times New Roman"/>
          <w:color w:val="000000"/>
          <w:sz w:val="24"/>
          <w:szCs w:val="24"/>
          <w:vertAlign w:val="superscript"/>
        </w:rPr>
        <w:t>th</w:t>
      </w:r>
      <w:r w:rsidR="0064178E">
        <w:rPr>
          <w:rFonts w:ascii="Times New Roman" w:hAnsi="Times New Roman" w:cs="Times New Roman"/>
          <w:color w:val="000000"/>
          <w:sz w:val="24"/>
          <w:szCs w:val="24"/>
        </w:rPr>
        <w:t xml:space="preserve"> </w:t>
      </w:r>
      <w:r w:rsidR="00BA035F">
        <w:rPr>
          <w:rFonts w:ascii="Times New Roman" w:hAnsi="Times New Roman" w:cs="Times New Roman"/>
          <w:color w:val="000000"/>
          <w:sz w:val="24"/>
          <w:szCs w:val="24"/>
        </w:rPr>
        <w:t>Century BCE, which in turn</w:t>
      </w:r>
      <w:r w:rsidR="00E77826">
        <w:rPr>
          <w:rFonts w:ascii="Times New Roman" w:hAnsi="Times New Roman" w:cs="Times New Roman"/>
          <w:color w:val="000000"/>
          <w:sz w:val="24"/>
          <w:szCs w:val="24"/>
        </w:rPr>
        <w:t xml:space="preserve"> is believed to have</w:t>
      </w:r>
      <w:r w:rsidR="00BA035F">
        <w:rPr>
          <w:rFonts w:ascii="Times New Roman" w:hAnsi="Times New Roman" w:cs="Times New Roman"/>
          <w:color w:val="000000"/>
          <w:sz w:val="24"/>
          <w:szCs w:val="24"/>
        </w:rPr>
        <w:t xml:space="preserve"> </w:t>
      </w:r>
      <w:r w:rsidR="000F2E43">
        <w:rPr>
          <w:rFonts w:ascii="Times New Roman" w:hAnsi="Times New Roman" w:cs="Times New Roman"/>
          <w:color w:val="000000"/>
          <w:sz w:val="24"/>
          <w:szCs w:val="24"/>
        </w:rPr>
        <w:t>derive</w:t>
      </w:r>
      <w:r w:rsidR="00E77826">
        <w:rPr>
          <w:rFonts w:ascii="Times New Roman" w:hAnsi="Times New Roman" w:cs="Times New Roman"/>
          <w:color w:val="000000"/>
          <w:sz w:val="24"/>
          <w:szCs w:val="24"/>
        </w:rPr>
        <w:t>d</w:t>
      </w:r>
      <w:r w:rsidR="000F2E43">
        <w:rPr>
          <w:rFonts w:ascii="Times New Roman" w:hAnsi="Times New Roman" w:cs="Times New Roman"/>
          <w:color w:val="000000"/>
          <w:sz w:val="24"/>
          <w:szCs w:val="24"/>
        </w:rPr>
        <w:t xml:space="preserve"> from the </w:t>
      </w:r>
      <w:r w:rsidR="004C6B89">
        <w:rPr>
          <w:rFonts w:ascii="Times New Roman" w:hAnsi="Times New Roman" w:cs="Times New Roman"/>
          <w:color w:val="000000"/>
          <w:sz w:val="24"/>
          <w:szCs w:val="24"/>
        </w:rPr>
        <w:t>hieroglyphics of Egypt</w:t>
      </w:r>
      <w:r w:rsidR="00C412A9">
        <w:rPr>
          <w:rFonts w:ascii="Times New Roman" w:hAnsi="Times New Roman" w:cs="Times New Roman"/>
          <w:color w:val="000000"/>
          <w:sz w:val="24"/>
          <w:szCs w:val="24"/>
        </w:rPr>
        <w:t xml:space="preserve"> (</w:t>
      </w:r>
      <w:r w:rsidR="004B432F">
        <w:rPr>
          <w:rFonts w:ascii="Times New Roman" w:hAnsi="Times New Roman" w:cs="Times New Roman"/>
          <w:color w:val="000000"/>
          <w:sz w:val="24"/>
          <w:szCs w:val="24"/>
        </w:rPr>
        <w:t xml:space="preserve">Renfrew </w:t>
      </w:r>
      <w:r w:rsidR="0082448B">
        <w:rPr>
          <w:rFonts w:ascii="Times New Roman" w:hAnsi="Times New Roman" w:cs="Times New Roman"/>
          <w:color w:val="000000"/>
          <w:sz w:val="24"/>
          <w:szCs w:val="24"/>
        </w:rPr>
        <w:t>and</w:t>
      </w:r>
      <w:r w:rsidR="00685C32">
        <w:rPr>
          <w:rFonts w:ascii="Times New Roman" w:hAnsi="Times New Roman" w:cs="Times New Roman"/>
          <w:color w:val="000000"/>
          <w:sz w:val="24"/>
          <w:szCs w:val="24"/>
        </w:rPr>
        <w:t xml:space="preserve"> Bahn, 2016, p</w:t>
      </w:r>
      <w:r w:rsidR="00DE0B0B">
        <w:rPr>
          <w:rFonts w:ascii="Times New Roman" w:hAnsi="Times New Roman" w:cs="Times New Roman"/>
          <w:color w:val="000000"/>
          <w:sz w:val="24"/>
          <w:szCs w:val="24"/>
        </w:rPr>
        <w:t>.</w:t>
      </w:r>
      <w:r w:rsidR="0098050B">
        <w:rPr>
          <w:rFonts w:ascii="Times New Roman" w:hAnsi="Times New Roman" w:cs="Times New Roman"/>
          <w:color w:val="000000"/>
          <w:sz w:val="24"/>
          <w:szCs w:val="24"/>
        </w:rPr>
        <w:t>479)</w:t>
      </w:r>
      <w:r w:rsidR="00071AE1">
        <w:rPr>
          <w:rFonts w:ascii="Times New Roman" w:hAnsi="Times New Roman" w:cs="Times New Roman"/>
          <w:color w:val="000000"/>
          <w:sz w:val="24"/>
          <w:szCs w:val="24"/>
        </w:rPr>
        <w:t>.</w:t>
      </w:r>
    </w:p>
    <w:p w14:paraId="5F9ED4F3" w14:textId="59A6CA80" w:rsidR="00A202E7" w:rsidRDefault="005A13F6" w:rsidP="00E25910">
      <w:pPr>
        <w:spacing w:after="0"/>
        <w:rPr>
          <w:rFonts w:ascii="Times New Roman" w:hAnsi="Times New Roman" w:cs="Times New Roman"/>
          <w:color w:val="000000"/>
          <w:sz w:val="24"/>
          <w:szCs w:val="24"/>
        </w:rPr>
      </w:pPr>
      <w:r>
        <w:rPr>
          <w:rFonts w:ascii="Times New Roman" w:hAnsi="Times New Roman" w:cs="Times New Roman"/>
          <w:color w:val="000000"/>
          <w:sz w:val="24"/>
          <w:szCs w:val="24"/>
        </w:rPr>
        <w:t>As</w:t>
      </w:r>
      <w:r w:rsidR="00E05357">
        <w:rPr>
          <w:rFonts w:ascii="Times New Roman" w:hAnsi="Times New Roman" w:cs="Times New Roman"/>
          <w:color w:val="000000"/>
          <w:sz w:val="24"/>
          <w:szCs w:val="24"/>
        </w:rPr>
        <w:t xml:space="preserve"> a result</w:t>
      </w:r>
      <w:r>
        <w:rPr>
          <w:rFonts w:ascii="Times New Roman" w:hAnsi="Times New Roman" w:cs="Times New Roman"/>
          <w:color w:val="000000"/>
          <w:sz w:val="24"/>
          <w:szCs w:val="24"/>
        </w:rPr>
        <w:t xml:space="preserve"> o</w:t>
      </w:r>
      <w:r w:rsidR="007C57DE">
        <w:rPr>
          <w:rFonts w:ascii="Times New Roman" w:hAnsi="Times New Roman" w:cs="Times New Roman"/>
          <w:color w:val="000000"/>
          <w:sz w:val="24"/>
          <w:szCs w:val="24"/>
        </w:rPr>
        <w:t xml:space="preserve">f this early mix of languages </w:t>
      </w:r>
      <w:r w:rsidR="00643A51">
        <w:rPr>
          <w:rFonts w:ascii="Times New Roman" w:hAnsi="Times New Roman" w:cs="Times New Roman"/>
          <w:color w:val="000000"/>
          <w:sz w:val="24"/>
          <w:szCs w:val="24"/>
        </w:rPr>
        <w:t>Rome was a multi-lingual civilisation in its early development</w:t>
      </w:r>
      <w:r w:rsidR="00574141">
        <w:rPr>
          <w:rFonts w:ascii="Times New Roman" w:hAnsi="Times New Roman" w:cs="Times New Roman"/>
          <w:color w:val="000000"/>
          <w:sz w:val="24"/>
          <w:szCs w:val="24"/>
        </w:rPr>
        <w:t>, a</w:t>
      </w:r>
      <w:r w:rsidR="00407153">
        <w:rPr>
          <w:rFonts w:ascii="Times New Roman" w:hAnsi="Times New Roman" w:cs="Times New Roman"/>
          <w:color w:val="000000"/>
          <w:sz w:val="24"/>
          <w:szCs w:val="24"/>
        </w:rPr>
        <w:t>lso</w:t>
      </w:r>
      <w:r w:rsidR="00574141">
        <w:rPr>
          <w:rFonts w:ascii="Times New Roman" w:hAnsi="Times New Roman" w:cs="Times New Roman"/>
          <w:color w:val="000000"/>
          <w:sz w:val="24"/>
          <w:szCs w:val="24"/>
        </w:rPr>
        <w:t xml:space="preserve"> sharing many cultural aspects</w:t>
      </w:r>
      <w:r w:rsidR="00C412A9">
        <w:rPr>
          <w:rFonts w:ascii="Times New Roman" w:hAnsi="Times New Roman" w:cs="Times New Roman"/>
          <w:color w:val="000000"/>
          <w:sz w:val="24"/>
          <w:szCs w:val="24"/>
        </w:rPr>
        <w:t xml:space="preserve"> such as </w:t>
      </w:r>
      <w:r w:rsidR="004B0F24">
        <w:rPr>
          <w:rFonts w:ascii="Times New Roman" w:hAnsi="Times New Roman" w:cs="Times New Roman"/>
          <w:color w:val="000000"/>
          <w:sz w:val="24"/>
          <w:szCs w:val="24"/>
        </w:rPr>
        <w:t xml:space="preserve">an appreciation of Greek </w:t>
      </w:r>
      <w:r w:rsidR="00CA7258">
        <w:rPr>
          <w:rFonts w:ascii="Times New Roman" w:hAnsi="Times New Roman" w:cs="Times New Roman"/>
          <w:color w:val="000000"/>
          <w:sz w:val="24"/>
          <w:szCs w:val="24"/>
        </w:rPr>
        <w:t>art and sculpture</w:t>
      </w:r>
      <w:r w:rsidR="00407153">
        <w:rPr>
          <w:rFonts w:ascii="Times New Roman" w:hAnsi="Times New Roman" w:cs="Times New Roman"/>
          <w:color w:val="000000"/>
          <w:sz w:val="24"/>
          <w:szCs w:val="24"/>
        </w:rPr>
        <w:t xml:space="preserve">, </w:t>
      </w:r>
      <w:r w:rsidR="00031155">
        <w:rPr>
          <w:rFonts w:ascii="Times New Roman" w:hAnsi="Times New Roman" w:cs="Times New Roman"/>
          <w:color w:val="000000"/>
          <w:sz w:val="24"/>
          <w:szCs w:val="24"/>
        </w:rPr>
        <w:t>a style</w:t>
      </w:r>
      <w:r w:rsidR="002D7CD6">
        <w:rPr>
          <w:rFonts w:ascii="Times New Roman" w:hAnsi="Times New Roman" w:cs="Times New Roman"/>
          <w:color w:val="000000"/>
          <w:sz w:val="24"/>
          <w:szCs w:val="24"/>
        </w:rPr>
        <w:t xml:space="preserve"> was imitated</w:t>
      </w:r>
      <w:r w:rsidR="00031155">
        <w:rPr>
          <w:rFonts w:ascii="Times New Roman" w:hAnsi="Times New Roman" w:cs="Times New Roman"/>
          <w:color w:val="000000"/>
          <w:sz w:val="24"/>
          <w:szCs w:val="24"/>
        </w:rPr>
        <w:t xml:space="preserve"> and used widely</w:t>
      </w:r>
      <w:r w:rsidR="008C1805">
        <w:rPr>
          <w:rFonts w:ascii="Times New Roman" w:hAnsi="Times New Roman" w:cs="Times New Roman"/>
          <w:color w:val="000000"/>
          <w:sz w:val="24"/>
          <w:szCs w:val="24"/>
        </w:rPr>
        <w:t>.</w:t>
      </w:r>
      <w:r w:rsidR="00E25910">
        <w:rPr>
          <w:rFonts w:ascii="Times New Roman" w:hAnsi="Times New Roman" w:cs="Times New Roman"/>
          <w:color w:val="000000"/>
          <w:sz w:val="24"/>
          <w:szCs w:val="24"/>
        </w:rPr>
        <w:t xml:space="preserve"> </w:t>
      </w:r>
      <w:r w:rsidR="00E25910" w:rsidRPr="00E25910">
        <w:rPr>
          <w:rFonts w:ascii="Times New Roman" w:hAnsi="Times New Roman" w:cs="Times New Roman"/>
          <w:color w:val="000000"/>
          <w:sz w:val="24"/>
          <w:szCs w:val="24"/>
        </w:rPr>
        <w:t xml:space="preserve">Latin was the language of </w:t>
      </w:r>
      <w:r w:rsidR="003975A4">
        <w:rPr>
          <w:rFonts w:ascii="Times New Roman" w:hAnsi="Times New Roman" w:cs="Times New Roman"/>
          <w:color w:val="000000"/>
          <w:sz w:val="24"/>
          <w:szCs w:val="24"/>
        </w:rPr>
        <w:t xml:space="preserve">the </w:t>
      </w:r>
      <w:r w:rsidR="00E25910" w:rsidRPr="00E25910">
        <w:rPr>
          <w:rFonts w:ascii="Times New Roman" w:hAnsi="Times New Roman" w:cs="Times New Roman"/>
          <w:color w:val="000000"/>
          <w:sz w:val="24"/>
          <w:szCs w:val="24"/>
        </w:rPr>
        <w:t xml:space="preserve">Roman administration, </w:t>
      </w:r>
      <w:r w:rsidR="00371BDD">
        <w:rPr>
          <w:rFonts w:ascii="Times New Roman" w:hAnsi="Times New Roman" w:cs="Times New Roman"/>
          <w:color w:val="000000"/>
          <w:sz w:val="24"/>
          <w:szCs w:val="24"/>
        </w:rPr>
        <w:t xml:space="preserve">but for some time </w:t>
      </w:r>
      <w:r w:rsidR="00E25910" w:rsidRPr="00E25910">
        <w:rPr>
          <w:rFonts w:ascii="Times New Roman" w:hAnsi="Times New Roman" w:cs="Times New Roman"/>
          <w:color w:val="000000"/>
          <w:sz w:val="24"/>
          <w:szCs w:val="24"/>
        </w:rPr>
        <w:t xml:space="preserve">Greek </w:t>
      </w:r>
      <w:r w:rsidR="006D7C17">
        <w:rPr>
          <w:rFonts w:ascii="Times New Roman" w:hAnsi="Times New Roman" w:cs="Times New Roman"/>
          <w:color w:val="000000"/>
          <w:sz w:val="24"/>
          <w:szCs w:val="24"/>
        </w:rPr>
        <w:t>was</w:t>
      </w:r>
      <w:r w:rsidR="00E25910" w:rsidRPr="00E25910">
        <w:rPr>
          <w:rFonts w:ascii="Times New Roman" w:hAnsi="Times New Roman" w:cs="Times New Roman"/>
          <w:color w:val="000000"/>
          <w:sz w:val="24"/>
          <w:szCs w:val="24"/>
        </w:rPr>
        <w:t xml:space="preserve"> predominant</w:t>
      </w:r>
      <w:r w:rsidR="006D7C17">
        <w:rPr>
          <w:rFonts w:ascii="Times New Roman" w:hAnsi="Times New Roman" w:cs="Times New Roman"/>
          <w:color w:val="000000"/>
          <w:sz w:val="24"/>
          <w:szCs w:val="24"/>
        </w:rPr>
        <w:t xml:space="preserve">ly </w:t>
      </w:r>
      <w:r w:rsidR="00E25910" w:rsidRPr="00E25910">
        <w:rPr>
          <w:rFonts w:ascii="Times New Roman" w:hAnsi="Times New Roman" w:cs="Times New Roman"/>
          <w:color w:val="000000"/>
          <w:sz w:val="24"/>
          <w:szCs w:val="24"/>
        </w:rPr>
        <w:t>spoken</w:t>
      </w:r>
      <w:r w:rsidR="006D7C17">
        <w:rPr>
          <w:rFonts w:ascii="Times New Roman" w:hAnsi="Times New Roman" w:cs="Times New Roman"/>
          <w:color w:val="000000"/>
          <w:sz w:val="24"/>
          <w:szCs w:val="24"/>
        </w:rPr>
        <w:t xml:space="preserve"> a</w:t>
      </w:r>
      <w:r w:rsidR="00BF1EB2">
        <w:rPr>
          <w:rFonts w:ascii="Times New Roman" w:hAnsi="Times New Roman" w:cs="Times New Roman"/>
          <w:color w:val="000000"/>
          <w:sz w:val="24"/>
          <w:szCs w:val="24"/>
        </w:rPr>
        <w:t>nd</w:t>
      </w:r>
      <w:r w:rsidR="00E25910" w:rsidRPr="00E25910">
        <w:rPr>
          <w:rFonts w:ascii="Times New Roman" w:hAnsi="Times New Roman" w:cs="Times New Roman"/>
          <w:color w:val="000000"/>
          <w:sz w:val="24"/>
          <w:szCs w:val="24"/>
        </w:rPr>
        <w:t xml:space="preserve"> inscribed</w:t>
      </w:r>
      <w:r w:rsidR="00153931">
        <w:rPr>
          <w:rFonts w:ascii="Times New Roman" w:hAnsi="Times New Roman" w:cs="Times New Roman"/>
          <w:color w:val="000000"/>
          <w:sz w:val="24"/>
          <w:szCs w:val="24"/>
        </w:rPr>
        <w:t xml:space="preserve"> on</w:t>
      </w:r>
      <w:r w:rsidR="00153931" w:rsidRPr="00E25910">
        <w:rPr>
          <w:rFonts w:ascii="Times New Roman" w:hAnsi="Times New Roman" w:cs="Times New Roman"/>
          <w:color w:val="000000"/>
          <w:sz w:val="24"/>
          <w:szCs w:val="24"/>
        </w:rPr>
        <w:t xml:space="preserve"> papyri </w:t>
      </w:r>
      <w:r w:rsidR="00F37BBC">
        <w:rPr>
          <w:rFonts w:ascii="Times New Roman" w:hAnsi="Times New Roman" w:cs="Times New Roman"/>
          <w:color w:val="000000"/>
          <w:sz w:val="24"/>
          <w:szCs w:val="24"/>
        </w:rPr>
        <w:t xml:space="preserve">and </w:t>
      </w:r>
      <w:r w:rsidR="00E25910" w:rsidRPr="00E25910">
        <w:rPr>
          <w:rFonts w:ascii="Times New Roman" w:hAnsi="Times New Roman" w:cs="Times New Roman"/>
          <w:color w:val="000000"/>
          <w:sz w:val="24"/>
          <w:szCs w:val="24"/>
        </w:rPr>
        <w:t>documents in parts of the empire</w:t>
      </w:r>
      <w:r w:rsidR="00D13A6D">
        <w:rPr>
          <w:rFonts w:ascii="Times New Roman" w:hAnsi="Times New Roman" w:cs="Times New Roman"/>
          <w:color w:val="000000"/>
          <w:sz w:val="24"/>
          <w:szCs w:val="24"/>
        </w:rPr>
        <w:t>, a</w:t>
      </w:r>
      <w:r w:rsidR="007E5922">
        <w:rPr>
          <w:rFonts w:ascii="Times New Roman" w:hAnsi="Times New Roman" w:cs="Times New Roman"/>
          <w:color w:val="000000"/>
          <w:sz w:val="24"/>
          <w:szCs w:val="24"/>
        </w:rPr>
        <w:t xml:space="preserve">lso </w:t>
      </w:r>
      <w:r w:rsidR="00D13A6D">
        <w:rPr>
          <w:rFonts w:ascii="Times New Roman" w:hAnsi="Times New Roman" w:cs="Times New Roman"/>
          <w:color w:val="000000"/>
          <w:sz w:val="24"/>
          <w:szCs w:val="24"/>
        </w:rPr>
        <w:t>the use of</w:t>
      </w:r>
      <w:r w:rsidR="00D13A6D" w:rsidRPr="00D13A6D">
        <w:rPr>
          <w:rFonts w:ascii="Times New Roman" w:hAnsi="Times New Roman" w:cs="Times New Roman"/>
          <w:color w:val="000000"/>
          <w:sz w:val="24"/>
          <w:szCs w:val="24"/>
        </w:rPr>
        <w:t xml:space="preserve"> </w:t>
      </w:r>
      <w:r w:rsidR="00D13A6D" w:rsidRPr="00E25910">
        <w:rPr>
          <w:rFonts w:ascii="Times New Roman" w:hAnsi="Times New Roman" w:cs="Times New Roman"/>
          <w:color w:val="000000"/>
          <w:sz w:val="24"/>
          <w:szCs w:val="24"/>
        </w:rPr>
        <w:t>bilingual inscriptions</w:t>
      </w:r>
      <w:r w:rsidR="00D13A6D">
        <w:rPr>
          <w:rFonts w:ascii="Times New Roman" w:hAnsi="Times New Roman" w:cs="Times New Roman"/>
          <w:color w:val="000000"/>
          <w:sz w:val="24"/>
          <w:szCs w:val="24"/>
        </w:rPr>
        <w:t xml:space="preserve"> in </w:t>
      </w:r>
      <w:r w:rsidR="00E25910" w:rsidRPr="00E25910">
        <w:rPr>
          <w:rFonts w:ascii="Times New Roman" w:hAnsi="Times New Roman" w:cs="Times New Roman"/>
          <w:color w:val="000000"/>
          <w:sz w:val="24"/>
          <w:szCs w:val="24"/>
        </w:rPr>
        <w:t xml:space="preserve">Latin and Greek </w:t>
      </w:r>
      <w:r w:rsidR="00D13A6D">
        <w:rPr>
          <w:rFonts w:ascii="Times New Roman" w:hAnsi="Times New Roman" w:cs="Times New Roman"/>
          <w:color w:val="000000"/>
          <w:sz w:val="24"/>
          <w:szCs w:val="24"/>
        </w:rPr>
        <w:t xml:space="preserve">on monuments was </w:t>
      </w:r>
      <w:r w:rsidR="00CE7070">
        <w:rPr>
          <w:rFonts w:ascii="Times New Roman" w:hAnsi="Times New Roman" w:cs="Times New Roman"/>
          <w:color w:val="000000"/>
          <w:sz w:val="24"/>
          <w:szCs w:val="24"/>
        </w:rPr>
        <w:t>common practice</w:t>
      </w:r>
      <w:r w:rsidR="007E5922">
        <w:rPr>
          <w:rFonts w:ascii="Times New Roman" w:hAnsi="Times New Roman" w:cs="Times New Roman"/>
          <w:color w:val="000000"/>
          <w:sz w:val="24"/>
          <w:szCs w:val="24"/>
        </w:rPr>
        <w:t>,</w:t>
      </w:r>
      <w:r w:rsidR="00656764">
        <w:rPr>
          <w:rFonts w:ascii="Times New Roman" w:hAnsi="Times New Roman" w:cs="Times New Roman"/>
          <w:color w:val="000000"/>
          <w:sz w:val="24"/>
          <w:szCs w:val="24"/>
        </w:rPr>
        <w:t xml:space="preserve"> much like </w:t>
      </w:r>
      <w:r w:rsidR="00C24102">
        <w:rPr>
          <w:rFonts w:ascii="Times New Roman" w:hAnsi="Times New Roman" w:cs="Times New Roman"/>
          <w:color w:val="000000"/>
          <w:sz w:val="24"/>
          <w:szCs w:val="24"/>
        </w:rPr>
        <w:t xml:space="preserve">bi-lingual </w:t>
      </w:r>
      <w:r w:rsidR="008C7457">
        <w:rPr>
          <w:rFonts w:ascii="Times New Roman" w:hAnsi="Times New Roman" w:cs="Times New Roman"/>
          <w:color w:val="000000"/>
          <w:sz w:val="24"/>
          <w:szCs w:val="24"/>
        </w:rPr>
        <w:t>literature and signage</w:t>
      </w:r>
      <w:r w:rsidR="003A1C63">
        <w:rPr>
          <w:rFonts w:ascii="Times New Roman" w:hAnsi="Times New Roman" w:cs="Times New Roman"/>
          <w:color w:val="000000"/>
          <w:sz w:val="24"/>
          <w:szCs w:val="24"/>
        </w:rPr>
        <w:t xml:space="preserve"> written</w:t>
      </w:r>
      <w:r w:rsidR="008C7457">
        <w:rPr>
          <w:rFonts w:ascii="Times New Roman" w:hAnsi="Times New Roman" w:cs="Times New Roman"/>
          <w:color w:val="000000"/>
          <w:sz w:val="24"/>
          <w:szCs w:val="24"/>
        </w:rPr>
        <w:t xml:space="preserve"> </w:t>
      </w:r>
      <w:r w:rsidR="002B2430">
        <w:rPr>
          <w:rFonts w:ascii="Times New Roman" w:hAnsi="Times New Roman" w:cs="Times New Roman"/>
          <w:color w:val="000000"/>
          <w:sz w:val="24"/>
          <w:szCs w:val="24"/>
        </w:rPr>
        <w:t>in</w:t>
      </w:r>
      <w:r w:rsidR="00DE6D49">
        <w:rPr>
          <w:rFonts w:ascii="Times New Roman" w:hAnsi="Times New Roman" w:cs="Times New Roman"/>
          <w:color w:val="000000"/>
          <w:sz w:val="24"/>
          <w:szCs w:val="24"/>
        </w:rPr>
        <w:t xml:space="preserve"> Welsh and English</w:t>
      </w:r>
      <w:r w:rsidR="00A202E7">
        <w:rPr>
          <w:rFonts w:ascii="Times New Roman" w:hAnsi="Times New Roman" w:cs="Times New Roman"/>
          <w:color w:val="000000"/>
          <w:sz w:val="24"/>
          <w:szCs w:val="24"/>
        </w:rPr>
        <w:t xml:space="preserve"> in</w:t>
      </w:r>
      <w:r w:rsidR="00DE6D49">
        <w:rPr>
          <w:rFonts w:ascii="Times New Roman" w:hAnsi="Times New Roman" w:cs="Times New Roman"/>
          <w:color w:val="000000"/>
          <w:sz w:val="24"/>
          <w:szCs w:val="24"/>
        </w:rPr>
        <w:t xml:space="preserve"> present day</w:t>
      </w:r>
      <w:r w:rsidR="004A6D4E">
        <w:rPr>
          <w:rFonts w:ascii="Times New Roman" w:hAnsi="Times New Roman" w:cs="Times New Roman"/>
          <w:color w:val="000000"/>
          <w:sz w:val="24"/>
          <w:szCs w:val="24"/>
        </w:rPr>
        <w:t xml:space="preserve"> Wales. </w:t>
      </w:r>
      <w:r w:rsidR="00A202E7">
        <w:rPr>
          <w:rFonts w:ascii="Times New Roman" w:hAnsi="Times New Roman" w:cs="Times New Roman"/>
          <w:color w:val="000000"/>
          <w:sz w:val="24"/>
          <w:szCs w:val="24"/>
        </w:rPr>
        <w:t xml:space="preserve"> </w:t>
      </w:r>
    </w:p>
    <w:p w14:paraId="71FDB7E0" w14:textId="2EC39998" w:rsidR="00114588" w:rsidRDefault="00A202E7" w:rsidP="00B43CFB">
      <w:pPr>
        <w:spacing w:after="0"/>
        <w:rPr>
          <w:rFonts w:ascii="Times New Roman" w:hAnsi="Times New Roman" w:cs="Times New Roman"/>
          <w:color w:val="000000"/>
          <w:sz w:val="24"/>
          <w:szCs w:val="24"/>
        </w:rPr>
      </w:pPr>
      <w:r>
        <w:rPr>
          <w:rFonts w:ascii="Times New Roman" w:hAnsi="Times New Roman" w:cs="Times New Roman"/>
          <w:color w:val="000000"/>
          <w:sz w:val="24"/>
          <w:szCs w:val="24"/>
        </w:rPr>
        <w:t>E</w:t>
      </w:r>
      <w:r w:rsidR="00FD429F">
        <w:rPr>
          <w:rFonts w:ascii="Times New Roman" w:hAnsi="Times New Roman" w:cs="Times New Roman"/>
          <w:color w:val="000000"/>
          <w:sz w:val="24"/>
          <w:szCs w:val="24"/>
        </w:rPr>
        <w:t xml:space="preserve">vidence of widespread literacy in Ancient Rome is </w:t>
      </w:r>
      <w:r w:rsidR="0023172E">
        <w:rPr>
          <w:rFonts w:ascii="Times New Roman" w:hAnsi="Times New Roman" w:cs="Times New Roman"/>
          <w:color w:val="000000"/>
          <w:sz w:val="24"/>
          <w:szCs w:val="24"/>
        </w:rPr>
        <w:t>shown in t</w:t>
      </w:r>
      <w:r w:rsidR="00A4449D">
        <w:rPr>
          <w:rFonts w:ascii="Times New Roman" w:hAnsi="Times New Roman" w:cs="Times New Roman"/>
          <w:color w:val="000000"/>
          <w:sz w:val="24"/>
          <w:szCs w:val="24"/>
        </w:rPr>
        <w:t>he</w:t>
      </w:r>
      <w:r w:rsidR="00D93976">
        <w:rPr>
          <w:rFonts w:ascii="Times New Roman" w:hAnsi="Times New Roman" w:cs="Times New Roman"/>
          <w:color w:val="000000"/>
          <w:sz w:val="24"/>
          <w:szCs w:val="24"/>
        </w:rPr>
        <w:t xml:space="preserve"> vari</w:t>
      </w:r>
      <w:r w:rsidR="003975A4">
        <w:rPr>
          <w:rFonts w:ascii="Times New Roman" w:hAnsi="Times New Roman" w:cs="Times New Roman"/>
          <w:color w:val="000000"/>
          <w:sz w:val="24"/>
          <w:szCs w:val="24"/>
        </w:rPr>
        <w:t>ous</w:t>
      </w:r>
      <w:r w:rsidR="00600314">
        <w:rPr>
          <w:rFonts w:ascii="Times New Roman" w:hAnsi="Times New Roman" w:cs="Times New Roman"/>
          <w:color w:val="000000"/>
          <w:sz w:val="24"/>
          <w:szCs w:val="24"/>
        </w:rPr>
        <w:t xml:space="preserve"> types of</w:t>
      </w:r>
      <w:r w:rsidR="00D93976">
        <w:rPr>
          <w:rFonts w:ascii="Times New Roman" w:hAnsi="Times New Roman" w:cs="Times New Roman"/>
          <w:color w:val="000000"/>
          <w:sz w:val="24"/>
          <w:szCs w:val="24"/>
        </w:rPr>
        <w:t xml:space="preserve"> documents, </w:t>
      </w:r>
      <w:r w:rsidR="00B524BE">
        <w:rPr>
          <w:rFonts w:ascii="Times New Roman" w:hAnsi="Times New Roman" w:cs="Times New Roman"/>
          <w:color w:val="000000"/>
          <w:sz w:val="24"/>
          <w:szCs w:val="24"/>
        </w:rPr>
        <w:t xml:space="preserve">showing </w:t>
      </w:r>
      <w:r w:rsidR="00CB234F">
        <w:rPr>
          <w:rFonts w:ascii="Times New Roman" w:hAnsi="Times New Roman" w:cs="Times New Roman"/>
          <w:color w:val="000000"/>
          <w:sz w:val="24"/>
          <w:szCs w:val="24"/>
        </w:rPr>
        <w:t>different levels of linguistic ability</w:t>
      </w:r>
      <w:r w:rsidR="00F63175">
        <w:rPr>
          <w:rFonts w:ascii="Times New Roman" w:hAnsi="Times New Roman" w:cs="Times New Roman"/>
          <w:color w:val="000000"/>
          <w:sz w:val="24"/>
          <w:szCs w:val="24"/>
        </w:rPr>
        <w:t xml:space="preserve"> </w:t>
      </w:r>
      <w:r w:rsidR="005C441F">
        <w:rPr>
          <w:rFonts w:ascii="Times New Roman" w:hAnsi="Times New Roman" w:cs="Times New Roman"/>
          <w:color w:val="000000"/>
          <w:sz w:val="24"/>
          <w:szCs w:val="24"/>
        </w:rPr>
        <w:t>using</w:t>
      </w:r>
      <w:r w:rsidR="00F63175">
        <w:rPr>
          <w:rFonts w:ascii="Times New Roman" w:hAnsi="Times New Roman" w:cs="Times New Roman"/>
          <w:color w:val="000000"/>
          <w:sz w:val="24"/>
          <w:szCs w:val="24"/>
        </w:rPr>
        <w:t xml:space="preserve"> the written word </w:t>
      </w:r>
      <w:r w:rsidR="005C441F">
        <w:rPr>
          <w:rFonts w:ascii="Times New Roman" w:hAnsi="Times New Roman" w:cs="Times New Roman"/>
          <w:color w:val="000000"/>
          <w:sz w:val="24"/>
          <w:szCs w:val="24"/>
        </w:rPr>
        <w:t>to record information for future use</w:t>
      </w:r>
      <w:r w:rsidR="006E5D16">
        <w:rPr>
          <w:rFonts w:ascii="Times New Roman" w:hAnsi="Times New Roman" w:cs="Times New Roman"/>
          <w:color w:val="000000"/>
          <w:sz w:val="24"/>
          <w:szCs w:val="24"/>
        </w:rPr>
        <w:t xml:space="preserve">. Such examples include </w:t>
      </w:r>
      <w:r w:rsidR="007D7886">
        <w:rPr>
          <w:rFonts w:ascii="Times New Roman" w:hAnsi="Times New Roman" w:cs="Times New Roman"/>
          <w:color w:val="000000"/>
          <w:sz w:val="24"/>
          <w:szCs w:val="24"/>
        </w:rPr>
        <w:t>text used in administration</w:t>
      </w:r>
      <w:r w:rsidR="00724E33">
        <w:rPr>
          <w:rFonts w:ascii="Times New Roman" w:hAnsi="Times New Roman" w:cs="Times New Roman"/>
          <w:color w:val="000000"/>
          <w:sz w:val="24"/>
          <w:szCs w:val="24"/>
        </w:rPr>
        <w:t xml:space="preserve"> and for commercial purposes</w:t>
      </w:r>
      <w:r w:rsidR="007D7886">
        <w:rPr>
          <w:rFonts w:ascii="Times New Roman" w:hAnsi="Times New Roman" w:cs="Times New Roman"/>
          <w:color w:val="000000"/>
          <w:sz w:val="24"/>
          <w:szCs w:val="24"/>
        </w:rPr>
        <w:t xml:space="preserve"> and </w:t>
      </w:r>
      <w:r w:rsidR="004157AC">
        <w:rPr>
          <w:rFonts w:ascii="Times New Roman" w:hAnsi="Times New Roman" w:cs="Times New Roman"/>
          <w:color w:val="000000"/>
          <w:sz w:val="24"/>
          <w:szCs w:val="24"/>
        </w:rPr>
        <w:t>the codification</w:t>
      </w:r>
      <w:r w:rsidR="00977FD9">
        <w:rPr>
          <w:rFonts w:ascii="Times New Roman" w:hAnsi="Times New Roman" w:cs="Times New Roman"/>
          <w:color w:val="000000"/>
          <w:sz w:val="24"/>
          <w:szCs w:val="24"/>
        </w:rPr>
        <w:t xml:space="preserve"> of law</w:t>
      </w:r>
      <w:r w:rsidR="00394B74">
        <w:rPr>
          <w:rFonts w:ascii="Times New Roman" w:hAnsi="Times New Roman" w:cs="Times New Roman"/>
          <w:color w:val="000000"/>
          <w:sz w:val="24"/>
          <w:szCs w:val="24"/>
        </w:rPr>
        <w:t xml:space="preserve">, </w:t>
      </w:r>
      <w:r w:rsidR="00724E33">
        <w:rPr>
          <w:rFonts w:ascii="Times New Roman" w:hAnsi="Times New Roman" w:cs="Times New Roman"/>
          <w:color w:val="000000"/>
          <w:sz w:val="24"/>
          <w:szCs w:val="24"/>
        </w:rPr>
        <w:t>for the communication of information</w:t>
      </w:r>
      <w:r w:rsidR="00752292">
        <w:rPr>
          <w:rFonts w:ascii="Times New Roman" w:hAnsi="Times New Roman" w:cs="Times New Roman"/>
          <w:color w:val="000000"/>
          <w:sz w:val="24"/>
          <w:szCs w:val="24"/>
        </w:rPr>
        <w:t xml:space="preserve"> in the form of letters</w:t>
      </w:r>
      <w:r w:rsidR="00391603">
        <w:rPr>
          <w:rFonts w:ascii="Times New Roman" w:hAnsi="Times New Roman" w:cs="Times New Roman"/>
          <w:color w:val="000000"/>
          <w:sz w:val="24"/>
          <w:szCs w:val="24"/>
        </w:rPr>
        <w:t xml:space="preserve"> and announcements, and for training and teaching</w:t>
      </w:r>
      <w:r w:rsidR="00C9519A">
        <w:rPr>
          <w:rFonts w:ascii="Times New Roman" w:hAnsi="Times New Roman" w:cs="Times New Roman"/>
          <w:color w:val="000000"/>
          <w:sz w:val="24"/>
          <w:szCs w:val="24"/>
        </w:rPr>
        <w:t xml:space="preserve">. Each of these </w:t>
      </w:r>
      <w:r w:rsidR="00B149AF">
        <w:rPr>
          <w:rFonts w:ascii="Times New Roman" w:hAnsi="Times New Roman" w:cs="Times New Roman"/>
          <w:color w:val="000000"/>
          <w:sz w:val="24"/>
          <w:szCs w:val="24"/>
        </w:rPr>
        <w:t>forms would be used by different levels people in society</w:t>
      </w:r>
      <w:r w:rsidR="008F7FAB">
        <w:rPr>
          <w:rFonts w:ascii="Times New Roman" w:hAnsi="Times New Roman" w:cs="Times New Roman"/>
          <w:color w:val="000000"/>
          <w:sz w:val="24"/>
          <w:szCs w:val="24"/>
        </w:rPr>
        <w:t xml:space="preserve">, but it seems that even </w:t>
      </w:r>
      <w:r w:rsidR="00E46266">
        <w:rPr>
          <w:rFonts w:ascii="Times New Roman" w:hAnsi="Times New Roman" w:cs="Times New Roman"/>
          <w:color w:val="000000"/>
          <w:sz w:val="24"/>
          <w:szCs w:val="24"/>
        </w:rPr>
        <w:t xml:space="preserve">the </w:t>
      </w:r>
      <w:r w:rsidR="007D0447">
        <w:rPr>
          <w:rFonts w:ascii="Times New Roman" w:hAnsi="Times New Roman" w:cs="Times New Roman"/>
          <w:color w:val="000000"/>
          <w:sz w:val="24"/>
          <w:szCs w:val="24"/>
        </w:rPr>
        <w:t>presumed</w:t>
      </w:r>
      <w:r w:rsidR="00E46266">
        <w:rPr>
          <w:rFonts w:ascii="Times New Roman" w:hAnsi="Times New Roman" w:cs="Times New Roman"/>
          <w:color w:val="000000"/>
          <w:sz w:val="24"/>
          <w:szCs w:val="24"/>
        </w:rPr>
        <w:t xml:space="preserve"> un-educated </w:t>
      </w:r>
      <w:r w:rsidR="007D0447">
        <w:rPr>
          <w:rFonts w:ascii="Times New Roman" w:hAnsi="Times New Roman" w:cs="Times New Roman"/>
          <w:color w:val="000000"/>
          <w:sz w:val="24"/>
          <w:szCs w:val="24"/>
        </w:rPr>
        <w:t>manual</w:t>
      </w:r>
      <w:r w:rsidR="00367F7B">
        <w:rPr>
          <w:rFonts w:ascii="Times New Roman" w:hAnsi="Times New Roman" w:cs="Times New Roman"/>
          <w:color w:val="000000"/>
          <w:sz w:val="24"/>
          <w:szCs w:val="24"/>
        </w:rPr>
        <w:t xml:space="preserve"> </w:t>
      </w:r>
      <w:r w:rsidR="007D0447">
        <w:rPr>
          <w:rFonts w:ascii="Times New Roman" w:hAnsi="Times New Roman" w:cs="Times New Roman"/>
          <w:color w:val="000000"/>
          <w:sz w:val="24"/>
          <w:szCs w:val="24"/>
        </w:rPr>
        <w:t>worker</w:t>
      </w:r>
      <w:r w:rsidR="00E46266">
        <w:rPr>
          <w:rFonts w:ascii="Times New Roman" w:hAnsi="Times New Roman" w:cs="Times New Roman"/>
          <w:color w:val="000000"/>
          <w:sz w:val="24"/>
          <w:szCs w:val="24"/>
        </w:rPr>
        <w:t xml:space="preserve"> </w:t>
      </w:r>
      <w:r w:rsidR="00196E51">
        <w:rPr>
          <w:rFonts w:ascii="Times New Roman" w:hAnsi="Times New Roman" w:cs="Times New Roman"/>
          <w:color w:val="000000"/>
          <w:sz w:val="24"/>
          <w:szCs w:val="24"/>
        </w:rPr>
        <w:t>possessed the ability</w:t>
      </w:r>
      <w:r w:rsidR="0075056D">
        <w:rPr>
          <w:rFonts w:ascii="Times New Roman" w:hAnsi="Times New Roman" w:cs="Times New Roman"/>
          <w:color w:val="000000"/>
          <w:sz w:val="24"/>
          <w:szCs w:val="24"/>
        </w:rPr>
        <w:t xml:space="preserve"> to</w:t>
      </w:r>
      <w:r w:rsidR="00196E51">
        <w:rPr>
          <w:rFonts w:ascii="Times New Roman" w:hAnsi="Times New Roman" w:cs="Times New Roman"/>
          <w:color w:val="000000"/>
          <w:sz w:val="24"/>
          <w:szCs w:val="24"/>
        </w:rPr>
        <w:t xml:space="preserve"> understand the written language </w:t>
      </w:r>
      <w:r w:rsidR="0075056D">
        <w:rPr>
          <w:rFonts w:ascii="Times New Roman" w:hAnsi="Times New Roman" w:cs="Times New Roman"/>
          <w:color w:val="000000"/>
          <w:sz w:val="24"/>
          <w:szCs w:val="24"/>
        </w:rPr>
        <w:t>as the</w:t>
      </w:r>
      <w:r w:rsidR="00703D64">
        <w:rPr>
          <w:rFonts w:ascii="Times New Roman" w:hAnsi="Times New Roman" w:cs="Times New Roman"/>
          <w:color w:val="000000"/>
          <w:sz w:val="24"/>
          <w:szCs w:val="24"/>
        </w:rPr>
        <w:t xml:space="preserve"> </w:t>
      </w:r>
      <w:r w:rsidR="0075056D">
        <w:rPr>
          <w:rFonts w:ascii="Times New Roman" w:hAnsi="Times New Roman" w:cs="Times New Roman"/>
          <w:color w:val="000000"/>
          <w:sz w:val="24"/>
          <w:szCs w:val="24"/>
        </w:rPr>
        <w:t xml:space="preserve">graffiti which </w:t>
      </w:r>
      <w:r w:rsidR="00703D64">
        <w:rPr>
          <w:rFonts w:ascii="Times New Roman" w:hAnsi="Times New Roman" w:cs="Times New Roman"/>
          <w:color w:val="000000"/>
          <w:sz w:val="24"/>
          <w:szCs w:val="24"/>
        </w:rPr>
        <w:t xml:space="preserve">is found on numerous public and private buildings displays </w:t>
      </w:r>
      <w:r w:rsidR="00EA455A">
        <w:rPr>
          <w:rFonts w:ascii="Times New Roman" w:hAnsi="Times New Roman" w:cs="Times New Roman"/>
          <w:color w:val="000000"/>
          <w:sz w:val="24"/>
          <w:szCs w:val="24"/>
        </w:rPr>
        <w:t xml:space="preserve">texts written by all members of the Roman society, </w:t>
      </w:r>
      <w:r w:rsidR="0081006E">
        <w:rPr>
          <w:rFonts w:ascii="Times New Roman" w:hAnsi="Times New Roman" w:cs="Times New Roman"/>
          <w:color w:val="000000"/>
          <w:sz w:val="24"/>
          <w:szCs w:val="24"/>
        </w:rPr>
        <w:t xml:space="preserve">often </w:t>
      </w:r>
      <w:r w:rsidR="000E59F6">
        <w:rPr>
          <w:rFonts w:ascii="Times New Roman" w:hAnsi="Times New Roman" w:cs="Times New Roman"/>
          <w:color w:val="000000"/>
          <w:sz w:val="24"/>
          <w:szCs w:val="24"/>
        </w:rPr>
        <w:t xml:space="preserve">displaying the </w:t>
      </w:r>
      <w:r w:rsidR="003B7424">
        <w:rPr>
          <w:rFonts w:ascii="Times New Roman" w:hAnsi="Times New Roman" w:cs="Times New Roman"/>
          <w:color w:val="000000"/>
          <w:sz w:val="24"/>
          <w:szCs w:val="24"/>
        </w:rPr>
        <w:t>autho</w:t>
      </w:r>
      <w:r w:rsidR="00434F21">
        <w:rPr>
          <w:rFonts w:ascii="Times New Roman" w:hAnsi="Times New Roman" w:cs="Times New Roman"/>
          <w:color w:val="000000"/>
          <w:sz w:val="24"/>
          <w:szCs w:val="24"/>
        </w:rPr>
        <w:t xml:space="preserve">r’s profession and sometimes </w:t>
      </w:r>
      <w:r w:rsidR="00076998">
        <w:rPr>
          <w:rFonts w:ascii="Times New Roman" w:hAnsi="Times New Roman" w:cs="Times New Roman"/>
          <w:color w:val="000000"/>
          <w:sz w:val="24"/>
          <w:szCs w:val="24"/>
        </w:rPr>
        <w:t xml:space="preserve">their </w:t>
      </w:r>
      <w:r w:rsidR="00434F21">
        <w:rPr>
          <w:rFonts w:ascii="Times New Roman" w:hAnsi="Times New Roman" w:cs="Times New Roman"/>
          <w:color w:val="000000"/>
          <w:sz w:val="24"/>
          <w:szCs w:val="24"/>
        </w:rPr>
        <w:t>name</w:t>
      </w:r>
      <w:r w:rsidR="006114E6">
        <w:rPr>
          <w:rFonts w:ascii="Times New Roman" w:hAnsi="Times New Roman" w:cs="Times New Roman"/>
          <w:color w:val="000000"/>
          <w:sz w:val="24"/>
          <w:szCs w:val="24"/>
        </w:rPr>
        <w:t xml:space="preserve">. </w:t>
      </w:r>
    </w:p>
    <w:p w14:paraId="4A767664" w14:textId="0A7111C6" w:rsidR="00B43CFB" w:rsidRDefault="00B43CFB" w:rsidP="00B43CFB">
      <w:pPr>
        <w:spacing w:after="0"/>
        <w:rPr>
          <w:rFonts w:ascii="Times New Roman" w:hAnsi="Times New Roman" w:cs="Times New Roman"/>
          <w:color w:val="000000"/>
          <w:sz w:val="24"/>
          <w:szCs w:val="24"/>
        </w:rPr>
      </w:pPr>
      <w:r>
        <w:rPr>
          <w:rFonts w:ascii="Times New Roman" w:hAnsi="Times New Roman" w:cs="Times New Roman"/>
          <w:color w:val="000000"/>
          <w:sz w:val="24"/>
          <w:szCs w:val="24"/>
        </w:rPr>
        <w:t xml:space="preserve">Although literacy has been a common characteristic associated with the emergence of civilisations, it is viewed by Bruce G. Trigger as not an essential requirement in a civilisation’s development as he states that although in Egypt and China, as two examples, writing systems including semantic and pictographic text were fully developed in the early stages of development, the lack of a syllabic alphabet and the levels of literacy made no difference to the levels of their economic, political or social developments </w:t>
      </w:r>
      <w:r w:rsidR="00FB23C1">
        <w:rPr>
          <w:rFonts w:ascii="Times New Roman" w:hAnsi="Times New Roman" w:cs="Times New Roman"/>
          <w:color w:val="000000"/>
          <w:sz w:val="24"/>
          <w:szCs w:val="24"/>
        </w:rPr>
        <w:t>(Trigger, 1993</w:t>
      </w:r>
      <w:r w:rsidR="00573925">
        <w:rPr>
          <w:rFonts w:ascii="Times New Roman" w:hAnsi="Times New Roman" w:cs="Times New Roman"/>
          <w:color w:val="000000"/>
          <w:sz w:val="24"/>
          <w:szCs w:val="24"/>
        </w:rPr>
        <w:t>, p.7).</w:t>
      </w:r>
    </w:p>
    <w:p w14:paraId="3DA8B571" w14:textId="45B4009D" w:rsidR="00B43CFB" w:rsidRDefault="00B43CFB" w:rsidP="00B43CFB">
      <w:pPr>
        <w:spacing w:after="0"/>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This view is one that could possibly be applied to the development of Ancient Rome and the role that literacy played, as the language and written word of the early Romans was a melting-pot of different cultures with influences from a variety of much more ancient civilisations; therefore the initial lack of one common written form of communication was not</w:t>
      </w:r>
      <w:r w:rsidR="004B4982">
        <w:rPr>
          <w:rFonts w:ascii="Times New Roman" w:hAnsi="Times New Roman" w:cs="Times New Roman"/>
          <w:color w:val="000000"/>
          <w:sz w:val="24"/>
          <w:szCs w:val="24"/>
        </w:rPr>
        <w:t xml:space="preserve"> necessarily</w:t>
      </w:r>
      <w:r>
        <w:rPr>
          <w:rFonts w:ascii="Times New Roman" w:hAnsi="Times New Roman" w:cs="Times New Roman"/>
          <w:color w:val="000000"/>
          <w:sz w:val="24"/>
          <w:szCs w:val="24"/>
        </w:rPr>
        <w:t xml:space="preserve"> a vital component in its development.</w:t>
      </w:r>
    </w:p>
    <w:p w14:paraId="526877B6" w14:textId="77777777" w:rsidR="00B13E70" w:rsidRDefault="00B13E70" w:rsidP="004C41CA">
      <w:pPr>
        <w:spacing w:after="0"/>
        <w:rPr>
          <w:noProof/>
        </w:rPr>
      </w:pPr>
    </w:p>
    <w:p w14:paraId="09A9C168" w14:textId="77777777" w:rsidR="00B13E70" w:rsidRDefault="00B13E70" w:rsidP="004C41CA">
      <w:pPr>
        <w:spacing w:after="0"/>
        <w:rPr>
          <w:rFonts w:ascii="Times New Roman" w:hAnsi="Times New Roman" w:cs="Times New Roman"/>
          <w:color w:val="000000"/>
          <w:sz w:val="24"/>
          <w:szCs w:val="24"/>
        </w:rPr>
      </w:pPr>
    </w:p>
    <w:p w14:paraId="0D861FD8" w14:textId="77777777" w:rsidR="00B13E70" w:rsidRDefault="00B13E70" w:rsidP="004C41CA">
      <w:pPr>
        <w:spacing w:after="0"/>
        <w:rPr>
          <w:rFonts w:ascii="Times New Roman" w:hAnsi="Times New Roman" w:cs="Times New Roman"/>
          <w:color w:val="000000"/>
          <w:sz w:val="24"/>
          <w:szCs w:val="24"/>
        </w:rPr>
      </w:pPr>
    </w:p>
    <w:p w14:paraId="0BB9E37D" w14:textId="506D55EC" w:rsidR="004C41CA" w:rsidRDefault="004C41CA"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References</w:t>
      </w:r>
    </w:p>
    <w:p w14:paraId="102361A8" w14:textId="386627C6" w:rsidR="004C41CA" w:rsidRDefault="004C41CA" w:rsidP="004C41CA">
      <w:pPr>
        <w:spacing w:after="0"/>
        <w:rPr>
          <w:rFonts w:ascii="Times New Roman" w:hAnsi="Times New Roman" w:cs="Times New Roman"/>
          <w:color w:val="000000"/>
          <w:sz w:val="24"/>
          <w:szCs w:val="24"/>
        </w:rPr>
      </w:pPr>
    </w:p>
    <w:p w14:paraId="4210A42E" w14:textId="0313D01F" w:rsidR="004C41CA" w:rsidRDefault="004C41CA"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 xml:space="preserve">Childe, </w:t>
      </w:r>
      <w:r w:rsidR="00072162">
        <w:rPr>
          <w:rFonts w:ascii="Times New Roman" w:hAnsi="Times New Roman" w:cs="Times New Roman"/>
          <w:color w:val="000000"/>
          <w:sz w:val="24"/>
          <w:szCs w:val="24"/>
        </w:rPr>
        <w:t>V.G. 1950. The Urban Revolution</w:t>
      </w:r>
      <w:r w:rsidR="00E2655E">
        <w:rPr>
          <w:rFonts w:ascii="Times New Roman" w:hAnsi="Times New Roman" w:cs="Times New Roman"/>
          <w:color w:val="000000"/>
          <w:sz w:val="24"/>
          <w:szCs w:val="24"/>
        </w:rPr>
        <w:t xml:space="preserve">. </w:t>
      </w:r>
      <w:r w:rsidR="00E2655E">
        <w:rPr>
          <w:rFonts w:ascii="Times New Roman" w:hAnsi="Times New Roman" w:cs="Times New Roman"/>
          <w:i/>
          <w:color w:val="000000"/>
          <w:sz w:val="24"/>
          <w:szCs w:val="24"/>
        </w:rPr>
        <w:t>The Town Planning Review</w:t>
      </w:r>
      <w:r w:rsidR="00C60B66">
        <w:rPr>
          <w:rFonts w:ascii="Times New Roman" w:hAnsi="Times New Roman" w:cs="Times New Roman"/>
          <w:i/>
          <w:color w:val="000000"/>
          <w:sz w:val="24"/>
          <w:szCs w:val="24"/>
        </w:rPr>
        <w:t xml:space="preserve">. </w:t>
      </w:r>
      <w:r w:rsidR="00C60B66">
        <w:rPr>
          <w:rFonts w:ascii="Times New Roman" w:hAnsi="Times New Roman" w:cs="Times New Roman"/>
          <w:color w:val="000000"/>
          <w:sz w:val="24"/>
          <w:szCs w:val="24"/>
        </w:rPr>
        <w:t>Vol 21</w:t>
      </w:r>
      <w:r w:rsidR="00D04CA8">
        <w:rPr>
          <w:rFonts w:ascii="Times New Roman" w:hAnsi="Times New Roman" w:cs="Times New Roman"/>
          <w:color w:val="000000"/>
          <w:sz w:val="24"/>
          <w:szCs w:val="24"/>
        </w:rPr>
        <w:t>: pp 3-17</w:t>
      </w:r>
    </w:p>
    <w:p w14:paraId="2A23ECDC" w14:textId="3F428539" w:rsidR="0098050B" w:rsidRDefault="0098050B" w:rsidP="004C41CA">
      <w:pPr>
        <w:spacing w:after="0"/>
        <w:rPr>
          <w:rFonts w:ascii="Times New Roman" w:hAnsi="Times New Roman" w:cs="Times New Roman"/>
          <w:color w:val="000000"/>
          <w:sz w:val="24"/>
          <w:szCs w:val="24"/>
        </w:rPr>
      </w:pPr>
    </w:p>
    <w:p w14:paraId="75FDA941" w14:textId="06ED8A29" w:rsidR="0098050B" w:rsidRPr="008E10AC" w:rsidRDefault="002D2525" w:rsidP="004C41CA">
      <w:pPr>
        <w:spacing w:after="0"/>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d</w:t>
      </w:r>
      <w:r w:rsidR="0098050B">
        <w:rPr>
          <w:rFonts w:ascii="Times New Roman" w:hAnsi="Times New Roman" w:cs="Times New Roman"/>
          <w:color w:val="000000"/>
          <w:sz w:val="24"/>
          <w:szCs w:val="24"/>
        </w:rPr>
        <w:t>e Blo</w:t>
      </w:r>
      <w:r>
        <w:rPr>
          <w:rFonts w:ascii="Times New Roman" w:hAnsi="Times New Roman" w:cs="Times New Roman"/>
          <w:color w:val="000000"/>
          <w:sz w:val="24"/>
          <w:szCs w:val="24"/>
        </w:rPr>
        <w:t>i</w:t>
      </w:r>
      <w:r w:rsidR="0098050B">
        <w:rPr>
          <w:rFonts w:ascii="Times New Roman" w:hAnsi="Times New Roman" w:cs="Times New Roman"/>
          <w:color w:val="000000"/>
          <w:sz w:val="24"/>
          <w:szCs w:val="24"/>
        </w:rPr>
        <w:t>s</w:t>
      </w:r>
      <w:r w:rsidR="003920A9">
        <w:rPr>
          <w:rFonts w:ascii="Times New Roman" w:hAnsi="Times New Roman" w:cs="Times New Roman"/>
          <w:color w:val="000000"/>
          <w:sz w:val="24"/>
          <w:szCs w:val="24"/>
        </w:rPr>
        <w:t>,</w:t>
      </w:r>
      <w:proofErr w:type="gramEnd"/>
      <w:r w:rsidR="003920A9">
        <w:rPr>
          <w:rFonts w:ascii="Times New Roman" w:hAnsi="Times New Roman" w:cs="Times New Roman"/>
          <w:color w:val="000000"/>
          <w:sz w:val="24"/>
          <w:szCs w:val="24"/>
        </w:rPr>
        <w:t xml:space="preserve"> L &amp; </w:t>
      </w:r>
      <w:r w:rsidR="00325527">
        <w:rPr>
          <w:rFonts w:ascii="Times New Roman" w:hAnsi="Times New Roman" w:cs="Times New Roman"/>
          <w:color w:val="000000"/>
          <w:sz w:val="24"/>
          <w:szCs w:val="24"/>
        </w:rPr>
        <w:t xml:space="preserve">van der </w:t>
      </w:r>
      <w:proofErr w:type="spellStart"/>
      <w:r w:rsidR="00325527">
        <w:rPr>
          <w:rFonts w:ascii="Times New Roman" w:hAnsi="Times New Roman" w:cs="Times New Roman"/>
          <w:color w:val="000000"/>
          <w:sz w:val="24"/>
          <w:szCs w:val="24"/>
        </w:rPr>
        <w:t>Spek</w:t>
      </w:r>
      <w:proofErr w:type="spellEnd"/>
      <w:r w:rsidR="00325527">
        <w:rPr>
          <w:rFonts w:ascii="Times New Roman" w:hAnsi="Times New Roman" w:cs="Times New Roman"/>
          <w:color w:val="000000"/>
          <w:sz w:val="24"/>
          <w:szCs w:val="24"/>
        </w:rPr>
        <w:t xml:space="preserve">, R.J. </w:t>
      </w:r>
      <w:r w:rsidR="00DA0CA4">
        <w:rPr>
          <w:rFonts w:ascii="Times New Roman" w:hAnsi="Times New Roman" w:cs="Times New Roman"/>
          <w:color w:val="000000"/>
          <w:sz w:val="24"/>
          <w:szCs w:val="24"/>
        </w:rPr>
        <w:t xml:space="preserve">1997. </w:t>
      </w:r>
      <w:r w:rsidR="00464B4E">
        <w:rPr>
          <w:rFonts w:ascii="Times New Roman" w:hAnsi="Times New Roman" w:cs="Times New Roman"/>
          <w:i/>
          <w:color w:val="000000"/>
          <w:sz w:val="24"/>
          <w:szCs w:val="24"/>
        </w:rPr>
        <w:t>An Introduction to the Ancient World</w:t>
      </w:r>
      <w:r w:rsidR="008E10AC">
        <w:rPr>
          <w:rFonts w:ascii="Times New Roman" w:hAnsi="Times New Roman" w:cs="Times New Roman"/>
          <w:i/>
          <w:color w:val="000000"/>
          <w:sz w:val="24"/>
          <w:szCs w:val="24"/>
        </w:rPr>
        <w:t>.</w:t>
      </w:r>
      <w:r w:rsidR="000577AC" w:rsidRPr="000577AC">
        <w:rPr>
          <w:rFonts w:ascii="Times New Roman" w:hAnsi="Times New Roman" w:cs="Times New Roman"/>
          <w:color w:val="000000"/>
          <w:sz w:val="24"/>
          <w:szCs w:val="24"/>
        </w:rPr>
        <w:t xml:space="preserve"> </w:t>
      </w:r>
      <w:r w:rsidR="000577AC">
        <w:rPr>
          <w:rFonts w:ascii="Times New Roman" w:hAnsi="Times New Roman" w:cs="Times New Roman"/>
          <w:color w:val="000000"/>
          <w:sz w:val="24"/>
          <w:szCs w:val="24"/>
        </w:rPr>
        <w:t>London</w:t>
      </w:r>
      <w:r w:rsidR="00D14EFF">
        <w:rPr>
          <w:rFonts w:ascii="Times New Roman" w:hAnsi="Times New Roman" w:cs="Times New Roman"/>
          <w:color w:val="000000"/>
          <w:sz w:val="24"/>
          <w:szCs w:val="24"/>
        </w:rPr>
        <w:t>:</w:t>
      </w:r>
      <w:r w:rsidR="000577AC">
        <w:rPr>
          <w:rFonts w:ascii="Times New Roman" w:hAnsi="Times New Roman" w:cs="Times New Roman"/>
          <w:i/>
          <w:color w:val="000000"/>
          <w:sz w:val="24"/>
          <w:szCs w:val="24"/>
        </w:rPr>
        <w:t xml:space="preserve"> </w:t>
      </w:r>
      <w:r w:rsidR="008E10AC">
        <w:rPr>
          <w:rFonts w:ascii="Times New Roman" w:hAnsi="Times New Roman" w:cs="Times New Roman"/>
          <w:i/>
          <w:color w:val="000000"/>
          <w:sz w:val="24"/>
          <w:szCs w:val="24"/>
        </w:rPr>
        <w:t xml:space="preserve"> </w:t>
      </w:r>
      <w:r w:rsidR="008E10AC">
        <w:rPr>
          <w:rFonts w:ascii="Times New Roman" w:hAnsi="Times New Roman" w:cs="Times New Roman"/>
          <w:color w:val="000000"/>
          <w:sz w:val="24"/>
          <w:szCs w:val="24"/>
        </w:rPr>
        <w:t>Routledge</w:t>
      </w:r>
      <w:r w:rsidR="00D14EFF">
        <w:rPr>
          <w:rFonts w:ascii="Times New Roman" w:hAnsi="Times New Roman" w:cs="Times New Roman"/>
          <w:color w:val="000000"/>
          <w:sz w:val="24"/>
          <w:szCs w:val="24"/>
        </w:rPr>
        <w:t>.</w:t>
      </w:r>
    </w:p>
    <w:p w14:paraId="367DD950" w14:textId="1506ABAE" w:rsidR="0098050B" w:rsidRDefault="0098050B" w:rsidP="004C41CA">
      <w:pPr>
        <w:spacing w:after="0"/>
        <w:rPr>
          <w:rFonts w:ascii="Times New Roman" w:hAnsi="Times New Roman" w:cs="Times New Roman"/>
          <w:color w:val="000000"/>
          <w:sz w:val="24"/>
          <w:szCs w:val="24"/>
        </w:rPr>
      </w:pPr>
    </w:p>
    <w:p w14:paraId="3BF4EEFA" w14:textId="6E0DC952" w:rsidR="0098050B" w:rsidRPr="00B06FA1" w:rsidRDefault="0098050B"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Renfrew</w:t>
      </w:r>
      <w:r w:rsidR="000E2AB4">
        <w:rPr>
          <w:rFonts w:ascii="Times New Roman" w:hAnsi="Times New Roman" w:cs="Times New Roman"/>
          <w:color w:val="000000"/>
          <w:sz w:val="24"/>
          <w:szCs w:val="24"/>
        </w:rPr>
        <w:t xml:space="preserve">, </w:t>
      </w:r>
      <w:r w:rsidR="004E2557">
        <w:rPr>
          <w:rFonts w:ascii="Times New Roman" w:hAnsi="Times New Roman" w:cs="Times New Roman"/>
          <w:color w:val="000000"/>
          <w:sz w:val="24"/>
          <w:szCs w:val="24"/>
        </w:rPr>
        <w:t>C</w:t>
      </w:r>
      <w:r w:rsidR="000E2AB4">
        <w:rPr>
          <w:rFonts w:ascii="Times New Roman" w:hAnsi="Times New Roman" w:cs="Times New Roman"/>
          <w:color w:val="000000"/>
          <w:sz w:val="24"/>
          <w:szCs w:val="24"/>
        </w:rPr>
        <w:t xml:space="preserve"> &amp; Bahn, P. </w:t>
      </w:r>
      <w:r w:rsidR="00C538DB">
        <w:rPr>
          <w:rFonts w:ascii="Times New Roman" w:hAnsi="Times New Roman" w:cs="Times New Roman"/>
          <w:color w:val="000000"/>
          <w:sz w:val="24"/>
          <w:szCs w:val="24"/>
        </w:rPr>
        <w:t xml:space="preserve">2016. </w:t>
      </w:r>
      <w:r w:rsidR="00C538DB">
        <w:rPr>
          <w:rFonts w:ascii="Times New Roman" w:hAnsi="Times New Roman" w:cs="Times New Roman"/>
          <w:i/>
          <w:color w:val="000000"/>
          <w:sz w:val="24"/>
          <w:szCs w:val="24"/>
        </w:rPr>
        <w:t>Archaeology</w:t>
      </w:r>
      <w:r w:rsidR="00B06FA1">
        <w:rPr>
          <w:rFonts w:ascii="Times New Roman" w:hAnsi="Times New Roman" w:cs="Times New Roman"/>
          <w:i/>
          <w:color w:val="000000"/>
          <w:sz w:val="24"/>
          <w:szCs w:val="24"/>
        </w:rPr>
        <w:t>: Theories, Methods, and Practice</w:t>
      </w:r>
      <w:r w:rsidR="000577AC">
        <w:rPr>
          <w:rFonts w:ascii="Times New Roman" w:hAnsi="Times New Roman" w:cs="Times New Roman"/>
          <w:i/>
          <w:color w:val="000000"/>
          <w:sz w:val="24"/>
          <w:szCs w:val="24"/>
        </w:rPr>
        <w:t>.</w:t>
      </w:r>
      <w:r w:rsidR="00227B7E">
        <w:rPr>
          <w:rFonts w:ascii="Times New Roman" w:hAnsi="Times New Roman" w:cs="Times New Roman"/>
          <w:color w:val="000000"/>
          <w:sz w:val="24"/>
          <w:szCs w:val="24"/>
        </w:rPr>
        <w:t xml:space="preserve"> 7</w:t>
      </w:r>
      <w:r w:rsidR="00227B7E" w:rsidRPr="00227B7E">
        <w:rPr>
          <w:rFonts w:ascii="Times New Roman" w:hAnsi="Times New Roman" w:cs="Times New Roman"/>
          <w:color w:val="000000"/>
          <w:sz w:val="24"/>
          <w:szCs w:val="24"/>
          <w:vertAlign w:val="superscript"/>
        </w:rPr>
        <w:t>th</w:t>
      </w:r>
      <w:r w:rsidR="00227B7E">
        <w:rPr>
          <w:rFonts w:ascii="Times New Roman" w:hAnsi="Times New Roman" w:cs="Times New Roman"/>
          <w:color w:val="000000"/>
          <w:sz w:val="24"/>
          <w:szCs w:val="24"/>
        </w:rPr>
        <w:t xml:space="preserve"> </w:t>
      </w:r>
      <w:proofErr w:type="spellStart"/>
      <w:r w:rsidR="00227B7E">
        <w:rPr>
          <w:rFonts w:ascii="Times New Roman" w:hAnsi="Times New Roman" w:cs="Times New Roman"/>
          <w:color w:val="000000"/>
          <w:sz w:val="24"/>
          <w:szCs w:val="24"/>
        </w:rPr>
        <w:t>edn</w:t>
      </w:r>
      <w:proofErr w:type="spellEnd"/>
      <w:r w:rsidR="00227B7E">
        <w:rPr>
          <w:rFonts w:ascii="Times New Roman" w:hAnsi="Times New Roman" w:cs="Times New Roman"/>
          <w:color w:val="000000"/>
          <w:sz w:val="24"/>
          <w:szCs w:val="24"/>
        </w:rPr>
        <w:t>.</w:t>
      </w:r>
      <w:r w:rsidR="00D14EFF">
        <w:rPr>
          <w:rFonts w:ascii="Times New Roman" w:hAnsi="Times New Roman" w:cs="Times New Roman"/>
          <w:i/>
          <w:color w:val="000000"/>
          <w:sz w:val="24"/>
          <w:szCs w:val="24"/>
        </w:rPr>
        <w:t xml:space="preserve"> </w:t>
      </w:r>
      <w:r w:rsidR="00D14EFF">
        <w:rPr>
          <w:rFonts w:ascii="Times New Roman" w:hAnsi="Times New Roman" w:cs="Times New Roman"/>
          <w:color w:val="000000"/>
          <w:sz w:val="24"/>
          <w:szCs w:val="24"/>
        </w:rPr>
        <w:t>London:</w:t>
      </w:r>
      <w:r w:rsidR="000577AC">
        <w:rPr>
          <w:rFonts w:ascii="Times New Roman" w:hAnsi="Times New Roman" w:cs="Times New Roman"/>
          <w:i/>
          <w:color w:val="000000"/>
          <w:sz w:val="24"/>
          <w:szCs w:val="24"/>
        </w:rPr>
        <w:t xml:space="preserve"> </w:t>
      </w:r>
      <w:r w:rsidR="00455876">
        <w:rPr>
          <w:rFonts w:ascii="Times New Roman" w:hAnsi="Times New Roman" w:cs="Times New Roman"/>
          <w:color w:val="000000"/>
          <w:sz w:val="24"/>
          <w:szCs w:val="24"/>
        </w:rPr>
        <w:t xml:space="preserve">Thames &amp; </w:t>
      </w:r>
      <w:r w:rsidR="00FC1E63">
        <w:rPr>
          <w:rFonts w:ascii="Times New Roman" w:hAnsi="Times New Roman" w:cs="Times New Roman"/>
          <w:color w:val="000000"/>
          <w:sz w:val="24"/>
          <w:szCs w:val="24"/>
        </w:rPr>
        <w:t>Hudson Ltd</w:t>
      </w:r>
      <w:r w:rsidR="00D14EFF">
        <w:rPr>
          <w:rFonts w:ascii="Times New Roman" w:hAnsi="Times New Roman" w:cs="Times New Roman"/>
          <w:color w:val="000000"/>
          <w:sz w:val="24"/>
          <w:szCs w:val="24"/>
        </w:rPr>
        <w:t>.</w:t>
      </w:r>
    </w:p>
    <w:p w14:paraId="6BE6B322" w14:textId="0C7300C3" w:rsidR="00A94863" w:rsidRDefault="00A94863" w:rsidP="004C41CA">
      <w:pPr>
        <w:spacing w:after="0"/>
        <w:rPr>
          <w:rFonts w:ascii="Times New Roman" w:hAnsi="Times New Roman" w:cs="Times New Roman"/>
          <w:color w:val="000000"/>
          <w:sz w:val="24"/>
          <w:szCs w:val="24"/>
        </w:rPr>
      </w:pPr>
    </w:p>
    <w:p w14:paraId="32F0F169" w14:textId="04D7F83C" w:rsidR="00A94863" w:rsidRPr="00092350" w:rsidRDefault="00A94863" w:rsidP="004C41CA">
      <w:pPr>
        <w:spacing w:after="0"/>
        <w:rPr>
          <w:rFonts w:ascii="Times New Roman" w:hAnsi="Times New Roman" w:cs="Times New Roman"/>
          <w:color w:val="000000"/>
          <w:sz w:val="24"/>
          <w:szCs w:val="24"/>
        </w:rPr>
      </w:pPr>
      <w:r>
        <w:rPr>
          <w:rFonts w:ascii="Times New Roman" w:hAnsi="Times New Roman" w:cs="Times New Roman"/>
          <w:color w:val="000000"/>
          <w:sz w:val="24"/>
          <w:szCs w:val="24"/>
        </w:rPr>
        <w:t xml:space="preserve">Trigger, B.G. </w:t>
      </w:r>
      <w:r w:rsidR="0043216B">
        <w:rPr>
          <w:rFonts w:ascii="Times New Roman" w:hAnsi="Times New Roman" w:cs="Times New Roman"/>
          <w:color w:val="000000"/>
          <w:sz w:val="24"/>
          <w:szCs w:val="24"/>
        </w:rPr>
        <w:t xml:space="preserve">1993. </w:t>
      </w:r>
      <w:r w:rsidR="007820CD">
        <w:rPr>
          <w:rFonts w:ascii="Times New Roman" w:hAnsi="Times New Roman" w:cs="Times New Roman"/>
          <w:i/>
          <w:color w:val="000000"/>
          <w:sz w:val="24"/>
          <w:szCs w:val="24"/>
        </w:rPr>
        <w:t>Early Civilizations: Ancient Egypt in Context</w:t>
      </w:r>
      <w:r w:rsidR="00092350">
        <w:rPr>
          <w:rFonts w:ascii="Times New Roman" w:hAnsi="Times New Roman" w:cs="Times New Roman"/>
          <w:i/>
          <w:color w:val="000000"/>
          <w:sz w:val="24"/>
          <w:szCs w:val="24"/>
        </w:rPr>
        <w:t>.</w:t>
      </w:r>
      <w:r w:rsidR="00D14EFF">
        <w:rPr>
          <w:rFonts w:ascii="Times New Roman" w:hAnsi="Times New Roman" w:cs="Times New Roman"/>
          <w:color w:val="000000"/>
          <w:sz w:val="24"/>
          <w:szCs w:val="24"/>
        </w:rPr>
        <w:t xml:space="preserve"> Cairo</w:t>
      </w:r>
      <w:r w:rsidR="00D14EFF">
        <w:rPr>
          <w:rFonts w:ascii="Times New Roman" w:hAnsi="Times New Roman" w:cs="Times New Roman"/>
          <w:color w:val="000000"/>
          <w:sz w:val="24"/>
          <w:szCs w:val="24"/>
        </w:rPr>
        <w:t xml:space="preserve">: </w:t>
      </w:r>
      <w:r w:rsidR="00092350">
        <w:rPr>
          <w:rFonts w:ascii="Times New Roman" w:hAnsi="Times New Roman" w:cs="Times New Roman"/>
          <w:color w:val="000000"/>
          <w:sz w:val="24"/>
          <w:szCs w:val="24"/>
        </w:rPr>
        <w:t xml:space="preserve">The American University </w:t>
      </w:r>
      <w:r w:rsidR="001B2379">
        <w:rPr>
          <w:rFonts w:ascii="Times New Roman" w:hAnsi="Times New Roman" w:cs="Times New Roman"/>
          <w:color w:val="000000"/>
          <w:sz w:val="24"/>
          <w:szCs w:val="24"/>
        </w:rPr>
        <w:t xml:space="preserve">in Cairo </w:t>
      </w:r>
      <w:r w:rsidR="00092350">
        <w:rPr>
          <w:rFonts w:ascii="Times New Roman" w:hAnsi="Times New Roman" w:cs="Times New Roman"/>
          <w:color w:val="000000"/>
          <w:sz w:val="24"/>
          <w:szCs w:val="24"/>
        </w:rPr>
        <w:t>Press</w:t>
      </w:r>
      <w:r w:rsidR="001B2379">
        <w:rPr>
          <w:rFonts w:ascii="Times New Roman" w:hAnsi="Times New Roman" w:cs="Times New Roman"/>
          <w:color w:val="000000"/>
          <w:sz w:val="24"/>
          <w:szCs w:val="24"/>
        </w:rPr>
        <w:t xml:space="preserve">. </w:t>
      </w:r>
    </w:p>
    <w:p w14:paraId="33BB46BD" w14:textId="329585D2" w:rsidR="00FB1966" w:rsidRDefault="00FB1966" w:rsidP="004C41CA">
      <w:pPr>
        <w:spacing w:after="0"/>
        <w:rPr>
          <w:rFonts w:ascii="Times New Roman" w:hAnsi="Times New Roman" w:cs="Times New Roman"/>
          <w:color w:val="000000"/>
          <w:sz w:val="24"/>
          <w:szCs w:val="24"/>
        </w:rPr>
      </w:pPr>
    </w:p>
    <w:p w14:paraId="2D3B95DE" w14:textId="529831F9" w:rsidR="00FB1966" w:rsidRPr="00677122" w:rsidRDefault="00FB1966" w:rsidP="004C41CA">
      <w:pPr>
        <w:spacing w:after="0"/>
        <w:rPr>
          <w:rFonts w:ascii="Times New Roman" w:hAnsi="Times New Roman" w:cs="Times New Roman"/>
          <w:color w:val="000000"/>
          <w:sz w:val="24"/>
          <w:szCs w:val="24"/>
        </w:rPr>
      </w:pPr>
    </w:p>
    <w:p w14:paraId="1CCC96F1" w14:textId="136BDC4E" w:rsidR="004C41CA" w:rsidRPr="004C41CA" w:rsidRDefault="004C41CA" w:rsidP="004C41CA">
      <w:pPr>
        <w:spacing w:after="0"/>
        <w:rPr>
          <w:rFonts w:ascii="Times New Roman" w:hAnsi="Times New Roman" w:cs="Times New Roman"/>
          <w:color w:val="000000"/>
          <w:sz w:val="24"/>
          <w:szCs w:val="24"/>
        </w:rPr>
      </w:pPr>
    </w:p>
    <w:sectPr w:rsidR="004C41CA" w:rsidRPr="004C4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3D1F62"/>
    <w:multiLevelType w:val="hybridMultilevel"/>
    <w:tmpl w:val="4E7C5490"/>
    <w:lvl w:ilvl="0" w:tplc="98209DCC">
      <w:start w:val="1"/>
      <w:numFmt w:val="bullet"/>
      <w:lvlText w:val=""/>
      <w:lvlJc w:val="left"/>
      <w:pPr>
        <w:tabs>
          <w:tab w:val="num" w:pos="720"/>
        </w:tabs>
        <w:ind w:left="720" w:hanging="360"/>
      </w:pPr>
      <w:rPr>
        <w:rFonts w:ascii="Wingdings 2" w:hAnsi="Wingdings 2" w:hint="default"/>
      </w:rPr>
    </w:lvl>
    <w:lvl w:ilvl="1" w:tplc="121ADF64">
      <w:start w:val="1"/>
      <w:numFmt w:val="bullet"/>
      <w:lvlText w:val=""/>
      <w:lvlJc w:val="left"/>
      <w:pPr>
        <w:tabs>
          <w:tab w:val="num" w:pos="1440"/>
        </w:tabs>
        <w:ind w:left="1440" w:hanging="360"/>
      </w:pPr>
      <w:rPr>
        <w:rFonts w:ascii="Wingdings 2" w:hAnsi="Wingdings 2" w:hint="default"/>
      </w:rPr>
    </w:lvl>
    <w:lvl w:ilvl="2" w:tplc="91108E82">
      <w:start w:val="186"/>
      <w:numFmt w:val="bullet"/>
      <w:lvlText w:val=""/>
      <w:lvlJc w:val="left"/>
      <w:pPr>
        <w:tabs>
          <w:tab w:val="num" w:pos="2160"/>
        </w:tabs>
        <w:ind w:left="2160" w:hanging="360"/>
      </w:pPr>
      <w:rPr>
        <w:rFonts w:ascii="Wingdings 2" w:hAnsi="Wingdings 2" w:hint="default"/>
      </w:rPr>
    </w:lvl>
    <w:lvl w:ilvl="3" w:tplc="753E348A" w:tentative="1">
      <w:start w:val="1"/>
      <w:numFmt w:val="bullet"/>
      <w:lvlText w:val=""/>
      <w:lvlJc w:val="left"/>
      <w:pPr>
        <w:tabs>
          <w:tab w:val="num" w:pos="2880"/>
        </w:tabs>
        <w:ind w:left="2880" w:hanging="360"/>
      </w:pPr>
      <w:rPr>
        <w:rFonts w:ascii="Wingdings 2" w:hAnsi="Wingdings 2" w:hint="default"/>
      </w:rPr>
    </w:lvl>
    <w:lvl w:ilvl="4" w:tplc="FB7A058A" w:tentative="1">
      <w:start w:val="1"/>
      <w:numFmt w:val="bullet"/>
      <w:lvlText w:val=""/>
      <w:lvlJc w:val="left"/>
      <w:pPr>
        <w:tabs>
          <w:tab w:val="num" w:pos="3600"/>
        </w:tabs>
        <w:ind w:left="3600" w:hanging="360"/>
      </w:pPr>
      <w:rPr>
        <w:rFonts w:ascii="Wingdings 2" w:hAnsi="Wingdings 2" w:hint="default"/>
      </w:rPr>
    </w:lvl>
    <w:lvl w:ilvl="5" w:tplc="D7EE4E86" w:tentative="1">
      <w:start w:val="1"/>
      <w:numFmt w:val="bullet"/>
      <w:lvlText w:val=""/>
      <w:lvlJc w:val="left"/>
      <w:pPr>
        <w:tabs>
          <w:tab w:val="num" w:pos="4320"/>
        </w:tabs>
        <w:ind w:left="4320" w:hanging="360"/>
      </w:pPr>
      <w:rPr>
        <w:rFonts w:ascii="Wingdings 2" w:hAnsi="Wingdings 2" w:hint="default"/>
      </w:rPr>
    </w:lvl>
    <w:lvl w:ilvl="6" w:tplc="E2162378" w:tentative="1">
      <w:start w:val="1"/>
      <w:numFmt w:val="bullet"/>
      <w:lvlText w:val=""/>
      <w:lvlJc w:val="left"/>
      <w:pPr>
        <w:tabs>
          <w:tab w:val="num" w:pos="5040"/>
        </w:tabs>
        <w:ind w:left="5040" w:hanging="360"/>
      </w:pPr>
      <w:rPr>
        <w:rFonts w:ascii="Wingdings 2" w:hAnsi="Wingdings 2" w:hint="default"/>
      </w:rPr>
    </w:lvl>
    <w:lvl w:ilvl="7" w:tplc="0CF465F0" w:tentative="1">
      <w:start w:val="1"/>
      <w:numFmt w:val="bullet"/>
      <w:lvlText w:val=""/>
      <w:lvlJc w:val="left"/>
      <w:pPr>
        <w:tabs>
          <w:tab w:val="num" w:pos="5760"/>
        </w:tabs>
        <w:ind w:left="5760" w:hanging="360"/>
      </w:pPr>
      <w:rPr>
        <w:rFonts w:ascii="Wingdings 2" w:hAnsi="Wingdings 2" w:hint="default"/>
      </w:rPr>
    </w:lvl>
    <w:lvl w:ilvl="8" w:tplc="185CE910"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709"/>
    <w:rsid w:val="00007CD4"/>
    <w:rsid w:val="00023629"/>
    <w:rsid w:val="00031155"/>
    <w:rsid w:val="00032440"/>
    <w:rsid w:val="000519A4"/>
    <w:rsid w:val="00054EB3"/>
    <w:rsid w:val="000577AC"/>
    <w:rsid w:val="00071AE1"/>
    <w:rsid w:val="00072162"/>
    <w:rsid w:val="00076998"/>
    <w:rsid w:val="00092350"/>
    <w:rsid w:val="000A02BE"/>
    <w:rsid w:val="000A246D"/>
    <w:rsid w:val="000B49B5"/>
    <w:rsid w:val="000C514C"/>
    <w:rsid w:val="000C63E6"/>
    <w:rsid w:val="000D0654"/>
    <w:rsid w:val="000D731C"/>
    <w:rsid w:val="000E0149"/>
    <w:rsid w:val="000E2AB4"/>
    <w:rsid w:val="000E4929"/>
    <w:rsid w:val="000E59F6"/>
    <w:rsid w:val="000E777D"/>
    <w:rsid w:val="000F2180"/>
    <w:rsid w:val="000F2E43"/>
    <w:rsid w:val="001107F1"/>
    <w:rsid w:val="00114588"/>
    <w:rsid w:val="001155D9"/>
    <w:rsid w:val="0013699B"/>
    <w:rsid w:val="0015331E"/>
    <w:rsid w:val="00153931"/>
    <w:rsid w:val="0016041F"/>
    <w:rsid w:val="00163037"/>
    <w:rsid w:val="00196E51"/>
    <w:rsid w:val="001A0100"/>
    <w:rsid w:val="001A7348"/>
    <w:rsid w:val="001B2379"/>
    <w:rsid w:val="001E52C9"/>
    <w:rsid w:val="0022799A"/>
    <w:rsid w:val="00227B7E"/>
    <w:rsid w:val="0023172E"/>
    <w:rsid w:val="002440EE"/>
    <w:rsid w:val="00252472"/>
    <w:rsid w:val="00265F1D"/>
    <w:rsid w:val="00277066"/>
    <w:rsid w:val="00283BCF"/>
    <w:rsid w:val="00297237"/>
    <w:rsid w:val="002B2430"/>
    <w:rsid w:val="002D2525"/>
    <w:rsid w:val="002D7CD6"/>
    <w:rsid w:val="002E7726"/>
    <w:rsid w:val="00325527"/>
    <w:rsid w:val="00336EF3"/>
    <w:rsid w:val="003371FB"/>
    <w:rsid w:val="0034242E"/>
    <w:rsid w:val="00355E36"/>
    <w:rsid w:val="00367F7B"/>
    <w:rsid w:val="00371BDD"/>
    <w:rsid w:val="00371CF8"/>
    <w:rsid w:val="00381249"/>
    <w:rsid w:val="00391603"/>
    <w:rsid w:val="00391BA2"/>
    <w:rsid w:val="003920A9"/>
    <w:rsid w:val="00394B74"/>
    <w:rsid w:val="003975A4"/>
    <w:rsid w:val="003A1C63"/>
    <w:rsid w:val="003B7424"/>
    <w:rsid w:val="003E3906"/>
    <w:rsid w:val="003E5DAB"/>
    <w:rsid w:val="003F2A1D"/>
    <w:rsid w:val="00407153"/>
    <w:rsid w:val="004071EA"/>
    <w:rsid w:val="004157AC"/>
    <w:rsid w:val="0043216B"/>
    <w:rsid w:val="00434F21"/>
    <w:rsid w:val="00451112"/>
    <w:rsid w:val="00455876"/>
    <w:rsid w:val="0045684E"/>
    <w:rsid w:val="00461C75"/>
    <w:rsid w:val="00464B4E"/>
    <w:rsid w:val="00470B5E"/>
    <w:rsid w:val="00476874"/>
    <w:rsid w:val="004813BF"/>
    <w:rsid w:val="004967E8"/>
    <w:rsid w:val="004A6D4E"/>
    <w:rsid w:val="004B0F24"/>
    <w:rsid w:val="004B0F41"/>
    <w:rsid w:val="004B18F0"/>
    <w:rsid w:val="004B432F"/>
    <w:rsid w:val="004B4982"/>
    <w:rsid w:val="004C23AD"/>
    <w:rsid w:val="004C41CA"/>
    <w:rsid w:val="004C6B89"/>
    <w:rsid w:val="004E2557"/>
    <w:rsid w:val="004F1625"/>
    <w:rsid w:val="004F6A5E"/>
    <w:rsid w:val="00501986"/>
    <w:rsid w:val="00510838"/>
    <w:rsid w:val="00512126"/>
    <w:rsid w:val="00516F4F"/>
    <w:rsid w:val="005301F6"/>
    <w:rsid w:val="00544DFE"/>
    <w:rsid w:val="00573925"/>
    <w:rsid w:val="00574141"/>
    <w:rsid w:val="00587444"/>
    <w:rsid w:val="005A13F6"/>
    <w:rsid w:val="005A26C6"/>
    <w:rsid w:val="005A2FB9"/>
    <w:rsid w:val="005A4708"/>
    <w:rsid w:val="005C441F"/>
    <w:rsid w:val="005F2C95"/>
    <w:rsid w:val="00600314"/>
    <w:rsid w:val="00603E29"/>
    <w:rsid w:val="006114E6"/>
    <w:rsid w:val="0061483B"/>
    <w:rsid w:val="00630CA4"/>
    <w:rsid w:val="0064178E"/>
    <w:rsid w:val="00643A51"/>
    <w:rsid w:val="00655C3A"/>
    <w:rsid w:val="00656764"/>
    <w:rsid w:val="00662DCE"/>
    <w:rsid w:val="00674F72"/>
    <w:rsid w:val="00677122"/>
    <w:rsid w:val="00685C32"/>
    <w:rsid w:val="00695F42"/>
    <w:rsid w:val="006A2E09"/>
    <w:rsid w:val="006B587C"/>
    <w:rsid w:val="006C7C12"/>
    <w:rsid w:val="006D625E"/>
    <w:rsid w:val="006D7C17"/>
    <w:rsid w:val="006E5D16"/>
    <w:rsid w:val="007029B8"/>
    <w:rsid w:val="00703D64"/>
    <w:rsid w:val="007125B4"/>
    <w:rsid w:val="00724E33"/>
    <w:rsid w:val="0072600E"/>
    <w:rsid w:val="00731F15"/>
    <w:rsid w:val="0075056D"/>
    <w:rsid w:val="00752292"/>
    <w:rsid w:val="00777C34"/>
    <w:rsid w:val="007820CD"/>
    <w:rsid w:val="007948FC"/>
    <w:rsid w:val="007C57DE"/>
    <w:rsid w:val="007D0447"/>
    <w:rsid w:val="007D6479"/>
    <w:rsid w:val="007D7886"/>
    <w:rsid w:val="007E5922"/>
    <w:rsid w:val="00807B4D"/>
    <w:rsid w:val="0081006E"/>
    <w:rsid w:val="0082448B"/>
    <w:rsid w:val="00830CE9"/>
    <w:rsid w:val="008428B1"/>
    <w:rsid w:val="00843B2C"/>
    <w:rsid w:val="00856643"/>
    <w:rsid w:val="008722F0"/>
    <w:rsid w:val="0087499A"/>
    <w:rsid w:val="00891A3E"/>
    <w:rsid w:val="008A3237"/>
    <w:rsid w:val="008A4021"/>
    <w:rsid w:val="008B16F4"/>
    <w:rsid w:val="008B4478"/>
    <w:rsid w:val="008C1805"/>
    <w:rsid w:val="008C2DB3"/>
    <w:rsid w:val="008C7457"/>
    <w:rsid w:val="008E10AC"/>
    <w:rsid w:val="008E4A79"/>
    <w:rsid w:val="008E5C70"/>
    <w:rsid w:val="008F4CEF"/>
    <w:rsid w:val="008F7FAB"/>
    <w:rsid w:val="009102CA"/>
    <w:rsid w:val="00911A2C"/>
    <w:rsid w:val="00926F5D"/>
    <w:rsid w:val="00930B27"/>
    <w:rsid w:val="00943756"/>
    <w:rsid w:val="009472E7"/>
    <w:rsid w:val="00977FD9"/>
    <w:rsid w:val="0098050B"/>
    <w:rsid w:val="009A0262"/>
    <w:rsid w:val="009B30B4"/>
    <w:rsid w:val="009B4CBC"/>
    <w:rsid w:val="009C55C3"/>
    <w:rsid w:val="009E723E"/>
    <w:rsid w:val="00A12340"/>
    <w:rsid w:val="00A202E7"/>
    <w:rsid w:val="00A24CDB"/>
    <w:rsid w:val="00A2559B"/>
    <w:rsid w:val="00A41511"/>
    <w:rsid w:val="00A427C7"/>
    <w:rsid w:val="00A4449D"/>
    <w:rsid w:val="00A4657F"/>
    <w:rsid w:val="00A55031"/>
    <w:rsid w:val="00A63797"/>
    <w:rsid w:val="00A65290"/>
    <w:rsid w:val="00A91662"/>
    <w:rsid w:val="00A94863"/>
    <w:rsid w:val="00AB02FF"/>
    <w:rsid w:val="00AB2849"/>
    <w:rsid w:val="00AD0BFE"/>
    <w:rsid w:val="00AE2847"/>
    <w:rsid w:val="00AE2C57"/>
    <w:rsid w:val="00AF47A6"/>
    <w:rsid w:val="00AF6AC3"/>
    <w:rsid w:val="00AF77CB"/>
    <w:rsid w:val="00B06FA1"/>
    <w:rsid w:val="00B071AB"/>
    <w:rsid w:val="00B13B18"/>
    <w:rsid w:val="00B13D6C"/>
    <w:rsid w:val="00B13E70"/>
    <w:rsid w:val="00B149AF"/>
    <w:rsid w:val="00B222EE"/>
    <w:rsid w:val="00B4230C"/>
    <w:rsid w:val="00B42DD4"/>
    <w:rsid w:val="00B43CFB"/>
    <w:rsid w:val="00B524BE"/>
    <w:rsid w:val="00B57D13"/>
    <w:rsid w:val="00B6612D"/>
    <w:rsid w:val="00B730A7"/>
    <w:rsid w:val="00B82A84"/>
    <w:rsid w:val="00BA035F"/>
    <w:rsid w:val="00BB0B45"/>
    <w:rsid w:val="00BB1C31"/>
    <w:rsid w:val="00BC6B1A"/>
    <w:rsid w:val="00BF1EB2"/>
    <w:rsid w:val="00C1416A"/>
    <w:rsid w:val="00C24102"/>
    <w:rsid w:val="00C36732"/>
    <w:rsid w:val="00C412A9"/>
    <w:rsid w:val="00C5197D"/>
    <w:rsid w:val="00C538DB"/>
    <w:rsid w:val="00C5502F"/>
    <w:rsid w:val="00C60B66"/>
    <w:rsid w:val="00C9519A"/>
    <w:rsid w:val="00C972BE"/>
    <w:rsid w:val="00C9750E"/>
    <w:rsid w:val="00CA7258"/>
    <w:rsid w:val="00CB1EC4"/>
    <w:rsid w:val="00CB234F"/>
    <w:rsid w:val="00CC6F3F"/>
    <w:rsid w:val="00CD30EA"/>
    <w:rsid w:val="00CD64E5"/>
    <w:rsid w:val="00CE7070"/>
    <w:rsid w:val="00D04CA8"/>
    <w:rsid w:val="00D13A6D"/>
    <w:rsid w:val="00D14EFF"/>
    <w:rsid w:val="00D27166"/>
    <w:rsid w:val="00D32B7A"/>
    <w:rsid w:val="00D3717A"/>
    <w:rsid w:val="00D808A7"/>
    <w:rsid w:val="00D82635"/>
    <w:rsid w:val="00D92388"/>
    <w:rsid w:val="00D93976"/>
    <w:rsid w:val="00DA0CA4"/>
    <w:rsid w:val="00DC23BA"/>
    <w:rsid w:val="00DD6581"/>
    <w:rsid w:val="00DE0B0B"/>
    <w:rsid w:val="00DE3709"/>
    <w:rsid w:val="00DE6D49"/>
    <w:rsid w:val="00DF674F"/>
    <w:rsid w:val="00E05357"/>
    <w:rsid w:val="00E14D46"/>
    <w:rsid w:val="00E25910"/>
    <w:rsid w:val="00E2655E"/>
    <w:rsid w:val="00E409E9"/>
    <w:rsid w:val="00E46266"/>
    <w:rsid w:val="00E6028C"/>
    <w:rsid w:val="00E656F0"/>
    <w:rsid w:val="00E723A5"/>
    <w:rsid w:val="00E77826"/>
    <w:rsid w:val="00E87C1F"/>
    <w:rsid w:val="00E94452"/>
    <w:rsid w:val="00EA455A"/>
    <w:rsid w:val="00EC11DB"/>
    <w:rsid w:val="00ED3B50"/>
    <w:rsid w:val="00ED40BD"/>
    <w:rsid w:val="00EE2CEF"/>
    <w:rsid w:val="00EE59DB"/>
    <w:rsid w:val="00EE643B"/>
    <w:rsid w:val="00EE73DD"/>
    <w:rsid w:val="00F03B70"/>
    <w:rsid w:val="00F112AC"/>
    <w:rsid w:val="00F13635"/>
    <w:rsid w:val="00F372D8"/>
    <w:rsid w:val="00F37BBC"/>
    <w:rsid w:val="00F42232"/>
    <w:rsid w:val="00F42DC8"/>
    <w:rsid w:val="00F63175"/>
    <w:rsid w:val="00F65152"/>
    <w:rsid w:val="00F672C5"/>
    <w:rsid w:val="00F828AC"/>
    <w:rsid w:val="00FA1599"/>
    <w:rsid w:val="00FB1966"/>
    <w:rsid w:val="00FB23C1"/>
    <w:rsid w:val="00FB665F"/>
    <w:rsid w:val="00FC05DB"/>
    <w:rsid w:val="00FC1E63"/>
    <w:rsid w:val="00FD2B5D"/>
    <w:rsid w:val="00FD429F"/>
    <w:rsid w:val="00FE4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A0053"/>
  <w15:chartTrackingRefBased/>
  <w15:docId w15:val="{4A4AD0E4-75A4-4CFC-B6D7-95FC164D9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70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E37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50347">
      <w:bodyDiv w:val="1"/>
      <w:marLeft w:val="0"/>
      <w:marRight w:val="0"/>
      <w:marTop w:val="0"/>
      <w:marBottom w:val="0"/>
      <w:divBdr>
        <w:top w:val="none" w:sz="0" w:space="0" w:color="auto"/>
        <w:left w:val="none" w:sz="0" w:space="0" w:color="auto"/>
        <w:bottom w:val="none" w:sz="0" w:space="0" w:color="auto"/>
        <w:right w:val="none" w:sz="0" w:space="0" w:color="auto"/>
      </w:divBdr>
      <w:divsChild>
        <w:div w:id="382871816">
          <w:marLeft w:val="1008"/>
          <w:marRight w:val="0"/>
          <w:marTop w:val="60"/>
          <w:marBottom w:val="0"/>
          <w:divBdr>
            <w:top w:val="none" w:sz="0" w:space="0" w:color="auto"/>
            <w:left w:val="none" w:sz="0" w:space="0" w:color="auto"/>
            <w:bottom w:val="none" w:sz="0" w:space="0" w:color="auto"/>
            <w:right w:val="none" w:sz="0" w:space="0" w:color="auto"/>
          </w:divBdr>
        </w:div>
        <w:div w:id="404645605">
          <w:marLeft w:val="1008"/>
          <w:marRight w:val="0"/>
          <w:marTop w:val="60"/>
          <w:marBottom w:val="0"/>
          <w:divBdr>
            <w:top w:val="none" w:sz="0" w:space="0" w:color="auto"/>
            <w:left w:val="none" w:sz="0" w:space="0" w:color="auto"/>
            <w:bottom w:val="none" w:sz="0" w:space="0" w:color="auto"/>
            <w:right w:val="none" w:sz="0" w:space="0" w:color="auto"/>
          </w:divBdr>
        </w:div>
        <w:div w:id="1854563214">
          <w:marLeft w:val="1584"/>
          <w:marRight w:val="0"/>
          <w:marTop w:val="60"/>
          <w:marBottom w:val="0"/>
          <w:divBdr>
            <w:top w:val="none" w:sz="0" w:space="0" w:color="auto"/>
            <w:left w:val="none" w:sz="0" w:space="0" w:color="auto"/>
            <w:bottom w:val="none" w:sz="0" w:space="0" w:color="auto"/>
            <w:right w:val="none" w:sz="0" w:space="0" w:color="auto"/>
          </w:divBdr>
        </w:div>
        <w:div w:id="946693898">
          <w:marLeft w:val="1584"/>
          <w:marRight w:val="0"/>
          <w:marTop w:val="60"/>
          <w:marBottom w:val="0"/>
          <w:divBdr>
            <w:top w:val="none" w:sz="0" w:space="0" w:color="auto"/>
            <w:left w:val="none" w:sz="0" w:space="0" w:color="auto"/>
            <w:bottom w:val="none" w:sz="0" w:space="0" w:color="auto"/>
            <w:right w:val="none" w:sz="0" w:space="0" w:color="auto"/>
          </w:divBdr>
        </w:div>
        <w:div w:id="25183296">
          <w:marLeft w:val="1008"/>
          <w:marRight w:val="0"/>
          <w:marTop w:val="60"/>
          <w:marBottom w:val="0"/>
          <w:divBdr>
            <w:top w:val="none" w:sz="0" w:space="0" w:color="auto"/>
            <w:left w:val="none" w:sz="0" w:space="0" w:color="auto"/>
            <w:bottom w:val="none" w:sz="0" w:space="0" w:color="auto"/>
            <w:right w:val="none" w:sz="0" w:space="0" w:color="auto"/>
          </w:divBdr>
        </w:div>
        <w:div w:id="200362182">
          <w:marLeft w:val="1008"/>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665</Words>
  <Characters>3794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Butler (1710287)</dc:creator>
  <cp:keywords/>
  <dc:description/>
  <cp:lastModifiedBy>Amanda Butler (1710287)</cp:lastModifiedBy>
  <cp:revision>2</cp:revision>
  <dcterms:created xsi:type="dcterms:W3CDTF">2019-02-01T10:13:00Z</dcterms:created>
  <dcterms:modified xsi:type="dcterms:W3CDTF">2019-02-01T10:13:00Z</dcterms:modified>
</cp:coreProperties>
</file>