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6DA43" w14:textId="4D5C92F6" w:rsidR="00E20AA9" w:rsidRDefault="00E20AA9" w:rsidP="00E20AA9">
      <w:pPr>
        <w:pStyle w:val="a3"/>
        <w:rPr>
          <w:rFonts w:ascii="Arial" w:hAnsi="Arial" w:cs="Arial"/>
        </w:rPr>
      </w:pPr>
      <w:r>
        <w:rPr>
          <w:rFonts w:ascii="Arial" w:hAnsi="Arial" w:cs="Arial" w:hint="eastAsia"/>
        </w:rPr>
        <w:t>2</w:t>
      </w:r>
      <w:r>
        <w:rPr>
          <w:rFonts w:ascii="Arial" w:hAnsi="Arial" w:cs="Arial"/>
        </w:rPr>
        <w:t xml:space="preserve">306198 </w:t>
      </w:r>
      <w:proofErr w:type="spellStart"/>
      <w:r>
        <w:rPr>
          <w:rFonts w:ascii="Arial" w:hAnsi="Arial" w:cs="Arial" w:hint="eastAsia"/>
        </w:rPr>
        <w:t>Hanwen</w:t>
      </w:r>
      <w:proofErr w:type="spellEnd"/>
      <w:r>
        <w:rPr>
          <w:rFonts w:ascii="Arial" w:hAnsi="Arial" w:cs="Arial"/>
        </w:rPr>
        <w:t xml:space="preserve"> </w:t>
      </w:r>
      <w:r>
        <w:rPr>
          <w:rFonts w:ascii="Arial" w:hAnsi="Arial" w:cs="Arial" w:hint="eastAsia"/>
        </w:rPr>
        <w:t>Zhang</w:t>
      </w:r>
    </w:p>
    <w:p w14:paraId="0DA12986" w14:textId="77777777" w:rsidR="00E20AA9" w:rsidRDefault="00E20AA9" w:rsidP="00E20AA9">
      <w:pPr>
        <w:pStyle w:val="a3"/>
        <w:rPr>
          <w:rFonts w:ascii="Arial" w:hAnsi="Arial" w:cs="Arial"/>
        </w:rPr>
      </w:pPr>
    </w:p>
    <w:p w14:paraId="3AC6F739" w14:textId="77777777" w:rsidR="00E20AA9" w:rsidRDefault="00E20AA9" w:rsidP="00E20AA9">
      <w:pPr>
        <w:pStyle w:val="a3"/>
      </w:pPr>
      <w:r>
        <w:t>In traditional participatory documentaries, filmmakers grant the narrative authority to cultural holders, allowing them to tell their own stories. The goal is to eliminate audience misconceptions about marginalized cultures by enabling authentic representation. My research explores whether participatory documentaries can contribute to the transmission and development of bamboo weaving culture.</w:t>
      </w:r>
    </w:p>
    <w:p w14:paraId="7E07143A" w14:textId="77777777" w:rsidR="00E20AA9" w:rsidRDefault="00E20AA9" w:rsidP="00E20AA9">
      <w:pPr>
        <w:pStyle w:val="a3"/>
      </w:pPr>
      <w:r>
        <w:t>Rather than following a conventional documentary storytelling model, the film will focus on capturing the daily lives of bamboo weavers. The camera will emphasize not only the artisans but also their woven products. Bamboo weaving is a process of constant repetition—craftsmen repeatedly perform the same actions, yet slight variations in strength and the natural differences in bamboo strips create unique or even random patterns.</w:t>
      </w:r>
    </w:p>
    <w:p w14:paraId="70A0030F" w14:textId="77777777" w:rsidR="00E20AA9" w:rsidRDefault="00E20AA9" w:rsidP="00E20AA9">
      <w:pPr>
        <w:pStyle w:val="a3"/>
      </w:pPr>
      <w:r>
        <w:t>However, bamboo products are fragile and short-lived, which creates a contradiction in modern society: younger generations increasingly opt for plastic alternatives. As a result, many handcrafted bamboo products are abandoned. To highlight the absurdity of this reality, the film could include scenes of dust-covered bamboo products being burned, symbolizing their transient existence.</w:t>
      </w:r>
    </w:p>
    <w:p w14:paraId="45A23861" w14:textId="77777777" w:rsidR="00E20AA9" w:rsidRDefault="00E20AA9" w:rsidP="00E20AA9">
      <w:pPr>
        <w:pStyle w:val="a3"/>
      </w:pPr>
      <w:r>
        <w:t>A long take could be used to film four or five bamboo weavers weaving in front of the camera, with the duration extended indefinitely to evoke a sense of monotony, oppression, and stagnation. This sequence would then be intercut with fast-paced shots of people purchasing plastic goods while the bamboo products remain untouched on store shelves, reinforcing the absurd contrast between tradition and modern consumer choices.</w:t>
      </w:r>
    </w:p>
    <w:p w14:paraId="31FAAB44" w14:textId="77777777" w:rsidR="00E20AA9" w:rsidRPr="00E20AA9" w:rsidRDefault="00E20AA9"/>
    <w:sectPr w:rsidR="00E20AA9" w:rsidRPr="00E20AA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AA9"/>
    <w:rsid w:val="00E20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C710031"/>
  <w15:chartTrackingRefBased/>
  <w15:docId w15:val="{B17B952F-132D-8945-9118-75A01D688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20AA9"/>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78023">
      <w:bodyDiv w:val="1"/>
      <w:marLeft w:val="0"/>
      <w:marRight w:val="0"/>
      <w:marTop w:val="0"/>
      <w:marBottom w:val="0"/>
      <w:divBdr>
        <w:top w:val="none" w:sz="0" w:space="0" w:color="auto"/>
        <w:left w:val="none" w:sz="0" w:space="0" w:color="auto"/>
        <w:bottom w:val="none" w:sz="0" w:space="0" w:color="auto"/>
        <w:right w:val="none" w:sz="0" w:space="0" w:color="auto"/>
      </w:divBdr>
    </w:div>
    <w:div w:id="135064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248</Words>
  <Characters>1416</Characters>
  <Application>Microsoft Office Word</Application>
  <DocSecurity>0</DocSecurity>
  <Lines>11</Lines>
  <Paragraphs>3</Paragraphs>
  <ScaleCrop>false</ScaleCrop>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2025-02-10T16:59:00Z</dcterms:created>
  <dcterms:modified xsi:type="dcterms:W3CDTF">2025-02-10T17:02:00Z</dcterms:modified>
</cp:coreProperties>
</file>