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9554E" w:rsidRDefault="0039554E" w:rsidP="002428FF">
      <w:pPr>
        <w:rPr>
          <w:b/>
        </w:rPr>
      </w:pPr>
      <w:r>
        <w:rPr>
          <w:b/>
        </w:rPr>
        <w:t>Venelina Katsarska</w:t>
      </w:r>
    </w:p>
    <w:p w:rsidR="0039554E" w:rsidRDefault="0039554E" w:rsidP="002428FF">
      <w:pPr>
        <w:rPr>
          <w:b/>
        </w:rPr>
      </w:pPr>
      <w:r>
        <w:rPr>
          <w:b/>
        </w:rPr>
        <w:t>1817238</w:t>
      </w:r>
    </w:p>
    <w:p w:rsidR="0039554E" w:rsidRDefault="0039554E" w:rsidP="002428FF">
      <w:pPr>
        <w:rPr>
          <w:b/>
        </w:rPr>
      </w:pPr>
      <w:r>
        <w:rPr>
          <w:b/>
        </w:rPr>
        <w:t xml:space="preserve">Lecturer: Emily Williams </w:t>
      </w:r>
    </w:p>
    <w:p w:rsidR="0039554E" w:rsidRDefault="0039554E" w:rsidP="002428FF">
      <w:pPr>
        <w:rPr>
          <w:b/>
        </w:rPr>
      </w:pPr>
    </w:p>
    <w:p w:rsidR="00931541" w:rsidRPr="002428FF" w:rsidRDefault="002B72EC" w:rsidP="002428FF">
      <w:pPr>
        <w:rPr>
          <w:b/>
        </w:rPr>
      </w:pPr>
      <w:r w:rsidRPr="002428FF">
        <w:rPr>
          <w:b/>
        </w:rPr>
        <w:t xml:space="preserve">Executive summary </w:t>
      </w:r>
    </w:p>
    <w:p w:rsidR="00931541" w:rsidRPr="00A36326" w:rsidRDefault="002B72EC" w:rsidP="00931541">
      <w:pPr>
        <w:rPr>
          <w:rFonts w:cs="Times New Roman"/>
          <w:szCs w:val="24"/>
        </w:rPr>
      </w:pPr>
      <w:r w:rsidRPr="00A36326">
        <w:rPr>
          <w:rFonts w:cs="Times New Roman"/>
          <w:szCs w:val="24"/>
        </w:rPr>
        <w:t>Wyndham Hotels and Resorts Inc. is a company that is one of the largest franchisers globally. It has a 20 hotel brand portfolio. The study will help to find out the strengths, weaknesses, opportunities and threats of the company. It will also help to find out political, economic, social, technological, environmental, and legal issues that the company faces. It has been found out that The asset base of Wyndham Hotels is massive. The labour force of Wyndham is highly skilled and professional. The brand image of the company is quite popular as the hotel has been serving for a lot of years and their service quality is always high. The total debt in 2017 was $184 million. The debt has increased to $2141 million in 2018. The revenues, in the 4</w:t>
      </w:r>
      <w:r w:rsidRPr="00A36326">
        <w:rPr>
          <w:rFonts w:cs="Times New Roman"/>
          <w:szCs w:val="24"/>
          <w:vertAlign w:val="superscript"/>
        </w:rPr>
        <w:t>th</w:t>
      </w:r>
      <w:r w:rsidRPr="00A36326">
        <w:rPr>
          <w:rFonts w:cs="Times New Roman"/>
          <w:szCs w:val="24"/>
        </w:rPr>
        <w:t xml:space="preserve"> quarter, have reduced from $492 million in 2019 to $296 million in 2020. A reduction in license worth $15 million and miscellaneous fees reflected the effect of COVID-19 on the travel demand. The company needs to make much more investments for adopting enhanced technologies. The legal department is very much inexperienced. The work pressure is high for the employee which increases the stress. Due to extreme work pressure, the employee turnover rate is very high. It has been found that the company is still lagging in forecasting the service demand. Action plans like to conduct outreach programs that train and educates the franchises for protocols of cleaning and maintaining safety, provide extrinsic motivation to staff has been suggested. </w:t>
      </w:r>
    </w:p>
    <w:p w:rsidR="003E5F29" w:rsidRDefault="002B72EC">
      <w:pPr>
        <w:tabs>
          <w:tab w:val="clear" w:pos="4680"/>
          <w:tab w:val="clear" w:pos="9360"/>
        </w:tabs>
        <w:spacing w:after="160" w:line="259" w:lineRule="auto"/>
      </w:pPr>
      <w:r>
        <w:br w:type="page"/>
      </w:r>
    </w:p>
    <w:sdt>
      <w:sdtPr>
        <w:rPr>
          <w:rFonts w:ascii="Times New Roman" w:eastAsiaTheme="minorHAnsi" w:hAnsi="Times New Roman" w:cstheme="minorBidi"/>
          <w:color w:val="auto"/>
          <w:sz w:val="24"/>
          <w:szCs w:val="22"/>
        </w:rPr>
        <w:id w:val="1922595518"/>
        <w:docPartObj>
          <w:docPartGallery w:val="Table of Contents"/>
          <w:docPartUnique/>
        </w:docPartObj>
      </w:sdtPr>
      <w:sdtEndPr>
        <w:rPr>
          <w:b/>
          <w:bCs/>
          <w:noProof/>
        </w:rPr>
      </w:sdtEndPr>
      <w:sdtContent>
        <w:p w:rsidR="003E5F29" w:rsidRPr="00CF6500" w:rsidRDefault="002B72EC" w:rsidP="00CF6500">
          <w:pPr>
            <w:pStyle w:val="TOCHeading"/>
            <w:jc w:val="center"/>
            <w:rPr>
              <w:rFonts w:ascii="Times New Roman" w:hAnsi="Times New Roman" w:cs="Times New Roman"/>
              <w:b/>
              <w:color w:val="000000" w:themeColor="text1"/>
              <w:sz w:val="28"/>
            </w:rPr>
          </w:pPr>
          <w:r w:rsidRPr="00CF6500">
            <w:rPr>
              <w:rFonts w:ascii="Times New Roman" w:hAnsi="Times New Roman" w:cs="Times New Roman"/>
              <w:b/>
              <w:color w:val="000000" w:themeColor="text1"/>
              <w:sz w:val="28"/>
            </w:rPr>
            <w:t>Table of Contents</w:t>
          </w:r>
        </w:p>
        <w:p w:rsidR="002428FF" w:rsidRDefault="002B72EC">
          <w:pPr>
            <w:pStyle w:val="TOC1"/>
            <w:tabs>
              <w:tab w:val="left" w:pos="440"/>
              <w:tab w:val="righ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6210263" w:history="1">
            <w:r w:rsidRPr="00FB47A6">
              <w:rPr>
                <w:rStyle w:val="Hyperlink"/>
                <w:noProof/>
                <w:lang w:val="en-GB"/>
              </w:rPr>
              <w:t>1.</w:t>
            </w:r>
            <w:r>
              <w:rPr>
                <w:rFonts w:asciiTheme="minorHAnsi" w:eastAsiaTheme="minorEastAsia" w:hAnsiTheme="minorHAnsi"/>
                <w:noProof/>
                <w:sz w:val="22"/>
              </w:rPr>
              <w:tab/>
            </w:r>
            <w:r w:rsidRPr="00FB47A6">
              <w:rPr>
                <w:rStyle w:val="Hyperlink"/>
                <w:noProof/>
                <w:lang w:val="en-GB"/>
              </w:rPr>
              <w:t>Introduction</w:t>
            </w:r>
            <w:r>
              <w:rPr>
                <w:noProof/>
                <w:webHidden/>
              </w:rPr>
              <w:tab/>
            </w:r>
            <w:r>
              <w:rPr>
                <w:noProof/>
                <w:webHidden/>
              </w:rPr>
              <w:fldChar w:fldCharType="begin"/>
            </w:r>
            <w:r>
              <w:rPr>
                <w:noProof/>
                <w:webHidden/>
              </w:rPr>
              <w:instrText xml:space="preserve"> PAGEREF _Toc66210263 \h </w:instrText>
            </w:r>
            <w:r>
              <w:rPr>
                <w:noProof/>
                <w:webHidden/>
              </w:rPr>
            </w:r>
            <w:r>
              <w:rPr>
                <w:noProof/>
                <w:webHidden/>
              </w:rPr>
              <w:fldChar w:fldCharType="separate"/>
            </w:r>
            <w:r>
              <w:rPr>
                <w:noProof/>
                <w:webHidden/>
              </w:rPr>
              <w:t>2</w:t>
            </w:r>
            <w:r>
              <w:rPr>
                <w:noProof/>
                <w:webHidden/>
              </w:rPr>
              <w:fldChar w:fldCharType="end"/>
            </w:r>
          </w:hyperlink>
        </w:p>
        <w:p w:rsidR="002428FF" w:rsidRDefault="00C07742">
          <w:pPr>
            <w:pStyle w:val="TOC1"/>
            <w:tabs>
              <w:tab w:val="left" w:pos="440"/>
              <w:tab w:val="right" w:pos="9350"/>
            </w:tabs>
            <w:rPr>
              <w:rFonts w:asciiTheme="minorHAnsi" w:eastAsiaTheme="minorEastAsia" w:hAnsiTheme="minorHAnsi"/>
              <w:noProof/>
              <w:sz w:val="22"/>
            </w:rPr>
          </w:pPr>
          <w:hyperlink w:anchor="_Toc66210264" w:history="1">
            <w:r w:rsidR="002B72EC" w:rsidRPr="00FB47A6">
              <w:rPr>
                <w:rStyle w:val="Hyperlink"/>
                <w:noProof/>
              </w:rPr>
              <w:t>2.</w:t>
            </w:r>
            <w:r w:rsidR="002B72EC">
              <w:rPr>
                <w:rFonts w:asciiTheme="minorHAnsi" w:eastAsiaTheme="minorEastAsia" w:hAnsiTheme="minorHAnsi"/>
                <w:noProof/>
                <w:sz w:val="22"/>
              </w:rPr>
              <w:tab/>
            </w:r>
            <w:r w:rsidR="002B72EC" w:rsidRPr="00FB47A6">
              <w:rPr>
                <w:rStyle w:val="Hyperlink"/>
                <w:noProof/>
              </w:rPr>
              <w:t>Scope and analysis</w:t>
            </w:r>
            <w:r w:rsidR="002B72EC">
              <w:rPr>
                <w:noProof/>
                <w:webHidden/>
              </w:rPr>
              <w:tab/>
            </w:r>
            <w:r w:rsidR="002B72EC">
              <w:rPr>
                <w:noProof/>
                <w:webHidden/>
              </w:rPr>
              <w:fldChar w:fldCharType="begin"/>
            </w:r>
            <w:r w:rsidR="002B72EC">
              <w:rPr>
                <w:noProof/>
                <w:webHidden/>
              </w:rPr>
              <w:instrText xml:space="preserve"> PAGEREF _Toc66210264 \h </w:instrText>
            </w:r>
            <w:r w:rsidR="002B72EC">
              <w:rPr>
                <w:noProof/>
                <w:webHidden/>
              </w:rPr>
            </w:r>
            <w:r w:rsidR="002B72EC">
              <w:rPr>
                <w:noProof/>
                <w:webHidden/>
              </w:rPr>
              <w:fldChar w:fldCharType="separate"/>
            </w:r>
            <w:r w:rsidR="002B72EC">
              <w:rPr>
                <w:noProof/>
                <w:webHidden/>
              </w:rPr>
              <w:t>3</w:t>
            </w:r>
            <w:r w:rsidR="002B72EC">
              <w:rPr>
                <w:noProof/>
                <w:webHidden/>
              </w:rPr>
              <w:fldChar w:fldCharType="end"/>
            </w:r>
          </w:hyperlink>
        </w:p>
        <w:p w:rsidR="002428FF" w:rsidRDefault="00C07742">
          <w:pPr>
            <w:pStyle w:val="TOC2"/>
            <w:tabs>
              <w:tab w:val="right" w:pos="9350"/>
            </w:tabs>
            <w:rPr>
              <w:rFonts w:asciiTheme="minorHAnsi" w:eastAsiaTheme="minorEastAsia" w:hAnsiTheme="minorHAnsi"/>
              <w:noProof/>
              <w:sz w:val="22"/>
            </w:rPr>
          </w:pPr>
          <w:hyperlink w:anchor="_Toc66210265" w:history="1">
            <w:r w:rsidR="002B72EC" w:rsidRPr="00FB47A6">
              <w:rPr>
                <w:rStyle w:val="Hyperlink"/>
                <w:noProof/>
              </w:rPr>
              <w:t>1. Description and background of the hotel</w:t>
            </w:r>
            <w:r w:rsidR="002B72EC">
              <w:rPr>
                <w:noProof/>
                <w:webHidden/>
              </w:rPr>
              <w:tab/>
            </w:r>
            <w:r w:rsidR="002B72EC">
              <w:rPr>
                <w:noProof/>
                <w:webHidden/>
              </w:rPr>
              <w:fldChar w:fldCharType="begin"/>
            </w:r>
            <w:r w:rsidR="002B72EC">
              <w:rPr>
                <w:noProof/>
                <w:webHidden/>
              </w:rPr>
              <w:instrText xml:space="preserve"> PAGEREF _Toc66210265 \h </w:instrText>
            </w:r>
            <w:r w:rsidR="002B72EC">
              <w:rPr>
                <w:noProof/>
                <w:webHidden/>
              </w:rPr>
            </w:r>
            <w:r w:rsidR="002B72EC">
              <w:rPr>
                <w:noProof/>
                <w:webHidden/>
              </w:rPr>
              <w:fldChar w:fldCharType="separate"/>
            </w:r>
            <w:r w:rsidR="002B72EC">
              <w:rPr>
                <w:noProof/>
                <w:webHidden/>
              </w:rPr>
              <w:t>3</w:t>
            </w:r>
            <w:r w:rsidR="002B72EC">
              <w:rPr>
                <w:noProof/>
                <w:webHidden/>
              </w:rPr>
              <w:fldChar w:fldCharType="end"/>
            </w:r>
          </w:hyperlink>
        </w:p>
        <w:p w:rsidR="002428FF" w:rsidRDefault="00C07742">
          <w:pPr>
            <w:pStyle w:val="TOC2"/>
            <w:tabs>
              <w:tab w:val="right" w:pos="9350"/>
            </w:tabs>
            <w:rPr>
              <w:rFonts w:asciiTheme="minorHAnsi" w:eastAsiaTheme="minorEastAsia" w:hAnsiTheme="minorHAnsi"/>
              <w:noProof/>
              <w:sz w:val="22"/>
            </w:rPr>
          </w:pPr>
          <w:hyperlink w:anchor="_Toc66210266" w:history="1">
            <w:r w:rsidR="002B72EC" w:rsidRPr="00FB47A6">
              <w:rPr>
                <w:rStyle w:val="Hyperlink"/>
                <w:noProof/>
              </w:rPr>
              <w:t>2. The reputation of the hotel</w:t>
            </w:r>
            <w:r w:rsidR="002B72EC">
              <w:rPr>
                <w:noProof/>
                <w:webHidden/>
              </w:rPr>
              <w:tab/>
            </w:r>
            <w:r w:rsidR="002B72EC">
              <w:rPr>
                <w:noProof/>
                <w:webHidden/>
              </w:rPr>
              <w:fldChar w:fldCharType="begin"/>
            </w:r>
            <w:r w:rsidR="002B72EC">
              <w:rPr>
                <w:noProof/>
                <w:webHidden/>
              </w:rPr>
              <w:instrText xml:space="preserve"> PAGEREF _Toc66210266 \h </w:instrText>
            </w:r>
            <w:r w:rsidR="002B72EC">
              <w:rPr>
                <w:noProof/>
                <w:webHidden/>
              </w:rPr>
            </w:r>
            <w:r w:rsidR="002B72EC">
              <w:rPr>
                <w:noProof/>
                <w:webHidden/>
              </w:rPr>
              <w:fldChar w:fldCharType="separate"/>
            </w:r>
            <w:r w:rsidR="002B72EC">
              <w:rPr>
                <w:noProof/>
                <w:webHidden/>
              </w:rPr>
              <w:t>4</w:t>
            </w:r>
            <w:r w:rsidR="002B72EC">
              <w:rPr>
                <w:noProof/>
                <w:webHidden/>
              </w:rPr>
              <w:fldChar w:fldCharType="end"/>
            </w:r>
          </w:hyperlink>
        </w:p>
        <w:p w:rsidR="002428FF" w:rsidRDefault="00C07742">
          <w:pPr>
            <w:pStyle w:val="TOC2"/>
            <w:tabs>
              <w:tab w:val="right" w:pos="9350"/>
            </w:tabs>
            <w:rPr>
              <w:rFonts w:asciiTheme="minorHAnsi" w:eastAsiaTheme="minorEastAsia" w:hAnsiTheme="minorHAnsi"/>
              <w:noProof/>
              <w:sz w:val="22"/>
            </w:rPr>
          </w:pPr>
          <w:hyperlink w:anchor="_Toc66210267" w:history="1">
            <w:r w:rsidR="002B72EC" w:rsidRPr="00FB47A6">
              <w:rPr>
                <w:rStyle w:val="Hyperlink"/>
                <w:noProof/>
              </w:rPr>
              <w:t>3. SWOT analysis</w:t>
            </w:r>
            <w:r w:rsidR="002B72EC">
              <w:rPr>
                <w:noProof/>
                <w:webHidden/>
              </w:rPr>
              <w:tab/>
            </w:r>
            <w:r w:rsidR="002B72EC">
              <w:rPr>
                <w:noProof/>
                <w:webHidden/>
              </w:rPr>
              <w:fldChar w:fldCharType="begin"/>
            </w:r>
            <w:r w:rsidR="002B72EC">
              <w:rPr>
                <w:noProof/>
                <w:webHidden/>
              </w:rPr>
              <w:instrText xml:space="preserve"> PAGEREF _Toc66210267 \h </w:instrText>
            </w:r>
            <w:r w:rsidR="002B72EC">
              <w:rPr>
                <w:noProof/>
                <w:webHidden/>
              </w:rPr>
            </w:r>
            <w:r w:rsidR="002B72EC">
              <w:rPr>
                <w:noProof/>
                <w:webHidden/>
              </w:rPr>
              <w:fldChar w:fldCharType="separate"/>
            </w:r>
            <w:r w:rsidR="002B72EC">
              <w:rPr>
                <w:noProof/>
                <w:webHidden/>
              </w:rPr>
              <w:t>4</w:t>
            </w:r>
            <w:r w:rsidR="002B72EC">
              <w:rPr>
                <w:noProof/>
                <w:webHidden/>
              </w:rPr>
              <w:fldChar w:fldCharType="end"/>
            </w:r>
          </w:hyperlink>
        </w:p>
        <w:p w:rsidR="002428FF" w:rsidRDefault="00C07742">
          <w:pPr>
            <w:pStyle w:val="TOC2"/>
            <w:tabs>
              <w:tab w:val="right" w:pos="9350"/>
            </w:tabs>
            <w:rPr>
              <w:rFonts w:asciiTheme="minorHAnsi" w:eastAsiaTheme="minorEastAsia" w:hAnsiTheme="minorHAnsi"/>
              <w:noProof/>
              <w:sz w:val="22"/>
            </w:rPr>
          </w:pPr>
          <w:hyperlink w:anchor="_Toc66210268" w:history="1">
            <w:r w:rsidR="002B72EC" w:rsidRPr="00FB47A6">
              <w:rPr>
                <w:rStyle w:val="Hyperlink"/>
                <w:noProof/>
              </w:rPr>
              <w:t>4. PESTEL analysis</w:t>
            </w:r>
            <w:r w:rsidR="002B72EC">
              <w:rPr>
                <w:noProof/>
                <w:webHidden/>
              </w:rPr>
              <w:tab/>
            </w:r>
            <w:r w:rsidR="002B72EC">
              <w:rPr>
                <w:noProof/>
                <w:webHidden/>
              </w:rPr>
              <w:fldChar w:fldCharType="begin"/>
            </w:r>
            <w:r w:rsidR="002B72EC">
              <w:rPr>
                <w:noProof/>
                <w:webHidden/>
              </w:rPr>
              <w:instrText xml:space="preserve"> PAGEREF _Toc66210268 \h </w:instrText>
            </w:r>
            <w:r w:rsidR="002B72EC">
              <w:rPr>
                <w:noProof/>
                <w:webHidden/>
              </w:rPr>
            </w:r>
            <w:r w:rsidR="002B72EC">
              <w:rPr>
                <w:noProof/>
                <w:webHidden/>
              </w:rPr>
              <w:fldChar w:fldCharType="separate"/>
            </w:r>
            <w:r w:rsidR="002B72EC">
              <w:rPr>
                <w:noProof/>
                <w:webHidden/>
              </w:rPr>
              <w:t>6</w:t>
            </w:r>
            <w:r w:rsidR="002B72EC">
              <w:rPr>
                <w:noProof/>
                <w:webHidden/>
              </w:rPr>
              <w:fldChar w:fldCharType="end"/>
            </w:r>
          </w:hyperlink>
        </w:p>
        <w:p w:rsidR="002428FF" w:rsidRDefault="00C07742">
          <w:pPr>
            <w:pStyle w:val="TOC1"/>
            <w:tabs>
              <w:tab w:val="left" w:pos="440"/>
              <w:tab w:val="right" w:pos="9350"/>
            </w:tabs>
            <w:rPr>
              <w:rFonts w:asciiTheme="minorHAnsi" w:eastAsiaTheme="minorEastAsia" w:hAnsiTheme="minorHAnsi"/>
              <w:noProof/>
              <w:sz w:val="22"/>
            </w:rPr>
          </w:pPr>
          <w:hyperlink w:anchor="_Toc66210269" w:history="1">
            <w:r w:rsidR="002B72EC" w:rsidRPr="00FB47A6">
              <w:rPr>
                <w:rStyle w:val="Hyperlink"/>
                <w:noProof/>
              </w:rPr>
              <w:t>3.</w:t>
            </w:r>
            <w:r w:rsidR="002B72EC">
              <w:rPr>
                <w:rFonts w:asciiTheme="minorHAnsi" w:eastAsiaTheme="minorEastAsia" w:hAnsiTheme="minorHAnsi"/>
                <w:noProof/>
                <w:sz w:val="22"/>
              </w:rPr>
              <w:tab/>
            </w:r>
            <w:r w:rsidR="002B72EC" w:rsidRPr="00FB47A6">
              <w:rPr>
                <w:rStyle w:val="Hyperlink"/>
                <w:noProof/>
              </w:rPr>
              <w:t>Main body</w:t>
            </w:r>
            <w:r w:rsidR="002B72EC">
              <w:rPr>
                <w:noProof/>
                <w:webHidden/>
              </w:rPr>
              <w:tab/>
            </w:r>
            <w:r w:rsidR="002B72EC">
              <w:rPr>
                <w:noProof/>
                <w:webHidden/>
              </w:rPr>
              <w:fldChar w:fldCharType="begin"/>
            </w:r>
            <w:r w:rsidR="002B72EC">
              <w:rPr>
                <w:noProof/>
                <w:webHidden/>
              </w:rPr>
              <w:instrText xml:space="preserve"> PAGEREF _Toc66210269 \h </w:instrText>
            </w:r>
            <w:r w:rsidR="002B72EC">
              <w:rPr>
                <w:noProof/>
                <w:webHidden/>
              </w:rPr>
            </w:r>
            <w:r w:rsidR="002B72EC">
              <w:rPr>
                <w:noProof/>
                <w:webHidden/>
              </w:rPr>
              <w:fldChar w:fldCharType="separate"/>
            </w:r>
            <w:r w:rsidR="002B72EC">
              <w:rPr>
                <w:noProof/>
                <w:webHidden/>
              </w:rPr>
              <w:t>9</w:t>
            </w:r>
            <w:r w:rsidR="002B72EC">
              <w:rPr>
                <w:noProof/>
                <w:webHidden/>
              </w:rPr>
              <w:fldChar w:fldCharType="end"/>
            </w:r>
          </w:hyperlink>
        </w:p>
        <w:p w:rsidR="002428FF" w:rsidRDefault="00C07742">
          <w:pPr>
            <w:pStyle w:val="TOC1"/>
            <w:tabs>
              <w:tab w:val="left" w:pos="440"/>
              <w:tab w:val="right" w:pos="9350"/>
            </w:tabs>
            <w:rPr>
              <w:rFonts w:asciiTheme="minorHAnsi" w:eastAsiaTheme="minorEastAsia" w:hAnsiTheme="minorHAnsi"/>
              <w:noProof/>
              <w:sz w:val="22"/>
            </w:rPr>
          </w:pPr>
          <w:hyperlink w:anchor="_Toc66210270" w:history="1">
            <w:r w:rsidR="002B72EC" w:rsidRPr="00FB47A6">
              <w:rPr>
                <w:rStyle w:val="Hyperlink"/>
                <w:noProof/>
                <w:lang w:val="en-GB"/>
              </w:rPr>
              <w:t>4.</w:t>
            </w:r>
            <w:r w:rsidR="002B72EC">
              <w:rPr>
                <w:rFonts w:asciiTheme="minorHAnsi" w:eastAsiaTheme="minorEastAsia" w:hAnsiTheme="minorHAnsi"/>
                <w:noProof/>
                <w:sz w:val="22"/>
              </w:rPr>
              <w:tab/>
            </w:r>
            <w:r w:rsidR="002B72EC" w:rsidRPr="00FB47A6">
              <w:rPr>
                <w:rStyle w:val="Hyperlink"/>
                <w:noProof/>
                <w:lang w:val="en-GB"/>
              </w:rPr>
              <w:t>Results and findings</w:t>
            </w:r>
            <w:r w:rsidR="002B72EC">
              <w:rPr>
                <w:noProof/>
                <w:webHidden/>
              </w:rPr>
              <w:tab/>
            </w:r>
            <w:r w:rsidR="002B72EC">
              <w:rPr>
                <w:noProof/>
                <w:webHidden/>
              </w:rPr>
              <w:fldChar w:fldCharType="begin"/>
            </w:r>
            <w:r w:rsidR="002B72EC">
              <w:rPr>
                <w:noProof/>
                <w:webHidden/>
              </w:rPr>
              <w:instrText xml:space="preserve"> PAGEREF _Toc66210270 \h </w:instrText>
            </w:r>
            <w:r w:rsidR="002B72EC">
              <w:rPr>
                <w:noProof/>
                <w:webHidden/>
              </w:rPr>
            </w:r>
            <w:r w:rsidR="002B72EC">
              <w:rPr>
                <w:noProof/>
                <w:webHidden/>
              </w:rPr>
              <w:fldChar w:fldCharType="separate"/>
            </w:r>
            <w:r w:rsidR="002B72EC">
              <w:rPr>
                <w:noProof/>
                <w:webHidden/>
              </w:rPr>
              <w:t>15</w:t>
            </w:r>
            <w:r w:rsidR="002B72EC">
              <w:rPr>
                <w:noProof/>
                <w:webHidden/>
              </w:rPr>
              <w:fldChar w:fldCharType="end"/>
            </w:r>
          </w:hyperlink>
        </w:p>
        <w:p w:rsidR="002428FF" w:rsidRDefault="00C07742">
          <w:pPr>
            <w:pStyle w:val="TOC1"/>
            <w:tabs>
              <w:tab w:val="left" w:pos="440"/>
              <w:tab w:val="right" w:pos="9350"/>
            </w:tabs>
            <w:rPr>
              <w:rFonts w:asciiTheme="minorHAnsi" w:eastAsiaTheme="minorEastAsia" w:hAnsiTheme="minorHAnsi"/>
              <w:noProof/>
              <w:sz w:val="22"/>
            </w:rPr>
          </w:pPr>
          <w:hyperlink w:anchor="_Toc66210271" w:history="1">
            <w:r w:rsidR="002B72EC" w:rsidRPr="00FB47A6">
              <w:rPr>
                <w:rStyle w:val="Hyperlink"/>
                <w:rFonts w:cs="Times New Roman"/>
                <w:noProof/>
              </w:rPr>
              <w:t>5.</w:t>
            </w:r>
            <w:r w:rsidR="002B72EC">
              <w:rPr>
                <w:rFonts w:asciiTheme="minorHAnsi" w:eastAsiaTheme="minorEastAsia" w:hAnsiTheme="minorHAnsi"/>
                <w:noProof/>
                <w:sz w:val="22"/>
              </w:rPr>
              <w:tab/>
            </w:r>
            <w:r w:rsidR="002B72EC" w:rsidRPr="00FB47A6">
              <w:rPr>
                <w:rStyle w:val="Hyperlink"/>
                <w:rFonts w:cs="Times New Roman"/>
                <w:noProof/>
              </w:rPr>
              <w:t>Action plan</w:t>
            </w:r>
            <w:r w:rsidR="002B72EC">
              <w:rPr>
                <w:noProof/>
                <w:webHidden/>
              </w:rPr>
              <w:tab/>
            </w:r>
            <w:r w:rsidR="002B72EC">
              <w:rPr>
                <w:noProof/>
                <w:webHidden/>
              </w:rPr>
              <w:fldChar w:fldCharType="begin"/>
            </w:r>
            <w:r w:rsidR="002B72EC">
              <w:rPr>
                <w:noProof/>
                <w:webHidden/>
              </w:rPr>
              <w:instrText xml:space="preserve"> PAGEREF _Toc66210271 \h </w:instrText>
            </w:r>
            <w:r w:rsidR="002B72EC">
              <w:rPr>
                <w:noProof/>
                <w:webHidden/>
              </w:rPr>
            </w:r>
            <w:r w:rsidR="002B72EC">
              <w:rPr>
                <w:noProof/>
                <w:webHidden/>
              </w:rPr>
              <w:fldChar w:fldCharType="separate"/>
            </w:r>
            <w:r w:rsidR="002B72EC">
              <w:rPr>
                <w:noProof/>
                <w:webHidden/>
              </w:rPr>
              <w:t>17</w:t>
            </w:r>
            <w:r w:rsidR="002B72EC">
              <w:rPr>
                <w:noProof/>
                <w:webHidden/>
              </w:rPr>
              <w:fldChar w:fldCharType="end"/>
            </w:r>
          </w:hyperlink>
        </w:p>
        <w:p w:rsidR="002428FF" w:rsidRDefault="00C07742">
          <w:pPr>
            <w:pStyle w:val="TOC2"/>
            <w:tabs>
              <w:tab w:val="left" w:pos="660"/>
              <w:tab w:val="right" w:pos="9350"/>
            </w:tabs>
            <w:rPr>
              <w:rFonts w:asciiTheme="minorHAnsi" w:eastAsiaTheme="minorEastAsia" w:hAnsiTheme="minorHAnsi"/>
              <w:noProof/>
              <w:sz w:val="22"/>
            </w:rPr>
          </w:pPr>
          <w:hyperlink w:anchor="_Toc66210272" w:history="1">
            <w:r w:rsidR="002B72EC" w:rsidRPr="00FB47A6">
              <w:rPr>
                <w:rStyle w:val="Hyperlink"/>
                <w:noProof/>
              </w:rPr>
              <w:t>6.</w:t>
            </w:r>
            <w:r w:rsidR="002B72EC">
              <w:rPr>
                <w:rFonts w:asciiTheme="minorHAnsi" w:eastAsiaTheme="minorEastAsia" w:hAnsiTheme="minorHAnsi"/>
                <w:noProof/>
                <w:sz w:val="22"/>
              </w:rPr>
              <w:tab/>
            </w:r>
            <w:r w:rsidR="002B72EC" w:rsidRPr="00FB47A6">
              <w:rPr>
                <w:rStyle w:val="Hyperlink"/>
                <w:noProof/>
              </w:rPr>
              <w:t>Recommendations</w:t>
            </w:r>
            <w:r w:rsidR="002B72EC">
              <w:rPr>
                <w:noProof/>
                <w:webHidden/>
              </w:rPr>
              <w:tab/>
            </w:r>
            <w:r w:rsidR="002B72EC">
              <w:rPr>
                <w:noProof/>
                <w:webHidden/>
              </w:rPr>
              <w:fldChar w:fldCharType="begin"/>
            </w:r>
            <w:r w:rsidR="002B72EC">
              <w:rPr>
                <w:noProof/>
                <w:webHidden/>
              </w:rPr>
              <w:instrText xml:space="preserve"> PAGEREF _Toc66210272 \h </w:instrText>
            </w:r>
            <w:r w:rsidR="002B72EC">
              <w:rPr>
                <w:noProof/>
                <w:webHidden/>
              </w:rPr>
            </w:r>
            <w:r w:rsidR="002B72EC">
              <w:rPr>
                <w:noProof/>
                <w:webHidden/>
              </w:rPr>
              <w:fldChar w:fldCharType="separate"/>
            </w:r>
            <w:r w:rsidR="002B72EC">
              <w:rPr>
                <w:noProof/>
                <w:webHidden/>
              </w:rPr>
              <w:t>20</w:t>
            </w:r>
            <w:r w:rsidR="002B72EC">
              <w:rPr>
                <w:noProof/>
                <w:webHidden/>
              </w:rPr>
              <w:fldChar w:fldCharType="end"/>
            </w:r>
          </w:hyperlink>
        </w:p>
        <w:p w:rsidR="002428FF" w:rsidRDefault="00C07742">
          <w:pPr>
            <w:pStyle w:val="TOC1"/>
            <w:tabs>
              <w:tab w:val="left" w:pos="440"/>
              <w:tab w:val="right" w:pos="9350"/>
            </w:tabs>
            <w:rPr>
              <w:rFonts w:asciiTheme="minorHAnsi" w:eastAsiaTheme="minorEastAsia" w:hAnsiTheme="minorHAnsi"/>
              <w:noProof/>
              <w:sz w:val="22"/>
            </w:rPr>
          </w:pPr>
          <w:hyperlink w:anchor="_Toc66210273" w:history="1">
            <w:r w:rsidR="002B72EC" w:rsidRPr="00FB47A6">
              <w:rPr>
                <w:rStyle w:val="Hyperlink"/>
                <w:noProof/>
              </w:rPr>
              <w:t>7.</w:t>
            </w:r>
            <w:r w:rsidR="002B72EC">
              <w:rPr>
                <w:rFonts w:asciiTheme="minorHAnsi" w:eastAsiaTheme="minorEastAsia" w:hAnsiTheme="minorHAnsi"/>
                <w:noProof/>
                <w:sz w:val="22"/>
              </w:rPr>
              <w:tab/>
            </w:r>
            <w:r w:rsidR="002B72EC" w:rsidRPr="00FB47A6">
              <w:rPr>
                <w:rStyle w:val="Hyperlink"/>
                <w:noProof/>
              </w:rPr>
              <w:t>Conclusion</w:t>
            </w:r>
            <w:r w:rsidR="002B72EC">
              <w:rPr>
                <w:noProof/>
                <w:webHidden/>
              </w:rPr>
              <w:tab/>
            </w:r>
            <w:r w:rsidR="002B72EC">
              <w:rPr>
                <w:noProof/>
                <w:webHidden/>
              </w:rPr>
              <w:fldChar w:fldCharType="begin"/>
            </w:r>
            <w:r w:rsidR="002B72EC">
              <w:rPr>
                <w:noProof/>
                <w:webHidden/>
              </w:rPr>
              <w:instrText xml:space="preserve"> PAGEREF _Toc66210273 \h </w:instrText>
            </w:r>
            <w:r w:rsidR="002B72EC">
              <w:rPr>
                <w:noProof/>
                <w:webHidden/>
              </w:rPr>
            </w:r>
            <w:r w:rsidR="002B72EC">
              <w:rPr>
                <w:noProof/>
                <w:webHidden/>
              </w:rPr>
              <w:fldChar w:fldCharType="separate"/>
            </w:r>
            <w:r w:rsidR="002B72EC">
              <w:rPr>
                <w:noProof/>
                <w:webHidden/>
              </w:rPr>
              <w:t>22</w:t>
            </w:r>
            <w:r w:rsidR="002B72EC">
              <w:rPr>
                <w:noProof/>
                <w:webHidden/>
              </w:rPr>
              <w:fldChar w:fldCharType="end"/>
            </w:r>
          </w:hyperlink>
        </w:p>
        <w:p w:rsidR="002428FF" w:rsidRDefault="00C07742">
          <w:pPr>
            <w:pStyle w:val="TOC1"/>
            <w:tabs>
              <w:tab w:val="left" w:pos="440"/>
              <w:tab w:val="right" w:pos="9350"/>
            </w:tabs>
            <w:rPr>
              <w:rFonts w:asciiTheme="minorHAnsi" w:eastAsiaTheme="minorEastAsia" w:hAnsiTheme="minorHAnsi"/>
              <w:noProof/>
              <w:sz w:val="22"/>
            </w:rPr>
          </w:pPr>
          <w:hyperlink w:anchor="_Toc66210274" w:history="1">
            <w:r w:rsidR="002B72EC" w:rsidRPr="00FB47A6">
              <w:rPr>
                <w:rStyle w:val="Hyperlink"/>
                <w:noProof/>
              </w:rPr>
              <w:t>8.</w:t>
            </w:r>
            <w:r w:rsidR="002B72EC">
              <w:rPr>
                <w:rFonts w:asciiTheme="minorHAnsi" w:eastAsiaTheme="minorEastAsia" w:hAnsiTheme="minorHAnsi"/>
                <w:noProof/>
                <w:sz w:val="22"/>
              </w:rPr>
              <w:tab/>
            </w:r>
            <w:r w:rsidR="002B72EC" w:rsidRPr="00FB47A6">
              <w:rPr>
                <w:rStyle w:val="Hyperlink"/>
                <w:noProof/>
              </w:rPr>
              <w:t>References</w:t>
            </w:r>
            <w:r w:rsidR="002B72EC">
              <w:rPr>
                <w:noProof/>
                <w:webHidden/>
              </w:rPr>
              <w:tab/>
            </w:r>
            <w:r w:rsidR="002B72EC">
              <w:rPr>
                <w:noProof/>
                <w:webHidden/>
              </w:rPr>
              <w:fldChar w:fldCharType="begin"/>
            </w:r>
            <w:r w:rsidR="002B72EC">
              <w:rPr>
                <w:noProof/>
                <w:webHidden/>
              </w:rPr>
              <w:instrText xml:space="preserve"> PAGEREF _Toc66210274 \h </w:instrText>
            </w:r>
            <w:r w:rsidR="002B72EC">
              <w:rPr>
                <w:noProof/>
                <w:webHidden/>
              </w:rPr>
            </w:r>
            <w:r w:rsidR="002B72EC">
              <w:rPr>
                <w:noProof/>
                <w:webHidden/>
              </w:rPr>
              <w:fldChar w:fldCharType="separate"/>
            </w:r>
            <w:r w:rsidR="002B72EC">
              <w:rPr>
                <w:noProof/>
                <w:webHidden/>
              </w:rPr>
              <w:t>23</w:t>
            </w:r>
            <w:r w:rsidR="002B72EC">
              <w:rPr>
                <w:noProof/>
                <w:webHidden/>
              </w:rPr>
              <w:fldChar w:fldCharType="end"/>
            </w:r>
          </w:hyperlink>
        </w:p>
        <w:p w:rsidR="003E5F29" w:rsidRDefault="002B72EC">
          <w:r>
            <w:rPr>
              <w:b/>
              <w:bCs/>
              <w:noProof/>
            </w:rPr>
            <w:fldChar w:fldCharType="end"/>
          </w:r>
        </w:p>
      </w:sdtContent>
    </w:sdt>
    <w:p w:rsidR="003E5F29" w:rsidRDefault="003E5F29" w:rsidP="003E5F29">
      <w:pPr>
        <w:tabs>
          <w:tab w:val="clear" w:pos="4680"/>
          <w:tab w:val="clear" w:pos="9360"/>
        </w:tabs>
        <w:spacing w:after="160"/>
        <w:jc w:val="center"/>
      </w:pPr>
    </w:p>
    <w:p w:rsidR="003E5F29" w:rsidRPr="003E5F29" w:rsidRDefault="002B72EC" w:rsidP="003E5F29">
      <w:pPr>
        <w:tabs>
          <w:tab w:val="clear" w:pos="4680"/>
          <w:tab w:val="clear" w:pos="9360"/>
        </w:tabs>
        <w:spacing w:after="160" w:line="259" w:lineRule="auto"/>
      </w:pPr>
      <w:r>
        <w:br w:type="page"/>
      </w:r>
    </w:p>
    <w:p w:rsidR="0050494B" w:rsidRDefault="002B72EC" w:rsidP="002428FF">
      <w:pPr>
        <w:pStyle w:val="Heading1"/>
        <w:numPr>
          <w:ilvl w:val="0"/>
          <w:numId w:val="15"/>
        </w:numPr>
        <w:rPr>
          <w:lang w:val="en-GB"/>
        </w:rPr>
      </w:pPr>
      <w:bookmarkStart w:id="0" w:name="_Toc66210263"/>
      <w:r>
        <w:rPr>
          <w:lang w:val="en-GB"/>
        </w:rPr>
        <w:lastRenderedPageBreak/>
        <w:t>Introduction</w:t>
      </w:r>
      <w:bookmarkEnd w:id="0"/>
    </w:p>
    <w:p w:rsidR="00DA471F" w:rsidRDefault="002B72EC" w:rsidP="0050494B">
      <w:pPr>
        <w:spacing w:before="240"/>
      </w:pPr>
      <w:r w:rsidRPr="00D342E9">
        <w:t>The main purpose of the report is</w:t>
      </w:r>
      <w:r>
        <w:t xml:space="preserve"> to understand the process of strategic management of an organisation and analyse the management’s role in the process. The issues and problems related to the external and internal environment of the organisation will be discussed and the reasons for the problems will be analysed (Rahimi and Kozak,</w:t>
      </w:r>
      <w:r w:rsidRPr="00B72201">
        <w:t xml:space="preserve"> 2017</w:t>
      </w:r>
      <w:r>
        <w:t>). The problems related to the various strategies undertaken to improve the performance and the reputation of the hotel chosen for this report will also be discussed in the consultant report.</w:t>
      </w:r>
    </w:p>
    <w:p w:rsidR="00DA471F" w:rsidRDefault="00DA471F" w:rsidP="00DA471F">
      <w:pPr>
        <w:keepNext/>
        <w:spacing w:before="240"/>
        <w:jc w:val="center"/>
      </w:pPr>
      <w:r>
        <w:rPr>
          <w:noProof/>
        </w:rPr>
        <w:drawing>
          <wp:inline distT="0" distB="0" distL="0" distR="0" wp14:anchorId="4AEEF570" wp14:editId="4C4AA5B3">
            <wp:extent cx="3233208" cy="17907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37118" cy="1792865"/>
                    </a:xfrm>
                    <a:prstGeom prst="rect">
                      <a:avLst/>
                    </a:prstGeom>
                  </pic:spPr>
                </pic:pic>
              </a:graphicData>
            </a:graphic>
          </wp:inline>
        </w:drawing>
      </w:r>
    </w:p>
    <w:p w:rsidR="00DA471F" w:rsidRDefault="00DA471F" w:rsidP="00DA471F">
      <w:pPr>
        <w:pStyle w:val="Caption"/>
        <w:jc w:val="center"/>
      </w:pPr>
      <w:r>
        <w:t xml:space="preserve">Figure </w:t>
      </w:r>
      <w:fldSimple w:instr=" SEQ Figure \* ARABIC ">
        <w:r w:rsidR="009559F4">
          <w:rPr>
            <w:noProof/>
          </w:rPr>
          <w:t>1</w:t>
        </w:r>
      </w:fldSimple>
      <w:r>
        <w:t>: SWOT Analysis</w:t>
      </w:r>
    </w:p>
    <w:p w:rsidR="00DA471F" w:rsidRPr="00DA471F" w:rsidRDefault="00DA471F" w:rsidP="00DA471F">
      <w:pPr>
        <w:jc w:val="center"/>
      </w:pPr>
      <w:r>
        <w:t>Source: (Anon</w:t>
      </w:r>
      <w:r w:rsidRPr="00DA471F">
        <w:t>, 2021</w:t>
      </w:r>
      <w:r>
        <w:t>)</w:t>
      </w:r>
    </w:p>
    <w:p w:rsidR="0050494B" w:rsidRPr="00D342E9" w:rsidRDefault="002B72EC" w:rsidP="0050494B">
      <w:pPr>
        <w:spacing w:before="240"/>
      </w:pPr>
      <w:r>
        <w:t xml:space="preserve"> The feedback generated from the clients will be analysed to identify the underlying problems of the chosen hotel. To analyse the external and the internal environment of the chosen hotel, the SWOT and PESTEL analysis will be used (</w:t>
      </w:r>
      <w:r w:rsidRPr="00B72201">
        <w:t>De Pelsmacker</w:t>
      </w:r>
      <w:r>
        <w:t xml:space="preserve"> et al, 2018). The use of these tools will help to find out the strengths, weaknesses, threats, and opportunities of the organisation. It will also help to identify the various political, social, economic, technological, legal, and environmental factors that influence the functioning of the organisation. The various positive and negative factors related to the chosen hotel and their impact on the target audience will be identified in the report (</w:t>
      </w:r>
      <w:r w:rsidRPr="00B72201">
        <w:t>Buhalis</w:t>
      </w:r>
      <w:r>
        <w:t xml:space="preserve"> and Leung, 2018). The issues and problems will also be </w:t>
      </w:r>
      <w:r>
        <w:lastRenderedPageBreak/>
        <w:t xml:space="preserve">addressed by giving out suitable recommendations for the challenges faced by the chosen hotel. The concept of strategic management is important for a hotel as the implementation of suitable business strategies helps in achieving the objectives of the organization which further helps to boost the performance and the profitability of the chosen hotel. The report will help to bring in improvement within the management procedures of the hotel and help to increase its customer base (Moro and Rita, </w:t>
      </w:r>
      <w:r w:rsidRPr="00B72201">
        <w:t>2018</w:t>
      </w:r>
      <w:r>
        <w:t>). It will help in the generation of solutions for the existing problems of the chosen hotel. The results and findings will also be discussed in the report to conclude on the various positive as well as negative aspects of the hotel.</w:t>
      </w:r>
    </w:p>
    <w:p w:rsidR="0050494B" w:rsidRDefault="002B72EC" w:rsidP="002428FF">
      <w:pPr>
        <w:pStyle w:val="Heading1"/>
        <w:keepNext/>
        <w:keepLines/>
        <w:numPr>
          <w:ilvl w:val="0"/>
          <w:numId w:val="15"/>
        </w:numPr>
        <w:tabs>
          <w:tab w:val="clear" w:pos="4680"/>
          <w:tab w:val="clear" w:pos="9360"/>
        </w:tabs>
        <w:spacing w:before="240"/>
      </w:pPr>
      <w:bookmarkStart w:id="1" w:name="_Toc66210264"/>
      <w:r>
        <w:t>Scope and analysis</w:t>
      </w:r>
      <w:bookmarkEnd w:id="1"/>
      <w:r>
        <w:t xml:space="preserve"> </w:t>
      </w:r>
    </w:p>
    <w:p w:rsidR="0050494B" w:rsidRPr="0050494B" w:rsidRDefault="002B72EC" w:rsidP="0050494B">
      <w:pPr>
        <w:pStyle w:val="Heading2"/>
        <w:keepNext/>
        <w:keepLines/>
        <w:tabs>
          <w:tab w:val="clear" w:pos="4680"/>
          <w:tab w:val="clear" w:pos="9360"/>
        </w:tabs>
        <w:spacing w:before="40"/>
      </w:pPr>
      <w:bookmarkStart w:id="2" w:name="_Toc66210265"/>
      <w:r>
        <w:t xml:space="preserve">1. </w:t>
      </w:r>
      <w:r w:rsidRPr="0050494B">
        <w:t>Description and background of the hotel</w:t>
      </w:r>
      <w:bookmarkEnd w:id="2"/>
      <w:r w:rsidRPr="0050494B">
        <w:t xml:space="preserve"> </w:t>
      </w:r>
    </w:p>
    <w:p w:rsidR="0050494B" w:rsidRPr="007E5E9E" w:rsidRDefault="002B72EC" w:rsidP="0050494B">
      <w:pPr>
        <w:rPr>
          <w:i/>
        </w:rPr>
      </w:pPr>
      <w:r w:rsidRPr="008722C2">
        <w:t>The hotel was chosen for the consultant report in the</w:t>
      </w:r>
      <w:r>
        <w:t xml:space="preserve"> Wyndham hotels by Wyndham</w:t>
      </w:r>
      <w:r w:rsidRPr="008722C2">
        <w:t>, London</w:t>
      </w:r>
      <w:r>
        <w:t xml:space="preserve">. Wyndham hotels are better known for their brand name and brand value. There is a chain of Wyndham hotels all around the UK as well as across the world. The hotel chosen for the report is which is located very shortly at the airport in London. The distance between the airport and the hotel is two miles only which makes it the most convenient stay for travellers. Wyndham Hotels is also popular for its luxurious, lavish services, which makes the hotel a hub for the upper economic section of society and business travellers. The ambience of the hotel is perfectly created and synced with British culture. There large English gardens that surround the hotel throws light on the English decorative and architectural concepts that had been implemented to attract the target customers. The accommodative capacity of the hotel is extravagant as it has 72 rooms in it. There are other luxurious facilities like led televisions, private bathrooms, trouser press, all-day room service, and intercom services. The hotel in London is larger than all other Wyndham hotels in entire Europe. The hotels also offer easy access to the central part of London </w:t>
      </w:r>
      <w:r>
        <w:lastRenderedPageBreak/>
        <w:t>which is one of the main attractions for tourists. Another attraction is the Wembley Stadium which is located at a distance of about eight miles from Wyndham hotels. It is a five-star hotel that provides luxurious amenities like pet-friendly bars, fitness centres, buffet services of lunch, breakfast and dinner, ATM, and dedicated parking spaces. The hotel also provides other recreational facilities to attract and satisfy its customers. Regarding the events that take place in the hotel, there is a room that measures 91 square meters. The accommodative capacity of the room is 151. It is mainly used and is well equipped for holding conferences.</w:t>
      </w:r>
    </w:p>
    <w:p w:rsidR="0050494B" w:rsidRPr="0050494B" w:rsidRDefault="002B72EC" w:rsidP="0050494B">
      <w:pPr>
        <w:pStyle w:val="Heading2"/>
        <w:keepNext/>
        <w:keepLines/>
        <w:tabs>
          <w:tab w:val="clear" w:pos="4680"/>
          <w:tab w:val="clear" w:pos="9360"/>
        </w:tabs>
        <w:spacing w:before="40"/>
      </w:pPr>
      <w:bookmarkStart w:id="3" w:name="_Toc66210266"/>
      <w:r>
        <w:t xml:space="preserve">2. </w:t>
      </w:r>
      <w:r w:rsidRPr="0050494B">
        <w:t>The reputation of the hotel</w:t>
      </w:r>
      <w:bookmarkEnd w:id="3"/>
      <w:r>
        <w:t xml:space="preserve"> </w:t>
      </w:r>
    </w:p>
    <w:p w:rsidR="00DA471F" w:rsidRDefault="002B72EC" w:rsidP="0050494B">
      <w:r>
        <w:t xml:space="preserve">The overall reputation of the hotel is positive as the hotel has succeeded in gaining popularity among its target customers. The hotel has generated feedbacks from its customers that reveal that the service provided by the hotel is clean and hygienic. The room service provided by the hotel is available for 24 hours and the reviews speak greatly about the quality of service provided at the Wyndham hotels (Abrate and Viglia, 2016). Although there are mostly positive reviews about Wyndham hotels, there are also certain loopholes. The transportation system of Wyndham hotels has been facing complaints from the visitors of the hotel. </w:t>
      </w:r>
    </w:p>
    <w:p w:rsidR="00DA471F" w:rsidRDefault="00DA471F" w:rsidP="00DA471F">
      <w:pPr>
        <w:keepNext/>
        <w:jc w:val="center"/>
      </w:pPr>
      <w:r w:rsidRPr="00DA471F">
        <w:rPr>
          <w:noProof/>
        </w:rPr>
        <w:drawing>
          <wp:inline distT="0" distB="0" distL="0" distR="0" wp14:anchorId="1592BDE5" wp14:editId="398BB875">
            <wp:extent cx="3124200" cy="2080134"/>
            <wp:effectExtent l="0" t="0" r="0" b="0"/>
            <wp:docPr id="2" name="Picture 2" descr="Some Common Facilities Found in Five Star Hotels in New DelhiNew Delhi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ome Common Facilities Found in Five Star Hotels in New DelhiNew Delhi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5149" cy="2087424"/>
                    </a:xfrm>
                    <a:prstGeom prst="rect">
                      <a:avLst/>
                    </a:prstGeom>
                    <a:noFill/>
                    <a:ln>
                      <a:noFill/>
                    </a:ln>
                  </pic:spPr>
                </pic:pic>
              </a:graphicData>
            </a:graphic>
          </wp:inline>
        </w:drawing>
      </w:r>
    </w:p>
    <w:p w:rsidR="00DA471F" w:rsidRDefault="00DA471F" w:rsidP="00DA471F">
      <w:pPr>
        <w:pStyle w:val="Caption"/>
        <w:jc w:val="center"/>
      </w:pPr>
      <w:r>
        <w:t xml:space="preserve">Figure </w:t>
      </w:r>
      <w:fldSimple w:instr=" SEQ Figure \* ARABIC ">
        <w:r w:rsidR="009559F4">
          <w:rPr>
            <w:noProof/>
          </w:rPr>
          <w:t>2</w:t>
        </w:r>
      </w:fldSimple>
      <w:r>
        <w:t>: Interiors of the hotel</w:t>
      </w:r>
    </w:p>
    <w:p w:rsidR="00DA471F" w:rsidRPr="00DA471F" w:rsidRDefault="00DA471F" w:rsidP="00DA471F">
      <w:pPr>
        <w:jc w:val="center"/>
      </w:pPr>
      <w:r>
        <w:t>Source: (Anon</w:t>
      </w:r>
      <w:r w:rsidRPr="00DA471F">
        <w:t>, 2021</w:t>
      </w:r>
      <w:r>
        <w:t>)</w:t>
      </w:r>
    </w:p>
    <w:p w:rsidR="0050494B" w:rsidRPr="007E5E9E" w:rsidRDefault="002B72EC" w:rsidP="0050494B">
      <w:r>
        <w:lastRenderedPageBreak/>
        <w:t>The hotel has a good reputation regarding the behaviour of the staff. The hotel is also a great venue for holding auspicious events and ceremonies. Wyndham Hotels is a big name for hosting weddings (</w:t>
      </w:r>
      <w:r w:rsidRPr="00B72201">
        <w:t>Bayraktar</w:t>
      </w:r>
      <w:r>
        <w:t xml:space="preserve"> et al, 2017). The super luxurious banquets of the hotel provide a lifetime experience to the visitors and help to deliver an unforgettable wedding. There facilities of personalized catering for wedding guests. The management actively participates in the meetings with the clients to plan events which add to the satisfaction of the clients (</w:t>
      </w:r>
      <w:r w:rsidRPr="00B72201">
        <w:t>Litvin</w:t>
      </w:r>
      <w:r>
        <w:t xml:space="preserve"> et al, 2018). The only barrier between the hotel and its client regarding the events is the price. The feedbacks generated from the clients of the hotel reflect upon the poor pricing strategy of the hotel. It also reflects on the lack of royalty programs for meeting the needs of the clients who want to book Wyndham hotels for an event.</w:t>
      </w:r>
    </w:p>
    <w:p w:rsidR="006B7A7D" w:rsidRDefault="006B7A7D" w:rsidP="009846D7">
      <w:pPr>
        <w:pStyle w:val="Heading2"/>
      </w:pPr>
    </w:p>
    <w:p w:rsidR="0098524F" w:rsidRPr="00BC76DC" w:rsidRDefault="002B72EC" w:rsidP="009846D7">
      <w:pPr>
        <w:pStyle w:val="Heading2"/>
      </w:pPr>
      <w:bookmarkStart w:id="4" w:name="_Toc66210267"/>
      <w:r>
        <w:t>3.</w:t>
      </w:r>
      <w:r w:rsidR="00CA6D99">
        <w:t xml:space="preserve"> </w:t>
      </w:r>
      <w:r w:rsidR="00BC76DC" w:rsidRPr="00BC76DC">
        <w:t>SWOT analysis</w:t>
      </w:r>
      <w:bookmarkEnd w:id="4"/>
    </w:p>
    <w:tbl>
      <w:tblPr>
        <w:tblStyle w:val="TableGrid"/>
        <w:tblW w:w="0" w:type="auto"/>
        <w:tblLook w:val="04A0" w:firstRow="1" w:lastRow="0" w:firstColumn="1" w:lastColumn="0" w:noHBand="0" w:noVBand="1"/>
      </w:tblPr>
      <w:tblGrid>
        <w:gridCol w:w="4675"/>
        <w:gridCol w:w="4675"/>
      </w:tblGrid>
      <w:tr w:rsidR="003E6FA9" w:rsidTr="00BC76DC">
        <w:tc>
          <w:tcPr>
            <w:tcW w:w="4675" w:type="dxa"/>
          </w:tcPr>
          <w:p w:rsidR="00905E7D" w:rsidRPr="00C25BFB" w:rsidRDefault="002B72EC" w:rsidP="009846D7">
            <w:pPr>
              <w:rPr>
                <w:b/>
                <w:i/>
              </w:rPr>
            </w:pPr>
            <w:r w:rsidRPr="00C25BFB">
              <w:rPr>
                <w:b/>
                <w:i/>
              </w:rPr>
              <w:t xml:space="preserve">Strengths </w:t>
            </w:r>
          </w:p>
          <w:p w:rsidR="00BC76DC" w:rsidRDefault="002B72EC" w:rsidP="009846D7">
            <w:pPr>
              <w:pStyle w:val="ListParagraph"/>
              <w:numPr>
                <w:ilvl w:val="0"/>
                <w:numId w:val="1"/>
              </w:numPr>
            </w:pPr>
            <w:r>
              <w:t xml:space="preserve">A global presence in the hotel industry </w:t>
            </w:r>
          </w:p>
          <w:p w:rsidR="00C25BFB" w:rsidRDefault="002B72EC" w:rsidP="009846D7">
            <w:pPr>
              <w:pStyle w:val="ListParagraph"/>
              <w:numPr>
                <w:ilvl w:val="0"/>
                <w:numId w:val="1"/>
              </w:numPr>
            </w:pPr>
            <w:r>
              <w:t>Geographic location</w:t>
            </w:r>
          </w:p>
          <w:p w:rsidR="00905E7D" w:rsidRDefault="002B72EC" w:rsidP="009846D7">
            <w:pPr>
              <w:pStyle w:val="ListParagraph"/>
              <w:numPr>
                <w:ilvl w:val="0"/>
                <w:numId w:val="1"/>
              </w:numPr>
            </w:pPr>
            <w:r>
              <w:t>Higher market expansion</w:t>
            </w:r>
          </w:p>
          <w:p w:rsidR="00905E7D" w:rsidRDefault="002B72EC" w:rsidP="009846D7">
            <w:pPr>
              <w:pStyle w:val="ListParagraph"/>
              <w:numPr>
                <w:ilvl w:val="0"/>
                <w:numId w:val="1"/>
              </w:numPr>
            </w:pPr>
            <w:r>
              <w:t>Strong portfolio of the brand</w:t>
            </w:r>
            <w:r w:rsidR="00B30336">
              <w:t xml:space="preserve"> (</w:t>
            </w:r>
            <w:r w:rsidR="00B30336" w:rsidRPr="00B30336">
              <w:t>Salvioni</w:t>
            </w:r>
            <w:r w:rsidR="00B30336">
              <w:t xml:space="preserve">, 2016) </w:t>
            </w:r>
          </w:p>
          <w:p w:rsidR="00905E7D" w:rsidRDefault="002B72EC" w:rsidP="009846D7">
            <w:pPr>
              <w:pStyle w:val="ListParagraph"/>
              <w:numPr>
                <w:ilvl w:val="0"/>
                <w:numId w:val="1"/>
              </w:numPr>
            </w:pPr>
            <w:r>
              <w:t>Highly automatized functioning</w:t>
            </w:r>
          </w:p>
          <w:p w:rsidR="00905E7D" w:rsidRDefault="002B72EC" w:rsidP="009846D7">
            <w:pPr>
              <w:pStyle w:val="ListParagraph"/>
              <w:numPr>
                <w:ilvl w:val="0"/>
                <w:numId w:val="1"/>
              </w:numPr>
            </w:pPr>
            <w:r>
              <w:t xml:space="preserve">Skilled workforce </w:t>
            </w:r>
          </w:p>
          <w:p w:rsidR="00F50342" w:rsidRDefault="002B72EC" w:rsidP="009846D7">
            <w:pPr>
              <w:pStyle w:val="ListParagraph"/>
              <w:numPr>
                <w:ilvl w:val="0"/>
                <w:numId w:val="1"/>
              </w:numPr>
            </w:pPr>
            <w:r>
              <w:t>Returns on capital investment</w:t>
            </w:r>
          </w:p>
          <w:p w:rsidR="00F50342" w:rsidRDefault="002B72EC" w:rsidP="009846D7">
            <w:pPr>
              <w:pStyle w:val="ListParagraph"/>
              <w:numPr>
                <w:ilvl w:val="0"/>
                <w:numId w:val="1"/>
              </w:numPr>
            </w:pPr>
            <w:r>
              <w:t xml:space="preserve">A stronger network of distribution </w:t>
            </w:r>
          </w:p>
          <w:p w:rsidR="00905E7D" w:rsidRDefault="00905E7D" w:rsidP="009846D7"/>
          <w:p w:rsidR="00905E7D" w:rsidRDefault="00905E7D" w:rsidP="009846D7"/>
        </w:tc>
        <w:tc>
          <w:tcPr>
            <w:tcW w:w="4675" w:type="dxa"/>
          </w:tcPr>
          <w:p w:rsidR="00BC76DC" w:rsidRPr="00C25BFB" w:rsidRDefault="002B72EC" w:rsidP="009846D7">
            <w:pPr>
              <w:rPr>
                <w:b/>
                <w:i/>
              </w:rPr>
            </w:pPr>
            <w:r w:rsidRPr="00C25BFB">
              <w:rPr>
                <w:b/>
                <w:i/>
              </w:rPr>
              <w:lastRenderedPageBreak/>
              <w:t>Weakness</w:t>
            </w:r>
          </w:p>
          <w:p w:rsidR="0049776E" w:rsidRDefault="002B72EC" w:rsidP="009846D7">
            <w:pPr>
              <w:pStyle w:val="ListParagraph"/>
              <w:numPr>
                <w:ilvl w:val="0"/>
                <w:numId w:val="2"/>
              </w:numPr>
            </w:pPr>
            <w:r>
              <w:t>Lower investment in development and research activities</w:t>
            </w:r>
          </w:p>
          <w:p w:rsidR="0049776E" w:rsidRDefault="002B72EC" w:rsidP="009846D7">
            <w:pPr>
              <w:pStyle w:val="ListParagraph"/>
              <w:numPr>
                <w:ilvl w:val="0"/>
                <w:numId w:val="2"/>
              </w:numPr>
            </w:pPr>
            <w:r>
              <w:t>Lower investments for innovative technology</w:t>
            </w:r>
          </w:p>
          <w:p w:rsidR="0049776E" w:rsidRDefault="002B72EC" w:rsidP="009846D7">
            <w:pPr>
              <w:pStyle w:val="ListParagraph"/>
              <w:numPr>
                <w:ilvl w:val="0"/>
                <w:numId w:val="2"/>
              </w:numPr>
            </w:pPr>
            <w:r>
              <w:t xml:space="preserve">Lower marketing </w:t>
            </w:r>
          </w:p>
          <w:p w:rsidR="0049776E" w:rsidRDefault="002B72EC" w:rsidP="009846D7">
            <w:pPr>
              <w:pStyle w:val="ListParagraph"/>
              <w:numPr>
                <w:ilvl w:val="0"/>
                <w:numId w:val="2"/>
              </w:numPr>
            </w:pPr>
            <w:r>
              <w:t>Ineffective forecasting of products</w:t>
            </w:r>
          </w:p>
          <w:p w:rsidR="0049776E" w:rsidRDefault="002B72EC" w:rsidP="009846D7">
            <w:pPr>
              <w:pStyle w:val="ListParagraph"/>
              <w:numPr>
                <w:ilvl w:val="0"/>
                <w:numId w:val="2"/>
              </w:numPr>
            </w:pPr>
            <w:r>
              <w:t xml:space="preserve">Lower integration of work culture </w:t>
            </w:r>
          </w:p>
        </w:tc>
      </w:tr>
      <w:tr w:rsidR="003E6FA9" w:rsidTr="00BC76DC">
        <w:tc>
          <w:tcPr>
            <w:tcW w:w="4675" w:type="dxa"/>
          </w:tcPr>
          <w:p w:rsidR="00BC76DC" w:rsidRPr="00C25BFB" w:rsidRDefault="002B72EC" w:rsidP="009846D7">
            <w:pPr>
              <w:rPr>
                <w:b/>
                <w:i/>
              </w:rPr>
            </w:pPr>
            <w:r w:rsidRPr="00C25BFB">
              <w:rPr>
                <w:b/>
                <w:i/>
              </w:rPr>
              <w:t>Opportunities</w:t>
            </w:r>
          </w:p>
          <w:p w:rsidR="001D14AB" w:rsidRDefault="002B72EC" w:rsidP="009846D7">
            <w:pPr>
              <w:pStyle w:val="ListParagraph"/>
              <w:numPr>
                <w:ilvl w:val="0"/>
                <w:numId w:val="3"/>
              </w:numPr>
            </w:pPr>
            <w:r>
              <w:t>Adoption of environmental policies</w:t>
            </w:r>
          </w:p>
          <w:p w:rsidR="00A636A1" w:rsidRDefault="002B72EC" w:rsidP="009846D7">
            <w:pPr>
              <w:pStyle w:val="ListParagraph"/>
              <w:numPr>
                <w:ilvl w:val="0"/>
                <w:numId w:val="3"/>
              </w:numPr>
            </w:pPr>
            <w:r>
              <w:t>Lower rate of inflation</w:t>
            </w:r>
            <w:r w:rsidR="001E1400">
              <w:t xml:space="preserve"> (Salem et al. 2019)</w:t>
            </w:r>
          </w:p>
          <w:p w:rsidR="00A636A1" w:rsidRDefault="002B72EC" w:rsidP="009846D7">
            <w:pPr>
              <w:pStyle w:val="ListParagraph"/>
              <w:numPr>
                <w:ilvl w:val="0"/>
                <w:numId w:val="3"/>
              </w:numPr>
            </w:pPr>
            <w:r>
              <w:t>Customers from online platforms</w:t>
            </w:r>
          </w:p>
          <w:p w:rsidR="00A636A1" w:rsidRDefault="002B72EC" w:rsidP="009846D7">
            <w:pPr>
              <w:pStyle w:val="ListParagraph"/>
              <w:numPr>
                <w:ilvl w:val="0"/>
                <w:numId w:val="3"/>
              </w:numPr>
            </w:pPr>
            <w:r>
              <w:t>Changing trends in the behaviour of customers</w:t>
            </w:r>
            <w:r w:rsidR="00A40F2E">
              <w:t xml:space="preserve"> (</w:t>
            </w:r>
            <w:r w:rsidR="00AD55FF">
              <w:t>Marinakou and</w:t>
            </w:r>
            <w:r w:rsidR="00A40F2E">
              <w:t xml:space="preserve"> Giousmpasoglou, 2019)</w:t>
            </w:r>
          </w:p>
          <w:p w:rsidR="00A636A1" w:rsidRDefault="002B72EC" w:rsidP="009846D7">
            <w:pPr>
              <w:pStyle w:val="ListParagraph"/>
              <w:numPr>
                <w:ilvl w:val="0"/>
                <w:numId w:val="3"/>
              </w:numPr>
            </w:pPr>
            <w:r>
              <w:t>Lower cost of transportation</w:t>
            </w:r>
          </w:p>
          <w:p w:rsidR="00A636A1" w:rsidRDefault="00A636A1" w:rsidP="009846D7"/>
        </w:tc>
        <w:tc>
          <w:tcPr>
            <w:tcW w:w="4675" w:type="dxa"/>
          </w:tcPr>
          <w:p w:rsidR="00BC76DC" w:rsidRPr="00C25BFB" w:rsidRDefault="002B72EC" w:rsidP="009846D7">
            <w:pPr>
              <w:rPr>
                <w:b/>
                <w:i/>
              </w:rPr>
            </w:pPr>
            <w:r w:rsidRPr="00C25BFB">
              <w:rPr>
                <w:b/>
                <w:i/>
              </w:rPr>
              <w:t>Threats</w:t>
            </w:r>
          </w:p>
          <w:p w:rsidR="00F9022C" w:rsidRDefault="002B72EC" w:rsidP="009846D7">
            <w:pPr>
              <w:pStyle w:val="ListParagraph"/>
              <w:numPr>
                <w:ilvl w:val="0"/>
                <w:numId w:val="4"/>
              </w:numPr>
            </w:pPr>
            <w:r>
              <w:t xml:space="preserve">Intense competition with </w:t>
            </w:r>
            <w:r w:rsidR="00C25BFB">
              <w:t>Hilton, Marriott and Copthorne</w:t>
            </w:r>
          </w:p>
          <w:p w:rsidR="00C25BFB" w:rsidRDefault="002B72EC" w:rsidP="009846D7">
            <w:pPr>
              <w:pStyle w:val="ListParagraph"/>
              <w:numPr>
                <w:ilvl w:val="0"/>
                <w:numId w:val="4"/>
              </w:numPr>
            </w:pPr>
            <w:r>
              <w:t>Lower innovation for catering to customer demands</w:t>
            </w:r>
          </w:p>
          <w:p w:rsidR="00C25BFB" w:rsidRDefault="002B72EC" w:rsidP="009846D7">
            <w:pPr>
              <w:pStyle w:val="ListParagraph"/>
              <w:numPr>
                <w:ilvl w:val="0"/>
                <w:numId w:val="4"/>
              </w:numPr>
            </w:pPr>
            <w:r>
              <w:t>Change of customer behaviour</w:t>
            </w:r>
          </w:p>
          <w:p w:rsidR="00C25BFB" w:rsidRDefault="002B72EC" w:rsidP="009846D7">
            <w:pPr>
              <w:pStyle w:val="ListParagraph"/>
              <w:numPr>
                <w:ilvl w:val="0"/>
                <w:numId w:val="4"/>
              </w:numPr>
            </w:pPr>
            <w:r>
              <w:t>Turnover among employees</w:t>
            </w:r>
          </w:p>
        </w:tc>
      </w:tr>
    </w:tbl>
    <w:p w:rsidR="00C25BFB" w:rsidRDefault="00C25BFB" w:rsidP="009846D7">
      <w:pPr>
        <w:jc w:val="center"/>
        <w:rPr>
          <w:b/>
        </w:rPr>
      </w:pPr>
    </w:p>
    <w:p w:rsidR="00C25BFB" w:rsidRDefault="002B72EC" w:rsidP="009846D7">
      <w:pPr>
        <w:jc w:val="center"/>
        <w:rPr>
          <w:b/>
        </w:rPr>
      </w:pPr>
      <w:r w:rsidRPr="00C25BFB">
        <w:rPr>
          <w:b/>
        </w:rPr>
        <w:t>Table 1: SWOT Analysis of Wyndham Hotels</w:t>
      </w:r>
    </w:p>
    <w:p w:rsidR="00C25BFB" w:rsidRDefault="00C25BFB" w:rsidP="009846D7">
      <w:pPr>
        <w:rPr>
          <w:b/>
        </w:rPr>
      </w:pPr>
    </w:p>
    <w:p w:rsidR="00E712F3" w:rsidRPr="00D43EA1" w:rsidRDefault="002B72EC" w:rsidP="009846D7">
      <w:r>
        <w:t xml:space="preserve">From the table, it can </w:t>
      </w:r>
      <w:r w:rsidR="001E39BF">
        <w:t>be estimated</w:t>
      </w:r>
      <w:r>
        <w:t xml:space="preserve"> that Wyndham hotels and resorts have a global presence in the </w:t>
      </w:r>
      <w:r w:rsidR="008A66D0">
        <w:t>hotel industry. Wyndham hotels have a proper geographical location that makes the customers reach the hotel without any issue</w:t>
      </w:r>
      <w:r w:rsidR="00AD55FF">
        <w:t xml:space="preserve"> (Lu and Tabari, 2019)</w:t>
      </w:r>
      <w:r w:rsidR="008A66D0">
        <w:t xml:space="preserve">. </w:t>
      </w:r>
      <w:r w:rsidR="00110FDC">
        <w:t xml:space="preserve">Wyndham hotels have a higher promotion of brand value. The brand value of the organization </w:t>
      </w:r>
      <w:r w:rsidR="00C027CE">
        <w:t xml:space="preserve">promotes higher revenue for the organization. The Wyndham hotels have automatized functioning that leads to faster delivery of duties and responsibilities. Automatic functioning is integrated into organizational planning and development. This makes the organization proceed on profitable lines. The organization have a skilled workforce that makes the organization promote higher performance management. Wyndham hotels possess higher investments in capital expenses. This makes the </w:t>
      </w:r>
      <w:r w:rsidR="00C027CE">
        <w:lastRenderedPageBreak/>
        <w:t>organization develop better ways of comforting the approaching tourists. Hotels Wyndham has extensive channels of distribution in the UK</w:t>
      </w:r>
      <w:r w:rsidR="00C77D32">
        <w:t xml:space="preserve"> (tom Dieck et al. 2017)</w:t>
      </w:r>
      <w:r w:rsidR="00C027CE">
        <w:t>. This makes the dissemination of hotel functioning effective and profitable for the organization. Wyndham hotels have lower investments in the context of research and developing activities needed for the hospitality sector. The lower investments lead to lower adoption of innovative technology. Lower innovation can pose a threat to the organization</w:t>
      </w:r>
      <w:r w:rsidR="00773920">
        <w:t xml:space="preserve"> </w:t>
      </w:r>
      <w:r w:rsidR="00145E9F">
        <w:t xml:space="preserve">(Giousmpasoglou </w:t>
      </w:r>
      <w:r w:rsidR="00145E9F" w:rsidRPr="00C45FE6">
        <w:t>and Hua</w:t>
      </w:r>
      <w:r w:rsidR="00145E9F">
        <w:t>, 2021)</w:t>
      </w:r>
      <w:r w:rsidR="00C027CE">
        <w:t xml:space="preserve">. The threat allows competitors such as Marriott and Hilton to have a larger process of market expansion globally and in the UK. </w:t>
      </w:r>
      <w:r>
        <w:t>However, Wyndham hotels offer better adoption of corporate responsibility in society. The hotel makes the way for the adoption of environmental policies. Effective environmental policies lead to a better customer approach. The opportunities have allowed Wyndham hotels to approach a larger database of customers. Wyndham hotels have in face of competition from Hilton and Marriott have adopted online support in the promotion of hospitality services</w:t>
      </w:r>
      <w:r w:rsidR="00773920">
        <w:t xml:space="preserve"> (</w:t>
      </w:r>
      <w:r w:rsidR="00773920" w:rsidRPr="00D67B3A">
        <w:t>Pérez Aranda</w:t>
      </w:r>
      <w:r w:rsidR="00773920">
        <w:t xml:space="preserve"> et al. 2017)</w:t>
      </w:r>
      <w:r>
        <w:t xml:space="preserve">. The hospitality services, in this context, allows the organization to become one of the major organization in the UK and globally. </w:t>
      </w:r>
    </w:p>
    <w:p w:rsidR="004B0E43" w:rsidRDefault="004B0E43" w:rsidP="009846D7">
      <w:pPr>
        <w:pStyle w:val="Heading2"/>
        <w:rPr>
          <w:b w:val="0"/>
        </w:rPr>
      </w:pPr>
    </w:p>
    <w:p w:rsidR="00BC76DC" w:rsidRDefault="002B72EC" w:rsidP="009846D7">
      <w:pPr>
        <w:pStyle w:val="Heading2"/>
      </w:pPr>
      <w:bookmarkStart w:id="5" w:name="_Toc66210268"/>
      <w:r>
        <w:t>4.</w:t>
      </w:r>
      <w:r w:rsidR="00CA6D99">
        <w:t xml:space="preserve"> PESTEL </w:t>
      </w:r>
      <w:r w:rsidR="00CA6D99" w:rsidRPr="00BD3CDA">
        <w:t>analysis</w:t>
      </w:r>
      <w:bookmarkEnd w:id="5"/>
      <w:r w:rsidR="00CA6D99">
        <w:t xml:space="preserve"> </w:t>
      </w:r>
    </w:p>
    <w:tbl>
      <w:tblPr>
        <w:tblStyle w:val="TableGrid"/>
        <w:tblW w:w="0" w:type="auto"/>
        <w:tblLook w:val="04A0" w:firstRow="1" w:lastRow="0" w:firstColumn="1" w:lastColumn="0" w:noHBand="0" w:noVBand="1"/>
      </w:tblPr>
      <w:tblGrid>
        <w:gridCol w:w="1710"/>
        <w:gridCol w:w="7640"/>
      </w:tblGrid>
      <w:tr w:rsidR="003E6FA9" w:rsidTr="0073343D">
        <w:tc>
          <w:tcPr>
            <w:tcW w:w="1643" w:type="dxa"/>
          </w:tcPr>
          <w:p w:rsidR="004B0E43" w:rsidRPr="0073343D" w:rsidRDefault="002B72EC" w:rsidP="009846D7">
            <w:pPr>
              <w:rPr>
                <w:b/>
                <w:i/>
              </w:rPr>
            </w:pPr>
            <w:r w:rsidRPr="0073343D">
              <w:rPr>
                <w:b/>
                <w:i/>
              </w:rPr>
              <w:t xml:space="preserve">Political </w:t>
            </w:r>
          </w:p>
        </w:tc>
        <w:tc>
          <w:tcPr>
            <w:tcW w:w="7707" w:type="dxa"/>
          </w:tcPr>
          <w:p w:rsidR="004B0E43" w:rsidRDefault="002B72EC" w:rsidP="009846D7">
            <w:pPr>
              <w:pStyle w:val="ListParagraph"/>
              <w:numPr>
                <w:ilvl w:val="0"/>
                <w:numId w:val="5"/>
              </w:numPr>
            </w:pPr>
            <w:r>
              <w:t xml:space="preserve">Higher stability in the political domain </w:t>
            </w:r>
          </w:p>
          <w:p w:rsidR="00A42E1C" w:rsidRDefault="002B72EC" w:rsidP="009846D7">
            <w:pPr>
              <w:pStyle w:val="ListParagraph"/>
              <w:numPr>
                <w:ilvl w:val="0"/>
                <w:numId w:val="5"/>
              </w:numPr>
            </w:pPr>
            <w:r>
              <w:t xml:space="preserve">Changing policies of the government </w:t>
            </w:r>
          </w:p>
          <w:p w:rsidR="00A42E1C" w:rsidRDefault="002B72EC" w:rsidP="009846D7">
            <w:pPr>
              <w:pStyle w:val="ListParagraph"/>
              <w:numPr>
                <w:ilvl w:val="0"/>
                <w:numId w:val="5"/>
              </w:numPr>
            </w:pPr>
            <w:r>
              <w:t xml:space="preserve">System of pressure groups and system of governance </w:t>
            </w:r>
          </w:p>
          <w:p w:rsidR="00A42E1C" w:rsidRDefault="002B72EC" w:rsidP="009846D7">
            <w:pPr>
              <w:pStyle w:val="ListParagraph"/>
              <w:numPr>
                <w:ilvl w:val="0"/>
                <w:numId w:val="5"/>
              </w:numPr>
            </w:pPr>
            <w:r>
              <w:t>Areas of corruption and bureaucracy</w:t>
            </w:r>
            <w:r w:rsidR="00E22AEE">
              <w:t xml:space="preserve"> </w:t>
            </w:r>
            <w:r w:rsidR="007C27DC">
              <w:t>(Markova et al. 2016)</w:t>
            </w:r>
          </w:p>
          <w:p w:rsidR="00A42E1C" w:rsidRDefault="002B72EC" w:rsidP="009846D7">
            <w:pPr>
              <w:pStyle w:val="ListParagraph"/>
              <w:numPr>
                <w:ilvl w:val="0"/>
                <w:numId w:val="5"/>
              </w:numPr>
            </w:pPr>
            <w:r>
              <w:t xml:space="preserve">Taxation, restrictions and protection of intellectual property </w:t>
            </w:r>
          </w:p>
        </w:tc>
      </w:tr>
      <w:tr w:rsidR="003E6FA9" w:rsidTr="0073343D">
        <w:tc>
          <w:tcPr>
            <w:tcW w:w="1643" w:type="dxa"/>
          </w:tcPr>
          <w:p w:rsidR="004B0E43" w:rsidRPr="0073343D" w:rsidRDefault="002B72EC" w:rsidP="009846D7">
            <w:pPr>
              <w:rPr>
                <w:b/>
                <w:i/>
              </w:rPr>
            </w:pPr>
            <w:r w:rsidRPr="0073343D">
              <w:rPr>
                <w:b/>
                <w:i/>
              </w:rPr>
              <w:t xml:space="preserve">Economic </w:t>
            </w:r>
          </w:p>
        </w:tc>
        <w:tc>
          <w:tcPr>
            <w:tcW w:w="7707" w:type="dxa"/>
          </w:tcPr>
          <w:p w:rsidR="004B0E43" w:rsidRDefault="002B72EC" w:rsidP="009846D7">
            <w:pPr>
              <w:pStyle w:val="ListParagraph"/>
              <w:numPr>
                <w:ilvl w:val="0"/>
                <w:numId w:val="6"/>
              </w:numPr>
            </w:pPr>
            <w:r>
              <w:t>Higher rate of GDP growth</w:t>
            </w:r>
          </w:p>
          <w:p w:rsidR="009F2422" w:rsidRDefault="002B72EC" w:rsidP="009846D7">
            <w:pPr>
              <w:pStyle w:val="ListParagraph"/>
              <w:numPr>
                <w:ilvl w:val="0"/>
                <w:numId w:val="6"/>
              </w:numPr>
            </w:pPr>
            <w:r>
              <w:t>Higher possibilities of employment</w:t>
            </w:r>
          </w:p>
          <w:p w:rsidR="009F2422" w:rsidRDefault="002B72EC" w:rsidP="009846D7">
            <w:pPr>
              <w:pStyle w:val="ListParagraph"/>
              <w:numPr>
                <w:ilvl w:val="0"/>
                <w:numId w:val="6"/>
              </w:numPr>
            </w:pPr>
            <w:r>
              <w:lastRenderedPageBreak/>
              <w:t>Rate of exchange</w:t>
            </w:r>
          </w:p>
          <w:p w:rsidR="009F2422" w:rsidRDefault="002B72EC" w:rsidP="009846D7">
            <w:pPr>
              <w:pStyle w:val="ListParagraph"/>
              <w:numPr>
                <w:ilvl w:val="0"/>
                <w:numId w:val="6"/>
              </w:numPr>
            </w:pPr>
            <w:r>
              <w:t>Rate of interest</w:t>
            </w:r>
          </w:p>
          <w:p w:rsidR="009F2422" w:rsidRDefault="002B72EC" w:rsidP="009846D7">
            <w:pPr>
              <w:pStyle w:val="ListParagraph"/>
              <w:numPr>
                <w:ilvl w:val="0"/>
                <w:numId w:val="6"/>
              </w:numPr>
            </w:pPr>
            <w:r>
              <w:t>Conditions of the labour market</w:t>
            </w:r>
          </w:p>
          <w:p w:rsidR="009F2422" w:rsidRDefault="002B72EC" w:rsidP="009846D7">
            <w:pPr>
              <w:pStyle w:val="ListParagraph"/>
              <w:numPr>
                <w:ilvl w:val="0"/>
                <w:numId w:val="6"/>
              </w:numPr>
            </w:pPr>
            <w:r>
              <w:t>The efficiency of financial markets</w:t>
            </w:r>
          </w:p>
          <w:p w:rsidR="009F2422" w:rsidRDefault="002B72EC" w:rsidP="009846D7">
            <w:pPr>
              <w:pStyle w:val="ListParagraph"/>
              <w:numPr>
                <w:ilvl w:val="0"/>
                <w:numId w:val="6"/>
              </w:numPr>
            </w:pPr>
            <w:r>
              <w:t xml:space="preserve">Effective structure of the economy </w:t>
            </w:r>
          </w:p>
        </w:tc>
      </w:tr>
      <w:tr w:rsidR="003E6FA9" w:rsidTr="0073343D">
        <w:tc>
          <w:tcPr>
            <w:tcW w:w="1643" w:type="dxa"/>
          </w:tcPr>
          <w:p w:rsidR="004B0E43" w:rsidRPr="0073343D" w:rsidRDefault="002B72EC" w:rsidP="009846D7">
            <w:pPr>
              <w:rPr>
                <w:b/>
                <w:i/>
              </w:rPr>
            </w:pPr>
            <w:r w:rsidRPr="0073343D">
              <w:rPr>
                <w:b/>
                <w:i/>
              </w:rPr>
              <w:lastRenderedPageBreak/>
              <w:t xml:space="preserve">Social </w:t>
            </w:r>
          </w:p>
        </w:tc>
        <w:tc>
          <w:tcPr>
            <w:tcW w:w="7707" w:type="dxa"/>
          </w:tcPr>
          <w:p w:rsidR="004B0E43" w:rsidRDefault="002B72EC" w:rsidP="009846D7">
            <w:pPr>
              <w:pStyle w:val="ListParagraph"/>
              <w:numPr>
                <w:ilvl w:val="0"/>
                <w:numId w:val="7"/>
              </w:numPr>
            </w:pPr>
            <w:r>
              <w:t>Trends of demographics</w:t>
            </w:r>
          </w:p>
          <w:p w:rsidR="00D2600A" w:rsidRDefault="002B72EC" w:rsidP="009846D7">
            <w:pPr>
              <w:pStyle w:val="ListParagraph"/>
              <w:numPr>
                <w:ilvl w:val="0"/>
                <w:numId w:val="7"/>
              </w:numPr>
            </w:pPr>
            <w:r>
              <w:t xml:space="preserve">Social equality </w:t>
            </w:r>
          </w:p>
          <w:p w:rsidR="00D2600A" w:rsidRDefault="002B72EC" w:rsidP="009846D7">
            <w:pPr>
              <w:pStyle w:val="ListParagraph"/>
              <w:numPr>
                <w:ilvl w:val="0"/>
                <w:numId w:val="7"/>
              </w:numPr>
            </w:pPr>
            <w:r>
              <w:t>Power distance</w:t>
            </w:r>
          </w:p>
          <w:p w:rsidR="00D2600A" w:rsidRDefault="002B72EC" w:rsidP="009846D7">
            <w:pPr>
              <w:pStyle w:val="ListParagraph"/>
              <w:numPr>
                <w:ilvl w:val="0"/>
                <w:numId w:val="7"/>
              </w:numPr>
            </w:pPr>
            <w:r>
              <w:t>Roles of gender</w:t>
            </w:r>
          </w:p>
          <w:p w:rsidR="00D2600A" w:rsidRDefault="002B72EC" w:rsidP="009846D7">
            <w:pPr>
              <w:pStyle w:val="ListParagraph"/>
              <w:numPr>
                <w:ilvl w:val="0"/>
                <w:numId w:val="7"/>
              </w:numPr>
            </w:pPr>
            <w:r>
              <w:t>Better norms of society and distribution of class</w:t>
            </w:r>
          </w:p>
          <w:p w:rsidR="00D2600A" w:rsidRPr="00EC3C73" w:rsidRDefault="002B72EC" w:rsidP="009846D7">
            <w:pPr>
              <w:pStyle w:val="ListParagraph"/>
              <w:numPr>
                <w:ilvl w:val="0"/>
                <w:numId w:val="7"/>
              </w:numPr>
            </w:pPr>
            <w:r>
              <w:t>Online patterns of shopping and e-commerce development</w:t>
            </w:r>
            <w:r w:rsidR="00EC3C73">
              <w:t xml:space="preserve"> (</w:t>
            </w:r>
            <w:r w:rsidR="00EC3C73" w:rsidRPr="00EC3C73">
              <w:t>Attila, 2016)</w:t>
            </w:r>
          </w:p>
          <w:p w:rsidR="00D2600A" w:rsidRDefault="002B72EC" w:rsidP="009846D7">
            <w:pPr>
              <w:pStyle w:val="ListParagraph"/>
              <w:numPr>
                <w:ilvl w:val="0"/>
                <w:numId w:val="7"/>
              </w:numPr>
            </w:pPr>
            <w:r>
              <w:t>Change in the patterns of spending and behaviour</w:t>
            </w:r>
          </w:p>
          <w:p w:rsidR="00D2600A" w:rsidRDefault="00D2600A" w:rsidP="009846D7"/>
        </w:tc>
      </w:tr>
      <w:tr w:rsidR="003E6FA9" w:rsidTr="0073343D">
        <w:tc>
          <w:tcPr>
            <w:tcW w:w="1643" w:type="dxa"/>
          </w:tcPr>
          <w:p w:rsidR="004B0E43" w:rsidRPr="0073343D" w:rsidRDefault="002B72EC" w:rsidP="009846D7">
            <w:pPr>
              <w:rPr>
                <w:b/>
                <w:i/>
              </w:rPr>
            </w:pPr>
            <w:r w:rsidRPr="0073343D">
              <w:rPr>
                <w:b/>
                <w:i/>
              </w:rPr>
              <w:t xml:space="preserve">Technological </w:t>
            </w:r>
          </w:p>
        </w:tc>
        <w:tc>
          <w:tcPr>
            <w:tcW w:w="7707" w:type="dxa"/>
          </w:tcPr>
          <w:p w:rsidR="004B0E43" w:rsidRDefault="002B72EC" w:rsidP="009846D7">
            <w:pPr>
              <w:pStyle w:val="ListParagraph"/>
              <w:numPr>
                <w:ilvl w:val="0"/>
                <w:numId w:val="8"/>
              </w:numPr>
            </w:pPr>
            <w:r>
              <w:t xml:space="preserve">The technology of media marketing </w:t>
            </w:r>
          </w:p>
          <w:p w:rsidR="000118D2" w:rsidRDefault="002B72EC" w:rsidP="009846D7">
            <w:pPr>
              <w:pStyle w:val="ListParagraph"/>
              <w:numPr>
                <w:ilvl w:val="0"/>
                <w:numId w:val="8"/>
              </w:numPr>
            </w:pPr>
            <w:r>
              <w:t xml:space="preserve">Innovations of technology and level of development </w:t>
            </w:r>
            <w:r w:rsidR="00AB09D9">
              <w:t xml:space="preserve">(Giousmpasoglou </w:t>
            </w:r>
            <w:r w:rsidR="00AB09D9" w:rsidRPr="00C45FE6">
              <w:t>and Hua</w:t>
            </w:r>
            <w:r w:rsidR="00AB09D9">
              <w:t>, 2021)</w:t>
            </w:r>
          </w:p>
          <w:p w:rsidR="000118D2" w:rsidRDefault="002B72EC" w:rsidP="009846D7">
            <w:pPr>
              <w:pStyle w:val="ListParagraph"/>
              <w:numPr>
                <w:ilvl w:val="0"/>
                <w:numId w:val="8"/>
              </w:numPr>
            </w:pPr>
            <w:r>
              <w:t>Technology and allied concerns of costs and value chain</w:t>
            </w:r>
          </w:p>
          <w:p w:rsidR="009C370C" w:rsidRDefault="002B72EC" w:rsidP="009846D7">
            <w:pPr>
              <w:pStyle w:val="ListParagraph"/>
              <w:numPr>
                <w:ilvl w:val="0"/>
                <w:numId w:val="8"/>
              </w:numPr>
            </w:pPr>
            <w:r>
              <w:t>Shortened life cycles of products</w:t>
            </w:r>
          </w:p>
          <w:p w:rsidR="009C370C" w:rsidRDefault="009C370C" w:rsidP="009846D7"/>
        </w:tc>
      </w:tr>
      <w:tr w:rsidR="003E6FA9" w:rsidTr="0073343D">
        <w:tc>
          <w:tcPr>
            <w:tcW w:w="1643" w:type="dxa"/>
          </w:tcPr>
          <w:p w:rsidR="004B0E43" w:rsidRPr="0073343D" w:rsidRDefault="002B72EC" w:rsidP="009846D7">
            <w:pPr>
              <w:rPr>
                <w:b/>
                <w:i/>
              </w:rPr>
            </w:pPr>
            <w:r w:rsidRPr="0073343D">
              <w:rPr>
                <w:b/>
                <w:i/>
              </w:rPr>
              <w:t xml:space="preserve">Environmental </w:t>
            </w:r>
          </w:p>
        </w:tc>
        <w:tc>
          <w:tcPr>
            <w:tcW w:w="7707" w:type="dxa"/>
          </w:tcPr>
          <w:p w:rsidR="004B0E43" w:rsidRDefault="002B72EC" w:rsidP="009846D7">
            <w:pPr>
              <w:pStyle w:val="ListParagraph"/>
              <w:numPr>
                <w:ilvl w:val="0"/>
                <w:numId w:val="9"/>
              </w:numPr>
            </w:pPr>
            <w:r>
              <w:t>Recycling and management of waste</w:t>
            </w:r>
          </w:p>
          <w:p w:rsidR="009C370C" w:rsidRDefault="002B72EC" w:rsidP="009846D7">
            <w:pPr>
              <w:pStyle w:val="ListParagraph"/>
              <w:numPr>
                <w:ilvl w:val="0"/>
                <w:numId w:val="9"/>
              </w:numPr>
            </w:pPr>
            <w:r>
              <w:t>Technology for renewal</w:t>
            </w:r>
          </w:p>
          <w:p w:rsidR="009C370C" w:rsidRDefault="002B72EC" w:rsidP="009846D7">
            <w:pPr>
              <w:pStyle w:val="ListParagraph"/>
              <w:numPr>
                <w:ilvl w:val="0"/>
                <w:numId w:val="9"/>
              </w:numPr>
            </w:pPr>
            <w:r>
              <w:lastRenderedPageBreak/>
              <w:t>Better conditions of climate and weather</w:t>
            </w:r>
          </w:p>
          <w:p w:rsidR="009C370C" w:rsidRDefault="002B72EC" w:rsidP="009846D7">
            <w:pPr>
              <w:pStyle w:val="ListParagraph"/>
              <w:numPr>
                <w:ilvl w:val="0"/>
                <w:numId w:val="9"/>
              </w:numPr>
            </w:pPr>
            <w:r>
              <w:t>Adoption of eco-friendly products</w:t>
            </w:r>
          </w:p>
          <w:p w:rsidR="009C370C" w:rsidRDefault="002B72EC" w:rsidP="009846D7">
            <w:pPr>
              <w:pStyle w:val="ListParagraph"/>
              <w:numPr>
                <w:ilvl w:val="0"/>
                <w:numId w:val="9"/>
              </w:numPr>
            </w:pPr>
            <w:r>
              <w:t xml:space="preserve">Implementation of regulation related to the environment </w:t>
            </w:r>
          </w:p>
          <w:p w:rsidR="009C370C" w:rsidRDefault="002B72EC" w:rsidP="009846D7">
            <w:pPr>
              <w:pStyle w:val="ListParagraph"/>
              <w:numPr>
                <w:ilvl w:val="0"/>
                <w:numId w:val="9"/>
              </w:numPr>
            </w:pPr>
            <w:r>
              <w:t xml:space="preserve">Avoidance of resource depletion </w:t>
            </w:r>
          </w:p>
          <w:p w:rsidR="009C370C" w:rsidRDefault="009C370C" w:rsidP="009846D7"/>
        </w:tc>
      </w:tr>
      <w:tr w:rsidR="003E6FA9" w:rsidTr="0073343D">
        <w:tc>
          <w:tcPr>
            <w:tcW w:w="1643" w:type="dxa"/>
          </w:tcPr>
          <w:p w:rsidR="004B0E43" w:rsidRPr="0073343D" w:rsidRDefault="002B72EC" w:rsidP="009846D7">
            <w:pPr>
              <w:rPr>
                <w:b/>
                <w:i/>
              </w:rPr>
            </w:pPr>
            <w:r w:rsidRPr="0073343D">
              <w:rPr>
                <w:b/>
                <w:i/>
              </w:rPr>
              <w:lastRenderedPageBreak/>
              <w:t xml:space="preserve">Legal </w:t>
            </w:r>
          </w:p>
        </w:tc>
        <w:tc>
          <w:tcPr>
            <w:tcW w:w="7707" w:type="dxa"/>
          </w:tcPr>
          <w:p w:rsidR="004B0E43" w:rsidRDefault="002B72EC" w:rsidP="009846D7">
            <w:pPr>
              <w:pStyle w:val="ListParagraph"/>
              <w:numPr>
                <w:ilvl w:val="0"/>
                <w:numId w:val="10"/>
              </w:numPr>
            </w:pPr>
            <w:r>
              <w:t xml:space="preserve">Laws of employee protection </w:t>
            </w:r>
          </w:p>
          <w:p w:rsidR="004854E3" w:rsidRDefault="002B72EC" w:rsidP="009846D7">
            <w:pPr>
              <w:pStyle w:val="ListParagraph"/>
              <w:numPr>
                <w:ilvl w:val="0"/>
                <w:numId w:val="10"/>
              </w:numPr>
            </w:pPr>
            <w:r>
              <w:t>Adoption of anti-discriminatory policies</w:t>
            </w:r>
            <w:r w:rsidR="00CA1184">
              <w:t xml:space="preserve"> (Garrido-Moreno et al. 2018)</w:t>
            </w:r>
          </w:p>
          <w:p w:rsidR="004854E3" w:rsidRDefault="002B72EC" w:rsidP="009846D7">
            <w:pPr>
              <w:pStyle w:val="ListParagraph"/>
              <w:numPr>
                <w:ilvl w:val="0"/>
                <w:numId w:val="10"/>
              </w:numPr>
            </w:pPr>
            <w:r>
              <w:t>Laws of consumer protection</w:t>
            </w:r>
          </w:p>
          <w:p w:rsidR="004854E3" w:rsidRDefault="002B72EC" w:rsidP="009846D7">
            <w:pPr>
              <w:pStyle w:val="ListParagraph"/>
              <w:numPr>
                <w:ilvl w:val="0"/>
                <w:numId w:val="10"/>
              </w:numPr>
            </w:pPr>
            <w:r>
              <w:t>Laws of intellectual property</w:t>
            </w:r>
          </w:p>
        </w:tc>
      </w:tr>
    </w:tbl>
    <w:p w:rsidR="004B0E43" w:rsidRPr="004B0E43" w:rsidRDefault="004B0E43" w:rsidP="009846D7"/>
    <w:p w:rsidR="00BC76DC" w:rsidRDefault="002B72EC" w:rsidP="009846D7">
      <w:pPr>
        <w:jc w:val="center"/>
        <w:rPr>
          <w:b/>
        </w:rPr>
      </w:pPr>
      <w:r>
        <w:rPr>
          <w:b/>
        </w:rPr>
        <w:t>Table 2: PESTEL A</w:t>
      </w:r>
      <w:r w:rsidRPr="0000176C">
        <w:rPr>
          <w:b/>
        </w:rPr>
        <w:t>nalysis</w:t>
      </w:r>
    </w:p>
    <w:p w:rsidR="00311D27" w:rsidRDefault="002B72EC" w:rsidP="0050494B">
      <w:r>
        <w:t xml:space="preserve">From Table 2, </w:t>
      </w:r>
      <w:r w:rsidR="006E3513">
        <w:t xml:space="preserve">it can be said that Pestle analysis of the UK provides a positive ground for the development of business such as the hospitality industry of Wyndham Hotels. </w:t>
      </w:r>
      <w:r w:rsidR="00346CA1">
        <w:t xml:space="preserve">The UK provides </w:t>
      </w:r>
      <w:r w:rsidR="000A2F69">
        <w:t xml:space="preserve">effective political stability </w:t>
      </w:r>
      <w:r w:rsidR="00286482">
        <w:t xml:space="preserve">for </w:t>
      </w:r>
      <w:r w:rsidR="00901295">
        <w:t xml:space="preserve">the development of the hospitality industry. </w:t>
      </w:r>
      <w:r w:rsidR="00CE005F">
        <w:t xml:space="preserve">UK has provided higher growth of GDP that allows higher investments in different industry such as hospitality. The UK has better opportunities for employment generations. This will enable better employees to get jobs in the hospitality industry. The UK provides higher development in the technological </w:t>
      </w:r>
      <w:r w:rsidR="00CD2349">
        <w:t xml:space="preserve">domain. This will </w:t>
      </w:r>
      <w:r w:rsidR="006C0A2B">
        <w:t>allow</w:t>
      </w:r>
      <w:r w:rsidR="00CD2349">
        <w:t xml:space="preserve"> the organization to harness effective policies of innovation</w:t>
      </w:r>
      <w:r w:rsidR="00372A52">
        <w:t xml:space="preserve"> (</w:t>
      </w:r>
      <w:r w:rsidR="00372A52" w:rsidRPr="00372A52">
        <w:t>Bruni</w:t>
      </w:r>
      <w:r w:rsidR="00372A52">
        <w:t xml:space="preserve"> et al. 2017)</w:t>
      </w:r>
      <w:r w:rsidR="006C0A2B">
        <w:t xml:space="preserve">. Enhanced technology will allow organizations in the UK to adopt better practices in formulating environmental sustainability. Ecological </w:t>
      </w:r>
      <w:r w:rsidR="00DC5599">
        <w:t>products</w:t>
      </w:r>
      <w:r w:rsidR="006C0A2B">
        <w:t xml:space="preserve"> are </w:t>
      </w:r>
      <w:r w:rsidR="00DC5599">
        <w:t>generated</w:t>
      </w:r>
      <w:r w:rsidR="006C0A2B">
        <w:t xml:space="preserve"> in </w:t>
      </w:r>
      <w:r w:rsidR="00A61A62">
        <w:t>the UK,</w:t>
      </w:r>
      <w:r w:rsidR="006C0A2B">
        <w:t xml:space="preserve"> making the products recyclable. </w:t>
      </w:r>
      <w:r w:rsidR="00A61A62">
        <w:t xml:space="preserve"> The UK has better conditions of weather, without a hot and humid climate. This makes the operation of Wyndham effective with a higher rate of </w:t>
      </w:r>
      <w:r w:rsidR="001F4DCA">
        <w:t>customers’</w:t>
      </w:r>
      <w:r w:rsidR="00A61A62">
        <w:t xml:space="preserve"> </w:t>
      </w:r>
      <w:r w:rsidR="00A61A62">
        <w:lastRenderedPageBreak/>
        <w:t xml:space="preserve">approach. </w:t>
      </w:r>
      <w:r w:rsidR="001F4DCA">
        <w:t>The environmental portfolios of the UK government allow optimum utilization of resources</w:t>
      </w:r>
      <w:r w:rsidR="00C45FE6">
        <w:t xml:space="preserve"> (</w:t>
      </w:r>
      <w:r w:rsidR="00D67B3A">
        <w:t xml:space="preserve">Giousmpasoglou </w:t>
      </w:r>
      <w:r w:rsidR="00D67B3A" w:rsidRPr="00C45FE6">
        <w:t>and</w:t>
      </w:r>
      <w:r w:rsidR="00C45FE6" w:rsidRPr="00C45FE6">
        <w:t xml:space="preserve"> Hua</w:t>
      </w:r>
      <w:r w:rsidR="00C45FE6">
        <w:t>, 2021).</w:t>
      </w:r>
      <w:r w:rsidR="001F4DCA">
        <w:t xml:space="preserve"> </w:t>
      </w:r>
      <w:r w:rsidR="00834280">
        <w:t xml:space="preserve">Optimum utilization creates an environment of </w:t>
      </w:r>
      <w:r w:rsidR="009912BD">
        <w:t>sustainability</w:t>
      </w:r>
      <w:r w:rsidR="00834280">
        <w:t xml:space="preserve"> and ecological conservations. The legal frameworks of the UK </w:t>
      </w:r>
      <w:r w:rsidR="00902B45">
        <w:t>are</w:t>
      </w:r>
      <w:r w:rsidR="00834280">
        <w:t xml:space="preserve"> positive for the operation of organizations such as Wyndham hotels. </w:t>
      </w:r>
      <w:r w:rsidR="00902B45">
        <w:t xml:space="preserve">The UK has adopted policies of anti-discrimination that pertains to effective social equality and equal position between gender. The law verily protects the citizens of the nation through the implementation of </w:t>
      </w:r>
      <w:r w:rsidR="006B2EA0">
        <w:t>consumer protection. The property rights including rights on intellectual property are safeguarded in the legal framework</w:t>
      </w:r>
      <w:r w:rsidR="00705666">
        <w:t xml:space="preserve"> </w:t>
      </w:r>
      <w:r w:rsidR="007C3B07">
        <w:t>(</w:t>
      </w:r>
      <w:r w:rsidR="00705666" w:rsidRPr="00705666">
        <w:t>Rotimi</w:t>
      </w:r>
      <w:r w:rsidR="00705666">
        <w:t xml:space="preserve"> et al. 2017)</w:t>
      </w:r>
      <w:r w:rsidR="006B2EA0">
        <w:t xml:space="preserve">. </w:t>
      </w:r>
      <w:r w:rsidR="00B7001F">
        <w:t xml:space="preserve">Employees of the UK are effectively protected through employee rights. The rights of employee make it possible for organizations to develop and promote employee safety and guarantee interest. Wyndham hotels can become part of the UK culture that allows a dynamic and holistic ground for development and progression. </w:t>
      </w:r>
      <w:r w:rsidR="00D72F00">
        <w:t xml:space="preserve"> </w:t>
      </w:r>
    </w:p>
    <w:p w:rsidR="0050494B" w:rsidRDefault="0050494B" w:rsidP="0050494B"/>
    <w:p w:rsidR="00311D27" w:rsidRDefault="00DA471F" w:rsidP="002428FF">
      <w:pPr>
        <w:pStyle w:val="Heading1"/>
        <w:numPr>
          <w:ilvl w:val="0"/>
          <w:numId w:val="15"/>
        </w:numPr>
      </w:pPr>
      <w:r>
        <w:t>Analyzing various aspects of the Wyndham Hotel</w:t>
      </w:r>
    </w:p>
    <w:p w:rsidR="00DA471F" w:rsidRPr="00DA471F" w:rsidRDefault="00DA471F" w:rsidP="009559F4">
      <w:pPr>
        <w:pStyle w:val="Heading2"/>
        <w:numPr>
          <w:ilvl w:val="0"/>
          <w:numId w:val="16"/>
        </w:numPr>
      </w:pPr>
      <w:r w:rsidRPr="00DA471F">
        <w:t>The negative aspects of the hotel</w:t>
      </w:r>
    </w:p>
    <w:p w:rsidR="009559F4" w:rsidRDefault="002B72EC" w:rsidP="0050494B">
      <w:pPr>
        <w:spacing w:before="240"/>
      </w:pPr>
      <w:r w:rsidRPr="00326059">
        <w:t xml:space="preserve">One of the greatest issues with </w:t>
      </w:r>
      <w:r>
        <w:t xml:space="preserve">Wyndham hotels </w:t>
      </w:r>
      <w:r w:rsidRPr="00326059">
        <w:t>is its pricing strategy.</w:t>
      </w:r>
      <w:r>
        <w:t xml:space="preserve"> The target audience for the hotel is mainly the upper economic sections of the society as a result of which there is a limit to the number of customers who chose Wyndham hotels. The ideal way to improve the situation is to build up certain sections in the hotel for the unprivileged and the middle economic class of the society. The management should come up with suitable strategies for the betterment of the pricing strategies (Chan and Hsu,</w:t>
      </w:r>
      <w:r w:rsidRPr="008818F4">
        <w:t xml:space="preserve"> 2016</w:t>
      </w:r>
      <w:r>
        <w:t xml:space="preserve">). This would also result in improving the CSR activities of the hotel. The loyalty programs introduced for travellers should be also revised to combat the challenge of leaving the customers dissatisfied. This will also help the hotel to survive in the market and withstand the competitive market of tourism and travel. </w:t>
      </w:r>
    </w:p>
    <w:p w:rsidR="009559F4" w:rsidRDefault="009559F4" w:rsidP="009559F4">
      <w:pPr>
        <w:keepNext/>
        <w:spacing w:before="240"/>
        <w:jc w:val="center"/>
      </w:pPr>
      <w:r>
        <w:rPr>
          <w:noProof/>
        </w:rPr>
        <w:lastRenderedPageBreak/>
        <w:drawing>
          <wp:inline distT="0" distB="0" distL="0" distR="0" wp14:anchorId="014A4A40" wp14:editId="1A0F1F77">
            <wp:extent cx="2331720" cy="203105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52438" cy="2049097"/>
                    </a:xfrm>
                    <a:prstGeom prst="rect">
                      <a:avLst/>
                    </a:prstGeom>
                  </pic:spPr>
                </pic:pic>
              </a:graphicData>
            </a:graphic>
          </wp:inline>
        </w:drawing>
      </w:r>
    </w:p>
    <w:p w:rsidR="009559F4" w:rsidRDefault="009559F4" w:rsidP="009559F4">
      <w:pPr>
        <w:pStyle w:val="Caption"/>
        <w:jc w:val="center"/>
      </w:pPr>
      <w:r>
        <w:t xml:space="preserve">Figure </w:t>
      </w:r>
      <w:fldSimple w:instr=" SEQ Figure \* ARABIC ">
        <w:r>
          <w:rPr>
            <w:noProof/>
          </w:rPr>
          <w:t>3</w:t>
        </w:r>
      </w:fldSimple>
      <w:r>
        <w:t>: The process of strategic management</w:t>
      </w:r>
    </w:p>
    <w:p w:rsidR="009559F4" w:rsidRPr="009559F4" w:rsidRDefault="009559F4" w:rsidP="009559F4">
      <w:pPr>
        <w:jc w:val="center"/>
      </w:pPr>
      <w:r>
        <w:t>Source: (Goh and lee, 2018)</w:t>
      </w:r>
    </w:p>
    <w:p w:rsidR="009559F4" w:rsidRDefault="002B72EC" w:rsidP="0050494B">
      <w:pPr>
        <w:spacing w:before="240"/>
      </w:pPr>
      <w:r>
        <w:t>The various steps of strategic management should be implemented with the organisation to meet the challenges and foster its growth and prosperity shortly (Goh and Lee,</w:t>
      </w:r>
      <w:r w:rsidRPr="008818F4">
        <w:t xml:space="preserve"> 2018</w:t>
      </w:r>
      <w:r>
        <w:t xml:space="preserve">). The step that should be taken by the organization is to keep a record of all its performances. This will include both positive and negative performances. The track will help to look upon the problems in the functioning of the hotel. It will help the management to identify the negative issues that have been faced by the hotel. The process of identification will further lead to an analysis of the problems by the board of directors as well as the management of the organisation so that effective steps could be taken to meet the challenges. The next step to be taken by the hotel authorities is to plan for developmental and training programs for the employees of the hotel. These developmental programs could be designed differently for departments of employees working within the hotel. There could be a developmental program specially designed for the IT team to train them better regarding the latest technologies that could be introduced in the hospitality industry for improving the service provided to the customers. There could also be training facilities for the employees regarding the use of nonverbal and verbal communication while being on duty. This would result in the improvement of the customer service and add to the </w:t>
      </w:r>
      <w:r>
        <w:lastRenderedPageBreak/>
        <w:t xml:space="preserve">satisfaction of the customers.  Customer satisfaction will further result in improving the reputation of the company and enhance the profitability and popularity of the hotel. Another advantage of the training programs will be the introduction of innovation within the hotel. This will lead to the emergence of new ideas and creative moves which will help the customers to differentiate between Wyndham hotels and its competitors. The next vital step for strategic management is to take prompt actions against the feedbacks of the customers. This will improve the reputation of the hotel for its promptness. </w:t>
      </w:r>
    </w:p>
    <w:p w:rsidR="009559F4" w:rsidRPr="009559F4" w:rsidRDefault="009559F4" w:rsidP="009559F4">
      <w:pPr>
        <w:pStyle w:val="Heading2"/>
        <w:numPr>
          <w:ilvl w:val="0"/>
          <w:numId w:val="16"/>
        </w:numPr>
      </w:pPr>
      <w:r w:rsidRPr="009559F4">
        <w:t>Strategies for improvement</w:t>
      </w:r>
    </w:p>
    <w:p w:rsidR="009559F4" w:rsidRDefault="002B72EC" w:rsidP="0050494B">
      <w:pPr>
        <w:spacing w:before="240"/>
      </w:pPr>
      <w:r>
        <w:t xml:space="preserve">A better problem-solving strategy is the need of the hour for the management team of Wyndham hotels in London. This can be easily achieved through the formation of a team for problem-solving. The team could be led by a suitable individual with quick tactics of handling problems related to the customers. The satisfaction of the employees is also important along with the satisfaction of the customers. This is because the customers are real assets and lay the foundation for the success of an organisation. The employees have to kept motivated and encouraged for their service. They must be very clear with the rules, regulations, and policies of the hotel. The employees must feel at home with the quality of service provided to them by the management. All their basic needs should be met to keep them satiated. </w:t>
      </w:r>
    </w:p>
    <w:p w:rsidR="009559F4" w:rsidRDefault="009559F4" w:rsidP="009559F4">
      <w:pPr>
        <w:keepNext/>
        <w:spacing w:before="240"/>
        <w:jc w:val="center"/>
      </w:pPr>
      <w:r>
        <w:rPr>
          <w:noProof/>
        </w:rPr>
        <w:lastRenderedPageBreak/>
        <w:drawing>
          <wp:inline distT="0" distB="0" distL="0" distR="0" wp14:anchorId="70E77492" wp14:editId="7A6FF667">
            <wp:extent cx="2110740" cy="2222485"/>
            <wp:effectExtent l="0" t="0" r="381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19663" cy="2231881"/>
                    </a:xfrm>
                    <a:prstGeom prst="rect">
                      <a:avLst/>
                    </a:prstGeom>
                  </pic:spPr>
                </pic:pic>
              </a:graphicData>
            </a:graphic>
          </wp:inline>
        </w:drawing>
      </w:r>
    </w:p>
    <w:p w:rsidR="009559F4" w:rsidRDefault="009559F4" w:rsidP="009559F4">
      <w:pPr>
        <w:pStyle w:val="Caption"/>
        <w:jc w:val="center"/>
      </w:pPr>
      <w:r>
        <w:t xml:space="preserve">Figure </w:t>
      </w:r>
      <w:fldSimple w:instr=" SEQ Figure \* ARABIC ">
        <w:r>
          <w:rPr>
            <w:noProof/>
          </w:rPr>
          <w:t>4</w:t>
        </w:r>
      </w:fldSimple>
      <w:r>
        <w:t>: Employee participation</w:t>
      </w:r>
    </w:p>
    <w:p w:rsidR="009559F4" w:rsidRPr="009559F4" w:rsidRDefault="009559F4" w:rsidP="009559F4">
      <w:pPr>
        <w:jc w:val="center"/>
      </w:pPr>
      <w:r>
        <w:t>Source: (Goh and Lee, 2018)</w:t>
      </w:r>
    </w:p>
    <w:p w:rsidR="009559F4" w:rsidRDefault="002B72EC" w:rsidP="0050494B">
      <w:pPr>
        <w:spacing w:before="240"/>
      </w:pPr>
      <w:r>
        <w:t xml:space="preserve">The employees should also be encouraged to participate in a healthy competition so that the consistency of their performance is maintained and so that they naturally improve their performances to improve their career. There should also be provided for up-gradation of employees. This can be done by giving out opportunities among the employees to pursue higher education in their respective fields so that they are well informed and to ensure that there are no loopholes in their qualifications. This could also be done to empower them and to support them in achieving their personal goals and objectives. Another strategy that could efficiently help to improve the quality of the performance of the employees and maintain the level of interest among the employees is the strategy of rewarding them for their good performances. This has always been a strategy that has fostered the improvement of the quality of services provided by the employees to the customers. The best way to keep the employees motivated is to look after them. Extensions, leaves, and work environment are some important factors that determine the level of employee satisfaction. Catering to the needs of the employees helps to keep them satisfied both emotionally and psychologically. The employees should be given out fancy tags </w:t>
      </w:r>
      <w:r>
        <w:lastRenderedPageBreak/>
        <w:t>and titles like the employee of the day or the employee of the month (</w:t>
      </w:r>
      <w:r w:rsidRPr="008818F4">
        <w:t>de la Pena</w:t>
      </w:r>
      <w:r>
        <w:t xml:space="preserve"> et al, 2016). This would inspire and motivate the employees to improve their customer services. Absenteeism could be prevented through the strategy of keeping a record of the attendance of the employees and giving out extra day-offs or rewards for coming on time or for being regular in their services. Incentives and appraisals are also great ways to boost the productivity of the employees (</w:t>
      </w:r>
      <w:r w:rsidRPr="008818F4">
        <w:t>Falk</w:t>
      </w:r>
      <w:r>
        <w:t>, 2016). The appraisals should be given out at regular intervals of time so that the desire for success and improvement among the employees can be positively met (</w:t>
      </w:r>
      <w:r w:rsidRPr="008818F4">
        <w:t>Sheehan</w:t>
      </w:r>
      <w:r>
        <w:t xml:space="preserve"> et al, 2018). On the other hand, negative reinforcements can also be beneficial for meeting challenges regarding the management of the employees. Penalties should be implemented for any kind of offensive activities on the behalf of the employees. Unfair practices and other practices of the employees which are against the policies of the organisation should attract social punishments and penalties to achieve the objectives of the organisation. The problem of transportation which has been recorded from clients of the hotel is mainly due to the poor quality of the transport facilities provided. The problem of transportation can be easily met through going into collaborations with luxury car brands like Mercedes, Audi, or BMW. This could improve the quality of transportation provided to the customers. It will also prove to be profitable for the hotel as two big names joined together results in an increase in brand value. The marketing strategies of the hotel should also go for revision (</w:t>
      </w:r>
      <w:r w:rsidRPr="008818F4">
        <w:t>Köseoglu</w:t>
      </w:r>
      <w:r>
        <w:t xml:space="preserve"> et al, 2016). The strategy of marketing should involve a message for society to appeal to the masses and pull the crowd. The main strategy to improve the marketing of the organization is to advertise on appropriate channels (</w:t>
      </w:r>
      <w:r w:rsidRPr="008818F4">
        <w:t>Narangajavana</w:t>
      </w:r>
      <w:r>
        <w:t xml:space="preserve"> et al, 2016). The advertisements should be commercial but involve a solid message for the crowd. The unique selling points of the hotel and its services should get reflected in the advertisements to enhance its customer base. Advertisement channels should also be </w:t>
      </w:r>
      <w:r>
        <w:lastRenderedPageBreak/>
        <w:t>chosen effectively to market the hotel (Segovia et al</w:t>
      </w:r>
      <w:r w:rsidRPr="008818F4">
        <w:t>,</w:t>
      </w:r>
      <w:r>
        <w:t xml:space="preserve"> 2016). The advertising strategies should include promotional activities by famous personalities and celebrities. This would not be a difficult task as Wyndham hotels mainly deal with exclusive clients. The PR tools should also be effectively implemented to improve the marketing of the hotel. The popular customers having popular background scans be approached for public relations of the hotel. The use of social media is also common among the different types of industries for promoting their day-to-day activities, schemes, and offers. The different locally celebrated festivals should be targeted to promote the arrangements and the offers related to the festivals (</w:t>
      </w:r>
      <w:r w:rsidRPr="008818F4">
        <w:t>Hofmann</w:t>
      </w:r>
      <w:r>
        <w:t xml:space="preserve"> and Stokburger, 2017). The introduction of innovation through building up themes according to different festivals is another effective way of enhancing the customer base and the popularity of the hotel (Yadav et al, 2016). The innovative strategies introduced by the hotels should include better ways for customers to survive the pandemic while staying in the hotel as it is one of the most relevant issues of the moment (</w:t>
      </w:r>
      <w:r w:rsidRPr="008818F4">
        <w:t>Kuo</w:t>
      </w:r>
      <w:r>
        <w:t xml:space="preserve"> et al, 2017). Innovation in terms of technological advancements should also be used to improve the level of innovation and creativity within the organization. The problems related to the customers can also be solved through the introduction of innovation within the organisation. The innovative ways could include better technology, greater facilities, scientific concepts to deal with the issue of avoiding social contact, keeping the rooms and the food hygienic, etc (Meyer and Xin, </w:t>
      </w:r>
      <w:r w:rsidRPr="00C363A6">
        <w:t>2018</w:t>
      </w:r>
      <w:r>
        <w:t xml:space="preserve">). The process of improving the loyalty programs for the customers can also result in improving the popularity of the hotel in the eyes of its customers. The royalty programs for frequent business travellers can be improved by giving out discounts and benefits to the business travellers who frequently visit the hotel. The initiative would help to improve the generation of profit by the hotel and enhance its financial performance. The main </w:t>
      </w:r>
      <w:r>
        <w:lastRenderedPageBreak/>
        <w:t xml:space="preserve">reason for such royalty programs is also to retain clients. The royalty program aims to gain a competitive advantage over the other competitors in the market. </w:t>
      </w:r>
    </w:p>
    <w:p w:rsidR="009559F4" w:rsidRPr="009559F4" w:rsidRDefault="009559F4" w:rsidP="005E6C07">
      <w:pPr>
        <w:pStyle w:val="Heading2"/>
        <w:numPr>
          <w:ilvl w:val="0"/>
          <w:numId w:val="16"/>
        </w:numPr>
      </w:pPr>
      <w:r w:rsidRPr="009559F4">
        <w:t>Positive aspects of the hotel</w:t>
      </w:r>
    </w:p>
    <w:p w:rsidR="009559F4" w:rsidRDefault="002B72EC" w:rsidP="0050494B">
      <w:pPr>
        <w:spacing w:before="240"/>
      </w:pPr>
      <w:r>
        <w:t>Apart from the positive aspect of the hotel involves the already established business of the hotel (</w:t>
      </w:r>
      <w:r w:rsidRPr="008818F4">
        <w:t>Madera</w:t>
      </w:r>
      <w:r>
        <w:t xml:space="preserve"> et al, 2017). The hotel completely abides by the policies and regulations of the government. The brand name of the hotel is well recognized by the people. The brand name of the hotel serves as a status symbol for the customers of the hotel. The financial gains of the hotel add largely to the economy of the nation. The positive aspects of the hotel also include the top-class facilities provided to the customers. The five stars are one of the leading hotels in the entire world that provides luxurious and extravagant facilities for a hotel stay (Jones, 2016). forming a team of employees for controlling the ambience of the hotel and looking after the security of the visitors. The professional behaviour of the staff is another positive aspect that has been found about the hotel. </w:t>
      </w:r>
    </w:p>
    <w:p w:rsidR="009559F4" w:rsidRDefault="009559F4" w:rsidP="009559F4">
      <w:pPr>
        <w:keepNext/>
        <w:spacing w:before="240"/>
        <w:jc w:val="center"/>
      </w:pPr>
      <w:r>
        <w:rPr>
          <w:noProof/>
        </w:rPr>
        <w:drawing>
          <wp:inline distT="0" distB="0" distL="0" distR="0" wp14:anchorId="5C96B588" wp14:editId="1CBF1905">
            <wp:extent cx="3397869" cy="24231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08495" cy="2430738"/>
                    </a:xfrm>
                    <a:prstGeom prst="rect">
                      <a:avLst/>
                    </a:prstGeom>
                  </pic:spPr>
                </pic:pic>
              </a:graphicData>
            </a:graphic>
          </wp:inline>
        </w:drawing>
      </w:r>
    </w:p>
    <w:p w:rsidR="009559F4" w:rsidRDefault="009559F4" w:rsidP="009559F4">
      <w:pPr>
        <w:pStyle w:val="Caption"/>
        <w:jc w:val="center"/>
      </w:pPr>
      <w:r>
        <w:t xml:space="preserve">Figure </w:t>
      </w:r>
      <w:fldSimple w:instr=" SEQ Figure \* ARABIC ">
        <w:r>
          <w:rPr>
            <w:noProof/>
          </w:rPr>
          <w:t>5</w:t>
        </w:r>
      </w:fldSimple>
      <w:r>
        <w:t>: Five star facilities</w:t>
      </w:r>
    </w:p>
    <w:p w:rsidR="009559F4" w:rsidRPr="009559F4" w:rsidRDefault="009559F4" w:rsidP="009559F4">
      <w:pPr>
        <w:jc w:val="center"/>
      </w:pPr>
      <w:r>
        <w:t>Source: (</w:t>
      </w:r>
      <w:proofErr w:type="spellStart"/>
      <w:r w:rsidRPr="00C363A6">
        <w:t>Abosede</w:t>
      </w:r>
      <w:proofErr w:type="spellEnd"/>
      <w:r>
        <w:t xml:space="preserve"> et al, 2016)</w:t>
      </w:r>
    </w:p>
    <w:p w:rsidR="0050494B" w:rsidRPr="00F319E6" w:rsidRDefault="002B72EC" w:rsidP="0050494B">
      <w:pPr>
        <w:spacing w:before="240"/>
      </w:pPr>
      <w:r>
        <w:lastRenderedPageBreak/>
        <w:t xml:space="preserve">The visitors of the hotel have also been pleased with the process of generating feedback from the customers. The hotel has an innovative way of generating feedback from clients (Filimonau and Delysia, </w:t>
      </w:r>
      <w:r w:rsidRPr="008818F4">
        <w:t>2019</w:t>
      </w:r>
      <w:r>
        <w:t>). The hotel authorities provide electronic devices to its customers for keeping a track of the feedbacks of the customers. The CSR activities of the organisation are also an impressive initiative taken by the company (</w:t>
      </w:r>
      <w:r w:rsidRPr="00C363A6">
        <w:t>Abosede</w:t>
      </w:r>
      <w:r>
        <w:t xml:space="preserve"> et al, 2016). The CSR activities of the hotel include the use of complete solar energy from solar panels to cut down on the consumption of energy. This is also aimed at the conservation of energy of the earth and keeping it in store for future generations. There are plants to generate biogas and plants for better management of waste generated at the hotel. These facilities make Wyndham, an environment-friendly hotel (Boella</w:t>
      </w:r>
      <w:r w:rsidRPr="00C363A6">
        <w:t xml:space="preserve"> and Goss-Turner</w:t>
      </w:r>
      <w:r>
        <w:t>, 2019). The construction materials that have been used in the manufacture of the new wing of the hotel are natural products like mud and bamboo. The hotel fully supports nature as there are garden areas within the hotel aimed at preserving greenery (</w:t>
      </w:r>
      <w:r w:rsidRPr="008818F4">
        <w:t>Ali</w:t>
      </w:r>
      <w:r>
        <w:t xml:space="preserve"> et al, 2016). The disposable materials of the hotel starting from tissues to use and throw cutleries are biodegradable as they are made of paper which is recyclable (</w:t>
      </w:r>
      <w:r w:rsidRPr="00C363A6">
        <w:t>Elbanna</w:t>
      </w:r>
      <w:r>
        <w:t>, 2016). The food served at the hotel is also organic for ensuring the safety and health of the visitors. The hotel prioritizes the needs of the customers by keeping a track of their likes and dislikes (</w:t>
      </w:r>
      <w:r w:rsidRPr="008818F4">
        <w:t>Woodside</w:t>
      </w:r>
      <w:r>
        <w:t>, 2016). The allergies of the customers are kept in record irrespective of the frequency of their travel. This gives extra satisfaction to the customers of the hotel and adds to the brand image of the hotel. These activities differentiate Wyndham from the other hotels in the London market (</w:t>
      </w:r>
      <w:r w:rsidRPr="00C363A6">
        <w:t>Turner</w:t>
      </w:r>
      <w:r>
        <w:t xml:space="preserve"> et al, 2017). These facilities and services reflect on the quality of service provided to the customers and the class of the hotel. Hence it can be said that the positive and the negative management strategies of Wyndham are completely in balance. This ensures the growth and prosperity of the organization. </w:t>
      </w:r>
    </w:p>
    <w:p w:rsidR="0050494B" w:rsidRDefault="002B72EC" w:rsidP="009559F4">
      <w:pPr>
        <w:pStyle w:val="Heading1"/>
        <w:numPr>
          <w:ilvl w:val="0"/>
          <w:numId w:val="16"/>
        </w:numPr>
        <w:rPr>
          <w:lang w:val="en-GB"/>
        </w:rPr>
      </w:pPr>
      <w:bookmarkStart w:id="6" w:name="_Toc66210270"/>
      <w:r>
        <w:rPr>
          <w:lang w:val="en-GB"/>
        </w:rPr>
        <w:lastRenderedPageBreak/>
        <w:t>Results and findings</w:t>
      </w:r>
      <w:bookmarkEnd w:id="6"/>
    </w:p>
    <w:p w:rsidR="0050494B" w:rsidRPr="00A36326" w:rsidRDefault="002B72EC" w:rsidP="0050494B">
      <w:pPr>
        <w:rPr>
          <w:rFonts w:cs="Times New Roman"/>
          <w:szCs w:val="24"/>
        </w:rPr>
      </w:pPr>
      <w:r w:rsidRPr="00A36326">
        <w:rPr>
          <w:rFonts w:cs="Times New Roman"/>
          <w:szCs w:val="24"/>
        </w:rPr>
        <w:t>From the SWOT and PESTEL analysis, the advantages and disadvantages have been known of the company (</w:t>
      </w:r>
      <w:r w:rsidRPr="00A36326">
        <w:rPr>
          <w:rFonts w:cs="Times New Roman"/>
          <w:color w:val="222222"/>
          <w:szCs w:val="24"/>
          <w:shd w:val="clear" w:color="auto" w:fill="FFFFFF"/>
        </w:rPr>
        <w:t>Phadermrod, 2019)</w:t>
      </w:r>
      <w:r w:rsidRPr="00A36326">
        <w:rPr>
          <w:rFonts w:cs="Times New Roman"/>
          <w:szCs w:val="24"/>
        </w:rPr>
        <w:t xml:space="preserve">. </w:t>
      </w:r>
    </w:p>
    <w:p w:rsidR="0050494B" w:rsidRPr="00A36326" w:rsidRDefault="002B72EC" w:rsidP="0050494B">
      <w:pPr>
        <w:rPr>
          <w:rFonts w:cs="Times New Roman"/>
          <w:szCs w:val="24"/>
        </w:rPr>
      </w:pPr>
      <w:r w:rsidRPr="00A36326">
        <w:rPr>
          <w:rFonts w:cs="Times New Roman"/>
          <w:szCs w:val="24"/>
        </w:rPr>
        <w:t xml:space="preserve">The structure of low cost has aided the company. The company has a very potential community of dealers. The asset base of Wyndham Hotels is massive (Salvoni, 2016). The labour force of Wyndham is highly skilled and professional. The workforce is diversified and the staff comes from different racial, cultural and geographical regions. The company has a strong presence in social media. The locational advantage of the hotels provides the company with cost benefits in serving the clients. The company has quite a few intellectual property rights which include patents and trademarks. The brand image of the company is quite popular as the hotel has been serving for a lot of years and their service quality is always high. The company has partnered up with various dealers, suppliers, retailers and stakeholders. The company can reap a good relationship if it is needed in the future. </w:t>
      </w:r>
    </w:p>
    <w:p w:rsidR="0050494B" w:rsidRPr="00A36326" w:rsidRDefault="002B72EC" w:rsidP="0050494B">
      <w:pPr>
        <w:rPr>
          <w:rFonts w:cs="Times New Roman"/>
          <w:szCs w:val="24"/>
        </w:rPr>
      </w:pPr>
      <w:r w:rsidRPr="00A36326">
        <w:rPr>
          <w:rFonts w:cs="Times New Roman"/>
          <w:szCs w:val="24"/>
        </w:rPr>
        <w:t>It has been found out that the net income has been reduced from $230 million in 2017 to $162 million in 2018 (Popsa, 2018). It has also been found that the total debt has increased incredibly which is harmful to the business. The total debt in 2017 was $184 million. The debt has increased to $2141 million in 2018 (Anderson, 2018). The RevPAR in Europe has decreased from $51.07 in 2017 to $19.41. Hence, the % of change has been very significant which is 62%</w:t>
      </w:r>
      <w:r w:rsidRPr="00A36326">
        <w:rPr>
          <w:rFonts w:cs="Times New Roman"/>
          <w:color w:val="000000"/>
          <w:szCs w:val="24"/>
          <w:shd w:val="clear" w:color="auto" w:fill="FFFFFF"/>
        </w:rPr>
        <w:t xml:space="preserve"> (2021)</w:t>
      </w:r>
      <w:r w:rsidRPr="00A36326">
        <w:rPr>
          <w:rFonts w:cs="Times New Roman"/>
          <w:szCs w:val="24"/>
        </w:rPr>
        <w:t>. This occurred due to the pandemic outbreak as a travel ban was implemented all over the world which had caused a loss in revenue. The RevPAR that is globally comparable reduced by 33% year-over-year. The revenues, in the 4</w:t>
      </w:r>
      <w:r w:rsidRPr="00A36326">
        <w:rPr>
          <w:rFonts w:cs="Times New Roman"/>
          <w:szCs w:val="24"/>
          <w:vertAlign w:val="superscript"/>
        </w:rPr>
        <w:t>th</w:t>
      </w:r>
      <w:r w:rsidRPr="00A36326">
        <w:rPr>
          <w:rFonts w:cs="Times New Roman"/>
          <w:szCs w:val="24"/>
        </w:rPr>
        <w:t xml:space="preserve"> quarter, have reduced from $492 million in 2019 to $296 million in 2020</w:t>
      </w:r>
      <w:r w:rsidRPr="00A36326">
        <w:rPr>
          <w:rFonts w:cs="Times New Roman"/>
          <w:color w:val="000000"/>
          <w:szCs w:val="24"/>
          <w:shd w:val="clear" w:color="auto" w:fill="FFFFFF"/>
        </w:rPr>
        <w:t xml:space="preserve"> (Wyndham Hotels &amp; Resorts - Earnings and Financials - Supplemental Data, 2021)</w:t>
      </w:r>
      <w:r w:rsidRPr="00A36326">
        <w:rPr>
          <w:rFonts w:cs="Times New Roman"/>
          <w:szCs w:val="24"/>
        </w:rPr>
        <w:t xml:space="preserve">. A reduction in license worth $15 million and miscellaneous fees reflected the effect </w:t>
      </w:r>
      <w:r w:rsidRPr="00A36326">
        <w:rPr>
          <w:rFonts w:cs="Times New Roman"/>
          <w:szCs w:val="24"/>
        </w:rPr>
        <w:lastRenderedPageBreak/>
        <w:t>of COVID-19 on the demand for travel</w:t>
      </w:r>
      <w:r w:rsidRPr="00A36326">
        <w:rPr>
          <w:rFonts w:cs="Times New Roman"/>
          <w:color w:val="000000"/>
          <w:szCs w:val="24"/>
          <w:shd w:val="clear" w:color="auto" w:fill="FFFFFF"/>
        </w:rPr>
        <w:t xml:space="preserve"> (2021)</w:t>
      </w:r>
      <w:r w:rsidRPr="00A36326">
        <w:rPr>
          <w:rFonts w:cs="Times New Roman"/>
          <w:szCs w:val="24"/>
        </w:rPr>
        <w:t>. In the 4</w:t>
      </w:r>
      <w:r w:rsidRPr="00A36326">
        <w:rPr>
          <w:rFonts w:cs="Times New Roman"/>
          <w:szCs w:val="24"/>
          <w:vertAlign w:val="superscript"/>
        </w:rPr>
        <w:t>th</w:t>
      </w:r>
      <w:r w:rsidRPr="00A36326">
        <w:rPr>
          <w:rFonts w:cs="Times New Roman"/>
          <w:szCs w:val="24"/>
        </w:rPr>
        <w:t xml:space="preserve"> quarter of 2020, the company had a loss of $0.08 for every diluted share in comparison to $0.68 for every diluted share in 2019 (Putra, 2021). The system of franchise reduced by 3%. This showed the company's previously mentioned 18,500 brand detracting and non-compliant rooms removal. Due to the sale of assets of CorePoint Lodging, the company's managed system reduced by 19%. This reflected the transfer of 7800 rooms to the segment of hotel franchising</w:t>
      </w:r>
      <w:r w:rsidRPr="00A36326">
        <w:rPr>
          <w:rFonts w:cs="Times New Roman"/>
          <w:noProof/>
          <w:szCs w:val="24"/>
        </w:rPr>
        <w:t xml:space="preserve"> (Anon., 2021)</w:t>
      </w:r>
      <w:r w:rsidRPr="00A36326">
        <w:rPr>
          <w:rFonts w:cs="Times New Roman"/>
          <w:szCs w:val="24"/>
        </w:rPr>
        <w:t xml:space="preserve">. </w:t>
      </w:r>
    </w:p>
    <w:p w:rsidR="0050494B" w:rsidRPr="00A36326" w:rsidRDefault="002B72EC" w:rsidP="0050494B">
      <w:pPr>
        <w:rPr>
          <w:rFonts w:cs="Times New Roman"/>
          <w:szCs w:val="24"/>
        </w:rPr>
      </w:pPr>
      <w:r w:rsidRPr="00A36326">
        <w:rPr>
          <w:rFonts w:cs="Times New Roman"/>
          <w:szCs w:val="24"/>
        </w:rPr>
        <w:t xml:space="preserve">From the interview, different issues that the company is facing has been found out. The ratio of profitability and the net contribution % is lower than the average of the industry. The company does not have proper financial planning for proper cash flows. The company needs to make much more investments for adopting enhanced technologies. The legal department is very much inexperienced. The work pressure is high for the employee which increases the stress. Due to extreme work pressure, the employee turnover rate is very high. It has been found that the company is still lagging in forecasting the service demand. The quality control budget is lower than the industry average. Also, the marketing strategy is ineffective right now as the last market research was done 2 years ago. Based on it, the services are being provided. The company is making strict planning with decisions of franchisees' pricing. This can indirectly improve the company's profitability and revenue generation. </w:t>
      </w:r>
    </w:p>
    <w:p w:rsidR="0050494B" w:rsidRPr="00F2309A" w:rsidRDefault="002B72EC" w:rsidP="009559F4">
      <w:pPr>
        <w:pStyle w:val="Heading1"/>
        <w:keepNext/>
        <w:keepLines/>
        <w:numPr>
          <w:ilvl w:val="0"/>
          <w:numId w:val="16"/>
        </w:numPr>
        <w:tabs>
          <w:tab w:val="clear" w:pos="4680"/>
          <w:tab w:val="clear" w:pos="9360"/>
        </w:tabs>
        <w:spacing w:before="240"/>
        <w:rPr>
          <w:rFonts w:cs="Times New Roman"/>
          <w:szCs w:val="24"/>
        </w:rPr>
      </w:pPr>
      <w:bookmarkStart w:id="7" w:name="_Toc66210271"/>
      <w:r w:rsidRPr="00F2309A">
        <w:rPr>
          <w:rFonts w:cs="Times New Roman"/>
          <w:szCs w:val="24"/>
        </w:rPr>
        <w:t>Action plan</w:t>
      </w:r>
      <w:bookmarkEnd w:id="7"/>
      <w:r w:rsidRPr="00F2309A">
        <w:rPr>
          <w:rFonts w:cs="Times New Roman"/>
          <w:szCs w:val="24"/>
        </w:rPr>
        <w:t xml:space="preserve"> </w:t>
      </w:r>
    </w:p>
    <w:tbl>
      <w:tblPr>
        <w:tblStyle w:val="TableGrid"/>
        <w:tblW w:w="0" w:type="auto"/>
        <w:tblLook w:val="04A0" w:firstRow="1" w:lastRow="0" w:firstColumn="1" w:lastColumn="0" w:noHBand="0" w:noVBand="1"/>
      </w:tblPr>
      <w:tblGrid>
        <w:gridCol w:w="1047"/>
        <w:gridCol w:w="1782"/>
        <w:gridCol w:w="1670"/>
        <w:gridCol w:w="1411"/>
        <w:gridCol w:w="904"/>
        <w:gridCol w:w="1385"/>
        <w:gridCol w:w="1151"/>
      </w:tblGrid>
      <w:tr w:rsidR="003E6FA9" w:rsidTr="0050494B">
        <w:tc>
          <w:tcPr>
            <w:tcW w:w="1054" w:type="dxa"/>
          </w:tcPr>
          <w:p w:rsidR="0050494B" w:rsidRPr="00A36326" w:rsidRDefault="002B72EC" w:rsidP="0050494B">
            <w:pPr>
              <w:rPr>
                <w:rFonts w:cs="Times New Roman"/>
                <w:b/>
                <w:szCs w:val="24"/>
                <w:highlight w:val="cyan"/>
              </w:rPr>
            </w:pPr>
            <w:r w:rsidRPr="00A36326">
              <w:rPr>
                <w:rFonts w:cs="Times New Roman"/>
                <w:b/>
                <w:szCs w:val="24"/>
              </w:rPr>
              <w:t>Number</w:t>
            </w:r>
          </w:p>
        </w:tc>
        <w:tc>
          <w:tcPr>
            <w:tcW w:w="1734" w:type="dxa"/>
          </w:tcPr>
          <w:p w:rsidR="0050494B" w:rsidRPr="00A36326" w:rsidRDefault="002B72EC" w:rsidP="0050494B">
            <w:pPr>
              <w:rPr>
                <w:rFonts w:cs="Times New Roman"/>
                <w:b/>
                <w:szCs w:val="24"/>
                <w:highlight w:val="cyan"/>
              </w:rPr>
            </w:pPr>
            <w:r w:rsidRPr="00A36326">
              <w:rPr>
                <w:rFonts w:cs="Times New Roman"/>
                <w:b/>
                <w:szCs w:val="24"/>
              </w:rPr>
              <w:t>Problem</w:t>
            </w:r>
          </w:p>
        </w:tc>
        <w:tc>
          <w:tcPr>
            <w:tcW w:w="1681" w:type="dxa"/>
          </w:tcPr>
          <w:p w:rsidR="0050494B" w:rsidRPr="00A36326" w:rsidRDefault="002B72EC" w:rsidP="0050494B">
            <w:pPr>
              <w:rPr>
                <w:rFonts w:cs="Times New Roman"/>
                <w:b/>
                <w:szCs w:val="24"/>
                <w:highlight w:val="cyan"/>
              </w:rPr>
            </w:pPr>
            <w:r w:rsidRPr="00A36326">
              <w:rPr>
                <w:rFonts w:cs="Times New Roman"/>
                <w:b/>
                <w:szCs w:val="24"/>
              </w:rPr>
              <w:t>Solution</w:t>
            </w:r>
          </w:p>
        </w:tc>
        <w:tc>
          <w:tcPr>
            <w:tcW w:w="1420" w:type="dxa"/>
          </w:tcPr>
          <w:p w:rsidR="0050494B" w:rsidRPr="00A36326" w:rsidRDefault="002B72EC" w:rsidP="0050494B">
            <w:pPr>
              <w:rPr>
                <w:rFonts w:cs="Times New Roman"/>
                <w:b/>
                <w:szCs w:val="24"/>
                <w:highlight w:val="cyan"/>
              </w:rPr>
            </w:pPr>
            <w:r w:rsidRPr="00A36326">
              <w:rPr>
                <w:rFonts w:cs="Times New Roman"/>
                <w:b/>
                <w:szCs w:val="24"/>
              </w:rPr>
              <w:t>Desired outcome</w:t>
            </w:r>
          </w:p>
        </w:tc>
        <w:tc>
          <w:tcPr>
            <w:tcW w:w="910" w:type="dxa"/>
          </w:tcPr>
          <w:p w:rsidR="0050494B" w:rsidRPr="00A36326" w:rsidRDefault="002B72EC" w:rsidP="0050494B">
            <w:pPr>
              <w:rPr>
                <w:rFonts w:cs="Times New Roman"/>
                <w:b/>
                <w:szCs w:val="24"/>
                <w:highlight w:val="cyan"/>
              </w:rPr>
            </w:pPr>
            <w:r w:rsidRPr="00A36326">
              <w:rPr>
                <w:rFonts w:cs="Times New Roman"/>
                <w:b/>
                <w:szCs w:val="24"/>
              </w:rPr>
              <w:t>Time scale</w:t>
            </w:r>
          </w:p>
        </w:tc>
        <w:tc>
          <w:tcPr>
            <w:tcW w:w="1393" w:type="dxa"/>
          </w:tcPr>
          <w:p w:rsidR="0050494B" w:rsidRPr="00A36326" w:rsidRDefault="002B72EC" w:rsidP="0050494B">
            <w:pPr>
              <w:rPr>
                <w:rFonts w:cs="Times New Roman"/>
                <w:b/>
                <w:szCs w:val="24"/>
                <w:highlight w:val="cyan"/>
              </w:rPr>
            </w:pPr>
            <w:r w:rsidRPr="00A36326">
              <w:rPr>
                <w:rFonts w:cs="Times New Roman"/>
                <w:b/>
                <w:szCs w:val="24"/>
              </w:rPr>
              <w:t>Completion Date</w:t>
            </w:r>
          </w:p>
        </w:tc>
        <w:tc>
          <w:tcPr>
            <w:tcW w:w="1158" w:type="dxa"/>
          </w:tcPr>
          <w:p w:rsidR="0050494B" w:rsidRPr="00A36326" w:rsidRDefault="002B72EC" w:rsidP="0050494B">
            <w:pPr>
              <w:rPr>
                <w:rFonts w:cs="Times New Roman"/>
                <w:b/>
                <w:szCs w:val="24"/>
                <w:highlight w:val="cyan"/>
              </w:rPr>
            </w:pPr>
            <w:r w:rsidRPr="00A36326">
              <w:rPr>
                <w:rFonts w:cs="Times New Roman"/>
                <w:b/>
                <w:szCs w:val="24"/>
              </w:rPr>
              <w:t>Planned Budget</w:t>
            </w:r>
          </w:p>
        </w:tc>
      </w:tr>
      <w:tr w:rsidR="003E6FA9" w:rsidTr="0050494B">
        <w:tc>
          <w:tcPr>
            <w:tcW w:w="1054" w:type="dxa"/>
          </w:tcPr>
          <w:p w:rsidR="0050494B" w:rsidRPr="00A36326" w:rsidRDefault="002B72EC" w:rsidP="0050494B">
            <w:pPr>
              <w:rPr>
                <w:rFonts w:cs="Times New Roman"/>
                <w:szCs w:val="24"/>
              </w:rPr>
            </w:pPr>
            <w:r w:rsidRPr="00A36326">
              <w:rPr>
                <w:rFonts w:cs="Times New Roman"/>
                <w:szCs w:val="24"/>
              </w:rPr>
              <w:t>1</w:t>
            </w:r>
          </w:p>
        </w:tc>
        <w:tc>
          <w:tcPr>
            <w:tcW w:w="1734" w:type="dxa"/>
          </w:tcPr>
          <w:p w:rsidR="0050494B" w:rsidRPr="00A36326" w:rsidRDefault="002B72EC" w:rsidP="0050494B">
            <w:pPr>
              <w:rPr>
                <w:rFonts w:cs="Times New Roman"/>
                <w:szCs w:val="24"/>
              </w:rPr>
            </w:pPr>
            <w:r w:rsidRPr="00A36326">
              <w:rPr>
                <w:rFonts w:cs="Times New Roman"/>
                <w:szCs w:val="24"/>
              </w:rPr>
              <w:t xml:space="preserve">Losses due to pandemic </w:t>
            </w:r>
            <w:r w:rsidRPr="00A36326">
              <w:rPr>
                <w:rFonts w:cs="Times New Roman"/>
                <w:szCs w:val="24"/>
              </w:rPr>
              <w:lastRenderedPageBreak/>
              <w:t>(</w:t>
            </w:r>
            <w:r w:rsidRPr="00A36326">
              <w:rPr>
                <w:rFonts w:cs="Times New Roman"/>
                <w:noProof/>
                <w:szCs w:val="24"/>
              </w:rPr>
              <w:t>PARSIPPANY, 2021)</w:t>
            </w:r>
          </w:p>
        </w:tc>
        <w:tc>
          <w:tcPr>
            <w:tcW w:w="1681" w:type="dxa"/>
          </w:tcPr>
          <w:p w:rsidR="0050494B" w:rsidRPr="00A36326" w:rsidRDefault="002B72EC" w:rsidP="0050494B">
            <w:pPr>
              <w:rPr>
                <w:rFonts w:cs="Times New Roman"/>
                <w:szCs w:val="24"/>
              </w:rPr>
            </w:pPr>
            <w:r w:rsidRPr="00A36326">
              <w:rPr>
                <w:rFonts w:cs="Times New Roman"/>
                <w:szCs w:val="24"/>
              </w:rPr>
              <w:lastRenderedPageBreak/>
              <w:t xml:space="preserve">To conduct outreach </w:t>
            </w:r>
            <w:r w:rsidRPr="00A36326">
              <w:rPr>
                <w:rFonts w:cs="Times New Roman"/>
                <w:szCs w:val="24"/>
              </w:rPr>
              <w:lastRenderedPageBreak/>
              <w:t>programs that train and educates the franchises for protocols of cleaning and maintaining safety (BAYAT, 2020)</w:t>
            </w:r>
          </w:p>
        </w:tc>
        <w:tc>
          <w:tcPr>
            <w:tcW w:w="1420" w:type="dxa"/>
          </w:tcPr>
          <w:p w:rsidR="0050494B" w:rsidRPr="00A36326" w:rsidRDefault="002B72EC" w:rsidP="0050494B">
            <w:pPr>
              <w:rPr>
                <w:rFonts w:cs="Times New Roman"/>
                <w:szCs w:val="24"/>
              </w:rPr>
            </w:pPr>
            <w:r w:rsidRPr="00A36326">
              <w:rPr>
                <w:rFonts w:cs="Times New Roman"/>
                <w:szCs w:val="24"/>
              </w:rPr>
              <w:lastRenderedPageBreak/>
              <w:t xml:space="preserve">The staff will get to </w:t>
            </w:r>
            <w:r w:rsidRPr="00A36326">
              <w:rPr>
                <w:rFonts w:cs="Times New Roman"/>
                <w:szCs w:val="24"/>
              </w:rPr>
              <w:lastRenderedPageBreak/>
              <w:t>know the updated and modified rules and protocols that will ensure the safety of both the employee and customers</w:t>
            </w:r>
          </w:p>
        </w:tc>
        <w:tc>
          <w:tcPr>
            <w:tcW w:w="910" w:type="dxa"/>
          </w:tcPr>
          <w:p w:rsidR="0050494B" w:rsidRPr="00A36326" w:rsidRDefault="002B72EC" w:rsidP="0050494B">
            <w:pPr>
              <w:rPr>
                <w:rFonts w:cs="Times New Roman"/>
                <w:szCs w:val="24"/>
              </w:rPr>
            </w:pPr>
            <w:r w:rsidRPr="00A36326">
              <w:rPr>
                <w:rFonts w:cs="Times New Roman"/>
                <w:szCs w:val="24"/>
              </w:rPr>
              <w:lastRenderedPageBreak/>
              <w:t>1 month</w:t>
            </w:r>
          </w:p>
        </w:tc>
        <w:tc>
          <w:tcPr>
            <w:tcW w:w="1393" w:type="dxa"/>
          </w:tcPr>
          <w:p w:rsidR="0050494B" w:rsidRPr="00A36326" w:rsidRDefault="002B72EC" w:rsidP="0050494B">
            <w:pPr>
              <w:rPr>
                <w:rFonts w:cs="Times New Roman"/>
                <w:szCs w:val="24"/>
              </w:rPr>
            </w:pPr>
            <w:r w:rsidRPr="00A36326">
              <w:rPr>
                <w:rFonts w:cs="Times New Roman"/>
                <w:szCs w:val="24"/>
              </w:rPr>
              <w:t>16/04/2021</w:t>
            </w:r>
          </w:p>
        </w:tc>
        <w:tc>
          <w:tcPr>
            <w:tcW w:w="1158" w:type="dxa"/>
          </w:tcPr>
          <w:p w:rsidR="0050494B" w:rsidRPr="00A36326" w:rsidRDefault="002B72EC" w:rsidP="0050494B">
            <w:pPr>
              <w:rPr>
                <w:rFonts w:cs="Times New Roman"/>
                <w:szCs w:val="24"/>
              </w:rPr>
            </w:pPr>
            <w:r w:rsidRPr="00A36326">
              <w:rPr>
                <w:rFonts w:cs="Times New Roman"/>
                <w:szCs w:val="24"/>
              </w:rPr>
              <w:t>£50,000</w:t>
            </w:r>
          </w:p>
        </w:tc>
      </w:tr>
      <w:tr w:rsidR="003E6FA9" w:rsidTr="0050494B">
        <w:tc>
          <w:tcPr>
            <w:tcW w:w="1054" w:type="dxa"/>
          </w:tcPr>
          <w:p w:rsidR="0050494B" w:rsidRPr="00A36326" w:rsidRDefault="002B72EC" w:rsidP="0050494B">
            <w:pPr>
              <w:rPr>
                <w:rFonts w:cs="Times New Roman"/>
                <w:szCs w:val="24"/>
              </w:rPr>
            </w:pPr>
            <w:r w:rsidRPr="00A36326">
              <w:rPr>
                <w:rFonts w:cs="Times New Roman"/>
                <w:szCs w:val="24"/>
              </w:rPr>
              <w:t>2</w:t>
            </w:r>
          </w:p>
        </w:tc>
        <w:tc>
          <w:tcPr>
            <w:tcW w:w="1734" w:type="dxa"/>
          </w:tcPr>
          <w:p w:rsidR="0050494B" w:rsidRPr="00A36326" w:rsidRDefault="002B72EC" w:rsidP="0050494B">
            <w:pPr>
              <w:rPr>
                <w:rFonts w:cs="Times New Roman"/>
                <w:szCs w:val="24"/>
              </w:rPr>
            </w:pPr>
            <w:r w:rsidRPr="00A36326">
              <w:rPr>
                <w:rFonts w:cs="Times New Roman"/>
                <w:szCs w:val="24"/>
              </w:rPr>
              <w:t>Lack of financial planning</w:t>
            </w:r>
          </w:p>
        </w:tc>
        <w:tc>
          <w:tcPr>
            <w:tcW w:w="1681" w:type="dxa"/>
          </w:tcPr>
          <w:p w:rsidR="0050494B" w:rsidRPr="00A36326" w:rsidRDefault="002B72EC" w:rsidP="0050494B">
            <w:pPr>
              <w:rPr>
                <w:rFonts w:cs="Times New Roman"/>
                <w:szCs w:val="24"/>
              </w:rPr>
            </w:pPr>
            <w:r w:rsidRPr="00A36326">
              <w:rPr>
                <w:rFonts w:cs="Times New Roman"/>
                <w:szCs w:val="24"/>
              </w:rPr>
              <w:t xml:space="preserve">To create a team of highly skilled financial experts </w:t>
            </w:r>
          </w:p>
        </w:tc>
        <w:tc>
          <w:tcPr>
            <w:tcW w:w="1420" w:type="dxa"/>
          </w:tcPr>
          <w:p w:rsidR="0050494B" w:rsidRPr="00A36326" w:rsidRDefault="002B72EC" w:rsidP="0050494B">
            <w:pPr>
              <w:rPr>
                <w:rFonts w:cs="Times New Roman"/>
                <w:szCs w:val="24"/>
              </w:rPr>
            </w:pPr>
            <w:r w:rsidRPr="00A36326">
              <w:rPr>
                <w:rFonts w:cs="Times New Roman"/>
                <w:szCs w:val="24"/>
              </w:rPr>
              <w:t>The team of experts will look into the company’s financial statements and manage the budget accordingly</w:t>
            </w:r>
          </w:p>
        </w:tc>
        <w:tc>
          <w:tcPr>
            <w:tcW w:w="910" w:type="dxa"/>
          </w:tcPr>
          <w:p w:rsidR="0050494B" w:rsidRPr="00A36326" w:rsidRDefault="002B72EC" w:rsidP="0050494B">
            <w:pPr>
              <w:rPr>
                <w:rFonts w:cs="Times New Roman"/>
                <w:szCs w:val="24"/>
              </w:rPr>
            </w:pPr>
            <w:r w:rsidRPr="00A36326">
              <w:rPr>
                <w:rFonts w:cs="Times New Roman"/>
                <w:szCs w:val="24"/>
              </w:rPr>
              <w:t>6 months</w:t>
            </w:r>
          </w:p>
        </w:tc>
        <w:tc>
          <w:tcPr>
            <w:tcW w:w="1393" w:type="dxa"/>
          </w:tcPr>
          <w:p w:rsidR="0050494B" w:rsidRPr="00A36326" w:rsidRDefault="002B72EC" w:rsidP="0050494B">
            <w:pPr>
              <w:rPr>
                <w:rFonts w:cs="Times New Roman"/>
                <w:szCs w:val="24"/>
              </w:rPr>
            </w:pPr>
            <w:r w:rsidRPr="00A36326">
              <w:rPr>
                <w:rFonts w:cs="Times New Roman"/>
                <w:szCs w:val="24"/>
              </w:rPr>
              <w:t>17/09/2021</w:t>
            </w:r>
          </w:p>
        </w:tc>
        <w:tc>
          <w:tcPr>
            <w:tcW w:w="1158" w:type="dxa"/>
          </w:tcPr>
          <w:p w:rsidR="0050494B" w:rsidRPr="00A36326" w:rsidRDefault="002B72EC" w:rsidP="0050494B">
            <w:pPr>
              <w:rPr>
                <w:rFonts w:cs="Times New Roman"/>
                <w:szCs w:val="24"/>
              </w:rPr>
            </w:pPr>
            <w:r w:rsidRPr="00A36326">
              <w:rPr>
                <w:rFonts w:cs="Times New Roman"/>
                <w:szCs w:val="24"/>
              </w:rPr>
              <w:t>£20,00,00</w:t>
            </w:r>
          </w:p>
        </w:tc>
      </w:tr>
      <w:tr w:rsidR="003E6FA9" w:rsidTr="0050494B">
        <w:tc>
          <w:tcPr>
            <w:tcW w:w="1054" w:type="dxa"/>
          </w:tcPr>
          <w:p w:rsidR="0050494B" w:rsidRPr="00A36326" w:rsidRDefault="002B72EC" w:rsidP="0050494B">
            <w:pPr>
              <w:rPr>
                <w:rFonts w:cs="Times New Roman"/>
                <w:szCs w:val="24"/>
              </w:rPr>
            </w:pPr>
            <w:r w:rsidRPr="00A36326">
              <w:rPr>
                <w:rFonts w:cs="Times New Roman"/>
                <w:szCs w:val="24"/>
              </w:rPr>
              <w:lastRenderedPageBreak/>
              <w:t>3</w:t>
            </w:r>
          </w:p>
        </w:tc>
        <w:tc>
          <w:tcPr>
            <w:tcW w:w="1734" w:type="dxa"/>
          </w:tcPr>
          <w:p w:rsidR="0050494B" w:rsidRPr="00A36326" w:rsidRDefault="002B72EC" w:rsidP="0050494B">
            <w:pPr>
              <w:rPr>
                <w:rFonts w:cs="Times New Roman"/>
                <w:szCs w:val="24"/>
              </w:rPr>
            </w:pPr>
            <w:r w:rsidRPr="00A36326">
              <w:rPr>
                <w:rFonts w:cs="Times New Roman"/>
                <w:szCs w:val="24"/>
              </w:rPr>
              <w:t>Inexperienced legal department</w:t>
            </w:r>
          </w:p>
        </w:tc>
        <w:tc>
          <w:tcPr>
            <w:tcW w:w="1681" w:type="dxa"/>
          </w:tcPr>
          <w:p w:rsidR="0050494B" w:rsidRPr="00A36326" w:rsidRDefault="002B72EC" w:rsidP="0050494B">
            <w:pPr>
              <w:rPr>
                <w:rFonts w:cs="Times New Roman"/>
                <w:szCs w:val="24"/>
              </w:rPr>
            </w:pPr>
            <w:r w:rsidRPr="00A36326">
              <w:rPr>
                <w:rFonts w:cs="Times New Roman"/>
                <w:szCs w:val="24"/>
              </w:rPr>
              <w:t>To hire a team of experienced and expert legal team</w:t>
            </w:r>
          </w:p>
        </w:tc>
        <w:tc>
          <w:tcPr>
            <w:tcW w:w="1420" w:type="dxa"/>
          </w:tcPr>
          <w:p w:rsidR="0050494B" w:rsidRPr="00A36326" w:rsidRDefault="002B72EC" w:rsidP="0050494B">
            <w:pPr>
              <w:rPr>
                <w:rFonts w:cs="Times New Roman"/>
                <w:szCs w:val="24"/>
              </w:rPr>
            </w:pPr>
            <w:r w:rsidRPr="00A36326">
              <w:rPr>
                <w:rFonts w:cs="Times New Roman"/>
                <w:szCs w:val="24"/>
              </w:rPr>
              <w:t>The team will be able to handle disputes with franchisees, and successfully avoid litigation and management contract loss (Anon., 2018)</w:t>
            </w:r>
          </w:p>
        </w:tc>
        <w:tc>
          <w:tcPr>
            <w:tcW w:w="910" w:type="dxa"/>
          </w:tcPr>
          <w:p w:rsidR="0050494B" w:rsidRPr="00A36326" w:rsidRDefault="002B72EC" w:rsidP="0050494B">
            <w:pPr>
              <w:rPr>
                <w:rFonts w:cs="Times New Roman"/>
                <w:szCs w:val="24"/>
              </w:rPr>
            </w:pPr>
            <w:r w:rsidRPr="00A36326">
              <w:rPr>
                <w:rFonts w:cs="Times New Roman"/>
                <w:szCs w:val="24"/>
              </w:rPr>
              <w:t>2 months</w:t>
            </w:r>
          </w:p>
        </w:tc>
        <w:tc>
          <w:tcPr>
            <w:tcW w:w="1393" w:type="dxa"/>
          </w:tcPr>
          <w:p w:rsidR="0050494B" w:rsidRPr="00A36326" w:rsidRDefault="002B72EC" w:rsidP="0050494B">
            <w:pPr>
              <w:rPr>
                <w:rFonts w:cs="Times New Roman"/>
                <w:szCs w:val="24"/>
              </w:rPr>
            </w:pPr>
            <w:r w:rsidRPr="00A36326">
              <w:rPr>
                <w:rFonts w:cs="Times New Roman"/>
                <w:szCs w:val="24"/>
              </w:rPr>
              <w:t>21/05/2021</w:t>
            </w:r>
          </w:p>
        </w:tc>
        <w:tc>
          <w:tcPr>
            <w:tcW w:w="1158" w:type="dxa"/>
          </w:tcPr>
          <w:p w:rsidR="0050494B" w:rsidRPr="00A36326" w:rsidRDefault="002B72EC" w:rsidP="0050494B">
            <w:pPr>
              <w:rPr>
                <w:rFonts w:cs="Times New Roman"/>
                <w:szCs w:val="24"/>
              </w:rPr>
            </w:pPr>
            <w:r w:rsidRPr="00A36326">
              <w:rPr>
                <w:rFonts w:cs="Times New Roman"/>
                <w:szCs w:val="24"/>
              </w:rPr>
              <w:t>£15,00,00</w:t>
            </w:r>
          </w:p>
        </w:tc>
      </w:tr>
      <w:tr w:rsidR="003E6FA9" w:rsidTr="0050494B">
        <w:tc>
          <w:tcPr>
            <w:tcW w:w="1054" w:type="dxa"/>
          </w:tcPr>
          <w:p w:rsidR="0050494B" w:rsidRPr="00A36326" w:rsidRDefault="002B72EC" w:rsidP="0050494B">
            <w:pPr>
              <w:rPr>
                <w:rFonts w:cs="Times New Roman"/>
                <w:szCs w:val="24"/>
              </w:rPr>
            </w:pPr>
            <w:r w:rsidRPr="00A36326">
              <w:rPr>
                <w:rFonts w:cs="Times New Roman"/>
                <w:szCs w:val="24"/>
              </w:rPr>
              <w:t>4</w:t>
            </w:r>
          </w:p>
        </w:tc>
        <w:tc>
          <w:tcPr>
            <w:tcW w:w="1734" w:type="dxa"/>
          </w:tcPr>
          <w:p w:rsidR="0050494B" w:rsidRPr="00A36326" w:rsidRDefault="002B72EC" w:rsidP="0050494B">
            <w:pPr>
              <w:rPr>
                <w:rFonts w:cs="Times New Roman"/>
                <w:szCs w:val="24"/>
              </w:rPr>
            </w:pPr>
            <w:r w:rsidRPr="00A36326">
              <w:rPr>
                <w:rFonts w:cs="Times New Roman"/>
                <w:szCs w:val="24"/>
              </w:rPr>
              <w:t>High employee turnover rate (Anon, 2021)</w:t>
            </w:r>
          </w:p>
        </w:tc>
        <w:tc>
          <w:tcPr>
            <w:tcW w:w="1681" w:type="dxa"/>
          </w:tcPr>
          <w:p w:rsidR="0050494B" w:rsidRPr="00A36326" w:rsidRDefault="002B72EC" w:rsidP="0050494B">
            <w:pPr>
              <w:rPr>
                <w:rFonts w:cs="Times New Roman"/>
                <w:szCs w:val="24"/>
              </w:rPr>
            </w:pPr>
            <w:r w:rsidRPr="00A36326">
              <w:rPr>
                <w:rFonts w:cs="Times New Roman"/>
                <w:szCs w:val="24"/>
              </w:rPr>
              <w:t>To provide extrinsic motivation (</w:t>
            </w:r>
            <w:r w:rsidRPr="00A36326">
              <w:rPr>
                <w:rFonts w:cs="Times New Roman"/>
                <w:color w:val="222222"/>
                <w:szCs w:val="24"/>
                <w:shd w:val="clear" w:color="auto" w:fill="FFFFFF"/>
              </w:rPr>
              <w:t>Legault, 2016)</w:t>
            </w:r>
          </w:p>
        </w:tc>
        <w:tc>
          <w:tcPr>
            <w:tcW w:w="1420" w:type="dxa"/>
          </w:tcPr>
          <w:p w:rsidR="0050494B" w:rsidRPr="00A36326" w:rsidRDefault="002B72EC" w:rsidP="0050494B">
            <w:pPr>
              <w:rPr>
                <w:rFonts w:cs="Times New Roman"/>
                <w:szCs w:val="24"/>
              </w:rPr>
            </w:pPr>
            <w:r w:rsidRPr="00A36326">
              <w:rPr>
                <w:rFonts w:cs="Times New Roman"/>
                <w:szCs w:val="24"/>
              </w:rPr>
              <w:t xml:space="preserve">Extrinsic motivations like increasing the bonus or incentives will help in employee </w:t>
            </w:r>
            <w:r w:rsidRPr="00A36326">
              <w:rPr>
                <w:rFonts w:cs="Times New Roman"/>
                <w:szCs w:val="24"/>
              </w:rPr>
              <w:lastRenderedPageBreak/>
              <w:t xml:space="preserve">engagement and employee satisfaction which in turn will increase the performance of the employee. </w:t>
            </w:r>
          </w:p>
        </w:tc>
        <w:tc>
          <w:tcPr>
            <w:tcW w:w="910" w:type="dxa"/>
          </w:tcPr>
          <w:p w:rsidR="0050494B" w:rsidRPr="00A36326" w:rsidRDefault="002B72EC" w:rsidP="0050494B">
            <w:pPr>
              <w:rPr>
                <w:rFonts w:cs="Times New Roman"/>
                <w:szCs w:val="24"/>
              </w:rPr>
            </w:pPr>
            <w:r w:rsidRPr="00A36326">
              <w:rPr>
                <w:rFonts w:cs="Times New Roman"/>
                <w:szCs w:val="24"/>
              </w:rPr>
              <w:lastRenderedPageBreak/>
              <w:t>3 months</w:t>
            </w:r>
          </w:p>
        </w:tc>
        <w:tc>
          <w:tcPr>
            <w:tcW w:w="1393" w:type="dxa"/>
          </w:tcPr>
          <w:p w:rsidR="0050494B" w:rsidRPr="00A36326" w:rsidRDefault="002B72EC" w:rsidP="0050494B">
            <w:pPr>
              <w:rPr>
                <w:rFonts w:cs="Times New Roman"/>
                <w:szCs w:val="24"/>
              </w:rPr>
            </w:pPr>
            <w:r w:rsidRPr="00A36326">
              <w:rPr>
                <w:rFonts w:cs="Times New Roman"/>
                <w:szCs w:val="24"/>
              </w:rPr>
              <w:t>11/06/2021</w:t>
            </w:r>
          </w:p>
        </w:tc>
        <w:tc>
          <w:tcPr>
            <w:tcW w:w="1158" w:type="dxa"/>
          </w:tcPr>
          <w:p w:rsidR="0050494B" w:rsidRPr="00A36326" w:rsidRDefault="002B72EC" w:rsidP="0050494B">
            <w:pPr>
              <w:rPr>
                <w:rFonts w:cs="Times New Roman"/>
                <w:szCs w:val="24"/>
              </w:rPr>
            </w:pPr>
            <w:r w:rsidRPr="00A36326">
              <w:rPr>
                <w:rFonts w:cs="Times New Roman"/>
                <w:szCs w:val="24"/>
              </w:rPr>
              <w:t>£30,000</w:t>
            </w:r>
          </w:p>
        </w:tc>
      </w:tr>
      <w:tr w:rsidR="003E6FA9" w:rsidTr="0050494B">
        <w:tc>
          <w:tcPr>
            <w:tcW w:w="1054" w:type="dxa"/>
          </w:tcPr>
          <w:p w:rsidR="0050494B" w:rsidRPr="00A36326" w:rsidRDefault="002B72EC" w:rsidP="0050494B">
            <w:pPr>
              <w:rPr>
                <w:rFonts w:cs="Times New Roman"/>
                <w:szCs w:val="24"/>
              </w:rPr>
            </w:pPr>
            <w:r w:rsidRPr="00A36326">
              <w:rPr>
                <w:rFonts w:cs="Times New Roman"/>
                <w:szCs w:val="24"/>
              </w:rPr>
              <w:t>5</w:t>
            </w:r>
          </w:p>
        </w:tc>
        <w:tc>
          <w:tcPr>
            <w:tcW w:w="1734" w:type="dxa"/>
          </w:tcPr>
          <w:p w:rsidR="0050494B" w:rsidRPr="00A36326" w:rsidRDefault="002B72EC" w:rsidP="0050494B">
            <w:pPr>
              <w:rPr>
                <w:rFonts w:cs="Times New Roman"/>
                <w:szCs w:val="24"/>
              </w:rPr>
            </w:pPr>
            <w:r w:rsidRPr="00A36326">
              <w:rPr>
                <w:rFonts w:cs="Times New Roman"/>
                <w:szCs w:val="24"/>
              </w:rPr>
              <w:t xml:space="preserve">Communication and technology not up to the mark </w:t>
            </w:r>
          </w:p>
        </w:tc>
        <w:tc>
          <w:tcPr>
            <w:tcW w:w="1681" w:type="dxa"/>
          </w:tcPr>
          <w:p w:rsidR="0050494B" w:rsidRPr="00A36326" w:rsidRDefault="002B72EC" w:rsidP="0050494B">
            <w:pPr>
              <w:rPr>
                <w:rFonts w:cs="Times New Roman"/>
                <w:szCs w:val="24"/>
              </w:rPr>
            </w:pPr>
            <w:r w:rsidRPr="00A36326">
              <w:rPr>
                <w:rFonts w:cs="Times New Roman"/>
                <w:szCs w:val="24"/>
              </w:rPr>
              <w:t>To invest in IT and communication and build a skilled and efficient team of IT (Binkley, 2016)</w:t>
            </w:r>
          </w:p>
        </w:tc>
        <w:tc>
          <w:tcPr>
            <w:tcW w:w="1420" w:type="dxa"/>
          </w:tcPr>
          <w:p w:rsidR="0050494B" w:rsidRPr="00A36326" w:rsidRDefault="002B72EC" w:rsidP="0050494B">
            <w:pPr>
              <w:rPr>
                <w:rFonts w:cs="Times New Roman"/>
                <w:szCs w:val="24"/>
              </w:rPr>
            </w:pPr>
            <w:r w:rsidRPr="00A36326">
              <w:rPr>
                <w:rFonts w:cs="Times New Roman"/>
                <w:szCs w:val="24"/>
              </w:rPr>
              <w:t>The investment will help the technologies for fusing the processes all through the board.</w:t>
            </w:r>
          </w:p>
        </w:tc>
        <w:tc>
          <w:tcPr>
            <w:tcW w:w="910" w:type="dxa"/>
          </w:tcPr>
          <w:p w:rsidR="0050494B" w:rsidRPr="00A36326" w:rsidRDefault="002B72EC" w:rsidP="0050494B">
            <w:pPr>
              <w:rPr>
                <w:rFonts w:cs="Times New Roman"/>
                <w:szCs w:val="24"/>
              </w:rPr>
            </w:pPr>
            <w:r w:rsidRPr="00A36326">
              <w:rPr>
                <w:rFonts w:cs="Times New Roman"/>
                <w:szCs w:val="24"/>
              </w:rPr>
              <w:t>6 months</w:t>
            </w:r>
          </w:p>
        </w:tc>
        <w:tc>
          <w:tcPr>
            <w:tcW w:w="1393" w:type="dxa"/>
          </w:tcPr>
          <w:p w:rsidR="0050494B" w:rsidRPr="00A36326" w:rsidRDefault="002B72EC" w:rsidP="0050494B">
            <w:pPr>
              <w:rPr>
                <w:rFonts w:cs="Times New Roman"/>
                <w:szCs w:val="24"/>
              </w:rPr>
            </w:pPr>
            <w:r w:rsidRPr="00A36326">
              <w:rPr>
                <w:rFonts w:cs="Times New Roman"/>
                <w:szCs w:val="24"/>
              </w:rPr>
              <w:t>27/09/2021</w:t>
            </w:r>
          </w:p>
        </w:tc>
        <w:tc>
          <w:tcPr>
            <w:tcW w:w="1158" w:type="dxa"/>
          </w:tcPr>
          <w:p w:rsidR="0050494B" w:rsidRPr="00A36326" w:rsidRDefault="002B72EC" w:rsidP="0050494B">
            <w:pPr>
              <w:rPr>
                <w:rFonts w:cs="Times New Roman"/>
                <w:szCs w:val="24"/>
              </w:rPr>
            </w:pPr>
            <w:r w:rsidRPr="00A36326">
              <w:rPr>
                <w:rFonts w:cs="Times New Roman"/>
                <w:szCs w:val="24"/>
              </w:rPr>
              <w:t>£30,00,00</w:t>
            </w:r>
          </w:p>
        </w:tc>
      </w:tr>
    </w:tbl>
    <w:p w:rsidR="0050494B" w:rsidRDefault="0050494B" w:rsidP="0050494B">
      <w:pPr>
        <w:rPr>
          <w:lang w:val="en-GB"/>
        </w:rPr>
      </w:pPr>
    </w:p>
    <w:p w:rsidR="0050494B" w:rsidRDefault="002B72EC" w:rsidP="009559F4">
      <w:pPr>
        <w:pStyle w:val="Heading1"/>
        <w:numPr>
          <w:ilvl w:val="0"/>
          <w:numId w:val="16"/>
        </w:numPr>
      </w:pPr>
      <w:bookmarkStart w:id="8" w:name="_Toc66210272"/>
      <w:r>
        <w:t>Recommendations</w:t>
      </w:r>
      <w:bookmarkEnd w:id="8"/>
      <w:r>
        <w:t xml:space="preserve"> </w:t>
      </w:r>
    </w:p>
    <w:p w:rsidR="0050494B" w:rsidRDefault="002B72EC" w:rsidP="0050494B">
      <w:r>
        <w:lastRenderedPageBreak/>
        <w:t>The major recommendations that can be adopted regarding the consultancy report for Wyndham Hotels are enumerated below:</w:t>
      </w:r>
    </w:p>
    <w:p w:rsidR="0050494B" w:rsidRDefault="002B72EC" w:rsidP="0050494B">
      <w:pPr>
        <w:pStyle w:val="ListParagraph"/>
        <w:numPr>
          <w:ilvl w:val="0"/>
          <w:numId w:val="11"/>
        </w:numPr>
      </w:pPr>
      <w:r>
        <w:t>The staff of the hotels should be improved through the provision of adequate training and selection schemes. The training and selection have been part of the organizational culture at Wyndham hotels. The training becomes part of the performance management (</w:t>
      </w:r>
      <w:r w:rsidRPr="00D67B3A">
        <w:t>Pérez Aranda</w:t>
      </w:r>
      <w:r>
        <w:t xml:space="preserve"> et al. 2017). The performance management of the organization leads to better service of approaching tourists and customers. The importance of training lies in formulating effective decisions for training the staff. The training needs to focus on making the employees skilled and trained in the process of serving customers. This will make the organization grow and compete with competitors such as Marriott and Hilton. The services of the industry will look effective and make dynamic progress in the hospitality industry.</w:t>
      </w:r>
    </w:p>
    <w:p w:rsidR="0050494B" w:rsidRDefault="002B72EC" w:rsidP="0050494B">
      <w:pPr>
        <w:pStyle w:val="ListParagraph"/>
        <w:numPr>
          <w:ilvl w:val="0"/>
          <w:numId w:val="11"/>
        </w:numPr>
      </w:pPr>
      <w:r>
        <w:t>Communication networks need to be improved in Wyndham hotels. The communication needs to be effective and reciprocal that will allow the connection with portfolios in the industry and with employees (</w:t>
      </w:r>
      <w:r w:rsidRPr="00F41D5A">
        <w:t>Rahimi</w:t>
      </w:r>
      <w:r>
        <w:t xml:space="preserve">, 2017) The staff and employees need to make the communication with the employee regularly. This will lead to the development of coordination in the organization. The organizational development needs to align with the communication for fostering holistic progress. Communication needs to develop through online platforms. </w:t>
      </w:r>
    </w:p>
    <w:p w:rsidR="0050494B" w:rsidRDefault="002B72EC" w:rsidP="0050494B">
      <w:pPr>
        <w:pStyle w:val="ListParagraph"/>
        <w:numPr>
          <w:ilvl w:val="0"/>
          <w:numId w:val="11"/>
        </w:numPr>
      </w:pPr>
      <w:r>
        <w:t>The online platforms need to incorporate specific sections that can address the issues of employees and staff (</w:t>
      </w:r>
      <w:r w:rsidRPr="00DF2CA2">
        <w:t>Appiah</w:t>
      </w:r>
      <w:r>
        <w:t xml:space="preserve">, 2019). The employees and staff of Wyndham hotels can put forth queries regarding their problems on the online platforms. This will allow organizations to understand the needs of the workforce. Moreover, a segment of the </w:t>
      </w:r>
      <w:r>
        <w:lastRenderedPageBreak/>
        <w:t xml:space="preserve">online platform can put forth an anonymous section. This will allow the employees to put forth queries in the anonymous section, without disclosing the identity of the employees. </w:t>
      </w:r>
    </w:p>
    <w:p w:rsidR="0050494B" w:rsidRDefault="002B72EC" w:rsidP="0050494B">
      <w:pPr>
        <w:pStyle w:val="ListParagraph"/>
        <w:numPr>
          <w:ilvl w:val="0"/>
          <w:numId w:val="11"/>
        </w:numPr>
      </w:pPr>
      <w:r>
        <w:t xml:space="preserve">The development of innovative technology should be fostered in the management of Wyndham hotels. Innovation technology is possible through the up-gradation of technology and its use in the organization. Organizational development needs to ensure that technological innovation has to address issues of employees, management and customers. Tourists approaching Wyndham hotels must get better amenities for technology. This will allow the organization to cater to human demands </w:t>
      </w:r>
      <w:r w:rsidRPr="00F41D5A">
        <w:t>(Lahap et al. 2016).</w:t>
      </w:r>
      <w:r>
        <w:t xml:space="preserve"> The importance of technological innovation lies in making the entire system of hospitality operation more flexible and smooth. The absence of human intervention will lead to the elimination of biases. An automatic system of support will enable the functioning of the decision support mechanism. </w:t>
      </w:r>
    </w:p>
    <w:p w:rsidR="0050494B" w:rsidRPr="0050494B" w:rsidRDefault="0050494B" w:rsidP="0050494B">
      <w:pPr>
        <w:rPr>
          <w:lang w:val="en-GB"/>
        </w:rPr>
      </w:pPr>
    </w:p>
    <w:p w:rsidR="00311D27" w:rsidRDefault="002B72EC" w:rsidP="009559F4">
      <w:pPr>
        <w:pStyle w:val="Heading1"/>
        <w:numPr>
          <w:ilvl w:val="0"/>
          <w:numId w:val="16"/>
        </w:numPr>
      </w:pPr>
      <w:bookmarkStart w:id="9" w:name="_Toc66210273"/>
      <w:r>
        <w:t>Conclusion</w:t>
      </w:r>
      <w:bookmarkEnd w:id="9"/>
      <w:r>
        <w:t xml:space="preserve"> </w:t>
      </w:r>
    </w:p>
    <w:p w:rsidR="001E1400" w:rsidRDefault="002B72EC" w:rsidP="009846D7">
      <w:r>
        <w:t xml:space="preserve">From the above study, it can be concluded that </w:t>
      </w:r>
      <w:r w:rsidR="00A92763">
        <w:t xml:space="preserve">Wyndham hotels have been operating </w:t>
      </w:r>
      <w:r w:rsidR="00896B4D">
        <w:t xml:space="preserve">effectively in the UK. The UK has provided a positive ground for the development of the hospitality industry. Wyndham hotels have been part of an international chain of hotels. Wyndham hotel offers a global network in the </w:t>
      </w:r>
      <w:r w:rsidR="00D72F00">
        <w:t xml:space="preserve">hospitality industry. However, the study has shown that Wyndham hotels have suffered due to the insurgence of COVID-19. The pandemic situation has resulted in a rapid decline in the generation of revenue, </w:t>
      </w:r>
      <w:r w:rsidR="001320E1">
        <w:t xml:space="preserve">with a </w:t>
      </w:r>
      <w:r w:rsidR="00A32EA4">
        <w:t xml:space="preserve">lower rate of investments on capital expenses, </w:t>
      </w:r>
      <w:r w:rsidR="0012270D">
        <w:t xml:space="preserve">diluting of shares and </w:t>
      </w:r>
      <w:r w:rsidR="00DF6DA8">
        <w:t xml:space="preserve">lots of </w:t>
      </w:r>
      <w:r w:rsidR="0012270D">
        <w:t>tourist’s</w:t>
      </w:r>
      <w:r w:rsidR="00DF6DA8">
        <w:t xml:space="preserve"> approach</w:t>
      </w:r>
      <w:r w:rsidR="00D363C5">
        <w:t xml:space="preserve">. </w:t>
      </w:r>
      <w:r w:rsidR="004E29C4">
        <w:t>The study has shown that the UK provide</w:t>
      </w:r>
      <w:r w:rsidR="00EB052E">
        <w:t xml:space="preserve">d effective political stability, with adequate development of the GDP rate of growth. The employment generation of the UK is optimum, leading to adequate job opportunities for </w:t>
      </w:r>
      <w:r w:rsidR="00EB052E">
        <w:lastRenderedPageBreak/>
        <w:t xml:space="preserve">employees. </w:t>
      </w:r>
      <w:r w:rsidR="006E6DF0">
        <w:t xml:space="preserve">The action plan has shown the required directions needed for formulating business development. </w:t>
      </w:r>
      <w:r w:rsidR="005703AC">
        <w:t>The recommendations have highlighted the importance of communication, innovative technology and the need for staff training and selection.</w:t>
      </w:r>
    </w:p>
    <w:p w:rsidR="001E1400" w:rsidRDefault="002B72EC" w:rsidP="009846D7">
      <w:pPr>
        <w:tabs>
          <w:tab w:val="clear" w:pos="4680"/>
          <w:tab w:val="clear" w:pos="9360"/>
        </w:tabs>
        <w:spacing w:after="160"/>
      </w:pPr>
      <w:r>
        <w:br w:type="page"/>
      </w:r>
    </w:p>
    <w:p w:rsidR="0031302C" w:rsidRDefault="002B72EC" w:rsidP="009559F4">
      <w:pPr>
        <w:pStyle w:val="Heading1"/>
        <w:numPr>
          <w:ilvl w:val="0"/>
          <w:numId w:val="16"/>
        </w:numPr>
      </w:pPr>
      <w:bookmarkStart w:id="10" w:name="_Toc66210274"/>
      <w:r>
        <w:lastRenderedPageBreak/>
        <w:t>References</w:t>
      </w:r>
      <w:bookmarkEnd w:id="10"/>
    </w:p>
    <w:p w:rsidR="0031302C" w:rsidRPr="0050494B" w:rsidRDefault="002B72EC" w:rsidP="001E44B4">
      <w:pPr>
        <w:rPr>
          <w:rFonts w:cs="Times New Roman"/>
        </w:rPr>
      </w:pPr>
      <w:r w:rsidRPr="0050494B">
        <w:rPr>
          <w:rFonts w:cs="Times New Roman"/>
        </w:rPr>
        <w:t xml:space="preserve">Appiah, J.K., 2019. Community-based corporate social responsibility activities and employee job satisfaction in the US hotel industry: An explanatory study. Journal of hospitality and tourism management, 38, pp.140-148. </w:t>
      </w:r>
      <w:hyperlink r:id="rId13" w:history="1">
        <w:r w:rsidRPr="0050494B">
          <w:rPr>
            <w:rStyle w:val="Hyperlink"/>
            <w:rFonts w:cs="Times New Roman"/>
            <w:color w:val="auto"/>
            <w:u w:val="none"/>
          </w:rPr>
          <w:t>https://www.sciencedirect.com/science/article/pii/S1447677017303297</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Attila, A.T., 2016. The impact of the hotel industry on the competitiveness of tourism destinations in Hungary. Journal of Competitiveness, 8(4), p.85. </w:t>
      </w:r>
      <w:hyperlink r:id="rId14" w:history="1">
        <w:r w:rsidRPr="0050494B">
          <w:rPr>
            <w:rStyle w:val="Hyperlink"/>
            <w:rFonts w:cs="Times New Roman"/>
            <w:color w:val="auto"/>
            <w:u w:val="none"/>
          </w:rPr>
          <w:t>https://www.cjournal.cz/files/235.pdf</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Bruni, A., Cassia, F. and Magno, F., 2017. Marketing performance measurement in hotels travel agencies and tour operators: a study of current practices. Current Issues in Tourism, 20(4), pp.339-345.  </w:t>
      </w:r>
      <w:hyperlink r:id="rId15" w:history="1">
        <w:r w:rsidRPr="0050494B">
          <w:rPr>
            <w:rStyle w:val="Hyperlink"/>
            <w:rFonts w:cs="Times New Roman"/>
            <w:color w:val="auto"/>
            <w:u w:val="none"/>
          </w:rPr>
          <w:t>https://www.tandfonline.com/doi/abs/10.1080/13683500.2014.982521</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Garrido-Moreno, A., García-Morales, V.J., Lockett, N. and King, S., 2018. The missing link: Creating value with social media use in hotels. International Journal of Hospitality Management, 75, pp.94-104.  </w:t>
      </w:r>
      <w:hyperlink r:id="rId16" w:history="1">
        <w:r w:rsidRPr="0050494B">
          <w:rPr>
            <w:rStyle w:val="Hyperlink"/>
            <w:rFonts w:cs="Times New Roman"/>
            <w:color w:val="auto"/>
            <w:u w:val="none"/>
          </w:rPr>
          <w:t>https://www.sciencedirect.com/science/article/pii/S0278431916301670</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Giousmpasoglou, C. and Hua, T.T., 2020. The Use of Self-Service Technologies in Budget Hotels: The Case of Bournemouth. European Journal of Tourism, Hospitality and Recreation, 10(3), pp.251-261.  </w:t>
      </w:r>
      <w:hyperlink r:id="rId17" w:history="1">
        <w:r w:rsidRPr="0050494B">
          <w:rPr>
            <w:rStyle w:val="Hyperlink"/>
            <w:rFonts w:cs="Times New Roman"/>
            <w:color w:val="auto"/>
            <w:u w:val="none"/>
          </w:rPr>
          <w:t>https://content.sciendo.com/view/journals/ejthr/10/3/article-p251.xml</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Lahap, J., Ramli, N.S., Said, N.M., Radzi, S.M. and Zain, R.A., 2016. A study of the brand image towards customer's satisfaction in the Malaysian hotel industry. Procedia-Social and Behavioral Sciences, 224, pp.149-157. </w:t>
      </w:r>
      <w:hyperlink r:id="rId18" w:history="1">
        <w:r w:rsidRPr="0050494B">
          <w:rPr>
            <w:rStyle w:val="Hyperlink"/>
            <w:rFonts w:cs="Times New Roman"/>
            <w:color w:val="auto"/>
            <w:u w:val="none"/>
          </w:rPr>
          <w:t>https://www.sciencedirect.com/science/article/pii/S1877042816305146</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lastRenderedPageBreak/>
        <w:t xml:space="preserve">Lu, L. and Tabari, S., 2019. Impact of Airbnb on customers' behaviour in the UK hotel industry. Tourism Analysis, 24(1), pp.13-26. </w:t>
      </w:r>
      <w:hyperlink r:id="rId19" w:history="1">
        <w:r w:rsidRPr="0050494B">
          <w:rPr>
            <w:rStyle w:val="Hyperlink"/>
            <w:rFonts w:cs="Times New Roman"/>
            <w:color w:val="auto"/>
            <w:u w:val="none"/>
          </w:rPr>
          <w:t>https://www.ingentaconnect.com/content/cog/ta/2019/00000024/00000001/art00003</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Marinakou, E. and Giousmpasoglou, C., 2019. Talent management and retention strategies in luxury hotels: evidence from four countries. International Journal of Contemporary Hospitality Management. </w:t>
      </w:r>
      <w:hyperlink r:id="rId20" w:history="1">
        <w:r w:rsidRPr="0050494B">
          <w:rPr>
            <w:rStyle w:val="Hyperlink"/>
            <w:rFonts w:cs="Times New Roman"/>
            <w:color w:val="auto"/>
            <w:u w:val="none"/>
          </w:rPr>
          <w:t>https://www.emerald.com/insight/content/doi/10.1108/IJCHM-10-2018-0862/full/html</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Markova, E., Anna, P., Williams, A.M. and Shaw, G., 2016. Migrant workers in small London hotels: Employment, recruitment and distribution. European urban and regional studies, 23(3), pp.406-421.  </w:t>
      </w:r>
      <w:hyperlink r:id="rId21" w:history="1">
        <w:r w:rsidRPr="0050494B">
          <w:rPr>
            <w:rStyle w:val="Hyperlink"/>
            <w:rFonts w:cs="Times New Roman"/>
            <w:color w:val="auto"/>
            <w:u w:val="none"/>
          </w:rPr>
          <w:t>https://journals.sagepub.com/doi/abs/10.1177/0969776413513913</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Pérez Aranda, J., Anaya-Sanchez, R. and Ruizalba, J., 2017. Predictors of review sites usage in hotels. Tourism &amp; Management Studies, 13(2), pp.52-59.  </w:t>
      </w:r>
      <w:hyperlink r:id="rId22" w:history="1">
        <w:r w:rsidRPr="0050494B">
          <w:rPr>
            <w:rStyle w:val="Hyperlink"/>
            <w:rFonts w:cs="Times New Roman"/>
            <w:color w:val="auto"/>
            <w:u w:val="none"/>
          </w:rPr>
          <w:t>http://repository.uwl.ac.uk/id/eprint/3290/</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Rahimi, R., 2017. Customer relationship management (people, process and technology) and organisational culture in hotels. International Journal of Contemporary Hospitality Management. </w:t>
      </w:r>
      <w:hyperlink r:id="rId23" w:history="1">
        <w:r w:rsidRPr="0050494B">
          <w:rPr>
            <w:rStyle w:val="Hyperlink"/>
            <w:rFonts w:cs="Times New Roman"/>
            <w:color w:val="auto"/>
            <w:u w:val="none"/>
          </w:rPr>
          <w:t>https://www.emerald.com/insight/content/doi/10.1108/IJCHM-10-2015-0617/full/html</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Rotimi, A., Bahadori-Jahromi, A., Mylona, A., Godfrey, P. and Cook, D., 2017. Estimation and validation of energy consumption in UK existing hotel building using dynamic simulation software. Sustainability, 9(8), p.1391.  </w:t>
      </w:r>
      <w:hyperlink r:id="rId24" w:history="1">
        <w:r w:rsidRPr="0050494B">
          <w:rPr>
            <w:rStyle w:val="Hyperlink"/>
            <w:rFonts w:cs="Times New Roman"/>
            <w:color w:val="auto"/>
            <w:u w:val="none"/>
          </w:rPr>
          <w:t>https://www.mdpi.com/2071-1050/9/8/1391</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Salem, R., Bahadori-Jahromi, A., Mylona, A., Godfrey, P. and Cook, D., 2019. Investigating the potential impact of energy-efficient measures for retrofitting existing UK hotels to reach the nearly zero energy building (nZEB) standard. Energy Efficiency, 12(6), pp.1577-1594. </w:t>
      </w:r>
      <w:hyperlink r:id="rId25" w:history="1">
        <w:r w:rsidRPr="0050494B">
          <w:rPr>
            <w:rStyle w:val="Hyperlink"/>
            <w:rFonts w:cs="Times New Roman"/>
            <w:color w:val="auto"/>
            <w:u w:val="none"/>
          </w:rPr>
          <w:t>https://link.springer.com/article/10.1007/s12053-019-09801-2</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lastRenderedPageBreak/>
        <w:t xml:space="preserve">Salvioni, D., 2016. Hotel chains and the sharing economy in global tourism. SYMPHONY Emerging Issues in Management, (1). </w:t>
      </w:r>
      <w:hyperlink r:id="rId26" w:history="1">
        <w:r w:rsidRPr="0050494B">
          <w:rPr>
            <w:rStyle w:val="Hyperlink"/>
            <w:rFonts w:cs="Times New Roman"/>
            <w:color w:val="auto"/>
            <w:u w:val="none"/>
          </w:rPr>
          <w:t>https://papers.ssrn.com/sol3/papers.cfm?abstract_id=2860562</w:t>
        </w:r>
      </w:hyperlink>
      <w:r w:rsidRPr="0050494B">
        <w:rPr>
          <w:rFonts w:cs="Times New Roman"/>
        </w:rPr>
        <w:t xml:space="preserve">    </w:t>
      </w:r>
    </w:p>
    <w:p w:rsidR="0031302C" w:rsidRPr="0050494B" w:rsidRDefault="002B72EC" w:rsidP="001E44B4">
      <w:pPr>
        <w:rPr>
          <w:rFonts w:cs="Times New Roman"/>
        </w:rPr>
      </w:pPr>
      <w:r w:rsidRPr="0050494B">
        <w:rPr>
          <w:rFonts w:cs="Times New Roman"/>
        </w:rPr>
        <w:t xml:space="preserve">tom Dieck, M.C., Jung, T.H., Kim, W.G. and Moon, Y., 2017. Hotel guests’ social media acceptance in luxury hotels. International Journal of Contemporary Hospitality Management. </w:t>
      </w:r>
      <w:hyperlink r:id="rId27" w:history="1">
        <w:r w:rsidRPr="0050494B">
          <w:rPr>
            <w:rStyle w:val="Hyperlink"/>
            <w:rFonts w:cs="Times New Roman"/>
            <w:color w:val="auto"/>
            <w:u w:val="none"/>
          </w:rPr>
          <w:t>https://www.emerald.com/insight/content/doi/10.1108/IJCHM-10-2015-0552/full/html?journalCode=ijchm</w:t>
        </w:r>
      </w:hyperlink>
      <w:r w:rsidRPr="0050494B">
        <w:rPr>
          <w:rFonts w:cs="Times New Roman"/>
        </w:rPr>
        <w:t xml:space="preserve"> </w:t>
      </w:r>
    </w:p>
    <w:p w:rsidR="0050494B" w:rsidRPr="0050494B" w:rsidRDefault="002B72EC" w:rsidP="0050494B">
      <w:pPr>
        <w:rPr>
          <w:rFonts w:cs="Times New Roman"/>
        </w:rPr>
      </w:pPr>
      <w:r w:rsidRPr="0050494B">
        <w:rPr>
          <w:rFonts w:cs="Times New Roman"/>
        </w:rPr>
        <w:t>Turner, M.J., Way, S.A., Hodari, D. and Witteman, W., 2017. Hotel property performance: The role of strategic management accounting. International Journal of Hospitality Management, 63, pp.33-43.</w:t>
      </w:r>
    </w:p>
    <w:p w:rsidR="0050494B" w:rsidRPr="0050494B" w:rsidRDefault="00C07742" w:rsidP="0050494B">
      <w:pPr>
        <w:rPr>
          <w:rFonts w:cs="Times New Roman"/>
        </w:rPr>
      </w:pPr>
      <w:hyperlink r:id="rId28" w:history="1">
        <w:r w:rsidR="002B72EC" w:rsidRPr="0050494B">
          <w:rPr>
            <w:rStyle w:val="Hyperlink"/>
            <w:rFonts w:cs="Times New Roman"/>
            <w:color w:val="auto"/>
            <w:u w:val="none"/>
          </w:rPr>
          <w:t>https://isidl.com/wp-content/uploads/2017/12/8243-English-ISIDL.pdf</w:t>
        </w:r>
      </w:hyperlink>
    </w:p>
    <w:p w:rsidR="0050494B" w:rsidRPr="0050494B" w:rsidRDefault="002B72EC" w:rsidP="0050494B">
      <w:pPr>
        <w:rPr>
          <w:rFonts w:cs="Times New Roman"/>
        </w:rPr>
      </w:pPr>
      <w:r w:rsidRPr="0050494B">
        <w:rPr>
          <w:rFonts w:cs="Times New Roman"/>
        </w:rPr>
        <w:t>Elbanna, S., 2016. Managers' autonomy, strategic control, organizational politics and strategic planning effectiveness: An empirical investigation into missing links in the hotel sector. Tourism Management, 52, pp.210-220.</w:t>
      </w:r>
    </w:p>
    <w:p w:rsidR="0050494B" w:rsidRPr="0050494B" w:rsidRDefault="00C07742" w:rsidP="0050494B">
      <w:pPr>
        <w:rPr>
          <w:rStyle w:val="Hyperlink"/>
          <w:rFonts w:cs="Times New Roman"/>
          <w:color w:val="auto"/>
          <w:u w:val="none"/>
        </w:rPr>
      </w:pPr>
      <w:hyperlink r:id="rId29" w:history="1">
        <w:r w:rsidR="002B72EC" w:rsidRPr="0050494B">
          <w:rPr>
            <w:rStyle w:val="Hyperlink"/>
            <w:rFonts w:cs="Times New Roman"/>
            <w:color w:val="auto"/>
            <w:u w:val="none"/>
          </w:rPr>
          <w:t>https://farapaper.com/wp-content/uploads/2018/08/Fardapaper-Managers-autonomy-strategic-control-organizational-politics-and-strategic-planning-effectiveness-An-empirical-investigation-into-missing-links-in-the-hotel-sector.pdf</w:t>
        </w:r>
      </w:hyperlink>
    </w:p>
    <w:p w:rsidR="0050494B" w:rsidRPr="0050494B" w:rsidRDefault="002B72EC" w:rsidP="0050494B">
      <w:pPr>
        <w:rPr>
          <w:rFonts w:cs="Times New Roman"/>
          <w:shd w:val="clear" w:color="auto" w:fill="FFFFFF"/>
        </w:rPr>
      </w:pPr>
      <w:r w:rsidRPr="0050494B">
        <w:rPr>
          <w:rFonts w:cs="Times New Roman"/>
          <w:shd w:val="clear" w:color="auto" w:fill="FFFFFF"/>
        </w:rPr>
        <w:t>Investor.wyndhamhotels.com. 2021. </w:t>
      </w:r>
      <w:r w:rsidRPr="0050494B">
        <w:rPr>
          <w:rFonts w:cs="Times New Roman"/>
          <w:i/>
          <w:iCs/>
          <w:shd w:val="clear" w:color="auto" w:fill="FFFFFF"/>
        </w:rPr>
        <w:t>Wyndham Hotels &amp; Resorts - Earnings and Financials - Supplemental Data</w:t>
      </w:r>
      <w:r w:rsidRPr="0050494B">
        <w:rPr>
          <w:rFonts w:cs="Times New Roman"/>
          <w:shd w:val="clear" w:color="auto" w:fill="FFFFFF"/>
        </w:rPr>
        <w:t>. [online] Available at: &lt;https://investor.wyndhamhotels.com/financials-and-filings/financials/default.aspx&gt; [Accessed 9 March 2021].</w:t>
      </w:r>
    </w:p>
    <w:p w:rsidR="0050494B" w:rsidRPr="0050494B" w:rsidRDefault="002B72EC" w:rsidP="0050494B">
      <w:pPr>
        <w:rPr>
          <w:rFonts w:cs="Times New Roman"/>
          <w:shd w:val="clear" w:color="auto" w:fill="FFFFFF"/>
        </w:rPr>
      </w:pPr>
      <w:r w:rsidRPr="0050494B">
        <w:rPr>
          <w:rFonts w:cs="Times New Roman"/>
          <w:shd w:val="clear" w:color="auto" w:fill="FFFFFF"/>
        </w:rPr>
        <w:t>S22.q4cdn.com. 2021. [online] Available at: &lt;https://s22.q4cdn.com/153757806/files/doc_downloads/financial-list/2020/REVPAR-GROWTH-BY-CHAIN-SCALE-AND-REGION.pdf&gt; [Accessed 9 March 2021].</w:t>
      </w:r>
    </w:p>
    <w:p w:rsidR="0050494B" w:rsidRPr="0050494B" w:rsidRDefault="002B72EC" w:rsidP="0050494B">
      <w:pPr>
        <w:rPr>
          <w:rFonts w:cs="Times New Roman"/>
          <w:shd w:val="clear" w:color="auto" w:fill="FFFFFF"/>
        </w:rPr>
      </w:pPr>
      <w:r w:rsidRPr="0050494B">
        <w:rPr>
          <w:rFonts w:cs="Times New Roman"/>
          <w:shd w:val="clear" w:color="auto" w:fill="FFFFFF"/>
        </w:rPr>
        <w:lastRenderedPageBreak/>
        <w:t>S22.q4cdn.com. 2021. [online] Available at: &lt;https://s22.q4cdn.com/153757806/files/doc_downloads/2020/03/updated/WH-COVID-19-Update.pdf&gt; [Accessed 9 March 2021].</w:t>
      </w:r>
    </w:p>
    <w:p w:rsidR="0050494B" w:rsidRPr="0050494B" w:rsidRDefault="002B72EC" w:rsidP="0050494B">
      <w:pPr>
        <w:rPr>
          <w:rFonts w:cs="Times New Roman"/>
          <w:shd w:val="clear" w:color="auto" w:fill="FFFFFF"/>
        </w:rPr>
      </w:pPr>
      <w:r w:rsidRPr="0050494B">
        <w:rPr>
          <w:rFonts w:cs="Times New Roman"/>
          <w:shd w:val="clear" w:color="auto" w:fill="FFFFFF"/>
        </w:rPr>
        <w:t>Salvioni, D., 2016. Hotel chains and the sharing economy in global tourism. </w:t>
      </w:r>
      <w:r w:rsidRPr="0050494B">
        <w:rPr>
          <w:rFonts w:cs="Times New Roman"/>
          <w:i/>
          <w:iCs/>
          <w:shd w:val="clear" w:color="auto" w:fill="FFFFFF"/>
        </w:rPr>
        <w:t>SYMPHONYA Emerging Issues in Management</w:t>
      </w:r>
      <w:r w:rsidRPr="0050494B">
        <w:rPr>
          <w:rFonts w:cs="Times New Roman"/>
          <w:shd w:val="clear" w:color="auto" w:fill="FFFFFF"/>
        </w:rPr>
        <w:t xml:space="preserve">, (1). </w:t>
      </w:r>
      <w:hyperlink r:id="rId30" w:history="1">
        <w:r w:rsidRPr="0050494B">
          <w:rPr>
            <w:rStyle w:val="Hyperlink"/>
            <w:rFonts w:cs="Times New Roman"/>
            <w:color w:val="auto"/>
            <w:szCs w:val="24"/>
            <w:u w:val="none"/>
            <w:shd w:val="clear" w:color="auto" w:fill="FFFFFF"/>
          </w:rPr>
          <w:t>http://symphonya.unimib.it/article/viewFile/2016.1.04salvioni/11107</w:t>
        </w:r>
      </w:hyperlink>
    </w:p>
    <w:p w:rsidR="0050494B" w:rsidRPr="0050494B" w:rsidRDefault="002B72EC" w:rsidP="0050494B">
      <w:pPr>
        <w:rPr>
          <w:rFonts w:cs="Times New Roman"/>
          <w:shd w:val="clear" w:color="auto" w:fill="FFFFFF"/>
        </w:rPr>
      </w:pPr>
      <w:r w:rsidRPr="0050494B">
        <w:rPr>
          <w:rFonts w:cs="Times New Roman"/>
          <w:shd w:val="clear" w:color="auto" w:fill="FFFFFF"/>
        </w:rPr>
        <w:t>Putra, R.A.B.N., 2021. Strategic Recovery Plan: The Resilience of Wyndham Garden Kuta Beach Bali after Major Impacts of Covid-19 Pandemic. </w:t>
      </w:r>
      <w:r w:rsidRPr="0050494B">
        <w:rPr>
          <w:rFonts w:cs="Times New Roman"/>
          <w:i/>
          <w:iCs/>
          <w:shd w:val="clear" w:color="auto" w:fill="FFFFFF"/>
        </w:rPr>
        <w:t>International Journal of Glocal Tourism</w:t>
      </w:r>
      <w:r w:rsidRPr="0050494B">
        <w:rPr>
          <w:rFonts w:cs="Times New Roman"/>
          <w:shd w:val="clear" w:color="auto" w:fill="FFFFFF"/>
        </w:rPr>
        <w:t>, </w:t>
      </w:r>
      <w:r w:rsidRPr="0050494B">
        <w:rPr>
          <w:rFonts w:cs="Times New Roman"/>
          <w:i/>
          <w:iCs/>
          <w:shd w:val="clear" w:color="auto" w:fill="FFFFFF"/>
        </w:rPr>
        <w:t>2</w:t>
      </w:r>
      <w:r w:rsidRPr="0050494B">
        <w:rPr>
          <w:rFonts w:cs="Times New Roman"/>
          <w:shd w:val="clear" w:color="auto" w:fill="FFFFFF"/>
        </w:rPr>
        <w:t>(1), pp.13-27. https://ejournal.catuspata.com/index.php/injogt/article/download/37/30</w:t>
      </w:r>
    </w:p>
    <w:p w:rsidR="0050494B" w:rsidRPr="0050494B" w:rsidRDefault="002B72EC" w:rsidP="0050494B">
      <w:pPr>
        <w:rPr>
          <w:rFonts w:cs="Times New Roman"/>
          <w:shd w:val="clear" w:color="auto" w:fill="FFFFFF"/>
        </w:rPr>
      </w:pPr>
      <w:r w:rsidRPr="0050494B">
        <w:rPr>
          <w:rFonts w:cs="Times New Roman"/>
          <w:shd w:val="clear" w:color="auto" w:fill="FFFFFF"/>
        </w:rPr>
        <w:t>Binkley, J.W., 2016. Fair notice of unfair practices: Due process in FTC data security enforcement after Wyndham. </w:t>
      </w:r>
      <w:r w:rsidRPr="0050494B">
        <w:rPr>
          <w:rFonts w:cs="Times New Roman"/>
          <w:i/>
          <w:iCs/>
          <w:shd w:val="clear" w:color="auto" w:fill="FFFFFF"/>
        </w:rPr>
        <w:t>Berkeley Tech. LJ</w:t>
      </w:r>
      <w:r w:rsidRPr="0050494B">
        <w:rPr>
          <w:rFonts w:cs="Times New Roman"/>
          <w:shd w:val="clear" w:color="auto" w:fill="FFFFFF"/>
        </w:rPr>
        <w:t>, </w:t>
      </w:r>
      <w:r w:rsidRPr="0050494B">
        <w:rPr>
          <w:rFonts w:cs="Times New Roman"/>
          <w:i/>
          <w:iCs/>
          <w:shd w:val="clear" w:color="auto" w:fill="FFFFFF"/>
        </w:rPr>
        <w:t>31</w:t>
      </w:r>
      <w:r w:rsidRPr="0050494B">
        <w:rPr>
          <w:rFonts w:cs="Times New Roman"/>
          <w:shd w:val="clear" w:color="auto" w:fill="FFFFFF"/>
        </w:rPr>
        <w:t xml:space="preserve">, p.1079. </w:t>
      </w:r>
      <w:hyperlink r:id="rId31" w:history="1">
        <w:r w:rsidRPr="0050494B">
          <w:rPr>
            <w:rStyle w:val="Hyperlink"/>
            <w:rFonts w:cs="Times New Roman"/>
            <w:color w:val="auto"/>
            <w:szCs w:val="24"/>
            <w:u w:val="none"/>
            <w:shd w:val="clear" w:color="auto" w:fill="FFFFFF"/>
          </w:rPr>
          <w:t>https://btlj.org/data/articles2016/vol31/31_ar/1079_1108_Binkley_WEB.pdf</w:t>
        </w:r>
      </w:hyperlink>
    </w:p>
    <w:p w:rsidR="0050494B" w:rsidRPr="0050494B" w:rsidRDefault="002B72EC" w:rsidP="0050494B">
      <w:pPr>
        <w:rPr>
          <w:rFonts w:cs="Times New Roman"/>
          <w:shd w:val="clear" w:color="auto" w:fill="FFFFFF"/>
        </w:rPr>
      </w:pPr>
      <w:r w:rsidRPr="0050494B">
        <w:rPr>
          <w:rFonts w:cs="Times New Roman"/>
          <w:shd w:val="clear" w:color="auto" w:fill="FFFFFF"/>
        </w:rPr>
        <w:t xml:space="preserve">Anderson, C.K. and Han, S., 2018. Indexing hotel brand reputation. </w:t>
      </w:r>
      <w:hyperlink r:id="rId32" w:history="1">
        <w:r w:rsidRPr="0050494B">
          <w:rPr>
            <w:rStyle w:val="Hyperlink"/>
            <w:rFonts w:cs="Times New Roman"/>
            <w:color w:val="auto"/>
            <w:szCs w:val="24"/>
            <w:u w:val="none"/>
            <w:shd w:val="clear" w:color="auto" w:fill="FFFFFF"/>
          </w:rPr>
          <w:t>https://ecommons.cornell.edu/bitstream/handle/1813/70980/Anderson_2018_Reputation_Test.pdf?sequence=1</w:t>
        </w:r>
      </w:hyperlink>
    </w:p>
    <w:p w:rsidR="0050494B" w:rsidRPr="0050494B" w:rsidRDefault="002B72EC" w:rsidP="0050494B">
      <w:pPr>
        <w:rPr>
          <w:rFonts w:cs="Times New Roman"/>
          <w:shd w:val="clear" w:color="auto" w:fill="FFFFFF"/>
        </w:rPr>
      </w:pPr>
      <w:r w:rsidRPr="0050494B">
        <w:rPr>
          <w:rFonts w:cs="Times New Roman"/>
          <w:shd w:val="clear" w:color="auto" w:fill="FFFFFF"/>
        </w:rPr>
        <w:t xml:space="preserve">Popsa, R.E., 2018. Developments on the international hotel chain market. </w:t>
      </w:r>
      <w:hyperlink r:id="rId33" w:history="1">
        <w:r w:rsidRPr="0050494B">
          <w:rPr>
            <w:rStyle w:val="Hyperlink"/>
            <w:rFonts w:cs="Times New Roman"/>
            <w:color w:val="auto"/>
            <w:szCs w:val="24"/>
            <w:u w:val="none"/>
            <w:shd w:val="clear" w:color="auto" w:fill="FFFFFF"/>
          </w:rPr>
          <w:t>https://www.zbw.eu/econis-archiv/bitstream/11159/3841/1/104621330X.pdf</w:t>
        </w:r>
      </w:hyperlink>
    </w:p>
    <w:p w:rsidR="0050494B" w:rsidRPr="0050494B" w:rsidRDefault="002B72EC" w:rsidP="0050494B">
      <w:pPr>
        <w:rPr>
          <w:rFonts w:cs="Times New Roman"/>
          <w:noProof/>
        </w:rPr>
      </w:pPr>
      <w:r w:rsidRPr="0050494B">
        <w:rPr>
          <w:rFonts w:cs="Times New Roman"/>
        </w:rPr>
        <w:fldChar w:fldCharType="begin"/>
      </w:r>
      <w:r w:rsidRPr="0050494B">
        <w:rPr>
          <w:rFonts w:cs="Times New Roman"/>
        </w:rPr>
        <w:instrText xml:space="preserve"> BIBLIOGRAPHY \m PAR21  \l 1033 </w:instrText>
      </w:r>
      <w:r w:rsidRPr="0050494B">
        <w:rPr>
          <w:rFonts w:cs="Times New Roman"/>
        </w:rPr>
        <w:fldChar w:fldCharType="separate"/>
      </w:r>
      <w:r w:rsidRPr="0050494B">
        <w:rPr>
          <w:rFonts w:cs="Times New Roman"/>
          <w:noProof/>
        </w:rPr>
        <w:t xml:space="preserve">PARSIPPANY, 2021. </w:t>
      </w:r>
      <w:r w:rsidRPr="0050494B">
        <w:rPr>
          <w:rFonts w:cs="Times New Roman"/>
          <w:i/>
          <w:iCs/>
          <w:noProof/>
        </w:rPr>
        <w:t xml:space="preserve">Wyndham Hotels &amp; Resorts Declares Quarterly Cash Dividend. </w:t>
      </w:r>
      <w:r w:rsidRPr="0050494B">
        <w:rPr>
          <w:rFonts w:cs="Times New Roman"/>
          <w:noProof/>
        </w:rPr>
        <w:t xml:space="preserve">[Online] </w:t>
      </w:r>
    </w:p>
    <w:p w:rsidR="0050494B" w:rsidRPr="0050494B" w:rsidRDefault="002B72EC" w:rsidP="0050494B">
      <w:pPr>
        <w:rPr>
          <w:rFonts w:cs="Times New Roman"/>
          <w:noProof/>
        </w:rPr>
      </w:pPr>
      <w:r w:rsidRPr="0050494B">
        <w:rPr>
          <w:rFonts w:cs="Times New Roman"/>
          <w:noProof/>
        </w:rPr>
        <w:t>Available at: https://www.prnewswire.com/news-releases/wyndham-hotels--resorts-declares-quarterly-cash-dividend-301234909.html</w:t>
      </w:r>
    </w:p>
    <w:p w:rsidR="0050494B" w:rsidRPr="0050494B" w:rsidRDefault="002B72EC" w:rsidP="0050494B">
      <w:pPr>
        <w:rPr>
          <w:rFonts w:cs="Times New Roman"/>
          <w:noProof/>
        </w:rPr>
      </w:pPr>
      <w:r w:rsidRPr="0050494B">
        <w:rPr>
          <w:rFonts w:cs="Times New Roman"/>
          <w:noProof/>
        </w:rPr>
        <w:t>[Accessed CISION PR NEWSWIRE].</w:t>
      </w:r>
    </w:p>
    <w:p w:rsidR="0050494B" w:rsidRPr="0050494B" w:rsidRDefault="002B72EC" w:rsidP="0050494B">
      <w:pPr>
        <w:rPr>
          <w:rFonts w:cs="Times New Roman"/>
          <w:noProof/>
        </w:rPr>
      </w:pPr>
      <w:r w:rsidRPr="0050494B">
        <w:rPr>
          <w:rFonts w:cs="Times New Roman"/>
        </w:rPr>
        <w:fldChar w:fldCharType="end"/>
      </w:r>
      <w:r w:rsidRPr="0050494B">
        <w:rPr>
          <w:rFonts w:cs="Times New Roman"/>
        </w:rPr>
        <w:fldChar w:fldCharType="begin"/>
      </w:r>
      <w:r w:rsidRPr="0050494B">
        <w:rPr>
          <w:rFonts w:cs="Times New Roman"/>
        </w:rPr>
        <w:instrText xml:space="preserve"> BIBLIOGRAPHY \m Wyn21  \l 1033 </w:instrText>
      </w:r>
      <w:r w:rsidRPr="0050494B">
        <w:rPr>
          <w:rFonts w:cs="Times New Roman"/>
        </w:rPr>
        <w:fldChar w:fldCharType="separate"/>
      </w:r>
      <w:r w:rsidRPr="0050494B">
        <w:rPr>
          <w:rFonts w:cs="Times New Roman"/>
          <w:noProof/>
        </w:rPr>
        <w:t xml:space="preserve">Anon., 2021. </w:t>
      </w:r>
      <w:r w:rsidRPr="0050494B">
        <w:rPr>
          <w:rFonts w:cs="Times New Roman"/>
          <w:i/>
          <w:iCs/>
          <w:noProof/>
        </w:rPr>
        <w:t xml:space="preserve">Wyndham Hotels &amp; Resorts, Inc. (WH) Q4 2020 Earnings Call Transcript. </w:t>
      </w:r>
      <w:r w:rsidRPr="0050494B">
        <w:rPr>
          <w:rFonts w:cs="Times New Roman"/>
          <w:noProof/>
        </w:rPr>
        <w:t xml:space="preserve">[Online] </w:t>
      </w:r>
    </w:p>
    <w:p w:rsidR="0050494B" w:rsidRPr="0050494B" w:rsidRDefault="002B72EC" w:rsidP="0050494B">
      <w:pPr>
        <w:rPr>
          <w:rFonts w:cs="Times New Roman"/>
          <w:noProof/>
        </w:rPr>
      </w:pPr>
      <w:r w:rsidRPr="0050494B">
        <w:rPr>
          <w:rFonts w:cs="Times New Roman"/>
          <w:noProof/>
        </w:rPr>
        <w:lastRenderedPageBreak/>
        <w:t>Available at: https://www.fool.com/earnings/call-transcripts/2021/02/11/wyndham-hotels-resorts-inc-wh-q4-2020-earnings-cal/</w:t>
      </w:r>
    </w:p>
    <w:p w:rsidR="0050494B" w:rsidRPr="0050494B" w:rsidRDefault="002B72EC" w:rsidP="0050494B">
      <w:pPr>
        <w:rPr>
          <w:rFonts w:cs="Times New Roman"/>
          <w:noProof/>
        </w:rPr>
      </w:pPr>
      <w:r w:rsidRPr="0050494B">
        <w:rPr>
          <w:rFonts w:cs="Times New Roman"/>
        </w:rPr>
        <w:fldChar w:fldCharType="end"/>
      </w:r>
      <w:r w:rsidRPr="0050494B">
        <w:rPr>
          <w:rFonts w:cs="Times New Roman"/>
        </w:rPr>
        <w:fldChar w:fldCharType="begin"/>
      </w:r>
      <w:r w:rsidRPr="0050494B">
        <w:rPr>
          <w:rFonts w:cs="Times New Roman"/>
        </w:rPr>
        <w:instrText xml:space="preserve"> BIBLIOGRAPHY \m Wyn211  \l 1033 </w:instrText>
      </w:r>
      <w:r w:rsidRPr="0050494B">
        <w:rPr>
          <w:rFonts w:cs="Times New Roman"/>
        </w:rPr>
        <w:fldChar w:fldCharType="separate"/>
      </w:r>
      <w:r w:rsidRPr="0050494B">
        <w:rPr>
          <w:rFonts w:cs="Times New Roman"/>
          <w:noProof/>
        </w:rPr>
        <w:t xml:space="preserve">Anon., 2021. </w:t>
      </w:r>
      <w:r w:rsidRPr="0050494B">
        <w:rPr>
          <w:rFonts w:cs="Times New Roman"/>
          <w:i/>
          <w:iCs/>
          <w:noProof/>
        </w:rPr>
        <w:t xml:space="preserve">Wyndham Hotels &amp; Resorts, Inc. to Host Earnings Call. </w:t>
      </w:r>
      <w:r w:rsidRPr="0050494B">
        <w:rPr>
          <w:rFonts w:cs="Times New Roman"/>
          <w:noProof/>
        </w:rPr>
        <w:t xml:space="preserve">[Online] </w:t>
      </w:r>
    </w:p>
    <w:p w:rsidR="0050494B" w:rsidRPr="0050494B" w:rsidRDefault="002B72EC" w:rsidP="0050494B">
      <w:pPr>
        <w:rPr>
          <w:rFonts w:cs="Times New Roman"/>
          <w:noProof/>
        </w:rPr>
      </w:pPr>
      <w:r w:rsidRPr="0050494B">
        <w:rPr>
          <w:rFonts w:cs="Times New Roman"/>
          <w:noProof/>
        </w:rPr>
        <w:t>Available at: https://finance.yahoo.com/news/wyndham-hotels-resorts-inc-host-113000026.html</w:t>
      </w:r>
    </w:p>
    <w:p w:rsidR="0050494B" w:rsidRPr="0050494B" w:rsidRDefault="002B72EC" w:rsidP="0050494B">
      <w:pPr>
        <w:rPr>
          <w:rFonts w:cs="Times New Roman"/>
          <w:shd w:val="clear" w:color="auto" w:fill="FFFFFF"/>
        </w:rPr>
      </w:pPr>
      <w:r w:rsidRPr="0050494B">
        <w:rPr>
          <w:rFonts w:cs="Times New Roman"/>
        </w:rPr>
        <w:fldChar w:fldCharType="end"/>
      </w:r>
      <w:r w:rsidRPr="0050494B">
        <w:rPr>
          <w:rFonts w:cs="Times New Roman"/>
          <w:shd w:val="clear" w:color="auto" w:fill="FFFFFF"/>
        </w:rPr>
        <w:t>Phadermrod, B., Crowder, R.M. and Wills, G.B., 2019. Importance-performance analysis based SWOT analysis. </w:t>
      </w:r>
      <w:r w:rsidRPr="0050494B">
        <w:rPr>
          <w:rFonts w:cs="Times New Roman"/>
          <w:i/>
          <w:iCs/>
          <w:shd w:val="clear" w:color="auto" w:fill="FFFFFF"/>
        </w:rPr>
        <w:t>International Journal of Information Management</w:t>
      </w:r>
      <w:r w:rsidRPr="0050494B">
        <w:rPr>
          <w:rFonts w:cs="Times New Roman"/>
          <w:shd w:val="clear" w:color="auto" w:fill="FFFFFF"/>
        </w:rPr>
        <w:t>, </w:t>
      </w:r>
      <w:r w:rsidRPr="0050494B">
        <w:rPr>
          <w:rFonts w:cs="Times New Roman"/>
          <w:i/>
          <w:iCs/>
          <w:shd w:val="clear" w:color="auto" w:fill="FFFFFF"/>
        </w:rPr>
        <w:t>44</w:t>
      </w:r>
      <w:r w:rsidRPr="0050494B">
        <w:rPr>
          <w:rFonts w:cs="Times New Roman"/>
          <w:shd w:val="clear" w:color="auto" w:fill="FFFFFF"/>
        </w:rPr>
        <w:t xml:space="preserve">, pp.194-203. </w:t>
      </w:r>
      <w:hyperlink r:id="rId34" w:history="1">
        <w:r w:rsidRPr="0050494B">
          <w:rPr>
            <w:rStyle w:val="Hyperlink"/>
            <w:rFonts w:cs="Times New Roman"/>
            <w:color w:val="auto"/>
            <w:szCs w:val="24"/>
            <w:u w:val="none"/>
            <w:shd w:val="clear" w:color="auto" w:fill="FFFFFF"/>
          </w:rPr>
          <w:t>https://eprints.soton.ac.uk/394441/2/elsarticle-template.pdf</w:t>
        </w:r>
      </w:hyperlink>
    </w:p>
    <w:p w:rsidR="0050494B" w:rsidRPr="0050494B" w:rsidRDefault="002B72EC" w:rsidP="0050494B">
      <w:pPr>
        <w:rPr>
          <w:rFonts w:cs="Times New Roman"/>
          <w:shd w:val="clear" w:color="auto" w:fill="FFFFFF"/>
        </w:rPr>
      </w:pPr>
      <w:r w:rsidRPr="0050494B">
        <w:rPr>
          <w:rFonts w:cs="Times New Roman"/>
          <w:shd w:val="clear" w:color="auto" w:fill="FFFFFF"/>
        </w:rPr>
        <w:t>BAYAT, G., 2020. The Effects of COVID-19 on the Tourism Sector and Hotel Businesses: The Case of Marmaris. </w:t>
      </w:r>
      <w:r w:rsidRPr="0050494B">
        <w:rPr>
          <w:rFonts w:cs="Times New Roman"/>
          <w:i/>
          <w:iCs/>
          <w:shd w:val="clear" w:color="auto" w:fill="FFFFFF"/>
        </w:rPr>
        <w:t>Igdir University Journal of Social Sciences</w:t>
      </w:r>
      <w:r w:rsidRPr="0050494B">
        <w:rPr>
          <w:rFonts w:cs="Times New Roman"/>
          <w:shd w:val="clear" w:color="auto" w:fill="FFFFFF"/>
        </w:rPr>
        <w:t xml:space="preserve">, (23). </w:t>
      </w:r>
      <w:hyperlink r:id="rId35" w:history="1">
        <w:r w:rsidRPr="0050494B">
          <w:rPr>
            <w:rStyle w:val="Hyperlink"/>
            <w:rFonts w:cs="Times New Roman"/>
            <w:color w:val="auto"/>
            <w:szCs w:val="24"/>
            <w:u w:val="none"/>
            <w:shd w:val="clear" w:color="auto" w:fill="FFFFFF"/>
          </w:rPr>
          <w:t>https://www.researchgate.net/profile/Gulsen-Bayat/publication/343993986_The_Effects_of_COVID-19_on_the_Tourism_Sector_and_Hotel_Businesses_The_Case_of_Marmaris/links/5f4cf184458515a88b987c26/The-Effects-of-COVID-19-on-the-Tourism-Sector-and-Hotel-Businesses-The-Case-of-Marmaris.pdf</w:t>
        </w:r>
      </w:hyperlink>
    </w:p>
    <w:p w:rsidR="0050494B" w:rsidRPr="0050494B" w:rsidRDefault="002B72EC" w:rsidP="0050494B">
      <w:pPr>
        <w:rPr>
          <w:rFonts w:cs="Times New Roman"/>
          <w:noProof/>
        </w:rPr>
      </w:pPr>
      <w:r w:rsidRPr="0050494B">
        <w:rPr>
          <w:rFonts w:cs="Times New Roman"/>
        </w:rPr>
        <w:fldChar w:fldCharType="begin"/>
      </w:r>
      <w:r w:rsidRPr="0050494B">
        <w:rPr>
          <w:rFonts w:cs="Times New Roman"/>
        </w:rPr>
        <w:instrText xml:space="preserve"> BIBLIOGRAPHY \m Wyn18  \l 1033 </w:instrText>
      </w:r>
      <w:r w:rsidRPr="0050494B">
        <w:rPr>
          <w:rFonts w:cs="Times New Roman"/>
        </w:rPr>
        <w:fldChar w:fldCharType="separate"/>
      </w:r>
      <w:r w:rsidRPr="0050494B">
        <w:rPr>
          <w:rFonts w:cs="Times New Roman"/>
          <w:noProof/>
        </w:rPr>
        <w:t xml:space="preserve">Anon., 2018. </w:t>
      </w:r>
      <w:r w:rsidRPr="0050494B">
        <w:rPr>
          <w:rFonts w:cs="Times New Roman"/>
          <w:i/>
          <w:iCs/>
          <w:noProof/>
        </w:rPr>
        <w:t xml:space="preserve">Wyndham Hotels &amp; Resorts, Inc.. </w:t>
      </w:r>
      <w:r w:rsidRPr="0050494B">
        <w:rPr>
          <w:rFonts w:cs="Times New Roman"/>
          <w:noProof/>
        </w:rPr>
        <w:t xml:space="preserve">[Online] </w:t>
      </w:r>
    </w:p>
    <w:p w:rsidR="0050494B" w:rsidRPr="0050494B" w:rsidRDefault="002B72EC" w:rsidP="0050494B">
      <w:pPr>
        <w:rPr>
          <w:rFonts w:cs="Times New Roman"/>
          <w:noProof/>
        </w:rPr>
      </w:pPr>
      <w:r w:rsidRPr="0050494B">
        <w:rPr>
          <w:rFonts w:cs="Times New Roman"/>
          <w:noProof/>
        </w:rPr>
        <w:t>Available at: https://www.annualreports.com/HostedData/AnnualReports/PDF/NYSE_WYND_2018.pdf</w:t>
      </w:r>
    </w:p>
    <w:p w:rsidR="0050494B" w:rsidRPr="0050494B" w:rsidRDefault="002B72EC" w:rsidP="0050494B">
      <w:pPr>
        <w:rPr>
          <w:rFonts w:cs="Times New Roman"/>
          <w:shd w:val="clear" w:color="auto" w:fill="FFFFFF"/>
        </w:rPr>
      </w:pPr>
      <w:r w:rsidRPr="0050494B">
        <w:rPr>
          <w:rFonts w:cs="Times New Roman"/>
        </w:rPr>
        <w:fldChar w:fldCharType="end"/>
      </w:r>
      <w:r w:rsidRPr="0050494B">
        <w:rPr>
          <w:rFonts w:cs="Times New Roman"/>
          <w:shd w:val="clear" w:color="auto" w:fill="FFFFFF"/>
        </w:rPr>
        <w:t>Legault, L., 2016. Intrinsic and extrinsic motivation.</w:t>
      </w:r>
      <w:r w:rsidRPr="0050494B">
        <w:rPr>
          <w:rFonts w:cs="Times New Roman"/>
        </w:rPr>
        <w:t xml:space="preserve"> </w:t>
      </w:r>
      <w:hyperlink r:id="rId36" w:history="1">
        <w:r w:rsidRPr="0050494B">
          <w:rPr>
            <w:rStyle w:val="Hyperlink"/>
            <w:rFonts w:cs="Times New Roman"/>
            <w:color w:val="auto"/>
            <w:szCs w:val="24"/>
            <w:u w:val="none"/>
            <w:shd w:val="clear" w:color="auto" w:fill="FFFFFF"/>
          </w:rPr>
          <w:t>http://www.lcwu.edu.pk/ocd/cfiles/Professional%20Studies/FC/%20B.Ed.-%20102/IntandExtMot-EncyclPID-Legault2016.pdf</w:t>
        </w:r>
      </w:hyperlink>
    </w:p>
    <w:p w:rsidR="0050494B" w:rsidRPr="0050494B" w:rsidRDefault="002B72EC" w:rsidP="0050494B">
      <w:pPr>
        <w:rPr>
          <w:rFonts w:cs="Times New Roman"/>
        </w:rPr>
      </w:pPr>
      <w:r w:rsidRPr="0050494B">
        <w:rPr>
          <w:rFonts w:cs="Times New Roman"/>
        </w:rPr>
        <w:t>Boella, M.J. and Goss-Turner, S., 2019. Human resource management in the hospitality industry: A guide to best practice. Routledge.</w:t>
      </w:r>
    </w:p>
    <w:p w:rsidR="0050494B" w:rsidRPr="0050494B" w:rsidRDefault="00C07742" w:rsidP="0050494B">
      <w:pPr>
        <w:rPr>
          <w:rFonts w:cs="Times New Roman"/>
        </w:rPr>
      </w:pPr>
      <w:hyperlink r:id="rId37" w:history="1">
        <w:r w:rsidR="002B72EC" w:rsidRPr="0050494B">
          <w:rPr>
            <w:rStyle w:val="Hyperlink"/>
            <w:rFonts w:cs="Times New Roman"/>
            <w:color w:val="auto"/>
            <w:u w:val="none"/>
          </w:rPr>
          <w:t>http://elibrary.gci.edu.np/bitstream/123456789/3050/1/BT-358%5BMichael_J_Boella%2C_Steven_Goss-Turner%5D_Human_Resou%29.pdf</w:t>
        </w:r>
      </w:hyperlink>
    </w:p>
    <w:p w:rsidR="0050494B" w:rsidRPr="0050494B" w:rsidRDefault="002B72EC" w:rsidP="0050494B">
      <w:pPr>
        <w:rPr>
          <w:rFonts w:cs="Times New Roman"/>
        </w:rPr>
      </w:pPr>
      <w:r w:rsidRPr="0050494B">
        <w:rPr>
          <w:rFonts w:cs="Times New Roman"/>
        </w:rPr>
        <w:t>Abosede, A.J., Obasan, K.A. and Alese, O.J., 2016. Strategic management and Small and Medium Enterprises (SMEs) development: A review of literature. International Review of Management and Business Research, 5(1), p.315.</w:t>
      </w:r>
    </w:p>
    <w:p w:rsidR="0050494B" w:rsidRPr="0050494B" w:rsidRDefault="00C07742" w:rsidP="0050494B">
      <w:pPr>
        <w:rPr>
          <w:rFonts w:cs="Times New Roman"/>
        </w:rPr>
      </w:pPr>
      <w:hyperlink r:id="rId38" w:history="1">
        <w:r w:rsidR="002B72EC" w:rsidRPr="0050494B">
          <w:rPr>
            <w:rStyle w:val="Hyperlink"/>
            <w:rFonts w:cs="Times New Roman"/>
            <w:color w:val="auto"/>
            <w:u w:val="none"/>
          </w:rPr>
          <w:t>https://www.researchgate.net/profile/Kehinde_Obasan/publication/309458240_Strategic_Management_and_Small_and_Medium_Enterprises_SMEs_Development_A_Review_of_Literature/links/58111fe408aea04bbcbd51dd.pdf</w:t>
        </w:r>
      </w:hyperlink>
    </w:p>
    <w:p w:rsidR="0050494B" w:rsidRPr="0050494B" w:rsidRDefault="002B72EC" w:rsidP="0050494B">
      <w:pPr>
        <w:rPr>
          <w:rFonts w:cs="Times New Roman"/>
        </w:rPr>
      </w:pPr>
      <w:r w:rsidRPr="0050494B">
        <w:rPr>
          <w:rFonts w:cs="Times New Roman"/>
        </w:rPr>
        <w:t>Jones, P., Hillier, D. and Comfort, D., 2016. Sustainability in the hospitality industry. International Journal of Contemporary Hospitality Management.</w:t>
      </w:r>
    </w:p>
    <w:p w:rsidR="0050494B" w:rsidRPr="0050494B" w:rsidRDefault="00C07742" w:rsidP="0050494B">
      <w:pPr>
        <w:rPr>
          <w:rFonts w:cs="Times New Roman"/>
        </w:rPr>
      </w:pPr>
      <w:hyperlink r:id="rId39" w:history="1">
        <w:r w:rsidR="002B72EC" w:rsidRPr="0050494B">
          <w:rPr>
            <w:rStyle w:val="Hyperlink"/>
            <w:rFonts w:cs="Times New Roman"/>
            <w:color w:val="auto"/>
            <w:u w:val="none"/>
          </w:rPr>
          <w:t>http://eprints.glos.ac.uk/698/1/Jones%20%282016%29%20sustainability%20in%20the%20hospitality%20industry%20with%20cover%20sheet.pdf</w:t>
        </w:r>
      </w:hyperlink>
    </w:p>
    <w:p w:rsidR="0050494B" w:rsidRPr="0050494B" w:rsidRDefault="002B72EC" w:rsidP="0050494B">
      <w:pPr>
        <w:rPr>
          <w:rFonts w:cs="Times New Roman"/>
        </w:rPr>
      </w:pPr>
      <w:r w:rsidRPr="0050494B">
        <w:rPr>
          <w:rFonts w:cs="Times New Roman"/>
        </w:rPr>
        <w:t>Meyer, K.E. and Xin, K.R., 2018. Managing talent in emerging economy multinationals: Integrating strategic management and human resource management. The International Journal of Human Resource Management, 29(11), pp.1827-1855.</w:t>
      </w:r>
    </w:p>
    <w:p w:rsidR="0050494B" w:rsidRPr="0050494B" w:rsidRDefault="00C07742" w:rsidP="0050494B">
      <w:pPr>
        <w:rPr>
          <w:rFonts w:cs="Times New Roman"/>
        </w:rPr>
      </w:pPr>
      <w:hyperlink r:id="rId40" w:history="1">
        <w:r w:rsidR="002B72EC" w:rsidRPr="0050494B">
          <w:rPr>
            <w:rStyle w:val="Hyperlink"/>
            <w:rFonts w:cs="Times New Roman"/>
            <w:color w:val="auto"/>
            <w:u w:val="none"/>
          </w:rPr>
          <w:t>https://www.researchgate.net/profile/Klaus_Meyer2/publication/307964610_Managing_Talent_in_Emerging_Economy_Multinationals_Integrating_Strategic_Management_and_Human_Resource_Management/links/57d3e03708ae601b39a78977.pdf</w:t>
        </w:r>
      </w:hyperlink>
    </w:p>
    <w:p w:rsidR="0050494B" w:rsidRPr="0050494B" w:rsidRDefault="002B72EC" w:rsidP="0050494B">
      <w:pPr>
        <w:rPr>
          <w:rFonts w:cs="Times New Roman"/>
        </w:rPr>
      </w:pPr>
      <w:r w:rsidRPr="0050494B">
        <w:rPr>
          <w:rFonts w:cs="Times New Roman"/>
        </w:rPr>
        <w:t>Filimonau, V. and Delysia, A., 2019. Food waste management in hospitality operations: A critical review. Tourism management, 71, pp.234-245.</w:t>
      </w:r>
    </w:p>
    <w:p w:rsidR="0050494B" w:rsidRPr="0050494B" w:rsidRDefault="00C07742" w:rsidP="0050494B">
      <w:pPr>
        <w:rPr>
          <w:rFonts w:cs="Times New Roman"/>
        </w:rPr>
      </w:pPr>
      <w:hyperlink r:id="rId41" w:history="1">
        <w:r w:rsidR="002B72EC" w:rsidRPr="0050494B">
          <w:rPr>
            <w:rStyle w:val="Hyperlink"/>
            <w:rFonts w:cs="Times New Roman"/>
            <w:color w:val="auto"/>
            <w:u w:val="none"/>
          </w:rPr>
          <w:t>http://eprints.bournemouth.ac.uk/31374/3/FINAL%20October%202018.pdf</w:t>
        </w:r>
      </w:hyperlink>
    </w:p>
    <w:p w:rsidR="0050494B" w:rsidRPr="0050494B" w:rsidRDefault="002B72EC" w:rsidP="0050494B">
      <w:pPr>
        <w:rPr>
          <w:rFonts w:cs="Times New Roman"/>
        </w:rPr>
      </w:pPr>
      <w:r w:rsidRPr="0050494B">
        <w:rPr>
          <w:rFonts w:cs="Times New Roman"/>
        </w:rPr>
        <w:lastRenderedPageBreak/>
        <w:t>Madera, Juan M., Mary Dawson, Priyanko Guchait, and Amanda Mapel Belarmino. "Strategic human resources management research in hospitality and tourism." International journal of contemporary hospitality management (2017).</w:t>
      </w:r>
    </w:p>
    <w:p w:rsidR="0050494B" w:rsidRPr="0050494B" w:rsidRDefault="00C07742" w:rsidP="0050494B">
      <w:pPr>
        <w:rPr>
          <w:rFonts w:cs="Times New Roman"/>
        </w:rPr>
      </w:pPr>
      <w:hyperlink r:id="rId42" w:history="1">
        <w:r w:rsidR="002B72EC" w:rsidRPr="0050494B">
          <w:rPr>
            <w:rStyle w:val="Hyperlink"/>
            <w:rFonts w:cs="Times New Roman"/>
            <w:color w:val="auto"/>
            <w:u w:val="none"/>
          </w:rPr>
          <w:t>https://www.researchgate.net/profile/Amanda_Belarmino/publication/312667897_Strategic_human_resources_management_research_in_hospitality_and_tourism_A_review_of_current_literature_and_suggestions_for_the_future/links/5b9ac0f1a6fdccd3cb523024/Strategic-human-resources-management-research-in-hospitality-and-tourism-A-review-of-current-literature-and-suggestions-for-the-future.pdf</w:t>
        </w:r>
      </w:hyperlink>
    </w:p>
    <w:p w:rsidR="0050494B" w:rsidRPr="0050494B" w:rsidRDefault="002B72EC" w:rsidP="0050494B">
      <w:pPr>
        <w:rPr>
          <w:rFonts w:cs="Times New Roman"/>
        </w:rPr>
      </w:pPr>
      <w:r w:rsidRPr="0050494B">
        <w:rPr>
          <w:rFonts w:cs="Times New Roman"/>
        </w:rPr>
        <w:t>Yadav, R., Dokania, A.K. and Pathak, G.S., 2016. The influence of green marketing functions in building corporate image: Evidences from hospitality industry in a developing nation. International Journal of Contemporary Hospitality Management.</w:t>
      </w:r>
    </w:p>
    <w:p w:rsidR="0050494B" w:rsidRPr="0050494B" w:rsidRDefault="00C07742" w:rsidP="0050494B">
      <w:pPr>
        <w:rPr>
          <w:rFonts w:cs="Times New Roman"/>
        </w:rPr>
      </w:pPr>
      <w:hyperlink r:id="rId43" w:history="1">
        <w:r w:rsidR="002B72EC" w:rsidRPr="0050494B">
          <w:rPr>
            <w:rStyle w:val="Hyperlink"/>
            <w:rFonts w:cs="Times New Roman"/>
            <w:color w:val="auto"/>
            <w:u w:val="none"/>
          </w:rPr>
          <w:t>https://fardapaper.ir/mohavaha/uploads/2018/10/Fardapaper-The-influence-of-green-marketing-functions-in-building-corporate-image-Evidences-from-hospitality-industry-in-a-developing-nation.pdf</w:t>
        </w:r>
      </w:hyperlink>
    </w:p>
    <w:p w:rsidR="0050494B" w:rsidRPr="0050494B" w:rsidRDefault="002B72EC" w:rsidP="0050494B">
      <w:pPr>
        <w:rPr>
          <w:rFonts w:cs="Times New Roman"/>
        </w:rPr>
      </w:pPr>
      <w:r w:rsidRPr="0050494B">
        <w:rPr>
          <w:rFonts w:cs="Times New Roman"/>
        </w:rPr>
        <w:t>Segovia-Pérez, M., Figueroa-Domecq, C., Fuentes-Moraleda, L. and Muñoz-Mazón, A., 2019. Incorporating a gender approach in the hospitality industry: Female executives’ perceptions. International Journal of Hospitality Management, 76, pp.184-193.</w:t>
      </w:r>
    </w:p>
    <w:p w:rsidR="0050494B" w:rsidRPr="0050494B" w:rsidRDefault="00C07742" w:rsidP="0050494B">
      <w:pPr>
        <w:rPr>
          <w:rFonts w:cs="Times New Roman"/>
        </w:rPr>
      </w:pPr>
      <w:hyperlink r:id="rId44" w:history="1">
        <w:r w:rsidR="002B72EC" w:rsidRPr="0050494B">
          <w:rPr>
            <w:rStyle w:val="Hyperlink"/>
            <w:rFonts w:cs="Times New Roman"/>
            <w:color w:val="auto"/>
            <w:u w:val="none"/>
          </w:rPr>
          <w:t>https://e-tarjome.com/storage/panel/fileuploads/2019-04-15/1555323673_E10910-e-tarjome.pdf</w:t>
        </w:r>
      </w:hyperlink>
    </w:p>
    <w:p w:rsidR="0050494B" w:rsidRPr="0050494B" w:rsidRDefault="002B72EC" w:rsidP="0050494B">
      <w:pPr>
        <w:rPr>
          <w:rFonts w:cs="Times New Roman"/>
        </w:rPr>
      </w:pPr>
      <w:r w:rsidRPr="0050494B">
        <w:rPr>
          <w:rFonts w:cs="Times New Roman"/>
        </w:rPr>
        <w:t>Köseoglu, M.A., Ross, G. and Okumus, F., 2016. Competitive intelligence practices in hotels. International Journal of Hospitality Management, 53, pp.161-172.</w:t>
      </w:r>
    </w:p>
    <w:p w:rsidR="0050494B" w:rsidRPr="0050494B" w:rsidRDefault="00C07742" w:rsidP="0050494B">
      <w:pPr>
        <w:rPr>
          <w:rFonts w:cs="Times New Roman"/>
        </w:rPr>
      </w:pPr>
      <w:hyperlink r:id="rId45" w:history="1">
        <w:r w:rsidR="002B72EC" w:rsidRPr="0050494B">
          <w:rPr>
            <w:rStyle w:val="Hyperlink"/>
            <w:rFonts w:cs="Times New Roman"/>
            <w:color w:val="auto"/>
            <w:u w:val="none"/>
          </w:rPr>
          <w:t>https://son.ir/wp-content/uploads/2018/12/%D9%87%D9%88%D8%B4-%D8%B1%D9%82%D8%A7%D8%A8%D8%AA%DB%8C-%DA%A9%D9%88%DA%86%DA%A9.pdf</w:t>
        </w:r>
      </w:hyperlink>
    </w:p>
    <w:p w:rsidR="0050494B" w:rsidRPr="0050494B" w:rsidRDefault="002B72EC" w:rsidP="0050494B">
      <w:pPr>
        <w:rPr>
          <w:rFonts w:cs="Times New Roman"/>
        </w:rPr>
      </w:pPr>
      <w:r w:rsidRPr="0050494B">
        <w:rPr>
          <w:rFonts w:cs="Times New Roman"/>
        </w:rPr>
        <w:lastRenderedPageBreak/>
        <w:t>Narangajavana, Y., Gonzalez-Cruz, T., Garrigos-Simon, F.J. and Cruz-Ros, S., 2016. Measuring social entrepreneurship and social value with leakage. Definition, analysis and policies for the hospitality industry. International Entrepreneurship and Management Journal, 12(3), pp.911-934.</w:t>
      </w:r>
    </w:p>
    <w:p w:rsidR="0050494B" w:rsidRPr="0050494B" w:rsidRDefault="00C07742" w:rsidP="0050494B">
      <w:pPr>
        <w:rPr>
          <w:rFonts w:cs="Times New Roman"/>
        </w:rPr>
      </w:pPr>
      <w:hyperlink r:id="rId46" w:history="1">
        <w:r w:rsidR="002B72EC" w:rsidRPr="0050494B">
          <w:rPr>
            <w:rStyle w:val="Hyperlink"/>
            <w:rFonts w:cs="Times New Roman"/>
            <w:color w:val="auto"/>
            <w:u w:val="none"/>
          </w:rPr>
          <w:t>http://repositori.uji.es/xmlui/bitstream/handle/10234/166134/74921.pdf?sequence=1&amp;isAllowed=y</w:t>
        </w:r>
      </w:hyperlink>
    </w:p>
    <w:p w:rsidR="0050494B" w:rsidRPr="0050494B" w:rsidRDefault="002B72EC" w:rsidP="0050494B">
      <w:pPr>
        <w:rPr>
          <w:rFonts w:cs="Times New Roman"/>
        </w:rPr>
      </w:pPr>
      <w:r w:rsidRPr="0050494B">
        <w:rPr>
          <w:rFonts w:cs="Times New Roman"/>
        </w:rPr>
        <w:t>de la Pena, M.R., Nunez-Serrano, J.A., Turrion, J. and Velazquez, F.J., 2016. Are innovations relevant for consumers in the hospitality industry? A hedonic approach for Cuban hotels. Tourism Management, 55, pp.184-196.</w:t>
      </w:r>
    </w:p>
    <w:p w:rsidR="0050494B" w:rsidRPr="0050494B" w:rsidRDefault="00C07742" w:rsidP="0050494B">
      <w:pPr>
        <w:rPr>
          <w:rFonts w:cs="Times New Roman"/>
        </w:rPr>
      </w:pPr>
      <w:hyperlink r:id="rId47" w:history="1">
        <w:r w:rsidR="002B72EC" w:rsidRPr="0050494B">
          <w:rPr>
            <w:rStyle w:val="Hyperlink"/>
            <w:rFonts w:cs="Times New Roman"/>
            <w:color w:val="auto"/>
            <w:u w:val="none"/>
          </w:rPr>
          <w:t>https://www.academia.edu/download/46426380/Are_innovations_relevant_for_consumers_in_the_hospitality_industry.pdf</w:t>
        </w:r>
      </w:hyperlink>
    </w:p>
    <w:p w:rsidR="0050494B" w:rsidRPr="0050494B" w:rsidRDefault="002B72EC" w:rsidP="0050494B">
      <w:pPr>
        <w:rPr>
          <w:rFonts w:cs="Times New Roman"/>
        </w:rPr>
      </w:pPr>
      <w:r w:rsidRPr="0050494B">
        <w:rPr>
          <w:rFonts w:cs="Times New Roman"/>
        </w:rPr>
        <w:t>Hofmann, V. and Stokburger-Sauer, N.E., 2017. The impact of emotional labor on employees’ work-life balance perception and commitment: A study in the hospitality industry. International Journal of Hospitality Management, 65, pp.47-58.</w:t>
      </w:r>
    </w:p>
    <w:p w:rsidR="0050494B" w:rsidRPr="0050494B" w:rsidRDefault="00C07742" w:rsidP="0050494B">
      <w:pPr>
        <w:rPr>
          <w:rFonts w:cs="Times New Roman"/>
        </w:rPr>
      </w:pPr>
      <w:hyperlink r:id="rId48" w:history="1">
        <w:r w:rsidR="002B72EC" w:rsidRPr="0050494B">
          <w:rPr>
            <w:rStyle w:val="Hyperlink"/>
            <w:rFonts w:cs="Times New Roman"/>
            <w:color w:val="auto"/>
            <w:u w:val="none"/>
          </w:rPr>
          <w:t>https://www.researchgate.net/profile/Verena_Hofmann4/publication/317693892_The_impact_of_emotional_labor_on_employees%27_work-life_balance_perception_and_commitment_A_study_in_the_hospitality_industry/links/5cf507ad92851c4dd0248a2e/The-impact-of-emotional-labor-on-employees-work-life-balance-perception-and-commitment-A-study-in-the-hospitality-industry.pdf</w:t>
        </w:r>
      </w:hyperlink>
    </w:p>
    <w:p w:rsidR="0050494B" w:rsidRPr="0050494B" w:rsidRDefault="002B72EC" w:rsidP="0050494B">
      <w:pPr>
        <w:rPr>
          <w:rFonts w:cs="Times New Roman"/>
        </w:rPr>
      </w:pPr>
      <w:r w:rsidRPr="0050494B">
        <w:rPr>
          <w:rFonts w:cs="Times New Roman"/>
        </w:rPr>
        <w:t>Falk, M., 2016. A gravity model of foreign direct investment in the hospitality industry. Tourism Management, 55, pp.225-237.</w:t>
      </w:r>
    </w:p>
    <w:p w:rsidR="0050494B" w:rsidRPr="0050494B" w:rsidRDefault="00C07742" w:rsidP="0050494B">
      <w:pPr>
        <w:rPr>
          <w:rFonts w:cs="Times New Roman"/>
        </w:rPr>
      </w:pPr>
      <w:hyperlink r:id="rId49" w:history="1">
        <w:r w:rsidR="002B72EC" w:rsidRPr="0050494B">
          <w:rPr>
            <w:rStyle w:val="Hyperlink"/>
            <w:rFonts w:cs="Times New Roman"/>
            <w:color w:val="auto"/>
            <w:u w:val="none"/>
          </w:rPr>
          <w:t>https://www.researchgate.net/profile/Martin_Falk3/publication/297612232_A_gravity_model_of_foreign_direct_investment_in_the_hospitality_industry/links/5bb73f4aa6fdcc9552d4460e/A-gravity-model-of-foreign-direct-investment-in-the-hospitality-industry.pdf</w:t>
        </w:r>
      </w:hyperlink>
    </w:p>
    <w:p w:rsidR="0050494B" w:rsidRPr="0050494B" w:rsidRDefault="002B72EC" w:rsidP="0050494B">
      <w:pPr>
        <w:rPr>
          <w:rFonts w:cs="Times New Roman"/>
        </w:rPr>
      </w:pPr>
      <w:r w:rsidRPr="0050494B">
        <w:rPr>
          <w:rFonts w:cs="Times New Roman"/>
        </w:rPr>
        <w:lastRenderedPageBreak/>
        <w:t>Woodside, A.G., 2016. The good practices manifesto: Overcoming bad practices pervasive in current research in business. Journal of Business Research, 69(2), pp.365-381.</w:t>
      </w:r>
    </w:p>
    <w:p w:rsidR="0050494B" w:rsidRPr="0050494B" w:rsidRDefault="00C07742" w:rsidP="0050494B">
      <w:pPr>
        <w:rPr>
          <w:rFonts w:cs="Times New Roman"/>
        </w:rPr>
      </w:pPr>
      <w:hyperlink r:id="rId50" w:history="1">
        <w:r w:rsidR="002B72EC" w:rsidRPr="0050494B">
          <w:rPr>
            <w:rStyle w:val="Hyperlink"/>
            <w:rFonts w:cs="Times New Roman"/>
            <w:color w:val="auto"/>
            <w:u w:val="none"/>
          </w:rPr>
          <w:t>https://www.researchgate.net/profile/Arch_Woodside2/publication/286454889_Woodside_Good_Practices_2016_JBR_with_page_numbers/links/566ac50908ae62b05f043539/Woodside-Good-Practices-2016-JBR-with-page-numbers.pdf</w:t>
        </w:r>
      </w:hyperlink>
    </w:p>
    <w:p w:rsidR="0050494B" w:rsidRPr="0050494B" w:rsidRDefault="002B72EC" w:rsidP="0050494B">
      <w:pPr>
        <w:rPr>
          <w:rFonts w:cs="Times New Roman"/>
        </w:rPr>
      </w:pPr>
      <w:r w:rsidRPr="0050494B">
        <w:rPr>
          <w:rFonts w:cs="Times New Roman"/>
        </w:rPr>
        <w:t>Abrate, G. and Viglia, G., 2016. Strategic and tactical price decisions in hotel revenue management. Tourism Management, 55, pp.123-132.</w:t>
      </w:r>
    </w:p>
    <w:p w:rsidR="0050494B" w:rsidRPr="0050494B" w:rsidRDefault="00C07742" w:rsidP="0050494B">
      <w:pPr>
        <w:rPr>
          <w:rFonts w:cs="Times New Roman"/>
        </w:rPr>
      </w:pPr>
      <w:hyperlink r:id="rId51" w:history="1">
        <w:r w:rsidR="002B72EC" w:rsidRPr="0050494B">
          <w:rPr>
            <w:rStyle w:val="Hyperlink"/>
            <w:rFonts w:cs="Times New Roman"/>
            <w:color w:val="auto"/>
            <w:u w:val="none"/>
          </w:rPr>
          <w:t>https://researchportal.port.ac.uk/portal/files/7066906/Strategic_and_tactical_price_decisions_in_hotel_revenue_management_postprint.pdf</w:t>
        </w:r>
      </w:hyperlink>
    </w:p>
    <w:p w:rsidR="0050494B" w:rsidRPr="0050494B" w:rsidRDefault="002B72EC" w:rsidP="0050494B">
      <w:pPr>
        <w:rPr>
          <w:rFonts w:cs="Times New Roman"/>
        </w:rPr>
      </w:pPr>
      <w:r w:rsidRPr="0050494B">
        <w:rPr>
          <w:rFonts w:cs="Times New Roman"/>
        </w:rPr>
        <w:t>Ali, F., Amin, M. and Cobanoglu, C., 2016. An integrated model of service experience, emotions, satisfaction, and price acceptance: an empirical analysis in the Chinese hospitality industry. Journal of Hospitality Marketing &amp; Management, 25(4), pp.449-475.</w:t>
      </w:r>
    </w:p>
    <w:p w:rsidR="0050494B" w:rsidRPr="0050494B" w:rsidRDefault="00C07742" w:rsidP="0050494B">
      <w:pPr>
        <w:rPr>
          <w:rFonts w:cs="Times New Roman"/>
        </w:rPr>
      </w:pPr>
      <w:hyperlink r:id="rId52" w:history="1">
        <w:r w:rsidR="002B72EC" w:rsidRPr="0050494B">
          <w:rPr>
            <w:rStyle w:val="Hyperlink"/>
            <w:rFonts w:cs="Times New Roman"/>
            <w:color w:val="auto"/>
            <w:u w:val="none"/>
          </w:rPr>
          <w:t>https://expert.taylors.edu.my/file/rems/publication/109493_4045_1.pdf</w:t>
        </w:r>
      </w:hyperlink>
    </w:p>
    <w:p w:rsidR="0050494B" w:rsidRPr="0050494B" w:rsidRDefault="002B72EC" w:rsidP="0050494B">
      <w:pPr>
        <w:rPr>
          <w:rFonts w:cs="Times New Roman"/>
        </w:rPr>
      </w:pPr>
      <w:r w:rsidRPr="0050494B">
        <w:rPr>
          <w:rFonts w:cs="Times New Roman"/>
        </w:rPr>
        <w:t>Kuo, C.M., Chen, L.C. and Tseng, C.Y., 2017. Investigating an innovative service with hospitality robots. International Journal of Contemporary Hospitality Management.</w:t>
      </w:r>
    </w:p>
    <w:p w:rsidR="0050494B" w:rsidRPr="0050494B" w:rsidRDefault="00C07742" w:rsidP="0050494B">
      <w:pPr>
        <w:rPr>
          <w:rFonts w:cs="Times New Roman"/>
        </w:rPr>
      </w:pPr>
      <w:hyperlink r:id="rId53" w:history="1">
        <w:r w:rsidR="002B72EC" w:rsidRPr="0050494B">
          <w:rPr>
            <w:rStyle w:val="Hyperlink"/>
            <w:rFonts w:cs="Times New Roman"/>
            <w:color w:val="auto"/>
            <w:u w:val="none"/>
          </w:rPr>
          <w:t>https://www.researchgate.net/profile/Chun_Min_Kuo/publication/315541261_Investigating_an_innovative_service_with_hospitality_robots/links/5d3bc966299bf1995b4e513d/Investigating-an-innovative-service-with-hospitality-robots.pdf</w:t>
        </w:r>
      </w:hyperlink>
    </w:p>
    <w:p w:rsidR="0050494B" w:rsidRPr="0050494B" w:rsidRDefault="002B72EC" w:rsidP="0050494B">
      <w:pPr>
        <w:rPr>
          <w:rFonts w:cs="Times New Roman"/>
        </w:rPr>
      </w:pPr>
      <w:r w:rsidRPr="0050494B">
        <w:rPr>
          <w:rFonts w:cs="Times New Roman"/>
        </w:rPr>
        <w:t>Sheehan, M., Grant, K. and Garavan, T., 2018. Strategic talent management. Worldwide Hospitality and Tourism Themes.</w:t>
      </w:r>
    </w:p>
    <w:p w:rsidR="0050494B" w:rsidRPr="0050494B" w:rsidRDefault="00C07742" w:rsidP="0050494B">
      <w:pPr>
        <w:rPr>
          <w:rFonts w:cs="Times New Roman"/>
        </w:rPr>
      </w:pPr>
      <w:hyperlink r:id="rId54" w:history="1">
        <w:r w:rsidR="002B72EC" w:rsidRPr="0050494B">
          <w:rPr>
            <w:rStyle w:val="Hyperlink"/>
            <w:rFonts w:cs="Times New Roman"/>
            <w:color w:val="auto"/>
            <w:u w:val="none"/>
          </w:rPr>
          <w:t>https://www.researchgate.net/profile/Maura-Sheehan/publication/322218252_Strategic_talent_management_A_macro_and_micro_analysis_of_current_issues_in_hospitality_and_tourism/links/5cfad22292851c874c56839f/Strategic-</w:t>
        </w:r>
        <w:r w:rsidR="002B72EC" w:rsidRPr="0050494B">
          <w:rPr>
            <w:rStyle w:val="Hyperlink"/>
            <w:rFonts w:cs="Times New Roman"/>
            <w:color w:val="auto"/>
            <w:u w:val="none"/>
          </w:rPr>
          <w:lastRenderedPageBreak/>
          <w:t>talent-management-A-macro-and-micro-analysis-of-current-issues-in-hospitality-and-tourism.pdf</w:t>
        </w:r>
      </w:hyperlink>
    </w:p>
    <w:p w:rsidR="0050494B" w:rsidRPr="0050494B" w:rsidRDefault="002B72EC" w:rsidP="0050494B">
      <w:pPr>
        <w:rPr>
          <w:rFonts w:cs="Times New Roman"/>
        </w:rPr>
      </w:pPr>
      <w:r w:rsidRPr="0050494B">
        <w:rPr>
          <w:rFonts w:cs="Times New Roman"/>
        </w:rPr>
        <w:t>Chan, E.S. and Hsu, C.H., 2016. Environmental management research in hospitality. International Journal of Contemporary Hospitality Management.</w:t>
      </w:r>
    </w:p>
    <w:p w:rsidR="0050494B" w:rsidRPr="0050494B" w:rsidRDefault="00C07742" w:rsidP="0050494B">
      <w:pPr>
        <w:rPr>
          <w:rFonts w:cs="Times New Roman"/>
        </w:rPr>
      </w:pPr>
      <w:hyperlink r:id="rId55" w:history="1">
        <w:r w:rsidR="002B72EC" w:rsidRPr="0050494B">
          <w:rPr>
            <w:rStyle w:val="Hyperlink"/>
            <w:rFonts w:cs="Times New Roman"/>
            <w:color w:val="auto"/>
            <w:u w:val="none"/>
          </w:rPr>
          <w:t>https://www.academia.edu/download/51561709/IJCHM-02-2015-0076.pdf</w:t>
        </w:r>
      </w:hyperlink>
    </w:p>
    <w:p w:rsidR="0050494B" w:rsidRPr="0050494B" w:rsidRDefault="002B72EC" w:rsidP="0050494B">
      <w:pPr>
        <w:rPr>
          <w:rFonts w:cs="Times New Roman"/>
        </w:rPr>
      </w:pPr>
      <w:r w:rsidRPr="0050494B">
        <w:rPr>
          <w:rFonts w:cs="Times New Roman"/>
        </w:rPr>
        <w:t>Goh, E. and Lee, C., 2018. A workforce to be reckoned with: The emerging pivotal Generation Z hospitality workforce. International Journal of Hospitality Management, 73, pp.20-28.</w:t>
      </w:r>
    </w:p>
    <w:p w:rsidR="0050494B" w:rsidRPr="0050494B" w:rsidRDefault="00C07742" w:rsidP="0050494B">
      <w:pPr>
        <w:rPr>
          <w:rFonts w:cs="Times New Roman"/>
        </w:rPr>
      </w:pPr>
      <w:hyperlink r:id="rId56" w:history="1">
        <w:r w:rsidR="002B72EC" w:rsidRPr="0050494B">
          <w:rPr>
            <w:rStyle w:val="Hyperlink"/>
            <w:rFonts w:cs="Times New Roman"/>
            <w:color w:val="auto"/>
            <w:u w:val="none"/>
          </w:rPr>
          <w:t>https://www.sciencedirect.com/science/article/pii/S0278431917308113</w:t>
        </w:r>
      </w:hyperlink>
    </w:p>
    <w:p w:rsidR="0050494B" w:rsidRPr="0050494B" w:rsidRDefault="002B72EC" w:rsidP="0050494B">
      <w:pPr>
        <w:rPr>
          <w:rFonts w:cs="Times New Roman"/>
        </w:rPr>
      </w:pPr>
      <w:r w:rsidRPr="0050494B">
        <w:rPr>
          <w:rFonts w:cs="Times New Roman"/>
        </w:rPr>
        <w:t>Martín-Rios, C. and Ciobanu, T., 2019. Hospitality innovation strategies: An analysis of success factors and challenges. Tourism Management, 70, pp.218-229.</w:t>
      </w:r>
    </w:p>
    <w:p w:rsidR="0050494B" w:rsidRPr="0050494B" w:rsidRDefault="00C07742" w:rsidP="0050494B">
      <w:pPr>
        <w:rPr>
          <w:rFonts w:cs="Times New Roman"/>
        </w:rPr>
      </w:pPr>
      <w:hyperlink r:id="rId57" w:history="1">
        <w:r w:rsidR="002B72EC" w:rsidRPr="0050494B">
          <w:rPr>
            <w:rStyle w:val="Hyperlink"/>
            <w:rFonts w:cs="Times New Roman"/>
            <w:color w:val="auto"/>
            <w:u w:val="none"/>
          </w:rPr>
          <w:t>https://fardapaper.ir/mohavaha/uploads/2019/01/Fardapaper-Hospitality-innovation-strategies-An-analysis-of-success-factors-and-challenges.pdf</w:t>
        </w:r>
      </w:hyperlink>
    </w:p>
    <w:p w:rsidR="0050494B" w:rsidRPr="0050494B" w:rsidRDefault="002B72EC" w:rsidP="0050494B">
      <w:pPr>
        <w:rPr>
          <w:rFonts w:cs="Times New Roman"/>
        </w:rPr>
      </w:pPr>
      <w:r w:rsidRPr="0050494B">
        <w:rPr>
          <w:rFonts w:cs="Times New Roman"/>
        </w:rPr>
        <w:t>Rahimi, R. and Kozak, M., 2017. Impact of customer relationship management on customer satisfaction: The case of a budget hotel chain. Journal of Travel &amp; Tourism Marketing, 34(1), pp.40-51.</w:t>
      </w:r>
    </w:p>
    <w:p w:rsidR="0050494B" w:rsidRPr="0050494B" w:rsidRDefault="00C07742" w:rsidP="0050494B">
      <w:pPr>
        <w:rPr>
          <w:rFonts w:cs="Times New Roman"/>
        </w:rPr>
      </w:pPr>
      <w:hyperlink r:id="rId58" w:history="1">
        <w:r w:rsidR="002B72EC" w:rsidRPr="0050494B">
          <w:rPr>
            <w:rStyle w:val="Hyperlink"/>
            <w:rFonts w:cs="Times New Roman"/>
            <w:color w:val="auto"/>
            <w:u w:val="none"/>
          </w:rPr>
          <w:t>https://wlv.openrepository.com/bitstream/handle/2436/620916/Rahimi_R_&amp;_Kozak_M_Impact_of_Customer_Relationship_Management_2016.pdf?sequence=9</w:t>
        </w:r>
      </w:hyperlink>
    </w:p>
    <w:p w:rsidR="0050494B" w:rsidRPr="0050494B" w:rsidRDefault="002B72EC" w:rsidP="0050494B">
      <w:pPr>
        <w:rPr>
          <w:rFonts w:cs="Times New Roman"/>
        </w:rPr>
      </w:pPr>
      <w:r w:rsidRPr="0050494B">
        <w:rPr>
          <w:rFonts w:cs="Times New Roman"/>
        </w:rPr>
        <w:t>Bayraktar, C.A., Hancerliogullari, G., Cetinguc, B. and Calisir, F., 2017. Competitive strategies, innovation, and firm performance: an empirical study in a developing economy environment. Technology Analysis &amp; Strategic Management, 29(1), pp.38-52.</w:t>
      </w:r>
    </w:p>
    <w:p w:rsidR="0050494B" w:rsidRPr="0050494B" w:rsidRDefault="00C07742" w:rsidP="0050494B">
      <w:pPr>
        <w:rPr>
          <w:rFonts w:cs="Times New Roman"/>
        </w:rPr>
      </w:pPr>
      <w:hyperlink r:id="rId59" w:history="1">
        <w:r w:rsidR="002B72EC" w:rsidRPr="0050494B">
          <w:rPr>
            <w:rStyle w:val="Hyperlink"/>
            <w:rFonts w:cs="Times New Roman"/>
            <w:color w:val="auto"/>
            <w:u w:val="none"/>
          </w:rPr>
          <w:t>http://pdf-s3.xuebalib.com:1262/xuebalib.com.23502.pdf</w:t>
        </w:r>
      </w:hyperlink>
    </w:p>
    <w:p w:rsidR="0050494B" w:rsidRPr="0050494B" w:rsidRDefault="002B72EC" w:rsidP="0050494B">
      <w:pPr>
        <w:rPr>
          <w:rFonts w:cs="Times New Roman"/>
        </w:rPr>
      </w:pPr>
      <w:r w:rsidRPr="0050494B">
        <w:rPr>
          <w:rFonts w:cs="Times New Roman"/>
        </w:rPr>
        <w:lastRenderedPageBreak/>
        <w:t>Litvin, S.W., Goldsmith, R.E. and Pan, B., 2018. A retrospective view of electronic word-of-mouth in hospitality and tourism management. International Journal of Contemporary Hospitality Management.</w:t>
      </w:r>
    </w:p>
    <w:p w:rsidR="0050494B" w:rsidRPr="0050494B" w:rsidRDefault="00C07742" w:rsidP="0050494B">
      <w:pPr>
        <w:rPr>
          <w:rFonts w:cs="Times New Roman"/>
        </w:rPr>
      </w:pPr>
      <w:hyperlink r:id="rId60" w:history="1">
        <w:r w:rsidR="002B72EC" w:rsidRPr="0050494B">
          <w:rPr>
            <w:rStyle w:val="Hyperlink"/>
            <w:rFonts w:cs="Times New Roman"/>
            <w:color w:val="auto"/>
            <w:u w:val="none"/>
          </w:rPr>
          <w:t>https://fsu.digital.flvc.org/islandora/object/fsu:612773/datastream/PDF/view</w:t>
        </w:r>
      </w:hyperlink>
    </w:p>
    <w:p w:rsidR="0050494B" w:rsidRPr="0050494B" w:rsidRDefault="002B72EC" w:rsidP="0050494B">
      <w:pPr>
        <w:rPr>
          <w:rFonts w:cs="Times New Roman"/>
        </w:rPr>
      </w:pPr>
      <w:r w:rsidRPr="0050494B">
        <w:rPr>
          <w:rFonts w:cs="Times New Roman"/>
        </w:rPr>
        <w:t>Buhalis, D. and Leung, R., 2018. Smart hospitality—Interconnectivity and interoperability towards an ecosystem. International Journal of Hospitality Management, 71, pp.41-50.</w:t>
      </w:r>
    </w:p>
    <w:p w:rsidR="0050494B" w:rsidRPr="0050494B" w:rsidRDefault="00C07742" w:rsidP="0050494B">
      <w:pPr>
        <w:rPr>
          <w:rFonts w:cs="Times New Roman"/>
        </w:rPr>
      </w:pPr>
      <w:hyperlink r:id="rId61" w:history="1">
        <w:r w:rsidR="002B72EC" w:rsidRPr="0050494B">
          <w:rPr>
            <w:rStyle w:val="Hyperlink"/>
            <w:rFonts w:cs="Times New Roman"/>
            <w:color w:val="auto"/>
            <w:u w:val="none"/>
          </w:rPr>
          <w:t>http://eprints.bournemouth.ac.uk/30148/1/SmartHospitalityIJHM_Paper_R1%20%281%29.pdf</w:t>
        </w:r>
      </w:hyperlink>
    </w:p>
    <w:p w:rsidR="0050494B" w:rsidRPr="0050494B" w:rsidRDefault="002B72EC" w:rsidP="0050494B">
      <w:pPr>
        <w:rPr>
          <w:rFonts w:cs="Times New Roman"/>
        </w:rPr>
      </w:pPr>
      <w:r w:rsidRPr="0050494B">
        <w:rPr>
          <w:rFonts w:cs="Times New Roman"/>
        </w:rPr>
        <w:t>Moro, S. and Rita, P., 2018. Brand strategies in social media in hospitality and tourism. International Journal of Contemporary Hospitality Management.</w:t>
      </w:r>
    </w:p>
    <w:p w:rsidR="0050494B" w:rsidRPr="0050494B" w:rsidRDefault="00C07742" w:rsidP="0050494B">
      <w:pPr>
        <w:rPr>
          <w:rFonts w:cs="Times New Roman"/>
        </w:rPr>
      </w:pPr>
      <w:hyperlink r:id="rId62" w:history="1">
        <w:r w:rsidR="002B72EC" w:rsidRPr="0050494B">
          <w:rPr>
            <w:rStyle w:val="Hyperlink"/>
            <w:rFonts w:cs="Times New Roman"/>
            <w:color w:val="auto"/>
            <w:u w:val="none"/>
          </w:rPr>
          <w:t>https://run.unl.pt/bitstream/10362/31184/1/Moro_PRita_Brand_2017_Post_Print.pdf</w:t>
        </w:r>
      </w:hyperlink>
    </w:p>
    <w:p w:rsidR="0050494B" w:rsidRPr="0050494B" w:rsidRDefault="002B72EC" w:rsidP="0050494B">
      <w:pPr>
        <w:rPr>
          <w:rFonts w:cs="Times New Roman"/>
        </w:rPr>
      </w:pPr>
      <w:r w:rsidRPr="0050494B">
        <w:rPr>
          <w:rFonts w:cs="Times New Roman"/>
        </w:rPr>
        <w:t>De Pelsmacker, P., Van Tilburg, S. and Holthof, C., 2018. Digital marketing strategies, online reviews and hotel performance. International Journal of Hospitality Management, 72, pp.47-55.</w:t>
      </w:r>
    </w:p>
    <w:p w:rsidR="0050494B" w:rsidRPr="0050494B" w:rsidRDefault="00C07742" w:rsidP="0050494B">
      <w:pPr>
        <w:rPr>
          <w:rFonts w:cs="Times New Roman"/>
        </w:rPr>
      </w:pPr>
      <w:hyperlink r:id="rId63" w:history="1">
        <w:r w:rsidR="002B72EC" w:rsidRPr="0050494B">
          <w:rPr>
            <w:rStyle w:val="Hyperlink"/>
            <w:rFonts w:cs="Times New Roman"/>
            <w:color w:val="auto"/>
            <w:u w:val="none"/>
          </w:rPr>
          <w:t>https://parsproje.com/tarjome/modiriyat/722.pdf</w:t>
        </w:r>
      </w:hyperlink>
    </w:p>
    <w:p w:rsidR="0050494B" w:rsidRDefault="0050494B" w:rsidP="001E44B4"/>
    <w:sectPr w:rsidR="0050494B" w:rsidSect="00BC76DC">
      <w:headerReference w:type="first" r:id="rId6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B72EC" w:rsidRDefault="002B72EC">
      <w:pPr>
        <w:spacing w:line="240" w:lineRule="auto"/>
      </w:pPr>
      <w:r>
        <w:separator/>
      </w:r>
    </w:p>
  </w:endnote>
  <w:endnote w:type="continuationSeparator" w:id="0">
    <w:p w:rsidR="002B72EC" w:rsidRDefault="002B72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B72EC" w:rsidRDefault="002B72EC">
      <w:pPr>
        <w:spacing w:line="240" w:lineRule="auto"/>
      </w:pPr>
      <w:r>
        <w:separator/>
      </w:r>
    </w:p>
  </w:footnote>
  <w:footnote w:type="continuationSeparator" w:id="0">
    <w:p w:rsidR="002B72EC" w:rsidRDefault="002B72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0494B" w:rsidRPr="00BC76DC" w:rsidRDefault="002B72EC" w:rsidP="00BC76DC">
    <w:r>
      <w:rPr>
        <w:noProof/>
      </w:rPr>
      <mc:AlternateContent>
        <mc:Choice Requires="wps">
          <w:drawing>
            <wp:anchor distT="0" distB="0" distL="114300" distR="114300" simplePos="0" relativeHeight="251658240"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0494B" w:rsidRDefault="0050494B" w:rsidP="00BC76DC">
                          <w:pPr>
                            <w:spacing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margin-left:0;margin-top:0;width:468pt;height:13.7pt;z-index:251658240;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50494B" w:rsidRDefault="0050494B" w:rsidP="00BC76DC">
                    <w:pPr>
                      <w:spacing w:line="240" w:lineRule="auto"/>
                      <w:rPr>
                        <w:noProof/>
                      </w:rPr>
                    </w:pP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00466"/>
    <w:multiLevelType w:val="hybridMultilevel"/>
    <w:tmpl w:val="C170741E"/>
    <w:lvl w:ilvl="0" w:tplc="18F24270">
      <w:start w:val="1"/>
      <w:numFmt w:val="bullet"/>
      <w:lvlText w:val=""/>
      <w:lvlJc w:val="left"/>
      <w:pPr>
        <w:ind w:left="720" w:hanging="360"/>
      </w:pPr>
      <w:rPr>
        <w:rFonts w:ascii="Symbol" w:hAnsi="Symbol" w:hint="default"/>
      </w:rPr>
    </w:lvl>
    <w:lvl w:ilvl="1" w:tplc="4E1843A2" w:tentative="1">
      <w:start w:val="1"/>
      <w:numFmt w:val="bullet"/>
      <w:lvlText w:val="o"/>
      <w:lvlJc w:val="left"/>
      <w:pPr>
        <w:ind w:left="1440" w:hanging="360"/>
      </w:pPr>
      <w:rPr>
        <w:rFonts w:ascii="Courier New" w:hAnsi="Courier New" w:cs="Courier New" w:hint="default"/>
      </w:rPr>
    </w:lvl>
    <w:lvl w:ilvl="2" w:tplc="2C506C80" w:tentative="1">
      <w:start w:val="1"/>
      <w:numFmt w:val="bullet"/>
      <w:lvlText w:val=""/>
      <w:lvlJc w:val="left"/>
      <w:pPr>
        <w:ind w:left="2160" w:hanging="360"/>
      </w:pPr>
      <w:rPr>
        <w:rFonts w:ascii="Wingdings" w:hAnsi="Wingdings" w:hint="default"/>
      </w:rPr>
    </w:lvl>
    <w:lvl w:ilvl="3" w:tplc="083EA18E" w:tentative="1">
      <w:start w:val="1"/>
      <w:numFmt w:val="bullet"/>
      <w:lvlText w:val=""/>
      <w:lvlJc w:val="left"/>
      <w:pPr>
        <w:ind w:left="2880" w:hanging="360"/>
      </w:pPr>
      <w:rPr>
        <w:rFonts w:ascii="Symbol" w:hAnsi="Symbol" w:hint="default"/>
      </w:rPr>
    </w:lvl>
    <w:lvl w:ilvl="4" w:tplc="5328BEF6" w:tentative="1">
      <w:start w:val="1"/>
      <w:numFmt w:val="bullet"/>
      <w:lvlText w:val="o"/>
      <w:lvlJc w:val="left"/>
      <w:pPr>
        <w:ind w:left="3600" w:hanging="360"/>
      </w:pPr>
      <w:rPr>
        <w:rFonts w:ascii="Courier New" w:hAnsi="Courier New" w:cs="Courier New" w:hint="default"/>
      </w:rPr>
    </w:lvl>
    <w:lvl w:ilvl="5" w:tplc="59545152" w:tentative="1">
      <w:start w:val="1"/>
      <w:numFmt w:val="bullet"/>
      <w:lvlText w:val=""/>
      <w:lvlJc w:val="left"/>
      <w:pPr>
        <w:ind w:left="4320" w:hanging="360"/>
      </w:pPr>
      <w:rPr>
        <w:rFonts w:ascii="Wingdings" w:hAnsi="Wingdings" w:hint="default"/>
      </w:rPr>
    </w:lvl>
    <w:lvl w:ilvl="6" w:tplc="1D247890" w:tentative="1">
      <w:start w:val="1"/>
      <w:numFmt w:val="bullet"/>
      <w:lvlText w:val=""/>
      <w:lvlJc w:val="left"/>
      <w:pPr>
        <w:ind w:left="5040" w:hanging="360"/>
      </w:pPr>
      <w:rPr>
        <w:rFonts w:ascii="Symbol" w:hAnsi="Symbol" w:hint="default"/>
      </w:rPr>
    </w:lvl>
    <w:lvl w:ilvl="7" w:tplc="B6382BAE" w:tentative="1">
      <w:start w:val="1"/>
      <w:numFmt w:val="bullet"/>
      <w:lvlText w:val="o"/>
      <w:lvlJc w:val="left"/>
      <w:pPr>
        <w:ind w:left="5760" w:hanging="360"/>
      </w:pPr>
      <w:rPr>
        <w:rFonts w:ascii="Courier New" w:hAnsi="Courier New" w:cs="Courier New" w:hint="default"/>
      </w:rPr>
    </w:lvl>
    <w:lvl w:ilvl="8" w:tplc="400EEBDC" w:tentative="1">
      <w:start w:val="1"/>
      <w:numFmt w:val="bullet"/>
      <w:lvlText w:val=""/>
      <w:lvlJc w:val="left"/>
      <w:pPr>
        <w:ind w:left="6480" w:hanging="360"/>
      </w:pPr>
      <w:rPr>
        <w:rFonts w:ascii="Wingdings" w:hAnsi="Wingdings" w:hint="default"/>
      </w:rPr>
    </w:lvl>
  </w:abstractNum>
  <w:abstractNum w:abstractNumId="1" w15:restartNumberingAfterBreak="0">
    <w:nsid w:val="066E4989"/>
    <w:multiLevelType w:val="hybridMultilevel"/>
    <w:tmpl w:val="A67C628A"/>
    <w:lvl w:ilvl="0" w:tplc="4470EE2E">
      <w:start w:val="1"/>
      <w:numFmt w:val="bullet"/>
      <w:lvlText w:val=""/>
      <w:lvlJc w:val="left"/>
      <w:pPr>
        <w:ind w:left="720" w:hanging="360"/>
      </w:pPr>
      <w:rPr>
        <w:rFonts w:ascii="Symbol" w:hAnsi="Symbol" w:hint="default"/>
      </w:rPr>
    </w:lvl>
    <w:lvl w:ilvl="1" w:tplc="F82A2142" w:tentative="1">
      <w:start w:val="1"/>
      <w:numFmt w:val="bullet"/>
      <w:lvlText w:val="o"/>
      <w:lvlJc w:val="left"/>
      <w:pPr>
        <w:ind w:left="1440" w:hanging="360"/>
      </w:pPr>
      <w:rPr>
        <w:rFonts w:ascii="Courier New" w:hAnsi="Courier New" w:cs="Courier New" w:hint="default"/>
      </w:rPr>
    </w:lvl>
    <w:lvl w:ilvl="2" w:tplc="3C9CB5A4" w:tentative="1">
      <w:start w:val="1"/>
      <w:numFmt w:val="bullet"/>
      <w:lvlText w:val=""/>
      <w:lvlJc w:val="left"/>
      <w:pPr>
        <w:ind w:left="2160" w:hanging="360"/>
      </w:pPr>
      <w:rPr>
        <w:rFonts w:ascii="Wingdings" w:hAnsi="Wingdings" w:hint="default"/>
      </w:rPr>
    </w:lvl>
    <w:lvl w:ilvl="3" w:tplc="02E8D324" w:tentative="1">
      <w:start w:val="1"/>
      <w:numFmt w:val="bullet"/>
      <w:lvlText w:val=""/>
      <w:lvlJc w:val="left"/>
      <w:pPr>
        <w:ind w:left="2880" w:hanging="360"/>
      </w:pPr>
      <w:rPr>
        <w:rFonts w:ascii="Symbol" w:hAnsi="Symbol" w:hint="default"/>
      </w:rPr>
    </w:lvl>
    <w:lvl w:ilvl="4" w:tplc="81C6FD72" w:tentative="1">
      <w:start w:val="1"/>
      <w:numFmt w:val="bullet"/>
      <w:lvlText w:val="o"/>
      <w:lvlJc w:val="left"/>
      <w:pPr>
        <w:ind w:left="3600" w:hanging="360"/>
      </w:pPr>
      <w:rPr>
        <w:rFonts w:ascii="Courier New" w:hAnsi="Courier New" w:cs="Courier New" w:hint="default"/>
      </w:rPr>
    </w:lvl>
    <w:lvl w:ilvl="5" w:tplc="B338041A" w:tentative="1">
      <w:start w:val="1"/>
      <w:numFmt w:val="bullet"/>
      <w:lvlText w:val=""/>
      <w:lvlJc w:val="left"/>
      <w:pPr>
        <w:ind w:left="4320" w:hanging="360"/>
      </w:pPr>
      <w:rPr>
        <w:rFonts w:ascii="Wingdings" w:hAnsi="Wingdings" w:hint="default"/>
      </w:rPr>
    </w:lvl>
    <w:lvl w:ilvl="6" w:tplc="A8A2DF72" w:tentative="1">
      <w:start w:val="1"/>
      <w:numFmt w:val="bullet"/>
      <w:lvlText w:val=""/>
      <w:lvlJc w:val="left"/>
      <w:pPr>
        <w:ind w:left="5040" w:hanging="360"/>
      </w:pPr>
      <w:rPr>
        <w:rFonts w:ascii="Symbol" w:hAnsi="Symbol" w:hint="default"/>
      </w:rPr>
    </w:lvl>
    <w:lvl w:ilvl="7" w:tplc="9D9E5D3C" w:tentative="1">
      <w:start w:val="1"/>
      <w:numFmt w:val="bullet"/>
      <w:lvlText w:val="o"/>
      <w:lvlJc w:val="left"/>
      <w:pPr>
        <w:ind w:left="5760" w:hanging="360"/>
      </w:pPr>
      <w:rPr>
        <w:rFonts w:ascii="Courier New" w:hAnsi="Courier New" w:cs="Courier New" w:hint="default"/>
      </w:rPr>
    </w:lvl>
    <w:lvl w:ilvl="8" w:tplc="19A2AD1C" w:tentative="1">
      <w:start w:val="1"/>
      <w:numFmt w:val="bullet"/>
      <w:lvlText w:val=""/>
      <w:lvlJc w:val="left"/>
      <w:pPr>
        <w:ind w:left="6480" w:hanging="360"/>
      </w:pPr>
      <w:rPr>
        <w:rFonts w:ascii="Wingdings" w:hAnsi="Wingdings" w:hint="default"/>
      </w:rPr>
    </w:lvl>
  </w:abstractNum>
  <w:abstractNum w:abstractNumId="2" w15:restartNumberingAfterBreak="0">
    <w:nsid w:val="076E4829"/>
    <w:multiLevelType w:val="hybridMultilevel"/>
    <w:tmpl w:val="5A889120"/>
    <w:lvl w:ilvl="0" w:tplc="507E883C">
      <w:start w:val="1"/>
      <w:numFmt w:val="decimal"/>
      <w:lvlText w:val="%1."/>
      <w:lvlJc w:val="left"/>
      <w:pPr>
        <w:ind w:left="720" w:hanging="360"/>
      </w:pPr>
    </w:lvl>
    <w:lvl w:ilvl="1" w:tplc="ED462160" w:tentative="1">
      <w:start w:val="1"/>
      <w:numFmt w:val="lowerLetter"/>
      <w:lvlText w:val="%2."/>
      <w:lvlJc w:val="left"/>
      <w:pPr>
        <w:ind w:left="1440" w:hanging="360"/>
      </w:pPr>
    </w:lvl>
    <w:lvl w:ilvl="2" w:tplc="EB46A326" w:tentative="1">
      <w:start w:val="1"/>
      <w:numFmt w:val="lowerRoman"/>
      <w:lvlText w:val="%3."/>
      <w:lvlJc w:val="right"/>
      <w:pPr>
        <w:ind w:left="2160" w:hanging="180"/>
      </w:pPr>
    </w:lvl>
    <w:lvl w:ilvl="3" w:tplc="673A88CE" w:tentative="1">
      <w:start w:val="1"/>
      <w:numFmt w:val="decimal"/>
      <w:lvlText w:val="%4."/>
      <w:lvlJc w:val="left"/>
      <w:pPr>
        <w:ind w:left="2880" w:hanging="360"/>
      </w:pPr>
    </w:lvl>
    <w:lvl w:ilvl="4" w:tplc="E4204B32" w:tentative="1">
      <w:start w:val="1"/>
      <w:numFmt w:val="lowerLetter"/>
      <w:lvlText w:val="%5."/>
      <w:lvlJc w:val="left"/>
      <w:pPr>
        <w:ind w:left="3600" w:hanging="360"/>
      </w:pPr>
    </w:lvl>
    <w:lvl w:ilvl="5" w:tplc="5502C1AE" w:tentative="1">
      <w:start w:val="1"/>
      <w:numFmt w:val="lowerRoman"/>
      <w:lvlText w:val="%6."/>
      <w:lvlJc w:val="right"/>
      <w:pPr>
        <w:ind w:left="4320" w:hanging="180"/>
      </w:pPr>
    </w:lvl>
    <w:lvl w:ilvl="6" w:tplc="DF124310" w:tentative="1">
      <w:start w:val="1"/>
      <w:numFmt w:val="decimal"/>
      <w:lvlText w:val="%7."/>
      <w:lvlJc w:val="left"/>
      <w:pPr>
        <w:ind w:left="5040" w:hanging="360"/>
      </w:pPr>
    </w:lvl>
    <w:lvl w:ilvl="7" w:tplc="279621D0" w:tentative="1">
      <w:start w:val="1"/>
      <w:numFmt w:val="lowerLetter"/>
      <w:lvlText w:val="%8."/>
      <w:lvlJc w:val="left"/>
      <w:pPr>
        <w:ind w:left="5760" w:hanging="360"/>
      </w:pPr>
    </w:lvl>
    <w:lvl w:ilvl="8" w:tplc="A19EAC1E" w:tentative="1">
      <w:start w:val="1"/>
      <w:numFmt w:val="lowerRoman"/>
      <w:lvlText w:val="%9."/>
      <w:lvlJc w:val="right"/>
      <w:pPr>
        <w:ind w:left="6480" w:hanging="180"/>
      </w:pPr>
    </w:lvl>
  </w:abstractNum>
  <w:abstractNum w:abstractNumId="3" w15:restartNumberingAfterBreak="0">
    <w:nsid w:val="0B03280E"/>
    <w:multiLevelType w:val="hybridMultilevel"/>
    <w:tmpl w:val="692EA07A"/>
    <w:lvl w:ilvl="0" w:tplc="65F035B6">
      <w:start w:val="1"/>
      <w:numFmt w:val="decimal"/>
      <w:lvlText w:val="%1."/>
      <w:lvlJc w:val="left"/>
      <w:pPr>
        <w:ind w:left="360" w:hanging="360"/>
      </w:pPr>
    </w:lvl>
    <w:lvl w:ilvl="1" w:tplc="199860BC" w:tentative="1">
      <w:start w:val="1"/>
      <w:numFmt w:val="lowerLetter"/>
      <w:lvlText w:val="%2."/>
      <w:lvlJc w:val="left"/>
      <w:pPr>
        <w:ind w:left="1080" w:hanging="360"/>
      </w:pPr>
    </w:lvl>
    <w:lvl w:ilvl="2" w:tplc="9CF01D44" w:tentative="1">
      <w:start w:val="1"/>
      <w:numFmt w:val="lowerRoman"/>
      <w:lvlText w:val="%3."/>
      <w:lvlJc w:val="right"/>
      <w:pPr>
        <w:ind w:left="1800" w:hanging="180"/>
      </w:pPr>
    </w:lvl>
    <w:lvl w:ilvl="3" w:tplc="2B2ECE48" w:tentative="1">
      <w:start w:val="1"/>
      <w:numFmt w:val="decimal"/>
      <w:lvlText w:val="%4."/>
      <w:lvlJc w:val="left"/>
      <w:pPr>
        <w:ind w:left="2520" w:hanging="360"/>
      </w:pPr>
    </w:lvl>
    <w:lvl w:ilvl="4" w:tplc="50146342" w:tentative="1">
      <w:start w:val="1"/>
      <w:numFmt w:val="lowerLetter"/>
      <w:lvlText w:val="%5."/>
      <w:lvlJc w:val="left"/>
      <w:pPr>
        <w:ind w:left="3240" w:hanging="360"/>
      </w:pPr>
    </w:lvl>
    <w:lvl w:ilvl="5" w:tplc="709EEE0E" w:tentative="1">
      <w:start w:val="1"/>
      <w:numFmt w:val="lowerRoman"/>
      <w:lvlText w:val="%6."/>
      <w:lvlJc w:val="right"/>
      <w:pPr>
        <w:ind w:left="3960" w:hanging="180"/>
      </w:pPr>
    </w:lvl>
    <w:lvl w:ilvl="6" w:tplc="55561F6E" w:tentative="1">
      <w:start w:val="1"/>
      <w:numFmt w:val="decimal"/>
      <w:lvlText w:val="%7."/>
      <w:lvlJc w:val="left"/>
      <w:pPr>
        <w:ind w:left="4680" w:hanging="360"/>
      </w:pPr>
    </w:lvl>
    <w:lvl w:ilvl="7" w:tplc="29F0554E" w:tentative="1">
      <w:start w:val="1"/>
      <w:numFmt w:val="lowerLetter"/>
      <w:lvlText w:val="%8."/>
      <w:lvlJc w:val="left"/>
      <w:pPr>
        <w:ind w:left="5400" w:hanging="360"/>
      </w:pPr>
    </w:lvl>
    <w:lvl w:ilvl="8" w:tplc="0FDA9908" w:tentative="1">
      <w:start w:val="1"/>
      <w:numFmt w:val="lowerRoman"/>
      <w:lvlText w:val="%9."/>
      <w:lvlJc w:val="right"/>
      <w:pPr>
        <w:ind w:left="6120" w:hanging="180"/>
      </w:pPr>
    </w:lvl>
  </w:abstractNum>
  <w:abstractNum w:abstractNumId="4" w15:restartNumberingAfterBreak="0">
    <w:nsid w:val="0E7849E0"/>
    <w:multiLevelType w:val="hybridMultilevel"/>
    <w:tmpl w:val="C694BB12"/>
    <w:lvl w:ilvl="0" w:tplc="3B64C01A">
      <w:start w:val="1"/>
      <w:numFmt w:val="bullet"/>
      <w:lvlText w:val=""/>
      <w:lvlJc w:val="left"/>
      <w:pPr>
        <w:ind w:left="720" w:hanging="360"/>
      </w:pPr>
      <w:rPr>
        <w:rFonts w:ascii="Symbol" w:hAnsi="Symbol" w:hint="default"/>
      </w:rPr>
    </w:lvl>
    <w:lvl w:ilvl="1" w:tplc="22AECA0E" w:tentative="1">
      <w:start w:val="1"/>
      <w:numFmt w:val="bullet"/>
      <w:lvlText w:val="o"/>
      <w:lvlJc w:val="left"/>
      <w:pPr>
        <w:ind w:left="1440" w:hanging="360"/>
      </w:pPr>
      <w:rPr>
        <w:rFonts w:ascii="Courier New" w:hAnsi="Courier New" w:cs="Courier New" w:hint="default"/>
      </w:rPr>
    </w:lvl>
    <w:lvl w:ilvl="2" w:tplc="F872C72A" w:tentative="1">
      <w:start w:val="1"/>
      <w:numFmt w:val="bullet"/>
      <w:lvlText w:val=""/>
      <w:lvlJc w:val="left"/>
      <w:pPr>
        <w:ind w:left="2160" w:hanging="360"/>
      </w:pPr>
      <w:rPr>
        <w:rFonts w:ascii="Wingdings" w:hAnsi="Wingdings" w:hint="default"/>
      </w:rPr>
    </w:lvl>
    <w:lvl w:ilvl="3" w:tplc="4E3A8006" w:tentative="1">
      <w:start w:val="1"/>
      <w:numFmt w:val="bullet"/>
      <w:lvlText w:val=""/>
      <w:lvlJc w:val="left"/>
      <w:pPr>
        <w:ind w:left="2880" w:hanging="360"/>
      </w:pPr>
      <w:rPr>
        <w:rFonts w:ascii="Symbol" w:hAnsi="Symbol" w:hint="default"/>
      </w:rPr>
    </w:lvl>
    <w:lvl w:ilvl="4" w:tplc="CD48EFAC" w:tentative="1">
      <w:start w:val="1"/>
      <w:numFmt w:val="bullet"/>
      <w:lvlText w:val="o"/>
      <w:lvlJc w:val="left"/>
      <w:pPr>
        <w:ind w:left="3600" w:hanging="360"/>
      </w:pPr>
      <w:rPr>
        <w:rFonts w:ascii="Courier New" w:hAnsi="Courier New" w:cs="Courier New" w:hint="default"/>
      </w:rPr>
    </w:lvl>
    <w:lvl w:ilvl="5" w:tplc="1CCAFB1A" w:tentative="1">
      <w:start w:val="1"/>
      <w:numFmt w:val="bullet"/>
      <w:lvlText w:val=""/>
      <w:lvlJc w:val="left"/>
      <w:pPr>
        <w:ind w:left="4320" w:hanging="360"/>
      </w:pPr>
      <w:rPr>
        <w:rFonts w:ascii="Wingdings" w:hAnsi="Wingdings" w:hint="default"/>
      </w:rPr>
    </w:lvl>
    <w:lvl w:ilvl="6" w:tplc="CCAEBA46" w:tentative="1">
      <w:start w:val="1"/>
      <w:numFmt w:val="bullet"/>
      <w:lvlText w:val=""/>
      <w:lvlJc w:val="left"/>
      <w:pPr>
        <w:ind w:left="5040" w:hanging="360"/>
      </w:pPr>
      <w:rPr>
        <w:rFonts w:ascii="Symbol" w:hAnsi="Symbol" w:hint="default"/>
      </w:rPr>
    </w:lvl>
    <w:lvl w:ilvl="7" w:tplc="9F7CD270" w:tentative="1">
      <w:start w:val="1"/>
      <w:numFmt w:val="bullet"/>
      <w:lvlText w:val="o"/>
      <w:lvlJc w:val="left"/>
      <w:pPr>
        <w:ind w:left="5760" w:hanging="360"/>
      </w:pPr>
      <w:rPr>
        <w:rFonts w:ascii="Courier New" w:hAnsi="Courier New" w:cs="Courier New" w:hint="default"/>
      </w:rPr>
    </w:lvl>
    <w:lvl w:ilvl="8" w:tplc="9C8647A6" w:tentative="1">
      <w:start w:val="1"/>
      <w:numFmt w:val="bullet"/>
      <w:lvlText w:val=""/>
      <w:lvlJc w:val="left"/>
      <w:pPr>
        <w:ind w:left="6480" w:hanging="360"/>
      </w:pPr>
      <w:rPr>
        <w:rFonts w:ascii="Wingdings" w:hAnsi="Wingdings" w:hint="default"/>
      </w:rPr>
    </w:lvl>
  </w:abstractNum>
  <w:abstractNum w:abstractNumId="5" w15:restartNumberingAfterBreak="0">
    <w:nsid w:val="0F1F53EE"/>
    <w:multiLevelType w:val="hybridMultilevel"/>
    <w:tmpl w:val="4F060A8A"/>
    <w:lvl w:ilvl="0" w:tplc="224AC09A">
      <w:start w:val="1"/>
      <w:numFmt w:val="decimal"/>
      <w:lvlText w:val="%1."/>
      <w:lvlJc w:val="left"/>
      <w:pPr>
        <w:ind w:left="720" w:hanging="360"/>
      </w:pPr>
    </w:lvl>
    <w:lvl w:ilvl="1" w:tplc="49AA6FC8" w:tentative="1">
      <w:start w:val="1"/>
      <w:numFmt w:val="lowerLetter"/>
      <w:lvlText w:val="%2."/>
      <w:lvlJc w:val="left"/>
      <w:pPr>
        <w:ind w:left="1440" w:hanging="360"/>
      </w:pPr>
    </w:lvl>
    <w:lvl w:ilvl="2" w:tplc="BBDCA148" w:tentative="1">
      <w:start w:val="1"/>
      <w:numFmt w:val="lowerRoman"/>
      <w:lvlText w:val="%3."/>
      <w:lvlJc w:val="right"/>
      <w:pPr>
        <w:ind w:left="2160" w:hanging="180"/>
      </w:pPr>
    </w:lvl>
    <w:lvl w:ilvl="3" w:tplc="E974AAE0" w:tentative="1">
      <w:start w:val="1"/>
      <w:numFmt w:val="decimal"/>
      <w:lvlText w:val="%4."/>
      <w:lvlJc w:val="left"/>
      <w:pPr>
        <w:ind w:left="2880" w:hanging="360"/>
      </w:pPr>
    </w:lvl>
    <w:lvl w:ilvl="4" w:tplc="03424C64" w:tentative="1">
      <w:start w:val="1"/>
      <w:numFmt w:val="lowerLetter"/>
      <w:lvlText w:val="%5."/>
      <w:lvlJc w:val="left"/>
      <w:pPr>
        <w:ind w:left="3600" w:hanging="360"/>
      </w:pPr>
    </w:lvl>
    <w:lvl w:ilvl="5" w:tplc="02DC0CC0" w:tentative="1">
      <w:start w:val="1"/>
      <w:numFmt w:val="lowerRoman"/>
      <w:lvlText w:val="%6."/>
      <w:lvlJc w:val="right"/>
      <w:pPr>
        <w:ind w:left="4320" w:hanging="180"/>
      </w:pPr>
    </w:lvl>
    <w:lvl w:ilvl="6" w:tplc="9EF6DCF0" w:tentative="1">
      <w:start w:val="1"/>
      <w:numFmt w:val="decimal"/>
      <w:lvlText w:val="%7."/>
      <w:lvlJc w:val="left"/>
      <w:pPr>
        <w:ind w:left="5040" w:hanging="360"/>
      </w:pPr>
    </w:lvl>
    <w:lvl w:ilvl="7" w:tplc="8A4E69BC" w:tentative="1">
      <w:start w:val="1"/>
      <w:numFmt w:val="lowerLetter"/>
      <w:lvlText w:val="%8."/>
      <w:lvlJc w:val="left"/>
      <w:pPr>
        <w:ind w:left="5760" w:hanging="360"/>
      </w:pPr>
    </w:lvl>
    <w:lvl w:ilvl="8" w:tplc="EB3AD1E6" w:tentative="1">
      <w:start w:val="1"/>
      <w:numFmt w:val="lowerRoman"/>
      <w:lvlText w:val="%9."/>
      <w:lvlJc w:val="right"/>
      <w:pPr>
        <w:ind w:left="6480" w:hanging="180"/>
      </w:pPr>
    </w:lvl>
  </w:abstractNum>
  <w:abstractNum w:abstractNumId="6" w15:restartNumberingAfterBreak="0">
    <w:nsid w:val="172C2612"/>
    <w:multiLevelType w:val="hybridMultilevel"/>
    <w:tmpl w:val="6EFE9722"/>
    <w:lvl w:ilvl="0" w:tplc="FAC03190">
      <w:start w:val="1"/>
      <w:numFmt w:val="bullet"/>
      <w:lvlText w:val=""/>
      <w:lvlJc w:val="left"/>
      <w:pPr>
        <w:ind w:left="720" w:hanging="360"/>
      </w:pPr>
      <w:rPr>
        <w:rFonts w:ascii="Symbol" w:hAnsi="Symbol" w:hint="default"/>
      </w:rPr>
    </w:lvl>
    <w:lvl w:ilvl="1" w:tplc="E55CABC8" w:tentative="1">
      <w:start w:val="1"/>
      <w:numFmt w:val="bullet"/>
      <w:lvlText w:val="o"/>
      <w:lvlJc w:val="left"/>
      <w:pPr>
        <w:ind w:left="1440" w:hanging="360"/>
      </w:pPr>
      <w:rPr>
        <w:rFonts w:ascii="Courier New" w:hAnsi="Courier New" w:cs="Courier New" w:hint="default"/>
      </w:rPr>
    </w:lvl>
    <w:lvl w:ilvl="2" w:tplc="A0FA0D3A" w:tentative="1">
      <w:start w:val="1"/>
      <w:numFmt w:val="bullet"/>
      <w:lvlText w:val=""/>
      <w:lvlJc w:val="left"/>
      <w:pPr>
        <w:ind w:left="2160" w:hanging="360"/>
      </w:pPr>
      <w:rPr>
        <w:rFonts w:ascii="Wingdings" w:hAnsi="Wingdings" w:hint="default"/>
      </w:rPr>
    </w:lvl>
    <w:lvl w:ilvl="3" w:tplc="E27651C2" w:tentative="1">
      <w:start w:val="1"/>
      <w:numFmt w:val="bullet"/>
      <w:lvlText w:val=""/>
      <w:lvlJc w:val="left"/>
      <w:pPr>
        <w:ind w:left="2880" w:hanging="360"/>
      </w:pPr>
      <w:rPr>
        <w:rFonts w:ascii="Symbol" w:hAnsi="Symbol" w:hint="default"/>
      </w:rPr>
    </w:lvl>
    <w:lvl w:ilvl="4" w:tplc="D69464D8" w:tentative="1">
      <w:start w:val="1"/>
      <w:numFmt w:val="bullet"/>
      <w:lvlText w:val="o"/>
      <w:lvlJc w:val="left"/>
      <w:pPr>
        <w:ind w:left="3600" w:hanging="360"/>
      </w:pPr>
      <w:rPr>
        <w:rFonts w:ascii="Courier New" w:hAnsi="Courier New" w:cs="Courier New" w:hint="default"/>
      </w:rPr>
    </w:lvl>
    <w:lvl w:ilvl="5" w:tplc="356E43BC" w:tentative="1">
      <w:start w:val="1"/>
      <w:numFmt w:val="bullet"/>
      <w:lvlText w:val=""/>
      <w:lvlJc w:val="left"/>
      <w:pPr>
        <w:ind w:left="4320" w:hanging="360"/>
      </w:pPr>
      <w:rPr>
        <w:rFonts w:ascii="Wingdings" w:hAnsi="Wingdings" w:hint="default"/>
      </w:rPr>
    </w:lvl>
    <w:lvl w:ilvl="6" w:tplc="DC625D90" w:tentative="1">
      <w:start w:val="1"/>
      <w:numFmt w:val="bullet"/>
      <w:lvlText w:val=""/>
      <w:lvlJc w:val="left"/>
      <w:pPr>
        <w:ind w:left="5040" w:hanging="360"/>
      </w:pPr>
      <w:rPr>
        <w:rFonts w:ascii="Symbol" w:hAnsi="Symbol" w:hint="default"/>
      </w:rPr>
    </w:lvl>
    <w:lvl w:ilvl="7" w:tplc="F03487DA" w:tentative="1">
      <w:start w:val="1"/>
      <w:numFmt w:val="bullet"/>
      <w:lvlText w:val="o"/>
      <w:lvlJc w:val="left"/>
      <w:pPr>
        <w:ind w:left="5760" w:hanging="360"/>
      </w:pPr>
      <w:rPr>
        <w:rFonts w:ascii="Courier New" w:hAnsi="Courier New" w:cs="Courier New" w:hint="default"/>
      </w:rPr>
    </w:lvl>
    <w:lvl w:ilvl="8" w:tplc="6054D3EA" w:tentative="1">
      <w:start w:val="1"/>
      <w:numFmt w:val="bullet"/>
      <w:lvlText w:val=""/>
      <w:lvlJc w:val="left"/>
      <w:pPr>
        <w:ind w:left="6480" w:hanging="360"/>
      </w:pPr>
      <w:rPr>
        <w:rFonts w:ascii="Wingdings" w:hAnsi="Wingdings" w:hint="default"/>
      </w:rPr>
    </w:lvl>
  </w:abstractNum>
  <w:abstractNum w:abstractNumId="7" w15:restartNumberingAfterBreak="0">
    <w:nsid w:val="182272D4"/>
    <w:multiLevelType w:val="hybridMultilevel"/>
    <w:tmpl w:val="0262A0E6"/>
    <w:lvl w:ilvl="0" w:tplc="BE0A32EA">
      <w:start w:val="1"/>
      <w:numFmt w:val="bullet"/>
      <w:lvlText w:val=""/>
      <w:lvlJc w:val="left"/>
      <w:pPr>
        <w:ind w:left="720" w:hanging="360"/>
      </w:pPr>
      <w:rPr>
        <w:rFonts w:ascii="Symbol" w:hAnsi="Symbol" w:hint="default"/>
      </w:rPr>
    </w:lvl>
    <w:lvl w:ilvl="1" w:tplc="B06A68E6" w:tentative="1">
      <w:start w:val="1"/>
      <w:numFmt w:val="bullet"/>
      <w:lvlText w:val="o"/>
      <w:lvlJc w:val="left"/>
      <w:pPr>
        <w:ind w:left="1440" w:hanging="360"/>
      </w:pPr>
      <w:rPr>
        <w:rFonts w:ascii="Courier New" w:hAnsi="Courier New" w:cs="Courier New" w:hint="default"/>
      </w:rPr>
    </w:lvl>
    <w:lvl w:ilvl="2" w:tplc="BF0CADEC" w:tentative="1">
      <w:start w:val="1"/>
      <w:numFmt w:val="bullet"/>
      <w:lvlText w:val=""/>
      <w:lvlJc w:val="left"/>
      <w:pPr>
        <w:ind w:left="2160" w:hanging="360"/>
      </w:pPr>
      <w:rPr>
        <w:rFonts w:ascii="Wingdings" w:hAnsi="Wingdings" w:hint="default"/>
      </w:rPr>
    </w:lvl>
    <w:lvl w:ilvl="3" w:tplc="B83A06EC" w:tentative="1">
      <w:start w:val="1"/>
      <w:numFmt w:val="bullet"/>
      <w:lvlText w:val=""/>
      <w:lvlJc w:val="left"/>
      <w:pPr>
        <w:ind w:left="2880" w:hanging="360"/>
      </w:pPr>
      <w:rPr>
        <w:rFonts w:ascii="Symbol" w:hAnsi="Symbol" w:hint="default"/>
      </w:rPr>
    </w:lvl>
    <w:lvl w:ilvl="4" w:tplc="066A8BF8" w:tentative="1">
      <w:start w:val="1"/>
      <w:numFmt w:val="bullet"/>
      <w:lvlText w:val="o"/>
      <w:lvlJc w:val="left"/>
      <w:pPr>
        <w:ind w:left="3600" w:hanging="360"/>
      </w:pPr>
      <w:rPr>
        <w:rFonts w:ascii="Courier New" w:hAnsi="Courier New" w:cs="Courier New" w:hint="default"/>
      </w:rPr>
    </w:lvl>
    <w:lvl w:ilvl="5" w:tplc="19EE4496" w:tentative="1">
      <w:start w:val="1"/>
      <w:numFmt w:val="bullet"/>
      <w:lvlText w:val=""/>
      <w:lvlJc w:val="left"/>
      <w:pPr>
        <w:ind w:left="4320" w:hanging="360"/>
      </w:pPr>
      <w:rPr>
        <w:rFonts w:ascii="Wingdings" w:hAnsi="Wingdings" w:hint="default"/>
      </w:rPr>
    </w:lvl>
    <w:lvl w:ilvl="6" w:tplc="BC361C12" w:tentative="1">
      <w:start w:val="1"/>
      <w:numFmt w:val="bullet"/>
      <w:lvlText w:val=""/>
      <w:lvlJc w:val="left"/>
      <w:pPr>
        <w:ind w:left="5040" w:hanging="360"/>
      </w:pPr>
      <w:rPr>
        <w:rFonts w:ascii="Symbol" w:hAnsi="Symbol" w:hint="default"/>
      </w:rPr>
    </w:lvl>
    <w:lvl w:ilvl="7" w:tplc="4F8E94D8" w:tentative="1">
      <w:start w:val="1"/>
      <w:numFmt w:val="bullet"/>
      <w:lvlText w:val="o"/>
      <w:lvlJc w:val="left"/>
      <w:pPr>
        <w:ind w:left="5760" w:hanging="360"/>
      </w:pPr>
      <w:rPr>
        <w:rFonts w:ascii="Courier New" w:hAnsi="Courier New" w:cs="Courier New" w:hint="default"/>
      </w:rPr>
    </w:lvl>
    <w:lvl w:ilvl="8" w:tplc="CBF2BFD4" w:tentative="1">
      <w:start w:val="1"/>
      <w:numFmt w:val="bullet"/>
      <w:lvlText w:val=""/>
      <w:lvlJc w:val="left"/>
      <w:pPr>
        <w:ind w:left="6480" w:hanging="360"/>
      </w:pPr>
      <w:rPr>
        <w:rFonts w:ascii="Wingdings" w:hAnsi="Wingdings" w:hint="default"/>
      </w:rPr>
    </w:lvl>
  </w:abstractNum>
  <w:abstractNum w:abstractNumId="8" w15:restartNumberingAfterBreak="0">
    <w:nsid w:val="29926F74"/>
    <w:multiLevelType w:val="hybridMultilevel"/>
    <w:tmpl w:val="1124E260"/>
    <w:lvl w:ilvl="0" w:tplc="FC9CA932">
      <w:start w:val="1"/>
      <w:numFmt w:val="bullet"/>
      <w:lvlText w:val=""/>
      <w:lvlJc w:val="left"/>
      <w:pPr>
        <w:ind w:left="720" w:hanging="360"/>
      </w:pPr>
      <w:rPr>
        <w:rFonts w:ascii="Symbol" w:hAnsi="Symbol" w:hint="default"/>
      </w:rPr>
    </w:lvl>
    <w:lvl w:ilvl="1" w:tplc="85801B7E" w:tentative="1">
      <w:start w:val="1"/>
      <w:numFmt w:val="bullet"/>
      <w:lvlText w:val="o"/>
      <w:lvlJc w:val="left"/>
      <w:pPr>
        <w:ind w:left="1440" w:hanging="360"/>
      </w:pPr>
      <w:rPr>
        <w:rFonts w:ascii="Courier New" w:hAnsi="Courier New" w:cs="Courier New" w:hint="default"/>
      </w:rPr>
    </w:lvl>
    <w:lvl w:ilvl="2" w:tplc="2A822F96" w:tentative="1">
      <w:start w:val="1"/>
      <w:numFmt w:val="bullet"/>
      <w:lvlText w:val=""/>
      <w:lvlJc w:val="left"/>
      <w:pPr>
        <w:ind w:left="2160" w:hanging="360"/>
      </w:pPr>
      <w:rPr>
        <w:rFonts w:ascii="Wingdings" w:hAnsi="Wingdings" w:hint="default"/>
      </w:rPr>
    </w:lvl>
    <w:lvl w:ilvl="3" w:tplc="EEFE4EE0" w:tentative="1">
      <w:start w:val="1"/>
      <w:numFmt w:val="bullet"/>
      <w:lvlText w:val=""/>
      <w:lvlJc w:val="left"/>
      <w:pPr>
        <w:ind w:left="2880" w:hanging="360"/>
      </w:pPr>
      <w:rPr>
        <w:rFonts w:ascii="Symbol" w:hAnsi="Symbol" w:hint="default"/>
      </w:rPr>
    </w:lvl>
    <w:lvl w:ilvl="4" w:tplc="3D2E7686" w:tentative="1">
      <w:start w:val="1"/>
      <w:numFmt w:val="bullet"/>
      <w:lvlText w:val="o"/>
      <w:lvlJc w:val="left"/>
      <w:pPr>
        <w:ind w:left="3600" w:hanging="360"/>
      </w:pPr>
      <w:rPr>
        <w:rFonts w:ascii="Courier New" w:hAnsi="Courier New" w:cs="Courier New" w:hint="default"/>
      </w:rPr>
    </w:lvl>
    <w:lvl w:ilvl="5" w:tplc="6C86C27C" w:tentative="1">
      <w:start w:val="1"/>
      <w:numFmt w:val="bullet"/>
      <w:lvlText w:val=""/>
      <w:lvlJc w:val="left"/>
      <w:pPr>
        <w:ind w:left="4320" w:hanging="360"/>
      </w:pPr>
      <w:rPr>
        <w:rFonts w:ascii="Wingdings" w:hAnsi="Wingdings" w:hint="default"/>
      </w:rPr>
    </w:lvl>
    <w:lvl w:ilvl="6" w:tplc="B1A6AF6A" w:tentative="1">
      <w:start w:val="1"/>
      <w:numFmt w:val="bullet"/>
      <w:lvlText w:val=""/>
      <w:lvlJc w:val="left"/>
      <w:pPr>
        <w:ind w:left="5040" w:hanging="360"/>
      </w:pPr>
      <w:rPr>
        <w:rFonts w:ascii="Symbol" w:hAnsi="Symbol" w:hint="default"/>
      </w:rPr>
    </w:lvl>
    <w:lvl w:ilvl="7" w:tplc="0DCE0CE0" w:tentative="1">
      <w:start w:val="1"/>
      <w:numFmt w:val="bullet"/>
      <w:lvlText w:val="o"/>
      <w:lvlJc w:val="left"/>
      <w:pPr>
        <w:ind w:left="5760" w:hanging="360"/>
      </w:pPr>
      <w:rPr>
        <w:rFonts w:ascii="Courier New" w:hAnsi="Courier New" w:cs="Courier New" w:hint="default"/>
      </w:rPr>
    </w:lvl>
    <w:lvl w:ilvl="8" w:tplc="696E1420" w:tentative="1">
      <w:start w:val="1"/>
      <w:numFmt w:val="bullet"/>
      <w:lvlText w:val=""/>
      <w:lvlJc w:val="left"/>
      <w:pPr>
        <w:ind w:left="6480" w:hanging="360"/>
      </w:pPr>
      <w:rPr>
        <w:rFonts w:ascii="Wingdings" w:hAnsi="Wingdings" w:hint="default"/>
      </w:rPr>
    </w:lvl>
  </w:abstractNum>
  <w:abstractNum w:abstractNumId="9" w15:restartNumberingAfterBreak="0">
    <w:nsid w:val="35B81EB7"/>
    <w:multiLevelType w:val="hybridMultilevel"/>
    <w:tmpl w:val="F95A8B46"/>
    <w:lvl w:ilvl="0" w:tplc="CBFE62AE">
      <w:start w:val="1"/>
      <w:numFmt w:val="bullet"/>
      <w:lvlText w:val=""/>
      <w:lvlJc w:val="left"/>
      <w:pPr>
        <w:ind w:left="720" w:hanging="360"/>
      </w:pPr>
      <w:rPr>
        <w:rFonts w:ascii="Symbol" w:hAnsi="Symbol" w:hint="default"/>
      </w:rPr>
    </w:lvl>
    <w:lvl w:ilvl="1" w:tplc="0E5418F0" w:tentative="1">
      <w:start w:val="1"/>
      <w:numFmt w:val="bullet"/>
      <w:lvlText w:val="o"/>
      <w:lvlJc w:val="left"/>
      <w:pPr>
        <w:ind w:left="1440" w:hanging="360"/>
      </w:pPr>
      <w:rPr>
        <w:rFonts w:ascii="Courier New" w:hAnsi="Courier New" w:cs="Courier New" w:hint="default"/>
      </w:rPr>
    </w:lvl>
    <w:lvl w:ilvl="2" w:tplc="237A6E74" w:tentative="1">
      <w:start w:val="1"/>
      <w:numFmt w:val="bullet"/>
      <w:lvlText w:val=""/>
      <w:lvlJc w:val="left"/>
      <w:pPr>
        <w:ind w:left="2160" w:hanging="360"/>
      </w:pPr>
      <w:rPr>
        <w:rFonts w:ascii="Wingdings" w:hAnsi="Wingdings" w:hint="default"/>
      </w:rPr>
    </w:lvl>
    <w:lvl w:ilvl="3" w:tplc="D3D40E06" w:tentative="1">
      <w:start w:val="1"/>
      <w:numFmt w:val="bullet"/>
      <w:lvlText w:val=""/>
      <w:lvlJc w:val="left"/>
      <w:pPr>
        <w:ind w:left="2880" w:hanging="360"/>
      </w:pPr>
      <w:rPr>
        <w:rFonts w:ascii="Symbol" w:hAnsi="Symbol" w:hint="default"/>
      </w:rPr>
    </w:lvl>
    <w:lvl w:ilvl="4" w:tplc="7E9E0F04" w:tentative="1">
      <w:start w:val="1"/>
      <w:numFmt w:val="bullet"/>
      <w:lvlText w:val="o"/>
      <w:lvlJc w:val="left"/>
      <w:pPr>
        <w:ind w:left="3600" w:hanging="360"/>
      </w:pPr>
      <w:rPr>
        <w:rFonts w:ascii="Courier New" w:hAnsi="Courier New" w:cs="Courier New" w:hint="default"/>
      </w:rPr>
    </w:lvl>
    <w:lvl w:ilvl="5" w:tplc="72CEAA9A" w:tentative="1">
      <w:start w:val="1"/>
      <w:numFmt w:val="bullet"/>
      <w:lvlText w:val=""/>
      <w:lvlJc w:val="left"/>
      <w:pPr>
        <w:ind w:left="4320" w:hanging="360"/>
      </w:pPr>
      <w:rPr>
        <w:rFonts w:ascii="Wingdings" w:hAnsi="Wingdings" w:hint="default"/>
      </w:rPr>
    </w:lvl>
    <w:lvl w:ilvl="6" w:tplc="895CF118" w:tentative="1">
      <w:start w:val="1"/>
      <w:numFmt w:val="bullet"/>
      <w:lvlText w:val=""/>
      <w:lvlJc w:val="left"/>
      <w:pPr>
        <w:ind w:left="5040" w:hanging="360"/>
      </w:pPr>
      <w:rPr>
        <w:rFonts w:ascii="Symbol" w:hAnsi="Symbol" w:hint="default"/>
      </w:rPr>
    </w:lvl>
    <w:lvl w:ilvl="7" w:tplc="B3AE99D0" w:tentative="1">
      <w:start w:val="1"/>
      <w:numFmt w:val="bullet"/>
      <w:lvlText w:val="o"/>
      <w:lvlJc w:val="left"/>
      <w:pPr>
        <w:ind w:left="5760" w:hanging="360"/>
      </w:pPr>
      <w:rPr>
        <w:rFonts w:ascii="Courier New" w:hAnsi="Courier New" w:cs="Courier New" w:hint="default"/>
      </w:rPr>
    </w:lvl>
    <w:lvl w:ilvl="8" w:tplc="29C8643A" w:tentative="1">
      <w:start w:val="1"/>
      <w:numFmt w:val="bullet"/>
      <w:lvlText w:val=""/>
      <w:lvlJc w:val="left"/>
      <w:pPr>
        <w:ind w:left="6480" w:hanging="360"/>
      </w:pPr>
      <w:rPr>
        <w:rFonts w:ascii="Wingdings" w:hAnsi="Wingdings" w:hint="default"/>
      </w:rPr>
    </w:lvl>
  </w:abstractNum>
  <w:abstractNum w:abstractNumId="10" w15:restartNumberingAfterBreak="0">
    <w:nsid w:val="49B724D2"/>
    <w:multiLevelType w:val="hybridMultilevel"/>
    <w:tmpl w:val="81EA5B74"/>
    <w:lvl w:ilvl="0" w:tplc="C8505092">
      <w:start w:val="1"/>
      <w:numFmt w:val="bullet"/>
      <w:lvlText w:val=""/>
      <w:lvlJc w:val="left"/>
      <w:pPr>
        <w:ind w:left="720" w:hanging="360"/>
      </w:pPr>
      <w:rPr>
        <w:rFonts w:ascii="Symbol" w:hAnsi="Symbol" w:hint="default"/>
      </w:rPr>
    </w:lvl>
    <w:lvl w:ilvl="1" w:tplc="65C24232" w:tentative="1">
      <w:start w:val="1"/>
      <w:numFmt w:val="bullet"/>
      <w:lvlText w:val="o"/>
      <w:lvlJc w:val="left"/>
      <w:pPr>
        <w:ind w:left="1440" w:hanging="360"/>
      </w:pPr>
      <w:rPr>
        <w:rFonts w:ascii="Courier New" w:hAnsi="Courier New" w:cs="Courier New" w:hint="default"/>
      </w:rPr>
    </w:lvl>
    <w:lvl w:ilvl="2" w:tplc="E7F06052" w:tentative="1">
      <w:start w:val="1"/>
      <w:numFmt w:val="bullet"/>
      <w:lvlText w:val=""/>
      <w:lvlJc w:val="left"/>
      <w:pPr>
        <w:ind w:left="2160" w:hanging="360"/>
      </w:pPr>
      <w:rPr>
        <w:rFonts w:ascii="Wingdings" w:hAnsi="Wingdings" w:hint="default"/>
      </w:rPr>
    </w:lvl>
    <w:lvl w:ilvl="3" w:tplc="B1F8272A" w:tentative="1">
      <w:start w:val="1"/>
      <w:numFmt w:val="bullet"/>
      <w:lvlText w:val=""/>
      <w:lvlJc w:val="left"/>
      <w:pPr>
        <w:ind w:left="2880" w:hanging="360"/>
      </w:pPr>
      <w:rPr>
        <w:rFonts w:ascii="Symbol" w:hAnsi="Symbol" w:hint="default"/>
      </w:rPr>
    </w:lvl>
    <w:lvl w:ilvl="4" w:tplc="D77E81C8" w:tentative="1">
      <w:start w:val="1"/>
      <w:numFmt w:val="bullet"/>
      <w:lvlText w:val="o"/>
      <w:lvlJc w:val="left"/>
      <w:pPr>
        <w:ind w:left="3600" w:hanging="360"/>
      </w:pPr>
      <w:rPr>
        <w:rFonts w:ascii="Courier New" w:hAnsi="Courier New" w:cs="Courier New" w:hint="default"/>
      </w:rPr>
    </w:lvl>
    <w:lvl w:ilvl="5" w:tplc="74AC730E" w:tentative="1">
      <w:start w:val="1"/>
      <w:numFmt w:val="bullet"/>
      <w:lvlText w:val=""/>
      <w:lvlJc w:val="left"/>
      <w:pPr>
        <w:ind w:left="4320" w:hanging="360"/>
      </w:pPr>
      <w:rPr>
        <w:rFonts w:ascii="Wingdings" w:hAnsi="Wingdings" w:hint="default"/>
      </w:rPr>
    </w:lvl>
    <w:lvl w:ilvl="6" w:tplc="58AAD8A2" w:tentative="1">
      <w:start w:val="1"/>
      <w:numFmt w:val="bullet"/>
      <w:lvlText w:val=""/>
      <w:lvlJc w:val="left"/>
      <w:pPr>
        <w:ind w:left="5040" w:hanging="360"/>
      </w:pPr>
      <w:rPr>
        <w:rFonts w:ascii="Symbol" w:hAnsi="Symbol" w:hint="default"/>
      </w:rPr>
    </w:lvl>
    <w:lvl w:ilvl="7" w:tplc="567E9B4A" w:tentative="1">
      <w:start w:val="1"/>
      <w:numFmt w:val="bullet"/>
      <w:lvlText w:val="o"/>
      <w:lvlJc w:val="left"/>
      <w:pPr>
        <w:ind w:left="5760" w:hanging="360"/>
      </w:pPr>
      <w:rPr>
        <w:rFonts w:ascii="Courier New" w:hAnsi="Courier New" w:cs="Courier New" w:hint="default"/>
      </w:rPr>
    </w:lvl>
    <w:lvl w:ilvl="8" w:tplc="E8B4BDF6" w:tentative="1">
      <w:start w:val="1"/>
      <w:numFmt w:val="bullet"/>
      <w:lvlText w:val=""/>
      <w:lvlJc w:val="left"/>
      <w:pPr>
        <w:ind w:left="6480" w:hanging="360"/>
      </w:pPr>
      <w:rPr>
        <w:rFonts w:ascii="Wingdings" w:hAnsi="Wingdings" w:hint="default"/>
      </w:rPr>
    </w:lvl>
  </w:abstractNum>
  <w:abstractNum w:abstractNumId="11" w15:restartNumberingAfterBreak="0">
    <w:nsid w:val="4BE30144"/>
    <w:multiLevelType w:val="hybridMultilevel"/>
    <w:tmpl w:val="890E8044"/>
    <w:lvl w:ilvl="0" w:tplc="C7DA984A">
      <w:start w:val="1"/>
      <w:numFmt w:val="bullet"/>
      <w:lvlText w:val=""/>
      <w:lvlJc w:val="left"/>
      <w:pPr>
        <w:ind w:left="720" w:hanging="360"/>
      </w:pPr>
      <w:rPr>
        <w:rFonts w:ascii="Symbol" w:hAnsi="Symbol" w:hint="default"/>
      </w:rPr>
    </w:lvl>
    <w:lvl w:ilvl="1" w:tplc="E17A9950" w:tentative="1">
      <w:start w:val="1"/>
      <w:numFmt w:val="bullet"/>
      <w:lvlText w:val="o"/>
      <w:lvlJc w:val="left"/>
      <w:pPr>
        <w:ind w:left="1440" w:hanging="360"/>
      </w:pPr>
      <w:rPr>
        <w:rFonts w:ascii="Courier New" w:hAnsi="Courier New" w:cs="Courier New" w:hint="default"/>
      </w:rPr>
    </w:lvl>
    <w:lvl w:ilvl="2" w:tplc="FD426568" w:tentative="1">
      <w:start w:val="1"/>
      <w:numFmt w:val="bullet"/>
      <w:lvlText w:val=""/>
      <w:lvlJc w:val="left"/>
      <w:pPr>
        <w:ind w:left="2160" w:hanging="360"/>
      </w:pPr>
      <w:rPr>
        <w:rFonts w:ascii="Wingdings" w:hAnsi="Wingdings" w:hint="default"/>
      </w:rPr>
    </w:lvl>
    <w:lvl w:ilvl="3" w:tplc="A60EE4EC" w:tentative="1">
      <w:start w:val="1"/>
      <w:numFmt w:val="bullet"/>
      <w:lvlText w:val=""/>
      <w:lvlJc w:val="left"/>
      <w:pPr>
        <w:ind w:left="2880" w:hanging="360"/>
      </w:pPr>
      <w:rPr>
        <w:rFonts w:ascii="Symbol" w:hAnsi="Symbol" w:hint="default"/>
      </w:rPr>
    </w:lvl>
    <w:lvl w:ilvl="4" w:tplc="DB32941A" w:tentative="1">
      <w:start w:val="1"/>
      <w:numFmt w:val="bullet"/>
      <w:lvlText w:val="o"/>
      <w:lvlJc w:val="left"/>
      <w:pPr>
        <w:ind w:left="3600" w:hanging="360"/>
      </w:pPr>
      <w:rPr>
        <w:rFonts w:ascii="Courier New" w:hAnsi="Courier New" w:cs="Courier New" w:hint="default"/>
      </w:rPr>
    </w:lvl>
    <w:lvl w:ilvl="5" w:tplc="2C1805B6" w:tentative="1">
      <w:start w:val="1"/>
      <w:numFmt w:val="bullet"/>
      <w:lvlText w:val=""/>
      <w:lvlJc w:val="left"/>
      <w:pPr>
        <w:ind w:left="4320" w:hanging="360"/>
      </w:pPr>
      <w:rPr>
        <w:rFonts w:ascii="Wingdings" w:hAnsi="Wingdings" w:hint="default"/>
      </w:rPr>
    </w:lvl>
    <w:lvl w:ilvl="6" w:tplc="5F522B64" w:tentative="1">
      <w:start w:val="1"/>
      <w:numFmt w:val="bullet"/>
      <w:lvlText w:val=""/>
      <w:lvlJc w:val="left"/>
      <w:pPr>
        <w:ind w:left="5040" w:hanging="360"/>
      </w:pPr>
      <w:rPr>
        <w:rFonts w:ascii="Symbol" w:hAnsi="Symbol" w:hint="default"/>
      </w:rPr>
    </w:lvl>
    <w:lvl w:ilvl="7" w:tplc="FD322614" w:tentative="1">
      <w:start w:val="1"/>
      <w:numFmt w:val="bullet"/>
      <w:lvlText w:val="o"/>
      <w:lvlJc w:val="left"/>
      <w:pPr>
        <w:ind w:left="5760" w:hanging="360"/>
      </w:pPr>
      <w:rPr>
        <w:rFonts w:ascii="Courier New" w:hAnsi="Courier New" w:cs="Courier New" w:hint="default"/>
      </w:rPr>
    </w:lvl>
    <w:lvl w:ilvl="8" w:tplc="47366222" w:tentative="1">
      <w:start w:val="1"/>
      <w:numFmt w:val="bullet"/>
      <w:lvlText w:val=""/>
      <w:lvlJc w:val="left"/>
      <w:pPr>
        <w:ind w:left="6480" w:hanging="360"/>
      </w:pPr>
      <w:rPr>
        <w:rFonts w:ascii="Wingdings" w:hAnsi="Wingdings" w:hint="default"/>
      </w:rPr>
    </w:lvl>
  </w:abstractNum>
  <w:abstractNum w:abstractNumId="12" w15:restartNumberingAfterBreak="0">
    <w:nsid w:val="78A9420F"/>
    <w:multiLevelType w:val="hybridMultilevel"/>
    <w:tmpl w:val="332A2394"/>
    <w:lvl w:ilvl="0" w:tplc="507E883C">
      <w:start w:val="1"/>
      <w:numFmt w:val="decimal"/>
      <w:lvlText w:val="%1."/>
      <w:lvlJc w:val="left"/>
      <w:pPr>
        <w:ind w:left="720" w:hanging="360"/>
      </w:pPr>
    </w:lvl>
    <w:lvl w:ilvl="1" w:tplc="ED462160" w:tentative="1">
      <w:start w:val="1"/>
      <w:numFmt w:val="lowerLetter"/>
      <w:lvlText w:val="%2."/>
      <w:lvlJc w:val="left"/>
      <w:pPr>
        <w:ind w:left="1440" w:hanging="360"/>
      </w:pPr>
    </w:lvl>
    <w:lvl w:ilvl="2" w:tplc="EB46A326" w:tentative="1">
      <w:start w:val="1"/>
      <w:numFmt w:val="lowerRoman"/>
      <w:lvlText w:val="%3."/>
      <w:lvlJc w:val="right"/>
      <w:pPr>
        <w:ind w:left="2160" w:hanging="180"/>
      </w:pPr>
    </w:lvl>
    <w:lvl w:ilvl="3" w:tplc="673A88CE" w:tentative="1">
      <w:start w:val="1"/>
      <w:numFmt w:val="decimal"/>
      <w:lvlText w:val="%4."/>
      <w:lvlJc w:val="left"/>
      <w:pPr>
        <w:ind w:left="2880" w:hanging="360"/>
      </w:pPr>
    </w:lvl>
    <w:lvl w:ilvl="4" w:tplc="E4204B32" w:tentative="1">
      <w:start w:val="1"/>
      <w:numFmt w:val="lowerLetter"/>
      <w:lvlText w:val="%5."/>
      <w:lvlJc w:val="left"/>
      <w:pPr>
        <w:ind w:left="3600" w:hanging="360"/>
      </w:pPr>
    </w:lvl>
    <w:lvl w:ilvl="5" w:tplc="5502C1AE" w:tentative="1">
      <w:start w:val="1"/>
      <w:numFmt w:val="lowerRoman"/>
      <w:lvlText w:val="%6."/>
      <w:lvlJc w:val="right"/>
      <w:pPr>
        <w:ind w:left="4320" w:hanging="180"/>
      </w:pPr>
    </w:lvl>
    <w:lvl w:ilvl="6" w:tplc="DF124310" w:tentative="1">
      <w:start w:val="1"/>
      <w:numFmt w:val="decimal"/>
      <w:lvlText w:val="%7."/>
      <w:lvlJc w:val="left"/>
      <w:pPr>
        <w:ind w:left="5040" w:hanging="360"/>
      </w:pPr>
    </w:lvl>
    <w:lvl w:ilvl="7" w:tplc="279621D0" w:tentative="1">
      <w:start w:val="1"/>
      <w:numFmt w:val="lowerLetter"/>
      <w:lvlText w:val="%8."/>
      <w:lvlJc w:val="left"/>
      <w:pPr>
        <w:ind w:left="5760" w:hanging="360"/>
      </w:pPr>
    </w:lvl>
    <w:lvl w:ilvl="8" w:tplc="A19EAC1E" w:tentative="1">
      <w:start w:val="1"/>
      <w:numFmt w:val="lowerRoman"/>
      <w:lvlText w:val="%9."/>
      <w:lvlJc w:val="right"/>
      <w:pPr>
        <w:ind w:left="6480" w:hanging="180"/>
      </w:pPr>
    </w:lvl>
  </w:abstractNum>
  <w:abstractNum w:abstractNumId="13" w15:restartNumberingAfterBreak="0">
    <w:nsid w:val="7ABF532F"/>
    <w:multiLevelType w:val="hybridMultilevel"/>
    <w:tmpl w:val="0CD6E992"/>
    <w:lvl w:ilvl="0" w:tplc="76B435C6">
      <w:start w:val="1"/>
      <w:numFmt w:val="bullet"/>
      <w:lvlText w:val=""/>
      <w:lvlJc w:val="left"/>
      <w:pPr>
        <w:ind w:left="720" w:hanging="360"/>
      </w:pPr>
      <w:rPr>
        <w:rFonts w:ascii="Symbol" w:hAnsi="Symbol" w:hint="default"/>
      </w:rPr>
    </w:lvl>
    <w:lvl w:ilvl="1" w:tplc="516E4286" w:tentative="1">
      <w:start w:val="1"/>
      <w:numFmt w:val="bullet"/>
      <w:lvlText w:val="o"/>
      <w:lvlJc w:val="left"/>
      <w:pPr>
        <w:ind w:left="1440" w:hanging="360"/>
      </w:pPr>
      <w:rPr>
        <w:rFonts w:ascii="Courier New" w:hAnsi="Courier New" w:cs="Courier New" w:hint="default"/>
      </w:rPr>
    </w:lvl>
    <w:lvl w:ilvl="2" w:tplc="61DA47CE" w:tentative="1">
      <w:start w:val="1"/>
      <w:numFmt w:val="bullet"/>
      <w:lvlText w:val=""/>
      <w:lvlJc w:val="left"/>
      <w:pPr>
        <w:ind w:left="2160" w:hanging="360"/>
      </w:pPr>
      <w:rPr>
        <w:rFonts w:ascii="Wingdings" w:hAnsi="Wingdings" w:hint="default"/>
      </w:rPr>
    </w:lvl>
    <w:lvl w:ilvl="3" w:tplc="3FDEA03C" w:tentative="1">
      <w:start w:val="1"/>
      <w:numFmt w:val="bullet"/>
      <w:lvlText w:val=""/>
      <w:lvlJc w:val="left"/>
      <w:pPr>
        <w:ind w:left="2880" w:hanging="360"/>
      </w:pPr>
      <w:rPr>
        <w:rFonts w:ascii="Symbol" w:hAnsi="Symbol" w:hint="default"/>
      </w:rPr>
    </w:lvl>
    <w:lvl w:ilvl="4" w:tplc="BD0C170A" w:tentative="1">
      <w:start w:val="1"/>
      <w:numFmt w:val="bullet"/>
      <w:lvlText w:val="o"/>
      <w:lvlJc w:val="left"/>
      <w:pPr>
        <w:ind w:left="3600" w:hanging="360"/>
      </w:pPr>
      <w:rPr>
        <w:rFonts w:ascii="Courier New" w:hAnsi="Courier New" w:cs="Courier New" w:hint="default"/>
      </w:rPr>
    </w:lvl>
    <w:lvl w:ilvl="5" w:tplc="38C430F4" w:tentative="1">
      <w:start w:val="1"/>
      <w:numFmt w:val="bullet"/>
      <w:lvlText w:val=""/>
      <w:lvlJc w:val="left"/>
      <w:pPr>
        <w:ind w:left="4320" w:hanging="360"/>
      </w:pPr>
      <w:rPr>
        <w:rFonts w:ascii="Wingdings" w:hAnsi="Wingdings" w:hint="default"/>
      </w:rPr>
    </w:lvl>
    <w:lvl w:ilvl="6" w:tplc="50E83130" w:tentative="1">
      <w:start w:val="1"/>
      <w:numFmt w:val="bullet"/>
      <w:lvlText w:val=""/>
      <w:lvlJc w:val="left"/>
      <w:pPr>
        <w:ind w:left="5040" w:hanging="360"/>
      </w:pPr>
      <w:rPr>
        <w:rFonts w:ascii="Symbol" w:hAnsi="Symbol" w:hint="default"/>
      </w:rPr>
    </w:lvl>
    <w:lvl w:ilvl="7" w:tplc="51D0F9AA" w:tentative="1">
      <w:start w:val="1"/>
      <w:numFmt w:val="bullet"/>
      <w:lvlText w:val="o"/>
      <w:lvlJc w:val="left"/>
      <w:pPr>
        <w:ind w:left="5760" w:hanging="360"/>
      </w:pPr>
      <w:rPr>
        <w:rFonts w:ascii="Courier New" w:hAnsi="Courier New" w:cs="Courier New" w:hint="default"/>
      </w:rPr>
    </w:lvl>
    <w:lvl w:ilvl="8" w:tplc="788E73CC" w:tentative="1">
      <w:start w:val="1"/>
      <w:numFmt w:val="bullet"/>
      <w:lvlText w:val=""/>
      <w:lvlJc w:val="left"/>
      <w:pPr>
        <w:ind w:left="6480" w:hanging="360"/>
      </w:pPr>
      <w:rPr>
        <w:rFonts w:ascii="Wingdings" w:hAnsi="Wingdings" w:hint="default"/>
      </w:rPr>
    </w:lvl>
  </w:abstractNum>
  <w:abstractNum w:abstractNumId="14" w15:restartNumberingAfterBreak="0">
    <w:nsid w:val="7CE11D4A"/>
    <w:multiLevelType w:val="hybridMultilevel"/>
    <w:tmpl w:val="C3CA909C"/>
    <w:lvl w:ilvl="0" w:tplc="00EEFA00">
      <w:start w:val="1"/>
      <w:numFmt w:val="bullet"/>
      <w:lvlText w:val=""/>
      <w:lvlJc w:val="left"/>
      <w:pPr>
        <w:ind w:left="720" w:hanging="360"/>
      </w:pPr>
      <w:rPr>
        <w:rFonts w:ascii="Symbol" w:hAnsi="Symbol" w:hint="default"/>
      </w:rPr>
    </w:lvl>
    <w:lvl w:ilvl="1" w:tplc="9E26A5DE" w:tentative="1">
      <w:start w:val="1"/>
      <w:numFmt w:val="bullet"/>
      <w:lvlText w:val="o"/>
      <w:lvlJc w:val="left"/>
      <w:pPr>
        <w:ind w:left="1440" w:hanging="360"/>
      </w:pPr>
      <w:rPr>
        <w:rFonts w:ascii="Courier New" w:hAnsi="Courier New" w:cs="Courier New" w:hint="default"/>
      </w:rPr>
    </w:lvl>
    <w:lvl w:ilvl="2" w:tplc="E594EC64" w:tentative="1">
      <w:start w:val="1"/>
      <w:numFmt w:val="bullet"/>
      <w:lvlText w:val=""/>
      <w:lvlJc w:val="left"/>
      <w:pPr>
        <w:ind w:left="2160" w:hanging="360"/>
      </w:pPr>
      <w:rPr>
        <w:rFonts w:ascii="Wingdings" w:hAnsi="Wingdings" w:hint="default"/>
      </w:rPr>
    </w:lvl>
    <w:lvl w:ilvl="3" w:tplc="55D67298" w:tentative="1">
      <w:start w:val="1"/>
      <w:numFmt w:val="bullet"/>
      <w:lvlText w:val=""/>
      <w:lvlJc w:val="left"/>
      <w:pPr>
        <w:ind w:left="2880" w:hanging="360"/>
      </w:pPr>
      <w:rPr>
        <w:rFonts w:ascii="Symbol" w:hAnsi="Symbol" w:hint="default"/>
      </w:rPr>
    </w:lvl>
    <w:lvl w:ilvl="4" w:tplc="C1D80C26" w:tentative="1">
      <w:start w:val="1"/>
      <w:numFmt w:val="bullet"/>
      <w:lvlText w:val="o"/>
      <w:lvlJc w:val="left"/>
      <w:pPr>
        <w:ind w:left="3600" w:hanging="360"/>
      </w:pPr>
      <w:rPr>
        <w:rFonts w:ascii="Courier New" w:hAnsi="Courier New" w:cs="Courier New" w:hint="default"/>
      </w:rPr>
    </w:lvl>
    <w:lvl w:ilvl="5" w:tplc="4B00C2DA" w:tentative="1">
      <w:start w:val="1"/>
      <w:numFmt w:val="bullet"/>
      <w:lvlText w:val=""/>
      <w:lvlJc w:val="left"/>
      <w:pPr>
        <w:ind w:left="4320" w:hanging="360"/>
      </w:pPr>
      <w:rPr>
        <w:rFonts w:ascii="Wingdings" w:hAnsi="Wingdings" w:hint="default"/>
      </w:rPr>
    </w:lvl>
    <w:lvl w:ilvl="6" w:tplc="AAB20276" w:tentative="1">
      <w:start w:val="1"/>
      <w:numFmt w:val="bullet"/>
      <w:lvlText w:val=""/>
      <w:lvlJc w:val="left"/>
      <w:pPr>
        <w:ind w:left="5040" w:hanging="360"/>
      </w:pPr>
      <w:rPr>
        <w:rFonts w:ascii="Symbol" w:hAnsi="Symbol" w:hint="default"/>
      </w:rPr>
    </w:lvl>
    <w:lvl w:ilvl="7" w:tplc="B906BDD2" w:tentative="1">
      <w:start w:val="1"/>
      <w:numFmt w:val="bullet"/>
      <w:lvlText w:val="o"/>
      <w:lvlJc w:val="left"/>
      <w:pPr>
        <w:ind w:left="5760" w:hanging="360"/>
      </w:pPr>
      <w:rPr>
        <w:rFonts w:ascii="Courier New" w:hAnsi="Courier New" w:cs="Courier New" w:hint="default"/>
      </w:rPr>
    </w:lvl>
    <w:lvl w:ilvl="8" w:tplc="98BCE21A" w:tentative="1">
      <w:start w:val="1"/>
      <w:numFmt w:val="bullet"/>
      <w:lvlText w:val=""/>
      <w:lvlJc w:val="left"/>
      <w:pPr>
        <w:ind w:left="6480" w:hanging="360"/>
      </w:pPr>
      <w:rPr>
        <w:rFonts w:ascii="Wingdings" w:hAnsi="Wingdings" w:hint="default"/>
      </w:rPr>
    </w:lvl>
  </w:abstractNum>
  <w:abstractNum w:abstractNumId="15" w15:restartNumberingAfterBreak="0">
    <w:nsid w:val="7EFA0CED"/>
    <w:multiLevelType w:val="hybridMultilevel"/>
    <w:tmpl w:val="AAF630A8"/>
    <w:lvl w:ilvl="0" w:tplc="084A4DD0">
      <w:start w:val="1"/>
      <w:numFmt w:val="decimal"/>
      <w:lvlText w:val="%1."/>
      <w:lvlJc w:val="left"/>
      <w:pPr>
        <w:ind w:left="360" w:hanging="360"/>
      </w:pPr>
    </w:lvl>
    <w:lvl w:ilvl="1" w:tplc="7F02F8D6" w:tentative="1">
      <w:start w:val="1"/>
      <w:numFmt w:val="lowerLetter"/>
      <w:lvlText w:val="%2."/>
      <w:lvlJc w:val="left"/>
      <w:pPr>
        <w:ind w:left="1080" w:hanging="360"/>
      </w:pPr>
    </w:lvl>
    <w:lvl w:ilvl="2" w:tplc="D6006786" w:tentative="1">
      <w:start w:val="1"/>
      <w:numFmt w:val="lowerRoman"/>
      <w:lvlText w:val="%3."/>
      <w:lvlJc w:val="right"/>
      <w:pPr>
        <w:ind w:left="1800" w:hanging="180"/>
      </w:pPr>
    </w:lvl>
    <w:lvl w:ilvl="3" w:tplc="FDC03C42" w:tentative="1">
      <w:start w:val="1"/>
      <w:numFmt w:val="decimal"/>
      <w:lvlText w:val="%4."/>
      <w:lvlJc w:val="left"/>
      <w:pPr>
        <w:ind w:left="2520" w:hanging="360"/>
      </w:pPr>
    </w:lvl>
    <w:lvl w:ilvl="4" w:tplc="FB6053E2" w:tentative="1">
      <w:start w:val="1"/>
      <w:numFmt w:val="lowerLetter"/>
      <w:lvlText w:val="%5."/>
      <w:lvlJc w:val="left"/>
      <w:pPr>
        <w:ind w:left="3240" w:hanging="360"/>
      </w:pPr>
    </w:lvl>
    <w:lvl w:ilvl="5" w:tplc="5A12BADA" w:tentative="1">
      <w:start w:val="1"/>
      <w:numFmt w:val="lowerRoman"/>
      <w:lvlText w:val="%6."/>
      <w:lvlJc w:val="right"/>
      <w:pPr>
        <w:ind w:left="3960" w:hanging="180"/>
      </w:pPr>
    </w:lvl>
    <w:lvl w:ilvl="6" w:tplc="BE88D852" w:tentative="1">
      <w:start w:val="1"/>
      <w:numFmt w:val="decimal"/>
      <w:lvlText w:val="%7."/>
      <w:lvlJc w:val="left"/>
      <w:pPr>
        <w:ind w:left="4680" w:hanging="360"/>
      </w:pPr>
    </w:lvl>
    <w:lvl w:ilvl="7" w:tplc="5452597E" w:tentative="1">
      <w:start w:val="1"/>
      <w:numFmt w:val="lowerLetter"/>
      <w:lvlText w:val="%8."/>
      <w:lvlJc w:val="left"/>
      <w:pPr>
        <w:ind w:left="5400" w:hanging="360"/>
      </w:pPr>
    </w:lvl>
    <w:lvl w:ilvl="8" w:tplc="8E64F89E" w:tentative="1">
      <w:start w:val="1"/>
      <w:numFmt w:val="lowerRoman"/>
      <w:lvlText w:val="%9."/>
      <w:lvlJc w:val="right"/>
      <w:pPr>
        <w:ind w:left="6120" w:hanging="180"/>
      </w:pPr>
    </w:lvl>
  </w:abstractNum>
  <w:num w:numId="1">
    <w:abstractNumId w:val="7"/>
  </w:num>
  <w:num w:numId="2">
    <w:abstractNumId w:val="4"/>
  </w:num>
  <w:num w:numId="3">
    <w:abstractNumId w:val="13"/>
  </w:num>
  <w:num w:numId="4">
    <w:abstractNumId w:val="1"/>
  </w:num>
  <w:num w:numId="5">
    <w:abstractNumId w:val="9"/>
  </w:num>
  <w:num w:numId="6">
    <w:abstractNumId w:val="8"/>
  </w:num>
  <w:num w:numId="7">
    <w:abstractNumId w:val="10"/>
  </w:num>
  <w:num w:numId="8">
    <w:abstractNumId w:val="6"/>
  </w:num>
  <w:num w:numId="9">
    <w:abstractNumId w:val="11"/>
  </w:num>
  <w:num w:numId="10">
    <w:abstractNumId w:val="0"/>
  </w:num>
  <w:num w:numId="11">
    <w:abstractNumId w:val="14"/>
  </w:num>
  <w:num w:numId="12">
    <w:abstractNumId w:val="15"/>
  </w:num>
  <w:num w:numId="13">
    <w:abstractNumId w:val="3"/>
  </w:num>
  <w:num w:numId="14">
    <w:abstractNumId w:val="5"/>
  </w:num>
  <w:num w:numId="15">
    <w:abstractNumId w:val="2"/>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0E3A"/>
    <w:rsid w:val="0000176C"/>
    <w:rsid w:val="000118D2"/>
    <w:rsid w:val="00064B9B"/>
    <w:rsid w:val="00091B12"/>
    <w:rsid w:val="000A2F69"/>
    <w:rsid w:val="000C7BEF"/>
    <w:rsid w:val="00110FDC"/>
    <w:rsid w:val="0012270D"/>
    <w:rsid w:val="001320E1"/>
    <w:rsid w:val="00145E9F"/>
    <w:rsid w:val="001D1247"/>
    <w:rsid w:val="001D14AB"/>
    <w:rsid w:val="001E1400"/>
    <w:rsid w:val="001E39BF"/>
    <w:rsid w:val="001E44B4"/>
    <w:rsid w:val="001F4DCA"/>
    <w:rsid w:val="002226C3"/>
    <w:rsid w:val="002428FF"/>
    <w:rsid w:val="0025598E"/>
    <w:rsid w:val="002727E0"/>
    <w:rsid w:val="00286482"/>
    <w:rsid w:val="002B72EC"/>
    <w:rsid w:val="00311D27"/>
    <w:rsid w:val="0031302C"/>
    <w:rsid w:val="00326059"/>
    <w:rsid w:val="00345101"/>
    <w:rsid w:val="00346CA1"/>
    <w:rsid w:val="00372A52"/>
    <w:rsid w:val="00374EFC"/>
    <w:rsid w:val="003850C0"/>
    <w:rsid w:val="0039554E"/>
    <w:rsid w:val="003E5F29"/>
    <w:rsid w:val="003E6026"/>
    <w:rsid w:val="003E6FA9"/>
    <w:rsid w:val="004854E3"/>
    <w:rsid w:val="00496904"/>
    <w:rsid w:val="0049776E"/>
    <w:rsid w:val="004A651B"/>
    <w:rsid w:val="004B0E43"/>
    <w:rsid w:val="004E29C4"/>
    <w:rsid w:val="00502703"/>
    <w:rsid w:val="0050494B"/>
    <w:rsid w:val="005475EA"/>
    <w:rsid w:val="005703AC"/>
    <w:rsid w:val="005C1CCC"/>
    <w:rsid w:val="005E6C07"/>
    <w:rsid w:val="005E6D5B"/>
    <w:rsid w:val="00683D0A"/>
    <w:rsid w:val="0069537D"/>
    <w:rsid w:val="006B23D3"/>
    <w:rsid w:val="006B2EA0"/>
    <w:rsid w:val="006B7A7D"/>
    <w:rsid w:val="006C0A2B"/>
    <w:rsid w:val="006D2FD3"/>
    <w:rsid w:val="006D3A79"/>
    <w:rsid w:val="006E3513"/>
    <w:rsid w:val="006E6DF0"/>
    <w:rsid w:val="00705666"/>
    <w:rsid w:val="0073343D"/>
    <w:rsid w:val="00742384"/>
    <w:rsid w:val="00747DD8"/>
    <w:rsid w:val="00773920"/>
    <w:rsid w:val="007C27DC"/>
    <w:rsid w:val="007C3B07"/>
    <w:rsid w:val="007E5E9E"/>
    <w:rsid w:val="007F4361"/>
    <w:rsid w:val="00834280"/>
    <w:rsid w:val="008611AA"/>
    <w:rsid w:val="008722C2"/>
    <w:rsid w:val="008818F4"/>
    <w:rsid w:val="00896B4D"/>
    <w:rsid w:val="00897BEF"/>
    <w:rsid w:val="008A66D0"/>
    <w:rsid w:val="008D1DC0"/>
    <w:rsid w:val="00901295"/>
    <w:rsid w:val="00902B45"/>
    <w:rsid w:val="00905E7D"/>
    <w:rsid w:val="00925112"/>
    <w:rsid w:val="00931541"/>
    <w:rsid w:val="009559F4"/>
    <w:rsid w:val="009846D7"/>
    <w:rsid w:val="0098524F"/>
    <w:rsid w:val="009912BD"/>
    <w:rsid w:val="009C370C"/>
    <w:rsid w:val="009F2422"/>
    <w:rsid w:val="009F4064"/>
    <w:rsid w:val="00A02847"/>
    <w:rsid w:val="00A32EA4"/>
    <w:rsid w:val="00A36326"/>
    <w:rsid w:val="00A40F2E"/>
    <w:rsid w:val="00A41D41"/>
    <w:rsid w:val="00A42E1C"/>
    <w:rsid w:val="00A61A62"/>
    <w:rsid w:val="00A636A1"/>
    <w:rsid w:val="00A92763"/>
    <w:rsid w:val="00AB09D9"/>
    <w:rsid w:val="00AD55FF"/>
    <w:rsid w:val="00B14E11"/>
    <w:rsid w:val="00B20334"/>
    <w:rsid w:val="00B30336"/>
    <w:rsid w:val="00B40E3A"/>
    <w:rsid w:val="00B7001F"/>
    <w:rsid w:val="00B72201"/>
    <w:rsid w:val="00B76D32"/>
    <w:rsid w:val="00B937D6"/>
    <w:rsid w:val="00BC76DC"/>
    <w:rsid w:val="00BD3CDA"/>
    <w:rsid w:val="00C027CE"/>
    <w:rsid w:val="00C13F61"/>
    <w:rsid w:val="00C2426E"/>
    <w:rsid w:val="00C25BFB"/>
    <w:rsid w:val="00C363A6"/>
    <w:rsid w:val="00C45FE6"/>
    <w:rsid w:val="00C77D32"/>
    <w:rsid w:val="00CA1184"/>
    <w:rsid w:val="00CA1F56"/>
    <w:rsid w:val="00CA6D99"/>
    <w:rsid w:val="00CB3620"/>
    <w:rsid w:val="00CD2349"/>
    <w:rsid w:val="00CE005F"/>
    <w:rsid w:val="00CF6500"/>
    <w:rsid w:val="00D2600A"/>
    <w:rsid w:val="00D342E9"/>
    <w:rsid w:val="00D363C5"/>
    <w:rsid w:val="00D43EA1"/>
    <w:rsid w:val="00D67B3A"/>
    <w:rsid w:val="00D72F00"/>
    <w:rsid w:val="00DA471F"/>
    <w:rsid w:val="00DC099E"/>
    <w:rsid w:val="00DC5599"/>
    <w:rsid w:val="00DF2CA2"/>
    <w:rsid w:val="00DF6DA8"/>
    <w:rsid w:val="00E22AEE"/>
    <w:rsid w:val="00E25894"/>
    <w:rsid w:val="00E712F3"/>
    <w:rsid w:val="00E71B03"/>
    <w:rsid w:val="00E74CA7"/>
    <w:rsid w:val="00EB052E"/>
    <w:rsid w:val="00EC3C73"/>
    <w:rsid w:val="00EC6441"/>
    <w:rsid w:val="00F2301C"/>
    <w:rsid w:val="00F2309A"/>
    <w:rsid w:val="00F319E6"/>
    <w:rsid w:val="00F41D5A"/>
    <w:rsid w:val="00F50342"/>
    <w:rsid w:val="00F9022C"/>
    <w:rsid w:val="00F93D33"/>
    <w:rsid w:val="00FB47A6"/>
    <w:rsid w:val="00FF66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AC5A9"/>
  <w15:chartTrackingRefBased/>
  <w15:docId w15:val="{6085B793-0DD0-4BC5-86B2-17F888554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6DC"/>
    <w:pPr>
      <w:tabs>
        <w:tab w:val="center" w:pos="4680"/>
        <w:tab w:val="right" w:pos="9360"/>
      </w:tabs>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BC76DC"/>
    <w:pPr>
      <w:outlineLvl w:val="0"/>
    </w:pPr>
    <w:rPr>
      <w:b/>
    </w:rPr>
  </w:style>
  <w:style w:type="paragraph" w:styleId="Heading2">
    <w:name w:val="heading 2"/>
    <w:basedOn w:val="Heading1"/>
    <w:next w:val="Normal"/>
    <w:link w:val="Heading2Char"/>
    <w:uiPriority w:val="9"/>
    <w:unhideWhenUsed/>
    <w:qFormat/>
    <w:rsid w:val="00BC76DC"/>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76DC"/>
    <w:pPr>
      <w:spacing w:line="240" w:lineRule="auto"/>
    </w:pPr>
  </w:style>
  <w:style w:type="character" w:customStyle="1" w:styleId="HeaderChar">
    <w:name w:val="Header Char"/>
    <w:basedOn w:val="DefaultParagraphFont"/>
    <w:link w:val="Header"/>
    <w:uiPriority w:val="99"/>
    <w:rsid w:val="00BC76DC"/>
  </w:style>
  <w:style w:type="paragraph" w:styleId="Footer">
    <w:name w:val="footer"/>
    <w:basedOn w:val="Normal"/>
    <w:link w:val="FooterChar"/>
    <w:uiPriority w:val="99"/>
    <w:unhideWhenUsed/>
    <w:rsid w:val="00BC76DC"/>
    <w:pPr>
      <w:spacing w:line="240" w:lineRule="auto"/>
    </w:pPr>
  </w:style>
  <w:style w:type="character" w:customStyle="1" w:styleId="FooterChar">
    <w:name w:val="Footer Char"/>
    <w:basedOn w:val="DefaultParagraphFont"/>
    <w:link w:val="Footer"/>
    <w:uiPriority w:val="99"/>
    <w:rsid w:val="00BC76DC"/>
  </w:style>
  <w:style w:type="character" w:customStyle="1" w:styleId="Heading1Char">
    <w:name w:val="Heading 1 Char"/>
    <w:basedOn w:val="DefaultParagraphFont"/>
    <w:link w:val="Heading1"/>
    <w:uiPriority w:val="9"/>
    <w:rsid w:val="00BC76DC"/>
    <w:rPr>
      <w:rFonts w:ascii="Times New Roman" w:hAnsi="Times New Roman"/>
      <w:b/>
      <w:sz w:val="24"/>
    </w:rPr>
  </w:style>
  <w:style w:type="character" w:customStyle="1" w:styleId="Heading2Char">
    <w:name w:val="Heading 2 Char"/>
    <w:basedOn w:val="DefaultParagraphFont"/>
    <w:link w:val="Heading2"/>
    <w:uiPriority w:val="9"/>
    <w:rsid w:val="00BC76DC"/>
    <w:rPr>
      <w:rFonts w:ascii="Times New Roman" w:hAnsi="Times New Roman"/>
      <w:b/>
      <w:sz w:val="24"/>
    </w:rPr>
  </w:style>
  <w:style w:type="table" w:styleId="TableGrid">
    <w:name w:val="Table Grid"/>
    <w:basedOn w:val="TableNormal"/>
    <w:uiPriority w:val="39"/>
    <w:rsid w:val="00BC7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776E"/>
    <w:pPr>
      <w:ind w:left="720"/>
      <w:contextualSpacing/>
    </w:pPr>
  </w:style>
  <w:style w:type="character" w:styleId="Hyperlink">
    <w:name w:val="Hyperlink"/>
    <w:basedOn w:val="DefaultParagraphFont"/>
    <w:uiPriority w:val="99"/>
    <w:unhideWhenUsed/>
    <w:rsid w:val="001E1400"/>
    <w:rPr>
      <w:color w:val="0563C1" w:themeColor="hyperlink"/>
      <w:u w:val="single"/>
    </w:rPr>
  </w:style>
  <w:style w:type="paragraph" w:styleId="TOCHeading">
    <w:name w:val="TOC Heading"/>
    <w:basedOn w:val="Heading1"/>
    <w:next w:val="Normal"/>
    <w:uiPriority w:val="39"/>
    <w:unhideWhenUsed/>
    <w:qFormat/>
    <w:rsid w:val="003E5F29"/>
    <w:pPr>
      <w:keepNext/>
      <w:keepLines/>
      <w:tabs>
        <w:tab w:val="clear" w:pos="4680"/>
        <w:tab w:val="clear" w:pos="9360"/>
      </w:tabs>
      <w:spacing w:before="24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E5F29"/>
    <w:pPr>
      <w:tabs>
        <w:tab w:val="clear" w:pos="4680"/>
        <w:tab w:val="clear" w:pos="9360"/>
      </w:tabs>
      <w:spacing w:after="100"/>
    </w:pPr>
  </w:style>
  <w:style w:type="paragraph" w:styleId="TOC2">
    <w:name w:val="toc 2"/>
    <w:basedOn w:val="Normal"/>
    <w:next w:val="Normal"/>
    <w:autoRedefine/>
    <w:uiPriority w:val="39"/>
    <w:unhideWhenUsed/>
    <w:rsid w:val="003E5F29"/>
    <w:pPr>
      <w:tabs>
        <w:tab w:val="clear" w:pos="4680"/>
        <w:tab w:val="clear" w:pos="9360"/>
      </w:tabs>
      <w:spacing w:after="100"/>
      <w:ind w:left="240"/>
    </w:pPr>
  </w:style>
  <w:style w:type="paragraph" w:styleId="Caption">
    <w:name w:val="caption"/>
    <w:basedOn w:val="Normal"/>
    <w:next w:val="Normal"/>
    <w:uiPriority w:val="35"/>
    <w:unhideWhenUsed/>
    <w:qFormat/>
    <w:rsid w:val="00DA471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8637840">
      <w:bodyDiv w:val="1"/>
      <w:marLeft w:val="0"/>
      <w:marRight w:val="0"/>
      <w:marTop w:val="0"/>
      <w:marBottom w:val="0"/>
      <w:divBdr>
        <w:top w:val="none" w:sz="0" w:space="0" w:color="auto"/>
        <w:left w:val="none" w:sz="0" w:space="0" w:color="auto"/>
        <w:bottom w:val="none" w:sz="0" w:space="0" w:color="auto"/>
        <w:right w:val="none" w:sz="0" w:space="0" w:color="auto"/>
      </w:divBdr>
    </w:div>
    <w:div w:id="682901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apers.ssrn.com/sol3/papers.cfm?abstract_id=2860562" TargetMode="External"/><Relationship Id="rId21" Type="http://schemas.openxmlformats.org/officeDocument/2006/relationships/hyperlink" Target="https://journals.sagepub.com/doi/abs/10.1177/0969776413513913" TargetMode="External"/><Relationship Id="rId34" Type="http://schemas.openxmlformats.org/officeDocument/2006/relationships/hyperlink" Target="https://eprints.soton.ac.uk/394441/2/elsarticle-template.pdf" TargetMode="External"/><Relationship Id="rId42" Type="http://schemas.openxmlformats.org/officeDocument/2006/relationships/hyperlink" Target="https://www.researchgate.net/profile/Amanda_Belarmino/publication/312667897_Strategic_human_resources_management_research_in_hospitality_and_tourism_A_review_of_current_literature_and_suggestions_for_the_future/links/5b9ac0f1a6fdccd3cb523024/Strategic-human-resources-management-research-in-hospitality-and-tourism-A-review-of-current-literature-and-suggestions-for-the-future.pdf" TargetMode="External"/><Relationship Id="rId47" Type="http://schemas.openxmlformats.org/officeDocument/2006/relationships/hyperlink" Target="https://www.academia.edu/download/46426380/Are_innovations_relevant_for_consumers_in_the_hospitality_industry.pdf" TargetMode="External"/><Relationship Id="rId50" Type="http://schemas.openxmlformats.org/officeDocument/2006/relationships/hyperlink" Target="https://www.researchgate.net/profile/Arch_Woodside2/publication/286454889_Woodside_Good_Practices_2016_JBR_with_page_numbers/links/566ac50908ae62b05f043539/Woodside-Good-Practices-2016-JBR-with-page-numbers.pdf" TargetMode="External"/><Relationship Id="rId55" Type="http://schemas.openxmlformats.org/officeDocument/2006/relationships/hyperlink" Target="https://www.academia.edu/download/51561709/IJCHM-02-2015-0076.pdf" TargetMode="External"/><Relationship Id="rId63" Type="http://schemas.openxmlformats.org/officeDocument/2006/relationships/hyperlink" Target="https://parsproje.com/tarjome/modiriyat/722.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278431916301670" TargetMode="External"/><Relationship Id="rId29" Type="http://schemas.openxmlformats.org/officeDocument/2006/relationships/hyperlink" Target="https://farapaper.com/wp-content/uploads/2018/08/Fardapaper-Managers-autonomy-strategic-control-organizational-politics-and-strategic-planning-effectiveness-An-empirical-investigation-into-missing-links-in-the-hotel-sector.pdf" TargetMode="External"/><Relationship Id="rId11" Type="http://schemas.openxmlformats.org/officeDocument/2006/relationships/image" Target="media/image4.png"/><Relationship Id="rId24" Type="http://schemas.openxmlformats.org/officeDocument/2006/relationships/hyperlink" Target="https://www.mdpi.com/2071-1050/9/8/1391" TargetMode="External"/><Relationship Id="rId32" Type="http://schemas.openxmlformats.org/officeDocument/2006/relationships/hyperlink" Target="https://ecommons.cornell.edu/bitstream/handle/1813/70980/Anderson_2018_Reputation_Test.pdf?sequence=1" TargetMode="External"/><Relationship Id="rId37" Type="http://schemas.openxmlformats.org/officeDocument/2006/relationships/hyperlink" Target="http://elibrary.gci.edu.np/bitstream/123456789/3050/1/BT-358%5BMichael_J_Boella%2C_Steven_Goss-Turner%5D_Human_Resou%29.pdf" TargetMode="External"/><Relationship Id="rId40" Type="http://schemas.openxmlformats.org/officeDocument/2006/relationships/hyperlink" Target="https://www.researchgate.net/profile/Klaus_Meyer2/publication/307964610_Managing_Talent_in_Emerging_Economy_Multinationals_Integrating_Strategic_Management_and_Human_Resource_Management/links/57d3e03708ae601b39a78977.pdf" TargetMode="External"/><Relationship Id="rId45" Type="http://schemas.openxmlformats.org/officeDocument/2006/relationships/hyperlink" Target="https://son.ir/wp-content/uploads/2018/12/%D9%87%D9%88%D8%B4-%D8%B1%D9%82%D8%A7%D8%A8%D8%AA%DB%8C-%DA%A9%D9%88%DA%86%DA%A9.pdf" TargetMode="External"/><Relationship Id="rId53" Type="http://schemas.openxmlformats.org/officeDocument/2006/relationships/hyperlink" Target="https://www.researchgate.net/profile/Chun_Min_Kuo/publication/315541261_Investigating_an_innovative_service_with_hospitality_robots/links/5d3bc966299bf1995b4e513d/Investigating-an-innovative-service-with-hospitality-robots.pdf" TargetMode="External"/><Relationship Id="rId58" Type="http://schemas.openxmlformats.org/officeDocument/2006/relationships/hyperlink" Target="https://wlv.openrepository.com/bitstream/handle/2436/620916/Rahimi_R_&amp;_Kozak_M_Impact_of_Customer_Relationship_Management_2016.pdf?sequence=9"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eprints.bournemouth.ac.uk/30148/1/SmartHospitalityIJHM_Paper_R1%20%281%29.pdf" TargetMode="External"/><Relationship Id="rId19" Type="http://schemas.openxmlformats.org/officeDocument/2006/relationships/hyperlink" Target="https://www.ingentaconnect.com/content/cog/ta/2019/00000024/00000001/art00003" TargetMode="External"/><Relationship Id="rId14" Type="http://schemas.openxmlformats.org/officeDocument/2006/relationships/hyperlink" Target="https://www.cjournal.cz/files/235.pdf" TargetMode="External"/><Relationship Id="rId22" Type="http://schemas.openxmlformats.org/officeDocument/2006/relationships/hyperlink" Target="http://repository.uwl.ac.uk/id/eprint/3290/" TargetMode="External"/><Relationship Id="rId27" Type="http://schemas.openxmlformats.org/officeDocument/2006/relationships/hyperlink" Target="https://www.emerald.com/insight/content/doi/10.1108/IJCHM-10-2015-0552/full/html?journalCode=ijchm" TargetMode="External"/><Relationship Id="rId30" Type="http://schemas.openxmlformats.org/officeDocument/2006/relationships/hyperlink" Target="http://symphonya.unimib.it/article/viewFile/2016.1.04salvioni/11107" TargetMode="External"/><Relationship Id="rId35" Type="http://schemas.openxmlformats.org/officeDocument/2006/relationships/hyperlink" Target="https://www.researchgate.net/profile/Gulsen-Bayat/publication/343993986_The_Effects_of_COVID-19_on_the_Tourism_Sector_and_Hotel_Businesses_The_Case_of_Marmaris/links/5f4cf184458515a88b987c26/The-Effects-of-COVID-19-on-the-Tourism-Sector-and-Hotel-Businesses-The-Case-of-Marmaris.pdf" TargetMode="External"/><Relationship Id="rId43" Type="http://schemas.openxmlformats.org/officeDocument/2006/relationships/hyperlink" Target="https://fardapaper.ir/mohavaha/uploads/2018/10/Fardapaper-The-influence-of-green-marketing-functions-in-building-corporate-image-Evidences-from-hospitality-industry-in-a-developing-nation.pdf" TargetMode="External"/><Relationship Id="rId48" Type="http://schemas.openxmlformats.org/officeDocument/2006/relationships/hyperlink" Target="https://www.researchgate.net/profile/Verena_Hofmann4/publication/317693892_The_impact_of_emotional_labor_on_employees%27_work-life_balance_perception_and_commitment_A_study_in_the_hospitality_industry/links/5cf507ad92851c4dd0248a2e/The-impact-of-emotional-labor-on-employees-work-life-balance-perception-and-commitment-A-study-in-the-hospitality-industry.pdf" TargetMode="External"/><Relationship Id="rId56" Type="http://schemas.openxmlformats.org/officeDocument/2006/relationships/hyperlink" Target="https://www.sciencedirect.com/science/article/pii/S0278431917308113" TargetMode="External"/><Relationship Id="rId64"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researchportal.port.ac.uk/portal/files/7066906/Strategic_and_tactical_price_decisions_in_hotel_revenue_management_postprint.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content.sciendo.com/view/journals/ejthr/10/3/article-p251.xml" TargetMode="External"/><Relationship Id="rId25" Type="http://schemas.openxmlformats.org/officeDocument/2006/relationships/hyperlink" Target="https://link.springer.com/article/10.1007/s12053-019-09801-2" TargetMode="External"/><Relationship Id="rId33" Type="http://schemas.openxmlformats.org/officeDocument/2006/relationships/hyperlink" Target="https://www.zbw.eu/econis-archiv/bitstream/11159/3841/1/104621330X.pdf" TargetMode="External"/><Relationship Id="rId38" Type="http://schemas.openxmlformats.org/officeDocument/2006/relationships/hyperlink" Target="https://www.researchgate.net/profile/Kehinde_Obasan/publication/309458240_Strategic_Management_and_Small_and_Medium_Enterprises_SMEs_Development_A_Review_of_Literature/links/58111fe408aea04bbcbd51dd.pdf" TargetMode="External"/><Relationship Id="rId46" Type="http://schemas.openxmlformats.org/officeDocument/2006/relationships/hyperlink" Target="http://repositori.uji.es/xmlui/bitstream/handle/10234/166134/74921.pdf?sequence=1&amp;isAllowed=y" TargetMode="External"/><Relationship Id="rId59" Type="http://schemas.openxmlformats.org/officeDocument/2006/relationships/hyperlink" Target="http://pdf-s3.xuebalib.com:1262/xuebalib.com.23502.pdf" TargetMode="External"/><Relationship Id="rId20" Type="http://schemas.openxmlformats.org/officeDocument/2006/relationships/hyperlink" Target="https://www.emerald.com/insight/content/doi/10.1108/IJCHM-10-2018-0862/full/html" TargetMode="External"/><Relationship Id="rId41" Type="http://schemas.openxmlformats.org/officeDocument/2006/relationships/hyperlink" Target="http://eprints.bournemouth.ac.uk/31374/3/FINAL%20October%202018.pdf" TargetMode="External"/><Relationship Id="rId54" Type="http://schemas.openxmlformats.org/officeDocument/2006/relationships/hyperlink" Target="https://www.researchgate.net/profile/Maura-Sheehan/publication/322218252_Strategic_talent_management_A_macro_and_micro_analysis_of_current_issues_in_hospitality_and_tourism/links/5cfad22292851c874c56839f/Strategic-talent-management-A-macro-and-micro-analysis-of-current-issues-in-hospitality-and-tourism.pdf" TargetMode="External"/><Relationship Id="rId62" Type="http://schemas.openxmlformats.org/officeDocument/2006/relationships/hyperlink" Target="https://run.unl.pt/bitstream/10362/31184/1/Moro_PRita_Brand_2017_Post_Print.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abs/10.1080/13683500.2014.982521" TargetMode="External"/><Relationship Id="rId23" Type="http://schemas.openxmlformats.org/officeDocument/2006/relationships/hyperlink" Target="https://www.emerald.com/insight/content/doi/10.1108/IJCHM-10-2015-0617/full/html" TargetMode="External"/><Relationship Id="rId28" Type="http://schemas.openxmlformats.org/officeDocument/2006/relationships/hyperlink" Target="https://isidl.com/wp-content/uploads/2017/12/8243-English-ISIDL.pdf" TargetMode="External"/><Relationship Id="rId36" Type="http://schemas.openxmlformats.org/officeDocument/2006/relationships/hyperlink" Target="http://www.lcwu.edu.pk/ocd/cfiles/Professional%20Studies/FC/%20B.Ed.-%20102/IntandExtMot-EncyclPID-Legault2016.pdf" TargetMode="External"/><Relationship Id="rId49" Type="http://schemas.openxmlformats.org/officeDocument/2006/relationships/hyperlink" Target="https://www.researchgate.net/profile/Martin_Falk3/publication/297612232_A_gravity_model_of_foreign_direct_investment_in_the_hospitality_industry/links/5bb73f4aa6fdcc9552d4460e/A-gravity-model-of-foreign-direct-investment-in-the-hospitality-industry.pdf" TargetMode="External"/><Relationship Id="rId57" Type="http://schemas.openxmlformats.org/officeDocument/2006/relationships/hyperlink" Target="https://fardapaper.ir/mohavaha/uploads/2019/01/Fardapaper-Hospitality-innovation-strategies-An-analysis-of-success-factors-and-challenges.pdf" TargetMode="External"/><Relationship Id="rId10" Type="http://schemas.openxmlformats.org/officeDocument/2006/relationships/image" Target="media/image3.png"/><Relationship Id="rId31" Type="http://schemas.openxmlformats.org/officeDocument/2006/relationships/hyperlink" Target="https://btlj.org/data/articles2016/vol31/31_ar/1079_1108_Binkley_WEB.pdf" TargetMode="External"/><Relationship Id="rId44" Type="http://schemas.openxmlformats.org/officeDocument/2006/relationships/hyperlink" Target="https://e-tarjome.com/storage/panel/fileuploads/2019-04-15/1555323673_E10910-e-tarjome.pdf" TargetMode="External"/><Relationship Id="rId52" Type="http://schemas.openxmlformats.org/officeDocument/2006/relationships/hyperlink" Target="https://expert.taylors.edu.my/file/rems/publication/109493_4045_1.pdf" TargetMode="External"/><Relationship Id="rId60" Type="http://schemas.openxmlformats.org/officeDocument/2006/relationships/hyperlink" Target="https://fsu.digital.flvc.org/islandora/object/fsu:612773/datastream/PDF/view"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sciencedirect.com/science/article/pii/S1447677017303297" TargetMode="External"/><Relationship Id="rId18" Type="http://schemas.openxmlformats.org/officeDocument/2006/relationships/hyperlink" Target="https://www.sciencedirect.com/science/article/pii/S1877042816305146" TargetMode="External"/><Relationship Id="rId39" Type="http://schemas.openxmlformats.org/officeDocument/2006/relationships/hyperlink" Target="http://eprints.glos.ac.uk/698/1/Jones%20%282016%29%20sustainability%20in%20the%20hospitality%20industry%20with%20cover%20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PAR21</b:Tag>
    <b:SourceType>InternetSite</b:SourceType>
    <b:Guid>{F5F247B0-2004-4384-A3CB-F710F580F7F1}</b:Guid>
    <b:Title>Wyndham Hotels &amp; Resorts Declares Quarterly Cash Dividend</b:Title>
    <b:Year>2021</b:Year>
    <b:Author>
      <b:Author>
        <b:NameList>
          <b:Person>
            <b:Last>PARSIPPANY</b:Last>
          </b:Person>
        </b:NameList>
      </b:Author>
    </b:Author>
    <b:YearAccessed>CISION PR NEWSWIRE</b:YearAccessed>
    <b:URL>https://www.prnewswire.com/news-releases/wyndham-hotels--resorts-declares-quarterly-cash-dividend-301234909.html</b:URL>
    <b:RefOrder>2</b:RefOrder>
  </b:Source>
  <b:Source>
    <b:Tag>Wyn21</b:Tag>
    <b:SourceType>InternetSite</b:SourceType>
    <b:Guid>{E9CDE954-99C9-4F11-9107-AF9F4355D6AE}</b:Guid>
    <b:Title>Wyndham Hotels &amp; Resorts, Inc. (WH) Q4 2020 Earnings Call Transcript</b:Title>
    <b:Year>2021</b:Year>
    <b:URL>https://www.fool.com/earnings/call-transcripts/2021/02/11/wyndham-hotels-resorts-inc-wh-q4-2020-earnings-cal/</b:URL>
    <b:RefOrder>3</b:RefOrder>
  </b:Source>
  <b:Source>
    <b:Tag>Wyn211</b:Tag>
    <b:SourceType>InternetSite</b:SourceType>
    <b:Guid>{F752CF3B-3BBE-42E5-930B-3C997D582194}</b:Guid>
    <b:Title>Wyndham Hotels &amp; Resorts, Inc. to Host Earnings Call</b:Title>
    <b:Year>2021</b:Year>
    <b:URL>https://finance.yahoo.com/news/wyndham-hotels-resorts-inc-host-113000026.html</b:URL>
    <b:RefOrder>1</b:RefOrder>
  </b:Source>
  <b:Source>
    <b:Tag>Wyn18</b:Tag>
    <b:SourceType>InternetSite</b:SourceType>
    <b:Guid>{79640CDA-CB09-4C1D-8442-DBF3A2FF5B53}</b:Guid>
    <b:Title>Wyndham Hotels &amp; Resorts, Inc.</b:Title>
    <b:Year>2018</b:Year>
    <b:URL>https://www.annualreports.com/HostedData/AnnualReports/PDF/NYSE_WYND_2018.pdf</b:URL>
    <b:RefOrder>4</b:RefOrder>
  </b:Source>
</b:Sources>
</file>

<file path=customXml/itemProps1.xml><?xml version="1.0" encoding="utf-8"?>
<ds:datastoreItem xmlns:ds="http://schemas.openxmlformats.org/officeDocument/2006/customXml" ds:itemID="{D0C50B96-793C-4D51-9F34-C9BCB5AFA0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9020</Words>
  <Characters>51417</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Venelina Katsarska (1817238)</cp:lastModifiedBy>
  <cp:revision>2</cp:revision>
  <dcterms:created xsi:type="dcterms:W3CDTF">2021-03-22T17:50:00Z</dcterms:created>
  <dcterms:modified xsi:type="dcterms:W3CDTF">2021-03-22T17:50:00Z</dcterms:modified>
</cp:coreProperties>
</file>