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B49C4" w14:textId="77777777" w:rsidR="00784DAF" w:rsidRDefault="00784DAF" w:rsidP="00784DAF">
      <w:pPr>
        <w:rPr>
          <w:rFonts w:ascii="Arial" w:hAnsi="Arial" w:cs="Arial"/>
          <w:sz w:val="28"/>
          <w:szCs w:val="28"/>
        </w:rPr>
      </w:pPr>
    </w:p>
    <w:p w14:paraId="4849C323" w14:textId="77777777" w:rsidR="00784DAF" w:rsidRDefault="00784DAF" w:rsidP="00784DAF">
      <w:pPr>
        <w:rPr>
          <w:rFonts w:ascii="Arial" w:hAnsi="Arial" w:cs="Arial"/>
          <w:b/>
          <w:bCs/>
          <w:sz w:val="28"/>
          <w:szCs w:val="28"/>
        </w:rPr>
      </w:pPr>
      <w:r>
        <w:rPr>
          <w:rFonts w:ascii="Arial" w:hAnsi="Arial" w:cs="Arial"/>
          <w:b/>
          <w:bCs/>
          <w:sz w:val="28"/>
          <w:szCs w:val="28"/>
        </w:rPr>
        <w:t>NAME                   MAGNUS      AMADI</w:t>
      </w:r>
    </w:p>
    <w:p w14:paraId="50CFF4E0" w14:textId="77777777" w:rsidR="00784DAF" w:rsidRDefault="00784DAF" w:rsidP="00784DAF">
      <w:pPr>
        <w:rPr>
          <w:rFonts w:ascii="Arial" w:hAnsi="Arial" w:cs="Arial"/>
          <w:b/>
          <w:bCs/>
          <w:sz w:val="28"/>
          <w:szCs w:val="28"/>
        </w:rPr>
      </w:pPr>
    </w:p>
    <w:p w14:paraId="54F20313" w14:textId="77777777" w:rsidR="00784DAF" w:rsidRDefault="00784DAF" w:rsidP="00784DAF">
      <w:pPr>
        <w:rPr>
          <w:rFonts w:ascii="Arial" w:hAnsi="Arial" w:cs="Arial"/>
          <w:b/>
          <w:bCs/>
          <w:sz w:val="28"/>
          <w:szCs w:val="28"/>
        </w:rPr>
      </w:pPr>
    </w:p>
    <w:p w14:paraId="636CD79A" w14:textId="77777777" w:rsidR="00784DAF" w:rsidRDefault="00784DAF" w:rsidP="00784DAF">
      <w:pPr>
        <w:rPr>
          <w:rFonts w:ascii="Arial" w:hAnsi="Arial" w:cs="Arial"/>
          <w:b/>
          <w:bCs/>
          <w:sz w:val="28"/>
          <w:szCs w:val="28"/>
        </w:rPr>
      </w:pPr>
      <w:r>
        <w:rPr>
          <w:rFonts w:ascii="Arial" w:hAnsi="Arial" w:cs="Arial"/>
          <w:b/>
          <w:bCs/>
          <w:sz w:val="28"/>
          <w:szCs w:val="28"/>
        </w:rPr>
        <w:t xml:space="preserve">STUDENT I.D                      1921681 </w:t>
      </w:r>
    </w:p>
    <w:p w14:paraId="619817C5" w14:textId="77777777" w:rsidR="00784DAF" w:rsidRDefault="00784DAF" w:rsidP="00784DAF">
      <w:pPr>
        <w:rPr>
          <w:rFonts w:ascii="Arial" w:hAnsi="Arial" w:cs="Arial"/>
          <w:b/>
          <w:bCs/>
          <w:sz w:val="28"/>
          <w:szCs w:val="28"/>
        </w:rPr>
      </w:pPr>
    </w:p>
    <w:p w14:paraId="22D4BED4" w14:textId="77777777" w:rsidR="00784DAF" w:rsidRDefault="00784DAF" w:rsidP="00784DAF">
      <w:pPr>
        <w:rPr>
          <w:rFonts w:ascii="Arial" w:hAnsi="Arial" w:cs="Arial"/>
          <w:b/>
          <w:bCs/>
          <w:sz w:val="28"/>
          <w:szCs w:val="28"/>
        </w:rPr>
      </w:pPr>
    </w:p>
    <w:p w14:paraId="56A991D2" w14:textId="77777777" w:rsidR="00784DAF" w:rsidRDefault="00784DAF" w:rsidP="00784DAF">
      <w:pPr>
        <w:rPr>
          <w:rFonts w:ascii="Arial" w:hAnsi="Arial" w:cs="Arial"/>
          <w:b/>
          <w:bCs/>
          <w:sz w:val="28"/>
          <w:szCs w:val="28"/>
        </w:rPr>
      </w:pPr>
      <w:r>
        <w:rPr>
          <w:rFonts w:ascii="Arial" w:hAnsi="Arial" w:cs="Arial"/>
          <w:b/>
          <w:bCs/>
          <w:sz w:val="28"/>
          <w:szCs w:val="28"/>
        </w:rPr>
        <w:t>MODULE               MENTAL DISORDERS AND PSYCHOPATHOLOGY</w:t>
      </w:r>
    </w:p>
    <w:p w14:paraId="424C1814" w14:textId="77777777" w:rsidR="00784DAF" w:rsidRDefault="00784DAF" w:rsidP="00784DAF">
      <w:pPr>
        <w:rPr>
          <w:rFonts w:ascii="Arial" w:hAnsi="Arial" w:cs="Arial"/>
          <w:b/>
          <w:bCs/>
          <w:sz w:val="28"/>
          <w:szCs w:val="28"/>
        </w:rPr>
      </w:pPr>
    </w:p>
    <w:p w14:paraId="7C449B97" w14:textId="77777777" w:rsidR="00784DAF" w:rsidRDefault="00784DAF" w:rsidP="00784DAF">
      <w:pPr>
        <w:rPr>
          <w:rFonts w:ascii="Arial" w:hAnsi="Arial" w:cs="Arial"/>
          <w:b/>
          <w:bCs/>
          <w:sz w:val="28"/>
          <w:szCs w:val="28"/>
        </w:rPr>
      </w:pPr>
    </w:p>
    <w:p w14:paraId="6F11F85F" w14:textId="77777777" w:rsidR="00784DAF" w:rsidRDefault="00784DAF" w:rsidP="00784DAF">
      <w:pPr>
        <w:rPr>
          <w:rFonts w:ascii="Arial" w:hAnsi="Arial" w:cs="Arial"/>
          <w:b/>
          <w:bCs/>
          <w:sz w:val="28"/>
          <w:szCs w:val="28"/>
        </w:rPr>
      </w:pPr>
      <w:r>
        <w:rPr>
          <w:rFonts w:ascii="Arial" w:hAnsi="Arial" w:cs="Arial"/>
          <w:b/>
          <w:bCs/>
          <w:sz w:val="28"/>
          <w:szCs w:val="28"/>
        </w:rPr>
        <w:t>MODULE CODE              BMHP6006</w:t>
      </w:r>
    </w:p>
    <w:p w14:paraId="1F7252EB" w14:textId="77777777" w:rsidR="00784DAF" w:rsidRDefault="00784DAF" w:rsidP="00784DAF">
      <w:pPr>
        <w:rPr>
          <w:rFonts w:ascii="Arial" w:hAnsi="Arial" w:cs="Arial"/>
          <w:b/>
          <w:bCs/>
          <w:sz w:val="28"/>
          <w:szCs w:val="28"/>
        </w:rPr>
      </w:pPr>
    </w:p>
    <w:p w14:paraId="7FE3C554" w14:textId="77777777" w:rsidR="00784DAF" w:rsidRDefault="00784DAF" w:rsidP="00784DAF">
      <w:pPr>
        <w:rPr>
          <w:rFonts w:ascii="Arial" w:hAnsi="Arial" w:cs="Arial"/>
          <w:b/>
          <w:bCs/>
          <w:sz w:val="28"/>
          <w:szCs w:val="28"/>
        </w:rPr>
      </w:pPr>
    </w:p>
    <w:p w14:paraId="60161E0D" w14:textId="77777777" w:rsidR="00784DAF" w:rsidRDefault="00784DAF" w:rsidP="00784DAF">
      <w:pPr>
        <w:rPr>
          <w:rFonts w:ascii="Arial" w:hAnsi="Arial" w:cs="Arial"/>
          <w:b/>
          <w:bCs/>
          <w:sz w:val="28"/>
          <w:szCs w:val="28"/>
        </w:rPr>
      </w:pPr>
    </w:p>
    <w:p w14:paraId="4B8BC059" w14:textId="77777777" w:rsidR="00784DAF" w:rsidRDefault="00784DAF" w:rsidP="00784DAF">
      <w:pPr>
        <w:rPr>
          <w:rFonts w:ascii="Arial" w:hAnsi="Arial" w:cs="Arial"/>
          <w:b/>
          <w:bCs/>
          <w:sz w:val="28"/>
          <w:szCs w:val="28"/>
        </w:rPr>
      </w:pPr>
    </w:p>
    <w:p w14:paraId="4B5EF830" w14:textId="77777777" w:rsidR="00784DAF" w:rsidRDefault="00784DAF" w:rsidP="00784DAF">
      <w:pPr>
        <w:rPr>
          <w:rFonts w:ascii="Arial" w:hAnsi="Arial" w:cs="Arial"/>
          <w:b/>
          <w:bCs/>
          <w:sz w:val="28"/>
          <w:szCs w:val="28"/>
        </w:rPr>
      </w:pPr>
      <w:r>
        <w:rPr>
          <w:rFonts w:ascii="Arial" w:hAnsi="Arial" w:cs="Arial"/>
          <w:b/>
          <w:bCs/>
          <w:sz w:val="28"/>
          <w:szCs w:val="28"/>
        </w:rPr>
        <w:t>LECTURER               BIANCA  SANFILIPPO</w:t>
      </w:r>
    </w:p>
    <w:p w14:paraId="15642BD2" w14:textId="77777777" w:rsidR="00784DAF" w:rsidRDefault="00784DAF" w:rsidP="00784DAF">
      <w:pPr>
        <w:rPr>
          <w:rFonts w:ascii="Arial" w:hAnsi="Arial" w:cs="Arial"/>
          <w:b/>
          <w:bCs/>
          <w:sz w:val="28"/>
          <w:szCs w:val="28"/>
        </w:rPr>
      </w:pPr>
    </w:p>
    <w:p w14:paraId="3EF1DDB9" w14:textId="77777777" w:rsidR="00784DAF" w:rsidRDefault="00784DAF" w:rsidP="00784DAF">
      <w:pPr>
        <w:rPr>
          <w:rFonts w:ascii="Arial" w:hAnsi="Arial" w:cs="Arial"/>
          <w:b/>
          <w:bCs/>
          <w:sz w:val="28"/>
          <w:szCs w:val="28"/>
        </w:rPr>
      </w:pPr>
    </w:p>
    <w:p w14:paraId="5FD3D227" w14:textId="77777777" w:rsidR="00784DAF" w:rsidRDefault="00784DAF" w:rsidP="00784DAF">
      <w:pPr>
        <w:rPr>
          <w:rFonts w:ascii="Arial" w:hAnsi="Arial" w:cs="Arial"/>
          <w:b/>
          <w:bCs/>
          <w:sz w:val="28"/>
          <w:szCs w:val="28"/>
        </w:rPr>
      </w:pPr>
    </w:p>
    <w:p w14:paraId="5C321B1A" w14:textId="2816BCD5" w:rsidR="00784DAF" w:rsidRDefault="00A241A2" w:rsidP="00A241A2">
      <w:pPr>
        <w:tabs>
          <w:tab w:val="left" w:pos="6876"/>
        </w:tabs>
        <w:rPr>
          <w:rFonts w:ascii="Arial" w:hAnsi="Arial" w:cs="Arial"/>
          <w:b/>
          <w:bCs/>
          <w:sz w:val="28"/>
          <w:szCs w:val="28"/>
        </w:rPr>
      </w:pPr>
      <w:r>
        <w:rPr>
          <w:rFonts w:ascii="Arial" w:hAnsi="Arial" w:cs="Arial"/>
          <w:b/>
          <w:bCs/>
          <w:sz w:val="28"/>
          <w:szCs w:val="28"/>
        </w:rPr>
        <w:tab/>
      </w:r>
    </w:p>
    <w:p w14:paraId="094694BB" w14:textId="77777777" w:rsidR="00784DAF" w:rsidRDefault="00784DAF" w:rsidP="00784DAF">
      <w:pPr>
        <w:rPr>
          <w:rFonts w:ascii="Arial" w:hAnsi="Arial" w:cs="Arial"/>
          <w:b/>
          <w:bCs/>
          <w:sz w:val="28"/>
          <w:szCs w:val="28"/>
        </w:rPr>
      </w:pPr>
      <w:r>
        <w:rPr>
          <w:rFonts w:ascii="Arial" w:hAnsi="Arial" w:cs="Arial"/>
          <w:b/>
          <w:bCs/>
          <w:sz w:val="28"/>
          <w:szCs w:val="28"/>
        </w:rPr>
        <w:t>ASSIGNMENT TITLE     ASSESSMENT 1 DEBATE AND SUPPORTING PAPER</w:t>
      </w:r>
    </w:p>
    <w:p w14:paraId="73C48D11" w14:textId="77777777" w:rsidR="00784DAF" w:rsidRDefault="00784DAF" w:rsidP="00784DAF">
      <w:pPr>
        <w:rPr>
          <w:rFonts w:ascii="Arial" w:hAnsi="Arial" w:cs="Arial"/>
          <w:b/>
          <w:bCs/>
          <w:sz w:val="28"/>
          <w:szCs w:val="28"/>
        </w:rPr>
      </w:pPr>
    </w:p>
    <w:p w14:paraId="5664BBC9" w14:textId="77777777" w:rsidR="00784DAF" w:rsidRDefault="00784DAF" w:rsidP="00784DAF">
      <w:pPr>
        <w:rPr>
          <w:rFonts w:ascii="Arial" w:hAnsi="Arial" w:cs="Arial"/>
          <w:b/>
          <w:bCs/>
          <w:sz w:val="28"/>
          <w:szCs w:val="28"/>
        </w:rPr>
      </w:pPr>
      <w:r>
        <w:rPr>
          <w:rFonts w:ascii="Arial" w:hAnsi="Arial" w:cs="Arial"/>
          <w:b/>
          <w:bCs/>
          <w:sz w:val="28"/>
          <w:szCs w:val="28"/>
        </w:rPr>
        <w:t xml:space="preserve">    </w:t>
      </w:r>
    </w:p>
    <w:p w14:paraId="7184FC89" w14:textId="77777777" w:rsidR="00784DAF" w:rsidRDefault="00784DAF" w:rsidP="00784DAF">
      <w:pPr>
        <w:rPr>
          <w:rFonts w:ascii="Arial" w:hAnsi="Arial" w:cs="Arial"/>
          <w:b/>
          <w:bCs/>
          <w:sz w:val="28"/>
          <w:szCs w:val="28"/>
        </w:rPr>
      </w:pPr>
    </w:p>
    <w:p w14:paraId="15D910E7" w14:textId="77777777" w:rsidR="00784DAF" w:rsidRDefault="00784DAF" w:rsidP="00784DAF">
      <w:pPr>
        <w:rPr>
          <w:rFonts w:ascii="Arial" w:hAnsi="Arial" w:cs="Arial"/>
          <w:b/>
          <w:bCs/>
          <w:sz w:val="28"/>
          <w:szCs w:val="28"/>
        </w:rPr>
      </w:pPr>
    </w:p>
    <w:p w14:paraId="436A2E95" w14:textId="77777777" w:rsidR="00784DAF" w:rsidRDefault="00784DAF" w:rsidP="00784DAF">
      <w:pPr>
        <w:rPr>
          <w:rFonts w:ascii="Arial" w:hAnsi="Arial" w:cs="Arial"/>
          <w:b/>
          <w:bCs/>
          <w:sz w:val="28"/>
          <w:szCs w:val="28"/>
        </w:rPr>
      </w:pPr>
    </w:p>
    <w:p w14:paraId="5B89DA9A" w14:textId="77777777" w:rsidR="00784DAF" w:rsidRDefault="00784DAF" w:rsidP="00784DAF">
      <w:pPr>
        <w:rPr>
          <w:rFonts w:ascii="Arial" w:hAnsi="Arial" w:cs="Arial"/>
          <w:b/>
          <w:bCs/>
          <w:sz w:val="28"/>
          <w:szCs w:val="28"/>
        </w:rPr>
      </w:pPr>
    </w:p>
    <w:p w14:paraId="529422EE" w14:textId="77777777" w:rsidR="00784DAF" w:rsidRDefault="00784DAF" w:rsidP="00784DAF">
      <w:pPr>
        <w:rPr>
          <w:rFonts w:ascii="Arial" w:hAnsi="Arial" w:cs="Arial"/>
          <w:b/>
          <w:bCs/>
          <w:sz w:val="28"/>
          <w:szCs w:val="28"/>
        </w:rPr>
      </w:pPr>
    </w:p>
    <w:p w14:paraId="180CEE43" w14:textId="77777777" w:rsidR="00784DAF" w:rsidRPr="00313BD3" w:rsidRDefault="00784DAF" w:rsidP="00784DAF">
      <w:pPr>
        <w:rPr>
          <w:b/>
          <w:bCs/>
          <w:sz w:val="24"/>
          <w:szCs w:val="24"/>
        </w:rPr>
      </w:pPr>
    </w:p>
    <w:p w14:paraId="431D4619" w14:textId="77777777" w:rsidR="00784DAF" w:rsidRPr="00313BD3" w:rsidRDefault="00784DAF" w:rsidP="00784DAF">
      <w:pPr>
        <w:rPr>
          <w:rFonts w:ascii="Arial" w:hAnsi="Arial" w:cs="Arial"/>
          <w:b/>
          <w:bCs/>
          <w:sz w:val="24"/>
          <w:szCs w:val="24"/>
        </w:rPr>
      </w:pPr>
      <w:r w:rsidRPr="00313BD3">
        <w:rPr>
          <w:rFonts w:ascii="Arial" w:hAnsi="Arial" w:cs="Arial"/>
          <w:b/>
          <w:bCs/>
          <w:sz w:val="24"/>
          <w:szCs w:val="24"/>
        </w:rPr>
        <w:t>TABLE OF CONTENTS</w:t>
      </w:r>
    </w:p>
    <w:p w14:paraId="55170B0B" w14:textId="77777777" w:rsidR="00784DAF" w:rsidRPr="00425A21" w:rsidRDefault="00784DAF" w:rsidP="00784DAF">
      <w:pPr>
        <w:rPr>
          <w:rFonts w:ascii="Arial" w:hAnsi="Arial" w:cs="Arial"/>
          <w:sz w:val="24"/>
          <w:szCs w:val="24"/>
        </w:rPr>
      </w:pPr>
    </w:p>
    <w:p w14:paraId="700F764A" w14:textId="77777777" w:rsidR="00784DAF" w:rsidRPr="006C17E0" w:rsidRDefault="00784DAF" w:rsidP="00784DAF">
      <w:pPr>
        <w:rPr>
          <w:rFonts w:ascii="Arial" w:hAnsi="Arial" w:cs="Arial"/>
        </w:rPr>
      </w:pPr>
      <w:r w:rsidRPr="006C17E0">
        <w:rPr>
          <w:rFonts w:ascii="Arial" w:hAnsi="Arial" w:cs="Arial"/>
        </w:rPr>
        <w:t>1 INTRODUCTION  ………………………………………………</w:t>
      </w:r>
    </w:p>
    <w:p w14:paraId="1C39F829" w14:textId="77777777" w:rsidR="00784DAF" w:rsidRPr="006C17E0" w:rsidRDefault="00784DAF" w:rsidP="00784DAF">
      <w:pPr>
        <w:rPr>
          <w:rFonts w:ascii="Arial" w:hAnsi="Arial" w:cs="Arial"/>
        </w:rPr>
      </w:pPr>
      <w:r w:rsidRPr="006C17E0">
        <w:rPr>
          <w:rFonts w:ascii="Arial" w:hAnsi="Arial" w:cs="Arial"/>
        </w:rPr>
        <w:t>2 WHO IS AFFECTED WITH MENTAL DISORDER ……………………</w:t>
      </w:r>
    </w:p>
    <w:p w14:paraId="76F1F95C" w14:textId="77777777" w:rsidR="00784DAF" w:rsidRPr="006C17E0" w:rsidRDefault="00784DAF" w:rsidP="00784DAF">
      <w:pPr>
        <w:rPr>
          <w:rFonts w:ascii="Arial" w:hAnsi="Arial" w:cs="Arial"/>
        </w:rPr>
      </w:pPr>
      <w:r w:rsidRPr="006C17E0">
        <w:rPr>
          <w:rFonts w:ascii="Arial" w:hAnsi="Arial" w:cs="Arial"/>
        </w:rPr>
        <w:t>3 HISTORICAL PERSPECTIVES OF MENTAL ILLNESS ……………</w:t>
      </w:r>
    </w:p>
    <w:p w14:paraId="3BF82EAA" w14:textId="77777777" w:rsidR="00784DAF" w:rsidRPr="006C17E0" w:rsidRDefault="00784DAF" w:rsidP="00784DAF">
      <w:pPr>
        <w:rPr>
          <w:rFonts w:ascii="Arial" w:hAnsi="Arial" w:cs="Arial"/>
        </w:rPr>
      </w:pPr>
      <w:r w:rsidRPr="006C17E0">
        <w:rPr>
          <w:rFonts w:ascii="Arial" w:hAnsi="Arial" w:cs="Arial"/>
        </w:rPr>
        <w:t>4 ANOREXIA NERVOSA …………………………………………………….</w:t>
      </w:r>
    </w:p>
    <w:p w14:paraId="3B230D7E" w14:textId="77777777" w:rsidR="00784DAF" w:rsidRPr="006C17E0" w:rsidRDefault="00784DAF" w:rsidP="00784DAF">
      <w:pPr>
        <w:rPr>
          <w:rFonts w:ascii="Arial" w:hAnsi="Arial" w:cs="Arial"/>
        </w:rPr>
      </w:pPr>
      <w:r w:rsidRPr="006C17E0">
        <w:rPr>
          <w:rFonts w:ascii="Arial" w:hAnsi="Arial" w:cs="Arial"/>
        </w:rPr>
        <w:t>5 PREVALENCE OF ANOREXIA NERVOSA …………………………</w:t>
      </w:r>
      <w:proofErr w:type="gramStart"/>
      <w:r w:rsidRPr="006C17E0">
        <w:rPr>
          <w:rFonts w:ascii="Arial" w:hAnsi="Arial" w:cs="Arial"/>
        </w:rPr>
        <w:t>…..</w:t>
      </w:r>
      <w:proofErr w:type="gramEnd"/>
    </w:p>
    <w:p w14:paraId="4AC97D87" w14:textId="77777777" w:rsidR="00784DAF" w:rsidRPr="006C17E0" w:rsidRDefault="00784DAF" w:rsidP="00784DAF">
      <w:pPr>
        <w:rPr>
          <w:rFonts w:ascii="Arial" w:hAnsi="Arial" w:cs="Arial"/>
        </w:rPr>
      </w:pPr>
      <w:r w:rsidRPr="006C17E0">
        <w:rPr>
          <w:rFonts w:ascii="Arial" w:hAnsi="Arial" w:cs="Arial"/>
        </w:rPr>
        <w:t>6 CAUSES OF ANOREXIA NERVOSA …………………………………</w:t>
      </w:r>
      <w:proofErr w:type="gramStart"/>
      <w:r w:rsidRPr="006C17E0">
        <w:rPr>
          <w:rFonts w:ascii="Arial" w:hAnsi="Arial" w:cs="Arial"/>
        </w:rPr>
        <w:t>…..</w:t>
      </w:r>
      <w:proofErr w:type="gramEnd"/>
    </w:p>
    <w:p w14:paraId="2EE18D52" w14:textId="77777777" w:rsidR="00784DAF" w:rsidRPr="006C17E0" w:rsidRDefault="00784DAF" w:rsidP="00784DAF">
      <w:pPr>
        <w:rPr>
          <w:rFonts w:ascii="Arial" w:hAnsi="Arial" w:cs="Arial"/>
        </w:rPr>
      </w:pPr>
      <w:r w:rsidRPr="006C17E0">
        <w:rPr>
          <w:rFonts w:ascii="Arial" w:hAnsi="Arial" w:cs="Arial"/>
        </w:rPr>
        <w:t>6.1  BIOLOGICAL FACTORS ……………………………………………….</w:t>
      </w:r>
    </w:p>
    <w:p w14:paraId="1DF73E22" w14:textId="77777777" w:rsidR="00784DAF" w:rsidRPr="006C17E0" w:rsidRDefault="00784DAF" w:rsidP="00784DAF">
      <w:pPr>
        <w:rPr>
          <w:rFonts w:ascii="Arial" w:hAnsi="Arial" w:cs="Arial"/>
        </w:rPr>
      </w:pPr>
      <w:r w:rsidRPr="006C17E0">
        <w:rPr>
          <w:rFonts w:ascii="Arial" w:hAnsi="Arial" w:cs="Arial"/>
        </w:rPr>
        <w:t>6.2 ENVIRONMENTAL FACTORS ………………………………………….</w:t>
      </w:r>
    </w:p>
    <w:p w14:paraId="311772CC" w14:textId="77777777" w:rsidR="00784DAF" w:rsidRPr="006C17E0" w:rsidRDefault="00784DAF" w:rsidP="00784DAF">
      <w:pPr>
        <w:rPr>
          <w:rFonts w:ascii="Arial" w:hAnsi="Arial" w:cs="Arial"/>
        </w:rPr>
      </w:pPr>
      <w:r w:rsidRPr="006C17E0">
        <w:rPr>
          <w:rFonts w:ascii="Arial" w:hAnsi="Arial" w:cs="Arial"/>
        </w:rPr>
        <w:t>6.3 PSYCHOLOGICAL FACTORS ……………………………………….</w:t>
      </w:r>
    </w:p>
    <w:p w14:paraId="6B9BCAC8" w14:textId="77777777" w:rsidR="00784DAF" w:rsidRPr="006C17E0" w:rsidRDefault="00784DAF" w:rsidP="00784DAF">
      <w:pPr>
        <w:rPr>
          <w:rFonts w:ascii="Arial" w:hAnsi="Arial" w:cs="Arial"/>
        </w:rPr>
      </w:pPr>
      <w:r w:rsidRPr="006C17E0">
        <w:rPr>
          <w:rFonts w:ascii="Arial" w:hAnsi="Arial" w:cs="Arial"/>
        </w:rPr>
        <w:t>7 SYMPTOMS AND SIGNS ………………………………………………</w:t>
      </w:r>
    </w:p>
    <w:p w14:paraId="52BF5038" w14:textId="77777777" w:rsidR="00784DAF" w:rsidRPr="006C17E0" w:rsidRDefault="00784DAF" w:rsidP="00784DAF">
      <w:pPr>
        <w:rPr>
          <w:rFonts w:ascii="Arial" w:hAnsi="Arial" w:cs="Arial"/>
        </w:rPr>
      </w:pPr>
      <w:r w:rsidRPr="006C17E0">
        <w:rPr>
          <w:rFonts w:ascii="Arial" w:hAnsi="Arial" w:cs="Arial"/>
        </w:rPr>
        <w:t>8 HISTORICAL PERSPECTIVES,TREATMENT AND PAST SERVICES OF ANOREXIA NERVOSA ……………………………………………….</w:t>
      </w:r>
    </w:p>
    <w:p w14:paraId="10754E09" w14:textId="77777777" w:rsidR="00784DAF" w:rsidRPr="006C17E0" w:rsidRDefault="00784DAF" w:rsidP="00784DAF">
      <w:pPr>
        <w:rPr>
          <w:rFonts w:ascii="Arial" w:hAnsi="Arial" w:cs="Arial"/>
        </w:rPr>
      </w:pPr>
      <w:r w:rsidRPr="006C17E0">
        <w:rPr>
          <w:rFonts w:ascii="Arial" w:hAnsi="Arial" w:cs="Arial"/>
        </w:rPr>
        <w:t>9 CURRENT TREATMENTS ……………………………………………</w:t>
      </w:r>
    </w:p>
    <w:p w14:paraId="7F3F7300" w14:textId="77777777" w:rsidR="00784DAF" w:rsidRPr="006C17E0" w:rsidRDefault="00784DAF" w:rsidP="00784DAF">
      <w:pPr>
        <w:rPr>
          <w:rFonts w:ascii="Arial" w:hAnsi="Arial" w:cs="Arial"/>
        </w:rPr>
      </w:pPr>
      <w:r w:rsidRPr="006C17E0">
        <w:rPr>
          <w:rFonts w:ascii="Arial" w:hAnsi="Arial" w:cs="Arial"/>
        </w:rPr>
        <w:t>9.1 COGNITIVE BEHAVIOURAL THERAPHY ………………………</w:t>
      </w:r>
    </w:p>
    <w:p w14:paraId="402BCEFF" w14:textId="77777777" w:rsidR="00784DAF" w:rsidRPr="006C17E0" w:rsidRDefault="00784DAF" w:rsidP="00784DAF">
      <w:pPr>
        <w:rPr>
          <w:rFonts w:ascii="Arial" w:hAnsi="Arial" w:cs="Arial"/>
        </w:rPr>
      </w:pPr>
      <w:r w:rsidRPr="006C17E0">
        <w:rPr>
          <w:rFonts w:ascii="Arial" w:hAnsi="Arial" w:cs="Arial"/>
        </w:rPr>
        <w:t>9.2 BENEFITS AND LIMITATIONS  OF COGNITIVE BEHAVIOURAL THERAPHY ……………………………………………………….</w:t>
      </w:r>
    </w:p>
    <w:p w14:paraId="6BB0DA2F" w14:textId="77777777" w:rsidR="00784DAF" w:rsidRPr="006C17E0" w:rsidRDefault="00784DAF" w:rsidP="00784DAF">
      <w:pPr>
        <w:rPr>
          <w:rFonts w:ascii="Arial" w:hAnsi="Arial" w:cs="Arial"/>
        </w:rPr>
      </w:pPr>
      <w:r w:rsidRPr="006C17E0">
        <w:rPr>
          <w:rFonts w:ascii="Arial" w:hAnsi="Arial" w:cs="Arial"/>
        </w:rPr>
        <w:t>9.3 MAUDLEYS TREATMENT FOR ADULT(MANTRA)…………………</w:t>
      </w:r>
    </w:p>
    <w:p w14:paraId="7AAF3D33" w14:textId="77777777" w:rsidR="00784DAF" w:rsidRPr="006C17E0" w:rsidRDefault="00784DAF" w:rsidP="00784DAF">
      <w:pPr>
        <w:rPr>
          <w:rFonts w:ascii="Arial" w:hAnsi="Arial" w:cs="Arial"/>
        </w:rPr>
      </w:pPr>
      <w:r w:rsidRPr="006C17E0">
        <w:rPr>
          <w:rFonts w:ascii="Arial" w:hAnsi="Arial" w:cs="Arial"/>
        </w:rPr>
        <w:t>9.4 BENEFITS AND LIMITATIONS OF MAUDLEYS TREATMENT…….</w:t>
      </w:r>
    </w:p>
    <w:p w14:paraId="2FCBBEBF" w14:textId="77777777" w:rsidR="00784DAF" w:rsidRPr="006C17E0" w:rsidRDefault="00784DAF" w:rsidP="00784DAF">
      <w:pPr>
        <w:rPr>
          <w:rFonts w:ascii="Arial" w:hAnsi="Arial" w:cs="Arial"/>
        </w:rPr>
      </w:pPr>
      <w:r w:rsidRPr="006C17E0">
        <w:rPr>
          <w:rFonts w:ascii="Arial" w:hAnsi="Arial" w:cs="Arial"/>
        </w:rPr>
        <w:t>10 MEDICATIONS …………………………………………………</w:t>
      </w:r>
    </w:p>
    <w:p w14:paraId="36616A8C" w14:textId="77777777" w:rsidR="00784DAF" w:rsidRPr="006C17E0" w:rsidRDefault="00784DAF" w:rsidP="00784DAF">
      <w:pPr>
        <w:rPr>
          <w:rFonts w:ascii="Arial" w:hAnsi="Arial" w:cs="Arial"/>
        </w:rPr>
      </w:pPr>
      <w:r w:rsidRPr="006C17E0">
        <w:rPr>
          <w:rFonts w:ascii="Arial" w:hAnsi="Arial" w:cs="Arial"/>
        </w:rPr>
        <w:t>11 CASE STUDY………………………………………………………….</w:t>
      </w:r>
    </w:p>
    <w:p w14:paraId="5241496F" w14:textId="77777777" w:rsidR="00784DAF" w:rsidRPr="006C17E0" w:rsidRDefault="00784DAF" w:rsidP="00784DAF">
      <w:pPr>
        <w:rPr>
          <w:rFonts w:ascii="Arial" w:hAnsi="Arial" w:cs="Arial"/>
        </w:rPr>
      </w:pPr>
      <w:r w:rsidRPr="006C17E0">
        <w:rPr>
          <w:rFonts w:ascii="Arial" w:hAnsi="Arial" w:cs="Arial"/>
        </w:rPr>
        <w:t>12 PROFESSIONAL SUPPORT AND POLICIES ……………………</w:t>
      </w:r>
    </w:p>
    <w:p w14:paraId="2DAB1997" w14:textId="77777777" w:rsidR="00784DAF" w:rsidRPr="006C17E0" w:rsidRDefault="00784DAF" w:rsidP="00784DAF">
      <w:pPr>
        <w:rPr>
          <w:rFonts w:ascii="Arial" w:hAnsi="Arial" w:cs="Arial"/>
        </w:rPr>
      </w:pPr>
      <w:r w:rsidRPr="006C17E0">
        <w:rPr>
          <w:rFonts w:ascii="Arial" w:hAnsi="Arial" w:cs="Arial"/>
        </w:rPr>
        <w:t>13 RECOMMENDATIONS …………………………………….</w:t>
      </w:r>
    </w:p>
    <w:p w14:paraId="18018FC6" w14:textId="77777777" w:rsidR="00784DAF" w:rsidRPr="006C17E0" w:rsidRDefault="00784DAF" w:rsidP="00784DAF">
      <w:pPr>
        <w:rPr>
          <w:rFonts w:ascii="Arial" w:hAnsi="Arial" w:cs="Arial"/>
        </w:rPr>
      </w:pPr>
      <w:r w:rsidRPr="006C17E0">
        <w:rPr>
          <w:rFonts w:ascii="Arial" w:hAnsi="Arial" w:cs="Arial"/>
        </w:rPr>
        <w:t>14 CONCLUSIONS …………………………………………</w:t>
      </w:r>
      <w:proofErr w:type="gramStart"/>
      <w:r w:rsidRPr="006C17E0">
        <w:rPr>
          <w:rFonts w:ascii="Arial" w:hAnsi="Arial" w:cs="Arial"/>
        </w:rPr>
        <w:t>…..</w:t>
      </w:r>
      <w:proofErr w:type="gramEnd"/>
    </w:p>
    <w:p w14:paraId="0EF55136" w14:textId="77777777" w:rsidR="00784DAF" w:rsidRPr="006C17E0" w:rsidRDefault="00784DAF" w:rsidP="00784DAF">
      <w:pPr>
        <w:rPr>
          <w:rFonts w:ascii="Arial" w:hAnsi="Arial" w:cs="Arial"/>
        </w:rPr>
      </w:pPr>
      <w:r w:rsidRPr="006C17E0">
        <w:rPr>
          <w:rFonts w:ascii="Arial" w:hAnsi="Arial" w:cs="Arial"/>
        </w:rPr>
        <w:t>15 REFERENCES ……………………………………………</w:t>
      </w:r>
      <w:proofErr w:type="gramStart"/>
      <w:r w:rsidRPr="006C17E0">
        <w:rPr>
          <w:rFonts w:ascii="Arial" w:hAnsi="Arial" w:cs="Arial"/>
        </w:rPr>
        <w:t>…..</w:t>
      </w:r>
      <w:proofErr w:type="gramEnd"/>
    </w:p>
    <w:p w14:paraId="74393385" w14:textId="77777777" w:rsidR="00784DAF" w:rsidRPr="006C17E0" w:rsidRDefault="00784DAF" w:rsidP="00784DAF">
      <w:pPr>
        <w:rPr>
          <w:rFonts w:ascii="Arial" w:hAnsi="Arial" w:cs="Arial"/>
        </w:rPr>
      </w:pPr>
    </w:p>
    <w:p w14:paraId="517A6A47" w14:textId="77777777" w:rsidR="00784DAF" w:rsidRPr="00425A21" w:rsidRDefault="00784DAF" w:rsidP="00784DAF">
      <w:pPr>
        <w:rPr>
          <w:rFonts w:ascii="Arial" w:hAnsi="Arial" w:cs="Arial"/>
          <w:sz w:val="24"/>
          <w:szCs w:val="24"/>
        </w:rPr>
      </w:pPr>
    </w:p>
    <w:p w14:paraId="604C1476" w14:textId="77777777" w:rsidR="00784DAF" w:rsidRDefault="00784DAF" w:rsidP="00784DAF">
      <w:pPr>
        <w:rPr>
          <w:rFonts w:ascii="Arial" w:hAnsi="Arial" w:cs="Arial"/>
          <w:b/>
          <w:bCs/>
          <w:sz w:val="28"/>
          <w:szCs w:val="28"/>
        </w:rPr>
      </w:pPr>
    </w:p>
    <w:p w14:paraId="61B9D792" w14:textId="77777777" w:rsidR="00784DAF" w:rsidRDefault="00784DAF" w:rsidP="00784DAF">
      <w:pPr>
        <w:rPr>
          <w:rFonts w:ascii="Arial" w:hAnsi="Arial" w:cs="Arial"/>
          <w:b/>
          <w:bCs/>
          <w:sz w:val="28"/>
          <w:szCs w:val="28"/>
        </w:rPr>
      </w:pPr>
    </w:p>
    <w:p w14:paraId="318FDAAD" w14:textId="77777777" w:rsidR="00784DAF" w:rsidRDefault="00784DAF" w:rsidP="00784DAF">
      <w:pPr>
        <w:rPr>
          <w:rFonts w:ascii="Arial" w:hAnsi="Arial" w:cs="Arial"/>
          <w:b/>
          <w:bCs/>
          <w:sz w:val="28"/>
          <w:szCs w:val="28"/>
        </w:rPr>
      </w:pPr>
    </w:p>
    <w:p w14:paraId="76C4E221" w14:textId="77777777" w:rsidR="00784DAF" w:rsidRDefault="00784DAF" w:rsidP="00784DAF">
      <w:pPr>
        <w:spacing w:line="360" w:lineRule="auto"/>
        <w:rPr>
          <w:rFonts w:ascii="Arial" w:hAnsi="Arial" w:cs="Arial"/>
          <w:b/>
          <w:bCs/>
        </w:rPr>
      </w:pPr>
      <w:r w:rsidRPr="00345E0D">
        <w:rPr>
          <w:rFonts w:ascii="Arial" w:hAnsi="Arial" w:cs="Arial"/>
          <w:b/>
          <w:bCs/>
        </w:rPr>
        <w:t>INTRODUCTIO</w:t>
      </w:r>
      <w:r>
        <w:rPr>
          <w:rFonts w:ascii="Arial" w:hAnsi="Arial" w:cs="Arial"/>
          <w:b/>
          <w:bCs/>
        </w:rPr>
        <w:t>N</w:t>
      </w:r>
    </w:p>
    <w:p w14:paraId="7A241089" w14:textId="77777777" w:rsidR="00784DAF" w:rsidRPr="00345E0D" w:rsidRDefault="00784DAF" w:rsidP="00784DAF">
      <w:pPr>
        <w:spacing w:line="360" w:lineRule="auto"/>
        <w:rPr>
          <w:rFonts w:ascii="Arial" w:hAnsi="Arial" w:cs="Arial"/>
        </w:rPr>
      </w:pPr>
      <w:r w:rsidRPr="00345E0D">
        <w:rPr>
          <w:rFonts w:ascii="Arial" w:hAnsi="Arial" w:cs="Arial"/>
        </w:rPr>
        <w:t>This report will define mental health disorder,  will examine  the historical perspective and treatment of mental disorders. This report will concentrate on Anorexia Nervosa , will provide definition of anorexia nervosa, classification within the ICD- 10 MANUAL, symptoms, signs, diagnosis, historical perspective , evaluation of historical and current treatment for anorexia nervosa, professional principles when working with people with anorexia , following NICE guidelines.</w:t>
      </w:r>
    </w:p>
    <w:p w14:paraId="549B3E0C" w14:textId="597986AC"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rPr>
        <w:t>According to the National Institute of Health (US) (2007) mental illness</w:t>
      </w:r>
      <w:r w:rsidRPr="00345E0D">
        <w:rPr>
          <w:rFonts w:ascii="Arial" w:hAnsi="Arial" w:cs="Arial"/>
          <w:color w:val="000000"/>
          <w:shd w:val="clear" w:color="auto" w:fill="FFFFFF"/>
        </w:rPr>
        <w:t xml:space="preserve"> can be defined as </w:t>
      </w:r>
      <w:r w:rsidR="005D4D0C">
        <w:rPr>
          <w:rFonts w:ascii="Arial" w:hAnsi="Arial" w:cs="Arial"/>
          <w:b/>
          <w:bCs/>
          <w:color w:val="000000"/>
          <w:shd w:val="clear" w:color="auto" w:fill="FFFFFF"/>
        </w:rPr>
        <w:t>“</w:t>
      </w:r>
      <w:r w:rsidRPr="00345E0D">
        <w:rPr>
          <w:rFonts w:ascii="Arial" w:hAnsi="Arial" w:cs="Arial"/>
          <w:color w:val="000000"/>
          <w:shd w:val="clear" w:color="auto" w:fill="FFFFFF"/>
        </w:rPr>
        <w:t>a health condition that changes a person's thinking, feelings, or behaviour (or all three) and that causes the person distress and difficulty in functioning</w:t>
      </w:r>
      <w:r w:rsidRPr="00345E0D">
        <w:rPr>
          <w:rFonts w:ascii="Arial" w:hAnsi="Arial" w:cs="Arial"/>
          <w:b/>
          <w:bCs/>
          <w:color w:val="000000"/>
          <w:shd w:val="clear" w:color="auto" w:fill="FFFFFF"/>
        </w:rPr>
        <w:t>’’</w:t>
      </w:r>
      <w:r w:rsidRPr="00345E0D">
        <w:rPr>
          <w:rFonts w:ascii="Arial" w:hAnsi="Arial" w:cs="Arial"/>
          <w:color w:val="000000"/>
          <w:shd w:val="clear" w:color="auto" w:fill="FFFFFF"/>
        </w:rPr>
        <w:t>.</w:t>
      </w:r>
    </w:p>
    <w:p w14:paraId="62A829F3"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color w:val="000000"/>
          <w:shd w:val="clear" w:color="auto" w:fill="FFFFFF"/>
        </w:rPr>
        <w:t xml:space="preserve">  </w:t>
      </w:r>
    </w:p>
    <w:p w14:paraId="685E3614" w14:textId="77777777" w:rsidR="00784DAF" w:rsidRPr="00345E0D" w:rsidRDefault="00784DAF" w:rsidP="00784DAF">
      <w:pPr>
        <w:spacing w:line="360" w:lineRule="auto"/>
        <w:rPr>
          <w:rFonts w:ascii="Arial" w:hAnsi="Arial" w:cs="Arial"/>
          <w:b/>
          <w:bCs/>
        </w:rPr>
      </w:pPr>
      <w:r w:rsidRPr="00345E0D">
        <w:rPr>
          <w:rFonts w:ascii="Arial" w:hAnsi="Arial" w:cs="Arial"/>
          <w:b/>
          <w:bCs/>
        </w:rPr>
        <w:t>WHO IS AFFECTED WITH MENTAL HEALTH DISORDER?</w:t>
      </w:r>
    </w:p>
    <w:p w14:paraId="014D7F33" w14:textId="77777777" w:rsidR="00784DAF" w:rsidRPr="00345E0D" w:rsidRDefault="00784DAF" w:rsidP="00784DAF">
      <w:pPr>
        <w:spacing w:line="360" w:lineRule="auto"/>
        <w:rPr>
          <w:rFonts w:ascii="Arial" w:hAnsi="Arial" w:cs="Arial"/>
        </w:rPr>
      </w:pPr>
      <w:bookmarkStart w:id="0" w:name="_Hlk111246922"/>
      <w:r w:rsidRPr="00345E0D">
        <w:rPr>
          <w:rFonts w:ascii="Arial" w:hAnsi="Arial" w:cs="Arial"/>
        </w:rPr>
        <w:t>Each year , in the UK ,around 1 out of every 4 persons will experience a mental health problem. A diagnosable mental health issue affects 1 in 10 children between the ages of 5 – 16 years. 1 out every 5 persons have attempted suicide . Mental illness are the leading causes of disability in the UK. Elderly residents in nursing homes , 40% suffers from depression.  A total of 12.billion pounds in 2020/21 in England was spent by a local clinical commissioning group on learning disability, dementia service and mental health. (Mind, 2020; Mind, 2017; NHS, 2016)</w:t>
      </w:r>
    </w:p>
    <w:bookmarkEnd w:id="0"/>
    <w:p w14:paraId="15158A84" w14:textId="77777777" w:rsidR="00784DAF" w:rsidRPr="00345E0D" w:rsidRDefault="00784DAF" w:rsidP="00784DAF">
      <w:pPr>
        <w:spacing w:line="360" w:lineRule="auto"/>
        <w:rPr>
          <w:rFonts w:ascii="Arial" w:hAnsi="Arial" w:cs="Arial"/>
        </w:rPr>
      </w:pPr>
    </w:p>
    <w:p w14:paraId="766FAC43" w14:textId="77777777" w:rsidR="00784DAF" w:rsidRPr="00345E0D" w:rsidRDefault="00784DAF" w:rsidP="00784DAF">
      <w:pPr>
        <w:spacing w:line="360" w:lineRule="auto"/>
        <w:rPr>
          <w:rFonts w:ascii="Arial" w:hAnsi="Arial" w:cs="Arial"/>
        </w:rPr>
      </w:pPr>
      <w:r w:rsidRPr="00345E0D">
        <w:rPr>
          <w:rFonts w:ascii="Arial" w:hAnsi="Arial" w:cs="Arial"/>
          <w:b/>
          <w:bCs/>
        </w:rPr>
        <w:t>HISTORICAL PERSPECTIVE OF MENTAL ILLNESSS</w:t>
      </w:r>
    </w:p>
    <w:p w14:paraId="35308887" w14:textId="16B691C8" w:rsidR="00784DAF" w:rsidRPr="00345E0D" w:rsidRDefault="00784DAF" w:rsidP="00784DAF">
      <w:pPr>
        <w:pStyle w:val="NoSpacing"/>
        <w:spacing w:line="360" w:lineRule="auto"/>
        <w:rPr>
          <w:rFonts w:ascii="Arial" w:hAnsi="Arial" w:cs="Arial"/>
        </w:rPr>
      </w:pPr>
      <w:r w:rsidRPr="00345E0D">
        <w:rPr>
          <w:rFonts w:ascii="Arial" w:hAnsi="Arial" w:cs="Arial"/>
          <w:color w:val="222222"/>
          <w:shd w:val="clear" w:color="auto" w:fill="F4F4F4"/>
        </w:rPr>
        <w:t>People with mental illnesses were thought to be under the control of evil spirits and demons .Asylums were created in the 18th century where the mentally ill were kept. They were treated without dignity , respect , discriminated , stigmatised, violations of their human right, and there were abused. Trepanning was a method that involved boring holes into their skulls to expel demons . In other to achieve a good health, four humours of the body must be balanced. This idea was brought by Hippocrates.</w:t>
      </w:r>
      <w:r w:rsidRPr="00345E0D">
        <w:rPr>
          <w:rFonts w:ascii="Arial" w:hAnsi="Arial" w:cs="Arial"/>
        </w:rPr>
        <w:t xml:space="preserve"> </w:t>
      </w:r>
      <w:r w:rsidRPr="00345E0D">
        <w:rPr>
          <w:rFonts w:ascii="Arial" w:hAnsi="Arial" w:cs="Arial"/>
          <w:color w:val="222222"/>
          <w:shd w:val="clear" w:color="auto" w:fill="F4F4F4"/>
        </w:rPr>
        <w:t>The nineteenth century saw the introduction of psychological therapy.</w:t>
      </w:r>
      <w:r w:rsidRPr="00345E0D">
        <w:rPr>
          <w:rFonts w:ascii="Arial" w:hAnsi="Arial" w:cs="Arial"/>
        </w:rPr>
        <w:t xml:space="preserve"> </w:t>
      </w:r>
      <w:r w:rsidRPr="00345E0D">
        <w:rPr>
          <w:rFonts w:ascii="Arial" w:hAnsi="Arial" w:cs="Arial"/>
          <w:color w:val="222222"/>
          <w:shd w:val="clear" w:color="auto" w:fill="F4F4F4"/>
        </w:rPr>
        <w:t>Manfred Sakel created insulin therapy in 1933, which was used to treat schizophrenia.(</w:t>
      </w:r>
      <w:r w:rsidRPr="00345E0D">
        <w:rPr>
          <w:rFonts w:ascii="Arial" w:hAnsi="Arial" w:cs="Arial"/>
        </w:rPr>
        <w:t xml:space="preserve"> </w:t>
      </w:r>
      <w:r w:rsidRPr="00345E0D">
        <w:rPr>
          <w:rFonts w:ascii="Arial" w:hAnsi="Arial" w:cs="Arial"/>
          <w:color w:val="222222"/>
          <w:shd w:val="clear" w:color="auto" w:fill="F4F4F4"/>
        </w:rPr>
        <w:t>Aruta,2011) Electroconvulsive therapy was developed by Ugo Cerletti and Lucio Bini. Lobotomy was used for treating depression, schizophrenia and prefrontal leucotomy.</w:t>
      </w:r>
      <w:r w:rsidRPr="00345E0D">
        <w:rPr>
          <w:rFonts w:ascii="Arial" w:hAnsi="Arial" w:cs="Arial"/>
        </w:rPr>
        <w:t>(Fariah ,2013)</w:t>
      </w:r>
    </w:p>
    <w:p w14:paraId="21F280C8" w14:textId="77777777" w:rsidR="00784DAF" w:rsidRPr="00345E0D" w:rsidRDefault="00784DAF" w:rsidP="00784DAF">
      <w:pPr>
        <w:spacing w:line="360" w:lineRule="auto"/>
        <w:rPr>
          <w:rFonts w:ascii="Arial" w:hAnsi="Arial" w:cs="Arial"/>
        </w:rPr>
      </w:pPr>
    </w:p>
    <w:p w14:paraId="6F43350C" w14:textId="77777777" w:rsidR="00784DAF" w:rsidRPr="00345E0D" w:rsidRDefault="00784DAF" w:rsidP="00784DAF">
      <w:pPr>
        <w:spacing w:line="360" w:lineRule="auto"/>
        <w:rPr>
          <w:rFonts w:ascii="Arial" w:hAnsi="Arial" w:cs="Arial"/>
        </w:rPr>
      </w:pPr>
      <w:r w:rsidRPr="00345E0D">
        <w:rPr>
          <w:rFonts w:ascii="Arial" w:hAnsi="Arial" w:cs="Arial"/>
          <w:b/>
          <w:bCs/>
        </w:rPr>
        <w:t>ANOREXIA NERVOSA</w:t>
      </w:r>
      <w:r w:rsidRPr="00345E0D">
        <w:rPr>
          <w:rFonts w:ascii="Arial" w:hAnsi="Arial" w:cs="Arial"/>
        </w:rPr>
        <w:t>.</w:t>
      </w:r>
    </w:p>
    <w:p w14:paraId="0056F6A3"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rPr>
        <w:t>Anorexia is a mental illness in which a person restricts their food intake in relation to their energy needs, through consuming less food, engaging in excessive exercise, and eliminating food from the body through laxatives and vomiting which results to a weight loss(Moore and Bokor, 2022) Anorexia is characterised by self-starvation and excessive weight loss. Patients will experience a severe fear of gaining weight, and negative perception of their body.</w:t>
      </w:r>
      <w:r w:rsidRPr="00345E0D">
        <w:rPr>
          <w:rFonts w:ascii="Arial" w:hAnsi="Arial" w:cs="Arial"/>
          <w:color w:val="000000"/>
          <w:shd w:val="clear" w:color="auto" w:fill="FFFFFF"/>
        </w:rPr>
        <w:t xml:space="preserve"> According to the International Classification of Diseases ICD- 10 (WHO, 2010) anorexia nervosa is  classified within F50-F59 </w:t>
      </w:r>
      <w:r w:rsidRPr="00345E0D">
        <w:rPr>
          <w:rFonts w:ascii="Arial" w:hAnsi="Arial" w:cs="Arial"/>
        </w:rPr>
        <w:t>Behavioural syndromes associated with physiological disturbances and physical factor. Anorexia Nervosa is under F50.0</w:t>
      </w:r>
    </w:p>
    <w:p w14:paraId="234086A3" w14:textId="77777777" w:rsidR="00784DAF" w:rsidRPr="00345E0D" w:rsidRDefault="00784DAF" w:rsidP="00784DAF">
      <w:pPr>
        <w:spacing w:line="360" w:lineRule="auto"/>
        <w:rPr>
          <w:rFonts w:ascii="Arial" w:hAnsi="Arial" w:cs="Arial"/>
        </w:rPr>
      </w:pPr>
    </w:p>
    <w:p w14:paraId="7D79D043" w14:textId="77777777" w:rsidR="00784DAF" w:rsidRPr="00345E0D" w:rsidRDefault="00784DAF" w:rsidP="00784DAF">
      <w:pPr>
        <w:spacing w:line="360" w:lineRule="auto"/>
        <w:rPr>
          <w:rFonts w:ascii="Arial" w:hAnsi="Arial" w:cs="Arial"/>
        </w:rPr>
      </w:pPr>
    </w:p>
    <w:p w14:paraId="453799A5" w14:textId="77777777" w:rsidR="00784DAF" w:rsidRPr="00345E0D" w:rsidRDefault="00784DAF" w:rsidP="00784DAF">
      <w:pPr>
        <w:spacing w:line="360" w:lineRule="auto"/>
        <w:rPr>
          <w:rFonts w:ascii="Arial" w:hAnsi="Arial" w:cs="Arial"/>
          <w:b/>
          <w:bCs/>
        </w:rPr>
      </w:pPr>
      <w:r w:rsidRPr="00345E0D">
        <w:rPr>
          <w:rFonts w:ascii="Arial" w:hAnsi="Arial" w:cs="Arial"/>
          <w:b/>
          <w:bCs/>
        </w:rPr>
        <w:t>PREVELENCE OF ANOREXIA NERVOSA</w:t>
      </w:r>
    </w:p>
    <w:p w14:paraId="15006C32" w14:textId="3D523411" w:rsidR="00784DAF" w:rsidRPr="00293DEC" w:rsidRDefault="00784DAF" w:rsidP="00784DAF">
      <w:pPr>
        <w:spacing w:before="240" w:line="360" w:lineRule="auto"/>
        <w:rPr>
          <w:rFonts w:ascii="Arial" w:hAnsi="Arial" w:cs="Arial"/>
          <w:color w:val="222222"/>
          <w:shd w:val="clear" w:color="auto" w:fill="F4F4F4"/>
        </w:rPr>
      </w:pPr>
      <w:r w:rsidRPr="00345E0D">
        <w:rPr>
          <w:rFonts w:ascii="Arial" w:hAnsi="Arial" w:cs="Arial"/>
        </w:rPr>
        <w:t xml:space="preserve">  Anorexia has the highest mortality rate among all mental disorders (</w:t>
      </w:r>
      <w:r w:rsidRPr="00345E0D">
        <w:rPr>
          <w:rFonts w:ascii="Arial" w:hAnsi="Arial" w:cs="Arial"/>
          <w:color w:val="000000"/>
          <w:shd w:val="clear" w:color="auto" w:fill="FFFFFF"/>
        </w:rPr>
        <w:t xml:space="preserve">Petkova </w:t>
      </w:r>
      <w:r w:rsidRPr="00345E0D">
        <w:rPr>
          <w:rFonts w:ascii="Arial" w:hAnsi="Arial" w:cs="Arial"/>
          <w:i/>
          <w:iCs/>
          <w:color w:val="000000"/>
          <w:shd w:val="clear" w:color="auto" w:fill="FFFFFF"/>
        </w:rPr>
        <w:t>et al.,</w:t>
      </w:r>
      <w:r w:rsidRPr="00345E0D">
        <w:rPr>
          <w:rFonts w:ascii="Arial" w:hAnsi="Arial" w:cs="Arial"/>
          <w:color w:val="000000"/>
          <w:shd w:val="clear" w:color="auto" w:fill="FFFFFF"/>
        </w:rPr>
        <w:t xml:space="preserve"> 2019),</w:t>
      </w:r>
      <w:r w:rsidRPr="00345E0D">
        <w:rPr>
          <w:rFonts w:ascii="Arial" w:hAnsi="Arial" w:cs="Arial"/>
          <w:color w:val="222222"/>
          <w:shd w:val="clear" w:color="auto" w:fill="F4F4F4"/>
        </w:rPr>
        <w:t xml:space="preserve"> Overall incidence rate is about 6 per 100 000 persons , with highest incidence among people aged  15-19 years. Females are more susceptible  with annual UK estimate of around 37 per 100 000 persons for girls  aged 10 -19 . Male incidence rate is about 3 per 100 000  males aged 10-19 ( NICE, 2019).</w:t>
      </w:r>
      <w:r w:rsidRPr="00345E0D">
        <w:rPr>
          <w:rFonts w:ascii="Arial" w:hAnsi="Arial" w:cs="Arial"/>
          <w:color w:val="141414"/>
          <w:shd w:val="clear" w:color="auto" w:fill="FFFFFF"/>
        </w:rPr>
        <w:t xml:space="preserve"> women aged 19 and over accounted for 5,274 admissions for anorexia 2018/ 2019 (BBC, 2020).</w:t>
      </w:r>
    </w:p>
    <w:p w14:paraId="4C437FC6" w14:textId="77777777" w:rsidR="00784DAF" w:rsidRPr="00345E0D" w:rsidRDefault="00784DAF" w:rsidP="00784DAF">
      <w:pPr>
        <w:spacing w:before="240" w:line="360" w:lineRule="auto"/>
        <w:rPr>
          <w:rFonts w:ascii="Arial" w:hAnsi="Arial" w:cs="Arial"/>
          <w:color w:val="141414"/>
          <w:shd w:val="clear" w:color="auto" w:fill="FFFFFF"/>
        </w:rPr>
      </w:pPr>
    </w:p>
    <w:p w14:paraId="5489AA74" w14:textId="77777777" w:rsidR="00784DAF" w:rsidRPr="00345E0D" w:rsidRDefault="00784DAF" w:rsidP="00784DAF">
      <w:pPr>
        <w:spacing w:before="240" w:line="360" w:lineRule="auto"/>
        <w:rPr>
          <w:rFonts w:ascii="Arial" w:hAnsi="Arial" w:cs="Arial"/>
          <w:b/>
          <w:bCs/>
          <w:color w:val="141414"/>
          <w:shd w:val="clear" w:color="auto" w:fill="FFFFFF"/>
        </w:rPr>
      </w:pPr>
      <w:r w:rsidRPr="00345E0D">
        <w:rPr>
          <w:rFonts w:ascii="Arial" w:hAnsi="Arial" w:cs="Arial"/>
          <w:b/>
          <w:bCs/>
          <w:color w:val="141414"/>
          <w:shd w:val="clear" w:color="auto" w:fill="FFFFFF"/>
        </w:rPr>
        <w:t>CAUSES OF ANOREXIA NERVOSA</w:t>
      </w:r>
    </w:p>
    <w:p w14:paraId="405D0C4B" w14:textId="77777777" w:rsidR="00784DAF" w:rsidRPr="00345E0D" w:rsidRDefault="00784DAF" w:rsidP="00784DAF">
      <w:pPr>
        <w:spacing w:before="240" w:line="360" w:lineRule="auto"/>
        <w:rPr>
          <w:rFonts w:ascii="Arial" w:hAnsi="Arial" w:cs="Arial"/>
          <w:color w:val="000000"/>
          <w:shd w:val="clear" w:color="auto" w:fill="FFFFFF"/>
        </w:rPr>
      </w:pPr>
      <w:r w:rsidRPr="00345E0D">
        <w:rPr>
          <w:rFonts w:ascii="Arial" w:hAnsi="Arial" w:cs="Arial"/>
          <w:color w:val="000000"/>
          <w:shd w:val="clear" w:color="auto" w:fill="FFFFFF"/>
        </w:rPr>
        <w:t>The  exact cause of anorexia is unknown, but most experts believe the condition results from a combination of biological, psychological and environmental factors.(National Institute of Health (US),2007)</w:t>
      </w:r>
    </w:p>
    <w:p w14:paraId="4CAD5F27" w14:textId="77777777" w:rsidR="00784DAF" w:rsidRPr="00345E0D" w:rsidRDefault="00784DAF" w:rsidP="00784DAF">
      <w:pPr>
        <w:spacing w:before="240" w:line="360" w:lineRule="auto"/>
        <w:rPr>
          <w:rFonts w:ascii="Arial" w:hAnsi="Arial" w:cs="Arial"/>
          <w:b/>
          <w:bCs/>
          <w:color w:val="000000"/>
          <w:shd w:val="clear" w:color="auto" w:fill="FFFFFF"/>
        </w:rPr>
      </w:pPr>
      <w:r w:rsidRPr="00345E0D">
        <w:rPr>
          <w:rFonts w:ascii="Arial" w:hAnsi="Arial" w:cs="Arial"/>
          <w:b/>
          <w:bCs/>
          <w:color w:val="000000"/>
          <w:shd w:val="clear" w:color="auto" w:fill="FFFFFF"/>
        </w:rPr>
        <w:t>BIOLOGICAL FACTORS</w:t>
      </w:r>
    </w:p>
    <w:p w14:paraId="32284711" w14:textId="77777777" w:rsidR="00784DAF" w:rsidRPr="00345E0D" w:rsidRDefault="00784DAF" w:rsidP="00784DAF">
      <w:pPr>
        <w:spacing w:before="240" w:line="360" w:lineRule="auto"/>
        <w:rPr>
          <w:rFonts w:ascii="Arial" w:hAnsi="Arial" w:cs="Arial"/>
          <w:color w:val="000000"/>
          <w:shd w:val="clear" w:color="auto" w:fill="FFFFFF"/>
        </w:rPr>
      </w:pPr>
      <w:r w:rsidRPr="00345E0D">
        <w:rPr>
          <w:rFonts w:ascii="Arial" w:hAnsi="Arial" w:cs="Arial"/>
          <w:color w:val="141414"/>
          <w:shd w:val="clear" w:color="auto" w:fill="FFFFFF"/>
        </w:rPr>
        <w:t>Anorexia is more likely to develop in people with a family history of eating disorders, depression, and substance abuse. It’s possible that changes in hormones or brain chemistry that happen during puberty are what lead to the development of anorexia. Anorexia nervosa is more likely to develop in people with low levels of serotonin and norepinephrine. The hypothalamic pituitary-adrenal axis, which regulates the release of neurotransmitters like serotonin, dopamine, and norepinephrine, can affect a person's mood and appetite.</w:t>
      </w:r>
      <w:r w:rsidRPr="00345E0D">
        <w:rPr>
          <w:rFonts w:ascii="Arial" w:hAnsi="Arial" w:cs="Arial"/>
          <w:color w:val="000000"/>
          <w:shd w:val="clear" w:color="auto" w:fill="FFFFFF"/>
        </w:rPr>
        <w:t xml:space="preserve"> (Woerwag-Mehta and Treasure, 2008).</w:t>
      </w:r>
    </w:p>
    <w:p w14:paraId="4E3B203B" w14:textId="77777777" w:rsidR="00784DAF" w:rsidRPr="00345E0D" w:rsidRDefault="00784DAF" w:rsidP="00784DAF">
      <w:pPr>
        <w:spacing w:before="240" w:line="360" w:lineRule="auto"/>
        <w:rPr>
          <w:rFonts w:ascii="Arial" w:hAnsi="Arial" w:cs="Arial"/>
          <w:color w:val="000000"/>
          <w:shd w:val="clear" w:color="auto" w:fill="FFFFFF"/>
        </w:rPr>
      </w:pPr>
    </w:p>
    <w:p w14:paraId="4D505518" w14:textId="77777777" w:rsidR="00784DAF" w:rsidRPr="00345E0D" w:rsidRDefault="00784DAF" w:rsidP="00784DAF">
      <w:pPr>
        <w:spacing w:before="240" w:line="360" w:lineRule="auto"/>
        <w:rPr>
          <w:rFonts w:ascii="Arial" w:hAnsi="Arial" w:cs="Arial"/>
          <w:b/>
          <w:bCs/>
          <w:color w:val="141414"/>
          <w:shd w:val="clear" w:color="auto" w:fill="FFFFFF"/>
        </w:rPr>
      </w:pPr>
      <w:r w:rsidRPr="00345E0D">
        <w:rPr>
          <w:rFonts w:ascii="Arial" w:hAnsi="Arial" w:cs="Arial"/>
          <w:b/>
          <w:bCs/>
          <w:color w:val="000000"/>
          <w:shd w:val="clear" w:color="auto" w:fill="FFFFFF"/>
        </w:rPr>
        <w:t>ENVIRONMENTAL FACTORS</w:t>
      </w:r>
    </w:p>
    <w:p w14:paraId="1DDD5582" w14:textId="77777777" w:rsidR="00784DAF" w:rsidRPr="00345E0D" w:rsidRDefault="00784DAF" w:rsidP="00784DAF">
      <w:pPr>
        <w:shd w:val="clear" w:color="auto" w:fill="FFFFFF"/>
        <w:spacing w:before="100" w:beforeAutospacing="1" w:after="120" w:line="360" w:lineRule="auto"/>
        <w:rPr>
          <w:rFonts w:ascii="Arial" w:hAnsi="Arial" w:cs="Arial"/>
        </w:rPr>
      </w:pPr>
      <w:r w:rsidRPr="00345E0D">
        <w:rPr>
          <w:rFonts w:ascii="Arial" w:hAnsi="Arial" w:cs="Arial"/>
        </w:rPr>
        <w:t>Events that occur in an individual life and environment a person’s live  can have  numerous impacts on a person life. Media messages that promote the notion that only particular body shapes are desirable,</w:t>
      </w:r>
      <w:r w:rsidRPr="00345E0D">
        <w:rPr>
          <w:rFonts w:ascii="Arial" w:eastAsia="Times New Roman" w:hAnsi="Arial" w:cs="Arial"/>
          <w:color w:val="000000"/>
          <w:lang w:eastAsia="en-GB"/>
        </w:rPr>
        <w:t xml:space="preserve"> professions or recreation activities where being thin is preferable, like dancing or athletics,</w:t>
      </w:r>
      <w:r w:rsidRPr="00345E0D">
        <w:rPr>
          <w:rFonts w:ascii="Arial" w:hAnsi="Arial" w:cs="Arial"/>
        </w:rPr>
        <w:t xml:space="preserve"> traumatic experience in life, such as losing a job, a failing relationship, or a death in the family, physical and sexual abuse and puberty may play a role in the development of anorexia nervosa.(NHS,2021)</w:t>
      </w:r>
    </w:p>
    <w:p w14:paraId="4F262342" w14:textId="77777777" w:rsidR="00784DAF" w:rsidRPr="00345E0D" w:rsidRDefault="00784DAF" w:rsidP="00784DAF">
      <w:pPr>
        <w:shd w:val="clear" w:color="auto" w:fill="FFFFFF"/>
        <w:spacing w:before="100" w:beforeAutospacing="1" w:after="120" w:line="360" w:lineRule="auto"/>
        <w:rPr>
          <w:rFonts w:ascii="Arial" w:hAnsi="Arial" w:cs="Arial"/>
        </w:rPr>
      </w:pPr>
    </w:p>
    <w:p w14:paraId="05237C50" w14:textId="77777777" w:rsidR="00784DAF" w:rsidRPr="00345E0D" w:rsidRDefault="00784DAF" w:rsidP="00784DAF">
      <w:pPr>
        <w:shd w:val="clear" w:color="auto" w:fill="FFFFFF"/>
        <w:spacing w:before="100" w:beforeAutospacing="1" w:after="120" w:line="360" w:lineRule="auto"/>
        <w:rPr>
          <w:rFonts w:ascii="Arial" w:hAnsi="Arial" w:cs="Arial"/>
          <w:b/>
          <w:bCs/>
        </w:rPr>
      </w:pPr>
      <w:r w:rsidRPr="00345E0D">
        <w:rPr>
          <w:rFonts w:ascii="Arial" w:hAnsi="Arial" w:cs="Arial"/>
          <w:b/>
          <w:bCs/>
        </w:rPr>
        <w:t>PSYCHOLOGICAL FACTORS</w:t>
      </w:r>
    </w:p>
    <w:p w14:paraId="3D64BAAA"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color w:val="000000"/>
          <w:shd w:val="clear" w:color="auto" w:fill="FFFFFF"/>
        </w:rPr>
        <w:t>There are certain personality traits, thought patterns, and behavioural patterns that people with anorexia share, which may increase their risk of developing the disorder. These traits include a propensity for depression and anxiety, an inability to handle stress, difficulty expressing emotions, a negative self-perception, and low self-esteem.( NHS,2021)</w:t>
      </w:r>
    </w:p>
    <w:p w14:paraId="5C59EF09" w14:textId="77777777" w:rsidR="00784DAF" w:rsidRPr="00345E0D" w:rsidRDefault="00784DAF" w:rsidP="00784DAF">
      <w:pPr>
        <w:spacing w:line="360" w:lineRule="auto"/>
        <w:rPr>
          <w:rFonts w:ascii="Arial" w:hAnsi="Arial" w:cs="Arial"/>
          <w:color w:val="000000"/>
          <w:shd w:val="clear" w:color="auto" w:fill="FFFFFF"/>
        </w:rPr>
      </w:pPr>
    </w:p>
    <w:p w14:paraId="01341FF7" w14:textId="77777777" w:rsidR="00784DAF" w:rsidRPr="00345E0D" w:rsidRDefault="00784DAF" w:rsidP="00784DAF">
      <w:pPr>
        <w:spacing w:line="360" w:lineRule="auto"/>
        <w:rPr>
          <w:rFonts w:ascii="Arial" w:hAnsi="Arial" w:cs="Arial"/>
          <w:b/>
          <w:bCs/>
          <w:color w:val="000000"/>
          <w:shd w:val="clear" w:color="auto" w:fill="FFFFFF"/>
        </w:rPr>
      </w:pPr>
      <w:r w:rsidRPr="00345E0D">
        <w:rPr>
          <w:rFonts w:ascii="Arial" w:hAnsi="Arial" w:cs="Arial"/>
          <w:b/>
          <w:bCs/>
          <w:color w:val="000000"/>
          <w:shd w:val="clear" w:color="auto" w:fill="FFFFFF"/>
        </w:rPr>
        <w:t>SYMPTOMS AND SIGNS</w:t>
      </w:r>
    </w:p>
    <w:p w14:paraId="47BAE53A" w14:textId="77777777" w:rsidR="00784DAF" w:rsidRPr="00345E0D" w:rsidRDefault="00784DAF" w:rsidP="00784DAF">
      <w:pPr>
        <w:spacing w:before="240" w:line="360" w:lineRule="auto"/>
        <w:rPr>
          <w:rFonts w:ascii="Arial" w:hAnsi="Arial" w:cs="Arial"/>
          <w:color w:val="000000"/>
          <w:shd w:val="clear" w:color="auto" w:fill="FFFFFF"/>
        </w:rPr>
      </w:pPr>
      <w:r w:rsidRPr="00345E0D">
        <w:rPr>
          <w:rFonts w:ascii="Arial" w:hAnsi="Arial" w:cs="Arial"/>
          <w:color w:val="000000"/>
          <w:shd w:val="clear" w:color="auto" w:fill="FFFFFF"/>
        </w:rPr>
        <w:t xml:space="preserve">Anorexia  nervosa symptoms include the following, dizziness, tiredness, being worried of gaining weight, rigid customs surrounding eating, sleeping problems and headache,  </w:t>
      </w:r>
      <w:r w:rsidRPr="00345E0D">
        <w:rPr>
          <w:rFonts w:ascii="Arial" w:hAnsi="Arial" w:cs="Arial"/>
          <w:color w:val="212B32"/>
          <w:shd w:val="clear" w:color="auto" w:fill="F0F4F5"/>
        </w:rPr>
        <w:t>an unusually lower body mass index for adults,</w:t>
      </w:r>
      <w:r w:rsidRPr="00345E0D">
        <w:rPr>
          <w:rFonts w:ascii="Arial" w:hAnsi="Arial" w:cs="Arial"/>
          <w:color w:val="000000"/>
          <w:shd w:val="clear" w:color="auto" w:fill="FFFFFF"/>
        </w:rPr>
        <w:t xml:space="preserve"> irregular or non-existent  menstrual cycles ,loss of weight  and excessive exercise (NHS,2021; Moore and Bokor, 2022)</w:t>
      </w:r>
    </w:p>
    <w:p w14:paraId="67F8B923" w14:textId="77777777" w:rsidR="00784DAF" w:rsidRPr="00345E0D" w:rsidRDefault="00784DAF" w:rsidP="00784DAF">
      <w:pPr>
        <w:spacing w:before="240" w:line="360" w:lineRule="auto"/>
        <w:rPr>
          <w:rFonts w:ascii="Arial" w:hAnsi="Arial" w:cs="Arial"/>
          <w:color w:val="000000"/>
          <w:shd w:val="clear" w:color="auto" w:fill="FFFFFF"/>
        </w:rPr>
      </w:pPr>
    </w:p>
    <w:p w14:paraId="4BE35B91" w14:textId="77777777" w:rsidR="00784DAF" w:rsidRPr="00345E0D" w:rsidRDefault="00784DAF" w:rsidP="00784DAF">
      <w:pPr>
        <w:spacing w:before="240" w:line="360" w:lineRule="auto"/>
        <w:rPr>
          <w:rFonts w:ascii="Arial" w:hAnsi="Arial" w:cs="Arial"/>
          <w:b/>
          <w:bCs/>
          <w:color w:val="000000"/>
          <w:shd w:val="clear" w:color="auto" w:fill="FFFFFF"/>
        </w:rPr>
      </w:pPr>
      <w:r w:rsidRPr="00345E0D">
        <w:rPr>
          <w:rFonts w:ascii="Arial" w:hAnsi="Arial" w:cs="Arial"/>
          <w:b/>
          <w:bCs/>
          <w:color w:val="000000"/>
          <w:shd w:val="clear" w:color="auto" w:fill="FFFFFF"/>
        </w:rPr>
        <w:t>DIAGNOSIS</w:t>
      </w:r>
    </w:p>
    <w:p w14:paraId="6C3C9A12" w14:textId="77777777" w:rsidR="00784DAF" w:rsidRPr="00345E0D" w:rsidRDefault="00784DAF" w:rsidP="00784DAF">
      <w:pPr>
        <w:spacing w:line="360" w:lineRule="auto"/>
        <w:rPr>
          <w:rFonts w:ascii="Arial" w:hAnsi="Arial" w:cs="Arial"/>
        </w:rPr>
      </w:pPr>
      <w:r w:rsidRPr="00345E0D">
        <w:rPr>
          <w:rFonts w:ascii="Arial" w:hAnsi="Arial" w:cs="Arial"/>
          <w:shd w:val="clear" w:color="auto" w:fill="FFFFFF"/>
        </w:rPr>
        <w:t xml:space="preserve"> The diagnosis of anorexia cannot be determined with a single test Health care professionals can ask anorexic patients’ questions such as , have you lost weight, do you make yourself vomit, do you exercise excessively, how you feel about your weight .Health care professionals or GP can physically examine </w:t>
      </w:r>
      <w:r w:rsidRPr="00345E0D">
        <w:rPr>
          <w:rFonts w:ascii="Arial" w:hAnsi="Arial" w:cs="Arial"/>
        </w:rPr>
        <w:t xml:space="preserve">If  your body weight is 15% below average weight or expected weight or body mass index  </w:t>
      </w:r>
      <w:r w:rsidRPr="00345E0D">
        <w:rPr>
          <w:rFonts w:ascii="Arial" w:hAnsi="Arial" w:cs="Arial"/>
          <w:color w:val="212121"/>
          <w:shd w:val="clear" w:color="auto" w:fill="F6F6F6"/>
        </w:rPr>
        <w:t>17.5 or less GP can carry out urinalysis test, bone density test.</w:t>
      </w:r>
      <w:r w:rsidRPr="00345E0D">
        <w:rPr>
          <w:rFonts w:ascii="Arial" w:hAnsi="Arial" w:cs="Arial"/>
        </w:rPr>
        <w:t>GP can conduct a blood test, to actually ascertain the amount of fluid in your body as well as Chemicals or minerals like potassium in your blood.</w:t>
      </w:r>
      <w:r w:rsidRPr="00345E0D">
        <w:rPr>
          <w:rFonts w:ascii="Arial" w:hAnsi="Arial" w:cs="Arial"/>
          <w:color w:val="000000"/>
          <w:shd w:val="clear" w:color="auto" w:fill="FFFFFF"/>
        </w:rPr>
        <w:t xml:space="preserve"> (Herpertz </w:t>
      </w:r>
      <w:r w:rsidRPr="00345E0D">
        <w:rPr>
          <w:rFonts w:ascii="Arial" w:hAnsi="Arial" w:cs="Arial"/>
          <w:i/>
          <w:iCs/>
          <w:color w:val="000000"/>
          <w:shd w:val="clear" w:color="auto" w:fill="FFFFFF"/>
        </w:rPr>
        <w:t>et al.</w:t>
      </w:r>
      <w:r w:rsidRPr="00345E0D">
        <w:rPr>
          <w:rFonts w:ascii="Arial" w:hAnsi="Arial" w:cs="Arial"/>
          <w:color w:val="000000"/>
          <w:shd w:val="clear" w:color="auto" w:fill="FFFFFF"/>
        </w:rPr>
        <w:t xml:space="preserve"> 2011)</w:t>
      </w:r>
    </w:p>
    <w:p w14:paraId="6BEFA0EB" w14:textId="77777777" w:rsidR="00784DAF" w:rsidRPr="00345E0D" w:rsidRDefault="00784DAF" w:rsidP="00784DAF">
      <w:pPr>
        <w:spacing w:line="360" w:lineRule="auto"/>
        <w:rPr>
          <w:rFonts w:ascii="Arial" w:hAnsi="Arial" w:cs="Arial"/>
        </w:rPr>
      </w:pPr>
    </w:p>
    <w:p w14:paraId="62FD454A" w14:textId="77777777" w:rsidR="00784DAF" w:rsidRPr="00345E0D" w:rsidRDefault="00784DAF" w:rsidP="00784DAF">
      <w:pPr>
        <w:spacing w:line="360" w:lineRule="auto"/>
        <w:rPr>
          <w:rFonts w:ascii="Arial" w:hAnsi="Arial" w:cs="Arial"/>
        </w:rPr>
      </w:pPr>
    </w:p>
    <w:p w14:paraId="295813B5" w14:textId="77777777" w:rsidR="00784DAF" w:rsidRPr="00345E0D" w:rsidRDefault="00784DAF" w:rsidP="00784DAF">
      <w:pPr>
        <w:spacing w:line="360" w:lineRule="auto"/>
        <w:rPr>
          <w:rFonts w:ascii="Arial" w:hAnsi="Arial" w:cs="Arial"/>
        </w:rPr>
      </w:pPr>
      <w:r w:rsidRPr="00345E0D">
        <w:rPr>
          <w:rFonts w:ascii="Arial" w:hAnsi="Arial" w:cs="Arial"/>
          <w:b/>
          <w:bCs/>
        </w:rPr>
        <w:t>HISTORICAL PERSPECTIVE ,TREATMENT AND PAST SERVICES OF ANOREXIA NERVOSA</w:t>
      </w:r>
      <w:r w:rsidRPr="00345E0D">
        <w:rPr>
          <w:rFonts w:ascii="Arial" w:hAnsi="Arial" w:cs="Arial"/>
        </w:rPr>
        <w:t>.</w:t>
      </w:r>
    </w:p>
    <w:p w14:paraId="32F8C8D7" w14:textId="77777777" w:rsidR="00784DAF" w:rsidRPr="00345E0D" w:rsidRDefault="00784DAF" w:rsidP="00784DAF">
      <w:pPr>
        <w:spacing w:line="360" w:lineRule="auto"/>
        <w:rPr>
          <w:rFonts w:ascii="Arial" w:hAnsi="Arial" w:cs="Arial"/>
        </w:rPr>
      </w:pPr>
      <w:r w:rsidRPr="00345E0D">
        <w:rPr>
          <w:rFonts w:ascii="Arial" w:hAnsi="Arial" w:cs="Arial"/>
        </w:rPr>
        <w:t>Hellenistic period (323BC -31 BC ) and  medieval times (5</w:t>
      </w:r>
      <w:r w:rsidRPr="00345E0D">
        <w:rPr>
          <w:rFonts w:ascii="Arial" w:hAnsi="Arial" w:cs="Arial"/>
          <w:vertAlign w:val="superscript"/>
        </w:rPr>
        <w:t>th</w:t>
      </w:r>
      <w:r w:rsidRPr="00345E0D">
        <w:rPr>
          <w:rFonts w:ascii="Arial" w:hAnsi="Arial" w:cs="Arial"/>
        </w:rPr>
        <w:t xml:space="preserve"> -15</w:t>
      </w:r>
      <w:r w:rsidRPr="00345E0D">
        <w:rPr>
          <w:rFonts w:ascii="Arial" w:hAnsi="Arial" w:cs="Arial"/>
          <w:vertAlign w:val="superscript"/>
        </w:rPr>
        <w:t>th</w:t>
      </w:r>
      <w:r w:rsidRPr="00345E0D">
        <w:rPr>
          <w:rFonts w:ascii="Arial" w:hAnsi="Arial" w:cs="Arial"/>
        </w:rPr>
        <w:t xml:space="preserve"> AD) food refusal was linked to spiritual practice , religious purification and holiness, while modern times of starvation is linked to body shape and thinness. In Hellenistic period ,women starved and abused their bodies, pursued religious asylums and many died in the act and were branded as holy anorexics. Example of such case was saint Catharina.(Pearce,2004).</w:t>
      </w:r>
      <w:r w:rsidRPr="00345E0D">
        <w:rPr>
          <w:rFonts w:ascii="Arial" w:eastAsiaTheme="minorEastAsia" w:hAnsi="Arial" w:cs="Arial"/>
          <w:color w:val="404040" w:themeColor="text1" w:themeTint="BF"/>
          <w:kern w:val="24"/>
        </w:rPr>
        <w:t xml:space="preserve"> </w:t>
      </w:r>
      <w:r w:rsidRPr="00345E0D">
        <w:rPr>
          <w:rFonts w:ascii="Arial" w:hAnsi="Arial" w:cs="Arial"/>
        </w:rPr>
        <w:t xml:space="preserve">Richard Morton 1689- described loss of appetite as ‘’consumption to be nervous and was first to develop medical description of anorexia nervosa .In 1873 Williams Gull  coined the term Anorexia Nervosa, it was through his work that contributed to the recognition of anorexia nervosa as a psychological disorder. Ernst Charles </w:t>
      </w:r>
      <w:proofErr w:type="spellStart"/>
      <w:r w:rsidRPr="00345E0D">
        <w:rPr>
          <w:rFonts w:ascii="Arial" w:hAnsi="Arial" w:cs="Arial"/>
        </w:rPr>
        <w:t>Lasegue</w:t>
      </w:r>
      <w:proofErr w:type="spellEnd"/>
      <w:r w:rsidRPr="00345E0D">
        <w:rPr>
          <w:rFonts w:ascii="Arial" w:hAnsi="Arial" w:cs="Arial"/>
        </w:rPr>
        <w:t xml:space="preserve"> in 1873 described anorexia nervosa as anorexia </w:t>
      </w:r>
      <w:proofErr w:type="spellStart"/>
      <w:r w:rsidRPr="00345E0D">
        <w:rPr>
          <w:rFonts w:ascii="Arial" w:hAnsi="Arial" w:cs="Arial"/>
        </w:rPr>
        <w:t>hysterique</w:t>
      </w:r>
      <w:proofErr w:type="spellEnd"/>
      <w:r w:rsidRPr="00345E0D">
        <w:rPr>
          <w:rFonts w:ascii="Arial" w:hAnsi="Arial" w:cs="Arial"/>
        </w:rPr>
        <w:t>. The treatment of anorexia nervosa  during ,historical times, anorexics were  punished by segregation and isolation, physical abuse, treated without dignity and respect. Anorexics were stigmatised as vampires, and the only effective treatment was to isolate them from healthy people. In the past Mentally ill people used to be housed in asylums, where they were restrained and treated inhumanely. To  treat people was to expel evil spirits and demons from their bodies, holes were drilled into their skulls.(</w:t>
      </w:r>
      <w:r w:rsidRPr="00345E0D">
        <w:rPr>
          <w:rFonts w:ascii="Arial" w:eastAsiaTheme="minorEastAsia" w:hAnsi="Arial" w:cs="Arial"/>
          <w:color w:val="404040" w:themeColor="text1" w:themeTint="BF"/>
          <w:kern w:val="24"/>
        </w:rPr>
        <w:t xml:space="preserve"> </w:t>
      </w:r>
      <w:r w:rsidRPr="00345E0D">
        <w:rPr>
          <w:rFonts w:ascii="Arial" w:hAnsi="Arial" w:cs="Arial"/>
        </w:rPr>
        <w:t xml:space="preserve">(Pini </w:t>
      </w:r>
      <w:r w:rsidRPr="00345E0D">
        <w:rPr>
          <w:rFonts w:ascii="Arial" w:hAnsi="Arial" w:cs="Arial"/>
          <w:i/>
          <w:iCs/>
        </w:rPr>
        <w:t>et al</w:t>
      </w:r>
      <w:r w:rsidRPr="00345E0D">
        <w:rPr>
          <w:rFonts w:ascii="Arial" w:hAnsi="Arial" w:cs="Arial"/>
        </w:rPr>
        <w:t>. 2016)</w:t>
      </w:r>
    </w:p>
    <w:p w14:paraId="0D3DC1E4" w14:textId="77777777" w:rsidR="00784DAF" w:rsidRPr="00345E0D" w:rsidRDefault="00784DAF" w:rsidP="00784DAF">
      <w:pPr>
        <w:spacing w:line="360" w:lineRule="auto"/>
        <w:rPr>
          <w:rFonts w:ascii="Arial" w:hAnsi="Arial" w:cs="Arial"/>
        </w:rPr>
      </w:pPr>
    </w:p>
    <w:p w14:paraId="1543FCE1" w14:textId="77777777" w:rsidR="00784DAF" w:rsidRPr="00345E0D" w:rsidRDefault="00784DAF" w:rsidP="00784DAF">
      <w:pPr>
        <w:spacing w:line="360" w:lineRule="auto"/>
        <w:rPr>
          <w:rFonts w:ascii="Arial" w:hAnsi="Arial" w:cs="Arial"/>
          <w:b/>
          <w:bCs/>
        </w:rPr>
      </w:pPr>
      <w:r w:rsidRPr="00345E0D">
        <w:rPr>
          <w:rFonts w:ascii="Arial" w:hAnsi="Arial" w:cs="Arial"/>
          <w:b/>
          <w:bCs/>
        </w:rPr>
        <w:t xml:space="preserve">CURRENT TREATMENTS OF ANOREXIA NERVOSA </w:t>
      </w:r>
    </w:p>
    <w:p w14:paraId="6C490E4A" w14:textId="77777777" w:rsidR="00784DAF" w:rsidRPr="00345E0D" w:rsidRDefault="00784DAF" w:rsidP="00784DAF">
      <w:pPr>
        <w:spacing w:line="360" w:lineRule="auto"/>
        <w:rPr>
          <w:rFonts w:ascii="Arial" w:hAnsi="Arial" w:cs="Arial"/>
          <w:b/>
          <w:bCs/>
        </w:rPr>
      </w:pPr>
    </w:p>
    <w:p w14:paraId="49B622D2" w14:textId="77777777" w:rsidR="00784DAF" w:rsidRPr="00345E0D" w:rsidRDefault="00784DAF" w:rsidP="00784DAF">
      <w:pPr>
        <w:spacing w:line="360" w:lineRule="auto"/>
        <w:rPr>
          <w:rFonts w:ascii="Arial" w:hAnsi="Arial" w:cs="Arial"/>
          <w:b/>
          <w:bCs/>
        </w:rPr>
      </w:pPr>
      <w:r w:rsidRPr="00345E0D">
        <w:rPr>
          <w:rFonts w:ascii="Arial" w:hAnsi="Arial" w:cs="Arial"/>
          <w:b/>
          <w:bCs/>
        </w:rPr>
        <w:t>COGNITIVE BEHAVIOURAL THERAPHY (CBT)</w:t>
      </w:r>
    </w:p>
    <w:p w14:paraId="6B62A887"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rPr>
        <w:t>The fundamental tenets of this therapy are based on the notion that our thoughts, feelings, and behaviours all have an impact on how well we feel. Cognitive therapy and behavioural treatment are combined in this approach. The  goal of this therapy is to identify and alter problematic ideas, unpleasant beliefs, and the importance we attach to these beliefs, as well as to alter specific behavioural patterns that make life difficult.(</w:t>
      </w:r>
      <w:r w:rsidRPr="00345E0D">
        <w:rPr>
          <w:rFonts w:ascii="Arial" w:hAnsi="Arial" w:cs="Arial"/>
          <w:color w:val="000000"/>
          <w:shd w:val="clear" w:color="auto" w:fill="FFFFFF"/>
        </w:rPr>
        <w:t xml:space="preserve"> Institute for Quality and Efficiency in Health Care, (IQWiG), 2006) </w:t>
      </w:r>
    </w:p>
    <w:p w14:paraId="42E845DE" w14:textId="54A5349E" w:rsidR="00784DAF" w:rsidRPr="00345E0D" w:rsidRDefault="00784DAF" w:rsidP="00784DAF">
      <w:pPr>
        <w:spacing w:before="240" w:line="360" w:lineRule="auto"/>
        <w:rPr>
          <w:rFonts w:ascii="Arial" w:hAnsi="Arial" w:cs="Arial"/>
          <w:color w:val="000000"/>
          <w:shd w:val="clear" w:color="auto" w:fill="FFFFFF"/>
        </w:rPr>
      </w:pPr>
      <w:r w:rsidRPr="00345E0D">
        <w:rPr>
          <w:rFonts w:ascii="Arial" w:hAnsi="Arial" w:cs="Arial"/>
          <w:color w:val="000000"/>
          <w:shd w:val="clear" w:color="auto" w:fill="FFFFFF"/>
        </w:rPr>
        <w:t xml:space="preserve">CBT entails speaking with a therapist who will collaborate with you to develop a specialised treatment plan. Therapist will help you manage your thought  and emotion, to comprehend  dietary needs and the effects of starvation as well as </w:t>
      </w:r>
      <w:r w:rsidR="00205CD4">
        <w:rPr>
          <w:rFonts w:ascii="Arial" w:hAnsi="Arial" w:cs="Arial"/>
        </w:rPr>
        <w:t>a</w:t>
      </w:r>
      <w:r w:rsidRPr="00345E0D">
        <w:rPr>
          <w:rFonts w:ascii="Arial" w:hAnsi="Arial" w:cs="Arial"/>
        </w:rPr>
        <w:t>ssist patient in making better nutritious food choices.</w:t>
      </w:r>
      <w:r w:rsidRPr="00345E0D">
        <w:rPr>
          <w:rFonts w:ascii="Arial" w:hAnsi="Arial" w:cs="Arial"/>
          <w:color w:val="000000"/>
          <w:shd w:val="clear" w:color="auto" w:fill="FFFFFF"/>
        </w:rPr>
        <w:t xml:space="preserve"> They will measure your progress, encourage you to practice the techniques on your own and teach you how to manage difficult situation and feelings. CBT consist of up to 40 weeks of weekly session, and the first two to three weeks, two sessions per week.(NICE, 2020; NHS, 2021)</w:t>
      </w:r>
    </w:p>
    <w:p w14:paraId="63CD352E" w14:textId="77777777" w:rsidR="00784DAF" w:rsidRPr="00345E0D" w:rsidRDefault="00784DAF" w:rsidP="00784DAF">
      <w:pPr>
        <w:spacing w:before="240" w:line="360" w:lineRule="auto"/>
        <w:rPr>
          <w:rFonts w:ascii="Arial" w:hAnsi="Arial" w:cs="Arial"/>
          <w:color w:val="000000"/>
          <w:shd w:val="clear" w:color="auto" w:fill="FFFFFF"/>
        </w:rPr>
      </w:pPr>
    </w:p>
    <w:p w14:paraId="527E1641" w14:textId="77777777" w:rsidR="00784DAF" w:rsidRPr="00345E0D" w:rsidRDefault="00784DAF" w:rsidP="00784DAF">
      <w:pPr>
        <w:spacing w:before="240" w:line="360" w:lineRule="auto"/>
        <w:rPr>
          <w:rFonts w:ascii="Arial" w:hAnsi="Arial" w:cs="Arial"/>
          <w:b/>
          <w:bCs/>
          <w:color w:val="000000"/>
          <w:shd w:val="clear" w:color="auto" w:fill="FFFFFF"/>
        </w:rPr>
      </w:pPr>
      <w:r w:rsidRPr="00345E0D">
        <w:rPr>
          <w:rFonts w:ascii="Arial" w:hAnsi="Arial" w:cs="Arial"/>
          <w:b/>
          <w:bCs/>
          <w:color w:val="000000"/>
          <w:shd w:val="clear" w:color="auto" w:fill="FFFFFF"/>
        </w:rPr>
        <w:t>BENEFITS AND LIMITATIONS OF COGNITIVE BEHAVORIAL THERAPHY</w:t>
      </w:r>
    </w:p>
    <w:p w14:paraId="4A288EB5" w14:textId="77777777" w:rsidR="00784DAF" w:rsidRPr="00345E0D" w:rsidRDefault="00784DAF" w:rsidP="00784DAF">
      <w:pPr>
        <w:spacing w:before="240" w:line="360" w:lineRule="auto"/>
        <w:rPr>
          <w:rFonts w:ascii="Arial" w:hAnsi="Arial" w:cs="Arial"/>
          <w:color w:val="222222"/>
          <w:shd w:val="clear" w:color="auto" w:fill="FFFFFF"/>
        </w:rPr>
      </w:pPr>
      <w:r w:rsidRPr="00345E0D">
        <w:rPr>
          <w:rFonts w:ascii="Arial" w:hAnsi="Arial" w:cs="Arial"/>
        </w:rPr>
        <w:t>Where medication did not work, CBTcan be used. In comparison to other therapies , it can be achieved in a shorter time period. It can be delivered in various formats such as online, single individuals, families, groups ,self-help books.(NHS,2022;</w:t>
      </w:r>
      <w:r w:rsidRPr="00345E0D">
        <w:rPr>
          <w:rFonts w:ascii="Arial" w:hAnsi="Arial" w:cs="Arial"/>
          <w:color w:val="222222"/>
          <w:shd w:val="clear" w:color="auto" w:fill="FFFFFF"/>
        </w:rPr>
        <w:t xml:space="preserve"> Cuijpers,  Van Straten, and Andersson , 2008.) </w:t>
      </w:r>
    </w:p>
    <w:p w14:paraId="10F7A074" w14:textId="77777777" w:rsidR="00784DAF" w:rsidRPr="00345E0D" w:rsidRDefault="00784DAF" w:rsidP="00784DAF">
      <w:pPr>
        <w:spacing w:line="360" w:lineRule="auto"/>
        <w:rPr>
          <w:rFonts w:ascii="Arial" w:hAnsi="Arial" w:cs="Arial"/>
        </w:rPr>
      </w:pPr>
      <w:r w:rsidRPr="00345E0D">
        <w:rPr>
          <w:rFonts w:ascii="Arial" w:hAnsi="Arial" w:cs="Arial"/>
        </w:rPr>
        <w:t xml:space="preserve"> However , due to its structured sessions people with complex mental health issues and learning disabilities might not be able to use it. wilder underlying issues such as family or systems which have impact on people wellbeing, are not addressed by CBT. CBT focuses on capacity to change one feeling ,thought and emotions.(NHS,2022;</w:t>
      </w:r>
      <w:r w:rsidRPr="00345E0D">
        <w:rPr>
          <w:rFonts w:ascii="Arial" w:hAnsi="Arial" w:cs="Arial"/>
          <w:color w:val="222222"/>
          <w:shd w:val="clear" w:color="auto" w:fill="FFFFFF"/>
        </w:rPr>
        <w:t xml:space="preserve"> Cuijpers,  Van Straten, and Andersson , 2008.)</w:t>
      </w:r>
    </w:p>
    <w:p w14:paraId="06D34ECC" w14:textId="77777777" w:rsidR="00784DAF" w:rsidRPr="00345E0D" w:rsidRDefault="00784DAF" w:rsidP="00784DAF">
      <w:pPr>
        <w:spacing w:before="240" w:line="360" w:lineRule="auto"/>
        <w:rPr>
          <w:rFonts w:ascii="Arial" w:hAnsi="Arial" w:cs="Arial"/>
          <w:color w:val="000000"/>
          <w:shd w:val="clear" w:color="auto" w:fill="FFFFFF"/>
        </w:rPr>
      </w:pPr>
    </w:p>
    <w:p w14:paraId="738C4730" w14:textId="77777777" w:rsidR="00784DAF" w:rsidRPr="00345E0D" w:rsidRDefault="00784DAF" w:rsidP="00784DAF">
      <w:pPr>
        <w:spacing w:before="240" w:line="360" w:lineRule="auto"/>
        <w:rPr>
          <w:rFonts w:ascii="Arial" w:hAnsi="Arial" w:cs="Arial"/>
          <w:b/>
          <w:bCs/>
          <w:color w:val="222222"/>
          <w:shd w:val="clear" w:color="auto" w:fill="FFFFFF"/>
        </w:rPr>
      </w:pPr>
      <w:r w:rsidRPr="00345E0D">
        <w:rPr>
          <w:rFonts w:ascii="Arial" w:hAnsi="Arial" w:cs="Arial"/>
          <w:b/>
          <w:bCs/>
          <w:color w:val="222222"/>
          <w:shd w:val="clear" w:color="auto" w:fill="FFFFFF"/>
        </w:rPr>
        <w:t>MAUDLEYS TREATMENT FOR ADULT ( MANTRA)</w:t>
      </w:r>
    </w:p>
    <w:p w14:paraId="3333329F" w14:textId="77777777" w:rsidR="00784DAF" w:rsidRPr="00345E0D" w:rsidRDefault="00784DAF" w:rsidP="00784DAF">
      <w:pPr>
        <w:spacing w:before="240" w:line="360" w:lineRule="auto"/>
        <w:rPr>
          <w:rFonts w:ascii="Arial" w:hAnsi="Arial" w:cs="Arial"/>
          <w:color w:val="222222"/>
          <w:shd w:val="clear" w:color="auto" w:fill="FFFFFF"/>
        </w:rPr>
      </w:pPr>
      <w:r w:rsidRPr="00345E0D">
        <w:rPr>
          <w:rFonts w:ascii="Arial" w:hAnsi="Arial" w:cs="Arial"/>
          <w:color w:val="222222"/>
          <w:shd w:val="clear" w:color="auto" w:fill="FFFFFF"/>
        </w:rPr>
        <w:t>This therapy involves helping the patient alter their behaviour, concentrating on what is crucial to them, and talking to a therapist to determine the underlying cause of the illness. It empowers families or care with techniques and skills needed to provide care.</w:t>
      </w:r>
    </w:p>
    <w:p w14:paraId="4E29BA9A" w14:textId="77777777" w:rsidR="00784DAF" w:rsidRPr="00345E0D" w:rsidRDefault="00784DAF" w:rsidP="00784DAF">
      <w:pPr>
        <w:spacing w:before="240" w:line="360" w:lineRule="auto"/>
        <w:rPr>
          <w:rFonts w:ascii="Arial" w:hAnsi="Arial" w:cs="Arial"/>
          <w:color w:val="222222"/>
          <w:shd w:val="clear" w:color="auto" w:fill="FFFFFF"/>
        </w:rPr>
      </w:pPr>
      <w:r w:rsidRPr="00345E0D">
        <w:rPr>
          <w:rFonts w:ascii="Arial" w:hAnsi="Arial" w:cs="Arial"/>
          <w:color w:val="222222"/>
          <w:shd w:val="clear" w:color="auto" w:fill="FFFFFF"/>
        </w:rPr>
        <w:t>Empowering and Involving family and caregivers in therapy is central to this care. counselling for 20 sessions. 10 sessions tailored to suit patient, and the remaining 10 sessions should be scheduled on a weekly basis.(NHS,2021;Morris and Twaddle, 2007)</w:t>
      </w:r>
    </w:p>
    <w:p w14:paraId="31E892AB" w14:textId="77777777" w:rsidR="00784DAF" w:rsidRPr="00345E0D" w:rsidRDefault="00784DAF" w:rsidP="00784DAF">
      <w:pPr>
        <w:spacing w:before="240" w:line="360" w:lineRule="auto"/>
        <w:rPr>
          <w:rFonts w:ascii="Arial" w:hAnsi="Arial" w:cs="Arial"/>
          <w:color w:val="222222"/>
          <w:shd w:val="clear" w:color="auto" w:fill="FFFFFF"/>
        </w:rPr>
      </w:pPr>
    </w:p>
    <w:p w14:paraId="424F731A" w14:textId="77777777" w:rsidR="00784DAF" w:rsidRPr="00345E0D" w:rsidRDefault="00784DAF" w:rsidP="00784DAF">
      <w:pPr>
        <w:spacing w:before="240" w:line="360" w:lineRule="auto"/>
        <w:rPr>
          <w:rFonts w:ascii="Arial" w:hAnsi="Arial" w:cs="Arial"/>
          <w:b/>
          <w:bCs/>
          <w:color w:val="222222"/>
          <w:shd w:val="clear" w:color="auto" w:fill="FFFFFF"/>
        </w:rPr>
      </w:pPr>
      <w:r w:rsidRPr="00345E0D">
        <w:rPr>
          <w:rFonts w:ascii="Arial" w:hAnsi="Arial" w:cs="Arial"/>
          <w:b/>
          <w:bCs/>
          <w:color w:val="222222"/>
          <w:shd w:val="clear" w:color="auto" w:fill="FFFFFF"/>
        </w:rPr>
        <w:t>BENEFITS AND LIMITATIONS  OF MAUDSLEY TREATMENT FOR ADULT</w:t>
      </w:r>
    </w:p>
    <w:p w14:paraId="7CFF8322" w14:textId="77777777" w:rsidR="00784DAF" w:rsidRPr="00345E0D" w:rsidRDefault="00784DAF" w:rsidP="00784DAF">
      <w:pPr>
        <w:spacing w:before="240" w:line="360" w:lineRule="auto"/>
        <w:rPr>
          <w:rFonts w:ascii="Arial" w:hAnsi="Arial" w:cs="Arial"/>
        </w:rPr>
      </w:pPr>
      <w:r w:rsidRPr="00345E0D">
        <w:rPr>
          <w:rFonts w:ascii="Arial" w:hAnsi="Arial" w:cs="Arial"/>
        </w:rPr>
        <w:t>This therapy  can be delivered to single individuals, groups, families at their homes, which will assist in combating the problems of isolation and shame which anorexics face. It is an outpatient treatment which might be cost effective. It empowers families with techniques and skills  on behavioural changes and nutrition need to support family members. Maudsley model of family treatment , shows to be the most effective treatment of anorexia.(Costa and Melnik,2016)</w:t>
      </w:r>
    </w:p>
    <w:p w14:paraId="7156B59F" w14:textId="77777777" w:rsidR="00784DAF" w:rsidRPr="00345E0D" w:rsidRDefault="00784DAF" w:rsidP="00784DAF">
      <w:pPr>
        <w:spacing w:before="240" w:line="360" w:lineRule="auto"/>
        <w:rPr>
          <w:rFonts w:ascii="Arial" w:hAnsi="Arial" w:cs="Arial"/>
        </w:rPr>
      </w:pPr>
      <w:r w:rsidRPr="00345E0D">
        <w:rPr>
          <w:rFonts w:ascii="Arial" w:hAnsi="Arial" w:cs="Arial"/>
        </w:rPr>
        <w:t xml:space="preserve">However, since  it is an outpatient treatment  which requires many care givers to take time off to care for patients. It does not address issues of individual cognitive thought, rather it focusses on weight gains.(NHS,2021; Startup </w:t>
      </w:r>
      <w:r w:rsidRPr="00345E0D">
        <w:rPr>
          <w:rFonts w:ascii="Arial" w:hAnsi="Arial" w:cs="Arial"/>
          <w:i/>
          <w:iCs/>
        </w:rPr>
        <w:t>et al</w:t>
      </w:r>
      <w:r w:rsidRPr="00345E0D">
        <w:rPr>
          <w:rFonts w:ascii="Arial" w:hAnsi="Arial" w:cs="Arial"/>
        </w:rPr>
        <w:t>. 2021)</w:t>
      </w:r>
    </w:p>
    <w:p w14:paraId="268281C9" w14:textId="77777777" w:rsidR="00784DAF" w:rsidRPr="00345E0D" w:rsidRDefault="00784DAF" w:rsidP="00784DAF">
      <w:pPr>
        <w:spacing w:before="240" w:line="360" w:lineRule="auto"/>
        <w:rPr>
          <w:rFonts w:ascii="Arial" w:hAnsi="Arial" w:cs="Arial"/>
        </w:rPr>
      </w:pPr>
    </w:p>
    <w:p w14:paraId="77B9BA95" w14:textId="77777777" w:rsidR="00784DAF" w:rsidRPr="00345E0D" w:rsidRDefault="00784DAF" w:rsidP="00784DAF">
      <w:pPr>
        <w:spacing w:before="240" w:line="360" w:lineRule="auto"/>
        <w:rPr>
          <w:rFonts w:ascii="Arial" w:hAnsi="Arial" w:cs="Arial"/>
          <w:b/>
          <w:bCs/>
          <w:color w:val="222222"/>
          <w:shd w:val="clear" w:color="auto" w:fill="FFFFFF"/>
        </w:rPr>
      </w:pPr>
      <w:r w:rsidRPr="00345E0D">
        <w:rPr>
          <w:rFonts w:ascii="Arial" w:hAnsi="Arial" w:cs="Arial"/>
          <w:b/>
          <w:bCs/>
          <w:color w:val="222222"/>
          <w:shd w:val="clear" w:color="auto" w:fill="FFFFFF"/>
        </w:rPr>
        <w:t>MEDICATION</w:t>
      </w:r>
    </w:p>
    <w:p w14:paraId="2B37D9AC" w14:textId="77777777" w:rsidR="00784DAF" w:rsidRPr="00345E0D" w:rsidRDefault="00784DAF" w:rsidP="00784DAF">
      <w:pPr>
        <w:spacing w:before="240" w:line="360" w:lineRule="auto"/>
        <w:rPr>
          <w:rFonts w:ascii="Arial" w:hAnsi="Arial" w:cs="Arial"/>
          <w:color w:val="222222"/>
          <w:shd w:val="clear" w:color="auto" w:fill="FFFFFF"/>
        </w:rPr>
      </w:pPr>
      <w:r w:rsidRPr="00345E0D">
        <w:rPr>
          <w:rFonts w:ascii="Arial" w:hAnsi="Arial" w:cs="Arial"/>
          <w:color w:val="222222"/>
          <w:shd w:val="clear" w:color="auto" w:fill="FFFFFF"/>
        </w:rPr>
        <w:t xml:space="preserve"> Medication treatment is usually used to supplement psychological therapies. Antidepressant medication such as (Prozac)  is combined with a therapy in the treatment of anorexia. Children are not offered this kind of medication.   Antidepressant  drugs are used to treat depressive symptoms in anorexia, while Antipsychotic drugs are used for reducing high level of anxiety present in anorexia nervosa. Due to complications associated with starvation,vomiting,dehydration,in this group of people, it can result to pharmacokinetics(drug toxicity and absorption)    Mechanism of drug action can be affected due to comprised in nutritional status.(National Collaborating Centre for Mental Health UK, 2004) There is lack of sufficient evidence to support the efficacy of medication in the treatment of anorexia. The use of medication has a side effect.  (Bulik </w:t>
      </w:r>
      <w:r w:rsidRPr="00345E0D">
        <w:rPr>
          <w:rFonts w:ascii="Arial" w:hAnsi="Arial" w:cs="Arial"/>
          <w:i/>
          <w:iCs/>
          <w:color w:val="222222"/>
          <w:shd w:val="clear" w:color="auto" w:fill="FFFFFF"/>
        </w:rPr>
        <w:t>et al.</w:t>
      </w:r>
      <w:r w:rsidRPr="00345E0D">
        <w:rPr>
          <w:rFonts w:ascii="Arial" w:hAnsi="Arial" w:cs="Arial"/>
          <w:color w:val="222222"/>
          <w:shd w:val="clear" w:color="auto" w:fill="FFFFFF"/>
        </w:rPr>
        <w:t xml:space="preserve">  2007)</w:t>
      </w:r>
    </w:p>
    <w:p w14:paraId="18A6528F" w14:textId="77777777" w:rsidR="00784DAF" w:rsidRPr="00345E0D" w:rsidRDefault="00784DAF" w:rsidP="00784DAF">
      <w:pPr>
        <w:spacing w:before="240" w:line="360" w:lineRule="auto"/>
        <w:rPr>
          <w:rFonts w:ascii="Arial" w:hAnsi="Arial" w:cs="Arial"/>
          <w:color w:val="222222"/>
          <w:shd w:val="clear" w:color="auto" w:fill="FFFFFF"/>
        </w:rPr>
      </w:pPr>
    </w:p>
    <w:p w14:paraId="3FB9FED5" w14:textId="77777777" w:rsidR="00784DAF" w:rsidRPr="00345E0D" w:rsidRDefault="00784DAF" w:rsidP="00784DAF">
      <w:pPr>
        <w:spacing w:before="240" w:line="360" w:lineRule="auto"/>
        <w:rPr>
          <w:rFonts w:ascii="Arial" w:hAnsi="Arial" w:cs="Arial"/>
          <w:color w:val="222222"/>
          <w:shd w:val="clear" w:color="auto" w:fill="FFFFFF"/>
        </w:rPr>
      </w:pPr>
      <w:r w:rsidRPr="00345E0D">
        <w:rPr>
          <w:rFonts w:ascii="Arial" w:hAnsi="Arial" w:cs="Arial"/>
          <w:b/>
          <w:bCs/>
          <w:color w:val="000000"/>
          <w:shd w:val="clear" w:color="auto" w:fill="FFFFFF"/>
        </w:rPr>
        <w:t>CASE STUDY.</w:t>
      </w:r>
    </w:p>
    <w:p w14:paraId="7A2E0022" w14:textId="7D0E84B3" w:rsidR="00784DAF" w:rsidRPr="00345E0D" w:rsidRDefault="00784DAF" w:rsidP="00784DAF">
      <w:pPr>
        <w:spacing w:before="240" w:line="360" w:lineRule="auto"/>
        <w:rPr>
          <w:rFonts w:ascii="Arial" w:hAnsi="Arial" w:cs="Arial"/>
          <w:b/>
          <w:bCs/>
          <w:color w:val="000000"/>
          <w:shd w:val="clear" w:color="auto" w:fill="FFFFFF"/>
        </w:rPr>
      </w:pPr>
      <w:r w:rsidRPr="00345E0D">
        <w:rPr>
          <w:rFonts w:ascii="Arial" w:hAnsi="Arial" w:cs="Arial"/>
          <w:color w:val="000000"/>
          <w:shd w:val="clear" w:color="auto" w:fill="FFFFFF"/>
        </w:rPr>
        <w:t>A 17-year-old girl with anorexia nervosa was treated in this case study. Test results showed a diagnosis of anorexia nervosa restricting type. Tests carried out included the Eating Attitude Test (EAT 26), Eating Disorder Inventory 2, screen test, clinical interview, and assessment. The therapy's main goals were to alter behaviour, emotions, and thoughts as well as to attain a healthy weight.33 sessions were required for the course of treatment, which also included cognitive behavioural techniques like cost response and positive reinforcement. Results showed that the patient had changed attitudes toward food and body image after 8 months of weekly sessions and had reached the target weight. In this case study the psychological and physical  recovery of patient showed the effectiveness of CBT in treating anorexia nervosa. (Baile and Rabito-Alcón, 2022)</w:t>
      </w:r>
    </w:p>
    <w:p w14:paraId="51C8213F" w14:textId="77777777" w:rsidR="00784DAF" w:rsidRPr="00345E0D" w:rsidRDefault="00784DAF" w:rsidP="00784DAF">
      <w:pPr>
        <w:spacing w:line="360" w:lineRule="auto"/>
        <w:rPr>
          <w:rFonts w:ascii="Arial" w:hAnsi="Arial" w:cs="Arial"/>
          <w:color w:val="FFFFFF" w:themeColor="background1"/>
        </w:rPr>
      </w:pPr>
    </w:p>
    <w:p w14:paraId="05B04256" w14:textId="77777777" w:rsidR="00784DAF" w:rsidRPr="00345E0D" w:rsidRDefault="00784DAF" w:rsidP="00784DAF">
      <w:pPr>
        <w:spacing w:before="240" w:line="360" w:lineRule="auto"/>
        <w:rPr>
          <w:rFonts w:ascii="Arial" w:hAnsi="Arial" w:cs="Arial"/>
          <w:color w:val="000000"/>
          <w:shd w:val="clear" w:color="auto" w:fill="FFFFFF"/>
        </w:rPr>
      </w:pPr>
    </w:p>
    <w:p w14:paraId="142967CA"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b/>
          <w:bCs/>
          <w:color w:val="000000"/>
          <w:shd w:val="clear" w:color="auto" w:fill="FFFFFF"/>
        </w:rPr>
        <w:t xml:space="preserve">PROFESSIONAL SUPPORT AND POLICIES  </w:t>
      </w:r>
    </w:p>
    <w:p w14:paraId="137F63A3"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color w:val="000000"/>
          <w:shd w:val="clear" w:color="auto" w:fill="FFFFFF"/>
        </w:rPr>
        <w:t xml:space="preserve">  Equality Act, 2010 states that  healthcare professionals must make sure that anorexic patients are protected from all forms of discrimination related to their mental health, disability, age, religion, sex, etc. when working with anorexic patients  (Mind,2019). They should be able to access treatment regardless of their mental illness, disability, sex or ethnicity.</w:t>
      </w:r>
    </w:p>
    <w:p w14:paraId="191E20FC" w14:textId="77777777" w:rsidR="00784DAF" w:rsidRPr="00345E0D" w:rsidRDefault="00784DAF" w:rsidP="00784DAF">
      <w:pPr>
        <w:pStyle w:val="NoSpacing"/>
        <w:spacing w:before="240" w:line="360" w:lineRule="auto"/>
        <w:rPr>
          <w:rFonts w:ascii="Arial" w:hAnsi="Arial" w:cs="Arial"/>
          <w:color w:val="222222"/>
          <w:shd w:val="clear" w:color="auto" w:fill="F4F4F4"/>
        </w:rPr>
      </w:pPr>
      <w:r w:rsidRPr="00345E0D">
        <w:rPr>
          <w:rFonts w:ascii="Arial" w:hAnsi="Arial" w:cs="Arial"/>
          <w:color w:val="222222"/>
          <w:shd w:val="clear" w:color="auto" w:fill="F4F4F4"/>
        </w:rPr>
        <w:t>When working with individuals with anorexia,  healthcare workers  should adhere to the Human Rights Act of 1998, which protects individuals' rights to life, religion, belief, ,education and  inhuman or degrading treatment (Equality and Human Rights Commission, 2018). .When working with anorexics, it is important to respect the patient's dignity, privacy, and confidentiality. Health care workers should not be judgemental when working with anorexics , including the patients when making decision, workers should promote person centred care , which puts the patient at the centre of care. (NICE,2021)</w:t>
      </w:r>
    </w:p>
    <w:p w14:paraId="33E422F0" w14:textId="77777777" w:rsidR="00784DAF" w:rsidRPr="00345E0D" w:rsidRDefault="00784DAF" w:rsidP="00784DAF">
      <w:pPr>
        <w:spacing w:line="360" w:lineRule="auto"/>
        <w:rPr>
          <w:rFonts w:ascii="Arial" w:hAnsi="Arial" w:cs="Arial"/>
          <w:color w:val="000000"/>
          <w:shd w:val="clear" w:color="auto" w:fill="FFFFFF"/>
        </w:rPr>
      </w:pPr>
    </w:p>
    <w:p w14:paraId="521D1E4A"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color w:val="000000"/>
          <w:shd w:val="clear" w:color="auto" w:fill="FFFFFF"/>
        </w:rPr>
        <w:t>,</w:t>
      </w:r>
    </w:p>
    <w:p w14:paraId="59F62EF5" w14:textId="77777777" w:rsidR="00784DAF" w:rsidRPr="00345E0D" w:rsidRDefault="00784DAF" w:rsidP="00784DAF">
      <w:pPr>
        <w:spacing w:line="360" w:lineRule="auto"/>
        <w:rPr>
          <w:rFonts w:ascii="Arial" w:hAnsi="Arial" w:cs="Arial"/>
          <w:b/>
          <w:bCs/>
          <w:color w:val="000000"/>
          <w:shd w:val="clear" w:color="auto" w:fill="FFFFFF"/>
        </w:rPr>
      </w:pPr>
      <w:r w:rsidRPr="00345E0D">
        <w:rPr>
          <w:rFonts w:ascii="Arial" w:hAnsi="Arial" w:cs="Arial"/>
          <w:b/>
          <w:bCs/>
          <w:color w:val="000000"/>
          <w:shd w:val="clear" w:color="auto" w:fill="FFFFFF"/>
        </w:rPr>
        <w:t>RECOMMENDATIONS.</w:t>
      </w:r>
    </w:p>
    <w:p w14:paraId="54744844"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color w:val="000000"/>
          <w:shd w:val="clear" w:color="auto" w:fill="FFFFFF"/>
        </w:rPr>
        <w:t>The promotion of person-centred care, putting the patient at the centre of care, tailoring care to suit the patient and involving their family and siblings. Discussion  should be  held in a confidential manner that protects the privacy, dignity and respect of the patient. Patience should be able to access health care ,regardless of the age, religion, disability, gender etc. Inclusion of patients in the discussion and informed decision concerning their care. The patient should not be discriminated regardless of the age, disability , gender, ethnicity. Promotion of  campaigns in communities that bans all forms invasive debated treatment. Practices which can cause Stigmatisation of patients should be stopped.(NICE, 2021)</w:t>
      </w:r>
    </w:p>
    <w:p w14:paraId="0C053BB0" w14:textId="77777777" w:rsidR="00784DAF" w:rsidRPr="00345E0D" w:rsidRDefault="00784DAF" w:rsidP="00784DAF">
      <w:pPr>
        <w:spacing w:line="360" w:lineRule="auto"/>
        <w:rPr>
          <w:rFonts w:ascii="Arial" w:hAnsi="Arial" w:cs="Arial"/>
          <w:color w:val="000000"/>
          <w:shd w:val="clear" w:color="auto" w:fill="FFFFFF"/>
        </w:rPr>
      </w:pPr>
    </w:p>
    <w:p w14:paraId="3FCF8064" w14:textId="77777777" w:rsidR="00784DAF" w:rsidRPr="00345E0D" w:rsidRDefault="00784DAF" w:rsidP="00784DAF">
      <w:pPr>
        <w:spacing w:line="360" w:lineRule="auto"/>
        <w:rPr>
          <w:rFonts w:ascii="Arial" w:hAnsi="Arial" w:cs="Arial"/>
          <w:color w:val="000000"/>
          <w:shd w:val="clear" w:color="auto" w:fill="FFFFFF"/>
        </w:rPr>
      </w:pPr>
    </w:p>
    <w:p w14:paraId="167D51AD" w14:textId="77777777" w:rsidR="00784DAF" w:rsidRPr="00345E0D" w:rsidRDefault="00784DAF" w:rsidP="00784DAF">
      <w:pPr>
        <w:spacing w:line="360" w:lineRule="auto"/>
        <w:rPr>
          <w:rFonts w:ascii="Arial" w:hAnsi="Arial" w:cs="Arial"/>
          <w:b/>
          <w:bCs/>
          <w:color w:val="000000"/>
          <w:shd w:val="clear" w:color="auto" w:fill="FFFFFF"/>
        </w:rPr>
      </w:pPr>
      <w:r w:rsidRPr="00345E0D">
        <w:rPr>
          <w:rFonts w:ascii="Arial" w:hAnsi="Arial" w:cs="Arial"/>
          <w:b/>
          <w:bCs/>
          <w:color w:val="000000"/>
          <w:shd w:val="clear" w:color="auto" w:fill="FFFFFF"/>
        </w:rPr>
        <w:t>CONCLUSIONS</w:t>
      </w:r>
    </w:p>
    <w:p w14:paraId="60B3090D" w14:textId="77777777" w:rsidR="00784DAF" w:rsidRPr="00345E0D" w:rsidRDefault="00784DAF" w:rsidP="00784DAF">
      <w:pPr>
        <w:spacing w:line="360" w:lineRule="auto"/>
        <w:rPr>
          <w:rFonts w:ascii="Arial" w:hAnsi="Arial" w:cs="Arial"/>
          <w:color w:val="000000"/>
          <w:shd w:val="clear" w:color="auto" w:fill="FFFFFF"/>
        </w:rPr>
      </w:pPr>
      <w:r w:rsidRPr="00345E0D">
        <w:rPr>
          <w:rFonts w:ascii="Arial" w:hAnsi="Arial" w:cs="Arial"/>
          <w:color w:val="000000"/>
          <w:shd w:val="clear" w:color="auto" w:fill="FFFFFF"/>
        </w:rPr>
        <w:t>Given that anorexia nervosa has the highest mortality rate of all mental disorders, the government should provide anorexics with more care and support while also promoting initiatives to end stigmatisation and discrimination against anorexics.</w:t>
      </w:r>
    </w:p>
    <w:p w14:paraId="4F6F2232" w14:textId="77777777" w:rsidR="00784DAF" w:rsidRPr="00345E0D" w:rsidRDefault="00784DAF" w:rsidP="00784DAF">
      <w:pPr>
        <w:shd w:val="clear" w:color="auto" w:fill="FFFFFF"/>
        <w:spacing w:before="100" w:beforeAutospacing="1" w:after="120" w:line="360" w:lineRule="auto"/>
        <w:rPr>
          <w:rFonts w:ascii="Arial" w:eastAsia="Times New Roman" w:hAnsi="Arial" w:cs="Arial"/>
          <w:color w:val="000000"/>
          <w:lang w:eastAsia="en-GB"/>
        </w:rPr>
      </w:pPr>
    </w:p>
    <w:p w14:paraId="757FB645" w14:textId="77777777" w:rsidR="00784DAF" w:rsidRPr="00345E0D" w:rsidRDefault="00784DAF" w:rsidP="00784DAF">
      <w:pPr>
        <w:spacing w:line="360" w:lineRule="auto"/>
        <w:rPr>
          <w:rFonts w:ascii="Arial" w:hAnsi="Arial" w:cs="Arial"/>
        </w:rPr>
      </w:pPr>
      <w:r w:rsidRPr="00345E0D">
        <w:rPr>
          <w:rFonts w:ascii="Arial" w:hAnsi="Arial" w:cs="Arial"/>
        </w:rPr>
        <w:t>.</w:t>
      </w:r>
    </w:p>
    <w:p w14:paraId="3F807AAA" w14:textId="77777777" w:rsidR="00784DAF" w:rsidRPr="00345E0D" w:rsidRDefault="00784DAF" w:rsidP="00784DAF">
      <w:pPr>
        <w:spacing w:before="240" w:line="360" w:lineRule="auto"/>
        <w:rPr>
          <w:rFonts w:ascii="Arial" w:hAnsi="Arial" w:cs="Arial"/>
          <w:b/>
          <w:bCs/>
          <w:color w:val="222222"/>
          <w:shd w:val="clear" w:color="auto" w:fill="F4F4F4"/>
        </w:rPr>
      </w:pPr>
    </w:p>
    <w:p w14:paraId="3EEEA081" w14:textId="77777777" w:rsidR="00784DAF" w:rsidRPr="00345E0D" w:rsidRDefault="00784DAF" w:rsidP="00784DAF">
      <w:pPr>
        <w:spacing w:before="240" w:line="360" w:lineRule="auto"/>
        <w:rPr>
          <w:rFonts w:ascii="Arial" w:hAnsi="Arial" w:cs="Arial"/>
          <w:b/>
          <w:bCs/>
          <w:color w:val="222222"/>
          <w:shd w:val="clear" w:color="auto" w:fill="F4F4F4"/>
        </w:rPr>
      </w:pPr>
      <w:r w:rsidRPr="00345E0D">
        <w:rPr>
          <w:rFonts w:ascii="Arial" w:hAnsi="Arial" w:cs="Arial"/>
          <w:b/>
          <w:bCs/>
          <w:color w:val="222222"/>
          <w:shd w:val="clear" w:color="auto" w:fill="F4F4F4"/>
        </w:rPr>
        <w:t>REFERENCES</w:t>
      </w:r>
    </w:p>
    <w:p w14:paraId="6390390C" w14:textId="77777777" w:rsidR="00784DAF" w:rsidRPr="00492356" w:rsidRDefault="00784DAF" w:rsidP="00784DAF">
      <w:pPr>
        <w:spacing w:line="360" w:lineRule="auto"/>
        <w:rPr>
          <w:rFonts w:ascii="Arial" w:hAnsi="Arial" w:cs="Arial"/>
        </w:rPr>
      </w:pPr>
    </w:p>
    <w:p w14:paraId="2EE96670" w14:textId="77777777" w:rsidR="00784DAF" w:rsidRPr="00492356" w:rsidRDefault="00784DAF" w:rsidP="00784DAF">
      <w:pPr>
        <w:shd w:val="clear" w:color="auto" w:fill="FFFFFF"/>
        <w:spacing w:after="0" w:line="360" w:lineRule="auto"/>
        <w:ind w:hanging="120"/>
        <w:rPr>
          <w:rFonts w:ascii="Arial" w:eastAsia="Times New Roman" w:hAnsi="Arial" w:cs="Arial"/>
          <w:color w:val="000000"/>
          <w:lang w:eastAsia="en-GB"/>
        </w:rPr>
      </w:pPr>
      <w:r w:rsidRPr="00492356">
        <w:rPr>
          <w:rFonts w:ascii="Arial" w:eastAsia="Times New Roman" w:hAnsi="Arial" w:cs="Arial"/>
          <w:b/>
          <w:bCs/>
          <w:color w:val="666666"/>
          <w:lang w:eastAsia="en-GB"/>
        </w:rPr>
        <w:t> </w:t>
      </w:r>
      <w:r w:rsidRPr="00492356">
        <w:rPr>
          <w:rFonts w:ascii="Arial" w:eastAsia="Times New Roman" w:hAnsi="Arial" w:cs="Arial"/>
          <w:color w:val="000000"/>
          <w:lang w:eastAsia="en-GB"/>
        </w:rPr>
        <w:t xml:space="preserve">Aruta, A. (2011) </w:t>
      </w:r>
      <w:r w:rsidRPr="00492356">
        <w:rPr>
          <w:rFonts w:ascii="Arial" w:eastAsia="Times New Roman" w:hAnsi="Arial" w:cs="Arial"/>
          <w:b/>
          <w:bCs/>
          <w:color w:val="000000"/>
          <w:lang w:eastAsia="en-GB"/>
        </w:rPr>
        <w:t>‘</w:t>
      </w:r>
      <w:r w:rsidRPr="00492356">
        <w:rPr>
          <w:rFonts w:ascii="Arial" w:eastAsia="Times New Roman" w:hAnsi="Arial" w:cs="Arial"/>
          <w:color w:val="000000"/>
          <w:lang w:eastAsia="en-GB"/>
        </w:rPr>
        <w:t>Shocking Waves at the Museum: The Bini–Cerletti Electro-shock Apparatus</w:t>
      </w:r>
      <w:r w:rsidRPr="00492356">
        <w:rPr>
          <w:rFonts w:ascii="Arial" w:eastAsia="Times New Roman" w:hAnsi="Arial" w:cs="Arial"/>
          <w:b/>
          <w:bCs/>
          <w:color w:val="000000"/>
          <w:lang w:eastAsia="en-GB"/>
        </w:rPr>
        <w:t>’</w:t>
      </w:r>
      <w:r w:rsidRPr="00492356">
        <w:rPr>
          <w:rFonts w:ascii="Arial" w:eastAsia="Times New Roman" w:hAnsi="Arial" w:cs="Arial"/>
          <w:color w:val="000000"/>
          <w:lang w:eastAsia="en-GB"/>
        </w:rPr>
        <w:t>, </w:t>
      </w:r>
      <w:r w:rsidRPr="00492356">
        <w:rPr>
          <w:rFonts w:ascii="Arial" w:eastAsia="Times New Roman" w:hAnsi="Arial" w:cs="Arial"/>
          <w:i/>
          <w:iCs/>
          <w:color w:val="000000"/>
          <w:lang w:eastAsia="en-GB"/>
        </w:rPr>
        <w:t>Medical History</w:t>
      </w:r>
      <w:r w:rsidRPr="00492356">
        <w:rPr>
          <w:rFonts w:ascii="Arial" w:eastAsia="Times New Roman" w:hAnsi="Arial" w:cs="Arial"/>
          <w:color w:val="000000"/>
          <w:lang w:eastAsia="en-GB"/>
        </w:rPr>
        <w:t>, 55(3), pp.407-412.</w:t>
      </w:r>
    </w:p>
    <w:p w14:paraId="4B0BB1CD" w14:textId="77777777" w:rsidR="00784DAF" w:rsidRPr="00492356" w:rsidRDefault="00784DAF" w:rsidP="00784DAF">
      <w:pPr>
        <w:shd w:val="clear" w:color="auto" w:fill="FFFFFF"/>
        <w:spacing w:after="0" w:line="360" w:lineRule="auto"/>
        <w:ind w:hanging="120"/>
        <w:rPr>
          <w:rFonts w:ascii="Arial" w:eastAsia="Times New Roman" w:hAnsi="Arial" w:cs="Arial"/>
          <w:color w:val="000000"/>
          <w:lang w:eastAsia="en-GB"/>
        </w:rPr>
      </w:pPr>
    </w:p>
    <w:p w14:paraId="1AB0DA85"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 xml:space="preserve">Baile, J.I. and Rabito-Alcón, M.F.( 2022) </w:t>
      </w:r>
      <w:r w:rsidRPr="00492356">
        <w:rPr>
          <w:rFonts w:ascii="Arial" w:hAnsi="Arial" w:cs="Arial"/>
          <w:b/>
          <w:bCs/>
          <w:color w:val="222222"/>
          <w:shd w:val="clear" w:color="auto" w:fill="FFFFFF"/>
        </w:rPr>
        <w:t>‘</w:t>
      </w:r>
      <w:r w:rsidRPr="00492356">
        <w:rPr>
          <w:rFonts w:ascii="Arial" w:hAnsi="Arial" w:cs="Arial"/>
          <w:color w:val="222222"/>
          <w:shd w:val="clear" w:color="auto" w:fill="FFFFFF"/>
        </w:rPr>
        <w:t>Cognitive Behavioural Therapy for an Adolescent with Anorexia Nervosa</w:t>
      </w:r>
      <w:r w:rsidRPr="00492356">
        <w:rPr>
          <w:rFonts w:ascii="Arial" w:hAnsi="Arial" w:cs="Arial"/>
          <w:b/>
          <w:bCs/>
          <w:color w:val="222222"/>
          <w:shd w:val="clear" w:color="auto" w:fill="FFFFFF"/>
        </w:rPr>
        <w:t>’</w:t>
      </w:r>
      <w:r w:rsidRPr="00492356">
        <w:rPr>
          <w:rFonts w:ascii="Arial" w:hAnsi="Arial" w:cs="Arial"/>
          <w:color w:val="222222"/>
          <w:shd w:val="clear" w:color="auto" w:fill="FFFFFF"/>
        </w:rPr>
        <w:t>, </w:t>
      </w:r>
      <w:r w:rsidRPr="00492356">
        <w:rPr>
          <w:rFonts w:ascii="Arial" w:hAnsi="Arial" w:cs="Arial"/>
          <w:i/>
          <w:iCs/>
          <w:color w:val="222222"/>
          <w:shd w:val="clear" w:color="auto" w:fill="FFFFFF"/>
        </w:rPr>
        <w:t>Children</w:t>
      </w:r>
      <w:r w:rsidRPr="00492356">
        <w:rPr>
          <w:rFonts w:ascii="Arial" w:hAnsi="Arial" w:cs="Arial"/>
          <w:color w:val="222222"/>
          <w:shd w:val="clear" w:color="auto" w:fill="FFFFFF"/>
        </w:rPr>
        <w:t>, </w:t>
      </w:r>
      <w:r w:rsidRPr="00492356">
        <w:rPr>
          <w:rFonts w:ascii="Arial" w:hAnsi="Arial" w:cs="Arial"/>
          <w:i/>
          <w:iCs/>
          <w:color w:val="222222"/>
          <w:shd w:val="clear" w:color="auto" w:fill="FFFFFF"/>
        </w:rPr>
        <w:t>9</w:t>
      </w:r>
      <w:r w:rsidRPr="00492356">
        <w:rPr>
          <w:rFonts w:ascii="Arial" w:hAnsi="Arial" w:cs="Arial"/>
          <w:color w:val="222222"/>
          <w:shd w:val="clear" w:color="auto" w:fill="FFFFFF"/>
        </w:rPr>
        <w:t>(1), p.92.</w:t>
      </w:r>
    </w:p>
    <w:p w14:paraId="0DBBDA04" w14:textId="77777777" w:rsidR="00784DAF" w:rsidRPr="00492356" w:rsidRDefault="00784DAF" w:rsidP="00784DAF">
      <w:pPr>
        <w:spacing w:before="240" w:line="360" w:lineRule="auto"/>
        <w:rPr>
          <w:rFonts w:ascii="Arial" w:hAnsi="Arial" w:cs="Arial"/>
          <w:color w:val="141414"/>
          <w:shd w:val="clear" w:color="auto" w:fill="FFFFFF"/>
        </w:rPr>
      </w:pPr>
      <w:r w:rsidRPr="00492356">
        <w:rPr>
          <w:rFonts w:ascii="Arial" w:hAnsi="Arial" w:cs="Arial"/>
          <w:color w:val="141414"/>
          <w:shd w:val="clear" w:color="auto" w:fill="FFFFFF"/>
        </w:rPr>
        <w:t>BBC (2020</w:t>
      </w:r>
      <w:r w:rsidRPr="00492356">
        <w:rPr>
          <w:rFonts w:ascii="Arial" w:hAnsi="Arial" w:cs="Arial"/>
          <w:i/>
          <w:iCs/>
          <w:color w:val="141414"/>
          <w:shd w:val="clear" w:color="auto" w:fill="FFFFFF"/>
        </w:rPr>
        <w:t xml:space="preserve">) </w:t>
      </w:r>
      <w:proofErr w:type="gramStart"/>
      <w:r w:rsidRPr="00492356">
        <w:rPr>
          <w:rFonts w:ascii="Arial" w:hAnsi="Arial" w:cs="Arial"/>
          <w:i/>
          <w:iCs/>
          <w:color w:val="141414"/>
          <w:shd w:val="clear" w:color="auto" w:fill="FFFFFF"/>
        </w:rPr>
        <w:t>Eating disorder</w:t>
      </w:r>
      <w:proofErr w:type="gramEnd"/>
      <w:r w:rsidRPr="00492356">
        <w:rPr>
          <w:rFonts w:ascii="Arial" w:hAnsi="Arial" w:cs="Arial"/>
          <w:i/>
          <w:iCs/>
          <w:color w:val="141414"/>
          <w:shd w:val="clear" w:color="auto" w:fill="FFFFFF"/>
        </w:rPr>
        <w:t xml:space="preserve"> hospital admission rise sharply</w:t>
      </w:r>
      <w:r w:rsidRPr="00492356">
        <w:rPr>
          <w:rFonts w:ascii="Arial" w:hAnsi="Arial" w:cs="Arial"/>
          <w:color w:val="141414"/>
          <w:shd w:val="clear" w:color="auto" w:fill="FFFFFF"/>
        </w:rPr>
        <w:t xml:space="preserve">.  Available </w:t>
      </w:r>
      <w:proofErr w:type="spellStart"/>
      <w:r w:rsidRPr="00492356">
        <w:rPr>
          <w:rFonts w:ascii="Arial" w:hAnsi="Arial" w:cs="Arial"/>
          <w:color w:val="141414"/>
          <w:shd w:val="clear" w:color="auto" w:fill="FFFFFF"/>
        </w:rPr>
        <w:t>at:</w:t>
      </w:r>
      <w:hyperlink r:id="rId4" w:history="1">
        <w:r w:rsidRPr="00492356">
          <w:rPr>
            <w:rStyle w:val="Hyperlink"/>
            <w:rFonts w:ascii="Arial" w:hAnsi="Arial" w:cs="Arial"/>
            <w:shd w:val="clear" w:color="auto" w:fill="FFFFFF"/>
          </w:rPr>
          <w:t>http</w:t>
        </w:r>
        <w:proofErr w:type="spellEnd"/>
        <w:r w:rsidRPr="00492356">
          <w:rPr>
            <w:rStyle w:val="Hyperlink"/>
            <w:rFonts w:ascii="Arial" w:hAnsi="Arial" w:cs="Arial"/>
            <w:shd w:val="clear" w:color="auto" w:fill="FFFFFF"/>
          </w:rPr>
          <w:t>://www.bbc.co.uk/news/uk-50969174</w:t>
        </w:r>
      </w:hyperlink>
      <w:r w:rsidRPr="00492356">
        <w:rPr>
          <w:rFonts w:ascii="Arial" w:hAnsi="Arial" w:cs="Arial"/>
          <w:color w:val="141414"/>
          <w:shd w:val="clear" w:color="auto" w:fill="FFFFFF"/>
        </w:rPr>
        <w:t>. (Accessed  :27 July 2022.)</w:t>
      </w:r>
    </w:p>
    <w:p w14:paraId="7AA779AE"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 xml:space="preserve">Bulik, C.M., Berkman, N.D., Brownley, K.A., Sedway, J.A. and Lohr, K.N.(2007) </w:t>
      </w:r>
      <w:r w:rsidRPr="00492356">
        <w:rPr>
          <w:rFonts w:ascii="Arial" w:hAnsi="Arial" w:cs="Arial"/>
          <w:b/>
          <w:bCs/>
          <w:color w:val="222222"/>
          <w:shd w:val="clear" w:color="auto" w:fill="FFFFFF"/>
        </w:rPr>
        <w:t>‘</w:t>
      </w:r>
      <w:r w:rsidRPr="00492356">
        <w:rPr>
          <w:rFonts w:ascii="Arial" w:hAnsi="Arial" w:cs="Arial"/>
          <w:color w:val="222222"/>
          <w:shd w:val="clear" w:color="auto" w:fill="FFFFFF"/>
        </w:rPr>
        <w:t>Anorexia nervosa treatment: a systematic review of randomized controlled trials</w:t>
      </w:r>
      <w:r w:rsidRPr="00492356">
        <w:rPr>
          <w:rFonts w:ascii="Arial" w:hAnsi="Arial" w:cs="Arial"/>
          <w:b/>
          <w:bCs/>
          <w:color w:val="222222"/>
          <w:shd w:val="clear" w:color="auto" w:fill="FFFFFF"/>
        </w:rPr>
        <w:t>’</w:t>
      </w:r>
      <w:r w:rsidRPr="00492356">
        <w:rPr>
          <w:rFonts w:ascii="Arial" w:hAnsi="Arial" w:cs="Arial"/>
          <w:color w:val="222222"/>
          <w:shd w:val="clear" w:color="auto" w:fill="FFFFFF"/>
        </w:rPr>
        <w:t>, </w:t>
      </w:r>
      <w:r w:rsidRPr="00492356">
        <w:rPr>
          <w:rFonts w:ascii="Arial" w:hAnsi="Arial" w:cs="Arial"/>
          <w:i/>
          <w:iCs/>
          <w:color w:val="222222"/>
          <w:shd w:val="clear" w:color="auto" w:fill="FFFFFF"/>
        </w:rPr>
        <w:t>International Journal of Eating Disorders</w:t>
      </w:r>
      <w:r w:rsidRPr="00492356">
        <w:rPr>
          <w:rFonts w:ascii="Arial" w:hAnsi="Arial" w:cs="Arial"/>
          <w:color w:val="222222"/>
          <w:shd w:val="clear" w:color="auto" w:fill="FFFFFF"/>
        </w:rPr>
        <w:t>, </w:t>
      </w:r>
      <w:r w:rsidRPr="00492356">
        <w:rPr>
          <w:rFonts w:ascii="Arial" w:hAnsi="Arial" w:cs="Arial"/>
          <w:i/>
          <w:iCs/>
          <w:color w:val="222222"/>
          <w:shd w:val="clear" w:color="auto" w:fill="FFFFFF"/>
        </w:rPr>
        <w:t>40</w:t>
      </w:r>
      <w:r w:rsidRPr="00492356">
        <w:rPr>
          <w:rFonts w:ascii="Arial" w:hAnsi="Arial" w:cs="Arial"/>
          <w:color w:val="222222"/>
          <w:shd w:val="clear" w:color="auto" w:fill="FFFFFF"/>
        </w:rPr>
        <w:t>(4), pp.310-320</w:t>
      </w:r>
    </w:p>
    <w:p w14:paraId="05F40B31" w14:textId="77777777" w:rsidR="00784DAF" w:rsidRPr="00492356" w:rsidRDefault="00784DAF" w:rsidP="00784DAF">
      <w:pPr>
        <w:spacing w:line="360" w:lineRule="auto"/>
        <w:rPr>
          <w:rFonts w:ascii="Arial" w:hAnsi="Arial" w:cs="Arial"/>
          <w:color w:val="222222"/>
          <w:shd w:val="clear" w:color="auto" w:fill="FFFFFF"/>
        </w:rPr>
      </w:pPr>
    </w:p>
    <w:p w14:paraId="7E5DF764"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Cuijpers, P., Van Straten, A. and Andersson, G.( 2008</w:t>
      </w:r>
      <w:r w:rsidRPr="00492356">
        <w:rPr>
          <w:rFonts w:ascii="Arial" w:hAnsi="Arial" w:cs="Arial"/>
          <w:b/>
          <w:bCs/>
          <w:color w:val="222222"/>
          <w:shd w:val="clear" w:color="auto" w:fill="FFFFFF"/>
        </w:rPr>
        <w:t>) ‘</w:t>
      </w:r>
      <w:r w:rsidRPr="00492356">
        <w:rPr>
          <w:rFonts w:ascii="Arial" w:hAnsi="Arial" w:cs="Arial"/>
          <w:color w:val="222222"/>
          <w:shd w:val="clear" w:color="auto" w:fill="FFFFFF"/>
        </w:rPr>
        <w:t>Internet-administered cognitive behavior therapy for health problems: a systematic review</w:t>
      </w:r>
      <w:r w:rsidRPr="00492356">
        <w:rPr>
          <w:rFonts w:ascii="Arial" w:hAnsi="Arial" w:cs="Arial"/>
          <w:b/>
          <w:bCs/>
          <w:color w:val="222222"/>
          <w:shd w:val="clear" w:color="auto" w:fill="FFFFFF"/>
        </w:rPr>
        <w:t>’</w:t>
      </w:r>
      <w:r w:rsidRPr="00492356">
        <w:rPr>
          <w:rFonts w:ascii="Arial" w:hAnsi="Arial" w:cs="Arial"/>
          <w:color w:val="222222"/>
          <w:shd w:val="clear" w:color="auto" w:fill="FFFFFF"/>
        </w:rPr>
        <w:t xml:space="preserve">, </w:t>
      </w:r>
      <w:r w:rsidRPr="00492356">
        <w:rPr>
          <w:rFonts w:ascii="Arial" w:hAnsi="Arial" w:cs="Arial"/>
          <w:i/>
          <w:iCs/>
          <w:color w:val="222222"/>
          <w:shd w:val="clear" w:color="auto" w:fill="FFFFFF"/>
        </w:rPr>
        <w:t>Journal of behavioral medicine</w:t>
      </w:r>
      <w:r w:rsidRPr="00492356">
        <w:rPr>
          <w:rFonts w:ascii="Arial" w:hAnsi="Arial" w:cs="Arial"/>
          <w:color w:val="222222"/>
          <w:shd w:val="clear" w:color="auto" w:fill="FFFFFF"/>
        </w:rPr>
        <w:t>, </w:t>
      </w:r>
      <w:r w:rsidRPr="00492356">
        <w:rPr>
          <w:rFonts w:ascii="Arial" w:hAnsi="Arial" w:cs="Arial"/>
          <w:i/>
          <w:iCs/>
          <w:color w:val="222222"/>
          <w:shd w:val="clear" w:color="auto" w:fill="FFFFFF"/>
        </w:rPr>
        <w:t>31</w:t>
      </w:r>
      <w:r w:rsidRPr="00492356">
        <w:rPr>
          <w:rFonts w:ascii="Arial" w:hAnsi="Arial" w:cs="Arial"/>
          <w:color w:val="222222"/>
          <w:shd w:val="clear" w:color="auto" w:fill="FFFFFF"/>
        </w:rPr>
        <w:t xml:space="preserve">(2), pp.169-177. </w:t>
      </w:r>
    </w:p>
    <w:p w14:paraId="75E8B80D" w14:textId="77777777" w:rsidR="00784DAF" w:rsidRPr="00492356" w:rsidRDefault="00784DAF" w:rsidP="00784DAF">
      <w:pPr>
        <w:spacing w:line="360" w:lineRule="auto"/>
        <w:rPr>
          <w:rFonts w:ascii="Arial" w:hAnsi="Arial" w:cs="Arial"/>
          <w:b/>
          <w:bCs/>
          <w:color w:val="222222"/>
          <w:shd w:val="clear" w:color="auto" w:fill="FFFFFF"/>
        </w:rPr>
      </w:pPr>
      <w:r w:rsidRPr="00492356">
        <w:rPr>
          <w:rFonts w:ascii="Arial" w:hAnsi="Arial" w:cs="Arial"/>
          <w:color w:val="222222"/>
          <w:shd w:val="clear" w:color="auto" w:fill="FFFFFF"/>
        </w:rPr>
        <w:t xml:space="preserve">Costa, M.B. and Melnik, T. (2016) </w:t>
      </w:r>
      <w:r w:rsidRPr="00492356">
        <w:rPr>
          <w:rFonts w:ascii="Arial" w:hAnsi="Arial" w:cs="Arial"/>
          <w:b/>
          <w:bCs/>
          <w:color w:val="222222"/>
          <w:shd w:val="clear" w:color="auto" w:fill="FFFFFF"/>
        </w:rPr>
        <w:t>‘</w:t>
      </w:r>
      <w:r w:rsidRPr="00492356">
        <w:rPr>
          <w:rFonts w:ascii="Arial" w:hAnsi="Arial" w:cs="Arial"/>
          <w:color w:val="222222"/>
          <w:shd w:val="clear" w:color="auto" w:fill="FFFFFF"/>
        </w:rPr>
        <w:t>Effectiveness of psychosocial interventions in eating disorders: an overview of Cochrane systematic reviews’,</w:t>
      </w:r>
      <w:r w:rsidRPr="00492356">
        <w:rPr>
          <w:rFonts w:ascii="Arial" w:hAnsi="Arial" w:cs="Arial"/>
          <w:i/>
          <w:iCs/>
          <w:color w:val="222222"/>
          <w:shd w:val="clear" w:color="auto" w:fill="FFFFFF"/>
        </w:rPr>
        <w:t>Einstein (Sao Paulo)</w:t>
      </w:r>
      <w:r w:rsidRPr="00492356">
        <w:rPr>
          <w:rFonts w:ascii="Arial" w:hAnsi="Arial" w:cs="Arial"/>
          <w:color w:val="222222"/>
          <w:shd w:val="clear" w:color="auto" w:fill="FFFFFF"/>
        </w:rPr>
        <w:t>, </w:t>
      </w:r>
      <w:r w:rsidRPr="00492356">
        <w:rPr>
          <w:rFonts w:ascii="Arial" w:hAnsi="Arial" w:cs="Arial"/>
          <w:i/>
          <w:iCs/>
          <w:color w:val="222222"/>
          <w:shd w:val="clear" w:color="auto" w:fill="FFFFFF"/>
        </w:rPr>
        <w:t>14</w:t>
      </w:r>
      <w:r w:rsidRPr="00492356">
        <w:rPr>
          <w:rFonts w:ascii="Arial" w:hAnsi="Arial" w:cs="Arial"/>
          <w:color w:val="222222"/>
          <w:shd w:val="clear" w:color="auto" w:fill="FFFFFF"/>
        </w:rPr>
        <w:t>, pp.235-277.</w:t>
      </w:r>
    </w:p>
    <w:p w14:paraId="7BE9CD52"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4F4F4"/>
        </w:rPr>
        <w:t>Equality and  Human Commission  (2018)</w:t>
      </w:r>
      <w:r w:rsidRPr="00492356">
        <w:rPr>
          <w:rFonts w:ascii="Arial" w:hAnsi="Arial" w:cs="Arial"/>
          <w:i/>
          <w:iCs/>
          <w:color w:val="222222"/>
          <w:shd w:val="clear" w:color="auto" w:fill="F4F4F4"/>
        </w:rPr>
        <w:t>The Human Right Act</w:t>
      </w:r>
      <w:r w:rsidRPr="00492356">
        <w:rPr>
          <w:rFonts w:ascii="Arial" w:hAnsi="Arial" w:cs="Arial"/>
          <w:color w:val="222222"/>
          <w:shd w:val="clear" w:color="auto" w:fill="F4F4F4"/>
        </w:rPr>
        <w:t>. Available at :http://</w:t>
      </w:r>
      <w:r w:rsidRPr="00492356">
        <w:rPr>
          <w:rFonts w:ascii="Arial" w:hAnsi="Arial" w:cs="Arial"/>
        </w:rPr>
        <w:t xml:space="preserve"> </w:t>
      </w:r>
    </w:p>
    <w:p w14:paraId="5376B3B5" w14:textId="77777777" w:rsidR="00784DAF" w:rsidRPr="00492356" w:rsidRDefault="00000000" w:rsidP="00784DAF">
      <w:pPr>
        <w:pStyle w:val="NoSpacing"/>
        <w:spacing w:before="240" w:line="360" w:lineRule="auto"/>
        <w:rPr>
          <w:rFonts w:ascii="Arial" w:hAnsi="Arial" w:cs="Arial"/>
          <w:b/>
          <w:bCs/>
          <w:color w:val="222222"/>
          <w:shd w:val="clear" w:color="auto" w:fill="F4F4F4"/>
        </w:rPr>
      </w:pPr>
      <w:hyperlink r:id="rId5" w:anchor=":~:text=The%20Human%20Rights%20Act%201998%20sets%20out%20the%20fundamental%20rights,the%20UK%20in%20October%20200.(Accessed" w:history="1">
        <w:r w:rsidR="00784DAF" w:rsidRPr="00492356">
          <w:rPr>
            <w:rStyle w:val="Hyperlink"/>
            <w:rFonts w:ascii="Arial" w:hAnsi="Arial" w:cs="Arial"/>
            <w:shd w:val="clear" w:color="auto" w:fill="F4F4F4"/>
          </w:rPr>
          <w:t>http://www.equalityhumanrights.com/en/human-rights/human-rights-act#:~:text=The%20Human%20Rights%20Act%201998%20sets%20out%20the%20fundamental%20rights,the%20UK%20in%20October%20200.(Accessed</w:t>
        </w:r>
      </w:hyperlink>
      <w:r w:rsidR="00784DAF" w:rsidRPr="00492356">
        <w:rPr>
          <w:rFonts w:ascii="Arial" w:hAnsi="Arial" w:cs="Arial"/>
          <w:color w:val="222222"/>
          <w:shd w:val="clear" w:color="auto" w:fill="F4F4F4"/>
        </w:rPr>
        <w:t>: 8 August 2022)</w:t>
      </w:r>
    </w:p>
    <w:p w14:paraId="0BD8F668" w14:textId="77777777" w:rsidR="00784DAF" w:rsidRPr="00492356" w:rsidRDefault="00784DAF" w:rsidP="00784DAF">
      <w:pPr>
        <w:pStyle w:val="NoSpacing"/>
        <w:spacing w:before="240" w:line="360" w:lineRule="auto"/>
        <w:rPr>
          <w:rFonts w:ascii="Arial" w:hAnsi="Arial" w:cs="Arial"/>
          <w:color w:val="222222"/>
          <w:shd w:val="clear" w:color="auto" w:fill="F4F4F4"/>
        </w:rPr>
      </w:pPr>
    </w:p>
    <w:p w14:paraId="1D71AA7B" w14:textId="77777777" w:rsidR="00784DAF" w:rsidRPr="00492356" w:rsidRDefault="00784DAF" w:rsidP="00784DAF">
      <w:pPr>
        <w:shd w:val="clear" w:color="auto" w:fill="FFFFFF"/>
        <w:spacing w:after="0" w:line="360" w:lineRule="auto"/>
        <w:ind w:hanging="120"/>
        <w:rPr>
          <w:rFonts w:ascii="Arial" w:eastAsia="Times New Roman" w:hAnsi="Arial" w:cs="Arial"/>
          <w:color w:val="000000"/>
          <w:lang w:eastAsia="en-GB"/>
        </w:rPr>
      </w:pPr>
      <w:r w:rsidRPr="00492356">
        <w:rPr>
          <w:rFonts w:ascii="Arial" w:eastAsia="Times New Roman" w:hAnsi="Arial" w:cs="Arial"/>
          <w:b/>
          <w:bCs/>
          <w:color w:val="666666"/>
          <w:lang w:eastAsia="en-GB"/>
        </w:rPr>
        <w:t> </w:t>
      </w:r>
      <w:r w:rsidRPr="00492356">
        <w:rPr>
          <w:rFonts w:ascii="Arial" w:eastAsia="Times New Roman" w:hAnsi="Arial" w:cs="Arial"/>
          <w:color w:val="000000"/>
          <w:lang w:eastAsia="en-GB"/>
        </w:rPr>
        <w:t xml:space="preserve">Faria, M. (2013)  </w:t>
      </w:r>
      <w:r w:rsidRPr="00492356">
        <w:rPr>
          <w:rFonts w:ascii="Arial" w:eastAsia="Times New Roman" w:hAnsi="Arial" w:cs="Arial"/>
          <w:b/>
          <w:bCs/>
          <w:color w:val="000000"/>
          <w:lang w:eastAsia="en-GB"/>
        </w:rPr>
        <w:t>‘</w:t>
      </w:r>
      <w:r w:rsidRPr="00492356">
        <w:rPr>
          <w:rFonts w:ascii="Arial" w:eastAsia="Times New Roman" w:hAnsi="Arial" w:cs="Arial"/>
          <w:color w:val="000000"/>
          <w:lang w:eastAsia="en-GB"/>
        </w:rPr>
        <w:t>Violence, mental illness, and the brain - A brief history of psychosurgery: Part 1 - From trephination to lobotomy</w:t>
      </w:r>
      <w:r w:rsidRPr="00492356">
        <w:rPr>
          <w:rFonts w:ascii="Arial" w:eastAsia="Times New Roman" w:hAnsi="Arial" w:cs="Arial"/>
          <w:b/>
          <w:bCs/>
          <w:color w:val="000000"/>
          <w:lang w:eastAsia="en-GB"/>
        </w:rPr>
        <w:t>’</w:t>
      </w:r>
      <w:r w:rsidRPr="00492356">
        <w:rPr>
          <w:rFonts w:ascii="Arial" w:eastAsia="Times New Roman" w:hAnsi="Arial" w:cs="Arial"/>
          <w:color w:val="000000"/>
          <w:lang w:eastAsia="en-GB"/>
        </w:rPr>
        <w:t>, </w:t>
      </w:r>
      <w:r w:rsidRPr="00492356">
        <w:rPr>
          <w:rFonts w:ascii="Arial" w:eastAsia="Times New Roman" w:hAnsi="Arial" w:cs="Arial"/>
          <w:i/>
          <w:iCs/>
          <w:color w:val="000000"/>
          <w:lang w:eastAsia="en-GB"/>
        </w:rPr>
        <w:t>Surgical Neurology International</w:t>
      </w:r>
      <w:r w:rsidRPr="00492356">
        <w:rPr>
          <w:rFonts w:ascii="Arial" w:eastAsia="Times New Roman" w:hAnsi="Arial" w:cs="Arial"/>
          <w:color w:val="000000"/>
          <w:lang w:eastAsia="en-GB"/>
        </w:rPr>
        <w:t>, 4(1), p.49.</w:t>
      </w:r>
    </w:p>
    <w:p w14:paraId="2CA5FB17" w14:textId="77777777" w:rsidR="00784DAF" w:rsidRPr="00492356" w:rsidRDefault="00784DAF" w:rsidP="00784DAF">
      <w:pPr>
        <w:pStyle w:val="NoSpacing"/>
        <w:spacing w:before="240" w:line="360" w:lineRule="auto"/>
        <w:rPr>
          <w:rFonts w:ascii="Arial" w:hAnsi="Arial" w:cs="Arial"/>
          <w:color w:val="222222"/>
          <w:shd w:val="clear" w:color="auto" w:fill="F4F4F4"/>
        </w:rPr>
      </w:pPr>
    </w:p>
    <w:p w14:paraId="769E62FD"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Herpertz, S., Hagenah, U., Vocks, S., von Wietersheim, J., Cuntz, U., Zeeck, A.( 2011) ‘The diagnosis and treatment of eating disorders’, </w:t>
      </w:r>
      <w:r w:rsidRPr="00492356">
        <w:rPr>
          <w:rFonts w:ascii="Arial" w:hAnsi="Arial" w:cs="Arial"/>
          <w:i/>
          <w:iCs/>
          <w:color w:val="222222"/>
          <w:shd w:val="clear" w:color="auto" w:fill="FFFFFF"/>
        </w:rPr>
        <w:t>Deutsches Ärzteblatt International</w:t>
      </w:r>
      <w:r w:rsidRPr="00492356">
        <w:rPr>
          <w:rFonts w:ascii="Arial" w:hAnsi="Arial" w:cs="Arial"/>
          <w:color w:val="222222"/>
          <w:shd w:val="clear" w:color="auto" w:fill="FFFFFF"/>
        </w:rPr>
        <w:t>, </w:t>
      </w:r>
      <w:r w:rsidRPr="00492356">
        <w:rPr>
          <w:rFonts w:ascii="Arial" w:hAnsi="Arial" w:cs="Arial"/>
          <w:i/>
          <w:iCs/>
          <w:color w:val="222222"/>
          <w:shd w:val="clear" w:color="auto" w:fill="FFFFFF"/>
        </w:rPr>
        <w:t>108</w:t>
      </w:r>
      <w:r w:rsidRPr="00492356">
        <w:rPr>
          <w:rFonts w:ascii="Arial" w:hAnsi="Arial" w:cs="Arial"/>
          <w:color w:val="222222"/>
          <w:shd w:val="clear" w:color="auto" w:fill="FFFFFF"/>
        </w:rPr>
        <w:t>(40), p.678.</w:t>
      </w:r>
    </w:p>
    <w:p w14:paraId="3548889C" w14:textId="77777777" w:rsidR="00784DAF" w:rsidRPr="00492356" w:rsidRDefault="00784DAF" w:rsidP="00784DAF">
      <w:pPr>
        <w:pStyle w:val="NoSpacing"/>
        <w:spacing w:line="360" w:lineRule="auto"/>
        <w:rPr>
          <w:rFonts w:ascii="Arial" w:hAnsi="Arial" w:cs="Arial"/>
          <w:color w:val="222222"/>
          <w:shd w:val="clear" w:color="auto" w:fill="FFFFFF"/>
        </w:rPr>
      </w:pPr>
      <w:r w:rsidRPr="00492356">
        <w:rPr>
          <w:rFonts w:ascii="Arial" w:hAnsi="Arial" w:cs="Arial"/>
          <w:shd w:val="clear" w:color="auto" w:fill="FFFFFF"/>
        </w:rPr>
        <w:t xml:space="preserve">Institute for Quality and Efficiency in Health Care (IQWiG); (2016) </w:t>
      </w:r>
      <w:r w:rsidRPr="00492356">
        <w:rPr>
          <w:rFonts w:ascii="Arial" w:hAnsi="Arial" w:cs="Arial"/>
          <w:i/>
          <w:iCs/>
          <w:shd w:val="clear" w:color="auto" w:fill="FFFFFF"/>
        </w:rPr>
        <w:t>cognitive behavioural therapy.</w:t>
      </w:r>
      <w:r w:rsidRPr="00492356">
        <w:rPr>
          <w:rFonts w:ascii="Arial" w:hAnsi="Arial" w:cs="Arial"/>
          <w:shd w:val="clear" w:color="auto" w:fill="FFFFFF"/>
        </w:rPr>
        <w:t xml:space="preserve"> Available at: http://www.</w:t>
      </w:r>
      <w:r w:rsidRPr="00492356">
        <w:rPr>
          <w:rFonts w:ascii="Arial" w:hAnsi="Arial" w:cs="Arial"/>
          <w:color w:val="222222"/>
          <w:shd w:val="clear" w:color="auto" w:fill="FFFFFF"/>
        </w:rPr>
        <w:t xml:space="preserve"> </w:t>
      </w:r>
      <w:r w:rsidRPr="00492356">
        <w:rPr>
          <w:rStyle w:val="bkciteavail"/>
          <w:rFonts w:ascii="Arial" w:hAnsi="Arial" w:cs="Arial"/>
          <w:color w:val="222222"/>
          <w:shd w:val="clear" w:color="auto" w:fill="FFFFFF"/>
        </w:rPr>
        <w:t>ncbi.nlm.nih.gov/books/NBK279297.(Accessed :29 July 2022)</w:t>
      </w:r>
      <w:r w:rsidRPr="00492356">
        <w:rPr>
          <w:rFonts w:ascii="Arial" w:hAnsi="Arial" w:cs="Arial"/>
          <w:color w:val="FFFFFF" w:themeColor="background1"/>
          <w:shd w:val="clear" w:color="auto" w:fill="FFFFFF"/>
        </w:rPr>
        <w:t>mmm</w:t>
      </w:r>
    </w:p>
    <w:p w14:paraId="3AAD9686" w14:textId="77777777" w:rsidR="00784DAF" w:rsidRPr="00492356" w:rsidRDefault="00784DAF" w:rsidP="00784DAF">
      <w:pPr>
        <w:pStyle w:val="NoSpacing"/>
        <w:spacing w:before="240" w:line="360" w:lineRule="auto"/>
        <w:rPr>
          <w:rFonts w:ascii="Arial" w:hAnsi="Arial" w:cs="Arial"/>
          <w:color w:val="222222"/>
          <w:shd w:val="clear" w:color="auto" w:fill="F4F4F4"/>
        </w:rPr>
      </w:pPr>
    </w:p>
    <w:p w14:paraId="307461F5" w14:textId="77777777" w:rsidR="00784DAF" w:rsidRPr="00492356" w:rsidRDefault="00784DAF" w:rsidP="00784DAF">
      <w:pPr>
        <w:pStyle w:val="NoSpacing"/>
        <w:spacing w:line="360" w:lineRule="auto"/>
        <w:rPr>
          <w:rFonts w:ascii="Arial" w:hAnsi="Arial" w:cs="Arial"/>
          <w:shd w:val="clear" w:color="auto" w:fill="FFFFFF"/>
        </w:rPr>
      </w:pPr>
      <w:r w:rsidRPr="00492356">
        <w:rPr>
          <w:rFonts w:ascii="Arial" w:hAnsi="Arial" w:cs="Arial"/>
          <w:shd w:val="clear" w:color="auto" w:fill="FFFFFF"/>
        </w:rPr>
        <w:t xml:space="preserve">Mind (2020)  </w:t>
      </w:r>
      <w:r w:rsidRPr="00492356">
        <w:rPr>
          <w:rFonts w:ascii="Arial" w:hAnsi="Arial" w:cs="Arial"/>
          <w:i/>
          <w:iCs/>
          <w:shd w:val="clear" w:color="auto" w:fill="FFFFFF"/>
        </w:rPr>
        <w:t>Mental health facts and statistics</w:t>
      </w:r>
      <w:r w:rsidRPr="00492356">
        <w:rPr>
          <w:rFonts w:ascii="Arial" w:hAnsi="Arial" w:cs="Arial"/>
          <w:shd w:val="clear" w:color="auto" w:fill="FFFFFF"/>
        </w:rPr>
        <w:t xml:space="preserve">. Available at: http :// </w:t>
      </w:r>
      <w:hyperlink r:id="rId6" w:history="1">
        <w:r w:rsidRPr="00492356">
          <w:rPr>
            <w:rStyle w:val="Hyperlink"/>
            <w:rFonts w:ascii="Arial" w:hAnsi="Arial" w:cs="Arial"/>
            <w:shd w:val="clear" w:color="auto" w:fill="FFFFFF"/>
          </w:rPr>
          <w:t>www.mind.org.uk/information-support/types-of-mental-healthproblems/statistics-and-facts-about-mental-health/how-common-are-mental-health-problems/</w:t>
        </w:r>
      </w:hyperlink>
      <w:r w:rsidRPr="00492356">
        <w:rPr>
          <w:rFonts w:ascii="Arial" w:hAnsi="Arial" w:cs="Arial"/>
          <w:shd w:val="clear" w:color="auto" w:fill="FFFFFF"/>
        </w:rPr>
        <w:t xml:space="preserve"> (Accessed : 29 July 2022)</w:t>
      </w:r>
    </w:p>
    <w:p w14:paraId="7BDEAE38" w14:textId="77777777" w:rsidR="00784DAF" w:rsidRPr="00492356" w:rsidRDefault="00784DAF" w:rsidP="00784DAF">
      <w:pPr>
        <w:pStyle w:val="NoSpacing"/>
        <w:spacing w:line="360" w:lineRule="auto"/>
        <w:rPr>
          <w:rFonts w:ascii="Arial" w:hAnsi="Arial" w:cs="Arial"/>
          <w:shd w:val="clear" w:color="auto" w:fill="FFFFFF"/>
        </w:rPr>
      </w:pPr>
    </w:p>
    <w:p w14:paraId="28CE9FB8" w14:textId="77777777" w:rsidR="00784DAF" w:rsidRPr="00492356" w:rsidRDefault="00784DAF" w:rsidP="00784DAF">
      <w:pPr>
        <w:pStyle w:val="NoSpacing"/>
        <w:spacing w:before="240" w:line="360" w:lineRule="auto"/>
        <w:rPr>
          <w:rFonts w:ascii="Arial" w:hAnsi="Arial" w:cs="Arial"/>
          <w:color w:val="222222"/>
          <w:shd w:val="clear" w:color="auto" w:fill="F4F4F4"/>
        </w:rPr>
      </w:pPr>
      <w:r w:rsidRPr="00492356">
        <w:rPr>
          <w:rFonts w:ascii="Arial" w:hAnsi="Arial" w:cs="Arial"/>
          <w:color w:val="222222"/>
          <w:shd w:val="clear" w:color="auto" w:fill="F4F4F4"/>
        </w:rPr>
        <w:t>Mind (2019</w:t>
      </w:r>
      <w:r w:rsidRPr="00492356">
        <w:rPr>
          <w:rFonts w:ascii="Arial" w:hAnsi="Arial" w:cs="Arial"/>
          <w:i/>
          <w:iCs/>
          <w:color w:val="222222"/>
          <w:shd w:val="clear" w:color="auto" w:fill="F4F4F4"/>
        </w:rPr>
        <w:t>) Equality Act 2010</w:t>
      </w:r>
      <w:r w:rsidRPr="00492356">
        <w:rPr>
          <w:rFonts w:ascii="Arial" w:hAnsi="Arial" w:cs="Arial"/>
          <w:color w:val="222222"/>
          <w:shd w:val="clear" w:color="auto" w:fill="F4F4F4"/>
        </w:rPr>
        <w:t xml:space="preserve">.Available at : </w:t>
      </w:r>
      <w:hyperlink r:id="rId7" w:history="1">
        <w:r w:rsidRPr="00492356">
          <w:rPr>
            <w:rStyle w:val="Hyperlink"/>
            <w:rFonts w:ascii="Arial" w:hAnsi="Arial" w:cs="Arial"/>
            <w:shd w:val="clear" w:color="auto" w:fill="F4F4F4"/>
          </w:rPr>
          <w:t>http://www.mind.org.uk/information-support/legal-rights/disability-discrimination/equality-act-2010/.(Accessed</w:t>
        </w:r>
      </w:hyperlink>
      <w:r w:rsidRPr="00492356">
        <w:rPr>
          <w:rFonts w:ascii="Arial" w:hAnsi="Arial" w:cs="Arial"/>
          <w:color w:val="222222"/>
          <w:shd w:val="clear" w:color="auto" w:fill="F4F4F4"/>
        </w:rPr>
        <w:t xml:space="preserve">  :9 August 2022.)</w:t>
      </w:r>
    </w:p>
    <w:p w14:paraId="19D2159C" w14:textId="77777777" w:rsidR="00784DAF" w:rsidRPr="00492356" w:rsidRDefault="00784DAF" w:rsidP="00784DAF">
      <w:pPr>
        <w:pStyle w:val="NoSpacing"/>
        <w:spacing w:before="240" w:line="360" w:lineRule="auto"/>
        <w:rPr>
          <w:rFonts w:ascii="Arial" w:hAnsi="Arial" w:cs="Arial"/>
          <w:color w:val="222222"/>
          <w:shd w:val="clear" w:color="auto" w:fill="F4F4F4"/>
        </w:rPr>
      </w:pPr>
    </w:p>
    <w:p w14:paraId="2B93CB41" w14:textId="77777777" w:rsidR="00784DAF" w:rsidRPr="00492356" w:rsidRDefault="00784DAF" w:rsidP="00784DAF">
      <w:pPr>
        <w:spacing w:line="360" w:lineRule="auto"/>
        <w:rPr>
          <w:rFonts w:ascii="Arial" w:hAnsi="Arial" w:cs="Arial"/>
        </w:rPr>
      </w:pPr>
      <w:r w:rsidRPr="00492356">
        <w:rPr>
          <w:rFonts w:ascii="Arial" w:hAnsi="Arial" w:cs="Arial"/>
        </w:rPr>
        <w:t>Mind (2017</w:t>
      </w:r>
      <w:r w:rsidRPr="00492356">
        <w:rPr>
          <w:rFonts w:ascii="Arial" w:hAnsi="Arial" w:cs="Arial"/>
          <w:i/>
          <w:iCs/>
        </w:rPr>
        <w:t>) Mental health facts and statistics – Mind</w:t>
      </w:r>
      <w:r w:rsidRPr="00492356">
        <w:rPr>
          <w:rFonts w:ascii="Arial" w:hAnsi="Arial" w:cs="Arial"/>
        </w:rPr>
        <w:t xml:space="preserve">. Available at :http:// </w:t>
      </w:r>
      <w:hyperlink r:id="rId8" w:history="1">
        <w:r w:rsidRPr="00492356">
          <w:rPr>
            <w:rStyle w:val="Hyperlink"/>
            <w:rFonts w:ascii="Arial" w:hAnsi="Arial" w:cs="Arial"/>
          </w:rPr>
          <w:t>www.mind.org.uk/media-a/2958/statistics-facts-2017.pdf</w:t>
        </w:r>
      </w:hyperlink>
      <w:r w:rsidRPr="00492356">
        <w:rPr>
          <w:rFonts w:ascii="Arial" w:hAnsi="Arial" w:cs="Arial"/>
        </w:rPr>
        <w:t xml:space="preserve"> (Accessed : 29 July 2022)</w:t>
      </w:r>
    </w:p>
    <w:p w14:paraId="5FE93E53" w14:textId="77777777" w:rsidR="00784DAF" w:rsidRPr="00492356" w:rsidRDefault="00784DAF" w:rsidP="00784DAF">
      <w:pPr>
        <w:spacing w:line="360" w:lineRule="auto"/>
        <w:rPr>
          <w:rFonts w:ascii="Arial" w:hAnsi="Arial" w:cs="Arial"/>
        </w:rPr>
      </w:pPr>
    </w:p>
    <w:p w14:paraId="1208DB75" w14:textId="77777777" w:rsidR="00784DAF" w:rsidRPr="00492356" w:rsidRDefault="00784DAF" w:rsidP="00784DAF">
      <w:pPr>
        <w:spacing w:line="360" w:lineRule="auto"/>
        <w:rPr>
          <w:rFonts w:ascii="Arial" w:hAnsi="Arial" w:cs="Arial"/>
          <w:color w:val="000000"/>
          <w:shd w:val="clear" w:color="auto" w:fill="FFFFFF"/>
        </w:rPr>
      </w:pPr>
      <w:r w:rsidRPr="00492356">
        <w:rPr>
          <w:rFonts w:ascii="Arial" w:hAnsi="Arial" w:cs="Arial"/>
          <w:color w:val="000000"/>
          <w:shd w:val="clear" w:color="auto" w:fill="FFFFFF"/>
        </w:rPr>
        <w:t>Moore, C A., Bokor, B R.(2022</w:t>
      </w:r>
      <w:r w:rsidRPr="00492356">
        <w:rPr>
          <w:rFonts w:ascii="Arial" w:hAnsi="Arial" w:cs="Arial"/>
          <w:i/>
          <w:iCs/>
          <w:color w:val="000000"/>
          <w:shd w:val="clear" w:color="auto" w:fill="FFFFFF"/>
        </w:rPr>
        <w:t>)  Anorexia nervosa.</w:t>
      </w:r>
      <w:r w:rsidRPr="00492356">
        <w:rPr>
          <w:rFonts w:ascii="Arial" w:hAnsi="Arial" w:cs="Arial"/>
          <w:color w:val="000000"/>
          <w:shd w:val="clear" w:color="auto" w:fill="FFFFFF"/>
        </w:rPr>
        <w:t xml:space="preserve"> Available at :http://www.</w:t>
      </w:r>
      <w:r w:rsidRPr="00492356">
        <w:rPr>
          <w:rFonts w:ascii="Arial" w:hAnsi="Arial" w:cs="Arial"/>
        </w:rPr>
        <w:t xml:space="preserve"> </w:t>
      </w:r>
      <w:r w:rsidRPr="00492356">
        <w:rPr>
          <w:rFonts w:ascii="Arial" w:hAnsi="Arial" w:cs="Arial"/>
          <w:color w:val="000000"/>
          <w:shd w:val="clear" w:color="auto" w:fill="FFFFFF"/>
        </w:rPr>
        <w:t>.ncbi.nlm.nih.gov/books/NBK459148/. (Accessed : 27 July 2022)</w:t>
      </w:r>
    </w:p>
    <w:p w14:paraId="78D7E128" w14:textId="77777777" w:rsidR="00784DAF" w:rsidRPr="00492356" w:rsidRDefault="00784DAF" w:rsidP="00784DAF">
      <w:pPr>
        <w:pStyle w:val="NoSpacing"/>
        <w:spacing w:before="240" w:line="360" w:lineRule="auto"/>
        <w:rPr>
          <w:rFonts w:ascii="Arial" w:hAnsi="Arial" w:cs="Arial"/>
          <w:color w:val="222222"/>
          <w:shd w:val="clear" w:color="auto" w:fill="F4F4F4"/>
        </w:rPr>
      </w:pPr>
      <w:r w:rsidRPr="00492356">
        <w:rPr>
          <w:rFonts w:ascii="Arial" w:hAnsi="Arial" w:cs="Arial"/>
          <w:color w:val="222222"/>
          <w:shd w:val="clear" w:color="auto" w:fill="F4F4F4"/>
        </w:rPr>
        <w:t xml:space="preserve">Morris J, and Twaddle S.(2007) Anorexia Nervosa. </w:t>
      </w:r>
      <w:r w:rsidRPr="00492356">
        <w:rPr>
          <w:rFonts w:ascii="Arial" w:hAnsi="Arial" w:cs="Arial"/>
          <w:b/>
          <w:bCs/>
          <w:color w:val="222222"/>
          <w:shd w:val="clear" w:color="auto" w:fill="F4F4F4"/>
        </w:rPr>
        <w:t>‘</w:t>
      </w:r>
      <w:r w:rsidRPr="00492356">
        <w:rPr>
          <w:rFonts w:ascii="Arial" w:hAnsi="Arial" w:cs="Arial"/>
          <w:i/>
          <w:iCs/>
          <w:color w:val="222222"/>
          <w:shd w:val="clear" w:color="auto" w:fill="F4F4F4"/>
        </w:rPr>
        <w:t>British Medical Journal</w:t>
      </w:r>
      <w:r w:rsidRPr="00492356">
        <w:rPr>
          <w:rFonts w:ascii="Arial" w:hAnsi="Arial" w:cs="Arial"/>
          <w:color w:val="222222"/>
          <w:shd w:val="clear" w:color="auto" w:fill="F4F4F4"/>
        </w:rPr>
        <w:t xml:space="preserve"> 33(7599), pp 894 -898,</w:t>
      </w:r>
    </w:p>
    <w:p w14:paraId="0CE5AA94" w14:textId="77777777" w:rsidR="00784DAF" w:rsidRPr="00492356" w:rsidRDefault="00784DAF" w:rsidP="00784DAF">
      <w:pPr>
        <w:spacing w:line="360" w:lineRule="auto"/>
        <w:rPr>
          <w:rFonts w:ascii="Arial" w:hAnsi="Arial" w:cs="Arial"/>
        </w:rPr>
      </w:pPr>
      <w:r w:rsidRPr="00492356">
        <w:rPr>
          <w:rFonts w:ascii="Arial" w:hAnsi="Arial" w:cs="Arial"/>
        </w:rPr>
        <w:t>.</w:t>
      </w:r>
    </w:p>
    <w:p w14:paraId="61CDAABC"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National Collaborating Centre for Mental Health UK, (2004</w:t>
      </w:r>
      <w:r w:rsidRPr="00492356">
        <w:rPr>
          <w:rFonts w:ascii="Arial" w:hAnsi="Arial" w:cs="Arial"/>
          <w:i/>
          <w:iCs/>
          <w:color w:val="222222"/>
          <w:shd w:val="clear" w:color="auto" w:fill="FFFFFF"/>
        </w:rPr>
        <w:t>) Eating disorders: Core interventions in the treatment and management of anorexia nervosa, bulimia nervosa and related eating disorders.</w:t>
      </w:r>
      <w:r w:rsidRPr="00492356">
        <w:rPr>
          <w:rFonts w:ascii="Arial" w:hAnsi="Arial" w:cs="Arial"/>
          <w:color w:val="222222"/>
          <w:shd w:val="clear" w:color="auto" w:fill="FFFFFF"/>
        </w:rPr>
        <w:t>Available at :http://</w:t>
      </w:r>
      <w:r w:rsidRPr="00492356">
        <w:rPr>
          <w:rFonts w:ascii="Arial" w:hAnsi="Arial" w:cs="Arial"/>
        </w:rPr>
        <w:t xml:space="preserve"> </w:t>
      </w:r>
      <w:hyperlink r:id="rId9" w:history="1">
        <w:r w:rsidRPr="00492356">
          <w:rPr>
            <w:rStyle w:val="Hyperlink"/>
            <w:rFonts w:ascii="Arial" w:hAnsi="Arial" w:cs="Arial"/>
            <w:shd w:val="clear" w:color="auto" w:fill="FFFFFF"/>
          </w:rPr>
          <w:t>www.ncbi.nlm.nih.gov/books/NBK49327/.(Accessed</w:t>
        </w:r>
      </w:hyperlink>
      <w:r w:rsidRPr="00492356">
        <w:rPr>
          <w:rFonts w:ascii="Arial" w:hAnsi="Arial" w:cs="Arial"/>
          <w:color w:val="222222"/>
          <w:shd w:val="clear" w:color="auto" w:fill="FFFFFF"/>
        </w:rPr>
        <w:t xml:space="preserve"> : 29 July 2022)</w:t>
      </w:r>
    </w:p>
    <w:p w14:paraId="2A1BC644" w14:textId="77777777" w:rsidR="00784DAF" w:rsidRPr="00492356" w:rsidRDefault="00784DAF" w:rsidP="00784DAF">
      <w:pPr>
        <w:spacing w:line="360" w:lineRule="auto"/>
        <w:rPr>
          <w:rFonts w:ascii="Arial" w:hAnsi="Arial" w:cs="Arial"/>
          <w:color w:val="222222"/>
          <w:shd w:val="clear" w:color="auto" w:fill="FFFFFF"/>
        </w:rPr>
      </w:pPr>
    </w:p>
    <w:p w14:paraId="0691DBA0" w14:textId="77777777" w:rsidR="00784DAF" w:rsidRPr="00492356" w:rsidRDefault="00784DAF" w:rsidP="00784DAF">
      <w:pPr>
        <w:spacing w:line="360" w:lineRule="auto"/>
        <w:rPr>
          <w:rFonts w:ascii="Arial" w:hAnsi="Arial" w:cs="Arial"/>
          <w:color w:val="000000"/>
          <w:shd w:val="clear" w:color="auto" w:fill="FFFFFF"/>
        </w:rPr>
      </w:pPr>
      <w:r w:rsidRPr="00492356">
        <w:rPr>
          <w:rFonts w:ascii="Arial" w:hAnsi="Arial" w:cs="Arial"/>
          <w:color w:val="000000"/>
          <w:shd w:val="clear" w:color="auto" w:fill="FFFFFF"/>
        </w:rPr>
        <w:t xml:space="preserve">National Institutes of Health (US) (2007) </w:t>
      </w:r>
      <w:r w:rsidRPr="00492356">
        <w:rPr>
          <w:rFonts w:ascii="Arial" w:hAnsi="Arial" w:cs="Arial"/>
          <w:i/>
          <w:iCs/>
          <w:color w:val="000000"/>
          <w:shd w:val="clear" w:color="auto" w:fill="FFFFFF"/>
        </w:rPr>
        <w:t>Information about Mental Illness and the Brain</w:t>
      </w:r>
      <w:r w:rsidRPr="00492356">
        <w:rPr>
          <w:rFonts w:ascii="Arial" w:hAnsi="Arial" w:cs="Arial"/>
          <w:color w:val="000000"/>
          <w:shd w:val="clear" w:color="auto" w:fill="FFFFFF"/>
        </w:rPr>
        <w:t>. Available at :</w:t>
      </w:r>
      <w:r w:rsidRPr="00492356">
        <w:rPr>
          <w:rFonts w:ascii="Arial" w:hAnsi="Arial" w:cs="Arial"/>
        </w:rPr>
        <w:t xml:space="preserve"> </w:t>
      </w:r>
      <w:hyperlink r:id="rId10" w:anchor="_NBK20369_pubdet_.(Accessed" w:history="1">
        <w:r w:rsidRPr="00492356">
          <w:rPr>
            <w:rStyle w:val="Hyperlink"/>
            <w:rFonts w:ascii="Arial" w:hAnsi="Arial" w:cs="Arial"/>
            <w:shd w:val="clear" w:color="auto" w:fill="FFFFFF"/>
          </w:rPr>
          <w:t>http://www.ncbi.nlm.nih.gov/books/NBK20369/#_NBK20369_pubdet_.(Accessed</w:t>
        </w:r>
      </w:hyperlink>
      <w:r w:rsidRPr="00492356">
        <w:rPr>
          <w:rFonts w:ascii="Arial" w:hAnsi="Arial" w:cs="Arial"/>
          <w:color w:val="000000"/>
          <w:shd w:val="clear" w:color="auto" w:fill="FFFFFF"/>
        </w:rPr>
        <w:t xml:space="preserve"> : 29 July 2022)</w:t>
      </w:r>
    </w:p>
    <w:p w14:paraId="24A33017"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 xml:space="preserve">NHS (2022) </w:t>
      </w:r>
      <w:r w:rsidRPr="00492356">
        <w:rPr>
          <w:rFonts w:ascii="Arial" w:hAnsi="Arial" w:cs="Arial"/>
          <w:i/>
          <w:iCs/>
          <w:color w:val="222222"/>
          <w:shd w:val="clear" w:color="auto" w:fill="FFFFFF"/>
        </w:rPr>
        <w:t>Over</w:t>
      </w:r>
      <w:r w:rsidRPr="00492356">
        <w:rPr>
          <w:rFonts w:ascii="Arial" w:hAnsi="Arial" w:cs="Arial"/>
          <w:color w:val="222222"/>
          <w:shd w:val="clear" w:color="auto" w:fill="FFFFFF"/>
        </w:rPr>
        <w:t xml:space="preserve"> – </w:t>
      </w:r>
      <w:r w:rsidRPr="00492356">
        <w:rPr>
          <w:rFonts w:ascii="Arial" w:hAnsi="Arial" w:cs="Arial"/>
          <w:i/>
          <w:iCs/>
          <w:color w:val="222222"/>
          <w:shd w:val="clear" w:color="auto" w:fill="FFFFFF"/>
        </w:rPr>
        <w:t>cognitive behavioural therapy (CBT).</w:t>
      </w:r>
      <w:r w:rsidRPr="00492356">
        <w:rPr>
          <w:rFonts w:ascii="Arial" w:hAnsi="Arial" w:cs="Arial"/>
          <w:color w:val="222222"/>
          <w:shd w:val="clear" w:color="auto" w:fill="FFFFFF"/>
        </w:rPr>
        <w:t>Available at :http://</w:t>
      </w:r>
      <w:r w:rsidRPr="00492356">
        <w:rPr>
          <w:rFonts w:ascii="Arial" w:hAnsi="Arial" w:cs="Arial"/>
        </w:rPr>
        <w:t xml:space="preserve"> </w:t>
      </w:r>
      <w:hyperlink r:id="rId11" w:history="1">
        <w:r w:rsidRPr="00492356">
          <w:rPr>
            <w:rStyle w:val="Hyperlink"/>
            <w:rFonts w:ascii="Arial" w:hAnsi="Arial" w:cs="Arial"/>
            <w:shd w:val="clear" w:color="auto" w:fill="FFFFFF"/>
          </w:rPr>
          <w:t>www.nhs.uk/mental-health/talking-therapies-medicine-treatments/talking-therapies-and-counselling/cognitive-behavioural-therapy-cbt/overview/.(Accessed</w:t>
        </w:r>
      </w:hyperlink>
      <w:r w:rsidRPr="00492356">
        <w:rPr>
          <w:rFonts w:ascii="Arial" w:hAnsi="Arial" w:cs="Arial"/>
          <w:color w:val="222222"/>
          <w:shd w:val="clear" w:color="auto" w:fill="FFFFFF"/>
        </w:rPr>
        <w:t xml:space="preserve"> : 29 July. 2022)</w:t>
      </w:r>
    </w:p>
    <w:p w14:paraId="2378A737" w14:textId="77777777" w:rsidR="00784DAF" w:rsidRPr="00492356" w:rsidRDefault="00784DAF" w:rsidP="00784DAF">
      <w:pPr>
        <w:spacing w:line="360" w:lineRule="auto"/>
        <w:rPr>
          <w:rFonts w:ascii="Arial" w:hAnsi="Arial" w:cs="Arial"/>
          <w:color w:val="222222"/>
          <w:shd w:val="clear" w:color="auto" w:fill="FFFFFF"/>
        </w:rPr>
      </w:pPr>
    </w:p>
    <w:p w14:paraId="66B3C00C"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 xml:space="preserve">NHS (2021) </w:t>
      </w:r>
      <w:r w:rsidRPr="00492356">
        <w:rPr>
          <w:rFonts w:ascii="Arial" w:hAnsi="Arial" w:cs="Arial"/>
          <w:i/>
          <w:iCs/>
          <w:color w:val="222222"/>
          <w:shd w:val="clear" w:color="auto" w:fill="FFFFFF"/>
        </w:rPr>
        <w:t>Symptoms – Anorexia</w:t>
      </w:r>
      <w:r w:rsidRPr="00492356">
        <w:rPr>
          <w:rFonts w:ascii="Arial" w:hAnsi="Arial" w:cs="Arial"/>
          <w:color w:val="222222"/>
          <w:shd w:val="clear" w:color="auto" w:fill="FFFFFF"/>
        </w:rPr>
        <w:t>. Available at : hptt://</w:t>
      </w:r>
      <w:r w:rsidRPr="00492356">
        <w:rPr>
          <w:rFonts w:ascii="Arial" w:hAnsi="Arial" w:cs="Arial"/>
        </w:rPr>
        <w:t xml:space="preserve"> </w:t>
      </w:r>
      <w:hyperlink r:id="rId12" w:history="1">
        <w:r w:rsidRPr="00492356">
          <w:rPr>
            <w:rStyle w:val="Hyperlink"/>
            <w:rFonts w:ascii="Arial" w:hAnsi="Arial" w:cs="Arial"/>
          </w:rPr>
          <w:t>w</w:t>
        </w:r>
        <w:r w:rsidRPr="00492356">
          <w:rPr>
            <w:rStyle w:val="Hyperlink"/>
            <w:rFonts w:ascii="Arial" w:hAnsi="Arial" w:cs="Arial"/>
            <w:shd w:val="clear" w:color="auto" w:fill="FFFFFF"/>
          </w:rPr>
          <w:t>ww.nhs.uk/mental-health/conditions/anorexia/symptoms/.(Acessed</w:t>
        </w:r>
      </w:hyperlink>
      <w:r w:rsidRPr="00492356">
        <w:rPr>
          <w:rFonts w:ascii="Arial" w:hAnsi="Arial" w:cs="Arial"/>
          <w:color w:val="222222"/>
          <w:shd w:val="clear" w:color="auto" w:fill="FFFFFF"/>
        </w:rPr>
        <w:t xml:space="preserve"> : 28 July 2022)</w:t>
      </w:r>
    </w:p>
    <w:p w14:paraId="18DB68C0" w14:textId="77777777" w:rsidR="00784DAF" w:rsidRPr="00492356" w:rsidRDefault="00784DAF" w:rsidP="00784DAF">
      <w:pPr>
        <w:spacing w:line="360" w:lineRule="auto"/>
        <w:rPr>
          <w:rFonts w:ascii="Arial" w:hAnsi="Arial" w:cs="Arial"/>
          <w:color w:val="222222"/>
          <w:shd w:val="clear" w:color="auto" w:fill="FFFFFF"/>
        </w:rPr>
      </w:pPr>
    </w:p>
    <w:p w14:paraId="344E3FCE" w14:textId="198E2A50" w:rsidR="00784DAF" w:rsidRPr="00492356" w:rsidRDefault="00CD5582" w:rsidP="00784DAF">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h</w:t>
      </w:r>
      <w:r w:rsidR="00784DAF" w:rsidRPr="00492356">
        <w:rPr>
          <w:rFonts w:ascii="Arial" w:hAnsi="Arial" w:cs="Arial"/>
          <w:color w:val="000000"/>
          <w:shd w:val="clear" w:color="auto" w:fill="FFFFFF"/>
        </w:rPr>
        <w:t>NHS</w:t>
      </w:r>
      <w:proofErr w:type="spellEnd"/>
      <w:r w:rsidR="00784DAF" w:rsidRPr="00492356">
        <w:rPr>
          <w:rFonts w:ascii="Arial" w:hAnsi="Arial" w:cs="Arial"/>
          <w:color w:val="000000"/>
          <w:shd w:val="clear" w:color="auto" w:fill="FFFFFF"/>
        </w:rPr>
        <w:t xml:space="preserve"> (2016) </w:t>
      </w:r>
      <w:r w:rsidR="00784DAF" w:rsidRPr="00492356">
        <w:rPr>
          <w:rFonts w:ascii="Arial" w:hAnsi="Arial" w:cs="Arial"/>
          <w:i/>
          <w:iCs/>
          <w:color w:val="000000"/>
          <w:shd w:val="clear" w:color="auto" w:fill="FFFFFF"/>
        </w:rPr>
        <w:t>The Five year Forward View for Mental Health</w:t>
      </w:r>
      <w:r w:rsidR="00784DAF" w:rsidRPr="00492356">
        <w:rPr>
          <w:rFonts w:ascii="Arial" w:hAnsi="Arial" w:cs="Arial"/>
          <w:color w:val="000000"/>
          <w:shd w:val="clear" w:color="auto" w:fill="FFFFFF"/>
        </w:rPr>
        <w:t xml:space="preserve">. Available at : </w:t>
      </w:r>
      <w:hyperlink r:id="rId13" w:history="1">
        <w:r w:rsidR="00784DAF" w:rsidRPr="00492356">
          <w:rPr>
            <w:rStyle w:val="Hyperlink"/>
            <w:rFonts w:ascii="Arial" w:hAnsi="Arial" w:cs="Arial"/>
            <w:shd w:val="clear" w:color="auto" w:fill="FFFFFF"/>
          </w:rPr>
          <w:t>http://www.england.nhs.uk/wp-content/uploads/2016/02/Mental-Health-Taskforce-FYFV-final.pdf.(Acessed</w:t>
        </w:r>
      </w:hyperlink>
      <w:r w:rsidR="00784DAF" w:rsidRPr="00492356">
        <w:rPr>
          <w:rFonts w:ascii="Arial" w:hAnsi="Arial" w:cs="Arial"/>
          <w:color w:val="000000"/>
          <w:shd w:val="clear" w:color="auto" w:fill="FFFFFF"/>
        </w:rPr>
        <w:t xml:space="preserve"> : 29 July 2022)</w:t>
      </w:r>
    </w:p>
    <w:p w14:paraId="38F28233" w14:textId="77777777" w:rsidR="00784DAF" w:rsidRPr="00492356" w:rsidRDefault="00784DAF" w:rsidP="00784DAF">
      <w:pPr>
        <w:pStyle w:val="Heading1"/>
        <w:shd w:val="clear" w:color="auto" w:fill="FAFAFB"/>
        <w:spacing w:line="360" w:lineRule="auto"/>
        <w:rPr>
          <w:rFonts w:ascii="Arial" w:hAnsi="Arial" w:cs="Arial"/>
          <w:b/>
          <w:bCs/>
          <w:color w:val="0E0E0E"/>
          <w:sz w:val="22"/>
          <w:szCs w:val="22"/>
        </w:rPr>
      </w:pPr>
      <w:r w:rsidRPr="00492356">
        <w:rPr>
          <w:rFonts w:ascii="Arial" w:hAnsi="Arial" w:cs="Arial"/>
          <w:sz w:val="22"/>
          <w:szCs w:val="22"/>
        </w:rPr>
        <w:t xml:space="preserve">NICE (2021)  </w:t>
      </w:r>
      <w:r w:rsidRPr="00492356">
        <w:rPr>
          <w:rFonts w:ascii="Arial" w:hAnsi="Arial" w:cs="Arial"/>
          <w:i/>
          <w:iCs/>
          <w:color w:val="0E0E0E"/>
          <w:sz w:val="22"/>
          <w:szCs w:val="22"/>
        </w:rPr>
        <w:t>Patient experience in adult NHS services: improving the experience of care for people using adult NHS services</w:t>
      </w:r>
      <w:r w:rsidRPr="00492356">
        <w:rPr>
          <w:rFonts w:ascii="Arial" w:hAnsi="Arial" w:cs="Arial"/>
          <w:color w:val="0E0E0E"/>
          <w:sz w:val="22"/>
          <w:szCs w:val="22"/>
        </w:rPr>
        <w:t>.  Available at : http://</w:t>
      </w:r>
      <w:r w:rsidRPr="00492356">
        <w:rPr>
          <w:rFonts w:ascii="Arial" w:hAnsi="Arial" w:cs="Arial"/>
          <w:sz w:val="22"/>
          <w:szCs w:val="22"/>
        </w:rPr>
        <w:t xml:space="preserve"> </w:t>
      </w:r>
      <w:hyperlink r:id="rId14" w:history="1">
        <w:r w:rsidRPr="00492356">
          <w:rPr>
            <w:rStyle w:val="Hyperlink"/>
            <w:rFonts w:ascii="Arial" w:hAnsi="Arial" w:cs="Arial"/>
            <w:sz w:val="22"/>
            <w:szCs w:val="22"/>
          </w:rPr>
          <w:t>www.nice.org.uk/guidance/cg138/ifp/chapter/treating-you-as-an-individual</w:t>
        </w:r>
      </w:hyperlink>
      <w:r w:rsidRPr="00492356">
        <w:rPr>
          <w:rFonts w:ascii="Arial" w:hAnsi="Arial" w:cs="Arial"/>
          <w:color w:val="0E0E0E"/>
          <w:sz w:val="22"/>
          <w:szCs w:val="22"/>
        </w:rPr>
        <w:t>.( Accessed : 28 July 2022)</w:t>
      </w:r>
    </w:p>
    <w:p w14:paraId="4A79B97D" w14:textId="77777777" w:rsidR="00784DAF" w:rsidRPr="00492356" w:rsidRDefault="00784DAF" w:rsidP="00784DAF">
      <w:pPr>
        <w:pStyle w:val="NoSpacing"/>
        <w:spacing w:before="240" w:line="360" w:lineRule="auto"/>
        <w:rPr>
          <w:rFonts w:ascii="Arial" w:hAnsi="Arial" w:cs="Arial"/>
          <w:color w:val="222222"/>
          <w:shd w:val="clear" w:color="auto" w:fill="F4F4F4"/>
        </w:rPr>
      </w:pPr>
      <w:r w:rsidRPr="00492356">
        <w:rPr>
          <w:rFonts w:ascii="Arial" w:hAnsi="Arial" w:cs="Arial"/>
          <w:color w:val="222222"/>
          <w:shd w:val="clear" w:color="auto" w:fill="F4F4F4"/>
        </w:rPr>
        <w:t>NICE (2020</w:t>
      </w:r>
      <w:r w:rsidRPr="00492356">
        <w:rPr>
          <w:rFonts w:ascii="Arial" w:hAnsi="Arial" w:cs="Arial"/>
          <w:i/>
          <w:iCs/>
          <w:color w:val="222222"/>
          <w:shd w:val="clear" w:color="auto" w:fill="F4F4F4"/>
        </w:rPr>
        <w:t xml:space="preserve">) </w:t>
      </w:r>
      <w:proofErr w:type="gramStart"/>
      <w:r w:rsidRPr="00492356">
        <w:rPr>
          <w:rFonts w:ascii="Arial" w:hAnsi="Arial" w:cs="Arial"/>
          <w:i/>
          <w:iCs/>
          <w:color w:val="222222"/>
          <w:shd w:val="clear" w:color="auto" w:fill="F4F4F4"/>
        </w:rPr>
        <w:t>Eating disorders</w:t>
      </w:r>
      <w:proofErr w:type="gramEnd"/>
      <w:r w:rsidRPr="00492356">
        <w:rPr>
          <w:rFonts w:ascii="Arial" w:hAnsi="Arial" w:cs="Arial"/>
          <w:i/>
          <w:iCs/>
          <w:color w:val="222222"/>
          <w:shd w:val="clear" w:color="auto" w:fill="F4F4F4"/>
        </w:rPr>
        <w:t xml:space="preserve"> – recognition and treatment</w:t>
      </w:r>
      <w:r w:rsidRPr="00492356">
        <w:rPr>
          <w:rFonts w:ascii="Arial" w:hAnsi="Arial" w:cs="Arial"/>
          <w:color w:val="222222"/>
          <w:shd w:val="clear" w:color="auto" w:fill="F4F4F4"/>
        </w:rPr>
        <w:t>. Available at: https://www.</w:t>
      </w:r>
      <w:r w:rsidRPr="00492356">
        <w:rPr>
          <w:rFonts w:ascii="Arial" w:hAnsi="Arial" w:cs="Arial"/>
        </w:rPr>
        <w:t xml:space="preserve"> </w:t>
      </w:r>
      <w:hyperlink r:id="rId15" w:anchor="identification-and-assessmen" w:history="1">
        <w:r w:rsidRPr="00492356">
          <w:rPr>
            <w:rStyle w:val="Hyperlink"/>
            <w:rFonts w:ascii="Arial" w:hAnsi="Arial" w:cs="Arial"/>
            <w:shd w:val="clear" w:color="auto" w:fill="F4F4F4"/>
          </w:rPr>
          <w:t>http://www.nice.org.uk/guidance/ng69/chapter/Recommendations#identification-and-assessmen</w:t>
        </w:r>
      </w:hyperlink>
      <w:r w:rsidRPr="00492356">
        <w:rPr>
          <w:rFonts w:ascii="Arial" w:hAnsi="Arial" w:cs="Arial"/>
          <w:color w:val="222222"/>
          <w:shd w:val="clear" w:color="auto" w:fill="F4F4F4"/>
        </w:rPr>
        <w:t>.( Accessed : 28 July 2022).</w:t>
      </w:r>
    </w:p>
    <w:p w14:paraId="3ACDDDE2" w14:textId="77777777" w:rsidR="00784DAF" w:rsidRPr="00492356" w:rsidRDefault="00784DAF" w:rsidP="00784DAF">
      <w:pPr>
        <w:pStyle w:val="NoSpacing"/>
        <w:spacing w:before="240" w:line="360" w:lineRule="auto"/>
        <w:rPr>
          <w:rFonts w:ascii="Arial" w:hAnsi="Arial" w:cs="Arial"/>
          <w:color w:val="222222"/>
          <w:shd w:val="clear" w:color="auto" w:fill="F4F4F4"/>
        </w:rPr>
      </w:pPr>
    </w:p>
    <w:p w14:paraId="06C5E90B" w14:textId="77777777" w:rsidR="00784DAF" w:rsidRPr="00492356" w:rsidRDefault="00784DAF" w:rsidP="00784DAF">
      <w:pPr>
        <w:spacing w:line="360" w:lineRule="auto"/>
        <w:rPr>
          <w:rFonts w:ascii="Arial" w:hAnsi="Arial" w:cs="Arial"/>
        </w:rPr>
      </w:pPr>
      <w:r w:rsidRPr="00492356">
        <w:rPr>
          <w:rFonts w:ascii="Arial" w:hAnsi="Arial" w:cs="Arial"/>
        </w:rPr>
        <w:t>NICE (2019</w:t>
      </w:r>
      <w:r w:rsidRPr="00492356">
        <w:rPr>
          <w:rFonts w:ascii="Arial" w:hAnsi="Arial" w:cs="Arial"/>
          <w:i/>
          <w:iCs/>
        </w:rPr>
        <w:t>). Eating disorder : How common is it</w:t>
      </w:r>
      <w:r w:rsidRPr="00492356">
        <w:rPr>
          <w:rFonts w:ascii="Arial" w:hAnsi="Arial" w:cs="Arial"/>
        </w:rPr>
        <w:t>. Available at : https:// www. cks.nice.org.uk/topics/eating-disorders/background-information/prevalence/#:~:text=Estimates%20suggest%20that%20over%20700%2C000,for%20adolescents%20and%20young%20adults.( Accessed : 27 July  2022)</w:t>
      </w:r>
    </w:p>
    <w:p w14:paraId="7189F87A"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Pearce, J.M.S.( 2004) Richard Morton: Origins of anorexia nervosa. </w:t>
      </w:r>
      <w:r w:rsidRPr="00492356">
        <w:rPr>
          <w:rFonts w:ascii="Arial" w:hAnsi="Arial" w:cs="Arial"/>
          <w:i/>
          <w:iCs/>
          <w:color w:val="222222"/>
          <w:shd w:val="clear" w:color="auto" w:fill="FFFFFF"/>
        </w:rPr>
        <w:t>European neurology</w:t>
      </w:r>
      <w:r w:rsidRPr="00492356">
        <w:rPr>
          <w:rFonts w:ascii="Arial" w:hAnsi="Arial" w:cs="Arial"/>
          <w:color w:val="222222"/>
          <w:shd w:val="clear" w:color="auto" w:fill="FFFFFF"/>
        </w:rPr>
        <w:t>, </w:t>
      </w:r>
      <w:r w:rsidRPr="00492356">
        <w:rPr>
          <w:rFonts w:ascii="Arial" w:hAnsi="Arial" w:cs="Arial"/>
          <w:i/>
          <w:iCs/>
          <w:color w:val="222222"/>
          <w:shd w:val="clear" w:color="auto" w:fill="FFFFFF"/>
        </w:rPr>
        <w:t>52</w:t>
      </w:r>
      <w:r w:rsidRPr="00492356">
        <w:rPr>
          <w:rFonts w:ascii="Arial" w:hAnsi="Arial" w:cs="Arial"/>
          <w:color w:val="222222"/>
          <w:shd w:val="clear" w:color="auto" w:fill="FFFFFF"/>
        </w:rPr>
        <w:t>(4), pp.191-192.</w:t>
      </w:r>
    </w:p>
    <w:p w14:paraId="550E43F9" w14:textId="77777777" w:rsidR="00784DAF" w:rsidRPr="00492356" w:rsidRDefault="00784DAF" w:rsidP="00784DAF">
      <w:pPr>
        <w:spacing w:line="360" w:lineRule="auto"/>
        <w:rPr>
          <w:rStyle w:val="selectable"/>
          <w:rFonts w:ascii="Arial" w:hAnsi="Arial" w:cs="Arial"/>
          <w:color w:val="000000"/>
          <w:shd w:val="clear" w:color="auto" w:fill="FFFFFF"/>
        </w:rPr>
      </w:pPr>
      <w:r w:rsidRPr="00492356">
        <w:rPr>
          <w:rStyle w:val="Strong"/>
          <w:rFonts w:ascii="Arial" w:hAnsi="Arial" w:cs="Arial"/>
          <w:color w:val="666666"/>
          <w:shd w:val="clear" w:color="auto" w:fill="FFFFFF"/>
        </w:rPr>
        <w:t> </w:t>
      </w:r>
      <w:r w:rsidRPr="00492356">
        <w:rPr>
          <w:rStyle w:val="selectable"/>
          <w:rFonts w:ascii="Arial" w:hAnsi="Arial" w:cs="Arial"/>
          <w:color w:val="000000"/>
          <w:shd w:val="clear" w:color="auto" w:fill="FFFFFF"/>
        </w:rPr>
        <w:t>Petkova, H., Simic, M., Nicholls, D., Ford, T., Prina, A., Stuart, R., Livingstone, N., Kelly, G., Macdonald, G., Eisler, I., Gowers, S., Barrett, B., Byford, S. (2019.) ‘Incidence of anorexia nervosa in young people in the UK and Ireland: a national surveillance study. </w:t>
      </w:r>
      <w:r w:rsidRPr="00492356">
        <w:rPr>
          <w:rStyle w:val="selectable"/>
          <w:rFonts w:ascii="Arial" w:hAnsi="Arial" w:cs="Arial"/>
          <w:i/>
          <w:iCs/>
          <w:color w:val="000000"/>
          <w:shd w:val="clear" w:color="auto" w:fill="FFFFFF"/>
        </w:rPr>
        <w:t>British Medical Journal</w:t>
      </w:r>
      <w:r w:rsidRPr="00492356">
        <w:rPr>
          <w:rStyle w:val="selectable"/>
          <w:rFonts w:ascii="Arial" w:hAnsi="Arial" w:cs="Arial"/>
          <w:color w:val="000000"/>
          <w:shd w:val="clear" w:color="auto" w:fill="FFFFFF"/>
        </w:rPr>
        <w:t>’, 9(10), pp. 221-232</w:t>
      </w:r>
    </w:p>
    <w:p w14:paraId="1F5297C7" w14:textId="77777777" w:rsidR="00784DAF" w:rsidRPr="00492356" w:rsidRDefault="00784DAF" w:rsidP="00784DAF">
      <w:pPr>
        <w:spacing w:line="360" w:lineRule="auto"/>
        <w:rPr>
          <w:rStyle w:val="selectable"/>
          <w:rFonts w:ascii="Arial" w:hAnsi="Arial" w:cs="Arial"/>
          <w:color w:val="000000"/>
        </w:rPr>
      </w:pPr>
      <w:r w:rsidRPr="00492356">
        <w:rPr>
          <w:rStyle w:val="selectable"/>
          <w:rFonts w:ascii="Arial" w:hAnsi="Arial" w:cs="Arial"/>
          <w:color w:val="000000"/>
        </w:rPr>
        <w:t>Pini, S., Abelli, M., Carpita, B., Dell'Osso, L., Castellini, G., Carmassi, C. and Ricca, V.( 2016) ‘Historical evolution of the concept of anorexia nervosa and relationships with orthorexia nervosa, autism, and obsessive-compulsive spectrum’, </w:t>
      </w:r>
      <w:r w:rsidRPr="00492356">
        <w:rPr>
          <w:rStyle w:val="selectable"/>
          <w:rFonts w:ascii="Arial" w:hAnsi="Arial" w:cs="Arial"/>
          <w:i/>
          <w:iCs/>
          <w:color w:val="000000"/>
        </w:rPr>
        <w:t>Neuropsychiatric Disease and Treatment</w:t>
      </w:r>
      <w:r w:rsidRPr="00492356">
        <w:rPr>
          <w:rStyle w:val="selectable"/>
          <w:rFonts w:ascii="Arial" w:hAnsi="Arial" w:cs="Arial"/>
          <w:color w:val="000000"/>
        </w:rPr>
        <w:t>, 12, pp.1651-1660</w:t>
      </w:r>
    </w:p>
    <w:p w14:paraId="3E956B7C"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 xml:space="preserve">Startup, H., Franklin-Smith, M., Barber, W., Gilbert, N., Brown, Y., Glennon, D., Fukutomi, A.  Schmidt, U.( 2021) ‘The Maudsley Anorexia Nervosa Treatment for Adults (MANTRA): a feasibility case series of an integrated </w:t>
      </w:r>
      <w:proofErr w:type="gramStart"/>
      <w:r w:rsidRPr="00492356">
        <w:rPr>
          <w:rFonts w:ascii="Arial" w:hAnsi="Arial" w:cs="Arial"/>
          <w:color w:val="222222"/>
          <w:shd w:val="clear" w:color="auto" w:fill="FFFFFF"/>
        </w:rPr>
        <w:t>group based</w:t>
      </w:r>
      <w:proofErr w:type="gramEnd"/>
      <w:r w:rsidRPr="00492356">
        <w:rPr>
          <w:rFonts w:ascii="Arial" w:hAnsi="Arial" w:cs="Arial"/>
          <w:color w:val="222222"/>
          <w:shd w:val="clear" w:color="auto" w:fill="FFFFFF"/>
        </w:rPr>
        <w:t xml:space="preserve"> approach’, </w:t>
      </w:r>
      <w:r w:rsidRPr="00492356">
        <w:rPr>
          <w:rFonts w:ascii="Arial" w:hAnsi="Arial" w:cs="Arial"/>
          <w:i/>
          <w:iCs/>
          <w:color w:val="222222"/>
          <w:shd w:val="clear" w:color="auto" w:fill="FFFFFF"/>
        </w:rPr>
        <w:t>Journal of Eating Disorders</w:t>
      </w:r>
      <w:r w:rsidRPr="00492356">
        <w:rPr>
          <w:rFonts w:ascii="Arial" w:hAnsi="Arial" w:cs="Arial"/>
          <w:color w:val="222222"/>
          <w:shd w:val="clear" w:color="auto" w:fill="FFFFFF"/>
        </w:rPr>
        <w:t>, </w:t>
      </w:r>
      <w:r w:rsidRPr="00492356">
        <w:rPr>
          <w:rFonts w:ascii="Arial" w:hAnsi="Arial" w:cs="Arial"/>
          <w:i/>
          <w:iCs/>
          <w:color w:val="222222"/>
          <w:shd w:val="clear" w:color="auto" w:fill="FFFFFF"/>
        </w:rPr>
        <w:t>9</w:t>
      </w:r>
      <w:r w:rsidRPr="00492356">
        <w:rPr>
          <w:rFonts w:ascii="Arial" w:hAnsi="Arial" w:cs="Arial"/>
          <w:color w:val="222222"/>
          <w:shd w:val="clear" w:color="auto" w:fill="FFFFFF"/>
        </w:rPr>
        <w:t>(1), pp.1-12.</w:t>
      </w:r>
    </w:p>
    <w:p w14:paraId="054944C0" w14:textId="77777777" w:rsidR="00784DAF" w:rsidRPr="00492356" w:rsidRDefault="00784DAF" w:rsidP="00784DAF">
      <w:pPr>
        <w:spacing w:line="360" w:lineRule="auto"/>
        <w:rPr>
          <w:rFonts w:ascii="Arial" w:hAnsi="Arial" w:cs="Arial"/>
          <w:color w:val="222222"/>
          <w:shd w:val="clear" w:color="auto" w:fill="FFFFFF"/>
        </w:rPr>
      </w:pPr>
      <w:r w:rsidRPr="00492356">
        <w:rPr>
          <w:rFonts w:ascii="Arial" w:hAnsi="Arial" w:cs="Arial"/>
          <w:color w:val="222222"/>
          <w:shd w:val="clear" w:color="auto" w:fill="FFFFFF"/>
        </w:rPr>
        <w:t>Woerwag-Mehta, S. and Treasure, J. (2008)  ‘Causes of anorexia nervosa. </w:t>
      </w:r>
      <w:r w:rsidRPr="00492356">
        <w:rPr>
          <w:rFonts w:ascii="Arial" w:hAnsi="Arial" w:cs="Arial"/>
          <w:i/>
          <w:iCs/>
          <w:color w:val="222222"/>
          <w:shd w:val="clear" w:color="auto" w:fill="FFFFFF"/>
        </w:rPr>
        <w:t>Psychiatry’</w:t>
      </w:r>
      <w:r w:rsidRPr="00492356">
        <w:rPr>
          <w:rFonts w:ascii="Arial" w:hAnsi="Arial" w:cs="Arial"/>
          <w:color w:val="222222"/>
          <w:shd w:val="clear" w:color="auto" w:fill="FFFFFF"/>
        </w:rPr>
        <w:t>, </w:t>
      </w:r>
      <w:r w:rsidRPr="00492356">
        <w:rPr>
          <w:rFonts w:ascii="Arial" w:hAnsi="Arial" w:cs="Arial"/>
          <w:i/>
          <w:iCs/>
          <w:color w:val="222222"/>
          <w:shd w:val="clear" w:color="auto" w:fill="FFFFFF"/>
        </w:rPr>
        <w:t>7</w:t>
      </w:r>
      <w:r w:rsidRPr="00492356">
        <w:rPr>
          <w:rFonts w:ascii="Arial" w:hAnsi="Arial" w:cs="Arial"/>
          <w:color w:val="222222"/>
          <w:shd w:val="clear" w:color="auto" w:fill="FFFFFF"/>
        </w:rPr>
        <w:t>(4), pp.147-151.</w:t>
      </w:r>
    </w:p>
    <w:p w14:paraId="66DF1EEA" w14:textId="77777777" w:rsidR="00784DAF" w:rsidRPr="00492356" w:rsidRDefault="00784DAF" w:rsidP="00784DAF">
      <w:pPr>
        <w:spacing w:line="360" w:lineRule="auto"/>
        <w:rPr>
          <w:rFonts w:ascii="Arial" w:hAnsi="Arial" w:cs="Arial"/>
        </w:rPr>
      </w:pPr>
      <w:r w:rsidRPr="00492356">
        <w:rPr>
          <w:rFonts w:ascii="Arial" w:hAnsi="Arial" w:cs="Arial"/>
        </w:rPr>
        <w:t xml:space="preserve">WHO (2010) </w:t>
      </w:r>
      <w:r w:rsidRPr="00492356">
        <w:rPr>
          <w:rFonts w:ascii="Arial" w:hAnsi="Arial" w:cs="Arial"/>
          <w:i/>
          <w:iCs/>
        </w:rPr>
        <w:t>ICD Version :2010</w:t>
      </w:r>
      <w:r w:rsidRPr="00492356">
        <w:rPr>
          <w:rFonts w:ascii="Arial" w:hAnsi="Arial" w:cs="Arial"/>
        </w:rPr>
        <w:t>. Available at: http:// icd.who.int/browse10/2010/en#/F50-F59.(Accessed : 27 July 2022)</w:t>
      </w:r>
    </w:p>
    <w:p w14:paraId="18B1D472" w14:textId="77777777" w:rsidR="00784DAF" w:rsidRPr="00492356" w:rsidRDefault="00784DAF" w:rsidP="00784DAF">
      <w:pPr>
        <w:spacing w:line="360" w:lineRule="auto"/>
        <w:rPr>
          <w:rFonts w:ascii="Arial" w:hAnsi="Arial" w:cs="Arial"/>
        </w:rPr>
      </w:pPr>
    </w:p>
    <w:p w14:paraId="792FE04B" w14:textId="77777777" w:rsidR="00784DAF" w:rsidRPr="00492356" w:rsidRDefault="00784DAF" w:rsidP="00784DAF">
      <w:pPr>
        <w:spacing w:line="360" w:lineRule="auto"/>
        <w:rPr>
          <w:rFonts w:ascii="Arial" w:hAnsi="Arial" w:cs="Arial"/>
          <w:color w:val="222222"/>
          <w:shd w:val="clear" w:color="auto" w:fill="FFFFFF"/>
        </w:rPr>
      </w:pPr>
    </w:p>
    <w:p w14:paraId="3CBC9701" w14:textId="77777777" w:rsidR="00784DAF" w:rsidRPr="00492356" w:rsidRDefault="00784DAF" w:rsidP="00784DAF">
      <w:pPr>
        <w:spacing w:line="360" w:lineRule="auto"/>
        <w:rPr>
          <w:rFonts w:ascii="Arial" w:hAnsi="Arial" w:cs="Arial"/>
          <w:color w:val="000000"/>
          <w:shd w:val="clear" w:color="auto" w:fill="FFFFFF"/>
        </w:rPr>
      </w:pPr>
    </w:p>
    <w:p w14:paraId="29F9E1A6" w14:textId="77777777" w:rsidR="00784DAF" w:rsidRPr="00492356" w:rsidRDefault="00784DAF" w:rsidP="00784DAF">
      <w:pPr>
        <w:spacing w:line="360" w:lineRule="auto"/>
        <w:rPr>
          <w:rFonts w:ascii="Arial" w:hAnsi="Arial" w:cs="Arial"/>
          <w:color w:val="000000"/>
          <w:shd w:val="clear" w:color="auto" w:fill="FFFFFF"/>
        </w:rPr>
      </w:pPr>
    </w:p>
    <w:p w14:paraId="72526070" w14:textId="41CF3742" w:rsidR="00784DAF" w:rsidRDefault="00784DAF" w:rsidP="00784DAF">
      <w:pPr>
        <w:spacing w:line="360" w:lineRule="auto"/>
        <w:rPr>
          <w:rFonts w:ascii="Arial" w:hAnsi="Arial" w:cs="Arial"/>
          <w:color w:val="222222"/>
          <w:shd w:val="clear" w:color="auto" w:fill="FFFFFF"/>
        </w:rPr>
      </w:pPr>
    </w:p>
    <w:p w14:paraId="4587BAB0" w14:textId="0311D85E" w:rsidR="006979DF" w:rsidRDefault="006979DF" w:rsidP="00784DAF">
      <w:pPr>
        <w:spacing w:line="360" w:lineRule="auto"/>
        <w:rPr>
          <w:rFonts w:ascii="Arial" w:hAnsi="Arial" w:cs="Arial"/>
          <w:color w:val="222222"/>
          <w:shd w:val="clear" w:color="auto" w:fill="FFFFFF"/>
        </w:rPr>
      </w:pPr>
    </w:p>
    <w:p w14:paraId="5EA64D3D" w14:textId="2CEDF4C1" w:rsidR="006979DF" w:rsidRDefault="006979DF" w:rsidP="00784DAF">
      <w:pPr>
        <w:spacing w:line="360" w:lineRule="auto"/>
        <w:rPr>
          <w:rFonts w:ascii="Arial" w:hAnsi="Arial" w:cs="Arial"/>
          <w:color w:val="222222"/>
          <w:shd w:val="clear" w:color="auto" w:fill="FFFFFF"/>
        </w:rPr>
      </w:pPr>
    </w:p>
    <w:p w14:paraId="3FD3678E" w14:textId="2C388B74" w:rsidR="006979DF" w:rsidRDefault="006979DF" w:rsidP="00784DAF">
      <w:pPr>
        <w:spacing w:line="360" w:lineRule="auto"/>
        <w:rPr>
          <w:rFonts w:ascii="Arial" w:hAnsi="Arial" w:cs="Arial"/>
          <w:color w:val="222222"/>
          <w:shd w:val="clear" w:color="auto" w:fill="FFFFFF"/>
        </w:rPr>
      </w:pPr>
    </w:p>
    <w:p w14:paraId="104AA4F4" w14:textId="1AA6E6E1" w:rsidR="006979DF" w:rsidRDefault="006979DF" w:rsidP="00784DAF">
      <w:pPr>
        <w:spacing w:line="360" w:lineRule="auto"/>
        <w:rPr>
          <w:rFonts w:ascii="Arial" w:hAnsi="Arial" w:cs="Arial"/>
          <w:color w:val="222222"/>
          <w:shd w:val="clear" w:color="auto" w:fill="FFFFFF"/>
        </w:rPr>
      </w:pPr>
    </w:p>
    <w:p w14:paraId="0FF40F19" w14:textId="20F3DEE4" w:rsidR="006979DF" w:rsidRDefault="006979DF" w:rsidP="00784DAF">
      <w:pPr>
        <w:spacing w:line="360" w:lineRule="auto"/>
        <w:rPr>
          <w:rFonts w:ascii="Arial" w:hAnsi="Arial" w:cs="Arial"/>
          <w:color w:val="222222"/>
          <w:shd w:val="clear" w:color="auto" w:fill="FFFFFF"/>
        </w:rPr>
      </w:pPr>
    </w:p>
    <w:p w14:paraId="46BA9C22" w14:textId="31A54A03" w:rsidR="006979DF" w:rsidRPr="00FB49D7" w:rsidRDefault="006D6379" w:rsidP="00784DAF">
      <w:pPr>
        <w:spacing w:line="360" w:lineRule="auto"/>
        <w:rPr>
          <w:rFonts w:ascii="Arial" w:hAnsi="Arial" w:cs="Arial"/>
          <w:b/>
          <w:bCs/>
          <w:color w:val="222222"/>
          <w:shd w:val="clear" w:color="auto" w:fill="FFFFFF"/>
        </w:rPr>
      </w:pPr>
      <w:r w:rsidRPr="00FB49D7">
        <w:rPr>
          <w:rFonts w:ascii="Arial" w:hAnsi="Arial" w:cs="Arial"/>
          <w:b/>
          <w:bCs/>
          <w:color w:val="222222"/>
          <w:shd w:val="clear" w:color="auto" w:fill="FFFFFF"/>
        </w:rPr>
        <w:t>APPENDIX  A  POWERPOINT</w:t>
      </w:r>
    </w:p>
    <w:p w14:paraId="499D8D59" w14:textId="3C44619B" w:rsidR="006979DF" w:rsidRDefault="006979DF" w:rsidP="00784DAF">
      <w:pPr>
        <w:spacing w:line="360" w:lineRule="auto"/>
        <w:rPr>
          <w:rFonts w:ascii="Arial" w:hAnsi="Arial" w:cs="Arial"/>
          <w:color w:val="222222"/>
          <w:shd w:val="clear" w:color="auto" w:fill="FFFFFF"/>
        </w:rPr>
      </w:pPr>
    </w:p>
    <w:p w14:paraId="26614995" w14:textId="7D509D89" w:rsidR="006979DF" w:rsidRDefault="006979DF" w:rsidP="00784DAF">
      <w:pPr>
        <w:spacing w:line="360" w:lineRule="auto"/>
        <w:rPr>
          <w:rFonts w:ascii="Arial" w:hAnsi="Arial" w:cs="Arial"/>
          <w:color w:val="222222"/>
          <w:shd w:val="clear" w:color="auto" w:fill="FFFFFF"/>
        </w:rPr>
      </w:pPr>
    </w:p>
    <w:p w14:paraId="18B88AC1" w14:textId="22AF8585" w:rsidR="006979DF" w:rsidRDefault="006979DF" w:rsidP="00784DAF">
      <w:pPr>
        <w:spacing w:line="360" w:lineRule="auto"/>
        <w:rPr>
          <w:rFonts w:ascii="Arial" w:hAnsi="Arial" w:cs="Arial"/>
          <w:color w:val="222222"/>
          <w:shd w:val="clear" w:color="auto" w:fill="FFFFFF"/>
        </w:rPr>
      </w:pPr>
    </w:p>
    <w:p w14:paraId="47B8E074" w14:textId="4C66872E" w:rsidR="006979DF" w:rsidRDefault="006979DF" w:rsidP="00784DAF">
      <w:pPr>
        <w:spacing w:line="360" w:lineRule="auto"/>
        <w:rPr>
          <w:rFonts w:ascii="Arial" w:hAnsi="Arial" w:cs="Arial"/>
          <w:color w:val="222222"/>
          <w:shd w:val="clear" w:color="auto" w:fill="FFFFFF"/>
        </w:rPr>
      </w:pPr>
    </w:p>
    <w:p w14:paraId="5ED6C519" w14:textId="1D569370" w:rsidR="006979DF" w:rsidRPr="00A241A2" w:rsidRDefault="006979DF" w:rsidP="00784DAF">
      <w:pPr>
        <w:spacing w:line="360" w:lineRule="auto"/>
        <w:rPr>
          <w:rFonts w:ascii="Arial" w:hAnsi="Arial" w:cs="Arial"/>
          <w:color w:val="222222"/>
          <w:sz w:val="28"/>
          <w:szCs w:val="28"/>
          <w:shd w:val="clear" w:color="auto" w:fill="FFFFFF"/>
        </w:rPr>
      </w:pPr>
      <w:r w:rsidRPr="00A241A2">
        <w:rPr>
          <w:rFonts w:ascii="Arial" w:hAnsi="Arial" w:cs="Arial"/>
          <w:color w:val="222222"/>
          <w:sz w:val="28"/>
          <w:szCs w:val="28"/>
          <w:shd w:val="clear" w:color="auto" w:fill="FFFFFF"/>
        </w:rPr>
        <w:t>Appendix A: Po</w:t>
      </w:r>
      <w:r w:rsidR="00AC5B06">
        <w:rPr>
          <w:rFonts w:ascii="Arial" w:hAnsi="Arial" w:cs="Arial"/>
          <w:color w:val="222222"/>
          <w:sz w:val="28"/>
          <w:szCs w:val="28"/>
          <w:shd w:val="clear" w:color="auto" w:fill="FFFFFF"/>
        </w:rPr>
        <w:t>wer point</w:t>
      </w:r>
      <w:r w:rsidRPr="00A241A2">
        <w:rPr>
          <w:rFonts w:ascii="Arial" w:hAnsi="Arial" w:cs="Arial"/>
          <w:color w:val="222222"/>
          <w:sz w:val="28"/>
          <w:szCs w:val="28"/>
          <w:shd w:val="clear" w:color="auto" w:fill="FFFFFF"/>
        </w:rPr>
        <w:t xml:space="preserve"> Presentation</w:t>
      </w:r>
    </w:p>
    <w:p w14:paraId="3BAEF3AD" w14:textId="20B69FA0" w:rsidR="006979DF" w:rsidRDefault="006979DF" w:rsidP="00784DAF">
      <w:pPr>
        <w:spacing w:line="360" w:lineRule="auto"/>
        <w:rPr>
          <w:rFonts w:ascii="Arial" w:hAnsi="Arial" w:cs="Arial"/>
          <w:color w:val="222222"/>
          <w:shd w:val="clear" w:color="auto" w:fill="FFFFFF"/>
        </w:rPr>
      </w:pPr>
    </w:p>
    <w:p w14:paraId="0C8D28CD" w14:textId="513DF0F2" w:rsidR="006979DF" w:rsidRPr="00492356" w:rsidRDefault="006979DF" w:rsidP="00784DAF">
      <w:pPr>
        <w:spacing w:line="360" w:lineRule="auto"/>
        <w:rPr>
          <w:rFonts w:ascii="Arial" w:hAnsi="Arial" w:cs="Arial"/>
          <w:color w:val="222222"/>
          <w:shd w:val="clear" w:color="auto" w:fill="FFFFFF"/>
        </w:rPr>
      </w:pPr>
    </w:p>
    <w:p w14:paraId="5D4A9F4C" w14:textId="5649D402" w:rsidR="00784DAF" w:rsidRPr="00492356" w:rsidRDefault="00784DAF" w:rsidP="00784DAF">
      <w:pPr>
        <w:spacing w:line="360" w:lineRule="auto"/>
        <w:rPr>
          <w:rFonts w:ascii="Arial" w:hAnsi="Arial" w:cs="Arial"/>
          <w:color w:val="222222"/>
          <w:shd w:val="clear" w:color="auto" w:fill="FFFFFF"/>
        </w:rPr>
      </w:pPr>
    </w:p>
    <w:p w14:paraId="070D69C2" w14:textId="2440888E" w:rsidR="00784DAF" w:rsidRPr="00F000F5" w:rsidRDefault="00784DAF" w:rsidP="00F000F5">
      <w:pPr>
        <w:spacing w:line="360" w:lineRule="auto"/>
        <w:rPr>
          <w:rFonts w:ascii="Arial" w:hAnsi="Arial" w:cs="Arial"/>
        </w:rPr>
      </w:pPr>
      <w:r w:rsidRPr="00492356">
        <w:rPr>
          <w:rFonts w:ascii="Arial" w:hAnsi="Arial" w:cs="Arial"/>
        </w:rPr>
        <w:t>.</w:t>
      </w:r>
    </w:p>
    <w:p w14:paraId="289EF7FE" w14:textId="505150E6" w:rsidR="00784DAF" w:rsidRPr="00492356" w:rsidRDefault="00C50B47" w:rsidP="00784DAF">
      <w:pPr>
        <w:pStyle w:val="NoSpacing"/>
        <w:spacing w:before="240" w:line="360" w:lineRule="auto"/>
        <w:rPr>
          <w:rFonts w:ascii="Arial" w:hAnsi="Arial" w:cs="Arial"/>
          <w:color w:val="222222"/>
          <w:shd w:val="clear" w:color="auto" w:fill="F4F4F4"/>
        </w:rPr>
      </w:pPr>
      <w:r>
        <w:rPr>
          <w:noProof/>
        </w:rPr>
        <w:drawing>
          <wp:anchor distT="0" distB="0" distL="114300" distR="114300" simplePos="0" relativeHeight="251658240" behindDoc="1" locked="0" layoutInCell="1" allowOverlap="1" wp14:anchorId="5513CAA3" wp14:editId="191AB0E3">
            <wp:simplePos x="0" y="0"/>
            <wp:positionH relativeFrom="margin">
              <wp:align>right</wp:align>
            </wp:positionH>
            <wp:positionV relativeFrom="paragraph">
              <wp:posOffset>24130</wp:posOffset>
            </wp:positionV>
            <wp:extent cx="5416658" cy="3046795"/>
            <wp:effectExtent l="0" t="0" r="0" b="1270"/>
            <wp:wrapNone/>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5416658" cy="3046795"/>
                    </a:xfrm>
                    <a:prstGeom prst="rect">
                      <a:avLst/>
                    </a:prstGeom>
                  </pic:spPr>
                </pic:pic>
              </a:graphicData>
            </a:graphic>
            <wp14:sizeRelH relativeFrom="margin">
              <wp14:pctWidth>0</wp14:pctWidth>
            </wp14:sizeRelH>
            <wp14:sizeRelV relativeFrom="margin">
              <wp14:pctHeight>0</wp14:pctHeight>
            </wp14:sizeRelV>
          </wp:anchor>
        </w:drawing>
      </w:r>
    </w:p>
    <w:p w14:paraId="759C8DCF" w14:textId="207A323D" w:rsidR="00784DAF" w:rsidRPr="00492356" w:rsidRDefault="00784DAF" w:rsidP="00784DAF">
      <w:pPr>
        <w:spacing w:line="360" w:lineRule="auto"/>
        <w:rPr>
          <w:rFonts w:ascii="Arial" w:hAnsi="Arial" w:cs="Arial"/>
          <w:color w:val="222222"/>
          <w:shd w:val="clear" w:color="auto" w:fill="FFFFFF"/>
        </w:rPr>
      </w:pPr>
    </w:p>
    <w:p w14:paraId="11F9236E" w14:textId="13202055" w:rsidR="00784DAF" w:rsidRPr="00492356" w:rsidRDefault="005E0666" w:rsidP="005E0666">
      <w:pPr>
        <w:tabs>
          <w:tab w:val="left" w:pos="3792"/>
        </w:tabs>
        <w:spacing w:line="360" w:lineRule="auto"/>
        <w:rPr>
          <w:rFonts w:ascii="Arial" w:hAnsi="Arial" w:cs="Arial"/>
          <w:color w:val="222222"/>
          <w:shd w:val="clear" w:color="auto" w:fill="FFFFFF"/>
        </w:rPr>
      </w:pPr>
      <w:r>
        <w:rPr>
          <w:rFonts w:ascii="Arial" w:hAnsi="Arial" w:cs="Arial"/>
          <w:color w:val="222222"/>
          <w:shd w:val="clear" w:color="auto" w:fill="FFFFFF"/>
        </w:rPr>
        <w:tab/>
      </w:r>
    </w:p>
    <w:p w14:paraId="1DD0F5B9" w14:textId="7F483C33" w:rsidR="00784DAF" w:rsidRPr="00492356" w:rsidRDefault="00784DAF" w:rsidP="00784DAF">
      <w:pPr>
        <w:spacing w:line="360" w:lineRule="auto"/>
        <w:rPr>
          <w:rFonts w:ascii="Arial" w:hAnsi="Arial" w:cs="Arial"/>
          <w:color w:val="222222"/>
          <w:shd w:val="clear" w:color="auto" w:fill="FFFFFF"/>
        </w:rPr>
      </w:pPr>
    </w:p>
    <w:p w14:paraId="746F8DF9" w14:textId="5FF7C438" w:rsidR="00784DAF" w:rsidRPr="00492356" w:rsidRDefault="00784DAF" w:rsidP="00784DAF">
      <w:pPr>
        <w:spacing w:line="360" w:lineRule="auto"/>
        <w:rPr>
          <w:rFonts w:ascii="Arial" w:hAnsi="Arial" w:cs="Arial"/>
          <w:color w:val="222222"/>
          <w:shd w:val="clear" w:color="auto" w:fill="FFFFFF"/>
        </w:rPr>
      </w:pPr>
    </w:p>
    <w:p w14:paraId="76A68C81" w14:textId="2C08D20D" w:rsidR="00784DAF" w:rsidRPr="00492356" w:rsidRDefault="00A241A2" w:rsidP="00A241A2">
      <w:pPr>
        <w:tabs>
          <w:tab w:val="left" w:pos="4008"/>
        </w:tabs>
        <w:spacing w:line="360" w:lineRule="auto"/>
        <w:rPr>
          <w:rFonts w:ascii="Arial" w:hAnsi="Arial" w:cs="Arial"/>
          <w:color w:val="222222"/>
          <w:shd w:val="clear" w:color="auto" w:fill="FFFFFF"/>
        </w:rPr>
      </w:pPr>
      <w:r>
        <w:rPr>
          <w:rFonts w:ascii="Arial" w:hAnsi="Arial" w:cs="Arial"/>
          <w:color w:val="222222"/>
          <w:shd w:val="clear" w:color="auto" w:fill="FFFFFF"/>
        </w:rPr>
        <w:tab/>
      </w:r>
    </w:p>
    <w:p w14:paraId="6E692539" w14:textId="314E9886" w:rsidR="00784DAF" w:rsidRPr="00492356" w:rsidRDefault="00E94D77" w:rsidP="00A241A2">
      <w:pPr>
        <w:tabs>
          <w:tab w:val="left" w:pos="2448"/>
          <w:tab w:val="left" w:pos="2736"/>
          <w:tab w:val="left" w:pos="5955"/>
        </w:tabs>
        <w:spacing w:line="360" w:lineRule="auto"/>
        <w:rPr>
          <w:rFonts w:ascii="Arial" w:hAnsi="Arial" w:cs="Arial"/>
          <w:color w:val="222222"/>
          <w:shd w:val="clear" w:color="auto" w:fill="FFFFFF"/>
        </w:rPr>
      </w:pPr>
      <w:r>
        <w:rPr>
          <w:rFonts w:ascii="Arial" w:hAnsi="Arial" w:cs="Arial"/>
          <w:color w:val="222222"/>
          <w:shd w:val="clear" w:color="auto" w:fill="FFFFFF"/>
        </w:rPr>
        <w:tab/>
      </w:r>
      <w:r w:rsidR="00A241A2">
        <w:rPr>
          <w:rFonts w:ascii="Arial" w:hAnsi="Arial" w:cs="Arial"/>
          <w:color w:val="222222"/>
          <w:shd w:val="clear" w:color="auto" w:fill="FFFFFF"/>
        </w:rPr>
        <w:tab/>
      </w:r>
      <w:r w:rsidR="00A241A2">
        <w:rPr>
          <w:rFonts w:ascii="Arial" w:hAnsi="Arial" w:cs="Arial"/>
          <w:color w:val="222222"/>
          <w:shd w:val="clear" w:color="auto" w:fill="FFFFFF"/>
        </w:rPr>
        <w:tab/>
      </w:r>
    </w:p>
    <w:p w14:paraId="52C5FF5B" w14:textId="3A1EBADF" w:rsidR="00784DAF" w:rsidRPr="00492356" w:rsidRDefault="00A241A2" w:rsidP="00A241A2">
      <w:pPr>
        <w:tabs>
          <w:tab w:val="left" w:pos="3240"/>
        </w:tabs>
        <w:spacing w:line="360" w:lineRule="auto"/>
        <w:rPr>
          <w:rFonts w:ascii="Arial" w:hAnsi="Arial" w:cs="Arial"/>
          <w:color w:val="222222"/>
          <w:shd w:val="clear" w:color="auto" w:fill="FFFFFF"/>
        </w:rPr>
      </w:pPr>
      <w:r>
        <w:rPr>
          <w:rFonts w:ascii="Arial" w:hAnsi="Arial" w:cs="Arial"/>
          <w:color w:val="222222"/>
          <w:shd w:val="clear" w:color="auto" w:fill="FFFFFF"/>
        </w:rPr>
        <w:tab/>
      </w:r>
    </w:p>
    <w:p w14:paraId="10E22572" w14:textId="42A20B72" w:rsidR="00784DAF" w:rsidRPr="00492356" w:rsidRDefault="00F5738E" w:rsidP="00784DAF">
      <w:pPr>
        <w:shd w:val="clear" w:color="auto" w:fill="FFFFFF"/>
        <w:spacing w:after="0" w:line="360" w:lineRule="auto"/>
        <w:ind w:hanging="120"/>
        <w:rPr>
          <w:rFonts w:ascii="Arial" w:eastAsia="Times New Roman" w:hAnsi="Arial" w:cs="Arial"/>
          <w:color w:val="666666"/>
          <w:lang w:eastAsia="en-GB"/>
        </w:rPr>
      </w:pPr>
      <w:r>
        <w:rPr>
          <w:noProof/>
        </w:rPr>
        <w:drawing>
          <wp:anchor distT="0" distB="0" distL="114300" distR="114300" simplePos="0" relativeHeight="251659264" behindDoc="1" locked="0" layoutInCell="1" allowOverlap="1" wp14:anchorId="64270615" wp14:editId="580AA0F6">
            <wp:simplePos x="0" y="0"/>
            <wp:positionH relativeFrom="column">
              <wp:posOffset>-68580</wp:posOffset>
            </wp:positionH>
            <wp:positionV relativeFrom="paragraph">
              <wp:posOffset>149860</wp:posOffset>
            </wp:positionV>
            <wp:extent cx="5731510" cy="3223895"/>
            <wp:effectExtent l="0" t="0" r="2540" b="0"/>
            <wp:wrapNone/>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anchor>
        </w:drawing>
      </w:r>
    </w:p>
    <w:p w14:paraId="4EC342A8" w14:textId="7AB3BABD" w:rsidR="00784DAF" w:rsidRPr="00345E0D" w:rsidRDefault="00784DAF" w:rsidP="00784DAF">
      <w:pPr>
        <w:spacing w:before="240" w:line="360" w:lineRule="auto"/>
        <w:rPr>
          <w:rFonts w:ascii="Arial" w:hAnsi="Arial" w:cs="Arial"/>
          <w:color w:val="222222"/>
          <w:shd w:val="clear" w:color="auto" w:fill="F4F4F4"/>
        </w:rPr>
      </w:pPr>
    </w:p>
    <w:p w14:paraId="33E1025F" w14:textId="77777777" w:rsidR="00784DAF" w:rsidRPr="00345E0D" w:rsidRDefault="00784DAF" w:rsidP="00784DAF">
      <w:pPr>
        <w:spacing w:before="240" w:line="360" w:lineRule="auto"/>
        <w:rPr>
          <w:rFonts w:ascii="Arial" w:hAnsi="Arial" w:cs="Arial"/>
          <w:color w:val="141414"/>
          <w:shd w:val="clear" w:color="auto" w:fill="FFFFFF"/>
        </w:rPr>
      </w:pPr>
    </w:p>
    <w:p w14:paraId="5A24BA19" w14:textId="77777777" w:rsidR="00784DAF" w:rsidRPr="00345E0D" w:rsidRDefault="00784DAF" w:rsidP="00784DAF">
      <w:pPr>
        <w:spacing w:line="360" w:lineRule="auto"/>
        <w:rPr>
          <w:rFonts w:ascii="Arial" w:hAnsi="Arial" w:cs="Arial"/>
        </w:rPr>
      </w:pPr>
    </w:p>
    <w:p w14:paraId="4E0424C7" w14:textId="77777777" w:rsidR="00784DAF" w:rsidRPr="00345E0D" w:rsidRDefault="00784DAF" w:rsidP="00784DAF">
      <w:pPr>
        <w:spacing w:line="360" w:lineRule="auto"/>
        <w:rPr>
          <w:rFonts w:ascii="Arial" w:hAnsi="Arial" w:cs="Arial"/>
        </w:rPr>
      </w:pPr>
    </w:p>
    <w:p w14:paraId="1003BC04" w14:textId="2F597BFA" w:rsidR="00784DAF" w:rsidRPr="00345E0D" w:rsidRDefault="00784DAF" w:rsidP="00784DAF">
      <w:pPr>
        <w:spacing w:line="360" w:lineRule="auto"/>
        <w:rPr>
          <w:rFonts w:ascii="Arial" w:hAnsi="Arial" w:cs="Arial"/>
        </w:rPr>
      </w:pPr>
    </w:p>
    <w:p w14:paraId="7A509122" w14:textId="77777777" w:rsidR="00784DAF" w:rsidRPr="00345E0D" w:rsidRDefault="00784DAF" w:rsidP="00784DAF">
      <w:pPr>
        <w:spacing w:line="360" w:lineRule="auto"/>
        <w:rPr>
          <w:rFonts w:ascii="Arial" w:hAnsi="Arial" w:cs="Arial"/>
        </w:rPr>
      </w:pPr>
    </w:p>
    <w:p w14:paraId="7FDCC194" w14:textId="77777777" w:rsidR="00784DAF" w:rsidRPr="00345E0D" w:rsidRDefault="00784DAF" w:rsidP="00784DAF">
      <w:pPr>
        <w:spacing w:line="360" w:lineRule="auto"/>
        <w:rPr>
          <w:rFonts w:ascii="Arial" w:hAnsi="Arial" w:cs="Arial"/>
        </w:rPr>
      </w:pPr>
    </w:p>
    <w:p w14:paraId="52FB5143" w14:textId="77777777" w:rsidR="00784DAF" w:rsidRPr="00345E0D" w:rsidRDefault="00784DAF" w:rsidP="00784DAF">
      <w:pPr>
        <w:spacing w:line="360" w:lineRule="auto"/>
        <w:rPr>
          <w:rFonts w:ascii="Arial" w:hAnsi="Arial" w:cs="Arial"/>
        </w:rPr>
      </w:pPr>
    </w:p>
    <w:p w14:paraId="0E6952FB" w14:textId="77777777" w:rsidR="00784DAF" w:rsidRPr="00345E0D" w:rsidRDefault="00784DAF" w:rsidP="00784DAF">
      <w:pPr>
        <w:spacing w:line="360" w:lineRule="auto"/>
        <w:rPr>
          <w:rFonts w:ascii="Arial" w:hAnsi="Arial" w:cs="Arial"/>
        </w:rPr>
      </w:pPr>
    </w:p>
    <w:p w14:paraId="79A12047" w14:textId="604CA968" w:rsidR="00784DAF" w:rsidRPr="00855385" w:rsidRDefault="00784DAF" w:rsidP="00784DAF">
      <w:pPr>
        <w:rPr>
          <w:rFonts w:ascii="Arial" w:hAnsi="Arial" w:cs="Arial"/>
          <w:b/>
          <w:bCs/>
          <w:sz w:val="28"/>
          <w:szCs w:val="28"/>
        </w:rPr>
      </w:pPr>
    </w:p>
    <w:p w14:paraId="778513ED" w14:textId="56EEAF5D" w:rsidR="004D018A" w:rsidRDefault="00000000"/>
    <w:p w14:paraId="2B5AE721" w14:textId="384D88A9" w:rsidR="00996081" w:rsidRPr="00996081" w:rsidRDefault="00DD106F" w:rsidP="00DD106F">
      <w:pPr>
        <w:tabs>
          <w:tab w:val="left" w:pos="5052"/>
          <w:tab w:val="left" w:pos="5328"/>
        </w:tabs>
      </w:pPr>
      <w:r>
        <w:tab/>
      </w:r>
    </w:p>
    <w:p w14:paraId="667F53C9" w14:textId="00867D65" w:rsidR="00996081" w:rsidRPr="00996081" w:rsidRDefault="00996081" w:rsidP="00996081"/>
    <w:p w14:paraId="440C733F" w14:textId="099C2AF3" w:rsidR="00996081" w:rsidRPr="00996081" w:rsidRDefault="00996081" w:rsidP="00996081"/>
    <w:p w14:paraId="2C8922A4" w14:textId="23D2C033" w:rsidR="00996081" w:rsidRPr="00996081" w:rsidRDefault="00996081" w:rsidP="00996081"/>
    <w:p w14:paraId="17983D57" w14:textId="24867AF5" w:rsidR="00996081" w:rsidRPr="00996081" w:rsidRDefault="00996081" w:rsidP="00996081"/>
    <w:p w14:paraId="385E1362" w14:textId="22598700" w:rsidR="00996081" w:rsidRPr="00996081" w:rsidRDefault="00996081" w:rsidP="00996081"/>
    <w:p w14:paraId="6A9B1047" w14:textId="63228F6E" w:rsidR="00996081" w:rsidRPr="00996081" w:rsidRDefault="00996081" w:rsidP="00996081"/>
    <w:p w14:paraId="0EF04456" w14:textId="69E32D49" w:rsidR="00996081" w:rsidRPr="00996081" w:rsidRDefault="00996081" w:rsidP="00996081"/>
    <w:p w14:paraId="18BF4473" w14:textId="4EEE8016" w:rsidR="00996081" w:rsidRPr="00996081" w:rsidRDefault="00996081" w:rsidP="00996081"/>
    <w:p w14:paraId="475D7470" w14:textId="189E14D9" w:rsidR="00996081" w:rsidRPr="00996081" w:rsidRDefault="00996081" w:rsidP="00996081"/>
    <w:p w14:paraId="6EE66FD9" w14:textId="6987DC59" w:rsidR="00996081" w:rsidRPr="00996081" w:rsidRDefault="00C50B47" w:rsidP="00996081">
      <w:r>
        <w:rPr>
          <w:noProof/>
        </w:rPr>
        <w:drawing>
          <wp:anchor distT="0" distB="0" distL="114300" distR="114300" simplePos="0" relativeHeight="251660288" behindDoc="1" locked="0" layoutInCell="1" allowOverlap="1" wp14:anchorId="2A34F3D6" wp14:editId="7DE8FE8E">
            <wp:simplePos x="0" y="0"/>
            <wp:positionH relativeFrom="margin">
              <wp:posOffset>-252095</wp:posOffset>
            </wp:positionH>
            <wp:positionV relativeFrom="paragraph">
              <wp:posOffset>183515</wp:posOffset>
            </wp:positionV>
            <wp:extent cx="5731510" cy="6103620"/>
            <wp:effectExtent l="781050" t="723900" r="783590" b="716280"/>
            <wp:wrapNone/>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rot="20575465">
                      <a:off x="0" y="0"/>
                      <a:ext cx="5731510" cy="6103620"/>
                    </a:xfrm>
                    <a:prstGeom prst="rect">
                      <a:avLst/>
                    </a:prstGeom>
                  </pic:spPr>
                </pic:pic>
              </a:graphicData>
            </a:graphic>
            <wp14:sizeRelV relativeFrom="margin">
              <wp14:pctHeight>0</wp14:pctHeight>
            </wp14:sizeRelV>
          </wp:anchor>
        </w:drawing>
      </w:r>
    </w:p>
    <w:p w14:paraId="4001E558" w14:textId="6490FB02" w:rsidR="00996081" w:rsidRPr="00996081" w:rsidRDefault="00977D0D" w:rsidP="00977D0D">
      <w:pPr>
        <w:tabs>
          <w:tab w:val="left" w:pos="5964"/>
        </w:tabs>
      </w:pPr>
      <w:r>
        <w:tab/>
      </w:r>
    </w:p>
    <w:p w14:paraId="541D4204" w14:textId="6E7715AF" w:rsidR="00996081" w:rsidRPr="00996081" w:rsidRDefault="00977D0D" w:rsidP="00C50B47">
      <w:pPr>
        <w:tabs>
          <w:tab w:val="left" w:pos="5964"/>
        </w:tabs>
      </w:pPr>
      <w:r>
        <w:tab/>
      </w:r>
    </w:p>
    <w:p w14:paraId="5271B464" w14:textId="43E17258" w:rsidR="00996081" w:rsidRPr="00996081" w:rsidRDefault="00996081" w:rsidP="00DD106F">
      <w:pPr>
        <w:tabs>
          <w:tab w:val="left" w:pos="5628"/>
        </w:tabs>
      </w:pPr>
    </w:p>
    <w:p w14:paraId="0DC85026" w14:textId="71C1FF76" w:rsidR="00996081" w:rsidRPr="00996081" w:rsidRDefault="00996081" w:rsidP="00996081"/>
    <w:p w14:paraId="1456F796" w14:textId="6764EAEA" w:rsidR="00996081" w:rsidRPr="00996081" w:rsidRDefault="00996081" w:rsidP="00996081"/>
    <w:p w14:paraId="25950068" w14:textId="741041EB" w:rsidR="00996081" w:rsidRPr="00996081" w:rsidRDefault="00996081" w:rsidP="00DD106F">
      <w:pPr>
        <w:jc w:val="center"/>
      </w:pPr>
    </w:p>
    <w:p w14:paraId="2B4FADB8" w14:textId="2AC828C3" w:rsidR="00996081" w:rsidRPr="00996081" w:rsidRDefault="00996081" w:rsidP="00996081"/>
    <w:p w14:paraId="5BD08E2A" w14:textId="6AEACC7A" w:rsidR="00996081" w:rsidRPr="00996081" w:rsidRDefault="00996081" w:rsidP="00996081"/>
    <w:p w14:paraId="4CB361C0" w14:textId="18B9DF4A" w:rsidR="00996081" w:rsidRPr="00996081" w:rsidRDefault="00996081" w:rsidP="00996081"/>
    <w:p w14:paraId="2DB7D9DF" w14:textId="012E1E80" w:rsidR="00996081" w:rsidRPr="00996081" w:rsidRDefault="00996081" w:rsidP="00996081"/>
    <w:p w14:paraId="6154C9D9" w14:textId="0CD07043" w:rsidR="00996081" w:rsidRPr="00996081" w:rsidRDefault="00996081" w:rsidP="00996081"/>
    <w:p w14:paraId="336F84E5" w14:textId="57C9D90D" w:rsidR="00996081" w:rsidRDefault="00996081" w:rsidP="00996081"/>
    <w:p w14:paraId="75989ABE" w14:textId="7A754EC0" w:rsidR="00DD106F" w:rsidRDefault="00DD106F" w:rsidP="00996081"/>
    <w:p w14:paraId="015B12F7" w14:textId="1DF340E9" w:rsidR="00DD106F" w:rsidRDefault="00DD106F" w:rsidP="00996081"/>
    <w:p w14:paraId="180DE072" w14:textId="7D4F76BC" w:rsidR="00DD106F" w:rsidRDefault="00933842" w:rsidP="00996081">
      <w:r>
        <w:t>.</w:t>
      </w:r>
    </w:p>
    <w:p w14:paraId="2615E4FA" w14:textId="30FDFEAC" w:rsidR="00DD106F" w:rsidRDefault="00DD106F" w:rsidP="00996081"/>
    <w:p w14:paraId="1B1FDAA3" w14:textId="30136400" w:rsidR="00DD106F" w:rsidRDefault="00DD106F" w:rsidP="00996081"/>
    <w:p w14:paraId="72F02418" w14:textId="01A5B398" w:rsidR="00DD106F" w:rsidRDefault="00DD106F" w:rsidP="00996081"/>
    <w:p w14:paraId="4CE77FE5" w14:textId="68225E70" w:rsidR="00DD106F" w:rsidRDefault="00DD106F" w:rsidP="00996081"/>
    <w:p w14:paraId="098DE9B9" w14:textId="244C1B6D" w:rsidR="00DD106F" w:rsidRDefault="00DD106F" w:rsidP="00996081"/>
    <w:p w14:paraId="16C4E770" w14:textId="1AEF6811" w:rsidR="00DD106F" w:rsidRDefault="00DD106F" w:rsidP="00996081"/>
    <w:p w14:paraId="6D780660" w14:textId="3099858A" w:rsidR="00DD106F" w:rsidRDefault="00DD106F" w:rsidP="00996081"/>
    <w:p w14:paraId="0CA4D1EF" w14:textId="2A16664A" w:rsidR="00DD106F" w:rsidRDefault="00DD106F" w:rsidP="00996081"/>
    <w:p w14:paraId="385EDBA8" w14:textId="2A1D8D68" w:rsidR="00DD106F" w:rsidRDefault="00DD106F" w:rsidP="00996081"/>
    <w:p w14:paraId="4AC68C4C" w14:textId="3E011E52" w:rsidR="00DD106F" w:rsidRDefault="00DD106F" w:rsidP="00996081"/>
    <w:p w14:paraId="4BF4FA0B" w14:textId="10295210" w:rsidR="00DD106F" w:rsidRDefault="00DD106F" w:rsidP="00996081"/>
    <w:p w14:paraId="1C3DF007" w14:textId="54532ED9" w:rsidR="00DD106F" w:rsidRPr="00996081" w:rsidRDefault="00DD106F" w:rsidP="00996081">
      <w:r>
        <w:rPr>
          <w:noProof/>
        </w:rPr>
        <w:drawing>
          <wp:anchor distT="0" distB="0" distL="114300" distR="114300" simplePos="0" relativeHeight="251662336" behindDoc="1" locked="0" layoutInCell="1" allowOverlap="1" wp14:anchorId="16390C48" wp14:editId="3C5518D9">
            <wp:simplePos x="0" y="0"/>
            <wp:positionH relativeFrom="column">
              <wp:posOffset>0</wp:posOffset>
            </wp:positionH>
            <wp:positionV relativeFrom="paragraph">
              <wp:posOffset>635</wp:posOffset>
            </wp:positionV>
            <wp:extent cx="5731510" cy="3223895"/>
            <wp:effectExtent l="0" t="0" r="2540" b="0"/>
            <wp:wrapNone/>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anchor>
        </w:drawing>
      </w:r>
    </w:p>
    <w:p w14:paraId="2D0B794C" w14:textId="2C392723" w:rsidR="00996081" w:rsidRPr="00996081" w:rsidRDefault="00996081" w:rsidP="00996081"/>
    <w:p w14:paraId="279F2AFB" w14:textId="20409AAE" w:rsidR="00996081" w:rsidRPr="00996081" w:rsidRDefault="00996081" w:rsidP="00996081"/>
    <w:p w14:paraId="697AC13A" w14:textId="2553BADE" w:rsidR="00996081" w:rsidRPr="00996081" w:rsidRDefault="00996081" w:rsidP="00996081"/>
    <w:p w14:paraId="1834A69A" w14:textId="36E80E27" w:rsidR="00996081" w:rsidRDefault="00996081" w:rsidP="00996081"/>
    <w:p w14:paraId="7F73CE73" w14:textId="3FA91998" w:rsidR="00996081" w:rsidRDefault="00996081" w:rsidP="00996081">
      <w:pPr>
        <w:tabs>
          <w:tab w:val="left" w:pos="3780"/>
        </w:tabs>
      </w:pPr>
      <w:r>
        <w:tab/>
      </w:r>
    </w:p>
    <w:p w14:paraId="5547B77B" w14:textId="3B56CCAA" w:rsidR="00977D0D" w:rsidRDefault="00977D0D" w:rsidP="00996081">
      <w:pPr>
        <w:tabs>
          <w:tab w:val="left" w:pos="3780"/>
        </w:tabs>
      </w:pPr>
    </w:p>
    <w:p w14:paraId="0BF66D94" w14:textId="07D675C0" w:rsidR="00977D0D" w:rsidRDefault="00977D0D" w:rsidP="00996081">
      <w:pPr>
        <w:tabs>
          <w:tab w:val="left" w:pos="3780"/>
        </w:tabs>
      </w:pPr>
    </w:p>
    <w:p w14:paraId="496FF5F4" w14:textId="673B7C1D" w:rsidR="00977D0D" w:rsidRDefault="00977D0D" w:rsidP="00996081">
      <w:pPr>
        <w:tabs>
          <w:tab w:val="left" w:pos="3780"/>
        </w:tabs>
      </w:pPr>
    </w:p>
    <w:p w14:paraId="701542A4" w14:textId="63A37270" w:rsidR="00977D0D" w:rsidRDefault="00977D0D" w:rsidP="00996081">
      <w:pPr>
        <w:tabs>
          <w:tab w:val="left" w:pos="3780"/>
        </w:tabs>
      </w:pPr>
    </w:p>
    <w:p w14:paraId="106A19F1" w14:textId="5171F191" w:rsidR="00ED4283" w:rsidRDefault="00ED4283" w:rsidP="00996081">
      <w:pPr>
        <w:tabs>
          <w:tab w:val="left" w:pos="3780"/>
        </w:tabs>
      </w:pPr>
    </w:p>
    <w:p w14:paraId="1B4D184D" w14:textId="77AA0687" w:rsidR="00ED4283" w:rsidRDefault="00ED4283" w:rsidP="00996081">
      <w:pPr>
        <w:tabs>
          <w:tab w:val="left" w:pos="3780"/>
        </w:tabs>
      </w:pPr>
    </w:p>
    <w:p w14:paraId="50C970F6" w14:textId="5AFF7A63" w:rsidR="00ED4283" w:rsidRDefault="00ED4283" w:rsidP="00996081">
      <w:pPr>
        <w:tabs>
          <w:tab w:val="left" w:pos="3780"/>
        </w:tabs>
      </w:pPr>
    </w:p>
    <w:p w14:paraId="16070CD2" w14:textId="27839A80" w:rsidR="00ED4283" w:rsidRDefault="00ED4283" w:rsidP="00996081">
      <w:pPr>
        <w:tabs>
          <w:tab w:val="left" w:pos="3780"/>
        </w:tabs>
      </w:pPr>
    </w:p>
    <w:p w14:paraId="7ECADB8A" w14:textId="4755426E" w:rsidR="00ED4283" w:rsidRDefault="00ED4283" w:rsidP="00996081">
      <w:pPr>
        <w:tabs>
          <w:tab w:val="left" w:pos="3780"/>
        </w:tabs>
      </w:pPr>
    </w:p>
    <w:p w14:paraId="2CE25532" w14:textId="01EB33D6" w:rsidR="00ED4283" w:rsidRDefault="00ED4283" w:rsidP="00996081">
      <w:pPr>
        <w:tabs>
          <w:tab w:val="left" w:pos="3780"/>
        </w:tabs>
      </w:pPr>
    </w:p>
    <w:p w14:paraId="373055F6" w14:textId="545E8134" w:rsidR="00ED4283" w:rsidRDefault="00ED4283" w:rsidP="00996081">
      <w:pPr>
        <w:tabs>
          <w:tab w:val="left" w:pos="3780"/>
        </w:tabs>
      </w:pPr>
    </w:p>
    <w:p w14:paraId="488F99A2" w14:textId="4805AB5A" w:rsidR="00ED4283" w:rsidRDefault="00ED4283" w:rsidP="00996081">
      <w:pPr>
        <w:tabs>
          <w:tab w:val="left" w:pos="3780"/>
        </w:tabs>
      </w:pPr>
    </w:p>
    <w:p w14:paraId="1C8B6AD2" w14:textId="2B8DCCF0" w:rsidR="00ED4283" w:rsidRDefault="00ED4283" w:rsidP="00996081">
      <w:pPr>
        <w:tabs>
          <w:tab w:val="left" w:pos="3780"/>
        </w:tabs>
      </w:pPr>
    </w:p>
    <w:p w14:paraId="79FBD412" w14:textId="4D03C248" w:rsidR="00ED4283" w:rsidRDefault="00ED4283" w:rsidP="00996081">
      <w:pPr>
        <w:tabs>
          <w:tab w:val="left" w:pos="3780"/>
        </w:tabs>
      </w:pPr>
    </w:p>
    <w:p w14:paraId="244114DB" w14:textId="6FC9E115" w:rsidR="00ED4283" w:rsidRDefault="00ED4283" w:rsidP="00996081">
      <w:pPr>
        <w:tabs>
          <w:tab w:val="left" w:pos="3780"/>
        </w:tabs>
      </w:pPr>
    </w:p>
    <w:p w14:paraId="2ECCE66E" w14:textId="05B0D0EC" w:rsidR="00ED4283" w:rsidRDefault="00ED4283" w:rsidP="00996081">
      <w:pPr>
        <w:tabs>
          <w:tab w:val="left" w:pos="3780"/>
        </w:tabs>
      </w:pPr>
    </w:p>
    <w:p w14:paraId="6B4BA1BB" w14:textId="4F888562" w:rsidR="00ED4283" w:rsidRDefault="00ED4283" w:rsidP="00996081">
      <w:pPr>
        <w:tabs>
          <w:tab w:val="left" w:pos="3780"/>
        </w:tabs>
      </w:pPr>
    </w:p>
    <w:p w14:paraId="4371E395" w14:textId="0334A2F3" w:rsidR="00ED4283" w:rsidRDefault="00ED4283" w:rsidP="00996081">
      <w:pPr>
        <w:tabs>
          <w:tab w:val="left" w:pos="3780"/>
        </w:tabs>
      </w:pPr>
    </w:p>
    <w:p w14:paraId="155BF343" w14:textId="0390008D" w:rsidR="00ED4283" w:rsidRDefault="00ED4283" w:rsidP="00996081">
      <w:pPr>
        <w:tabs>
          <w:tab w:val="left" w:pos="3780"/>
        </w:tabs>
      </w:pPr>
    </w:p>
    <w:p w14:paraId="4671D5F9" w14:textId="182A8681" w:rsidR="00ED4283" w:rsidRDefault="00ED4283" w:rsidP="00996081">
      <w:pPr>
        <w:tabs>
          <w:tab w:val="left" w:pos="3780"/>
        </w:tabs>
      </w:pPr>
    </w:p>
    <w:p w14:paraId="3276BC8F" w14:textId="102C8E8C" w:rsidR="00ED4283" w:rsidRDefault="00ED4283" w:rsidP="00996081">
      <w:pPr>
        <w:tabs>
          <w:tab w:val="left" w:pos="3780"/>
        </w:tabs>
      </w:pPr>
    </w:p>
    <w:p w14:paraId="1865471C" w14:textId="0065C422" w:rsidR="00ED4283" w:rsidRDefault="00ED4283" w:rsidP="00996081">
      <w:pPr>
        <w:tabs>
          <w:tab w:val="left" w:pos="3780"/>
        </w:tabs>
      </w:pPr>
    </w:p>
    <w:p w14:paraId="5B22005A" w14:textId="427458C9" w:rsidR="00ED4283" w:rsidRDefault="00ED4283" w:rsidP="00996081">
      <w:pPr>
        <w:tabs>
          <w:tab w:val="left" w:pos="3780"/>
        </w:tabs>
      </w:pPr>
    </w:p>
    <w:p w14:paraId="047EE1F4" w14:textId="12AEF355" w:rsidR="00ED4283" w:rsidRDefault="00ED4283" w:rsidP="00996081">
      <w:pPr>
        <w:tabs>
          <w:tab w:val="left" w:pos="3780"/>
        </w:tabs>
      </w:pPr>
    </w:p>
    <w:p w14:paraId="5CB9C55D" w14:textId="5DD5778C" w:rsidR="00ED4283" w:rsidRDefault="00ED4283" w:rsidP="00996081">
      <w:pPr>
        <w:tabs>
          <w:tab w:val="left" w:pos="3780"/>
        </w:tabs>
      </w:pPr>
    </w:p>
    <w:p w14:paraId="7FE8276E" w14:textId="77777777" w:rsidR="00140897" w:rsidRDefault="00140897" w:rsidP="00996081">
      <w:pPr>
        <w:tabs>
          <w:tab w:val="left" w:pos="3780"/>
        </w:tabs>
      </w:pPr>
    </w:p>
    <w:p w14:paraId="3D8B274D" w14:textId="569AEA98" w:rsidR="00140897" w:rsidRDefault="0055012C" w:rsidP="00996081">
      <w:pPr>
        <w:tabs>
          <w:tab w:val="left" w:pos="3780"/>
        </w:tabs>
      </w:pPr>
      <w:r>
        <w:rPr>
          <w:noProof/>
        </w:rPr>
        <w:drawing>
          <wp:anchor distT="0" distB="0" distL="114300" distR="114300" simplePos="0" relativeHeight="251663360" behindDoc="1" locked="0" layoutInCell="1" allowOverlap="1" wp14:anchorId="44BFFF18" wp14:editId="2B8B9266">
            <wp:simplePos x="0" y="0"/>
            <wp:positionH relativeFrom="column">
              <wp:posOffset>0</wp:posOffset>
            </wp:positionH>
            <wp:positionV relativeFrom="paragraph">
              <wp:posOffset>-2540</wp:posOffset>
            </wp:positionV>
            <wp:extent cx="5731510" cy="3223895"/>
            <wp:effectExtent l="0" t="0" r="2540" b="0"/>
            <wp:wrapNone/>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anchor>
        </w:drawing>
      </w:r>
      <w:r>
        <w:t>.</w:t>
      </w:r>
    </w:p>
    <w:p w14:paraId="678A86FA" w14:textId="77777777" w:rsidR="004E10C4" w:rsidRDefault="004E10C4" w:rsidP="00996081">
      <w:pPr>
        <w:tabs>
          <w:tab w:val="left" w:pos="3780"/>
        </w:tabs>
      </w:pPr>
    </w:p>
    <w:p w14:paraId="378F7BAD" w14:textId="77777777" w:rsidR="004E10C4" w:rsidRDefault="004E10C4" w:rsidP="00996081">
      <w:pPr>
        <w:tabs>
          <w:tab w:val="left" w:pos="3780"/>
        </w:tabs>
      </w:pPr>
    </w:p>
    <w:p w14:paraId="0515EEFF" w14:textId="694C8E96" w:rsidR="00ED4283" w:rsidRDefault="00ED4283" w:rsidP="00996081">
      <w:pPr>
        <w:tabs>
          <w:tab w:val="left" w:pos="3780"/>
        </w:tabs>
      </w:pPr>
    </w:p>
    <w:p w14:paraId="3907041B" w14:textId="5D356410" w:rsidR="00EF2076" w:rsidRDefault="00EF2076" w:rsidP="00996081">
      <w:pPr>
        <w:tabs>
          <w:tab w:val="left" w:pos="3780"/>
        </w:tabs>
      </w:pPr>
    </w:p>
    <w:p w14:paraId="644C9500" w14:textId="68FCFD03" w:rsidR="00EF2076" w:rsidRDefault="00EF2076" w:rsidP="00996081">
      <w:pPr>
        <w:tabs>
          <w:tab w:val="left" w:pos="3780"/>
        </w:tabs>
      </w:pPr>
    </w:p>
    <w:p w14:paraId="4C833807" w14:textId="61093983" w:rsidR="00EF2076" w:rsidRDefault="00EF2076" w:rsidP="00996081">
      <w:pPr>
        <w:tabs>
          <w:tab w:val="left" w:pos="3780"/>
        </w:tabs>
      </w:pPr>
    </w:p>
    <w:p w14:paraId="39F02FAE" w14:textId="4E61FEED" w:rsidR="00EF2076" w:rsidRDefault="00EF2076" w:rsidP="00996081">
      <w:pPr>
        <w:tabs>
          <w:tab w:val="left" w:pos="3780"/>
        </w:tabs>
      </w:pPr>
    </w:p>
    <w:p w14:paraId="207DA656" w14:textId="0F62FBB9" w:rsidR="00EF2076" w:rsidRDefault="00EF2076" w:rsidP="00996081">
      <w:pPr>
        <w:tabs>
          <w:tab w:val="left" w:pos="3780"/>
        </w:tabs>
      </w:pPr>
    </w:p>
    <w:p w14:paraId="635FB0D0" w14:textId="690EF5C6" w:rsidR="00EF2076" w:rsidRDefault="00EF2076" w:rsidP="00996081">
      <w:pPr>
        <w:tabs>
          <w:tab w:val="left" w:pos="3780"/>
        </w:tabs>
      </w:pPr>
    </w:p>
    <w:p w14:paraId="7DF7A171" w14:textId="1FF95733" w:rsidR="00EF2076" w:rsidRDefault="00EF2076" w:rsidP="00996081">
      <w:pPr>
        <w:tabs>
          <w:tab w:val="left" w:pos="3780"/>
        </w:tabs>
      </w:pPr>
    </w:p>
    <w:p w14:paraId="3B930FC7" w14:textId="13D10D61" w:rsidR="00EF2076" w:rsidRDefault="00EF2076" w:rsidP="00996081">
      <w:pPr>
        <w:tabs>
          <w:tab w:val="left" w:pos="3780"/>
        </w:tabs>
      </w:pPr>
    </w:p>
    <w:p w14:paraId="55FAEBAC" w14:textId="1630107C" w:rsidR="00EF2076" w:rsidRDefault="00EF2076" w:rsidP="00996081">
      <w:pPr>
        <w:tabs>
          <w:tab w:val="left" w:pos="3780"/>
        </w:tabs>
      </w:pPr>
    </w:p>
    <w:p w14:paraId="4CF52735" w14:textId="73EE0500" w:rsidR="00EF2076" w:rsidRDefault="00EF2076" w:rsidP="00996081">
      <w:pPr>
        <w:tabs>
          <w:tab w:val="left" w:pos="3780"/>
        </w:tabs>
      </w:pPr>
    </w:p>
    <w:p w14:paraId="0D42CEA8" w14:textId="56FECE09" w:rsidR="00EF2076" w:rsidRDefault="00EF2076" w:rsidP="00996081">
      <w:pPr>
        <w:tabs>
          <w:tab w:val="left" w:pos="3780"/>
        </w:tabs>
      </w:pPr>
    </w:p>
    <w:p w14:paraId="0833024B" w14:textId="27EBB49D" w:rsidR="00EF2076" w:rsidRDefault="00EF2076" w:rsidP="00996081">
      <w:pPr>
        <w:tabs>
          <w:tab w:val="left" w:pos="3780"/>
        </w:tabs>
      </w:pPr>
    </w:p>
    <w:p w14:paraId="187CBBD0" w14:textId="043DC6B3" w:rsidR="00EF2076" w:rsidRDefault="00EF2076" w:rsidP="00996081">
      <w:pPr>
        <w:tabs>
          <w:tab w:val="left" w:pos="3780"/>
        </w:tabs>
      </w:pPr>
    </w:p>
    <w:p w14:paraId="50FC73FA" w14:textId="7FFA2B70" w:rsidR="00EF2076" w:rsidRDefault="00EF2076" w:rsidP="00996081">
      <w:pPr>
        <w:tabs>
          <w:tab w:val="left" w:pos="3780"/>
        </w:tabs>
      </w:pPr>
    </w:p>
    <w:p w14:paraId="3B615DED" w14:textId="215D18DA" w:rsidR="00EF2076" w:rsidRDefault="00EF2076" w:rsidP="00996081">
      <w:pPr>
        <w:tabs>
          <w:tab w:val="left" w:pos="3780"/>
        </w:tabs>
      </w:pPr>
    </w:p>
    <w:p w14:paraId="0B8F2F2D" w14:textId="0F118BDF" w:rsidR="00EF2076" w:rsidRDefault="00EF2076" w:rsidP="00996081">
      <w:pPr>
        <w:tabs>
          <w:tab w:val="left" w:pos="3780"/>
        </w:tabs>
      </w:pPr>
    </w:p>
    <w:p w14:paraId="2F2F982B" w14:textId="4FED7F43" w:rsidR="00EF2076" w:rsidRDefault="00EF2076" w:rsidP="00996081">
      <w:pPr>
        <w:tabs>
          <w:tab w:val="left" w:pos="3780"/>
        </w:tabs>
      </w:pPr>
    </w:p>
    <w:p w14:paraId="65381EC8" w14:textId="3501B8A5" w:rsidR="00EF2076" w:rsidRDefault="00EF2076" w:rsidP="00996081">
      <w:pPr>
        <w:tabs>
          <w:tab w:val="left" w:pos="3780"/>
        </w:tabs>
      </w:pPr>
    </w:p>
    <w:p w14:paraId="1E15718D" w14:textId="37B1FF5F" w:rsidR="00EF2076" w:rsidRDefault="00EF2076" w:rsidP="00996081">
      <w:pPr>
        <w:tabs>
          <w:tab w:val="left" w:pos="3780"/>
        </w:tabs>
      </w:pPr>
    </w:p>
    <w:p w14:paraId="429EAE7C" w14:textId="5C98B61E" w:rsidR="00EF2076" w:rsidRDefault="00EF2076" w:rsidP="00996081">
      <w:pPr>
        <w:tabs>
          <w:tab w:val="left" w:pos="3780"/>
        </w:tabs>
      </w:pPr>
    </w:p>
    <w:p w14:paraId="698F8C64" w14:textId="4309BCF5" w:rsidR="00EF2076" w:rsidRDefault="00EF2076" w:rsidP="00996081">
      <w:pPr>
        <w:tabs>
          <w:tab w:val="left" w:pos="3780"/>
        </w:tabs>
      </w:pPr>
    </w:p>
    <w:p w14:paraId="67A2DAAB" w14:textId="6DABBFE3" w:rsidR="00EF2076" w:rsidRDefault="00EF2076" w:rsidP="00996081">
      <w:pPr>
        <w:tabs>
          <w:tab w:val="left" w:pos="3780"/>
        </w:tabs>
      </w:pPr>
    </w:p>
    <w:p w14:paraId="70ED6BA3" w14:textId="5F4735F0" w:rsidR="00EF2076" w:rsidRDefault="00EF2076" w:rsidP="00996081">
      <w:pPr>
        <w:tabs>
          <w:tab w:val="left" w:pos="3780"/>
        </w:tabs>
      </w:pPr>
    </w:p>
    <w:p w14:paraId="49ED1D6A" w14:textId="288E548F" w:rsidR="00EF2076" w:rsidRDefault="00EF2076" w:rsidP="00996081">
      <w:pPr>
        <w:tabs>
          <w:tab w:val="left" w:pos="3780"/>
        </w:tabs>
      </w:pPr>
    </w:p>
    <w:p w14:paraId="774EBEBF" w14:textId="22F8AC8F" w:rsidR="00EF2076" w:rsidRDefault="00EF2076" w:rsidP="00996081">
      <w:pPr>
        <w:tabs>
          <w:tab w:val="left" w:pos="3780"/>
        </w:tabs>
      </w:pPr>
    </w:p>
    <w:p w14:paraId="3900B780" w14:textId="6B8C8343" w:rsidR="00EF2076" w:rsidRDefault="00EF2076" w:rsidP="00996081">
      <w:pPr>
        <w:tabs>
          <w:tab w:val="left" w:pos="3780"/>
        </w:tabs>
      </w:pPr>
    </w:p>
    <w:p w14:paraId="08949269" w14:textId="46C17D5E" w:rsidR="00EF2076" w:rsidRDefault="00EF2076" w:rsidP="00996081">
      <w:pPr>
        <w:tabs>
          <w:tab w:val="left" w:pos="3780"/>
        </w:tabs>
      </w:pPr>
    </w:p>
    <w:p w14:paraId="07F353F9" w14:textId="455FF8B5" w:rsidR="00EF2076" w:rsidRDefault="00EF2076" w:rsidP="00996081">
      <w:pPr>
        <w:tabs>
          <w:tab w:val="left" w:pos="3780"/>
        </w:tabs>
      </w:pPr>
      <w:r>
        <w:rPr>
          <w:noProof/>
        </w:rPr>
        <w:drawing>
          <wp:anchor distT="0" distB="0" distL="114300" distR="114300" simplePos="0" relativeHeight="251664384" behindDoc="1" locked="0" layoutInCell="1" allowOverlap="1" wp14:anchorId="0BB2A646" wp14:editId="326307A5">
            <wp:simplePos x="0" y="0"/>
            <wp:positionH relativeFrom="column">
              <wp:posOffset>0</wp:posOffset>
            </wp:positionH>
            <wp:positionV relativeFrom="paragraph">
              <wp:posOffset>-2540</wp:posOffset>
            </wp:positionV>
            <wp:extent cx="5731510" cy="3223895"/>
            <wp:effectExtent l="0" t="0" r="2540" b="0"/>
            <wp:wrapNone/>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anchor>
        </w:drawing>
      </w:r>
      <w:r>
        <w:t>.</w:t>
      </w:r>
    </w:p>
    <w:p w14:paraId="0DD503CF" w14:textId="3FFFDDB0" w:rsidR="00A91106" w:rsidRDefault="00A91106" w:rsidP="00996081">
      <w:pPr>
        <w:tabs>
          <w:tab w:val="left" w:pos="3780"/>
        </w:tabs>
      </w:pPr>
    </w:p>
    <w:p w14:paraId="55E87956" w14:textId="5283AE42" w:rsidR="00A91106" w:rsidRDefault="00A91106" w:rsidP="00996081">
      <w:pPr>
        <w:tabs>
          <w:tab w:val="left" w:pos="3780"/>
        </w:tabs>
      </w:pPr>
    </w:p>
    <w:p w14:paraId="20C107E6" w14:textId="2858C7F1" w:rsidR="00A91106" w:rsidRDefault="00A91106" w:rsidP="00996081">
      <w:pPr>
        <w:tabs>
          <w:tab w:val="left" w:pos="3780"/>
        </w:tabs>
      </w:pPr>
    </w:p>
    <w:p w14:paraId="70FB23AB" w14:textId="6D943D05" w:rsidR="00A91106" w:rsidRDefault="00A91106" w:rsidP="00996081">
      <w:pPr>
        <w:tabs>
          <w:tab w:val="left" w:pos="3780"/>
        </w:tabs>
      </w:pPr>
    </w:p>
    <w:p w14:paraId="6AF5EA37" w14:textId="7727347E" w:rsidR="00A91106" w:rsidRDefault="00A91106" w:rsidP="00996081">
      <w:pPr>
        <w:tabs>
          <w:tab w:val="left" w:pos="3780"/>
        </w:tabs>
      </w:pPr>
    </w:p>
    <w:p w14:paraId="3615B0FF" w14:textId="7933FDC6" w:rsidR="00A91106" w:rsidRDefault="00A91106" w:rsidP="00996081">
      <w:pPr>
        <w:tabs>
          <w:tab w:val="left" w:pos="3780"/>
        </w:tabs>
      </w:pPr>
    </w:p>
    <w:p w14:paraId="5A9B9EA6" w14:textId="1F221AC0" w:rsidR="00A91106" w:rsidRDefault="00A91106" w:rsidP="00996081">
      <w:pPr>
        <w:tabs>
          <w:tab w:val="left" w:pos="3780"/>
        </w:tabs>
      </w:pPr>
    </w:p>
    <w:p w14:paraId="7A69066C" w14:textId="2A2852CC" w:rsidR="00A91106" w:rsidRDefault="00A91106" w:rsidP="00996081">
      <w:pPr>
        <w:tabs>
          <w:tab w:val="left" w:pos="3780"/>
        </w:tabs>
      </w:pPr>
    </w:p>
    <w:p w14:paraId="67FD35CC" w14:textId="7805BD34" w:rsidR="00A91106" w:rsidRDefault="00A91106" w:rsidP="00996081">
      <w:pPr>
        <w:tabs>
          <w:tab w:val="left" w:pos="3780"/>
        </w:tabs>
      </w:pPr>
    </w:p>
    <w:p w14:paraId="0F387BE4" w14:textId="04F58105" w:rsidR="00A91106" w:rsidRDefault="00A91106" w:rsidP="00996081">
      <w:pPr>
        <w:tabs>
          <w:tab w:val="left" w:pos="3780"/>
        </w:tabs>
      </w:pPr>
    </w:p>
    <w:p w14:paraId="59635037" w14:textId="52093F0C" w:rsidR="00A91106" w:rsidRDefault="00A91106" w:rsidP="00996081">
      <w:pPr>
        <w:tabs>
          <w:tab w:val="left" w:pos="3780"/>
        </w:tabs>
      </w:pPr>
    </w:p>
    <w:p w14:paraId="47C48CDF" w14:textId="5A5D14DC" w:rsidR="00A91106" w:rsidRDefault="00A91106" w:rsidP="00996081">
      <w:pPr>
        <w:tabs>
          <w:tab w:val="left" w:pos="3780"/>
        </w:tabs>
      </w:pPr>
    </w:p>
    <w:p w14:paraId="3FF6318F" w14:textId="62D81B88" w:rsidR="00A91106" w:rsidRDefault="00A91106" w:rsidP="00996081">
      <w:pPr>
        <w:tabs>
          <w:tab w:val="left" w:pos="3780"/>
        </w:tabs>
      </w:pPr>
    </w:p>
    <w:p w14:paraId="17A50F6B" w14:textId="324D3BA3" w:rsidR="00A91106" w:rsidRDefault="00A91106" w:rsidP="00996081">
      <w:pPr>
        <w:tabs>
          <w:tab w:val="left" w:pos="3780"/>
        </w:tabs>
      </w:pPr>
    </w:p>
    <w:p w14:paraId="57F5A5CB" w14:textId="05E644D3" w:rsidR="00A91106" w:rsidRDefault="00A91106" w:rsidP="00996081">
      <w:pPr>
        <w:tabs>
          <w:tab w:val="left" w:pos="3780"/>
        </w:tabs>
      </w:pPr>
    </w:p>
    <w:p w14:paraId="6DEB1197" w14:textId="6E0EBDDF" w:rsidR="00A91106" w:rsidRDefault="00A91106" w:rsidP="00996081">
      <w:pPr>
        <w:tabs>
          <w:tab w:val="left" w:pos="3780"/>
        </w:tabs>
      </w:pPr>
    </w:p>
    <w:p w14:paraId="46970321" w14:textId="2A5FF137" w:rsidR="00A91106" w:rsidRDefault="00A91106" w:rsidP="00996081">
      <w:pPr>
        <w:tabs>
          <w:tab w:val="left" w:pos="3780"/>
        </w:tabs>
      </w:pPr>
    </w:p>
    <w:p w14:paraId="3DB597DB" w14:textId="7A8F9455" w:rsidR="00A91106" w:rsidRDefault="00A91106" w:rsidP="00996081">
      <w:pPr>
        <w:tabs>
          <w:tab w:val="left" w:pos="3780"/>
        </w:tabs>
      </w:pPr>
    </w:p>
    <w:p w14:paraId="2C7608B8" w14:textId="77777777" w:rsidR="00281D1E" w:rsidRDefault="00281D1E" w:rsidP="00996081">
      <w:pPr>
        <w:tabs>
          <w:tab w:val="left" w:pos="3780"/>
        </w:tabs>
      </w:pPr>
    </w:p>
    <w:p w14:paraId="4F7ED162" w14:textId="4F336C79" w:rsidR="00A91106" w:rsidRDefault="00A91106" w:rsidP="00996081">
      <w:pPr>
        <w:tabs>
          <w:tab w:val="left" w:pos="3780"/>
        </w:tabs>
      </w:pPr>
    </w:p>
    <w:p w14:paraId="02D54FED" w14:textId="4C67F523" w:rsidR="00A91106" w:rsidRDefault="00A91106" w:rsidP="00996081">
      <w:pPr>
        <w:tabs>
          <w:tab w:val="left" w:pos="3780"/>
        </w:tabs>
      </w:pPr>
    </w:p>
    <w:p w14:paraId="4B3428D7" w14:textId="2B0FAAE1" w:rsidR="00A91106" w:rsidRDefault="00A91106" w:rsidP="00996081">
      <w:pPr>
        <w:tabs>
          <w:tab w:val="left" w:pos="3780"/>
        </w:tabs>
      </w:pPr>
    </w:p>
    <w:p w14:paraId="131B4D5C" w14:textId="1973912D" w:rsidR="00A91106" w:rsidRDefault="00A91106" w:rsidP="00996081">
      <w:pPr>
        <w:tabs>
          <w:tab w:val="left" w:pos="3780"/>
        </w:tabs>
      </w:pPr>
    </w:p>
    <w:p w14:paraId="01951B28" w14:textId="503F7CA9" w:rsidR="00A91106" w:rsidRDefault="00A91106" w:rsidP="00996081">
      <w:pPr>
        <w:tabs>
          <w:tab w:val="left" w:pos="3780"/>
        </w:tabs>
      </w:pPr>
    </w:p>
    <w:p w14:paraId="2E9E42E7" w14:textId="08795F41" w:rsidR="00A91106" w:rsidRDefault="00A91106" w:rsidP="00996081">
      <w:pPr>
        <w:tabs>
          <w:tab w:val="left" w:pos="3780"/>
        </w:tabs>
      </w:pPr>
    </w:p>
    <w:p w14:paraId="3347F118" w14:textId="69F8ED33" w:rsidR="00A91106" w:rsidRDefault="00A91106" w:rsidP="00996081">
      <w:pPr>
        <w:tabs>
          <w:tab w:val="left" w:pos="3780"/>
        </w:tabs>
      </w:pPr>
    </w:p>
    <w:p w14:paraId="0DB0A24F" w14:textId="4C4F6FF0" w:rsidR="00A91106" w:rsidRDefault="00A91106" w:rsidP="00996081">
      <w:pPr>
        <w:tabs>
          <w:tab w:val="left" w:pos="3780"/>
        </w:tabs>
      </w:pPr>
    </w:p>
    <w:p w14:paraId="1E862FB8" w14:textId="52B5E034" w:rsidR="00A91106" w:rsidRDefault="00A91106" w:rsidP="00996081">
      <w:pPr>
        <w:tabs>
          <w:tab w:val="left" w:pos="3780"/>
        </w:tabs>
      </w:pPr>
      <w:r>
        <w:t>.</w:t>
      </w:r>
    </w:p>
    <w:p w14:paraId="593DFAF3" w14:textId="39D1125F" w:rsidR="00DF4211" w:rsidRDefault="00DF4211" w:rsidP="00996081">
      <w:pPr>
        <w:tabs>
          <w:tab w:val="left" w:pos="3780"/>
        </w:tabs>
      </w:pPr>
    </w:p>
    <w:p w14:paraId="24BA950A" w14:textId="0666780E" w:rsidR="00DF4211" w:rsidRDefault="00DF4211" w:rsidP="00996081">
      <w:pPr>
        <w:tabs>
          <w:tab w:val="left" w:pos="3780"/>
        </w:tabs>
      </w:pPr>
    </w:p>
    <w:p w14:paraId="4E5C700C" w14:textId="577D0F0D" w:rsidR="00DF4211" w:rsidRDefault="00DF4211" w:rsidP="00996081">
      <w:pPr>
        <w:tabs>
          <w:tab w:val="left" w:pos="3780"/>
        </w:tabs>
      </w:pPr>
    </w:p>
    <w:p w14:paraId="72966574" w14:textId="36E50AE2" w:rsidR="00DF4211" w:rsidRDefault="00DF4211" w:rsidP="00996081">
      <w:pPr>
        <w:tabs>
          <w:tab w:val="left" w:pos="3780"/>
        </w:tabs>
      </w:pPr>
    </w:p>
    <w:p w14:paraId="51DA79C9" w14:textId="0658EAD9" w:rsidR="00DF4211" w:rsidRDefault="00DF4211" w:rsidP="00996081">
      <w:pPr>
        <w:tabs>
          <w:tab w:val="left" w:pos="3780"/>
        </w:tabs>
      </w:pPr>
    </w:p>
    <w:p w14:paraId="337A6B72" w14:textId="1D43A9AD" w:rsidR="00DF4211" w:rsidRDefault="00DF4211" w:rsidP="00996081">
      <w:pPr>
        <w:tabs>
          <w:tab w:val="left" w:pos="3780"/>
        </w:tabs>
      </w:pPr>
    </w:p>
    <w:p w14:paraId="1E7474E7" w14:textId="3EDC8530" w:rsidR="00281D1E" w:rsidRDefault="00281D1E" w:rsidP="00996081">
      <w:pPr>
        <w:tabs>
          <w:tab w:val="left" w:pos="3780"/>
        </w:tabs>
      </w:pPr>
    </w:p>
    <w:p w14:paraId="6FE6FB0D" w14:textId="2667184A" w:rsidR="00281D1E" w:rsidRDefault="00647805" w:rsidP="00996081">
      <w:pPr>
        <w:tabs>
          <w:tab w:val="left" w:pos="3780"/>
        </w:tabs>
      </w:pPr>
      <w:r>
        <w:rPr>
          <w:noProof/>
        </w:rPr>
        <w:drawing>
          <wp:anchor distT="0" distB="0" distL="114300" distR="114300" simplePos="0" relativeHeight="251665408" behindDoc="1" locked="0" layoutInCell="1" allowOverlap="1" wp14:anchorId="7E4CF3AA" wp14:editId="3B48D200">
            <wp:simplePos x="0" y="0"/>
            <wp:positionH relativeFrom="column">
              <wp:posOffset>312420</wp:posOffset>
            </wp:positionH>
            <wp:positionV relativeFrom="paragraph">
              <wp:posOffset>70485</wp:posOffset>
            </wp:positionV>
            <wp:extent cx="5731510" cy="3223895"/>
            <wp:effectExtent l="0" t="0" r="2540" b="0"/>
            <wp:wrapNone/>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anchor>
        </w:drawing>
      </w:r>
    </w:p>
    <w:p w14:paraId="4E966577" w14:textId="7ABF7891" w:rsidR="00281D1E" w:rsidRDefault="00281D1E" w:rsidP="00996081">
      <w:pPr>
        <w:tabs>
          <w:tab w:val="left" w:pos="3780"/>
        </w:tabs>
      </w:pPr>
    </w:p>
    <w:p w14:paraId="1E8159EC" w14:textId="63638754" w:rsidR="00281D1E" w:rsidRDefault="00281D1E" w:rsidP="00996081">
      <w:pPr>
        <w:tabs>
          <w:tab w:val="left" w:pos="3780"/>
        </w:tabs>
      </w:pPr>
    </w:p>
    <w:p w14:paraId="7C4B7E20" w14:textId="77327EF1" w:rsidR="00281D1E" w:rsidRDefault="00281D1E" w:rsidP="00996081">
      <w:pPr>
        <w:tabs>
          <w:tab w:val="left" w:pos="3780"/>
        </w:tabs>
      </w:pPr>
    </w:p>
    <w:p w14:paraId="673CE45A" w14:textId="261133D4" w:rsidR="00281D1E" w:rsidRDefault="00281D1E" w:rsidP="00996081">
      <w:pPr>
        <w:tabs>
          <w:tab w:val="left" w:pos="3780"/>
        </w:tabs>
      </w:pPr>
    </w:p>
    <w:p w14:paraId="7CFE0B67" w14:textId="390861E2" w:rsidR="00281D1E" w:rsidRDefault="00281D1E" w:rsidP="00996081">
      <w:pPr>
        <w:tabs>
          <w:tab w:val="left" w:pos="3780"/>
        </w:tabs>
      </w:pPr>
    </w:p>
    <w:p w14:paraId="119FF17F" w14:textId="4000592C" w:rsidR="00281D1E" w:rsidRDefault="00281D1E" w:rsidP="00996081">
      <w:pPr>
        <w:tabs>
          <w:tab w:val="left" w:pos="3780"/>
        </w:tabs>
      </w:pPr>
    </w:p>
    <w:p w14:paraId="6869C420" w14:textId="3C95E2FB" w:rsidR="00281D1E" w:rsidRDefault="00281D1E" w:rsidP="00996081">
      <w:pPr>
        <w:tabs>
          <w:tab w:val="left" w:pos="3780"/>
        </w:tabs>
      </w:pPr>
    </w:p>
    <w:p w14:paraId="5D318B7A" w14:textId="50C0AE6C" w:rsidR="00281D1E" w:rsidRDefault="00281D1E" w:rsidP="00996081">
      <w:pPr>
        <w:tabs>
          <w:tab w:val="left" w:pos="3780"/>
        </w:tabs>
      </w:pPr>
    </w:p>
    <w:p w14:paraId="0AF03CAE" w14:textId="3D5491B7" w:rsidR="00281D1E" w:rsidRDefault="00281D1E" w:rsidP="00996081">
      <w:pPr>
        <w:tabs>
          <w:tab w:val="left" w:pos="3780"/>
        </w:tabs>
      </w:pPr>
    </w:p>
    <w:p w14:paraId="7066DD4A" w14:textId="2784482A" w:rsidR="00281D1E" w:rsidRDefault="00281D1E" w:rsidP="00996081">
      <w:pPr>
        <w:tabs>
          <w:tab w:val="left" w:pos="3780"/>
        </w:tabs>
      </w:pPr>
    </w:p>
    <w:p w14:paraId="179D8668" w14:textId="1139F097" w:rsidR="00281D1E" w:rsidRDefault="00281D1E" w:rsidP="00996081">
      <w:pPr>
        <w:tabs>
          <w:tab w:val="left" w:pos="3780"/>
        </w:tabs>
      </w:pPr>
    </w:p>
    <w:p w14:paraId="76CF9C28" w14:textId="15A6996E" w:rsidR="00281D1E" w:rsidRDefault="00281D1E" w:rsidP="00996081">
      <w:pPr>
        <w:tabs>
          <w:tab w:val="left" w:pos="3780"/>
        </w:tabs>
      </w:pPr>
    </w:p>
    <w:p w14:paraId="3358BDD8" w14:textId="6E77D9BD" w:rsidR="00281D1E" w:rsidRDefault="00281D1E" w:rsidP="00996081">
      <w:pPr>
        <w:tabs>
          <w:tab w:val="left" w:pos="3780"/>
        </w:tabs>
      </w:pPr>
    </w:p>
    <w:p w14:paraId="06E91270" w14:textId="36750005" w:rsidR="00281D1E" w:rsidRDefault="00281D1E" w:rsidP="00996081">
      <w:pPr>
        <w:tabs>
          <w:tab w:val="left" w:pos="3780"/>
        </w:tabs>
      </w:pPr>
    </w:p>
    <w:p w14:paraId="418E9589" w14:textId="160B7AD2" w:rsidR="00281D1E" w:rsidRDefault="00281D1E" w:rsidP="00996081">
      <w:pPr>
        <w:tabs>
          <w:tab w:val="left" w:pos="3780"/>
        </w:tabs>
      </w:pPr>
    </w:p>
    <w:p w14:paraId="517379CB" w14:textId="561440BA" w:rsidR="00281D1E" w:rsidRDefault="00281D1E" w:rsidP="00996081">
      <w:pPr>
        <w:tabs>
          <w:tab w:val="left" w:pos="3780"/>
        </w:tabs>
      </w:pPr>
    </w:p>
    <w:p w14:paraId="6204138F" w14:textId="516F35AE" w:rsidR="00281D1E" w:rsidRDefault="00281D1E" w:rsidP="00996081">
      <w:pPr>
        <w:tabs>
          <w:tab w:val="left" w:pos="3780"/>
        </w:tabs>
      </w:pPr>
    </w:p>
    <w:p w14:paraId="326B4128" w14:textId="57AF796A" w:rsidR="00281D1E" w:rsidRDefault="00281D1E" w:rsidP="00996081">
      <w:pPr>
        <w:tabs>
          <w:tab w:val="left" w:pos="3780"/>
        </w:tabs>
      </w:pPr>
    </w:p>
    <w:p w14:paraId="01D1C834" w14:textId="67FA2D8F" w:rsidR="00281D1E" w:rsidRDefault="00281D1E" w:rsidP="00996081">
      <w:pPr>
        <w:tabs>
          <w:tab w:val="left" w:pos="3780"/>
        </w:tabs>
      </w:pPr>
    </w:p>
    <w:p w14:paraId="03B2A969" w14:textId="7819DF2F" w:rsidR="00281D1E" w:rsidRDefault="00281D1E" w:rsidP="00996081">
      <w:pPr>
        <w:tabs>
          <w:tab w:val="left" w:pos="3780"/>
        </w:tabs>
      </w:pPr>
    </w:p>
    <w:p w14:paraId="1393F734" w14:textId="59926B3F" w:rsidR="00281D1E" w:rsidRDefault="00281D1E" w:rsidP="00996081">
      <w:pPr>
        <w:tabs>
          <w:tab w:val="left" w:pos="3780"/>
        </w:tabs>
      </w:pPr>
      <w:r>
        <w:t>.</w:t>
      </w:r>
    </w:p>
    <w:p w14:paraId="062BD532" w14:textId="69F69BAC" w:rsidR="00DF4211" w:rsidRDefault="00DF4211" w:rsidP="00996081">
      <w:pPr>
        <w:tabs>
          <w:tab w:val="left" w:pos="3780"/>
        </w:tabs>
      </w:pPr>
    </w:p>
    <w:p w14:paraId="119761CE" w14:textId="778FC844" w:rsidR="00DF4211" w:rsidRDefault="00DF4211" w:rsidP="00996081">
      <w:pPr>
        <w:tabs>
          <w:tab w:val="left" w:pos="3780"/>
        </w:tabs>
      </w:pPr>
    </w:p>
    <w:p w14:paraId="6202CDE4" w14:textId="20A180F7" w:rsidR="00DF4211" w:rsidRDefault="00DF4211" w:rsidP="00996081">
      <w:pPr>
        <w:tabs>
          <w:tab w:val="left" w:pos="3780"/>
        </w:tabs>
      </w:pPr>
    </w:p>
    <w:p w14:paraId="6EDD551A" w14:textId="30BE3BEF" w:rsidR="00DF4211" w:rsidRDefault="00DF4211" w:rsidP="00996081">
      <w:pPr>
        <w:tabs>
          <w:tab w:val="left" w:pos="3780"/>
        </w:tabs>
      </w:pPr>
    </w:p>
    <w:p w14:paraId="4C9110F0" w14:textId="74439868" w:rsidR="00DF4211" w:rsidRDefault="00DF4211" w:rsidP="00996081">
      <w:pPr>
        <w:tabs>
          <w:tab w:val="left" w:pos="3780"/>
        </w:tabs>
      </w:pPr>
    </w:p>
    <w:p w14:paraId="603ACA16" w14:textId="4A679505" w:rsidR="00DF4211" w:rsidRDefault="00DF4211" w:rsidP="00996081">
      <w:pPr>
        <w:tabs>
          <w:tab w:val="left" w:pos="3780"/>
        </w:tabs>
      </w:pPr>
    </w:p>
    <w:p w14:paraId="02CCB14B" w14:textId="268832FA" w:rsidR="00DF4211" w:rsidRDefault="00DF4211" w:rsidP="00996081">
      <w:pPr>
        <w:tabs>
          <w:tab w:val="left" w:pos="3780"/>
        </w:tabs>
      </w:pPr>
    </w:p>
    <w:p w14:paraId="61576E73" w14:textId="6129296D" w:rsidR="00DF4211" w:rsidRDefault="00E54EDA" w:rsidP="00996081">
      <w:pPr>
        <w:tabs>
          <w:tab w:val="left" w:pos="3780"/>
        </w:tabs>
      </w:pPr>
      <w:r>
        <w:rPr>
          <w:noProof/>
        </w:rPr>
        <w:drawing>
          <wp:anchor distT="0" distB="0" distL="114300" distR="114300" simplePos="0" relativeHeight="251666432" behindDoc="1" locked="0" layoutInCell="1" allowOverlap="1" wp14:anchorId="2327418B" wp14:editId="1A135EB4">
            <wp:simplePos x="0" y="0"/>
            <wp:positionH relativeFrom="column">
              <wp:posOffset>213360</wp:posOffset>
            </wp:positionH>
            <wp:positionV relativeFrom="paragraph">
              <wp:posOffset>137795</wp:posOffset>
            </wp:positionV>
            <wp:extent cx="5731510" cy="3223895"/>
            <wp:effectExtent l="0" t="0" r="2540" b="0"/>
            <wp:wrapNone/>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anchor>
        </w:drawing>
      </w:r>
    </w:p>
    <w:p w14:paraId="3D9C0F4C" w14:textId="2703A9C8" w:rsidR="001C7629" w:rsidRDefault="001C7629" w:rsidP="00996081">
      <w:pPr>
        <w:tabs>
          <w:tab w:val="left" w:pos="3780"/>
        </w:tabs>
      </w:pPr>
    </w:p>
    <w:p w14:paraId="529528F5" w14:textId="3F512DE6" w:rsidR="001C7629" w:rsidRDefault="001C7629" w:rsidP="00996081">
      <w:pPr>
        <w:tabs>
          <w:tab w:val="left" w:pos="3780"/>
        </w:tabs>
      </w:pPr>
    </w:p>
    <w:p w14:paraId="285AA3CD" w14:textId="384AC1BF" w:rsidR="001C7629" w:rsidRDefault="001C7629" w:rsidP="00996081">
      <w:pPr>
        <w:tabs>
          <w:tab w:val="left" w:pos="3780"/>
        </w:tabs>
      </w:pPr>
    </w:p>
    <w:p w14:paraId="26F780CC" w14:textId="0014E5BC" w:rsidR="001C7629" w:rsidRDefault="001C7629" w:rsidP="00996081">
      <w:pPr>
        <w:tabs>
          <w:tab w:val="left" w:pos="3780"/>
        </w:tabs>
      </w:pPr>
    </w:p>
    <w:p w14:paraId="3CBE05AF" w14:textId="60ECE0BE" w:rsidR="001C7629" w:rsidRDefault="001C7629" w:rsidP="00996081">
      <w:pPr>
        <w:tabs>
          <w:tab w:val="left" w:pos="3780"/>
        </w:tabs>
      </w:pPr>
    </w:p>
    <w:p w14:paraId="7A76BC26" w14:textId="381D09EC" w:rsidR="001C7629" w:rsidRDefault="001C7629" w:rsidP="00996081">
      <w:pPr>
        <w:tabs>
          <w:tab w:val="left" w:pos="3780"/>
        </w:tabs>
      </w:pPr>
    </w:p>
    <w:p w14:paraId="4D126FFC" w14:textId="575EFACD" w:rsidR="001C7629" w:rsidRDefault="001C7629" w:rsidP="00996081">
      <w:pPr>
        <w:tabs>
          <w:tab w:val="left" w:pos="3780"/>
        </w:tabs>
      </w:pPr>
    </w:p>
    <w:p w14:paraId="71C865A8" w14:textId="2FF0E068" w:rsidR="001C7629" w:rsidRDefault="001C7629" w:rsidP="00996081">
      <w:pPr>
        <w:tabs>
          <w:tab w:val="left" w:pos="3780"/>
        </w:tabs>
      </w:pPr>
    </w:p>
    <w:p w14:paraId="46DDD1B8" w14:textId="46C354D0" w:rsidR="001C7629" w:rsidRDefault="001C7629" w:rsidP="00996081">
      <w:pPr>
        <w:tabs>
          <w:tab w:val="left" w:pos="3780"/>
        </w:tabs>
      </w:pPr>
    </w:p>
    <w:p w14:paraId="4E9988A7" w14:textId="0DA0FA5B" w:rsidR="001C7629" w:rsidRDefault="001C7629" w:rsidP="00996081">
      <w:pPr>
        <w:tabs>
          <w:tab w:val="left" w:pos="3780"/>
        </w:tabs>
      </w:pPr>
    </w:p>
    <w:p w14:paraId="1EEB56D7" w14:textId="456F40A9" w:rsidR="001C7629" w:rsidRDefault="001C7629" w:rsidP="00996081">
      <w:pPr>
        <w:tabs>
          <w:tab w:val="left" w:pos="3780"/>
        </w:tabs>
      </w:pPr>
    </w:p>
    <w:p w14:paraId="581062F8" w14:textId="07B19A31" w:rsidR="001C7629" w:rsidRDefault="001C7629" w:rsidP="00996081">
      <w:pPr>
        <w:tabs>
          <w:tab w:val="left" w:pos="3780"/>
        </w:tabs>
      </w:pPr>
    </w:p>
    <w:p w14:paraId="4374F1F6" w14:textId="787351FD" w:rsidR="001C7629" w:rsidRDefault="001C7629" w:rsidP="00996081">
      <w:pPr>
        <w:tabs>
          <w:tab w:val="left" w:pos="3780"/>
        </w:tabs>
      </w:pPr>
    </w:p>
    <w:p w14:paraId="7B1D5F20" w14:textId="30D75785" w:rsidR="001C7629" w:rsidRDefault="001C7629" w:rsidP="00996081">
      <w:pPr>
        <w:tabs>
          <w:tab w:val="left" w:pos="3780"/>
        </w:tabs>
      </w:pPr>
    </w:p>
    <w:p w14:paraId="50455DC3" w14:textId="102AD085" w:rsidR="001C7629" w:rsidRDefault="001C7629" w:rsidP="00996081">
      <w:pPr>
        <w:tabs>
          <w:tab w:val="left" w:pos="3780"/>
        </w:tabs>
      </w:pPr>
    </w:p>
    <w:p w14:paraId="558E2727" w14:textId="4980DCC8" w:rsidR="001C7629" w:rsidRDefault="001C7629" w:rsidP="00996081">
      <w:pPr>
        <w:tabs>
          <w:tab w:val="left" w:pos="3780"/>
        </w:tabs>
      </w:pPr>
    </w:p>
    <w:p w14:paraId="6FA2C7C9" w14:textId="52D74FC5" w:rsidR="001C7629" w:rsidRDefault="001C7629" w:rsidP="00996081">
      <w:pPr>
        <w:tabs>
          <w:tab w:val="left" w:pos="3780"/>
        </w:tabs>
      </w:pPr>
    </w:p>
    <w:p w14:paraId="291C2C2F" w14:textId="38D7C4F7" w:rsidR="001C7629" w:rsidRDefault="001C7629" w:rsidP="00996081">
      <w:pPr>
        <w:tabs>
          <w:tab w:val="left" w:pos="3780"/>
        </w:tabs>
      </w:pPr>
    </w:p>
    <w:p w14:paraId="48AC12EB" w14:textId="0C5E9D63" w:rsidR="001C7629" w:rsidRDefault="001C7629" w:rsidP="00996081">
      <w:pPr>
        <w:tabs>
          <w:tab w:val="left" w:pos="3780"/>
        </w:tabs>
      </w:pPr>
    </w:p>
    <w:p w14:paraId="24C8948A" w14:textId="3DF7471A" w:rsidR="001C7629" w:rsidRDefault="001C7629" w:rsidP="00996081">
      <w:pPr>
        <w:tabs>
          <w:tab w:val="left" w:pos="3780"/>
        </w:tabs>
      </w:pPr>
    </w:p>
    <w:p w14:paraId="526F8989" w14:textId="1BFC257D" w:rsidR="001C7629" w:rsidRDefault="001C7629" w:rsidP="00996081">
      <w:pPr>
        <w:tabs>
          <w:tab w:val="left" w:pos="3780"/>
        </w:tabs>
      </w:pPr>
    </w:p>
    <w:p w14:paraId="3336E249" w14:textId="5B93D4FF" w:rsidR="001C7629" w:rsidRDefault="001C7629" w:rsidP="00996081">
      <w:pPr>
        <w:tabs>
          <w:tab w:val="left" w:pos="3780"/>
        </w:tabs>
      </w:pPr>
    </w:p>
    <w:p w14:paraId="515F299B" w14:textId="4ACBF986" w:rsidR="001C7629" w:rsidRDefault="001C7629" w:rsidP="00996081">
      <w:pPr>
        <w:tabs>
          <w:tab w:val="left" w:pos="3780"/>
        </w:tabs>
      </w:pPr>
    </w:p>
    <w:p w14:paraId="0E3057D5" w14:textId="6FA64B29" w:rsidR="001C7629" w:rsidRDefault="001C7629" w:rsidP="00996081">
      <w:pPr>
        <w:tabs>
          <w:tab w:val="left" w:pos="3780"/>
        </w:tabs>
      </w:pPr>
    </w:p>
    <w:p w14:paraId="599E5A5B" w14:textId="165FD13C" w:rsidR="001C7629" w:rsidRDefault="001C7629" w:rsidP="00996081">
      <w:pPr>
        <w:tabs>
          <w:tab w:val="left" w:pos="3780"/>
        </w:tabs>
      </w:pPr>
      <w:r>
        <w:t>.</w:t>
      </w:r>
    </w:p>
    <w:p w14:paraId="787B6B04" w14:textId="31C58326" w:rsidR="00DF4211" w:rsidRDefault="00DF4211" w:rsidP="00996081">
      <w:pPr>
        <w:tabs>
          <w:tab w:val="left" w:pos="3780"/>
        </w:tabs>
      </w:pPr>
    </w:p>
    <w:p w14:paraId="014504AD" w14:textId="546BECAA" w:rsidR="00DF4211" w:rsidRDefault="00DF4211" w:rsidP="00996081">
      <w:pPr>
        <w:tabs>
          <w:tab w:val="left" w:pos="3780"/>
        </w:tabs>
      </w:pPr>
    </w:p>
    <w:p w14:paraId="23C61D2A" w14:textId="5F86CEDF" w:rsidR="00DF4211" w:rsidRDefault="00DF4211" w:rsidP="00996081">
      <w:pPr>
        <w:tabs>
          <w:tab w:val="left" w:pos="3780"/>
        </w:tabs>
      </w:pPr>
    </w:p>
    <w:p w14:paraId="403D4305" w14:textId="3BDD7A44" w:rsidR="00DF4211" w:rsidRDefault="00DF4211" w:rsidP="00996081">
      <w:pPr>
        <w:tabs>
          <w:tab w:val="left" w:pos="3780"/>
        </w:tabs>
      </w:pPr>
    </w:p>
    <w:p w14:paraId="1BA2429B" w14:textId="0B86DF6D" w:rsidR="00DF4211" w:rsidRDefault="00DF4211" w:rsidP="00996081">
      <w:pPr>
        <w:tabs>
          <w:tab w:val="left" w:pos="3780"/>
        </w:tabs>
      </w:pPr>
    </w:p>
    <w:p w14:paraId="0885B02F" w14:textId="74EAAF81" w:rsidR="00DF4211" w:rsidRDefault="00B85D51" w:rsidP="00996081">
      <w:pPr>
        <w:tabs>
          <w:tab w:val="left" w:pos="3780"/>
        </w:tabs>
      </w:pPr>
      <w:r>
        <w:rPr>
          <w:noProof/>
        </w:rPr>
        <w:drawing>
          <wp:anchor distT="0" distB="0" distL="114300" distR="114300" simplePos="0" relativeHeight="251667456" behindDoc="1" locked="0" layoutInCell="1" allowOverlap="1" wp14:anchorId="01446D83" wp14:editId="2AB48DEA">
            <wp:simplePos x="0" y="0"/>
            <wp:positionH relativeFrom="column">
              <wp:posOffset>91440</wp:posOffset>
            </wp:positionH>
            <wp:positionV relativeFrom="paragraph">
              <wp:posOffset>213995</wp:posOffset>
            </wp:positionV>
            <wp:extent cx="5731510" cy="3223895"/>
            <wp:effectExtent l="0" t="0" r="2540" b="0"/>
            <wp:wrapNone/>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anchor>
        </w:drawing>
      </w:r>
    </w:p>
    <w:p w14:paraId="15DEAC93" w14:textId="455F1C8D" w:rsidR="00DF4211" w:rsidRDefault="00DF4211" w:rsidP="00996081">
      <w:pPr>
        <w:tabs>
          <w:tab w:val="left" w:pos="3780"/>
        </w:tabs>
      </w:pPr>
    </w:p>
    <w:p w14:paraId="6CD72E8D" w14:textId="1621D58E" w:rsidR="00AC5D83" w:rsidRDefault="00AC5D83" w:rsidP="00996081">
      <w:pPr>
        <w:tabs>
          <w:tab w:val="left" w:pos="3780"/>
        </w:tabs>
      </w:pPr>
    </w:p>
    <w:p w14:paraId="2B0A65A7" w14:textId="48EA92EE" w:rsidR="00AC5D83" w:rsidRDefault="00AC5D83" w:rsidP="00996081">
      <w:pPr>
        <w:tabs>
          <w:tab w:val="left" w:pos="3780"/>
        </w:tabs>
      </w:pPr>
    </w:p>
    <w:p w14:paraId="6A139770" w14:textId="0CA5A1DF" w:rsidR="00AC5D83" w:rsidRDefault="00AC5D83" w:rsidP="00996081">
      <w:pPr>
        <w:tabs>
          <w:tab w:val="left" w:pos="3780"/>
        </w:tabs>
      </w:pPr>
    </w:p>
    <w:p w14:paraId="493F96FE" w14:textId="279063D8" w:rsidR="00AC5D83" w:rsidRDefault="00AC5D83" w:rsidP="00996081">
      <w:pPr>
        <w:tabs>
          <w:tab w:val="left" w:pos="3780"/>
        </w:tabs>
      </w:pPr>
    </w:p>
    <w:p w14:paraId="69531994" w14:textId="340920E0" w:rsidR="00AC5D83" w:rsidRDefault="00AC5D83" w:rsidP="00996081">
      <w:pPr>
        <w:tabs>
          <w:tab w:val="left" w:pos="3780"/>
        </w:tabs>
      </w:pPr>
    </w:p>
    <w:p w14:paraId="5D3F109B" w14:textId="576D0557" w:rsidR="00AC5D83" w:rsidRDefault="00AC5D83" w:rsidP="00996081">
      <w:pPr>
        <w:tabs>
          <w:tab w:val="left" w:pos="3780"/>
        </w:tabs>
      </w:pPr>
    </w:p>
    <w:p w14:paraId="0C72BE30" w14:textId="28F6FA46" w:rsidR="00AC5D83" w:rsidRDefault="00AC5D83" w:rsidP="00996081">
      <w:pPr>
        <w:tabs>
          <w:tab w:val="left" w:pos="3780"/>
        </w:tabs>
      </w:pPr>
    </w:p>
    <w:p w14:paraId="25EC2A2B" w14:textId="701A8C2F" w:rsidR="00AC5D83" w:rsidRDefault="00AC5D83" w:rsidP="00996081">
      <w:pPr>
        <w:tabs>
          <w:tab w:val="left" w:pos="3780"/>
        </w:tabs>
      </w:pPr>
    </w:p>
    <w:p w14:paraId="4580DBBD" w14:textId="6061A2B0" w:rsidR="00AC5D83" w:rsidRDefault="00AC5D83" w:rsidP="00996081">
      <w:pPr>
        <w:tabs>
          <w:tab w:val="left" w:pos="3780"/>
        </w:tabs>
      </w:pPr>
    </w:p>
    <w:p w14:paraId="2D69BB54" w14:textId="4C4462A7" w:rsidR="00AC5D83" w:rsidRDefault="00AC5D83" w:rsidP="00996081">
      <w:pPr>
        <w:tabs>
          <w:tab w:val="left" w:pos="3780"/>
        </w:tabs>
      </w:pPr>
    </w:p>
    <w:p w14:paraId="76897209" w14:textId="11E8CD84" w:rsidR="00AC5D83" w:rsidRDefault="00AC5D83" w:rsidP="00996081">
      <w:pPr>
        <w:tabs>
          <w:tab w:val="left" w:pos="3780"/>
        </w:tabs>
      </w:pPr>
    </w:p>
    <w:p w14:paraId="2B20F960" w14:textId="2B0BA919" w:rsidR="00AC5D83" w:rsidRDefault="00AC5D83" w:rsidP="00996081">
      <w:pPr>
        <w:tabs>
          <w:tab w:val="left" w:pos="3780"/>
        </w:tabs>
      </w:pPr>
    </w:p>
    <w:p w14:paraId="7962FA06" w14:textId="651E9F21" w:rsidR="00AC5D83" w:rsidRDefault="00AC5D83" w:rsidP="00996081">
      <w:pPr>
        <w:tabs>
          <w:tab w:val="left" w:pos="3780"/>
        </w:tabs>
      </w:pPr>
    </w:p>
    <w:p w14:paraId="62CBA501" w14:textId="39860668" w:rsidR="00AC5D83" w:rsidRDefault="00AC5D83" w:rsidP="00996081">
      <w:pPr>
        <w:tabs>
          <w:tab w:val="left" w:pos="3780"/>
        </w:tabs>
      </w:pPr>
    </w:p>
    <w:p w14:paraId="65B0A4F6" w14:textId="44B561C2" w:rsidR="00AC5D83" w:rsidRDefault="00AC5D83" w:rsidP="00996081">
      <w:pPr>
        <w:tabs>
          <w:tab w:val="left" w:pos="3780"/>
        </w:tabs>
      </w:pPr>
    </w:p>
    <w:p w14:paraId="7D743AFF" w14:textId="6F083B93" w:rsidR="00AC5D83" w:rsidRDefault="00AC5D83" w:rsidP="00996081">
      <w:pPr>
        <w:tabs>
          <w:tab w:val="left" w:pos="3780"/>
        </w:tabs>
      </w:pPr>
    </w:p>
    <w:p w14:paraId="29E268D2" w14:textId="6DDC01D9" w:rsidR="00AC5D83" w:rsidRDefault="00AC5D83" w:rsidP="00996081">
      <w:pPr>
        <w:tabs>
          <w:tab w:val="left" w:pos="3780"/>
        </w:tabs>
      </w:pPr>
    </w:p>
    <w:p w14:paraId="2C3FDF90" w14:textId="2970695C" w:rsidR="00AC5D83" w:rsidRDefault="00AC5D83" w:rsidP="00996081">
      <w:pPr>
        <w:tabs>
          <w:tab w:val="left" w:pos="3780"/>
        </w:tabs>
      </w:pPr>
    </w:p>
    <w:p w14:paraId="5886C44A" w14:textId="45252ADE" w:rsidR="00AC5D83" w:rsidRDefault="00AC5D83" w:rsidP="00996081">
      <w:pPr>
        <w:tabs>
          <w:tab w:val="left" w:pos="3780"/>
        </w:tabs>
      </w:pPr>
    </w:p>
    <w:p w14:paraId="3DEA5446" w14:textId="61AFE229" w:rsidR="00AC5D83" w:rsidRDefault="00AC5D83" w:rsidP="00996081">
      <w:pPr>
        <w:tabs>
          <w:tab w:val="left" w:pos="3780"/>
        </w:tabs>
      </w:pPr>
    </w:p>
    <w:p w14:paraId="33842BD7" w14:textId="7092B4FD" w:rsidR="00AC5D83" w:rsidRDefault="00AC5D83" w:rsidP="00996081">
      <w:pPr>
        <w:tabs>
          <w:tab w:val="left" w:pos="3780"/>
        </w:tabs>
      </w:pPr>
    </w:p>
    <w:p w14:paraId="47363E9A" w14:textId="5A5ED0D4" w:rsidR="00AC5D83" w:rsidRDefault="00AC5D83" w:rsidP="00996081">
      <w:pPr>
        <w:tabs>
          <w:tab w:val="left" w:pos="3780"/>
        </w:tabs>
      </w:pPr>
      <w:r>
        <w:t>.</w:t>
      </w:r>
    </w:p>
    <w:p w14:paraId="05E268C4" w14:textId="59D9C89F" w:rsidR="00DF4211" w:rsidRDefault="00DF4211" w:rsidP="00996081">
      <w:pPr>
        <w:tabs>
          <w:tab w:val="left" w:pos="3780"/>
        </w:tabs>
      </w:pPr>
    </w:p>
    <w:p w14:paraId="12F2560E" w14:textId="75DC05D7" w:rsidR="00DF4211" w:rsidRDefault="00DF4211" w:rsidP="00996081">
      <w:pPr>
        <w:tabs>
          <w:tab w:val="left" w:pos="3780"/>
        </w:tabs>
      </w:pPr>
    </w:p>
    <w:p w14:paraId="14D8F023" w14:textId="618118E6" w:rsidR="00DF4211" w:rsidRDefault="00DF4211" w:rsidP="00996081">
      <w:pPr>
        <w:tabs>
          <w:tab w:val="left" w:pos="3780"/>
        </w:tabs>
      </w:pPr>
    </w:p>
    <w:p w14:paraId="30A51383" w14:textId="7B3C2CC6" w:rsidR="00DF4211" w:rsidRDefault="00DF4211" w:rsidP="00996081">
      <w:pPr>
        <w:tabs>
          <w:tab w:val="left" w:pos="3780"/>
        </w:tabs>
      </w:pPr>
    </w:p>
    <w:p w14:paraId="01D5556B" w14:textId="703A9DF2" w:rsidR="00DF4211" w:rsidRDefault="00DF4211" w:rsidP="00996081">
      <w:pPr>
        <w:tabs>
          <w:tab w:val="left" w:pos="3780"/>
        </w:tabs>
      </w:pPr>
    </w:p>
    <w:p w14:paraId="13CA2FFA" w14:textId="6C3C7779" w:rsidR="00DF4211" w:rsidRDefault="00DF4211" w:rsidP="00996081">
      <w:pPr>
        <w:tabs>
          <w:tab w:val="left" w:pos="3780"/>
        </w:tabs>
      </w:pPr>
    </w:p>
    <w:p w14:paraId="240840D0" w14:textId="6BAB3CEF" w:rsidR="00D97705" w:rsidRDefault="00D97705" w:rsidP="00996081">
      <w:pPr>
        <w:tabs>
          <w:tab w:val="left" w:pos="3780"/>
        </w:tabs>
      </w:pPr>
    </w:p>
    <w:p w14:paraId="234D80B5" w14:textId="6F4F582C" w:rsidR="00D97705" w:rsidRDefault="00D97705" w:rsidP="00996081">
      <w:pPr>
        <w:tabs>
          <w:tab w:val="left" w:pos="3780"/>
        </w:tabs>
      </w:pPr>
    </w:p>
    <w:p w14:paraId="51F68792" w14:textId="027E31B5" w:rsidR="00D97705" w:rsidRDefault="00FE22F1" w:rsidP="00996081">
      <w:pPr>
        <w:tabs>
          <w:tab w:val="left" w:pos="3780"/>
        </w:tabs>
      </w:pPr>
      <w:r>
        <w:rPr>
          <w:noProof/>
        </w:rPr>
        <w:drawing>
          <wp:anchor distT="0" distB="0" distL="114300" distR="114300" simplePos="0" relativeHeight="251668480" behindDoc="1" locked="0" layoutInCell="1" allowOverlap="1" wp14:anchorId="760B2D38" wp14:editId="480F14A1">
            <wp:simplePos x="0" y="0"/>
            <wp:positionH relativeFrom="column">
              <wp:posOffset>342900</wp:posOffset>
            </wp:positionH>
            <wp:positionV relativeFrom="paragraph">
              <wp:posOffset>42545</wp:posOffset>
            </wp:positionV>
            <wp:extent cx="5731510" cy="3223895"/>
            <wp:effectExtent l="0" t="0" r="2540" b="0"/>
            <wp:wrapNone/>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anchor>
        </w:drawing>
      </w:r>
    </w:p>
    <w:p w14:paraId="330DA123" w14:textId="2CEB855F" w:rsidR="00D97705" w:rsidRDefault="00D97705" w:rsidP="00996081">
      <w:pPr>
        <w:tabs>
          <w:tab w:val="left" w:pos="3780"/>
        </w:tabs>
      </w:pPr>
    </w:p>
    <w:p w14:paraId="62685631" w14:textId="57BF76FB" w:rsidR="00D97705" w:rsidRDefault="00D97705" w:rsidP="00996081">
      <w:pPr>
        <w:tabs>
          <w:tab w:val="left" w:pos="3780"/>
        </w:tabs>
      </w:pPr>
    </w:p>
    <w:p w14:paraId="67446B93" w14:textId="46DFD1ED" w:rsidR="00D97705" w:rsidRDefault="00D97705" w:rsidP="00996081">
      <w:pPr>
        <w:tabs>
          <w:tab w:val="left" w:pos="3780"/>
        </w:tabs>
      </w:pPr>
    </w:p>
    <w:p w14:paraId="13853DAD" w14:textId="799BE1BF" w:rsidR="00D97705" w:rsidRDefault="00D97705" w:rsidP="00996081">
      <w:pPr>
        <w:tabs>
          <w:tab w:val="left" w:pos="3780"/>
        </w:tabs>
      </w:pPr>
    </w:p>
    <w:p w14:paraId="6C305CA9" w14:textId="165FBE67" w:rsidR="00D97705" w:rsidRDefault="00D97705" w:rsidP="00996081">
      <w:pPr>
        <w:tabs>
          <w:tab w:val="left" w:pos="3780"/>
        </w:tabs>
      </w:pPr>
    </w:p>
    <w:p w14:paraId="72182465" w14:textId="233932A0" w:rsidR="00D97705" w:rsidRDefault="00D97705" w:rsidP="00996081">
      <w:pPr>
        <w:tabs>
          <w:tab w:val="left" w:pos="3780"/>
        </w:tabs>
      </w:pPr>
    </w:p>
    <w:p w14:paraId="6457E862" w14:textId="1B7AE3A7" w:rsidR="00D97705" w:rsidRDefault="00D97705" w:rsidP="00996081">
      <w:pPr>
        <w:tabs>
          <w:tab w:val="left" w:pos="3780"/>
        </w:tabs>
      </w:pPr>
    </w:p>
    <w:p w14:paraId="547C2E4C" w14:textId="3B08EF07" w:rsidR="00D97705" w:rsidRDefault="00D97705" w:rsidP="00996081">
      <w:pPr>
        <w:tabs>
          <w:tab w:val="left" w:pos="3780"/>
        </w:tabs>
      </w:pPr>
    </w:p>
    <w:p w14:paraId="60C6BC14" w14:textId="432A319E" w:rsidR="00D97705" w:rsidRDefault="00D97705" w:rsidP="00996081">
      <w:pPr>
        <w:tabs>
          <w:tab w:val="left" w:pos="3780"/>
        </w:tabs>
      </w:pPr>
    </w:p>
    <w:p w14:paraId="44BE58E2" w14:textId="5564B1D0" w:rsidR="00D97705" w:rsidRDefault="00D97705" w:rsidP="00996081">
      <w:pPr>
        <w:tabs>
          <w:tab w:val="left" w:pos="3780"/>
        </w:tabs>
      </w:pPr>
    </w:p>
    <w:p w14:paraId="13065EFE" w14:textId="0E57BDAD" w:rsidR="00D97705" w:rsidRDefault="00D97705" w:rsidP="00996081">
      <w:pPr>
        <w:tabs>
          <w:tab w:val="left" w:pos="3780"/>
        </w:tabs>
      </w:pPr>
    </w:p>
    <w:p w14:paraId="4CAFC860" w14:textId="0EA6F1C1" w:rsidR="00D97705" w:rsidRDefault="00D97705" w:rsidP="00996081">
      <w:pPr>
        <w:tabs>
          <w:tab w:val="left" w:pos="3780"/>
        </w:tabs>
      </w:pPr>
    </w:p>
    <w:p w14:paraId="35953BA7" w14:textId="391E3489" w:rsidR="00D97705" w:rsidRDefault="00D97705" w:rsidP="00996081">
      <w:pPr>
        <w:tabs>
          <w:tab w:val="left" w:pos="3780"/>
        </w:tabs>
      </w:pPr>
    </w:p>
    <w:p w14:paraId="56D22E74" w14:textId="584D0B4E" w:rsidR="00D97705" w:rsidRDefault="00D97705" w:rsidP="00996081">
      <w:pPr>
        <w:tabs>
          <w:tab w:val="left" w:pos="3780"/>
        </w:tabs>
      </w:pPr>
    </w:p>
    <w:p w14:paraId="1EB79025" w14:textId="0321A8FF" w:rsidR="00D97705" w:rsidRDefault="00D97705" w:rsidP="00996081">
      <w:pPr>
        <w:tabs>
          <w:tab w:val="left" w:pos="3780"/>
        </w:tabs>
      </w:pPr>
    </w:p>
    <w:p w14:paraId="3D5CF20A" w14:textId="31BE3457" w:rsidR="00D97705" w:rsidRDefault="00D97705" w:rsidP="00996081">
      <w:pPr>
        <w:tabs>
          <w:tab w:val="left" w:pos="3780"/>
        </w:tabs>
      </w:pPr>
    </w:p>
    <w:p w14:paraId="68EABBC1" w14:textId="1031C644" w:rsidR="00D97705" w:rsidRDefault="00D97705" w:rsidP="00996081">
      <w:pPr>
        <w:tabs>
          <w:tab w:val="left" w:pos="3780"/>
        </w:tabs>
      </w:pPr>
    </w:p>
    <w:p w14:paraId="608FC870" w14:textId="07095133" w:rsidR="00D97705" w:rsidRDefault="00D97705" w:rsidP="00996081">
      <w:pPr>
        <w:tabs>
          <w:tab w:val="left" w:pos="3780"/>
        </w:tabs>
      </w:pPr>
    </w:p>
    <w:p w14:paraId="0B7CC335" w14:textId="4C598C23" w:rsidR="00D97705" w:rsidRDefault="00D97705" w:rsidP="00996081">
      <w:pPr>
        <w:tabs>
          <w:tab w:val="left" w:pos="3780"/>
        </w:tabs>
      </w:pPr>
    </w:p>
    <w:p w14:paraId="22620A49" w14:textId="263157C1" w:rsidR="00D97705" w:rsidRDefault="00D97705" w:rsidP="00996081">
      <w:pPr>
        <w:tabs>
          <w:tab w:val="left" w:pos="3780"/>
        </w:tabs>
      </w:pPr>
    </w:p>
    <w:p w14:paraId="4E005AA8" w14:textId="7EA2CD2C" w:rsidR="00D97705" w:rsidRDefault="00D97705" w:rsidP="00996081">
      <w:pPr>
        <w:tabs>
          <w:tab w:val="left" w:pos="3780"/>
        </w:tabs>
      </w:pPr>
    </w:p>
    <w:p w14:paraId="46A611A3" w14:textId="6BFF6F68" w:rsidR="00D97705" w:rsidRDefault="00D97705" w:rsidP="00996081">
      <w:pPr>
        <w:tabs>
          <w:tab w:val="left" w:pos="3780"/>
        </w:tabs>
      </w:pPr>
    </w:p>
    <w:p w14:paraId="4161D6C7" w14:textId="61795CA5" w:rsidR="00D97705" w:rsidRDefault="00D97705" w:rsidP="00996081">
      <w:pPr>
        <w:tabs>
          <w:tab w:val="left" w:pos="3780"/>
        </w:tabs>
      </w:pPr>
    </w:p>
    <w:p w14:paraId="07E4034E" w14:textId="515F8740" w:rsidR="00D97705" w:rsidRDefault="00D97705" w:rsidP="00996081">
      <w:pPr>
        <w:tabs>
          <w:tab w:val="left" w:pos="3780"/>
        </w:tabs>
      </w:pPr>
    </w:p>
    <w:p w14:paraId="58D479C4" w14:textId="6A503409" w:rsidR="00D97705" w:rsidRDefault="00D97705" w:rsidP="00996081">
      <w:pPr>
        <w:tabs>
          <w:tab w:val="left" w:pos="3780"/>
        </w:tabs>
      </w:pPr>
    </w:p>
    <w:p w14:paraId="21E92353" w14:textId="0D1271CE" w:rsidR="00D97705" w:rsidRDefault="00D97705" w:rsidP="00996081">
      <w:pPr>
        <w:tabs>
          <w:tab w:val="left" w:pos="3780"/>
        </w:tabs>
      </w:pPr>
      <w:r>
        <w:rPr>
          <w:noProof/>
        </w:rPr>
        <w:drawing>
          <wp:inline distT="0" distB="0" distL="0" distR="0" wp14:anchorId="387F0553" wp14:editId="1B847719">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r>
        <w:t>.</w:t>
      </w:r>
    </w:p>
    <w:p w14:paraId="17A49CC4" w14:textId="211ED622" w:rsidR="00DD6EDE" w:rsidRDefault="00DD6EDE" w:rsidP="00996081">
      <w:pPr>
        <w:tabs>
          <w:tab w:val="left" w:pos="3780"/>
        </w:tabs>
      </w:pPr>
    </w:p>
    <w:p w14:paraId="3709A268" w14:textId="07A83146" w:rsidR="00DD6EDE" w:rsidRDefault="00DD6EDE" w:rsidP="00996081">
      <w:pPr>
        <w:tabs>
          <w:tab w:val="left" w:pos="3780"/>
        </w:tabs>
      </w:pPr>
    </w:p>
    <w:p w14:paraId="5A76F477" w14:textId="208D4F40" w:rsidR="00DD6EDE" w:rsidRDefault="00DD6EDE" w:rsidP="00996081">
      <w:pPr>
        <w:tabs>
          <w:tab w:val="left" w:pos="3780"/>
        </w:tabs>
      </w:pPr>
    </w:p>
    <w:p w14:paraId="682611CE" w14:textId="1785F796" w:rsidR="00DD6EDE" w:rsidRDefault="00DD6EDE" w:rsidP="00996081">
      <w:pPr>
        <w:tabs>
          <w:tab w:val="left" w:pos="3780"/>
        </w:tabs>
      </w:pPr>
    </w:p>
    <w:p w14:paraId="0977F09D" w14:textId="59567693" w:rsidR="00DD6EDE" w:rsidRDefault="00DD6EDE" w:rsidP="00996081">
      <w:pPr>
        <w:tabs>
          <w:tab w:val="left" w:pos="3780"/>
        </w:tabs>
      </w:pPr>
    </w:p>
    <w:p w14:paraId="650FC070" w14:textId="28567D21" w:rsidR="00DD6EDE" w:rsidRDefault="00DD6EDE" w:rsidP="00996081">
      <w:pPr>
        <w:tabs>
          <w:tab w:val="left" w:pos="3780"/>
        </w:tabs>
      </w:pPr>
    </w:p>
    <w:p w14:paraId="190B18CF" w14:textId="59C36B0E" w:rsidR="00DD6EDE" w:rsidRDefault="00DD6EDE" w:rsidP="00996081">
      <w:pPr>
        <w:tabs>
          <w:tab w:val="left" w:pos="3780"/>
        </w:tabs>
      </w:pPr>
    </w:p>
    <w:p w14:paraId="38EED838" w14:textId="3DE9B7E8" w:rsidR="00DD6EDE" w:rsidRDefault="00DD6EDE" w:rsidP="00996081">
      <w:pPr>
        <w:tabs>
          <w:tab w:val="left" w:pos="3780"/>
        </w:tabs>
      </w:pPr>
    </w:p>
    <w:p w14:paraId="4A4117C5" w14:textId="3E39CE43" w:rsidR="00DD6EDE" w:rsidRDefault="00DD6EDE" w:rsidP="00996081">
      <w:pPr>
        <w:tabs>
          <w:tab w:val="left" w:pos="3780"/>
        </w:tabs>
      </w:pPr>
    </w:p>
    <w:p w14:paraId="4AAAB72E" w14:textId="12424D8F" w:rsidR="00DD6EDE" w:rsidRDefault="00DD6EDE" w:rsidP="00996081">
      <w:pPr>
        <w:tabs>
          <w:tab w:val="left" w:pos="3780"/>
        </w:tabs>
      </w:pPr>
    </w:p>
    <w:p w14:paraId="14A6255E" w14:textId="44F44663" w:rsidR="00DD6EDE" w:rsidRDefault="00DD6EDE" w:rsidP="00996081">
      <w:pPr>
        <w:tabs>
          <w:tab w:val="left" w:pos="3780"/>
        </w:tabs>
      </w:pPr>
    </w:p>
    <w:p w14:paraId="6A3D297E" w14:textId="476DA555" w:rsidR="00DD6EDE" w:rsidRDefault="00DD6EDE" w:rsidP="00996081">
      <w:pPr>
        <w:tabs>
          <w:tab w:val="left" w:pos="3780"/>
        </w:tabs>
      </w:pPr>
    </w:p>
    <w:p w14:paraId="546C908F" w14:textId="63F2A041" w:rsidR="00DD6EDE" w:rsidRDefault="00DD6EDE" w:rsidP="00996081">
      <w:pPr>
        <w:tabs>
          <w:tab w:val="left" w:pos="3780"/>
        </w:tabs>
      </w:pPr>
    </w:p>
    <w:p w14:paraId="6DFAC370" w14:textId="48289A1F" w:rsidR="00DD6EDE" w:rsidRDefault="00DD6EDE" w:rsidP="00996081">
      <w:pPr>
        <w:tabs>
          <w:tab w:val="left" w:pos="3780"/>
        </w:tabs>
      </w:pPr>
    </w:p>
    <w:p w14:paraId="58AD699B" w14:textId="0FB9510E" w:rsidR="00DD6EDE" w:rsidRDefault="00DD6EDE" w:rsidP="00996081">
      <w:pPr>
        <w:tabs>
          <w:tab w:val="left" w:pos="3780"/>
        </w:tabs>
      </w:pPr>
    </w:p>
    <w:p w14:paraId="53672F39" w14:textId="388B6CD5" w:rsidR="00DD6EDE" w:rsidRDefault="00DD6EDE" w:rsidP="00996081">
      <w:pPr>
        <w:tabs>
          <w:tab w:val="left" w:pos="3780"/>
        </w:tabs>
      </w:pPr>
    </w:p>
    <w:p w14:paraId="57DAFA06" w14:textId="06B69F6F" w:rsidR="00DD6EDE" w:rsidRDefault="00DD6EDE" w:rsidP="00996081">
      <w:pPr>
        <w:tabs>
          <w:tab w:val="left" w:pos="3780"/>
        </w:tabs>
      </w:pPr>
    </w:p>
    <w:p w14:paraId="270F2457" w14:textId="162EAE38" w:rsidR="00DD6EDE" w:rsidRDefault="00DD6EDE" w:rsidP="00996081">
      <w:pPr>
        <w:tabs>
          <w:tab w:val="left" w:pos="3780"/>
        </w:tabs>
      </w:pPr>
      <w:r>
        <w:rPr>
          <w:noProof/>
        </w:rPr>
        <w:drawing>
          <wp:inline distT="0" distB="0" distL="0" distR="0" wp14:anchorId="4E8A5C14" wp14:editId="72ED77B5">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r>
        <w:t>.</w:t>
      </w:r>
    </w:p>
    <w:p w14:paraId="17DE49DA" w14:textId="45C3E9D1" w:rsidR="00810543" w:rsidRDefault="00810543" w:rsidP="00996081">
      <w:pPr>
        <w:tabs>
          <w:tab w:val="left" w:pos="3780"/>
        </w:tabs>
      </w:pPr>
    </w:p>
    <w:p w14:paraId="07EDC48E" w14:textId="479A35F4" w:rsidR="00810543" w:rsidRDefault="00810543" w:rsidP="00996081">
      <w:pPr>
        <w:tabs>
          <w:tab w:val="left" w:pos="3780"/>
        </w:tabs>
      </w:pPr>
    </w:p>
    <w:p w14:paraId="0214BE97" w14:textId="70E05E60" w:rsidR="00810543" w:rsidRDefault="00810543" w:rsidP="00996081">
      <w:pPr>
        <w:tabs>
          <w:tab w:val="left" w:pos="3780"/>
        </w:tabs>
      </w:pPr>
    </w:p>
    <w:p w14:paraId="6A917991" w14:textId="69F1A7C9" w:rsidR="00810543" w:rsidRDefault="00810543" w:rsidP="00996081">
      <w:pPr>
        <w:tabs>
          <w:tab w:val="left" w:pos="3780"/>
        </w:tabs>
      </w:pPr>
    </w:p>
    <w:p w14:paraId="76BEAA60" w14:textId="0B9B1559" w:rsidR="00810543" w:rsidRDefault="00810543" w:rsidP="00996081">
      <w:pPr>
        <w:tabs>
          <w:tab w:val="left" w:pos="3780"/>
        </w:tabs>
      </w:pPr>
    </w:p>
    <w:p w14:paraId="578E9D2B" w14:textId="15307069" w:rsidR="00810543" w:rsidRDefault="00810543" w:rsidP="00996081">
      <w:pPr>
        <w:tabs>
          <w:tab w:val="left" w:pos="3780"/>
        </w:tabs>
      </w:pPr>
    </w:p>
    <w:p w14:paraId="7E55344C" w14:textId="25C444BE" w:rsidR="00810543" w:rsidRDefault="00810543" w:rsidP="00996081">
      <w:pPr>
        <w:tabs>
          <w:tab w:val="left" w:pos="3780"/>
        </w:tabs>
      </w:pPr>
    </w:p>
    <w:p w14:paraId="758DEDAF" w14:textId="60E44969" w:rsidR="00810543" w:rsidRDefault="00810543" w:rsidP="00996081">
      <w:pPr>
        <w:tabs>
          <w:tab w:val="left" w:pos="3780"/>
        </w:tabs>
      </w:pPr>
    </w:p>
    <w:p w14:paraId="30E11E48" w14:textId="47538187" w:rsidR="00810543" w:rsidRDefault="00810543" w:rsidP="00996081">
      <w:pPr>
        <w:tabs>
          <w:tab w:val="left" w:pos="3780"/>
        </w:tabs>
      </w:pPr>
    </w:p>
    <w:p w14:paraId="699CFBEC" w14:textId="46796B72" w:rsidR="00810543" w:rsidRDefault="00810543" w:rsidP="00996081">
      <w:pPr>
        <w:tabs>
          <w:tab w:val="left" w:pos="3780"/>
        </w:tabs>
      </w:pPr>
    </w:p>
    <w:p w14:paraId="3B1BBEAB" w14:textId="326E8030" w:rsidR="00810543" w:rsidRDefault="00810543" w:rsidP="00996081">
      <w:pPr>
        <w:tabs>
          <w:tab w:val="left" w:pos="3780"/>
        </w:tabs>
      </w:pPr>
    </w:p>
    <w:p w14:paraId="543871A6" w14:textId="146CE0B2" w:rsidR="00810543" w:rsidRDefault="00810543" w:rsidP="00996081">
      <w:pPr>
        <w:tabs>
          <w:tab w:val="left" w:pos="3780"/>
        </w:tabs>
      </w:pPr>
    </w:p>
    <w:p w14:paraId="2FF4DC04" w14:textId="5FA946A4" w:rsidR="00810543" w:rsidRDefault="00810543" w:rsidP="00996081">
      <w:pPr>
        <w:tabs>
          <w:tab w:val="left" w:pos="3780"/>
        </w:tabs>
      </w:pPr>
    </w:p>
    <w:p w14:paraId="7C07DC76" w14:textId="54A1A7BB" w:rsidR="00810543" w:rsidRDefault="00810543" w:rsidP="00996081">
      <w:pPr>
        <w:tabs>
          <w:tab w:val="left" w:pos="3780"/>
        </w:tabs>
      </w:pPr>
    </w:p>
    <w:p w14:paraId="58AC9D5B" w14:textId="711D7F87" w:rsidR="00810543" w:rsidRDefault="00810543" w:rsidP="00996081">
      <w:pPr>
        <w:tabs>
          <w:tab w:val="left" w:pos="3780"/>
        </w:tabs>
      </w:pPr>
    </w:p>
    <w:p w14:paraId="13B24539" w14:textId="391653D4" w:rsidR="00810543" w:rsidRDefault="00810543" w:rsidP="00996081">
      <w:pPr>
        <w:tabs>
          <w:tab w:val="left" w:pos="3780"/>
        </w:tabs>
      </w:pPr>
    </w:p>
    <w:p w14:paraId="289AC7BB" w14:textId="54ED10FF" w:rsidR="00810543" w:rsidRDefault="00810543" w:rsidP="00996081">
      <w:pPr>
        <w:tabs>
          <w:tab w:val="left" w:pos="3780"/>
        </w:tabs>
      </w:pPr>
    </w:p>
    <w:p w14:paraId="25B1EC17" w14:textId="35BB05F3" w:rsidR="00810543" w:rsidRDefault="00810543" w:rsidP="00996081">
      <w:pPr>
        <w:tabs>
          <w:tab w:val="left" w:pos="3780"/>
        </w:tabs>
      </w:pPr>
    </w:p>
    <w:p w14:paraId="62DFFBB7" w14:textId="45C87D69" w:rsidR="00810543" w:rsidRDefault="00810543" w:rsidP="00996081">
      <w:pPr>
        <w:tabs>
          <w:tab w:val="left" w:pos="3780"/>
        </w:tabs>
      </w:pPr>
    </w:p>
    <w:p w14:paraId="37800E7F" w14:textId="791991D3" w:rsidR="00810543" w:rsidRDefault="00810543" w:rsidP="00996081">
      <w:pPr>
        <w:tabs>
          <w:tab w:val="left" w:pos="3780"/>
        </w:tabs>
      </w:pPr>
      <w:r>
        <w:rPr>
          <w:noProof/>
        </w:rPr>
        <w:drawing>
          <wp:anchor distT="0" distB="0" distL="114300" distR="114300" simplePos="0" relativeHeight="251669504" behindDoc="1" locked="0" layoutInCell="1" allowOverlap="1" wp14:anchorId="5B56CC35" wp14:editId="71A616EB">
            <wp:simplePos x="0" y="0"/>
            <wp:positionH relativeFrom="column">
              <wp:posOffset>0</wp:posOffset>
            </wp:positionH>
            <wp:positionV relativeFrom="paragraph">
              <wp:posOffset>635</wp:posOffset>
            </wp:positionV>
            <wp:extent cx="5731510" cy="3223895"/>
            <wp:effectExtent l="0" t="0" r="2540" b="0"/>
            <wp:wrapNone/>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anchor>
        </w:drawing>
      </w:r>
      <w:r>
        <w:t>.</w:t>
      </w:r>
    </w:p>
    <w:p w14:paraId="4C72B021" w14:textId="66DBB4A2" w:rsidR="00DF4211" w:rsidRDefault="00DF4211" w:rsidP="00996081">
      <w:pPr>
        <w:tabs>
          <w:tab w:val="left" w:pos="3780"/>
        </w:tabs>
      </w:pPr>
    </w:p>
    <w:p w14:paraId="15AD921B" w14:textId="3ECAD4D3" w:rsidR="00DF4211" w:rsidRDefault="00DF4211" w:rsidP="00996081">
      <w:pPr>
        <w:tabs>
          <w:tab w:val="left" w:pos="3780"/>
        </w:tabs>
      </w:pPr>
    </w:p>
    <w:p w14:paraId="06537347" w14:textId="0F644A85" w:rsidR="00DF4211" w:rsidRDefault="00DF4211" w:rsidP="00996081">
      <w:pPr>
        <w:tabs>
          <w:tab w:val="left" w:pos="3780"/>
        </w:tabs>
      </w:pPr>
    </w:p>
    <w:p w14:paraId="158B79E8" w14:textId="22D0657E" w:rsidR="005D4A3B" w:rsidRDefault="005D4A3B" w:rsidP="00996081">
      <w:pPr>
        <w:tabs>
          <w:tab w:val="left" w:pos="3780"/>
        </w:tabs>
      </w:pPr>
    </w:p>
    <w:p w14:paraId="2FD24CB2" w14:textId="31D50BCD" w:rsidR="005D4A3B" w:rsidRDefault="005D4A3B" w:rsidP="00996081">
      <w:pPr>
        <w:tabs>
          <w:tab w:val="left" w:pos="3780"/>
        </w:tabs>
      </w:pPr>
    </w:p>
    <w:p w14:paraId="553287B8" w14:textId="0E8D8C4B" w:rsidR="005D4A3B" w:rsidRDefault="005D4A3B" w:rsidP="00996081">
      <w:pPr>
        <w:tabs>
          <w:tab w:val="left" w:pos="3780"/>
        </w:tabs>
      </w:pPr>
    </w:p>
    <w:p w14:paraId="674BC2AE" w14:textId="60787835" w:rsidR="005D4A3B" w:rsidRDefault="005D4A3B" w:rsidP="00996081">
      <w:pPr>
        <w:tabs>
          <w:tab w:val="left" w:pos="3780"/>
        </w:tabs>
      </w:pPr>
    </w:p>
    <w:p w14:paraId="08A871C8" w14:textId="4121C80B" w:rsidR="005D4A3B" w:rsidRDefault="005D4A3B" w:rsidP="00996081">
      <w:pPr>
        <w:tabs>
          <w:tab w:val="left" w:pos="3780"/>
        </w:tabs>
      </w:pPr>
    </w:p>
    <w:p w14:paraId="4804254A" w14:textId="621752CF" w:rsidR="005D4A3B" w:rsidRDefault="005D4A3B" w:rsidP="00996081">
      <w:pPr>
        <w:tabs>
          <w:tab w:val="left" w:pos="3780"/>
        </w:tabs>
      </w:pPr>
    </w:p>
    <w:p w14:paraId="33D0C19E" w14:textId="6AA08BE2" w:rsidR="005D4A3B" w:rsidRDefault="005D4A3B" w:rsidP="00996081">
      <w:pPr>
        <w:tabs>
          <w:tab w:val="left" w:pos="3780"/>
        </w:tabs>
      </w:pPr>
    </w:p>
    <w:p w14:paraId="2C2353DD" w14:textId="62551B4D" w:rsidR="005D4A3B" w:rsidRDefault="005D4A3B" w:rsidP="00996081">
      <w:pPr>
        <w:tabs>
          <w:tab w:val="left" w:pos="3780"/>
        </w:tabs>
      </w:pPr>
    </w:p>
    <w:p w14:paraId="760546E4" w14:textId="437D8493" w:rsidR="005D4A3B" w:rsidRDefault="005D4A3B" w:rsidP="00996081">
      <w:pPr>
        <w:tabs>
          <w:tab w:val="left" w:pos="3780"/>
        </w:tabs>
      </w:pPr>
    </w:p>
    <w:p w14:paraId="4153DD09" w14:textId="49536FBF" w:rsidR="005D4A3B" w:rsidRDefault="005D4A3B" w:rsidP="00996081">
      <w:pPr>
        <w:tabs>
          <w:tab w:val="left" w:pos="3780"/>
        </w:tabs>
      </w:pPr>
    </w:p>
    <w:p w14:paraId="20F2C52F" w14:textId="1C836AE7" w:rsidR="005D4A3B" w:rsidRDefault="005D4A3B" w:rsidP="00996081">
      <w:pPr>
        <w:tabs>
          <w:tab w:val="left" w:pos="3780"/>
        </w:tabs>
      </w:pPr>
    </w:p>
    <w:p w14:paraId="78A8D6B0" w14:textId="004115AD" w:rsidR="005D4A3B" w:rsidRDefault="005D4A3B" w:rsidP="00996081">
      <w:pPr>
        <w:tabs>
          <w:tab w:val="left" w:pos="3780"/>
        </w:tabs>
      </w:pPr>
    </w:p>
    <w:p w14:paraId="5BE94B83" w14:textId="2002CD3D" w:rsidR="005D4A3B" w:rsidRDefault="005D4A3B" w:rsidP="00996081">
      <w:pPr>
        <w:tabs>
          <w:tab w:val="left" w:pos="3780"/>
        </w:tabs>
      </w:pPr>
    </w:p>
    <w:p w14:paraId="26886D8F" w14:textId="5ADFDCF7" w:rsidR="005D4A3B" w:rsidRDefault="005D4A3B" w:rsidP="00996081">
      <w:pPr>
        <w:tabs>
          <w:tab w:val="left" w:pos="3780"/>
        </w:tabs>
      </w:pPr>
    </w:p>
    <w:p w14:paraId="592CDDA6" w14:textId="2940150E" w:rsidR="005D4A3B" w:rsidRDefault="005D4A3B" w:rsidP="00996081">
      <w:pPr>
        <w:tabs>
          <w:tab w:val="left" w:pos="3780"/>
        </w:tabs>
      </w:pPr>
    </w:p>
    <w:p w14:paraId="1A747535" w14:textId="00C131CC" w:rsidR="005D4A3B" w:rsidRDefault="005D4A3B" w:rsidP="00996081">
      <w:pPr>
        <w:tabs>
          <w:tab w:val="left" w:pos="3780"/>
        </w:tabs>
      </w:pPr>
    </w:p>
    <w:p w14:paraId="0EA013CA" w14:textId="2E23D419" w:rsidR="005D4A3B" w:rsidRDefault="005D4A3B" w:rsidP="00996081">
      <w:pPr>
        <w:tabs>
          <w:tab w:val="left" w:pos="3780"/>
        </w:tabs>
      </w:pPr>
    </w:p>
    <w:p w14:paraId="2F8C8C67" w14:textId="3DF307EC" w:rsidR="005D4A3B" w:rsidRDefault="005D4A3B" w:rsidP="00996081">
      <w:pPr>
        <w:tabs>
          <w:tab w:val="left" w:pos="3780"/>
        </w:tabs>
      </w:pPr>
    </w:p>
    <w:p w14:paraId="2F83C948" w14:textId="6DCD9789" w:rsidR="005D4A3B" w:rsidRDefault="005D4A3B" w:rsidP="00996081">
      <w:pPr>
        <w:tabs>
          <w:tab w:val="left" w:pos="3780"/>
        </w:tabs>
      </w:pPr>
    </w:p>
    <w:p w14:paraId="033B4E72" w14:textId="153D1FA4" w:rsidR="005D4A3B" w:rsidRDefault="005D4A3B" w:rsidP="00996081">
      <w:pPr>
        <w:tabs>
          <w:tab w:val="left" w:pos="3780"/>
        </w:tabs>
      </w:pPr>
    </w:p>
    <w:p w14:paraId="64F3A135" w14:textId="717C5BCC" w:rsidR="005D4A3B" w:rsidRDefault="005D4A3B" w:rsidP="00996081">
      <w:pPr>
        <w:tabs>
          <w:tab w:val="left" w:pos="3780"/>
        </w:tabs>
      </w:pPr>
    </w:p>
    <w:p w14:paraId="4ADA9061" w14:textId="3DE1A90A" w:rsidR="005D4A3B" w:rsidRDefault="005D4A3B" w:rsidP="00996081">
      <w:pPr>
        <w:tabs>
          <w:tab w:val="left" w:pos="3780"/>
        </w:tabs>
      </w:pPr>
    </w:p>
    <w:p w14:paraId="151EA945" w14:textId="54507E3A" w:rsidR="005D4A3B" w:rsidRDefault="005D4A3B" w:rsidP="00996081">
      <w:pPr>
        <w:tabs>
          <w:tab w:val="left" w:pos="3780"/>
        </w:tabs>
      </w:pPr>
    </w:p>
    <w:p w14:paraId="2F075FD2" w14:textId="48F3D295" w:rsidR="005D4A3B" w:rsidRDefault="005D4A3B" w:rsidP="00996081">
      <w:pPr>
        <w:tabs>
          <w:tab w:val="left" w:pos="3780"/>
        </w:tabs>
      </w:pPr>
    </w:p>
    <w:p w14:paraId="4CE2690F" w14:textId="24E53081" w:rsidR="005D4A3B" w:rsidRDefault="005D4A3B" w:rsidP="00996081">
      <w:pPr>
        <w:tabs>
          <w:tab w:val="left" w:pos="3780"/>
        </w:tabs>
      </w:pPr>
    </w:p>
    <w:p w14:paraId="0782865B" w14:textId="3568FB18" w:rsidR="005D4A3B" w:rsidRDefault="005D4A3B" w:rsidP="00996081">
      <w:pPr>
        <w:tabs>
          <w:tab w:val="left" w:pos="3780"/>
        </w:tabs>
      </w:pPr>
    </w:p>
    <w:p w14:paraId="17759DBD" w14:textId="16312338" w:rsidR="005D4A3B" w:rsidRDefault="005D4A3B" w:rsidP="00996081">
      <w:pPr>
        <w:tabs>
          <w:tab w:val="left" w:pos="3780"/>
        </w:tabs>
      </w:pPr>
    </w:p>
    <w:p w14:paraId="7620E0B9" w14:textId="0549DF86" w:rsidR="005D4A3B" w:rsidRDefault="005D4A3B" w:rsidP="00996081">
      <w:pPr>
        <w:tabs>
          <w:tab w:val="left" w:pos="3780"/>
        </w:tabs>
      </w:pPr>
      <w:r>
        <w:rPr>
          <w:noProof/>
        </w:rPr>
        <w:drawing>
          <wp:anchor distT="0" distB="0" distL="114300" distR="114300" simplePos="0" relativeHeight="251670528" behindDoc="1" locked="0" layoutInCell="1" allowOverlap="1" wp14:anchorId="10667363" wp14:editId="1F7001FA">
            <wp:simplePos x="0" y="0"/>
            <wp:positionH relativeFrom="column">
              <wp:posOffset>0</wp:posOffset>
            </wp:positionH>
            <wp:positionV relativeFrom="paragraph">
              <wp:posOffset>635</wp:posOffset>
            </wp:positionV>
            <wp:extent cx="5731510" cy="3223895"/>
            <wp:effectExtent l="0" t="0" r="2540" b="0"/>
            <wp:wrapNone/>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anchor>
        </w:drawing>
      </w:r>
    </w:p>
    <w:p w14:paraId="7E10CAA1" w14:textId="653A701B" w:rsidR="00A24376" w:rsidRDefault="00A24376" w:rsidP="00996081">
      <w:pPr>
        <w:tabs>
          <w:tab w:val="left" w:pos="3780"/>
        </w:tabs>
      </w:pPr>
    </w:p>
    <w:p w14:paraId="0DEBB220" w14:textId="261D21D6" w:rsidR="00A24376" w:rsidRDefault="00A24376" w:rsidP="00996081">
      <w:pPr>
        <w:tabs>
          <w:tab w:val="left" w:pos="3780"/>
        </w:tabs>
      </w:pPr>
    </w:p>
    <w:p w14:paraId="46A7C8A9" w14:textId="2DC9E4E5" w:rsidR="00A24376" w:rsidRDefault="00A24376" w:rsidP="00996081">
      <w:pPr>
        <w:tabs>
          <w:tab w:val="left" w:pos="3780"/>
        </w:tabs>
      </w:pPr>
    </w:p>
    <w:p w14:paraId="355EF571" w14:textId="16FAB822" w:rsidR="00A24376" w:rsidRDefault="00A24376" w:rsidP="00996081">
      <w:pPr>
        <w:tabs>
          <w:tab w:val="left" w:pos="3780"/>
        </w:tabs>
      </w:pPr>
    </w:p>
    <w:p w14:paraId="2B76C027" w14:textId="05B65CCE" w:rsidR="00A24376" w:rsidRDefault="00A24376" w:rsidP="00996081">
      <w:pPr>
        <w:tabs>
          <w:tab w:val="left" w:pos="3780"/>
        </w:tabs>
      </w:pPr>
    </w:p>
    <w:p w14:paraId="40130CFF" w14:textId="35E67B63" w:rsidR="00A24376" w:rsidRDefault="00A24376" w:rsidP="00996081">
      <w:pPr>
        <w:tabs>
          <w:tab w:val="left" w:pos="3780"/>
        </w:tabs>
      </w:pPr>
    </w:p>
    <w:p w14:paraId="66185C41" w14:textId="4F981AE7" w:rsidR="00A24376" w:rsidRDefault="00A24376" w:rsidP="00996081">
      <w:pPr>
        <w:tabs>
          <w:tab w:val="left" w:pos="3780"/>
        </w:tabs>
      </w:pPr>
    </w:p>
    <w:p w14:paraId="194D0256" w14:textId="3A5F5EBB" w:rsidR="00A24376" w:rsidRDefault="00A24376" w:rsidP="00996081">
      <w:pPr>
        <w:tabs>
          <w:tab w:val="left" w:pos="3780"/>
        </w:tabs>
      </w:pPr>
    </w:p>
    <w:p w14:paraId="77C1FC54" w14:textId="67FA1EE5" w:rsidR="00A24376" w:rsidRDefault="00A24376" w:rsidP="00996081">
      <w:pPr>
        <w:tabs>
          <w:tab w:val="left" w:pos="3780"/>
        </w:tabs>
      </w:pPr>
    </w:p>
    <w:p w14:paraId="0180251E" w14:textId="2C1C8EEC" w:rsidR="00A24376" w:rsidRDefault="00A24376" w:rsidP="00996081">
      <w:pPr>
        <w:tabs>
          <w:tab w:val="left" w:pos="3780"/>
        </w:tabs>
      </w:pPr>
    </w:p>
    <w:p w14:paraId="5EA3AEDA" w14:textId="4877D299" w:rsidR="00A24376" w:rsidRDefault="00A24376" w:rsidP="00996081">
      <w:pPr>
        <w:tabs>
          <w:tab w:val="left" w:pos="3780"/>
        </w:tabs>
      </w:pPr>
    </w:p>
    <w:p w14:paraId="37D7213B" w14:textId="5322B29E" w:rsidR="00A24376" w:rsidRDefault="00A24376" w:rsidP="00996081">
      <w:pPr>
        <w:tabs>
          <w:tab w:val="left" w:pos="3780"/>
        </w:tabs>
      </w:pPr>
    </w:p>
    <w:p w14:paraId="752B3D99" w14:textId="16E70D7F" w:rsidR="00A24376" w:rsidRDefault="00A24376" w:rsidP="00996081">
      <w:pPr>
        <w:tabs>
          <w:tab w:val="left" w:pos="3780"/>
        </w:tabs>
      </w:pPr>
    </w:p>
    <w:p w14:paraId="38FD7ECE" w14:textId="6FF66B1E" w:rsidR="00A24376" w:rsidRDefault="00A24376" w:rsidP="00996081">
      <w:pPr>
        <w:tabs>
          <w:tab w:val="left" w:pos="3780"/>
        </w:tabs>
      </w:pPr>
    </w:p>
    <w:p w14:paraId="5B784646" w14:textId="302CC652" w:rsidR="00A24376" w:rsidRDefault="00A24376" w:rsidP="00996081">
      <w:pPr>
        <w:tabs>
          <w:tab w:val="left" w:pos="3780"/>
        </w:tabs>
      </w:pPr>
    </w:p>
    <w:p w14:paraId="40C0F7EE" w14:textId="45F42B85" w:rsidR="00A24376" w:rsidRDefault="00A24376" w:rsidP="00996081">
      <w:pPr>
        <w:tabs>
          <w:tab w:val="left" w:pos="3780"/>
        </w:tabs>
      </w:pPr>
    </w:p>
    <w:p w14:paraId="433660C9" w14:textId="182BE633" w:rsidR="00A24376" w:rsidRDefault="00A24376" w:rsidP="00996081">
      <w:pPr>
        <w:tabs>
          <w:tab w:val="left" w:pos="3780"/>
        </w:tabs>
      </w:pPr>
    </w:p>
    <w:p w14:paraId="672AEA92" w14:textId="7475DE25" w:rsidR="00A24376" w:rsidRDefault="00A24376" w:rsidP="00996081">
      <w:pPr>
        <w:tabs>
          <w:tab w:val="left" w:pos="3780"/>
        </w:tabs>
      </w:pPr>
    </w:p>
    <w:p w14:paraId="68D81BFD" w14:textId="45B69E23" w:rsidR="00A24376" w:rsidRDefault="00A24376" w:rsidP="00996081">
      <w:pPr>
        <w:tabs>
          <w:tab w:val="left" w:pos="3780"/>
        </w:tabs>
      </w:pPr>
    </w:p>
    <w:p w14:paraId="09DD8DC5" w14:textId="13946502" w:rsidR="00A24376" w:rsidRDefault="00A24376" w:rsidP="00996081">
      <w:pPr>
        <w:tabs>
          <w:tab w:val="left" w:pos="3780"/>
        </w:tabs>
      </w:pPr>
    </w:p>
    <w:p w14:paraId="3EF3B82C" w14:textId="26ED3D89" w:rsidR="00A24376" w:rsidRDefault="00A24376" w:rsidP="00996081">
      <w:pPr>
        <w:tabs>
          <w:tab w:val="left" w:pos="3780"/>
        </w:tabs>
      </w:pPr>
    </w:p>
    <w:p w14:paraId="765E8A88" w14:textId="23F5747A" w:rsidR="00A24376" w:rsidRDefault="00A24376" w:rsidP="00996081">
      <w:pPr>
        <w:tabs>
          <w:tab w:val="left" w:pos="3780"/>
        </w:tabs>
      </w:pPr>
    </w:p>
    <w:p w14:paraId="1A82238C" w14:textId="0D9A6051" w:rsidR="00A24376" w:rsidRDefault="00A24376" w:rsidP="00996081">
      <w:pPr>
        <w:tabs>
          <w:tab w:val="left" w:pos="3780"/>
        </w:tabs>
      </w:pPr>
    </w:p>
    <w:p w14:paraId="766DCE93" w14:textId="6D9AE4B8" w:rsidR="00A24376" w:rsidRDefault="00A24376" w:rsidP="00996081">
      <w:pPr>
        <w:tabs>
          <w:tab w:val="left" w:pos="3780"/>
        </w:tabs>
      </w:pPr>
    </w:p>
    <w:p w14:paraId="6A4568D8" w14:textId="03D40602" w:rsidR="00A24376" w:rsidRDefault="00A24376" w:rsidP="00996081">
      <w:pPr>
        <w:tabs>
          <w:tab w:val="left" w:pos="3780"/>
        </w:tabs>
      </w:pPr>
    </w:p>
    <w:p w14:paraId="77F71E8A" w14:textId="5E5B8D97" w:rsidR="00A24376" w:rsidRDefault="00A24376" w:rsidP="00996081">
      <w:pPr>
        <w:tabs>
          <w:tab w:val="left" w:pos="3780"/>
        </w:tabs>
      </w:pPr>
    </w:p>
    <w:p w14:paraId="7953C4A0" w14:textId="1DAB281C" w:rsidR="00A24376" w:rsidRDefault="00A24376" w:rsidP="00996081">
      <w:pPr>
        <w:tabs>
          <w:tab w:val="left" w:pos="3780"/>
        </w:tabs>
      </w:pPr>
    </w:p>
    <w:p w14:paraId="4A2E88EC" w14:textId="76479BE6" w:rsidR="00A24376" w:rsidRDefault="00A24376" w:rsidP="00996081">
      <w:pPr>
        <w:tabs>
          <w:tab w:val="left" w:pos="3780"/>
        </w:tabs>
      </w:pPr>
    </w:p>
    <w:p w14:paraId="3434C26A" w14:textId="671319B9" w:rsidR="00A24376" w:rsidRDefault="00A24376" w:rsidP="00996081">
      <w:pPr>
        <w:tabs>
          <w:tab w:val="left" w:pos="3780"/>
        </w:tabs>
      </w:pPr>
    </w:p>
    <w:p w14:paraId="62CEB768" w14:textId="2F5EEB85" w:rsidR="00A24376" w:rsidRDefault="00A24376" w:rsidP="00996081">
      <w:pPr>
        <w:tabs>
          <w:tab w:val="left" w:pos="3780"/>
        </w:tabs>
      </w:pPr>
    </w:p>
    <w:p w14:paraId="677E25E1" w14:textId="48C63B2D" w:rsidR="00A24376" w:rsidRDefault="00A24376" w:rsidP="00996081">
      <w:pPr>
        <w:tabs>
          <w:tab w:val="left" w:pos="3780"/>
        </w:tabs>
        <w:rPr>
          <w:noProof/>
        </w:rPr>
      </w:pPr>
      <w:r>
        <w:rPr>
          <w:noProof/>
        </w:rPr>
        <w:drawing>
          <wp:anchor distT="0" distB="0" distL="114300" distR="114300" simplePos="0" relativeHeight="251671552" behindDoc="1" locked="0" layoutInCell="1" allowOverlap="1" wp14:anchorId="4BE36923" wp14:editId="68527DBE">
            <wp:simplePos x="0" y="0"/>
            <wp:positionH relativeFrom="column">
              <wp:posOffset>0</wp:posOffset>
            </wp:positionH>
            <wp:positionV relativeFrom="paragraph">
              <wp:posOffset>635</wp:posOffset>
            </wp:positionV>
            <wp:extent cx="5731510" cy="3223895"/>
            <wp:effectExtent l="0" t="0" r="2540" b="0"/>
            <wp:wrapNone/>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anchor>
        </w:drawing>
      </w:r>
    </w:p>
    <w:p w14:paraId="77D90B61" w14:textId="5C9686DE" w:rsidR="00C9640E" w:rsidRDefault="00C9640E" w:rsidP="00996081">
      <w:pPr>
        <w:tabs>
          <w:tab w:val="left" w:pos="3780"/>
        </w:tabs>
        <w:rPr>
          <w:noProof/>
        </w:rPr>
      </w:pPr>
    </w:p>
    <w:p w14:paraId="15C0CB97" w14:textId="204F2AA3" w:rsidR="00C9640E" w:rsidRDefault="00C9640E" w:rsidP="00996081">
      <w:pPr>
        <w:tabs>
          <w:tab w:val="left" w:pos="3780"/>
        </w:tabs>
        <w:rPr>
          <w:noProof/>
        </w:rPr>
      </w:pPr>
    </w:p>
    <w:p w14:paraId="18236D55" w14:textId="22261F9C" w:rsidR="00C9640E" w:rsidRDefault="00C9640E" w:rsidP="00996081">
      <w:pPr>
        <w:tabs>
          <w:tab w:val="left" w:pos="3780"/>
        </w:tabs>
        <w:rPr>
          <w:noProof/>
        </w:rPr>
      </w:pPr>
    </w:p>
    <w:p w14:paraId="2B977352" w14:textId="6C2FEDD9" w:rsidR="00C9640E" w:rsidRDefault="00C9640E" w:rsidP="00996081">
      <w:pPr>
        <w:tabs>
          <w:tab w:val="left" w:pos="3780"/>
        </w:tabs>
        <w:rPr>
          <w:noProof/>
        </w:rPr>
      </w:pPr>
    </w:p>
    <w:p w14:paraId="05C48E9A" w14:textId="609F6BA8" w:rsidR="00C9640E" w:rsidRDefault="00C9640E" w:rsidP="00996081">
      <w:pPr>
        <w:tabs>
          <w:tab w:val="left" w:pos="3780"/>
        </w:tabs>
        <w:rPr>
          <w:noProof/>
        </w:rPr>
      </w:pPr>
    </w:p>
    <w:p w14:paraId="5EF1F155" w14:textId="02C439E7" w:rsidR="00C9640E" w:rsidRDefault="00C9640E" w:rsidP="00996081">
      <w:pPr>
        <w:tabs>
          <w:tab w:val="left" w:pos="3780"/>
        </w:tabs>
        <w:rPr>
          <w:noProof/>
        </w:rPr>
      </w:pPr>
    </w:p>
    <w:p w14:paraId="3CEDF53C" w14:textId="0FE5DFFC" w:rsidR="00C9640E" w:rsidRDefault="00C9640E" w:rsidP="00996081">
      <w:pPr>
        <w:tabs>
          <w:tab w:val="left" w:pos="3780"/>
        </w:tabs>
        <w:rPr>
          <w:noProof/>
        </w:rPr>
      </w:pPr>
    </w:p>
    <w:p w14:paraId="00CE8138" w14:textId="0D3FFD71" w:rsidR="00C9640E" w:rsidRDefault="00C9640E" w:rsidP="00996081">
      <w:pPr>
        <w:tabs>
          <w:tab w:val="left" w:pos="3780"/>
        </w:tabs>
        <w:rPr>
          <w:noProof/>
        </w:rPr>
      </w:pPr>
    </w:p>
    <w:p w14:paraId="6AEA7F16" w14:textId="411A6CAF" w:rsidR="00C9640E" w:rsidRDefault="00C9640E" w:rsidP="00996081">
      <w:pPr>
        <w:tabs>
          <w:tab w:val="left" w:pos="3780"/>
        </w:tabs>
        <w:rPr>
          <w:noProof/>
        </w:rPr>
      </w:pPr>
    </w:p>
    <w:p w14:paraId="2DC85735" w14:textId="79C659BA" w:rsidR="00C9640E" w:rsidRDefault="00C9640E" w:rsidP="00996081">
      <w:pPr>
        <w:tabs>
          <w:tab w:val="left" w:pos="3780"/>
        </w:tabs>
        <w:rPr>
          <w:noProof/>
        </w:rPr>
      </w:pPr>
    </w:p>
    <w:p w14:paraId="496D2DBB" w14:textId="7C802DD4" w:rsidR="00C9640E" w:rsidRDefault="00C9640E" w:rsidP="00996081">
      <w:pPr>
        <w:tabs>
          <w:tab w:val="left" w:pos="3780"/>
        </w:tabs>
        <w:rPr>
          <w:noProof/>
        </w:rPr>
      </w:pPr>
    </w:p>
    <w:p w14:paraId="5C6B287B" w14:textId="15FCEA4D" w:rsidR="00C9640E" w:rsidRDefault="00C9640E" w:rsidP="00996081">
      <w:pPr>
        <w:tabs>
          <w:tab w:val="left" w:pos="3780"/>
        </w:tabs>
        <w:rPr>
          <w:noProof/>
        </w:rPr>
      </w:pPr>
    </w:p>
    <w:p w14:paraId="22B549DE" w14:textId="1FDF7E7A" w:rsidR="00C9640E" w:rsidRDefault="00C9640E" w:rsidP="00996081">
      <w:pPr>
        <w:tabs>
          <w:tab w:val="left" w:pos="3780"/>
        </w:tabs>
        <w:rPr>
          <w:noProof/>
        </w:rPr>
      </w:pPr>
    </w:p>
    <w:p w14:paraId="5C03C3F8" w14:textId="1781DD09" w:rsidR="00C9640E" w:rsidRDefault="00C9640E" w:rsidP="00996081">
      <w:pPr>
        <w:tabs>
          <w:tab w:val="left" w:pos="3780"/>
        </w:tabs>
        <w:rPr>
          <w:noProof/>
        </w:rPr>
      </w:pPr>
    </w:p>
    <w:p w14:paraId="6C0950DF" w14:textId="3C707A77" w:rsidR="00C9640E" w:rsidRDefault="00C9640E" w:rsidP="00996081">
      <w:pPr>
        <w:tabs>
          <w:tab w:val="left" w:pos="3780"/>
        </w:tabs>
        <w:rPr>
          <w:noProof/>
        </w:rPr>
      </w:pPr>
    </w:p>
    <w:p w14:paraId="42170005" w14:textId="0768A306" w:rsidR="00C9640E" w:rsidRDefault="00C9640E" w:rsidP="00996081">
      <w:pPr>
        <w:tabs>
          <w:tab w:val="left" w:pos="3780"/>
        </w:tabs>
        <w:rPr>
          <w:noProof/>
        </w:rPr>
      </w:pPr>
    </w:p>
    <w:p w14:paraId="5442E389" w14:textId="251FEE1D" w:rsidR="00C9640E" w:rsidRDefault="00C9640E" w:rsidP="00996081">
      <w:pPr>
        <w:tabs>
          <w:tab w:val="left" w:pos="3780"/>
        </w:tabs>
        <w:rPr>
          <w:noProof/>
        </w:rPr>
      </w:pPr>
    </w:p>
    <w:p w14:paraId="54FEA53A" w14:textId="481581FA" w:rsidR="00C9640E" w:rsidRDefault="00C9640E" w:rsidP="00996081">
      <w:pPr>
        <w:tabs>
          <w:tab w:val="left" w:pos="3780"/>
        </w:tabs>
        <w:rPr>
          <w:noProof/>
        </w:rPr>
      </w:pPr>
    </w:p>
    <w:p w14:paraId="7C2840D6" w14:textId="2F4C5CF6" w:rsidR="00C9640E" w:rsidRDefault="00C9640E" w:rsidP="00996081">
      <w:pPr>
        <w:tabs>
          <w:tab w:val="left" w:pos="3780"/>
        </w:tabs>
        <w:rPr>
          <w:noProof/>
        </w:rPr>
      </w:pPr>
    </w:p>
    <w:p w14:paraId="1F970FBA" w14:textId="01431B8E" w:rsidR="00C9640E" w:rsidRDefault="00C9640E" w:rsidP="00996081">
      <w:pPr>
        <w:tabs>
          <w:tab w:val="left" w:pos="3780"/>
        </w:tabs>
        <w:rPr>
          <w:noProof/>
        </w:rPr>
      </w:pPr>
    </w:p>
    <w:p w14:paraId="0684C6EB" w14:textId="2ECFDEEB" w:rsidR="00C9640E" w:rsidRDefault="00C9640E" w:rsidP="00996081">
      <w:pPr>
        <w:tabs>
          <w:tab w:val="left" w:pos="3780"/>
        </w:tabs>
        <w:rPr>
          <w:noProof/>
        </w:rPr>
      </w:pPr>
    </w:p>
    <w:p w14:paraId="77A7AF86" w14:textId="77059389" w:rsidR="00C9640E" w:rsidRDefault="00C9640E" w:rsidP="00996081">
      <w:pPr>
        <w:tabs>
          <w:tab w:val="left" w:pos="3780"/>
        </w:tabs>
        <w:rPr>
          <w:noProof/>
        </w:rPr>
      </w:pPr>
    </w:p>
    <w:p w14:paraId="2BF9EDED" w14:textId="2E295A04" w:rsidR="00C9640E" w:rsidRDefault="00C9640E" w:rsidP="00996081">
      <w:pPr>
        <w:tabs>
          <w:tab w:val="left" w:pos="3780"/>
        </w:tabs>
        <w:rPr>
          <w:noProof/>
        </w:rPr>
      </w:pPr>
    </w:p>
    <w:p w14:paraId="036F18C8" w14:textId="58167584" w:rsidR="00C9640E" w:rsidRDefault="00C9640E" w:rsidP="00996081">
      <w:pPr>
        <w:tabs>
          <w:tab w:val="left" w:pos="3780"/>
        </w:tabs>
        <w:rPr>
          <w:noProof/>
        </w:rPr>
      </w:pPr>
    </w:p>
    <w:p w14:paraId="70A72004" w14:textId="56843C34" w:rsidR="00C9640E" w:rsidRDefault="00C9640E" w:rsidP="00996081">
      <w:pPr>
        <w:tabs>
          <w:tab w:val="left" w:pos="3780"/>
        </w:tabs>
        <w:rPr>
          <w:noProof/>
        </w:rPr>
      </w:pPr>
    </w:p>
    <w:p w14:paraId="2A066F62" w14:textId="53EBC9EF" w:rsidR="00C9640E" w:rsidRDefault="00C9640E" w:rsidP="00996081">
      <w:pPr>
        <w:tabs>
          <w:tab w:val="left" w:pos="3780"/>
        </w:tabs>
        <w:rPr>
          <w:noProof/>
        </w:rPr>
      </w:pPr>
    </w:p>
    <w:p w14:paraId="17AEACAB" w14:textId="2322E39B" w:rsidR="00C9640E" w:rsidRDefault="00C9640E" w:rsidP="00996081">
      <w:pPr>
        <w:tabs>
          <w:tab w:val="left" w:pos="3780"/>
        </w:tabs>
        <w:rPr>
          <w:noProof/>
        </w:rPr>
      </w:pPr>
    </w:p>
    <w:p w14:paraId="0C826FBA" w14:textId="0304F1D0" w:rsidR="00C9640E" w:rsidRDefault="00C9640E" w:rsidP="00996081">
      <w:pPr>
        <w:tabs>
          <w:tab w:val="left" w:pos="3780"/>
        </w:tabs>
        <w:rPr>
          <w:noProof/>
        </w:rPr>
      </w:pPr>
    </w:p>
    <w:p w14:paraId="6FBD77B9" w14:textId="52A6F922" w:rsidR="00C9640E" w:rsidRDefault="00C9640E" w:rsidP="00996081">
      <w:pPr>
        <w:tabs>
          <w:tab w:val="left" w:pos="3780"/>
        </w:tabs>
        <w:rPr>
          <w:noProof/>
        </w:rPr>
      </w:pPr>
    </w:p>
    <w:p w14:paraId="6AB060BF" w14:textId="0B7C5F99" w:rsidR="00C9640E" w:rsidRDefault="00C9640E" w:rsidP="00996081">
      <w:pPr>
        <w:tabs>
          <w:tab w:val="left" w:pos="3780"/>
        </w:tabs>
        <w:rPr>
          <w:noProof/>
        </w:rPr>
      </w:pPr>
    </w:p>
    <w:p w14:paraId="3D6C2CC0" w14:textId="353D99BD" w:rsidR="00C9640E" w:rsidRDefault="00C9640E" w:rsidP="00996081">
      <w:pPr>
        <w:tabs>
          <w:tab w:val="left" w:pos="3780"/>
        </w:tabs>
      </w:pPr>
      <w:r>
        <w:rPr>
          <w:noProof/>
        </w:rPr>
        <w:drawing>
          <wp:anchor distT="0" distB="0" distL="114300" distR="114300" simplePos="0" relativeHeight="251672576" behindDoc="1" locked="0" layoutInCell="1" allowOverlap="1" wp14:anchorId="662C1FD6" wp14:editId="0BF410D9">
            <wp:simplePos x="0" y="0"/>
            <wp:positionH relativeFrom="column">
              <wp:posOffset>0</wp:posOffset>
            </wp:positionH>
            <wp:positionV relativeFrom="paragraph">
              <wp:posOffset>635</wp:posOffset>
            </wp:positionV>
            <wp:extent cx="5731510" cy="3223895"/>
            <wp:effectExtent l="0" t="0" r="2540" b="0"/>
            <wp:wrapNone/>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anchor>
        </w:drawing>
      </w:r>
    </w:p>
    <w:p w14:paraId="173FC8C5" w14:textId="0505F0A2" w:rsidR="00F12402" w:rsidRDefault="00F12402" w:rsidP="00996081">
      <w:pPr>
        <w:tabs>
          <w:tab w:val="left" w:pos="3780"/>
        </w:tabs>
      </w:pPr>
    </w:p>
    <w:p w14:paraId="4FED19C4" w14:textId="560266C4" w:rsidR="00F12402" w:rsidRDefault="00F12402" w:rsidP="00996081">
      <w:pPr>
        <w:tabs>
          <w:tab w:val="left" w:pos="3780"/>
        </w:tabs>
      </w:pPr>
    </w:p>
    <w:p w14:paraId="352D62FE" w14:textId="293B726E" w:rsidR="00F12402" w:rsidRDefault="00F12402" w:rsidP="00996081">
      <w:pPr>
        <w:tabs>
          <w:tab w:val="left" w:pos="3780"/>
        </w:tabs>
      </w:pPr>
    </w:p>
    <w:p w14:paraId="68A1BCBA" w14:textId="1FD21273" w:rsidR="00F12402" w:rsidRDefault="00F12402" w:rsidP="00996081">
      <w:pPr>
        <w:tabs>
          <w:tab w:val="left" w:pos="3780"/>
        </w:tabs>
      </w:pPr>
    </w:p>
    <w:p w14:paraId="591A8850" w14:textId="69EC4A4A" w:rsidR="00F12402" w:rsidRDefault="00F12402" w:rsidP="00996081">
      <w:pPr>
        <w:tabs>
          <w:tab w:val="left" w:pos="3780"/>
        </w:tabs>
      </w:pPr>
    </w:p>
    <w:p w14:paraId="28EAE1EF" w14:textId="55EA5AA0" w:rsidR="00F12402" w:rsidRDefault="00F12402" w:rsidP="00996081">
      <w:pPr>
        <w:tabs>
          <w:tab w:val="left" w:pos="3780"/>
        </w:tabs>
      </w:pPr>
    </w:p>
    <w:p w14:paraId="1AA38CEF" w14:textId="0F627A61" w:rsidR="00F12402" w:rsidRDefault="00F12402" w:rsidP="00996081">
      <w:pPr>
        <w:tabs>
          <w:tab w:val="left" w:pos="3780"/>
        </w:tabs>
      </w:pPr>
    </w:p>
    <w:p w14:paraId="4FFD8EA3" w14:textId="4D55F448" w:rsidR="00F12402" w:rsidRDefault="00F12402" w:rsidP="00996081">
      <w:pPr>
        <w:tabs>
          <w:tab w:val="left" w:pos="3780"/>
        </w:tabs>
      </w:pPr>
    </w:p>
    <w:p w14:paraId="75894BAA" w14:textId="2F28ACF9" w:rsidR="00F12402" w:rsidRDefault="00F12402" w:rsidP="00996081">
      <w:pPr>
        <w:tabs>
          <w:tab w:val="left" w:pos="3780"/>
        </w:tabs>
      </w:pPr>
    </w:p>
    <w:p w14:paraId="46809BCE" w14:textId="4EE61563" w:rsidR="00F12402" w:rsidRDefault="00F12402" w:rsidP="00996081">
      <w:pPr>
        <w:tabs>
          <w:tab w:val="left" w:pos="3780"/>
        </w:tabs>
      </w:pPr>
    </w:p>
    <w:p w14:paraId="6BCF51DA" w14:textId="0B83FEB3" w:rsidR="00F12402" w:rsidRDefault="00F12402" w:rsidP="00996081">
      <w:pPr>
        <w:tabs>
          <w:tab w:val="left" w:pos="3780"/>
        </w:tabs>
      </w:pPr>
    </w:p>
    <w:p w14:paraId="61CEDF15" w14:textId="58512276" w:rsidR="00F12402" w:rsidRDefault="00F12402" w:rsidP="00996081">
      <w:pPr>
        <w:tabs>
          <w:tab w:val="left" w:pos="3780"/>
        </w:tabs>
      </w:pPr>
    </w:p>
    <w:p w14:paraId="3BA3F00B" w14:textId="1B3CB469" w:rsidR="00F12402" w:rsidRDefault="00F12402" w:rsidP="00996081">
      <w:pPr>
        <w:tabs>
          <w:tab w:val="left" w:pos="3780"/>
        </w:tabs>
      </w:pPr>
    </w:p>
    <w:p w14:paraId="02E1CE87" w14:textId="2BBCD53B" w:rsidR="00F12402" w:rsidRDefault="00F12402" w:rsidP="00996081">
      <w:pPr>
        <w:tabs>
          <w:tab w:val="left" w:pos="3780"/>
        </w:tabs>
      </w:pPr>
    </w:p>
    <w:p w14:paraId="064CF728" w14:textId="51B25EEB" w:rsidR="00F12402" w:rsidRDefault="00F12402" w:rsidP="00996081">
      <w:pPr>
        <w:tabs>
          <w:tab w:val="left" w:pos="3780"/>
        </w:tabs>
      </w:pPr>
    </w:p>
    <w:p w14:paraId="42F04FB6" w14:textId="182EDA01" w:rsidR="00F12402" w:rsidRDefault="00F12402" w:rsidP="00996081">
      <w:pPr>
        <w:tabs>
          <w:tab w:val="left" w:pos="3780"/>
        </w:tabs>
      </w:pPr>
    </w:p>
    <w:p w14:paraId="586E0685" w14:textId="0FFCF1F6" w:rsidR="00F12402" w:rsidRDefault="00F12402" w:rsidP="00996081">
      <w:pPr>
        <w:tabs>
          <w:tab w:val="left" w:pos="3780"/>
        </w:tabs>
      </w:pPr>
    </w:p>
    <w:p w14:paraId="75DB3571" w14:textId="759E3066" w:rsidR="00F12402" w:rsidRDefault="00F12402" w:rsidP="00996081">
      <w:pPr>
        <w:tabs>
          <w:tab w:val="left" w:pos="3780"/>
        </w:tabs>
      </w:pPr>
    </w:p>
    <w:p w14:paraId="50B3BF1A" w14:textId="1AB720A3" w:rsidR="00F12402" w:rsidRDefault="00F12402" w:rsidP="00996081">
      <w:pPr>
        <w:tabs>
          <w:tab w:val="left" w:pos="3780"/>
        </w:tabs>
      </w:pPr>
    </w:p>
    <w:p w14:paraId="7E6BDF08" w14:textId="0B584399" w:rsidR="00F12402" w:rsidRDefault="00F12402" w:rsidP="00996081">
      <w:pPr>
        <w:tabs>
          <w:tab w:val="left" w:pos="3780"/>
        </w:tabs>
      </w:pPr>
    </w:p>
    <w:p w14:paraId="54260AA4" w14:textId="5273090C" w:rsidR="00F12402" w:rsidRDefault="00F12402" w:rsidP="00996081">
      <w:pPr>
        <w:tabs>
          <w:tab w:val="left" w:pos="3780"/>
        </w:tabs>
      </w:pPr>
    </w:p>
    <w:p w14:paraId="222EF88A" w14:textId="7F017E2D" w:rsidR="00F12402" w:rsidRDefault="00F12402" w:rsidP="00996081">
      <w:pPr>
        <w:tabs>
          <w:tab w:val="left" w:pos="3780"/>
        </w:tabs>
      </w:pPr>
    </w:p>
    <w:p w14:paraId="77527F74" w14:textId="32F06FC4" w:rsidR="00F12402" w:rsidRDefault="00F12402" w:rsidP="00996081">
      <w:pPr>
        <w:tabs>
          <w:tab w:val="left" w:pos="3780"/>
        </w:tabs>
      </w:pPr>
    </w:p>
    <w:p w14:paraId="4CFC77F6" w14:textId="0C92F655" w:rsidR="00F12402" w:rsidRDefault="00F12402" w:rsidP="00996081">
      <w:pPr>
        <w:tabs>
          <w:tab w:val="left" w:pos="3780"/>
        </w:tabs>
      </w:pPr>
    </w:p>
    <w:p w14:paraId="7D00C5CF" w14:textId="004369BB" w:rsidR="00F12402" w:rsidRDefault="00FE22F1" w:rsidP="00996081">
      <w:pPr>
        <w:tabs>
          <w:tab w:val="left" w:pos="3780"/>
        </w:tabs>
      </w:pPr>
      <w:r>
        <w:rPr>
          <w:noProof/>
        </w:rPr>
        <w:drawing>
          <wp:anchor distT="0" distB="0" distL="114300" distR="114300" simplePos="0" relativeHeight="251673600" behindDoc="1" locked="0" layoutInCell="1" allowOverlap="1" wp14:anchorId="48B74686" wp14:editId="4A601697">
            <wp:simplePos x="0" y="0"/>
            <wp:positionH relativeFrom="column">
              <wp:posOffset>-228600</wp:posOffset>
            </wp:positionH>
            <wp:positionV relativeFrom="paragraph">
              <wp:posOffset>83820</wp:posOffset>
            </wp:positionV>
            <wp:extent cx="5731510" cy="3223895"/>
            <wp:effectExtent l="0" t="0" r="2540" b="0"/>
            <wp:wrapNone/>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anchor>
        </w:drawing>
      </w:r>
    </w:p>
    <w:p w14:paraId="355999CA" w14:textId="074316CC" w:rsidR="00F12402" w:rsidRDefault="00F12402" w:rsidP="00996081">
      <w:pPr>
        <w:tabs>
          <w:tab w:val="left" w:pos="3780"/>
        </w:tabs>
      </w:pPr>
    </w:p>
    <w:p w14:paraId="0E437BEE" w14:textId="0516F93A" w:rsidR="00F12402" w:rsidRDefault="00F12402" w:rsidP="00996081">
      <w:pPr>
        <w:tabs>
          <w:tab w:val="left" w:pos="3780"/>
        </w:tabs>
      </w:pPr>
    </w:p>
    <w:p w14:paraId="729A8D85" w14:textId="56159534" w:rsidR="00F12402" w:rsidRDefault="00F12402" w:rsidP="00996081">
      <w:pPr>
        <w:tabs>
          <w:tab w:val="left" w:pos="3780"/>
        </w:tabs>
      </w:pPr>
    </w:p>
    <w:p w14:paraId="22EDFEDB" w14:textId="68E2065D" w:rsidR="00F12402" w:rsidRDefault="00F12402" w:rsidP="00996081">
      <w:pPr>
        <w:tabs>
          <w:tab w:val="left" w:pos="3780"/>
        </w:tabs>
      </w:pPr>
    </w:p>
    <w:p w14:paraId="608F803E" w14:textId="2325E809" w:rsidR="00F12402" w:rsidRPr="00996081" w:rsidRDefault="00F12402" w:rsidP="00996081">
      <w:pPr>
        <w:tabs>
          <w:tab w:val="left" w:pos="3780"/>
        </w:tabs>
      </w:pPr>
      <w:r>
        <w:t>.</w:t>
      </w:r>
    </w:p>
    <w:sectPr w:rsidR="00F12402" w:rsidRPr="00996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DAF"/>
    <w:rsid w:val="00017605"/>
    <w:rsid w:val="00092254"/>
    <w:rsid w:val="000A1286"/>
    <w:rsid w:val="00140897"/>
    <w:rsid w:val="001C7629"/>
    <w:rsid w:val="001D6340"/>
    <w:rsid w:val="002024D0"/>
    <w:rsid w:val="00205CD4"/>
    <w:rsid w:val="00244BC5"/>
    <w:rsid w:val="00281D1E"/>
    <w:rsid w:val="002860D6"/>
    <w:rsid w:val="00293DEC"/>
    <w:rsid w:val="002E624C"/>
    <w:rsid w:val="003D47CA"/>
    <w:rsid w:val="0048793C"/>
    <w:rsid w:val="004E10C4"/>
    <w:rsid w:val="0055012C"/>
    <w:rsid w:val="00583345"/>
    <w:rsid w:val="005D4A3B"/>
    <w:rsid w:val="005D4D0C"/>
    <w:rsid w:val="005E0666"/>
    <w:rsid w:val="00647805"/>
    <w:rsid w:val="006979DF"/>
    <w:rsid w:val="006D6379"/>
    <w:rsid w:val="00727856"/>
    <w:rsid w:val="00784DAF"/>
    <w:rsid w:val="00787072"/>
    <w:rsid w:val="00810543"/>
    <w:rsid w:val="00831256"/>
    <w:rsid w:val="00845205"/>
    <w:rsid w:val="00907326"/>
    <w:rsid w:val="00933842"/>
    <w:rsid w:val="00977D0D"/>
    <w:rsid w:val="00996081"/>
    <w:rsid w:val="00A241A2"/>
    <w:rsid w:val="00A24376"/>
    <w:rsid w:val="00A462BB"/>
    <w:rsid w:val="00A81899"/>
    <w:rsid w:val="00A91106"/>
    <w:rsid w:val="00AB15AE"/>
    <w:rsid w:val="00AC5B06"/>
    <w:rsid w:val="00AC5D83"/>
    <w:rsid w:val="00AE66C7"/>
    <w:rsid w:val="00B63ECD"/>
    <w:rsid w:val="00B85D51"/>
    <w:rsid w:val="00BB43AB"/>
    <w:rsid w:val="00C11A79"/>
    <w:rsid w:val="00C50B47"/>
    <w:rsid w:val="00C9640E"/>
    <w:rsid w:val="00CD5582"/>
    <w:rsid w:val="00D056E2"/>
    <w:rsid w:val="00D158C2"/>
    <w:rsid w:val="00D47F70"/>
    <w:rsid w:val="00D97705"/>
    <w:rsid w:val="00DA33E0"/>
    <w:rsid w:val="00DD106F"/>
    <w:rsid w:val="00DD6EDE"/>
    <w:rsid w:val="00DF4211"/>
    <w:rsid w:val="00E54EDA"/>
    <w:rsid w:val="00E73EAC"/>
    <w:rsid w:val="00E94D77"/>
    <w:rsid w:val="00ED4283"/>
    <w:rsid w:val="00EF2076"/>
    <w:rsid w:val="00F000F5"/>
    <w:rsid w:val="00F12402"/>
    <w:rsid w:val="00F14798"/>
    <w:rsid w:val="00F222FE"/>
    <w:rsid w:val="00F5738E"/>
    <w:rsid w:val="00F65A8F"/>
    <w:rsid w:val="00F83016"/>
    <w:rsid w:val="00F96802"/>
    <w:rsid w:val="00FA72DB"/>
    <w:rsid w:val="00FB0357"/>
    <w:rsid w:val="00FB49D7"/>
    <w:rsid w:val="00FE2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21660"/>
  <w15:chartTrackingRefBased/>
  <w15:docId w15:val="{82BF2562-0504-4F4C-B01B-67DDBA5C5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DAF"/>
  </w:style>
  <w:style w:type="paragraph" w:styleId="Heading1">
    <w:name w:val="heading 1"/>
    <w:basedOn w:val="Normal"/>
    <w:next w:val="Normal"/>
    <w:link w:val="Heading1Char"/>
    <w:uiPriority w:val="9"/>
    <w:qFormat/>
    <w:rsid w:val="00784D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DA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84DAF"/>
    <w:pPr>
      <w:spacing w:after="0" w:line="240" w:lineRule="auto"/>
    </w:pPr>
  </w:style>
  <w:style w:type="character" w:styleId="Hyperlink">
    <w:name w:val="Hyperlink"/>
    <w:basedOn w:val="DefaultParagraphFont"/>
    <w:uiPriority w:val="99"/>
    <w:unhideWhenUsed/>
    <w:rsid w:val="00784DAF"/>
    <w:rPr>
      <w:color w:val="0000FF"/>
      <w:u w:val="single"/>
    </w:rPr>
  </w:style>
  <w:style w:type="character" w:customStyle="1" w:styleId="bkciteavail">
    <w:name w:val="bk_cite_avail"/>
    <w:basedOn w:val="DefaultParagraphFont"/>
    <w:rsid w:val="00784DAF"/>
  </w:style>
  <w:style w:type="character" w:styleId="Strong">
    <w:name w:val="Strong"/>
    <w:basedOn w:val="DefaultParagraphFont"/>
    <w:uiPriority w:val="22"/>
    <w:qFormat/>
    <w:rsid w:val="00784DAF"/>
    <w:rPr>
      <w:b/>
      <w:bCs/>
    </w:rPr>
  </w:style>
  <w:style w:type="character" w:customStyle="1" w:styleId="selectable">
    <w:name w:val="selectable"/>
    <w:basedOn w:val="DefaultParagraphFont"/>
    <w:rsid w:val="00784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ngland.nhs.uk/wp-content/uploads/2016/02/Mental-Health-Taskforce-FYFV-final.pdf.(Acessed"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svg"/><Relationship Id="rId21" Type="http://schemas.openxmlformats.org/officeDocument/2006/relationships/image" Target="media/image6.sv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svg"/><Relationship Id="rId50" Type="http://schemas.openxmlformats.org/officeDocument/2006/relationships/fontTable" Target="fontTable.xml"/><Relationship Id="rId7" Type="http://schemas.openxmlformats.org/officeDocument/2006/relationships/hyperlink" Target="http://www.mind.org.uk/information-support/legal-rights/disability-discrimination/equality-act-2010/.(Accessed" TargetMode="External"/><Relationship Id="rId2" Type="http://schemas.openxmlformats.org/officeDocument/2006/relationships/settings" Target="settings.xml"/><Relationship Id="rId16" Type="http://schemas.openxmlformats.org/officeDocument/2006/relationships/image" Target="media/image1.png"/><Relationship Id="rId29" Type="http://schemas.openxmlformats.org/officeDocument/2006/relationships/image" Target="media/image14.svg"/><Relationship Id="rId11" Type="http://schemas.openxmlformats.org/officeDocument/2006/relationships/hyperlink" Target="http://www.nhs.uk/mental-health/talking-therapies-medicine-treatments/talking-therapies-and-counselling/cognitive-behavioural-therapy-cbt/overview/.(Accessed"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image" Target="media/image25.png"/><Relationship Id="rId45" Type="http://schemas.openxmlformats.org/officeDocument/2006/relationships/image" Target="media/image30.svg"/><Relationship Id="rId5" Type="http://schemas.openxmlformats.org/officeDocument/2006/relationships/hyperlink" Target="http://www.equalityhumanrights.com/en/human-rights/human-rights-act" TargetMode="External"/><Relationship Id="rId15" Type="http://schemas.openxmlformats.org/officeDocument/2006/relationships/hyperlink" Target="http://www.nice.org.uk/guidance/ng69/chapter/Recommendations"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svg"/><Relationship Id="rId10" Type="http://schemas.openxmlformats.org/officeDocument/2006/relationships/hyperlink" Target="http://www.ncbi.nlm.nih.gov/books/NBK20369/" TargetMode="External"/><Relationship Id="rId19" Type="http://schemas.openxmlformats.org/officeDocument/2006/relationships/image" Target="media/image4.svg"/><Relationship Id="rId31" Type="http://schemas.openxmlformats.org/officeDocument/2006/relationships/image" Target="media/image16.svg"/><Relationship Id="rId44" Type="http://schemas.openxmlformats.org/officeDocument/2006/relationships/image" Target="media/image29.png"/><Relationship Id="rId4" Type="http://schemas.openxmlformats.org/officeDocument/2006/relationships/hyperlink" Target="http://www.bbc.co.uk/news/uk-50969174" TargetMode="External"/><Relationship Id="rId9" Type="http://schemas.openxmlformats.org/officeDocument/2006/relationships/hyperlink" Target="http://www.ncbi.nlm.nih.gov/books/NBK49327/.(Accessed" TargetMode="External"/><Relationship Id="rId14" Type="http://schemas.openxmlformats.org/officeDocument/2006/relationships/hyperlink" Target="http://www.nice.org.uk/guidance/cg138/ifp/chapter/treating-you-as-an-individual" TargetMode="External"/><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43" Type="http://schemas.openxmlformats.org/officeDocument/2006/relationships/image" Target="media/image28.svg"/><Relationship Id="rId48" Type="http://schemas.openxmlformats.org/officeDocument/2006/relationships/image" Target="media/image33.png"/><Relationship Id="rId8" Type="http://schemas.openxmlformats.org/officeDocument/2006/relationships/hyperlink" Target="http://www.mind.org.uk/media-a/2958/statistics-facts-2017.pdf"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www.nhs.uk/mental-health/conditions/anorexia/symptoms/.(Acessed" TargetMode="External"/><Relationship Id="rId17" Type="http://schemas.openxmlformats.org/officeDocument/2006/relationships/image" Target="media/image2.svg"/><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image" Target="media/image5.png"/><Relationship Id="rId41" Type="http://schemas.openxmlformats.org/officeDocument/2006/relationships/image" Target="media/image26.svg"/><Relationship Id="rId1" Type="http://schemas.openxmlformats.org/officeDocument/2006/relationships/styles" Target="styles.xml"/><Relationship Id="rId6" Type="http://schemas.openxmlformats.org/officeDocument/2006/relationships/hyperlink" Target="http://www.mind.org.uk/information-support/types-of-mental-healthproblems/statistics-and-facts-about-mental-health/how-common-are-mental-health-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948</TotalTime>
  <Pages>28</Pages>
  <Words>3525</Words>
  <Characters>20095</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NICE (2021)  Patient experience in adult NHS services: improving the experience </vt:lpstr>
    </vt:vector>
  </TitlesOfParts>
  <Company/>
  <LinksUpToDate>false</LinksUpToDate>
  <CharactersWithSpaces>23573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95</cp:revision>
  <dcterms:created xsi:type="dcterms:W3CDTF">2022-08-18T04:22:00Z</dcterms:created>
  <dcterms:modified xsi:type="dcterms:W3CDTF">2022-08-19T06:52:00Z</dcterms:modified>
</cp:coreProperties>
</file>