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9FDB35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E7F03">
              <w:rPr>
                <w:b/>
                <w:color w:val="auto"/>
                <w:sz w:val="32"/>
              </w:rPr>
              <w:t>Emily Cross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E6BEFE8" w:rsidR="00575A8F" w:rsidRDefault="007E7F03" w:rsidP="00E6298B">
            <w:pPr>
              <w:overflowPunct/>
              <w:autoSpaceDE/>
              <w:autoSpaceDN/>
              <w:adjustRightInd/>
              <w:ind w:right="107"/>
              <w:textAlignment w:val="auto"/>
              <w:rPr>
                <w:b/>
                <w:color w:val="auto"/>
                <w:sz w:val="32"/>
              </w:rPr>
            </w:pPr>
            <w:r>
              <w:rPr>
                <w:b/>
                <w:color w:val="auto"/>
                <w:sz w:val="32"/>
              </w:rPr>
              <w:t>2029552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BD15F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BD15F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BD15F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BD15F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BD15F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BD15F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BD15F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BD15F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BD15F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BD15F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BD15F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BD15F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ED35B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4809ABF2" w:rsidR="6A581E81" w:rsidRDefault="6A581E81" w:rsidP="6A581E81">
      <w:pPr>
        <w:jc w:val="both"/>
      </w:pPr>
      <w:r w:rsidRPr="6A581E81">
        <w:rPr>
          <w:rFonts w:eastAsia="Arial"/>
          <w:color w:val="000000" w:themeColor="text1"/>
          <w:sz w:val="24"/>
          <w:szCs w:val="24"/>
        </w:rPr>
        <w:t xml:space="preserve"> </w:t>
      </w:r>
      <w:r w:rsidR="00063F2B">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BFC3048" w:rsidR="00AA666E" w:rsidRDefault="00025650" w:rsidP="00E6298B">
      <w:pPr>
        <w:ind w:right="107"/>
        <w:jc w:val="both"/>
        <w:rPr>
          <w:b/>
          <w:sz w:val="24"/>
          <w:szCs w:val="24"/>
        </w:rPr>
      </w:pPr>
      <w:r w:rsidRPr="00025650">
        <w:rPr>
          <w:b/>
          <w:sz w:val="24"/>
          <w:szCs w:val="24"/>
        </w:rPr>
        <w:t>ANSWER:</w:t>
      </w:r>
      <w:r w:rsidR="00AB6251">
        <w:rPr>
          <w:b/>
          <w:sz w:val="24"/>
          <w:szCs w:val="24"/>
        </w:rPr>
        <w:t xml:space="preserve"> </w:t>
      </w:r>
    </w:p>
    <w:p w14:paraId="64D4FB91" w14:textId="59C3E4F8" w:rsidR="00872984" w:rsidRDefault="00872984" w:rsidP="00E6298B">
      <w:pPr>
        <w:ind w:right="107"/>
        <w:jc w:val="both"/>
        <w:rPr>
          <w:b/>
          <w:sz w:val="24"/>
          <w:szCs w:val="24"/>
        </w:rPr>
      </w:pPr>
    </w:p>
    <w:p w14:paraId="77413633"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269E9">
        <w:rPr>
          <w:rFonts w:eastAsiaTheme="minorHAnsi"/>
          <w:b/>
          <w:bCs/>
          <w:color w:val="auto"/>
          <w:sz w:val="22"/>
          <w:szCs w:val="22"/>
          <w:u w:val="single"/>
          <w:lang w:eastAsia="en-US"/>
        </w:rPr>
        <w:t>Introduction</w:t>
      </w:r>
    </w:p>
    <w:p w14:paraId="1BC943DB"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This essay will discuss, reflect and compare the method I used to minimise stress and to develop resilience throughout my six months initial training at vantage point and since becoming attested and started working full time as a police officer. </w:t>
      </w:r>
    </w:p>
    <w:p w14:paraId="133CEFD2"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‘Stress is the body’s reaction to feeling threatened or under pressure. Stress is very common, it can be motivating to help us achieve things in our daily life, and can help us meet the demands of home, work and family life’ (NHS,2021).</w:t>
      </w:r>
    </w:p>
    <w:p w14:paraId="23C8F4CD"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In order for me to reflect on the methods I used to minimise my stress during my training, I will use the Gibbs’ reflective cycle. This model has been developed to give structure from learning experiences and allows you to learn and plan from things that went well or didn’t go well (The University of Edinburgh, 2020). </w:t>
      </w:r>
    </w:p>
    <w:p w14:paraId="6F642813"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The model covers 6 stages: Description of the experience, feelings and thoughts about the experience, Evaluation of the experience that are both good and bad, Analysis to make sense of the situation, Conclusion about what I learnt and what I could have done differently and finally an action plan for me to deal with similar situations in the future, or general changes you might find appropriate (The University of Edinburgh, 2020)</w:t>
      </w:r>
    </w:p>
    <w:p w14:paraId="7062454E"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0509AA77"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269E9">
        <w:rPr>
          <w:rFonts w:eastAsiaTheme="minorHAnsi"/>
          <w:b/>
          <w:bCs/>
          <w:color w:val="auto"/>
          <w:sz w:val="22"/>
          <w:szCs w:val="22"/>
          <w:u w:val="single"/>
          <w:lang w:eastAsia="en-US"/>
        </w:rPr>
        <w:lastRenderedPageBreak/>
        <w:t>Main body</w:t>
      </w:r>
    </w:p>
    <w:p w14:paraId="5EDD44B6"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The first method I used to minimise my stress in training is exercise by going for long walks with my dog after work and on weekends. As my training was from the end of March to September, it meant the evenings were still light and I didn’t have to worry about it becoming dark after work when going on a walk and they didn’t need to be rushed. I have a large breed dog who requires lots of exercise and having her definitely motivates me to get outside on long walks. </w:t>
      </w:r>
    </w:p>
    <w:p w14:paraId="69A1DDC5"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According to the NHS, exercise can reduce your risk of major illnesses and whatever your age, there’s strong scientific evidence that being physically active can help you lead a healthier and happier life (NHS,2018). Exercise can also boost self-esteem, mood, sleep quality and energy and reduce the risk of stress (NHS, 2018). </w:t>
      </w:r>
    </w:p>
    <w:p w14:paraId="01C5BEBD"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As mentioned above, exercise boosts your self-esteem, mood, sleepy quality and energy and I feel going for these long walks daily helped me to get through the training. I found the training days very long and tiring but having a walk to look forward too at the end of the day, definitely help my mood and energy on training days. </w:t>
      </w:r>
    </w:p>
    <w:p w14:paraId="1A3308EB"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When going on walks, I enjoy finding new routes so that I’m not going on the same walk every day. I live very close to the Brecon beacons and there are so many different walks and being in the mountains and fields definitely helped get that fresh air I needed after being inside a classroom all day. </w:t>
      </w:r>
    </w:p>
    <w:p w14:paraId="32E9D1F3"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A study by science direct discovered that spending time outdoors helps improve your mental health by alleviating feelings of time pressure and mental stress (Heckman, 2020). Being outside in the fresh air, definitely contributed to helping me get through the difficult six months training and having that time away from thinking about work and doing things I enjoy.  </w:t>
      </w:r>
    </w:p>
    <w:p w14:paraId="4F28390F"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To evaluate on exercising in order to reduce my stress, it is clear that exercising daily helped me manage my six months of training. During my training I had two examinations that covered a lot of topics that were taught over the training period. I am very good at ‘procrastinating’ but having that </w:t>
      </w:r>
      <w:r w:rsidRPr="00F269E9">
        <w:rPr>
          <w:rFonts w:eastAsiaTheme="minorHAnsi"/>
          <w:color w:val="auto"/>
          <w:sz w:val="22"/>
          <w:szCs w:val="22"/>
          <w:lang w:eastAsia="en-US"/>
        </w:rPr>
        <w:lastRenderedPageBreak/>
        <w:t xml:space="preserve">walk at some point during the day meant the rest of the time was spent learning and revising for these exams without any distractions, worries and stress. </w:t>
      </w:r>
    </w:p>
    <w:p w14:paraId="5521CFDC"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If I could change one thing, it would be to plan my days out better during training. Occasionally I would feel unorganised causing me to feel a little stressed. If I planned my working days, I would know how my day was going to turn out. We would get given our timetables a week before and I feel like If I planned each day out, whether I was working from home or going to Cwmbran then I would have felt a lot more organised and get more work done. </w:t>
      </w:r>
    </w:p>
    <w:p w14:paraId="0D301BD8"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In order for me to continue feeling this way, I would also like to start making time to start exercising in other ways, such as at the gym and also to start back at playing football. It’s clear than doing some sort of exercise daily will help me succeed as a police officer without having that feeling of worry and instead having something else to focus on. </w:t>
      </w:r>
    </w:p>
    <w:p w14:paraId="09A8D6AF"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Exercise in almost any form can act as a stress reliever. Being active can boost your feel-good endorphins and distract you from daily worries (Mayo Clinic Staff, 2020). Exercise reduces the negative effects of stress by providing a relief for your body such as the </w:t>
      </w:r>
      <w:proofErr w:type="spellStart"/>
      <w:r w:rsidRPr="00F269E9">
        <w:rPr>
          <w:rFonts w:eastAsiaTheme="minorHAnsi"/>
          <w:color w:val="auto"/>
          <w:sz w:val="22"/>
          <w:szCs w:val="22"/>
          <w:lang w:eastAsia="en-US"/>
        </w:rPr>
        <w:t>flight</w:t>
      </w:r>
      <w:proofErr w:type="spellEnd"/>
      <w:r w:rsidRPr="00F269E9">
        <w:rPr>
          <w:rFonts w:eastAsiaTheme="minorHAnsi"/>
          <w:color w:val="auto"/>
          <w:sz w:val="22"/>
          <w:szCs w:val="22"/>
          <w:lang w:eastAsia="en-US"/>
        </w:rPr>
        <w:t xml:space="preserve"> or flight response and helping the body and its systems practice working together through those effects. It can be positive on your cardiovascular, digestive and immune system (Mayo Clinic Staff,2020). </w:t>
      </w:r>
    </w:p>
    <w:p w14:paraId="2D40A74E"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By exercising, I learnt how to challenge myself and by doing this, how to become fitter. On weekends I would go on longer walks and even though at times I would struggle and want to give up, I would never stop or regret spending time outside and exercising. It would always make me feel better and not to stress about what I learnt or needed to learn in work. </w:t>
      </w:r>
    </w:p>
    <w:p w14:paraId="245F29DD"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Since starting on shift, it has become more difficult to get these walks in, due to being tired and it also being dark by the time I get home from a day shift. I have now adjusted in to doing certain walks on certain days. On day shifts I will go for a shorter walk close to home and then on afternoons and nights I will try and go for longer walks in different areas, depending how tired I am after my shifts. Having the exercise before or after work certainly makes me feel less stressed on shift and has allowed me to develop resilience. </w:t>
      </w:r>
    </w:p>
    <w:p w14:paraId="71D5C48C"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lastRenderedPageBreak/>
        <w:t xml:space="preserve">As a police officer, you have to deal with all sorts of calls and some of these can become stressful and emotional. I believe having something at the end of the day to take your mind off those experiences and reduce any stress you may be feeling, makes it easier. </w:t>
      </w:r>
    </w:p>
    <w:p w14:paraId="30E210B8"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Stress on your body can be dangerous as it makes our immune system less effective and causes the body to release pro-inflammatory cytokines that are immune factors that initiate responses against infections. If these are produced for longer periods of time due to chronic stress, it hampers with our body’s ability to fight infection and heal wound and also increases the risk of heart disease, osteoporosis and autoimmune diseases including type 2 diabetes (</w:t>
      </w:r>
      <w:proofErr w:type="spellStart"/>
      <w:r w:rsidRPr="00F269E9">
        <w:rPr>
          <w:rFonts w:eastAsiaTheme="minorHAnsi"/>
          <w:color w:val="auto"/>
          <w:sz w:val="22"/>
          <w:szCs w:val="22"/>
          <w:lang w:eastAsia="en-US"/>
        </w:rPr>
        <w:t>Wenner</w:t>
      </w:r>
      <w:proofErr w:type="spellEnd"/>
      <w:r w:rsidRPr="00F269E9">
        <w:rPr>
          <w:rFonts w:eastAsiaTheme="minorHAnsi"/>
          <w:color w:val="auto"/>
          <w:sz w:val="22"/>
          <w:szCs w:val="22"/>
          <w:lang w:eastAsia="en-US"/>
        </w:rPr>
        <w:t xml:space="preserve">, n.d.). </w:t>
      </w:r>
    </w:p>
    <w:p w14:paraId="6BA81F02"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Doing something physical releases cortisol which helps you manage stress; it also gives your brain something to focus on and can be a positive coping strategy in difficult times. Exercise can help with better sleep, happier moods, better self-esteem and reduces the risk of depression (Mind,2019). </w:t>
      </w:r>
    </w:p>
    <w:p w14:paraId="2BBA8A76"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Having this to focus on rather than overthinking somewhat that I have dealt with in work makes me feel a lot better at the end of the day. It also contributes to having better sleep meaning that I will feel ‘fresh’ waking up for the next day in work, whether its training or a shift. </w:t>
      </w:r>
    </w:p>
    <w:p w14:paraId="2E5E98BA"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7E15D276"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269E9">
        <w:rPr>
          <w:rFonts w:eastAsiaTheme="minorHAnsi"/>
          <w:b/>
          <w:bCs/>
          <w:color w:val="auto"/>
          <w:sz w:val="22"/>
          <w:szCs w:val="22"/>
          <w:u w:val="single"/>
          <w:lang w:eastAsia="en-US"/>
        </w:rPr>
        <w:t>Conclusion</w:t>
      </w:r>
    </w:p>
    <w:p w14:paraId="2637F03B"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As mentioned above and since speaking with other officers, the initial six months of training is a long and difficult start to your career and so many people give up and resign due to the workload. Having a goal or something that keeps your mind off the stress and worry of the training helps you succeed. </w:t>
      </w:r>
    </w:p>
    <w:p w14:paraId="4B07C88C"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To conclude and reflect on my initial 6 months training, being able to exercise outdoors daily contributed to me passing my training and being attested as a police officer. It is clear from many studies that exercise is one of the main ways to reduce any stress. Having daily fresh air is also a factor, as this helps improve a person’s mental health.  </w:t>
      </w:r>
    </w:p>
    <w:p w14:paraId="04A576C8"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t xml:space="preserve">Being stressed can be dangerous for your body’s immune system and can cause other health issues. Trying to avoid being stressed often will help avoid illnesses and damaging your body. </w:t>
      </w:r>
    </w:p>
    <w:p w14:paraId="5ACA9AEA"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r w:rsidRPr="00F269E9">
        <w:rPr>
          <w:rFonts w:eastAsiaTheme="minorHAnsi"/>
          <w:color w:val="auto"/>
          <w:sz w:val="22"/>
          <w:szCs w:val="22"/>
          <w:lang w:eastAsia="en-US"/>
        </w:rPr>
        <w:lastRenderedPageBreak/>
        <w:t xml:space="preserve">I will continue to go on daily walks as I know it improves the way I feel and allows me to take my mind off difficult situations I have been involved in as a police officer. </w:t>
      </w:r>
    </w:p>
    <w:p w14:paraId="29A5EF0E"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5DD0C314"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lang w:eastAsia="en-US"/>
        </w:rPr>
      </w:pPr>
      <w:r w:rsidRPr="00F269E9">
        <w:rPr>
          <w:rFonts w:eastAsiaTheme="minorHAnsi"/>
          <w:b/>
          <w:bCs/>
          <w:color w:val="auto"/>
          <w:sz w:val="22"/>
          <w:szCs w:val="22"/>
          <w:lang w:eastAsia="en-US"/>
        </w:rPr>
        <w:t>Word Count - 1432</w:t>
      </w:r>
    </w:p>
    <w:p w14:paraId="2CD8ABAF"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0F3F351D" w14:textId="77777777" w:rsidR="00F269E9" w:rsidRPr="00F269E9" w:rsidRDefault="00F269E9" w:rsidP="00F269E9">
      <w:pPr>
        <w:overflowPunct/>
        <w:autoSpaceDE/>
        <w:autoSpaceDN/>
        <w:adjustRightInd/>
        <w:spacing w:after="160" w:line="480" w:lineRule="auto"/>
        <w:jc w:val="both"/>
        <w:textAlignment w:val="auto"/>
        <w:rPr>
          <w:rFonts w:eastAsiaTheme="minorHAnsi"/>
          <w:b/>
          <w:bCs/>
          <w:color w:val="auto"/>
          <w:sz w:val="22"/>
          <w:szCs w:val="22"/>
          <w:u w:val="single"/>
          <w:lang w:eastAsia="en-US"/>
        </w:rPr>
      </w:pPr>
    </w:p>
    <w:p w14:paraId="06E55987"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27A8482B"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7DE54EF7"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61136685" w14:textId="77777777" w:rsidR="00F269E9" w:rsidRPr="00F269E9" w:rsidRDefault="00F269E9" w:rsidP="00F269E9">
      <w:pPr>
        <w:overflowPunct/>
        <w:autoSpaceDE/>
        <w:autoSpaceDN/>
        <w:adjustRightInd/>
        <w:spacing w:after="160" w:line="480" w:lineRule="auto"/>
        <w:jc w:val="both"/>
        <w:textAlignment w:val="auto"/>
        <w:rPr>
          <w:rFonts w:eastAsiaTheme="minorHAnsi"/>
          <w:color w:val="auto"/>
          <w:sz w:val="22"/>
          <w:szCs w:val="22"/>
          <w:lang w:eastAsia="en-US"/>
        </w:rPr>
      </w:pPr>
    </w:p>
    <w:p w14:paraId="4B33E6D8" w14:textId="77777777" w:rsidR="00872984" w:rsidRDefault="00872984" w:rsidP="00E6298B">
      <w:pPr>
        <w:ind w:right="107"/>
        <w:jc w:val="both"/>
        <w:rPr>
          <w:b/>
          <w:sz w:val="24"/>
          <w:szCs w:val="24"/>
        </w:rPr>
      </w:pPr>
    </w:p>
    <w:p w14:paraId="2D014F40" w14:textId="0FB568A2" w:rsidR="006812A6" w:rsidRDefault="006812A6" w:rsidP="00E6298B">
      <w:pPr>
        <w:ind w:right="107"/>
        <w:jc w:val="both"/>
        <w:rPr>
          <w:b/>
          <w:sz w:val="24"/>
          <w:szCs w:val="24"/>
        </w:rPr>
      </w:pPr>
    </w:p>
    <w:p w14:paraId="373293F2" w14:textId="77777777" w:rsidR="00877330" w:rsidRPr="00877330" w:rsidRDefault="00877330" w:rsidP="00C46707">
      <w:pPr>
        <w:spacing w:line="360" w:lineRule="auto"/>
        <w:ind w:right="107"/>
        <w:jc w:val="both"/>
        <w:rPr>
          <w:bCs/>
          <w:sz w:val="24"/>
          <w:szCs w:val="24"/>
        </w:rPr>
      </w:pPr>
    </w:p>
    <w:p w14:paraId="2A627818" w14:textId="77777777" w:rsidR="00877330" w:rsidRPr="00877330" w:rsidRDefault="00877330" w:rsidP="00877330">
      <w:pPr>
        <w:ind w:right="107"/>
        <w:jc w:val="both"/>
        <w:rPr>
          <w:bCs/>
          <w:sz w:val="24"/>
          <w:szCs w:val="24"/>
        </w:rPr>
      </w:pPr>
    </w:p>
    <w:p w14:paraId="1EA5E7A5" w14:textId="77777777" w:rsidR="00877330" w:rsidRPr="00877330" w:rsidRDefault="00877330" w:rsidP="00877330">
      <w:pPr>
        <w:ind w:right="107"/>
        <w:jc w:val="both"/>
        <w:rPr>
          <w:bCs/>
          <w:sz w:val="24"/>
          <w:szCs w:val="24"/>
        </w:rPr>
      </w:pPr>
    </w:p>
    <w:p w14:paraId="5DB45DE3" w14:textId="77777777" w:rsidR="00877330" w:rsidRPr="00877330" w:rsidRDefault="00877330" w:rsidP="00877330">
      <w:pPr>
        <w:ind w:right="107"/>
        <w:jc w:val="both"/>
        <w:rPr>
          <w:bCs/>
          <w:sz w:val="24"/>
          <w:szCs w:val="24"/>
        </w:rPr>
      </w:pPr>
    </w:p>
    <w:p w14:paraId="5EE6B4BB" w14:textId="77777777" w:rsidR="00877330" w:rsidRPr="00877330" w:rsidRDefault="00877330" w:rsidP="00877330">
      <w:pPr>
        <w:ind w:right="107"/>
        <w:jc w:val="both"/>
        <w:rPr>
          <w:bCs/>
          <w:sz w:val="24"/>
          <w:szCs w:val="24"/>
        </w:rPr>
      </w:pPr>
    </w:p>
    <w:p w14:paraId="53B04C04" w14:textId="77777777" w:rsidR="00877330" w:rsidRPr="00877330" w:rsidRDefault="00877330" w:rsidP="00877330">
      <w:pPr>
        <w:ind w:right="107"/>
        <w:jc w:val="both"/>
        <w:rPr>
          <w:bCs/>
          <w:sz w:val="24"/>
          <w:szCs w:val="24"/>
        </w:rPr>
      </w:pPr>
    </w:p>
    <w:p w14:paraId="2D610661" w14:textId="77777777" w:rsidR="00877330" w:rsidRPr="00877330" w:rsidRDefault="00877330" w:rsidP="00877330">
      <w:pPr>
        <w:ind w:right="107"/>
        <w:jc w:val="both"/>
        <w:rPr>
          <w:bCs/>
          <w:sz w:val="24"/>
          <w:szCs w:val="24"/>
        </w:rPr>
      </w:pPr>
    </w:p>
    <w:p w14:paraId="186EB94A" w14:textId="77777777" w:rsidR="00AB3EA4" w:rsidRDefault="00AB3EA4" w:rsidP="00AB3EA4">
      <w:pPr>
        <w:ind w:right="107"/>
        <w:rPr>
          <w:bCs/>
          <w:sz w:val="24"/>
          <w:szCs w:val="24"/>
        </w:rPr>
      </w:pPr>
    </w:p>
    <w:p w14:paraId="24898A17" w14:textId="77777777" w:rsidR="00F269E9" w:rsidRDefault="00F269E9" w:rsidP="00AB3EA4">
      <w:pPr>
        <w:ind w:right="107"/>
        <w:jc w:val="center"/>
        <w:rPr>
          <w:b/>
          <w:bCs/>
          <w:color w:val="auto"/>
          <w:sz w:val="24"/>
          <w:szCs w:val="24"/>
        </w:rPr>
      </w:pPr>
    </w:p>
    <w:p w14:paraId="093EC756" w14:textId="77777777" w:rsidR="00F269E9" w:rsidRDefault="00F269E9" w:rsidP="00AB3EA4">
      <w:pPr>
        <w:ind w:right="107"/>
        <w:jc w:val="center"/>
        <w:rPr>
          <w:b/>
          <w:bCs/>
          <w:color w:val="auto"/>
          <w:sz w:val="24"/>
          <w:szCs w:val="24"/>
        </w:rPr>
      </w:pPr>
    </w:p>
    <w:p w14:paraId="52D64E0F" w14:textId="77777777" w:rsidR="00F269E9" w:rsidRDefault="00F269E9" w:rsidP="00AB3EA4">
      <w:pPr>
        <w:ind w:right="107"/>
        <w:jc w:val="center"/>
        <w:rPr>
          <w:b/>
          <w:bCs/>
          <w:color w:val="auto"/>
          <w:sz w:val="24"/>
          <w:szCs w:val="24"/>
        </w:rPr>
      </w:pPr>
    </w:p>
    <w:p w14:paraId="237C0087" w14:textId="77777777" w:rsidR="00F269E9" w:rsidRDefault="00F269E9" w:rsidP="00AB3EA4">
      <w:pPr>
        <w:ind w:right="107"/>
        <w:jc w:val="center"/>
        <w:rPr>
          <w:b/>
          <w:bCs/>
          <w:color w:val="auto"/>
          <w:sz w:val="24"/>
          <w:szCs w:val="24"/>
        </w:rPr>
      </w:pPr>
    </w:p>
    <w:p w14:paraId="44DDC96D" w14:textId="77777777" w:rsidR="00F269E9" w:rsidRDefault="00F269E9" w:rsidP="00AB3EA4">
      <w:pPr>
        <w:ind w:right="107"/>
        <w:jc w:val="center"/>
        <w:rPr>
          <w:b/>
          <w:bCs/>
          <w:color w:val="auto"/>
          <w:sz w:val="24"/>
          <w:szCs w:val="24"/>
        </w:rPr>
      </w:pPr>
    </w:p>
    <w:p w14:paraId="116FF065" w14:textId="77777777" w:rsidR="00F269E9" w:rsidRDefault="00F269E9" w:rsidP="00AB3EA4">
      <w:pPr>
        <w:ind w:right="107"/>
        <w:jc w:val="center"/>
        <w:rPr>
          <w:b/>
          <w:bCs/>
          <w:color w:val="auto"/>
          <w:sz w:val="24"/>
          <w:szCs w:val="24"/>
        </w:rPr>
      </w:pPr>
    </w:p>
    <w:p w14:paraId="7D4097AF" w14:textId="77777777" w:rsidR="00F269E9" w:rsidRDefault="00F269E9" w:rsidP="00AB3EA4">
      <w:pPr>
        <w:ind w:right="107"/>
        <w:jc w:val="center"/>
        <w:rPr>
          <w:b/>
          <w:bCs/>
          <w:color w:val="auto"/>
          <w:sz w:val="24"/>
          <w:szCs w:val="24"/>
        </w:rPr>
      </w:pPr>
    </w:p>
    <w:p w14:paraId="7973FAA9" w14:textId="77777777" w:rsidR="00F269E9" w:rsidRDefault="00F269E9" w:rsidP="00AB3EA4">
      <w:pPr>
        <w:ind w:right="107"/>
        <w:jc w:val="center"/>
        <w:rPr>
          <w:b/>
          <w:bCs/>
          <w:color w:val="auto"/>
          <w:sz w:val="24"/>
          <w:szCs w:val="24"/>
        </w:rPr>
      </w:pPr>
    </w:p>
    <w:p w14:paraId="27EF6855" w14:textId="77777777" w:rsidR="00F269E9" w:rsidRDefault="00F269E9" w:rsidP="00AB3EA4">
      <w:pPr>
        <w:ind w:right="107"/>
        <w:jc w:val="center"/>
        <w:rPr>
          <w:b/>
          <w:bCs/>
          <w:color w:val="auto"/>
          <w:sz w:val="24"/>
          <w:szCs w:val="24"/>
        </w:rPr>
      </w:pPr>
    </w:p>
    <w:p w14:paraId="6E063DBA" w14:textId="77777777" w:rsidR="00F269E9" w:rsidRDefault="00F269E9" w:rsidP="00AB3EA4">
      <w:pPr>
        <w:ind w:right="107"/>
        <w:jc w:val="center"/>
        <w:rPr>
          <w:b/>
          <w:bCs/>
          <w:color w:val="auto"/>
          <w:sz w:val="24"/>
          <w:szCs w:val="24"/>
        </w:rPr>
      </w:pPr>
    </w:p>
    <w:p w14:paraId="0854C4FA" w14:textId="77777777" w:rsidR="00F269E9" w:rsidRDefault="00F269E9" w:rsidP="00AB3EA4">
      <w:pPr>
        <w:ind w:right="107"/>
        <w:jc w:val="center"/>
        <w:rPr>
          <w:b/>
          <w:bCs/>
          <w:color w:val="auto"/>
          <w:sz w:val="24"/>
          <w:szCs w:val="24"/>
        </w:rPr>
      </w:pPr>
    </w:p>
    <w:p w14:paraId="4AC3BBCA" w14:textId="77777777" w:rsidR="00F269E9" w:rsidRDefault="00F269E9" w:rsidP="00AB3EA4">
      <w:pPr>
        <w:ind w:right="107"/>
        <w:jc w:val="center"/>
        <w:rPr>
          <w:b/>
          <w:bCs/>
          <w:color w:val="auto"/>
          <w:sz w:val="24"/>
          <w:szCs w:val="24"/>
        </w:rPr>
      </w:pPr>
    </w:p>
    <w:p w14:paraId="1B780279" w14:textId="77777777" w:rsidR="00F269E9" w:rsidRDefault="00F269E9" w:rsidP="00AB3EA4">
      <w:pPr>
        <w:ind w:right="107"/>
        <w:jc w:val="center"/>
        <w:rPr>
          <w:b/>
          <w:bCs/>
          <w:color w:val="auto"/>
          <w:sz w:val="24"/>
          <w:szCs w:val="24"/>
        </w:rPr>
      </w:pPr>
    </w:p>
    <w:p w14:paraId="361793A8" w14:textId="77777777" w:rsidR="00F269E9" w:rsidRDefault="00F269E9" w:rsidP="00AB3EA4">
      <w:pPr>
        <w:ind w:right="107"/>
        <w:jc w:val="center"/>
        <w:rPr>
          <w:b/>
          <w:bCs/>
          <w:color w:val="auto"/>
          <w:sz w:val="24"/>
          <w:szCs w:val="24"/>
        </w:rPr>
      </w:pPr>
    </w:p>
    <w:p w14:paraId="26232145" w14:textId="77777777" w:rsidR="00F269E9" w:rsidRDefault="00F269E9" w:rsidP="00AB3EA4">
      <w:pPr>
        <w:ind w:right="107"/>
        <w:jc w:val="center"/>
        <w:rPr>
          <w:b/>
          <w:bCs/>
          <w:color w:val="auto"/>
          <w:sz w:val="24"/>
          <w:szCs w:val="24"/>
        </w:rPr>
      </w:pPr>
    </w:p>
    <w:p w14:paraId="5F05049F" w14:textId="77777777" w:rsidR="00F269E9" w:rsidRDefault="00F269E9" w:rsidP="00AB3EA4">
      <w:pPr>
        <w:ind w:right="107"/>
        <w:jc w:val="center"/>
        <w:rPr>
          <w:b/>
          <w:bCs/>
          <w:color w:val="auto"/>
          <w:sz w:val="24"/>
          <w:szCs w:val="24"/>
        </w:rPr>
      </w:pPr>
    </w:p>
    <w:p w14:paraId="34B322AF" w14:textId="2CC00ED0" w:rsidR="00450C83" w:rsidRPr="00270EEB" w:rsidRDefault="28A9B94D" w:rsidP="00AB3EA4">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68C2F81F" w:rsidR="003B2A14" w:rsidRDefault="003B2A14" w:rsidP="00E6298B">
      <w:pPr>
        <w:ind w:right="107"/>
        <w:jc w:val="both"/>
        <w:rPr>
          <w:b/>
          <w:sz w:val="24"/>
          <w:szCs w:val="24"/>
        </w:rPr>
      </w:pPr>
      <w:r w:rsidRPr="00450C83">
        <w:rPr>
          <w:b/>
          <w:sz w:val="24"/>
          <w:szCs w:val="24"/>
        </w:rPr>
        <w:t>ANSWER:</w:t>
      </w:r>
    </w:p>
    <w:p w14:paraId="1AB5BED1" w14:textId="49660D93" w:rsidR="00D45F6B" w:rsidRDefault="00D45F6B" w:rsidP="00E6298B">
      <w:pPr>
        <w:ind w:right="107"/>
        <w:jc w:val="both"/>
        <w:rPr>
          <w:b/>
          <w:sz w:val="24"/>
          <w:szCs w:val="24"/>
        </w:rPr>
      </w:pPr>
    </w:p>
    <w:p w14:paraId="6B239C56" w14:textId="50318A93" w:rsidR="00D45F6B" w:rsidRDefault="00D45F6B" w:rsidP="00E6298B">
      <w:pPr>
        <w:ind w:right="107"/>
        <w:jc w:val="both"/>
        <w:rPr>
          <w:b/>
          <w:sz w:val="24"/>
          <w:szCs w:val="24"/>
        </w:rPr>
      </w:pPr>
    </w:p>
    <w:p w14:paraId="179E02A5" w14:textId="73548790" w:rsidR="00D45F6B" w:rsidRDefault="00D45F6B" w:rsidP="00E6298B">
      <w:pPr>
        <w:ind w:right="107"/>
        <w:jc w:val="both"/>
        <w:rPr>
          <w:b/>
          <w:sz w:val="24"/>
          <w:szCs w:val="24"/>
        </w:rPr>
      </w:pPr>
      <w:r>
        <w:rPr>
          <w:b/>
          <w:sz w:val="24"/>
          <w:szCs w:val="24"/>
        </w:rPr>
        <w:t>JPLANE</w:t>
      </w:r>
      <w:r w:rsidR="00CC0A1F">
        <w:rPr>
          <w:b/>
          <w:sz w:val="24"/>
          <w:szCs w:val="24"/>
        </w:rPr>
        <w:t xml:space="preserve"> – OWN WORDS</w:t>
      </w:r>
    </w:p>
    <w:p w14:paraId="0CE1A6B6" w14:textId="4FA2DE19" w:rsidR="00CC0A1F" w:rsidRDefault="00545737" w:rsidP="00E6298B">
      <w:pPr>
        <w:ind w:right="107"/>
        <w:jc w:val="both"/>
        <w:rPr>
          <w:b/>
          <w:sz w:val="24"/>
          <w:szCs w:val="24"/>
        </w:rPr>
      </w:pPr>
      <w:r>
        <w:rPr>
          <w:b/>
          <w:sz w:val="24"/>
          <w:szCs w:val="24"/>
        </w:rPr>
        <w:t>REFERENCING!!!!</w:t>
      </w:r>
    </w:p>
    <w:p w14:paraId="362F49F0" w14:textId="77777777" w:rsidR="00545737" w:rsidRDefault="00545737" w:rsidP="00E6298B">
      <w:pPr>
        <w:ind w:right="107"/>
        <w:jc w:val="both"/>
        <w:rPr>
          <w:b/>
          <w:sz w:val="24"/>
          <w:szCs w:val="24"/>
        </w:rPr>
      </w:pPr>
    </w:p>
    <w:p w14:paraId="572E6C1C" w14:textId="2AF65E0B" w:rsidR="004E0D1E" w:rsidRDefault="004E0D1E" w:rsidP="00E6298B">
      <w:pPr>
        <w:ind w:right="107"/>
        <w:jc w:val="both"/>
        <w:rPr>
          <w:b/>
          <w:sz w:val="24"/>
          <w:szCs w:val="24"/>
        </w:rPr>
      </w:pPr>
    </w:p>
    <w:p w14:paraId="30F5A4A2"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t xml:space="preserve">Introduction </w:t>
      </w:r>
    </w:p>
    <w:p w14:paraId="5AB9AA46"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This essay will critically asses an incident that I have attended that involved conflict and which I played a significant role with the offender and the victims while also reflecting on what happened. </w:t>
      </w:r>
    </w:p>
    <w:p w14:paraId="1FC62DF4"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Being a police officer is a physically demanding and potentially dangerous. The police regularly have to deal with and respond to situations involving violent and aggressive persons. When responding, officers have to put themselves in potentially dangerous situations any actions taken by officers can </w:t>
      </w:r>
      <w:r w:rsidRPr="004E0D1E">
        <w:rPr>
          <w:rFonts w:eastAsiaTheme="minorHAnsi"/>
          <w:color w:val="auto"/>
          <w:sz w:val="22"/>
          <w:szCs w:val="22"/>
          <w:lang w:eastAsia="en-US"/>
        </w:rPr>
        <w:lastRenderedPageBreak/>
        <w:t xml:space="preserve">have an impact on public safety, trust and confidence in the police service (Dryer-Beers, Braddock and Wire, 2020). </w:t>
      </w:r>
    </w:p>
    <w:p w14:paraId="10DD9A0C"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206B7EE0"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t>Use of Force and the NDM</w:t>
      </w:r>
    </w:p>
    <w:p w14:paraId="56EF19E9"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The Criminal Law Act 1967, the Police and Criminal Evidence Act 1984, Common Law, the Criminal Justice and Immigration Acts 2008 and the rights and freedoms contained within the European Convention on Human Rights govern the police use of force (College of Policing, 2013b). Any force used must be reasonable and proportionate or it is likely that the forced used was excessive and unlawful. </w:t>
      </w:r>
      <w:r w:rsidRPr="004E0D1E">
        <w:rPr>
          <w:rFonts w:eastAsiaTheme="minorHAnsi"/>
          <w:color w:val="auto"/>
          <w:sz w:val="22"/>
          <w:szCs w:val="22"/>
          <w:lang w:eastAsia="en-US"/>
        </w:rPr>
        <w:tab/>
      </w:r>
    </w:p>
    <w:p w14:paraId="2DC1E4E0"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Any Force used by police officers should always be justified and must be applied proportionately to protect the officers or any others from harm or when detaining a person after arrest or for the purpose of a search (Bryant and Bryant, 2020). </w:t>
      </w:r>
    </w:p>
    <w:p w14:paraId="02762811"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All police officers require officer safety training in order to restrain, control and search correctly in line with the college of policing. Police officers are then required to undertake a refresher once a year to keep up with those skills and any changes in policing. </w:t>
      </w:r>
    </w:p>
    <w:p w14:paraId="09EBBA9E"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According to the college of policing when considering using force, an officer must consider three core questions. The first consideration is, would the use of force have a lawful objective and if so, how immediate and grave is the threat posed? Then you have to consider if there are any means, short of the use of force, capable of attaining the lawful objective identified? And finally having regard to the nature and gravity of the threat, and the potential for adverse consequences to arise from that use of force. What is the minimum level of force required to attain the objective identified and what the use of that level of force be proportionate or excessive? (College of Policing, 2013b). Considering these allows you to decide whether the force used can be justified and if it is lawful. </w:t>
      </w:r>
    </w:p>
    <w:p w14:paraId="3362F9D9"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When using any force as a police officer, you should go through the national decision model (NDM) so that what you are doing is the right decision. The centre of the NDM is the code of ethics and these </w:t>
      </w:r>
      <w:r w:rsidRPr="004E0D1E">
        <w:rPr>
          <w:rFonts w:eastAsiaTheme="minorHAnsi"/>
          <w:color w:val="auto"/>
          <w:sz w:val="22"/>
          <w:szCs w:val="22"/>
          <w:lang w:eastAsia="en-US"/>
        </w:rPr>
        <w:lastRenderedPageBreak/>
        <w:t xml:space="preserve">are the policing principles that all members of the police services are expected to uphold and the standards of behaviour they are expected to meet. One of the code of ethics include the use of force and agreeing to only use force when it is necessary, proportionate and reasonable (College of Policing, 2013). </w:t>
      </w:r>
    </w:p>
    <w:p w14:paraId="7717B803"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The next stage of the NDM is gather information and intelligence and this is where you think about what is happening, what you know so far and what intelligence is known about the person, location or vehicle such as warning markers.</w:t>
      </w:r>
    </w:p>
    <w:p w14:paraId="63FB32E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After this I need to assess the threat and risk and develop a working strategy. I need to consider if I need to act immediately and how serious could the situation be. In this stage I also need to prevent any discrimination and promote good relations with the person. </w:t>
      </w:r>
    </w:p>
    <w:p w14:paraId="36DCA80D"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The next stage would be to consider what powers and policies are available to me for that type of situation. </w:t>
      </w:r>
    </w:p>
    <w:p w14:paraId="4A27D649"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Then I would need to identify options and contingencies, and this involves considering the different ways to make a particular decision with the least risk of harm. This could be using handcuffs or restrains in order to protect yourself or the person from any harm. </w:t>
      </w:r>
    </w:p>
    <w:p w14:paraId="75548702"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The last stage is action and review, and this involves taking the action you consider is most appropriate and then review how things went and if you would do something different the next time. You can go through the NDM over again on different situations that require you as an officer to make a decision College of Policing (2013).</w:t>
      </w:r>
    </w:p>
    <w:p w14:paraId="46CC456C"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Some impact factors that are thought to make a potential conflict situation a higher risk are weapons, crowds, alcohol, prior knowledge about or the relative size or build of the people involved. Officers and staff may inadvertently escalate conflict by the way they interact with people who find it difficult to communicate. </w:t>
      </w:r>
    </w:p>
    <w:p w14:paraId="25901714" w14:textId="13F4094C" w:rsid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141575B7" w14:textId="77777777" w:rsidR="00B70D0E" w:rsidRPr="004E0D1E" w:rsidRDefault="00B70D0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23D221C0"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lastRenderedPageBreak/>
        <w:t>Conflict Incident</w:t>
      </w:r>
    </w:p>
    <w:p w14:paraId="4F65812A"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During my first few weeks of tutorship there was a call to a hotel stating that a male had caused damage to a vehicle parked outside and also assaulted the security guard by wrapping his belt around his neck. The male allegedly had a knife and was under the influence of an unknown substance. He has also smeared his own faeces around the hotel.  </w:t>
      </w:r>
    </w:p>
    <w:p w14:paraId="04190DDD"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The male was no longer at the scene and staff were unaware of where he had gone. We were given a description of the male and other officers went to do an area search while I stayed and took the details of the people involved.</w:t>
      </w:r>
    </w:p>
    <w:p w14:paraId="50359673"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While speaking to a member of staff I asked to see which room the male had been staying in so that I could gather any further information about him. On walking up the stairs we noticed a male walking into the room that he had been staying in and he matched the description of the offender.</w:t>
      </w:r>
    </w:p>
    <w:p w14:paraId="32D9985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Accessed was gained to the room and the male was standing there with no trousers on. He was asked if he had any weapons on him to which he stated no and then asked to go on his knees facing the other way and to put his hands on his head. The male was cuffed to the rear by my mentor and I arrested him for criminal damage and assault.</w:t>
      </w:r>
    </w:p>
    <w:p w14:paraId="60B5FDEC"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Due to the state the male was in and it was clear he was under the influence of an unknown substance; it was best for him to attend accident and emergency so that he could be checked over by a health care professional. I watched the male on the way down and he was becoming very agitated in the back of the van, being aggressive, sweating, pale to look at and I believed he was showing signs of acute behavioural disturbance (ABD). ABD can potentially cause sudden death or cardiac arrest. When myself and my colleague got him from the van his heart was also racing inside of his chest and he had excessive strength, and this could be another potential sign.</w:t>
      </w:r>
    </w:p>
    <w:p w14:paraId="40DB290A"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From this point the male was being very aggressive towards us and during in hospital we had to hold the male down so that he did not injure himself, us or any member of staff. He was shouting at us, he tried digging his nails in to my hand and also spat at me and a nurse, but luckily, he missed. Myself and my mentor would take it in turns to hold the male and keep him under control and even after three </w:t>
      </w:r>
      <w:r w:rsidRPr="004E0D1E">
        <w:rPr>
          <w:rFonts w:eastAsiaTheme="minorHAnsi"/>
          <w:color w:val="auto"/>
          <w:sz w:val="22"/>
          <w:szCs w:val="22"/>
          <w:lang w:eastAsia="en-US"/>
        </w:rPr>
        <w:lastRenderedPageBreak/>
        <w:t xml:space="preserve">injections to withdraw the effects of the drugs, the male did not calm down for several hours. Also, during this time, the male refused to wear his trousers and was being very inappropriate towards myself and some female staff members. As he was calming down, I made sure to make it clear to the male that the way he was acting was unacceptable and if he continued acting the way he did, then I would further arrest him. </w:t>
      </w:r>
    </w:p>
    <w:p w14:paraId="32C24A76"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t xml:space="preserve">Reflection </w:t>
      </w:r>
    </w:p>
    <w:p w14:paraId="62AF64EF"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Before attending the address, I made sure to check what warning markers the male had and by doing this I could understand how potentially dangerous this male could be and what to look out for. He had warning markers for mental health, drugs, weapons and firearms. Knowing the male had also smeared his faeces around the hotel I put gloves on as soon as we arrived. </w:t>
      </w:r>
    </w:p>
    <w:p w14:paraId="7DC01D61"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Even though the male was not present when we arrived and it was not known where he was, I made sure to remain calm and understand my surroundings looking for exit routes if needed. My bodycam was activated as soon as we arrived so if anything were to happen while there it was all recorded. </w:t>
      </w:r>
    </w:p>
    <w:p w14:paraId="4E341C68"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When I knew the male was in his room and I was the only officer there alongside the member of staff, I made sure to keep my distance from the room while also making sure the staff member was safe and behind me so that she was protected if the male was to come towards us. At this point I made sure to call my colleagues so that I was not alone entering the room and the taser officer would be present if anything were to escalate. </w:t>
      </w:r>
    </w:p>
    <w:p w14:paraId="40329986"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The male was handcuffed to the rear as this was the safest way to protect us as officers and the staff being injured. He was cuffed prior to being arrested to make sure he was restrained and searched straight away. Under section 3(1) of the Criminal Law Act 1967 it allows an officer to use such force as is reasonable in the circumstances in the prevention of crime, or in effecting or assisting in the lawful arrest of offenders or suspected offenders or of persons unlawfully at large (College of Policing, 2013a). As soon as the male is handcuffed and detained, we as officers are taking away his human rights, it is there for our responsibility to keep him safe and make sure he is not injured in our care. </w:t>
      </w:r>
      <w:r w:rsidRPr="004E0D1E">
        <w:rPr>
          <w:rFonts w:eastAsiaTheme="minorHAnsi"/>
          <w:color w:val="auto"/>
          <w:sz w:val="22"/>
          <w:szCs w:val="22"/>
          <w:lang w:eastAsia="en-US"/>
        </w:rPr>
        <w:lastRenderedPageBreak/>
        <w:t xml:space="preserve">Article 2 states that everyone’s right to life shall be protected by law and nobody shall be deprived of their life intentionally (College of Policing, 2013a). </w:t>
      </w:r>
    </w:p>
    <w:p w14:paraId="7038780D"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41628AC6"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When commutating with the male on arrest, in the van and at the hospital I made sure to remain calm at all times and not become angry or loud like he was being towards me and the other officers. Betari’s Box describes how people can get locked in to a vicious or virtuous circle of communication, based on how their attitudes and behaviour respond to each other (College of policing, 2020). If I was                                                                                                to become angry and loud like the male was being towards me, then he would less likely calm down. If I remain calm and concentrate on my tone of voice and attitude, the male would more likely calm down and come down to my tone. If I were to become confrontational with a him, it could cause him to become angrier and this could lead to them doing something that could be dangerous to myself, themselves or other persons. Even when he was attempting to make me feel uncomfortable in the hospital, I remained calm but made sure he understood that his actions could lead to further offences being committed. </w:t>
      </w:r>
    </w:p>
    <w:p w14:paraId="7C72B81A"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When at the hospital the male was held down by myself and my mentor. He was being very aggressive towards us as officers and also the hospital staff. We needed to do this to refrain him from injuring himself and anybody in the hospital. The male was very unsteady on his feet, unable to keep still and we as officers needed to assure, he did not injure himself in our care. This is many of the many stages the NDM was used to ensure this what the right decision. The male kept asking for his handcuffs to be taken off and he was told that this would not happen until it was safe to do so. The hospital staff needed to give the male medication by injection on three separate occasions while we were there to attempt to withdraw the effects of any substance the male had taken. It took several hours for him to even calm down a little and throughout we remained calm and dealt with the situation.</w:t>
      </w:r>
    </w:p>
    <w:p w14:paraId="580DA60B"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When holding on to the male I made sure to think about my positioning to prevent him causing harm to me by potentially spitting, kicking or headbutting me. I kept my distance while also holding the male by his arm and the top of his shoulder to prevent him from moving towards me. On one occasion my </w:t>
      </w:r>
      <w:r w:rsidRPr="004E0D1E">
        <w:rPr>
          <w:rFonts w:eastAsiaTheme="minorHAnsi"/>
          <w:color w:val="auto"/>
          <w:sz w:val="22"/>
          <w:szCs w:val="22"/>
          <w:lang w:eastAsia="en-US"/>
        </w:rPr>
        <w:lastRenderedPageBreak/>
        <w:t xml:space="preserve">mentor had to remind me about my positioning, but from this point I was aware and thought about it constantly. </w:t>
      </w:r>
    </w:p>
    <w:p w14:paraId="1EA7E3B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As the male was calming down, he continued being inappropriate with me and also refusing to put his penis away or cover it. I explained calmly but assertively if he continued then he would be further arrested for public decency and reminded him that he was in a hospital where there were children and other people who did not want to see it. </w:t>
      </w:r>
    </w:p>
    <w:p w14:paraId="29D7B6A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Over time the male calmed down and his handcuffs were taken off. We explained if at any point he started becoming aggressive again then they would be put back on him. He remained calm but continued playing up by getting out of his bed but every time we asked him to get back in to bed then he would. By being calm, kind and not angry towards the male he understood that we were only there to help him and if he remained calm with us, then he would not need to be restrained with the handcuffs or have to be held down any longer. </w:t>
      </w:r>
    </w:p>
    <w:p w14:paraId="5386EFF8"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7AB0EBFC"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4E0D1E">
        <w:rPr>
          <w:rFonts w:eastAsiaTheme="minorHAnsi"/>
          <w:b/>
          <w:bCs/>
          <w:color w:val="auto"/>
          <w:sz w:val="22"/>
          <w:szCs w:val="22"/>
          <w:u w:val="single"/>
          <w:lang w:eastAsia="en-US"/>
        </w:rPr>
        <w:t>Conclusion</w:t>
      </w:r>
    </w:p>
    <w:p w14:paraId="705A1C27"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Remaining calm and professional in any situation will always be better than not and a person is more likely to communicate with you better if you are respectable with them. Being like this throughout the above incident definitely made is easier for myself and any other officers involved. Any force used was justified and proportionate and no force was unlawful. </w:t>
      </w:r>
    </w:p>
    <w:p w14:paraId="4BF6FCE1"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Throughout the time I explained to the male what would be happening and why we were doing what we did. At times it did become difficult, stressful and also tiring but remaining professional definitely worked out in our favour when the male eventually calmed down. </w:t>
      </w:r>
    </w:p>
    <w:p w14:paraId="5D500F31"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r w:rsidRPr="004E0D1E">
        <w:rPr>
          <w:rFonts w:eastAsiaTheme="minorHAnsi"/>
          <w:color w:val="auto"/>
          <w:sz w:val="22"/>
          <w:szCs w:val="22"/>
          <w:lang w:eastAsia="en-US"/>
        </w:rPr>
        <w:t xml:space="preserve">Using the NDM and thinking about model such as Betari’s Box helped me calm the male down by having good communication skills and also doing things lawfully. </w:t>
      </w:r>
    </w:p>
    <w:p w14:paraId="6363A144"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lang w:eastAsia="en-US"/>
        </w:rPr>
      </w:pPr>
    </w:p>
    <w:p w14:paraId="002E9F13" w14:textId="77777777" w:rsidR="004E0D1E" w:rsidRPr="004E0D1E" w:rsidRDefault="004E0D1E" w:rsidP="004E0D1E">
      <w:pPr>
        <w:overflowPunct/>
        <w:autoSpaceDE/>
        <w:autoSpaceDN/>
        <w:adjustRightInd/>
        <w:spacing w:after="160" w:line="480" w:lineRule="auto"/>
        <w:jc w:val="both"/>
        <w:textAlignment w:val="auto"/>
        <w:rPr>
          <w:rFonts w:eastAsiaTheme="minorHAnsi"/>
          <w:b/>
          <w:bCs/>
          <w:color w:val="auto"/>
          <w:sz w:val="22"/>
          <w:szCs w:val="22"/>
          <w:lang w:eastAsia="en-US"/>
        </w:rPr>
      </w:pPr>
      <w:r w:rsidRPr="004E0D1E">
        <w:rPr>
          <w:rFonts w:eastAsiaTheme="minorHAnsi"/>
          <w:b/>
          <w:bCs/>
          <w:color w:val="auto"/>
          <w:sz w:val="22"/>
          <w:szCs w:val="22"/>
          <w:lang w:eastAsia="en-US"/>
        </w:rPr>
        <w:t>Word Count - 2368</w:t>
      </w:r>
    </w:p>
    <w:p w14:paraId="17994890" w14:textId="77777777" w:rsidR="004E0D1E" w:rsidRPr="004E0D1E" w:rsidRDefault="004E0D1E" w:rsidP="004E0D1E">
      <w:pPr>
        <w:overflowPunct/>
        <w:autoSpaceDE/>
        <w:autoSpaceDN/>
        <w:adjustRightInd/>
        <w:spacing w:after="160" w:line="480" w:lineRule="auto"/>
        <w:jc w:val="both"/>
        <w:textAlignment w:val="auto"/>
        <w:rPr>
          <w:rFonts w:eastAsiaTheme="minorHAnsi"/>
          <w:color w:val="auto"/>
          <w:sz w:val="22"/>
          <w:szCs w:val="22"/>
          <w:lang w:eastAsia="en-US"/>
        </w:rPr>
      </w:pPr>
    </w:p>
    <w:p w14:paraId="488286BD" w14:textId="77777777" w:rsidR="004E0D1E" w:rsidRDefault="004E0D1E" w:rsidP="00E6298B">
      <w:pPr>
        <w:ind w:right="107"/>
        <w:jc w:val="both"/>
        <w:rPr>
          <w:b/>
          <w:sz w:val="24"/>
          <w:szCs w:val="24"/>
        </w:rPr>
      </w:pPr>
    </w:p>
    <w:p w14:paraId="374D5CFC" w14:textId="77777777" w:rsidR="00F269E9" w:rsidRPr="00450C83" w:rsidRDefault="00F269E9" w:rsidP="00E6298B">
      <w:pPr>
        <w:ind w:right="107"/>
        <w:jc w:val="both"/>
        <w:rPr>
          <w:b/>
          <w:sz w:val="24"/>
          <w:szCs w:val="24"/>
        </w:rPr>
      </w:pPr>
    </w:p>
    <w:p w14:paraId="6A73DBDF" w14:textId="260353D4" w:rsidR="00AA666E" w:rsidRDefault="00AA666E" w:rsidP="00E6298B">
      <w:pPr>
        <w:ind w:right="107"/>
        <w:jc w:val="both"/>
        <w:rPr>
          <w:sz w:val="24"/>
          <w:szCs w:val="24"/>
        </w:rPr>
      </w:pPr>
    </w:p>
    <w:p w14:paraId="79C6F38B" w14:textId="31D7B2D5" w:rsidR="00AA666E" w:rsidRPr="007B013E" w:rsidRDefault="00AA666E" w:rsidP="007B013E">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5CA01220" w14:textId="77777777" w:rsidR="004E0D1E" w:rsidRDefault="004E0D1E" w:rsidP="004E0D1E">
      <w:pPr>
        <w:ind w:right="107"/>
        <w:rPr>
          <w:sz w:val="24"/>
          <w:szCs w:val="24"/>
        </w:rPr>
      </w:pPr>
    </w:p>
    <w:p w14:paraId="13F4B7E0" w14:textId="23DFD2A0" w:rsidR="00082668" w:rsidRPr="004E0D1E" w:rsidRDefault="28A9B94D" w:rsidP="004E0D1E">
      <w:pPr>
        <w:ind w:right="107"/>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4033CAD2" w:rsidR="00112751" w:rsidRDefault="00112751" w:rsidP="00E6298B">
      <w:pPr>
        <w:ind w:right="107"/>
        <w:jc w:val="both"/>
        <w:rPr>
          <w:sz w:val="24"/>
          <w:szCs w:val="24"/>
        </w:rPr>
      </w:pPr>
    </w:p>
    <w:p w14:paraId="1DF8BB19" w14:textId="46BF0D95" w:rsidR="00B70D0E" w:rsidRDefault="00F25014" w:rsidP="00E6298B">
      <w:pPr>
        <w:ind w:right="107"/>
        <w:jc w:val="both"/>
        <w:rPr>
          <w:sz w:val="24"/>
          <w:szCs w:val="24"/>
        </w:rPr>
      </w:pPr>
      <w:r>
        <w:rPr>
          <w:sz w:val="24"/>
          <w:szCs w:val="24"/>
        </w:rPr>
        <w:t>SUPPORT A VICTIM/WITNESS IN READINESS FOR THE COURT INC</w:t>
      </w:r>
      <w:r w:rsidR="00E8692A">
        <w:rPr>
          <w:sz w:val="24"/>
          <w:szCs w:val="24"/>
        </w:rPr>
        <w:t>IDENT.</w:t>
      </w:r>
    </w:p>
    <w:p w14:paraId="2A78F1D6" w14:textId="7CE25703" w:rsidR="00E8692A" w:rsidRDefault="00E8692A" w:rsidP="00E6298B">
      <w:pPr>
        <w:ind w:right="107"/>
        <w:jc w:val="both"/>
        <w:rPr>
          <w:sz w:val="24"/>
          <w:szCs w:val="24"/>
        </w:rPr>
      </w:pPr>
    </w:p>
    <w:p w14:paraId="1230F7BE" w14:textId="1D22E832" w:rsidR="00E8692A" w:rsidRDefault="00E8692A" w:rsidP="00E6298B">
      <w:pPr>
        <w:ind w:right="107"/>
        <w:jc w:val="both"/>
        <w:rPr>
          <w:sz w:val="24"/>
          <w:szCs w:val="24"/>
        </w:rPr>
      </w:pPr>
      <w:r>
        <w:rPr>
          <w:sz w:val="24"/>
          <w:szCs w:val="24"/>
        </w:rPr>
        <w:t xml:space="preserve">ASSISTANT FROMO OTHER AGENCIES – PPN – DASH – MARAC – SPECIAL MEASURES – LEARNING DISABILITIES? – APPROPRIATE ADULT </w:t>
      </w:r>
      <w:r w:rsidR="000070A0">
        <w:rPr>
          <w:sz w:val="24"/>
          <w:szCs w:val="24"/>
        </w:rPr>
        <w:t xml:space="preserve">– SAFEGUARDING – BENEFITS </w:t>
      </w:r>
    </w:p>
    <w:p w14:paraId="764B78BB" w14:textId="313D65B8" w:rsidR="00BA7860" w:rsidRDefault="00BA7860" w:rsidP="00E6298B">
      <w:pPr>
        <w:ind w:right="107"/>
        <w:jc w:val="both"/>
        <w:rPr>
          <w:sz w:val="24"/>
          <w:szCs w:val="24"/>
        </w:rPr>
      </w:pPr>
      <w:r>
        <w:rPr>
          <w:sz w:val="24"/>
          <w:szCs w:val="24"/>
        </w:rPr>
        <w:t>AMOUNT OF TIMES ON AVERAGE A VICTIM IS ASSUALTED BEFORE THEY COME TO THE POLICE</w:t>
      </w:r>
    </w:p>
    <w:p w14:paraId="1B741D50" w14:textId="6ED0B6CE" w:rsidR="00BA7860" w:rsidRDefault="00BA7860" w:rsidP="00E6298B">
      <w:pPr>
        <w:ind w:right="107"/>
        <w:jc w:val="both"/>
        <w:rPr>
          <w:sz w:val="24"/>
          <w:szCs w:val="24"/>
        </w:rPr>
      </w:pPr>
      <w:r>
        <w:rPr>
          <w:sz w:val="24"/>
          <w:szCs w:val="24"/>
        </w:rPr>
        <w:t>STATISTIS – NOT WANTING TO ATTEND COURT</w:t>
      </w:r>
    </w:p>
    <w:p w14:paraId="5801E7C2" w14:textId="279888F8" w:rsidR="00BA7860" w:rsidRDefault="00BA7860" w:rsidP="00E6298B">
      <w:pPr>
        <w:ind w:right="107"/>
        <w:jc w:val="both"/>
        <w:rPr>
          <w:sz w:val="24"/>
          <w:szCs w:val="24"/>
        </w:rPr>
      </w:pPr>
      <w:r>
        <w:rPr>
          <w:sz w:val="24"/>
          <w:szCs w:val="24"/>
        </w:rPr>
        <w:t xml:space="preserve">NECESSITY FOR </w:t>
      </w:r>
      <w:r w:rsidR="00114A80">
        <w:rPr>
          <w:sz w:val="24"/>
          <w:szCs w:val="24"/>
        </w:rPr>
        <w:t xml:space="preserve">SPECIAL MEASURES </w:t>
      </w:r>
    </w:p>
    <w:p w14:paraId="21CB5B4D" w14:textId="619F6339" w:rsidR="0069315B" w:rsidRDefault="0069315B" w:rsidP="00E6298B">
      <w:pPr>
        <w:ind w:right="107"/>
        <w:jc w:val="both"/>
        <w:rPr>
          <w:sz w:val="24"/>
          <w:szCs w:val="24"/>
        </w:rPr>
      </w:pPr>
      <w:r>
        <w:rPr>
          <w:sz w:val="24"/>
          <w:szCs w:val="24"/>
        </w:rPr>
        <w:t>WOMENS AID</w:t>
      </w:r>
    </w:p>
    <w:p w14:paraId="3AAE6A62" w14:textId="58B5DD5C" w:rsidR="00C93B44" w:rsidRPr="00270EEB" w:rsidRDefault="00C93B44" w:rsidP="00E6298B">
      <w:pPr>
        <w:ind w:right="107"/>
        <w:jc w:val="both"/>
        <w:rPr>
          <w:sz w:val="24"/>
          <w:szCs w:val="24"/>
        </w:rPr>
      </w:pPr>
      <w:r>
        <w:rPr>
          <w:sz w:val="24"/>
          <w:szCs w:val="24"/>
        </w:rPr>
        <w:t xml:space="preserve">REFLECTIVE MODEL </w:t>
      </w:r>
    </w:p>
    <w:p w14:paraId="257AB9D5" w14:textId="795E7571" w:rsidR="00B70D0E" w:rsidRDefault="00561F60" w:rsidP="00E6298B">
      <w:pPr>
        <w:ind w:right="107"/>
        <w:jc w:val="both"/>
        <w:rPr>
          <w:b/>
          <w:sz w:val="24"/>
          <w:szCs w:val="24"/>
        </w:rPr>
      </w:pPr>
      <w:r>
        <w:rPr>
          <w:bCs/>
          <w:sz w:val="24"/>
          <w:szCs w:val="24"/>
        </w:rPr>
        <w:t xml:space="preserve">MENTION THEY DID NOT HAVE ANY LANGUAGE/CLTURAL – BUT COULD CONSIDER </w:t>
      </w:r>
    </w:p>
    <w:p w14:paraId="2F2BAEE8" w14:textId="143C7456" w:rsidR="00B70D0E" w:rsidRDefault="00441160" w:rsidP="00E6298B">
      <w:pPr>
        <w:ind w:right="107"/>
        <w:jc w:val="both"/>
        <w:rPr>
          <w:b/>
          <w:sz w:val="24"/>
          <w:szCs w:val="24"/>
        </w:rPr>
      </w:pPr>
      <w:r>
        <w:rPr>
          <w:b/>
          <w:sz w:val="24"/>
          <w:szCs w:val="24"/>
        </w:rPr>
        <w:t xml:space="preserve">IN CONCLUSION, SHOW WHAT I’VE LEARNT </w:t>
      </w:r>
    </w:p>
    <w:p w14:paraId="24ED1975" w14:textId="36F65E05" w:rsidR="00B70D0E" w:rsidRDefault="00B70D0E" w:rsidP="00E6298B">
      <w:pPr>
        <w:ind w:right="107"/>
        <w:jc w:val="both"/>
        <w:rPr>
          <w:b/>
          <w:sz w:val="24"/>
          <w:szCs w:val="24"/>
        </w:rPr>
      </w:pPr>
    </w:p>
    <w:p w14:paraId="2481A85B" w14:textId="1D2469ED" w:rsidR="00B70D0E" w:rsidRDefault="00B70D0E" w:rsidP="00E6298B">
      <w:pPr>
        <w:ind w:right="107"/>
        <w:jc w:val="both"/>
        <w:rPr>
          <w:b/>
          <w:sz w:val="24"/>
          <w:szCs w:val="24"/>
        </w:rPr>
      </w:pPr>
    </w:p>
    <w:p w14:paraId="19006BC9" w14:textId="77777777" w:rsidR="00B70D0E" w:rsidRDefault="00B70D0E" w:rsidP="00E6298B">
      <w:pPr>
        <w:ind w:right="107"/>
        <w:jc w:val="both"/>
        <w:rPr>
          <w:b/>
          <w:sz w:val="24"/>
          <w:szCs w:val="24"/>
        </w:rPr>
      </w:pPr>
    </w:p>
    <w:p w14:paraId="16710EDC" w14:textId="77777777" w:rsidR="00B70D0E" w:rsidRDefault="00B70D0E" w:rsidP="00E6298B">
      <w:pPr>
        <w:ind w:right="107"/>
        <w:jc w:val="both"/>
        <w:rPr>
          <w:b/>
          <w:sz w:val="24"/>
          <w:szCs w:val="24"/>
        </w:rPr>
      </w:pPr>
    </w:p>
    <w:p w14:paraId="7B70CF25" w14:textId="409E5D60" w:rsidR="00112751" w:rsidRDefault="00112751" w:rsidP="00E6298B">
      <w:pPr>
        <w:ind w:right="107"/>
        <w:jc w:val="both"/>
        <w:rPr>
          <w:b/>
          <w:sz w:val="24"/>
          <w:szCs w:val="24"/>
        </w:rPr>
      </w:pPr>
      <w:r w:rsidRPr="00450C83">
        <w:rPr>
          <w:b/>
          <w:sz w:val="24"/>
          <w:szCs w:val="24"/>
        </w:rPr>
        <w:t>ANSWER:</w:t>
      </w:r>
    </w:p>
    <w:p w14:paraId="00BA142D" w14:textId="7DA4B093" w:rsidR="00F7774E" w:rsidRDefault="00F7774E" w:rsidP="00E6298B">
      <w:pPr>
        <w:ind w:right="107"/>
        <w:jc w:val="both"/>
        <w:rPr>
          <w:b/>
          <w:sz w:val="24"/>
          <w:szCs w:val="24"/>
        </w:rPr>
      </w:pPr>
    </w:p>
    <w:p w14:paraId="36902DBC"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 xml:space="preserve">Introduction </w:t>
      </w:r>
    </w:p>
    <w:p w14:paraId="54375E9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This essay will discuss the Criminal Justice System and their roles and responsibilities. It will also consider and reflect on my responsibilities the procedures in line with the relevant codes of practice to support victims and witnesses through the criminal justice system. I have not yet dealt with an incident that has gone to court, so I will talk about what options are available to me and what responsibilities I have as OIC to help the victims. </w:t>
      </w:r>
    </w:p>
    <w:p w14:paraId="6B35744A"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a person is released from police custody, they will either be given a no further action (NFA), a caution, be released under investigation or charged with the offence and released on bail and usually with conditions. If charged, then a file will be created, and this will then go to CPS to decide whether it is suitable to go to court. </w:t>
      </w:r>
    </w:p>
    <w:p w14:paraId="7CBB311E"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34583E04"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The Criminal Justice System</w:t>
      </w:r>
    </w:p>
    <w:p w14:paraId="384FEB82"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The criminal justice system in England and Wales consists of the police, the courts (HM Courts &amp; Tribunals Service), the Law Officers, the Ministry of Justice, the Home office, her Majesty’s Prison and Probation Service and her Majesty’s Crown Prosecution Service Inspectorate (HMCPSI) (Crown Prosecution Service, 2017).</w:t>
      </w:r>
    </w:p>
    <w:p w14:paraId="6D0A9BB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There are 43 police forces in England and Wales, and they are responsible for investigating crime, collecting any evidence and arresting and detained offenders. </w:t>
      </w:r>
    </w:p>
    <w:p w14:paraId="4B048BE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The HM Courts &amp; Tribunals Service are responsible for any administration of family, civil and criminal courts. It includes the magistrates court that deal with the lower level criminal offences, The Youth courts which deal with all of the charges against people aged between the ages of 10 and 17 and the Crown Court deals with the most serious offences (Crown Prosecution Service, 2017).</w:t>
      </w:r>
    </w:p>
    <w:p w14:paraId="08770CD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 xml:space="preserve">There are three classifications of criminal offences and these include summary-only offences that cover the less serious crime, and these are usually dealt with in the magistrates. Indictment-only offences are the most serious cases, and these can only be dealt with in the crown court. Lastly are the Either-Way offences and these can be tried in the magistrates or crown court. It all depends how the person pleas and the magistrates consider if their sentencing powers are sufficient to deal with the matter (Bryant and Bryant, 2020, p.65). </w:t>
      </w:r>
    </w:p>
    <w:p w14:paraId="5A3415E7"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1B39268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b/>
          <w:bCs/>
          <w:color w:val="auto"/>
          <w:sz w:val="22"/>
          <w:szCs w:val="22"/>
          <w:u w:val="single"/>
          <w:lang w:eastAsia="en-US"/>
        </w:rPr>
        <w:t>Victims and Witnesses</w:t>
      </w:r>
    </w:p>
    <w:p w14:paraId="7A888459"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In order for there to be a criminal offence there needs to be an offender and usually a victim. The victim doesn’t have to be a person it can be an also be a business.</w:t>
      </w:r>
    </w:p>
    <w:p w14:paraId="624A5313"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 code of practice for victims of crime 2015 defines a victim as: A person who has suffered harm, including physical, mental or emotional harm or economic loss which has directly been caused by criminal conduct. </w:t>
      </w:r>
    </w:p>
    <w:p w14:paraId="5861ECC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A witness is someone who see’s, knows or vouches for something. One who has given testimony under oath or affirmation, in person, by oral or written deposition or by affidavit. A witness must be legally competent to testify. </w:t>
      </w:r>
    </w:p>
    <w:p w14:paraId="3FC53ED9"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Once a case has started the it is Gwent police policy to pass on the details of the victims and witnesses to the Witness Care Units (WCU’s). This is managed by the police force and not the courts. The WCU’s provide a single point of contact for victims and witnesses and keep the informed about their case, when they will need to attend court and the witness can only be provided a dedicated witness care officer (Crown Prosecution Service, 2021). </w:t>
      </w:r>
    </w:p>
    <w:p w14:paraId="0D08D949"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Gwent police policy states that you should be updating victims at least once a set to let them know where their case is and what the next steps are. </w:t>
      </w:r>
    </w:p>
    <w:p w14:paraId="27847FD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The code of practice for victims of crime (2015) is the statutory code that sets out the minimum level of service that victims must receive from agencies within the Criminal Justice System. Victims are entitled to the following;</w:t>
      </w:r>
    </w:p>
    <w:p w14:paraId="2128348B"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Receive a written acknowledgement of a report of crime, including basic details of the offence.</w:t>
      </w:r>
    </w:p>
    <w:p w14:paraId="1E747424"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Be provided information and be offered a referral to victims’ support service</w:t>
      </w:r>
    </w:p>
    <w:p w14:paraId="74985308"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Kept informed of the case by the police</w:t>
      </w:r>
    </w:p>
    <w:p w14:paraId="12B63E77"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Be informed when a suspect is arrested, charged, bailed or sentenced.</w:t>
      </w:r>
    </w:p>
    <w:p w14:paraId="748705B6"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Be able to apply for extra help when giving evidence (special measures)</w:t>
      </w:r>
    </w:p>
    <w:p w14:paraId="7AF316F1"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Apply for compensation</w:t>
      </w:r>
    </w:p>
    <w:p w14:paraId="5AC41742"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Have the choice to make a Victim Personal Statement</w:t>
      </w:r>
    </w:p>
    <w:p w14:paraId="2FBD149F"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Seek a review into a police decision not to charge an alleged offender under the ‘Victim Right to Review Scheme’.</w:t>
      </w:r>
    </w:p>
    <w:p w14:paraId="03CCE2D8"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(Ministry of Justice, 2015).</w:t>
      </w:r>
    </w:p>
    <w:p w14:paraId="66272C18"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Gwent police’s policy states that the Officer in Case can determine when investigating the matter whether the victim is entitled to or requires an ‘enhanced service’. Victims of the most serious crime, persistently targeted victims and vulnerable and intimidated victims are entitled to the enhanced services.  </w:t>
      </w:r>
    </w:p>
    <w:p w14:paraId="07D37455"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Under the Youth Justice and Criminal Evidence Act 1999 a vulnerable witness is any person:</w:t>
      </w:r>
    </w:p>
    <w:p w14:paraId="56228BA9"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Under the age of 17</w:t>
      </w:r>
    </w:p>
    <w:p w14:paraId="0654C7BC"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With a ‘mental disorder’</w:t>
      </w:r>
    </w:p>
    <w:p w14:paraId="7D7F3C01"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With significant impairment of intelligence and social functioning </w:t>
      </w:r>
    </w:p>
    <w:p w14:paraId="152DE1DC"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With a physical disability or a physical disorder </w:t>
      </w:r>
    </w:p>
    <w:p w14:paraId="1C3E733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An intimidated witness is:</w:t>
      </w:r>
    </w:p>
    <w:p w14:paraId="22D5D01B"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Any elderly and frail person;</w:t>
      </w:r>
    </w:p>
    <w:p w14:paraId="7F9D6336"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 witness experiencing fear or distress about testifying in the case</w:t>
      </w:r>
    </w:p>
    <w:p w14:paraId="53F412CA"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Any witness who self-neglects or self-harms</w:t>
      </w:r>
    </w:p>
    <w:p w14:paraId="5581B91B"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Any complainant in a sexual assault case;</w:t>
      </w:r>
    </w:p>
    <w:p w14:paraId="6CA725F6"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 victim of a domestic violence, a racially motivated crime, or repeat victimization;</w:t>
      </w:r>
    </w:p>
    <w:p w14:paraId="63683072" w14:textId="77777777" w:rsidR="00F7774E" w:rsidRPr="00F7774E" w:rsidRDefault="00F7774E" w:rsidP="00F7774E">
      <w:pPr>
        <w:numPr>
          <w:ilvl w:val="0"/>
          <w:numId w:val="9"/>
        </w:numPr>
        <w:overflowPunct/>
        <w:autoSpaceDE/>
        <w:autoSpaceDN/>
        <w:adjustRightInd/>
        <w:spacing w:after="160" w:line="480" w:lineRule="auto"/>
        <w:contextualSpacing/>
        <w:jc w:val="both"/>
        <w:textAlignment w:val="auto"/>
        <w:rPr>
          <w:rFonts w:eastAsiaTheme="minorHAnsi"/>
          <w:color w:val="auto"/>
          <w:sz w:val="22"/>
          <w:szCs w:val="22"/>
          <w:lang w:eastAsia="en-US"/>
        </w:rPr>
      </w:pPr>
      <w:r w:rsidRPr="00F7774E">
        <w:rPr>
          <w:rFonts w:eastAsiaTheme="minorHAnsi"/>
          <w:color w:val="auto"/>
          <w:sz w:val="22"/>
          <w:szCs w:val="22"/>
          <w:lang w:eastAsia="en-US"/>
        </w:rPr>
        <w:t>A relative of the victim in a homicide case.</w:t>
      </w:r>
    </w:p>
    <w:p w14:paraId="2F177CC7"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(Bryant and Bryant, 2020).</w:t>
      </w:r>
    </w:p>
    <w:p w14:paraId="331A9F55" w14:textId="77777777" w:rsidR="00F7774E" w:rsidRPr="00F7774E" w:rsidRDefault="00F7774E" w:rsidP="00F7774E">
      <w:pPr>
        <w:overflowPunct/>
        <w:autoSpaceDE/>
        <w:autoSpaceDN/>
        <w:adjustRightInd/>
        <w:spacing w:after="160" w:line="480" w:lineRule="auto"/>
        <w:ind w:left="720"/>
        <w:contextualSpacing/>
        <w:jc w:val="both"/>
        <w:textAlignment w:val="auto"/>
        <w:rPr>
          <w:rFonts w:eastAsiaTheme="minorHAnsi"/>
          <w:color w:val="auto"/>
          <w:sz w:val="22"/>
          <w:szCs w:val="22"/>
          <w:lang w:eastAsia="en-US"/>
        </w:rPr>
      </w:pPr>
    </w:p>
    <w:p w14:paraId="1F5F4CD5"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b/>
          <w:bCs/>
          <w:color w:val="auto"/>
          <w:sz w:val="22"/>
          <w:szCs w:val="22"/>
          <w:u w:val="single"/>
          <w:lang w:eastAsia="en-US"/>
        </w:rPr>
        <w:t>Victim Personal Statement</w:t>
      </w:r>
    </w:p>
    <w:p w14:paraId="26134FC3"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As well as providing a witness statement a victim can also provide a victim personal statement (VPS). This statement allows the victim to explain how the crime has affected the victim and what further support they may need going forward. A VPS can also be made by relatives or partners of those who have been killed or the parents or carers of adults and children with learning difficulties. The VPS will be part of the case file for court and is used during the process, mainly during sentencing and any applications for bail (Bryant and Bryant, 2020). </w:t>
      </w:r>
    </w:p>
    <w:p w14:paraId="4DE7B12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A VPS is usually provided when a victim is giving the witness statement. It can explain how the crime has affected them physically, emotionally, psychologically, financially or in any other way.</w:t>
      </w:r>
    </w:p>
    <w:p w14:paraId="4C83D95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7934E272"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Special Measures</w:t>
      </w:r>
    </w:p>
    <w:p w14:paraId="7CE03070"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Special measures are a series of provisions that help vulnerable and intimidated witnesses give their best evidence in court and help to relive some of the stress associated with giving evidence. Special measures can only be offered to prosecution and defence witnesses but not to the defendant and are subject to the discretion of the court (CPS, 2019).</w:t>
      </w:r>
    </w:p>
    <w:p w14:paraId="3FAF30C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These measures were introduced under The Youth Justice and Criminal Evidence Act 1999 (YJEA). </w:t>
      </w:r>
    </w:p>
    <w:p w14:paraId="3EEFE28B"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a person asks for special measures to be put in place the officer dealing with the file will need to submit an MG2 explaining why that person wants special measures and if they are eligible for them. </w:t>
      </w:r>
    </w:p>
    <w:p w14:paraId="13D2BF92"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 xml:space="preserve">Some special measures include the use of screens, evidence given in private, removal of wigs and gowns by judges and barristers, visual recorded interviews and aids to communication. There are also 15 safe video link evidence facilities across Wales for witnesses to give evidence. </w:t>
      </w:r>
    </w:p>
    <w:p w14:paraId="170C0C0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Special measures improve the chances of witnesses engaging in the process and accessing justice. They help to; Relieve stress and make witnesses feel safer and more confident, provide a more comfortable and supportive environment (GOV.WALES,2021). </w:t>
      </w:r>
    </w:p>
    <w:p w14:paraId="4436F13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0ACFAD8F"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Achieving Best Evidence</w:t>
      </w:r>
    </w:p>
    <w:p w14:paraId="5C4208B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Interviews conducted in compliance with Achieving Best Evidence (ABE) guidelines are used for a witness who has been assessed as having a certain vulnerability or characteristics. </w:t>
      </w:r>
    </w:p>
    <w:p w14:paraId="6C56009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These characteristics and vulnerabilities can vary from a young child to a person who has dealt with something very traumatic that they struggle to talk about. </w:t>
      </w:r>
    </w:p>
    <w:p w14:paraId="3A60A693"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These interviews are conducted in a way that is less traumatic for the victim. They are usually taken to a house where it is more comfortable for them. </w:t>
      </w:r>
    </w:p>
    <w:p w14:paraId="28E31E7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Those interviews that are likely to be more difficult will be conducted by officers who are qualified to at least PIP level 2 and will need to be follow ABE guidelines (Bryant and Bryant, 2020). </w:t>
      </w:r>
    </w:p>
    <w:p w14:paraId="2C144C2A"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21BAC30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b/>
          <w:bCs/>
          <w:color w:val="auto"/>
          <w:sz w:val="22"/>
          <w:szCs w:val="22"/>
          <w:u w:val="single"/>
          <w:lang w:eastAsia="en-US"/>
        </w:rPr>
        <w:t xml:space="preserve">Language </w:t>
      </w:r>
    </w:p>
    <w:p w14:paraId="14D96A65"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When dealing with someone who struggles to speak English, language line is available so that a translator can help with speaking to the victim, offender or service user. Having services available like this helps deal with them and makes them more comfortable in dealing with us while also gaining our trust. Another quick option that could come in handy is using apps like google translate. Obviously, you cannot have a full conversation with a person using this, but it can help if language line isn’t available or as a ‘quick fix’.</w:t>
      </w:r>
    </w:p>
    <w:p w14:paraId="73D35FA8"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 xml:space="preserve">Language line or a translator is also something that the courts can consider when attending. </w:t>
      </w:r>
    </w:p>
    <w:p w14:paraId="0F09AE5D"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0172E2DB"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Safeguarding</w:t>
      </w:r>
    </w:p>
    <w:p w14:paraId="2F75A076"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dealing with any incident involving a victim, it is Gwent policy to give out safeguarding advice before leaving. This advice includes calling 999 in emergencies, an explanation of pressing 55 if you are unable to talk and locking all doors and windows. There are so many different safeguards you can provide for different situations. </w:t>
      </w:r>
    </w:p>
    <w:p w14:paraId="4E998B7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Safeguarding advice should be specific to the victim and their current situation. It needs to be bespoke and tailored to their </w:t>
      </w:r>
      <w:proofErr w:type="spellStart"/>
      <w:r w:rsidRPr="00F7774E">
        <w:rPr>
          <w:rFonts w:eastAsiaTheme="minorHAnsi"/>
          <w:color w:val="auto"/>
          <w:sz w:val="22"/>
          <w:szCs w:val="22"/>
          <w:lang w:eastAsia="en-US"/>
        </w:rPr>
        <w:t>individuals</w:t>
      </w:r>
      <w:proofErr w:type="spellEnd"/>
      <w:r w:rsidRPr="00F7774E">
        <w:rPr>
          <w:rFonts w:eastAsiaTheme="minorHAnsi"/>
          <w:color w:val="auto"/>
          <w:sz w:val="22"/>
          <w:szCs w:val="22"/>
          <w:lang w:eastAsia="en-US"/>
        </w:rPr>
        <w:t xml:space="preserve"> needs. </w:t>
      </w:r>
    </w:p>
    <w:p w14:paraId="7388F75D"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68868EBD"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Domestic Abuse Stalking and Harassment (DASH)</w:t>
      </w:r>
    </w:p>
    <w:p w14:paraId="0D1ECE7E"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dealing with any domestic related call as a Gwent officer, it is policy to ask the victim whether they want to go through a DASH questionnaire. The questionnaire has 27 questions relating to the relationship and what is going on. There are DASH risk gradings depending on the amount of yes’s that are answered. A standard grading is 0-6 yes’ and states there are no current indicators of risk of serious harm. A medium grading is 7-13 yes and this states the offender is likely to cause serious harm if there is change in circumstances such as relationship breakdown and substance misuse. A high grading is 14 or more yes’ and this states there are identifiable indicators of risk of serious harm and the potential event could happen at any time and the impact would be serious. </w:t>
      </w:r>
    </w:p>
    <w:p w14:paraId="71E4657A"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Some people do not consent to answering the DASH questionnaire, but it should always be asked. It should also be asked whether they would like their information to be shared with partner agencies. When doing this it should be explained that there are agencies who can offer them support with the way they are feeling and what they are feeling.</w:t>
      </w:r>
    </w:p>
    <w:p w14:paraId="6215F1E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Some agencies such as women’s aid can offer support for temporary housing so a victim of Domestic abuse can leave their abuser. </w:t>
      </w:r>
    </w:p>
    <w:p w14:paraId="7EED289D"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lastRenderedPageBreak/>
        <w:t>Domestic abuse can include, but is not limited to coercive control, psychological and/or emotional abuse, physical or sexual abuse, financial or economic abuse, harassment and stalking and online or digital abuse (Women’s Aid, 2015).</w:t>
      </w:r>
    </w:p>
    <w:p w14:paraId="6B3C141B"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7ADC406C"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 xml:space="preserve">Public Protection Notice </w:t>
      </w:r>
    </w:p>
    <w:p w14:paraId="6EA06FB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Another policy that is in place at Gwent is completing a Public Protection Notice (PPN) when dealing with any vulnerable person, domestic incident or a call involving children. The PPN is then sent to the social services so they can review it and decide whether any steps need to be taken. </w:t>
      </w:r>
    </w:p>
    <w:p w14:paraId="1BEB6CEB"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There are questions that need to be answered in relation to adults at risk and children at risk and the DASH is also part of it. When putting the details of any children in, you must ask what school they are attending and what doctors’ surgery. This is so that social services can check whether the children have spoken to their teachers about any problems at home and also if the children have attended their GP with any suspicious injuries. </w:t>
      </w:r>
    </w:p>
    <w:p w14:paraId="31BE4352"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Having support in place before attending court can help the victim or witness when giving evidence in court. </w:t>
      </w:r>
    </w:p>
    <w:p w14:paraId="6B29735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It is also very important to provide reassurance to witnesses and explain how the court process works and what they will be expected to do on the day. Some people will redact their statements due to being scared of attending court, but as officers if we keep them updated and reassured, then they are more likely to attend on the day. By giving them support, we as officers are showing that we care and hopefully helping them to gain our trust for any future incidents they may be involved in with the police. </w:t>
      </w:r>
    </w:p>
    <w:p w14:paraId="303B70B5"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p>
    <w:p w14:paraId="735F92F6"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Redacting Information</w:t>
      </w:r>
    </w:p>
    <w:p w14:paraId="3495E4F3"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When submitting a case file, it is crucial to redact personal information. The courts are public so anybody can attend and watch the trial. Therefor personal information such as telephone numbers, custody records, information on disabilities or mental health and pictures or videos of anything </w:t>
      </w:r>
      <w:r w:rsidRPr="00F7774E">
        <w:rPr>
          <w:rFonts w:eastAsiaTheme="minorHAnsi"/>
          <w:color w:val="auto"/>
          <w:sz w:val="22"/>
          <w:szCs w:val="22"/>
          <w:lang w:eastAsia="en-US"/>
        </w:rPr>
        <w:lastRenderedPageBreak/>
        <w:t xml:space="preserve">inappropriate should be redacted beforehand. Article 8 of the Equality and Human rights Act states that you have the right to a private life therefore any irrelevant information about you should be redacted from the court viewing it (Equality and Human Rights Commission, 2018). </w:t>
      </w:r>
    </w:p>
    <w:p w14:paraId="757D023C"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p>
    <w:p w14:paraId="57CBAE55" w14:textId="77777777" w:rsidR="00F7774E" w:rsidRPr="00F7774E" w:rsidRDefault="00F7774E" w:rsidP="00F7774E">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F7774E">
        <w:rPr>
          <w:rFonts w:eastAsiaTheme="minorHAnsi"/>
          <w:b/>
          <w:bCs/>
          <w:color w:val="auto"/>
          <w:sz w:val="22"/>
          <w:szCs w:val="22"/>
          <w:u w:val="single"/>
          <w:lang w:eastAsia="en-US"/>
        </w:rPr>
        <w:t>Conclusion</w:t>
      </w:r>
    </w:p>
    <w:p w14:paraId="3BEBDA81"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It is clear to see that there is so much support and advice that can be given to those dealing with the criminal justice system. </w:t>
      </w:r>
    </w:p>
    <w:p w14:paraId="622A68B8"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As a police officer it is your role to support those victims of crime so that they have trust in their police force and are happy to give the police any information if it is ever needed and also the faith in reporting anything criminal that has happened to them. </w:t>
      </w:r>
    </w:p>
    <w:p w14:paraId="10003D3A" w14:textId="77777777" w:rsidR="00F7774E" w:rsidRPr="00F7774E" w:rsidRDefault="00F7774E" w:rsidP="00F7774E">
      <w:pPr>
        <w:overflowPunct/>
        <w:autoSpaceDE/>
        <w:autoSpaceDN/>
        <w:adjustRightInd/>
        <w:spacing w:after="160" w:line="480" w:lineRule="auto"/>
        <w:jc w:val="both"/>
        <w:textAlignment w:val="auto"/>
        <w:rPr>
          <w:rFonts w:eastAsiaTheme="minorHAnsi"/>
          <w:color w:val="auto"/>
          <w:sz w:val="22"/>
          <w:szCs w:val="22"/>
          <w:lang w:eastAsia="en-US"/>
        </w:rPr>
      </w:pPr>
      <w:r w:rsidRPr="00F7774E">
        <w:rPr>
          <w:rFonts w:eastAsiaTheme="minorHAnsi"/>
          <w:color w:val="auto"/>
          <w:sz w:val="22"/>
          <w:szCs w:val="22"/>
          <w:lang w:eastAsia="en-US"/>
        </w:rPr>
        <w:t>Referring victims and witnesses, safeguarding them while also putting things in place to make their court process easier goes a long way. Some people can be forgotten about in these cases, but if there are ways, we can help them, then I believe we should try.</w:t>
      </w:r>
    </w:p>
    <w:p w14:paraId="7439A080" w14:textId="77777777" w:rsidR="00F7774E" w:rsidRPr="00F7774E" w:rsidRDefault="00F7774E" w:rsidP="00F7774E">
      <w:pPr>
        <w:overflowPunct/>
        <w:autoSpaceDE/>
        <w:autoSpaceDN/>
        <w:adjustRightInd/>
        <w:spacing w:after="160" w:line="480" w:lineRule="auto"/>
        <w:ind w:left="720" w:hanging="720"/>
        <w:jc w:val="both"/>
        <w:textAlignment w:val="auto"/>
        <w:rPr>
          <w:rFonts w:eastAsiaTheme="minorHAnsi"/>
          <w:color w:val="auto"/>
          <w:sz w:val="22"/>
          <w:szCs w:val="22"/>
          <w:lang w:eastAsia="en-US"/>
        </w:rPr>
      </w:pPr>
      <w:r w:rsidRPr="00F7774E">
        <w:rPr>
          <w:rFonts w:eastAsiaTheme="minorHAnsi"/>
          <w:color w:val="auto"/>
          <w:sz w:val="22"/>
          <w:szCs w:val="22"/>
          <w:lang w:eastAsia="en-US"/>
        </w:rPr>
        <w:t xml:space="preserve">Although I have not yet dealt with a witness or victim who needs to attend court, I strongly feel I know what support is available to make it easier for them. </w:t>
      </w:r>
    </w:p>
    <w:p w14:paraId="61CF44CF" w14:textId="77777777" w:rsidR="00F7774E" w:rsidRPr="00F7774E" w:rsidRDefault="00F7774E" w:rsidP="00F7774E">
      <w:pPr>
        <w:overflowPunct/>
        <w:autoSpaceDE/>
        <w:autoSpaceDN/>
        <w:adjustRightInd/>
        <w:spacing w:after="160" w:line="480" w:lineRule="auto"/>
        <w:ind w:left="720" w:hanging="720"/>
        <w:jc w:val="both"/>
        <w:textAlignment w:val="auto"/>
        <w:rPr>
          <w:rFonts w:eastAsiaTheme="minorHAnsi"/>
          <w:b/>
          <w:bCs/>
          <w:color w:val="auto"/>
          <w:sz w:val="22"/>
          <w:szCs w:val="22"/>
          <w:u w:val="single"/>
          <w:lang w:eastAsia="en-US"/>
        </w:rPr>
      </w:pPr>
      <w:r w:rsidRPr="00F7774E">
        <w:rPr>
          <w:rFonts w:eastAsiaTheme="minorHAnsi"/>
          <w:b/>
          <w:bCs/>
          <w:color w:val="auto"/>
          <w:sz w:val="22"/>
          <w:szCs w:val="22"/>
          <w:lang w:eastAsia="en-US"/>
        </w:rPr>
        <w:t>Word Count - 2258</w:t>
      </w:r>
    </w:p>
    <w:p w14:paraId="3216FA61" w14:textId="77777777" w:rsidR="00F7774E" w:rsidRDefault="00F7774E" w:rsidP="00E6298B">
      <w:pPr>
        <w:ind w:right="107"/>
        <w:jc w:val="both"/>
        <w:rPr>
          <w:b/>
          <w:sz w:val="24"/>
          <w:szCs w:val="24"/>
        </w:rPr>
      </w:pPr>
    </w:p>
    <w:p w14:paraId="186BD534" w14:textId="7BDEF997" w:rsidR="00D969FC" w:rsidRDefault="00D969FC"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B75374" w:rsidR="006C7CA5" w:rsidRDefault="006C7CA5" w:rsidP="00E6298B">
      <w:pPr>
        <w:ind w:right="107"/>
        <w:jc w:val="both"/>
        <w:rPr>
          <w:b/>
          <w:sz w:val="24"/>
          <w:szCs w:val="24"/>
        </w:rPr>
      </w:pPr>
      <w:r w:rsidRPr="00450C83">
        <w:rPr>
          <w:b/>
          <w:sz w:val="24"/>
          <w:szCs w:val="24"/>
        </w:rPr>
        <w:t>ANSWER:</w:t>
      </w:r>
    </w:p>
    <w:p w14:paraId="4F0975DC" w14:textId="38FB6857" w:rsidR="004E2695" w:rsidRDefault="004E2695" w:rsidP="00E6298B">
      <w:pPr>
        <w:ind w:right="107"/>
        <w:jc w:val="both"/>
        <w:rPr>
          <w:b/>
          <w:sz w:val="24"/>
          <w:szCs w:val="24"/>
        </w:rPr>
      </w:pPr>
    </w:p>
    <w:p w14:paraId="3CF69F7E"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This essay will critically asses a policing incident I have attended in which I played a significant role with an offender and victim. I will discuss my decision making, how I conducted the investigation, and evaluate the role of discretion with police officers. </w:t>
      </w:r>
    </w:p>
    <w:p w14:paraId="5C516BCE"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There is plenty of guidance surrounding conducting investigations, however there is comparatively little guidance on the mental process involved and how the forms of decision making are required to see the investigation through to a successful conclusion (Bryant and Bryant, 2020a). </w:t>
      </w:r>
    </w:p>
    <w:p w14:paraId="3AA19F2B" w14:textId="77777777" w:rsidR="004E2695" w:rsidRPr="004E2695" w:rsidRDefault="004E2695" w:rsidP="004E2695">
      <w:pPr>
        <w:overflowPunct/>
        <w:autoSpaceDE/>
        <w:autoSpaceDN/>
        <w:adjustRightInd/>
        <w:spacing w:after="160" w:line="480" w:lineRule="auto"/>
        <w:jc w:val="both"/>
        <w:textAlignment w:val="auto"/>
        <w:rPr>
          <w:rFonts w:eastAsiaTheme="minorHAnsi"/>
          <w:b/>
          <w:bCs/>
          <w:color w:val="auto"/>
          <w:sz w:val="22"/>
          <w:szCs w:val="22"/>
          <w:u w:val="single"/>
          <w:lang w:eastAsia="en-US"/>
        </w:rPr>
      </w:pPr>
    </w:p>
    <w:p w14:paraId="65640C9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police are often needed to make decisions that are difficult in a fast-paced situation where all the information surrounding the incident is yet to be gathered or a member of the public is deliberately trying to mislead or undermine police responses. In order for officers to make an ethical decision, the National Decision Model (NDM) is used.  </w:t>
      </w:r>
    </w:p>
    <w:p w14:paraId="4A43B9C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lastRenderedPageBreak/>
        <w:t xml:space="preserve">The first and central part of the NDM is the code of ethics and these are the policing principles and standards of professional behaviour that all police officers and staff are expected to comply with. </w:t>
      </w:r>
    </w:p>
    <w:p w14:paraId="233AAE42"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next stage is to gather any information and intelligence about the situation so asking yourself what is happening? What do I know so far and what I need to know? </w:t>
      </w:r>
    </w:p>
    <w:p w14:paraId="1D3BDED7" w14:textId="157DC20D"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Then you will need to assess the threat and risk and develop a working strategy by thinking if action needs to be taken immediately, is there </w:t>
      </w:r>
      <w:r w:rsidR="007E4ECA" w:rsidRPr="004E2695">
        <w:rPr>
          <w:rFonts w:eastAsiaTheme="minorHAnsi"/>
          <w:color w:val="auto"/>
          <w:sz w:val="22"/>
          <w:szCs w:val="22"/>
          <w:lang w:eastAsia="en-US"/>
        </w:rPr>
        <w:t>any more</w:t>
      </w:r>
      <w:bookmarkStart w:id="0" w:name="_GoBack"/>
      <w:bookmarkEnd w:id="0"/>
      <w:r w:rsidRPr="004E2695">
        <w:rPr>
          <w:rFonts w:eastAsiaTheme="minorHAnsi"/>
          <w:color w:val="auto"/>
          <w:sz w:val="22"/>
          <w:szCs w:val="22"/>
          <w:lang w:eastAsia="en-US"/>
        </w:rPr>
        <w:t xml:space="preserve"> information that is needed and how serious the situation could potentially be. </w:t>
      </w:r>
    </w:p>
    <w:p w14:paraId="1CE08ED0"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next stage would be considered what policy and powers are available to you in this situation. These could be Common Law, Section 117 of the Police and Criminal Evidence Act 1984 and Section 3(1) of the Criminal Law Act 1967.   </w:t>
      </w:r>
    </w:p>
    <w:p w14:paraId="6DD37795"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Then you will need to identify the options and contingencies, and this is where you will make need to make a decision that involves the least risk of harm. (College of Policing, 2013). </w:t>
      </w:r>
    </w:p>
    <w:p w14:paraId="649F8DE8"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p>
    <w:p w14:paraId="5813E402"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A criminal investigator is defined as any police officer involved in the conduct of a criminal investigation. All investigators have a responsibility for carrying out the duties imposed on them under this code including, in particular recording information and retaining records of information and material (College of Policing, 2013). </w:t>
      </w:r>
    </w:p>
    <w:p w14:paraId="0E1EFBB1"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incident that I attended was a female reporting her ex-partner sending threatening text and voice messages. He was threatening to turn up at the address she was currently living at and throw a brick through the window and also threatening to harm her. On attendance it was also disclosed that he had assaulted her on several occasions in the past, but she had never reported it to the police due to being scared and worried about how it would impact her young children. She had finished the relationship a few months prior and moved in with her sister until she could find a place of her own. At the time of the threat there were four children present and three of those being under ten years </w:t>
      </w:r>
      <w:r w:rsidRPr="004E2695">
        <w:rPr>
          <w:rFonts w:eastAsiaTheme="minorHAnsi"/>
          <w:color w:val="auto"/>
          <w:sz w:val="22"/>
          <w:szCs w:val="22"/>
          <w:lang w:eastAsia="en-US"/>
        </w:rPr>
        <w:lastRenderedPageBreak/>
        <w:t xml:space="preserve">old. When speaking to the female it was clear she was very frightened about the male potentially turning up and also how reporting it to the police would anger her ex-partner. </w:t>
      </w:r>
    </w:p>
    <w:p w14:paraId="55AA7C68"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Domestic abuse, or domestic violence, is defined across government as any incident of controlling, coercive or threatening behaviour, violence or abuse between those aged 16 or over who are or have been intimate partners or family members, regardless of their gender or sexuality. The safety of children in addition to the defendant’s accountability are important to the CPS when prosecuting cases of domestic abuse (Brown, 2020).</w:t>
      </w:r>
    </w:p>
    <w:p w14:paraId="08738A1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When responding to any domestic incident as a Gwent police officer we are required to ask the victim if they are willing to go through a Domestic Abuse Stalking and Harassment (DASH) questionnaire. This allows officers and other agencies to understand the extent of the abuse and depending on the amount of questions that are answered yes, it is graded as Standard, Medium or High risk. The victim can also consent for their details to be shared with partner agencies that can offer them support. </w:t>
      </w:r>
    </w:p>
    <w:p w14:paraId="53851B79"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this incident the female consented to answering the DASH questionnaire and also consented for her details to be shared with other agencies. With regards to the DASH grading it is advised to grade anything below ten yes’s as standard grading, anything ten or above would be medium grading and then anything fourteen or above would be a high risk. In this instance the female answered yes to thirteen questions making her a medium risk. This indicates that there are identifiable indicators of risk of serious harm. The perpetrator has the potential to cause serious harm but is unlikely to do so unless there is a change in the circumstances e.g. drug or alcohol use and/or release from custody. </w:t>
      </w:r>
    </w:p>
    <w:p w14:paraId="347BD49D"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The victim agreed to give a statement in relation to her ex-partner and the ongoing issues. This was taken straight away due to the female being at risk and we as officers could continue with the next steps of the investigation. </w:t>
      </w:r>
    </w:p>
    <w:p w14:paraId="0D9854D8"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some instances, victim do not wish to make a formal complaint or attend court due to being scared of the repercussions from the perpetrator. In this case the female supported given a statement and potentially attending court.  </w:t>
      </w:r>
    </w:p>
    <w:p w14:paraId="27FB92B9"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lastRenderedPageBreak/>
        <w:t xml:space="preserve">In the statement the female disclosed that she had been in a thirteen-year relationship with her ex-partner and after several year he started taking drugs that she believed caused him to be violent towards her. They had two young children together and she was refusing to let the children see him when he was under the influence of drugs in order to safeguard them. There had been at least three occasions where he had assaulted her and on one of those occasions her oldest child was present. This child also went to school that week and told his teacher about the incident resulting in social services being involved and this is when the victim decided to end the relationship. </w:t>
      </w:r>
    </w:p>
    <w:p w14:paraId="79389C25"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A Public Protection Notice (PPN) is required in any domestic related call or any call involving children. A PPN requires details of the victim and the perpetrator and any children that are linked to either of them. It is also required to the details of the children’s school and doctor’s surgery as it is sent to social services. The DASH is part of the PPN and there are also questions relating to adults and children that are at risk. A PPN was completed and all involved were added to it. The PPN has two main purposes, one is for officers to make referrals to partner agencies when they have concerns about a vulnerable people and the PPN is also used as a risk assessment tool for victims and this is also known as the DASH (Grant, 2019). </w:t>
      </w:r>
    </w:p>
    <w:p w14:paraId="0BCB289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relation to all of the threatening text and audio messages, we needed these as evidence for the investigation. Gwent Police now have a new system called NICE that makes getting evidence from the public a lot easier. It allows us to generate a link to send to the person via text or email and they can add all the relevant evidence to that link. I did this straight away so that we had all of the messages on our system so that they could be used as evidence if the case was to go further. </w:t>
      </w:r>
    </w:p>
    <w:p w14:paraId="0BE0C0C3"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p>
    <w:p w14:paraId="484FAA24"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It is important to use the NDM when considering any arrest. At first, we needed to gather all the information we had on the male for example if he had any warning markers. This was asked and he did not. We knew his address and has a description of what he looked like. Then we needed to determine any risks to us or others. Alcohol, Drugs and Mental Health were a potential risk from what the victim stated to us. We then to decide what powers and polices were available to us and whether </w:t>
      </w:r>
      <w:r w:rsidRPr="004E2695">
        <w:rPr>
          <w:rFonts w:eastAsiaTheme="minorHAnsi"/>
          <w:color w:val="auto"/>
          <w:sz w:val="22"/>
          <w:szCs w:val="22"/>
          <w:lang w:eastAsia="en-US"/>
        </w:rPr>
        <w:lastRenderedPageBreak/>
        <w:t xml:space="preserve">the arrest was necessary. Under Code G of PACE, the arrest must be necessary, and I believed it was to allow a prompt and effective investigation, to protect a vulnerable person and to prevent any further injuries. I then had to decide if arrest was the best option or if I could potentially ask him to attend for a voluntary interview instead. Due to the nature of the offence, a voluntary interview would not be appropriate. Lastly, I needed to take action and review what happened. </w:t>
      </w:r>
    </w:p>
    <w:p w14:paraId="333F14D9"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On attendance at the address I went to the front door while my colleague went to side of the house but still had a view of the front. The male came and opened the front downstairs window and was refusing to come outside. He then closed the window and went up to the back-upstairs window and began hanging from the window stating he was going to jump and kill himself. </w:t>
      </w:r>
    </w:p>
    <w:p w14:paraId="160FA6A5"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At this point we asked for more officers to attend and potentially a negotiator. Under Section 17(1) PACE officers have the power to enter in order to arrest a person on warrant or a person who is suspected of committing an offence (Bryant and Bryant, 2020b). At this time using the NDM we did not think it was the best option due to the male already hanging from the window and the risk of us entering, getting close and then him jumping. After some persuasion, the male eventually came down and he was arrested for the offences. The male was conveyed to custody where his detention was authorised. </w:t>
      </w:r>
    </w:p>
    <w:p w14:paraId="7178CB4D"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When considering arrest, it is always good to consider whether you are being bias. In a lot of cases the male is the offender and the female are the victim and, in these situations, we can go into an address and assume who is the offender and who is the victim. Before assuming anything or treating a person in a certain way it is important to gather all the information and evidence we can get before assuming anything. </w:t>
      </w:r>
    </w:p>
    <w:p w14:paraId="421C2E20"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It is also always important to consider your options and if your discretion can be used. In Blackstone’s handbook for policing student it states that Lord Scarman said as part of the Brixton Riots Report in 1981 “The exercise of discretion lies at the heart of the policing function. It is undeniable that there is only one law for all: and it is right that is should be so. But it is equally well recognised that successful </w:t>
      </w:r>
      <w:r w:rsidRPr="004E2695">
        <w:rPr>
          <w:rFonts w:eastAsiaTheme="minorHAnsi"/>
          <w:color w:val="auto"/>
          <w:sz w:val="22"/>
          <w:szCs w:val="22"/>
          <w:lang w:eastAsia="en-US"/>
        </w:rPr>
        <w:lastRenderedPageBreak/>
        <w:t xml:space="preserve">policing depends on the exercise of discretion on how the law is enforced…. Discretion is the art of suiting action to particular circumstances. </w:t>
      </w:r>
    </w:p>
    <w:p w14:paraId="4E2263DB"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As a police officer you are expected to use your discretion in some circumstances and depending on that situation it is down to you as a police officer to decide on the best and fairest way to deal with that individual. When using your discretion, you are also expected to apply some sort of common sense but making sure that it does not lead to discrimination.</w:t>
      </w:r>
    </w:p>
    <w:p w14:paraId="185DA76C"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this situation is was no appropriate for me to use my discretion due to the evidence being there from the start and the arrest was necessary. </w:t>
      </w:r>
    </w:p>
    <w:p w14:paraId="5BEC8C0F"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The following morning the male was interviewed by another officer where he denied both offences but with the evidence he was charged with the offences and released on bail. A case file was needing to be completed. This has been done and the female has been kept updated throughout and the file is still with the CPS waiting on a decision.</w:t>
      </w:r>
    </w:p>
    <w:p w14:paraId="1CC613A3"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some cases, there could be language issues between the officers and the offender, victim or service user. If I was to deal with a situation like this, at first, I would try my best to communicate with the person and understand what they need from me as a police officer. If I am unable to understand anything, they are saying I will use language line that will help with communicate with that person better. I can use them throughout the investigation from taking a statement to interviewing. In some instances, I could use a family member who has good English, but this could be risky due to not knowing if what they are saying to us is what the person is saying in a different language. There is also the option of seeing if there are any officers available within the force who can speak that language. </w:t>
      </w:r>
    </w:p>
    <w:p w14:paraId="75EC152D"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It is also important to respect any cultural differences between yourself and the family home or a place of worship that you may enter. This could be taking shoes off or covering my hair. I would make sure to do this if I was ever to enter a situation like this in order to respect the people involved and their culture. </w:t>
      </w:r>
    </w:p>
    <w:p w14:paraId="7CF54BB1"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lastRenderedPageBreak/>
        <w:t xml:space="preserve">While I am still waiting, and the file is with the CPS I am making sure the victim is kept up to date via phone and checking in to make sure everything is okay and there are no further issues. </w:t>
      </w:r>
    </w:p>
    <w:p w14:paraId="6965B850"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p>
    <w:p w14:paraId="7E5CCE5E"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In conclusion, it is clear to see that using the National Decision Model when dealing with any incident is important. It is okay to go over it more than once in order for you to make the right decision at that time. </w:t>
      </w:r>
    </w:p>
    <w:p w14:paraId="4965EF46" w14:textId="77777777" w:rsidR="004E2695" w:rsidRPr="004E2695" w:rsidRDefault="004E2695" w:rsidP="004E2695">
      <w:pPr>
        <w:overflowPunct/>
        <w:autoSpaceDE/>
        <w:autoSpaceDN/>
        <w:adjustRightInd/>
        <w:spacing w:after="160" w:line="480" w:lineRule="auto"/>
        <w:jc w:val="both"/>
        <w:textAlignment w:val="auto"/>
        <w:rPr>
          <w:rFonts w:eastAsiaTheme="minorHAnsi"/>
          <w:color w:val="auto"/>
          <w:sz w:val="22"/>
          <w:szCs w:val="22"/>
          <w:lang w:eastAsia="en-US"/>
        </w:rPr>
      </w:pPr>
      <w:r w:rsidRPr="004E2695">
        <w:rPr>
          <w:rFonts w:eastAsiaTheme="minorHAnsi"/>
          <w:color w:val="auto"/>
          <w:sz w:val="22"/>
          <w:szCs w:val="22"/>
          <w:lang w:eastAsia="en-US"/>
        </w:rPr>
        <w:t xml:space="preserve">It is important to have good communication skills with any persons and listen to them and deal with them accordingly. </w:t>
      </w:r>
      <w:proofErr w:type="spellStart"/>
      <w:r w:rsidRPr="004E2695">
        <w:rPr>
          <w:rFonts w:eastAsiaTheme="minorHAnsi"/>
          <w:color w:val="auto"/>
          <w:sz w:val="22"/>
          <w:szCs w:val="22"/>
          <w:lang w:eastAsia="en-US"/>
        </w:rPr>
        <w:t>Its</w:t>
      </w:r>
      <w:proofErr w:type="spellEnd"/>
      <w:r w:rsidRPr="004E2695">
        <w:rPr>
          <w:rFonts w:eastAsiaTheme="minorHAnsi"/>
          <w:color w:val="auto"/>
          <w:sz w:val="22"/>
          <w:szCs w:val="22"/>
          <w:lang w:eastAsia="en-US"/>
        </w:rPr>
        <w:t xml:space="preserve"> good to understand that you can use your discretion if needed and know what options are available to you at that point.  </w:t>
      </w:r>
    </w:p>
    <w:p w14:paraId="66992579" w14:textId="77777777" w:rsidR="004E2695" w:rsidRPr="004E2695" w:rsidRDefault="004E2695" w:rsidP="004E2695">
      <w:pPr>
        <w:overflowPunct/>
        <w:autoSpaceDE/>
        <w:autoSpaceDN/>
        <w:adjustRightInd/>
        <w:spacing w:after="160" w:line="480" w:lineRule="auto"/>
        <w:jc w:val="both"/>
        <w:textAlignment w:val="auto"/>
        <w:rPr>
          <w:rFonts w:eastAsiaTheme="minorHAnsi"/>
          <w:b/>
          <w:bCs/>
          <w:color w:val="auto"/>
          <w:sz w:val="22"/>
          <w:szCs w:val="22"/>
          <w:lang w:eastAsia="en-US"/>
        </w:rPr>
      </w:pPr>
      <w:r w:rsidRPr="004E2695">
        <w:rPr>
          <w:rFonts w:eastAsiaTheme="minorHAnsi"/>
          <w:b/>
          <w:bCs/>
          <w:color w:val="auto"/>
          <w:sz w:val="22"/>
          <w:szCs w:val="22"/>
          <w:lang w:eastAsia="en-US"/>
        </w:rPr>
        <w:t>Word Count - 2253</w:t>
      </w:r>
    </w:p>
    <w:p w14:paraId="1FDEAF45" w14:textId="77777777" w:rsidR="004E2695" w:rsidRDefault="004E2695" w:rsidP="00E6298B">
      <w:pPr>
        <w:ind w:right="107"/>
        <w:jc w:val="both"/>
        <w:rPr>
          <w:b/>
          <w:sz w:val="24"/>
          <w:szCs w:val="24"/>
        </w:rPr>
      </w:pPr>
    </w:p>
    <w:p w14:paraId="73F0CB62" w14:textId="77777777" w:rsidR="004E2695" w:rsidRPr="00450C83" w:rsidRDefault="004E2695" w:rsidP="00E6298B">
      <w:pPr>
        <w:ind w:right="107"/>
        <w:jc w:val="both"/>
        <w:rPr>
          <w:b/>
          <w:sz w:val="24"/>
          <w:szCs w:val="24"/>
        </w:rPr>
      </w:pPr>
    </w:p>
    <w:p w14:paraId="4228E72D" w14:textId="3DFF743E" w:rsidR="006C7CA5" w:rsidRDefault="006C7CA5" w:rsidP="00E6298B">
      <w:pPr>
        <w:ind w:right="107"/>
        <w:jc w:val="both"/>
        <w:rPr>
          <w:sz w:val="24"/>
          <w:szCs w:val="24"/>
        </w:rPr>
      </w:pPr>
    </w:p>
    <w:p w14:paraId="0C1B3F26" w14:textId="77777777" w:rsidR="00F7774E" w:rsidRDefault="00F7774E" w:rsidP="00E6298B">
      <w:pPr>
        <w:ind w:right="107"/>
        <w:jc w:val="both"/>
        <w:rPr>
          <w:sz w:val="24"/>
          <w:szCs w:val="24"/>
        </w:rPr>
      </w:pPr>
    </w:p>
    <w:p w14:paraId="4550D7D5" w14:textId="4974E995" w:rsidR="00D250D4" w:rsidRDefault="00D250D4" w:rsidP="00505A8C">
      <w:pPr>
        <w:pStyle w:val="ListParagraph"/>
        <w:ind w:right="107"/>
        <w:jc w:val="both"/>
        <w:rPr>
          <w:sz w:val="24"/>
          <w:szCs w:val="24"/>
        </w:rPr>
      </w:pPr>
    </w:p>
    <w:p w14:paraId="2531E5DA" w14:textId="064BA52E" w:rsidR="00D250D4" w:rsidRDefault="00D250D4" w:rsidP="00505A8C">
      <w:pPr>
        <w:pStyle w:val="ListParagraph"/>
        <w:ind w:right="107"/>
        <w:jc w:val="both"/>
        <w:rPr>
          <w:sz w:val="24"/>
          <w:szCs w:val="24"/>
        </w:rPr>
      </w:pPr>
    </w:p>
    <w:p w14:paraId="1F0C860B" w14:textId="3E7F0D8B" w:rsidR="00D250D4" w:rsidRDefault="00D250D4" w:rsidP="00505A8C">
      <w:pPr>
        <w:pStyle w:val="ListParagraph"/>
        <w:ind w:right="107"/>
        <w:jc w:val="both"/>
        <w:rPr>
          <w:sz w:val="24"/>
          <w:szCs w:val="24"/>
        </w:rPr>
      </w:pPr>
    </w:p>
    <w:p w14:paraId="2B375428" w14:textId="04A44107" w:rsidR="00D250D4" w:rsidRDefault="00D250D4" w:rsidP="00505A8C">
      <w:pPr>
        <w:pStyle w:val="ListParagraph"/>
        <w:ind w:right="107"/>
        <w:jc w:val="both"/>
        <w:rPr>
          <w:sz w:val="24"/>
          <w:szCs w:val="24"/>
        </w:rPr>
      </w:pPr>
    </w:p>
    <w:p w14:paraId="2C5F4964" w14:textId="5E8F3C5F" w:rsidR="00D250D4" w:rsidRDefault="00D250D4" w:rsidP="00505A8C">
      <w:pPr>
        <w:pStyle w:val="ListParagraph"/>
        <w:ind w:right="107"/>
        <w:jc w:val="both"/>
        <w:rPr>
          <w:sz w:val="24"/>
          <w:szCs w:val="24"/>
        </w:rPr>
      </w:pPr>
    </w:p>
    <w:p w14:paraId="380BE772" w14:textId="3BBADF93" w:rsidR="00D250D4" w:rsidRDefault="00D250D4" w:rsidP="00505A8C">
      <w:pPr>
        <w:pStyle w:val="ListParagraph"/>
        <w:ind w:right="107"/>
        <w:jc w:val="both"/>
        <w:rPr>
          <w:sz w:val="24"/>
          <w:szCs w:val="24"/>
        </w:rPr>
      </w:pPr>
    </w:p>
    <w:p w14:paraId="0B1FD81B" w14:textId="5FB24525" w:rsidR="00D250D4" w:rsidRDefault="00D250D4" w:rsidP="00505A8C">
      <w:pPr>
        <w:pStyle w:val="ListParagraph"/>
        <w:ind w:right="107"/>
        <w:jc w:val="both"/>
        <w:rPr>
          <w:sz w:val="24"/>
          <w:szCs w:val="24"/>
        </w:rPr>
      </w:pPr>
    </w:p>
    <w:p w14:paraId="55138544" w14:textId="68EC5FF6" w:rsidR="00D250D4" w:rsidRDefault="00D250D4" w:rsidP="00505A8C">
      <w:pPr>
        <w:pStyle w:val="ListParagraph"/>
        <w:ind w:right="107"/>
        <w:jc w:val="both"/>
        <w:rPr>
          <w:sz w:val="24"/>
          <w:szCs w:val="24"/>
        </w:rPr>
      </w:pPr>
    </w:p>
    <w:p w14:paraId="4F2A4D89" w14:textId="24ED7390" w:rsidR="00D250D4" w:rsidRDefault="00D250D4" w:rsidP="00505A8C">
      <w:pPr>
        <w:pStyle w:val="ListParagraph"/>
        <w:ind w:right="107"/>
        <w:jc w:val="both"/>
        <w:rPr>
          <w:sz w:val="24"/>
          <w:szCs w:val="24"/>
        </w:rPr>
      </w:pPr>
    </w:p>
    <w:p w14:paraId="44771947" w14:textId="28119AF3" w:rsidR="00D250D4" w:rsidRDefault="00D250D4" w:rsidP="00505A8C">
      <w:pPr>
        <w:pStyle w:val="ListParagraph"/>
        <w:ind w:right="107"/>
        <w:jc w:val="both"/>
        <w:rPr>
          <w:sz w:val="24"/>
          <w:szCs w:val="24"/>
        </w:rPr>
      </w:pPr>
    </w:p>
    <w:p w14:paraId="4672342B" w14:textId="264831EF" w:rsidR="00D250D4" w:rsidRDefault="00D250D4" w:rsidP="00505A8C">
      <w:pPr>
        <w:pStyle w:val="ListParagraph"/>
        <w:ind w:right="107"/>
        <w:jc w:val="both"/>
        <w:rPr>
          <w:sz w:val="24"/>
          <w:szCs w:val="24"/>
        </w:rPr>
      </w:pPr>
    </w:p>
    <w:p w14:paraId="3AB06F46" w14:textId="1DA994EB" w:rsidR="00D250D4" w:rsidRDefault="00D250D4" w:rsidP="00505A8C">
      <w:pPr>
        <w:pStyle w:val="ListParagraph"/>
        <w:ind w:right="107"/>
        <w:jc w:val="both"/>
        <w:rPr>
          <w:sz w:val="24"/>
          <w:szCs w:val="24"/>
        </w:rPr>
      </w:pPr>
    </w:p>
    <w:p w14:paraId="0DC2AF99" w14:textId="00D74B37" w:rsidR="00D250D4" w:rsidRDefault="00D250D4" w:rsidP="00505A8C">
      <w:pPr>
        <w:pStyle w:val="ListParagraph"/>
        <w:ind w:right="107"/>
        <w:jc w:val="both"/>
        <w:rPr>
          <w:sz w:val="24"/>
          <w:szCs w:val="24"/>
        </w:rPr>
      </w:pPr>
    </w:p>
    <w:p w14:paraId="5E6D2D28" w14:textId="1D6A4FDF" w:rsidR="00D250D4" w:rsidRDefault="00D250D4" w:rsidP="00505A8C">
      <w:pPr>
        <w:pStyle w:val="ListParagraph"/>
        <w:ind w:right="107"/>
        <w:jc w:val="both"/>
        <w:rPr>
          <w:sz w:val="24"/>
          <w:szCs w:val="24"/>
        </w:rPr>
      </w:pPr>
    </w:p>
    <w:p w14:paraId="1286D204" w14:textId="5933992D" w:rsidR="00D250D4" w:rsidRDefault="00D250D4" w:rsidP="00505A8C">
      <w:pPr>
        <w:pStyle w:val="ListParagraph"/>
        <w:ind w:right="107"/>
        <w:jc w:val="both"/>
        <w:rPr>
          <w:sz w:val="24"/>
          <w:szCs w:val="24"/>
        </w:rPr>
      </w:pPr>
    </w:p>
    <w:p w14:paraId="2B883641" w14:textId="23962C77" w:rsidR="00D250D4" w:rsidRDefault="00D250D4" w:rsidP="00505A8C">
      <w:pPr>
        <w:pStyle w:val="ListParagraph"/>
        <w:ind w:right="107"/>
        <w:jc w:val="both"/>
        <w:rPr>
          <w:sz w:val="24"/>
          <w:szCs w:val="24"/>
        </w:rPr>
      </w:pPr>
    </w:p>
    <w:p w14:paraId="53348455" w14:textId="20C58613" w:rsidR="00D250D4" w:rsidRDefault="00D250D4" w:rsidP="00505A8C">
      <w:pPr>
        <w:pStyle w:val="ListParagraph"/>
        <w:ind w:right="107"/>
        <w:jc w:val="both"/>
        <w:rPr>
          <w:sz w:val="24"/>
          <w:szCs w:val="24"/>
        </w:rPr>
      </w:pPr>
    </w:p>
    <w:p w14:paraId="54B54E88" w14:textId="77777777" w:rsidR="00D250D4" w:rsidRPr="00DD7155" w:rsidRDefault="00D250D4" w:rsidP="00505A8C">
      <w:pPr>
        <w:pStyle w:val="ListParagraph"/>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D25BBD9" w:rsidR="00575A8F" w:rsidRPr="00270EEB" w:rsidRDefault="000B5CF5" w:rsidP="00E6298B">
            <w:pPr>
              <w:ind w:right="107"/>
              <w:jc w:val="both"/>
              <w:rPr>
                <w:sz w:val="24"/>
                <w:szCs w:val="24"/>
              </w:rPr>
            </w:pPr>
            <w:r>
              <w:rPr>
                <w:sz w:val="24"/>
                <w:szCs w:val="24"/>
              </w:rPr>
              <w:t xml:space="preserve">Writing </w:t>
            </w:r>
            <w:r w:rsidR="00505A8C">
              <w:rPr>
                <w:sz w:val="24"/>
                <w:szCs w:val="24"/>
              </w:rPr>
              <w:t>Statements</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4EBB7AA1" w:rsidR="00575A8F" w:rsidRPr="00270EEB" w:rsidRDefault="00FB61B9" w:rsidP="00E6298B">
            <w:pPr>
              <w:ind w:right="107"/>
              <w:jc w:val="both"/>
              <w:rPr>
                <w:sz w:val="24"/>
                <w:szCs w:val="24"/>
              </w:rPr>
            </w:pPr>
            <w:r>
              <w:rPr>
                <w:sz w:val="24"/>
                <w:szCs w:val="24"/>
              </w:rPr>
              <w:t xml:space="preserve">I will make sure to write </w:t>
            </w:r>
            <w:r w:rsidR="00C42A6A">
              <w:rPr>
                <w:sz w:val="24"/>
                <w:szCs w:val="24"/>
              </w:rPr>
              <w:t xml:space="preserve">as many statements as I can. I will ask my mentor to look over them so any </w:t>
            </w:r>
            <w:r w:rsidR="00FC2AAD">
              <w:rPr>
                <w:sz w:val="24"/>
                <w:szCs w:val="24"/>
              </w:rPr>
              <w:t xml:space="preserve">feedback can be used for the next one. I will also volunteer to take a statement from any witnesses so that I can practice and become better at doing this. </w:t>
            </w:r>
          </w:p>
        </w:tc>
        <w:tc>
          <w:tcPr>
            <w:tcW w:w="2426" w:type="dxa"/>
            <w:shd w:val="clear" w:color="auto" w:fill="auto"/>
          </w:tcPr>
          <w:p w14:paraId="0F32A02A" w14:textId="77777777" w:rsidR="00575A8F" w:rsidRDefault="00FC2AAD" w:rsidP="00FC2AAD">
            <w:pPr>
              <w:pStyle w:val="ListParagraph"/>
              <w:numPr>
                <w:ilvl w:val="0"/>
                <w:numId w:val="8"/>
              </w:numPr>
              <w:ind w:right="107"/>
              <w:jc w:val="both"/>
              <w:rPr>
                <w:sz w:val="24"/>
                <w:szCs w:val="24"/>
              </w:rPr>
            </w:pPr>
            <w:r>
              <w:rPr>
                <w:sz w:val="24"/>
                <w:szCs w:val="24"/>
              </w:rPr>
              <w:t>My mentor/tutor</w:t>
            </w:r>
          </w:p>
          <w:p w14:paraId="5A4B2C4E" w14:textId="77777777" w:rsidR="00FC2AAD" w:rsidRDefault="00FC2AAD" w:rsidP="00FC2AAD">
            <w:pPr>
              <w:pStyle w:val="ListParagraph"/>
              <w:numPr>
                <w:ilvl w:val="0"/>
                <w:numId w:val="8"/>
              </w:numPr>
              <w:ind w:right="107"/>
              <w:jc w:val="both"/>
              <w:rPr>
                <w:sz w:val="24"/>
                <w:szCs w:val="24"/>
              </w:rPr>
            </w:pPr>
            <w:r>
              <w:rPr>
                <w:sz w:val="24"/>
                <w:szCs w:val="24"/>
              </w:rPr>
              <w:t>My colleagues</w:t>
            </w:r>
          </w:p>
          <w:p w14:paraId="6F2EF39C" w14:textId="2BD842BD" w:rsidR="00FC2AAD" w:rsidRPr="00FC2AAD" w:rsidRDefault="00FC2AAD" w:rsidP="00FC2AAD">
            <w:pPr>
              <w:pStyle w:val="ListParagraph"/>
              <w:numPr>
                <w:ilvl w:val="0"/>
                <w:numId w:val="8"/>
              </w:numPr>
              <w:ind w:right="107"/>
              <w:jc w:val="both"/>
              <w:rPr>
                <w:sz w:val="24"/>
                <w:szCs w:val="24"/>
              </w:rPr>
            </w:pPr>
            <w:r>
              <w:rPr>
                <w:sz w:val="24"/>
                <w:szCs w:val="24"/>
              </w:rPr>
              <w:t xml:space="preserve">My sergeant </w:t>
            </w:r>
          </w:p>
        </w:tc>
        <w:tc>
          <w:tcPr>
            <w:tcW w:w="2426" w:type="dxa"/>
            <w:shd w:val="clear" w:color="auto" w:fill="auto"/>
          </w:tcPr>
          <w:p w14:paraId="57CDE93B" w14:textId="77777777" w:rsidR="28A9B94D" w:rsidRDefault="00FC2AAD" w:rsidP="28A9B94D">
            <w:pPr>
              <w:jc w:val="both"/>
              <w:rPr>
                <w:sz w:val="24"/>
                <w:szCs w:val="24"/>
              </w:rPr>
            </w:pPr>
            <w:r>
              <w:rPr>
                <w:sz w:val="24"/>
                <w:szCs w:val="24"/>
              </w:rPr>
              <w:t>By the end of my 12 weeks tutorship (20/12/2021)</w:t>
            </w:r>
          </w:p>
          <w:p w14:paraId="3851D535" w14:textId="45EAB27B" w:rsidR="00FC2AAD" w:rsidRDefault="00FC2AA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13C539E5" w:rsidR="00575A8F" w:rsidRPr="00270EEB" w:rsidRDefault="00973A14" w:rsidP="00E6298B">
            <w:pPr>
              <w:ind w:right="107"/>
              <w:jc w:val="both"/>
              <w:rPr>
                <w:sz w:val="24"/>
                <w:szCs w:val="24"/>
              </w:rPr>
            </w:pPr>
            <w:r>
              <w:rPr>
                <w:sz w:val="24"/>
                <w:szCs w:val="24"/>
              </w:rPr>
              <w:t>Using the r</w:t>
            </w:r>
            <w:r w:rsidR="00505A8C">
              <w:rPr>
                <w:sz w:val="24"/>
                <w:szCs w:val="24"/>
              </w:rPr>
              <w:t>adio</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3B5C80F" w:rsidR="00575A8F" w:rsidRPr="00270EEB" w:rsidRDefault="00490436" w:rsidP="00E6298B">
            <w:pPr>
              <w:ind w:right="107"/>
              <w:jc w:val="both"/>
              <w:rPr>
                <w:sz w:val="24"/>
                <w:szCs w:val="24"/>
              </w:rPr>
            </w:pPr>
            <w:r>
              <w:rPr>
                <w:sz w:val="24"/>
                <w:szCs w:val="24"/>
              </w:rPr>
              <w:t xml:space="preserve">I will speak with my mentor and ask to update any calls we have been to myself and attempt to do it </w:t>
            </w:r>
            <w:r w:rsidR="0033509D">
              <w:rPr>
                <w:sz w:val="24"/>
                <w:szCs w:val="24"/>
              </w:rPr>
              <w:t xml:space="preserve">to the point he doesn’t have to tell me what needs to be said. Using the radio can be difficult at first but I need to become more confident </w:t>
            </w:r>
            <w:r w:rsidR="00FD03BD">
              <w:rPr>
                <w:sz w:val="24"/>
                <w:szCs w:val="24"/>
              </w:rPr>
              <w:t xml:space="preserve">in myself and take any feedback on board. </w:t>
            </w:r>
          </w:p>
        </w:tc>
        <w:tc>
          <w:tcPr>
            <w:tcW w:w="2426" w:type="dxa"/>
            <w:shd w:val="clear" w:color="auto" w:fill="auto"/>
          </w:tcPr>
          <w:p w14:paraId="593AF03A" w14:textId="77777777" w:rsidR="00FD03BD" w:rsidRDefault="00FD03BD" w:rsidP="00FD03BD">
            <w:pPr>
              <w:pStyle w:val="ListParagraph"/>
              <w:numPr>
                <w:ilvl w:val="0"/>
                <w:numId w:val="8"/>
              </w:numPr>
              <w:ind w:right="107"/>
              <w:jc w:val="both"/>
              <w:rPr>
                <w:sz w:val="24"/>
                <w:szCs w:val="24"/>
              </w:rPr>
            </w:pPr>
            <w:r>
              <w:rPr>
                <w:sz w:val="24"/>
                <w:szCs w:val="24"/>
              </w:rPr>
              <w:t>My mentor/tutor</w:t>
            </w:r>
          </w:p>
          <w:p w14:paraId="451EB6F0" w14:textId="77777777" w:rsidR="00FD03BD" w:rsidRDefault="00FD03BD" w:rsidP="00FD03BD">
            <w:pPr>
              <w:pStyle w:val="ListParagraph"/>
              <w:numPr>
                <w:ilvl w:val="0"/>
                <w:numId w:val="8"/>
              </w:numPr>
              <w:ind w:right="107"/>
              <w:jc w:val="both"/>
              <w:rPr>
                <w:sz w:val="24"/>
                <w:szCs w:val="24"/>
              </w:rPr>
            </w:pPr>
            <w:r>
              <w:rPr>
                <w:sz w:val="24"/>
                <w:szCs w:val="24"/>
              </w:rPr>
              <w:t>My colleagues</w:t>
            </w:r>
          </w:p>
          <w:p w14:paraId="7A4C9A77" w14:textId="465CF52C" w:rsidR="00575A8F" w:rsidRPr="00FD03BD" w:rsidRDefault="00FD03BD" w:rsidP="00FD03BD">
            <w:pPr>
              <w:ind w:right="107"/>
              <w:jc w:val="both"/>
              <w:rPr>
                <w:sz w:val="24"/>
                <w:szCs w:val="24"/>
              </w:rPr>
            </w:pPr>
            <w:r>
              <w:rPr>
                <w:sz w:val="24"/>
                <w:szCs w:val="24"/>
              </w:rPr>
              <w:t>My sergeant</w:t>
            </w:r>
          </w:p>
        </w:tc>
        <w:tc>
          <w:tcPr>
            <w:tcW w:w="2426" w:type="dxa"/>
            <w:shd w:val="clear" w:color="auto" w:fill="auto"/>
          </w:tcPr>
          <w:p w14:paraId="003BC03B" w14:textId="65154712" w:rsidR="28A9B94D" w:rsidRDefault="00FD03BD" w:rsidP="28A9B94D">
            <w:pPr>
              <w:jc w:val="both"/>
              <w:rPr>
                <w:sz w:val="24"/>
                <w:szCs w:val="24"/>
              </w:rPr>
            </w:pPr>
            <w:r>
              <w:rPr>
                <w:sz w:val="24"/>
                <w:szCs w:val="24"/>
              </w:rPr>
              <w:t xml:space="preserve">By the end of my 12 weeks tutorship (20/12/2021)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0D26E7EC" w:rsidR="00575A8F" w:rsidRPr="00270EEB" w:rsidRDefault="00505A8C" w:rsidP="00E6298B">
            <w:pPr>
              <w:ind w:right="107"/>
              <w:jc w:val="both"/>
              <w:rPr>
                <w:sz w:val="24"/>
                <w:szCs w:val="24"/>
              </w:rPr>
            </w:pPr>
            <w:r>
              <w:rPr>
                <w:sz w:val="24"/>
                <w:szCs w:val="24"/>
              </w:rPr>
              <w:t xml:space="preserve">Interviewing </w:t>
            </w: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3C9845B6" w:rsidR="00575A8F" w:rsidRPr="00270EEB" w:rsidRDefault="00662C23" w:rsidP="00E6298B">
            <w:pPr>
              <w:ind w:right="107"/>
              <w:jc w:val="both"/>
              <w:rPr>
                <w:sz w:val="24"/>
                <w:szCs w:val="24"/>
              </w:rPr>
            </w:pPr>
            <w:r>
              <w:rPr>
                <w:sz w:val="24"/>
                <w:szCs w:val="24"/>
              </w:rPr>
              <w:lastRenderedPageBreak/>
              <w:t xml:space="preserve">This has always been the thing I have worried about the most. I will continue doing any handovers given to me and take my time </w:t>
            </w:r>
            <w:r w:rsidR="003E5A4D">
              <w:rPr>
                <w:sz w:val="24"/>
                <w:szCs w:val="24"/>
              </w:rPr>
              <w:t xml:space="preserve">writing the interview plan. I </w:t>
            </w:r>
            <w:r w:rsidR="003E5A4D">
              <w:rPr>
                <w:sz w:val="24"/>
                <w:szCs w:val="24"/>
              </w:rPr>
              <w:lastRenderedPageBreak/>
              <w:t xml:space="preserve">have dealt with two difficult solicitor and I need to plan every interview as if they are going to be the solicitors so that there are no mistakes and I am not caught out by them. </w:t>
            </w:r>
          </w:p>
        </w:tc>
        <w:tc>
          <w:tcPr>
            <w:tcW w:w="2426" w:type="dxa"/>
            <w:shd w:val="clear" w:color="auto" w:fill="auto"/>
          </w:tcPr>
          <w:p w14:paraId="6B8839EC" w14:textId="77777777" w:rsidR="00575A8F" w:rsidRDefault="00346962" w:rsidP="00346962">
            <w:pPr>
              <w:pStyle w:val="ListParagraph"/>
              <w:numPr>
                <w:ilvl w:val="0"/>
                <w:numId w:val="8"/>
              </w:numPr>
              <w:ind w:right="107"/>
              <w:jc w:val="both"/>
              <w:rPr>
                <w:sz w:val="24"/>
                <w:szCs w:val="24"/>
              </w:rPr>
            </w:pPr>
            <w:r>
              <w:rPr>
                <w:sz w:val="24"/>
                <w:szCs w:val="24"/>
              </w:rPr>
              <w:lastRenderedPageBreak/>
              <w:t>My mentor/tutor</w:t>
            </w:r>
          </w:p>
          <w:p w14:paraId="38AD4575" w14:textId="77777777" w:rsidR="00346962" w:rsidRDefault="00346962" w:rsidP="00346962">
            <w:pPr>
              <w:pStyle w:val="ListParagraph"/>
              <w:numPr>
                <w:ilvl w:val="0"/>
                <w:numId w:val="8"/>
              </w:numPr>
              <w:ind w:right="107"/>
              <w:jc w:val="both"/>
              <w:rPr>
                <w:sz w:val="24"/>
                <w:szCs w:val="24"/>
              </w:rPr>
            </w:pPr>
            <w:r>
              <w:rPr>
                <w:sz w:val="24"/>
                <w:szCs w:val="24"/>
              </w:rPr>
              <w:t>Colleagues</w:t>
            </w:r>
          </w:p>
          <w:p w14:paraId="3B5507BA" w14:textId="19045DAC" w:rsidR="00346962" w:rsidRDefault="00346962" w:rsidP="00346962">
            <w:pPr>
              <w:pStyle w:val="ListParagraph"/>
              <w:numPr>
                <w:ilvl w:val="0"/>
                <w:numId w:val="8"/>
              </w:numPr>
              <w:ind w:right="107"/>
              <w:jc w:val="both"/>
              <w:rPr>
                <w:sz w:val="24"/>
                <w:szCs w:val="24"/>
              </w:rPr>
            </w:pPr>
            <w:r>
              <w:rPr>
                <w:sz w:val="24"/>
                <w:szCs w:val="24"/>
              </w:rPr>
              <w:t xml:space="preserve"> Sergeant </w:t>
            </w:r>
          </w:p>
          <w:p w14:paraId="578A3BD7" w14:textId="0178AC91" w:rsidR="00346962" w:rsidRDefault="00346962" w:rsidP="00346962">
            <w:pPr>
              <w:pStyle w:val="ListParagraph"/>
              <w:numPr>
                <w:ilvl w:val="0"/>
                <w:numId w:val="8"/>
              </w:numPr>
              <w:ind w:right="107"/>
              <w:jc w:val="both"/>
              <w:rPr>
                <w:sz w:val="24"/>
                <w:szCs w:val="24"/>
              </w:rPr>
            </w:pPr>
            <w:r>
              <w:rPr>
                <w:sz w:val="24"/>
                <w:szCs w:val="24"/>
              </w:rPr>
              <w:t>Go back to my training from VPH</w:t>
            </w:r>
          </w:p>
          <w:p w14:paraId="76B2A824" w14:textId="20C18697" w:rsidR="00346962" w:rsidRPr="00346962" w:rsidRDefault="00346962" w:rsidP="00346962">
            <w:pPr>
              <w:ind w:right="107"/>
              <w:jc w:val="both"/>
              <w:rPr>
                <w:sz w:val="24"/>
                <w:szCs w:val="24"/>
              </w:rPr>
            </w:pPr>
          </w:p>
        </w:tc>
        <w:tc>
          <w:tcPr>
            <w:tcW w:w="2426" w:type="dxa"/>
            <w:shd w:val="clear" w:color="auto" w:fill="auto"/>
          </w:tcPr>
          <w:p w14:paraId="185B2EE5" w14:textId="51DC010E" w:rsidR="28A9B94D" w:rsidRDefault="00D17321" w:rsidP="28A9B94D">
            <w:pPr>
              <w:jc w:val="both"/>
              <w:rPr>
                <w:sz w:val="24"/>
                <w:szCs w:val="24"/>
              </w:rPr>
            </w:pPr>
            <w:r>
              <w:rPr>
                <w:sz w:val="24"/>
                <w:szCs w:val="24"/>
              </w:rPr>
              <w:t>Two months after my tuto</w:t>
            </w:r>
            <w:r w:rsidR="00194088">
              <w:rPr>
                <w:sz w:val="24"/>
                <w:szCs w:val="24"/>
              </w:rPr>
              <w:t>r</w:t>
            </w:r>
            <w:r>
              <w:rPr>
                <w:sz w:val="24"/>
                <w:szCs w:val="24"/>
              </w:rPr>
              <w:t>ship has ended (</w:t>
            </w:r>
            <w:r w:rsidR="00194088">
              <w:rPr>
                <w:sz w:val="24"/>
                <w:szCs w:val="24"/>
              </w:rPr>
              <w:t>20/02/2022)</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BA5F63F"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8E48FED" w14:textId="77777777" w:rsidR="00D811C7" w:rsidRDefault="00D811C7" w:rsidP="00E6298B">
      <w:pPr>
        <w:keepNext/>
        <w:spacing w:before="240" w:after="60"/>
        <w:ind w:right="107"/>
        <w:jc w:val="both"/>
        <w:rPr>
          <w:sz w:val="24"/>
          <w:szCs w:val="24"/>
        </w:rPr>
      </w:pPr>
    </w:p>
    <w:p w14:paraId="4D513C9B" w14:textId="77777777" w:rsidR="00D811C7" w:rsidRPr="00D811C7" w:rsidRDefault="00D811C7" w:rsidP="00D811C7">
      <w:pPr>
        <w:overflowPunct/>
        <w:autoSpaceDE/>
        <w:autoSpaceDN/>
        <w:adjustRightInd/>
        <w:spacing w:after="160" w:line="480" w:lineRule="auto"/>
        <w:jc w:val="both"/>
        <w:textAlignment w:val="auto"/>
        <w:rPr>
          <w:rFonts w:eastAsiaTheme="minorHAnsi"/>
          <w:b/>
          <w:bCs/>
          <w:color w:val="auto"/>
          <w:sz w:val="22"/>
          <w:szCs w:val="22"/>
          <w:u w:val="single"/>
          <w:lang w:eastAsia="en-US"/>
        </w:rPr>
      </w:pPr>
      <w:r w:rsidRPr="00D811C7">
        <w:rPr>
          <w:rFonts w:eastAsiaTheme="minorHAnsi"/>
          <w:b/>
          <w:bCs/>
          <w:color w:val="auto"/>
          <w:sz w:val="22"/>
          <w:szCs w:val="22"/>
          <w:u w:val="single"/>
          <w:lang w:eastAsia="en-US"/>
        </w:rPr>
        <w:t>Task 1</w:t>
      </w:r>
    </w:p>
    <w:p w14:paraId="408EE7F1"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 xml:space="preserve">Bryant, R. and Bryant, S. (2020). Blackstone’s Handbook For Policing Students 2021. S.L.: Oxford </w:t>
      </w:r>
      <w:proofErr w:type="spellStart"/>
      <w:r w:rsidRPr="00D811C7">
        <w:rPr>
          <w:sz w:val="22"/>
          <w:szCs w:val="22"/>
        </w:rPr>
        <w:t>Univ</w:t>
      </w:r>
      <w:proofErr w:type="spellEnd"/>
      <w:r w:rsidRPr="00D811C7">
        <w:rPr>
          <w:sz w:val="22"/>
          <w:szCs w:val="22"/>
        </w:rPr>
        <w:t xml:space="preserve"> Press, p.65.</w:t>
      </w:r>
    </w:p>
    <w:p w14:paraId="4564D607"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CPS (2019). Special Measures | the Crown Prosecution Service. [online] Cps.gov.uk. Available at: https://www.cps.gov.uk/legal-guidance/special-measures [Accessed 14 Nov. 2021].</w:t>
      </w:r>
    </w:p>
    <w:p w14:paraId="48739D57"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Crown Prosecution Service (2017). The Criminal Justice System | the Crown Prosecution Service. [online] www.cps.gov.uk. Available at: https://www.cps.gov.uk/about-cps/criminal-justice-system [Accessed 14 Nov. 2021].</w:t>
      </w:r>
    </w:p>
    <w:p w14:paraId="1667E16F"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Crown Prosecution Service (2021). Victims and Witnesses: Care and Treatment | The Crown Prosecution Service. [online] Cps.gov.uk. Available at: https://www.cps.gov.uk/legal-guidance/victims-and-witnesses-care-and-treatment [Accessed 14 Nov. 2021].</w:t>
      </w:r>
    </w:p>
    <w:p w14:paraId="2A401619"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Equality and Human Rights Commission (2018). Article 8: Respect for Your Private and Family Life | Equality and Human Rights Commission. [online] Equalityhumanrights.com. Available at: https://www.equalityhumanrights.com/en/human-rights-act/article-8-respect-your-private-and-family-life.</w:t>
      </w:r>
    </w:p>
    <w:p w14:paraId="779C8E73"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GOV.WALES (2021). Live Fear Free Helpline. [online] GOV.WALES. Available at: https://gov.wales/live-fear-free.</w:t>
      </w:r>
    </w:p>
    <w:p w14:paraId="4C11DC0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Ministry of Justice (2015). Code of Practice for Victims of Crime. [online] Available at: https://www.cps.gov.uk/sites/default/files/documents/legal_guidance/OD_000049.pdf [Accessed 14 Nov. 2021].</w:t>
      </w:r>
    </w:p>
    <w:p w14:paraId="64328A99"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lastRenderedPageBreak/>
        <w:t xml:space="preserve">Women's Aid (2015). What Is Domestic abuse? [online] </w:t>
      </w:r>
      <w:proofErr w:type="spellStart"/>
      <w:r w:rsidRPr="00D811C7">
        <w:rPr>
          <w:sz w:val="22"/>
          <w:szCs w:val="22"/>
        </w:rPr>
        <w:t>Womens</w:t>
      </w:r>
      <w:proofErr w:type="spellEnd"/>
      <w:r w:rsidRPr="00D811C7">
        <w:rPr>
          <w:sz w:val="22"/>
          <w:szCs w:val="22"/>
        </w:rPr>
        <w:t xml:space="preserve"> Aid. Available at: https://www.womensaid.org.uk/information-support/what-is-domestic-abuse/ [Accessed 14 Nov. 2021].</w:t>
      </w:r>
    </w:p>
    <w:p w14:paraId="01FC072C"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b/>
          <w:bCs/>
          <w:sz w:val="22"/>
          <w:szCs w:val="22"/>
          <w:u w:val="single"/>
        </w:rPr>
        <w:t>Task 2</w:t>
      </w:r>
    </w:p>
    <w:p w14:paraId="3CABD290"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 xml:space="preserve">Bryant, R. and Bryant, S. (2020). Blackstone’s Handbook for Policing Students 2021. S.L.: Oxford </w:t>
      </w:r>
      <w:proofErr w:type="spellStart"/>
      <w:r w:rsidRPr="00D811C7">
        <w:rPr>
          <w:sz w:val="22"/>
          <w:szCs w:val="22"/>
        </w:rPr>
        <w:t>Univ</w:t>
      </w:r>
      <w:proofErr w:type="spellEnd"/>
      <w:r w:rsidRPr="00D811C7">
        <w:rPr>
          <w:sz w:val="22"/>
          <w:szCs w:val="22"/>
        </w:rPr>
        <w:t xml:space="preserve"> Press.</w:t>
      </w:r>
    </w:p>
    <w:p w14:paraId="26B9C54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 National Decision Model. [online] College of Policing. Available at: https://www.app.college.police.uk/app-content/national-decision-model/the-national-decision-model/ [Accessed 20 Dec. 2021].</w:t>
      </w:r>
    </w:p>
    <w:p w14:paraId="3FD1A236"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(2013a). Legal Framework. [online] www.app.college.police.uk. Available at: https://www.app.college.police.uk/app-content/armed-policing/legal-framework/#:~:text=A%20person%20about%20to%20be%20attacked%20does%20not [Accessed 20 Dec. 2021].</w:t>
      </w:r>
    </w:p>
    <w:p w14:paraId="6848C9A8"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(2013b). Police Use of Force. [online] Police.uk. Available at: https://www.app.college.police.uk/app-content/public-order/core-principles-and-legislation/police-use-of-force/ [Accessed 20 Dec. 2021].</w:t>
      </w:r>
    </w:p>
    <w:p w14:paraId="4B6D1C47"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(2020). Conflict Management Skills. [online] College of Policing. Available at: https://www.college.police.uk/guidance/conflict-management/conflict-management-skills [Accessed 20 Dec. 2021].</w:t>
      </w:r>
    </w:p>
    <w:p w14:paraId="33E2BF5D"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Dryer-Beers, E., Braddock, R. and Wire, J. (2020). Conflict management: What Works and Risk Factors Findings from Two Rapid Evidence Assessments. [online] Available at: https://whatworks.college.police.uk/Research/Documents/Conflict_management_REA.pdf [Accessed 20 Dec. 2021].</w:t>
      </w:r>
    </w:p>
    <w:p w14:paraId="1CD4180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lastRenderedPageBreak/>
        <w:t>Kent Police (2021). Acute Behavioural Disturbance SOP (O43k). [online] www.kent.police.uk. Available at: https://www.kent.police.uk/foi-ai/kent-police/Policy/operational-partnerships/acute-behavioural-disturbance-sop-o43k/ [Accessed 20 Dec. 2021].</w:t>
      </w:r>
    </w:p>
    <w:p w14:paraId="0FAA4B5D"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p>
    <w:p w14:paraId="1319F692" w14:textId="77777777" w:rsidR="00D811C7" w:rsidRPr="00D811C7" w:rsidRDefault="00D811C7" w:rsidP="00D811C7">
      <w:pPr>
        <w:shd w:val="clear" w:color="auto" w:fill="FFFFFF"/>
        <w:overflowPunct/>
        <w:autoSpaceDE/>
        <w:autoSpaceDN/>
        <w:adjustRightInd/>
        <w:spacing w:after="240" w:line="480" w:lineRule="auto"/>
        <w:jc w:val="both"/>
        <w:textAlignment w:val="auto"/>
        <w:rPr>
          <w:b/>
          <w:bCs/>
          <w:sz w:val="22"/>
          <w:szCs w:val="22"/>
          <w:u w:val="single"/>
        </w:rPr>
      </w:pPr>
      <w:r w:rsidRPr="00D811C7">
        <w:rPr>
          <w:b/>
          <w:bCs/>
          <w:sz w:val="22"/>
          <w:szCs w:val="22"/>
          <w:u w:val="single"/>
        </w:rPr>
        <w:t>Task 3</w:t>
      </w:r>
    </w:p>
    <w:p w14:paraId="6614F2F6"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 xml:space="preserve">Bryant, R. and Bryant, S. (2020). Blackstone’s Handbook for Policing Students 2021. S.L.: Oxford </w:t>
      </w:r>
      <w:proofErr w:type="spellStart"/>
      <w:r w:rsidRPr="00D811C7">
        <w:rPr>
          <w:sz w:val="22"/>
          <w:szCs w:val="22"/>
        </w:rPr>
        <w:t>Univ</w:t>
      </w:r>
      <w:proofErr w:type="spellEnd"/>
      <w:r w:rsidRPr="00D811C7">
        <w:rPr>
          <w:sz w:val="22"/>
          <w:szCs w:val="22"/>
        </w:rPr>
        <w:t xml:space="preserve"> Press.</w:t>
      </w:r>
    </w:p>
    <w:p w14:paraId="4CB9C2D9"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 National Decision Model. [online] College of Policing. Available at: https://www.app.college.police.uk/app-content/national-decision-model/the-national-decision-model/ [Accessed 20 Dec. 2021].</w:t>
      </w:r>
    </w:p>
    <w:p w14:paraId="0D74E5DD"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(2013a). Legal Framework. [online] www.app.college.police.uk. Available at: https://www.app.college.police.uk/app-content/armed-policing/legal-framework/#:~:text=A%20person%20about%20to%20be%20attacked%20does%20not [Accessed 20 Dec. 2021].</w:t>
      </w:r>
    </w:p>
    <w:p w14:paraId="58A2F96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(2013b). Police Use of Force. [online] Police.uk. Available at: https://www.app.college.police.uk/app-content/public-order/core-principles-and-legislation/police-use-of-force/ [Accessed 20 Dec. 2021].</w:t>
      </w:r>
    </w:p>
    <w:p w14:paraId="7F4674AD"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(2020). Conflict Management Skills. [online] College of Policing. Available at: https://www.college.police.uk/guidance/conflict-management/conflict-management-skills [Accessed 20 Dec. 2021].</w:t>
      </w:r>
    </w:p>
    <w:p w14:paraId="4CF6FAA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Dryer-Beers, E., Braddock, R. and Wire, J. (2020). Conflict management: What Works and Risk Factors Findings from Two Rapid Evidence Assessments. [online] Available at: https://whatworks.college.police.uk/Research/Documents/Conflict_management_REA.pdf [Accessed 20 Dec. 2021].</w:t>
      </w:r>
    </w:p>
    <w:p w14:paraId="39FA7810"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lastRenderedPageBreak/>
        <w:t>Kent Police (2021). Acute Behavioural Disturbance SOP (O43k). [online] www.kent.police.uk. Availableat:https://www.kent.police.uk/foi-ai/kent-police/Policy/operational-partnerships/acute-behavioural-disturbance-sop-o43k/ [Accessed 20 Dec. 2021].</w:t>
      </w:r>
    </w:p>
    <w:p w14:paraId="58DCDBC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p>
    <w:p w14:paraId="2BE80C3A" w14:textId="77777777" w:rsidR="00D811C7" w:rsidRPr="00D811C7" w:rsidRDefault="00D811C7" w:rsidP="00D811C7">
      <w:pPr>
        <w:shd w:val="clear" w:color="auto" w:fill="FFFFFF"/>
        <w:overflowPunct/>
        <w:autoSpaceDE/>
        <w:autoSpaceDN/>
        <w:adjustRightInd/>
        <w:spacing w:after="240" w:line="480" w:lineRule="auto"/>
        <w:jc w:val="both"/>
        <w:textAlignment w:val="auto"/>
        <w:rPr>
          <w:b/>
          <w:bCs/>
          <w:sz w:val="22"/>
          <w:szCs w:val="22"/>
          <w:u w:val="single"/>
        </w:rPr>
      </w:pPr>
      <w:r w:rsidRPr="00D811C7">
        <w:rPr>
          <w:b/>
          <w:bCs/>
          <w:sz w:val="22"/>
          <w:szCs w:val="22"/>
          <w:u w:val="single"/>
        </w:rPr>
        <w:t xml:space="preserve">Task 4 </w:t>
      </w:r>
    </w:p>
    <w:p w14:paraId="0029E9FC"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 xml:space="preserve">Bryant, R. and Bryant, S. (2020). Blackstone’s Handbook for Policing Students 2021. S.L.: Oxford </w:t>
      </w:r>
      <w:proofErr w:type="spellStart"/>
      <w:r w:rsidRPr="00D811C7">
        <w:rPr>
          <w:sz w:val="22"/>
          <w:szCs w:val="22"/>
        </w:rPr>
        <w:t>Univ</w:t>
      </w:r>
      <w:proofErr w:type="spellEnd"/>
      <w:r w:rsidRPr="00D811C7">
        <w:rPr>
          <w:sz w:val="22"/>
          <w:szCs w:val="22"/>
        </w:rPr>
        <w:t xml:space="preserve"> Press.</w:t>
      </w:r>
    </w:p>
    <w:p w14:paraId="63022503"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 National Decision Model. [online] College of Policing. Available at: https://www.app.college.police.uk/app-content/national-decision-model/the-national-decision-model/ [Accessed 20 Dec. 2021].</w:t>
      </w:r>
    </w:p>
    <w:p w14:paraId="6452D455"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(2013a). Legal Framework. [online] www.app.college.police.uk. Available at:https://www.app.college.police.uk/app-content/armed-policing/legal-framework/#:~:text=A%20person%20about%20to%20be%20attacked%20does%20not [Accessed 20 Dec. 2021].</w:t>
      </w:r>
    </w:p>
    <w:p w14:paraId="58A8ACD9"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(2013b). Police Use of Force. [online] Police.uk. Available at: https://www.app.college.police.uk/app-content/public-order/core-principles-and-legislation/police-use-of-force/ [Accessed 20 Dec. 2021].</w:t>
      </w:r>
    </w:p>
    <w:p w14:paraId="59FBF738"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College of Policing (2020). Conflict Management Skills. [online] College of Policing. Available at: https://www.college.police.uk/guidance/conflict-management/conflict-management-skills [Accessed 20 Dec. 2021].</w:t>
      </w:r>
    </w:p>
    <w:p w14:paraId="3247F8E2"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t>Dryer-Beers, E., Braddock, R. and Wire, J. (2020). Conflict management: What Works and Risk Factors Findings from Two Rapid Evidence Assessments. [online] Available at: https://whatworks.college.police.uk/Research/Documents/Conflict_management_REA.pdf [Accessed 20 Dec. 2021].</w:t>
      </w:r>
    </w:p>
    <w:p w14:paraId="0E23D244" w14:textId="77777777" w:rsidR="00D811C7" w:rsidRPr="00D811C7" w:rsidRDefault="00D811C7" w:rsidP="00D811C7">
      <w:pPr>
        <w:shd w:val="clear" w:color="auto" w:fill="FFFFFF"/>
        <w:overflowPunct/>
        <w:autoSpaceDE/>
        <w:autoSpaceDN/>
        <w:adjustRightInd/>
        <w:spacing w:after="240" w:line="480" w:lineRule="auto"/>
        <w:jc w:val="both"/>
        <w:textAlignment w:val="auto"/>
        <w:rPr>
          <w:sz w:val="22"/>
          <w:szCs w:val="22"/>
        </w:rPr>
      </w:pPr>
      <w:r w:rsidRPr="00D811C7">
        <w:rPr>
          <w:sz w:val="22"/>
          <w:szCs w:val="22"/>
        </w:rPr>
        <w:lastRenderedPageBreak/>
        <w:t>Kent Police (2021). Acute Behavioural Disturbance SOP (O43k). [online] www.kent.police.uk. Available at: https://www.kent.police.uk/foi-ai/kent-police/Policy/operational-partnerships/acute-behavioural-disturbance-sop-o43k/ [Accessed 20 Dec. 2021].</w:t>
      </w:r>
    </w:p>
    <w:p w14:paraId="0F463E38" w14:textId="77777777" w:rsidR="00D811C7" w:rsidRPr="00D811C7" w:rsidRDefault="00D811C7" w:rsidP="00D811C7">
      <w:pPr>
        <w:shd w:val="clear" w:color="auto" w:fill="FFFFFF"/>
        <w:overflowPunct/>
        <w:autoSpaceDE/>
        <w:autoSpaceDN/>
        <w:adjustRightInd/>
        <w:spacing w:after="240" w:line="330" w:lineRule="atLeast"/>
        <w:textAlignment w:val="auto"/>
        <w:rPr>
          <w:b/>
          <w:bCs/>
          <w:sz w:val="22"/>
          <w:szCs w:val="22"/>
          <w:u w:val="single"/>
        </w:rPr>
      </w:pPr>
    </w:p>
    <w:p w14:paraId="14CD90B6" w14:textId="77777777" w:rsidR="00D811C7" w:rsidRPr="00D811C7" w:rsidRDefault="00D811C7" w:rsidP="00D811C7">
      <w:pPr>
        <w:shd w:val="clear" w:color="auto" w:fill="FFFFFF"/>
        <w:overflowPunct/>
        <w:autoSpaceDE/>
        <w:autoSpaceDN/>
        <w:adjustRightInd/>
        <w:spacing w:after="240" w:line="330" w:lineRule="atLeast"/>
        <w:textAlignment w:val="auto"/>
        <w:rPr>
          <w:b/>
          <w:bCs/>
          <w:sz w:val="22"/>
          <w:szCs w:val="22"/>
          <w:u w:val="single"/>
        </w:rPr>
      </w:pPr>
    </w:p>
    <w:p w14:paraId="2D354998" w14:textId="77777777" w:rsidR="00D811C7" w:rsidRPr="00D811C7" w:rsidRDefault="00D811C7" w:rsidP="00D811C7">
      <w:pPr>
        <w:shd w:val="clear" w:color="auto" w:fill="FFFFFF"/>
        <w:overflowPunct/>
        <w:autoSpaceDE/>
        <w:autoSpaceDN/>
        <w:adjustRightInd/>
        <w:spacing w:after="240" w:line="330" w:lineRule="atLeast"/>
        <w:textAlignment w:val="auto"/>
        <w:rPr>
          <w:b/>
          <w:bCs/>
          <w:sz w:val="22"/>
          <w:szCs w:val="22"/>
          <w:u w:val="single"/>
        </w:rPr>
      </w:pPr>
    </w:p>
    <w:p w14:paraId="70551DE3" w14:textId="77777777" w:rsidR="00D811C7" w:rsidRPr="00D811C7" w:rsidRDefault="00D811C7" w:rsidP="00D811C7">
      <w:pPr>
        <w:shd w:val="clear" w:color="auto" w:fill="FFFFFF"/>
        <w:overflowPunct/>
        <w:autoSpaceDE/>
        <w:autoSpaceDN/>
        <w:adjustRightInd/>
        <w:spacing w:after="240" w:line="360" w:lineRule="atLeast"/>
        <w:textAlignment w:val="auto"/>
        <w:rPr>
          <w:rFonts w:ascii="Times New Roman" w:hAnsi="Times New Roman" w:cs="Times New Roman"/>
          <w:b/>
          <w:bCs/>
          <w:sz w:val="24"/>
          <w:szCs w:val="24"/>
          <w:u w:val="single"/>
        </w:rPr>
      </w:pPr>
    </w:p>
    <w:p w14:paraId="0C688D39" w14:textId="77777777" w:rsidR="00D811C7" w:rsidRPr="00D811C7" w:rsidRDefault="00D811C7" w:rsidP="00D811C7">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p>
    <w:p w14:paraId="21FE6BA5" w14:textId="77777777" w:rsidR="00D811C7" w:rsidRPr="00D811C7" w:rsidRDefault="00D811C7" w:rsidP="00D811C7">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p>
    <w:p w14:paraId="38746BAA" w14:textId="77777777" w:rsidR="00D811C7" w:rsidRPr="00D811C7" w:rsidRDefault="00D811C7" w:rsidP="00D811C7">
      <w:pPr>
        <w:overflowPunct/>
        <w:autoSpaceDE/>
        <w:autoSpaceDN/>
        <w:adjustRightInd/>
        <w:spacing w:after="160" w:line="259" w:lineRule="auto"/>
        <w:textAlignment w:val="auto"/>
        <w:rPr>
          <w:rFonts w:asciiTheme="minorHAnsi" w:eastAsiaTheme="minorHAnsi" w:hAnsiTheme="minorHAnsi" w:cstheme="minorBidi"/>
          <w:b/>
          <w:bCs/>
          <w:color w:val="auto"/>
          <w:sz w:val="22"/>
          <w:szCs w:val="22"/>
          <w:u w:val="single"/>
          <w:lang w:eastAsia="en-US"/>
        </w:rPr>
      </w:pPr>
    </w:p>
    <w:p w14:paraId="40DF306A" w14:textId="77777777" w:rsidR="00D811C7" w:rsidRDefault="00D811C7" w:rsidP="00E6298B">
      <w:pPr>
        <w:keepNext/>
        <w:spacing w:before="240" w:after="60"/>
        <w:ind w:right="107"/>
        <w:jc w:val="both"/>
        <w:rPr>
          <w:sz w:val="24"/>
          <w:szCs w:val="24"/>
        </w:rPr>
      </w:pPr>
    </w:p>
    <w:p w14:paraId="77032FF2" w14:textId="18360502" w:rsidR="004E2695" w:rsidRDefault="004E2695" w:rsidP="00E6298B">
      <w:pPr>
        <w:keepNext/>
        <w:spacing w:before="240" w:after="60"/>
        <w:ind w:right="107"/>
        <w:jc w:val="both"/>
        <w:rPr>
          <w:sz w:val="24"/>
          <w:szCs w:val="24"/>
        </w:rPr>
      </w:pPr>
    </w:p>
    <w:p w14:paraId="6B6AEE46" w14:textId="77777777" w:rsidR="004E2695" w:rsidRPr="00270EEB" w:rsidRDefault="004E2695"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1390D1AB" w:rsidR="5C6AD3C6" w:rsidRDefault="5C6AD3C6" w:rsidP="2E5ED9CE">
      <w:pPr>
        <w:rPr>
          <w:rFonts w:eastAsia="Arial"/>
          <w:i/>
          <w:iCs/>
          <w:sz w:val="24"/>
          <w:szCs w:val="24"/>
        </w:rPr>
      </w:pPr>
      <w:r w:rsidRPr="2E5ED9CE">
        <w:rPr>
          <w:rFonts w:eastAsia="Arial"/>
          <w:i/>
          <w:iCs/>
          <w:sz w:val="24"/>
          <w:szCs w:val="24"/>
        </w:rPr>
        <w:t xml:space="preserve">By signing the section </w:t>
      </w:r>
      <w:r w:rsidR="002C4450" w:rsidRPr="2E5ED9CE">
        <w:rPr>
          <w:rFonts w:eastAsia="Arial"/>
          <w:i/>
          <w:iCs/>
          <w:sz w:val="24"/>
          <w:szCs w:val="24"/>
        </w:rPr>
        <w:t>below,</w:t>
      </w:r>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0639E9E" w:rsidR="28A9B94D" w:rsidRDefault="28A9B94D" w:rsidP="28A9B94D">
      <w:pPr>
        <w:jc w:val="both"/>
      </w:pPr>
      <w:r w:rsidRPr="2E5ED9CE">
        <w:rPr>
          <w:rFonts w:eastAsia="Arial"/>
          <w:sz w:val="24"/>
          <w:szCs w:val="24"/>
        </w:rPr>
        <w:t xml:space="preserve">Signed:  </w:t>
      </w:r>
      <w:r w:rsidR="002C4450">
        <w:rPr>
          <w:rFonts w:eastAsia="Arial"/>
          <w:sz w:val="24"/>
          <w:szCs w:val="24"/>
        </w:rPr>
        <w:t xml:space="preserve">Emily Cross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E9C7CAA" w:rsidR="28A9B94D" w:rsidRDefault="28A9B94D" w:rsidP="28A9B94D">
      <w:pPr>
        <w:jc w:val="both"/>
      </w:pPr>
      <w:r w:rsidRPr="28A9B94D">
        <w:rPr>
          <w:rFonts w:eastAsia="Arial"/>
          <w:sz w:val="24"/>
          <w:szCs w:val="24"/>
        </w:rPr>
        <w:t xml:space="preserve">Date: </w:t>
      </w:r>
      <w:r w:rsidR="002C4450">
        <w:rPr>
          <w:rFonts w:eastAsia="Arial"/>
          <w:sz w:val="24"/>
          <w:szCs w:val="24"/>
        </w:rPr>
        <w:t>05/01/2021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C8073B" w14:textId="77777777" w:rsidR="00ED35B3" w:rsidRDefault="00ED35B3">
      <w:r>
        <w:separator/>
      </w:r>
    </w:p>
  </w:endnote>
  <w:endnote w:type="continuationSeparator" w:id="0">
    <w:p w14:paraId="6BFD8721" w14:textId="77777777" w:rsidR="00ED35B3" w:rsidRDefault="00ED3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B2946" w14:textId="77777777" w:rsidR="00ED35B3" w:rsidRDefault="00ED35B3">
      <w:r>
        <w:separator/>
      </w:r>
    </w:p>
  </w:footnote>
  <w:footnote w:type="continuationSeparator" w:id="0">
    <w:p w14:paraId="2F1D10BB" w14:textId="77777777" w:rsidR="00ED35B3" w:rsidRDefault="00ED3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9C8618B"/>
    <w:multiLevelType w:val="hybridMultilevel"/>
    <w:tmpl w:val="CD5C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C4AAC"/>
    <w:multiLevelType w:val="hybridMultilevel"/>
    <w:tmpl w:val="829E7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A67FD7"/>
    <w:multiLevelType w:val="hybridMultilevel"/>
    <w:tmpl w:val="8A3800E6"/>
    <w:lvl w:ilvl="0" w:tplc="241CBA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5B6786"/>
    <w:multiLevelType w:val="hybridMultilevel"/>
    <w:tmpl w:val="0BDC3A54"/>
    <w:lvl w:ilvl="0" w:tplc="DF4295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42064D7"/>
    <w:multiLevelType w:val="hybridMultilevel"/>
    <w:tmpl w:val="CF9A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8"/>
  </w:num>
  <w:num w:numId="5">
    <w:abstractNumId w:val="2"/>
  </w:num>
  <w:num w:numId="6">
    <w:abstractNumId w:val="6"/>
  </w:num>
  <w:num w:numId="7">
    <w:abstractNumId w:val="1"/>
  </w:num>
  <w:num w:numId="8">
    <w:abstractNumId w:val="4"/>
  </w:num>
  <w:num w:numId="9">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0A0"/>
    <w:rsid w:val="000136D4"/>
    <w:rsid w:val="00020EEC"/>
    <w:rsid w:val="00025650"/>
    <w:rsid w:val="00027B1F"/>
    <w:rsid w:val="0003088B"/>
    <w:rsid w:val="000325D9"/>
    <w:rsid w:val="000372B2"/>
    <w:rsid w:val="0004079F"/>
    <w:rsid w:val="000434A4"/>
    <w:rsid w:val="00045B87"/>
    <w:rsid w:val="00045C07"/>
    <w:rsid w:val="00054483"/>
    <w:rsid w:val="00055D43"/>
    <w:rsid w:val="00056FAC"/>
    <w:rsid w:val="00057751"/>
    <w:rsid w:val="00060CF6"/>
    <w:rsid w:val="00062E39"/>
    <w:rsid w:val="00063F2B"/>
    <w:rsid w:val="00080E58"/>
    <w:rsid w:val="00082668"/>
    <w:rsid w:val="00083D99"/>
    <w:rsid w:val="00084EA6"/>
    <w:rsid w:val="00085699"/>
    <w:rsid w:val="00087891"/>
    <w:rsid w:val="00091F52"/>
    <w:rsid w:val="00092235"/>
    <w:rsid w:val="00092970"/>
    <w:rsid w:val="00092BC7"/>
    <w:rsid w:val="00093720"/>
    <w:rsid w:val="000938E6"/>
    <w:rsid w:val="00093A8F"/>
    <w:rsid w:val="00093B3C"/>
    <w:rsid w:val="0009488C"/>
    <w:rsid w:val="00095C1B"/>
    <w:rsid w:val="00096DEA"/>
    <w:rsid w:val="000A4240"/>
    <w:rsid w:val="000A469A"/>
    <w:rsid w:val="000B1E96"/>
    <w:rsid w:val="000B5CF5"/>
    <w:rsid w:val="000C378F"/>
    <w:rsid w:val="000C6892"/>
    <w:rsid w:val="000C6FFE"/>
    <w:rsid w:val="000D0BB6"/>
    <w:rsid w:val="000D718D"/>
    <w:rsid w:val="000E26B0"/>
    <w:rsid w:val="000F1599"/>
    <w:rsid w:val="000F1769"/>
    <w:rsid w:val="000F4489"/>
    <w:rsid w:val="000F6196"/>
    <w:rsid w:val="000F7ECD"/>
    <w:rsid w:val="00102E64"/>
    <w:rsid w:val="0010312C"/>
    <w:rsid w:val="00106DC7"/>
    <w:rsid w:val="00112391"/>
    <w:rsid w:val="00112751"/>
    <w:rsid w:val="00114A80"/>
    <w:rsid w:val="00114F52"/>
    <w:rsid w:val="001347F8"/>
    <w:rsid w:val="00137BB5"/>
    <w:rsid w:val="00137E05"/>
    <w:rsid w:val="00142BC8"/>
    <w:rsid w:val="001447F6"/>
    <w:rsid w:val="00147DE3"/>
    <w:rsid w:val="00150794"/>
    <w:rsid w:val="001608C4"/>
    <w:rsid w:val="00171418"/>
    <w:rsid w:val="00194088"/>
    <w:rsid w:val="001961CF"/>
    <w:rsid w:val="001A59BB"/>
    <w:rsid w:val="001A6A51"/>
    <w:rsid w:val="001A79C4"/>
    <w:rsid w:val="001B331A"/>
    <w:rsid w:val="001C0C77"/>
    <w:rsid w:val="001C0E74"/>
    <w:rsid w:val="001C5CCA"/>
    <w:rsid w:val="001D229F"/>
    <w:rsid w:val="001F1A01"/>
    <w:rsid w:val="001F2A55"/>
    <w:rsid w:val="001F4552"/>
    <w:rsid w:val="00200AFB"/>
    <w:rsid w:val="002019EB"/>
    <w:rsid w:val="002030F2"/>
    <w:rsid w:val="00205051"/>
    <w:rsid w:val="00206319"/>
    <w:rsid w:val="00211F65"/>
    <w:rsid w:val="00217AA3"/>
    <w:rsid w:val="00220D06"/>
    <w:rsid w:val="002246A0"/>
    <w:rsid w:val="00224AF9"/>
    <w:rsid w:val="00230439"/>
    <w:rsid w:val="002333C2"/>
    <w:rsid w:val="00234725"/>
    <w:rsid w:val="00235176"/>
    <w:rsid w:val="00236061"/>
    <w:rsid w:val="0024100E"/>
    <w:rsid w:val="00241C1B"/>
    <w:rsid w:val="0024288B"/>
    <w:rsid w:val="0025394E"/>
    <w:rsid w:val="00255D8E"/>
    <w:rsid w:val="002657E9"/>
    <w:rsid w:val="0026665E"/>
    <w:rsid w:val="00267B15"/>
    <w:rsid w:val="00270EEB"/>
    <w:rsid w:val="0027147E"/>
    <w:rsid w:val="002761F4"/>
    <w:rsid w:val="002775E1"/>
    <w:rsid w:val="00277844"/>
    <w:rsid w:val="00277979"/>
    <w:rsid w:val="002808EB"/>
    <w:rsid w:val="002834C9"/>
    <w:rsid w:val="00291ADD"/>
    <w:rsid w:val="00294868"/>
    <w:rsid w:val="00295CA1"/>
    <w:rsid w:val="002A291A"/>
    <w:rsid w:val="002A5604"/>
    <w:rsid w:val="002B1701"/>
    <w:rsid w:val="002B23C3"/>
    <w:rsid w:val="002B443A"/>
    <w:rsid w:val="002B5B35"/>
    <w:rsid w:val="002C256A"/>
    <w:rsid w:val="002C4450"/>
    <w:rsid w:val="002C496D"/>
    <w:rsid w:val="002D05EB"/>
    <w:rsid w:val="002D2F29"/>
    <w:rsid w:val="002E7017"/>
    <w:rsid w:val="002F4F6E"/>
    <w:rsid w:val="003015C3"/>
    <w:rsid w:val="0030C684"/>
    <w:rsid w:val="0031350A"/>
    <w:rsid w:val="00316815"/>
    <w:rsid w:val="003168CA"/>
    <w:rsid w:val="00321255"/>
    <w:rsid w:val="0032230D"/>
    <w:rsid w:val="00322A0B"/>
    <w:rsid w:val="0033509D"/>
    <w:rsid w:val="00335FC5"/>
    <w:rsid w:val="00346962"/>
    <w:rsid w:val="003516C0"/>
    <w:rsid w:val="00352E59"/>
    <w:rsid w:val="00354DBE"/>
    <w:rsid w:val="00355210"/>
    <w:rsid w:val="00365DF9"/>
    <w:rsid w:val="00372DB4"/>
    <w:rsid w:val="00375AF5"/>
    <w:rsid w:val="003761BD"/>
    <w:rsid w:val="00385414"/>
    <w:rsid w:val="00390074"/>
    <w:rsid w:val="003972AB"/>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5A4D"/>
    <w:rsid w:val="003F1A37"/>
    <w:rsid w:val="004046F0"/>
    <w:rsid w:val="0040668F"/>
    <w:rsid w:val="00412677"/>
    <w:rsid w:val="00413251"/>
    <w:rsid w:val="004348AE"/>
    <w:rsid w:val="004376C0"/>
    <w:rsid w:val="00441160"/>
    <w:rsid w:val="0044223A"/>
    <w:rsid w:val="00450C83"/>
    <w:rsid w:val="00451851"/>
    <w:rsid w:val="00453343"/>
    <w:rsid w:val="004608B9"/>
    <w:rsid w:val="00463776"/>
    <w:rsid w:val="00465947"/>
    <w:rsid w:val="00470BB1"/>
    <w:rsid w:val="004718F7"/>
    <w:rsid w:val="00473153"/>
    <w:rsid w:val="004743AF"/>
    <w:rsid w:val="00482A13"/>
    <w:rsid w:val="00482C17"/>
    <w:rsid w:val="00490436"/>
    <w:rsid w:val="004911B4"/>
    <w:rsid w:val="0049196A"/>
    <w:rsid w:val="004923DA"/>
    <w:rsid w:val="00493434"/>
    <w:rsid w:val="004962F9"/>
    <w:rsid w:val="004968E2"/>
    <w:rsid w:val="004A2A49"/>
    <w:rsid w:val="004B4C15"/>
    <w:rsid w:val="004B600B"/>
    <w:rsid w:val="004B6822"/>
    <w:rsid w:val="004B69F6"/>
    <w:rsid w:val="004C2D3A"/>
    <w:rsid w:val="004C5606"/>
    <w:rsid w:val="004D03C4"/>
    <w:rsid w:val="004D0BF1"/>
    <w:rsid w:val="004D24D2"/>
    <w:rsid w:val="004D35A4"/>
    <w:rsid w:val="004D445F"/>
    <w:rsid w:val="004E087B"/>
    <w:rsid w:val="004E0D1E"/>
    <w:rsid w:val="004E2695"/>
    <w:rsid w:val="004E44A4"/>
    <w:rsid w:val="004E7B8B"/>
    <w:rsid w:val="004E7BDD"/>
    <w:rsid w:val="004F1E21"/>
    <w:rsid w:val="004F740D"/>
    <w:rsid w:val="004F7B8F"/>
    <w:rsid w:val="00500748"/>
    <w:rsid w:val="005011D6"/>
    <w:rsid w:val="0050167A"/>
    <w:rsid w:val="005042F1"/>
    <w:rsid w:val="00504B92"/>
    <w:rsid w:val="00505A8C"/>
    <w:rsid w:val="00513C7D"/>
    <w:rsid w:val="00521123"/>
    <w:rsid w:val="00521221"/>
    <w:rsid w:val="0052653C"/>
    <w:rsid w:val="00536FA9"/>
    <w:rsid w:val="005414F4"/>
    <w:rsid w:val="00541D81"/>
    <w:rsid w:val="00545737"/>
    <w:rsid w:val="00546187"/>
    <w:rsid w:val="005463F1"/>
    <w:rsid w:val="00557D77"/>
    <w:rsid w:val="00561F60"/>
    <w:rsid w:val="00562EAA"/>
    <w:rsid w:val="00563B58"/>
    <w:rsid w:val="005640C4"/>
    <w:rsid w:val="0056684C"/>
    <w:rsid w:val="00574A0C"/>
    <w:rsid w:val="00575A8F"/>
    <w:rsid w:val="00576E4C"/>
    <w:rsid w:val="0057780F"/>
    <w:rsid w:val="00581E0A"/>
    <w:rsid w:val="00582C86"/>
    <w:rsid w:val="00586D89"/>
    <w:rsid w:val="005916B8"/>
    <w:rsid w:val="005A1B4C"/>
    <w:rsid w:val="005A545C"/>
    <w:rsid w:val="005B71A9"/>
    <w:rsid w:val="005C1567"/>
    <w:rsid w:val="005C6CE5"/>
    <w:rsid w:val="005C6E3A"/>
    <w:rsid w:val="005D3F07"/>
    <w:rsid w:val="005D6686"/>
    <w:rsid w:val="005E13EA"/>
    <w:rsid w:val="00606E27"/>
    <w:rsid w:val="0061078A"/>
    <w:rsid w:val="006108C9"/>
    <w:rsid w:val="00616D7F"/>
    <w:rsid w:val="0062158D"/>
    <w:rsid w:val="00630F39"/>
    <w:rsid w:val="006326D1"/>
    <w:rsid w:val="00632E0A"/>
    <w:rsid w:val="00633165"/>
    <w:rsid w:val="0064176F"/>
    <w:rsid w:val="006447DE"/>
    <w:rsid w:val="0065276E"/>
    <w:rsid w:val="00654329"/>
    <w:rsid w:val="00654CEC"/>
    <w:rsid w:val="00655507"/>
    <w:rsid w:val="00662C23"/>
    <w:rsid w:val="006712A7"/>
    <w:rsid w:val="00674FC2"/>
    <w:rsid w:val="00677E42"/>
    <w:rsid w:val="006812A6"/>
    <w:rsid w:val="00682334"/>
    <w:rsid w:val="00684B16"/>
    <w:rsid w:val="0069315B"/>
    <w:rsid w:val="006936EB"/>
    <w:rsid w:val="0069639A"/>
    <w:rsid w:val="00696F65"/>
    <w:rsid w:val="006A7A6D"/>
    <w:rsid w:val="006B32DE"/>
    <w:rsid w:val="006B5E67"/>
    <w:rsid w:val="006B718C"/>
    <w:rsid w:val="006C12FE"/>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49BE"/>
    <w:rsid w:val="007B013E"/>
    <w:rsid w:val="007B0DE3"/>
    <w:rsid w:val="007B1C91"/>
    <w:rsid w:val="007B491F"/>
    <w:rsid w:val="007B7191"/>
    <w:rsid w:val="007C1634"/>
    <w:rsid w:val="007C1D94"/>
    <w:rsid w:val="007C2879"/>
    <w:rsid w:val="007C6A87"/>
    <w:rsid w:val="007C705D"/>
    <w:rsid w:val="007D0A07"/>
    <w:rsid w:val="007D133D"/>
    <w:rsid w:val="007D3A53"/>
    <w:rsid w:val="007D3EB4"/>
    <w:rsid w:val="007D3F16"/>
    <w:rsid w:val="007E4ECA"/>
    <w:rsid w:val="007E7F03"/>
    <w:rsid w:val="007F371B"/>
    <w:rsid w:val="007F3F7E"/>
    <w:rsid w:val="007F5497"/>
    <w:rsid w:val="00805D88"/>
    <w:rsid w:val="00813CEC"/>
    <w:rsid w:val="0081534C"/>
    <w:rsid w:val="008171E4"/>
    <w:rsid w:val="008208EA"/>
    <w:rsid w:val="00824E67"/>
    <w:rsid w:val="00825A64"/>
    <w:rsid w:val="00826F48"/>
    <w:rsid w:val="008308AE"/>
    <w:rsid w:val="0083166E"/>
    <w:rsid w:val="00831DC3"/>
    <w:rsid w:val="008322C7"/>
    <w:rsid w:val="0083249B"/>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2984"/>
    <w:rsid w:val="00877330"/>
    <w:rsid w:val="00880539"/>
    <w:rsid w:val="008859E8"/>
    <w:rsid w:val="0088737B"/>
    <w:rsid w:val="00890A00"/>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3A14"/>
    <w:rsid w:val="00991FDA"/>
    <w:rsid w:val="009927A1"/>
    <w:rsid w:val="009A5F3B"/>
    <w:rsid w:val="009B0B61"/>
    <w:rsid w:val="009B28C0"/>
    <w:rsid w:val="009B7136"/>
    <w:rsid w:val="009B7806"/>
    <w:rsid w:val="009C3AC2"/>
    <w:rsid w:val="009C5443"/>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00C9"/>
    <w:rsid w:val="00AB3EA4"/>
    <w:rsid w:val="00AB5518"/>
    <w:rsid w:val="00AB6251"/>
    <w:rsid w:val="00AB740D"/>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44B2"/>
    <w:rsid w:val="00B558EB"/>
    <w:rsid w:val="00B577D3"/>
    <w:rsid w:val="00B60466"/>
    <w:rsid w:val="00B6548F"/>
    <w:rsid w:val="00B70D0E"/>
    <w:rsid w:val="00B7502A"/>
    <w:rsid w:val="00B77305"/>
    <w:rsid w:val="00B806FB"/>
    <w:rsid w:val="00B82CC2"/>
    <w:rsid w:val="00B84A89"/>
    <w:rsid w:val="00B92BEF"/>
    <w:rsid w:val="00B9689A"/>
    <w:rsid w:val="00BA7860"/>
    <w:rsid w:val="00BB06CB"/>
    <w:rsid w:val="00BB0EFE"/>
    <w:rsid w:val="00BB261F"/>
    <w:rsid w:val="00BB2887"/>
    <w:rsid w:val="00BB5EAA"/>
    <w:rsid w:val="00BB5F11"/>
    <w:rsid w:val="00BC04FA"/>
    <w:rsid w:val="00BC1C22"/>
    <w:rsid w:val="00BC460B"/>
    <w:rsid w:val="00BC5725"/>
    <w:rsid w:val="00BD15F8"/>
    <w:rsid w:val="00BD269B"/>
    <w:rsid w:val="00BD30B1"/>
    <w:rsid w:val="00BE0F7B"/>
    <w:rsid w:val="00BE10C2"/>
    <w:rsid w:val="00C01D14"/>
    <w:rsid w:val="00C025B4"/>
    <w:rsid w:val="00C04B2C"/>
    <w:rsid w:val="00C161FD"/>
    <w:rsid w:val="00C23F17"/>
    <w:rsid w:val="00C26D0D"/>
    <w:rsid w:val="00C27C95"/>
    <w:rsid w:val="00C300D2"/>
    <w:rsid w:val="00C3270F"/>
    <w:rsid w:val="00C3278B"/>
    <w:rsid w:val="00C33375"/>
    <w:rsid w:val="00C34C23"/>
    <w:rsid w:val="00C42005"/>
    <w:rsid w:val="00C42A6A"/>
    <w:rsid w:val="00C44446"/>
    <w:rsid w:val="00C4664D"/>
    <w:rsid w:val="00C46707"/>
    <w:rsid w:val="00C472AA"/>
    <w:rsid w:val="00C50A05"/>
    <w:rsid w:val="00C54AED"/>
    <w:rsid w:val="00C63D00"/>
    <w:rsid w:val="00C6441B"/>
    <w:rsid w:val="00C7108B"/>
    <w:rsid w:val="00C8089F"/>
    <w:rsid w:val="00C836CC"/>
    <w:rsid w:val="00C87A74"/>
    <w:rsid w:val="00C92C71"/>
    <w:rsid w:val="00C93B44"/>
    <w:rsid w:val="00C93F8F"/>
    <w:rsid w:val="00CA3593"/>
    <w:rsid w:val="00CB143A"/>
    <w:rsid w:val="00CB258E"/>
    <w:rsid w:val="00CB3C8F"/>
    <w:rsid w:val="00CC02F1"/>
    <w:rsid w:val="00CC0A1F"/>
    <w:rsid w:val="00CC11A6"/>
    <w:rsid w:val="00CC135E"/>
    <w:rsid w:val="00CC4414"/>
    <w:rsid w:val="00CD5D3F"/>
    <w:rsid w:val="00CF3DB3"/>
    <w:rsid w:val="00D052BC"/>
    <w:rsid w:val="00D07026"/>
    <w:rsid w:val="00D11888"/>
    <w:rsid w:val="00D17321"/>
    <w:rsid w:val="00D22C8F"/>
    <w:rsid w:val="00D250D4"/>
    <w:rsid w:val="00D3124B"/>
    <w:rsid w:val="00D33491"/>
    <w:rsid w:val="00D41A93"/>
    <w:rsid w:val="00D44F8E"/>
    <w:rsid w:val="00D45F6B"/>
    <w:rsid w:val="00D607EF"/>
    <w:rsid w:val="00D60F88"/>
    <w:rsid w:val="00D625E7"/>
    <w:rsid w:val="00D63D36"/>
    <w:rsid w:val="00D646BD"/>
    <w:rsid w:val="00D7018A"/>
    <w:rsid w:val="00D71201"/>
    <w:rsid w:val="00D720C7"/>
    <w:rsid w:val="00D811C7"/>
    <w:rsid w:val="00D876E6"/>
    <w:rsid w:val="00D92086"/>
    <w:rsid w:val="00D969FC"/>
    <w:rsid w:val="00DA1025"/>
    <w:rsid w:val="00DA22EC"/>
    <w:rsid w:val="00DA5860"/>
    <w:rsid w:val="00DB2767"/>
    <w:rsid w:val="00DC4729"/>
    <w:rsid w:val="00DD7155"/>
    <w:rsid w:val="00DF3DA5"/>
    <w:rsid w:val="00E17160"/>
    <w:rsid w:val="00E33765"/>
    <w:rsid w:val="00E35BEC"/>
    <w:rsid w:val="00E50821"/>
    <w:rsid w:val="00E51F91"/>
    <w:rsid w:val="00E6298B"/>
    <w:rsid w:val="00E7086E"/>
    <w:rsid w:val="00E7374A"/>
    <w:rsid w:val="00E73C41"/>
    <w:rsid w:val="00E7598F"/>
    <w:rsid w:val="00E76F60"/>
    <w:rsid w:val="00E82F3A"/>
    <w:rsid w:val="00E83D90"/>
    <w:rsid w:val="00E83F28"/>
    <w:rsid w:val="00E83F91"/>
    <w:rsid w:val="00E8692A"/>
    <w:rsid w:val="00E9107A"/>
    <w:rsid w:val="00E91F62"/>
    <w:rsid w:val="00E929FD"/>
    <w:rsid w:val="00E93240"/>
    <w:rsid w:val="00E9479B"/>
    <w:rsid w:val="00EA10DA"/>
    <w:rsid w:val="00EA4D48"/>
    <w:rsid w:val="00EB2173"/>
    <w:rsid w:val="00EB62E6"/>
    <w:rsid w:val="00ED1B30"/>
    <w:rsid w:val="00ED250E"/>
    <w:rsid w:val="00ED35B3"/>
    <w:rsid w:val="00ED6516"/>
    <w:rsid w:val="00EE1AC1"/>
    <w:rsid w:val="00EE39D6"/>
    <w:rsid w:val="00EE52AD"/>
    <w:rsid w:val="00EE6240"/>
    <w:rsid w:val="00F01F92"/>
    <w:rsid w:val="00F10A08"/>
    <w:rsid w:val="00F22AC5"/>
    <w:rsid w:val="00F25014"/>
    <w:rsid w:val="00F254D1"/>
    <w:rsid w:val="00F269E9"/>
    <w:rsid w:val="00F32B82"/>
    <w:rsid w:val="00F37940"/>
    <w:rsid w:val="00F4043E"/>
    <w:rsid w:val="00F41BBC"/>
    <w:rsid w:val="00F43B9D"/>
    <w:rsid w:val="00F444F0"/>
    <w:rsid w:val="00F50847"/>
    <w:rsid w:val="00F53F27"/>
    <w:rsid w:val="00F546D1"/>
    <w:rsid w:val="00F556B5"/>
    <w:rsid w:val="00F66272"/>
    <w:rsid w:val="00F709C0"/>
    <w:rsid w:val="00F7774E"/>
    <w:rsid w:val="00F927A1"/>
    <w:rsid w:val="00F92E4D"/>
    <w:rsid w:val="00FA2BC2"/>
    <w:rsid w:val="00FA3764"/>
    <w:rsid w:val="00FA56ED"/>
    <w:rsid w:val="00FB4993"/>
    <w:rsid w:val="00FB5FA6"/>
    <w:rsid w:val="00FB61B9"/>
    <w:rsid w:val="00FC1310"/>
    <w:rsid w:val="00FC2AAD"/>
    <w:rsid w:val="00FC2FF3"/>
    <w:rsid w:val="00FC3263"/>
    <w:rsid w:val="00FC51F9"/>
    <w:rsid w:val="00FC5B40"/>
    <w:rsid w:val="00FC5FF8"/>
    <w:rsid w:val="00FD03BD"/>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379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9" ma:contentTypeDescription="Create a new document." ma:contentTypeScope="" ma:versionID="4f0f19dc84b9b4e170844c7f969c550f">
  <xsd:schema xmlns:xsd="http://www.w3.org/2001/XMLSchema" xmlns:xs="http://www.w3.org/2001/XMLSchema" xmlns:p="http://schemas.microsoft.com/office/2006/metadata/properties" xmlns:ns3="695485dd-417c-4530-8251-460e4c8696b8" targetNamespace="http://schemas.microsoft.com/office/2006/metadata/properties" ma:root="true" ma:fieldsID="14fd3155b5380a897977de5235a1c899"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C3F261-2848-4BE0-B6BD-8C683FC589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53FE6C-8FB4-440B-BCAE-9A41A7B3E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1058</TotalTime>
  <Pages>43</Pages>
  <Words>9960</Words>
  <Characters>56773</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Cross, Emily</cp:lastModifiedBy>
  <cp:revision>90</cp:revision>
  <cp:lastPrinted>2019-08-13T11:47:00Z</cp:lastPrinted>
  <dcterms:created xsi:type="dcterms:W3CDTF">2021-10-20T01:15:00Z</dcterms:created>
  <dcterms:modified xsi:type="dcterms:W3CDTF">2022-01-28T18:48:00Z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2021-10-20T01:15:20Z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ac5ea55e-2fad-49c0-b1c1-ab3627e9f962</vt:lpwstr>
  </property>
  <property fmtid="{D5CDD505-2E9C-101B-9397-08002B2CF9AE}" pid="9" name="MSIP_Label_f2acd28b-79a3-4a0f-b0ff-4b75658b1549_ContentBits">
    <vt:lpwstr>0</vt:lpwstr>
  </property>
</Properties>
</file>