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B5A" w:rsidRPr="00853B5A" w:rsidRDefault="00853B5A" w:rsidP="00853B5A">
      <w:pPr>
        <w:widowControl w:val="0"/>
        <w:autoSpaceDE w:val="0"/>
        <w:autoSpaceDN w:val="0"/>
        <w:adjustRightInd w:val="0"/>
        <w:spacing w:after="100"/>
        <w:rPr>
          <w:rFonts w:ascii="Helvetica Neue" w:hAnsi="Helvetica Neue" w:cs="Helvetica Neue"/>
          <w:b/>
          <w:bCs/>
        </w:rPr>
      </w:pPr>
      <w:proofErr w:type="gramStart"/>
      <w:r>
        <w:rPr>
          <w:rFonts w:ascii="Helvetica Neue" w:hAnsi="Helvetica Neue" w:cs="Helvetica Neue"/>
          <w:b/>
          <w:bCs/>
        </w:rPr>
        <w:t>4. Classify Nea</w:t>
      </w:r>
      <w:r w:rsidRPr="00853B5A">
        <w:rPr>
          <w:rFonts w:ascii="Helvetica Neue" w:hAnsi="Helvetica Neue" w:cs="Helvetica Neue"/>
          <w:b/>
          <w:bCs/>
        </w:rPr>
        <w:t>rest Neighbor</w:t>
      </w:r>
      <w:proofErr w:type="gramEnd"/>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Nearest Neighbor (also known as Collaborative Filtering or Instance-based Learning) is a useful data mining technique that allows you to use your past data instances, with known output values, to predict an unknown output value of a new data instance. So, at this point, this description should sound similar to both regression and classification. How is this different from those two? Well, first off, remember that regression can only be used for numerical outputs. That differentiates it from Nearest Neighbor immediately. Classification, as we saw from the example in the previous article, uses </w:t>
      </w:r>
      <w:r w:rsidRPr="00853B5A">
        <w:rPr>
          <w:rFonts w:ascii="Arial" w:hAnsi="Arial" w:cs="Arial"/>
          <w:i/>
          <w:iCs/>
          <w:color w:val="1A1A1A"/>
        </w:rPr>
        <w:t>every data instance</w:t>
      </w:r>
      <w:r w:rsidRPr="00853B5A">
        <w:rPr>
          <w:rFonts w:ascii="Arial" w:hAnsi="Arial" w:cs="Arial"/>
          <w:color w:val="1A1A1A"/>
        </w:rPr>
        <w:t xml:space="preserve"> to create a tree, which we would traverse to find our answer. This can be a serious problem with some data. Think about a company like Amazon and the common "Customers who purchased X also purchased Y" feature. If Amazon were to create a classification tree, how many branches and nodes could it have? There are maybe a few hundred thousand products. How big would that tree be? How accurate do you think a tree that big would be? Even if you got to a single branch, you might be shocked to learn that it only has three products. Amazon's page likes to have 12 products on it to recommend to you. It's a bad </w:t>
      </w:r>
      <w:proofErr w:type="gramStart"/>
      <w:r w:rsidRPr="00853B5A">
        <w:rPr>
          <w:rFonts w:ascii="Arial" w:hAnsi="Arial" w:cs="Arial"/>
          <w:color w:val="1A1A1A"/>
        </w:rPr>
        <w:t>data mining</w:t>
      </w:r>
      <w:proofErr w:type="gramEnd"/>
      <w:r w:rsidRPr="00853B5A">
        <w:rPr>
          <w:rFonts w:ascii="Arial" w:hAnsi="Arial" w:cs="Arial"/>
          <w:color w:val="1A1A1A"/>
        </w:rPr>
        <w:t xml:space="preserve"> model for this data.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You'll find that Nearest Neighbor fixes all those problems in a very efficient manner, especially in the example used above for Amazon. It's not limited to any number of comparisons. It's as scalable for a 20-customer database as it is for a 20 million-customer database, and you can define the number of results you want to find. Seems like a great technique! It really is — and probably will be the most useful for anyone reading this who has an e-commerce store.</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Let's delve into the math a little bit, so you can understand the process and also see some of the limitations of this technique.</w:t>
      </w:r>
    </w:p>
    <w:p w:rsidR="00853B5A" w:rsidRPr="00853B5A" w:rsidRDefault="00853B5A" w:rsidP="00853B5A">
      <w:pPr>
        <w:widowControl w:val="0"/>
        <w:autoSpaceDE w:val="0"/>
        <w:autoSpaceDN w:val="0"/>
        <w:adjustRightInd w:val="0"/>
        <w:spacing w:after="100"/>
        <w:rPr>
          <w:rFonts w:ascii="Helvetica Neue" w:hAnsi="Helvetica Neue" w:cs="Helvetica Neue"/>
          <w:b/>
          <w:bCs/>
        </w:rPr>
      </w:pPr>
      <w:r w:rsidRPr="00853B5A">
        <w:rPr>
          <w:rFonts w:ascii="Helvetica Neue" w:hAnsi="Helvetica Neue" w:cs="Helvetica Neue"/>
          <w:b/>
          <w:bCs/>
        </w:rPr>
        <w:t>Math behind Nearest Neighbor</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You will see that the math behind the Nearest Neighbor technique is a lot like the math involved with the clustering technique. Taking the unknown data point, the distance between the unknown data point and every known data point needs to be computed. Finding the distance is really quite trivial with a spreadsheet, and a high-powered computer can zip through these calculations nearly instantly. The easiest and most common distance calculation is the "Normalized Euclidian Distance." It sounds much more complicated than it really is. Let's take a look at an example in action and try to figure out what Customer No. 5 is likely to purchase.</w:t>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Listing 1. Nearest Neighbor math</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Customer     Age     Income     Purchased Product</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1            45       46k       Book</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2            39       100k      TV</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3            35       38k       DVD</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4            69       150k      Car Cover</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5            58       </w:t>
      </w:r>
      <w:proofErr w:type="gramStart"/>
      <w:r w:rsidRPr="00853B5A">
        <w:rPr>
          <w:rFonts w:ascii="Andale Mono" w:hAnsi="Andale Mono" w:cs="Andale Mono"/>
        </w:rPr>
        <w:t>51k       ?</w:t>
      </w:r>
      <w:proofErr w:type="gramEnd"/>
      <w:r w:rsidRPr="00853B5A">
        <w:rPr>
          <w:rFonts w:ascii="Andale Mono" w:hAnsi="Andale Mono" w:cs="Andale Mono"/>
        </w:rPr>
        <w:t>??</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Step 1:  Determine Distance Formula</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Distance = SQRT</w:t>
      </w:r>
      <w:proofErr w:type="gramStart"/>
      <w:r w:rsidRPr="00853B5A">
        <w:rPr>
          <w:rFonts w:ascii="Andale Mono" w:hAnsi="Andale Mono" w:cs="Andale Mono"/>
        </w:rPr>
        <w:t>( (</w:t>
      </w:r>
      <w:proofErr w:type="gramEnd"/>
      <w:r w:rsidRPr="00853B5A">
        <w:rPr>
          <w:rFonts w:ascii="Andale Mono" w:hAnsi="Andale Mono" w:cs="Andale Mono"/>
        </w:rPr>
        <w:t>(58 - Age)/(69-35))^2) + ((51000 - Income)/(150000-38000))^2 )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lastRenderedPageBreak/>
        <w:t>Step 2:  Calculate the Score</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Customer     Score     Purchased Product</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1            .385         Book</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2            .710         TV</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3            .686         DVD</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4            .941         Car Cover</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5            </w:t>
      </w:r>
      <w:proofErr w:type="gramStart"/>
      <w:r w:rsidRPr="00853B5A">
        <w:rPr>
          <w:rFonts w:ascii="Andale Mono" w:hAnsi="Andale Mono" w:cs="Andale Mono"/>
        </w:rPr>
        <w:t>0.0          ?</w:t>
      </w:r>
      <w:proofErr w:type="gramEnd"/>
      <w:r w:rsidRPr="00853B5A">
        <w:rPr>
          <w:rFonts w:ascii="Andale Mono" w:hAnsi="Andale Mono" w:cs="Andale Mono"/>
        </w:rPr>
        <w:t>??</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To answer the question "What is Customer No. 5 most likely to buy?" based on the Nearest Neighbor algorithm we ran through above, the answer would be a book. This is because the distance between Customer No. 5 and Customer No. 1 is less (far less, actually) than the distance between Customer No. 5 and any other customer. Based on this model, we say that the customer most like Customer No. 5 can predict the behavior of Customer No. 5.</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However, the positives of Nearest Neighbor don't end there. The Nearest Neighbor algorithm can be expanded beyond the closest match to include any number of closest matches. These are termed "N-Nearest Neighbors" (for example, 3-Nearest Neighbors). Using the above example, if we want to know the two most likely products to be purchased by Customer No. 5, we would conclude that they are books </w:t>
      </w:r>
      <w:r w:rsidRPr="00853B5A">
        <w:rPr>
          <w:rFonts w:ascii="Arial" w:hAnsi="Arial" w:cs="Arial"/>
          <w:i/>
          <w:iCs/>
          <w:color w:val="1A1A1A"/>
        </w:rPr>
        <w:t>and</w:t>
      </w:r>
      <w:r w:rsidRPr="00853B5A">
        <w:rPr>
          <w:rFonts w:ascii="Arial" w:hAnsi="Arial" w:cs="Arial"/>
          <w:color w:val="1A1A1A"/>
        </w:rPr>
        <w:t xml:space="preserve"> a DVD. Using the Amazon example from above, if they wanted to know the 12 products most likely to be purchased by a customer, they would want to run a 12-Nearest Neighbor algorithm (though Amazon actually runs something more complicated than just a simple 12-Nearest Neighbor algorithm).</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Further, the algorithm shouldn't be constrained to predicting a product to be purchased. It can also be used to predict a Yes/No output value. Considering the above example, if we changed the last column to the following (from customers 1-4), "</w:t>
      </w:r>
      <w:proofErr w:type="spellStart"/>
      <w:r w:rsidRPr="00853B5A">
        <w:rPr>
          <w:rFonts w:ascii="Arial" w:hAnsi="Arial" w:cs="Arial"/>
          <w:color w:val="1A1A1A"/>
        </w:rPr>
        <w:t>Yes</w:t>
      </w:r>
      <w:proofErr w:type="gramStart"/>
      <w:r w:rsidRPr="00853B5A">
        <w:rPr>
          <w:rFonts w:ascii="Arial" w:hAnsi="Arial" w:cs="Arial"/>
          <w:color w:val="1A1A1A"/>
        </w:rPr>
        <w:t>,No,Yes,No</w:t>
      </w:r>
      <w:proofErr w:type="spellEnd"/>
      <w:proofErr w:type="gramEnd"/>
      <w:r w:rsidRPr="00853B5A">
        <w:rPr>
          <w:rFonts w:ascii="Arial" w:hAnsi="Arial" w:cs="Arial"/>
          <w:color w:val="1A1A1A"/>
        </w:rPr>
        <w:t>," a 1-Nearest Neighbor model would predict Customer No. 5 to say "Yes" and a 2-Nearest Neighbor would predict a "Yes" (both customer nos. 1 and 3 say "Yes"), and a 3-Nearest Neighbor model would say "Yes." (Customer nos. 1 and 3 say "Yes," customer No. 2 says "No," so the average value of these is "Yes.")</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The final question to consider is "How many neighbors should we use in our model?" Ah — not everything can be easy. You'll find that experimentation will be needed to determine the best number of neighbors to use. Also, if you </w:t>
      </w:r>
      <w:proofErr w:type="gramStart"/>
      <w:r w:rsidRPr="00853B5A">
        <w:rPr>
          <w:rFonts w:ascii="Arial" w:hAnsi="Arial" w:cs="Arial"/>
          <w:color w:val="1A1A1A"/>
        </w:rPr>
        <w:t>are</w:t>
      </w:r>
      <w:proofErr w:type="gramEnd"/>
      <w:r w:rsidRPr="00853B5A">
        <w:rPr>
          <w:rFonts w:ascii="Arial" w:hAnsi="Arial" w:cs="Arial"/>
          <w:color w:val="1A1A1A"/>
        </w:rPr>
        <w:t xml:space="preserve"> trying to predict the output of a column with a 0 or 1 value, you'd obviously want to select an odd number of neighbors, in order to break ties.</w:t>
      </w:r>
    </w:p>
    <w:p w:rsidR="00853B5A" w:rsidRDefault="00853B5A" w:rsidP="00853B5A">
      <w:pPr>
        <w:widowControl w:val="0"/>
        <w:autoSpaceDE w:val="0"/>
        <w:autoSpaceDN w:val="0"/>
        <w:adjustRightInd w:val="0"/>
        <w:spacing w:after="100"/>
        <w:rPr>
          <w:rFonts w:ascii="Helvetica Neue" w:hAnsi="Helvetica Neue" w:cs="Helvetica Neue"/>
          <w:b/>
          <w:bCs/>
        </w:rPr>
      </w:pPr>
    </w:p>
    <w:p w:rsidR="00853B5A" w:rsidRPr="00853B5A" w:rsidRDefault="00853B5A" w:rsidP="00853B5A">
      <w:pPr>
        <w:widowControl w:val="0"/>
        <w:autoSpaceDE w:val="0"/>
        <w:autoSpaceDN w:val="0"/>
        <w:adjustRightInd w:val="0"/>
        <w:spacing w:after="100"/>
        <w:rPr>
          <w:rFonts w:ascii="Helvetica Neue" w:hAnsi="Helvetica Neue" w:cs="Helvetica Neue"/>
          <w:b/>
          <w:bCs/>
        </w:rPr>
      </w:pPr>
      <w:bookmarkStart w:id="0" w:name="_GoBack"/>
      <w:bookmarkEnd w:id="0"/>
      <w:r w:rsidRPr="00853B5A">
        <w:rPr>
          <w:rFonts w:ascii="Helvetica Neue" w:hAnsi="Helvetica Neue" w:cs="Helvetica Neue"/>
          <w:b/>
          <w:bCs/>
        </w:rPr>
        <w:t>Data set for WEKA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The data set we'll use for our Nearest Neighbor example should look familiar — it's the same data set we used for our classification example in the previous article. It's about our fictional BMW dealership and the promotional campaign to sell a two-year extended warranty to past customers. To review the data set, here are the specifics I introduced in the last article.</w:t>
      </w:r>
    </w:p>
    <w:p w:rsid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There are 4,500 data points from past sales of extended warranties. The attributes in the data set are Income Bracket [0=$0-$30k, 1=$31k-$40k, 2=$41k-$60k, 3=$61k-$75k, 4=$76k-$100k, 5=$101k-$150k, 6=$151k-$500k, 7=$501k+], the year/month their first BMW was bought, the year/month the most recent BMW was bought, and whether they responded to the extended warranty offer in the past.</w:t>
      </w:r>
    </w:p>
    <w:p w:rsidR="00853B5A" w:rsidRPr="00853B5A" w:rsidRDefault="00853B5A" w:rsidP="00853B5A">
      <w:pPr>
        <w:widowControl w:val="0"/>
        <w:autoSpaceDE w:val="0"/>
        <w:autoSpaceDN w:val="0"/>
        <w:adjustRightInd w:val="0"/>
        <w:rPr>
          <w:rFonts w:ascii="Arial" w:hAnsi="Arial" w:cs="Arial"/>
          <w:color w:val="1A1A1A"/>
        </w:rPr>
      </w:pP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Listing 2. Nearest Neighbor WEKA data</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roofErr w:type="gramStart"/>
      <w:r w:rsidRPr="00853B5A">
        <w:rPr>
          <w:rFonts w:ascii="Andale Mono" w:hAnsi="Andale Mono" w:cs="Andale Mono"/>
        </w:rPr>
        <w:t>attribute</w:t>
      </w:r>
      <w:proofErr w:type="gramEnd"/>
      <w:r w:rsidRPr="00853B5A">
        <w:rPr>
          <w:rFonts w:ascii="Andale Mono" w:hAnsi="Andale Mono" w:cs="Andale Mono"/>
        </w:rPr>
        <w:t xml:space="preserve"> </w:t>
      </w:r>
      <w:proofErr w:type="spellStart"/>
      <w:r w:rsidRPr="00853B5A">
        <w:rPr>
          <w:rFonts w:ascii="Andale Mono" w:hAnsi="Andale Mono" w:cs="Andale Mono"/>
        </w:rPr>
        <w:t>IncomeBracket</w:t>
      </w:r>
      <w:proofErr w:type="spellEnd"/>
      <w:r w:rsidRPr="00853B5A">
        <w:rPr>
          <w:rFonts w:ascii="Andale Mono" w:hAnsi="Andale Mono" w:cs="Andale Mono"/>
        </w:rPr>
        <w:t xml:space="preserve"> {0,1,2,3,4,5,6,7}</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roofErr w:type="gramStart"/>
      <w:r w:rsidRPr="00853B5A">
        <w:rPr>
          <w:rFonts w:ascii="Andale Mono" w:hAnsi="Andale Mono" w:cs="Andale Mono"/>
        </w:rPr>
        <w:t>attribute</w:t>
      </w:r>
      <w:proofErr w:type="gramEnd"/>
      <w:r w:rsidRPr="00853B5A">
        <w:rPr>
          <w:rFonts w:ascii="Andale Mono" w:hAnsi="Andale Mono" w:cs="Andale Mono"/>
        </w:rPr>
        <w:t xml:space="preserve"> </w:t>
      </w:r>
      <w:proofErr w:type="spellStart"/>
      <w:r w:rsidRPr="00853B5A">
        <w:rPr>
          <w:rFonts w:ascii="Andale Mono" w:hAnsi="Andale Mono" w:cs="Andale Mono"/>
        </w:rPr>
        <w:t>FirstPurchase</w:t>
      </w:r>
      <w:proofErr w:type="spellEnd"/>
      <w:r w:rsidRPr="00853B5A">
        <w:rPr>
          <w:rFonts w:ascii="Andale Mono" w:hAnsi="Andale Mono" w:cs="Andale Mono"/>
        </w:rPr>
        <w:t xml:space="preserve"> numeric</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roofErr w:type="gramStart"/>
      <w:r w:rsidRPr="00853B5A">
        <w:rPr>
          <w:rFonts w:ascii="Andale Mono" w:hAnsi="Andale Mono" w:cs="Andale Mono"/>
        </w:rPr>
        <w:t>attribute</w:t>
      </w:r>
      <w:proofErr w:type="gramEnd"/>
      <w:r w:rsidRPr="00853B5A">
        <w:rPr>
          <w:rFonts w:ascii="Andale Mono" w:hAnsi="Andale Mono" w:cs="Andale Mono"/>
        </w:rPr>
        <w:t xml:space="preserve"> </w:t>
      </w:r>
      <w:proofErr w:type="spellStart"/>
      <w:r w:rsidRPr="00853B5A">
        <w:rPr>
          <w:rFonts w:ascii="Andale Mono" w:hAnsi="Andale Mono" w:cs="Andale Mono"/>
        </w:rPr>
        <w:t>LastPurchase</w:t>
      </w:r>
      <w:proofErr w:type="spellEnd"/>
      <w:r w:rsidRPr="00853B5A">
        <w:rPr>
          <w:rFonts w:ascii="Andale Mono" w:hAnsi="Andale Mono" w:cs="Andale Mono"/>
        </w:rPr>
        <w:t xml:space="preserve"> numeric</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roofErr w:type="gramStart"/>
      <w:r w:rsidRPr="00853B5A">
        <w:rPr>
          <w:rFonts w:ascii="Andale Mono" w:hAnsi="Andale Mono" w:cs="Andale Mono"/>
        </w:rPr>
        <w:t>attribute</w:t>
      </w:r>
      <w:proofErr w:type="gramEnd"/>
      <w:r w:rsidRPr="00853B5A">
        <w:rPr>
          <w:rFonts w:ascii="Andale Mono" w:hAnsi="Andale Mono" w:cs="Andale Mono"/>
        </w:rPr>
        <w:t xml:space="preserve"> responded {1,0}</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roofErr w:type="gramStart"/>
      <w:r w:rsidRPr="00853B5A">
        <w:rPr>
          <w:rFonts w:ascii="Andale Mono" w:hAnsi="Andale Mono" w:cs="Andale Mono"/>
        </w:rPr>
        <w:t>data</w:t>
      </w:r>
      <w:proofErr w:type="gramEnd"/>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4,200210,200601,0</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5,200301,200601,1</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
    <w:p w:rsidR="00853B5A" w:rsidRPr="00853B5A" w:rsidRDefault="00853B5A" w:rsidP="00853B5A">
      <w:pPr>
        <w:widowControl w:val="0"/>
        <w:autoSpaceDE w:val="0"/>
        <w:autoSpaceDN w:val="0"/>
        <w:adjustRightInd w:val="0"/>
        <w:spacing w:after="100"/>
        <w:rPr>
          <w:rFonts w:ascii="Helvetica Neue" w:hAnsi="Helvetica Neue" w:cs="Helvetica Neue"/>
          <w:b/>
          <w:bCs/>
        </w:rPr>
      </w:pPr>
      <w:r w:rsidRPr="00853B5A">
        <w:rPr>
          <w:rFonts w:ascii="Helvetica Neue" w:hAnsi="Helvetica Neue" w:cs="Helvetica Neue"/>
          <w:b/>
          <w:bCs/>
        </w:rPr>
        <w:t>Nearest Neighbor in WEKA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Why are we using the same data set we used in the classification example? </w:t>
      </w:r>
      <w:proofErr w:type="gramStart"/>
      <w:r w:rsidRPr="00853B5A">
        <w:rPr>
          <w:rFonts w:ascii="Arial" w:hAnsi="Arial" w:cs="Arial"/>
          <w:color w:val="1A1A1A"/>
        </w:rPr>
        <w:t>Because, if you remember the results of that model, it was only 59-percent accurate, which wasn't acceptable at all (barely better than guessing).</w:t>
      </w:r>
      <w:proofErr w:type="gramEnd"/>
      <w:r w:rsidRPr="00853B5A">
        <w:rPr>
          <w:rFonts w:ascii="Arial" w:hAnsi="Arial" w:cs="Arial"/>
          <w:color w:val="1A1A1A"/>
        </w:rPr>
        <w:t xml:space="preserve"> We're going to improve it and give this fictional dealership some useful information.</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Load the data file </w:t>
      </w:r>
      <w:proofErr w:type="spellStart"/>
      <w:r w:rsidRPr="00853B5A">
        <w:rPr>
          <w:rFonts w:ascii="Arial" w:hAnsi="Arial" w:cs="Arial"/>
          <w:color w:val="1A1A1A"/>
        </w:rPr>
        <w:t>bmw-training.arff</w:t>
      </w:r>
      <w:proofErr w:type="spellEnd"/>
      <w:r w:rsidRPr="00853B5A">
        <w:rPr>
          <w:rFonts w:ascii="Arial" w:hAnsi="Arial" w:cs="Arial"/>
          <w:color w:val="1A1A1A"/>
        </w:rPr>
        <w:t xml:space="preserve"> into WEKA using the same steps we've used to this point in the Preprocess tab. Your screen should look like Figure 1 after loading in the data.</w:t>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Figure 1. BMW Nearest Neighbor data in WEKA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noProof/>
        </w:rPr>
        <w:drawing>
          <wp:inline distT="0" distB="0" distL="0" distR="0" wp14:anchorId="489B25B3" wp14:editId="03021148">
            <wp:extent cx="5306695" cy="3982881"/>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6695" cy="3982881"/>
                    </a:xfrm>
                    <a:prstGeom prst="rect">
                      <a:avLst/>
                    </a:prstGeom>
                    <a:noFill/>
                    <a:ln>
                      <a:noFill/>
                    </a:ln>
                  </pic:spPr>
                </pic:pic>
              </a:graphicData>
            </a:graphic>
          </wp:inline>
        </w:drawing>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Like we did with the regression and classification model in the previous articles, we should next select the Classify tab. On this tab, we should select </w:t>
      </w:r>
      <w:r w:rsidRPr="00853B5A">
        <w:rPr>
          <w:rFonts w:ascii="Arial" w:hAnsi="Arial" w:cs="Arial"/>
          <w:b/>
          <w:bCs/>
          <w:color w:val="1A1A1A"/>
        </w:rPr>
        <w:t>lazy</w:t>
      </w:r>
      <w:r w:rsidRPr="00853B5A">
        <w:rPr>
          <w:rFonts w:ascii="Arial" w:hAnsi="Arial" w:cs="Arial"/>
          <w:color w:val="1A1A1A"/>
        </w:rPr>
        <w:t xml:space="preserve">, then select </w:t>
      </w:r>
      <w:proofErr w:type="spellStart"/>
      <w:r w:rsidRPr="00853B5A">
        <w:rPr>
          <w:rFonts w:ascii="Arial" w:hAnsi="Arial" w:cs="Arial"/>
          <w:b/>
          <w:bCs/>
          <w:color w:val="1A1A1A"/>
        </w:rPr>
        <w:t>IBk</w:t>
      </w:r>
      <w:proofErr w:type="spellEnd"/>
      <w:r w:rsidRPr="00853B5A">
        <w:rPr>
          <w:rFonts w:ascii="Arial" w:hAnsi="Arial" w:cs="Arial"/>
          <w:color w:val="1A1A1A"/>
        </w:rPr>
        <w:t xml:space="preserve"> (the </w:t>
      </w:r>
      <w:r w:rsidRPr="00853B5A">
        <w:rPr>
          <w:rFonts w:ascii="Arial" w:hAnsi="Arial" w:cs="Arial"/>
          <w:i/>
          <w:iCs/>
          <w:color w:val="1A1A1A"/>
        </w:rPr>
        <w:t>IB</w:t>
      </w:r>
      <w:r w:rsidRPr="00853B5A">
        <w:rPr>
          <w:rFonts w:ascii="Arial" w:hAnsi="Arial" w:cs="Arial"/>
          <w:color w:val="1A1A1A"/>
        </w:rPr>
        <w:t xml:space="preserve"> stands for Instance-Based, and the </w:t>
      </w:r>
      <w:r w:rsidRPr="00853B5A">
        <w:rPr>
          <w:rFonts w:ascii="Arial" w:hAnsi="Arial" w:cs="Arial"/>
          <w:i/>
          <w:iCs/>
          <w:color w:val="1A1A1A"/>
        </w:rPr>
        <w:t>k</w:t>
      </w:r>
      <w:r w:rsidRPr="00853B5A">
        <w:rPr>
          <w:rFonts w:ascii="Arial" w:hAnsi="Arial" w:cs="Arial"/>
          <w:color w:val="1A1A1A"/>
        </w:rPr>
        <w:t xml:space="preserve"> allows us to specify the number of neighbors to examine).</w:t>
      </w: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Figure 2. BMW Nearest Neighbor algorithm</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noProof/>
        </w:rPr>
        <w:drawing>
          <wp:inline distT="0" distB="0" distL="0" distR="0" wp14:anchorId="015DB50D" wp14:editId="02F7688E">
            <wp:extent cx="5841189" cy="4384040"/>
            <wp:effectExtent l="0" t="0" r="127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1189" cy="4384040"/>
                    </a:xfrm>
                    <a:prstGeom prst="rect">
                      <a:avLst/>
                    </a:prstGeom>
                    <a:noFill/>
                    <a:ln>
                      <a:noFill/>
                    </a:ln>
                  </pic:spPr>
                </pic:pic>
              </a:graphicData>
            </a:graphic>
          </wp:inline>
        </w:drawing>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At this point, we are ready to create our model in WEKA. Ensure that </w:t>
      </w:r>
      <w:r w:rsidRPr="00853B5A">
        <w:rPr>
          <w:rFonts w:ascii="Arial" w:hAnsi="Arial" w:cs="Arial"/>
          <w:b/>
          <w:bCs/>
          <w:color w:val="1A1A1A"/>
        </w:rPr>
        <w:t>Use training set</w:t>
      </w:r>
      <w:r w:rsidRPr="00853B5A">
        <w:rPr>
          <w:rFonts w:ascii="Arial" w:hAnsi="Arial" w:cs="Arial"/>
          <w:color w:val="1A1A1A"/>
        </w:rPr>
        <w:t xml:space="preserve"> is selected so we use the data set we just loaded to create our model. Click </w:t>
      </w:r>
      <w:r w:rsidRPr="00853B5A">
        <w:rPr>
          <w:rFonts w:ascii="Arial" w:hAnsi="Arial" w:cs="Arial"/>
          <w:b/>
          <w:bCs/>
          <w:color w:val="1A1A1A"/>
        </w:rPr>
        <w:t>Start</w:t>
      </w:r>
      <w:r w:rsidRPr="00853B5A">
        <w:rPr>
          <w:rFonts w:ascii="Arial" w:hAnsi="Arial" w:cs="Arial"/>
          <w:color w:val="1A1A1A"/>
        </w:rPr>
        <w:t xml:space="preserve"> and let WEKA run. Figure 3 shows a screenshot, and Listing 3 contains the output from this model.</w:t>
      </w: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Figure 3. BMW Nearest Neighbor model</w:t>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noProof/>
        </w:rPr>
        <w:drawing>
          <wp:inline distT="0" distB="0" distL="0" distR="0" wp14:anchorId="6872B5DE" wp14:editId="13B7EBC3">
            <wp:extent cx="5420995" cy="40686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0995" cy="4068668"/>
                    </a:xfrm>
                    <a:prstGeom prst="rect">
                      <a:avLst/>
                    </a:prstGeom>
                    <a:noFill/>
                    <a:ln>
                      <a:noFill/>
                    </a:ln>
                  </pic:spPr>
                </pic:pic>
              </a:graphicData>
            </a:graphic>
          </wp:inline>
        </w:drawing>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 xml:space="preserve">Listing 3. Output of </w:t>
      </w:r>
      <w:proofErr w:type="spellStart"/>
      <w:r w:rsidRPr="00853B5A">
        <w:rPr>
          <w:rFonts w:ascii="Arial" w:hAnsi="Arial" w:cs="Arial"/>
          <w:b/>
          <w:bCs/>
        </w:rPr>
        <w:t>IBk</w:t>
      </w:r>
      <w:proofErr w:type="spellEnd"/>
      <w:r w:rsidRPr="00853B5A">
        <w:rPr>
          <w:rFonts w:ascii="Arial" w:hAnsi="Arial" w:cs="Arial"/>
          <w:b/>
          <w:bCs/>
        </w:rPr>
        <w:t xml:space="preserve"> calculations</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Evaluation on training set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Summary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Correctly Classified Instances        2663               88.7667 %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Incorrectly Classified Instances       337               11.2333 %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Kappa statistic                          0.7748</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Mean absolute error                      0.1326</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Root mean squared error                  0.2573</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Relative absolute error                 26.522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Root relative squared error             51.462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Total Number of Instances             3000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Detailed Accuracy By Class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TP Rate   FP Rate   Precision   </w:t>
      </w:r>
      <w:proofErr w:type="gramStart"/>
      <w:r w:rsidRPr="00853B5A">
        <w:rPr>
          <w:rFonts w:ascii="Andale Mono" w:hAnsi="Andale Mono" w:cs="Andale Mono"/>
        </w:rPr>
        <w:t>Recall  F</w:t>
      </w:r>
      <w:proofErr w:type="gramEnd"/>
      <w:r w:rsidRPr="00853B5A">
        <w:rPr>
          <w:rFonts w:ascii="Andale Mono" w:hAnsi="Andale Mono" w:cs="Andale Mono"/>
        </w:rPr>
        <w:t>-Measure   ROC Area  Class</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0.95      0.177      0.847     0.95      0.896      0.972    1</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0.823     0.05       0.941     0.823     0.878      0.972    0</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Weighted Avg.    0.888     0.114      0.893     0.888     0.887      0.972</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Confusion Matrix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w:t>
      </w:r>
      <w:proofErr w:type="gramStart"/>
      <w:r w:rsidRPr="00853B5A">
        <w:rPr>
          <w:rFonts w:ascii="Andale Mono" w:hAnsi="Andale Mono" w:cs="Andale Mono"/>
        </w:rPr>
        <w:t>a</w:t>
      </w:r>
      <w:proofErr w:type="gramEnd"/>
      <w:r w:rsidRPr="00853B5A">
        <w:rPr>
          <w:rFonts w:ascii="Andale Mono" w:hAnsi="Andale Mono" w:cs="Andale Mono"/>
        </w:rPr>
        <w:t xml:space="preserve">    b   &lt;-- classified as</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1449   76 </w:t>
      </w:r>
      <w:proofErr w:type="gramStart"/>
      <w:r w:rsidRPr="00853B5A">
        <w:rPr>
          <w:rFonts w:ascii="Andale Mono" w:hAnsi="Andale Mono" w:cs="Andale Mono"/>
        </w:rPr>
        <w:t>|    a</w:t>
      </w:r>
      <w:proofErr w:type="gramEnd"/>
      <w:r w:rsidRPr="00853B5A">
        <w:rPr>
          <w:rFonts w:ascii="Andale Mono" w:hAnsi="Andale Mono" w:cs="Andale Mono"/>
        </w:rPr>
        <w:t xml:space="preserve"> = 1</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w:t>
      </w:r>
      <w:r w:rsidRPr="00853B5A">
        <w:rPr>
          <w:rFonts w:ascii="Andale Mono" w:hAnsi="Andale Mono" w:cs="Andale Mono"/>
        </w:rPr>
        <w:t xml:space="preserve"> </w:t>
      </w:r>
      <w:r w:rsidRPr="00853B5A">
        <w:rPr>
          <w:rFonts w:ascii="Andale Mono" w:hAnsi="Andale Mono" w:cs="Andale Mono"/>
        </w:rPr>
        <w:t xml:space="preserve">261 1214 </w:t>
      </w:r>
      <w:proofErr w:type="gramStart"/>
      <w:r w:rsidRPr="00853B5A">
        <w:rPr>
          <w:rFonts w:ascii="Andale Mono" w:hAnsi="Andale Mono" w:cs="Andale Mono"/>
        </w:rPr>
        <w:t>|    b</w:t>
      </w:r>
      <w:proofErr w:type="gramEnd"/>
      <w:r w:rsidRPr="00853B5A">
        <w:rPr>
          <w:rFonts w:ascii="Andale Mono" w:hAnsi="Andale Mono" w:cs="Andale Mono"/>
        </w:rPr>
        <w:t xml:space="preserve"> = 0</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How does this compare with our results when we used classification to create a model? Well, this model using Nearest Neighbor has an 89-percent accuracy rating, while the previous model only had a 59-percent accuracy rating, so that's definitely a good start. Nearly a 90-percent accuracy rating would be very acceptable. Let's take this a step further and interpret the results in terms of false positives and false negatives, so you can see how the results from WEKA apply in a real business sense.</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The results of the model say we have 76 false positives (2.5 percent), and we have 261 false negatives (8.7 percent). Remember a false positive, in this example, means that our model predicted the customer would buy an extended warranty and actually didn't, and a false negative means that our model predicted they wouldn't buy an extended warranty, and they actually did. Let's estimate that the flier the dealership sends out cost $3 each and that the extended warranty brings in $400 profit for the dealer. This model from a cost/benefit perspective to the dealership would be $400 - (2.5% * $3) - (8.7% * 400) = $365. So, the model looks rather profitable for the dealership. Compare that to the classification model, which had a cost/benefit of only $400 - (17.2% * $3) - (23.7% * $400) = $304, and you can see that using the right model offered a 20-percent increase in potential revenue for the dealership.</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As an exercise for yourself, play with the number of nearest neighbors in the model (you do this by right-clicking on the text "</w:t>
      </w:r>
      <w:proofErr w:type="spellStart"/>
      <w:r w:rsidRPr="00853B5A">
        <w:rPr>
          <w:rFonts w:ascii="Arial" w:hAnsi="Arial" w:cs="Arial"/>
          <w:color w:val="1A1A1A"/>
        </w:rPr>
        <w:t>IBk</w:t>
      </w:r>
      <w:proofErr w:type="spellEnd"/>
      <w:r w:rsidRPr="00853B5A">
        <w:rPr>
          <w:rFonts w:ascii="Arial" w:hAnsi="Arial" w:cs="Arial"/>
          <w:color w:val="1A1A1A"/>
        </w:rPr>
        <w:t xml:space="preserve"> -K 1...." and you see a list of parameters). You can change the "KNN" (K-nearest neighbors) to be anything you want. You'll see in this </w:t>
      </w:r>
      <w:proofErr w:type="gramStart"/>
      <w:r w:rsidRPr="00853B5A">
        <w:rPr>
          <w:rFonts w:ascii="Arial" w:hAnsi="Arial" w:cs="Arial"/>
          <w:color w:val="1A1A1A"/>
        </w:rPr>
        <w:t>example, that</w:t>
      </w:r>
      <w:proofErr w:type="gramEnd"/>
      <w:r w:rsidRPr="00853B5A">
        <w:rPr>
          <w:rFonts w:ascii="Arial" w:hAnsi="Arial" w:cs="Arial"/>
          <w:color w:val="1A1A1A"/>
        </w:rPr>
        <w:t xml:space="preserve"> the accuracy of the model actually decreases with the inclusion of additional neighbors.</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Some final take-</w:t>
      </w:r>
      <w:proofErr w:type="spellStart"/>
      <w:r w:rsidRPr="00853B5A">
        <w:rPr>
          <w:rFonts w:ascii="Arial" w:hAnsi="Arial" w:cs="Arial"/>
          <w:color w:val="1A1A1A"/>
        </w:rPr>
        <w:t>aways</w:t>
      </w:r>
      <w:proofErr w:type="spellEnd"/>
      <w:r w:rsidRPr="00853B5A">
        <w:rPr>
          <w:rFonts w:ascii="Arial" w:hAnsi="Arial" w:cs="Arial"/>
          <w:color w:val="1A1A1A"/>
        </w:rPr>
        <w:t xml:space="preserve"> from this model: The power of Nearest Neighbor becomes obvious when we talk about data sets like Amazon. With its 20 million users, the algorithm is very accurate, since there are likely many </w:t>
      </w:r>
      <w:proofErr w:type="spellStart"/>
      <w:r w:rsidRPr="00853B5A">
        <w:rPr>
          <w:rFonts w:ascii="Arial" w:hAnsi="Arial" w:cs="Arial"/>
          <w:color w:val="1A1A1A"/>
        </w:rPr>
        <w:t>potentail</w:t>
      </w:r>
      <w:proofErr w:type="spellEnd"/>
      <w:r w:rsidRPr="00853B5A">
        <w:rPr>
          <w:rFonts w:ascii="Arial" w:hAnsi="Arial" w:cs="Arial"/>
          <w:color w:val="1A1A1A"/>
        </w:rPr>
        <w:t xml:space="preserve"> customers in Amazon's database with similar buying habits to you. Thus, the nearest neighbor to yourself is likely very similar. This creates an accurate and effective model. Contrarily, the model breaks down quickly and becomes inaccurate when you have few data points for comparison. In the early stages of an online e-commerce store for example, when there are only 50 customers, a product recommendation feature will likely not be accurate at all, as the nearest neighbor may in fact be very distant from </w:t>
      </w:r>
      <w:proofErr w:type="gramStart"/>
      <w:r w:rsidRPr="00853B5A">
        <w:rPr>
          <w:rFonts w:ascii="Arial" w:hAnsi="Arial" w:cs="Arial"/>
          <w:color w:val="1A1A1A"/>
        </w:rPr>
        <w:t>yourself</w:t>
      </w:r>
      <w:proofErr w:type="gramEnd"/>
      <w:r w:rsidRPr="00853B5A">
        <w:rPr>
          <w:rFonts w:ascii="Arial" w:hAnsi="Arial" w:cs="Arial"/>
          <w:color w:val="1A1A1A"/>
        </w:rPr>
        <w:t>.</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The final challenge with the Nearest Neighbor technique is that it has the potential to be a computing-expensive algorithm. In Amazon's case, with 20 million customers, each customer must be calculated against the other 20 million customers to find the nearest neighbors. First, if your business has 20 million customers, that's not technically a problem because you're likely rolling in money. Second, these types of computations are ideal for the cloud in that they can </w:t>
      </w:r>
      <w:proofErr w:type="gramStart"/>
      <w:r w:rsidRPr="00853B5A">
        <w:rPr>
          <w:rFonts w:ascii="Arial" w:hAnsi="Arial" w:cs="Arial"/>
          <w:color w:val="1A1A1A"/>
        </w:rPr>
        <w:t>offloaded</w:t>
      </w:r>
      <w:proofErr w:type="gramEnd"/>
      <w:r w:rsidRPr="00853B5A">
        <w:rPr>
          <w:rFonts w:ascii="Arial" w:hAnsi="Arial" w:cs="Arial"/>
          <w:color w:val="1A1A1A"/>
        </w:rPr>
        <w:t xml:space="preserve"> to dozens of computers to be run simultaneously, with a final comparison done at the end. (Google's </w:t>
      </w:r>
      <w:proofErr w:type="spellStart"/>
      <w:r w:rsidRPr="00853B5A">
        <w:rPr>
          <w:rFonts w:ascii="Arial" w:hAnsi="Arial" w:cs="Arial"/>
          <w:color w:val="1A1A1A"/>
        </w:rPr>
        <w:t>MapReduce</w:t>
      </w:r>
      <w:proofErr w:type="spellEnd"/>
      <w:r w:rsidRPr="00853B5A">
        <w:rPr>
          <w:rFonts w:ascii="Arial" w:hAnsi="Arial" w:cs="Arial"/>
          <w:color w:val="1A1A1A"/>
        </w:rPr>
        <w:t xml:space="preserve"> for example.) Third, in practice, it wouldn't be necessary to compare </w:t>
      </w:r>
      <w:r w:rsidRPr="00853B5A">
        <w:rPr>
          <w:rFonts w:ascii="Arial" w:hAnsi="Arial" w:cs="Arial"/>
          <w:i/>
          <w:iCs/>
          <w:color w:val="1A1A1A"/>
        </w:rPr>
        <w:t>every</w:t>
      </w:r>
      <w:r w:rsidRPr="00853B5A">
        <w:rPr>
          <w:rFonts w:ascii="Arial" w:hAnsi="Arial" w:cs="Arial"/>
          <w:color w:val="1A1A1A"/>
        </w:rPr>
        <w:t xml:space="preserve"> customer in Amazon's database to myself if I'm only purchasing a book. The assumption can be made that I can be compared to only other </w:t>
      </w:r>
      <w:proofErr w:type="spellStart"/>
      <w:r w:rsidRPr="00853B5A">
        <w:rPr>
          <w:rFonts w:ascii="Arial" w:hAnsi="Arial" w:cs="Arial"/>
          <w:color w:val="1A1A1A"/>
        </w:rPr>
        <w:t>bookbuyers</w:t>
      </w:r>
      <w:proofErr w:type="spellEnd"/>
      <w:r w:rsidRPr="00853B5A">
        <w:rPr>
          <w:rFonts w:ascii="Arial" w:hAnsi="Arial" w:cs="Arial"/>
          <w:color w:val="1A1A1A"/>
        </w:rPr>
        <w:t xml:space="preserve"> to find the best match, narrowing the potential neighbors to a fraction of the entire database.</w:t>
      </w:r>
    </w:p>
    <w:p w:rsidR="00D3759A" w:rsidRPr="00853B5A" w:rsidRDefault="00853B5A" w:rsidP="00853B5A">
      <w:r w:rsidRPr="00853B5A">
        <w:rPr>
          <w:rFonts w:ascii="Arial" w:hAnsi="Arial" w:cs="Arial"/>
          <w:color w:val="1A1A1A"/>
        </w:rPr>
        <w:t>Remember: Data mining models aren't always simple input-output mechanisms — the data must be examined to determine the right model to choose, the input can be managed to reduce computing time, and the output must be analyzed and accurate before you are ready to put a stamp of approval on the entire thing.</w:t>
      </w:r>
    </w:p>
    <w:sectPr w:rsidR="00D3759A" w:rsidRPr="00853B5A"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ndale Mono">
    <w:panose1 w:val="020B05090000000000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B5A"/>
    <w:rsid w:val="00853B5A"/>
    <w:rsid w:val="00D375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8600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3B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3B5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3B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3B5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1815</Words>
  <Characters>10352</Characters>
  <Application>Microsoft Macintosh Word</Application>
  <DocSecurity>0</DocSecurity>
  <Lines>86</Lines>
  <Paragraphs>24</Paragraphs>
  <ScaleCrop>false</ScaleCrop>
  <LinksUpToDate>false</LinksUpToDate>
  <CharactersWithSpaces>12143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2015-02-18T23:31:00Z</dcterms:created>
  <dcterms:modified xsi:type="dcterms:W3CDTF">2015-02-18T23:34:00Z</dcterms:modified>
</cp:coreProperties>
</file>