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00C09F" w14:textId="77777777" w:rsidR="00DE5F91" w:rsidRDefault="00DE5F91" w:rsidP="00DE5F91">
      <w:pPr>
        <w:pStyle w:val="Title"/>
        <w:rPr>
          <w:rFonts w:ascii="Arial" w:hAnsi="Arial" w:cs="Arial"/>
        </w:rPr>
      </w:pPr>
    </w:p>
    <w:p w14:paraId="1C9C7947" w14:textId="77777777" w:rsidR="00DE5F91" w:rsidRDefault="00DE5F91" w:rsidP="00DE5F91">
      <w:pPr>
        <w:pStyle w:val="Title"/>
        <w:rPr>
          <w:rFonts w:ascii="Arial" w:hAnsi="Arial" w:cs="Arial"/>
        </w:rPr>
      </w:pPr>
    </w:p>
    <w:p w14:paraId="2E581178" w14:textId="77777777" w:rsidR="00DE5F91" w:rsidRDefault="00DE5F91" w:rsidP="00DE5F91">
      <w:pPr>
        <w:pStyle w:val="Title"/>
        <w:rPr>
          <w:rFonts w:ascii="Arial" w:hAnsi="Arial" w:cs="Arial"/>
        </w:rPr>
      </w:pPr>
    </w:p>
    <w:p w14:paraId="1F874F2A" w14:textId="77777777" w:rsidR="00DE5F91" w:rsidRDefault="00DE5F91" w:rsidP="00DE5F91">
      <w:pPr>
        <w:pStyle w:val="Title"/>
        <w:rPr>
          <w:rFonts w:ascii="Arial" w:hAnsi="Arial" w:cs="Arial"/>
        </w:rPr>
      </w:pPr>
    </w:p>
    <w:p w14:paraId="5A112DF1" w14:textId="77777777" w:rsidR="00DE5F91" w:rsidRDefault="00DE5F91" w:rsidP="00DE5F91">
      <w:pPr>
        <w:pStyle w:val="Title"/>
        <w:rPr>
          <w:rFonts w:ascii="Arial" w:hAnsi="Arial" w:cs="Arial"/>
        </w:rPr>
      </w:pPr>
    </w:p>
    <w:p w14:paraId="62521A37" w14:textId="4D3AEB1E" w:rsidR="00D875CF" w:rsidRDefault="00DE5F91" w:rsidP="00DE5F91">
      <w:pPr>
        <w:pStyle w:val="Title"/>
        <w:rPr>
          <w:rFonts w:ascii="Arial" w:hAnsi="Arial" w:cs="Arial"/>
        </w:rPr>
      </w:pPr>
      <w:r w:rsidRPr="00DE5F91">
        <w:rPr>
          <w:rFonts w:ascii="Arial" w:hAnsi="Arial" w:cs="Arial"/>
        </w:rPr>
        <w:t xml:space="preserve">BMSW 5106 Knowledge and Information Management Skills for the Workplace </w:t>
      </w:r>
    </w:p>
    <w:p w14:paraId="685ABE7B" w14:textId="7C4A53B0" w:rsidR="00DE5F91" w:rsidRDefault="00DE5F91" w:rsidP="00DE5F91"/>
    <w:p w14:paraId="34FFF214" w14:textId="73B1AA08" w:rsidR="00DE5F91" w:rsidRPr="005A632F" w:rsidRDefault="005A632F" w:rsidP="00DE5F91">
      <w:pPr>
        <w:rPr>
          <w:sz w:val="32"/>
          <w:szCs w:val="32"/>
        </w:rPr>
      </w:pPr>
      <w:r>
        <w:t xml:space="preserve">                                </w:t>
      </w:r>
      <w:r w:rsidRPr="005A632F">
        <w:rPr>
          <w:sz w:val="32"/>
          <w:szCs w:val="32"/>
        </w:rPr>
        <w:t>Task 1: Individual written report</w:t>
      </w:r>
    </w:p>
    <w:p w14:paraId="6BC167CE" w14:textId="75B8355B" w:rsidR="00DE5F91" w:rsidRDefault="00DE5F91" w:rsidP="00DE5F91"/>
    <w:p w14:paraId="36E3D713" w14:textId="5DBEC6D9" w:rsidR="00DE5F91" w:rsidRDefault="00DE5F91" w:rsidP="00DE5F91"/>
    <w:p w14:paraId="7ADF4F97" w14:textId="63FD4F1C" w:rsidR="00DE5F91" w:rsidRDefault="00DE5F91" w:rsidP="00DE5F91"/>
    <w:p w14:paraId="07D0DDBC" w14:textId="3489EE70" w:rsidR="00DE5F91" w:rsidRPr="009916D4" w:rsidRDefault="00680375" w:rsidP="009916D4">
      <w:pPr>
        <w:jc w:val="center"/>
        <w:rPr>
          <w:sz w:val="32"/>
          <w:szCs w:val="32"/>
        </w:rPr>
      </w:pPr>
      <w:r>
        <w:rPr>
          <w:sz w:val="32"/>
          <w:szCs w:val="32"/>
        </w:rPr>
        <w:t xml:space="preserve">Student </w:t>
      </w:r>
      <w:r w:rsidR="009916D4" w:rsidRPr="009916D4">
        <w:rPr>
          <w:sz w:val="32"/>
          <w:szCs w:val="32"/>
        </w:rPr>
        <w:t xml:space="preserve">Name: Mariyana </w:t>
      </w:r>
      <w:proofErr w:type="spellStart"/>
      <w:r w:rsidR="009916D4" w:rsidRPr="009916D4">
        <w:rPr>
          <w:sz w:val="32"/>
          <w:szCs w:val="32"/>
        </w:rPr>
        <w:t>Rusafova</w:t>
      </w:r>
      <w:proofErr w:type="spellEnd"/>
    </w:p>
    <w:p w14:paraId="57E13844" w14:textId="5E807076" w:rsidR="009916D4" w:rsidRPr="009916D4" w:rsidRDefault="009916D4" w:rsidP="009916D4">
      <w:pPr>
        <w:jc w:val="center"/>
        <w:rPr>
          <w:sz w:val="32"/>
          <w:szCs w:val="32"/>
        </w:rPr>
      </w:pPr>
      <w:r w:rsidRPr="009916D4">
        <w:rPr>
          <w:sz w:val="32"/>
          <w:szCs w:val="32"/>
        </w:rPr>
        <w:t>Student ID: 2131037</w:t>
      </w:r>
    </w:p>
    <w:p w14:paraId="1780952E" w14:textId="2D06F81B" w:rsidR="009916D4" w:rsidRPr="009916D4" w:rsidRDefault="009916D4" w:rsidP="009916D4">
      <w:pPr>
        <w:jc w:val="center"/>
        <w:rPr>
          <w:sz w:val="32"/>
          <w:szCs w:val="32"/>
        </w:rPr>
      </w:pPr>
      <w:r w:rsidRPr="009916D4">
        <w:rPr>
          <w:sz w:val="32"/>
          <w:szCs w:val="32"/>
        </w:rPr>
        <w:t>Lecturer Name: Nadeem Mirza</w:t>
      </w:r>
    </w:p>
    <w:p w14:paraId="44C25467" w14:textId="6E2CC1DE" w:rsidR="00DE5F91" w:rsidRDefault="00DE5F91" w:rsidP="00DE5F91"/>
    <w:p w14:paraId="4616424E" w14:textId="5EFA9076" w:rsidR="00DE5F91" w:rsidRDefault="00DE5F91" w:rsidP="00DE5F91"/>
    <w:p w14:paraId="4D84EECF" w14:textId="7FCA6345" w:rsidR="00DE5F91" w:rsidRDefault="00DE5F91" w:rsidP="00DE5F91"/>
    <w:p w14:paraId="124F59BC" w14:textId="09324AF4" w:rsidR="00DE5F91" w:rsidRDefault="00DE5F91" w:rsidP="00DE5F91"/>
    <w:p w14:paraId="69723B52" w14:textId="5E5A99F8" w:rsidR="00DE5F91" w:rsidRDefault="00DE5F91" w:rsidP="00DE5F91"/>
    <w:p w14:paraId="54D1AF7C" w14:textId="0B461393" w:rsidR="00DE5F91" w:rsidRDefault="00DE5F91" w:rsidP="00DE5F91"/>
    <w:p w14:paraId="4E7D35C5" w14:textId="3484A4C1" w:rsidR="00DE5F91" w:rsidRDefault="00DE5F91" w:rsidP="00DE5F91"/>
    <w:p w14:paraId="5FB13FF3" w14:textId="2DEF4431" w:rsidR="00DE5F91" w:rsidRDefault="00DE5F91" w:rsidP="00DE5F91"/>
    <w:p w14:paraId="4F17C964" w14:textId="5E95E701" w:rsidR="00DE5F91" w:rsidRDefault="00DE5F91" w:rsidP="00DE5F91"/>
    <w:sdt>
      <w:sdtPr>
        <w:rPr>
          <w:rFonts w:eastAsiaTheme="minorHAnsi" w:cstheme="minorBidi"/>
          <w:color w:val="auto"/>
          <w:sz w:val="24"/>
          <w:szCs w:val="22"/>
        </w:rPr>
        <w:id w:val="1275286834"/>
        <w:docPartObj>
          <w:docPartGallery w:val="Table of Contents"/>
          <w:docPartUnique/>
        </w:docPartObj>
      </w:sdtPr>
      <w:sdtEndPr>
        <w:rPr>
          <w:b/>
          <w:bCs/>
          <w:noProof/>
        </w:rPr>
      </w:sdtEndPr>
      <w:sdtContent>
        <w:p w14:paraId="49EA7EE4" w14:textId="206B927C" w:rsidR="00DE5F91" w:rsidRDefault="00DE5F91">
          <w:pPr>
            <w:pStyle w:val="TOCHeading"/>
          </w:pPr>
          <w:r>
            <w:t>Table of Contents</w:t>
          </w:r>
        </w:p>
        <w:p w14:paraId="52ACD1F1" w14:textId="2EA2C1ED" w:rsidR="00C91854" w:rsidRDefault="00DE5F91">
          <w:pPr>
            <w:pStyle w:val="TOC1"/>
            <w:tabs>
              <w:tab w:val="right" w:leader="dot" w:pos="9019"/>
            </w:tabs>
            <w:rPr>
              <w:rFonts w:asciiTheme="minorHAnsi" w:eastAsiaTheme="minorEastAsia" w:hAnsiTheme="minorHAnsi"/>
              <w:noProof/>
              <w:sz w:val="22"/>
            </w:rPr>
          </w:pPr>
          <w:r>
            <w:fldChar w:fldCharType="begin"/>
          </w:r>
          <w:r>
            <w:instrText xml:space="preserve"> TOC \o "1-3" \h \z \u </w:instrText>
          </w:r>
          <w:r>
            <w:fldChar w:fldCharType="separate"/>
          </w:r>
          <w:hyperlink w:anchor="_Toc163416764" w:history="1">
            <w:r w:rsidR="00C91854" w:rsidRPr="00721BA5">
              <w:rPr>
                <w:rStyle w:val="Hyperlink"/>
                <w:noProof/>
              </w:rPr>
              <w:t>Introduction</w:t>
            </w:r>
            <w:r w:rsidR="00C91854">
              <w:rPr>
                <w:noProof/>
                <w:webHidden/>
              </w:rPr>
              <w:tab/>
            </w:r>
            <w:r w:rsidR="00C91854">
              <w:rPr>
                <w:noProof/>
                <w:webHidden/>
              </w:rPr>
              <w:fldChar w:fldCharType="begin"/>
            </w:r>
            <w:r w:rsidR="00C91854">
              <w:rPr>
                <w:noProof/>
                <w:webHidden/>
              </w:rPr>
              <w:instrText xml:space="preserve"> PAGEREF _Toc163416764 \h </w:instrText>
            </w:r>
            <w:r w:rsidR="00C91854">
              <w:rPr>
                <w:noProof/>
                <w:webHidden/>
              </w:rPr>
            </w:r>
            <w:r w:rsidR="00C91854">
              <w:rPr>
                <w:noProof/>
                <w:webHidden/>
              </w:rPr>
              <w:fldChar w:fldCharType="separate"/>
            </w:r>
            <w:r w:rsidR="00C91854">
              <w:rPr>
                <w:noProof/>
                <w:webHidden/>
              </w:rPr>
              <w:t>3</w:t>
            </w:r>
            <w:r w:rsidR="00C91854">
              <w:rPr>
                <w:noProof/>
                <w:webHidden/>
              </w:rPr>
              <w:fldChar w:fldCharType="end"/>
            </w:r>
          </w:hyperlink>
        </w:p>
        <w:p w14:paraId="4AFEF15A" w14:textId="1DF423A4" w:rsidR="00C91854" w:rsidRDefault="00000000">
          <w:pPr>
            <w:pStyle w:val="TOC1"/>
            <w:tabs>
              <w:tab w:val="right" w:leader="dot" w:pos="9019"/>
            </w:tabs>
            <w:rPr>
              <w:rFonts w:asciiTheme="minorHAnsi" w:eastAsiaTheme="minorEastAsia" w:hAnsiTheme="minorHAnsi"/>
              <w:noProof/>
              <w:sz w:val="22"/>
            </w:rPr>
          </w:pPr>
          <w:hyperlink w:anchor="_Toc163416765" w:history="1">
            <w:r w:rsidR="00C91854" w:rsidRPr="00721BA5">
              <w:rPr>
                <w:rStyle w:val="Hyperlink"/>
                <w:noProof/>
              </w:rPr>
              <w:t xml:space="preserve">An </w:t>
            </w:r>
            <w:r w:rsidR="00C91854">
              <w:rPr>
                <w:rStyle w:val="Hyperlink"/>
                <w:noProof/>
              </w:rPr>
              <w:t>Overview</w:t>
            </w:r>
            <w:r w:rsidR="00C91854" w:rsidRPr="00721BA5">
              <w:rPr>
                <w:rStyle w:val="Hyperlink"/>
                <w:noProof/>
              </w:rPr>
              <w:t xml:space="preserve"> of Amazon</w:t>
            </w:r>
            <w:r w:rsidR="00C91854">
              <w:rPr>
                <w:noProof/>
                <w:webHidden/>
              </w:rPr>
              <w:tab/>
            </w:r>
            <w:r w:rsidR="00C91854">
              <w:rPr>
                <w:noProof/>
                <w:webHidden/>
              </w:rPr>
              <w:fldChar w:fldCharType="begin"/>
            </w:r>
            <w:r w:rsidR="00C91854">
              <w:rPr>
                <w:noProof/>
                <w:webHidden/>
              </w:rPr>
              <w:instrText xml:space="preserve"> PAGEREF _Toc163416765 \h </w:instrText>
            </w:r>
            <w:r w:rsidR="00C91854">
              <w:rPr>
                <w:noProof/>
                <w:webHidden/>
              </w:rPr>
            </w:r>
            <w:r w:rsidR="00C91854">
              <w:rPr>
                <w:noProof/>
                <w:webHidden/>
              </w:rPr>
              <w:fldChar w:fldCharType="separate"/>
            </w:r>
            <w:r w:rsidR="00C91854">
              <w:rPr>
                <w:noProof/>
                <w:webHidden/>
              </w:rPr>
              <w:t>4</w:t>
            </w:r>
            <w:r w:rsidR="00C91854">
              <w:rPr>
                <w:noProof/>
                <w:webHidden/>
              </w:rPr>
              <w:fldChar w:fldCharType="end"/>
            </w:r>
          </w:hyperlink>
        </w:p>
        <w:p w14:paraId="317DEBA1" w14:textId="7BE5EBF1" w:rsidR="00C91854" w:rsidRDefault="00000000">
          <w:pPr>
            <w:pStyle w:val="TOC1"/>
            <w:tabs>
              <w:tab w:val="right" w:leader="dot" w:pos="9019"/>
            </w:tabs>
            <w:rPr>
              <w:rFonts w:asciiTheme="minorHAnsi" w:eastAsiaTheme="minorEastAsia" w:hAnsiTheme="minorHAnsi"/>
              <w:noProof/>
              <w:sz w:val="22"/>
            </w:rPr>
          </w:pPr>
          <w:hyperlink w:anchor="_Toc163416766" w:history="1">
            <w:r w:rsidR="00C91854" w:rsidRPr="00721BA5">
              <w:rPr>
                <w:rStyle w:val="Hyperlink"/>
                <w:noProof/>
              </w:rPr>
              <w:t>Participants, both in the contribution and the collection of knowledge</w:t>
            </w:r>
            <w:r w:rsidR="00C91854">
              <w:rPr>
                <w:noProof/>
                <w:webHidden/>
              </w:rPr>
              <w:tab/>
            </w:r>
            <w:r w:rsidR="00C91854">
              <w:rPr>
                <w:noProof/>
                <w:webHidden/>
              </w:rPr>
              <w:fldChar w:fldCharType="begin"/>
            </w:r>
            <w:r w:rsidR="00C91854">
              <w:rPr>
                <w:noProof/>
                <w:webHidden/>
              </w:rPr>
              <w:instrText xml:space="preserve"> PAGEREF _Toc163416766 \h </w:instrText>
            </w:r>
            <w:r w:rsidR="00C91854">
              <w:rPr>
                <w:noProof/>
                <w:webHidden/>
              </w:rPr>
            </w:r>
            <w:r w:rsidR="00C91854">
              <w:rPr>
                <w:noProof/>
                <w:webHidden/>
              </w:rPr>
              <w:fldChar w:fldCharType="separate"/>
            </w:r>
            <w:r w:rsidR="00C91854">
              <w:rPr>
                <w:noProof/>
                <w:webHidden/>
              </w:rPr>
              <w:t>5</w:t>
            </w:r>
            <w:r w:rsidR="00C91854">
              <w:rPr>
                <w:noProof/>
                <w:webHidden/>
              </w:rPr>
              <w:fldChar w:fldCharType="end"/>
            </w:r>
          </w:hyperlink>
        </w:p>
        <w:p w14:paraId="46C54279" w14:textId="5298BDD4" w:rsidR="00C91854" w:rsidRDefault="00000000">
          <w:pPr>
            <w:pStyle w:val="TOC1"/>
            <w:tabs>
              <w:tab w:val="right" w:leader="dot" w:pos="9019"/>
            </w:tabs>
            <w:rPr>
              <w:rFonts w:asciiTheme="minorHAnsi" w:eastAsiaTheme="minorEastAsia" w:hAnsiTheme="minorHAnsi"/>
              <w:noProof/>
              <w:sz w:val="22"/>
            </w:rPr>
          </w:pPr>
          <w:hyperlink w:anchor="_Toc163416767" w:history="1">
            <w:r w:rsidR="00C91854" w:rsidRPr="00721BA5">
              <w:rPr>
                <w:rStyle w:val="Hyperlink"/>
                <w:noProof/>
              </w:rPr>
              <w:t>The IM/KM approaches of Amazon</w:t>
            </w:r>
            <w:r w:rsidR="00C91854">
              <w:rPr>
                <w:noProof/>
                <w:webHidden/>
              </w:rPr>
              <w:tab/>
            </w:r>
            <w:r w:rsidR="00C91854">
              <w:rPr>
                <w:noProof/>
                <w:webHidden/>
              </w:rPr>
              <w:fldChar w:fldCharType="begin"/>
            </w:r>
            <w:r w:rsidR="00C91854">
              <w:rPr>
                <w:noProof/>
                <w:webHidden/>
              </w:rPr>
              <w:instrText xml:space="preserve"> PAGEREF _Toc163416767 \h </w:instrText>
            </w:r>
            <w:r w:rsidR="00C91854">
              <w:rPr>
                <w:noProof/>
                <w:webHidden/>
              </w:rPr>
            </w:r>
            <w:r w:rsidR="00C91854">
              <w:rPr>
                <w:noProof/>
                <w:webHidden/>
              </w:rPr>
              <w:fldChar w:fldCharType="separate"/>
            </w:r>
            <w:r w:rsidR="00C91854">
              <w:rPr>
                <w:noProof/>
                <w:webHidden/>
              </w:rPr>
              <w:t>7</w:t>
            </w:r>
            <w:r w:rsidR="00C91854">
              <w:rPr>
                <w:noProof/>
                <w:webHidden/>
              </w:rPr>
              <w:fldChar w:fldCharType="end"/>
            </w:r>
          </w:hyperlink>
        </w:p>
        <w:p w14:paraId="189404A2" w14:textId="6EBAA8CC" w:rsidR="00C91854" w:rsidRDefault="00000000">
          <w:pPr>
            <w:pStyle w:val="TOC1"/>
            <w:tabs>
              <w:tab w:val="right" w:leader="dot" w:pos="9019"/>
            </w:tabs>
            <w:rPr>
              <w:rFonts w:asciiTheme="minorHAnsi" w:eastAsiaTheme="minorEastAsia" w:hAnsiTheme="minorHAnsi"/>
              <w:noProof/>
              <w:sz w:val="22"/>
            </w:rPr>
          </w:pPr>
          <w:hyperlink w:anchor="_Toc163416768" w:history="1">
            <w:r w:rsidR="00C91854" w:rsidRPr="00721BA5">
              <w:rPr>
                <w:rStyle w:val="Hyperlink"/>
                <w:noProof/>
              </w:rPr>
              <w:t>Importance of investment in the Knowledge project</w:t>
            </w:r>
            <w:r w:rsidR="00C91854">
              <w:rPr>
                <w:noProof/>
                <w:webHidden/>
              </w:rPr>
              <w:tab/>
            </w:r>
            <w:r w:rsidR="00C91854">
              <w:rPr>
                <w:noProof/>
                <w:webHidden/>
              </w:rPr>
              <w:fldChar w:fldCharType="begin"/>
            </w:r>
            <w:r w:rsidR="00C91854">
              <w:rPr>
                <w:noProof/>
                <w:webHidden/>
              </w:rPr>
              <w:instrText xml:space="preserve"> PAGEREF _Toc163416768 \h </w:instrText>
            </w:r>
            <w:r w:rsidR="00C91854">
              <w:rPr>
                <w:noProof/>
                <w:webHidden/>
              </w:rPr>
            </w:r>
            <w:r w:rsidR="00C91854">
              <w:rPr>
                <w:noProof/>
                <w:webHidden/>
              </w:rPr>
              <w:fldChar w:fldCharType="separate"/>
            </w:r>
            <w:r w:rsidR="00C91854">
              <w:rPr>
                <w:noProof/>
                <w:webHidden/>
              </w:rPr>
              <w:t>8</w:t>
            </w:r>
            <w:r w:rsidR="00C91854">
              <w:rPr>
                <w:noProof/>
                <w:webHidden/>
              </w:rPr>
              <w:fldChar w:fldCharType="end"/>
            </w:r>
          </w:hyperlink>
        </w:p>
        <w:p w14:paraId="01828B2E" w14:textId="52533AE5" w:rsidR="00C91854" w:rsidRDefault="00000000">
          <w:pPr>
            <w:pStyle w:val="TOC1"/>
            <w:tabs>
              <w:tab w:val="right" w:leader="dot" w:pos="9019"/>
            </w:tabs>
            <w:rPr>
              <w:rFonts w:asciiTheme="minorHAnsi" w:eastAsiaTheme="minorEastAsia" w:hAnsiTheme="minorHAnsi"/>
              <w:noProof/>
              <w:sz w:val="22"/>
            </w:rPr>
          </w:pPr>
          <w:hyperlink w:anchor="_Toc163416769" w:history="1">
            <w:r w:rsidR="00C91854" w:rsidRPr="00721BA5">
              <w:rPr>
                <w:rStyle w:val="Hyperlink"/>
                <w:noProof/>
              </w:rPr>
              <w:t>The challenges and opportunities related to maximising the use of KM system</w:t>
            </w:r>
            <w:r w:rsidR="00C91854">
              <w:rPr>
                <w:noProof/>
                <w:webHidden/>
              </w:rPr>
              <w:tab/>
            </w:r>
            <w:r w:rsidR="00C91854">
              <w:rPr>
                <w:noProof/>
                <w:webHidden/>
              </w:rPr>
              <w:fldChar w:fldCharType="begin"/>
            </w:r>
            <w:r w:rsidR="00C91854">
              <w:rPr>
                <w:noProof/>
                <w:webHidden/>
              </w:rPr>
              <w:instrText xml:space="preserve"> PAGEREF _Toc163416769 \h </w:instrText>
            </w:r>
            <w:r w:rsidR="00C91854">
              <w:rPr>
                <w:noProof/>
                <w:webHidden/>
              </w:rPr>
            </w:r>
            <w:r w:rsidR="00C91854">
              <w:rPr>
                <w:noProof/>
                <w:webHidden/>
              </w:rPr>
              <w:fldChar w:fldCharType="separate"/>
            </w:r>
            <w:r w:rsidR="00C91854">
              <w:rPr>
                <w:noProof/>
                <w:webHidden/>
              </w:rPr>
              <w:t>10</w:t>
            </w:r>
            <w:r w:rsidR="00C91854">
              <w:rPr>
                <w:noProof/>
                <w:webHidden/>
              </w:rPr>
              <w:fldChar w:fldCharType="end"/>
            </w:r>
          </w:hyperlink>
        </w:p>
        <w:p w14:paraId="08220C67" w14:textId="5EB06E6B" w:rsidR="00C91854" w:rsidRDefault="00000000">
          <w:pPr>
            <w:pStyle w:val="TOC1"/>
            <w:tabs>
              <w:tab w:val="right" w:leader="dot" w:pos="9019"/>
            </w:tabs>
            <w:rPr>
              <w:rFonts w:asciiTheme="minorHAnsi" w:eastAsiaTheme="minorEastAsia" w:hAnsiTheme="minorHAnsi"/>
              <w:noProof/>
              <w:sz w:val="22"/>
            </w:rPr>
          </w:pPr>
          <w:hyperlink w:anchor="_Toc163416770" w:history="1">
            <w:r w:rsidR="00C91854" w:rsidRPr="00721BA5">
              <w:rPr>
                <w:rStyle w:val="Hyperlink"/>
                <w:noProof/>
              </w:rPr>
              <w:t>How will new sources of knowledge be identified and distributed to business partners, clients and other stakeholders</w:t>
            </w:r>
            <w:r w:rsidR="00C91854">
              <w:rPr>
                <w:noProof/>
                <w:webHidden/>
              </w:rPr>
              <w:tab/>
            </w:r>
            <w:r w:rsidR="00C91854">
              <w:rPr>
                <w:noProof/>
                <w:webHidden/>
              </w:rPr>
              <w:fldChar w:fldCharType="begin"/>
            </w:r>
            <w:r w:rsidR="00C91854">
              <w:rPr>
                <w:noProof/>
                <w:webHidden/>
              </w:rPr>
              <w:instrText xml:space="preserve"> PAGEREF _Toc163416770 \h </w:instrText>
            </w:r>
            <w:r w:rsidR="00C91854">
              <w:rPr>
                <w:noProof/>
                <w:webHidden/>
              </w:rPr>
            </w:r>
            <w:r w:rsidR="00C91854">
              <w:rPr>
                <w:noProof/>
                <w:webHidden/>
              </w:rPr>
              <w:fldChar w:fldCharType="separate"/>
            </w:r>
            <w:r w:rsidR="00C91854">
              <w:rPr>
                <w:noProof/>
                <w:webHidden/>
              </w:rPr>
              <w:t>11</w:t>
            </w:r>
            <w:r w:rsidR="00C91854">
              <w:rPr>
                <w:noProof/>
                <w:webHidden/>
              </w:rPr>
              <w:fldChar w:fldCharType="end"/>
            </w:r>
          </w:hyperlink>
        </w:p>
        <w:p w14:paraId="1D4270BC" w14:textId="15C2525F" w:rsidR="00C91854" w:rsidRDefault="00000000">
          <w:pPr>
            <w:pStyle w:val="TOC1"/>
            <w:tabs>
              <w:tab w:val="right" w:leader="dot" w:pos="9019"/>
            </w:tabs>
            <w:rPr>
              <w:rFonts w:asciiTheme="minorHAnsi" w:eastAsiaTheme="minorEastAsia" w:hAnsiTheme="minorHAnsi"/>
              <w:noProof/>
              <w:sz w:val="22"/>
            </w:rPr>
          </w:pPr>
          <w:hyperlink w:anchor="_Toc163416771" w:history="1">
            <w:r w:rsidR="00C91854" w:rsidRPr="00721BA5">
              <w:rPr>
                <w:rStyle w:val="Hyperlink"/>
                <w:noProof/>
              </w:rPr>
              <w:t>How the operating costs and legal requirements will be managed</w:t>
            </w:r>
            <w:r w:rsidR="00C91854">
              <w:rPr>
                <w:noProof/>
                <w:webHidden/>
              </w:rPr>
              <w:tab/>
            </w:r>
            <w:r w:rsidR="00C91854">
              <w:rPr>
                <w:noProof/>
                <w:webHidden/>
              </w:rPr>
              <w:fldChar w:fldCharType="begin"/>
            </w:r>
            <w:r w:rsidR="00C91854">
              <w:rPr>
                <w:noProof/>
                <w:webHidden/>
              </w:rPr>
              <w:instrText xml:space="preserve"> PAGEREF _Toc163416771 \h </w:instrText>
            </w:r>
            <w:r w:rsidR="00C91854">
              <w:rPr>
                <w:noProof/>
                <w:webHidden/>
              </w:rPr>
            </w:r>
            <w:r w:rsidR="00C91854">
              <w:rPr>
                <w:noProof/>
                <w:webHidden/>
              </w:rPr>
              <w:fldChar w:fldCharType="separate"/>
            </w:r>
            <w:r w:rsidR="00C91854">
              <w:rPr>
                <w:noProof/>
                <w:webHidden/>
              </w:rPr>
              <w:t>13</w:t>
            </w:r>
            <w:r w:rsidR="00C91854">
              <w:rPr>
                <w:noProof/>
                <w:webHidden/>
              </w:rPr>
              <w:fldChar w:fldCharType="end"/>
            </w:r>
          </w:hyperlink>
        </w:p>
        <w:p w14:paraId="18EBACCF" w14:textId="3D1D12A4" w:rsidR="00C91854" w:rsidRDefault="00000000">
          <w:pPr>
            <w:pStyle w:val="TOC1"/>
            <w:tabs>
              <w:tab w:val="right" w:leader="dot" w:pos="9019"/>
            </w:tabs>
            <w:rPr>
              <w:rFonts w:asciiTheme="minorHAnsi" w:eastAsiaTheme="minorEastAsia" w:hAnsiTheme="minorHAnsi"/>
              <w:noProof/>
              <w:sz w:val="22"/>
            </w:rPr>
          </w:pPr>
          <w:hyperlink w:anchor="_Toc163416772" w:history="1">
            <w:r w:rsidR="00C91854" w:rsidRPr="00721BA5">
              <w:rPr>
                <w:rStyle w:val="Hyperlink"/>
                <w:noProof/>
              </w:rPr>
              <w:t>Plans to promote the KM system and make all stakeholders beware</w:t>
            </w:r>
            <w:r w:rsidR="00C91854">
              <w:rPr>
                <w:noProof/>
                <w:webHidden/>
              </w:rPr>
              <w:tab/>
            </w:r>
            <w:r w:rsidR="00C91854">
              <w:rPr>
                <w:noProof/>
                <w:webHidden/>
              </w:rPr>
              <w:fldChar w:fldCharType="begin"/>
            </w:r>
            <w:r w:rsidR="00C91854">
              <w:rPr>
                <w:noProof/>
                <w:webHidden/>
              </w:rPr>
              <w:instrText xml:space="preserve"> PAGEREF _Toc163416772 \h </w:instrText>
            </w:r>
            <w:r w:rsidR="00C91854">
              <w:rPr>
                <w:noProof/>
                <w:webHidden/>
              </w:rPr>
            </w:r>
            <w:r w:rsidR="00C91854">
              <w:rPr>
                <w:noProof/>
                <w:webHidden/>
              </w:rPr>
              <w:fldChar w:fldCharType="separate"/>
            </w:r>
            <w:r w:rsidR="00C91854">
              <w:rPr>
                <w:noProof/>
                <w:webHidden/>
              </w:rPr>
              <w:t>14</w:t>
            </w:r>
            <w:r w:rsidR="00C91854">
              <w:rPr>
                <w:noProof/>
                <w:webHidden/>
              </w:rPr>
              <w:fldChar w:fldCharType="end"/>
            </w:r>
          </w:hyperlink>
        </w:p>
        <w:p w14:paraId="24514E7D" w14:textId="43F6E0A7" w:rsidR="00C91854" w:rsidRDefault="00000000">
          <w:pPr>
            <w:pStyle w:val="TOC1"/>
            <w:tabs>
              <w:tab w:val="right" w:leader="dot" w:pos="9019"/>
            </w:tabs>
            <w:rPr>
              <w:rFonts w:asciiTheme="minorHAnsi" w:eastAsiaTheme="minorEastAsia" w:hAnsiTheme="minorHAnsi"/>
              <w:noProof/>
              <w:sz w:val="22"/>
            </w:rPr>
          </w:pPr>
          <w:hyperlink w:anchor="_Toc163416773" w:history="1">
            <w:r w:rsidR="00C91854" w:rsidRPr="00721BA5">
              <w:rPr>
                <w:rStyle w:val="Hyperlink"/>
                <w:noProof/>
              </w:rPr>
              <w:t>Conclusion</w:t>
            </w:r>
            <w:r w:rsidR="00C91854">
              <w:rPr>
                <w:noProof/>
                <w:webHidden/>
              </w:rPr>
              <w:tab/>
            </w:r>
            <w:r w:rsidR="00C91854">
              <w:rPr>
                <w:noProof/>
                <w:webHidden/>
              </w:rPr>
              <w:fldChar w:fldCharType="begin"/>
            </w:r>
            <w:r w:rsidR="00C91854">
              <w:rPr>
                <w:noProof/>
                <w:webHidden/>
              </w:rPr>
              <w:instrText xml:space="preserve"> PAGEREF _Toc163416773 \h </w:instrText>
            </w:r>
            <w:r w:rsidR="00C91854">
              <w:rPr>
                <w:noProof/>
                <w:webHidden/>
              </w:rPr>
            </w:r>
            <w:r w:rsidR="00C91854">
              <w:rPr>
                <w:noProof/>
                <w:webHidden/>
              </w:rPr>
              <w:fldChar w:fldCharType="separate"/>
            </w:r>
            <w:r w:rsidR="00C91854">
              <w:rPr>
                <w:noProof/>
                <w:webHidden/>
              </w:rPr>
              <w:t>15</w:t>
            </w:r>
            <w:r w:rsidR="00C91854">
              <w:rPr>
                <w:noProof/>
                <w:webHidden/>
              </w:rPr>
              <w:fldChar w:fldCharType="end"/>
            </w:r>
          </w:hyperlink>
        </w:p>
        <w:p w14:paraId="5E3CE5F7" w14:textId="06868909" w:rsidR="00C91854" w:rsidRDefault="00000000">
          <w:pPr>
            <w:pStyle w:val="TOC1"/>
            <w:tabs>
              <w:tab w:val="right" w:leader="dot" w:pos="9019"/>
            </w:tabs>
            <w:rPr>
              <w:rFonts w:asciiTheme="minorHAnsi" w:eastAsiaTheme="minorEastAsia" w:hAnsiTheme="minorHAnsi"/>
              <w:noProof/>
              <w:sz w:val="22"/>
            </w:rPr>
          </w:pPr>
          <w:hyperlink w:anchor="_Toc163416774" w:history="1">
            <w:r w:rsidR="00C91854" w:rsidRPr="00721BA5">
              <w:rPr>
                <w:rStyle w:val="Hyperlink"/>
                <w:noProof/>
              </w:rPr>
              <w:t>References</w:t>
            </w:r>
            <w:r w:rsidR="00C91854">
              <w:rPr>
                <w:noProof/>
                <w:webHidden/>
              </w:rPr>
              <w:tab/>
            </w:r>
            <w:r w:rsidR="00C91854">
              <w:rPr>
                <w:noProof/>
                <w:webHidden/>
              </w:rPr>
              <w:fldChar w:fldCharType="begin"/>
            </w:r>
            <w:r w:rsidR="00C91854">
              <w:rPr>
                <w:noProof/>
                <w:webHidden/>
              </w:rPr>
              <w:instrText xml:space="preserve"> PAGEREF _Toc163416774 \h </w:instrText>
            </w:r>
            <w:r w:rsidR="00C91854">
              <w:rPr>
                <w:noProof/>
                <w:webHidden/>
              </w:rPr>
            </w:r>
            <w:r w:rsidR="00C91854">
              <w:rPr>
                <w:noProof/>
                <w:webHidden/>
              </w:rPr>
              <w:fldChar w:fldCharType="separate"/>
            </w:r>
            <w:r w:rsidR="00C91854">
              <w:rPr>
                <w:noProof/>
                <w:webHidden/>
              </w:rPr>
              <w:t>16</w:t>
            </w:r>
            <w:r w:rsidR="00C91854">
              <w:rPr>
                <w:noProof/>
                <w:webHidden/>
              </w:rPr>
              <w:fldChar w:fldCharType="end"/>
            </w:r>
          </w:hyperlink>
        </w:p>
        <w:p w14:paraId="4412D395" w14:textId="614F210A" w:rsidR="00DE5F91" w:rsidRDefault="00DE5F91">
          <w:r>
            <w:rPr>
              <w:b/>
              <w:bCs/>
              <w:noProof/>
            </w:rPr>
            <w:fldChar w:fldCharType="end"/>
          </w:r>
        </w:p>
      </w:sdtContent>
    </w:sdt>
    <w:p w14:paraId="37CBFDDC" w14:textId="567D00CC" w:rsidR="00DE5F91" w:rsidRDefault="00DE5F91">
      <w:r>
        <w:br w:type="page"/>
      </w:r>
    </w:p>
    <w:p w14:paraId="14947637" w14:textId="678F494D" w:rsidR="00DE5F91" w:rsidRDefault="008870E1" w:rsidP="008870E1">
      <w:pPr>
        <w:pStyle w:val="Heading1"/>
      </w:pPr>
      <w:bookmarkStart w:id="0" w:name="_Toc163416764"/>
      <w:r>
        <w:lastRenderedPageBreak/>
        <w:t>Introduction</w:t>
      </w:r>
      <w:bookmarkEnd w:id="0"/>
    </w:p>
    <w:p w14:paraId="7EFBFB17" w14:textId="1EE46B39" w:rsidR="008870E1" w:rsidRDefault="002C5682" w:rsidP="00171E39">
      <w:r w:rsidRPr="002C5682">
        <w:t xml:space="preserve">In the contemporary working environment, </w:t>
      </w:r>
      <w:r>
        <w:t>a very important skill</w:t>
      </w:r>
      <w:r w:rsidRPr="002C5682">
        <w:t xml:space="preserve"> is the ability to manage information and knowledge perfectly.</w:t>
      </w:r>
      <w:r w:rsidR="00171E39" w:rsidRPr="00171E39">
        <w:t xml:space="preserve"> They include the collection, processing, storing and </w:t>
      </w:r>
      <w:r w:rsidR="00171E39">
        <w:t>spreading</w:t>
      </w:r>
      <w:r w:rsidR="00171E39" w:rsidRPr="00171E39">
        <w:t xml:space="preserve"> of data, which are vital in </w:t>
      </w:r>
      <w:r w:rsidR="00171E39">
        <w:t xml:space="preserve">the </w:t>
      </w:r>
      <w:r w:rsidR="00171E39" w:rsidRPr="00171E39">
        <w:t>management and solving of the problems. Having these abilities helps recogni</w:t>
      </w:r>
      <w:r w:rsidR="00114E59">
        <w:t>s</w:t>
      </w:r>
      <w:r w:rsidR="00171E39" w:rsidRPr="00171E39">
        <w:t xml:space="preserve">e important insights amid the high volume of data and identify trends. Teaching knowledge and information management not only </w:t>
      </w:r>
      <w:r w:rsidR="00171E39">
        <w:t>increases</w:t>
      </w:r>
      <w:r w:rsidR="00171E39" w:rsidRPr="00171E39">
        <w:t xml:space="preserve"> productivity but also </w:t>
      </w:r>
      <w:r w:rsidR="00171E39">
        <w:t>fuels</w:t>
      </w:r>
      <w:r w:rsidR="00171E39" w:rsidRPr="00171E39">
        <w:t xml:space="preserve"> innovation and strategic development. Nowadays, employees need to possess these abilities to survive and be an asset to their organi</w:t>
      </w:r>
      <w:r w:rsidR="00114E59">
        <w:t>s</w:t>
      </w:r>
      <w:r w:rsidR="00171E39" w:rsidRPr="00171E39">
        <w:t>ations in the ever-changing business environment</w:t>
      </w:r>
      <w:r w:rsidR="00C91854">
        <w:t xml:space="preserve"> </w:t>
      </w:r>
      <w:r w:rsidR="00C91854" w:rsidRPr="00C91854">
        <w:t>(Wilkins, 2019)</w:t>
      </w:r>
      <w:r w:rsidR="00171E39" w:rsidRPr="00171E39">
        <w:t>.</w:t>
      </w:r>
    </w:p>
    <w:p w14:paraId="0E0E7758" w14:textId="5C05239D" w:rsidR="00114E59" w:rsidRDefault="00114E59" w:rsidP="00171E39"/>
    <w:p w14:paraId="4C342429" w14:textId="075C28D7" w:rsidR="00114E59" w:rsidRDefault="00114E59" w:rsidP="00171E39"/>
    <w:p w14:paraId="759781D1" w14:textId="505C143A" w:rsidR="00114E59" w:rsidRDefault="00114E59" w:rsidP="00171E39"/>
    <w:p w14:paraId="7780E516" w14:textId="26E16C0A" w:rsidR="00114E59" w:rsidRDefault="00114E59" w:rsidP="00171E39"/>
    <w:p w14:paraId="30FA769A" w14:textId="13A4C9EA" w:rsidR="00114E59" w:rsidRDefault="00114E59" w:rsidP="00171E39"/>
    <w:p w14:paraId="33E2D2ED" w14:textId="1FC29B6D" w:rsidR="00114E59" w:rsidRDefault="00114E59" w:rsidP="00171E39"/>
    <w:p w14:paraId="07D16976" w14:textId="07C78493" w:rsidR="00114E59" w:rsidRDefault="00114E59" w:rsidP="00171E39"/>
    <w:p w14:paraId="0C35B16E" w14:textId="02E47B04" w:rsidR="00114E59" w:rsidRDefault="00114E59" w:rsidP="00171E39"/>
    <w:p w14:paraId="125008D2" w14:textId="236F14E5" w:rsidR="00114E59" w:rsidRDefault="00114E59" w:rsidP="00171E39"/>
    <w:p w14:paraId="77814CEF" w14:textId="3671726C" w:rsidR="00114E59" w:rsidRDefault="00114E59" w:rsidP="00171E39"/>
    <w:p w14:paraId="393F6DFB" w14:textId="516AFA5E" w:rsidR="00114E59" w:rsidRDefault="00114E59" w:rsidP="00171E39"/>
    <w:p w14:paraId="1013CD3B" w14:textId="62B5052E" w:rsidR="00114E59" w:rsidRDefault="00114E59" w:rsidP="00171E39"/>
    <w:p w14:paraId="5594B11E" w14:textId="445BABF5" w:rsidR="00114E59" w:rsidRDefault="00114E59" w:rsidP="00171E39"/>
    <w:p w14:paraId="0BE0AA9A" w14:textId="44FD8C32" w:rsidR="00114E59" w:rsidRDefault="00114E59" w:rsidP="00171E39"/>
    <w:p w14:paraId="4DF8211F" w14:textId="431B7CA0" w:rsidR="00114E59" w:rsidRDefault="00114E59" w:rsidP="00171E39"/>
    <w:p w14:paraId="1088E237" w14:textId="6E5B1485" w:rsidR="00114E59" w:rsidRDefault="00114E59" w:rsidP="00171E39"/>
    <w:p w14:paraId="372F2987" w14:textId="2758F996" w:rsidR="00114E59" w:rsidRDefault="00114E59" w:rsidP="00171E39"/>
    <w:p w14:paraId="1B6BA54B" w14:textId="60C9A3D3" w:rsidR="00114E59" w:rsidRDefault="00B5141A" w:rsidP="00B5141A">
      <w:pPr>
        <w:pStyle w:val="Heading1"/>
      </w:pPr>
      <w:bookmarkStart w:id="1" w:name="_Toc163416765"/>
      <w:r>
        <w:lastRenderedPageBreak/>
        <w:t xml:space="preserve">An </w:t>
      </w:r>
      <w:r w:rsidR="00C91854">
        <w:t>O</w:t>
      </w:r>
      <w:r>
        <w:t>verview of Amazon</w:t>
      </w:r>
      <w:bookmarkEnd w:id="1"/>
      <w:r>
        <w:t xml:space="preserve"> </w:t>
      </w:r>
    </w:p>
    <w:p w14:paraId="0A39400C" w14:textId="6FA49C60" w:rsidR="00B5141A" w:rsidRDefault="00A56866" w:rsidP="00B5141A">
      <w:r w:rsidRPr="00A56866">
        <w:t xml:space="preserve">Amazon, which was started in 1994 by Jeff Bezos as an online marketplace for books, later evolved into a variety of product categories and became the world's </w:t>
      </w:r>
      <w:r w:rsidR="002D3E31">
        <w:t xml:space="preserve">most </w:t>
      </w:r>
      <w:r w:rsidRPr="00A56866">
        <w:t>well-known e-commerce platform.</w:t>
      </w:r>
      <w:r w:rsidR="002D3E31" w:rsidRPr="002D3E31">
        <w:t xml:space="preserve"> It is through a consistent and innovative approach to knowledge management (KM) and information distribution that the company has reached remarkable growth and success over the years.</w:t>
      </w:r>
    </w:p>
    <w:p w14:paraId="191013CD" w14:textId="4824BACB" w:rsidR="002D3E31" w:rsidRDefault="00CF0129" w:rsidP="00B5141A">
      <w:r w:rsidRPr="00CF0129">
        <w:t xml:space="preserve">At the beginning of its development, the company aimed to accumulate data and structure it to improve customer service and further business objectives. The company’s early emphasis on using customer reviews and referrals and leveraging </w:t>
      </w:r>
      <w:r>
        <w:t>them</w:t>
      </w:r>
      <w:r w:rsidRPr="00CF0129">
        <w:t xml:space="preserve"> would lay the ground for a personali</w:t>
      </w:r>
      <w:r>
        <w:t>s</w:t>
      </w:r>
      <w:r w:rsidRPr="00CF0129">
        <w:t xml:space="preserve">ed recommendation engine, the KM strategy </w:t>
      </w:r>
      <w:r>
        <w:t>cornerstone</w:t>
      </w:r>
      <w:r w:rsidR="00F30FC3">
        <w:t xml:space="preserve"> </w:t>
      </w:r>
      <w:r w:rsidR="00F30FC3" w:rsidRPr="00F30FC3">
        <w:t>(Al-</w:t>
      </w:r>
      <w:proofErr w:type="spellStart"/>
      <w:r w:rsidR="00F30FC3" w:rsidRPr="00F30FC3">
        <w:t>Hawamdeh</w:t>
      </w:r>
      <w:proofErr w:type="spellEnd"/>
      <w:r w:rsidR="00F30FC3" w:rsidRPr="00F30FC3">
        <w:t>, 2017)</w:t>
      </w:r>
      <w:r w:rsidRPr="00CF0129">
        <w:t>.</w:t>
      </w:r>
    </w:p>
    <w:p w14:paraId="102B60A9" w14:textId="10845FB1" w:rsidR="00CF0129" w:rsidRDefault="00CF0129" w:rsidP="00B5141A">
      <w:r w:rsidRPr="00CF0129">
        <w:t xml:space="preserve">Providing continuous learning and improvement is a hallmark of Amazon's pioneering usage of data analytics and machine </w:t>
      </w:r>
      <w:r>
        <w:t>learning-encompassing</w:t>
      </w:r>
      <w:r w:rsidRPr="00CF0129">
        <w:t xml:space="preserve"> technologies.</w:t>
      </w:r>
      <w:r w:rsidR="00117517" w:rsidRPr="00117517">
        <w:t xml:space="preserve"> Through projects such as Amazon Web Services (AWS)</w:t>
      </w:r>
      <w:r w:rsidR="00117517">
        <w:t>,</w:t>
      </w:r>
      <w:r w:rsidR="00117517" w:rsidRPr="00117517">
        <w:t xml:space="preserve"> the organi</w:t>
      </w:r>
      <w:r w:rsidR="00117517">
        <w:t>s</w:t>
      </w:r>
      <w:r w:rsidR="00117517" w:rsidRPr="00117517">
        <w:t>ation does not only assist businesses with cloud computing but also uses the amount of data that is generated by the platform to develop insights and innovation. The various AI and machine learning services of AWS enable companies to get crucial knowledge from data, providing Amazon as the market leader in providing knowledge management</w:t>
      </w:r>
      <w:r w:rsidR="00117517">
        <w:t xml:space="preserve"> (KM)</w:t>
      </w:r>
      <w:r w:rsidR="00117517" w:rsidRPr="00117517">
        <w:t xml:space="preserve"> solutions.</w:t>
      </w:r>
    </w:p>
    <w:p w14:paraId="4157B1C3" w14:textId="37A53E36" w:rsidR="00AE606D" w:rsidRDefault="00AE606D" w:rsidP="00B5141A">
      <w:r w:rsidRPr="00AE606D">
        <w:t>Additionally, Amazon's purchase of companies such as IMDb and Goodreads has served to extend the reach of its informational system, maturing it through the integration of additional sources of knowledge and expertise</w:t>
      </w:r>
      <w:r w:rsidR="00CB0463">
        <w:t xml:space="preserve"> </w:t>
      </w:r>
      <w:r w:rsidRPr="00AE606D">
        <w:t>into its environment.</w:t>
      </w:r>
      <w:r w:rsidR="00CB0463" w:rsidRPr="00CB0463">
        <w:t xml:space="preserve"> These acquisitions, in addition to widening the range of Amazon products consumed, also provided information on customer interests and </w:t>
      </w:r>
      <w:proofErr w:type="spellStart"/>
      <w:r w:rsidR="00CB0463">
        <w:t>behaviours</w:t>
      </w:r>
      <w:proofErr w:type="spellEnd"/>
      <w:r w:rsidR="00F30FC3">
        <w:t xml:space="preserve"> </w:t>
      </w:r>
      <w:r w:rsidR="00F30FC3" w:rsidRPr="00F30FC3">
        <w:t xml:space="preserve">(Andone and </w:t>
      </w:r>
      <w:proofErr w:type="spellStart"/>
      <w:r w:rsidR="00F30FC3" w:rsidRPr="00F30FC3">
        <w:t>Sireteanu</w:t>
      </w:r>
      <w:proofErr w:type="spellEnd"/>
      <w:r w:rsidR="00F30FC3" w:rsidRPr="00F30FC3">
        <w:t>, 2018)</w:t>
      </w:r>
      <w:r w:rsidR="00CB0463" w:rsidRPr="00CB0463">
        <w:t>.</w:t>
      </w:r>
    </w:p>
    <w:p w14:paraId="73B52530" w14:textId="16D305F3" w:rsidR="00CB0463" w:rsidRDefault="00CB0463" w:rsidP="00B5141A">
      <w:r w:rsidRPr="00CB0463">
        <w:t>Along with its consumer-facing initiatives, Amazon has also invested heavily in developing its internal knowledge management system to increase operations efficiency and team collaboration among company workers.</w:t>
      </w:r>
      <w:r w:rsidR="00E433AC" w:rsidRPr="00E433AC">
        <w:t xml:space="preserve"> Through intranet portals, collaborative tools and knowledge-sharing platforms, employees get the opportunity to query and add to a plethora of institutional knowledge, thereby encouraging innovation and dynamism within teams </w:t>
      </w:r>
      <w:r w:rsidR="008A1A5D">
        <w:t>and</w:t>
      </w:r>
      <w:r w:rsidR="00E433AC" w:rsidRPr="00E433AC">
        <w:t xml:space="preserve"> departments.</w:t>
      </w:r>
    </w:p>
    <w:p w14:paraId="33A03C26" w14:textId="4644C6D3" w:rsidR="00E433AC" w:rsidRDefault="005C3C91" w:rsidP="00B5141A">
      <w:r w:rsidRPr="005C3C91">
        <w:lastRenderedPageBreak/>
        <w:t>Amazon's engagement in innovation goes beyond its core business functions into fields such as Amazon Studios or Amazon Robotics.</w:t>
      </w:r>
      <w:r>
        <w:t xml:space="preserve"> T</w:t>
      </w:r>
      <w:r w:rsidRPr="005C3C91">
        <w:t xml:space="preserve">hese efforts are based on technological innovations and the usage of data intelligence for </w:t>
      </w:r>
      <w:r>
        <w:t xml:space="preserve">the </w:t>
      </w:r>
      <w:r w:rsidRPr="005C3C91">
        <w:t>disruption of conventional industries to enhance future productivity.</w:t>
      </w:r>
      <w:r w:rsidR="00433D0E">
        <w:t xml:space="preserve"> For instance,</w:t>
      </w:r>
      <w:r w:rsidR="00433D0E" w:rsidRPr="00433D0E">
        <w:t xml:space="preserve"> Amazon Studios uses data analytics as a basis for their content creation strategies, </w:t>
      </w:r>
      <w:r w:rsidR="00433D0E">
        <w:t>on the other hand,</w:t>
      </w:r>
      <w:r w:rsidR="00433D0E" w:rsidRPr="00433D0E">
        <w:t xml:space="preserve"> Amazon Robotics, uses automation and optimi</w:t>
      </w:r>
      <w:r w:rsidR="00433D0E">
        <w:t>s</w:t>
      </w:r>
      <w:r w:rsidR="00433D0E" w:rsidRPr="00433D0E">
        <w:t>ation to develop efficient warehouses.</w:t>
      </w:r>
    </w:p>
    <w:p w14:paraId="578C7720" w14:textId="4ABA8B56" w:rsidR="00433D0E" w:rsidRDefault="00AC3E3F" w:rsidP="00B5141A">
      <w:r w:rsidRPr="00AC3E3F">
        <w:t>To sum up, the main reason behind Amazon's success is the availability and spread of knowledge as well as information management. Through information technology, the company has redefined e-commerce seemingly overthrowing many industries and becoming the benchmark for competent knowledge management practices for the digital era.</w:t>
      </w:r>
      <w:r w:rsidR="002E7D72" w:rsidRPr="002E7D72">
        <w:t xml:space="preserve"> As Amazon persists in its plan to innovate and broaden its domain, the competence to </w:t>
      </w:r>
      <w:proofErr w:type="spellStart"/>
      <w:r w:rsidR="002E7D72" w:rsidRPr="002E7D72">
        <w:t>utilise</w:t>
      </w:r>
      <w:proofErr w:type="spellEnd"/>
      <w:r w:rsidR="002E7D72" w:rsidRPr="002E7D72">
        <w:t xml:space="preserve"> knowledge and information will always be a pillar of its success and excellence</w:t>
      </w:r>
      <w:r w:rsidR="00F30FC3">
        <w:t xml:space="preserve"> </w:t>
      </w:r>
      <w:r w:rsidR="00F30FC3" w:rsidRPr="00F30FC3">
        <w:t>(Beesley and Cooper, 2017)</w:t>
      </w:r>
      <w:r w:rsidR="002E7D72" w:rsidRPr="002E7D72">
        <w:t>.</w:t>
      </w:r>
    </w:p>
    <w:p w14:paraId="72566238" w14:textId="338A75BF" w:rsidR="002E7D72" w:rsidRDefault="005248F7" w:rsidP="00C4623C">
      <w:pPr>
        <w:pStyle w:val="Heading1"/>
      </w:pPr>
      <w:bookmarkStart w:id="2" w:name="_Toc163416766"/>
      <w:r>
        <w:t>P</w:t>
      </w:r>
      <w:r w:rsidRPr="005248F7">
        <w:t>articipants, both in the contribution and the collection of knowledge</w:t>
      </w:r>
      <w:bookmarkEnd w:id="2"/>
    </w:p>
    <w:p w14:paraId="61D3E9AA" w14:textId="1024C231" w:rsidR="005248F7" w:rsidRDefault="00B46348" w:rsidP="005248F7">
      <w:r w:rsidRPr="00B46348">
        <w:t>The ecosystem of knowledge management within Amazon has a place for its participants as both the contributors and collectors of knowledge. These individuals cover different levels of the set-up and they all also reach beyond the organi</w:t>
      </w:r>
      <w:r>
        <w:t>s</w:t>
      </w:r>
      <w:r w:rsidRPr="00B46348">
        <w:t>ation's boundaries to include external stakeholders.</w:t>
      </w:r>
    </w:p>
    <w:p w14:paraId="6D3A7B62" w14:textId="40285977" w:rsidR="00B46348" w:rsidRDefault="00FE5E9D" w:rsidP="005248F7">
      <w:r w:rsidRPr="00FE5E9D">
        <w:t xml:space="preserve">Amazon's knowledge management lies at the base of the company's employees who freely share their knowledge, opinions and experience with the rest of the employee community. From software engineers and data scientists to customer service representatives and warehouse workers, and all the others no matter which role and which department they work in, they </w:t>
      </w:r>
      <w:r>
        <w:t>make</w:t>
      </w:r>
      <w:r w:rsidRPr="00FE5E9D">
        <w:t xml:space="preserve"> essential contributions to the knowledge creation process. This process occurs through sharing best practices, experiences, and cutting-edge ideas by coordinating their efforts, communicating, and documenting, thus improving the organi</w:t>
      </w:r>
      <w:r>
        <w:t>s</w:t>
      </w:r>
      <w:r w:rsidRPr="00FE5E9D">
        <w:t>ation's knowledge repository</w:t>
      </w:r>
      <w:r w:rsidR="00F30FC3">
        <w:t xml:space="preserve"> </w:t>
      </w:r>
      <w:r w:rsidR="00F30FC3" w:rsidRPr="00F30FC3">
        <w:t>(</w:t>
      </w:r>
      <w:proofErr w:type="spellStart"/>
      <w:r w:rsidR="00F30FC3" w:rsidRPr="00F30FC3">
        <w:t>Elearn</w:t>
      </w:r>
      <w:proofErr w:type="spellEnd"/>
      <w:r w:rsidR="00F30FC3" w:rsidRPr="00F30FC3">
        <w:t>, 2015)</w:t>
      </w:r>
      <w:r w:rsidRPr="00FE5E9D">
        <w:t>.</w:t>
      </w:r>
    </w:p>
    <w:p w14:paraId="3E5EB89A" w14:textId="286F0BE3" w:rsidR="00FE5E9D" w:rsidRDefault="00C26B7E" w:rsidP="005248F7">
      <w:r w:rsidRPr="00C26B7E">
        <w:t xml:space="preserve">Apart from the employees, there are also the customers who play an important role in the knowledge ecosystem of Amazon. Through product reviews, </w:t>
      </w:r>
      <w:r>
        <w:t>ratings</w:t>
      </w:r>
      <w:r w:rsidRPr="00C26B7E">
        <w:t xml:space="preserve"> and feedback, customers provide useful information about the performance, usability and satisfaction, of a product. Amazon uses this user-generated content for product </w:t>
      </w:r>
      <w:r w:rsidRPr="00C26B7E">
        <w:lastRenderedPageBreak/>
        <w:t>development, marketing strategy, and customer support enhancements. In addition, the large volumes of data resulting from customer interactions on the platform feed into sophisticated algorithms which govern personali</w:t>
      </w:r>
      <w:r>
        <w:t>s</w:t>
      </w:r>
      <w:r w:rsidRPr="00C26B7E">
        <w:t>ed recommendations and targeted advertising, to ensure a better and more customi</w:t>
      </w:r>
      <w:r>
        <w:t>s</w:t>
      </w:r>
      <w:r w:rsidRPr="00C26B7E">
        <w:t>ed customer experience.</w:t>
      </w:r>
    </w:p>
    <w:p w14:paraId="4727CBEC" w14:textId="7BDABC2F" w:rsidR="00C26B7E" w:rsidRDefault="00444D3B" w:rsidP="005248F7">
      <w:r w:rsidRPr="00444D3B">
        <w:t>Externally, strategic partners, suppliers, and vendors also fill key roles in their value chain which in turn add to the organi</w:t>
      </w:r>
      <w:r>
        <w:t>s</w:t>
      </w:r>
      <w:r w:rsidRPr="00444D3B">
        <w:t xml:space="preserve">ation's knowledge base. </w:t>
      </w:r>
      <w:r w:rsidR="00D63EBD">
        <w:t>Through</w:t>
      </w:r>
      <w:r w:rsidRPr="00444D3B">
        <w:t xml:space="preserve"> partnerships, joint ventures and alliances, external stakeholders supply </w:t>
      </w:r>
      <w:proofErr w:type="spellStart"/>
      <w:r w:rsidRPr="00444D3B">
        <w:t>speciali</w:t>
      </w:r>
      <w:r w:rsidR="00D63EBD">
        <w:t>s</w:t>
      </w:r>
      <w:r w:rsidRPr="00444D3B">
        <w:t>ation</w:t>
      </w:r>
      <w:proofErr w:type="spellEnd"/>
      <w:r w:rsidRPr="00444D3B">
        <w:t xml:space="preserve">, industrial data and fresh progressive ideas </w:t>
      </w:r>
      <w:r w:rsidR="00D63EBD">
        <w:t>for</w:t>
      </w:r>
      <w:r w:rsidRPr="00444D3B">
        <w:t xml:space="preserve"> the industry. Amazon can benefit from partners' cumulative knowledge and resources, which will give it advanced technologies, market intelligence and competitiveness through operational efficiency. This way, Amazon is certain to be competitive</w:t>
      </w:r>
      <w:r w:rsidR="00F30FC3">
        <w:t xml:space="preserve"> </w:t>
      </w:r>
      <w:r w:rsidR="00F30FC3" w:rsidRPr="00F30FC3">
        <w:t>(Garcia-</w:t>
      </w:r>
      <w:proofErr w:type="spellStart"/>
      <w:r w:rsidR="00F30FC3" w:rsidRPr="00F30FC3">
        <w:t>Peñalvo</w:t>
      </w:r>
      <w:proofErr w:type="spellEnd"/>
      <w:r w:rsidR="00F30FC3" w:rsidRPr="00F30FC3">
        <w:t xml:space="preserve"> and García-Holgado, 2016)</w:t>
      </w:r>
      <w:r w:rsidRPr="00444D3B">
        <w:t>.</w:t>
      </w:r>
    </w:p>
    <w:p w14:paraId="31DB8B7E" w14:textId="5D7647A0" w:rsidR="00D63EBD" w:rsidRDefault="00D63EBD" w:rsidP="005248F7">
      <w:r>
        <w:t>O</w:t>
      </w:r>
      <w:r w:rsidRPr="00D63EBD">
        <w:t>n the other side</w:t>
      </w:r>
      <w:r>
        <w:t>,</w:t>
      </w:r>
      <w:r w:rsidRPr="00D63EBD">
        <w:t xml:space="preserve"> Amazon has multiple functions in the process of knowledge collection like collection, structuring, and </w:t>
      </w:r>
      <w:r>
        <w:t>analysis</w:t>
      </w:r>
      <w:r w:rsidRPr="00D63EBD">
        <w:t xml:space="preserve"> of data from varied resources. Data collection systems including web analytics, sensors and IoT devices </w:t>
      </w:r>
      <w:r>
        <w:t>gather</w:t>
      </w:r>
      <w:r w:rsidRPr="00D63EBD">
        <w:t xml:space="preserve"> structured and unstructured data from sources like online transactions, user interactions, and operational performances. Complex algorithms for data mining and machine learning claw through this data to trigger actions, reveal trends and patterns, </w:t>
      </w:r>
      <w:r>
        <w:t xml:space="preserve">and </w:t>
      </w:r>
      <w:r w:rsidRPr="00D63EBD">
        <w:t>consequently enhance strategic decision-making and operational optimi</w:t>
      </w:r>
      <w:r>
        <w:t>s</w:t>
      </w:r>
      <w:r w:rsidRPr="00D63EBD">
        <w:t>ation.</w:t>
      </w:r>
    </w:p>
    <w:p w14:paraId="1DA6AEB4" w14:textId="0BC3600D" w:rsidR="00D63EBD" w:rsidRDefault="00074AA5" w:rsidP="005248F7">
      <w:r w:rsidRPr="00074AA5">
        <w:t xml:space="preserve">Besides, the knowledge management systems internal to Amazon such as portals, wikis and collaborating platforms collect and share the knowledge within the corporation. This kind of repository helps staff to get access to a large body of data, documents and resources that are </w:t>
      </w:r>
      <w:proofErr w:type="spellStart"/>
      <w:r w:rsidRPr="00074AA5">
        <w:t>centrali</w:t>
      </w:r>
      <w:r>
        <w:t>s</w:t>
      </w:r>
      <w:r w:rsidRPr="00074AA5">
        <w:t>ed</w:t>
      </w:r>
      <w:proofErr w:type="spellEnd"/>
      <w:r w:rsidRPr="00074AA5">
        <w:t xml:space="preserve"> and relevant to their department and projects. However, these platforms allow the transfer of knowledge, participation, and cross-learning which in turn promote a culture of continuous improvement and innovation</w:t>
      </w:r>
      <w:r w:rsidR="00F30FC3">
        <w:t xml:space="preserve"> </w:t>
      </w:r>
      <w:r w:rsidR="00F30FC3" w:rsidRPr="00F30FC3">
        <w:t>(Groff and Jones, 2017)</w:t>
      </w:r>
      <w:r w:rsidRPr="00074AA5">
        <w:t>.</w:t>
      </w:r>
    </w:p>
    <w:p w14:paraId="75A3EE28" w14:textId="5F172604" w:rsidR="00074AA5" w:rsidRPr="005248F7" w:rsidRDefault="00074AA5" w:rsidP="005248F7">
      <w:r w:rsidRPr="00074AA5">
        <w:t xml:space="preserve">The contributors to the knowledge management ecosystem within Amazon, ranging from employees to customers, partners, and external stakeholders, each operate on an individual level and have their roles that span from giving to obtaining knowledge. Amazon </w:t>
      </w:r>
      <w:proofErr w:type="spellStart"/>
      <w:r w:rsidRPr="00074AA5">
        <w:t>utili</w:t>
      </w:r>
      <w:r>
        <w:t>s</w:t>
      </w:r>
      <w:r w:rsidRPr="00074AA5">
        <w:t>es</w:t>
      </w:r>
      <w:proofErr w:type="spellEnd"/>
      <w:r w:rsidRPr="00074AA5">
        <w:t xml:space="preserve"> the various </w:t>
      </w:r>
      <w:r>
        <w:t>knowledge</w:t>
      </w:r>
      <w:r w:rsidRPr="00074AA5">
        <w:t xml:space="preserve"> and expertise of these involved parties </w:t>
      </w:r>
      <w:r>
        <w:t>through</w:t>
      </w:r>
      <w:r w:rsidRPr="00074AA5">
        <w:t xml:space="preserve"> collective intelligence, and hence as a core asset of innovation, </w:t>
      </w:r>
      <w:r>
        <w:t xml:space="preserve">and </w:t>
      </w:r>
      <w:r w:rsidRPr="00074AA5">
        <w:t>enhanced customer experience, the innovative edge in the digital marketplace is maintained.</w:t>
      </w:r>
    </w:p>
    <w:p w14:paraId="3BE85F9C" w14:textId="161A548D" w:rsidR="00DE5F91" w:rsidRDefault="00DE5F91" w:rsidP="00DE5F91"/>
    <w:p w14:paraId="0B2A6AAF" w14:textId="6B68644F" w:rsidR="00074AA5" w:rsidRDefault="00074AA5" w:rsidP="00FE45F1">
      <w:pPr>
        <w:pStyle w:val="Heading1"/>
      </w:pPr>
      <w:bookmarkStart w:id="3" w:name="_Toc163416767"/>
      <w:r>
        <w:lastRenderedPageBreak/>
        <w:t xml:space="preserve">The IM/KM approaches of </w:t>
      </w:r>
      <w:r w:rsidRPr="00074AA5">
        <w:t>Amazon</w:t>
      </w:r>
      <w:bookmarkEnd w:id="3"/>
      <w:r>
        <w:t xml:space="preserve"> </w:t>
      </w:r>
    </w:p>
    <w:p w14:paraId="1EDD2309" w14:textId="655E2CA6" w:rsidR="00FE45F1" w:rsidRDefault="00FE45F1" w:rsidP="00FE45F1">
      <w:r w:rsidRPr="00FE45F1">
        <w:t>Amazon's information management (IM) and knowledge management (KM) processes are fundamental to the company's overall success because they are one of the key contributors to its innovation percentage, operational efficiency, and customer-focused strategies.</w:t>
      </w:r>
    </w:p>
    <w:p w14:paraId="71F2C83D" w14:textId="282DDDCF" w:rsidR="004D3574" w:rsidRDefault="004D3574" w:rsidP="00FE45F1">
      <w:r w:rsidRPr="004D3574">
        <w:t xml:space="preserve">Data analytics is one of the key ingredients of an IM/KM approach applied by Amazon. Amazon, through the gathering and examination of large volumes of data </w:t>
      </w:r>
      <w:r>
        <w:t>that</w:t>
      </w:r>
      <w:r w:rsidRPr="004D3574">
        <w:t xml:space="preserve"> customer interactions, transactions, and operational processes, </w:t>
      </w:r>
      <w:r>
        <w:t>generate</w:t>
      </w:r>
      <w:r w:rsidRPr="004D3574">
        <w:t xml:space="preserve">, gets critical insights about consumers’ </w:t>
      </w:r>
      <w:r>
        <w:t>behaviour</w:t>
      </w:r>
      <w:r w:rsidRPr="004D3574">
        <w:t xml:space="preserve">, market trends, and operations’ performance. This data-driven approach helps Amazon to recommend products according to </w:t>
      </w:r>
      <w:r>
        <w:t>customers'</w:t>
      </w:r>
      <w:r w:rsidRPr="004D3574">
        <w:t xml:space="preserve"> interests, set pricing strategies and forecast the demand with remarkable precision, thus promising a better customer experience and revenue growth</w:t>
      </w:r>
      <w:r w:rsidR="00C131A8">
        <w:t xml:space="preserve"> </w:t>
      </w:r>
      <w:r w:rsidR="00C131A8" w:rsidRPr="00C131A8">
        <w:t>(Groff and Jones, 2018)</w:t>
      </w:r>
      <w:r w:rsidRPr="004D3574">
        <w:t>.</w:t>
      </w:r>
    </w:p>
    <w:p w14:paraId="0B030B86" w14:textId="20E2D16B" w:rsidR="004D3574" w:rsidRDefault="000172BB" w:rsidP="00FE45F1">
      <w:r w:rsidRPr="000172BB">
        <w:t>Amazon’s use of machine learning and artificial intelligence (AI) goes further to increase the effectiveness of its IM/KM strategy by automating thinking processes and uncovering unknown facts in the analysis. These advanced algorithms such as predictive analytics and natural language processing power Amazon in continuously refining its product</w:t>
      </w:r>
      <w:r>
        <w:t>,</w:t>
      </w:r>
      <w:r w:rsidRPr="000172BB">
        <w:t xml:space="preserve"> service, and operations, which keeps the edge </w:t>
      </w:r>
      <w:r w:rsidR="00F62C94">
        <w:t>over</w:t>
      </w:r>
      <w:r w:rsidRPr="000172BB">
        <w:t xml:space="preserve"> the competitors and </w:t>
      </w:r>
      <w:r w:rsidR="00F62C94">
        <w:t>fulfils</w:t>
      </w:r>
      <w:r w:rsidRPr="000172BB">
        <w:t xml:space="preserve"> the changing needs.</w:t>
      </w:r>
    </w:p>
    <w:p w14:paraId="23CF0A73" w14:textId="5616A224" w:rsidR="000172BB" w:rsidRDefault="000172BB" w:rsidP="00FE45F1">
      <w:r w:rsidRPr="000172BB">
        <w:t>Alongside its internal IM/KM features, Amazon also exhibits its capabilities of external knowledge leveraging through strategic partnerships, acquisitions, and collaborations. Through the acquisition of companies such as IMDb, Goodreads, and Whole Foods Market, Amazon not only broadens its product base but also obtains valuable information, experience, and market insights. Besides the external partnerships</w:t>
      </w:r>
      <w:r>
        <w:t>,</w:t>
      </w:r>
      <w:r w:rsidRPr="000172BB">
        <w:t xml:space="preserve"> Amazon's knowledge ecosystem is enriched, which results in innovation and multiple revenue streams</w:t>
      </w:r>
      <w:r w:rsidR="00C131A8">
        <w:t xml:space="preserve"> </w:t>
      </w:r>
      <w:r w:rsidR="00C131A8" w:rsidRPr="00C131A8">
        <w:t>(Harris, 2022)</w:t>
      </w:r>
      <w:r w:rsidRPr="000172BB">
        <w:t>.</w:t>
      </w:r>
    </w:p>
    <w:p w14:paraId="704B10AE" w14:textId="1869E4A4" w:rsidR="00F62C94" w:rsidRDefault="00F62C94" w:rsidP="00FE45F1">
      <w:r w:rsidRPr="00F62C94">
        <w:t xml:space="preserve">Moreover, Amazon's customer-oriented approach to knowledge management creates </w:t>
      </w:r>
      <w:r w:rsidR="00FB2E45">
        <w:t xml:space="preserve">a </w:t>
      </w:r>
      <w:r w:rsidRPr="00F62C94">
        <w:t xml:space="preserve">distinction, compared with other e-commerce entities. The firm believes in integrity, honesty, and clear communications as the basis for its relations with customers who provide valuable feedback that </w:t>
      </w:r>
      <w:r w:rsidR="00FB2E45">
        <w:t>influences</w:t>
      </w:r>
      <w:r w:rsidRPr="00F62C94">
        <w:t xml:space="preserve"> the design process as well as the level of service. </w:t>
      </w:r>
      <w:r w:rsidR="00FB2E45">
        <w:t>Community</w:t>
      </w:r>
      <w:r w:rsidRPr="00F62C94">
        <w:t xml:space="preserve"> building and trust creation in Amazon are achieved </w:t>
      </w:r>
      <w:r w:rsidR="00FB2E45">
        <w:t>using</w:t>
      </w:r>
      <w:r w:rsidRPr="00F62C94">
        <w:t xml:space="preserve"> several </w:t>
      </w:r>
      <w:r w:rsidRPr="00F62C94">
        <w:lastRenderedPageBreak/>
        <w:t xml:space="preserve">tools such as customer reviews, ratings, as well as Q&amp;A sections that entirely </w:t>
      </w:r>
      <w:proofErr w:type="gramStart"/>
      <w:r w:rsidRPr="00F62C94">
        <w:t>drive up</w:t>
      </w:r>
      <w:proofErr w:type="gramEnd"/>
      <w:r w:rsidRPr="00F62C94">
        <w:t xml:space="preserve"> customer engagement and loyalty.</w:t>
      </w:r>
    </w:p>
    <w:p w14:paraId="067D26E7" w14:textId="38EDB3E1" w:rsidR="00F62C94" w:rsidRDefault="00FB2E45" w:rsidP="00FE45F1">
      <w:r w:rsidRPr="00FB2E45">
        <w:t>On the other hand, Amazon's dedication to lifelong learning and experimentation comes to light through its innovative and risk-taking culture. The company motivates workers to explore unknown grounds, to give a try to emerging technologies, and to use failures for learning, thereby, creating a culture of flexibility and adaptability. By embracing a growth mindset and leveraging internal expertise through initiatives like "Amazon Web Services (AWS) re:</w:t>
      </w:r>
      <w:r>
        <w:t xml:space="preserve"> </w:t>
      </w:r>
      <w:r w:rsidRPr="00FB2E45">
        <w:t xml:space="preserve">Invent" and "Amazon Science," an interactive knowledge-sharing process is promoted that </w:t>
      </w:r>
      <w:r>
        <w:t>fuels</w:t>
      </w:r>
      <w:r w:rsidRPr="00FB2E45">
        <w:t xml:space="preserve"> innovations and </w:t>
      </w:r>
      <w:r>
        <w:t>sustains</w:t>
      </w:r>
      <w:r w:rsidRPr="00FB2E45">
        <w:t xml:space="preserve"> business success in the </w:t>
      </w:r>
      <w:r>
        <w:t>long run</w:t>
      </w:r>
      <w:r w:rsidR="00C131A8">
        <w:t xml:space="preserve"> </w:t>
      </w:r>
      <w:r w:rsidR="00C131A8" w:rsidRPr="00C131A8">
        <w:t>(</w:t>
      </w:r>
      <w:proofErr w:type="spellStart"/>
      <w:r w:rsidR="00C131A8" w:rsidRPr="00C131A8">
        <w:t>Hawryszkiewycz</w:t>
      </w:r>
      <w:proofErr w:type="spellEnd"/>
      <w:r w:rsidR="00C131A8" w:rsidRPr="00C131A8">
        <w:t>, 2017)</w:t>
      </w:r>
      <w:r w:rsidRPr="00FB2E45">
        <w:t>.</w:t>
      </w:r>
    </w:p>
    <w:p w14:paraId="788F8C3B" w14:textId="43C76DB6" w:rsidR="00FB2E45" w:rsidRDefault="00F479DE" w:rsidP="00FE45F1">
      <w:r w:rsidRPr="00F479DE">
        <w:t xml:space="preserve">The IM/KM strategies employed by Amazon are the main elements responsible for the overall success of the company as the firm becomes capable of utilizing both the benefits that data, technology, and human expertise have to offer to innovate, improve operations, and delight customers. With the help of internal and external resources of knowledge, having </w:t>
      </w:r>
      <w:r w:rsidR="00806F7C">
        <w:t>a</w:t>
      </w:r>
      <w:r w:rsidRPr="00F479DE">
        <w:t xml:space="preserve"> customer-centric mindset, </w:t>
      </w:r>
      <w:r w:rsidR="00806F7C">
        <w:t xml:space="preserve">and </w:t>
      </w:r>
      <w:r w:rsidRPr="00F479DE">
        <w:t>using the culture of innovation and continuous learning, Amazon has become a leader in the digital marketplace and is ready for further development and achievement.</w:t>
      </w:r>
    </w:p>
    <w:p w14:paraId="66F55178" w14:textId="6C434CD8" w:rsidR="00806F7C" w:rsidRDefault="00806F7C" w:rsidP="00FE45F1"/>
    <w:p w14:paraId="6CE7FC04" w14:textId="17EA2741" w:rsidR="00806F7C" w:rsidRDefault="00806F7C" w:rsidP="00806F7C">
      <w:pPr>
        <w:pStyle w:val="Heading1"/>
      </w:pPr>
      <w:bookmarkStart w:id="4" w:name="_Toc163416768"/>
      <w:r>
        <w:t>Importance of investment in the Knowledge project</w:t>
      </w:r>
      <w:bookmarkEnd w:id="4"/>
    </w:p>
    <w:p w14:paraId="600C0563" w14:textId="3C1325D0" w:rsidR="00806F7C" w:rsidRDefault="00660A58" w:rsidP="00806F7C">
      <w:r w:rsidRPr="00660A58">
        <w:t xml:space="preserve">Participation in knowledge management (KM) activities at Amazon is encouraged by </w:t>
      </w:r>
      <w:r w:rsidR="001A3866">
        <w:t>several</w:t>
      </w:r>
      <w:r w:rsidRPr="00660A58">
        <w:t xml:space="preserve"> means, including the company recogni</w:t>
      </w:r>
      <w:r>
        <w:t>s</w:t>
      </w:r>
      <w:r w:rsidRPr="00660A58">
        <w:t>ing the crucial role that knowledge sharing and cooperation play in creating innovation, efficiency, and competitive advantage</w:t>
      </w:r>
      <w:r w:rsidR="00C131A8">
        <w:t xml:space="preserve"> </w:t>
      </w:r>
      <w:r w:rsidR="00C131A8" w:rsidRPr="00C131A8">
        <w:t>(Hoppe, 2018)</w:t>
      </w:r>
      <w:r w:rsidRPr="00660A58">
        <w:t>.</w:t>
      </w:r>
    </w:p>
    <w:p w14:paraId="65BA4DD1" w14:textId="6790D139" w:rsidR="00660A58" w:rsidRDefault="001A3866" w:rsidP="00806F7C">
      <w:r w:rsidRPr="001A3866">
        <w:t>Employee engagement in KM activities is also motivated by the fact that it helps expand human skills and opens up room for professional and career advancement. Through the process of knowledge transferring, user experience and idea sharing, employees show their expertise, leadership readiness, and dedication to organi</w:t>
      </w:r>
      <w:r w:rsidR="00D73427">
        <w:t>s</w:t>
      </w:r>
      <w:r w:rsidRPr="001A3866">
        <w:t>ational promotion. This direction to the KM activities increases visibility in-house, makes the doors open to new careers, and creates an atmosphere of never-ending growth and learning.</w:t>
      </w:r>
    </w:p>
    <w:p w14:paraId="1F20EBE3" w14:textId="76F2470E" w:rsidR="001A3866" w:rsidRDefault="00153F2C" w:rsidP="00806F7C">
      <w:r w:rsidRPr="00153F2C">
        <w:lastRenderedPageBreak/>
        <w:t>Additionally, Amazon encourages and gives rewards for the sharing of knowledge and collaboration. The company recogni</w:t>
      </w:r>
      <w:r>
        <w:t>s</w:t>
      </w:r>
      <w:r w:rsidRPr="00153F2C">
        <w:t xml:space="preserve">es and rewards persons and teams with remarkable contributions to information system capacity, which could be through </w:t>
      </w:r>
      <w:r>
        <w:t xml:space="preserve">the </w:t>
      </w:r>
      <w:r w:rsidRPr="00153F2C">
        <w:t>development of novel ideas, effective solutions or interaction across various departments. Through these behaviors' emphasis and by providing rewards Amazon strengthens the KM and makes its extension to the majority of workers possible.</w:t>
      </w:r>
    </w:p>
    <w:p w14:paraId="479CCB30" w14:textId="1C70810C" w:rsidR="00153F2C" w:rsidRDefault="00524E6D" w:rsidP="00806F7C">
      <w:r w:rsidRPr="00524E6D">
        <w:t xml:space="preserve">Moreover, Amazon creates an atmosphere where every employee feels ownership and empowered by offering them access to tools, resources and platforms that allow knowledge sharing and collaboration. From intranet portals and wikis to collaborative tools and forums, KM has the appropriate infrastructure and support that helps in undertaking KM activities. </w:t>
      </w:r>
      <w:r w:rsidR="00D73427">
        <w:t>By</w:t>
      </w:r>
      <w:r w:rsidRPr="00524E6D">
        <w:t xml:space="preserve"> enabling workers to give out and take in their know-how, Amazon creates an environment of inclusiveness, reliability, and </w:t>
      </w:r>
      <w:r>
        <w:t>teamwork</w:t>
      </w:r>
      <w:r w:rsidRPr="00524E6D">
        <w:t xml:space="preserve"> that is the source of innovation and cohesion of business success</w:t>
      </w:r>
      <w:r w:rsidR="00C131A8">
        <w:t xml:space="preserve"> </w:t>
      </w:r>
      <w:r w:rsidR="00C131A8" w:rsidRPr="00C131A8">
        <w:t>(Kesavan, 2020)</w:t>
      </w:r>
      <w:r w:rsidRPr="00524E6D">
        <w:t>.</w:t>
      </w:r>
    </w:p>
    <w:p w14:paraId="4DB100A1" w14:textId="25E489FF" w:rsidR="00D73427" w:rsidRDefault="00D73427" w:rsidP="00806F7C">
      <w:r w:rsidRPr="00D73427">
        <w:t>Investing in KM projects is one of the key elements of strategies and competitiveness of market Amazon in the dynamic digital marketplace. Effective knowledge management is a powerful tool for the company to apply its accumulated knowledge, experience as well as assets to drive creativity, adaptability, and competitiveness in the dynamic business sphere. Through collecting, keeping and delivering knowledge inside the company Amazon improves the effectiveness of operations, speeds up decision making and creates the ability to be flexible and adaptable when facing changing or unexpected circumstances.</w:t>
      </w:r>
    </w:p>
    <w:p w14:paraId="4B8ED4E0" w14:textId="7875B699" w:rsidR="006F77DD" w:rsidRDefault="006F77DD" w:rsidP="00806F7C">
      <w:r w:rsidRPr="006F77DD">
        <w:t xml:space="preserve">Moreover, the KM facilitates to empower Amazon to stay ahead of the curve through learning of market trends, customer tastes, and new technologies. In every experience, Amazon is learning, pruning, and adapting the best practices </w:t>
      </w:r>
      <w:r>
        <w:t>so that</w:t>
      </w:r>
      <w:r w:rsidRPr="006F77DD">
        <w:t xml:space="preserve"> innovation and disruption will continue to lead in the growth of its business and ultimately maintain its position at the top of e-commerce, cloud computing, and digital entertainment</w:t>
      </w:r>
      <w:r w:rsidR="00C131A8">
        <w:t xml:space="preserve"> </w:t>
      </w:r>
      <w:r w:rsidR="00C131A8" w:rsidRPr="00C131A8">
        <w:t>(Li, 2016)</w:t>
      </w:r>
      <w:r w:rsidRPr="006F77DD">
        <w:t>.</w:t>
      </w:r>
    </w:p>
    <w:p w14:paraId="3416307A" w14:textId="17D39E53" w:rsidR="006F77DD" w:rsidRDefault="00A25B6C" w:rsidP="00806F7C">
      <w:r>
        <w:t>T</w:t>
      </w:r>
      <w:r w:rsidRPr="00A25B6C">
        <w:t xml:space="preserve">he incentives to engage in KM activities at </w:t>
      </w:r>
      <w:r>
        <w:t>Amazon</w:t>
      </w:r>
      <w:r w:rsidRPr="00A25B6C">
        <w:t xml:space="preserve"> are multifaceted and encompass professional development opportunities, recognition and rewards, access to supportive infrastructure and achievement of the organi</w:t>
      </w:r>
      <w:r>
        <w:t>s</w:t>
      </w:r>
      <w:r w:rsidRPr="00A25B6C">
        <w:t xml:space="preserve">ational aim. Through knowledge management initiatives, Amazon gains </w:t>
      </w:r>
      <w:r>
        <w:t xml:space="preserve">a </w:t>
      </w:r>
      <w:r w:rsidRPr="00A25B6C">
        <w:t xml:space="preserve">competitive advantage, </w:t>
      </w:r>
      <w:r>
        <w:t xml:space="preserve">a </w:t>
      </w:r>
      <w:r w:rsidRPr="00A25B6C">
        <w:t xml:space="preserve">culture </w:t>
      </w:r>
      <w:r w:rsidRPr="00A25B6C">
        <w:lastRenderedPageBreak/>
        <w:t>of innovation and collaboration flourishes and a base for continued success and excelling in the digital world is created.</w:t>
      </w:r>
    </w:p>
    <w:p w14:paraId="10015896" w14:textId="2C6D891B" w:rsidR="000172BB" w:rsidRDefault="000172BB" w:rsidP="00FE45F1"/>
    <w:p w14:paraId="01319812" w14:textId="28100A14" w:rsidR="00A25B6C" w:rsidRDefault="005A632F" w:rsidP="005A632F">
      <w:pPr>
        <w:pStyle w:val="Heading1"/>
      </w:pPr>
      <w:bookmarkStart w:id="5" w:name="_Toc163416769"/>
      <w:r w:rsidRPr="005A632F">
        <w:t xml:space="preserve">The challenges and opportunities related to </w:t>
      </w:r>
      <w:proofErr w:type="spellStart"/>
      <w:r w:rsidRPr="005A632F">
        <w:t>maximising</w:t>
      </w:r>
      <w:proofErr w:type="spellEnd"/>
      <w:r w:rsidRPr="005A632F">
        <w:t xml:space="preserve"> the use of KM system</w:t>
      </w:r>
      <w:bookmarkEnd w:id="5"/>
    </w:p>
    <w:p w14:paraId="0A5F78B6" w14:textId="59FDE945" w:rsidR="005A632F" w:rsidRDefault="00F152AC" w:rsidP="005A632F">
      <w:r w:rsidRPr="00F152AC">
        <w:t>Developing an optimal knowledge management (KM) system at Amazon involves both difficulties and advantages which can be expected considering the complexity of organi</w:t>
      </w:r>
      <w:r>
        <w:t>s</w:t>
      </w:r>
      <w:r w:rsidRPr="00F152AC">
        <w:t>ational knowledge management and knowledge sharing.</w:t>
      </w:r>
    </w:p>
    <w:p w14:paraId="7CEAD24E" w14:textId="18422758" w:rsidR="00F152AC" w:rsidRDefault="00732B12" w:rsidP="005A632F">
      <w:r w:rsidRPr="00732B12">
        <w:t>A major dilemma is maintaining the quality and relevance of the information stored in the KM system. The significant amount of data, that Amazon generates and stores within its KM, may lead to information overload and clutter. Maintenance of information accuracy is possible through robust governance processes, metadata tagging, and content curation techniques</w:t>
      </w:r>
      <w:r w:rsidR="00C131A8">
        <w:t xml:space="preserve"> </w:t>
      </w:r>
      <w:r w:rsidR="00C131A8" w:rsidRPr="00C131A8">
        <w:t>(McInerney and Koenig, 2022)</w:t>
      </w:r>
      <w:r w:rsidRPr="00732B12">
        <w:t>.</w:t>
      </w:r>
    </w:p>
    <w:p w14:paraId="32D95A4B" w14:textId="13ED2C28" w:rsidR="00732B12" w:rsidRDefault="00732B12" w:rsidP="005A632F">
      <w:r w:rsidRPr="00732B12">
        <w:t xml:space="preserve">Also, the cultural barriers to knowledge sharing and collaboration are to be crossed as the other obstacle. In a large and diverse corporation such as Amazon, employees might encounter hesitation or resistance to share their expertise because of competition problems, role understanding and career safeguarding. All these challenges can be overcome by developing a culture of trust, transparency, </w:t>
      </w:r>
      <w:r>
        <w:t>and p</w:t>
      </w:r>
      <w:r w:rsidRPr="00732B12">
        <w:t>sychological safety where employees feel appreciated, acknowledged and encouraged to offer their expertise and perception.</w:t>
      </w:r>
    </w:p>
    <w:p w14:paraId="0CC3A4DF" w14:textId="280E2A20" w:rsidR="00732B12" w:rsidRDefault="007969CD" w:rsidP="005A632F">
      <w:r w:rsidRPr="007969CD">
        <w:t xml:space="preserve">Besides, along with the dynamic business environment, the rapidly changing and emerging technologies represent another factor which makes it hard to follow. </w:t>
      </w:r>
      <w:r>
        <w:t>To increase the number of innovations and expand</w:t>
      </w:r>
      <w:r w:rsidRPr="007969CD">
        <w:t xml:space="preserve"> the boundaries of their activities, the company should consider updating and restructuring their KM system to enable better knowledge capturing and sharing. It implies enhanced spending on technology infrastructure, training human resources and change management initiatives to ensure that the staff can grasp easily the new tools and work processes</w:t>
      </w:r>
      <w:r>
        <w:t xml:space="preserve"> </w:t>
      </w:r>
      <w:r w:rsidR="00C131A8" w:rsidRPr="00C131A8">
        <w:t>(Mejía et al., 2018)</w:t>
      </w:r>
      <w:r w:rsidR="00D167C8">
        <w:t>.</w:t>
      </w:r>
    </w:p>
    <w:p w14:paraId="4272E49E" w14:textId="7A6E2AE3" w:rsidR="007969CD" w:rsidRDefault="007969CD" w:rsidP="005A632F">
      <w:r w:rsidRPr="007969CD">
        <w:t xml:space="preserve">However, along with these challenges, the effective application of the KM system can be considered to be a great hero for Amazon to develop innovation, collaboration and competitive advantages. Together with the collective wisdom of the staff, Amazon can </w:t>
      </w:r>
      <w:r w:rsidRPr="007969CD">
        <w:lastRenderedPageBreak/>
        <w:t>respond, create solutions to problems, and improve performance faster than before. This means that an effective KM system allows Amazon to benefit from synergies and best practices across departments which in turn promotes cross-functional collaboration and unification of teams with the same goal.</w:t>
      </w:r>
    </w:p>
    <w:p w14:paraId="30218B10" w14:textId="439CADE6" w:rsidR="008A1A5D" w:rsidRDefault="00D7327D" w:rsidP="005A632F">
      <w:r w:rsidRPr="00D7327D">
        <w:t>Additionally, the KM system becomes a repository of institutional knowledge, thus saving the institution from knowledge loss through employee turnover or other changes in organi</w:t>
      </w:r>
      <w:r>
        <w:t>s</w:t>
      </w:r>
      <w:r w:rsidRPr="00D7327D">
        <w:t xml:space="preserve">ational dynamics. Through the process of explicitly turning the tacit knowledge into written documentation and training materials, Amazon can </w:t>
      </w:r>
      <w:proofErr w:type="spellStart"/>
      <w:r w:rsidRPr="00D7327D">
        <w:t>institutionali</w:t>
      </w:r>
      <w:r w:rsidR="008F359F">
        <w:t>s</w:t>
      </w:r>
      <w:r w:rsidRPr="00D7327D">
        <w:t>e</w:t>
      </w:r>
      <w:proofErr w:type="spellEnd"/>
      <w:r w:rsidRPr="00D7327D">
        <w:t xml:space="preserve"> the best practices and lessons learned and ensure their continuity and uniformity in its operations</w:t>
      </w:r>
      <w:r w:rsidR="00C131A8">
        <w:t xml:space="preserve"> </w:t>
      </w:r>
      <w:r w:rsidR="00C131A8" w:rsidRPr="00C131A8">
        <w:t>(Mishra, 2018)</w:t>
      </w:r>
      <w:r w:rsidRPr="00D7327D">
        <w:t>.</w:t>
      </w:r>
    </w:p>
    <w:p w14:paraId="30436875" w14:textId="34C63434" w:rsidR="008F359F" w:rsidRPr="005A632F" w:rsidRDefault="008F359F" w:rsidP="005A632F">
      <w:r>
        <w:t>A</w:t>
      </w:r>
      <w:r w:rsidRPr="008F359F">
        <w:t>lthough there are inherent difficulties in enhancing an organi</w:t>
      </w:r>
      <w:r>
        <w:t>s</w:t>
      </w:r>
      <w:r w:rsidRPr="008F359F">
        <w:t>ation’s KM system at Amazon, the enormous benefits towards innovation, collaboration, as well organi</w:t>
      </w:r>
      <w:r>
        <w:t>s</w:t>
      </w:r>
      <w:r w:rsidRPr="008F359F">
        <w:t>ational effectiveness cannot be downplayed. Through cultural competency, technology enrichment and training, and shared knowledge culture and collaboration, Amazon can take full advantage of KM to contribute to ongoing the growth of the company and competitive edge in the digital era.</w:t>
      </w:r>
    </w:p>
    <w:p w14:paraId="4F028D34" w14:textId="6C8B5329" w:rsidR="00DE5F91" w:rsidRDefault="008F359F" w:rsidP="008F359F">
      <w:pPr>
        <w:pStyle w:val="Heading1"/>
      </w:pPr>
      <w:bookmarkStart w:id="6" w:name="_Toc163416770"/>
      <w:r>
        <w:t xml:space="preserve">How will new sources of knowledge </w:t>
      </w:r>
      <w:r w:rsidR="00D94077">
        <w:t xml:space="preserve">be </w:t>
      </w:r>
      <w:r>
        <w:t>identified and</w:t>
      </w:r>
      <w:r w:rsidR="00D94077">
        <w:t xml:space="preserve"> </w:t>
      </w:r>
      <w:r>
        <w:t>distributed to business partners, clients and other stakeholders</w:t>
      </w:r>
      <w:bookmarkEnd w:id="6"/>
    </w:p>
    <w:p w14:paraId="501C03B6" w14:textId="1FEA6734" w:rsidR="00D94077" w:rsidRDefault="00D94077" w:rsidP="00D94077">
      <w:r w:rsidRPr="00D94077">
        <w:t>The identification and distribution of new sources of knowledge, such as new products and services, at Amazon, becomes possible through a multidirectional approach that integrates advanced technology, strategic partnerships, and consumer-centric approaches</w:t>
      </w:r>
      <w:r w:rsidR="00C131A8">
        <w:t xml:space="preserve"> </w:t>
      </w:r>
      <w:r w:rsidR="00C131A8" w:rsidRPr="00C131A8">
        <w:t>(Moore, 2018)</w:t>
      </w:r>
      <w:r w:rsidRPr="00D94077">
        <w:t>.</w:t>
      </w:r>
    </w:p>
    <w:p w14:paraId="066E1369" w14:textId="04CD402A" w:rsidR="00D94077" w:rsidRDefault="006A5620" w:rsidP="00D94077">
      <w:r w:rsidRPr="006A5620">
        <w:t xml:space="preserve">One of the ways Amazon </w:t>
      </w:r>
      <w:r>
        <w:t>can</w:t>
      </w:r>
      <w:r w:rsidRPr="006A5620">
        <w:t xml:space="preserve"> come up with sources of new knowledge is the company's impressive data analytics structure. Through profound data analysis from customer engagement, market patterns, as well as competitors’ activity, Amazon </w:t>
      </w:r>
      <w:r>
        <w:t>can</w:t>
      </w:r>
      <w:r w:rsidRPr="006A5620">
        <w:t xml:space="preserve"> discover and tailor these emerging opportunities and trends in </w:t>
      </w:r>
      <w:r>
        <w:t>real-time</w:t>
      </w:r>
      <w:r w:rsidRPr="006A5620">
        <w:t xml:space="preserve">. Sifting through this data in the complex algorithms and machine learning models, meaningful actionable insights are unearthed, which are, in turn, used to inform strategic </w:t>
      </w:r>
      <w:r>
        <w:t>decision-making</w:t>
      </w:r>
      <w:r w:rsidRPr="006A5620">
        <w:t xml:space="preserve"> and boost product development initiatives.</w:t>
      </w:r>
    </w:p>
    <w:p w14:paraId="51234FD1" w14:textId="64A40357" w:rsidR="006A5620" w:rsidRDefault="006925FF" w:rsidP="00D94077">
      <w:r w:rsidRPr="006925FF">
        <w:t xml:space="preserve">Furthermore, the promotion of a culture of innovation and experimentation within Amazon where employees can bring forth new ideas, technologies or business models </w:t>
      </w:r>
      <w:r w:rsidRPr="006925FF">
        <w:lastRenderedPageBreak/>
        <w:t>is also taken into account.</w:t>
      </w:r>
      <w:r>
        <w:t xml:space="preserve"> </w:t>
      </w:r>
      <w:r w:rsidRPr="006925FF">
        <w:t>The "Amazon Science" and "Invent and Simplify" program</w:t>
      </w:r>
      <w:r>
        <w:t>me</w:t>
      </w:r>
      <w:r w:rsidRPr="006925FF">
        <w:t xml:space="preserve">s are some of the initiatives that give the employees not only the power but also the ability to implement </w:t>
      </w:r>
      <w:r w:rsidR="009E39BC">
        <w:t>innovative</w:t>
      </w:r>
      <w:r w:rsidRPr="006925FF">
        <w:t xml:space="preserve"> solutions to complex issues and interrupt traditional industries. The internal innovative system of invention provides a fertile ground for </w:t>
      </w:r>
      <w:r w:rsidR="009E39BC">
        <w:t xml:space="preserve">the </w:t>
      </w:r>
      <w:r w:rsidRPr="006925FF">
        <w:t>detection and nurturing of new sources of knowledge inside the company.</w:t>
      </w:r>
    </w:p>
    <w:p w14:paraId="0320FCD9" w14:textId="184DD010" w:rsidR="00124417" w:rsidRDefault="00124417" w:rsidP="00D94077">
      <w:r w:rsidRPr="00124417">
        <w:t xml:space="preserve">On the outside, Amazon collaborates with a multitude of stakeholders such as partners, suppliers, and vendors </w:t>
      </w:r>
      <w:r>
        <w:t>to disseminate</w:t>
      </w:r>
      <w:r w:rsidRPr="00124417">
        <w:t xml:space="preserve"> more knowledge from different sources. The strategic partnerships with technology companies, startups and research establishments may be a direct way for access to the latest technologies, market insights and domain knowledge. Through the synergies of its participant’s intelligence and resources, Amazon may accelerate innovation and expand its product categories which in turn, drive value to customers and stakeholders</w:t>
      </w:r>
      <w:r w:rsidR="00C131A8">
        <w:t xml:space="preserve"> </w:t>
      </w:r>
      <w:r w:rsidR="00C131A8" w:rsidRPr="00C131A8">
        <w:t>(Mutwiri, 2020)</w:t>
      </w:r>
      <w:r w:rsidRPr="00124417">
        <w:t>.</w:t>
      </w:r>
    </w:p>
    <w:p w14:paraId="21B73609" w14:textId="10516538" w:rsidR="00124417" w:rsidRDefault="003A0F41" w:rsidP="00D94077">
      <w:r w:rsidRPr="003A0F41">
        <w:t xml:space="preserve">Moreover, Amazon's </w:t>
      </w:r>
      <w:r>
        <w:t>client-centred</w:t>
      </w:r>
      <w:r w:rsidRPr="003A0F41">
        <w:t xml:space="preserve"> method includes other business partners, clients, as well as stakeholders in the distribution of the new products and services. With personali</w:t>
      </w:r>
      <w:r>
        <w:t>s</w:t>
      </w:r>
      <w:r w:rsidRPr="003A0F41">
        <w:t xml:space="preserve">ed recommendations, targeted advertising, and customer feedback mechanisms, Amazon crafts its product portfolio around the specific needs and preferences of its multiple customer segments. Amazon’s </w:t>
      </w:r>
      <w:r>
        <w:t>customer-centric</w:t>
      </w:r>
      <w:r w:rsidRPr="003A0F41">
        <w:t xml:space="preserve"> approach extends to partners and clients as well as they </w:t>
      </w:r>
      <w:r>
        <w:t>can</w:t>
      </w:r>
      <w:r w:rsidRPr="003A0F41">
        <w:t xml:space="preserve"> leverage Amazon’s expertise in consumer </w:t>
      </w:r>
      <w:r>
        <w:t>behaviours</w:t>
      </w:r>
      <w:r w:rsidRPr="003A0F41">
        <w:t xml:space="preserve"> and market trends.</w:t>
      </w:r>
    </w:p>
    <w:p w14:paraId="1DA4C873" w14:textId="5C087E54" w:rsidR="003A0F41" w:rsidRDefault="004D1754" w:rsidP="00D94077">
      <w:r w:rsidRPr="004D1754">
        <w:t xml:space="preserve">Amazon blends the use of data analytics, internal innovation, strategic partnerships, and customer centricity to </w:t>
      </w:r>
      <w:r>
        <w:t>fulfil</w:t>
      </w:r>
      <w:r w:rsidRPr="004D1754">
        <w:t xml:space="preserve"> the knowledge needs of its business partners, clients, and other stakeholders. Through the use of high tech, creating an environment of innovation and being customer-oriented, Amazon has succeeded in leading innovation and providing customers with what matters </w:t>
      </w:r>
      <w:r>
        <w:t>in</w:t>
      </w:r>
      <w:r w:rsidRPr="004D1754">
        <w:t xml:space="preserve"> the digital marketplace</w:t>
      </w:r>
      <w:r w:rsidR="00C91854">
        <w:t xml:space="preserve"> </w:t>
      </w:r>
      <w:r w:rsidR="00C91854" w:rsidRPr="00C91854">
        <w:t>(O’Dell and Hubert, 2018)</w:t>
      </w:r>
      <w:r w:rsidRPr="004D1754">
        <w:t>.</w:t>
      </w:r>
    </w:p>
    <w:p w14:paraId="3338F331" w14:textId="3A6EDEE1" w:rsidR="008D51C7" w:rsidRDefault="008D51C7" w:rsidP="00D94077"/>
    <w:p w14:paraId="4A6935B4" w14:textId="413E1DAC" w:rsidR="00305CB4" w:rsidRDefault="00305CB4" w:rsidP="00D94077"/>
    <w:p w14:paraId="07051CD0" w14:textId="6A2F1C6B" w:rsidR="00305CB4" w:rsidRDefault="00305CB4" w:rsidP="00D94077"/>
    <w:p w14:paraId="6FC40DDB" w14:textId="11FFE59C" w:rsidR="00305CB4" w:rsidRDefault="00305CB4" w:rsidP="00305CB4">
      <w:pPr>
        <w:pStyle w:val="Heading1"/>
      </w:pPr>
      <w:bookmarkStart w:id="7" w:name="_Toc163416771"/>
      <w:r w:rsidRPr="00305CB4">
        <w:lastRenderedPageBreak/>
        <w:t>How the operating costs and legal requirements will be managed</w:t>
      </w:r>
      <w:bookmarkEnd w:id="7"/>
    </w:p>
    <w:p w14:paraId="0D4E4A3D" w14:textId="2F95E6EA" w:rsidR="008D51C7" w:rsidRDefault="00305CB4" w:rsidP="00D94077">
      <w:r w:rsidRPr="00305CB4">
        <w:t xml:space="preserve">Amazon can handle its operation costs and legal requirements </w:t>
      </w:r>
      <w:r w:rsidR="002E569F">
        <w:t>through</w:t>
      </w:r>
      <w:r w:rsidRPr="00305CB4">
        <w:t xml:space="preserve"> strategic planning, thorough compliance protocols, and efficiency measures.</w:t>
      </w:r>
    </w:p>
    <w:p w14:paraId="2B0CDE2E" w14:textId="35F85C62" w:rsidR="00305CB4" w:rsidRDefault="00305CB4" w:rsidP="00D94077">
      <w:r w:rsidRPr="00305CB4">
        <w:t xml:space="preserve">Being able to effectively manage the operation costs is key to </w:t>
      </w:r>
      <w:r w:rsidR="002E569F">
        <w:t>Amazon</w:t>
      </w:r>
      <w:r w:rsidRPr="00305CB4">
        <w:t xml:space="preserve"> being able to apply a </w:t>
      </w:r>
      <w:r w:rsidR="002E569F">
        <w:t>data-driven</w:t>
      </w:r>
      <w:r w:rsidRPr="00305CB4">
        <w:t xml:space="preserve"> approach that </w:t>
      </w:r>
      <w:r w:rsidR="002E569F">
        <w:t>emphasises</w:t>
      </w:r>
      <w:r w:rsidRPr="00305CB4">
        <w:t xml:space="preserve"> process optimi</w:t>
      </w:r>
      <w:r w:rsidR="002E569F">
        <w:t>s</w:t>
      </w:r>
      <w:r w:rsidRPr="00305CB4">
        <w:t>ation, waste elimination and scale economies.</w:t>
      </w:r>
      <w:r w:rsidR="002E569F" w:rsidRPr="002E569F">
        <w:t xml:space="preserve"> Through constant tracking of expenses and looking right at where things need to be improved, the goal of Amazon is to be able to achieve maximum operational efficiency and </w:t>
      </w:r>
      <w:r w:rsidR="002E569F">
        <w:t>minimise</w:t>
      </w:r>
      <w:r w:rsidR="002E569F" w:rsidRPr="002E569F">
        <w:t xml:space="preserve"> overhead </w:t>
      </w:r>
      <w:r w:rsidR="002E569F">
        <w:t>costs</w:t>
      </w:r>
      <w:r w:rsidR="002E569F" w:rsidRPr="002E569F">
        <w:t xml:space="preserve">. Furthermore, the company allocates funds </w:t>
      </w:r>
      <w:r w:rsidR="002E569F">
        <w:t>to</w:t>
      </w:r>
      <w:r w:rsidR="002E569F" w:rsidRPr="002E569F">
        <w:t xml:space="preserve"> different technologies and automation solutions to run the processes efficiently, hence </w:t>
      </w:r>
      <w:r w:rsidR="002E569F">
        <w:t>reducing</w:t>
      </w:r>
      <w:r w:rsidR="002E569F" w:rsidRPr="002E569F">
        <w:t xml:space="preserve"> </w:t>
      </w:r>
      <w:r w:rsidR="002E569F">
        <w:t>labour</w:t>
      </w:r>
      <w:r w:rsidR="002E569F" w:rsidRPr="002E569F">
        <w:t xml:space="preserve"> costs and </w:t>
      </w:r>
      <w:r w:rsidR="002E569F">
        <w:t>enhancing</w:t>
      </w:r>
      <w:r w:rsidR="002E569F" w:rsidRPr="002E569F">
        <w:t xml:space="preserve"> productivity</w:t>
      </w:r>
      <w:r w:rsidR="00C91854">
        <w:t xml:space="preserve"> </w:t>
      </w:r>
      <w:r w:rsidR="00C91854" w:rsidRPr="00C91854">
        <w:t>(Pauleen, 2016)</w:t>
      </w:r>
      <w:r w:rsidR="002E569F" w:rsidRPr="002E569F">
        <w:t>.</w:t>
      </w:r>
    </w:p>
    <w:p w14:paraId="23F9907D" w14:textId="32C6F61B" w:rsidR="002E569F" w:rsidRDefault="00615D1F" w:rsidP="00D94077">
      <w:r w:rsidRPr="00615D1F">
        <w:t>Regarding regulation, Amazon has developed a full-fledged compliance program</w:t>
      </w:r>
      <w:r>
        <w:t>me</w:t>
      </w:r>
      <w:r w:rsidRPr="00615D1F">
        <w:t xml:space="preserve">, through which it </w:t>
      </w:r>
      <w:r>
        <w:t>can</w:t>
      </w:r>
      <w:r w:rsidRPr="00615D1F">
        <w:t xml:space="preserve"> adhere to the relevant laws and standards at all stages of its operations. It covers compliance with consumer protection, data privacy, intellectual property and labour laws, as well as many others. Amazon in a proactive manner monitors legal changes and aligns the policies and procedures accordingly to identify legal risks and to ensure the regulatory entities' compliance to changing regulations.</w:t>
      </w:r>
    </w:p>
    <w:p w14:paraId="15DC4915" w14:textId="1EB6F9B6" w:rsidR="00615D1F" w:rsidRDefault="00615D1F" w:rsidP="00D94077">
      <w:r w:rsidRPr="00615D1F">
        <w:t>Amazon, on the other hand, maintains ties with lawyers and external experts in tackling legal complexities and anticipation of future legal challenges. By encouraging honesty and responsibility at work, Amazon ensures ethics and transparency in its dealings with stakeholders and thus minimi</w:t>
      </w:r>
      <w:r>
        <w:t>s</w:t>
      </w:r>
      <w:r w:rsidRPr="00615D1F">
        <w:t>es its legal risks and safeguards its image</w:t>
      </w:r>
      <w:r w:rsidR="00C91854">
        <w:t xml:space="preserve"> </w:t>
      </w:r>
      <w:r w:rsidR="00C91854" w:rsidRPr="00C91854">
        <w:t>(Pour and Asarian, 2019)</w:t>
      </w:r>
      <w:r w:rsidRPr="00615D1F">
        <w:t>.</w:t>
      </w:r>
    </w:p>
    <w:p w14:paraId="180E4D55" w14:textId="6FEC5C3F" w:rsidR="00615D1F" w:rsidRDefault="002A540C" w:rsidP="00D94077">
      <w:r>
        <w:t>T</w:t>
      </w:r>
      <w:r w:rsidRPr="002A540C">
        <w:t>he way Amazon handles operating expenses and legal matters is closely connected to its principles of effectiveness, compliance and risk reduction. Through intelligent management, operational excellence, and strict compliance with legal requirements, Amazon tries to sustainably boost growth and value-creation as well as for its customers, shareholders, and other stakeholders.</w:t>
      </w:r>
    </w:p>
    <w:p w14:paraId="235DC7CE" w14:textId="599BDBBD" w:rsidR="008D51C7" w:rsidRDefault="008D51C7" w:rsidP="00D94077"/>
    <w:p w14:paraId="4B49CF6E" w14:textId="69A78CC5" w:rsidR="002A540C" w:rsidRDefault="002A540C" w:rsidP="00D94077"/>
    <w:p w14:paraId="5BD04B4A" w14:textId="60E53B09" w:rsidR="002A540C" w:rsidRDefault="002A540C" w:rsidP="00D94077"/>
    <w:p w14:paraId="5516AA5A" w14:textId="61920F9E" w:rsidR="002A540C" w:rsidRDefault="002A540C" w:rsidP="00D94077"/>
    <w:p w14:paraId="7DA47625" w14:textId="0DB3D831" w:rsidR="002A540C" w:rsidRDefault="002A540C" w:rsidP="002A540C">
      <w:pPr>
        <w:pStyle w:val="Heading1"/>
      </w:pPr>
      <w:bookmarkStart w:id="8" w:name="_Toc163416772"/>
      <w:r>
        <w:t>P</w:t>
      </w:r>
      <w:r w:rsidRPr="002A540C">
        <w:t>lans to promote the KM system</w:t>
      </w:r>
      <w:r>
        <w:t xml:space="preserve"> </w:t>
      </w:r>
      <w:r w:rsidRPr="002A540C">
        <w:t xml:space="preserve">and </w:t>
      </w:r>
      <w:r>
        <w:t>make</w:t>
      </w:r>
      <w:r w:rsidRPr="002A540C">
        <w:t xml:space="preserve"> all stakeholders beware</w:t>
      </w:r>
      <w:bookmarkEnd w:id="8"/>
    </w:p>
    <w:p w14:paraId="4779902A" w14:textId="579E7D96" w:rsidR="002A540C" w:rsidRDefault="00E45756" w:rsidP="002A540C">
      <w:r w:rsidRPr="00E45756">
        <w:t>To ensure that the knowledge management (KM) system at Amazon is successfully adopted, a comprehensive communication and training approach will need to be implemented.</w:t>
      </w:r>
    </w:p>
    <w:p w14:paraId="7644BE14" w14:textId="45091CFE" w:rsidR="00E45756" w:rsidRDefault="005616F7" w:rsidP="002A540C">
      <w:r>
        <w:t>At</w:t>
      </w:r>
      <w:r w:rsidRPr="005616F7">
        <w:t xml:space="preserve"> first, Amazon will carry out a targeted communications campaign to tell their employees, customers, business partners, and stakeholders about the KM system's features, functions, and value proposition. This will be done through e-newsletters, intranet announcements and posting of promotional materials that aim at the system's significance and benefits</w:t>
      </w:r>
      <w:r w:rsidR="00C91854">
        <w:t xml:space="preserve"> </w:t>
      </w:r>
      <w:r w:rsidR="00C91854" w:rsidRPr="00C91854">
        <w:t>(Prusak, 2017)</w:t>
      </w:r>
      <w:r w:rsidR="005F459B" w:rsidRPr="005F459B">
        <w:t>.</w:t>
      </w:r>
    </w:p>
    <w:p w14:paraId="3815CBFA" w14:textId="537AE5B9" w:rsidR="005F459B" w:rsidRDefault="005616F7" w:rsidP="002A540C">
      <w:r w:rsidRPr="005616F7">
        <w:t>Similarly, Amazon should work on providing fulfilment training and support resources like a knowledge management system (KMS) to ensure that the stakeholders can use the management system to its fullest. It is all about preparing short but simple tutorials, documentation and online resources for the benefit of the Stakeholders who need to know their way around the system by accessing its interface, the search system, and collaboration tools.</w:t>
      </w:r>
      <w:r>
        <w:t xml:space="preserve"> </w:t>
      </w:r>
      <w:r w:rsidR="001C60A1" w:rsidRPr="001C60A1">
        <w:t xml:space="preserve">On top of that, special seminar sessions and workshops will be held </w:t>
      </w:r>
      <w:r w:rsidR="001C60A1">
        <w:t>to</w:t>
      </w:r>
      <w:r w:rsidR="001C60A1" w:rsidRPr="001C60A1">
        <w:t xml:space="preserve"> guide the staff on the essence of knowledge sharing, the techniques of crafting the content and the collaboration as well as the ways of optimi</w:t>
      </w:r>
      <w:r w:rsidR="001C60A1">
        <w:t>s</w:t>
      </w:r>
      <w:r w:rsidR="001C60A1" w:rsidRPr="001C60A1">
        <w:t>ing the KM system to support the work routine</w:t>
      </w:r>
      <w:r w:rsidR="00C91854">
        <w:t xml:space="preserve"> </w:t>
      </w:r>
      <w:r w:rsidR="00C91854" w:rsidRPr="00C91854">
        <w:t>(Shahzad et al., 2016)</w:t>
      </w:r>
      <w:r w:rsidR="001C60A1" w:rsidRPr="001C60A1">
        <w:t>.</w:t>
      </w:r>
    </w:p>
    <w:p w14:paraId="1B520D02" w14:textId="4B0D2DBF" w:rsidR="001C60A1" w:rsidRDefault="00407BD4" w:rsidP="002A540C">
      <w:r w:rsidRPr="00407BD4">
        <w:t>Amazon is not only trying to create a culture that values knowledge sharing and collaboration but also providing necessary tools and support so that stakeholders can get the most out of the KM system, which in turn, boosts innovation, efficiency, and organi</w:t>
      </w:r>
      <w:r>
        <w:t>s</w:t>
      </w:r>
      <w:r w:rsidRPr="00407BD4">
        <w:t>ational success.</w:t>
      </w:r>
    </w:p>
    <w:p w14:paraId="53A0E22F" w14:textId="5E121132" w:rsidR="00407BD4" w:rsidRDefault="00407BD4" w:rsidP="002A540C"/>
    <w:p w14:paraId="762A891F" w14:textId="58DB61EC" w:rsidR="00407BD4" w:rsidRDefault="00407BD4" w:rsidP="002A540C"/>
    <w:p w14:paraId="734877B8" w14:textId="3E25B7A5" w:rsidR="00407BD4" w:rsidRDefault="00407BD4" w:rsidP="002A540C"/>
    <w:p w14:paraId="4802FAB3" w14:textId="355882FD" w:rsidR="00407BD4" w:rsidRDefault="00407BD4" w:rsidP="002A540C"/>
    <w:p w14:paraId="26B73E64" w14:textId="5EE13CEC" w:rsidR="00407BD4" w:rsidRDefault="00407BD4" w:rsidP="002A540C"/>
    <w:p w14:paraId="01EB053A" w14:textId="5782F110" w:rsidR="00407BD4" w:rsidRPr="002A540C" w:rsidRDefault="00407BD4" w:rsidP="00407BD4">
      <w:pPr>
        <w:pStyle w:val="Heading1"/>
      </w:pPr>
      <w:bookmarkStart w:id="9" w:name="_Toc163416773"/>
      <w:r>
        <w:lastRenderedPageBreak/>
        <w:t>Conclusion</w:t>
      </w:r>
      <w:bookmarkEnd w:id="9"/>
    </w:p>
    <w:p w14:paraId="6E32F48E" w14:textId="1599AF06" w:rsidR="008D51C7" w:rsidRDefault="00D753BB" w:rsidP="00D753BB">
      <w:r w:rsidRPr="00D753BB">
        <w:t xml:space="preserve">Amazon's reliance on fast and sophisticated knowledge management techniques is the key to its victories in the volatile digital environment. Through the application of precision technology, building a climate of innovation and teamwork, and emphasis on knowledge value, Amazon </w:t>
      </w:r>
      <w:proofErr w:type="spellStart"/>
      <w:r w:rsidRPr="00D753BB">
        <w:t>utili</w:t>
      </w:r>
      <w:r>
        <w:t>s</w:t>
      </w:r>
      <w:r w:rsidRPr="00D753BB">
        <w:t>es</w:t>
      </w:r>
      <w:proofErr w:type="spellEnd"/>
      <w:r w:rsidRPr="00D753BB">
        <w:t xml:space="preserve"> its knowledge resources to spur development, improve the customer experience, and remain competitive. Employing constant innovation and thoughtful execution of knowledge management </w:t>
      </w:r>
      <w:r>
        <w:t>endeavours</w:t>
      </w:r>
      <w:r w:rsidRPr="00D753BB">
        <w:t>, Amazon stays on track for long-term success utility in the tumultuous business environment</w:t>
      </w:r>
      <w:r w:rsidR="00C91854">
        <w:t xml:space="preserve"> </w:t>
      </w:r>
      <w:r w:rsidR="00C91854" w:rsidRPr="00C91854">
        <w:t>(Smith, Monea and Santiago, 2022)</w:t>
      </w:r>
      <w:r w:rsidRPr="00D753BB">
        <w:t>.</w:t>
      </w:r>
    </w:p>
    <w:p w14:paraId="3BFB4564" w14:textId="31A1E140" w:rsidR="008D51C7" w:rsidRDefault="008D51C7" w:rsidP="00D94077"/>
    <w:p w14:paraId="2A4B1883" w14:textId="1DF81F47" w:rsidR="008D51C7" w:rsidRDefault="008D51C7" w:rsidP="00D94077"/>
    <w:p w14:paraId="68ADE634" w14:textId="77777777" w:rsidR="008D51C7" w:rsidRDefault="008D51C7" w:rsidP="00D94077"/>
    <w:p w14:paraId="1C5066E1" w14:textId="77777777" w:rsidR="006925FF" w:rsidRPr="00D94077" w:rsidRDefault="006925FF" w:rsidP="00D94077"/>
    <w:p w14:paraId="20733C99" w14:textId="7FE8864E" w:rsidR="00DE5F91" w:rsidRDefault="00DE5F91" w:rsidP="00DE5F91"/>
    <w:p w14:paraId="16755E8B" w14:textId="2FB8A5E2" w:rsidR="00DE5F91" w:rsidRDefault="00DE5F91" w:rsidP="00DE5F91"/>
    <w:p w14:paraId="59C08918" w14:textId="4A584E30" w:rsidR="00DE5F91" w:rsidRDefault="00DE5F91" w:rsidP="00DE5F91"/>
    <w:p w14:paraId="38BC5391" w14:textId="2BDEAA22" w:rsidR="00DE5F91" w:rsidRDefault="00DE5F91" w:rsidP="00DE5F91"/>
    <w:p w14:paraId="1831A6A2" w14:textId="43D244E1" w:rsidR="00DE5F91" w:rsidRDefault="00DE5F91" w:rsidP="00DE5F91"/>
    <w:p w14:paraId="74A95622" w14:textId="1F5A53DC" w:rsidR="00DE5F91" w:rsidRDefault="00DE5F91" w:rsidP="00DE5F91"/>
    <w:p w14:paraId="674FDBFD" w14:textId="7DB7542B" w:rsidR="00DE5F91" w:rsidRDefault="00DE5F91" w:rsidP="00DE5F91"/>
    <w:p w14:paraId="7D24FEF6" w14:textId="0F5621A0" w:rsidR="00DE5F91" w:rsidRDefault="00DE5F91" w:rsidP="00DE5F91"/>
    <w:p w14:paraId="7654AD25" w14:textId="29836339" w:rsidR="00DE5F91" w:rsidRDefault="00DE5F91" w:rsidP="00DE5F91"/>
    <w:p w14:paraId="30824212" w14:textId="102D8781" w:rsidR="00DE5F91" w:rsidRDefault="00DE5F91" w:rsidP="00DE5F91"/>
    <w:p w14:paraId="3DB426F8" w14:textId="4347E065" w:rsidR="00DE5F91" w:rsidRDefault="00DE5F91" w:rsidP="00DE5F91"/>
    <w:p w14:paraId="37785689" w14:textId="1E9CA96D" w:rsidR="00DE5F91" w:rsidRDefault="00DE5F91" w:rsidP="00DE5F91"/>
    <w:p w14:paraId="7B1C8466" w14:textId="10103A0A" w:rsidR="00DE5F91" w:rsidRDefault="00DE5F91" w:rsidP="00DE5F91"/>
    <w:p w14:paraId="598F4435" w14:textId="7351268E" w:rsidR="00DE5F91" w:rsidRDefault="00D753BB" w:rsidP="00D753BB">
      <w:pPr>
        <w:pStyle w:val="Heading1"/>
      </w:pPr>
      <w:bookmarkStart w:id="10" w:name="_Toc163416774"/>
      <w:r>
        <w:lastRenderedPageBreak/>
        <w:t>References</w:t>
      </w:r>
      <w:bookmarkEnd w:id="10"/>
    </w:p>
    <w:p w14:paraId="7741EFCE"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Al-</w:t>
      </w:r>
      <w:proofErr w:type="spellStart"/>
      <w:r w:rsidRPr="00F30FC3">
        <w:rPr>
          <w:rFonts w:ascii="Arial" w:hAnsi="Arial" w:cs="Arial"/>
        </w:rPr>
        <w:t>Hawamdeh</w:t>
      </w:r>
      <w:proofErr w:type="spellEnd"/>
      <w:r w:rsidRPr="00F30FC3">
        <w:rPr>
          <w:rFonts w:ascii="Arial" w:hAnsi="Arial" w:cs="Arial"/>
        </w:rPr>
        <w:t xml:space="preserve">, S. (2017) </w:t>
      </w:r>
      <w:r w:rsidRPr="00F30FC3">
        <w:rPr>
          <w:rFonts w:ascii="Arial" w:hAnsi="Arial" w:cs="Arial"/>
          <w:i/>
          <w:iCs/>
        </w:rPr>
        <w:t>Knowledge management: Competencies and Professionalism</w:t>
      </w:r>
      <w:r w:rsidRPr="00F30FC3">
        <w:rPr>
          <w:rFonts w:ascii="Arial" w:hAnsi="Arial" w:cs="Arial"/>
        </w:rPr>
        <w:t>. World Scientific.</w:t>
      </w:r>
    </w:p>
    <w:p w14:paraId="3799B27D"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Andone, I. and </w:t>
      </w:r>
      <w:proofErr w:type="spellStart"/>
      <w:r w:rsidRPr="00F30FC3">
        <w:rPr>
          <w:rFonts w:ascii="Arial" w:hAnsi="Arial" w:cs="Arial"/>
        </w:rPr>
        <w:t>Sireteanu</w:t>
      </w:r>
      <w:proofErr w:type="spellEnd"/>
      <w:r w:rsidRPr="00F30FC3">
        <w:rPr>
          <w:rFonts w:ascii="Arial" w:hAnsi="Arial" w:cs="Arial"/>
        </w:rPr>
        <w:t xml:space="preserve">, N.-A. (2018) </w:t>
      </w:r>
      <w:r w:rsidRPr="00F30FC3">
        <w:rPr>
          <w:rFonts w:ascii="Arial" w:hAnsi="Arial" w:cs="Arial"/>
          <w:i/>
          <w:iCs/>
        </w:rPr>
        <w:t>Assessment approaches for corporate knowledge management systems</w:t>
      </w:r>
      <w:r w:rsidRPr="00F30FC3">
        <w:rPr>
          <w:rFonts w:ascii="Arial" w:hAnsi="Arial" w:cs="Arial"/>
        </w:rPr>
        <w:t>.</w:t>
      </w:r>
    </w:p>
    <w:p w14:paraId="1E613A9B"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Beesley, L. and Cooper, C. (2017) 'Defining knowledge management (KM) activities: towards consensus,' </w:t>
      </w:r>
      <w:r w:rsidRPr="00F30FC3">
        <w:rPr>
          <w:rFonts w:ascii="Arial" w:hAnsi="Arial" w:cs="Arial"/>
          <w:i/>
          <w:iCs/>
        </w:rPr>
        <w:t>Journal of Knowledge Management</w:t>
      </w:r>
      <w:r w:rsidRPr="00F30FC3">
        <w:rPr>
          <w:rFonts w:ascii="Arial" w:hAnsi="Arial" w:cs="Arial"/>
        </w:rPr>
        <w:t xml:space="preserve">, 12(3), pp. 48–62. </w:t>
      </w:r>
      <w:r w:rsidRPr="00F30FC3">
        <w:rPr>
          <w:rStyle w:val="url"/>
          <w:rFonts w:ascii="Arial" w:eastAsiaTheme="majorEastAsia" w:hAnsi="Arial" w:cs="Arial"/>
        </w:rPr>
        <w:t>https://doi.org/10.1108/13673270810875859</w:t>
      </w:r>
      <w:r w:rsidRPr="00F30FC3">
        <w:rPr>
          <w:rFonts w:ascii="Arial" w:hAnsi="Arial" w:cs="Arial"/>
        </w:rPr>
        <w:t>.</w:t>
      </w:r>
    </w:p>
    <w:p w14:paraId="131213F1"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proofErr w:type="spellStart"/>
      <w:r w:rsidRPr="00F30FC3">
        <w:rPr>
          <w:rFonts w:ascii="Arial" w:hAnsi="Arial" w:cs="Arial"/>
        </w:rPr>
        <w:t>Elearn</w:t>
      </w:r>
      <w:proofErr w:type="spellEnd"/>
      <w:r w:rsidRPr="00F30FC3">
        <w:rPr>
          <w:rFonts w:ascii="Arial" w:hAnsi="Arial" w:cs="Arial"/>
        </w:rPr>
        <w:t xml:space="preserve"> (2015) </w:t>
      </w:r>
      <w:r w:rsidRPr="00F30FC3">
        <w:rPr>
          <w:rFonts w:ascii="Arial" w:hAnsi="Arial" w:cs="Arial"/>
          <w:i/>
          <w:iCs/>
        </w:rPr>
        <w:t>Information and Knowledge Management Revised Edition</w:t>
      </w:r>
      <w:r w:rsidRPr="00F30FC3">
        <w:rPr>
          <w:rFonts w:ascii="Arial" w:hAnsi="Arial" w:cs="Arial"/>
        </w:rPr>
        <w:t>. Routledge.</w:t>
      </w:r>
    </w:p>
    <w:p w14:paraId="3793D0E7"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Garcia-</w:t>
      </w:r>
      <w:proofErr w:type="spellStart"/>
      <w:r w:rsidRPr="00F30FC3">
        <w:rPr>
          <w:rFonts w:ascii="Arial" w:hAnsi="Arial" w:cs="Arial"/>
        </w:rPr>
        <w:t>Peñalvo</w:t>
      </w:r>
      <w:proofErr w:type="spellEnd"/>
      <w:r w:rsidRPr="00F30FC3">
        <w:rPr>
          <w:rFonts w:ascii="Arial" w:hAnsi="Arial" w:cs="Arial"/>
        </w:rPr>
        <w:t xml:space="preserve">, F.J. and García-Holgado, A. (2016) </w:t>
      </w:r>
      <w:proofErr w:type="gramStart"/>
      <w:r w:rsidRPr="00F30FC3">
        <w:rPr>
          <w:rFonts w:ascii="Arial" w:hAnsi="Arial" w:cs="Arial"/>
          <w:i/>
          <w:iCs/>
        </w:rPr>
        <w:t>Open source</w:t>
      </w:r>
      <w:proofErr w:type="gramEnd"/>
      <w:r w:rsidRPr="00F30FC3">
        <w:rPr>
          <w:rFonts w:ascii="Arial" w:hAnsi="Arial" w:cs="Arial"/>
          <w:i/>
          <w:iCs/>
        </w:rPr>
        <w:t xml:space="preserve"> solutions for knowledge management and technological ecosystems</w:t>
      </w:r>
      <w:r w:rsidRPr="00F30FC3">
        <w:rPr>
          <w:rFonts w:ascii="Arial" w:hAnsi="Arial" w:cs="Arial"/>
        </w:rPr>
        <w:t>. IGI Global.</w:t>
      </w:r>
    </w:p>
    <w:p w14:paraId="3CC20B47"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Groff, T. and Jones, T. (2017) </w:t>
      </w:r>
      <w:r w:rsidRPr="00F30FC3">
        <w:rPr>
          <w:rFonts w:ascii="Arial" w:hAnsi="Arial" w:cs="Arial"/>
          <w:i/>
          <w:iCs/>
        </w:rPr>
        <w:t>Introduction to knowledge management</w:t>
      </w:r>
      <w:r w:rsidRPr="00F30FC3">
        <w:rPr>
          <w:rFonts w:ascii="Arial" w:hAnsi="Arial" w:cs="Arial"/>
        </w:rPr>
        <w:t>. Routledge.</w:t>
      </w:r>
    </w:p>
    <w:p w14:paraId="7B378911"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Groff, T.G. and Jones, T.P. (2018) </w:t>
      </w:r>
      <w:r w:rsidRPr="00F30FC3">
        <w:rPr>
          <w:rFonts w:ascii="Arial" w:hAnsi="Arial" w:cs="Arial"/>
          <w:i/>
          <w:iCs/>
        </w:rPr>
        <w:t>Introduction to Knowledge Management: KM in Business</w:t>
      </w:r>
      <w:r w:rsidRPr="00F30FC3">
        <w:rPr>
          <w:rFonts w:ascii="Arial" w:hAnsi="Arial" w:cs="Arial"/>
        </w:rPr>
        <w:t xml:space="preserve">. </w:t>
      </w:r>
      <w:r w:rsidRPr="00F30FC3">
        <w:rPr>
          <w:rStyle w:val="url"/>
          <w:rFonts w:ascii="Arial" w:eastAsiaTheme="majorEastAsia" w:hAnsi="Arial" w:cs="Arial"/>
        </w:rPr>
        <w:t>http://ci.nii.ac.jp/ncid/BA63117709</w:t>
      </w:r>
      <w:r w:rsidRPr="00F30FC3">
        <w:rPr>
          <w:rFonts w:ascii="Arial" w:hAnsi="Arial" w:cs="Arial"/>
        </w:rPr>
        <w:t>.</w:t>
      </w:r>
    </w:p>
    <w:p w14:paraId="1C924F0F"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Harris, M. (2022) </w:t>
      </w:r>
      <w:r w:rsidRPr="00F30FC3">
        <w:rPr>
          <w:rFonts w:ascii="Arial" w:hAnsi="Arial" w:cs="Arial"/>
          <w:i/>
          <w:iCs/>
        </w:rPr>
        <w:t xml:space="preserve">Amazon Web Services (AWS) 2022: Everything You Need </w:t>
      </w:r>
      <w:proofErr w:type="gramStart"/>
      <w:r w:rsidRPr="00F30FC3">
        <w:rPr>
          <w:rFonts w:ascii="Arial" w:hAnsi="Arial" w:cs="Arial"/>
          <w:i/>
          <w:iCs/>
        </w:rPr>
        <w:t>To</w:t>
      </w:r>
      <w:proofErr w:type="gramEnd"/>
      <w:r w:rsidRPr="00F30FC3">
        <w:rPr>
          <w:rFonts w:ascii="Arial" w:hAnsi="Arial" w:cs="Arial"/>
          <w:i/>
          <w:iCs/>
        </w:rPr>
        <w:t xml:space="preserve"> Know About The Amazon Web Service From Start To End</w:t>
      </w:r>
      <w:r w:rsidRPr="00F30FC3">
        <w:rPr>
          <w:rFonts w:ascii="Arial" w:hAnsi="Arial" w:cs="Arial"/>
        </w:rPr>
        <w:t>. Maxwell Harris.</w:t>
      </w:r>
    </w:p>
    <w:p w14:paraId="33EFABEC"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proofErr w:type="spellStart"/>
      <w:r w:rsidRPr="00F30FC3">
        <w:rPr>
          <w:rFonts w:ascii="Arial" w:hAnsi="Arial" w:cs="Arial"/>
        </w:rPr>
        <w:t>Hawryszkiewycz</w:t>
      </w:r>
      <w:proofErr w:type="spellEnd"/>
      <w:r w:rsidRPr="00F30FC3">
        <w:rPr>
          <w:rFonts w:ascii="Arial" w:hAnsi="Arial" w:cs="Arial"/>
        </w:rPr>
        <w:t xml:space="preserve">, I. (2017) </w:t>
      </w:r>
      <w:r w:rsidRPr="00F30FC3">
        <w:rPr>
          <w:rFonts w:ascii="Arial" w:hAnsi="Arial" w:cs="Arial"/>
          <w:i/>
          <w:iCs/>
        </w:rPr>
        <w:t>Knowledge management: Organizing Knowledge Based Enterprises</w:t>
      </w:r>
      <w:r w:rsidRPr="00F30FC3">
        <w:rPr>
          <w:rFonts w:ascii="Arial" w:hAnsi="Arial" w:cs="Arial"/>
        </w:rPr>
        <w:t>. Bloomsbury Publishing.</w:t>
      </w:r>
    </w:p>
    <w:p w14:paraId="0CA33C6D"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Hoppe, R. (2018) </w:t>
      </w:r>
      <w:r w:rsidRPr="00F30FC3">
        <w:rPr>
          <w:rFonts w:ascii="Arial" w:hAnsi="Arial" w:cs="Arial"/>
          <w:i/>
          <w:iCs/>
        </w:rPr>
        <w:t>Knowledge, power, and participation in environmental policy analysis</w:t>
      </w:r>
      <w:r w:rsidRPr="00F30FC3">
        <w:rPr>
          <w:rFonts w:ascii="Arial" w:hAnsi="Arial" w:cs="Arial"/>
        </w:rPr>
        <w:t>. Routledge.</w:t>
      </w:r>
    </w:p>
    <w:p w14:paraId="6D51E435"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Kesavan, P. (2020) </w:t>
      </w:r>
      <w:r w:rsidRPr="00F30FC3">
        <w:rPr>
          <w:rFonts w:ascii="Arial" w:hAnsi="Arial" w:cs="Arial"/>
          <w:i/>
          <w:iCs/>
        </w:rPr>
        <w:t>Enablers of organisational learning, knowledge management, and innovation: Principles, Process, and Practice of Qualitative Data</w:t>
      </w:r>
      <w:r w:rsidRPr="00F30FC3">
        <w:rPr>
          <w:rFonts w:ascii="Arial" w:hAnsi="Arial" w:cs="Arial"/>
        </w:rPr>
        <w:t>. Springer Nature.</w:t>
      </w:r>
    </w:p>
    <w:p w14:paraId="79ACB172"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Li, J. (2016) 'Design optimization of Amazon Robotics,' </w:t>
      </w:r>
      <w:r w:rsidRPr="00F30FC3">
        <w:rPr>
          <w:rFonts w:ascii="Arial" w:hAnsi="Arial" w:cs="Arial"/>
          <w:i/>
          <w:iCs/>
        </w:rPr>
        <w:t>Automation, Control and Intelligent Systems (Online)</w:t>
      </w:r>
      <w:r w:rsidRPr="00F30FC3">
        <w:rPr>
          <w:rFonts w:ascii="Arial" w:hAnsi="Arial" w:cs="Arial"/>
        </w:rPr>
        <w:t xml:space="preserve">, 4(2), p. 48. </w:t>
      </w:r>
      <w:r w:rsidRPr="00F30FC3">
        <w:rPr>
          <w:rStyle w:val="url"/>
          <w:rFonts w:ascii="Arial" w:eastAsiaTheme="majorEastAsia" w:hAnsi="Arial" w:cs="Arial"/>
        </w:rPr>
        <w:t>https://doi.org/10.11648/j.acis.20160402.17</w:t>
      </w:r>
      <w:r w:rsidRPr="00F30FC3">
        <w:rPr>
          <w:rFonts w:ascii="Arial" w:hAnsi="Arial" w:cs="Arial"/>
        </w:rPr>
        <w:t>.</w:t>
      </w:r>
    </w:p>
    <w:p w14:paraId="71206DB4"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McInerney, C. and Koenig, M.E.D. (2022) </w:t>
      </w:r>
      <w:r w:rsidRPr="00F30FC3">
        <w:rPr>
          <w:rFonts w:ascii="Arial" w:hAnsi="Arial" w:cs="Arial"/>
          <w:i/>
          <w:iCs/>
        </w:rPr>
        <w:t>Knowledge Management (KM) processes in organizations: Theoretical Foundations and Practice</w:t>
      </w:r>
      <w:r w:rsidRPr="00F30FC3">
        <w:rPr>
          <w:rFonts w:ascii="Arial" w:hAnsi="Arial" w:cs="Arial"/>
        </w:rPr>
        <w:t>. Springer Nature.</w:t>
      </w:r>
    </w:p>
    <w:p w14:paraId="041D8602"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McInerney, C.R. and Koenig, M.E.D. (2018) </w:t>
      </w:r>
      <w:r w:rsidRPr="00F30FC3">
        <w:rPr>
          <w:rFonts w:ascii="Arial" w:hAnsi="Arial" w:cs="Arial"/>
          <w:i/>
          <w:iCs/>
        </w:rPr>
        <w:t>Knowledge Management (KM) processes in organizations: Theoretical Foundations and Practice</w:t>
      </w:r>
      <w:r w:rsidRPr="00F30FC3">
        <w:rPr>
          <w:rFonts w:ascii="Arial" w:hAnsi="Arial" w:cs="Arial"/>
        </w:rPr>
        <w:t>. Morgan &amp; Claypool Publishers.</w:t>
      </w:r>
    </w:p>
    <w:p w14:paraId="7BAAB8B0"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Mejía, E. </w:t>
      </w:r>
      <w:r w:rsidRPr="00F30FC3">
        <w:rPr>
          <w:rFonts w:ascii="Arial" w:hAnsi="Arial" w:cs="Arial"/>
          <w:i/>
          <w:iCs/>
        </w:rPr>
        <w:t>et al.</w:t>
      </w:r>
      <w:r w:rsidRPr="00F30FC3">
        <w:rPr>
          <w:rFonts w:ascii="Arial" w:hAnsi="Arial" w:cs="Arial"/>
        </w:rPr>
        <w:t xml:space="preserve"> (2018) </w:t>
      </w:r>
      <w:r w:rsidRPr="00F30FC3">
        <w:rPr>
          <w:rFonts w:ascii="Arial" w:hAnsi="Arial" w:cs="Arial"/>
          <w:i/>
          <w:iCs/>
        </w:rPr>
        <w:t>Policy options for improved forest use by smallholders in the Ecuadorian Amazon</w:t>
      </w:r>
      <w:r w:rsidRPr="00F30FC3">
        <w:rPr>
          <w:rFonts w:ascii="Arial" w:hAnsi="Arial" w:cs="Arial"/>
        </w:rPr>
        <w:t>. CIFOR.</w:t>
      </w:r>
    </w:p>
    <w:p w14:paraId="5F7C4075"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lastRenderedPageBreak/>
        <w:t xml:space="preserve">Mishra, J.K. (2018) </w:t>
      </w:r>
      <w:r w:rsidRPr="00F30FC3">
        <w:rPr>
          <w:rFonts w:ascii="Arial" w:hAnsi="Arial" w:cs="Arial"/>
          <w:i/>
          <w:iCs/>
        </w:rPr>
        <w:t>Knowledge management</w:t>
      </w:r>
      <w:r w:rsidRPr="00F30FC3">
        <w:rPr>
          <w:rFonts w:ascii="Arial" w:hAnsi="Arial" w:cs="Arial"/>
        </w:rPr>
        <w:t>. Global India Publications.</w:t>
      </w:r>
    </w:p>
    <w:p w14:paraId="3CC1A08C"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Moore, S.B. (2018) </w:t>
      </w:r>
      <w:r w:rsidRPr="00F30FC3">
        <w:rPr>
          <w:rFonts w:ascii="Arial" w:hAnsi="Arial" w:cs="Arial"/>
          <w:i/>
          <w:iCs/>
        </w:rPr>
        <w:t>Amazon</w:t>
      </w:r>
      <w:r w:rsidRPr="00F30FC3">
        <w:rPr>
          <w:rFonts w:ascii="Arial" w:hAnsi="Arial" w:cs="Arial"/>
        </w:rPr>
        <w:t>. ABDO.</w:t>
      </w:r>
    </w:p>
    <w:p w14:paraId="6B38DEBE"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Mutwiri, W. (2020) </w:t>
      </w:r>
      <w:r w:rsidRPr="00F30FC3">
        <w:rPr>
          <w:rFonts w:ascii="Arial" w:hAnsi="Arial" w:cs="Arial"/>
          <w:i/>
          <w:iCs/>
        </w:rPr>
        <w:t>Amazon Business Information Systems. Data acquisition and management in its value chain</w:t>
      </w:r>
      <w:r w:rsidRPr="00F30FC3">
        <w:rPr>
          <w:rFonts w:ascii="Arial" w:hAnsi="Arial" w:cs="Arial"/>
        </w:rPr>
        <w:t>.</w:t>
      </w:r>
    </w:p>
    <w:p w14:paraId="7FC60E97"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O’Dell, C. and Hubert, C. (2018) </w:t>
      </w:r>
      <w:r w:rsidRPr="00F30FC3">
        <w:rPr>
          <w:rFonts w:ascii="Arial" w:hAnsi="Arial" w:cs="Arial"/>
          <w:i/>
          <w:iCs/>
        </w:rPr>
        <w:t>The new edge in knowledge: How Knowledge Management Is Changing the Way We Do Business</w:t>
      </w:r>
      <w:r w:rsidRPr="00F30FC3">
        <w:rPr>
          <w:rFonts w:ascii="Arial" w:hAnsi="Arial" w:cs="Arial"/>
        </w:rPr>
        <w:t>. John Wiley &amp; Sons.</w:t>
      </w:r>
    </w:p>
    <w:p w14:paraId="6C2AA286"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Pauleen, D.J. (2016) </w:t>
      </w:r>
      <w:r w:rsidRPr="00F30FC3">
        <w:rPr>
          <w:rFonts w:ascii="Arial" w:hAnsi="Arial" w:cs="Arial"/>
          <w:i/>
          <w:iCs/>
        </w:rPr>
        <w:t>Personal Knowledge Management: Individual, Organizational and Social Perspectives</w:t>
      </w:r>
      <w:r w:rsidRPr="00F30FC3">
        <w:rPr>
          <w:rFonts w:ascii="Arial" w:hAnsi="Arial" w:cs="Arial"/>
        </w:rPr>
        <w:t>. CRC Press.</w:t>
      </w:r>
    </w:p>
    <w:p w14:paraId="3AA9EFA2"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Pour, M.J. and Asarian, M. (2019) 'Strategic orientations, knowledge management (KM) and business performance,' </w:t>
      </w:r>
      <w:proofErr w:type="spellStart"/>
      <w:r w:rsidRPr="00F30FC3">
        <w:rPr>
          <w:rFonts w:ascii="Arial" w:hAnsi="Arial" w:cs="Arial"/>
          <w:i/>
          <w:iCs/>
        </w:rPr>
        <w:t>Kybernetes</w:t>
      </w:r>
      <w:proofErr w:type="spellEnd"/>
      <w:r w:rsidRPr="00F30FC3">
        <w:rPr>
          <w:rFonts w:ascii="Arial" w:hAnsi="Arial" w:cs="Arial"/>
        </w:rPr>
        <w:t xml:space="preserve">, 48(9), pp. 1942–1964. </w:t>
      </w:r>
      <w:r w:rsidRPr="00F30FC3">
        <w:rPr>
          <w:rStyle w:val="url"/>
          <w:rFonts w:ascii="Arial" w:eastAsiaTheme="majorEastAsia" w:hAnsi="Arial" w:cs="Arial"/>
        </w:rPr>
        <w:t>https://doi.org/10.1108/k-05-2018-0277</w:t>
      </w:r>
      <w:r w:rsidRPr="00F30FC3">
        <w:rPr>
          <w:rFonts w:ascii="Arial" w:hAnsi="Arial" w:cs="Arial"/>
        </w:rPr>
        <w:t>.</w:t>
      </w:r>
    </w:p>
    <w:p w14:paraId="245AE48F"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Prusak, L. (2017) </w:t>
      </w:r>
      <w:r w:rsidRPr="00F30FC3">
        <w:rPr>
          <w:rFonts w:ascii="Arial" w:hAnsi="Arial" w:cs="Arial"/>
          <w:i/>
          <w:iCs/>
        </w:rPr>
        <w:t>Knowledge in organisations</w:t>
      </w:r>
      <w:r w:rsidRPr="00F30FC3">
        <w:rPr>
          <w:rFonts w:ascii="Arial" w:hAnsi="Arial" w:cs="Arial"/>
        </w:rPr>
        <w:t>. Routledge.</w:t>
      </w:r>
    </w:p>
    <w:p w14:paraId="4DFEF919"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Shahzad, K. </w:t>
      </w:r>
      <w:r w:rsidRPr="00F30FC3">
        <w:rPr>
          <w:rFonts w:ascii="Arial" w:hAnsi="Arial" w:cs="Arial"/>
          <w:i/>
          <w:iCs/>
        </w:rPr>
        <w:t>et al.</w:t>
      </w:r>
      <w:r w:rsidRPr="00F30FC3">
        <w:rPr>
          <w:rFonts w:ascii="Arial" w:hAnsi="Arial" w:cs="Arial"/>
        </w:rPr>
        <w:t xml:space="preserve"> (2016) 'Integrating knowledge management (KM) strategies and processes to enhance organizational creativity and performance,' </w:t>
      </w:r>
      <w:r w:rsidRPr="00F30FC3">
        <w:rPr>
          <w:rFonts w:ascii="Arial" w:hAnsi="Arial" w:cs="Arial"/>
          <w:i/>
          <w:iCs/>
        </w:rPr>
        <w:t>Journal of Modelling in Management</w:t>
      </w:r>
      <w:r w:rsidRPr="00F30FC3">
        <w:rPr>
          <w:rFonts w:ascii="Arial" w:hAnsi="Arial" w:cs="Arial"/>
        </w:rPr>
        <w:t xml:space="preserve">, 11(1), pp. 154–179. </w:t>
      </w:r>
      <w:r w:rsidRPr="00F30FC3">
        <w:rPr>
          <w:rStyle w:val="url"/>
          <w:rFonts w:ascii="Arial" w:eastAsiaTheme="majorEastAsia" w:hAnsi="Arial" w:cs="Arial"/>
        </w:rPr>
        <w:t>https://doi.org/10.1108/jm2-07-2014-0061</w:t>
      </w:r>
      <w:r w:rsidRPr="00F30FC3">
        <w:rPr>
          <w:rFonts w:ascii="Arial" w:hAnsi="Arial" w:cs="Arial"/>
        </w:rPr>
        <w:t>.</w:t>
      </w:r>
    </w:p>
    <w:p w14:paraId="49A701EF"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Smith, P., Monea, A. and Santiago, M. (2022) </w:t>
      </w:r>
      <w:r w:rsidRPr="00F30FC3">
        <w:rPr>
          <w:rFonts w:ascii="Arial" w:hAnsi="Arial" w:cs="Arial"/>
          <w:i/>
          <w:iCs/>
        </w:rPr>
        <w:t>Amazon: At the Intersection of Culture and Capital</w:t>
      </w:r>
      <w:r w:rsidRPr="00F30FC3">
        <w:rPr>
          <w:rFonts w:ascii="Arial" w:hAnsi="Arial" w:cs="Arial"/>
        </w:rPr>
        <w:t>. Rowman &amp; Littlefield.</w:t>
      </w:r>
    </w:p>
    <w:p w14:paraId="2701FD1A"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Wilkins, M. (2019) </w:t>
      </w:r>
      <w:r w:rsidRPr="00F30FC3">
        <w:rPr>
          <w:rFonts w:ascii="Arial" w:hAnsi="Arial" w:cs="Arial"/>
          <w:i/>
          <w:iCs/>
        </w:rPr>
        <w:t>Learning Amazon Web Services (AWS): A Hands-On Guide to the Fundamentals of AWS Cloud</w:t>
      </w:r>
      <w:r w:rsidRPr="00F30FC3">
        <w:rPr>
          <w:rFonts w:ascii="Arial" w:hAnsi="Arial" w:cs="Arial"/>
        </w:rPr>
        <w:t>. Addison-Wesley Professional.</w:t>
      </w:r>
    </w:p>
    <w:p w14:paraId="125788AB" w14:textId="77777777" w:rsidR="00F30FC3" w:rsidRPr="00F30FC3" w:rsidRDefault="00F30FC3" w:rsidP="00F30FC3">
      <w:pPr>
        <w:pStyle w:val="NormalWeb"/>
        <w:spacing w:before="0" w:beforeAutospacing="0" w:after="0" w:afterAutospacing="0" w:line="360" w:lineRule="auto"/>
        <w:ind w:left="720" w:hanging="720"/>
        <w:jc w:val="both"/>
        <w:rPr>
          <w:rFonts w:ascii="Arial" w:hAnsi="Arial" w:cs="Arial"/>
        </w:rPr>
      </w:pPr>
      <w:r w:rsidRPr="00F30FC3">
        <w:rPr>
          <w:rFonts w:ascii="Arial" w:hAnsi="Arial" w:cs="Arial"/>
        </w:rPr>
        <w:t xml:space="preserve">Zięba, M. (2017) </w:t>
      </w:r>
      <w:r w:rsidRPr="00F30FC3">
        <w:rPr>
          <w:rFonts w:ascii="Arial" w:hAnsi="Arial" w:cs="Arial"/>
          <w:i/>
          <w:iCs/>
        </w:rPr>
        <w:t>Special issue: Knowledge Management - Current trends and challenges</w:t>
      </w:r>
      <w:r w:rsidRPr="00F30FC3">
        <w:rPr>
          <w:rFonts w:ascii="Arial" w:hAnsi="Arial" w:cs="Arial"/>
        </w:rPr>
        <w:t xml:space="preserve">. </w:t>
      </w:r>
      <w:proofErr w:type="spellStart"/>
      <w:r w:rsidRPr="00F30FC3">
        <w:rPr>
          <w:rFonts w:ascii="Arial" w:hAnsi="Arial" w:cs="Arial"/>
        </w:rPr>
        <w:t>Cognitione</w:t>
      </w:r>
      <w:proofErr w:type="spellEnd"/>
      <w:r w:rsidRPr="00F30FC3">
        <w:rPr>
          <w:rFonts w:ascii="Arial" w:hAnsi="Arial" w:cs="Arial"/>
        </w:rPr>
        <w:t xml:space="preserve"> Foundation for the Dissemination of Knowledge and Science.</w:t>
      </w:r>
    </w:p>
    <w:p w14:paraId="5DEE852B" w14:textId="2277B2B7" w:rsidR="00DE5F91" w:rsidRDefault="00DE5F91" w:rsidP="00DE5F91"/>
    <w:p w14:paraId="650FE621" w14:textId="2DFC5D0D" w:rsidR="00DE5F91" w:rsidRDefault="00DE5F91" w:rsidP="00DE5F91"/>
    <w:p w14:paraId="458A8620" w14:textId="6E48619F" w:rsidR="00DE5F91" w:rsidRDefault="00DE5F91" w:rsidP="00DE5F91"/>
    <w:p w14:paraId="69D61575" w14:textId="77777777" w:rsidR="00DE5F91" w:rsidRPr="00DE5F91" w:rsidRDefault="00DE5F91" w:rsidP="00DE5F91"/>
    <w:sectPr w:rsidR="00DE5F91" w:rsidRPr="00DE5F91" w:rsidSect="00A65528">
      <w:footerReference w:type="default" r:id="rId7"/>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45E2C6" w14:textId="77777777" w:rsidR="00A65528" w:rsidRDefault="00A65528" w:rsidP="00CA4DD7">
      <w:pPr>
        <w:spacing w:after="0" w:line="240" w:lineRule="auto"/>
      </w:pPr>
      <w:r>
        <w:separator/>
      </w:r>
    </w:p>
  </w:endnote>
  <w:endnote w:type="continuationSeparator" w:id="0">
    <w:p w14:paraId="1E33925E" w14:textId="77777777" w:rsidR="00A65528" w:rsidRDefault="00A65528" w:rsidP="00CA4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0106013"/>
      <w:docPartObj>
        <w:docPartGallery w:val="Page Numbers (Bottom of Page)"/>
        <w:docPartUnique/>
      </w:docPartObj>
    </w:sdtPr>
    <w:sdtEndPr>
      <w:rPr>
        <w:noProof/>
      </w:rPr>
    </w:sdtEndPr>
    <w:sdtContent>
      <w:p w14:paraId="3E863A6E" w14:textId="45C693B9" w:rsidR="00CA4DD7" w:rsidRDefault="00CA4D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8AE043" w14:textId="77777777" w:rsidR="00CA4DD7" w:rsidRDefault="00CA4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D1BBFF" w14:textId="77777777" w:rsidR="00A65528" w:rsidRDefault="00A65528" w:rsidP="00CA4DD7">
      <w:pPr>
        <w:spacing w:after="0" w:line="240" w:lineRule="auto"/>
      </w:pPr>
      <w:r>
        <w:separator/>
      </w:r>
    </w:p>
  </w:footnote>
  <w:footnote w:type="continuationSeparator" w:id="0">
    <w:p w14:paraId="3E3AE864" w14:textId="77777777" w:rsidR="00A65528" w:rsidRDefault="00A65528" w:rsidP="00CA4D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F91"/>
    <w:rsid w:val="000172BB"/>
    <w:rsid w:val="00074AA5"/>
    <w:rsid w:val="000D4B42"/>
    <w:rsid w:val="00114E59"/>
    <w:rsid w:val="00117517"/>
    <w:rsid w:val="00122BAB"/>
    <w:rsid w:val="00124417"/>
    <w:rsid w:val="00133EB5"/>
    <w:rsid w:val="00153F2C"/>
    <w:rsid w:val="00171E39"/>
    <w:rsid w:val="001A3866"/>
    <w:rsid w:val="001C60A1"/>
    <w:rsid w:val="001F62BF"/>
    <w:rsid w:val="001F62EA"/>
    <w:rsid w:val="00230AA1"/>
    <w:rsid w:val="002A540C"/>
    <w:rsid w:val="002C5682"/>
    <w:rsid w:val="002D3E31"/>
    <w:rsid w:val="002E569F"/>
    <w:rsid w:val="002E7D72"/>
    <w:rsid w:val="00305CB4"/>
    <w:rsid w:val="003A0F41"/>
    <w:rsid w:val="003C4696"/>
    <w:rsid w:val="003E3A3F"/>
    <w:rsid w:val="00407BD4"/>
    <w:rsid w:val="00433D0E"/>
    <w:rsid w:val="00444D3B"/>
    <w:rsid w:val="004A47AC"/>
    <w:rsid w:val="004D1754"/>
    <w:rsid w:val="004D3574"/>
    <w:rsid w:val="004F52E2"/>
    <w:rsid w:val="005248F7"/>
    <w:rsid w:val="00524E6D"/>
    <w:rsid w:val="0053558A"/>
    <w:rsid w:val="005616F7"/>
    <w:rsid w:val="005A632F"/>
    <w:rsid w:val="005C3C91"/>
    <w:rsid w:val="005D051E"/>
    <w:rsid w:val="005F459B"/>
    <w:rsid w:val="00615D1F"/>
    <w:rsid w:val="006263E4"/>
    <w:rsid w:val="00660A58"/>
    <w:rsid w:val="00680375"/>
    <w:rsid w:val="006925FF"/>
    <w:rsid w:val="006A5620"/>
    <w:rsid w:val="006F77DD"/>
    <w:rsid w:val="00732B12"/>
    <w:rsid w:val="007969CD"/>
    <w:rsid w:val="00806F7C"/>
    <w:rsid w:val="00826E40"/>
    <w:rsid w:val="008870E1"/>
    <w:rsid w:val="008A1A5D"/>
    <w:rsid w:val="008D51C7"/>
    <w:rsid w:val="008F359F"/>
    <w:rsid w:val="00930D08"/>
    <w:rsid w:val="009423B2"/>
    <w:rsid w:val="009916D4"/>
    <w:rsid w:val="009E39BC"/>
    <w:rsid w:val="009E7673"/>
    <w:rsid w:val="00A024B3"/>
    <w:rsid w:val="00A25B6C"/>
    <w:rsid w:val="00A56866"/>
    <w:rsid w:val="00A65528"/>
    <w:rsid w:val="00AC1C55"/>
    <w:rsid w:val="00AC3E3F"/>
    <w:rsid w:val="00AE0A8A"/>
    <w:rsid w:val="00AE606D"/>
    <w:rsid w:val="00B46348"/>
    <w:rsid w:val="00B5141A"/>
    <w:rsid w:val="00B91483"/>
    <w:rsid w:val="00C131A8"/>
    <w:rsid w:val="00C26B7E"/>
    <w:rsid w:val="00C4623C"/>
    <w:rsid w:val="00C518B1"/>
    <w:rsid w:val="00C91854"/>
    <w:rsid w:val="00CA4DD7"/>
    <w:rsid w:val="00CB0463"/>
    <w:rsid w:val="00CF0129"/>
    <w:rsid w:val="00D167C8"/>
    <w:rsid w:val="00D63EBD"/>
    <w:rsid w:val="00D7327D"/>
    <w:rsid w:val="00D73427"/>
    <w:rsid w:val="00D753BB"/>
    <w:rsid w:val="00D875CF"/>
    <w:rsid w:val="00D94077"/>
    <w:rsid w:val="00DE3AAD"/>
    <w:rsid w:val="00DE5F91"/>
    <w:rsid w:val="00E433AC"/>
    <w:rsid w:val="00E45756"/>
    <w:rsid w:val="00E606CA"/>
    <w:rsid w:val="00ED2794"/>
    <w:rsid w:val="00F152AC"/>
    <w:rsid w:val="00F30FC3"/>
    <w:rsid w:val="00F479DE"/>
    <w:rsid w:val="00F62C94"/>
    <w:rsid w:val="00FB2E45"/>
    <w:rsid w:val="00FD7A8D"/>
    <w:rsid w:val="00FE45F1"/>
    <w:rsid w:val="00FE5E9D"/>
    <w:rsid w:val="00FF51D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7CDA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E39"/>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8870E1"/>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5F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F9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870E1"/>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DE5F91"/>
    <w:pPr>
      <w:outlineLvl w:val="9"/>
    </w:pPr>
  </w:style>
  <w:style w:type="character" w:customStyle="1" w:styleId="text-with-replacments">
    <w:name w:val="text-with-replacments"/>
    <w:basedOn w:val="DefaultParagraphFont"/>
    <w:rsid w:val="00D753BB"/>
  </w:style>
  <w:style w:type="paragraph" w:styleId="Header">
    <w:name w:val="header"/>
    <w:basedOn w:val="Normal"/>
    <w:link w:val="HeaderChar"/>
    <w:uiPriority w:val="99"/>
    <w:unhideWhenUsed/>
    <w:rsid w:val="00CA4D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4DD7"/>
    <w:rPr>
      <w:rFonts w:ascii="Arial" w:hAnsi="Arial"/>
      <w:sz w:val="24"/>
    </w:rPr>
  </w:style>
  <w:style w:type="paragraph" w:styleId="Footer">
    <w:name w:val="footer"/>
    <w:basedOn w:val="Normal"/>
    <w:link w:val="FooterChar"/>
    <w:uiPriority w:val="99"/>
    <w:unhideWhenUsed/>
    <w:rsid w:val="00CA4D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4DD7"/>
    <w:rPr>
      <w:rFonts w:ascii="Arial" w:hAnsi="Arial"/>
      <w:sz w:val="24"/>
    </w:rPr>
  </w:style>
  <w:style w:type="paragraph" w:styleId="NormalWeb">
    <w:name w:val="Normal (Web)"/>
    <w:basedOn w:val="Normal"/>
    <w:uiPriority w:val="99"/>
    <w:semiHidden/>
    <w:unhideWhenUsed/>
    <w:rsid w:val="00F30FC3"/>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url">
    <w:name w:val="url"/>
    <w:basedOn w:val="DefaultParagraphFont"/>
    <w:rsid w:val="00F30FC3"/>
  </w:style>
  <w:style w:type="paragraph" w:styleId="TOC1">
    <w:name w:val="toc 1"/>
    <w:basedOn w:val="Normal"/>
    <w:next w:val="Normal"/>
    <w:autoRedefine/>
    <w:uiPriority w:val="39"/>
    <w:unhideWhenUsed/>
    <w:rsid w:val="00C91854"/>
    <w:pPr>
      <w:spacing w:after="100"/>
    </w:pPr>
  </w:style>
  <w:style w:type="character" w:styleId="Hyperlink">
    <w:name w:val="Hyperlink"/>
    <w:basedOn w:val="DefaultParagraphFont"/>
    <w:uiPriority w:val="99"/>
    <w:unhideWhenUsed/>
    <w:rsid w:val="00C918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412933">
      <w:bodyDiv w:val="1"/>
      <w:marLeft w:val="0"/>
      <w:marRight w:val="0"/>
      <w:marTop w:val="0"/>
      <w:marBottom w:val="0"/>
      <w:divBdr>
        <w:top w:val="none" w:sz="0" w:space="0" w:color="auto"/>
        <w:left w:val="none" w:sz="0" w:space="0" w:color="auto"/>
        <w:bottom w:val="none" w:sz="0" w:space="0" w:color="auto"/>
        <w:right w:val="none" w:sz="0" w:space="0" w:color="auto"/>
      </w:divBdr>
    </w:div>
    <w:div w:id="71976561">
      <w:bodyDiv w:val="1"/>
      <w:marLeft w:val="0"/>
      <w:marRight w:val="0"/>
      <w:marTop w:val="0"/>
      <w:marBottom w:val="0"/>
      <w:divBdr>
        <w:top w:val="none" w:sz="0" w:space="0" w:color="auto"/>
        <w:left w:val="none" w:sz="0" w:space="0" w:color="auto"/>
        <w:bottom w:val="none" w:sz="0" w:space="0" w:color="auto"/>
        <w:right w:val="none" w:sz="0" w:space="0" w:color="auto"/>
      </w:divBdr>
    </w:div>
    <w:div w:id="92167998">
      <w:bodyDiv w:val="1"/>
      <w:marLeft w:val="0"/>
      <w:marRight w:val="0"/>
      <w:marTop w:val="0"/>
      <w:marBottom w:val="0"/>
      <w:divBdr>
        <w:top w:val="none" w:sz="0" w:space="0" w:color="auto"/>
        <w:left w:val="none" w:sz="0" w:space="0" w:color="auto"/>
        <w:bottom w:val="none" w:sz="0" w:space="0" w:color="auto"/>
        <w:right w:val="none" w:sz="0" w:space="0" w:color="auto"/>
      </w:divBdr>
    </w:div>
    <w:div w:id="219634661">
      <w:bodyDiv w:val="1"/>
      <w:marLeft w:val="0"/>
      <w:marRight w:val="0"/>
      <w:marTop w:val="0"/>
      <w:marBottom w:val="0"/>
      <w:divBdr>
        <w:top w:val="none" w:sz="0" w:space="0" w:color="auto"/>
        <w:left w:val="none" w:sz="0" w:space="0" w:color="auto"/>
        <w:bottom w:val="none" w:sz="0" w:space="0" w:color="auto"/>
        <w:right w:val="none" w:sz="0" w:space="0" w:color="auto"/>
      </w:divBdr>
    </w:div>
    <w:div w:id="505172276">
      <w:bodyDiv w:val="1"/>
      <w:marLeft w:val="0"/>
      <w:marRight w:val="0"/>
      <w:marTop w:val="0"/>
      <w:marBottom w:val="0"/>
      <w:divBdr>
        <w:top w:val="none" w:sz="0" w:space="0" w:color="auto"/>
        <w:left w:val="none" w:sz="0" w:space="0" w:color="auto"/>
        <w:bottom w:val="none" w:sz="0" w:space="0" w:color="auto"/>
        <w:right w:val="none" w:sz="0" w:space="0" w:color="auto"/>
      </w:divBdr>
    </w:div>
    <w:div w:id="639112008">
      <w:bodyDiv w:val="1"/>
      <w:marLeft w:val="0"/>
      <w:marRight w:val="0"/>
      <w:marTop w:val="0"/>
      <w:marBottom w:val="0"/>
      <w:divBdr>
        <w:top w:val="none" w:sz="0" w:space="0" w:color="auto"/>
        <w:left w:val="none" w:sz="0" w:space="0" w:color="auto"/>
        <w:bottom w:val="none" w:sz="0" w:space="0" w:color="auto"/>
        <w:right w:val="none" w:sz="0" w:space="0" w:color="auto"/>
      </w:divBdr>
    </w:div>
    <w:div w:id="920144479">
      <w:bodyDiv w:val="1"/>
      <w:marLeft w:val="0"/>
      <w:marRight w:val="0"/>
      <w:marTop w:val="0"/>
      <w:marBottom w:val="0"/>
      <w:divBdr>
        <w:top w:val="none" w:sz="0" w:space="0" w:color="auto"/>
        <w:left w:val="none" w:sz="0" w:space="0" w:color="auto"/>
        <w:bottom w:val="none" w:sz="0" w:space="0" w:color="auto"/>
        <w:right w:val="none" w:sz="0" w:space="0" w:color="auto"/>
      </w:divBdr>
    </w:div>
    <w:div w:id="1063914768">
      <w:bodyDiv w:val="1"/>
      <w:marLeft w:val="0"/>
      <w:marRight w:val="0"/>
      <w:marTop w:val="0"/>
      <w:marBottom w:val="0"/>
      <w:divBdr>
        <w:top w:val="none" w:sz="0" w:space="0" w:color="auto"/>
        <w:left w:val="none" w:sz="0" w:space="0" w:color="auto"/>
        <w:bottom w:val="none" w:sz="0" w:space="0" w:color="auto"/>
        <w:right w:val="none" w:sz="0" w:space="0" w:color="auto"/>
      </w:divBdr>
    </w:div>
    <w:div w:id="1074738508">
      <w:bodyDiv w:val="1"/>
      <w:marLeft w:val="0"/>
      <w:marRight w:val="0"/>
      <w:marTop w:val="0"/>
      <w:marBottom w:val="0"/>
      <w:divBdr>
        <w:top w:val="none" w:sz="0" w:space="0" w:color="auto"/>
        <w:left w:val="none" w:sz="0" w:space="0" w:color="auto"/>
        <w:bottom w:val="none" w:sz="0" w:space="0" w:color="auto"/>
        <w:right w:val="none" w:sz="0" w:space="0" w:color="auto"/>
      </w:divBdr>
    </w:div>
    <w:div w:id="1086462283">
      <w:bodyDiv w:val="1"/>
      <w:marLeft w:val="0"/>
      <w:marRight w:val="0"/>
      <w:marTop w:val="0"/>
      <w:marBottom w:val="0"/>
      <w:divBdr>
        <w:top w:val="none" w:sz="0" w:space="0" w:color="auto"/>
        <w:left w:val="none" w:sz="0" w:space="0" w:color="auto"/>
        <w:bottom w:val="none" w:sz="0" w:space="0" w:color="auto"/>
        <w:right w:val="none" w:sz="0" w:space="0" w:color="auto"/>
      </w:divBdr>
    </w:div>
    <w:div w:id="1307592347">
      <w:bodyDiv w:val="1"/>
      <w:marLeft w:val="0"/>
      <w:marRight w:val="0"/>
      <w:marTop w:val="0"/>
      <w:marBottom w:val="0"/>
      <w:divBdr>
        <w:top w:val="none" w:sz="0" w:space="0" w:color="auto"/>
        <w:left w:val="none" w:sz="0" w:space="0" w:color="auto"/>
        <w:bottom w:val="none" w:sz="0" w:space="0" w:color="auto"/>
        <w:right w:val="none" w:sz="0" w:space="0" w:color="auto"/>
      </w:divBdr>
    </w:div>
    <w:div w:id="1328940308">
      <w:bodyDiv w:val="1"/>
      <w:marLeft w:val="0"/>
      <w:marRight w:val="0"/>
      <w:marTop w:val="0"/>
      <w:marBottom w:val="0"/>
      <w:divBdr>
        <w:top w:val="none" w:sz="0" w:space="0" w:color="auto"/>
        <w:left w:val="none" w:sz="0" w:space="0" w:color="auto"/>
        <w:bottom w:val="none" w:sz="0" w:space="0" w:color="auto"/>
        <w:right w:val="none" w:sz="0" w:space="0" w:color="auto"/>
      </w:divBdr>
    </w:div>
    <w:div w:id="1362128653">
      <w:bodyDiv w:val="1"/>
      <w:marLeft w:val="0"/>
      <w:marRight w:val="0"/>
      <w:marTop w:val="0"/>
      <w:marBottom w:val="0"/>
      <w:divBdr>
        <w:top w:val="none" w:sz="0" w:space="0" w:color="auto"/>
        <w:left w:val="none" w:sz="0" w:space="0" w:color="auto"/>
        <w:bottom w:val="none" w:sz="0" w:space="0" w:color="auto"/>
        <w:right w:val="none" w:sz="0" w:space="0" w:color="auto"/>
      </w:divBdr>
    </w:div>
    <w:div w:id="1466660359">
      <w:bodyDiv w:val="1"/>
      <w:marLeft w:val="0"/>
      <w:marRight w:val="0"/>
      <w:marTop w:val="0"/>
      <w:marBottom w:val="0"/>
      <w:divBdr>
        <w:top w:val="none" w:sz="0" w:space="0" w:color="auto"/>
        <w:left w:val="none" w:sz="0" w:space="0" w:color="auto"/>
        <w:bottom w:val="none" w:sz="0" w:space="0" w:color="auto"/>
        <w:right w:val="none" w:sz="0" w:space="0" w:color="auto"/>
      </w:divBdr>
    </w:div>
    <w:div w:id="1498233276">
      <w:bodyDiv w:val="1"/>
      <w:marLeft w:val="0"/>
      <w:marRight w:val="0"/>
      <w:marTop w:val="0"/>
      <w:marBottom w:val="0"/>
      <w:divBdr>
        <w:top w:val="none" w:sz="0" w:space="0" w:color="auto"/>
        <w:left w:val="none" w:sz="0" w:space="0" w:color="auto"/>
        <w:bottom w:val="none" w:sz="0" w:space="0" w:color="auto"/>
        <w:right w:val="none" w:sz="0" w:space="0" w:color="auto"/>
      </w:divBdr>
    </w:div>
    <w:div w:id="1759058833">
      <w:bodyDiv w:val="1"/>
      <w:marLeft w:val="0"/>
      <w:marRight w:val="0"/>
      <w:marTop w:val="0"/>
      <w:marBottom w:val="0"/>
      <w:divBdr>
        <w:top w:val="none" w:sz="0" w:space="0" w:color="auto"/>
        <w:left w:val="none" w:sz="0" w:space="0" w:color="auto"/>
        <w:bottom w:val="none" w:sz="0" w:space="0" w:color="auto"/>
        <w:right w:val="none" w:sz="0" w:space="0" w:color="auto"/>
      </w:divBdr>
      <w:divsChild>
        <w:div w:id="2072776017">
          <w:marLeft w:val="-720"/>
          <w:marRight w:val="0"/>
          <w:marTop w:val="0"/>
          <w:marBottom w:val="0"/>
          <w:divBdr>
            <w:top w:val="none" w:sz="0" w:space="0" w:color="auto"/>
            <w:left w:val="none" w:sz="0" w:space="0" w:color="auto"/>
            <w:bottom w:val="none" w:sz="0" w:space="0" w:color="auto"/>
            <w:right w:val="none" w:sz="0" w:space="0" w:color="auto"/>
          </w:divBdr>
        </w:div>
      </w:divsChild>
    </w:div>
    <w:div w:id="1800950491">
      <w:bodyDiv w:val="1"/>
      <w:marLeft w:val="0"/>
      <w:marRight w:val="0"/>
      <w:marTop w:val="0"/>
      <w:marBottom w:val="0"/>
      <w:divBdr>
        <w:top w:val="none" w:sz="0" w:space="0" w:color="auto"/>
        <w:left w:val="none" w:sz="0" w:space="0" w:color="auto"/>
        <w:bottom w:val="none" w:sz="0" w:space="0" w:color="auto"/>
        <w:right w:val="none" w:sz="0" w:space="0" w:color="auto"/>
      </w:divBdr>
    </w:div>
    <w:div w:id="1934363366">
      <w:bodyDiv w:val="1"/>
      <w:marLeft w:val="0"/>
      <w:marRight w:val="0"/>
      <w:marTop w:val="0"/>
      <w:marBottom w:val="0"/>
      <w:divBdr>
        <w:top w:val="none" w:sz="0" w:space="0" w:color="auto"/>
        <w:left w:val="none" w:sz="0" w:space="0" w:color="auto"/>
        <w:bottom w:val="none" w:sz="0" w:space="0" w:color="auto"/>
        <w:right w:val="none" w:sz="0" w:space="0" w:color="auto"/>
      </w:divBdr>
    </w:div>
    <w:div w:id="1954247545">
      <w:bodyDiv w:val="1"/>
      <w:marLeft w:val="0"/>
      <w:marRight w:val="0"/>
      <w:marTop w:val="0"/>
      <w:marBottom w:val="0"/>
      <w:divBdr>
        <w:top w:val="none" w:sz="0" w:space="0" w:color="auto"/>
        <w:left w:val="none" w:sz="0" w:space="0" w:color="auto"/>
        <w:bottom w:val="none" w:sz="0" w:space="0" w:color="auto"/>
        <w:right w:val="none" w:sz="0" w:space="0" w:color="auto"/>
      </w:divBdr>
    </w:div>
    <w:div w:id="1993292621">
      <w:bodyDiv w:val="1"/>
      <w:marLeft w:val="0"/>
      <w:marRight w:val="0"/>
      <w:marTop w:val="0"/>
      <w:marBottom w:val="0"/>
      <w:divBdr>
        <w:top w:val="none" w:sz="0" w:space="0" w:color="auto"/>
        <w:left w:val="none" w:sz="0" w:space="0" w:color="auto"/>
        <w:bottom w:val="none" w:sz="0" w:space="0" w:color="auto"/>
        <w:right w:val="none" w:sz="0" w:space="0" w:color="auto"/>
      </w:divBdr>
    </w:div>
    <w:div w:id="2054036988">
      <w:bodyDiv w:val="1"/>
      <w:marLeft w:val="0"/>
      <w:marRight w:val="0"/>
      <w:marTop w:val="0"/>
      <w:marBottom w:val="0"/>
      <w:divBdr>
        <w:top w:val="none" w:sz="0" w:space="0" w:color="auto"/>
        <w:left w:val="none" w:sz="0" w:space="0" w:color="auto"/>
        <w:bottom w:val="none" w:sz="0" w:space="0" w:color="auto"/>
        <w:right w:val="none" w:sz="0" w:space="0" w:color="auto"/>
      </w:divBdr>
    </w:div>
    <w:div w:id="2064677024">
      <w:bodyDiv w:val="1"/>
      <w:marLeft w:val="0"/>
      <w:marRight w:val="0"/>
      <w:marTop w:val="0"/>
      <w:marBottom w:val="0"/>
      <w:divBdr>
        <w:top w:val="none" w:sz="0" w:space="0" w:color="auto"/>
        <w:left w:val="none" w:sz="0" w:space="0" w:color="auto"/>
        <w:bottom w:val="none" w:sz="0" w:space="0" w:color="auto"/>
        <w:right w:val="none" w:sz="0" w:space="0" w:color="auto"/>
      </w:divBdr>
    </w:div>
    <w:div w:id="2119642867">
      <w:bodyDiv w:val="1"/>
      <w:marLeft w:val="0"/>
      <w:marRight w:val="0"/>
      <w:marTop w:val="0"/>
      <w:marBottom w:val="0"/>
      <w:divBdr>
        <w:top w:val="none" w:sz="0" w:space="0" w:color="auto"/>
        <w:left w:val="none" w:sz="0" w:space="0" w:color="auto"/>
        <w:bottom w:val="none" w:sz="0" w:space="0" w:color="auto"/>
        <w:right w:val="none" w:sz="0" w:space="0" w:color="auto"/>
      </w:divBdr>
    </w:div>
    <w:div w:id="2129855549">
      <w:bodyDiv w:val="1"/>
      <w:marLeft w:val="0"/>
      <w:marRight w:val="0"/>
      <w:marTop w:val="0"/>
      <w:marBottom w:val="0"/>
      <w:divBdr>
        <w:top w:val="none" w:sz="0" w:space="0" w:color="auto"/>
        <w:left w:val="none" w:sz="0" w:space="0" w:color="auto"/>
        <w:bottom w:val="none" w:sz="0" w:space="0" w:color="auto"/>
        <w:right w:val="none" w:sz="0" w:space="0" w:color="auto"/>
      </w:divBdr>
    </w:div>
    <w:div w:id="2140149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D6331-1EFF-41BA-BFDE-344E144B6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4488</Words>
  <Characters>25588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30016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2024-04-07T21:32:00Z</dcterms:created>
  <dcterms:modified xsi:type="dcterms:W3CDTF">2024-05-02T20:32:00Z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202384c27599be71772ea6fb21683135ee234b683524eb6b43fae7188afd7b9e</vt:lpwstr>
  </property>
</Properties>
</file>