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4072" w:rsidRDefault="00624072" w:rsidP="009C5DA3">
      <w:pPr>
        <w:rPr>
          <w:rFonts w:cstheme="minorHAnsi"/>
          <w:b/>
          <w:sz w:val="60"/>
          <w:szCs w:val="60"/>
        </w:rPr>
      </w:pPr>
    </w:p>
    <w:p w:rsidR="00624072" w:rsidRDefault="00624072" w:rsidP="00624072">
      <w:pPr>
        <w:jc w:val="center"/>
        <w:rPr>
          <w:rFonts w:cstheme="minorHAnsi"/>
          <w:b/>
          <w:sz w:val="60"/>
          <w:szCs w:val="60"/>
        </w:rPr>
      </w:pPr>
    </w:p>
    <w:p w:rsidR="00624072" w:rsidRPr="00624072" w:rsidRDefault="00624072" w:rsidP="00624072">
      <w:pPr>
        <w:jc w:val="center"/>
        <w:rPr>
          <w:rFonts w:cstheme="minorHAnsi"/>
          <w:b/>
          <w:sz w:val="60"/>
          <w:szCs w:val="60"/>
        </w:rPr>
      </w:pPr>
      <w:r w:rsidRPr="00624072">
        <w:rPr>
          <w:rFonts w:cstheme="minorHAnsi"/>
          <w:b/>
          <w:sz w:val="60"/>
          <w:szCs w:val="60"/>
        </w:rPr>
        <w:t>Designing an Automatic Traffic Light Controller for a T- Junction Road</w:t>
      </w:r>
    </w:p>
    <w:p w:rsidR="00624072" w:rsidRPr="0057052C" w:rsidRDefault="00624072" w:rsidP="00624072">
      <w:pPr>
        <w:pStyle w:val="IntenseQuote"/>
        <w:rPr>
          <w:sz w:val="40"/>
          <w:szCs w:val="40"/>
          <w:lang w:val="en-US"/>
        </w:rPr>
      </w:pPr>
      <w:r w:rsidRPr="0057052C">
        <w:rPr>
          <w:sz w:val="40"/>
          <w:szCs w:val="40"/>
          <w:lang w:val="en-US"/>
        </w:rPr>
        <w:t>Electronics 1</w:t>
      </w:r>
      <w:r w:rsidR="0057052C">
        <w:rPr>
          <w:sz w:val="40"/>
          <w:szCs w:val="40"/>
          <w:lang w:val="en-US"/>
        </w:rPr>
        <w:t xml:space="preserve"> EES</w:t>
      </w:r>
    </w:p>
    <w:p w:rsidR="00624072" w:rsidRPr="0057052C" w:rsidRDefault="00624072" w:rsidP="00624072">
      <w:pPr>
        <w:jc w:val="center"/>
        <w:rPr>
          <w:b/>
          <w:sz w:val="48"/>
          <w:szCs w:val="48"/>
          <w:lang w:val="en-US"/>
        </w:rPr>
      </w:pPr>
      <w:r w:rsidRPr="0057052C">
        <w:rPr>
          <w:b/>
          <w:sz w:val="48"/>
          <w:szCs w:val="48"/>
          <w:lang w:val="en-US"/>
        </w:rPr>
        <w:t>ACD</w:t>
      </w:r>
      <w:r w:rsidR="0057052C">
        <w:rPr>
          <w:b/>
          <w:sz w:val="48"/>
          <w:szCs w:val="48"/>
          <w:lang w:val="en-US"/>
        </w:rPr>
        <w:t>B5002</w:t>
      </w:r>
    </w:p>
    <w:p w:rsidR="00624072" w:rsidRPr="0057052C" w:rsidRDefault="00624072" w:rsidP="00624072">
      <w:pPr>
        <w:pStyle w:val="IntenseQuote"/>
        <w:rPr>
          <w:sz w:val="40"/>
          <w:szCs w:val="40"/>
          <w:lang w:val="en-US"/>
        </w:rPr>
      </w:pPr>
      <w:r w:rsidRPr="0057052C">
        <w:rPr>
          <w:sz w:val="40"/>
          <w:szCs w:val="40"/>
          <w:lang w:val="en-US"/>
        </w:rPr>
        <w:t>Caitlin Lonsdale - 2306892</w:t>
      </w:r>
    </w:p>
    <w:p w:rsidR="0057052C" w:rsidRDefault="00624072" w:rsidP="009C5DA3">
      <w:pPr>
        <w:jc w:val="center"/>
        <w:rPr>
          <w:b/>
          <w:sz w:val="32"/>
          <w:szCs w:val="32"/>
          <w:lang w:val="en-US"/>
        </w:rPr>
      </w:pPr>
      <w:r w:rsidRPr="0057052C">
        <w:rPr>
          <w:b/>
          <w:sz w:val="32"/>
          <w:szCs w:val="32"/>
          <w:lang w:val="en-US"/>
        </w:rPr>
        <w:t>Word Count:</w:t>
      </w:r>
      <w:r w:rsidR="0057052C">
        <w:rPr>
          <w:b/>
          <w:sz w:val="32"/>
          <w:szCs w:val="32"/>
          <w:lang w:val="en-US"/>
        </w:rPr>
        <w:t xml:space="preserve"> </w:t>
      </w:r>
      <w:r w:rsidR="003B13B1">
        <w:rPr>
          <w:b/>
          <w:sz w:val="32"/>
          <w:szCs w:val="32"/>
          <w:lang w:val="en-US"/>
        </w:rPr>
        <w:t>2</w:t>
      </w:r>
      <w:r w:rsidR="00944AF5">
        <w:rPr>
          <w:b/>
          <w:sz w:val="32"/>
          <w:szCs w:val="32"/>
          <w:lang w:val="en-US"/>
        </w:rPr>
        <w:t>610</w:t>
      </w:r>
      <w:bookmarkStart w:id="0" w:name="_GoBack"/>
      <w:bookmarkEnd w:id="0"/>
    </w:p>
    <w:p w:rsidR="0057052C" w:rsidRDefault="0057052C" w:rsidP="00624072">
      <w:pPr>
        <w:jc w:val="center"/>
        <w:rPr>
          <w:b/>
          <w:sz w:val="32"/>
          <w:szCs w:val="32"/>
          <w:lang w:val="en-US"/>
        </w:rPr>
      </w:pPr>
    </w:p>
    <w:p w:rsidR="0057052C" w:rsidRDefault="009C5DA3" w:rsidP="00624072">
      <w:pPr>
        <w:jc w:val="center"/>
        <w:rPr>
          <w:b/>
          <w:sz w:val="32"/>
          <w:szCs w:val="32"/>
          <w:lang w:val="en-US"/>
        </w:rPr>
      </w:pPr>
      <w:r>
        <w:rPr>
          <w:noProof/>
        </w:rPr>
        <w:drawing>
          <wp:inline distT="0" distB="0" distL="0" distR="0" wp14:anchorId="7A21287A" wp14:editId="651ADB4F">
            <wp:extent cx="2838954" cy="216642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50310" cy="2175091"/>
                    </a:xfrm>
                    <a:prstGeom prst="rect">
                      <a:avLst/>
                    </a:prstGeom>
                  </pic:spPr>
                </pic:pic>
              </a:graphicData>
            </a:graphic>
          </wp:inline>
        </w:drawing>
      </w:r>
    </w:p>
    <w:p w:rsidR="0057052C" w:rsidRDefault="0057052C" w:rsidP="00624072">
      <w:pPr>
        <w:jc w:val="center"/>
        <w:rPr>
          <w:b/>
          <w:sz w:val="32"/>
          <w:szCs w:val="32"/>
          <w:lang w:val="en-US"/>
        </w:rPr>
      </w:pPr>
    </w:p>
    <w:p w:rsidR="009C5DA3" w:rsidRDefault="009C5DA3" w:rsidP="00624072">
      <w:pPr>
        <w:jc w:val="center"/>
        <w:rPr>
          <w:b/>
          <w:sz w:val="32"/>
          <w:szCs w:val="32"/>
          <w:lang w:val="en-US"/>
        </w:rPr>
      </w:pPr>
    </w:p>
    <w:p w:rsidR="0057052C" w:rsidRDefault="0057052C" w:rsidP="00624072">
      <w:pPr>
        <w:jc w:val="center"/>
        <w:rPr>
          <w:b/>
          <w:sz w:val="32"/>
          <w:szCs w:val="32"/>
          <w:lang w:val="en-US"/>
        </w:rPr>
      </w:pPr>
    </w:p>
    <w:p w:rsidR="0057052C" w:rsidRDefault="0057052C" w:rsidP="0057052C">
      <w:pPr>
        <w:rPr>
          <w:b/>
          <w:lang w:val="en-US"/>
        </w:rPr>
      </w:pPr>
      <w:r>
        <w:rPr>
          <w:b/>
          <w:lang w:val="en-US"/>
        </w:rPr>
        <w:lastRenderedPageBreak/>
        <w:t>Contents</w:t>
      </w:r>
    </w:p>
    <w:p w:rsidR="00FF377D" w:rsidRDefault="00FF377D" w:rsidP="0057052C">
      <w:pPr>
        <w:rPr>
          <w:lang w:val="en-US"/>
        </w:rPr>
      </w:pPr>
      <w:r>
        <w:rPr>
          <w:lang w:val="en-US"/>
        </w:rPr>
        <w:t>Abstract</w:t>
      </w:r>
    </w:p>
    <w:p w:rsidR="00FF377D" w:rsidRDefault="00FF377D" w:rsidP="0057052C">
      <w:pPr>
        <w:rPr>
          <w:lang w:val="en-US"/>
        </w:rPr>
      </w:pPr>
    </w:p>
    <w:p w:rsidR="0057052C" w:rsidRDefault="0057052C" w:rsidP="0057052C">
      <w:pPr>
        <w:rPr>
          <w:lang w:val="en-US"/>
        </w:rPr>
      </w:pPr>
      <w:r>
        <w:rPr>
          <w:lang w:val="en-US"/>
        </w:rPr>
        <w:t>Introduction</w:t>
      </w:r>
    </w:p>
    <w:p w:rsidR="0057052C" w:rsidRDefault="0057052C" w:rsidP="0057052C">
      <w:pPr>
        <w:rPr>
          <w:lang w:val="en-US"/>
        </w:rPr>
      </w:pPr>
    </w:p>
    <w:p w:rsidR="0057052C" w:rsidRDefault="0057052C" w:rsidP="0057052C">
      <w:pPr>
        <w:rPr>
          <w:lang w:val="en-US"/>
        </w:rPr>
      </w:pPr>
      <w:r w:rsidRPr="0057052C">
        <w:rPr>
          <w:lang w:val="en-US"/>
        </w:rPr>
        <w:t>Theoretical Exploration</w:t>
      </w:r>
    </w:p>
    <w:p w:rsidR="0057052C" w:rsidRPr="0057052C" w:rsidRDefault="0057052C" w:rsidP="0057052C">
      <w:pPr>
        <w:rPr>
          <w:lang w:val="en-US"/>
        </w:rPr>
      </w:pPr>
    </w:p>
    <w:p w:rsidR="0057052C" w:rsidRDefault="0057052C" w:rsidP="0057052C">
      <w:pPr>
        <w:rPr>
          <w:lang w:val="en-US"/>
        </w:rPr>
      </w:pPr>
      <w:r>
        <w:rPr>
          <w:lang w:val="en-US"/>
        </w:rPr>
        <w:t>Software Simulation</w:t>
      </w:r>
    </w:p>
    <w:p w:rsidR="0057052C" w:rsidRDefault="0057052C" w:rsidP="0057052C">
      <w:pPr>
        <w:rPr>
          <w:lang w:val="en-US"/>
        </w:rPr>
      </w:pPr>
    </w:p>
    <w:p w:rsidR="0057052C" w:rsidRDefault="0057052C" w:rsidP="0057052C">
      <w:pPr>
        <w:rPr>
          <w:lang w:val="en-US"/>
        </w:rPr>
      </w:pPr>
      <w:r>
        <w:rPr>
          <w:lang w:val="en-US"/>
        </w:rPr>
        <w:t>Hardware Implementation</w:t>
      </w:r>
    </w:p>
    <w:p w:rsidR="0057052C" w:rsidRDefault="0057052C" w:rsidP="0057052C">
      <w:pPr>
        <w:rPr>
          <w:lang w:val="en-US"/>
        </w:rPr>
      </w:pPr>
    </w:p>
    <w:p w:rsidR="0057052C" w:rsidRDefault="0057052C" w:rsidP="0057052C">
      <w:pPr>
        <w:rPr>
          <w:lang w:val="en-US"/>
        </w:rPr>
      </w:pPr>
      <w:r>
        <w:rPr>
          <w:lang w:val="en-US"/>
        </w:rPr>
        <w:t>Results Evaluation</w:t>
      </w:r>
    </w:p>
    <w:p w:rsidR="0057052C" w:rsidRDefault="0057052C" w:rsidP="0057052C">
      <w:pPr>
        <w:rPr>
          <w:lang w:val="en-US"/>
        </w:rPr>
      </w:pPr>
    </w:p>
    <w:p w:rsidR="0057052C" w:rsidRDefault="0057052C" w:rsidP="0057052C">
      <w:pPr>
        <w:rPr>
          <w:lang w:val="en-US"/>
        </w:rPr>
      </w:pPr>
      <w:r>
        <w:rPr>
          <w:lang w:val="en-US"/>
        </w:rPr>
        <w:t>Conclusion</w:t>
      </w:r>
    </w:p>
    <w:p w:rsidR="0057052C" w:rsidRDefault="0057052C" w:rsidP="0057052C">
      <w:pPr>
        <w:rPr>
          <w:lang w:val="en-US"/>
        </w:rPr>
      </w:pPr>
    </w:p>
    <w:p w:rsidR="0057052C" w:rsidRDefault="0057052C" w:rsidP="0057052C">
      <w:pPr>
        <w:rPr>
          <w:lang w:val="en-US"/>
        </w:rPr>
      </w:pPr>
      <w:r>
        <w:rPr>
          <w:lang w:val="en-US"/>
        </w:rPr>
        <w:t>References</w:t>
      </w:r>
    </w:p>
    <w:p w:rsidR="0057052C" w:rsidRDefault="0057052C" w:rsidP="0057052C">
      <w:pPr>
        <w:rPr>
          <w:lang w:val="en-US"/>
        </w:rPr>
      </w:pPr>
    </w:p>
    <w:p w:rsidR="0057052C" w:rsidRDefault="0057052C" w:rsidP="0057052C">
      <w:pPr>
        <w:rPr>
          <w:lang w:val="en-US"/>
        </w:rPr>
      </w:pPr>
      <w:r>
        <w:rPr>
          <w:lang w:val="en-US"/>
        </w:rPr>
        <w:t>Appendix</w:t>
      </w: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57052C" w:rsidRDefault="0057052C" w:rsidP="0057052C">
      <w:pPr>
        <w:rPr>
          <w:lang w:val="en-US"/>
        </w:rPr>
      </w:pPr>
    </w:p>
    <w:p w:rsidR="00FF377D" w:rsidRDefault="00FF377D" w:rsidP="00FF377D">
      <w:pPr>
        <w:rPr>
          <w:b/>
          <w:lang w:val="en-US"/>
        </w:rPr>
      </w:pPr>
      <w:r>
        <w:rPr>
          <w:b/>
          <w:lang w:val="en-US"/>
        </w:rPr>
        <w:lastRenderedPageBreak/>
        <w:t>Abstract</w:t>
      </w:r>
    </w:p>
    <w:p w:rsidR="00964BC6" w:rsidRPr="00964BC6" w:rsidRDefault="00964BC6" w:rsidP="00FF377D">
      <w:pPr>
        <w:rPr>
          <w:lang w:val="en-US"/>
        </w:rPr>
      </w:pPr>
      <w:r>
        <w:rPr>
          <w:lang w:val="en-US"/>
        </w:rPr>
        <w:t>Traffic lights can be used in order to make the passage of cars and pedestrians through a T-junction safer. However, the traffic lights must be automated for practical use – which requires the design and implementation of an electronic circuit to control them. This is undertaken through a PIC16F877A microcontroller, programmed in C-code (with the CCS compiler) to control the various circuit components. This is then compared in</w:t>
      </w:r>
      <w:r w:rsidR="0008137E">
        <w:rPr>
          <w:lang w:val="en-US"/>
        </w:rPr>
        <w:t xml:space="preserve"> </w:t>
      </w:r>
      <w:r>
        <w:rPr>
          <w:lang w:val="en-US"/>
        </w:rPr>
        <w:t>a software simulation using Proteus, and a prototype hardware implementation on breadboard.</w:t>
      </w:r>
    </w:p>
    <w:p w:rsidR="00FF377D" w:rsidRDefault="00FF377D"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964BC6" w:rsidRDefault="00964BC6" w:rsidP="0057052C">
      <w:pPr>
        <w:rPr>
          <w:b/>
          <w:lang w:val="en-US"/>
        </w:rPr>
      </w:pPr>
    </w:p>
    <w:p w:rsidR="0057052C" w:rsidRDefault="0057052C" w:rsidP="0057052C">
      <w:pPr>
        <w:rPr>
          <w:b/>
          <w:lang w:val="en-US"/>
        </w:rPr>
      </w:pPr>
      <w:r w:rsidRPr="0057052C">
        <w:rPr>
          <w:b/>
          <w:lang w:val="en-US"/>
        </w:rPr>
        <w:lastRenderedPageBreak/>
        <w:t>Introduction</w:t>
      </w:r>
    </w:p>
    <w:p w:rsidR="0057052C" w:rsidRPr="00161E2D" w:rsidRDefault="003C03B9" w:rsidP="00161E2D">
      <w:pPr>
        <w:spacing w:line="240" w:lineRule="auto"/>
        <w:rPr>
          <w:rFonts w:cstheme="minorHAnsi"/>
          <w:b/>
          <w:bCs/>
        </w:rPr>
      </w:pPr>
      <w:r>
        <w:rPr>
          <w:rFonts w:cstheme="minorHAnsi"/>
        </w:rPr>
        <w:t xml:space="preserve">This report explores and analyses the design of </w:t>
      </w:r>
      <w:r w:rsidR="00AE4F5A" w:rsidRPr="00AE4F5A">
        <w:rPr>
          <w:rFonts w:cstheme="minorHAnsi"/>
        </w:rPr>
        <w:t xml:space="preserve">a </w:t>
      </w:r>
      <w:r>
        <w:rPr>
          <w:rFonts w:cstheme="minorHAnsi"/>
        </w:rPr>
        <w:t>“</w:t>
      </w:r>
      <w:r w:rsidR="00AE4F5A" w:rsidRPr="00AE4F5A">
        <w:rPr>
          <w:rFonts w:cstheme="minorHAnsi"/>
        </w:rPr>
        <w:t>traffic light control system for a T-Junction</w:t>
      </w:r>
      <w:r>
        <w:rPr>
          <w:rFonts w:cstheme="minorHAnsi"/>
        </w:rPr>
        <w:t>”</w:t>
      </w:r>
      <w:sdt>
        <w:sdtPr>
          <w:rPr>
            <w:rFonts w:cstheme="minorHAnsi"/>
          </w:rPr>
          <w:id w:val="1293548178"/>
          <w:citation/>
        </w:sdtPr>
        <w:sdtEndPr/>
        <w:sdtContent>
          <w:r w:rsidR="00130F3A">
            <w:rPr>
              <w:rFonts w:cstheme="minorHAnsi"/>
            </w:rPr>
            <w:fldChar w:fldCharType="begin"/>
          </w:r>
          <w:r w:rsidR="00130F3A">
            <w:rPr>
              <w:rFonts w:cstheme="minorHAnsi"/>
              <w:lang w:val="en-US"/>
            </w:rPr>
            <w:instrText xml:space="preserve"> CITATION UWT24 \l 1033 </w:instrText>
          </w:r>
          <w:r w:rsidR="00130F3A">
            <w:rPr>
              <w:rFonts w:cstheme="minorHAnsi"/>
            </w:rPr>
            <w:fldChar w:fldCharType="separate"/>
          </w:r>
          <w:r w:rsidR="00130F3A">
            <w:rPr>
              <w:rFonts w:cstheme="minorHAnsi"/>
              <w:noProof/>
              <w:lang w:val="en-US"/>
            </w:rPr>
            <w:t xml:space="preserve"> </w:t>
          </w:r>
          <w:r w:rsidR="00130F3A" w:rsidRPr="00130F3A">
            <w:rPr>
              <w:rFonts w:cstheme="minorHAnsi"/>
              <w:noProof/>
              <w:lang w:val="en-US"/>
            </w:rPr>
            <w:t>[1]</w:t>
          </w:r>
          <w:r w:rsidR="00130F3A">
            <w:rPr>
              <w:rFonts w:cstheme="minorHAnsi"/>
            </w:rPr>
            <w:fldChar w:fldCharType="end"/>
          </w:r>
        </w:sdtContent>
      </w:sdt>
      <w:r w:rsidR="00AE4F5A" w:rsidRPr="00AE4F5A">
        <w:rPr>
          <w:rFonts w:cstheme="minorHAnsi"/>
        </w:rPr>
        <w:t>. Th</w:t>
      </w:r>
      <w:r>
        <w:rPr>
          <w:rFonts w:cstheme="minorHAnsi"/>
        </w:rPr>
        <w:t xml:space="preserve">ere are considerations made for use-efficiency, in addition to a comparison between the software simulation and hardware implementation. The </w:t>
      </w:r>
      <w:r w:rsidR="00AE4F5A" w:rsidRPr="00AE4F5A">
        <w:rPr>
          <w:rFonts w:cstheme="minorHAnsi"/>
        </w:rPr>
        <w:t xml:space="preserve">system design </w:t>
      </w:r>
      <w:r>
        <w:rPr>
          <w:rFonts w:cstheme="minorHAnsi"/>
        </w:rPr>
        <w:t>“</w:t>
      </w:r>
      <w:r w:rsidR="00AE4F5A" w:rsidRPr="00AE4F5A">
        <w:rPr>
          <w:rFonts w:cstheme="minorHAnsi"/>
        </w:rPr>
        <w:t>aims to enhance traffic management efficiency while prioritizing safety, making it suitable for a T-Junction</w:t>
      </w:r>
      <w:r>
        <w:rPr>
          <w:rFonts w:cstheme="minorHAnsi"/>
        </w:rPr>
        <w:t>”</w:t>
      </w:r>
      <w:r w:rsidR="00AE4F5A" w:rsidRPr="00AE4F5A">
        <w:rPr>
          <w:rFonts w:cstheme="minorHAnsi"/>
        </w:rPr>
        <w:t>.</w:t>
      </w:r>
      <w:r>
        <w:rPr>
          <w:rFonts w:cstheme="minorHAnsi"/>
        </w:rPr>
        <w:t xml:space="preserve"> This is achieved by the installation of 3 traffic lights on each side of road, each with accompanying 7-segment displays to display the timer count. The overall timing cycle counts up from 0-40s, with 10 seconds focused on each of the 3 traffic lights. The final 10 seconds is reserved for a “dedicated</w:t>
      </w:r>
      <w:r w:rsidR="00161E2D">
        <w:rPr>
          <w:rFonts w:cstheme="minorHAnsi"/>
        </w:rPr>
        <w:t xml:space="preserve"> pedestrian crossing phase”, in which all the traffic lights remain red to ensure pedestrian safety.</w:t>
      </w: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B355EA" w:rsidRDefault="00B355EA" w:rsidP="0057052C">
      <w:pPr>
        <w:rPr>
          <w:b/>
          <w:lang w:val="en-US"/>
        </w:rPr>
      </w:pPr>
    </w:p>
    <w:p w:rsidR="00DA5C0D" w:rsidRDefault="00DA5C0D" w:rsidP="0057052C">
      <w:pPr>
        <w:rPr>
          <w:b/>
          <w:lang w:val="en-US"/>
        </w:rPr>
      </w:pPr>
    </w:p>
    <w:p w:rsidR="00DA5C0D" w:rsidRDefault="00DA5C0D" w:rsidP="0057052C">
      <w:pPr>
        <w:rPr>
          <w:b/>
          <w:lang w:val="en-US"/>
        </w:rPr>
      </w:pPr>
    </w:p>
    <w:p w:rsidR="00DA5C0D" w:rsidRDefault="00DA5C0D" w:rsidP="0057052C">
      <w:pPr>
        <w:rPr>
          <w:b/>
          <w:lang w:val="en-US"/>
        </w:rPr>
      </w:pPr>
    </w:p>
    <w:p w:rsidR="00DA5C0D" w:rsidRDefault="00DA5C0D" w:rsidP="0057052C">
      <w:pPr>
        <w:rPr>
          <w:b/>
          <w:lang w:val="en-US"/>
        </w:rPr>
      </w:pPr>
    </w:p>
    <w:p w:rsidR="00DA5C0D" w:rsidRDefault="00DA5C0D" w:rsidP="0057052C">
      <w:pPr>
        <w:rPr>
          <w:b/>
          <w:lang w:val="en-US"/>
        </w:rPr>
      </w:pPr>
    </w:p>
    <w:p w:rsidR="00DA5C0D" w:rsidRDefault="00DA5C0D" w:rsidP="0057052C">
      <w:pPr>
        <w:rPr>
          <w:b/>
          <w:lang w:val="en-US"/>
        </w:rPr>
      </w:pPr>
    </w:p>
    <w:p w:rsidR="00DA5C0D" w:rsidRDefault="00DA5C0D" w:rsidP="0057052C">
      <w:pPr>
        <w:rPr>
          <w:b/>
          <w:lang w:val="en-US"/>
        </w:rPr>
      </w:pPr>
    </w:p>
    <w:p w:rsidR="00B355EA" w:rsidRDefault="00B355EA" w:rsidP="0057052C">
      <w:pPr>
        <w:rPr>
          <w:b/>
          <w:lang w:val="en-US"/>
        </w:rPr>
      </w:pPr>
    </w:p>
    <w:p w:rsidR="00B355EA" w:rsidRPr="0057052C" w:rsidRDefault="00B355EA" w:rsidP="0057052C">
      <w:pPr>
        <w:rPr>
          <w:b/>
          <w:lang w:val="en-US"/>
        </w:rPr>
      </w:pPr>
    </w:p>
    <w:p w:rsidR="0057052C" w:rsidRDefault="0057052C" w:rsidP="0057052C">
      <w:pPr>
        <w:rPr>
          <w:b/>
          <w:lang w:val="en-US"/>
        </w:rPr>
      </w:pPr>
      <w:r w:rsidRPr="0057052C">
        <w:rPr>
          <w:b/>
          <w:lang w:val="en-US"/>
        </w:rPr>
        <w:lastRenderedPageBreak/>
        <w:t>Theoretical Exploration</w:t>
      </w:r>
    </w:p>
    <w:p w:rsidR="006B7702" w:rsidRDefault="00945B05" w:rsidP="0057052C">
      <w:pPr>
        <w:rPr>
          <w:b/>
          <w:lang w:val="en-US"/>
        </w:rPr>
      </w:pPr>
      <w:r>
        <w:rPr>
          <w:noProof/>
        </w:rPr>
        <w:drawing>
          <wp:inline distT="0" distB="0" distL="0" distR="0" wp14:anchorId="591F455D" wp14:editId="6D8B683D">
            <wp:extent cx="4905375" cy="3743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05375" cy="3743325"/>
                    </a:xfrm>
                    <a:prstGeom prst="rect">
                      <a:avLst/>
                    </a:prstGeom>
                  </pic:spPr>
                </pic:pic>
              </a:graphicData>
            </a:graphic>
          </wp:inline>
        </w:drawing>
      </w:r>
    </w:p>
    <w:p w:rsidR="008B196D" w:rsidRDefault="00D035EC" w:rsidP="00D035EC">
      <w:pPr>
        <w:rPr>
          <w:lang w:val="en-US"/>
        </w:rPr>
      </w:pPr>
      <w:r>
        <w:rPr>
          <w:lang w:val="en-US"/>
        </w:rPr>
        <w:t xml:space="preserve">Traffic </w:t>
      </w:r>
      <w:r w:rsidR="00EC6810">
        <w:rPr>
          <w:lang w:val="en-US"/>
        </w:rPr>
        <w:t>lights</w:t>
      </w:r>
      <w:r w:rsidR="00DA32A1">
        <w:rPr>
          <w:lang w:val="en-US"/>
        </w:rPr>
        <w:t>, such as those used in the T-junction image above</w:t>
      </w:r>
      <w:r w:rsidR="00945B05">
        <w:rPr>
          <w:lang w:val="en-US"/>
        </w:rPr>
        <w:t xml:space="preserve"> </w:t>
      </w:r>
      <w:sdt>
        <w:sdtPr>
          <w:rPr>
            <w:lang w:val="en-US"/>
          </w:rPr>
          <w:id w:val="-243273692"/>
          <w:citation/>
        </w:sdtPr>
        <w:sdtEndPr/>
        <w:sdtContent>
          <w:r w:rsidR="00130F3A">
            <w:rPr>
              <w:lang w:val="en-US"/>
            </w:rPr>
            <w:fldChar w:fldCharType="begin"/>
          </w:r>
          <w:r w:rsidR="00130F3A">
            <w:rPr>
              <w:lang w:val="en-US"/>
            </w:rPr>
            <w:instrText xml:space="preserve"> CITATION UWT24 \l 1033 </w:instrText>
          </w:r>
          <w:r w:rsidR="00130F3A">
            <w:rPr>
              <w:lang w:val="en-US"/>
            </w:rPr>
            <w:fldChar w:fldCharType="separate"/>
          </w:r>
          <w:r w:rsidR="00130F3A" w:rsidRPr="00130F3A">
            <w:rPr>
              <w:noProof/>
              <w:lang w:val="en-US"/>
            </w:rPr>
            <w:t>[1]</w:t>
          </w:r>
          <w:r w:rsidR="00130F3A">
            <w:rPr>
              <w:lang w:val="en-US"/>
            </w:rPr>
            <w:fldChar w:fldCharType="end"/>
          </w:r>
        </w:sdtContent>
      </w:sdt>
      <w:r w:rsidR="00DA32A1">
        <w:rPr>
          <w:lang w:val="en-US"/>
        </w:rPr>
        <w:t>,</w:t>
      </w:r>
      <w:r w:rsidR="00EC6810">
        <w:rPr>
          <w:lang w:val="en-US"/>
        </w:rPr>
        <w:t xml:space="preserve"> </w:t>
      </w:r>
      <w:r>
        <w:rPr>
          <w:lang w:val="en-US"/>
        </w:rPr>
        <w:t>must contain</w:t>
      </w:r>
      <w:r w:rsidR="00EC6810">
        <w:rPr>
          <w:lang w:val="en-US"/>
        </w:rPr>
        <w:t xml:space="preserve"> a vertical </w:t>
      </w:r>
      <w:r w:rsidR="00DA32A1">
        <w:rPr>
          <w:lang w:val="en-US"/>
        </w:rPr>
        <w:t>array</w:t>
      </w:r>
      <w:r w:rsidR="00EC6810">
        <w:rPr>
          <w:lang w:val="en-US"/>
        </w:rPr>
        <w:t xml:space="preserve"> of colored lights – red, yellow, green </w:t>
      </w:r>
      <w:r w:rsidR="00DA32A1">
        <w:rPr>
          <w:lang w:val="en-US"/>
        </w:rPr>
        <w:t>(</w:t>
      </w:r>
      <w:r w:rsidR="00EC6810">
        <w:rPr>
          <w:lang w:val="en-US"/>
        </w:rPr>
        <w:t>from top to bottom</w:t>
      </w:r>
      <w:r w:rsidR="00DA32A1">
        <w:rPr>
          <w:lang w:val="en-US"/>
        </w:rPr>
        <w:t xml:space="preserve">) </w:t>
      </w:r>
      <w:sdt>
        <w:sdtPr>
          <w:rPr>
            <w:lang w:val="en-US"/>
          </w:rPr>
          <w:id w:val="-1448086936"/>
          <w:citation/>
        </w:sdtPr>
        <w:sdtEndPr/>
        <w:sdtContent>
          <w:r w:rsidR="00130F3A">
            <w:rPr>
              <w:lang w:val="en-US"/>
            </w:rPr>
            <w:fldChar w:fldCharType="begin"/>
          </w:r>
          <w:r w:rsidR="00130F3A">
            <w:rPr>
              <w:lang w:val="en-US"/>
            </w:rPr>
            <w:instrText xml:space="preserve"> CITATION UKD19 \l 1033 </w:instrText>
          </w:r>
          <w:r w:rsidR="00130F3A">
            <w:rPr>
              <w:lang w:val="en-US"/>
            </w:rPr>
            <w:fldChar w:fldCharType="separate"/>
          </w:r>
          <w:r w:rsidR="00130F3A" w:rsidRPr="00130F3A">
            <w:rPr>
              <w:noProof/>
              <w:lang w:val="en-US"/>
            </w:rPr>
            <w:t>[2]</w:t>
          </w:r>
          <w:r w:rsidR="00130F3A">
            <w:rPr>
              <w:lang w:val="en-US"/>
            </w:rPr>
            <w:fldChar w:fldCharType="end"/>
          </w:r>
        </w:sdtContent>
      </w:sdt>
      <w:r w:rsidR="00130F3A">
        <w:rPr>
          <w:lang w:val="en-US"/>
        </w:rPr>
        <w:t xml:space="preserve">. </w:t>
      </w:r>
      <w:r w:rsidR="00B355EA" w:rsidRPr="008B196D">
        <w:rPr>
          <w:lang w:val="en-US"/>
        </w:rPr>
        <w:t xml:space="preserve">The above </w:t>
      </w:r>
      <w:r w:rsidR="008B196D" w:rsidRPr="008B196D">
        <w:rPr>
          <w:lang w:val="en-US"/>
        </w:rPr>
        <w:t>image illustrates the full T-junction scenario, including three</w:t>
      </w:r>
      <w:r w:rsidR="0034660D">
        <w:rPr>
          <w:lang w:val="en-US"/>
        </w:rPr>
        <w:t xml:space="preserve"> sets of</w:t>
      </w:r>
      <w:r w:rsidR="008B196D" w:rsidRPr="008B196D">
        <w:rPr>
          <w:lang w:val="en-US"/>
        </w:rPr>
        <w:t xml:space="preserve"> traffic lights, for which an electronic control circuit can be designed</w:t>
      </w:r>
      <w:r w:rsidR="00B355EA" w:rsidRPr="008B196D">
        <w:rPr>
          <w:lang w:val="en-US"/>
        </w:rPr>
        <w:t xml:space="preserve">. </w:t>
      </w:r>
    </w:p>
    <w:p w:rsidR="00EC6810" w:rsidRDefault="00EC6810" w:rsidP="00D035EC">
      <w:pPr>
        <w:rPr>
          <w:lang w:val="en-US"/>
        </w:rPr>
      </w:pPr>
      <w:r>
        <w:rPr>
          <w:lang w:val="en-US"/>
        </w:rPr>
        <w:t xml:space="preserve">The following patterns </w:t>
      </w:r>
      <w:r w:rsidR="00DA32A1">
        <w:rPr>
          <w:lang w:val="en-US"/>
        </w:rPr>
        <w:t xml:space="preserve">of lights for the direction of traffic </w:t>
      </w:r>
      <w:r>
        <w:rPr>
          <w:lang w:val="en-US"/>
        </w:rPr>
        <w:t>are known within UK law</w:t>
      </w:r>
      <w:r w:rsidR="00130F3A">
        <w:rPr>
          <w:lang w:val="en-US"/>
        </w:rPr>
        <w:t xml:space="preserve"> </w:t>
      </w:r>
      <w:sdt>
        <w:sdtPr>
          <w:rPr>
            <w:lang w:val="en-US"/>
          </w:rPr>
          <w:id w:val="1564206566"/>
          <w:citation/>
        </w:sdtPr>
        <w:sdtEndPr/>
        <w:sdtContent>
          <w:r w:rsidR="00130F3A">
            <w:rPr>
              <w:lang w:val="en-US"/>
            </w:rPr>
            <w:fldChar w:fldCharType="begin"/>
          </w:r>
          <w:r w:rsidR="00130F3A">
            <w:rPr>
              <w:lang w:val="en-US"/>
            </w:rPr>
            <w:instrText xml:space="preserve"> CITATION UKD25 \l 1033 </w:instrText>
          </w:r>
          <w:r w:rsidR="00130F3A">
            <w:rPr>
              <w:lang w:val="en-US"/>
            </w:rPr>
            <w:fldChar w:fldCharType="separate"/>
          </w:r>
          <w:r w:rsidR="00130F3A" w:rsidRPr="00130F3A">
            <w:rPr>
              <w:noProof/>
              <w:lang w:val="en-US"/>
            </w:rPr>
            <w:t>[3]</w:t>
          </w:r>
          <w:r w:rsidR="00130F3A">
            <w:rPr>
              <w:lang w:val="en-US"/>
            </w:rPr>
            <w:fldChar w:fldCharType="end"/>
          </w:r>
        </w:sdtContent>
      </w:sdt>
      <w:r w:rsidR="00130F3A">
        <w:rPr>
          <w:lang w:val="en-US"/>
        </w:rPr>
        <w:t>:</w:t>
      </w:r>
    </w:p>
    <w:tbl>
      <w:tblPr>
        <w:tblStyle w:val="GridTable1Light-Accent1"/>
        <w:tblW w:w="0" w:type="auto"/>
        <w:tblLook w:val="04A0" w:firstRow="1" w:lastRow="0" w:firstColumn="1" w:lastColumn="0" w:noHBand="0" w:noVBand="1"/>
      </w:tblPr>
      <w:tblGrid>
        <w:gridCol w:w="4508"/>
        <w:gridCol w:w="4508"/>
      </w:tblGrid>
      <w:tr w:rsidR="00760923" w:rsidTr="007609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760923" w:rsidRPr="00FA5499" w:rsidRDefault="00760923" w:rsidP="00D035EC">
            <w:pPr>
              <w:rPr>
                <w:lang w:val="en-US"/>
              </w:rPr>
            </w:pPr>
            <w:r w:rsidRPr="00FA5499">
              <w:rPr>
                <w:lang w:val="en-US"/>
              </w:rPr>
              <w:t>Traffic Light</w:t>
            </w:r>
          </w:p>
        </w:tc>
        <w:tc>
          <w:tcPr>
            <w:tcW w:w="4508" w:type="dxa"/>
          </w:tcPr>
          <w:p w:rsidR="00760923" w:rsidRPr="00FA5499" w:rsidRDefault="00760923" w:rsidP="00D035EC">
            <w:pPr>
              <w:cnfStyle w:val="100000000000" w:firstRow="1" w:lastRow="0" w:firstColumn="0" w:lastColumn="0" w:oddVBand="0" w:evenVBand="0" w:oddHBand="0" w:evenHBand="0" w:firstRowFirstColumn="0" w:firstRowLastColumn="0" w:lastRowFirstColumn="0" w:lastRowLastColumn="0"/>
              <w:rPr>
                <w:lang w:val="en-US"/>
              </w:rPr>
            </w:pPr>
            <w:r w:rsidRPr="00FA5499">
              <w:rPr>
                <w:lang w:val="en-US"/>
              </w:rPr>
              <w:t>Traffic Condition</w:t>
            </w:r>
          </w:p>
        </w:tc>
      </w:tr>
      <w:tr w:rsidR="00760923" w:rsidTr="00760923">
        <w:tc>
          <w:tcPr>
            <w:cnfStyle w:val="001000000000" w:firstRow="0" w:lastRow="0" w:firstColumn="1" w:lastColumn="0" w:oddVBand="0" w:evenVBand="0" w:oddHBand="0" w:evenHBand="0" w:firstRowFirstColumn="0" w:firstRowLastColumn="0" w:lastRowFirstColumn="0" w:lastRowLastColumn="0"/>
            <w:tcW w:w="4508" w:type="dxa"/>
          </w:tcPr>
          <w:p w:rsidR="00760923" w:rsidRPr="00760923" w:rsidRDefault="00760923" w:rsidP="00D035EC">
            <w:pPr>
              <w:rPr>
                <w:b w:val="0"/>
                <w:lang w:val="en-US"/>
              </w:rPr>
            </w:pPr>
            <w:r w:rsidRPr="00760923">
              <w:rPr>
                <w:b w:val="0"/>
                <w:lang w:val="en-US"/>
              </w:rPr>
              <w:t>Red</w:t>
            </w:r>
          </w:p>
        </w:tc>
        <w:tc>
          <w:tcPr>
            <w:tcW w:w="4508" w:type="dxa"/>
          </w:tcPr>
          <w:p w:rsidR="00760923" w:rsidRPr="00760923" w:rsidRDefault="00760923" w:rsidP="00D035EC">
            <w:pPr>
              <w:cnfStyle w:val="000000000000" w:firstRow="0" w:lastRow="0" w:firstColumn="0" w:lastColumn="0" w:oddVBand="0" w:evenVBand="0" w:oddHBand="0" w:evenHBand="0" w:firstRowFirstColumn="0" w:firstRowLastColumn="0" w:lastRowFirstColumn="0" w:lastRowLastColumn="0"/>
              <w:rPr>
                <w:lang w:val="en-US"/>
              </w:rPr>
            </w:pPr>
            <w:r w:rsidRPr="00760923">
              <w:rPr>
                <w:lang w:val="en-US"/>
              </w:rPr>
              <w:t>Stop</w:t>
            </w:r>
          </w:p>
        </w:tc>
      </w:tr>
      <w:tr w:rsidR="00760923" w:rsidTr="00760923">
        <w:tc>
          <w:tcPr>
            <w:cnfStyle w:val="001000000000" w:firstRow="0" w:lastRow="0" w:firstColumn="1" w:lastColumn="0" w:oddVBand="0" w:evenVBand="0" w:oddHBand="0" w:evenHBand="0" w:firstRowFirstColumn="0" w:firstRowLastColumn="0" w:lastRowFirstColumn="0" w:lastRowLastColumn="0"/>
            <w:tcW w:w="4508" w:type="dxa"/>
          </w:tcPr>
          <w:p w:rsidR="00760923" w:rsidRPr="00760923" w:rsidRDefault="00760923" w:rsidP="00D035EC">
            <w:pPr>
              <w:rPr>
                <w:b w:val="0"/>
                <w:lang w:val="en-US"/>
              </w:rPr>
            </w:pPr>
            <w:r>
              <w:rPr>
                <w:b w:val="0"/>
                <w:lang w:val="en-US"/>
              </w:rPr>
              <w:t>Red &amp; Amber</w:t>
            </w:r>
          </w:p>
        </w:tc>
        <w:tc>
          <w:tcPr>
            <w:tcW w:w="4508" w:type="dxa"/>
          </w:tcPr>
          <w:p w:rsidR="00760923" w:rsidRPr="00760923" w:rsidRDefault="00760923"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Stop (preparing for Green)</w:t>
            </w:r>
          </w:p>
        </w:tc>
      </w:tr>
      <w:tr w:rsidR="00760923" w:rsidTr="00760923">
        <w:tc>
          <w:tcPr>
            <w:cnfStyle w:val="001000000000" w:firstRow="0" w:lastRow="0" w:firstColumn="1" w:lastColumn="0" w:oddVBand="0" w:evenVBand="0" w:oddHBand="0" w:evenHBand="0" w:firstRowFirstColumn="0" w:firstRowLastColumn="0" w:lastRowFirstColumn="0" w:lastRowLastColumn="0"/>
            <w:tcW w:w="4508" w:type="dxa"/>
          </w:tcPr>
          <w:p w:rsidR="00760923" w:rsidRPr="00760923" w:rsidRDefault="00760923" w:rsidP="00D035EC">
            <w:pPr>
              <w:rPr>
                <w:b w:val="0"/>
                <w:lang w:val="en-US"/>
              </w:rPr>
            </w:pPr>
            <w:r>
              <w:rPr>
                <w:b w:val="0"/>
                <w:lang w:val="en-US"/>
              </w:rPr>
              <w:t>Green</w:t>
            </w:r>
          </w:p>
        </w:tc>
        <w:tc>
          <w:tcPr>
            <w:tcW w:w="4508" w:type="dxa"/>
          </w:tcPr>
          <w:p w:rsidR="00760923" w:rsidRPr="00760923" w:rsidRDefault="00760923"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Go</w:t>
            </w:r>
          </w:p>
        </w:tc>
      </w:tr>
      <w:tr w:rsidR="00760923" w:rsidTr="00760923">
        <w:tc>
          <w:tcPr>
            <w:cnfStyle w:val="001000000000" w:firstRow="0" w:lastRow="0" w:firstColumn="1" w:lastColumn="0" w:oddVBand="0" w:evenVBand="0" w:oddHBand="0" w:evenHBand="0" w:firstRowFirstColumn="0" w:firstRowLastColumn="0" w:lastRowFirstColumn="0" w:lastRowLastColumn="0"/>
            <w:tcW w:w="4508" w:type="dxa"/>
          </w:tcPr>
          <w:p w:rsidR="00760923" w:rsidRPr="00760923" w:rsidRDefault="00760923" w:rsidP="00D035EC">
            <w:pPr>
              <w:rPr>
                <w:b w:val="0"/>
                <w:lang w:val="en-US"/>
              </w:rPr>
            </w:pPr>
            <w:r>
              <w:rPr>
                <w:b w:val="0"/>
                <w:lang w:val="en-US"/>
              </w:rPr>
              <w:t>Amber</w:t>
            </w:r>
          </w:p>
        </w:tc>
        <w:tc>
          <w:tcPr>
            <w:tcW w:w="4508" w:type="dxa"/>
          </w:tcPr>
          <w:p w:rsidR="00760923" w:rsidRPr="00760923" w:rsidRDefault="00760923"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Stop (preparing for Red)</w:t>
            </w:r>
          </w:p>
        </w:tc>
      </w:tr>
    </w:tbl>
    <w:p w:rsidR="00760923" w:rsidRDefault="00760923" w:rsidP="00D035EC">
      <w:pPr>
        <w:rPr>
          <w:lang w:val="en-US"/>
        </w:rPr>
      </w:pPr>
    </w:p>
    <w:p w:rsidR="00EC6810" w:rsidRPr="002567FC" w:rsidRDefault="00EC6810" w:rsidP="00D035EC">
      <w:pPr>
        <w:rPr>
          <w:lang w:val="en-US"/>
        </w:rPr>
      </w:pPr>
      <w:r w:rsidRPr="002567FC">
        <w:rPr>
          <w:lang w:val="en-US"/>
        </w:rPr>
        <w:t xml:space="preserve">In electronic design, colored lights can be produced by LEDs (light emitting diodes) </w:t>
      </w:r>
      <w:sdt>
        <w:sdtPr>
          <w:rPr>
            <w:lang w:val="en-US"/>
          </w:rPr>
          <w:id w:val="-1407681263"/>
          <w:citation/>
        </w:sdtPr>
        <w:sdtEndPr/>
        <w:sdtContent>
          <w:r w:rsidR="00130F3A">
            <w:rPr>
              <w:lang w:val="en-US"/>
            </w:rPr>
            <w:fldChar w:fldCharType="begin"/>
          </w:r>
          <w:r w:rsidR="00130F3A">
            <w:rPr>
              <w:lang w:val="en-US"/>
            </w:rPr>
            <w:instrText xml:space="preserve"> CITATION UWT24 \l 1033 </w:instrText>
          </w:r>
          <w:r w:rsidR="00130F3A">
            <w:rPr>
              <w:lang w:val="en-US"/>
            </w:rPr>
            <w:fldChar w:fldCharType="separate"/>
          </w:r>
          <w:r w:rsidR="00130F3A" w:rsidRPr="00130F3A">
            <w:rPr>
              <w:noProof/>
              <w:lang w:val="en-US"/>
            </w:rPr>
            <w:t>[1]</w:t>
          </w:r>
          <w:r w:rsidR="00130F3A">
            <w:rPr>
              <w:lang w:val="en-US"/>
            </w:rPr>
            <w:fldChar w:fldCharType="end"/>
          </w:r>
        </w:sdtContent>
      </w:sdt>
      <w:r w:rsidRPr="002567FC">
        <w:rPr>
          <w:lang w:val="en-US"/>
        </w:rPr>
        <w:t xml:space="preserve">. LEDs </w:t>
      </w:r>
      <w:r w:rsidR="00501312" w:rsidRPr="002567FC">
        <w:rPr>
          <w:lang w:val="en-US"/>
        </w:rPr>
        <w:t xml:space="preserve">emit visible light when an applied voltage passes from its P to N junction </w:t>
      </w:r>
      <w:sdt>
        <w:sdtPr>
          <w:rPr>
            <w:lang w:val="en-US"/>
          </w:rPr>
          <w:id w:val="2092047929"/>
          <w:citation/>
        </w:sdtPr>
        <w:sdtEndPr/>
        <w:sdtContent>
          <w:r w:rsidR="00130F3A">
            <w:rPr>
              <w:lang w:val="en-US"/>
            </w:rPr>
            <w:fldChar w:fldCharType="begin"/>
          </w:r>
          <w:r w:rsidR="00130F3A">
            <w:rPr>
              <w:lang w:val="en-US"/>
            </w:rPr>
            <w:instrText xml:space="preserve"> CITATION Pau13 \l 1033 </w:instrText>
          </w:r>
          <w:r w:rsidR="00130F3A">
            <w:rPr>
              <w:lang w:val="en-US"/>
            </w:rPr>
            <w:fldChar w:fldCharType="separate"/>
          </w:r>
          <w:r w:rsidR="00130F3A" w:rsidRPr="00130F3A">
            <w:rPr>
              <w:noProof/>
              <w:lang w:val="en-US"/>
            </w:rPr>
            <w:t>[4]</w:t>
          </w:r>
          <w:r w:rsidR="00130F3A">
            <w:rPr>
              <w:lang w:val="en-US"/>
            </w:rPr>
            <w:fldChar w:fldCharType="end"/>
          </w:r>
        </w:sdtContent>
      </w:sdt>
      <w:r w:rsidRPr="002567FC">
        <w:rPr>
          <w:lang w:val="en-US"/>
        </w:rPr>
        <w:t>.</w:t>
      </w:r>
      <w:r w:rsidR="00501312" w:rsidRPr="002567FC">
        <w:rPr>
          <w:lang w:val="en-US"/>
        </w:rPr>
        <w:t xml:space="preserve"> Therefore, the selection of red, yellow and green LEDs – connected as specified – will produce the desired effect for the traffic lights.</w:t>
      </w:r>
    </w:p>
    <w:p w:rsidR="002A3DDD" w:rsidRDefault="00EC6810" w:rsidP="00D035EC">
      <w:pPr>
        <w:rPr>
          <w:lang w:val="en-US"/>
        </w:rPr>
      </w:pPr>
      <w:r>
        <w:rPr>
          <w:lang w:val="en-US"/>
        </w:rPr>
        <w:t>Also</w:t>
      </w:r>
      <w:r w:rsidR="002620ED">
        <w:rPr>
          <w:lang w:val="en-US"/>
        </w:rPr>
        <w:t>,</w:t>
      </w:r>
      <w:r>
        <w:rPr>
          <w:lang w:val="en-US"/>
        </w:rPr>
        <w:t xml:space="preserve"> within </w:t>
      </w:r>
      <w:r w:rsidR="002620ED">
        <w:rPr>
          <w:lang w:val="en-US"/>
        </w:rPr>
        <w:t>the</w:t>
      </w:r>
      <w:r>
        <w:rPr>
          <w:lang w:val="en-US"/>
        </w:rPr>
        <w:t xml:space="preserve"> traffic light system</w:t>
      </w:r>
      <w:r w:rsidR="00EE0DD0">
        <w:rPr>
          <w:lang w:val="en-US"/>
        </w:rPr>
        <w:t xml:space="preserve"> prescribed</w:t>
      </w:r>
      <w:r>
        <w:rPr>
          <w:lang w:val="en-US"/>
        </w:rPr>
        <w:t xml:space="preserve"> there</w:t>
      </w:r>
      <w:r w:rsidR="002620ED">
        <w:rPr>
          <w:lang w:val="en-US"/>
        </w:rPr>
        <w:t xml:space="preserve"> is</w:t>
      </w:r>
      <w:r>
        <w:rPr>
          <w:lang w:val="en-US"/>
        </w:rPr>
        <w:t xml:space="preserve"> a pedestrian crossing</w:t>
      </w:r>
      <w:r w:rsidR="008866D7">
        <w:rPr>
          <w:lang w:val="en-US"/>
        </w:rPr>
        <w:t xml:space="preserve"> </w:t>
      </w:r>
      <w:sdt>
        <w:sdtPr>
          <w:rPr>
            <w:lang w:val="en-US"/>
          </w:rPr>
          <w:id w:val="-788207118"/>
          <w:citation/>
        </w:sdtPr>
        <w:sdtEndPr/>
        <w:sdtContent>
          <w:r w:rsidR="00130F3A">
            <w:rPr>
              <w:lang w:val="en-US"/>
            </w:rPr>
            <w:fldChar w:fldCharType="begin"/>
          </w:r>
          <w:r w:rsidR="00130F3A">
            <w:rPr>
              <w:lang w:val="en-US"/>
            </w:rPr>
            <w:instrText xml:space="preserve"> CITATION UWT24 \l 1033 </w:instrText>
          </w:r>
          <w:r w:rsidR="00130F3A">
            <w:rPr>
              <w:lang w:val="en-US"/>
            </w:rPr>
            <w:fldChar w:fldCharType="separate"/>
          </w:r>
          <w:r w:rsidR="00130F3A" w:rsidRPr="00130F3A">
            <w:rPr>
              <w:noProof/>
              <w:lang w:val="en-US"/>
            </w:rPr>
            <w:t>[1]</w:t>
          </w:r>
          <w:r w:rsidR="00130F3A">
            <w:rPr>
              <w:lang w:val="en-US"/>
            </w:rPr>
            <w:fldChar w:fldCharType="end"/>
          </w:r>
        </w:sdtContent>
      </w:sdt>
      <w:r>
        <w:rPr>
          <w:lang w:val="en-US"/>
        </w:rPr>
        <w:t xml:space="preserve">. In considering electronic design, we </w:t>
      </w:r>
      <w:r w:rsidR="002620ED">
        <w:rPr>
          <w:lang w:val="en-US"/>
        </w:rPr>
        <w:t xml:space="preserve">require </w:t>
      </w:r>
      <w:r>
        <w:rPr>
          <w:lang w:val="en-US"/>
        </w:rPr>
        <w:t>a green (walk) and red (stop) light for the pedestrian</w:t>
      </w:r>
      <w:r w:rsidR="002620ED">
        <w:rPr>
          <w:lang w:val="en-US"/>
        </w:rPr>
        <w:t>(s)</w:t>
      </w:r>
      <w:r>
        <w:rPr>
          <w:lang w:val="en-US"/>
        </w:rPr>
        <w:t xml:space="preserve">. In addition, a </w:t>
      </w:r>
      <w:r w:rsidR="008866D7">
        <w:rPr>
          <w:lang w:val="en-US"/>
        </w:rPr>
        <w:t>push-</w:t>
      </w:r>
      <w:r>
        <w:rPr>
          <w:lang w:val="en-US"/>
        </w:rPr>
        <w:t>button could be made available</w:t>
      </w:r>
      <w:r w:rsidR="002620ED">
        <w:rPr>
          <w:lang w:val="en-US"/>
        </w:rPr>
        <w:t xml:space="preserve"> for the pedestrian(s) to press</w:t>
      </w:r>
      <w:r>
        <w:rPr>
          <w:lang w:val="en-US"/>
        </w:rPr>
        <w:t>, which would inform the traffic light system that there is a pedestrian wishing to cross</w:t>
      </w:r>
      <w:r w:rsidR="002620ED">
        <w:rPr>
          <w:lang w:val="en-US"/>
        </w:rPr>
        <w:t xml:space="preserve">. </w:t>
      </w:r>
    </w:p>
    <w:p w:rsidR="00076AD1" w:rsidRDefault="00076AD1" w:rsidP="00D035EC">
      <w:pPr>
        <w:rPr>
          <w:lang w:val="en-US"/>
        </w:rPr>
      </w:pPr>
    </w:p>
    <w:p w:rsidR="00076AD1" w:rsidRDefault="00076AD1" w:rsidP="00D035EC">
      <w:pPr>
        <w:rPr>
          <w:lang w:val="en-US"/>
        </w:rPr>
      </w:pPr>
    </w:p>
    <w:p w:rsidR="002620ED" w:rsidRDefault="00846A17" w:rsidP="00D035EC">
      <w:pPr>
        <w:rPr>
          <w:noProof/>
          <w:lang w:val="en-US"/>
        </w:rPr>
      </w:pPr>
      <w:r>
        <w:rPr>
          <w:lang w:val="en-US"/>
        </w:rPr>
        <w:lastRenderedPageBreak/>
        <w:t>Furthermore, s</w:t>
      </w:r>
      <w:r w:rsidR="002620ED">
        <w:rPr>
          <w:lang w:val="en-US"/>
        </w:rPr>
        <w:t xml:space="preserve">ince it has been specified that the traffic light system has a 40 second cycle, it would be prudent to include a visual timer – in this case, using a </w:t>
      </w:r>
      <w:r w:rsidR="00E75E5F">
        <w:rPr>
          <w:lang w:val="en-US"/>
        </w:rPr>
        <w:t>pair</w:t>
      </w:r>
      <w:r w:rsidR="002620ED">
        <w:rPr>
          <w:lang w:val="en-US"/>
        </w:rPr>
        <w:t xml:space="preserve"> of 7-segment displays </w:t>
      </w:r>
      <w:sdt>
        <w:sdtPr>
          <w:rPr>
            <w:lang w:val="en-US"/>
          </w:rPr>
          <w:id w:val="-364522262"/>
          <w:citation/>
        </w:sdtPr>
        <w:sdtEndPr/>
        <w:sdtContent>
          <w:r w:rsidR="00130F3A">
            <w:rPr>
              <w:lang w:val="en-US"/>
            </w:rPr>
            <w:fldChar w:fldCharType="begin"/>
          </w:r>
          <w:r w:rsidR="00130F3A">
            <w:rPr>
              <w:lang w:val="en-US"/>
            </w:rPr>
            <w:instrText xml:space="preserve"> CITATION UWT24 \l 1033 </w:instrText>
          </w:r>
          <w:r w:rsidR="00130F3A">
            <w:rPr>
              <w:lang w:val="en-US"/>
            </w:rPr>
            <w:fldChar w:fldCharType="separate"/>
          </w:r>
          <w:r w:rsidR="00130F3A" w:rsidRPr="00130F3A">
            <w:rPr>
              <w:noProof/>
              <w:lang w:val="en-US"/>
            </w:rPr>
            <w:t>[1]</w:t>
          </w:r>
          <w:r w:rsidR="00130F3A">
            <w:rPr>
              <w:lang w:val="en-US"/>
            </w:rPr>
            <w:fldChar w:fldCharType="end"/>
          </w:r>
        </w:sdtContent>
      </w:sdt>
      <w:r w:rsidR="002620ED">
        <w:rPr>
          <w:lang w:val="en-US"/>
        </w:rPr>
        <w:t>.</w:t>
      </w:r>
      <w:r w:rsidR="00866737">
        <w:rPr>
          <w:lang w:val="en-US"/>
        </w:rPr>
        <w:t xml:space="preserve"> In this circuit a 7-segment display with a common anode configuration is used </w:t>
      </w:r>
      <w:sdt>
        <w:sdtPr>
          <w:rPr>
            <w:lang w:val="en-US"/>
          </w:rPr>
          <w:id w:val="1365172927"/>
          <w:citation/>
        </w:sdtPr>
        <w:sdtEndPr/>
        <w:sdtContent>
          <w:r w:rsidR="00130F3A">
            <w:rPr>
              <w:lang w:val="en-US"/>
            </w:rPr>
            <w:fldChar w:fldCharType="begin"/>
          </w:r>
          <w:r w:rsidR="00130F3A">
            <w:rPr>
              <w:lang w:val="en-US"/>
            </w:rPr>
            <w:instrText xml:space="preserve"> CITATION Mic \l 1033 </w:instrText>
          </w:r>
          <w:r w:rsidR="00130F3A">
            <w:rPr>
              <w:lang w:val="en-US"/>
            </w:rPr>
            <w:fldChar w:fldCharType="separate"/>
          </w:r>
          <w:r w:rsidR="00130F3A" w:rsidRPr="00130F3A">
            <w:rPr>
              <w:noProof/>
              <w:lang w:val="en-US"/>
            </w:rPr>
            <w:t>[5]</w:t>
          </w:r>
          <w:r w:rsidR="00130F3A">
            <w:rPr>
              <w:lang w:val="en-US"/>
            </w:rPr>
            <w:fldChar w:fldCharType="end"/>
          </w:r>
        </w:sdtContent>
      </w:sdt>
      <w:r w:rsidR="00866737">
        <w:rPr>
          <w:noProof/>
          <w:lang w:val="en-US"/>
        </w:rPr>
        <w:t xml:space="preserve">. The segments each have individual inputs, which are controlled on a power supply on/off basis. The common anode configuration necessitates a voltage drop across each of these inputs, for the associated internal LED, which is provided by a </w:t>
      </w:r>
      <w:r w:rsidR="00F50CBA">
        <w:rPr>
          <w:noProof/>
          <w:lang w:val="en-US"/>
        </w:rPr>
        <w:t>100</w:t>
      </w:r>
      <w:r w:rsidR="00F50CBA">
        <w:rPr>
          <w:rFonts w:cstheme="minorHAnsi"/>
          <w:noProof/>
          <w:lang w:val="en-US"/>
        </w:rPr>
        <w:t xml:space="preserve">Ω </w:t>
      </w:r>
      <w:r w:rsidR="00866737">
        <w:rPr>
          <w:noProof/>
          <w:lang w:val="en-US"/>
        </w:rPr>
        <w:t xml:space="preserve">resistor connected to the </w:t>
      </w:r>
      <w:r w:rsidR="0026590B">
        <w:rPr>
          <w:noProof/>
          <w:lang w:val="en-US"/>
        </w:rPr>
        <w:t xml:space="preserve">LED (Light Emitting Diode) </w:t>
      </w:r>
      <w:r w:rsidR="00866737">
        <w:rPr>
          <w:noProof/>
          <w:lang w:val="en-US"/>
        </w:rPr>
        <w:t xml:space="preserve">input </w:t>
      </w:r>
      <w:sdt>
        <w:sdtPr>
          <w:rPr>
            <w:noProof/>
            <w:lang w:val="en-US"/>
          </w:rPr>
          <w:id w:val="60692050"/>
          <w:citation/>
        </w:sdtPr>
        <w:sdtEndPr/>
        <w:sdtContent>
          <w:r w:rsidR="00130F3A">
            <w:rPr>
              <w:noProof/>
              <w:lang w:val="en-US"/>
            </w:rPr>
            <w:fldChar w:fldCharType="begin"/>
          </w:r>
          <w:r w:rsidR="00130F3A">
            <w:rPr>
              <w:noProof/>
              <w:lang w:val="en-US"/>
            </w:rPr>
            <w:instrText xml:space="preserve"> CITATION Pau13 \l 1033 </w:instrText>
          </w:r>
          <w:r w:rsidR="00130F3A">
            <w:rPr>
              <w:noProof/>
              <w:lang w:val="en-US"/>
            </w:rPr>
            <w:fldChar w:fldCharType="separate"/>
          </w:r>
          <w:r w:rsidR="00130F3A" w:rsidRPr="00130F3A">
            <w:rPr>
              <w:noProof/>
              <w:lang w:val="en-US"/>
            </w:rPr>
            <w:t>[4]</w:t>
          </w:r>
          <w:r w:rsidR="00130F3A">
            <w:rPr>
              <w:noProof/>
              <w:lang w:val="en-US"/>
            </w:rPr>
            <w:fldChar w:fldCharType="end"/>
          </w:r>
        </w:sdtContent>
      </w:sdt>
      <w:r w:rsidR="00866737">
        <w:rPr>
          <w:noProof/>
          <w:lang w:val="en-US"/>
        </w:rPr>
        <w:t>. The display segments can be illuminated in order to display the digits 0-9</w:t>
      </w:r>
      <w:r w:rsidR="00130F3A">
        <w:rPr>
          <w:noProof/>
          <w:lang w:val="en-US"/>
        </w:rPr>
        <w:t xml:space="preserve"> </w:t>
      </w:r>
      <w:sdt>
        <w:sdtPr>
          <w:rPr>
            <w:noProof/>
            <w:lang w:val="en-US"/>
          </w:rPr>
          <w:id w:val="-2012201833"/>
          <w:citation/>
        </w:sdtPr>
        <w:sdtEndPr/>
        <w:sdtContent>
          <w:r w:rsidR="00F12309">
            <w:rPr>
              <w:noProof/>
              <w:lang w:val="en-US"/>
            </w:rPr>
            <w:fldChar w:fldCharType="begin"/>
          </w:r>
          <w:r w:rsidR="00F12309">
            <w:rPr>
              <w:noProof/>
              <w:lang w:val="en-US"/>
            </w:rPr>
            <w:instrText xml:space="preserve"> CITATION RSC \l 1033 </w:instrText>
          </w:r>
          <w:r w:rsidR="00F12309">
            <w:rPr>
              <w:noProof/>
              <w:lang w:val="en-US"/>
            </w:rPr>
            <w:fldChar w:fldCharType="separate"/>
          </w:r>
          <w:r w:rsidR="00F12309" w:rsidRPr="00F12309">
            <w:rPr>
              <w:noProof/>
              <w:lang w:val="en-US"/>
            </w:rPr>
            <w:t>[6]</w:t>
          </w:r>
          <w:r w:rsidR="00F12309">
            <w:rPr>
              <w:noProof/>
              <w:lang w:val="en-US"/>
            </w:rPr>
            <w:fldChar w:fldCharType="end"/>
          </w:r>
        </w:sdtContent>
      </w:sdt>
      <w:r w:rsidR="00866737">
        <w:rPr>
          <w:noProof/>
          <w:lang w:val="en-US"/>
        </w:rPr>
        <w:t xml:space="preserve">. As such, by having 2 different displays </w:t>
      </w:r>
      <w:r w:rsidR="00E75E5F">
        <w:rPr>
          <w:noProof/>
          <w:lang w:val="en-US"/>
        </w:rPr>
        <w:t xml:space="preserve">connected we </w:t>
      </w:r>
      <w:r w:rsidR="00866737">
        <w:rPr>
          <w:noProof/>
          <w:lang w:val="en-US"/>
        </w:rPr>
        <w:t>can illustrate the required count of 0-40 seconds. The required pin inputs, also illustrated in binary and hexadecimal form, to display these characters are listed below:</w:t>
      </w:r>
    </w:p>
    <w:p w:rsidR="006B7702" w:rsidRDefault="006B7702" w:rsidP="00D035EC">
      <w:pPr>
        <w:rPr>
          <w:lang w:val="en-US"/>
        </w:rPr>
      </w:pPr>
      <w:r w:rsidRPr="00383230">
        <w:rPr>
          <w:noProof/>
          <w:lang w:val="en-US"/>
        </w:rPr>
        <w:drawing>
          <wp:inline distT="0" distB="0" distL="0" distR="0" wp14:anchorId="1CC4DC30" wp14:editId="473FCCCB">
            <wp:extent cx="4017600" cy="290523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40494" cy="2994104"/>
                    </a:xfrm>
                    <a:prstGeom prst="rect">
                      <a:avLst/>
                    </a:prstGeom>
                  </pic:spPr>
                </pic:pic>
              </a:graphicData>
            </a:graphic>
          </wp:inline>
        </w:drawing>
      </w:r>
    </w:p>
    <w:p w:rsidR="004843AF" w:rsidRDefault="004843AF" w:rsidP="00D035EC">
      <w:pPr>
        <w:rPr>
          <w:lang w:val="en-US"/>
        </w:rPr>
      </w:pPr>
    </w:p>
    <w:tbl>
      <w:tblPr>
        <w:tblStyle w:val="GridTable1Light-Accent1"/>
        <w:tblW w:w="0" w:type="auto"/>
        <w:tblLook w:val="04A0" w:firstRow="1" w:lastRow="0" w:firstColumn="1" w:lastColumn="0" w:noHBand="0" w:noVBand="1"/>
      </w:tblPr>
      <w:tblGrid>
        <w:gridCol w:w="2254"/>
        <w:gridCol w:w="2254"/>
        <w:gridCol w:w="2254"/>
        <w:gridCol w:w="2254"/>
      </w:tblGrid>
      <w:tr w:rsidR="00FA5499" w:rsidTr="00FA54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FA5499" w:rsidRDefault="00FA5499" w:rsidP="00D035EC">
            <w:pPr>
              <w:rPr>
                <w:lang w:val="en-US"/>
              </w:rPr>
            </w:pPr>
            <w:r>
              <w:rPr>
                <w:lang w:val="en-US"/>
              </w:rPr>
              <w:t>Character</w:t>
            </w:r>
          </w:p>
        </w:tc>
        <w:tc>
          <w:tcPr>
            <w:tcW w:w="2254" w:type="dxa"/>
          </w:tcPr>
          <w:p w:rsidR="00FA5499" w:rsidRDefault="00480C40" w:rsidP="00D035EC">
            <w:pPr>
              <w:cnfStyle w:val="100000000000" w:firstRow="1" w:lastRow="0" w:firstColumn="0" w:lastColumn="0" w:oddVBand="0" w:evenVBand="0" w:oddHBand="0" w:evenHBand="0" w:firstRowFirstColumn="0" w:firstRowLastColumn="0" w:lastRowFirstColumn="0" w:lastRowLastColumn="0"/>
              <w:rPr>
                <w:lang w:val="en-US"/>
              </w:rPr>
            </w:pPr>
            <w:r>
              <w:rPr>
                <w:lang w:val="en-US"/>
              </w:rPr>
              <w:t>Segment Inputs</w:t>
            </w:r>
          </w:p>
        </w:tc>
        <w:tc>
          <w:tcPr>
            <w:tcW w:w="2254" w:type="dxa"/>
          </w:tcPr>
          <w:p w:rsidR="00FA5499" w:rsidRDefault="00480C40" w:rsidP="00D035EC">
            <w:pPr>
              <w:cnfStyle w:val="100000000000" w:firstRow="1" w:lastRow="0" w:firstColumn="0" w:lastColumn="0" w:oddVBand="0" w:evenVBand="0" w:oddHBand="0" w:evenHBand="0" w:firstRowFirstColumn="0" w:firstRowLastColumn="0" w:lastRowFirstColumn="0" w:lastRowLastColumn="0"/>
              <w:rPr>
                <w:lang w:val="en-US"/>
              </w:rPr>
            </w:pPr>
            <w:r>
              <w:rPr>
                <w:lang w:val="en-US"/>
              </w:rPr>
              <w:t>Binary Sequence</w:t>
            </w:r>
          </w:p>
        </w:tc>
        <w:tc>
          <w:tcPr>
            <w:tcW w:w="2254" w:type="dxa"/>
          </w:tcPr>
          <w:p w:rsidR="00FA5499" w:rsidRDefault="00480C40" w:rsidP="00D035EC">
            <w:pPr>
              <w:cnfStyle w:val="100000000000" w:firstRow="1" w:lastRow="0" w:firstColumn="0" w:lastColumn="0" w:oddVBand="0" w:evenVBand="0" w:oddHBand="0" w:evenHBand="0" w:firstRowFirstColumn="0" w:firstRowLastColumn="0" w:lastRowFirstColumn="0" w:lastRowLastColumn="0"/>
              <w:rPr>
                <w:lang w:val="en-US"/>
              </w:rPr>
            </w:pPr>
            <w:r>
              <w:rPr>
                <w:lang w:val="en-US"/>
              </w:rPr>
              <w:t>Hexadecimal Value</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480C40" w:rsidRPr="00480C40" w:rsidRDefault="00480C40" w:rsidP="00D035EC">
            <w:pPr>
              <w:rPr>
                <w:bCs w:val="0"/>
                <w:lang w:val="en-US"/>
              </w:rPr>
            </w:pPr>
            <w:r>
              <w:rPr>
                <w:b w:val="0"/>
                <w:lang w:val="en-US"/>
              </w:rPr>
              <w:t>0</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C D E F</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1100 0000</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w:t>
            </w:r>
            <w:r w:rsidR="001D3417">
              <w:rPr>
                <w:lang w:val="en-US"/>
              </w:rPr>
              <w:t>C0</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480C40" w:rsidP="00D035EC">
            <w:pPr>
              <w:rPr>
                <w:b w:val="0"/>
                <w:lang w:val="en-US"/>
              </w:rPr>
            </w:pPr>
            <w:r>
              <w:rPr>
                <w:b w:val="0"/>
                <w:lang w:val="en-US"/>
              </w:rPr>
              <w:t>1</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B C</w:t>
            </w:r>
          </w:p>
        </w:tc>
        <w:tc>
          <w:tcPr>
            <w:tcW w:w="2254" w:type="dxa"/>
          </w:tcPr>
          <w:p w:rsidR="00FA5499" w:rsidRPr="00480C40" w:rsidRDefault="00B858CC"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1111 1001</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w:t>
            </w:r>
            <w:r w:rsidR="001D3417">
              <w:rPr>
                <w:lang w:val="en-US"/>
              </w:rPr>
              <w:t>F</w:t>
            </w:r>
            <w:r>
              <w:rPr>
                <w:lang w:val="en-US"/>
              </w:rPr>
              <w:t>9</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480C40" w:rsidP="00D035EC">
            <w:pPr>
              <w:rPr>
                <w:b w:val="0"/>
                <w:lang w:val="en-US"/>
              </w:rPr>
            </w:pPr>
            <w:r>
              <w:rPr>
                <w:b w:val="0"/>
                <w:lang w:val="en-US"/>
              </w:rPr>
              <w:t>2</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D E G</w:t>
            </w:r>
          </w:p>
        </w:tc>
        <w:tc>
          <w:tcPr>
            <w:tcW w:w="2254" w:type="dxa"/>
          </w:tcPr>
          <w:p w:rsidR="00FA5499" w:rsidRPr="00480C40" w:rsidRDefault="00B858CC"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1010 0100</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0xA4</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480C40" w:rsidP="00D035EC">
            <w:pPr>
              <w:rPr>
                <w:b w:val="0"/>
                <w:lang w:val="en-US"/>
              </w:rPr>
            </w:pPr>
            <w:r>
              <w:rPr>
                <w:b w:val="0"/>
                <w:lang w:val="en-US"/>
              </w:rPr>
              <w:t>3</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C D G</w:t>
            </w:r>
          </w:p>
        </w:tc>
        <w:tc>
          <w:tcPr>
            <w:tcW w:w="2254" w:type="dxa"/>
          </w:tcPr>
          <w:p w:rsidR="00FA5499" w:rsidRPr="00480C40" w:rsidRDefault="00B858CC"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1011 0000</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0xB0</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480C40" w:rsidP="00D035EC">
            <w:pPr>
              <w:rPr>
                <w:b w:val="0"/>
                <w:lang w:val="en-US"/>
              </w:rPr>
            </w:pPr>
            <w:r>
              <w:rPr>
                <w:b w:val="0"/>
                <w:lang w:val="en-US"/>
              </w:rPr>
              <w:t>4</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B C F G</w:t>
            </w:r>
          </w:p>
        </w:tc>
        <w:tc>
          <w:tcPr>
            <w:tcW w:w="2254" w:type="dxa"/>
          </w:tcPr>
          <w:p w:rsidR="00FA5499" w:rsidRPr="00480C40" w:rsidRDefault="00B858CC"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1001 1001</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0x99</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480C40" w:rsidP="00D035EC">
            <w:pPr>
              <w:rPr>
                <w:b w:val="0"/>
                <w:lang w:val="en-US"/>
              </w:rPr>
            </w:pPr>
            <w:r>
              <w:rPr>
                <w:b w:val="0"/>
                <w:lang w:val="en-US"/>
              </w:rPr>
              <w:t>5</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C D F G</w:t>
            </w:r>
          </w:p>
        </w:tc>
        <w:tc>
          <w:tcPr>
            <w:tcW w:w="2254" w:type="dxa"/>
          </w:tcPr>
          <w:p w:rsidR="00FA5499" w:rsidRPr="00480C40" w:rsidRDefault="0029449B"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1001 0010</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0x92</w:t>
            </w:r>
          </w:p>
        </w:tc>
      </w:tr>
      <w:tr w:rsidR="00FA5499" w:rsidTr="00FA5499">
        <w:tc>
          <w:tcPr>
            <w:cnfStyle w:val="001000000000" w:firstRow="0" w:lastRow="0" w:firstColumn="1" w:lastColumn="0" w:oddVBand="0" w:evenVBand="0" w:oddHBand="0" w:evenHBand="0" w:firstRowFirstColumn="0" w:firstRowLastColumn="0" w:lastRowFirstColumn="0" w:lastRowLastColumn="0"/>
            <w:tcW w:w="2254" w:type="dxa"/>
          </w:tcPr>
          <w:p w:rsidR="00FA5499" w:rsidRPr="00480C40" w:rsidRDefault="00100082" w:rsidP="00D035EC">
            <w:pPr>
              <w:rPr>
                <w:b w:val="0"/>
                <w:lang w:val="en-US"/>
              </w:rPr>
            </w:pPr>
            <w:r>
              <w:rPr>
                <w:b w:val="0"/>
                <w:lang w:val="en-US"/>
              </w:rPr>
              <w:t>6</w:t>
            </w:r>
          </w:p>
        </w:tc>
        <w:tc>
          <w:tcPr>
            <w:tcW w:w="2254" w:type="dxa"/>
          </w:tcPr>
          <w:p w:rsidR="00FA5499" w:rsidRPr="00480C40"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C D E F G</w:t>
            </w:r>
          </w:p>
        </w:tc>
        <w:tc>
          <w:tcPr>
            <w:tcW w:w="2254" w:type="dxa"/>
          </w:tcPr>
          <w:p w:rsidR="00FA5499" w:rsidRPr="00480C40" w:rsidRDefault="0029449B"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1000 0010</w:t>
            </w:r>
          </w:p>
        </w:tc>
        <w:tc>
          <w:tcPr>
            <w:tcW w:w="2254" w:type="dxa"/>
          </w:tcPr>
          <w:p w:rsidR="00FA5499" w:rsidRPr="00480C40"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0x82</w:t>
            </w:r>
          </w:p>
        </w:tc>
      </w:tr>
      <w:tr w:rsidR="00100082" w:rsidTr="00FA5499">
        <w:tc>
          <w:tcPr>
            <w:cnfStyle w:val="001000000000" w:firstRow="0" w:lastRow="0" w:firstColumn="1" w:lastColumn="0" w:oddVBand="0" w:evenVBand="0" w:oddHBand="0" w:evenHBand="0" w:firstRowFirstColumn="0" w:firstRowLastColumn="0" w:lastRowFirstColumn="0" w:lastRowLastColumn="0"/>
            <w:tcW w:w="2254" w:type="dxa"/>
          </w:tcPr>
          <w:p w:rsidR="00100082" w:rsidRPr="00100082" w:rsidRDefault="00100082" w:rsidP="00D035EC">
            <w:pPr>
              <w:rPr>
                <w:b w:val="0"/>
                <w:lang w:val="en-US"/>
              </w:rPr>
            </w:pPr>
            <w:r w:rsidRPr="00100082">
              <w:rPr>
                <w:b w:val="0"/>
                <w:lang w:val="en-US"/>
              </w:rPr>
              <w:t>7</w:t>
            </w:r>
          </w:p>
        </w:tc>
        <w:tc>
          <w:tcPr>
            <w:tcW w:w="2254" w:type="dxa"/>
          </w:tcPr>
          <w:p w:rsidR="00100082" w:rsidRPr="00100082"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C</w:t>
            </w:r>
          </w:p>
        </w:tc>
        <w:tc>
          <w:tcPr>
            <w:tcW w:w="2254" w:type="dxa"/>
          </w:tcPr>
          <w:p w:rsidR="00100082" w:rsidRPr="00100082" w:rsidRDefault="0029449B"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1111 1000</w:t>
            </w:r>
          </w:p>
        </w:tc>
        <w:tc>
          <w:tcPr>
            <w:tcW w:w="2254" w:type="dxa"/>
          </w:tcPr>
          <w:p w:rsidR="00100082" w:rsidRPr="00100082"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0xF8</w:t>
            </w:r>
          </w:p>
        </w:tc>
      </w:tr>
      <w:tr w:rsidR="00100082" w:rsidTr="00FA5499">
        <w:tc>
          <w:tcPr>
            <w:cnfStyle w:val="001000000000" w:firstRow="0" w:lastRow="0" w:firstColumn="1" w:lastColumn="0" w:oddVBand="0" w:evenVBand="0" w:oddHBand="0" w:evenHBand="0" w:firstRowFirstColumn="0" w:firstRowLastColumn="0" w:lastRowFirstColumn="0" w:lastRowLastColumn="0"/>
            <w:tcW w:w="2254" w:type="dxa"/>
          </w:tcPr>
          <w:p w:rsidR="00100082" w:rsidRPr="00100082" w:rsidRDefault="00100082" w:rsidP="00D035EC">
            <w:pPr>
              <w:rPr>
                <w:b w:val="0"/>
                <w:lang w:val="en-US"/>
              </w:rPr>
            </w:pPr>
            <w:r w:rsidRPr="00100082">
              <w:rPr>
                <w:b w:val="0"/>
                <w:lang w:val="en-US"/>
              </w:rPr>
              <w:t>8</w:t>
            </w:r>
          </w:p>
        </w:tc>
        <w:tc>
          <w:tcPr>
            <w:tcW w:w="2254" w:type="dxa"/>
          </w:tcPr>
          <w:p w:rsidR="00100082" w:rsidRPr="00100082"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C D E F G</w:t>
            </w:r>
          </w:p>
        </w:tc>
        <w:tc>
          <w:tcPr>
            <w:tcW w:w="2254" w:type="dxa"/>
          </w:tcPr>
          <w:p w:rsidR="00100082" w:rsidRPr="00100082" w:rsidRDefault="0029449B"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1000 0000</w:t>
            </w:r>
          </w:p>
        </w:tc>
        <w:tc>
          <w:tcPr>
            <w:tcW w:w="2254" w:type="dxa"/>
          </w:tcPr>
          <w:p w:rsidR="00100082" w:rsidRPr="00100082"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0x80</w:t>
            </w:r>
          </w:p>
        </w:tc>
      </w:tr>
      <w:tr w:rsidR="00100082" w:rsidTr="00FA5499">
        <w:tc>
          <w:tcPr>
            <w:cnfStyle w:val="001000000000" w:firstRow="0" w:lastRow="0" w:firstColumn="1" w:lastColumn="0" w:oddVBand="0" w:evenVBand="0" w:oddHBand="0" w:evenHBand="0" w:firstRowFirstColumn="0" w:firstRowLastColumn="0" w:lastRowFirstColumn="0" w:lastRowLastColumn="0"/>
            <w:tcW w:w="2254" w:type="dxa"/>
          </w:tcPr>
          <w:p w:rsidR="00100082" w:rsidRPr="00100082" w:rsidRDefault="00100082" w:rsidP="00D035EC">
            <w:pPr>
              <w:rPr>
                <w:b w:val="0"/>
                <w:lang w:val="en-US"/>
              </w:rPr>
            </w:pPr>
            <w:r w:rsidRPr="00100082">
              <w:rPr>
                <w:b w:val="0"/>
                <w:lang w:val="en-US"/>
              </w:rPr>
              <w:t>9</w:t>
            </w:r>
          </w:p>
        </w:tc>
        <w:tc>
          <w:tcPr>
            <w:tcW w:w="2254" w:type="dxa"/>
          </w:tcPr>
          <w:p w:rsidR="00100082" w:rsidRPr="00100082" w:rsidRDefault="00451950"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A B C D F G</w:t>
            </w:r>
          </w:p>
        </w:tc>
        <w:tc>
          <w:tcPr>
            <w:tcW w:w="2254" w:type="dxa"/>
          </w:tcPr>
          <w:p w:rsidR="00100082" w:rsidRPr="00100082" w:rsidRDefault="0029449B"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1001 0000</w:t>
            </w:r>
          </w:p>
        </w:tc>
        <w:tc>
          <w:tcPr>
            <w:tcW w:w="2254" w:type="dxa"/>
          </w:tcPr>
          <w:p w:rsidR="00100082" w:rsidRPr="00100082" w:rsidRDefault="001D3417" w:rsidP="00D035EC">
            <w:pPr>
              <w:cnfStyle w:val="000000000000" w:firstRow="0" w:lastRow="0" w:firstColumn="0" w:lastColumn="0" w:oddVBand="0" w:evenVBand="0" w:oddHBand="0" w:evenHBand="0" w:firstRowFirstColumn="0" w:firstRowLastColumn="0" w:lastRowFirstColumn="0" w:lastRowLastColumn="0"/>
              <w:rPr>
                <w:lang w:val="en-US"/>
              </w:rPr>
            </w:pPr>
            <w:r>
              <w:rPr>
                <w:lang w:val="en-US"/>
              </w:rPr>
              <w:t>0x90</w:t>
            </w:r>
          </w:p>
        </w:tc>
      </w:tr>
    </w:tbl>
    <w:p w:rsidR="00DC0D47" w:rsidRDefault="00DC0D47" w:rsidP="002620ED">
      <w:pPr>
        <w:rPr>
          <w:lang w:val="en-US"/>
        </w:rPr>
      </w:pPr>
    </w:p>
    <w:p w:rsidR="007F3119" w:rsidRDefault="007F3119" w:rsidP="002620ED">
      <w:pPr>
        <w:rPr>
          <w:lang w:val="en-US"/>
        </w:rPr>
      </w:pPr>
    </w:p>
    <w:p w:rsidR="007F3119" w:rsidRDefault="007F3119" w:rsidP="002620ED">
      <w:pPr>
        <w:rPr>
          <w:lang w:val="en-US"/>
        </w:rPr>
      </w:pPr>
    </w:p>
    <w:p w:rsidR="007F3119" w:rsidRDefault="007F3119" w:rsidP="002620ED">
      <w:pPr>
        <w:rPr>
          <w:lang w:val="en-US"/>
        </w:rPr>
      </w:pPr>
    </w:p>
    <w:p w:rsidR="007F3119" w:rsidRDefault="007F3119" w:rsidP="002620ED">
      <w:pPr>
        <w:rPr>
          <w:lang w:val="en-US"/>
        </w:rPr>
      </w:pPr>
    </w:p>
    <w:p w:rsidR="007F3119" w:rsidRDefault="007F3119" w:rsidP="002620ED">
      <w:pPr>
        <w:rPr>
          <w:lang w:val="en-US"/>
        </w:rPr>
      </w:pPr>
    </w:p>
    <w:p w:rsidR="002620ED" w:rsidRDefault="00DC0D47" w:rsidP="002620ED">
      <w:pPr>
        <w:rPr>
          <w:lang w:val="en-US"/>
        </w:rPr>
      </w:pPr>
      <w:r>
        <w:rPr>
          <w:lang w:val="en-US"/>
        </w:rPr>
        <w:lastRenderedPageBreak/>
        <w:t>As in the image showed above, the T-junction incorporates 3 traffic lights into its design</w:t>
      </w:r>
      <w:r w:rsidR="002620ED">
        <w:rPr>
          <w:lang w:val="en-US"/>
        </w:rPr>
        <w:t xml:space="preserve"> </w:t>
      </w:r>
      <w:sdt>
        <w:sdtPr>
          <w:rPr>
            <w:lang w:val="en-US"/>
          </w:rPr>
          <w:id w:val="-1670243347"/>
          <w:citation/>
        </w:sdtPr>
        <w:sdtEndPr/>
        <w:sdtContent>
          <w:r w:rsidR="00895C15">
            <w:rPr>
              <w:lang w:val="en-US"/>
            </w:rPr>
            <w:fldChar w:fldCharType="begin"/>
          </w:r>
          <w:r w:rsidR="00895C15">
            <w:rPr>
              <w:lang w:val="en-US"/>
            </w:rPr>
            <w:instrText xml:space="preserve"> CITATION UWT24 \l 1033 </w:instrText>
          </w:r>
          <w:r w:rsidR="00895C15">
            <w:rPr>
              <w:lang w:val="en-US"/>
            </w:rPr>
            <w:fldChar w:fldCharType="separate"/>
          </w:r>
          <w:r w:rsidR="00895C15" w:rsidRPr="00895C15">
            <w:rPr>
              <w:noProof/>
              <w:lang w:val="en-US"/>
            </w:rPr>
            <w:t>[1]</w:t>
          </w:r>
          <w:r w:rsidR="00895C15">
            <w:rPr>
              <w:lang w:val="en-US"/>
            </w:rPr>
            <w:fldChar w:fldCharType="end"/>
          </w:r>
        </w:sdtContent>
      </w:sdt>
      <w:r w:rsidR="002620ED">
        <w:rPr>
          <w:lang w:val="en-US"/>
        </w:rPr>
        <w:t xml:space="preserve">. </w:t>
      </w:r>
      <w:r>
        <w:rPr>
          <w:lang w:val="en-US"/>
        </w:rPr>
        <w:t xml:space="preserve">As such, the 40 second cycle can be </w:t>
      </w:r>
      <w:r w:rsidR="002620ED">
        <w:rPr>
          <w:lang w:val="en-US"/>
        </w:rPr>
        <w:t>set out as follows:</w:t>
      </w:r>
    </w:p>
    <w:tbl>
      <w:tblPr>
        <w:tblStyle w:val="GridTable1Light-Accent1"/>
        <w:tblW w:w="0" w:type="auto"/>
        <w:tblLook w:val="04A0" w:firstRow="1" w:lastRow="0" w:firstColumn="1" w:lastColumn="0" w:noHBand="0" w:noVBand="1"/>
      </w:tblPr>
      <w:tblGrid>
        <w:gridCol w:w="1887"/>
        <w:gridCol w:w="1783"/>
        <w:gridCol w:w="1782"/>
        <w:gridCol w:w="1782"/>
        <w:gridCol w:w="1782"/>
      </w:tblGrid>
      <w:tr w:rsidR="00AA1CDC" w:rsidTr="00AA1C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7" w:type="dxa"/>
          </w:tcPr>
          <w:p w:rsidR="00AA1CDC" w:rsidRDefault="00AA1CDC" w:rsidP="002620ED">
            <w:pPr>
              <w:rPr>
                <w:lang w:val="en-US"/>
              </w:rPr>
            </w:pPr>
            <w:r>
              <w:rPr>
                <w:lang w:val="en-US"/>
              </w:rPr>
              <w:t xml:space="preserve">Time </w:t>
            </w:r>
          </w:p>
        </w:tc>
        <w:tc>
          <w:tcPr>
            <w:tcW w:w="1783" w:type="dxa"/>
          </w:tcPr>
          <w:p w:rsidR="00AA1CDC" w:rsidRDefault="00AA1CDC" w:rsidP="002620ED">
            <w:pPr>
              <w:cnfStyle w:val="100000000000" w:firstRow="1" w:lastRow="0" w:firstColumn="0" w:lastColumn="0" w:oddVBand="0" w:evenVBand="0" w:oddHBand="0" w:evenHBand="0" w:firstRowFirstColumn="0" w:firstRowLastColumn="0" w:lastRowFirstColumn="0" w:lastRowLastColumn="0"/>
              <w:rPr>
                <w:lang w:val="en-US"/>
              </w:rPr>
            </w:pPr>
            <w:r>
              <w:rPr>
                <w:lang w:val="en-US"/>
              </w:rPr>
              <w:t>Traffic Light 1</w:t>
            </w:r>
          </w:p>
        </w:tc>
        <w:tc>
          <w:tcPr>
            <w:tcW w:w="1782" w:type="dxa"/>
          </w:tcPr>
          <w:p w:rsidR="00AA1CDC" w:rsidRDefault="00AA1CDC" w:rsidP="002620ED">
            <w:pPr>
              <w:cnfStyle w:val="100000000000" w:firstRow="1" w:lastRow="0" w:firstColumn="0" w:lastColumn="0" w:oddVBand="0" w:evenVBand="0" w:oddHBand="0" w:evenHBand="0" w:firstRowFirstColumn="0" w:firstRowLastColumn="0" w:lastRowFirstColumn="0" w:lastRowLastColumn="0"/>
              <w:rPr>
                <w:lang w:val="en-US"/>
              </w:rPr>
            </w:pPr>
            <w:r>
              <w:rPr>
                <w:lang w:val="en-US"/>
              </w:rPr>
              <w:t>Traffic Light 2</w:t>
            </w:r>
          </w:p>
        </w:tc>
        <w:tc>
          <w:tcPr>
            <w:tcW w:w="1782" w:type="dxa"/>
          </w:tcPr>
          <w:p w:rsidR="00AA1CDC" w:rsidRDefault="00AA1CDC" w:rsidP="002620ED">
            <w:pPr>
              <w:cnfStyle w:val="100000000000" w:firstRow="1" w:lastRow="0" w:firstColumn="0" w:lastColumn="0" w:oddVBand="0" w:evenVBand="0" w:oddHBand="0" w:evenHBand="0" w:firstRowFirstColumn="0" w:firstRowLastColumn="0" w:lastRowFirstColumn="0" w:lastRowLastColumn="0"/>
              <w:rPr>
                <w:lang w:val="en-US"/>
              </w:rPr>
            </w:pPr>
            <w:r>
              <w:rPr>
                <w:lang w:val="en-US"/>
              </w:rPr>
              <w:t>Traffic Light 3</w:t>
            </w:r>
          </w:p>
        </w:tc>
        <w:tc>
          <w:tcPr>
            <w:tcW w:w="1782" w:type="dxa"/>
          </w:tcPr>
          <w:p w:rsidR="00AA1CDC" w:rsidRDefault="00AA1CDC" w:rsidP="002620ED">
            <w:pPr>
              <w:cnfStyle w:val="100000000000" w:firstRow="1" w:lastRow="0" w:firstColumn="0" w:lastColumn="0" w:oddVBand="0" w:evenVBand="0" w:oddHBand="0" w:evenHBand="0" w:firstRowFirstColumn="0" w:firstRowLastColumn="0" w:lastRowFirstColumn="0" w:lastRowLastColumn="0"/>
              <w:rPr>
                <w:lang w:val="en-US"/>
              </w:rPr>
            </w:pPr>
            <w:r>
              <w:rPr>
                <w:lang w:val="en-US"/>
              </w:rPr>
              <w:t>Pedestrian Light</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AA1CDC" w:rsidP="002620ED">
            <w:pPr>
              <w:rPr>
                <w:b w:val="0"/>
                <w:lang w:val="en-US"/>
              </w:rPr>
            </w:pPr>
            <w:r w:rsidRPr="00AA1CDC">
              <w:rPr>
                <w:b w:val="0"/>
                <w:lang w:val="en-US"/>
              </w:rPr>
              <w:t>0</w:t>
            </w:r>
            <w:r w:rsidR="00147745">
              <w:rPr>
                <w:b w:val="0"/>
                <w:lang w:val="en-US"/>
              </w:rPr>
              <w:t>:00 - 0:01</w:t>
            </w:r>
          </w:p>
        </w:tc>
        <w:tc>
          <w:tcPr>
            <w:tcW w:w="1783"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0:01 - 0:02</w:t>
            </w:r>
          </w:p>
        </w:tc>
        <w:tc>
          <w:tcPr>
            <w:tcW w:w="1783"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Red &amp; </w:t>
            </w:r>
            <w:r w:rsidR="004A5338">
              <w:rPr>
                <w:lang w:val="en-US"/>
              </w:rPr>
              <w:t>Yellow</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147745" w:rsidRPr="00147745" w:rsidRDefault="00147745" w:rsidP="002620ED">
            <w:pPr>
              <w:rPr>
                <w:bCs w:val="0"/>
                <w:lang w:val="en-US"/>
              </w:rPr>
            </w:pPr>
            <w:r>
              <w:rPr>
                <w:b w:val="0"/>
                <w:lang w:val="en-US"/>
              </w:rPr>
              <w:t>0:02 - 0:08</w:t>
            </w:r>
          </w:p>
        </w:tc>
        <w:tc>
          <w:tcPr>
            <w:tcW w:w="1783"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Green</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CD05C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0:08 - 0:10</w:t>
            </w:r>
          </w:p>
        </w:tc>
        <w:tc>
          <w:tcPr>
            <w:tcW w:w="1783" w:type="dxa"/>
          </w:tcPr>
          <w:p w:rsidR="00AA1CDC" w:rsidRDefault="004A5338"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Yellow</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0:10 – 0:11</w:t>
            </w:r>
          </w:p>
        </w:tc>
        <w:tc>
          <w:tcPr>
            <w:tcW w:w="1783"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0:11 – 0:12</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Red &amp; </w:t>
            </w:r>
            <w:r w:rsidR="004A5338">
              <w:rPr>
                <w:lang w:val="en-US"/>
              </w:rPr>
              <w:t>Yellow</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0:12 – 0:18</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Green</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AA1CDC" w:rsidRDefault="00147745" w:rsidP="002620ED">
            <w:pPr>
              <w:rPr>
                <w:b w:val="0"/>
                <w:lang w:val="en-US"/>
              </w:rPr>
            </w:pPr>
            <w:r>
              <w:rPr>
                <w:b w:val="0"/>
                <w:lang w:val="en-US"/>
              </w:rPr>
              <w:t>0:18 – 0:20</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4A5338"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Yellow</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C63F55" w:rsidRDefault="00147745" w:rsidP="002620ED">
            <w:pPr>
              <w:rPr>
                <w:b w:val="0"/>
                <w:lang w:val="en-US"/>
              </w:rPr>
            </w:pPr>
            <w:r w:rsidRPr="00C63F55">
              <w:rPr>
                <w:b w:val="0"/>
                <w:lang w:val="en-US"/>
              </w:rPr>
              <w:t>0:20 – 0:21</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14774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C63F55" w:rsidRDefault="00147745" w:rsidP="002620ED">
            <w:pPr>
              <w:rPr>
                <w:b w:val="0"/>
                <w:lang w:val="en-US"/>
              </w:rPr>
            </w:pPr>
            <w:r w:rsidRPr="00C63F55">
              <w:rPr>
                <w:b w:val="0"/>
                <w:lang w:val="en-US"/>
              </w:rPr>
              <w:t>0:21 – 0:22</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14774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Red &amp; </w:t>
            </w:r>
            <w:r w:rsidR="004A5338">
              <w:rPr>
                <w:lang w:val="en-US"/>
              </w:rPr>
              <w:t>Yellow</w:t>
            </w:r>
          </w:p>
        </w:tc>
        <w:tc>
          <w:tcPr>
            <w:tcW w:w="1782" w:type="dxa"/>
          </w:tcPr>
          <w:p w:rsidR="00AA1CDC" w:rsidRDefault="00AA1CDC"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AA1CDC" w:rsidTr="00AA1CDC">
        <w:tc>
          <w:tcPr>
            <w:cnfStyle w:val="001000000000" w:firstRow="0" w:lastRow="0" w:firstColumn="1" w:lastColumn="0" w:oddVBand="0" w:evenVBand="0" w:oddHBand="0" w:evenHBand="0" w:firstRowFirstColumn="0" w:firstRowLastColumn="0" w:lastRowFirstColumn="0" w:lastRowLastColumn="0"/>
            <w:tcW w:w="1887" w:type="dxa"/>
          </w:tcPr>
          <w:p w:rsidR="00AA1CDC" w:rsidRPr="00C63F55" w:rsidRDefault="00147745" w:rsidP="002620ED">
            <w:pPr>
              <w:rPr>
                <w:b w:val="0"/>
                <w:lang w:val="en-US"/>
              </w:rPr>
            </w:pPr>
            <w:r w:rsidRPr="00C63F55">
              <w:rPr>
                <w:b w:val="0"/>
                <w:lang w:val="en-US"/>
              </w:rPr>
              <w:t>0:22 – 0:28</w:t>
            </w:r>
          </w:p>
        </w:tc>
        <w:tc>
          <w:tcPr>
            <w:tcW w:w="1783"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AA1CDC" w:rsidRDefault="0014774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Green</w:t>
            </w:r>
          </w:p>
        </w:tc>
        <w:tc>
          <w:tcPr>
            <w:tcW w:w="1782" w:type="dxa"/>
          </w:tcPr>
          <w:p w:rsidR="00AA1CDC" w:rsidRDefault="00DC39A7"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147745" w:rsidTr="00AA1CDC">
        <w:tc>
          <w:tcPr>
            <w:cnfStyle w:val="001000000000" w:firstRow="0" w:lastRow="0" w:firstColumn="1" w:lastColumn="0" w:oddVBand="0" w:evenVBand="0" w:oddHBand="0" w:evenHBand="0" w:firstRowFirstColumn="0" w:firstRowLastColumn="0" w:lastRowFirstColumn="0" w:lastRowLastColumn="0"/>
            <w:tcW w:w="1887" w:type="dxa"/>
          </w:tcPr>
          <w:p w:rsidR="00147745" w:rsidRPr="00C63F55" w:rsidRDefault="00147745" w:rsidP="002620ED">
            <w:pPr>
              <w:rPr>
                <w:b w:val="0"/>
                <w:lang w:val="en-US"/>
              </w:rPr>
            </w:pPr>
            <w:r w:rsidRPr="00C63F55">
              <w:rPr>
                <w:b w:val="0"/>
                <w:lang w:val="en-US"/>
              </w:rPr>
              <w:t xml:space="preserve">0:28 </w:t>
            </w:r>
            <w:r w:rsidR="00C63F55" w:rsidRPr="00C63F55">
              <w:rPr>
                <w:b w:val="0"/>
                <w:lang w:val="en-US"/>
              </w:rPr>
              <w:t>–</w:t>
            </w:r>
            <w:r w:rsidRPr="00C63F55">
              <w:rPr>
                <w:b w:val="0"/>
                <w:lang w:val="en-US"/>
              </w:rPr>
              <w:t xml:space="preserve"> </w:t>
            </w:r>
            <w:r w:rsidR="00C63F55" w:rsidRPr="00C63F55">
              <w:rPr>
                <w:b w:val="0"/>
                <w:lang w:val="en-US"/>
              </w:rPr>
              <w:t>0:30</w:t>
            </w:r>
          </w:p>
        </w:tc>
        <w:tc>
          <w:tcPr>
            <w:tcW w:w="1783" w:type="dxa"/>
          </w:tcPr>
          <w:p w:rsidR="0014774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14774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147745" w:rsidRDefault="004A5338"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Yellow</w:t>
            </w:r>
          </w:p>
        </w:tc>
        <w:tc>
          <w:tcPr>
            <w:tcW w:w="1782" w:type="dxa"/>
          </w:tcPr>
          <w:p w:rsidR="00147745" w:rsidRDefault="00DC39A7"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r>
      <w:tr w:rsidR="00147745" w:rsidTr="00AA1CDC">
        <w:tc>
          <w:tcPr>
            <w:cnfStyle w:val="001000000000" w:firstRow="0" w:lastRow="0" w:firstColumn="1" w:lastColumn="0" w:oddVBand="0" w:evenVBand="0" w:oddHBand="0" w:evenHBand="0" w:firstRowFirstColumn="0" w:firstRowLastColumn="0" w:lastRowFirstColumn="0" w:lastRowLastColumn="0"/>
            <w:tcW w:w="1887" w:type="dxa"/>
          </w:tcPr>
          <w:p w:rsidR="00147745" w:rsidRPr="00C63F55" w:rsidRDefault="00C63F55" w:rsidP="002620ED">
            <w:pPr>
              <w:rPr>
                <w:b w:val="0"/>
                <w:lang w:val="en-US"/>
              </w:rPr>
            </w:pPr>
            <w:r w:rsidRPr="00C63F55">
              <w:rPr>
                <w:b w:val="0"/>
                <w:lang w:val="en-US"/>
              </w:rPr>
              <w:t>0:30 – 0:40</w:t>
            </w:r>
          </w:p>
        </w:tc>
        <w:tc>
          <w:tcPr>
            <w:tcW w:w="1783" w:type="dxa"/>
          </w:tcPr>
          <w:p w:rsidR="0014774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14774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147745" w:rsidRDefault="00CD05C5"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Red</w:t>
            </w:r>
          </w:p>
        </w:tc>
        <w:tc>
          <w:tcPr>
            <w:tcW w:w="1782" w:type="dxa"/>
          </w:tcPr>
          <w:p w:rsidR="00147745" w:rsidRDefault="00DC39A7" w:rsidP="002620ED">
            <w:pPr>
              <w:cnfStyle w:val="000000000000" w:firstRow="0" w:lastRow="0" w:firstColumn="0" w:lastColumn="0" w:oddVBand="0" w:evenVBand="0" w:oddHBand="0" w:evenHBand="0" w:firstRowFirstColumn="0" w:firstRowLastColumn="0" w:lastRowFirstColumn="0" w:lastRowLastColumn="0"/>
              <w:rPr>
                <w:lang w:val="en-US"/>
              </w:rPr>
            </w:pPr>
            <w:r>
              <w:rPr>
                <w:lang w:val="en-US"/>
              </w:rPr>
              <w:t>Green</w:t>
            </w:r>
          </w:p>
        </w:tc>
      </w:tr>
    </w:tbl>
    <w:p w:rsidR="00BF7828" w:rsidRDefault="00AA1CDC" w:rsidP="002620ED">
      <w:pPr>
        <w:rPr>
          <w:lang w:val="en-US"/>
        </w:rPr>
      </w:pPr>
      <w:r>
        <w:rPr>
          <w:lang w:val="en-US"/>
        </w:rPr>
        <w:t xml:space="preserve"> </w:t>
      </w:r>
    </w:p>
    <w:p w:rsidR="002620ED" w:rsidRDefault="002A4936" w:rsidP="00D035EC">
      <w:pPr>
        <w:rPr>
          <w:lang w:val="en-US"/>
        </w:rPr>
      </w:pPr>
      <w:r>
        <w:rPr>
          <w:lang w:val="en-US"/>
        </w:rPr>
        <w:t>As seen in the final row above, the last 10 seconds of the 40 second cycle (30-40s) is reserved for the pedestrian crossing (pedestrian light is green and all traffic lights are red). However, with the inclusion of a push-button for the pedestrian to indicate their presence, the design can be made more efficient. A case can be made that if the button is pressed, the 10 second ‘pedestrian portion’ of the cycle is included. Therefore, the alternative case is that if the button is not pressed, the 10 seconds are omitted, and the counter resets to 0 after 30. As aforementioned, this makes the system more efficient and improves traffic flow.</w:t>
      </w:r>
      <w:r w:rsidR="009E7ECD">
        <w:rPr>
          <w:lang w:val="en-US"/>
        </w:rPr>
        <w:t xml:space="preserve"> </w:t>
      </w:r>
      <w:r w:rsidR="00A20F1D">
        <w:rPr>
          <w:lang w:val="en-US"/>
        </w:rPr>
        <w:t>Moreover, t</w:t>
      </w:r>
      <w:r w:rsidR="00F518B8">
        <w:rPr>
          <w:lang w:val="en-US"/>
        </w:rPr>
        <w:t>o improve the effectiveness of the design, a white indicator LED has been included next to the pedestrian button</w:t>
      </w:r>
      <w:r w:rsidR="00A20F1D">
        <w:rPr>
          <w:lang w:val="en-US"/>
        </w:rPr>
        <w:t xml:space="preserve"> to indicate</w:t>
      </w:r>
      <w:r w:rsidR="00F518B8">
        <w:rPr>
          <w:lang w:val="en-US"/>
        </w:rPr>
        <w:t xml:space="preserve"> </w:t>
      </w:r>
      <w:r w:rsidR="00A20F1D">
        <w:rPr>
          <w:lang w:val="en-US"/>
        </w:rPr>
        <w:t xml:space="preserve">when </w:t>
      </w:r>
      <w:r w:rsidR="00F518B8">
        <w:rPr>
          <w:lang w:val="en-US"/>
        </w:rPr>
        <w:t xml:space="preserve">the button has been pressed – and thus there will be </w:t>
      </w:r>
      <w:r w:rsidR="00A20F1D">
        <w:rPr>
          <w:lang w:val="en-US"/>
        </w:rPr>
        <w:t>a pedestrian crossing in the timing cycle.</w:t>
      </w:r>
    </w:p>
    <w:p w:rsidR="00703BB8" w:rsidRDefault="00703BB8" w:rsidP="00D035EC">
      <w:pPr>
        <w:rPr>
          <w:lang w:val="en-US"/>
        </w:rPr>
      </w:pPr>
    </w:p>
    <w:p w:rsidR="00B355EA" w:rsidRDefault="00A74B91" w:rsidP="00D035EC">
      <w:pPr>
        <w:rPr>
          <w:lang w:val="en-US"/>
        </w:rPr>
      </w:pPr>
      <w:r>
        <w:rPr>
          <w:lang w:val="en-US"/>
        </w:rPr>
        <w:t xml:space="preserve">In order to automate the system, including the above components, an electronic control unit must be incorporated into the design – best implemented in the form of a microcontroller </w:t>
      </w:r>
      <w:sdt>
        <w:sdtPr>
          <w:rPr>
            <w:lang w:val="en-US"/>
          </w:rPr>
          <w:id w:val="1104622211"/>
          <w:citation/>
        </w:sdtPr>
        <w:sdtEndPr/>
        <w:sdtContent>
          <w:r w:rsidR="00C36A23">
            <w:rPr>
              <w:lang w:val="en-US"/>
            </w:rPr>
            <w:fldChar w:fldCharType="begin"/>
          </w:r>
          <w:r w:rsidR="00C36A23">
            <w:rPr>
              <w:lang w:val="en-US"/>
            </w:rPr>
            <w:instrText xml:space="preserve"> CITATION Pau13 \l 1033 </w:instrText>
          </w:r>
          <w:r w:rsidR="00C36A23">
            <w:rPr>
              <w:lang w:val="en-US"/>
            </w:rPr>
            <w:fldChar w:fldCharType="separate"/>
          </w:r>
          <w:r w:rsidR="00C36A23" w:rsidRPr="00C36A23">
            <w:rPr>
              <w:noProof/>
              <w:lang w:val="en-US"/>
            </w:rPr>
            <w:t>[4]</w:t>
          </w:r>
          <w:r w:rsidR="00C36A23">
            <w:rPr>
              <w:lang w:val="en-US"/>
            </w:rPr>
            <w:fldChar w:fldCharType="end"/>
          </w:r>
        </w:sdtContent>
      </w:sdt>
      <w:r>
        <w:rPr>
          <w:lang w:val="en-US"/>
        </w:rPr>
        <w:t xml:space="preserve">. </w:t>
      </w:r>
      <w:r w:rsidR="001D0F89">
        <w:rPr>
          <w:lang w:val="en-US"/>
        </w:rPr>
        <w:t>Micr</w:t>
      </w:r>
      <w:r w:rsidR="0026276E">
        <w:rPr>
          <w:lang w:val="en-US"/>
        </w:rPr>
        <w:t>ocontrollers have a RISC (Reduced Instruction Set Computing), with a limited number of set instructions, making them perfect for specific limited applications such as this</w:t>
      </w:r>
      <w:r w:rsidR="00342ADF">
        <w:rPr>
          <w:lang w:val="en-US"/>
        </w:rPr>
        <w:t xml:space="preserve"> </w:t>
      </w:r>
      <w:sdt>
        <w:sdtPr>
          <w:rPr>
            <w:lang w:val="en-US"/>
          </w:rPr>
          <w:id w:val="462851450"/>
          <w:citation/>
        </w:sdtPr>
        <w:sdtEndPr/>
        <w:sdtContent>
          <w:r w:rsidR="00C36A23">
            <w:rPr>
              <w:lang w:val="en-US"/>
            </w:rPr>
            <w:fldChar w:fldCharType="begin"/>
          </w:r>
          <w:r w:rsidR="00C36A23">
            <w:rPr>
              <w:lang w:val="en-US"/>
            </w:rPr>
            <w:instrText xml:space="preserve"> CITATION Mar \l 1033 </w:instrText>
          </w:r>
          <w:r w:rsidR="00C36A23">
            <w:rPr>
              <w:lang w:val="en-US"/>
            </w:rPr>
            <w:fldChar w:fldCharType="separate"/>
          </w:r>
          <w:r w:rsidR="00C36A23" w:rsidRPr="00C36A23">
            <w:rPr>
              <w:noProof/>
              <w:lang w:val="en-US"/>
            </w:rPr>
            <w:t>[6]</w:t>
          </w:r>
          <w:r w:rsidR="00C36A23">
            <w:rPr>
              <w:lang w:val="en-US"/>
            </w:rPr>
            <w:fldChar w:fldCharType="end"/>
          </w:r>
        </w:sdtContent>
      </w:sdt>
      <w:r w:rsidR="0026276E">
        <w:rPr>
          <w:lang w:val="en-US"/>
        </w:rPr>
        <w:t xml:space="preserve">. </w:t>
      </w:r>
      <w:r>
        <w:rPr>
          <w:lang w:val="en-US"/>
        </w:rPr>
        <w:t>In this case a PIC16F877A has been selected</w:t>
      </w:r>
      <w:r w:rsidR="00456DFA">
        <w:rPr>
          <w:lang w:val="en-US"/>
        </w:rPr>
        <w:t xml:space="preserve"> </w:t>
      </w:r>
      <w:sdt>
        <w:sdtPr>
          <w:rPr>
            <w:lang w:val="en-US"/>
          </w:rPr>
          <w:id w:val="-157844382"/>
          <w:citation/>
        </w:sdtPr>
        <w:sdtEndPr/>
        <w:sdtContent>
          <w:r w:rsidR="00103B84">
            <w:rPr>
              <w:lang w:val="en-US"/>
            </w:rPr>
            <w:fldChar w:fldCharType="begin"/>
          </w:r>
          <w:r w:rsidR="00103B84">
            <w:rPr>
              <w:lang w:val="en-US"/>
            </w:rPr>
            <w:instrText xml:space="preserve"> CITATION Mic \l 1033 </w:instrText>
          </w:r>
          <w:r w:rsidR="00103B84">
            <w:rPr>
              <w:lang w:val="en-US"/>
            </w:rPr>
            <w:fldChar w:fldCharType="separate"/>
          </w:r>
          <w:r w:rsidR="00103B84" w:rsidRPr="00103B84">
            <w:rPr>
              <w:noProof/>
              <w:lang w:val="en-US"/>
            </w:rPr>
            <w:t>[5]</w:t>
          </w:r>
          <w:r w:rsidR="00103B84">
            <w:rPr>
              <w:lang w:val="en-US"/>
            </w:rPr>
            <w:fldChar w:fldCharType="end"/>
          </w:r>
        </w:sdtContent>
      </w:sdt>
      <w:r>
        <w:rPr>
          <w:lang w:val="en-US"/>
        </w:rPr>
        <w:t>. This is because</w:t>
      </w:r>
      <w:r w:rsidR="00342ADF">
        <w:rPr>
          <w:lang w:val="en-US"/>
        </w:rPr>
        <w:t xml:space="preserve"> it has an 8-bit operation sequence - perfect for working across the seven pins of the 7-segement displays. In addition, there are 35 configurable I/O (Input/Output) pins; this makes it advantageous compared to smaller models, despite a greater cost. </w:t>
      </w:r>
    </w:p>
    <w:p w:rsidR="00B355EA" w:rsidRDefault="00B355EA" w:rsidP="00D035EC">
      <w:pPr>
        <w:rPr>
          <w:lang w:val="en-US"/>
        </w:rPr>
      </w:pPr>
      <w:r>
        <w:rPr>
          <w:noProof/>
        </w:rPr>
        <w:drawing>
          <wp:inline distT="0" distB="0" distL="0" distR="0" wp14:anchorId="78D61496" wp14:editId="47E0A718">
            <wp:extent cx="5151685" cy="21546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1413" cy="2162872"/>
                    </a:xfrm>
                    <a:prstGeom prst="rect">
                      <a:avLst/>
                    </a:prstGeom>
                  </pic:spPr>
                </pic:pic>
              </a:graphicData>
            </a:graphic>
          </wp:inline>
        </w:drawing>
      </w:r>
    </w:p>
    <w:p w:rsidR="00A74B91" w:rsidRDefault="00342ADF" w:rsidP="00D035EC">
      <w:pPr>
        <w:rPr>
          <w:lang w:val="en-US"/>
        </w:rPr>
      </w:pPr>
      <w:r>
        <w:rPr>
          <w:lang w:val="en-US"/>
        </w:rPr>
        <w:lastRenderedPageBreak/>
        <w:t xml:space="preserve">Moreover, the PIC16F877A has an internal oscillator and three independent timers. One of these timers will be required on an interrupt-basis in order to set the one second time duration for each digit increase on the 7-segment displays </w:t>
      </w:r>
      <w:sdt>
        <w:sdtPr>
          <w:rPr>
            <w:lang w:val="en-US"/>
          </w:rPr>
          <w:id w:val="1248844466"/>
          <w:citation/>
        </w:sdtPr>
        <w:sdtEndPr/>
        <w:sdtContent>
          <w:r w:rsidR="00EF65E1">
            <w:rPr>
              <w:lang w:val="en-US"/>
            </w:rPr>
            <w:fldChar w:fldCharType="begin"/>
          </w:r>
          <w:r w:rsidR="00EF65E1">
            <w:rPr>
              <w:lang w:val="en-US"/>
            </w:rPr>
            <w:instrText xml:space="preserve"> CITATION Mar1 \l 1033 </w:instrText>
          </w:r>
          <w:r w:rsidR="00EF65E1">
            <w:rPr>
              <w:lang w:val="en-US"/>
            </w:rPr>
            <w:fldChar w:fldCharType="separate"/>
          </w:r>
          <w:r w:rsidR="00EF65E1" w:rsidRPr="00EF65E1">
            <w:rPr>
              <w:noProof/>
              <w:lang w:val="en-US"/>
            </w:rPr>
            <w:t>[7]</w:t>
          </w:r>
          <w:r w:rsidR="00EF65E1">
            <w:rPr>
              <w:lang w:val="en-US"/>
            </w:rPr>
            <w:fldChar w:fldCharType="end"/>
          </w:r>
        </w:sdtContent>
      </w:sdt>
      <w:r>
        <w:rPr>
          <w:lang w:val="en-US"/>
        </w:rPr>
        <w:t>. The internal oscillator</w:t>
      </w:r>
      <w:r w:rsidR="008B196D">
        <w:rPr>
          <w:lang w:val="en-US"/>
        </w:rPr>
        <w:t>, running at 8 MHz,</w:t>
      </w:r>
      <w:r>
        <w:rPr>
          <w:lang w:val="en-US"/>
        </w:rPr>
        <w:t xml:space="preserve"> will then provide the physical time to the timer, meaning that the counting of 1 second is accurate </w:t>
      </w:r>
      <w:sdt>
        <w:sdtPr>
          <w:rPr>
            <w:lang w:val="en-US"/>
          </w:rPr>
          <w:id w:val="-266461990"/>
          <w:citation/>
        </w:sdtPr>
        <w:sdtEndPr/>
        <w:sdtContent>
          <w:r w:rsidR="00EF65E1">
            <w:rPr>
              <w:lang w:val="en-US"/>
            </w:rPr>
            <w:fldChar w:fldCharType="begin"/>
          </w:r>
          <w:r w:rsidR="00EF65E1">
            <w:rPr>
              <w:lang w:val="en-US"/>
            </w:rPr>
            <w:instrText xml:space="preserve">CITATION Pau15 \l 1033 </w:instrText>
          </w:r>
          <w:r w:rsidR="00EF65E1">
            <w:rPr>
              <w:lang w:val="en-US"/>
            </w:rPr>
            <w:fldChar w:fldCharType="separate"/>
          </w:r>
          <w:r w:rsidR="00EF65E1" w:rsidRPr="00EF65E1">
            <w:rPr>
              <w:noProof/>
              <w:lang w:val="en-US"/>
            </w:rPr>
            <w:t>[8]</w:t>
          </w:r>
          <w:r w:rsidR="00EF65E1">
            <w:rPr>
              <w:lang w:val="en-US"/>
            </w:rPr>
            <w:fldChar w:fldCharType="end"/>
          </w:r>
        </w:sdtContent>
      </w:sdt>
      <w:r>
        <w:rPr>
          <w:lang w:val="en-US"/>
        </w:rPr>
        <w:t xml:space="preserve">. </w:t>
      </w:r>
      <w:r w:rsidR="00B355EA">
        <w:rPr>
          <w:lang w:val="en-US"/>
        </w:rPr>
        <w:t xml:space="preserve">The internal oscillator also means that there are no additional costs or efforts from the implementation of an external oscillator circuit, such as </w:t>
      </w:r>
      <w:r w:rsidR="00703BB8">
        <w:rPr>
          <w:lang w:val="en-US"/>
        </w:rPr>
        <w:t xml:space="preserve">in </w:t>
      </w:r>
      <w:r w:rsidR="00B355EA">
        <w:rPr>
          <w:lang w:val="en-US"/>
        </w:rPr>
        <w:t xml:space="preserve">the </w:t>
      </w:r>
      <w:r w:rsidR="00703BB8">
        <w:rPr>
          <w:lang w:val="en-US"/>
        </w:rPr>
        <w:t xml:space="preserve">example </w:t>
      </w:r>
      <w:r w:rsidR="00B355EA">
        <w:rPr>
          <w:lang w:val="en-US"/>
        </w:rPr>
        <w:t>design below</w:t>
      </w:r>
      <w:r w:rsidR="00703BB8">
        <w:rPr>
          <w:lang w:val="en-US"/>
        </w:rPr>
        <w:t xml:space="preserve"> (also in Proteus software)</w:t>
      </w:r>
      <w:r w:rsidR="00B355EA">
        <w:rPr>
          <w:lang w:val="en-US"/>
        </w:rPr>
        <w:t>.</w:t>
      </w:r>
    </w:p>
    <w:p w:rsidR="00B355EA" w:rsidRDefault="00B355EA" w:rsidP="00D035EC">
      <w:pPr>
        <w:rPr>
          <w:lang w:val="en-US"/>
        </w:rPr>
      </w:pPr>
      <w:r>
        <w:rPr>
          <w:noProof/>
        </w:rPr>
        <w:drawing>
          <wp:inline distT="0" distB="0" distL="0" distR="0" wp14:anchorId="76D2275D" wp14:editId="64EE2B9F">
            <wp:extent cx="5633720" cy="4252904"/>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78056" cy="4437353"/>
                    </a:xfrm>
                    <a:prstGeom prst="rect">
                      <a:avLst/>
                    </a:prstGeom>
                  </pic:spPr>
                </pic:pic>
              </a:graphicData>
            </a:graphic>
          </wp:inline>
        </w:drawing>
      </w:r>
    </w:p>
    <w:p w:rsidR="009E7ECD" w:rsidRDefault="009E7ECD" w:rsidP="00D035EC">
      <w:pPr>
        <w:rPr>
          <w:lang w:val="en-US"/>
        </w:rPr>
      </w:pPr>
    </w:p>
    <w:p w:rsidR="00F50CBA" w:rsidRDefault="00F50CBA" w:rsidP="00D035EC">
      <w:pPr>
        <w:rPr>
          <w:noProof/>
          <w:lang w:val="en-US"/>
        </w:rPr>
      </w:pPr>
      <w:r>
        <w:rPr>
          <w:lang w:val="en-US"/>
        </w:rPr>
        <w:t>There are two additional design considerations that need to be evaluated for this circuit. Firstly, the output connected to pin RA4 on the PIC requires a pull-up resistor</w:t>
      </w:r>
      <w:r w:rsidR="00FE5687">
        <w:rPr>
          <w:lang w:val="en-US"/>
        </w:rPr>
        <w:t>, as specified in the datasheet</w:t>
      </w:r>
      <w:r>
        <w:rPr>
          <w:lang w:val="en-US"/>
        </w:rPr>
        <w:t xml:space="preserve"> </w:t>
      </w:r>
      <w:sdt>
        <w:sdtPr>
          <w:rPr>
            <w:lang w:val="en-US"/>
          </w:rPr>
          <w:id w:val="1898938241"/>
          <w:citation/>
        </w:sdtPr>
        <w:sdtEndPr/>
        <w:sdtContent>
          <w:r w:rsidR="00EF65E1">
            <w:rPr>
              <w:lang w:val="en-US"/>
            </w:rPr>
            <w:fldChar w:fldCharType="begin"/>
          </w:r>
          <w:r w:rsidR="00EF65E1">
            <w:rPr>
              <w:lang w:val="en-US"/>
            </w:rPr>
            <w:instrText xml:space="preserve"> CITATION Mic \l 1033 </w:instrText>
          </w:r>
          <w:r w:rsidR="00EF65E1">
            <w:rPr>
              <w:lang w:val="en-US"/>
            </w:rPr>
            <w:fldChar w:fldCharType="separate"/>
          </w:r>
          <w:r w:rsidR="00EF65E1" w:rsidRPr="00EF65E1">
            <w:rPr>
              <w:noProof/>
              <w:lang w:val="en-US"/>
            </w:rPr>
            <w:t>[5]</w:t>
          </w:r>
          <w:r w:rsidR="00EF65E1">
            <w:rPr>
              <w:lang w:val="en-US"/>
            </w:rPr>
            <w:fldChar w:fldCharType="end"/>
          </w:r>
        </w:sdtContent>
      </w:sdt>
      <w:r>
        <w:rPr>
          <w:lang w:val="en-US"/>
        </w:rPr>
        <w:t>.</w:t>
      </w:r>
      <w:r w:rsidR="00FE5687">
        <w:rPr>
          <w:lang w:val="en-US"/>
        </w:rPr>
        <w:t xml:space="preserve"> The design implementation, using a </w:t>
      </w:r>
      <w:r w:rsidR="00FE5687">
        <w:rPr>
          <w:noProof/>
          <w:lang w:val="en-US"/>
        </w:rPr>
        <w:t>10k</w:t>
      </w:r>
      <w:r w:rsidR="00FE5687">
        <w:rPr>
          <w:rFonts w:cstheme="minorHAnsi"/>
          <w:noProof/>
          <w:lang w:val="en-US"/>
        </w:rPr>
        <w:t xml:space="preserve">Ω </w:t>
      </w:r>
      <w:r w:rsidR="00FE5687">
        <w:rPr>
          <w:noProof/>
          <w:lang w:val="en-US"/>
        </w:rPr>
        <w:t>resistor, is shown below.</w:t>
      </w:r>
    </w:p>
    <w:p w:rsidR="00FE5687" w:rsidRDefault="00FE5687" w:rsidP="00D035EC">
      <w:pPr>
        <w:rPr>
          <w:lang w:val="en-US"/>
        </w:rPr>
      </w:pPr>
      <w:r>
        <w:rPr>
          <w:noProof/>
        </w:rPr>
        <w:drawing>
          <wp:inline distT="0" distB="0" distL="0" distR="0" wp14:anchorId="57D585C8" wp14:editId="1294E2DF">
            <wp:extent cx="5634230" cy="220027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70413" cy="2253457"/>
                    </a:xfrm>
                    <a:prstGeom prst="rect">
                      <a:avLst/>
                    </a:prstGeom>
                  </pic:spPr>
                </pic:pic>
              </a:graphicData>
            </a:graphic>
          </wp:inline>
        </w:drawing>
      </w:r>
    </w:p>
    <w:p w:rsidR="00F50CBA" w:rsidRDefault="00F50CBA" w:rsidP="00D035EC">
      <w:pPr>
        <w:rPr>
          <w:lang w:val="en-US"/>
        </w:rPr>
      </w:pPr>
      <w:r>
        <w:rPr>
          <w:lang w:val="en-US"/>
        </w:rPr>
        <w:lastRenderedPageBreak/>
        <w:t>Secondly, the pedestrian button requires a smoothing RC (Resistor-Capacitor)</w:t>
      </w:r>
      <w:r w:rsidR="00FE5687">
        <w:rPr>
          <w:lang w:val="en-US"/>
        </w:rPr>
        <w:t xml:space="preserve"> filter in order to mitigate against switch-bounce. Since </w:t>
      </w:r>
      <w:r w:rsidR="00CF7374">
        <w:rPr>
          <w:lang w:val="en-US"/>
        </w:rPr>
        <w:t xml:space="preserve">the button input activates an external interrupt on the PIC16F877A (see next section), the small repeated rising/falling edge before the mechanical switch settles </w:t>
      </w:r>
      <w:r w:rsidR="00A22589">
        <w:rPr>
          <w:lang w:val="en-US"/>
        </w:rPr>
        <w:t xml:space="preserve">into a steady state must be removed </w:t>
      </w:r>
      <w:sdt>
        <w:sdtPr>
          <w:rPr>
            <w:lang w:val="en-US"/>
          </w:rPr>
          <w:id w:val="-1166779338"/>
          <w:citation/>
        </w:sdtPr>
        <w:sdtEndPr/>
        <w:sdtContent>
          <w:r w:rsidR="00A61850">
            <w:rPr>
              <w:lang w:val="en-US"/>
            </w:rPr>
            <w:fldChar w:fldCharType="begin"/>
          </w:r>
          <w:r w:rsidR="00A61850">
            <w:rPr>
              <w:lang w:val="en-US"/>
            </w:rPr>
            <w:instrText xml:space="preserve"> CITATION Pau15 \l 1033 </w:instrText>
          </w:r>
          <w:r w:rsidR="00A61850">
            <w:rPr>
              <w:lang w:val="en-US"/>
            </w:rPr>
            <w:fldChar w:fldCharType="separate"/>
          </w:r>
          <w:r w:rsidR="00A61850" w:rsidRPr="00A61850">
            <w:rPr>
              <w:noProof/>
              <w:lang w:val="en-US"/>
            </w:rPr>
            <w:t>[8]</w:t>
          </w:r>
          <w:r w:rsidR="00A61850">
            <w:rPr>
              <w:lang w:val="en-US"/>
            </w:rPr>
            <w:fldChar w:fldCharType="end"/>
          </w:r>
        </w:sdtContent>
      </w:sdt>
      <w:r w:rsidR="00A22589">
        <w:rPr>
          <w:lang w:val="en-US"/>
        </w:rPr>
        <w:t xml:space="preserve">. As such, the RC filter achieves this by </w:t>
      </w:r>
      <w:r w:rsidR="00641B5F">
        <w:rPr>
          <w:lang w:val="en-US"/>
        </w:rPr>
        <w:t>the</w:t>
      </w:r>
      <w:r w:rsidR="00A22589">
        <w:rPr>
          <w:lang w:val="en-US"/>
        </w:rPr>
        <w:t xml:space="preserve"> hardware method</w:t>
      </w:r>
      <w:r w:rsidR="00641B5F">
        <w:rPr>
          <w:lang w:val="en-US"/>
        </w:rPr>
        <w:t xml:space="preserve"> of a 100</w:t>
      </w:r>
      <w:r w:rsidR="00641B5F">
        <w:rPr>
          <w:rFonts w:cstheme="minorHAnsi"/>
          <w:noProof/>
          <w:lang w:val="en-US"/>
        </w:rPr>
        <w:t xml:space="preserve">Ω </w:t>
      </w:r>
      <w:r w:rsidR="00641B5F">
        <w:rPr>
          <w:noProof/>
          <w:lang w:val="en-US"/>
        </w:rPr>
        <w:t>resistor and 100nF capacitor in series. In this case it must be noted that the button also requires a 10k</w:t>
      </w:r>
      <w:r w:rsidR="00641B5F">
        <w:rPr>
          <w:rFonts w:cstheme="minorHAnsi"/>
          <w:noProof/>
          <w:lang w:val="en-US"/>
        </w:rPr>
        <w:t xml:space="preserve">Ω pull-down </w:t>
      </w:r>
      <w:r w:rsidR="00641B5F">
        <w:rPr>
          <w:noProof/>
          <w:lang w:val="en-US"/>
        </w:rPr>
        <w:t>resistor to function satisfactorily.</w:t>
      </w:r>
    </w:p>
    <w:p w:rsidR="0057052C" w:rsidRDefault="009E7ECD" w:rsidP="0057052C">
      <w:pPr>
        <w:rPr>
          <w:noProof/>
        </w:rPr>
      </w:pPr>
      <w:r>
        <w:rPr>
          <w:noProof/>
        </w:rPr>
        <w:drawing>
          <wp:inline distT="0" distB="0" distL="0" distR="0" wp14:anchorId="70639600" wp14:editId="0E279A1D">
            <wp:extent cx="5623034" cy="486025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63507" cy="4895239"/>
                    </a:xfrm>
                    <a:prstGeom prst="rect">
                      <a:avLst/>
                    </a:prstGeom>
                  </pic:spPr>
                </pic:pic>
              </a:graphicData>
            </a:graphic>
          </wp:inline>
        </w:drawing>
      </w:r>
    </w:p>
    <w:p w:rsidR="009E7ECD" w:rsidRDefault="009E7ECD" w:rsidP="0057052C">
      <w:pPr>
        <w:rPr>
          <w:lang w:val="en-US"/>
        </w:rPr>
      </w:pPr>
    </w:p>
    <w:p w:rsidR="009E7ECD" w:rsidRDefault="009E7ECD" w:rsidP="0057052C">
      <w:pPr>
        <w:rPr>
          <w:lang w:val="en-US"/>
        </w:rPr>
      </w:pPr>
    </w:p>
    <w:p w:rsidR="009E7ECD" w:rsidRDefault="009E7ECD" w:rsidP="0057052C">
      <w:pPr>
        <w:rPr>
          <w:lang w:val="en-US"/>
        </w:rPr>
      </w:pPr>
    </w:p>
    <w:p w:rsidR="009E7ECD" w:rsidRDefault="009E7ECD" w:rsidP="0057052C">
      <w:pPr>
        <w:rPr>
          <w:lang w:val="en-US"/>
        </w:rPr>
      </w:pPr>
    </w:p>
    <w:p w:rsidR="009E7ECD" w:rsidRDefault="009E7ECD" w:rsidP="0057052C">
      <w:pPr>
        <w:rPr>
          <w:lang w:val="en-US"/>
        </w:rPr>
      </w:pPr>
    </w:p>
    <w:p w:rsidR="009E7ECD" w:rsidRDefault="009E7ECD" w:rsidP="0057052C">
      <w:pPr>
        <w:rPr>
          <w:lang w:val="en-US"/>
        </w:rPr>
      </w:pPr>
    </w:p>
    <w:p w:rsidR="009E7ECD" w:rsidRDefault="009E7ECD" w:rsidP="0057052C">
      <w:pPr>
        <w:rPr>
          <w:lang w:val="en-US"/>
        </w:rPr>
      </w:pPr>
    </w:p>
    <w:p w:rsidR="004F35B9" w:rsidRDefault="004F35B9" w:rsidP="0057052C">
      <w:pPr>
        <w:rPr>
          <w:lang w:val="en-US"/>
        </w:rPr>
      </w:pPr>
    </w:p>
    <w:p w:rsidR="00C760A1" w:rsidRDefault="00C760A1" w:rsidP="0057052C">
      <w:pPr>
        <w:rPr>
          <w:lang w:val="en-US"/>
        </w:rPr>
      </w:pPr>
    </w:p>
    <w:p w:rsidR="0057052C" w:rsidRDefault="0057052C" w:rsidP="0057052C">
      <w:pPr>
        <w:rPr>
          <w:b/>
          <w:lang w:val="en-US"/>
        </w:rPr>
      </w:pPr>
      <w:r w:rsidRPr="0057052C">
        <w:rPr>
          <w:b/>
          <w:lang w:val="en-US"/>
        </w:rPr>
        <w:lastRenderedPageBreak/>
        <w:t>Software Simulation</w:t>
      </w:r>
    </w:p>
    <w:p w:rsidR="00EC5A07" w:rsidRDefault="003E1136" w:rsidP="0057052C">
      <w:pPr>
        <w:rPr>
          <w:b/>
          <w:lang w:val="en-US"/>
        </w:rPr>
      </w:pPr>
      <w:r>
        <w:rPr>
          <w:noProof/>
        </w:rPr>
        <w:drawing>
          <wp:inline distT="0" distB="0" distL="0" distR="0" wp14:anchorId="22FF4CF5" wp14:editId="721EFDD8">
            <wp:extent cx="5731510" cy="34150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15030"/>
                    </a:xfrm>
                    <a:prstGeom prst="rect">
                      <a:avLst/>
                    </a:prstGeom>
                  </pic:spPr>
                </pic:pic>
              </a:graphicData>
            </a:graphic>
          </wp:inline>
        </w:drawing>
      </w:r>
    </w:p>
    <w:p w:rsidR="002A02C7" w:rsidRDefault="002A02C7" w:rsidP="002A02C7">
      <w:pPr>
        <w:rPr>
          <w:lang w:val="en-US"/>
        </w:rPr>
      </w:pPr>
      <w:r>
        <w:rPr>
          <w:lang w:val="en-US"/>
        </w:rPr>
        <w:t>Above is an image</w:t>
      </w:r>
      <w:r w:rsidR="00B43D99">
        <w:rPr>
          <w:lang w:val="en-US"/>
        </w:rPr>
        <w:t xml:space="preserve"> taken from the Proteus simulation</w:t>
      </w:r>
      <w:r>
        <w:rPr>
          <w:lang w:val="en-US"/>
        </w:rPr>
        <w:t xml:space="preserve"> of the complete microcontroller and traffic lights</w:t>
      </w:r>
      <w:r w:rsidR="00B43D99">
        <w:rPr>
          <w:lang w:val="en-US"/>
        </w:rPr>
        <w:t xml:space="preserve"> circuit</w:t>
      </w:r>
      <w:r>
        <w:rPr>
          <w:lang w:val="en-US"/>
        </w:rPr>
        <w:t>. As in the illustrations (see previous section), there are three sets of traffic lights with accompanying timers</w:t>
      </w:r>
      <w:r w:rsidR="00B43D99">
        <w:rPr>
          <w:lang w:val="en-US"/>
        </w:rPr>
        <w:t xml:space="preserve"> on 7-segment displays. In addition, there are red and green</w:t>
      </w:r>
      <w:r w:rsidR="00D06329">
        <w:rPr>
          <w:lang w:val="en-US"/>
        </w:rPr>
        <w:t xml:space="preserve"> </w:t>
      </w:r>
      <w:r w:rsidR="00B43D99">
        <w:rPr>
          <w:lang w:val="en-US"/>
        </w:rPr>
        <w:t>lights with a push button</w:t>
      </w:r>
      <w:r w:rsidR="004F35B9">
        <w:rPr>
          <w:lang w:val="en-US"/>
        </w:rPr>
        <w:t xml:space="preserve"> and white indicator light</w:t>
      </w:r>
      <w:r w:rsidR="00D06329">
        <w:rPr>
          <w:lang w:val="en-US"/>
        </w:rPr>
        <w:t xml:space="preserve"> for pedestrians</w:t>
      </w:r>
      <w:r w:rsidR="00B43D99">
        <w:rPr>
          <w:lang w:val="en-US"/>
        </w:rPr>
        <w:t>.</w:t>
      </w:r>
      <w:r w:rsidR="00C760A1">
        <w:rPr>
          <w:lang w:val="en-US"/>
        </w:rPr>
        <w:t xml:space="preserve"> A road illustration has </w:t>
      </w:r>
      <w:r w:rsidR="00742863">
        <w:rPr>
          <w:lang w:val="en-US"/>
        </w:rPr>
        <w:t>been</w:t>
      </w:r>
      <w:r w:rsidR="00C760A1">
        <w:rPr>
          <w:lang w:val="en-US"/>
        </w:rPr>
        <w:t xml:space="preserve"> included as a visual aid.</w:t>
      </w:r>
    </w:p>
    <w:p w:rsidR="007846D2" w:rsidRDefault="007846D2" w:rsidP="002A02C7">
      <w:pPr>
        <w:rPr>
          <w:lang w:val="en-US"/>
        </w:rPr>
      </w:pPr>
    </w:p>
    <w:p w:rsidR="00673F24" w:rsidRDefault="00673F24" w:rsidP="002A02C7">
      <w:pPr>
        <w:rPr>
          <w:lang w:val="en-US"/>
        </w:rPr>
      </w:pPr>
    </w:p>
    <w:p w:rsidR="00673F24" w:rsidRDefault="00673F24" w:rsidP="002A02C7">
      <w:pPr>
        <w:rPr>
          <w:lang w:val="en-US"/>
        </w:rPr>
      </w:pPr>
    </w:p>
    <w:p w:rsidR="00673F24" w:rsidRDefault="00673F24" w:rsidP="002A02C7">
      <w:pPr>
        <w:rPr>
          <w:lang w:val="en-US"/>
        </w:rPr>
      </w:pPr>
    </w:p>
    <w:p w:rsidR="00673F24" w:rsidRDefault="00673F24" w:rsidP="002A02C7">
      <w:pPr>
        <w:rPr>
          <w:lang w:val="en-US"/>
        </w:rPr>
      </w:pPr>
    </w:p>
    <w:p w:rsidR="00673F24" w:rsidRDefault="00673F24" w:rsidP="002A02C7">
      <w:pPr>
        <w:rPr>
          <w:lang w:val="en-US"/>
        </w:rPr>
      </w:pPr>
    </w:p>
    <w:p w:rsidR="00FC7425" w:rsidRDefault="00FC7425" w:rsidP="002A02C7">
      <w:pPr>
        <w:rPr>
          <w:lang w:val="en-US"/>
        </w:rPr>
      </w:pPr>
    </w:p>
    <w:p w:rsidR="00FC7425" w:rsidRDefault="00FC7425" w:rsidP="002A02C7">
      <w:pPr>
        <w:rPr>
          <w:lang w:val="en-US"/>
        </w:rPr>
      </w:pPr>
    </w:p>
    <w:p w:rsidR="00FC7425" w:rsidRDefault="00FC7425" w:rsidP="002A02C7">
      <w:pPr>
        <w:rPr>
          <w:lang w:val="en-US"/>
        </w:rPr>
      </w:pPr>
    </w:p>
    <w:p w:rsidR="00FC7425" w:rsidRDefault="00FC7425" w:rsidP="002A02C7">
      <w:pPr>
        <w:rPr>
          <w:lang w:val="en-US"/>
        </w:rPr>
      </w:pPr>
    </w:p>
    <w:p w:rsidR="00FC7425" w:rsidRDefault="00FC7425" w:rsidP="002A02C7">
      <w:pPr>
        <w:rPr>
          <w:lang w:val="en-US"/>
        </w:rPr>
      </w:pPr>
    </w:p>
    <w:p w:rsidR="00673F24" w:rsidRDefault="00673F24" w:rsidP="002A02C7">
      <w:pPr>
        <w:rPr>
          <w:lang w:val="en-US"/>
        </w:rPr>
      </w:pPr>
    </w:p>
    <w:p w:rsidR="00673F24" w:rsidRDefault="00673F24" w:rsidP="002A02C7">
      <w:pPr>
        <w:rPr>
          <w:lang w:val="en-US"/>
        </w:rPr>
      </w:pPr>
    </w:p>
    <w:p w:rsidR="00673F24" w:rsidRDefault="00673F24" w:rsidP="002A02C7">
      <w:pPr>
        <w:rPr>
          <w:lang w:val="en-US"/>
        </w:rPr>
      </w:pPr>
    </w:p>
    <w:p w:rsidR="00673F24" w:rsidRDefault="00673F24" w:rsidP="002A02C7">
      <w:pPr>
        <w:rPr>
          <w:lang w:val="en-US"/>
        </w:rPr>
      </w:pPr>
    </w:p>
    <w:p w:rsidR="007846D2" w:rsidRDefault="007846D2" w:rsidP="002A02C7">
      <w:pPr>
        <w:rPr>
          <w:lang w:val="en-US"/>
        </w:rPr>
      </w:pPr>
      <w:r>
        <w:rPr>
          <w:lang w:val="en-US"/>
        </w:rPr>
        <w:lastRenderedPageBreak/>
        <w:t>The following flow chart sets out the operating process of the system:</w:t>
      </w:r>
    </w:p>
    <w:p w:rsidR="007846D2" w:rsidRDefault="00E226E5" w:rsidP="002A02C7">
      <w:pPr>
        <w:rPr>
          <w:lang w:val="en-US"/>
        </w:rPr>
      </w:pPr>
      <w:r>
        <w:rPr>
          <w:noProof/>
        </w:rPr>
        <w:drawing>
          <wp:inline distT="0" distB="0" distL="0" distR="0" wp14:anchorId="38FCD2AB" wp14:editId="1079E8BF">
            <wp:extent cx="3305908" cy="8235566"/>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18560" cy="8267085"/>
                    </a:xfrm>
                    <a:prstGeom prst="rect">
                      <a:avLst/>
                    </a:prstGeom>
                  </pic:spPr>
                </pic:pic>
              </a:graphicData>
            </a:graphic>
          </wp:inline>
        </w:drawing>
      </w:r>
    </w:p>
    <w:p w:rsidR="00576AF1" w:rsidRPr="007846D2" w:rsidRDefault="007846D2" w:rsidP="00576AF1">
      <w:pPr>
        <w:rPr>
          <w:lang w:val="en-US"/>
        </w:rPr>
      </w:pPr>
      <w:r>
        <w:rPr>
          <w:lang w:val="en-US"/>
        </w:rPr>
        <w:lastRenderedPageBreak/>
        <w:t>Following the flow chart model, C</w:t>
      </w:r>
      <w:r w:rsidR="008D5861">
        <w:rPr>
          <w:lang w:val="en-US"/>
        </w:rPr>
        <w:t>-</w:t>
      </w:r>
      <w:r>
        <w:rPr>
          <w:lang w:val="en-US"/>
        </w:rPr>
        <w:t xml:space="preserve">code has been written </w:t>
      </w:r>
      <w:r w:rsidR="00BF6C49">
        <w:rPr>
          <w:lang w:val="en-US"/>
        </w:rPr>
        <w:t>for</w:t>
      </w:r>
      <w:r>
        <w:rPr>
          <w:lang w:val="en-US"/>
        </w:rPr>
        <w:t xml:space="preserve"> the PIC16F877A in order to control the complete circuit </w:t>
      </w:r>
      <w:sdt>
        <w:sdtPr>
          <w:rPr>
            <w:lang w:val="en-US"/>
          </w:rPr>
          <w:id w:val="1159191771"/>
          <w:citation/>
        </w:sdtPr>
        <w:sdtEndPr/>
        <w:sdtContent>
          <w:r w:rsidR="009A32C0">
            <w:rPr>
              <w:lang w:val="en-US"/>
            </w:rPr>
            <w:fldChar w:fldCharType="begin"/>
          </w:r>
          <w:r w:rsidR="009A32C0">
            <w:rPr>
              <w:lang w:val="en-US"/>
            </w:rPr>
            <w:instrText xml:space="preserve"> CITATION Pau13 \l 1033 </w:instrText>
          </w:r>
          <w:r w:rsidR="009A32C0">
            <w:rPr>
              <w:lang w:val="en-US"/>
            </w:rPr>
            <w:fldChar w:fldCharType="separate"/>
          </w:r>
          <w:r w:rsidR="009A32C0" w:rsidRPr="009A32C0">
            <w:rPr>
              <w:noProof/>
              <w:lang w:val="en-US"/>
            </w:rPr>
            <w:t>[4]</w:t>
          </w:r>
          <w:r w:rsidR="009A32C0">
            <w:rPr>
              <w:lang w:val="en-US"/>
            </w:rPr>
            <w:fldChar w:fldCharType="end"/>
          </w:r>
        </w:sdtContent>
      </w:sdt>
      <w:r>
        <w:rPr>
          <w:lang w:val="en-US"/>
        </w:rPr>
        <w:t xml:space="preserve">. The CCS compiler has then been used to convert the code to machine language for the microcontroller </w:t>
      </w:r>
      <w:sdt>
        <w:sdtPr>
          <w:rPr>
            <w:lang w:val="en-US"/>
          </w:rPr>
          <w:id w:val="-1243635828"/>
          <w:citation/>
        </w:sdtPr>
        <w:sdtEndPr/>
        <w:sdtContent>
          <w:r w:rsidR="009A32C0">
            <w:rPr>
              <w:lang w:val="en-US"/>
            </w:rPr>
            <w:fldChar w:fldCharType="begin"/>
          </w:r>
          <w:r w:rsidR="009A32C0">
            <w:rPr>
              <w:lang w:val="en-US"/>
            </w:rPr>
            <w:instrText xml:space="preserve"> CITATION Mar1 \l 1033 </w:instrText>
          </w:r>
          <w:r w:rsidR="009A32C0">
            <w:rPr>
              <w:lang w:val="en-US"/>
            </w:rPr>
            <w:fldChar w:fldCharType="separate"/>
          </w:r>
          <w:r w:rsidR="009A32C0" w:rsidRPr="009A32C0">
            <w:rPr>
              <w:noProof/>
              <w:lang w:val="en-US"/>
            </w:rPr>
            <w:t>[7]</w:t>
          </w:r>
          <w:r w:rsidR="009A32C0">
            <w:rPr>
              <w:lang w:val="en-US"/>
            </w:rPr>
            <w:fldChar w:fldCharType="end"/>
          </w:r>
        </w:sdtContent>
      </w:sdt>
      <w:r>
        <w:rPr>
          <w:lang w:val="en-US"/>
        </w:rPr>
        <w:t>.</w:t>
      </w:r>
      <w:r w:rsidR="00576AF1">
        <w:rPr>
          <w:lang w:val="en-US"/>
        </w:rPr>
        <w:t xml:space="preserve"> As set out in the previous section and in the flowchart, the three traffic lights are cycled according to the UK traffic laws and in sequence – each taking 10s to complete their cycle (30 seconds in total). The final 10 seconds are then allocated to the pedestrian crossing, but only if the pedestrian button has been pressed within that first 30 seconds of the traffic lights.</w:t>
      </w:r>
    </w:p>
    <w:p w:rsidR="00576AF1" w:rsidRDefault="00576AF1" w:rsidP="007846D2">
      <w:pPr>
        <w:rPr>
          <w:lang w:val="en-US"/>
        </w:rPr>
      </w:pPr>
    </w:p>
    <w:p w:rsidR="00FC7425" w:rsidRDefault="00953662" w:rsidP="007846D2">
      <w:pPr>
        <w:rPr>
          <w:lang w:val="en-US"/>
        </w:rPr>
      </w:pPr>
      <w:r>
        <w:rPr>
          <w:noProof/>
        </w:rPr>
        <w:drawing>
          <wp:inline distT="0" distB="0" distL="0" distR="0" wp14:anchorId="3800F4F3" wp14:editId="5DF55162">
            <wp:extent cx="5731510" cy="27165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16530"/>
                    </a:xfrm>
                    <a:prstGeom prst="rect">
                      <a:avLst/>
                    </a:prstGeom>
                  </pic:spPr>
                </pic:pic>
              </a:graphicData>
            </a:graphic>
          </wp:inline>
        </w:drawing>
      </w:r>
    </w:p>
    <w:p w:rsidR="00AB3580" w:rsidRDefault="00AB3580" w:rsidP="007846D2">
      <w:pPr>
        <w:rPr>
          <w:lang w:val="en-US"/>
        </w:rPr>
      </w:pPr>
      <w:r>
        <w:rPr>
          <w:lang w:val="en-US"/>
        </w:rPr>
        <w:t>The first section of cod</w:t>
      </w:r>
      <w:r w:rsidR="007A6868">
        <w:rPr>
          <w:lang w:val="en-US"/>
        </w:rPr>
        <w:t>e references the PIC header (.h) file</w:t>
      </w:r>
      <w:r w:rsidR="00A31913">
        <w:rPr>
          <w:lang w:val="en-US"/>
        </w:rPr>
        <w:t>;</w:t>
      </w:r>
      <w:r w:rsidR="007A6868">
        <w:rPr>
          <w:lang w:val="en-US"/>
        </w:rPr>
        <w:t xml:space="preserve"> sets the fuses and the internal clock frequency. Next is the initialization of the global integer variables used in the main function. Following this is the initialization of the arrays for the displaying of numbers on the segment displays – each as a hexadecimal value (see theory above). Then, all of the functions called in the main function are prototyped so they can be written in the last section of the code (see below).</w:t>
      </w:r>
    </w:p>
    <w:p w:rsidR="005355E8" w:rsidRDefault="00953662" w:rsidP="007846D2">
      <w:pPr>
        <w:rPr>
          <w:lang w:val="en-US"/>
        </w:rPr>
      </w:pPr>
      <w:r>
        <w:rPr>
          <w:noProof/>
        </w:rPr>
        <w:drawing>
          <wp:inline distT="0" distB="0" distL="0" distR="0" wp14:anchorId="1D1F5809" wp14:editId="4C8CB3EC">
            <wp:extent cx="5731510" cy="34467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46780"/>
                    </a:xfrm>
                    <a:prstGeom prst="rect">
                      <a:avLst/>
                    </a:prstGeom>
                  </pic:spPr>
                </pic:pic>
              </a:graphicData>
            </a:graphic>
          </wp:inline>
        </w:drawing>
      </w:r>
    </w:p>
    <w:p w:rsidR="00AB3580" w:rsidRDefault="00AB3580" w:rsidP="00AB3580">
      <w:pPr>
        <w:rPr>
          <w:lang w:val="en-US"/>
        </w:rPr>
      </w:pPr>
      <w:r>
        <w:rPr>
          <w:lang w:val="en-US"/>
        </w:rPr>
        <w:lastRenderedPageBreak/>
        <w:t xml:space="preserve">The </w:t>
      </w:r>
      <w:r w:rsidR="00CF2A99">
        <w:rPr>
          <w:lang w:val="en-US"/>
        </w:rPr>
        <w:t>second</w:t>
      </w:r>
      <w:r>
        <w:rPr>
          <w:lang w:val="en-US"/>
        </w:rPr>
        <w:t xml:space="preserve"> section of cod</w:t>
      </w:r>
      <w:r w:rsidR="007A6868">
        <w:rPr>
          <w:lang w:val="en-US"/>
        </w:rPr>
        <w:t xml:space="preserve">e shows the program interrupts which will be used in the main function. Firstly, there is an interrupt on timer 2 of the PIC16F877A </w:t>
      </w:r>
      <w:sdt>
        <w:sdtPr>
          <w:rPr>
            <w:lang w:val="en-US"/>
          </w:rPr>
          <w:id w:val="-256826872"/>
          <w:citation/>
        </w:sdtPr>
        <w:sdtEndPr/>
        <w:sdtContent>
          <w:r w:rsidR="007A6868">
            <w:rPr>
              <w:lang w:val="en-US"/>
            </w:rPr>
            <w:fldChar w:fldCharType="begin"/>
          </w:r>
          <w:r w:rsidR="007A6868">
            <w:rPr>
              <w:lang w:val="en-US"/>
            </w:rPr>
            <w:instrText xml:space="preserve"> CITATION Mic \l 1033 </w:instrText>
          </w:r>
          <w:r w:rsidR="007A6868">
            <w:rPr>
              <w:lang w:val="en-US"/>
            </w:rPr>
            <w:fldChar w:fldCharType="separate"/>
          </w:r>
          <w:r w:rsidR="007A6868" w:rsidRPr="007A6868">
            <w:rPr>
              <w:noProof/>
              <w:lang w:val="en-US"/>
            </w:rPr>
            <w:t>[5]</w:t>
          </w:r>
          <w:r w:rsidR="007A6868">
            <w:rPr>
              <w:lang w:val="en-US"/>
            </w:rPr>
            <w:fldChar w:fldCharType="end"/>
          </w:r>
        </w:sdtContent>
      </w:sdt>
      <w:r w:rsidR="007A6868">
        <w:rPr>
          <w:lang w:val="en-US"/>
        </w:rPr>
        <w:t xml:space="preserve">. Each time one </w:t>
      </w:r>
      <w:r w:rsidR="004A3AE6">
        <w:rPr>
          <w:lang w:val="en-US"/>
        </w:rPr>
        <w:t>oscillation occurs by the</w:t>
      </w:r>
      <w:r w:rsidR="007A6868">
        <w:rPr>
          <w:lang w:val="en-US"/>
        </w:rPr>
        <w:t xml:space="preserve"> internal oscillator, the ‘onesec’ value is incremented. When this value reaches 40,</w:t>
      </w:r>
      <w:r w:rsidR="004A3AE6">
        <w:rPr>
          <w:lang w:val="en-US"/>
        </w:rPr>
        <w:t xml:space="preserve"> which denotes one second of real time,</w:t>
      </w:r>
      <w:r w:rsidR="007A6868">
        <w:rPr>
          <w:lang w:val="en-US"/>
        </w:rPr>
        <w:t xml:space="preserve"> </w:t>
      </w:r>
      <w:r w:rsidR="00086B78">
        <w:rPr>
          <w:lang w:val="en-US"/>
        </w:rPr>
        <w:t xml:space="preserve">it </w:t>
      </w:r>
      <w:r w:rsidR="007A6868">
        <w:rPr>
          <w:lang w:val="en-US"/>
        </w:rPr>
        <w:t>reset</w:t>
      </w:r>
      <w:r w:rsidR="00086B78">
        <w:rPr>
          <w:lang w:val="en-US"/>
        </w:rPr>
        <w:t>s</w:t>
      </w:r>
      <w:r w:rsidR="007A6868">
        <w:rPr>
          <w:lang w:val="en-US"/>
        </w:rPr>
        <w:t xml:space="preserve"> to zero and the ‘onesec_flag’ is set – to follow see the third section of code.</w:t>
      </w:r>
      <w:r w:rsidR="00534B1D">
        <w:rPr>
          <w:lang w:val="en-US"/>
        </w:rPr>
        <w:t xml:space="preserve"> Secondly, there is an external interrupt on pin RB0 that is initialized. When there is an input on this pin (which is provided by the pedestrian button), the ‘button’ variable is set to </w:t>
      </w:r>
      <w:r w:rsidR="00086B78">
        <w:rPr>
          <w:lang w:val="en-US"/>
        </w:rPr>
        <w:t>one</w:t>
      </w:r>
      <w:r w:rsidR="00534B1D">
        <w:rPr>
          <w:lang w:val="en-US"/>
        </w:rPr>
        <w:t xml:space="preserve"> </w:t>
      </w:r>
      <w:r w:rsidR="00086B78">
        <w:rPr>
          <w:lang w:val="en-US"/>
        </w:rPr>
        <w:t>(</w:t>
      </w:r>
      <w:r w:rsidR="00534B1D">
        <w:rPr>
          <w:lang w:val="en-US"/>
        </w:rPr>
        <w:t>as a flag</w:t>
      </w:r>
      <w:r w:rsidR="00086B78">
        <w:rPr>
          <w:lang w:val="en-US"/>
        </w:rPr>
        <w:t>)</w:t>
      </w:r>
      <w:r w:rsidR="00534B1D">
        <w:rPr>
          <w:lang w:val="en-US"/>
        </w:rPr>
        <w:t xml:space="preserve"> and the indicator LED on pin RB6 is toggled.</w:t>
      </w:r>
    </w:p>
    <w:p w:rsidR="00534B1D" w:rsidRDefault="00534B1D" w:rsidP="00AB3580">
      <w:pPr>
        <w:rPr>
          <w:lang w:val="en-US"/>
        </w:rPr>
      </w:pPr>
      <w:r>
        <w:rPr>
          <w:lang w:val="en-US"/>
        </w:rPr>
        <w:t>Then we move down to the main function, which begins by setting the TRIS registers of the PIC. These are part of the instruction set to determine whether each pin across the ports is an input</w:t>
      </w:r>
      <w:r w:rsidR="004C148B">
        <w:rPr>
          <w:lang w:val="en-US"/>
        </w:rPr>
        <w:t xml:space="preserve"> (1)</w:t>
      </w:r>
      <w:r>
        <w:rPr>
          <w:lang w:val="en-US"/>
        </w:rPr>
        <w:t xml:space="preserve"> or output</w:t>
      </w:r>
      <w:r w:rsidR="004C148B">
        <w:rPr>
          <w:lang w:val="en-US"/>
        </w:rPr>
        <w:t xml:space="preserve"> (0) </w:t>
      </w:r>
      <w:sdt>
        <w:sdtPr>
          <w:rPr>
            <w:lang w:val="en-US"/>
          </w:rPr>
          <w:id w:val="2001156795"/>
          <w:citation/>
        </w:sdtPr>
        <w:sdtEndPr/>
        <w:sdtContent>
          <w:r w:rsidR="004C148B">
            <w:rPr>
              <w:lang w:val="en-US"/>
            </w:rPr>
            <w:fldChar w:fldCharType="begin"/>
          </w:r>
          <w:r w:rsidR="004C148B">
            <w:rPr>
              <w:lang w:val="en-US"/>
            </w:rPr>
            <w:instrText xml:space="preserve"> CITATION Mar1 \l 1033 </w:instrText>
          </w:r>
          <w:r w:rsidR="004C148B">
            <w:rPr>
              <w:lang w:val="en-US"/>
            </w:rPr>
            <w:fldChar w:fldCharType="separate"/>
          </w:r>
          <w:r w:rsidR="004C148B" w:rsidRPr="004C148B">
            <w:rPr>
              <w:noProof/>
              <w:lang w:val="en-US"/>
            </w:rPr>
            <w:t>[8]</w:t>
          </w:r>
          <w:r w:rsidR="004C148B">
            <w:rPr>
              <w:lang w:val="en-US"/>
            </w:rPr>
            <w:fldChar w:fldCharType="end"/>
          </w:r>
        </w:sdtContent>
      </w:sdt>
      <w:r>
        <w:rPr>
          <w:lang w:val="en-US"/>
        </w:rPr>
        <w:t>.</w:t>
      </w:r>
      <w:r w:rsidR="004C148B">
        <w:rPr>
          <w:lang w:val="en-US"/>
        </w:rPr>
        <w:t xml:space="preserve"> Next the timer 2 parameters are setup and all the interrupts (as aforementioned) enabled within the program. The external interrupt is set as a falling edge, meaning the interrupt is specifically triggered when the push button is released – an additional measure to mitigate against switch bounce </w:t>
      </w:r>
      <w:sdt>
        <w:sdtPr>
          <w:rPr>
            <w:lang w:val="en-US"/>
          </w:rPr>
          <w:id w:val="789253869"/>
          <w:citation/>
        </w:sdtPr>
        <w:sdtEndPr/>
        <w:sdtContent>
          <w:r w:rsidR="004C148B">
            <w:rPr>
              <w:lang w:val="en-US"/>
            </w:rPr>
            <w:fldChar w:fldCharType="begin"/>
          </w:r>
          <w:r w:rsidR="004C148B">
            <w:rPr>
              <w:lang w:val="en-US"/>
            </w:rPr>
            <w:instrText xml:space="preserve"> CITATION Mar \l 1033 </w:instrText>
          </w:r>
          <w:r w:rsidR="004C148B">
            <w:rPr>
              <w:lang w:val="en-US"/>
            </w:rPr>
            <w:fldChar w:fldCharType="separate"/>
          </w:r>
          <w:r w:rsidR="004C148B" w:rsidRPr="004C148B">
            <w:rPr>
              <w:noProof/>
              <w:lang w:val="en-US"/>
            </w:rPr>
            <w:t>[7]</w:t>
          </w:r>
          <w:r w:rsidR="004C148B">
            <w:rPr>
              <w:lang w:val="en-US"/>
            </w:rPr>
            <w:fldChar w:fldCharType="end"/>
          </w:r>
        </w:sdtContent>
      </w:sdt>
      <w:r w:rsidR="004C148B">
        <w:rPr>
          <w:lang w:val="en-US"/>
        </w:rPr>
        <w:t>.</w:t>
      </w:r>
      <w:r w:rsidR="00B70CE9">
        <w:rPr>
          <w:lang w:val="en-US"/>
        </w:rPr>
        <w:t xml:space="preserve"> Lastly in this section, all the output ports are initialized to low </w:t>
      </w:r>
      <w:r w:rsidR="007A554C">
        <w:rPr>
          <w:lang w:val="en-US"/>
        </w:rPr>
        <w:t>for accuracy at start-up.</w:t>
      </w:r>
    </w:p>
    <w:p w:rsidR="00AB3580" w:rsidRDefault="00AB3580" w:rsidP="007846D2">
      <w:pPr>
        <w:rPr>
          <w:lang w:val="en-US"/>
        </w:rPr>
      </w:pPr>
    </w:p>
    <w:p w:rsidR="00953662" w:rsidRDefault="006B194C" w:rsidP="007846D2">
      <w:pPr>
        <w:rPr>
          <w:lang w:val="en-US"/>
        </w:rPr>
      </w:pPr>
      <w:r>
        <w:rPr>
          <w:noProof/>
        </w:rPr>
        <w:drawing>
          <wp:inline distT="0" distB="0" distL="0" distR="0" wp14:anchorId="394ABECB" wp14:editId="49B7775F">
            <wp:extent cx="4848225" cy="27490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00233" cy="2778572"/>
                    </a:xfrm>
                    <a:prstGeom prst="rect">
                      <a:avLst/>
                    </a:prstGeom>
                  </pic:spPr>
                </pic:pic>
              </a:graphicData>
            </a:graphic>
          </wp:inline>
        </w:drawing>
      </w:r>
    </w:p>
    <w:p w:rsidR="00E42E85" w:rsidRDefault="00CF2A99" w:rsidP="007846D2">
      <w:pPr>
        <w:rPr>
          <w:lang w:val="en-US"/>
        </w:rPr>
      </w:pPr>
      <w:r>
        <w:rPr>
          <w:lang w:val="en-US"/>
        </w:rPr>
        <w:t>The third section of code</w:t>
      </w:r>
      <w:r w:rsidR="00C10147">
        <w:rPr>
          <w:lang w:val="en-US"/>
        </w:rPr>
        <w:t xml:space="preserve"> </w:t>
      </w:r>
      <w:r w:rsidR="00534B1D">
        <w:rPr>
          <w:lang w:val="en-US"/>
        </w:rPr>
        <w:t>continues in</w:t>
      </w:r>
      <w:r w:rsidR="00C10147">
        <w:rPr>
          <w:lang w:val="en-US"/>
        </w:rPr>
        <w:t xml:space="preserve"> the main program. Here, following on from the second section, we see that</w:t>
      </w:r>
      <w:r w:rsidR="004A3AE6">
        <w:rPr>
          <w:lang w:val="en-US"/>
        </w:rPr>
        <w:t xml:space="preserve"> when the ‘onesec_flag’ is set, the ‘secs’ value is incremented to increase the count of the number of seconds. Since the program is 40 seconds in length, when the variable ‘secs’ reaches 40, it resets to zero.</w:t>
      </w:r>
      <w:r w:rsidR="00E42E85">
        <w:rPr>
          <w:lang w:val="en-US"/>
        </w:rPr>
        <w:t xml:space="preserve"> After the counter, there is a line of code that sets the interrupt ‘active’ on pin RB0 – simply to ensure the external interrupt is received. The most significant (MS) and least significant (LS) time digits are written to all of the left and right hand 7-segment displays, respectively. The number is calculated from the hexadecimal arrays seen in the first section of code.</w:t>
      </w:r>
    </w:p>
    <w:p w:rsidR="00E42E85" w:rsidRDefault="00E42E85" w:rsidP="007846D2">
      <w:pPr>
        <w:rPr>
          <w:lang w:val="en-US"/>
        </w:rPr>
      </w:pPr>
      <w:r>
        <w:rPr>
          <w:lang w:val="en-US"/>
        </w:rPr>
        <w:t>Next, the traffic light sequence starts. This has been set up such that a function of the colour arrangement of the traffic light LEDs is called during the corresponding time window (given by the count of the variable ‘secs’, as referenced). In addition, for the first 30 seconds: the output to the pedestrian red light is set high, turning it on, and the output of the green low to turn it off.</w:t>
      </w:r>
    </w:p>
    <w:p w:rsidR="006B194C" w:rsidRDefault="006933AA" w:rsidP="007846D2">
      <w:pPr>
        <w:rPr>
          <w:lang w:val="en-US"/>
        </w:rPr>
      </w:pPr>
      <w:r>
        <w:rPr>
          <w:noProof/>
        </w:rPr>
        <w:lastRenderedPageBreak/>
        <w:drawing>
          <wp:inline distT="0" distB="0" distL="0" distR="0" wp14:anchorId="533C75F3" wp14:editId="1952D977">
            <wp:extent cx="5203831" cy="29432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36698" cy="2961814"/>
                    </a:xfrm>
                    <a:prstGeom prst="rect">
                      <a:avLst/>
                    </a:prstGeom>
                  </pic:spPr>
                </pic:pic>
              </a:graphicData>
            </a:graphic>
          </wp:inline>
        </w:drawing>
      </w:r>
    </w:p>
    <w:p w:rsidR="006933AA" w:rsidRDefault="006933AA" w:rsidP="007846D2">
      <w:pPr>
        <w:rPr>
          <w:lang w:val="en-US"/>
        </w:rPr>
      </w:pPr>
      <w:r>
        <w:rPr>
          <w:noProof/>
        </w:rPr>
        <w:drawing>
          <wp:inline distT="0" distB="0" distL="0" distR="0" wp14:anchorId="00DD2742" wp14:editId="2AE111FF">
            <wp:extent cx="4999049" cy="17335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38223" cy="1747134"/>
                    </a:xfrm>
                    <a:prstGeom prst="rect">
                      <a:avLst/>
                    </a:prstGeom>
                  </pic:spPr>
                </pic:pic>
              </a:graphicData>
            </a:graphic>
          </wp:inline>
        </w:drawing>
      </w:r>
    </w:p>
    <w:p w:rsidR="00CF2A99" w:rsidRDefault="00CF2A99" w:rsidP="00CF2A99">
      <w:pPr>
        <w:rPr>
          <w:lang w:val="en-US"/>
        </w:rPr>
      </w:pPr>
      <w:r>
        <w:rPr>
          <w:lang w:val="en-US"/>
        </w:rPr>
        <w:t xml:space="preserve">The fourth section of code </w:t>
      </w:r>
      <w:r w:rsidR="006A42F7">
        <w:rPr>
          <w:lang w:val="en-US"/>
        </w:rPr>
        <w:t xml:space="preserve">continues the time referenced process of calling the traffic light LED functions. However, as the </w:t>
      </w:r>
      <w:r w:rsidR="00716B5E">
        <w:rPr>
          <w:lang w:val="en-US"/>
        </w:rPr>
        <w:t>time reaches 30 seconds (‘secs&gt;29’) the program considers whether the ‘button’ flag has also been set. In the case that it is set high (equal to one) the ‘PED_CROSS’ function is called and the pedestrian green light is set on (red light off) for the remaining 10 seconds of the cycle. Alternatively, if ‘button’ remains low then ‘ALL_RED’ is called, and the pedestrian portion of the cycle is skipped, with the time re-setting to zero seconds. It also should be noted, there is a catch-all statement for when the pedestrian crossing portion is executed and completed, ensuring that the ‘button’ flag is reset for the next new cycle.</w:t>
      </w:r>
    </w:p>
    <w:p w:rsidR="00CF2A99" w:rsidRDefault="00CF2A99" w:rsidP="007846D2">
      <w:pPr>
        <w:rPr>
          <w:lang w:val="en-US"/>
        </w:rPr>
      </w:pPr>
    </w:p>
    <w:p w:rsidR="006933AA" w:rsidRDefault="008503A2" w:rsidP="007846D2">
      <w:pPr>
        <w:rPr>
          <w:lang w:val="en-US"/>
        </w:rPr>
      </w:pPr>
      <w:r>
        <w:rPr>
          <w:noProof/>
        </w:rPr>
        <w:lastRenderedPageBreak/>
        <w:drawing>
          <wp:inline distT="0" distB="0" distL="0" distR="0" wp14:anchorId="65831199" wp14:editId="0B0F4991">
            <wp:extent cx="5389120" cy="364807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4811" cy="3651927"/>
                    </a:xfrm>
                    <a:prstGeom prst="rect">
                      <a:avLst/>
                    </a:prstGeom>
                  </pic:spPr>
                </pic:pic>
              </a:graphicData>
            </a:graphic>
          </wp:inline>
        </w:drawing>
      </w:r>
    </w:p>
    <w:p w:rsidR="008503A2" w:rsidRDefault="008503A2" w:rsidP="007846D2">
      <w:pPr>
        <w:rPr>
          <w:lang w:val="en-US"/>
        </w:rPr>
      </w:pPr>
      <w:r>
        <w:rPr>
          <w:noProof/>
        </w:rPr>
        <w:drawing>
          <wp:inline distT="0" distB="0" distL="0" distR="0" wp14:anchorId="108D4DDD" wp14:editId="2311B86A">
            <wp:extent cx="5731510" cy="34683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68370"/>
                    </a:xfrm>
                    <a:prstGeom prst="rect">
                      <a:avLst/>
                    </a:prstGeom>
                  </pic:spPr>
                </pic:pic>
              </a:graphicData>
            </a:graphic>
          </wp:inline>
        </w:drawing>
      </w:r>
    </w:p>
    <w:p w:rsidR="00953662" w:rsidRDefault="008503A2" w:rsidP="007846D2">
      <w:pPr>
        <w:rPr>
          <w:lang w:val="en-US"/>
        </w:rPr>
      </w:pPr>
      <w:r>
        <w:rPr>
          <w:noProof/>
        </w:rPr>
        <w:drawing>
          <wp:inline distT="0" distB="0" distL="0" distR="0" wp14:anchorId="6E4AF8B6" wp14:editId="4229764F">
            <wp:extent cx="5457825" cy="621609"/>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73734" cy="634810"/>
                    </a:xfrm>
                    <a:prstGeom prst="rect">
                      <a:avLst/>
                    </a:prstGeom>
                  </pic:spPr>
                </pic:pic>
              </a:graphicData>
            </a:graphic>
          </wp:inline>
        </w:drawing>
      </w:r>
    </w:p>
    <w:p w:rsidR="00576AF1" w:rsidRDefault="00576AF1" w:rsidP="00576AF1">
      <w:pPr>
        <w:rPr>
          <w:lang w:val="en-US"/>
        </w:rPr>
      </w:pPr>
      <w:r>
        <w:rPr>
          <w:lang w:val="en-US"/>
        </w:rPr>
        <w:t>The last section of code</w:t>
      </w:r>
      <w:r w:rsidR="00E60D20">
        <w:rPr>
          <w:lang w:val="en-US"/>
        </w:rPr>
        <w:t xml:space="preserve"> includes all the called function that set the traffic light LEDs (see above theory for colour combinations). Note that, due to the pin connections: in some </w:t>
      </w:r>
      <w:r w:rsidR="00D45C56">
        <w:rPr>
          <w:lang w:val="en-US"/>
        </w:rPr>
        <w:t>cases,</w:t>
      </w:r>
      <w:r w:rsidR="00E60D20">
        <w:rPr>
          <w:lang w:val="en-US"/>
        </w:rPr>
        <w:t xml:space="preserve"> these are written as binary values across ports, and in others written to each pin individually.</w:t>
      </w:r>
    </w:p>
    <w:p w:rsidR="00C45D1F" w:rsidRPr="00C45D1F" w:rsidRDefault="0057052C" w:rsidP="0057052C">
      <w:pPr>
        <w:rPr>
          <w:b/>
          <w:lang w:val="en-US"/>
        </w:rPr>
      </w:pPr>
      <w:r w:rsidRPr="0057052C">
        <w:rPr>
          <w:b/>
          <w:lang w:val="en-US"/>
        </w:rPr>
        <w:lastRenderedPageBreak/>
        <w:t>Hardware Implementation</w:t>
      </w:r>
    </w:p>
    <w:tbl>
      <w:tblPr>
        <w:tblStyle w:val="TableGrid"/>
        <w:tblpPr w:leftFromText="180" w:rightFromText="180" w:vertAnchor="text" w:horzAnchor="margin" w:tblpY="1157"/>
        <w:tblW w:w="0" w:type="auto"/>
        <w:tblLook w:val="04A0" w:firstRow="1" w:lastRow="0" w:firstColumn="1" w:lastColumn="0" w:noHBand="0" w:noVBand="1"/>
      </w:tblPr>
      <w:tblGrid>
        <w:gridCol w:w="2227"/>
        <w:gridCol w:w="2227"/>
        <w:gridCol w:w="2227"/>
      </w:tblGrid>
      <w:tr w:rsidR="00EC5420" w:rsidTr="00EC5420">
        <w:trPr>
          <w:trHeight w:val="271"/>
        </w:trPr>
        <w:tc>
          <w:tcPr>
            <w:tcW w:w="2227" w:type="dxa"/>
          </w:tcPr>
          <w:p w:rsidR="00EC5420" w:rsidRPr="00283E87" w:rsidRDefault="00EC5420" w:rsidP="00EC5420">
            <w:pPr>
              <w:rPr>
                <w:b/>
                <w:lang w:val="en-US"/>
              </w:rPr>
            </w:pPr>
            <w:r w:rsidRPr="00283E87">
              <w:rPr>
                <w:b/>
                <w:lang w:val="en-US"/>
              </w:rPr>
              <w:t>PICkit Port</w:t>
            </w:r>
          </w:p>
        </w:tc>
        <w:tc>
          <w:tcPr>
            <w:tcW w:w="2227" w:type="dxa"/>
          </w:tcPr>
          <w:p w:rsidR="00EC5420" w:rsidRPr="00283E87" w:rsidRDefault="00EC5420" w:rsidP="00EC5420">
            <w:pPr>
              <w:rPr>
                <w:b/>
                <w:lang w:val="en-US"/>
              </w:rPr>
            </w:pPr>
            <w:r w:rsidRPr="00283E87">
              <w:rPr>
                <w:b/>
                <w:lang w:val="en-US"/>
              </w:rPr>
              <w:t xml:space="preserve">PIC </w:t>
            </w:r>
            <w:r>
              <w:rPr>
                <w:b/>
                <w:lang w:val="en-US"/>
              </w:rPr>
              <w:t>Reference</w:t>
            </w:r>
          </w:p>
        </w:tc>
        <w:tc>
          <w:tcPr>
            <w:tcW w:w="2227" w:type="dxa"/>
          </w:tcPr>
          <w:p w:rsidR="00EC5420" w:rsidRPr="00283E87" w:rsidRDefault="00EC5420" w:rsidP="00EC5420">
            <w:pPr>
              <w:rPr>
                <w:b/>
                <w:lang w:val="en-US"/>
              </w:rPr>
            </w:pPr>
            <w:r>
              <w:rPr>
                <w:b/>
                <w:lang w:val="en-US"/>
              </w:rPr>
              <w:t>PIC Pin</w:t>
            </w:r>
          </w:p>
        </w:tc>
      </w:tr>
      <w:tr w:rsidR="00EC5420" w:rsidTr="00EC5420">
        <w:trPr>
          <w:trHeight w:val="271"/>
        </w:trPr>
        <w:tc>
          <w:tcPr>
            <w:tcW w:w="2227" w:type="dxa"/>
          </w:tcPr>
          <w:p w:rsidR="00EC5420" w:rsidRPr="00283E87" w:rsidRDefault="00EC5420" w:rsidP="00EC5420">
            <w:pPr>
              <w:rPr>
                <w:lang w:val="en-US"/>
              </w:rPr>
            </w:pPr>
            <w:r>
              <w:rPr>
                <w:lang w:val="en-US"/>
              </w:rPr>
              <w:t>1</w:t>
            </w:r>
          </w:p>
        </w:tc>
        <w:tc>
          <w:tcPr>
            <w:tcW w:w="2227" w:type="dxa"/>
          </w:tcPr>
          <w:p w:rsidR="00EC5420" w:rsidRPr="00283E87" w:rsidRDefault="00EC5420" w:rsidP="00EC5420">
            <w:pPr>
              <w:rPr>
                <w:lang w:val="en-US"/>
              </w:rPr>
            </w:pPr>
            <w:r>
              <w:rPr>
                <w:lang w:val="en-US"/>
              </w:rPr>
              <w:t>MCLR</w:t>
            </w:r>
          </w:p>
        </w:tc>
        <w:tc>
          <w:tcPr>
            <w:tcW w:w="2227" w:type="dxa"/>
          </w:tcPr>
          <w:p w:rsidR="00EC5420" w:rsidRDefault="00EC5420" w:rsidP="00EC5420">
            <w:pPr>
              <w:rPr>
                <w:lang w:val="en-US"/>
              </w:rPr>
            </w:pPr>
            <w:r>
              <w:rPr>
                <w:lang w:val="en-US"/>
              </w:rPr>
              <w:t>1</w:t>
            </w:r>
          </w:p>
        </w:tc>
      </w:tr>
      <w:tr w:rsidR="00EC5420" w:rsidTr="00EC5420">
        <w:trPr>
          <w:trHeight w:val="288"/>
        </w:trPr>
        <w:tc>
          <w:tcPr>
            <w:tcW w:w="2227" w:type="dxa"/>
          </w:tcPr>
          <w:p w:rsidR="00EC5420" w:rsidRPr="00283E87" w:rsidRDefault="00EC5420" w:rsidP="00EC5420">
            <w:pPr>
              <w:rPr>
                <w:lang w:val="en-US"/>
              </w:rPr>
            </w:pPr>
            <w:r>
              <w:rPr>
                <w:lang w:val="en-US"/>
              </w:rPr>
              <w:t>2</w:t>
            </w:r>
          </w:p>
        </w:tc>
        <w:tc>
          <w:tcPr>
            <w:tcW w:w="2227" w:type="dxa"/>
          </w:tcPr>
          <w:p w:rsidR="00EC5420" w:rsidRPr="00283E87" w:rsidRDefault="00EC5420" w:rsidP="00EC5420">
            <w:pPr>
              <w:rPr>
                <w:lang w:val="en-US"/>
              </w:rPr>
            </w:pPr>
            <w:r>
              <w:rPr>
                <w:lang w:val="en-US"/>
              </w:rPr>
              <w:t>VDD</w:t>
            </w:r>
          </w:p>
        </w:tc>
        <w:tc>
          <w:tcPr>
            <w:tcW w:w="2227" w:type="dxa"/>
          </w:tcPr>
          <w:p w:rsidR="00EC5420" w:rsidRDefault="00EC5420" w:rsidP="00EC5420">
            <w:pPr>
              <w:rPr>
                <w:lang w:val="en-US"/>
              </w:rPr>
            </w:pPr>
            <w:r>
              <w:rPr>
                <w:lang w:val="en-US"/>
              </w:rPr>
              <w:t>11 or 32</w:t>
            </w:r>
          </w:p>
        </w:tc>
      </w:tr>
      <w:tr w:rsidR="00EC5420" w:rsidTr="00EC5420">
        <w:trPr>
          <w:trHeight w:val="271"/>
        </w:trPr>
        <w:tc>
          <w:tcPr>
            <w:tcW w:w="2227" w:type="dxa"/>
          </w:tcPr>
          <w:p w:rsidR="00EC5420" w:rsidRPr="00283E87" w:rsidRDefault="00EC5420" w:rsidP="00EC5420">
            <w:pPr>
              <w:rPr>
                <w:lang w:val="en-US"/>
              </w:rPr>
            </w:pPr>
            <w:r>
              <w:rPr>
                <w:lang w:val="en-US"/>
              </w:rPr>
              <w:t>3</w:t>
            </w:r>
          </w:p>
        </w:tc>
        <w:tc>
          <w:tcPr>
            <w:tcW w:w="2227" w:type="dxa"/>
          </w:tcPr>
          <w:p w:rsidR="00EC5420" w:rsidRPr="00283E87" w:rsidRDefault="00EC5420" w:rsidP="00EC5420">
            <w:pPr>
              <w:rPr>
                <w:lang w:val="en-US"/>
              </w:rPr>
            </w:pPr>
            <w:r>
              <w:rPr>
                <w:lang w:val="en-US"/>
              </w:rPr>
              <w:t>VSS/GND</w:t>
            </w:r>
          </w:p>
        </w:tc>
        <w:tc>
          <w:tcPr>
            <w:tcW w:w="2227" w:type="dxa"/>
          </w:tcPr>
          <w:p w:rsidR="00EC5420" w:rsidRDefault="00EC5420" w:rsidP="00EC5420">
            <w:pPr>
              <w:rPr>
                <w:lang w:val="en-US"/>
              </w:rPr>
            </w:pPr>
            <w:r>
              <w:rPr>
                <w:lang w:val="en-US"/>
              </w:rPr>
              <w:t>12 or 31</w:t>
            </w:r>
          </w:p>
        </w:tc>
      </w:tr>
      <w:tr w:rsidR="00EC5420" w:rsidTr="00EC5420">
        <w:trPr>
          <w:trHeight w:val="271"/>
        </w:trPr>
        <w:tc>
          <w:tcPr>
            <w:tcW w:w="2227" w:type="dxa"/>
          </w:tcPr>
          <w:p w:rsidR="00EC5420" w:rsidRPr="00283E87" w:rsidRDefault="00EC5420" w:rsidP="00EC5420">
            <w:pPr>
              <w:rPr>
                <w:lang w:val="en-US"/>
              </w:rPr>
            </w:pPr>
            <w:r>
              <w:rPr>
                <w:lang w:val="en-US"/>
              </w:rPr>
              <w:t>4</w:t>
            </w:r>
          </w:p>
        </w:tc>
        <w:tc>
          <w:tcPr>
            <w:tcW w:w="2227" w:type="dxa"/>
          </w:tcPr>
          <w:p w:rsidR="00EC5420" w:rsidRPr="00283E87" w:rsidRDefault="00EC5420" w:rsidP="00EC5420">
            <w:pPr>
              <w:rPr>
                <w:lang w:val="en-US"/>
              </w:rPr>
            </w:pPr>
            <w:r>
              <w:rPr>
                <w:lang w:val="en-US"/>
              </w:rPr>
              <w:t>Program Data (PGD)</w:t>
            </w:r>
          </w:p>
        </w:tc>
        <w:tc>
          <w:tcPr>
            <w:tcW w:w="2227" w:type="dxa"/>
          </w:tcPr>
          <w:p w:rsidR="00EC5420" w:rsidRDefault="00EC5420" w:rsidP="00EC5420">
            <w:pPr>
              <w:rPr>
                <w:lang w:val="en-US"/>
              </w:rPr>
            </w:pPr>
            <w:r>
              <w:rPr>
                <w:lang w:val="en-US"/>
              </w:rPr>
              <w:t>40</w:t>
            </w:r>
          </w:p>
        </w:tc>
      </w:tr>
      <w:tr w:rsidR="00EC5420" w:rsidTr="00EC5420">
        <w:trPr>
          <w:trHeight w:val="271"/>
        </w:trPr>
        <w:tc>
          <w:tcPr>
            <w:tcW w:w="2227" w:type="dxa"/>
          </w:tcPr>
          <w:p w:rsidR="00EC5420" w:rsidRPr="00283E87" w:rsidRDefault="00EC5420" w:rsidP="00EC5420">
            <w:pPr>
              <w:rPr>
                <w:lang w:val="en-US"/>
              </w:rPr>
            </w:pPr>
            <w:r>
              <w:rPr>
                <w:lang w:val="en-US"/>
              </w:rPr>
              <w:t>5</w:t>
            </w:r>
          </w:p>
        </w:tc>
        <w:tc>
          <w:tcPr>
            <w:tcW w:w="2227" w:type="dxa"/>
          </w:tcPr>
          <w:p w:rsidR="00EC5420" w:rsidRPr="00283E87" w:rsidRDefault="00EC5420" w:rsidP="00EC5420">
            <w:pPr>
              <w:rPr>
                <w:lang w:val="en-US"/>
              </w:rPr>
            </w:pPr>
            <w:r>
              <w:rPr>
                <w:lang w:val="en-US"/>
              </w:rPr>
              <w:t>Program Clock (PGC)</w:t>
            </w:r>
          </w:p>
        </w:tc>
        <w:tc>
          <w:tcPr>
            <w:tcW w:w="2227" w:type="dxa"/>
          </w:tcPr>
          <w:p w:rsidR="00EC5420" w:rsidRDefault="00EC5420" w:rsidP="00EC5420">
            <w:pPr>
              <w:rPr>
                <w:lang w:val="en-US"/>
              </w:rPr>
            </w:pPr>
            <w:r>
              <w:rPr>
                <w:lang w:val="en-US"/>
              </w:rPr>
              <w:t>39</w:t>
            </w:r>
          </w:p>
        </w:tc>
      </w:tr>
    </w:tbl>
    <w:p w:rsidR="00EC5420" w:rsidRDefault="00631A0B" w:rsidP="0057052C">
      <w:pPr>
        <w:rPr>
          <w:lang w:val="en-US"/>
        </w:rPr>
      </w:pPr>
      <w:r>
        <w:rPr>
          <w:lang w:val="en-US"/>
        </w:rPr>
        <w:t>In order to produce a hardware implementation of the traffic light circuit,</w:t>
      </w:r>
      <w:r w:rsidR="00EC5420">
        <w:rPr>
          <w:lang w:val="en-US"/>
        </w:rPr>
        <w:t xml:space="preserve"> a 40-pin PIC16F877A was procured </w:t>
      </w:r>
      <w:sdt>
        <w:sdtPr>
          <w:rPr>
            <w:lang w:val="en-US"/>
          </w:rPr>
          <w:id w:val="595978926"/>
          <w:citation/>
        </w:sdtPr>
        <w:sdtEndPr/>
        <w:sdtContent>
          <w:r w:rsidR="00EC5420">
            <w:rPr>
              <w:lang w:val="en-US"/>
            </w:rPr>
            <w:fldChar w:fldCharType="begin"/>
          </w:r>
          <w:r w:rsidR="00EC5420">
            <w:rPr>
              <w:lang w:val="en-US"/>
            </w:rPr>
            <w:instrText xml:space="preserve"> CITATION Mic \l 1033 </w:instrText>
          </w:r>
          <w:r w:rsidR="00EC5420">
            <w:rPr>
              <w:lang w:val="en-US"/>
            </w:rPr>
            <w:fldChar w:fldCharType="separate"/>
          </w:r>
          <w:r w:rsidR="00EC5420" w:rsidRPr="00EC5420">
            <w:rPr>
              <w:noProof/>
              <w:lang w:val="en-US"/>
            </w:rPr>
            <w:t>[5]</w:t>
          </w:r>
          <w:r w:rsidR="00EC5420">
            <w:rPr>
              <w:lang w:val="en-US"/>
            </w:rPr>
            <w:fldChar w:fldCharType="end"/>
          </w:r>
        </w:sdtContent>
      </w:sdt>
      <w:r w:rsidR="00EC5420">
        <w:rPr>
          <w:lang w:val="en-US"/>
        </w:rPr>
        <w:t xml:space="preserve">. In order to transfer the C code onto the microcontroller, a PICkit 3 is connected to the named pins, as below </w:t>
      </w:r>
      <w:sdt>
        <w:sdtPr>
          <w:rPr>
            <w:lang w:val="en-US"/>
          </w:rPr>
          <w:id w:val="-1816799427"/>
          <w:citation/>
        </w:sdtPr>
        <w:sdtEndPr/>
        <w:sdtContent>
          <w:r w:rsidR="00EC5420">
            <w:rPr>
              <w:lang w:val="en-US"/>
            </w:rPr>
            <w:fldChar w:fldCharType="begin"/>
          </w:r>
          <w:r w:rsidR="00EC5420">
            <w:rPr>
              <w:lang w:val="en-US"/>
            </w:rPr>
            <w:instrText xml:space="preserve"> CITATION Mic1 \l 1033 </w:instrText>
          </w:r>
          <w:r w:rsidR="00EC5420">
            <w:rPr>
              <w:lang w:val="en-US"/>
            </w:rPr>
            <w:fldChar w:fldCharType="separate"/>
          </w:r>
          <w:r w:rsidR="00EC5420" w:rsidRPr="00EC5420">
            <w:rPr>
              <w:noProof/>
              <w:lang w:val="en-US"/>
            </w:rPr>
            <w:t>[10]</w:t>
          </w:r>
          <w:r w:rsidR="00EC5420">
            <w:rPr>
              <w:lang w:val="en-US"/>
            </w:rPr>
            <w:fldChar w:fldCharType="end"/>
          </w:r>
        </w:sdtContent>
      </w:sdt>
      <w:r w:rsidR="00EC5420">
        <w:rPr>
          <w:lang w:val="en-US"/>
        </w:rPr>
        <w:t>.</w:t>
      </w:r>
    </w:p>
    <w:p w:rsidR="00EC5420" w:rsidRDefault="00EC5420" w:rsidP="0057052C">
      <w:pPr>
        <w:rPr>
          <w:lang w:val="en-US"/>
        </w:rPr>
      </w:pPr>
    </w:p>
    <w:p w:rsidR="00EC5420" w:rsidRDefault="00EC5420" w:rsidP="0057052C">
      <w:pPr>
        <w:rPr>
          <w:lang w:val="en-US"/>
        </w:rPr>
      </w:pPr>
    </w:p>
    <w:p w:rsidR="00EC5420" w:rsidRDefault="00EC5420" w:rsidP="0057052C">
      <w:pPr>
        <w:rPr>
          <w:lang w:val="en-US"/>
        </w:rPr>
      </w:pPr>
      <w:r>
        <w:rPr>
          <w:lang w:val="en-US"/>
        </w:rPr>
        <w:t>#</w:t>
      </w:r>
    </w:p>
    <w:p w:rsidR="00EC5420" w:rsidRDefault="00EC5420" w:rsidP="0057052C">
      <w:pPr>
        <w:rPr>
          <w:lang w:val="en-US"/>
        </w:rPr>
      </w:pPr>
    </w:p>
    <w:p w:rsidR="00EC5420" w:rsidRDefault="00EC5420" w:rsidP="0057052C">
      <w:pPr>
        <w:rPr>
          <w:lang w:val="en-US"/>
        </w:rPr>
      </w:pPr>
    </w:p>
    <w:p w:rsidR="00EC5420" w:rsidRPr="00745EF1" w:rsidRDefault="00EC5420" w:rsidP="0057052C">
      <w:pPr>
        <w:rPr>
          <w:lang w:val="en-US"/>
        </w:rPr>
      </w:pPr>
      <w:r>
        <w:rPr>
          <w:lang w:val="en-US"/>
        </w:rPr>
        <w:t>These programming connections are seen with the coloured ribbon and Dupont connectors in the image below</w:t>
      </w:r>
      <w:r w:rsidR="00DD2EF9">
        <w:rPr>
          <w:lang w:val="en-US"/>
        </w:rPr>
        <w:t>, with the microcontroller placed in breadboard</w:t>
      </w:r>
      <w:r>
        <w:rPr>
          <w:lang w:val="en-US"/>
        </w:rPr>
        <w:t>. Following this the PICkit is connected to a laptop via USB and interfaced using the MPLAB IPE.</w:t>
      </w:r>
    </w:p>
    <w:p w:rsidR="00283E87" w:rsidRDefault="00283E87" w:rsidP="0057052C">
      <w:pPr>
        <w:rPr>
          <w:color w:val="FF0000"/>
          <w:lang w:val="en-US"/>
        </w:rPr>
      </w:pPr>
      <w:r>
        <w:rPr>
          <w:noProof/>
          <w:color w:val="FF0000"/>
          <w:lang w:val="en-US"/>
        </w:rPr>
        <w:drawing>
          <wp:inline distT="0" distB="0" distL="0" distR="0">
            <wp:extent cx="4432494" cy="3324278"/>
            <wp:effectExtent l="1587" t="0" r="7938" b="7937"/>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0250325_203244.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4437558" cy="3328076"/>
                    </a:xfrm>
                    <a:prstGeom prst="rect">
                      <a:avLst/>
                    </a:prstGeom>
                  </pic:spPr>
                </pic:pic>
              </a:graphicData>
            </a:graphic>
          </wp:inline>
        </w:drawing>
      </w:r>
    </w:p>
    <w:p w:rsidR="00283E87" w:rsidRDefault="000631E2" w:rsidP="0057052C">
      <w:pPr>
        <w:rPr>
          <w:lang w:val="en-US"/>
        </w:rPr>
      </w:pPr>
      <w:r w:rsidRPr="000631E2">
        <w:rPr>
          <w:lang w:val="en-US"/>
        </w:rPr>
        <w:t>Since MPLAB software was used to transfer hex files (compiled from C code) to the microcontroller, it was required that the MPLAB X IDE development environment and XC8 compiler were used to produce the C code – as opposed to the Proteus software used to produce the simulation.</w:t>
      </w:r>
      <w:r w:rsidR="00A75B8B">
        <w:rPr>
          <w:lang w:val="en-US"/>
        </w:rPr>
        <w:t xml:space="preserve"> Since the new compiler required a different </w:t>
      </w:r>
      <w:r w:rsidR="00DD2EF9">
        <w:rPr>
          <w:lang w:val="en-US"/>
        </w:rPr>
        <w:t>form of syntax, new code was written (attached in Appendix).</w:t>
      </w:r>
    </w:p>
    <w:p w:rsidR="00DD2EF9" w:rsidRPr="000631E2" w:rsidRDefault="00DD2EF9" w:rsidP="0057052C">
      <w:pPr>
        <w:rPr>
          <w:lang w:val="en-US"/>
        </w:rPr>
      </w:pPr>
      <w:r>
        <w:rPr>
          <w:lang w:val="en-US"/>
        </w:rPr>
        <w:t>Below is a capture of the verified code transfer via the PICkit 3, which confirms the program now runs on the PIC16F877A</w:t>
      </w:r>
      <w:r w:rsidR="00DF51C4">
        <w:rPr>
          <w:lang w:val="en-US"/>
        </w:rPr>
        <w:t xml:space="preserve"> and the connections can be removed.</w:t>
      </w:r>
    </w:p>
    <w:p w:rsidR="00DD364E" w:rsidRDefault="00745EF1" w:rsidP="0057052C">
      <w:pPr>
        <w:rPr>
          <w:lang w:val="en-US"/>
        </w:rPr>
      </w:pPr>
      <w:r>
        <w:rPr>
          <w:noProof/>
          <w:lang w:val="en-US"/>
        </w:rPr>
        <w:lastRenderedPageBreak/>
        <w:drawing>
          <wp:inline distT="0" distB="0" distL="0" distR="0">
            <wp:extent cx="3706238" cy="3658518"/>
            <wp:effectExtent l="0" t="0" r="889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PLAB.JPG"/>
                    <pic:cNvPicPr/>
                  </pic:nvPicPr>
                  <pic:blipFill>
                    <a:blip r:embed="rId23">
                      <a:extLst>
                        <a:ext uri="{28A0092B-C50C-407E-A947-70E740481C1C}">
                          <a14:useLocalDpi xmlns:a14="http://schemas.microsoft.com/office/drawing/2010/main" val="0"/>
                        </a:ext>
                      </a:extLst>
                    </a:blip>
                    <a:stretch>
                      <a:fillRect/>
                    </a:stretch>
                  </pic:blipFill>
                  <pic:spPr>
                    <a:xfrm>
                      <a:off x="0" y="0"/>
                      <a:ext cx="3712415" cy="3664615"/>
                    </a:xfrm>
                    <a:prstGeom prst="rect">
                      <a:avLst/>
                    </a:prstGeom>
                  </pic:spPr>
                </pic:pic>
              </a:graphicData>
            </a:graphic>
          </wp:inline>
        </w:drawing>
      </w:r>
    </w:p>
    <w:p w:rsidR="003B13B1" w:rsidRDefault="003B13B1" w:rsidP="0057052C">
      <w:pPr>
        <w:rPr>
          <w:lang w:val="en-US"/>
        </w:rPr>
      </w:pPr>
    </w:p>
    <w:p w:rsidR="00F7145C" w:rsidRDefault="00283E87" w:rsidP="0057052C">
      <w:pPr>
        <w:rPr>
          <w:lang w:val="en-US"/>
        </w:rPr>
      </w:pPr>
      <w:r>
        <w:rPr>
          <w:noProof/>
          <w:lang w:val="en-US"/>
        </w:rPr>
        <w:drawing>
          <wp:inline distT="0" distB="0" distL="0" distR="0">
            <wp:extent cx="4552545" cy="3414661"/>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0250404_14575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356" cy="3429520"/>
                    </a:xfrm>
                    <a:prstGeom prst="rect">
                      <a:avLst/>
                    </a:prstGeom>
                  </pic:spPr>
                </pic:pic>
              </a:graphicData>
            </a:graphic>
          </wp:inline>
        </w:drawing>
      </w:r>
    </w:p>
    <w:p w:rsidR="00DD364E" w:rsidRDefault="00DD364E" w:rsidP="00DD364E">
      <w:pPr>
        <w:rPr>
          <w:lang w:val="en-US"/>
        </w:rPr>
      </w:pPr>
      <w:r>
        <w:rPr>
          <w:lang w:val="en-US"/>
        </w:rPr>
        <w:t xml:space="preserve">Upon completed programming of the microcontroller, the traffic light circuit can be assembled, as seen in the image above. Due to limitations in the breadboard size and connector lengths, it was not possible to produce the full scale of the circuit, as in the software simulation. As a result, one set of traffic lights and 7-segment timer display (in addition to the mandatory </w:t>
      </w:r>
      <w:r w:rsidR="00AD7E90">
        <w:rPr>
          <w:lang w:val="en-US"/>
        </w:rPr>
        <w:t>power, ground and master clear pin connection).</w:t>
      </w:r>
      <w:r w:rsidR="00F61ACE">
        <w:rPr>
          <w:lang w:val="en-US"/>
        </w:rPr>
        <w:t xml:space="preserve"> A power supply board was used to provide the +5 volts and ground connections via cabled mains connection.</w:t>
      </w:r>
    </w:p>
    <w:p w:rsidR="00F61ACE" w:rsidRDefault="00F61ACE" w:rsidP="00DD364E">
      <w:pPr>
        <w:rPr>
          <w:lang w:val="en-US"/>
        </w:rPr>
      </w:pPr>
      <w:r>
        <w:rPr>
          <w:lang w:val="en-US"/>
        </w:rPr>
        <w:lastRenderedPageBreak/>
        <w:t>In terms of performance, the lights sequence produced an acceptable result, however the exact timing of the counting was inaccurate. Further investigation would be required, in developing the code and testing the breadboard using a multimeter, in order to deliver the solution.</w:t>
      </w: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3B13B1" w:rsidRDefault="003B13B1" w:rsidP="0057052C">
      <w:pPr>
        <w:rPr>
          <w:lang w:val="en-US"/>
        </w:rPr>
      </w:pPr>
    </w:p>
    <w:p w:rsidR="003B13B1" w:rsidRDefault="003B13B1" w:rsidP="0057052C">
      <w:pPr>
        <w:rPr>
          <w:lang w:val="en-US"/>
        </w:rPr>
      </w:pPr>
    </w:p>
    <w:p w:rsidR="00A36735" w:rsidRDefault="00A36735"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F7145C" w:rsidRDefault="00F7145C" w:rsidP="0057052C">
      <w:pPr>
        <w:rPr>
          <w:lang w:val="en-US"/>
        </w:rPr>
      </w:pPr>
    </w:p>
    <w:p w:rsidR="0057052C" w:rsidRDefault="0057052C" w:rsidP="0057052C">
      <w:pPr>
        <w:rPr>
          <w:b/>
          <w:lang w:val="en-US"/>
        </w:rPr>
      </w:pPr>
      <w:r w:rsidRPr="0057052C">
        <w:rPr>
          <w:b/>
          <w:lang w:val="en-US"/>
        </w:rPr>
        <w:lastRenderedPageBreak/>
        <w:t>Results Evaluation</w:t>
      </w:r>
    </w:p>
    <w:p w:rsidR="00F637A1" w:rsidRDefault="00F637A1" w:rsidP="00F637A1">
      <w:pPr>
        <w:rPr>
          <w:lang w:val="en-US"/>
        </w:rPr>
      </w:pPr>
      <w:r>
        <w:rPr>
          <w:lang w:val="en-US"/>
        </w:rPr>
        <w:t>Firstly, by comparing the software simulation and hardware implementation of the traffic light circui</w:t>
      </w:r>
      <w:r w:rsidR="000258C9">
        <w:rPr>
          <w:lang w:val="en-US"/>
        </w:rPr>
        <w:t>t it is clear that the former is easier to test. This is mostly due to scaling problems with the breadboard prototype; there simply isn’t enough space, even on a large breadboard, to test all the traffic lights and time displays at once. In addition, there is a larger cost associated with producing the circuit in hardware – which may become problematic if circuit design is taking place regularly.</w:t>
      </w:r>
    </w:p>
    <w:p w:rsidR="00F637A1" w:rsidRDefault="00F637A1" w:rsidP="00F637A1">
      <w:pPr>
        <w:rPr>
          <w:lang w:val="en-US"/>
        </w:rPr>
      </w:pPr>
      <w:r>
        <w:rPr>
          <w:lang w:val="en-US"/>
        </w:rPr>
        <w:t>Secondly</w:t>
      </w:r>
      <w:r w:rsidR="00E7112B">
        <w:rPr>
          <w:lang w:val="en-US"/>
        </w:rPr>
        <w:t>,</w:t>
      </w:r>
      <w:r>
        <w:rPr>
          <w:lang w:val="en-US"/>
        </w:rPr>
        <w:t xml:space="preserve"> we see the contrast that</w:t>
      </w:r>
      <w:r w:rsidR="00E7112B">
        <w:rPr>
          <w:lang w:val="en-US"/>
        </w:rPr>
        <w:t>,</w:t>
      </w:r>
      <w:r>
        <w:rPr>
          <w:lang w:val="en-US"/>
        </w:rPr>
        <w:t xml:space="preserve"> although</w:t>
      </w:r>
      <w:r w:rsidR="00E7112B">
        <w:rPr>
          <w:lang w:val="en-US"/>
        </w:rPr>
        <w:t xml:space="preserve"> prototyping the design is more complicated and costlier, it is more representative of a real-life design than the simulation.</w:t>
      </w:r>
      <w:r w:rsidR="009F2176">
        <w:rPr>
          <w:lang w:val="en-US"/>
        </w:rPr>
        <w:t xml:space="preserve"> In programming the PIC16F877A using the MPLAB software, further debugging relating to insufficient power supply and inefficient assigning of data types (such as integer for character) was required. Additionally, the pinout of the microcontroller differed from the Proteus software to the 40-pin </w:t>
      </w:r>
      <w:r w:rsidR="00424DAC">
        <w:rPr>
          <w:lang w:val="en-US"/>
        </w:rPr>
        <w:t>chip used, meaning the prototype wiring was messy. As a result, it is advisable to complete the majority of the final circuit design based on the prototype setup.</w:t>
      </w:r>
    </w:p>
    <w:p w:rsidR="00E7112B" w:rsidRPr="00E7112B" w:rsidRDefault="00E7112B" w:rsidP="00E7112B">
      <w:pPr>
        <w:rPr>
          <w:lang w:val="en-US"/>
        </w:rPr>
      </w:pPr>
      <w:r>
        <w:rPr>
          <w:lang w:val="en-US"/>
        </w:rPr>
        <w:t>However, it must be taken into consideration that neither the hardware prototype nor the Proteus simulation is fully representative of the real-life design.</w:t>
      </w:r>
      <w:r w:rsidR="00A0205F">
        <w:rPr>
          <w:lang w:val="en-US"/>
        </w:rPr>
        <w:t xml:space="preserve"> In reality, traffic lights require much larger lights and long cabling </w:t>
      </w:r>
      <w:sdt>
        <w:sdtPr>
          <w:rPr>
            <w:lang w:val="en-US"/>
          </w:rPr>
          <w:id w:val="-1981684267"/>
          <w:citation/>
        </w:sdtPr>
        <w:sdtContent>
          <w:r w:rsidR="00A0205F">
            <w:rPr>
              <w:lang w:val="en-US"/>
            </w:rPr>
            <w:fldChar w:fldCharType="begin"/>
          </w:r>
          <w:r w:rsidR="00A0205F">
            <w:rPr>
              <w:lang w:val="en-US"/>
            </w:rPr>
            <w:instrText xml:space="preserve"> CITATION UKD25 \l 1033 </w:instrText>
          </w:r>
          <w:r w:rsidR="00A0205F">
            <w:rPr>
              <w:lang w:val="en-US"/>
            </w:rPr>
            <w:fldChar w:fldCharType="separate"/>
          </w:r>
          <w:r w:rsidR="00A0205F" w:rsidRPr="00A0205F">
            <w:rPr>
              <w:noProof/>
              <w:lang w:val="en-US"/>
            </w:rPr>
            <w:t>[3]</w:t>
          </w:r>
          <w:r w:rsidR="00A0205F">
            <w:rPr>
              <w:lang w:val="en-US"/>
            </w:rPr>
            <w:fldChar w:fldCharType="end"/>
          </w:r>
        </w:sdtContent>
      </w:sdt>
      <w:r w:rsidR="00A0205F">
        <w:rPr>
          <w:lang w:val="en-US"/>
        </w:rPr>
        <w:t xml:space="preserve">. For this a driving power would be needed, such as that provided by a FET (field effect) transistor circuit </w:t>
      </w:r>
      <w:sdt>
        <w:sdtPr>
          <w:rPr>
            <w:lang w:val="en-US"/>
          </w:rPr>
          <w:id w:val="-949778228"/>
          <w:citation/>
        </w:sdtPr>
        <w:sdtContent>
          <w:r w:rsidR="00A0205F">
            <w:rPr>
              <w:lang w:val="en-US"/>
            </w:rPr>
            <w:fldChar w:fldCharType="begin"/>
          </w:r>
          <w:r w:rsidR="00A0205F">
            <w:rPr>
              <w:lang w:val="en-US"/>
            </w:rPr>
            <w:instrText xml:space="preserve"> CITATION Pau13 \l 1033 </w:instrText>
          </w:r>
          <w:r w:rsidR="00A0205F">
            <w:rPr>
              <w:lang w:val="en-US"/>
            </w:rPr>
            <w:fldChar w:fldCharType="separate"/>
          </w:r>
          <w:r w:rsidR="00A0205F" w:rsidRPr="00A0205F">
            <w:rPr>
              <w:noProof/>
              <w:lang w:val="en-US"/>
            </w:rPr>
            <w:t>[4]</w:t>
          </w:r>
          <w:r w:rsidR="00A0205F">
            <w:rPr>
              <w:lang w:val="en-US"/>
            </w:rPr>
            <w:fldChar w:fldCharType="end"/>
          </w:r>
        </w:sdtContent>
      </w:sdt>
      <w:r w:rsidR="00A0205F">
        <w:rPr>
          <w:lang w:val="en-US"/>
        </w:rPr>
        <w:t>. Moreover, the losses due to heat, and parasitic capacitances would need to be considered and adapted for in the final design.</w:t>
      </w:r>
    </w:p>
    <w:p w:rsidR="00537882" w:rsidRDefault="00537882" w:rsidP="00537882">
      <w:pPr>
        <w:rPr>
          <w:lang w:val="en-US"/>
        </w:rPr>
      </w:pPr>
      <w:r>
        <w:rPr>
          <w:lang w:val="en-US"/>
        </w:rPr>
        <w:t xml:space="preserve">Another point of </w:t>
      </w:r>
      <w:r w:rsidR="00AE2441">
        <w:rPr>
          <w:lang w:val="en-US"/>
        </w:rPr>
        <w:t>evaluation is the ethical impact of the traffic light circuit design.</w:t>
      </w:r>
      <w:r w:rsidR="008A0A7F">
        <w:rPr>
          <w:lang w:val="en-US"/>
        </w:rPr>
        <w:t xml:space="preserve"> The design has an excellent social impact due to safety of introducing a traffic light system. This is because there is now less likely to be road traffic collisions, in addition to a reduction in the uncertainty of drivers. Moreover, the improved efficiency of the design, using the ‘pedestrian light’ sequence will improve the perception and waiting times of both pedestrians and drivers. </w:t>
      </w:r>
    </w:p>
    <w:p w:rsidR="00F637A1" w:rsidRPr="00F637A1" w:rsidRDefault="008A0A7F" w:rsidP="008A0A7F">
      <w:pPr>
        <w:rPr>
          <w:lang w:val="en-US"/>
        </w:rPr>
      </w:pPr>
      <w:r>
        <w:rPr>
          <w:lang w:val="en-US"/>
        </w:rPr>
        <w:t xml:space="preserve">Lastly, although there is a clear positive social impact, the design requires improvement in order to </w:t>
      </w:r>
      <w:r w:rsidR="00F637A1">
        <w:rPr>
          <w:lang w:val="en-US"/>
        </w:rPr>
        <w:t>reduce</w:t>
      </w:r>
      <w:r>
        <w:rPr>
          <w:lang w:val="en-US"/>
        </w:rPr>
        <w:t xml:space="preserve"> the</w:t>
      </w:r>
      <w:r w:rsidR="00F637A1">
        <w:rPr>
          <w:lang w:val="en-US"/>
        </w:rPr>
        <w:t xml:space="preserve"> environmental impact of produc</w:t>
      </w:r>
      <w:r>
        <w:rPr>
          <w:lang w:val="en-US"/>
        </w:rPr>
        <w:t>ing</w:t>
      </w:r>
      <w:r w:rsidR="00F637A1">
        <w:rPr>
          <w:lang w:val="en-US"/>
        </w:rPr>
        <w:t>.</w:t>
      </w:r>
      <w:r w:rsidR="00F523A8">
        <w:rPr>
          <w:lang w:val="en-US"/>
        </w:rPr>
        <w:t xml:space="preserve"> Lower carbon emission or recycled materials could be considered, in addition to using local suppliers – as such reducing the carbon footprint from transporting goods.</w:t>
      </w:r>
    </w:p>
    <w:p w:rsidR="0057052C" w:rsidRDefault="0057052C" w:rsidP="0057052C">
      <w:pPr>
        <w:rPr>
          <w:lang w:val="en-US"/>
        </w:rPr>
      </w:pPr>
    </w:p>
    <w:p w:rsidR="00F637A1" w:rsidRDefault="00F637A1" w:rsidP="0057052C">
      <w:pPr>
        <w:rPr>
          <w:b/>
          <w:lang w:val="en-US"/>
        </w:rPr>
      </w:pPr>
    </w:p>
    <w:p w:rsidR="00F637A1" w:rsidRDefault="00F637A1" w:rsidP="0057052C">
      <w:pPr>
        <w:rPr>
          <w:b/>
          <w:lang w:val="en-US"/>
        </w:rPr>
      </w:pPr>
    </w:p>
    <w:p w:rsidR="00F637A1" w:rsidRDefault="00F637A1" w:rsidP="0057052C">
      <w:pPr>
        <w:rPr>
          <w:b/>
          <w:lang w:val="en-US"/>
        </w:rPr>
      </w:pPr>
    </w:p>
    <w:p w:rsidR="0081180D" w:rsidRDefault="0081180D" w:rsidP="0057052C">
      <w:pPr>
        <w:rPr>
          <w:b/>
          <w:lang w:val="en-US"/>
        </w:rPr>
      </w:pPr>
    </w:p>
    <w:p w:rsidR="0081180D" w:rsidRDefault="0081180D" w:rsidP="0057052C">
      <w:pPr>
        <w:rPr>
          <w:b/>
          <w:lang w:val="en-US"/>
        </w:rPr>
      </w:pPr>
    </w:p>
    <w:p w:rsidR="0081180D" w:rsidRDefault="0081180D" w:rsidP="0057052C">
      <w:pPr>
        <w:rPr>
          <w:b/>
          <w:lang w:val="en-US"/>
        </w:rPr>
      </w:pPr>
    </w:p>
    <w:p w:rsidR="0081180D" w:rsidRDefault="0081180D" w:rsidP="0057052C">
      <w:pPr>
        <w:rPr>
          <w:b/>
          <w:lang w:val="en-US"/>
        </w:rPr>
      </w:pPr>
    </w:p>
    <w:p w:rsidR="0081180D" w:rsidRDefault="0081180D" w:rsidP="0057052C">
      <w:pPr>
        <w:rPr>
          <w:b/>
          <w:lang w:val="en-US"/>
        </w:rPr>
      </w:pPr>
    </w:p>
    <w:p w:rsidR="00BF0B19" w:rsidRDefault="00BF0B19" w:rsidP="0057052C">
      <w:pPr>
        <w:rPr>
          <w:b/>
          <w:lang w:val="en-US"/>
        </w:rPr>
      </w:pPr>
    </w:p>
    <w:p w:rsidR="00F637A1" w:rsidRPr="0057052C" w:rsidRDefault="00F637A1" w:rsidP="0057052C">
      <w:pPr>
        <w:rPr>
          <w:b/>
          <w:lang w:val="en-US"/>
        </w:rPr>
      </w:pPr>
    </w:p>
    <w:p w:rsidR="0057052C" w:rsidRPr="0057052C" w:rsidRDefault="0057052C" w:rsidP="0057052C">
      <w:pPr>
        <w:rPr>
          <w:b/>
          <w:lang w:val="en-US"/>
        </w:rPr>
      </w:pPr>
      <w:r w:rsidRPr="0057052C">
        <w:rPr>
          <w:b/>
          <w:lang w:val="en-US"/>
        </w:rPr>
        <w:lastRenderedPageBreak/>
        <w:t>Conclusion</w:t>
      </w:r>
    </w:p>
    <w:p w:rsidR="005E1CAB" w:rsidRDefault="005E1CAB" w:rsidP="005E1CAB">
      <w:pPr>
        <w:rPr>
          <w:lang w:val="en-US"/>
        </w:rPr>
      </w:pPr>
      <w:r>
        <w:rPr>
          <w:lang w:val="en-US"/>
        </w:rPr>
        <w:t>In conclusion, the design of the traffic light circuit has been successfully produced in both a Proteus software simulation</w:t>
      </w:r>
      <w:r w:rsidR="00FD7132">
        <w:rPr>
          <w:lang w:val="en-US"/>
        </w:rPr>
        <w:t xml:space="preserve"> (programmed in C-code and compiled using CCS) and by a prototype hardware implementation on breadboard (also programmed in C-code</w:t>
      </w:r>
      <w:r w:rsidR="008123B8">
        <w:rPr>
          <w:lang w:val="en-US"/>
        </w:rPr>
        <w:t>,</w:t>
      </w:r>
      <w:r w:rsidR="00FD7132">
        <w:rPr>
          <w:lang w:val="en-US"/>
        </w:rPr>
        <w:t xml:space="preserve"> but compiled and uploaded using MPLAB software). Both achieved the brief of an automated</w:t>
      </w:r>
      <w:r w:rsidR="00DF7B81">
        <w:rPr>
          <w:lang w:val="en-US"/>
        </w:rPr>
        <w:t xml:space="preserve"> traffic</w:t>
      </w:r>
      <w:r w:rsidR="00FD7132">
        <w:rPr>
          <w:lang w:val="en-US"/>
        </w:rPr>
        <w:t xml:space="preserve"> sequence, including a timer and display</w:t>
      </w:r>
      <w:r w:rsidR="00DF7B81">
        <w:rPr>
          <w:lang w:val="en-US"/>
        </w:rPr>
        <w:t>;</w:t>
      </w:r>
      <w:r w:rsidR="00FD7132">
        <w:rPr>
          <w:lang w:val="en-US"/>
        </w:rPr>
        <w:t xml:space="preserve"> all controlled by a central electronic control circuit</w:t>
      </w:r>
      <w:r w:rsidR="00DF7B81">
        <w:rPr>
          <w:lang w:val="en-US"/>
        </w:rPr>
        <w:t>,</w:t>
      </w:r>
      <w:r w:rsidR="00FD7132">
        <w:rPr>
          <w:lang w:val="en-US"/>
        </w:rPr>
        <w:t xml:space="preserve"> and employed an efficient design feature (‘pedestrian light’ sequence). The success of both were evaluated, identifying that though the simulation was easier and cheaper to produce, the hardware</w:t>
      </w:r>
      <w:r w:rsidR="00DF7B81">
        <w:rPr>
          <w:lang w:val="en-US"/>
        </w:rPr>
        <w:t xml:space="preserve"> prototype</w:t>
      </w:r>
      <w:r w:rsidR="00FD7132">
        <w:rPr>
          <w:lang w:val="en-US"/>
        </w:rPr>
        <w:t xml:space="preserve"> was a closer representation of the deployable circuit. However, it was recognized that further adaptations and environmental considerations should be made for the full design.</w:t>
      </w:r>
    </w:p>
    <w:p w:rsidR="005E1CAB" w:rsidRPr="00964BC6" w:rsidRDefault="005E1CAB" w:rsidP="005E1CAB">
      <w:pPr>
        <w:rPr>
          <w:lang w:val="en-US"/>
        </w:rPr>
      </w:pPr>
    </w:p>
    <w:p w:rsidR="005E1CAB" w:rsidRDefault="005E1CAB" w:rsidP="005E1CAB">
      <w:pPr>
        <w:rPr>
          <w:b/>
          <w:lang w:val="en-US"/>
        </w:rPr>
      </w:pPr>
    </w:p>
    <w:p w:rsidR="00B531B7" w:rsidRDefault="00B531B7"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5E1CAB" w:rsidRDefault="005E1CAB" w:rsidP="0057052C">
      <w:pPr>
        <w:rPr>
          <w:b/>
          <w:lang w:val="en-US"/>
        </w:rPr>
      </w:pPr>
    </w:p>
    <w:p w:rsidR="00B531B7" w:rsidRDefault="00B531B7" w:rsidP="0057052C">
      <w:pPr>
        <w:rPr>
          <w:b/>
          <w:lang w:val="en-US"/>
        </w:rPr>
      </w:pPr>
    </w:p>
    <w:p w:rsidR="00B531B7" w:rsidRDefault="00B531B7" w:rsidP="0057052C">
      <w:pPr>
        <w:rPr>
          <w:b/>
          <w:lang w:val="en-US"/>
        </w:rPr>
      </w:pPr>
    </w:p>
    <w:p w:rsidR="00B531B7" w:rsidRDefault="00B531B7" w:rsidP="0057052C">
      <w:pPr>
        <w:rPr>
          <w:b/>
          <w:lang w:val="en-US"/>
        </w:rPr>
      </w:pPr>
    </w:p>
    <w:p w:rsidR="00B531B7" w:rsidRDefault="00B531B7" w:rsidP="0057052C">
      <w:pPr>
        <w:rPr>
          <w:b/>
          <w:lang w:val="en-US"/>
        </w:rPr>
      </w:pPr>
    </w:p>
    <w:p w:rsidR="00B531B7" w:rsidRDefault="00B531B7" w:rsidP="0057052C">
      <w:pPr>
        <w:rPr>
          <w:b/>
          <w:lang w:val="en-US"/>
        </w:rPr>
      </w:pPr>
    </w:p>
    <w:sdt>
      <w:sdtPr>
        <w:rPr>
          <w:rFonts w:asciiTheme="minorHAnsi" w:eastAsiaTheme="minorHAnsi" w:hAnsiTheme="minorHAnsi" w:cstheme="minorBidi"/>
          <w:color w:val="auto"/>
          <w:sz w:val="22"/>
          <w:szCs w:val="22"/>
          <w:lang w:val="en-GB"/>
        </w:rPr>
        <w:id w:val="-1885242635"/>
        <w:docPartObj>
          <w:docPartGallery w:val="Bibliographies"/>
          <w:docPartUnique/>
        </w:docPartObj>
      </w:sdtPr>
      <w:sdtEndPr/>
      <w:sdtContent>
        <w:sdt>
          <w:sdtPr>
            <w:id w:val="111145805"/>
            <w:bibliography/>
          </w:sdtPr>
          <w:sdtEndPr>
            <w:rPr>
              <w:rFonts w:asciiTheme="minorHAnsi" w:eastAsiaTheme="minorHAnsi" w:hAnsiTheme="minorHAnsi" w:cstheme="minorBidi"/>
              <w:color w:val="auto"/>
              <w:sz w:val="22"/>
              <w:szCs w:val="22"/>
              <w:lang w:val="en-GB"/>
            </w:rPr>
          </w:sdtEndPr>
          <w:sdtContent>
            <w:p w:rsidR="00B531B7" w:rsidRPr="00B531B7" w:rsidRDefault="00B531B7" w:rsidP="00BF0B19">
              <w:pPr>
                <w:pStyle w:val="Heading1"/>
                <w:rPr>
                  <w:b/>
                </w:rPr>
              </w:pPr>
              <w:r w:rsidRPr="00BF0B19">
                <w:rPr>
                  <w:rFonts w:asciiTheme="minorHAnsi" w:hAnsiTheme="minorHAnsi" w:cstheme="minorHAnsi"/>
                  <w:b/>
                  <w:color w:val="auto"/>
                  <w:sz w:val="22"/>
                  <w:szCs w:val="22"/>
                </w:rPr>
                <w:t>References</w:t>
              </w: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531B7">
                <w:trPr>
                  <w:divId w:val="1132282291"/>
                  <w:tblCellSpacing w:w="15" w:type="dxa"/>
                </w:trPr>
                <w:tc>
                  <w:tcPr>
                    <w:tcW w:w="50" w:type="pct"/>
                    <w:hideMark/>
                  </w:tcPr>
                  <w:p w:rsidR="00B531B7" w:rsidRDefault="00B531B7">
                    <w:pPr>
                      <w:pStyle w:val="Bibliography"/>
                      <w:rPr>
                        <w:noProof/>
                        <w:sz w:val="24"/>
                        <w:szCs w:val="24"/>
                        <w:lang w:val="en-US"/>
                      </w:rPr>
                    </w:pPr>
                    <w:r>
                      <w:rPr>
                        <w:noProof/>
                        <w:lang w:val="en-US"/>
                      </w:rPr>
                      <w:t xml:space="preserve">[1] </w:t>
                    </w:r>
                  </w:p>
                </w:tc>
                <w:tc>
                  <w:tcPr>
                    <w:tcW w:w="0" w:type="auto"/>
                    <w:hideMark/>
                  </w:tcPr>
                  <w:p w:rsidR="00B531B7" w:rsidRDefault="00B531B7">
                    <w:pPr>
                      <w:pStyle w:val="Bibliography"/>
                      <w:rPr>
                        <w:noProof/>
                        <w:lang w:val="en-US"/>
                      </w:rPr>
                    </w:pPr>
                    <w:r>
                      <w:rPr>
                        <w:noProof/>
                        <w:lang w:val="en-US"/>
                      </w:rPr>
                      <w:t xml:space="preserve">UWTSD, </w:t>
                    </w:r>
                    <w:r>
                      <w:rPr>
                        <w:i/>
                        <w:iCs/>
                        <w:noProof/>
                        <w:lang w:val="en-US"/>
                      </w:rPr>
                      <w:t xml:space="preserve">Electronics I, School of Computing, </w:t>
                    </w:r>
                    <w:r>
                      <w:rPr>
                        <w:noProof/>
                        <w:lang w:val="en-US"/>
                      </w:rPr>
                      <w:t xml:space="preserve">2025.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[2] </w:t>
                    </w:r>
                  </w:p>
                </w:tc>
                <w:tc>
                  <w:tcPr>
                    <w:tcW w:w="0" w:type="auto"/>
                    <w:hideMark/>
                  </w:tcPr>
                  <w:p w:rsidR="00B531B7" w:rsidRDefault="00B531B7">
                    <w:pPr>
                      <w:pStyle w:val="Bibliography"/>
                      <w:rPr>
                        <w:noProof/>
                        <w:lang w:val="en-US"/>
                      </w:rPr>
                    </w:pPr>
                    <w:r>
                      <w:rPr>
                        <w:noProof/>
                        <w:lang w:val="en-US"/>
                      </w:rPr>
                      <w:t>UK Department for Transport, "Traffic SIgns Manual Chapter 6," UK Department for Transport, 2019.</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[3] </w:t>
                    </w:r>
                  </w:p>
                </w:tc>
                <w:tc>
                  <w:tcPr>
                    <w:tcW w:w="0" w:type="auto"/>
                    <w:hideMark/>
                  </w:tcPr>
                  <w:p w:rsidR="00B531B7" w:rsidRDefault="00B531B7">
                    <w:pPr>
                      <w:pStyle w:val="Bibliography"/>
                      <w:rPr>
                        <w:noProof/>
                        <w:lang w:val="en-US"/>
                      </w:rPr>
                    </w:pPr>
                    <w:r>
                      <w:rPr>
                        <w:noProof/>
                        <w:lang w:val="en-US"/>
                      </w:rPr>
                      <w:t>UK Department for Transport, "The Highway Code," UK Department for Transport, 2025.</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[4] </w:t>
                    </w:r>
                  </w:p>
                </w:tc>
                <w:tc>
                  <w:tcPr>
                    <w:tcW w:w="0" w:type="auto"/>
                    <w:hideMark/>
                  </w:tcPr>
                  <w:p w:rsidR="00B531B7" w:rsidRDefault="00B531B7">
                    <w:pPr>
                      <w:pStyle w:val="Bibliography"/>
                      <w:rPr>
                        <w:noProof/>
                        <w:lang w:val="en-US"/>
                      </w:rPr>
                    </w:pPr>
                    <w:r>
                      <w:rPr>
                        <w:noProof/>
                        <w:lang w:val="en-US"/>
                      </w:rPr>
                      <w:t xml:space="preserve">S. M. Paul Scherz, Practical Electronics for Inventors 3rd Edition, McGraw-Hill Companies, 2013.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[5] </w:t>
                    </w:r>
                  </w:p>
                </w:tc>
                <w:tc>
                  <w:tcPr>
                    <w:tcW w:w="0" w:type="auto"/>
                    <w:hideMark/>
                  </w:tcPr>
                  <w:p w:rsidR="00B531B7" w:rsidRDefault="00B531B7">
                    <w:pPr>
                      <w:pStyle w:val="Bibliography"/>
                      <w:rPr>
                        <w:noProof/>
                        <w:lang w:val="en-US"/>
                      </w:rPr>
                    </w:pPr>
                    <w:r>
                      <w:rPr>
                        <w:noProof/>
                        <w:lang w:val="en-US"/>
                      </w:rPr>
                      <w:t xml:space="preserve">Microchip, </w:t>
                    </w:r>
                    <w:r>
                      <w:rPr>
                        <w:i/>
                        <w:iCs/>
                        <w:noProof/>
                        <w:lang w:val="en-US"/>
                      </w:rPr>
                      <w:t>PIC16F87XA Datasheet.</w:t>
                    </w:r>
                    <w:r>
                      <w:rPr>
                        <w:noProof/>
                        <w:lang w:val="en-US"/>
                      </w:rPr>
                      <w:t xml:space="preserve">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[6] </w:t>
                    </w:r>
                  </w:p>
                </w:tc>
                <w:tc>
                  <w:tcPr>
                    <w:tcW w:w="0" w:type="auto"/>
                    <w:hideMark/>
                  </w:tcPr>
                  <w:p w:rsidR="00B531B7" w:rsidRDefault="00B531B7">
                    <w:pPr>
                      <w:pStyle w:val="Bibliography"/>
                      <w:rPr>
                        <w:noProof/>
                        <w:lang w:val="en-US"/>
                      </w:rPr>
                    </w:pPr>
                    <w:r>
                      <w:rPr>
                        <w:noProof/>
                        <w:lang w:val="en-US"/>
                      </w:rPr>
                      <w:t xml:space="preserve">RS Components, </w:t>
                    </w:r>
                    <w:r>
                      <w:rPr>
                        <w:i/>
                        <w:iCs/>
                        <w:noProof/>
                        <w:lang w:val="en-US"/>
                      </w:rPr>
                      <w:t>Seven Segment Displays Datasheet.</w:t>
                    </w:r>
                    <w:r>
                      <w:rPr>
                        <w:noProof/>
                        <w:lang w:val="en-US"/>
                      </w:rPr>
                      <w:t xml:space="preserve">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[7] </w:t>
                    </w:r>
                  </w:p>
                </w:tc>
                <w:tc>
                  <w:tcPr>
                    <w:tcW w:w="0" w:type="auto"/>
                    <w:hideMark/>
                  </w:tcPr>
                  <w:p w:rsidR="00B531B7" w:rsidRDefault="00B531B7">
                    <w:pPr>
                      <w:pStyle w:val="Bibliography"/>
                      <w:rPr>
                        <w:noProof/>
                        <w:lang w:val="en-US"/>
                      </w:rPr>
                    </w:pPr>
                    <w:r>
                      <w:rPr>
                        <w:noProof/>
                        <w:lang w:val="en-US"/>
                      </w:rPr>
                      <w:t xml:space="preserve">M. Bates, Programming 8-Bit Microcontrollers in C, Newnes.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[8] </w:t>
                    </w:r>
                  </w:p>
                </w:tc>
                <w:tc>
                  <w:tcPr>
                    <w:tcW w:w="0" w:type="auto"/>
                    <w:hideMark/>
                  </w:tcPr>
                  <w:p w:rsidR="00B531B7" w:rsidRDefault="00B531B7">
                    <w:pPr>
                      <w:pStyle w:val="Bibliography"/>
                      <w:rPr>
                        <w:noProof/>
                        <w:lang w:val="en-US"/>
                      </w:rPr>
                    </w:pPr>
                    <w:r>
                      <w:rPr>
                        <w:noProof/>
                        <w:lang w:val="en-US"/>
                      </w:rPr>
                      <w:t xml:space="preserve">M. Siegesmund, Embedded C Programming, Newnes.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[9] </w:t>
                    </w:r>
                  </w:p>
                </w:tc>
                <w:tc>
                  <w:tcPr>
                    <w:tcW w:w="0" w:type="auto"/>
                    <w:hideMark/>
                  </w:tcPr>
                  <w:p w:rsidR="00B531B7" w:rsidRDefault="00B531B7">
                    <w:pPr>
                      <w:pStyle w:val="Bibliography"/>
                      <w:rPr>
                        <w:noProof/>
                        <w:lang w:val="en-US"/>
                      </w:rPr>
                    </w:pPr>
                    <w:r>
                      <w:rPr>
                        <w:noProof/>
                        <w:lang w:val="en-US"/>
                      </w:rPr>
                      <w:t xml:space="preserve">W. H. Paul Horowitz, The Art of Electronics, New York: Cambridge University Press, 2015. </w:t>
                    </w:r>
                  </w:p>
                </w:tc>
              </w:tr>
              <w:tr w:rsidR="00B531B7">
                <w:trPr>
                  <w:divId w:val="1132282291"/>
                  <w:tblCellSpacing w:w="15" w:type="dxa"/>
                </w:trPr>
                <w:tc>
                  <w:tcPr>
                    <w:tcW w:w="50" w:type="pct"/>
                    <w:hideMark/>
                  </w:tcPr>
                  <w:p w:rsidR="00B531B7" w:rsidRDefault="00B531B7">
                    <w:pPr>
                      <w:pStyle w:val="Bibliography"/>
                      <w:rPr>
                        <w:noProof/>
                        <w:lang w:val="en-US"/>
                      </w:rPr>
                    </w:pPr>
                    <w:r>
                      <w:rPr>
                        <w:noProof/>
                        <w:lang w:val="en-US"/>
                      </w:rPr>
                      <w:t xml:space="preserve">[10] </w:t>
                    </w:r>
                  </w:p>
                </w:tc>
                <w:tc>
                  <w:tcPr>
                    <w:tcW w:w="0" w:type="auto"/>
                    <w:hideMark/>
                  </w:tcPr>
                  <w:p w:rsidR="00B531B7" w:rsidRDefault="00B531B7">
                    <w:pPr>
                      <w:pStyle w:val="Bibliography"/>
                      <w:rPr>
                        <w:noProof/>
                        <w:lang w:val="en-US"/>
                      </w:rPr>
                    </w:pPr>
                    <w:r>
                      <w:rPr>
                        <w:noProof/>
                        <w:lang w:val="en-US"/>
                      </w:rPr>
                      <w:t>Microchip, "PICkit™ 3 Programmer/Debugger User Guide".</w:t>
                    </w:r>
                  </w:p>
                </w:tc>
              </w:tr>
            </w:tbl>
            <w:p w:rsidR="00B531B7" w:rsidRDefault="00B531B7">
              <w:pPr>
                <w:divId w:val="1132282291"/>
                <w:rPr>
                  <w:rFonts w:eastAsia="Times New Roman"/>
                  <w:noProof/>
                </w:rPr>
              </w:pPr>
            </w:p>
            <w:p w:rsidR="00B531B7" w:rsidRDefault="00B531B7">
              <w:r>
                <w:rPr>
                  <w:b/>
                  <w:bCs/>
                  <w:noProof/>
                </w:rPr>
                <w:fldChar w:fldCharType="end"/>
              </w:r>
            </w:p>
          </w:sdtContent>
        </w:sdt>
      </w:sdtContent>
    </w:sdt>
    <w:p w:rsidR="005E31BA" w:rsidRDefault="005E31BA" w:rsidP="0057052C"/>
    <w:p w:rsidR="00BA649B" w:rsidRDefault="00BA649B" w:rsidP="0057052C">
      <w:pPr>
        <w:rPr>
          <w:lang w:val="en-US"/>
        </w:rPr>
      </w:pPr>
    </w:p>
    <w:p w:rsidR="00BA649B" w:rsidRDefault="00BA649B" w:rsidP="0057052C">
      <w:pPr>
        <w:rPr>
          <w:lang w:val="en-US"/>
        </w:rPr>
      </w:pPr>
    </w:p>
    <w:p w:rsidR="00BA649B" w:rsidRDefault="00BA649B" w:rsidP="0057052C">
      <w:pPr>
        <w:rPr>
          <w:lang w:val="en-US"/>
        </w:rPr>
      </w:pPr>
    </w:p>
    <w:p w:rsidR="0056484C" w:rsidRDefault="0056484C" w:rsidP="0057052C">
      <w:pPr>
        <w:rPr>
          <w:lang w:val="en-US"/>
        </w:rPr>
      </w:pPr>
    </w:p>
    <w:p w:rsidR="00BA649B" w:rsidRDefault="00BA649B" w:rsidP="0057052C">
      <w:pPr>
        <w:rPr>
          <w:lang w:val="en-US"/>
        </w:rPr>
      </w:pPr>
    </w:p>
    <w:p w:rsidR="00BA649B" w:rsidRDefault="00BA649B" w:rsidP="0057052C">
      <w:pPr>
        <w:rPr>
          <w:lang w:val="en-US"/>
        </w:rPr>
      </w:pPr>
    </w:p>
    <w:p w:rsidR="00BA649B" w:rsidRDefault="00BA649B" w:rsidP="0057052C">
      <w:pPr>
        <w:rPr>
          <w:lang w:val="en-US"/>
        </w:rPr>
      </w:pPr>
    </w:p>
    <w:p w:rsidR="005E31BA" w:rsidRPr="005E31BA" w:rsidRDefault="005E31BA" w:rsidP="0057052C">
      <w:pPr>
        <w:rPr>
          <w:lang w:val="en-US"/>
        </w:rPr>
      </w:pPr>
    </w:p>
    <w:p w:rsidR="0057052C" w:rsidRDefault="0057052C" w:rsidP="0057052C">
      <w:pPr>
        <w:rPr>
          <w:b/>
          <w:lang w:val="en-US"/>
        </w:rPr>
      </w:pPr>
    </w:p>
    <w:p w:rsidR="00BA649B" w:rsidRDefault="00BA649B" w:rsidP="0057052C">
      <w:pPr>
        <w:rPr>
          <w:b/>
          <w:lang w:val="en-US"/>
        </w:rPr>
      </w:pPr>
    </w:p>
    <w:p w:rsidR="00BA649B" w:rsidRDefault="00BA649B" w:rsidP="0057052C">
      <w:pPr>
        <w:rPr>
          <w:b/>
          <w:lang w:val="en-US"/>
        </w:rPr>
      </w:pPr>
    </w:p>
    <w:p w:rsidR="00BA649B" w:rsidRDefault="00BA649B" w:rsidP="0057052C">
      <w:pPr>
        <w:rPr>
          <w:b/>
          <w:lang w:val="en-US"/>
        </w:rPr>
      </w:pPr>
    </w:p>
    <w:p w:rsidR="00BA649B" w:rsidRDefault="00BA649B" w:rsidP="0057052C">
      <w:pPr>
        <w:rPr>
          <w:b/>
          <w:lang w:val="en-US"/>
        </w:rPr>
      </w:pPr>
    </w:p>
    <w:p w:rsidR="00BA649B" w:rsidRDefault="00BA649B" w:rsidP="0057052C">
      <w:pPr>
        <w:rPr>
          <w:b/>
          <w:lang w:val="en-US"/>
        </w:rPr>
      </w:pPr>
    </w:p>
    <w:p w:rsidR="00BA649B" w:rsidRDefault="00BA649B" w:rsidP="0057052C">
      <w:pPr>
        <w:rPr>
          <w:b/>
          <w:lang w:val="en-US"/>
        </w:rPr>
      </w:pPr>
    </w:p>
    <w:p w:rsidR="0057052C" w:rsidRDefault="0057052C" w:rsidP="0057052C">
      <w:pPr>
        <w:rPr>
          <w:b/>
          <w:lang w:val="en-US"/>
        </w:rPr>
      </w:pPr>
      <w:r w:rsidRPr="0057052C">
        <w:rPr>
          <w:b/>
          <w:lang w:val="en-US"/>
        </w:rPr>
        <w:lastRenderedPageBreak/>
        <w:t>Appendix</w:t>
      </w:r>
    </w:p>
    <w:p w:rsidR="0057052C" w:rsidRDefault="00BA649B" w:rsidP="0057052C">
      <w:pPr>
        <w:rPr>
          <w:lang w:val="en-US"/>
        </w:rPr>
      </w:pPr>
      <w:r>
        <w:rPr>
          <w:noProof/>
          <w:lang w:val="en-US"/>
        </w:rPr>
        <w:drawing>
          <wp:inline distT="0" distB="0" distL="0" distR="0">
            <wp:extent cx="5731510" cy="31146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LC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14675"/>
                    </a:xfrm>
                    <a:prstGeom prst="rect">
                      <a:avLst/>
                    </a:prstGeom>
                  </pic:spPr>
                </pic:pic>
              </a:graphicData>
            </a:graphic>
          </wp:inline>
        </w:drawing>
      </w:r>
    </w:p>
    <w:p w:rsidR="00BA649B" w:rsidRDefault="00BA649B" w:rsidP="0057052C">
      <w:pPr>
        <w:rPr>
          <w:lang w:val="en-US"/>
        </w:rPr>
      </w:pPr>
      <w:r>
        <w:rPr>
          <w:noProof/>
          <w:lang w:val="en-US"/>
        </w:rPr>
        <w:drawing>
          <wp:inline distT="0" distB="0" distL="0" distR="0">
            <wp:extent cx="5731510" cy="31654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LC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165475"/>
                    </a:xfrm>
                    <a:prstGeom prst="rect">
                      <a:avLst/>
                    </a:prstGeom>
                  </pic:spPr>
                </pic:pic>
              </a:graphicData>
            </a:graphic>
          </wp:inline>
        </w:drawing>
      </w:r>
    </w:p>
    <w:p w:rsidR="00BA649B" w:rsidRDefault="00BA649B" w:rsidP="0057052C">
      <w:pPr>
        <w:rPr>
          <w:lang w:val="en-US"/>
        </w:rPr>
      </w:pPr>
    </w:p>
    <w:p w:rsidR="00BA649B" w:rsidRDefault="00BA649B" w:rsidP="0057052C">
      <w:pPr>
        <w:rPr>
          <w:lang w:val="en-US"/>
        </w:rPr>
      </w:pPr>
      <w:r>
        <w:rPr>
          <w:noProof/>
          <w:lang w:val="en-US"/>
        </w:rPr>
        <w:lastRenderedPageBreak/>
        <w:drawing>
          <wp:inline distT="0" distB="0" distL="0" distR="0">
            <wp:extent cx="5731510" cy="31115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LC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inline>
        </w:drawing>
      </w:r>
    </w:p>
    <w:p w:rsidR="00BA649B" w:rsidRDefault="00BA649B" w:rsidP="0057052C">
      <w:pPr>
        <w:rPr>
          <w:lang w:val="en-US"/>
        </w:rPr>
      </w:pPr>
    </w:p>
    <w:p w:rsidR="00BA649B" w:rsidRDefault="00BA649B" w:rsidP="0057052C">
      <w:pPr>
        <w:rPr>
          <w:lang w:val="en-US"/>
        </w:rPr>
      </w:pPr>
      <w:r>
        <w:rPr>
          <w:noProof/>
          <w:lang w:val="en-US"/>
        </w:rPr>
        <w:drawing>
          <wp:inline distT="0" distB="0" distL="0" distR="0">
            <wp:extent cx="5731510" cy="31146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LC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14675"/>
                    </a:xfrm>
                    <a:prstGeom prst="rect">
                      <a:avLst/>
                    </a:prstGeom>
                  </pic:spPr>
                </pic:pic>
              </a:graphicData>
            </a:graphic>
          </wp:inline>
        </w:drawing>
      </w:r>
    </w:p>
    <w:p w:rsidR="0057052C" w:rsidRDefault="0057052C" w:rsidP="0057052C">
      <w:pPr>
        <w:rPr>
          <w:lang w:val="en-US"/>
        </w:rPr>
      </w:pPr>
    </w:p>
    <w:p w:rsidR="0057052C" w:rsidRDefault="00BA649B" w:rsidP="0057052C">
      <w:pPr>
        <w:rPr>
          <w:lang w:val="en-US"/>
        </w:rPr>
      </w:pPr>
      <w:r>
        <w:rPr>
          <w:noProof/>
          <w:lang w:val="en-US"/>
        </w:rPr>
        <w:lastRenderedPageBreak/>
        <w:drawing>
          <wp:inline distT="0" distB="0" distL="0" distR="0">
            <wp:extent cx="5731510" cy="311086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LC5.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10865"/>
                    </a:xfrm>
                    <a:prstGeom prst="rect">
                      <a:avLst/>
                    </a:prstGeom>
                  </pic:spPr>
                </pic:pic>
              </a:graphicData>
            </a:graphic>
          </wp:inline>
        </w:drawing>
      </w:r>
    </w:p>
    <w:p w:rsidR="0057052C" w:rsidRPr="0057052C" w:rsidRDefault="0057052C" w:rsidP="0057052C">
      <w:pPr>
        <w:rPr>
          <w:lang w:val="en-US"/>
        </w:rPr>
      </w:pPr>
    </w:p>
    <w:sectPr w:rsidR="0057052C" w:rsidRPr="005705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653789"/>
    <w:multiLevelType w:val="hybridMultilevel"/>
    <w:tmpl w:val="82E4F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C20DA5"/>
    <w:multiLevelType w:val="hybridMultilevel"/>
    <w:tmpl w:val="E9248EE0"/>
    <w:lvl w:ilvl="0" w:tplc="2CDAFFD2">
      <w:start w:val="100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F1A81"/>
    <w:multiLevelType w:val="hybridMultilevel"/>
    <w:tmpl w:val="843EB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6959D4"/>
    <w:multiLevelType w:val="hybridMultilevel"/>
    <w:tmpl w:val="15FA5FB4"/>
    <w:lvl w:ilvl="0" w:tplc="046273CE">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abstractNum w:abstractNumId="4" w15:restartNumberingAfterBreak="0">
    <w:nsid w:val="79C001B2"/>
    <w:multiLevelType w:val="hybridMultilevel"/>
    <w:tmpl w:val="0A32857C"/>
    <w:lvl w:ilvl="0" w:tplc="45A2EF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lvlOverride w:ilvl="0">
      <w:startOverride w:val="1"/>
    </w:lvlOverride>
    <w:lvlOverride w:ilvl="1"/>
    <w:lvlOverride w:ilvl="2"/>
    <w:lvlOverride w:ilvl="3"/>
    <w:lvlOverride w:ilvl="4"/>
    <w:lvlOverride w:ilvl="5"/>
    <w:lvlOverride w:ilvl="6"/>
    <w:lvlOverride w:ilvl="7"/>
    <w:lvlOverride w:ilvl="8"/>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856"/>
    <w:rsid w:val="000258C9"/>
    <w:rsid w:val="0004466A"/>
    <w:rsid w:val="0005718F"/>
    <w:rsid w:val="000631E2"/>
    <w:rsid w:val="00076AD1"/>
    <w:rsid w:val="0008137E"/>
    <w:rsid w:val="00086B78"/>
    <w:rsid w:val="00100082"/>
    <w:rsid w:val="00103B84"/>
    <w:rsid w:val="00130F3A"/>
    <w:rsid w:val="00131697"/>
    <w:rsid w:val="00147745"/>
    <w:rsid w:val="00161E2D"/>
    <w:rsid w:val="0019234F"/>
    <w:rsid w:val="001D0F89"/>
    <w:rsid w:val="001D3417"/>
    <w:rsid w:val="002567FC"/>
    <w:rsid w:val="002620ED"/>
    <w:rsid w:val="0026276E"/>
    <w:rsid w:val="0026590B"/>
    <w:rsid w:val="00283E87"/>
    <w:rsid w:val="0029449B"/>
    <w:rsid w:val="002A02C7"/>
    <w:rsid w:val="002A3DDD"/>
    <w:rsid w:val="002A4936"/>
    <w:rsid w:val="0030404B"/>
    <w:rsid w:val="00342ADF"/>
    <w:rsid w:val="0034660D"/>
    <w:rsid w:val="00376BDF"/>
    <w:rsid w:val="00395654"/>
    <w:rsid w:val="003B13B1"/>
    <w:rsid w:val="003C03B9"/>
    <w:rsid w:val="003E0697"/>
    <w:rsid w:val="003E1136"/>
    <w:rsid w:val="003F6252"/>
    <w:rsid w:val="00400DEC"/>
    <w:rsid w:val="004116A3"/>
    <w:rsid w:val="00424DAC"/>
    <w:rsid w:val="00451950"/>
    <w:rsid w:val="00456DFA"/>
    <w:rsid w:val="00480C40"/>
    <w:rsid w:val="004843AF"/>
    <w:rsid w:val="00490C5D"/>
    <w:rsid w:val="004A3AE6"/>
    <w:rsid w:val="004A5338"/>
    <w:rsid w:val="004C148B"/>
    <w:rsid w:val="004E16B4"/>
    <w:rsid w:val="004F35B9"/>
    <w:rsid w:val="00501312"/>
    <w:rsid w:val="00521897"/>
    <w:rsid w:val="00534B1D"/>
    <w:rsid w:val="005355E8"/>
    <w:rsid w:val="00537882"/>
    <w:rsid w:val="00541407"/>
    <w:rsid w:val="005535EB"/>
    <w:rsid w:val="0056484C"/>
    <w:rsid w:val="0057052C"/>
    <w:rsid w:val="00576AF1"/>
    <w:rsid w:val="00595DD1"/>
    <w:rsid w:val="005B3D6D"/>
    <w:rsid w:val="005E1CAB"/>
    <w:rsid w:val="005E31BA"/>
    <w:rsid w:val="00624072"/>
    <w:rsid w:val="00631A0B"/>
    <w:rsid w:val="00641B5F"/>
    <w:rsid w:val="00643751"/>
    <w:rsid w:val="00661906"/>
    <w:rsid w:val="00673F24"/>
    <w:rsid w:val="006933AA"/>
    <w:rsid w:val="006A42F7"/>
    <w:rsid w:val="006B194C"/>
    <w:rsid w:val="006B7702"/>
    <w:rsid w:val="00703BB8"/>
    <w:rsid w:val="00716B5E"/>
    <w:rsid w:val="00742863"/>
    <w:rsid w:val="00742B4B"/>
    <w:rsid w:val="00745EF1"/>
    <w:rsid w:val="00760923"/>
    <w:rsid w:val="007629A3"/>
    <w:rsid w:val="0076423C"/>
    <w:rsid w:val="007846D2"/>
    <w:rsid w:val="007A554C"/>
    <w:rsid w:val="007A6868"/>
    <w:rsid w:val="007B0B15"/>
    <w:rsid w:val="007F3119"/>
    <w:rsid w:val="0081180D"/>
    <w:rsid w:val="008123B8"/>
    <w:rsid w:val="00846A17"/>
    <w:rsid w:val="008503A2"/>
    <w:rsid w:val="00860733"/>
    <w:rsid w:val="00866737"/>
    <w:rsid w:val="008866D7"/>
    <w:rsid w:val="00893A9B"/>
    <w:rsid w:val="00895C15"/>
    <w:rsid w:val="008A0A7F"/>
    <w:rsid w:val="008B196D"/>
    <w:rsid w:val="008D5861"/>
    <w:rsid w:val="00944AF5"/>
    <w:rsid w:val="00945B05"/>
    <w:rsid w:val="009506C1"/>
    <w:rsid w:val="00953662"/>
    <w:rsid w:val="00964BC6"/>
    <w:rsid w:val="00971FF7"/>
    <w:rsid w:val="009A32C0"/>
    <w:rsid w:val="009C5DA3"/>
    <w:rsid w:val="009C7226"/>
    <w:rsid w:val="009E7ECD"/>
    <w:rsid w:val="009F2176"/>
    <w:rsid w:val="00A0205F"/>
    <w:rsid w:val="00A20F1D"/>
    <w:rsid w:val="00A22589"/>
    <w:rsid w:val="00A31913"/>
    <w:rsid w:val="00A36735"/>
    <w:rsid w:val="00A61850"/>
    <w:rsid w:val="00A74B91"/>
    <w:rsid w:val="00A75B8B"/>
    <w:rsid w:val="00A849A5"/>
    <w:rsid w:val="00A86EDE"/>
    <w:rsid w:val="00AA1CDC"/>
    <w:rsid w:val="00AB3580"/>
    <w:rsid w:val="00AD7E90"/>
    <w:rsid w:val="00AE2441"/>
    <w:rsid w:val="00AE4F5A"/>
    <w:rsid w:val="00B355EA"/>
    <w:rsid w:val="00B400D2"/>
    <w:rsid w:val="00B43D99"/>
    <w:rsid w:val="00B531B7"/>
    <w:rsid w:val="00B632F4"/>
    <w:rsid w:val="00B70CE9"/>
    <w:rsid w:val="00B77015"/>
    <w:rsid w:val="00B858CC"/>
    <w:rsid w:val="00BA649B"/>
    <w:rsid w:val="00BF0B19"/>
    <w:rsid w:val="00BF6C49"/>
    <w:rsid w:val="00BF7828"/>
    <w:rsid w:val="00C06D2A"/>
    <w:rsid w:val="00C10147"/>
    <w:rsid w:val="00C10A55"/>
    <w:rsid w:val="00C36A23"/>
    <w:rsid w:val="00C45D1F"/>
    <w:rsid w:val="00C63F55"/>
    <w:rsid w:val="00C760A1"/>
    <w:rsid w:val="00CD05C5"/>
    <w:rsid w:val="00CE5C86"/>
    <w:rsid w:val="00CF040E"/>
    <w:rsid w:val="00CF2A99"/>
    <w:rsid w:val="00CF7374"/>
    <w:rsid w:val="00D035EC"/>
    <w:rsid w:val="00D06329"/>
    <w:rsid w:val="00D27413"/>
    <w:rsid w:val="00D45C56"/>
    <w:rsid w:val="00DA32A1"/>
    <w:rsid w:val="00DA5C0D"/>
    <w:rsid w:val="00DC0D47"/>
    <w:rsid w:val="00DC1538"/>
    <w:rsid w:val="00DC39A7"/>
    <w:rsid w:val="00DC73A1"/>
    <w:rsid w:val="00DD2EF9"/>
    <w:rsid w:val="00DD364E"/>
    <w:rsid w:val="00DF51C4"/>
    <w:rsid w:val="00DF7B81"/>
    <w:rsid w:val="00E02C61"/>
    <w:rsid w:val="00E0336A"/>
    <w:rsid w:val="00E226E5"/>
    <w:rsid w:val="00E34923"/>
    <w:rsid w:val="00E42E85"/>
    <w:rsid w:val="00E60D20"/>
    <w:rsid w:val="00E7112B"/>
    <w:rsid w:val="00E75E5F"/>
    <w:rsid w:val="00EA3D7D"/>
    <w:rsid w:val="00EC5420"/>
    <w:rsid w:val="00EC5A07"/>
    <w:rsid w:val="00EC6810"/>
    <w:rsid w:val="00EE0DD0"/>
    <w:rsid w:val="00EF65E1"/>
    <w:rsid w:val="00F12309"/>
    <w:rsid w:val="00F50CBA"/>
    <w:rsid w:val="00F518B8"/>
    <w:rsid w:val="00F523A8"/>
    <w:rsid w:val="00F61ACE"/>
    <w:rsid w:val="00F637A1"/>
    <w:rsid w:val="00F7145C"/>
    <w:rsid w:val="00F77856"/>
    <w:rsid w:val="00FA5499"/>
    <w:rsid w:val="00FC7425"/>
    <w:rsid w:val="00FD7132"/>
    <w:rsid w:val="00FE5687"/>
    <w:rsid w:val="00FF3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C0937"/>
  <w15:chartTrackingRefBased/>
  <w15:docId w15:val="{90220D0B-E25E-42D0-A590-59DD81312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1B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62407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24072"/>
    <w:rPr>
      <w:i/>
      <w:iCs/>
      <w:color w:val="4472C4" w:themeColor="accent1"/>
    </w:rPr>
  </w:style>
  <w:style w:type="paragraph" w:styleId="ListParagraph">
    <w:name w:val="List Paragraph"/>
    <w:basedOn w:val="Normal"/>
    <w:uiPriority w:val="34"/>
    <w:qFormat/>
    <w:rsid w:val="0057052C"/>
    <w:pPr>
      <w:ind w:left="720"/>
      <w:contextualSpacing/>
    </w:pPr>
  </w:style>
  <w:style w:type="character" w:styleId="Hyperlink">
    <w:name w:val="Hyperlink"/>
    <w:basedOn w:val="DefaultParagraphFont"/>
    <w:uiPriority w:val="99"/>
    <w:unhideWhenUsed/>
    <w:rsid w:val="005E31BA"/>
    <w:rPr>
      <w:color w:val="0563C1" w:themeColor="hyperlink"/>
      <w:u w:val="single"/>
    </w:rPr>
  </w:style>
  <w:style w:type="character" w:styleId="UnresolvedMention">
    <w:name w:val="Unresolved Mention"/>
    <w:basedOn w:val="DefaultParagraphFont"/>
    <w:uiPriority w:val="99"/>
    <w:semiHidden/>
    <w:unhideWhenUsed/>
    <w:rsid w:val="005E31BA"/>
    <w:rPr>
      <w:color w:val="605E5C"/>
      <w:shd w:val="clear" w:color="auto" w:fill="E1DFDD"/>
    </w:rPr>
  </w:style>
  <w:style w:type="character" w:styleId="FollowedHyperlink">
    <w:name w:val="FollowedHyperlink"/>
    <w:basedOn w:val="DefaultParagraphFont"/>
    <w:uiPriority w:val="99"/>
    <w:semiHidden/>
    <w:unhideWhenUsed/>
    <w:rsid w:val="00EC6810"/>
    <w:rPr>
      <w:color w:val="954F72" w:themeColor="followedHyperlink"/>
      <w:u w:val="single"/>
    </w:rPr>
  </w:style>
  <w:style w:type="table" w:styleId="TableGrid">
    <w:name w:val="Table Grid"/>
    <w:basedOn w:val="TableNormal"/>
    <w:uiPriority w:val="39"/>
    <w:rsid w:val="00760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76092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B531B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3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879813">
      <w:bodyDiv w:val="1"/>
      <w:marLeft w:val="0"/>
      <w:marRight w:val="0"/>
      <w:marTop w:val="0"/>
      <w:marBottom w:val="0"/>
      <w:divBdr>
        <w:top w:val="none" w:sz="0" w:space="0" w:color="auto"/>
        <w:left w:val="none" w:sz="0" w:space="0" w:color="auto"/>
        <w:bottom w:val="none" w:sz="0" w:space="0" w:color="auto"/>
        <w:right w:val="none" w:sz="0" w:space="0" w:color="auto"/>
      </w:divBdr>
    </w:div>
    <w:div w:id="175121927">
      <w:bodyDiv w:val="1"/>
      <w:marLeft w:val="0"/>
      <w:marRight w:val="0"/>
      <w:marTop w:val="0"/>
      <w:marBottom w:val="0"/>
      <w:divBdr>
        <w:top w:val="none" w:sz="0" w:space="0" w:color="auto"/>
        <w:left w:val="none" w:sz="0" w:space="0" w:color="auto"/>
        <w:bottom w:val="none" w:sz="0" w:space="0" w:color="auto"/>
        <w:right w:val="none" w:sz="0" w:space="0" w:color="auto"/>
      </w:divBdr>
    </w:div>
    <w:div w:id="204756760">
      <w:bodyDiv w:val="1"/>
      <w:marLeft w:val="0"/>
      <w:marRight w:val="0"/>
      <w:marTop w:val="0"/>
      <w:marBottom w:val="0"/>
      <w:divBdr>
        <w:top w:val="none" w:sz="0" w:space="0" w:color="auto"/>
        <w:left w:val="none" w:sz="0" w:space="0" w:color="auto"/>
        <w:bottom w:val="none" w:sz="0" w:space="0" w:color="auto"/>
        <w:right w:val="none" w:sz="0" w:space="0" w:color="auto"/>
      </w:divBdr>
    </w:div>
    <w:div w:id="296374550">
      <w:bodyDiv w:val="1"/>
      <w:marLeft w:val="0"/>
      <w:marRight w:val="0"/>
      <w:marTop w:val="0"/>
      <w:marBottom w:val="0"/>
      <w:divBdr>
        <w:top w:val="none" w:sz="0" w:space="0" w:color="auto"/>
        <w:left w:val="none" w:sz="0" w:space="0" w:color="auto"/>
        <w:bottom w:val="none" w:sz="0" w:space="0" w:color="auto"/>
        <w:right w:val="none" w:sz="0" w:space="0" w:color="auto"/>
      </w:divBdr>
    </w:div>
    <w:div w:id="308168684">
      <w:bodyDiv w:val="1"/>
      <w:marLeft w:val="0"/>
      <w:marRight w:val="0"/>
      <w:marTop w:val="0"/>
      <w:marBottom w:val="0"/>
      <w:divBdr>
        <w:top w:val="none" w:sz="0" w:space="0" w:color="auto"/>
        <w:left w:val="none" w:sz="0" w:space="0" w:color="auto"/>
        <w:bottom w:val="none" w:sz="0" w:space="0" w:color="auto"/>
        <w:right w:val="none" w:sz="0" w:space="0" w:color="auto"/>
      </w:divBdr>
    </w:div>
    <w:div w:id="323749970">
      <w:bodyDiv w:val="1"/>
      <w:marLeft w:val="0"/>
      <w:marRight w:val="0"/>
      <w:marTop w:val="0"/>
      <w:marBottom w:val="0"/>
      <w:divBdr>
        <w:top w:val="none" w:sz="0" w:space="0" w:color="auto"/>
        <w:left w:val="none" w:sz="0" w:space="0" w:color="auto"/>
        <w:bottom w:val="none" w:sz="0" w:space="0" w:color="auto"/>
        <w:right w:val="none" w:sz="0" w:space="0" w:color="auto"/>
      </w:divBdr>
    </w:div>
    <w:div w:id="376315381">
      <w:bodyDiv w:val="1"/>
      <w:marLeft w:val="0"/>
      <w:marRight w:val="0"/>
      <w:marTop w:val="0"/>
      <w:marBottom w:val="0"/>
      <w:divBdr>
        <w:top w:val="none" w:sz="0" w:space="0" w:color="auto"/>
        <w:left w:val="none" w:sz="0" w:space="0" w:color="auto"/>
        <w:bottom w:val="none" w:sz="0" w:space="0" w:color="auto"/>
        <w:right w:val="none" w:sz="0" w:space="0" w:color="auto"/>
      </w:divBdr>
    </w:div>
    <w:div w:id="377437349">
      <w:bodyDiv w:val="1"/>
      <w:marLeft w:val="0"/>
      <w:marRight w:val="0"/>
      <w:marTop w:val="0"/>
      <w:marBottom w:val="0"/>
      <w:divBdr>
        <w:top w:val="none" w:sz="0" w:space="0" w:color="auto"/>
        <w:left w:val="none" w:sz="0" w:space="0" w:color="auto"/>
        <w:bottom w:val="none" w:sz="0" w:space="0" w:color="auto"/>
        <w:right w:val="none" w:sz="0" w:space="0" w:color="auto"/>
      </w:divBdr>
    </w:div>
    <w:div w:id="381369485">
      <w:bodyDiv w:val="1"/>
      <w:marLeft w:val="0"/>
      <w:marRight w:val="0"/>
      <w:marTop w:val="0"/>
      <w:marBottom w:val="0"/>
      <w:divBdr>
        <w:top w:val="none" w:sz="0" w:space="0" w:color="auto"/>
        <w:left w:val="none" w:sz="0" w:space="0" w:color="auto"/>
        <w:bottom w:val="none" w:sz="0" w:space="0" w:color="auto"/>
        <w:right w:val="none" w:sz="0" w:space="0" w:color="auto"/>
      </w:divBdr>
    </w:div>
    <w:div w:id="444547947">
      <w:bodyDiv w:val="1"/>
      <w:marLeft w:val="0"/>
      <w:marRight w:val="0"/>
      <w:marTop w:val="0"/>
      <w:marBottom w:val="0"/>
      <w:divBdr>
        <w:top w:val="none" w:sz="0" w:space="0" w:color="auto"/>
        <w:left w:val="none" w:sz="0" w:space="0" w:color="auto"/>
        <w:bottom w:val="none" w:sz="0" w:space="0" w:color="auto"/>
        <w:right w:val="none" w:sz="0" w:space="0" w:color="auto"/>
      </w:divBdr>
    </w:div>
    <w:div w:id="607658668">
      <w:bodyDiv w:val="1"/>
      <w:marLeft w:val="0"/>
      <w:marRight w:val="0"/>
      <w:marTop w:val="0"/>
      <w:marBottom w:val="0"/>
      <w:divBdr>
        <w:top w:val="none" w:sz="0" w:space="0" w:color="auto"/>
        <w:left w:val="none" w:sz="0" w:space="0" w:color="auto"/>
        <w:bottom w:val="none" w:sz="0" w:space="0" w:color="auto"/>
        <w:right w:val="none" w:sz="0" w:space="0" w:color="auto"/>
      </w:divBdr>
    </w:div>
    <w:div w:id="613093500">
      <w:bodyDiv w:val="1"/>
      <w:marLeft w:val="0"/>
      <w:marRight w:val="0"/>
      <w:marTop w:val="0"/>
      <w:marBottom w:val="0"/>
      <w:divBdr>
        <w:top w:val="none" w:sz="0" w:space="0" w:color="auto"/>
        <w:left w:val="none" w:sz="0" w:space="0" w:color="auto"/>
        <w:bottom w:val="none" w:sz="0" w:space="0" w:color="auto"/>
        <w:right w:val="none" w:sz="0" w:space="0" w:color="auto"/>
      </w:divBdr>
    </w:div>
    <w:div w:id="730886511">
      <w:bodyDiv w:val="1"/>
      <w:marLeft w:val="0"/>
      <w:marRight w:val="0"/>
      <w:marTop w:val="0"/>
      <w:marBottom w:val="0"/>
      <w:divBdr>
        <w:top w:val="none" w:sz="0" w:space="0" w:color="auto"/>
        <w:left w:val="none" w:sz="0" w:space="0" w:color="auto"/>
        <w:bottom w:val="none" w:sz="0" w:space="0" w:color="auto"/>
        <w:right w:val="none" w:sz="0" w:space="0" w:color="auto"/>
      </w:divBdr>
    </w:div>
    <w:div w:id="795414321">
      <w:bodyDiv w:val="1"/>
      <w:marLeft w:val="0"/>
      <w:marRight w:val="0"/>
      <w:marTop w:val="0"/>
      <w:marBottom w:val="0"/>
      <w:divBdr>
        <w:top w:val="none" w:sz="0" w:space="0" w:color="auto"/>
        <w:left w:val="none" w:sz="0" w:space="0" w:color="auto"/>
        <w:bottom w:val="none" w:sz="0" w:space="0" w:color="auto"/>
        <w:right w:val="none" w:sz="0" w:space="0" w:color="auto"/>
      </w:divBdr>
    </w:div>
    <w:div w:id="1005476901">
      <w:bodyDiv w:val="1"/>
      <w:marLeft w:val="0"/>
      <w:marRight w:val="0"/>
      <w:marTop w:val="0"/>
      <w:marBottom w:val="0"/>
      <w:divBdr>
        <w:top w:val="none" w:sz="0" w:space="0" w:color="auto"/>
        <w:left w:val="none" w:sz="0" w:space="0" w:color="auto"/>
        <w:bottom w:val="none" w:sz="0" w:space="0" w:color="auto"/>
        <w:right w:val="none" w:sz="0" w:space="0" w:color="auto"/>
      </w:divBdr>
    </w:div>
    <w:div w:id="1048653054">
      <w:bodyDiv w:val="1"/>
      <w:marLeft w:val="0"/>
      <w:marRight w:val="0"/>
      <w:marTop w:val="0"/>
      <w:marBottom w:val="0"/>
      <w:divBdr>
        <w:top w:val="none" w:sz="0" w:space="0" w:color="auto"/>
        <w:left w:val="none" w:sz="0" w:space="0" w:color="auto"/>
        <w:bottom w:val="none" w:sz="0" w:space="0" w:color="auto"/>
        <w:right w:val="none" w:sz="0" w:space="0" w:color="auto"/>
      </w:divBdr>
    </w:div>
    <w:div w:id="1108424270">
      <w:bodyDiv w:val="1"/>
      <w:marLeft w:val="0"/>
      <w:marRight w:val="0"/>
      <w:marTop w:val="0"/>
      <w:marBottom w:val="0"/>
      <w:divBdr>
        <w:top w:val="none" w:sz="0" w:space="0" w:color="auto"/>
        <w:left w:val="none" w:sz="0" w:space="0" w:color="auto"/>
        <w:bottom w:val="none" w:sz="0" w:space="0" w:color="auto"/>
        <w:right w:val="none" w:sz="0" w:space="0" w:color="auto"/>
      </w:divBdr>
    </w:div>
    <w:div w:id="1132282291">
      <w:bodyDiv w:val="1"/>
      <w:marLeft w:val="0"/>
      <w:marRight w:val="0"/>
      <w:marTop w:val="0"/>
      <w:marBottom w:val="0"/>
      <w:divBdr>
        <w:top w:val="none" w:sz="0" w:space="0" w:color="auto"/>
        <w:left w:val="none" w:sz="0" w:space="0" w:color="auto"/>
        <w:bottom w:val="none" w:sz="0" w:space="0" w:color="auto"/>
        <w:right w:val="none" w:sz="0" w:space="0" w:color="auto"/>
      </w:divBdr>
    </w:div>
    <w:div w:id="1161651879">
      <w:bodyDiv w:val="1"/>
      <w:marLeft w:val="0"/>
      <w:marRight w:val="0"/>
      <w:marTop w:val="0"/>
      <w:marBottom w:val="0"/>
      <w:divBdr>
        <w:top w:val="none" w:sz="0" w:space="0" w:color="auto"/>
        <w:left w:val="none" w:sz="0" w:space="0" w:color="auto"/>
        <w:bottom w:val="none" w:sz="0" w:space="0" w:color="auto"/>
        <w:right w:val="none" w:sz="0" w:space="0" w:color="auto"/>
      </w:divBdr>
    </w:div>
    <w:div w:id="1189493144">
      <w:bodyDiv w:val="1"/>
      <w:marLeft w:val="0"/>
      <w:marRight w:val="0"/>
      <w:marTop w:val="0"/>
      <w:marBottom w:val="0"/>
      <w:divBdr>
        <w:top w:val="none" w:sz="0" w:space="0" w:color="auto"/>
        <w:left w:val="none" w:sz="0" w:space="0" w:color="auto"/>
        <w:bottom w:val="none" w:sz="0" w:space="0" w:color="auto"/>
        <w:right w:val="none" w:sz="0" w:space="0" w:color="auto"/>
      </w:divBdr>
    </w:div>
    <w:div w:id="1268931547">
      <w:bodyDiv w:val="1"/>
      <w:marLeft w:val="0"/>
      <w:marRight w:val="0"/>
      <w:marTop w:val="0"/>
      <w:marBottom w:val="0"/>
      <w:divBdr>
        <w:top w:val="none" w:sz="0" w:space="0" w:color="auto"/>
        <w:left w:val="none" w:sz="0" w:space="0" w:color="auto"/>
        <w:bottom w:val="none" w:sz="0" w:space="0" w:color="auto"/>
        <w:right w:val="none" w:sz="0" w:space="0" w:color="auto"/>
      </w:divBdr>
    </w:div>
    <w:div w:id="1384331907">
      <w:bodyDiv w:val="1"/>
      <w:marLeft w:val="0"/>
      <w:marRight w:val="0"/>
      <w:marTop w:val="0"/>
      <w:marBottom w:val="0"/>
      <w:divBdr>
        <w:top w:val="none" w:sz="0" w:space="0" w:color="auto"/>
        <w:left w:val="none" w:sz="0" w:space="0" w:color="auto"/>
        <w:bottom w:val="none" w:sz="0" w:space="0" w:color="auto"/>
        <w:right w:val="none" w:sz="0" w:space="0" w:color="auto"/>
      </w:divBdr>
    </w:div>
    <w:div w:id="1422482218">
      <w:bodyDiv w:val="1"/>
      <w:marLeft w:val="0"/>
      <w:marRight w:val="0"/>
      <w:marTop w:val="0"/>
      <w:marBottom w:val="0"/>
      <w:divBdr>
        <w:top w:val="none" w:sz="0" w:space="0" w:color="auto"/>
        <w:left w:val="none" w:sz="0" w:space="0" w:color="auto"/>
        <w:bottom w:val="none" w:sz="0" w:space="0" w:color="auto"/>
        <w:right w:val="none" w:sz="0" w:space="0" w:color="auto"/>
      </w:divBdr>
    </w:div>
    <w:div w:id="1570650885">
      <w:bodyDiv w:val="1"/>
      <w:marLeft w:val="0"/>
      <w:marRight w:val="0"/>
      <w:marTop w:val="0"/>
      <w:marBottom w:val="0"/>
      <w:divBdr>
        <w:top w:val="none" w:sz="0" w:space="0" w:color="auto"/>
        <w:left w:val="none" w:sz="0" w:space="0" w:color="auto"/>
        <w:bottom w:val="none" w:sz="0" w:space="0" w:color="auto"/>
        <w:right w:val="none" w:sz="0" w:space="0" w:color="auto"/>
      </w:divBdr>
    </w:div>
    <w:div w:id="1691181539">
      <w:bodyDiv w:val="1"/>
      <w:marLeft w:val="0"/>
      <w:marRight w:val="0"/>
      <w:marTop w:val="0"/>
      <w:marBottom w:val="0"/>
      <w:divBdr>
        <w:top w:val="none" w:sz="0" w:space="0" w:color="auto"/>
        <w:left w:val="none" w:sz="0" w:space="0" w:color="auto"/>
        <w:bottom w:val="none" w:sz="0" w:space="0" w:color="auto"/>
        <w:right w:val="none" w:sz="0" w:space="0" w:color="auto"/>
      </w:divBdr>
    </w:div>
    <w:div w:id="1700155325">
      <w:bodyDiv w:val="1"/>
      <w:marLeft w:val="0"/>
      <w:marRight w:val="0"/>
      <w:marTop w:val="0"/>
      <w:marBottom w:val="0"/>
      <w:divBdr>
        <w:top w:val="none" w:sz="0" w:space="0" w:color="auto"/>
        <w:left w:val="none" w:sz="0" w:space="0" w:color="auto"/>
        <w:bottom w:val="none" w:sz="0" w:space="0" w:color="auto"/>
        <w:right w:val="none" w:sz="0" w:space="0" w:color="auto"/>
      </w:divBdr>
    </w:div>
    <w:div w:id="1840537763">
      <w:bodyDiv w:val="1"/>
      <w:marLeft w:val="0"/>
      <w:marRight w:val="0"/>
      <w:marTop w:val="0"/>
      <w:marBottom w:val="0"/>
      <w:divBdr>
        <w:top w:val="none" w:sz="0" w:space="0" w:color="auto"/>
        <w:left w:val="none" w:sz="0" w:space="0" w:color="auto"/>
        <w:bottom w:val="none" w:sz="0" w:space="0" w:color="auto"/>
        <w:right w:val="none" w:sz="0" w:space="0" w:color="auto"/>
      </w:divBdr>
    </w:div>
    <w:div w:id="1850019503">
      <w:bodyDiv w:val="1"/>
      <w:marLeft w:val="0"/>
      <w:marRight w:val="0"/>
      <w:marTop w:val="0"/>
      <w:marBottom w:val="0"/>
      <w:divBdr>
        <w:top w:val="none" w:sz="0" w:space="0" w:color="auto"/>
        <w:left w:val="none" w:sz="0" w:space="0" w:color="auto"/>
        <w:bottom w:val="none" w:sz="0" w:space="0" w:color="auto"/>
        <w:right w:val="none" w:sz="0" w:space="0" w:color="auto"/>
      </w:divBdr>
    </w:div>
    <w:div w:id="1860507168">
      <w:bodyDiv w:val="1"/>
      <w:marLeft w:val="0"/>
      <w:marRight w:val="0"/>
      <w:marTop w:val="0"/>
      <w:marBottom w:val="0"/>
      <w:divBdr>
        <w:top w:val="none" w:sz="0" w:space="0" w:color="auto"/>
        <w:left w:val="none" w:sz="0" w:space="0" w:color="auto"/>
        <w:bottom w:val="none" w:sz="0" w:space="0" w:color="auto"/>
        <w:right w:val="none" w:sz="0" w:space="0" w:color="auto"/>
      </w:divBdr>
    </w:div>
    <w:div w:id="1926332067">
      <w:bodyDiv w:val="1"/>
      <w:marLeft w:val="0"/>
      <w:marRight w:val="0"/>
      <w:marTop w:val="0"/>
      <w:marBottom w:val="0"/>
      <w:divBdr>
        <w:top w:val="none" w:sz="0" w:space="0" w:color="auto"/>
        <w:left w:val="none" w:sz="0" w:space="0" w:color="auto"/>
        <w:bottom w:val="none" w:sz="0" w:space="0" w:color="auto"/>
        <w:right w:val="none" w:sz="0" w:space="0" w:color="auto"/>
      </w:divBdr>
    </w:div>
    <w:div w:id="1975912269">
      <w:bodyDiv w:val="1"/>
      <w:marLeft w:val="0"/>
      <w:marRight w:val="0"/>
      <w:marTop w:val="0"/>
      <w:marBottom w:val="0"/>
      <w:divBdr>
        <w:top w:val="none" w:sz="0" w:space="0" w:color="auto"/>
        <w:left w:val="none" w:sz="0" w:space="0" w:color="auto"/>
        <w:bottom w:val="none" w:sz="0" w:space="0" w:color="auto"/>
        <w:right w:val="none" w:sz="0" w:space="0" w:color="auto"/>
      </w:divBdr>
    </w:div>
    <w:div w:id="1983347734">
      <w:bodyDiv w:val="1"/>
      <w:marLeft w:val="0"/>
      <w:marRight w:val="0"/>
      <w:marTop w:val="0"/>
      <w:marBottom w:val="0"/>
      <w:divBdr>
        <w:top w:val="none" w:sz="0" w:space="0" w:color="auto"/>
        <w:left w:val="none" w:sz="0" w:space="0" w:color="auto"/>
        <w:bottom w:val="none" w:sz="0" w:space="0" w:color="auto"/>
        <w:right w:val="none" w:sz="0" w:space="0" w:color="auto"/>
      </w:divBdr>
    </w:div>
    <w:div w:id="2022733380">
      <w:bodyDiv w:val="1"/>
      <w:marLeft w:val="0"/>
      <w:marRight w:val="0"/>
      <w:marTop w:val="0"/>
      <w:marBottom w:val="0"/>
      <w:divBdr>
        <w:top w:val="none" w:sz="0" w:space="0" w:color="auto"/>
        <w:left w:val="none" w:sz="0" w:space="0" w:color="auto"/>
        <w:bottom w:val="none" w:sz="0" w:space="0" w:color="auto"/>
        <w:right w:val="none" w:sz="0" w:space="0" w:color="auto"/>
      </w:divBdr>
    </w:div>
    <w:div w:id="205503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G"/><Relationship Id="rId28" Type="http://schemas.openxmlformats.org/officeDocument/2006/relationships/image" Target="media/image23.JP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UWT24</b:Tag>
    <b:SourceType>Misc</b:SourceType>
    <b:Guid>{6E0A975A-46F5-408D-A5B3-CE5DB2858032}</b:Guid>
    <b:Title>Electronics I, School of Computing</b:Title>
    <b:Year>2025</b:Year>
    <b:Author>
      <b:Author>
        <b:Corporate>UWTSD</b:Corporate>
      </b:Author>
    </b:Author>
    <b:RefOrder>1</b:RefOrder>
  </b:Source>
  <b:Source>
    <b:Tag>UKD19</b:Tag>
    <b:SourceType>Report</b:SourceType>
    <b:Guid>{21378DC7-F039-4B3C-AEFA-AE04636CCD77}</b:Guid>
    <b:Title>Traffic SIgns Manual Chapter 6</b:Title>
    <b:Year>2019</b:Year>
    <b:Publisher>UK Department for Transport</b:Publisher>
    <b:Author>
      <b:Author>
        <b:Corporate>UK Department for Transport</b:Corporate>
      </b:Author>
    </b:Author>
    <b:RefOrder>2</b:RefOrder>
  </b:Source>
  <b:Source>
    <b:Tag>UKD25</b:Tag>
    <b:SourceType>Report</b:SourceType>
    <b:Guid>{699F45D6-9B93-4B21-8BF7-C4DD6B7B71EC}</b:Guid>
    <b:Author>
      <b:Author>
        <b:Corporate>UK Department for Transport</b:Corporate>
      </b:Author>
    </b:Author>
    <b:Title>The Highway Code</b:Title>
    <b:Year>2025</b:Year>
    <b:Publisher>UK Department for Transport</b:Publisher>
    <b:RefOrder>3</b:RefOrder>
  </b:Source>
  <b:Source>
    <b:Tag>Pau13</b:Tag>
    <b:SourceType>Book</b:SourceType>
    <b:Guid>{F704AE84-7E5F-4F6D-A886-D86F743AFC6C}</b:Guid>
    <b:Author>
      <b:Author>
        <b:NameList>
          <b:Person>
            <b:Last>Paul Scherz</b:Last>
            <b:First>Simon</b:First>
            <b:Middle>Monk</b:Middle>
          </b:Person>
        </b:NameList>
      </b:Author>
    </b:Author>
    <b:Title>Practical Electronics for Inventors 3rd Edition</b:Title>
    <b:Year>2013</b:Year>
    <b:Publisher>McGraw-Hill Companies</b:Publisher>
    <b:RefOrder>4</b:RefOrder>
  </b:Source>
  <b:Source>
    <b:Tag>Mic</b:Tag>
    <b:SourceType>Misc</b:SourceType>
    <b:Guid>{5B18EF3F-A13B-4EEF-87E0-65BCE8041363}</b:Guid>
    <b:Title>PIC16F87XA Datasheet</b:Title>
    <b:Author>
      <b:Author>
        <b:Corporate>Microchip</b:Corporate>
      </b:Author>
    </b:Author>
    <b:RefOrder>5</b:RefOrder>
  </b:Source>
  <b:Source>
    <b:Tag>Mar</b:Tag>
    <b:SourceType>Book</b:SourceType>
    <b:Guid>{8734644E-DC9B-454A-9571-2EA157D5C6A1}</b:Guid>
    <b:Title>Programming 8-Bit Microcontrollers in C</b:Title>
    <b:Publisher>Newnes</b:Publisher>
    <b:Author>
      <b:Author>
        <b:NameList>
          <b:Person>
            <b:Last>Bates</b:Last>
            <b:First>Martin</b:First>
          </b:Person>
        </b:NameList>
      </b:Author>
    </b:Author>
    <b:RefOrder>7</b:RefOrder>
  </b:Source>
  <b:Source>
    <b:Tag>Mar1</b:Tag>
    <b:SourceType>Book</b:SourceType>
    <b:Guid>{A43FE2D4-52DE-4C0F-968C-D5BE1BCF5FF9}</b:Guid>
    <b:Author>
      <b:Author>
        <b:NameList>
          <b:Person>
            <b:Last>Siegesmund</b:Last>
            <b:First>Mark</b:First>
          </b:Person>
        </b:NameList>
      </b:Author>
    </b:Author>
    <b:Title>Embedded C Programming</b:Title>
    <b:Publisher>Newnes</b:Publisher>
    <b:RefOrder>8</b:RefOrder>
  </b:Source>
  <b:Source>
    <b:Tag>Pau15</b:Tag>
    <b:SourceType>Book</b:SourceType>
    <b:Guid>{D7DCE75F-28BE-4CE7-9FE0-EBEED81B638D}</b:Guid>
    <b:Year>2015</b:Year>
    <b:Author>
      <b:Author>
        <b:NameList>
          <b:Person>
            <b:Last>Paul Horowitz</b:Last>
            <b:First>Winfield</b:First>
            <b:Middle>Hill</b:Middle>
          </b:Person>
        </b:NameList>
      </b:Author>
    </b:Author>
    <b:BookTitle>The Art of Electronics Third Edition</b:BookTitle>
    <b:City>New York</b:City>
    <b:Publisher>Cambridge University Press</b:Publisher>
    <b:Title>The Art of Electronics</b:Title>
    <b:RefOrder>9</b:RefOrder>
  </b:Source>
  <b:Source>
    <b:Tag>RSC</b:Tag>
    <b:SourceType>Misc</b:SourceType>
    <b:Guid>{D66A02EF-7BAA-4535-ADDF-AE03D0D1DF0B}</b:Guid>
    <b:Title>Seven Segment Displays Datasheet</b:Title>
    <b:Author>
      <b:Author>
        <b:Corporate>RS Components</b:Corporate>
      </b:Author>
    </b:Author>
    <b:RefOrder>6</b:RefOrder>
  </b:Source>
  <b:Source>
    <b:Tag>Mic1</b:Tag>
    <b:SourceType>Report</b:SourceType>
    <b:Guid>{F9935BB1-F2F0-4F28-AC10-AB2115DA62F7}</b:Guid>
    <b:Title>PICkit™ 3 Programmer/Debugger User Guide</b:Title>
    <b:Author>
      <b:Author>
        <b:Corporate>Microchip</b:Corporate>
      </b:Author>
    </b:Author>
    <b:RefOrder>10</b:RefOrder>
  </b:Source>
</b:Sources>
</file>

<file path=customXml/itemProps1.xml><?xml version="1.0" encoding="utf-8"?>
<ds:datastoreItem xmlns:ds="http://schemas.openxmlformats.org/officeDocument/2006/customXml" ds:itemID="{46EB69F9-15D8-4319-A030-509084615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24</Pages>
  <Words>2952</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ISA06016788</dc:creator>
  <cp:keywords/>
  <dc:description/>
  <cp:lastModifiedBy>ISA06016788</cp:lastModifiedBy>
  <cp:revision>149</cp:revision>
  <dcterms:created xsi:type="dcterms:W3CDTF">2025-02-26T15:00:00Z</dcterms:created>
  <dcterms:modified xsi:type="dcterms:W3CDTF">2025-04-08T19:47:00Z</dcterms:modified>
</cp:coreProperties>
</file>