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1F95C1" w14:textId="11DB2A63" w:rsidR="002A6865" w:rsidRDefault="002A6865">
      <w:r>
        <w:t xml:space="preserve">                                                                                                                                                  Lilu Meah 2009177</w:t>
      </w:r>
    </w:p>
    <w:p w14:paraId="1FF5E48B" w14:textId="298CF4F0" w:rsidR="002A6865" w:rsidRPr="00097AC9" w:rsidRDefault="002A6865">
      <w:pPr>
        <w:rPr>
          <w:sz w:val="28"/>
          <w:szCs w:val="28"/>
          <w:u w:val="single"/>
        </w:rPr>
      </w:pPr>
      <w:r w:rsidRPr="00097AC9">
        <w:rPr>
          <w:sz w:val="28"/>
          <w:szCs w:val="28"/>
          <w:u w:val="single"/>
        </w:rPr>
        <w:t xml:space="preserve">Preparing for Professional Police Practice </w:t>
      </w:r>
    </w:p>
    <w:p w14:paraId="1F9D53FC" w14:textId="4F8B3864" w:rsidR="002A6865" w:rsidRPr="00097AC9" w:rsidRDefault="002A6865">
      <w:pPr>
        <w:rPr>
          <w:sz w:val="28"/>
          <w:szCs w:val="28"/>
          <w:u w:val="single"/>
        </w:rPr>
      </w:pPr>
      <w:r w:rsidRPr="00097AC9">
        <w:rPr>
          <w:sz w:val="28"/>
          <w:szCs w:val="28"/>
          <w:u w:val="single"/>
        </w:rPr>
        <w:t>Evaluate how police powers and procedures are exercised with integrity and consider the impact differing values and ethics can have upon communities.</w:t>
      </w:r>
      <w:r w:rsidR="008A3C0C" w:rsidRPr="00097AC9">
        <w:rPr>
          <w:sz w:val="28"/>
          <w:szCs w:val="28"/>
          <w:u w:val="single"/>
        </w:rPr>
        <w:t xml:space="preserve"> </w:t>
      </w:r>
    </w:p>
    <w:p w14:paraId="2AFF421A" w14:textId="42484BE8" w:rsidR="00097AC9" w:rsidRPr="00097AC9" w:rsidRDefault="00097AC9">
      <w:pPr>
        <w:rPr>
          <w:sz w:val="24"/>
          <w:szCs w:val="24"/>
          <w:u w:val="single"/>
        </w:rPr>
      </w:pPr>
      <w:r w:rsidRPr="00097AC9">
        <w:rPr>
          <w:sz w:val="24"/>
          <w:szCs w:val="24"/>
          <w:u w:val="single"/>
        </w:rPr>
        <w:t>Introduction</w:t>
      </w:r>
    </w:p>
    <w:p w14:paraId="480BE7EC" w14:textId="12617A31" w:rsidR="008A3C0C" w:rsidRDefault="008A3C0C">
      <w:r>
        <w:t xml:space="preserve">In this assignment today, I will be talking about how police powers should be used, what they are and how they are conducted with integrity and the impact that is has upon communities by using ethics. </w:t>
      </w:r>
    </w:p>
    <w:p w14:paraId="5BF049F4" w14:textId="6A94ED87" w:rsidR="00CA30A0" w:rsidRDefault="001A7742">
      <w:r>
        <w:t xml:space="preserve">PACE is one of the acts that practices that regulates powers that police have in order to protect the public and their rights. PACE is known as ‘The Police and Criminal Evidence Act 1984’. </w:t>
      </w:r>
      <w:r w:rsidR="006A6574">
        <w:t>The PACE act is known to ‘’establishes a complex framework of factors that police officers must consider during arrest decision-making.’</w:t>
      </w:r>
      <w:proofErr w:type="gramStart"/>
      <w:r w:rsidR="006A6574">
        <w:t>’(</w:t>
      </w:r>
      <w:proofErr w:type="gramEnd"/>
      <w:r w:rsidR="006A6574">
        <w:t xml:space="preserve">Rowe, M 2018). To go into my depth about PACE, its investigation includes things like arrest, interrogations, search of the premise, detention including entry, this can also involve personal search and even taking a </w:t>
      </w:r>
      <w:r w:rsidR="00CA30A0">
        <w:t>person’s</w:t>
      </w:r>
      <w:r w:rsidR="006A6574">
        <w:t xml:space="preserve"> sample of DNA. </w:t>
      </w:r>
      <w:r w:rsidR="00CA30A0">
        <w:t>To cover PACE, it initially is created to govern and inspect policing powers and what they are allowed to do and their rights. Furthermore, this highlights things like the use of the powers that police have, including the rights of both the police officer and the suspect in the public/society. There are different sectors of the PACE act which goes into more depth to what a police officer should be allowed to do.</w:t>
      </w:r>
    </w:p>
    <w:p w14:paraId="6E69439C" w14:textId="07117745" w:rsidR="00097AC9" w:rsidRPr="00097AC9" w:rsidRDefault="00097AC9">
      <w:pPr>
        <w:rPr>
          <w:sz w:val="24"/>
          <w:szCs w:val="24"/>
          <w:u w:val="single"/>
        </w:rPr>
      </w:pPr>
      <w:r w:rsidRPr="00097AC9">
        <w:rPr>
          <w:sz w:val="24"/>
          <w:szCs w:val="24"/>
          <w:u w:val="single"/>
        </w:rPr>
        <w:t xml:space="preserve">Main body </w:t>
      </w:r>
    </w:p>
    <w:p w14:paraId="3B8397FD" w14:textId="7671D2AA" w:rsidR="00CA30A0" w:rsidRDefault="00CA30A0">
      <w:r>
        <w:t xml:space="preserve">Section 1 of PACE generally covers stop and search. This means it allows police officers to stop and search an individual if they have a suspicion against them. This section covers stolen weapons and </w:t>
      </w:r>
      <w:r w:rsidR="001C49FC">
        <w:t>prohibits</w:t>
      </w:r>
      <w:r>
        <w:t xml:space="preserve"> articles, this could be things like knives, daggers, </w:t>
      </w:r>
      <w:r w:rsidR="00715694">
        <w:t>guns,</w:t>
      </w:r>
      <w:r>
        <w:t xml:space="preserve"> and other prohibited weapons in the UK.</w:t>
      </w:r>
      <w:r w:rsidR="001C49FC">
        <w:t xml:space="preserve"> However, police powers can be taking advantage from some police officers which do not follow the public rights. Many police officers can be seen stereo typing a group of people or an individual for a crime. For instance, a police officer may detain a black individual for being in a gang. However, this might not be the case and the police officer had no right to retain and arrest a person without suspensions. </w:t>
      </w:r>
      <w:r w:rsidR="004F53CF">
        <w:t>‘’Overall, in 2020/21, people from Black, Asian and Minority Ethnic backgrounds were 3.5 times more likely to be searched than White people.’</w:t>
      </w:r>
      <w:proofErr w:type="gramStart"/>
      <w:r w:rsidR="004F53CF">
        <w:t>’(</w:t>
      </w:r>
      <w:proofErr w:type="gramEnd"/>
      <w:r w:rsidR="004F53CF">
        <w:t>Allen Grahame,2022)</w:t>
      </w:r>
      <w:r w:rsidR="001C49FC">
        <w:t>.</w:t>
      </w:r>
      <w:r w:rsidR="008C219A">
        <w:t xml:space="preserve"> </w:t>
      </w:r>
      <w:r w:rsidR="009A44C6">
        <w:t xml:space="preserve">However, police powers can be seen in a very broad way, police powers can be put into 3 groups. One of them can be seen as to ‘dispose’ cases that are involved with crime. Another is to prevent crime and finally to look into crime which is to investigate. </w:t>
      </w:r>
    </w:p>
    <w:p w14:paraId="613C8491" w14:textId="7A801F7A" w:rsidR="007902AA" w:rsidRDefault="009A44C6">
      <w:pPr>
        <w:rPr>
          <w:rFonts w:ascii="Open Sans" w:hAnsi="Open Sans" w:cs="Open Sans"/>
          <w:color w:val="1C1D1E"/>
          <w:sz w:val="21"/>
          <w:szCs w:val="21"/>
          <w:shd w:val="clear" w:color="auto" w:fill="FFFFFF"/>
        </w:rPr>
      </w:pPr>
      <w:r>
        <w:t xml:space="preserve">Section 23 of the PACE act looks at another section of crime which involves crime. This covers the grounds to have the right to detain and stop specific individuals and their vehicles which they have suspicions on. Section 23 looks at the Misuse of Drugs Act 1971, in other words to look at controlled drugs. </w:t>
      </w:r>
      <w:r w:rsidR="001F5BD9">
        <w:t xml:space="preserve">In this section of PACE, it gives police the power to investigate against people who they think have the possession of illegal drugs in the UK. They have the right to search the individual if they have a reasonable cause to search and have the suspicion. </w:t>
      </w:r>
      <w:r w:rsidR="004A1207">
        <w:t xml:space="preserve">To highlight, the police can investigate and search a person in public, there is no law to underline the fact they cannot stop and search in a public area. </w:t>
      </w:r>
      <w:r w:rsidR="00E2472D">
        <w:t xml:space="preserve">Furthermore, the police have the power to search on a </w:t>
      </w:r>
      <w:r w:rsidR="00715694">
        <w:t>person’s</w:t>
      </w:r>
      <w:r w:rsidR="00E2472D">
        <w:t xml:space="preserve"> premises as long as they have a warrant in order to have the authority to come in the house. </w:t>
      </w:r>
      <w:r w:rsidR="00F34B7E">
        <w:t>‘</w:t>
      </w:r>
      <w:r w:rsidR="00F34B7E" w:rsidRPr="004639A5">
        <w:t>’</w:t>
      </w:r>
      <w:r w:rsidR="00F34B7E" w:rsidRPr="004639A5">
        <w:rPr>
          <w:rFonts w:cstheme="minorHAnsi"/>
          <w:sz w:val="24"/>
          <w:szCs w:val="24"/>
        </w:rPr>
        <w:t xml:space="preserve">The requirement for ‘reasonable suspicion’ is extremely </w:t>
      </w:r>
      <w:r w:rsidR="00CB5051">
        <w:rPr>
          <w:rFonts w:cstheme="minorHAnsi"/>
          <w:sz w:val="24"/>
          <w:szCs w:val="24"/>
        </w:rPr>
        <w:t>vital</w:t>
      </w:r>
      <w:r w:rsidR="00F34B7E">
        <w:rPr>
          <w:rFonts w:cstheme="minorHAnsi"/>
          <w:color w:val="414142"/>
          <w:sz w:val="24"/>
          <w:szCs w:val="24"/>
        </w:rPr>
        <w:t>.’’</w:t>
      </w:r>
      <w:r w:rsidR="004639A5">
        <w:rPr>
          <w:rFonts w:cstheme="minorHAnsi"/>
          <w:color w:val="414142"/>
          <w:sz w:val="24"/>
          <w:szCs w:val="24"/>
        </w:rPr>
        <w:t xml:space="preserve"> (</w:t>
      </w:r>
      <w:r w:rsidR="004639A5">
        <w:t>Maeve Keenan, 8 July 2020</w:t>
      </w:r>
      <w:r w:rsidR="004639A5">
        <w:rPr>
          <w:rFonts w:cstheme="minorHAnsi"/>
          <w:color w:val="414142"/>
          <w:sz w:val="24"/>
          <w:szCs w:val="24"/>
        </w:rPr>
        <w:t xml:space="preserve">). </w:t>
      </w:r>
      <w:r w:rsidR="004639A5" w:rsidRPr="004639A5">
        <w:rPr>
          <w:rFonts w:cstheme="minorHAnsi"/>
          <w:sz w:val="24"/>
          <w:szCs w:val="24"/>
        </w:rPr>
        <w:t xml:space="preserve">To go into more depth about search warrant and what the police can do with their existing power. As mentioned </w:t>
      </w:r>
      <w:r w:rsidR="004639A5" w:rsidRPr="004639A5">
        <w:rPr>
          <w:rFonts w:cstheme="minorHAnsi"/>
          <w:sz w:val="24"/>
          <w:szCs w:val="24"/>
        </w:rPr>
        <w:lastRenderedPageBreak/>
        <w:t xml:space="preserve">before, police need a search warrant if they believe that a person has committed a crime or is going to, including if they have any illegal substances and objects. </w:t>
      </w:r>
      <w:r w:rsidR="00DA0FAC">
        <w:rPr>
          <w:rFonts w:cstheme="minorHAnsi"/>
          <w:sz w:val="24"/>
          <w:szCs w:val="24"/>
        </w:rPr>
        <w:t xml:space="preserve">Section 41 of the PACE act looks at the how long a person can be kept for in </w:t>
      </w:r>
      <w:r w:rsidR="00715694">
        <w:rPr>
          <w:rFonts w:cstheme="minorHAnsi"/>
          <w:sz w:val="24"/>
          <w:szCs w:val="24"/>
        </w:rPr>
        <w:t>detention</w:t>
      </w:r>
      <w:r w:rsidR="00DA0FAC">
        <w:rPr>
          <w:rFonts w:cstheme="minorHAnsi"/>
          <w:sz w:val="24"/>
          <w:szCs w:val="24"/>
        </w:rPr>
        <w:t xml:space="preserve"> or under police supervision once taken to the police station. </w:t>
      </w:r>
      <w:r w:rsidR="00715694">
        <w:rPr>
          <w:rFonts w:cstheme="minorHAnsi"/>
          <w:sz w:val="24"/>
          <w:szCs w:val="24"/>
        </w:rPr>
        <w:t>It’s</w:t>
      </w:r>
      <w:r w:rsidR="00DA0FAC">
        <w:rPr>
          <w:rFonts w:cstheme="minorHAnsi"/>
          <w:sz w:val="24"/>
          <w:szCs w:val="24"/>
        </w:rPr>
        <w:t xml:space="preserve"> seen that a person cannot be kept for more than 24 hours however, if a crime more serious has occurred, then the individual may be kept for detention in the police station for a longer period of time until they are either charged. Adding on, under the TACT 2000 of section 41, this underlines the Terrorism act. This allows police officers to arrest an individual or group which they have a suspicion of </w:t>
      </w:r>
      <w:r w:rsidR="00715694">
        <w:rPr>
          <w:rFonts w:cstheme="minorHAnsi"/>
          <w:sz w:val="24"/>
          <w:szCs w:val="24"/>
        </w:rPr>
        <w:t>terrorism,</w:t>
      </w:r>
      <w:r w:rsidR="00DA0FAC">
        <w:rPr>
          <w:rFonts w:cstheme="minorHAnsi"/>
          <w:sz w:val="24"/>
          <w:szCs w:val="24"/>
        </w:rPr>
        <w:t xml:space="preserve"> or anything linked to terrorism. This can be done without a warrant, and the police have the full power to detain a person if they have any links to terrorism. However, this means that the detention time in the police station is longer than normal arrests, the person can be kept for the maximum of 4 days or even 14 days. </w:t>
      </w:r>
      <w:r w:rsidR="007320A6">
        <w:rPr>
          <w:rFonts w:cstheme="minorHAnsi"/>
          <w:sz w:val="24"/>
          <w:szCs w:val="24"/>
        </w:rPr>
        <w:t xml:space="preserve">Before a police officer can arrest or detain a person, they would need to think about the 5 w’s. The 5 consist of who, what, why, </w:t>
      </w:r>
      <w:proofErr w:type="gramStart"/>
      <w:r w:rsidR="007320A6">
        <w:rPr>
          <w:rFonts w:cstheme="minorHAnsi"/>
          <w:sz w:val="24"/>
          <w:szCs w:val="24"/>
        </w:rPr>
        <w:t>when</w:t>
      </w:r>
      <w:proofErr w:type="gramEnd"/>
      <w:r w:rsidR="007320A6">
        <w:rPr>
          <w:rFonts w:cstheme="minorHAnsi"/>
          <w:sz w:val="24"/>
          <w:szCs w:val="24"/>
        </w:rPr>
        <w:t xml:space="preserve"> and where. Considering all of these before arresting a person would help police officers with their job and the rights of both the officer and the public. </w:t>
      </w:r>
      <w:r w:rsidR="00A33B68">
        <w:rPr>
          <w:rFonts w:cstheme="minorHAnsi"/>
          <w:sz w:val="24"/>
          <w:szCs w:val="24"/>
        </w:rPr>
        <w:t xml:space="preserve"> adding on, police officers have the responsibility to do their job which includes to ‘prevent, Pursue, Protect and Prepare’.</w:t>
      </w:r>
      <w:r w:rsidR="00F47C37">
        <w:rPr>
          <w:rFonts w:cstheme="minorHAnsi"/>
          <w:sz w:val="24"/>
          <w:szCs w:val="24"/>
        </w:rPr>
        <w:t xml:space="preserve"> </w:t>
      </w:r>
      <w:r w:rsidR="003C654F">
        <w:rPr>
          <w:rFonts w:cstheme="minorHAnsi"/>
          <w:sz w:val="24"/>
          <w:szCs w:val="24"/>
        </w:rPr>
        <w:t>‘’</w:t>
      </w:r>
      <w:r w:rsidR="003C654F" w:rsidRPr="003C654F">
        <w:rPr>
          <w:rFonts w:cstheme="minorHAnsi"/>
          <w:sz w:val="24"/>
          <w:szCs w:val="24"/>
        </w:rPr>
        <w:t>The</w:t>
      </w:r>
      <w:r w:rsidR="003C654F">
        <w:rPr>
          <w:rFonts w:cstheme="minorHAnsi"/>
          <w:sz w:val="24"/>
          <w:szCs w:val="24"/>
        </w:rPr>
        <w:t xml:space="preserve"> </w:t>
      </w:r>
      <w:r w:rsidR="003C654F" w:rsidRPr="003C654F">
        <w:rPr>
          <w:rFonts w:cstheme="minorHAnsi"/>
          <w:sz w:val="24"/>
          <w:szCs w:val="24"/>
        </w:rPr>
        <w:t>amended</w:t>
      </w:r>
      <w:r w:rsidR="003C654F">
        <w:rPr>
          <w:rFonts w:cstheme="minorHAnsi"/>
          <w:sz w:val="24"/>
          <w:szCs w:val="24"/>
        </w:rPr>
        <w:t xml:space="preserve"> </w:t>
      </w:r>
      <w:r w:rsidR="003C654F" w:rsidRPr="003C654F">
        <w:rPr>
          <w:rFonts w:cstheme="minorHAnsi"/>
          <w:sz w:val="24"/>
          <w:szCs w:val="24"/>
        </w:rPr>
        <w:t>PACE</w:t>
      </w:r>
      <w:r w:rsidR="00F47C37">
        <w:rPr>
          <w:rFonts w:cstheme="minorHAnsi"/>
          <w:sz w:val="24"/>
          <w:szCs w:val="24"/>
        </w:rPr>
        <w:t xml:space="preserve"> </w:t>
      </w:r>
      <w:r w:rsidR="003C654F" w:rsidRPr="003C654F">
        <w:rPr>
          <w:rFonts w:cstheme="minorHAnsi"/>
          <w:sz w:val="24"/>
          <w:szCs w:val="24"/>
        </w:rPr>
        <w:t>s.24</w:t>
      </w:r>
      <w:r w:rsidR="003C654F">
        <w:rPr>
          <w:rFonts w:cstheme="minorHAnsi"/>
          <w:sz w:val="24"/>
          <w:szCs w:val="24"/>
        </w:rPr>
        <w:t xml:space="preserve"> </w:t>
      </w:r>
      <w:r w:rsidR="003C654F" w:rsidRPr="003C654F">
        <w:rPr>
          <w:rFonts w:cstheme="minorHAnsi"/>
          <w:sz w:val="24"/>
          <w:szCs w:val="24"/>
        </w:rPr>
        <w:t>sets</w:t>
      </w:r>
      <w:r w:rsidR="003C654F">
        <w:rPr>
          <w:rFonts w:cstheme="minorHAnsi"/>
          <w:sz w:val="24"/>
          <w:szCs w:val="24"/>
        </w:rPr>
        <w:t xml:space="preserve"> </w:t>
      </w:r>
      <w:r w:rsidR="003C654F" w:rsidRPr="003C654F">
        <w:rPr>
          <w:rFonts w:cstheme="minorHAnsi"/>
          <w:sz w:val="24"/>
          <w:szCs w:val="24"/>
        </w:rPr>
        <w:t>out</w:t>
      </w:r>
      <w:r w:rsidR="003C654F">
        <w:rPr>
          <w:rFonts w:cstheme="minorHAnsi"/>
          <w:sz w:val="24"/>
          <w:szCs w:val="24"/>
        </w:rPr>
        <w:t xml:space="preserve"> </w:t>
      </w:r>
      <w:r w:rsidR="003C654F" w:rsidRPr="003C654F">
        <w:rPr>
          <w:rFonts w:cstheme="minorHAnsi"/>
          <w:sz w:val="24"/>
          <w:szCs w:val="24"/>
        </w:rPr>
        <w:t>the</w:t>
      </w:r>
      <w:r w:rsidR="003C654F">
        <w:rPr>
          <w:rFonts w:cstheme="minorHAnsi"/>
          <w:sz w:val="24"/>
          <w:szCs w:val="24"/>
        </w:rPr>
        <w:t xml:space="preserve"> </w:t>
      </w:r>
      <w:r w:rsidR="003C654F" w:rsidRPr="003C654F">
        <w:rPr>
          <w:rFonts w:cstheme="minorHAnsi"/>
          <w:sz w:val="24"/>
          <w:szCs w:val="24"/>
        </w:rPr>
        <w:t>power</w:t>
      </w:r>
      <w:r w:rsidR="003C654F">
        <w:rPr>
          <w:rFonts w:cstheme="minorHAnsi"/>
          <w:sz w:val="24"/>
          <w:szCs w:val="24"/>
        </w:rPr>
        <w:t xml:space="preserve"> </w:t>
      </w:r>
      <w:r w:rsidR="003C654F" w:rsidRPr="003C654F">
        <w:rPr>
          <w:rFonts w:cstheme="minorHAnsi"/>
          <w:sz w:val="24"/>
          <w:szCs w:val="24"/>
        </w:rPr>
        <w:t>of</w:t>
      </w:r>
      <w:r w:rsidR="003C654F">
        <w:rPr>
          <w:rFonts w:cstheme="minorHAnsi"/>
          <w:sz w:val="24"/>
          <w:szCs w:val="24"/>
        </w:rPr>
        <w:t xml:space="preserve"> </w:t>
      </w:r>
      <w:r w:rsidR="003C654F" w:rsidRPr="003C654F">
        <w:rPr>
          <w:rFonts w:cstheme="minorHAnsi"/>
          <w:sz w:val="24"/>
          <w:szCs w:val="24"/>
        </w:rPr>
        <w:t>officers</w:t>
      </w:r>
      <w:r w:rsidR="003C654F">
        <w:rPr>
          <w:rFonts w:cstheme="minorHAnsi"/>
          <w:sz w:val="24"/>
          <w:szCs w:val="24"/>
        </w:rPr>
        <w:t xml:space="preserve"> </w:t>
      </w:r>
      <w:r w:rsidR="003C654F" w:rsidRPr="003C654F">
        <w:rPr>
          <w:rFonts w:cstheme="minorHAnsi"/>
          <w:sz w:val="24"/>
          <w:szCs w:val="24"/>
        </w:rPr>
        <w:t>to</w:t>
      </w:r>
      <w:r w:rsidR="003C654F">
        <w:rPr>
          <w:rFonts w:cstheme="minorHAnsi"/>
          <w:sz w:val="24"/>
          <w:szCs w:val="24"/>
        </w:rPr>
        <w:t xml:space="preserve"> </w:t>
      </w:r>
      <w:r w:rsidR="003C654F" w:rsidRPr="003C654F">
        <w:rPr>
          <w:rFonts w:cstheme="minorHAnsi"/>
          <w:sz w:val="24"/>
          <w:szCs w:val="24"/>
        </w:rPr>
        <w:t>make</w:t>
      </w:r>
      <w:r w:rsidR="003C654F">
        <w:rPr>
          <w:rFonts w:cstheme="minorHAnsi"/>
          <w:sz w:val="24"/>
          <w:szCs w:val="24"/>
        </w:rPr>
        <w:t xml:space="preserve"> </w:t>
      </w:r>
      <w:r w:rsidR="003C654F" w:rsidRPr="003C654F">
        <w:rPr>
          <w:rFonts w:cstheme="minorHAnsi"/>
          <w:sz w:val="24"/>
          <w:szCs w:val="24"/>
        </w:rPr>
        <w:t>arrests</w:t>
      </w:r>
      <w:r w:rsidR="003C654F">
        <w:rPr>
          <w:rFonts w:cstheme="minorHAnsi"/>
          <w:sz w:val="24"/>
          <w:szCs w:val="24"/>
        </w:rPr>
        <w:t xml:space="preserve"> </w:t>
      </w:r>
      <w:r w:rsidR="003C654F" w:rsidRPr="003C654F">
        <w:rPr>
          <w:rFonts w:cstheme="minorHAnsi"/>
          <w:sz w:val="24"/>
          <w:szCs w:val="24"/>
        </w:rPr>
        <w:t>without</w:t>
      </w:r>
      <w:r w:rsidR="003C654F">
        <w:rPr>
          <w:rFonts w:cstheme="minorHAnsi"/>
          <w:sz w:val="24"/>
          <w:szCs w:val="24"/>
        </w:rPr>
        <w:t xml:space="preserve"> </w:t>
      </w:r>
      <w:r w:rsidR="003C654F" w:rsidRPr="003C654F">
        <w:rPr>
          <w:rFonts w:cstheme="minorHAnsi"/>
          <w:sz w:val="24"/>
          <w:szCs w:val="24"/>
        </w:rPr>
        <w:t>a</w:t>
      </w:r>
      <w:r w:rsidR="003C654F">
        <w:rPr>
          <w:rFonts w:cstheme="minorHAnsi"/>
          <w:sz w:val="24"/>
          <w:szCs w:val="24"/>
        </w:rPr>
        <w:t xml:space="preserve"> </w:t>
      </w:r>
      <w:r w:rsidR="003C654F" w:rsidRPr="003C654F">
        <w:rPr>
          <w:rFonts w:cstheme="minorHAnsi"/>
          <w:sz w:val="24"/>
          <w:szCs w:val="24"/>
        </w:rPr>
        <w:t>warrant</w:t>
      </w:r>
      <w:r w:rsidR="003C654F">
        <w:rPr>
          <w:rFonts w:cstheme="minorHAnsi"/>
          <w:sz w:val="24"/>
          <w:szCs w:val="24"/>
        </w:rPr>
        <w:t>.’</w:t>
      </w:r>
      <w:proofErr w:type="gramStart"/>
      <w:r w:rsidR="003C654F">
        <w:rPr>
          <w:rFonts w:cstheme="minorHAnsi"/>
          <w:sz w:val="24"/>
          <w:szCs w:val="24"/>
        </w:rPr>
        <w:t>’</w:t>
      </w:r>
      <w:r w:rsidR="00184D9A">
        <w:rPr>
          <w:rFonts w:cstheme="minorHAnsi"/>
          <w:sz w:val="24"/>
          <w:szCs w:val="24"/>
        </w:rPr>
        <w:t>(</w:t>
      </w:r>
      <w:proofErr w:type="gramEnd"/>
      <w:r w:rsidR="00184D9A" w:rsidRPr="00715694">
        <w:rPr>
          <w:rFonts w:cstheme="minorHAnsi"/>
          <w:color w:val="1C1D1E"/>
          <w:sz w:val="24"/>
          <w:szCs w:val="24"/>
          <w:shd w:val="clear" w:color="auto" w:fill="FFFFFF"/>
        </w:rPr>
        <w:t>Turner, L. 2018</w:t>
      </w:r>
      <w:r w:rsidR="00184D9A">
        <w:rPr>
          <w:rFonts w:ascii="Open Sans" w:hAnsi="Open Sans" w:cs="Open Sans"/>
          <w:color w:val="1C1D1E"/>
          <w:sz w:val="21"/>
          <w:szCs w:val="21"/>
          <w:shd w:val="clear" w:color="auto" w:fill="FFFFFF"/>
        </w:rPr>
        <w:t>)</w:t>
      </w:r>
      <w:r w:rsidR="00715694">
        <w:rPr>
          <w:rFonts w:ascii="Open Sans" w:hAnsi="Open Sans" w:cs="Open Sans"/>
          <w:color w:val="1C1D1E"/>
          <w:sz w:val="21"/>
          <w:szCs w:val="21"/>
          <w:shd w:val="clear" w:color="auto" w:fill="FFFFFF"/>
        </w:rPr>
        <w:t>.</w:t>
      </w:r>
      <w:r w:rsidR="00200D6B">
        <w:rPr>
          <w:rFonts w:ascii="Open Sans" w:hAnsi="Open Sans" w:cs="Open Sans"/>
          <w:color w:val="1C1D1E"/>
          <w:sz w:val="21"/>
          <w:szCs w:val="21"/>
          <w:shd w:val="clear" w:color="auto" w:fill="FFFFFF"/>
        </w:rPr>
        <w:t xml:space="preserve"> </w:t>
      </w:r>
    </w:p>
    <w:p w14:paraId="629517C4" w14:textId="0A890BA9" w:rsidR="004639A5" w:rsidRDefault="00F00E26">
      <w:pPr>
        <w:rPr>
          <w:rFonts w:cstheme="minorHAnsi"/>
          <w:color w:val="212121"/>
          <w:sz w:val="24"/>
          <w:szCs w:val="24"/>
          <w:shd w:val="clear" w:color="auto" w:fill="FFFFFF"/>
        </w:rPr>
      </w:pPr>
      <w:r w:rsidRPr="008C19DC">
        <w:rPr>
          <w:rFonts w:cstheme="minorHAnsi"/>
          <w:color w:val="1C1D1E"/>
          <w:sz w:val="24"/>
          <w:szCs w:val="24"/>
          <w:shd w:val="clear" w:color="auto" w:fill="FFFFFF"/>
        </w:rPr>
        <w:t xml:space="preserve">In terms of code of ethics, the NDM comes into place. </w:t>
      </w:r>
      <w:r w:rsidR="00B14CDF" w:rsidRPr="008C19DC">
        <w:rPr>
          <w:rFonts w:cstheme="minorHAnsi"/>
          <w:color w:val="1C1D1E"/>
          <w:sz w:val="24"/>
          <w:szCs w:val="24"/>
          <w:shd w:val="clear" w:color="auto" w:fill="FFFFFF"/>
        </w:rPr>
        <w:t xml:space="preserve">This term stands for ‘national </w:t>
      </w:r>
      <w:r w:rsidR="008C19DC" w:rsidRPr="008C19DC">
        <w:rPr>
          <w:rFonts w:cstheme="minorHAnsi"/>
          <w:color w:val="1C1D1E"/>
          <w:sz w:val="24"/>
          <w:szCs w:val="24"/>
          <w:shd w:val="clear" w:color="auto" w:fill="FFFFFF"/>
        </w:rPr>
        <w:t>decision-making</w:t>
      </w:r>
      <w:r w:rsidR="00B14CDF" w:rsidRPr="008C19DC">
        <w:rPr>
          <w:rFonts w:cstheme="minorHAnsi"/>
          <w:color w:val="1C1D1E"/>
          <w:sz w:val="24"/>
          <w:szCs w:val="24"/>
          <w:shd w:val="clear" w:color="auto" w:fill="FFFFFF"/>
        </w:rPr>
        <w:t xml:space="preserve"> model’. This decision model helps police officers make their mind on a decision and to give these decisions to be investigated and challenged. This model also covers the ethics that need to be met for their decision making</w:t>
      </w:r>
      <w:r w:rsidR="00B14CDF">
        <w:rPr>
          <w:rFonts w:ascii="Open Sans" w:hAnsi="Open Sans" w:cs="Open Sans"/>
          <w:color w:val="1C1D1E"/>
          <w:sz w:val="21"/>
          <w:szCs w:val="21"/>
          <w:shd w:val="clear" w:color="auto" w:fill="FFFFFF"/>
        </w:rPr>
        <w:t xml:space="preserve">. </w:t>
      </w:r>
      <w:r w:rsidR="007902AA">
        <w:rPr>
          <w:rFonts w:ascii="Open Sans" w:hAnsi="Open Sans" w:cs="Open Sans"/>
          <w:color w:val="1C1D1E"/>
          <w:sz w:val="21"/>
          <w:szCs w:val="21"/>
          <w:shd w:val="clear" w:color="auto" w:fill="FFFFFF"/>
        </w:rPr>
        <w:t>‘</w:t>
      </w:r>
      <w:r w:rsidR="007902AA" w:rsidRPr="007902AA">
        <w:rPr>
          <w:rFonts w:cstheme="minorHAnsi"/>
          <w:color w:val="1C1D1E"/>
          <w:sz w:val="24"/>
          <w:szCs w:val="24"/>
          <w:shd w:val="clear" w:color="auto" w:fill="FFFFFF"/>
        </w:rPr>
        <w:t>’</w:t>
      </w:r>
      <w:r w:rsidR="008C19DC">
        <w:rPr>
          <w:rFonts w:cstheme="minorHAnsi"/>
          <w:color w:val="1C1D1E"/>
          <w:sz w:val="24"/>
          <w:szCs w:val="24"/>
          <w:shd w:val="clear" w:color="auto" w:fill="FFFFFF"/>
        </w:rPr>
        <w:t>S</w:t>
      </w:r>
      <w:r w:rsidR="007902AA" w:rsidRPr="007902AA">
        <w:rPr>
          <w:rFonts w:cstheme="minorHAnsi"/>
          <w:color w:val="1C1D1E"/>
          <w:sz w:val="24"/>
          <w:szCs w:val="24"/>
          <w:shd w:val="clear" w:color="auto" w:fill="FFFFFF"/>
        </w:rPr>
        <w:t>top and search and crime...claims that this is an effective way to control and deter offending seem misplaced.’’</w:t>
      </w:r>
      <w:r w:rsidR="00200D6B">
        <w:rPr>
          <w:rFonts w:cstheme="minorHAnsi"/>
          <w:color w:val="1C1D1E"/>
          <w:sz w:val="24"/>
          <w:szCs w:val="24"/>
          <w:shd w:val="clear" w:color="auto" w:fill="FFFFFF"/>
        </w:rPr>
        <w:t xml:space="preserve"> </w:t>
      </w:r>
      <w:r>
        <w:rPr>
          <w:rFonts w:cstheme="minorHAnsi"/>
          <w:color w:val="1C1D1E"/>
          <w:sz w:val="24"/>
          <w:szCs w:val="24"/>
          <w:shd w:val="clear" w:color="auto" w:fill="FFFFFF"/>
        </w:rPr>
        <w:t>(</w:t>
      </w:r>
      <w:r>
        <w:rPr>
          <w:rFonts w:ascii="Source Sans Pro" w:hAnsi="Source Sans Pro"/>
          <w:color w:val="2A2A2A"/>
          <w:sz w:val="23"/>
          <w:szCs w:val="23"/>
          <w:shd w:val="clear" w:color="auto" w:fill="FFFFFF"/>
        </w:rPr>
        <w:t>Paul Quinton</w:t>
      </w:r>
      <w:r>
        <w:rPr>
          <w:rFonts w:ascii="Source Sans Pro" w:hAnsi="Source Sans Pro"/>
          <w:color w:val="2A2A2A"/>
          <w:sz w:val="23"/>
          <w:szCs w:val="23"/>
          <w:shd w:val="clear" w:color="auto" w:fill="FFFFFF"/>
        </w:rPr>
        <w:t>,2018</w:t>
      </w:r>
      <w:r>
        <w:rPr>
          <w:rFonts w:cstheme="minorHAnsi"/>
          <w:color w:val="1C1D1E"/>
          <w:sz w:val="24"/>
          <w:szCs w:val="24"/>
          <w:shd w:val="clear" w:color="auto" w:fill="FFFFFF"/>
        </w:rPr>
        <w:t>)</w:t>
      </w:r>
      <w:r w:rsidR="008C19DC">
        <w:rPr>
          <w:rFonts w:cstheme="minorHAnsi"/>
          <w:color w:val="1C1D1E"/>
          <w:sz w:val="24"/>
          <w:szCs w:val="24"/>
          <w:shd w:val="clear" w:color="auto" w:fill="FFFFFF"/>
        </w:rPr>
        <w:t>. Police officers should use this model in incidents and situations that they meet. The code of ethics in the NDM has different steps in order to achieve ethics in policing. The first is to gather information, to then investigate the problem and threat and work out a way to solve it, to then think about the powers that they have and the law and policy. The next step is to find different options and finally to then take the action that they have planned and review what had happened.</w:t>
      </w:r>
      <w:r w:rsidR="00910B3F">
        <w:rPr>
          <w:rFonts w:cstheme="minorHAnsi"/>
          <w:color w:val="1C1D1E"/>
          <w:sz w:val="24"/>
          <w:szCs w:val="24"/>
          <w:shd w:val="clear" w:color="auto" w:fill="FFFFFF"/>
        </w:rPr>
        <w:t xml:space="preserve"> ‘’</w:t>
      </w:r>
      <w:r w:rsidR="00910B3F">
        <w:rPr>
          <w:rFonts w:cstheme="minorHAnsi"/>
          <w:sz w:val="24"/>
          <w:szCs w:val="24"/>
          <w:shd w:val="clear" w:color="auto" w:fill="FFFFFF"/>
        </w:rPr>
        <w:t>A</w:t>
      </w:r>
      <w:r w:rsidR="00910B3F" w:rsidRPr="00910B3F">
        <w:rPr>
          <w:rFonts w:cstheme="minorHAnsi"/>
          <w:sz w:val="24"/>
          <w:szCs w:val="24"/>
          <w:shd w:val="clear" w:color="auto" w:fill="FFFFFF"/>
        </w:rPr>
        <w:t xml:space="preserve"> common approach could mean better joint decision making.</w:t>
      </w:r>
      <w:r w:rsidR="00910B3F">
        <w:rPr>
          <w:rFonts w:cstheme="minorHAnsi"/>
          <w:sz w:val="24"/>
          <w:szCs w:val="24"/>
          <w:shd w:val="clear" w:color="auto" w:fill="FFFFFF"/>
        </w:rPr>
        <w:t>’</w:t>
      </w:r>
      <w:proofErr w:type="gramStart"/>
      <w:r w:rsidR="00910B3F">
        <w:rPr>
          <w:rFonts w:cstheme="minorHAnsi"/>
          <w:sz w:val="24"/>
          <w:szCs w:val="24"/>
          <w:shd w:val="clear" w:color="auto" w:fill="FFFFFF"/>
        </w:rPr>
        <w:t>’(</w:t>
      </w:r>
      <w:proofErr w:type="gramEnd"/>
      <w:r w:rsidR="00910B3F">
        <w:rPr>
          <w:rFonts w:cstheme="minorHAnsi"/>
          <w:sz w:val="24"/>
          <w:szCs w:val="24"/>
          <w:shd w:val="clear" w:color="auto" w:fill="FFFFFF"/>
        </w:rPr>
        <w:t>Christopher Sullivan,2017). Its seen that ND</w:t>
      </w:r>
      <w:r w:rsidR="008A42F2">
        <w:rPr>
          <w:rFonts w:cstheme="minorHAnsi"/>
          <w:sz w:val="24"/>
          <w:szCs w:val="24"/>
          <w:shd w:val="clear" w:color="auto" w:fill="FFFFFF"/>
        </w:rPr>
        <w:t>M</w:t>
      </w:r>
      <w:r w:rsidR="00910B3F">
        <w:rPr>
          <w:rFonts w:cstheme="minorHAnsi"/>
          <w:sz w:val="24"/>
          <w:szCs w:val="24"/>
          <w:shd w:val="clear" w:color="auto" w:fill="FFFFFF"/>
        </w:rPr>
        <w:t xml:space="preserve"> also has benefits including it being ‘’</w:t>
      </w:r>
      <w:r w:rsidR="00910B3F">
        <w:t>acting as a clear prompt to consider</w:t>
      </w:r>
      <w:r w:rsidR="00910B3F">
        <w:t>’</w:t>
      </w:r>
      <w:proofErr w:type="gramStart"/>
      <w:r w:rsidR="00910B3F">
        <w:t>’(</w:t>
      </w:r>
      <w:proofErr w:type="spellStart"/>
      <w:proofErr w:type="gramEnd"/>
      <w:r w:rsidR="00910B3F">
        <w:t>Dr.</w:t>
      </w:r>
      <w:proofErr w:type="spellEnd"/>
      <w:r w:rsidR="00910B3F">
        <w:t xml:space="preserve"> Benjamin Bowles 4 2022</w:t>
      </w:r>
      <w:r w:rsidR="00910B3F">
        <w:t>).</w:t>
      </w:r>
      <w:r w:rsidR="006E0A2B">
        <w:t xml:space="preserve"> NDM is also seen to ‘’</w:t>
      </w:r>
      <w:r w:rsidR="006E0A2B" w:rsidRPr="006E0A2B">
        <w:rPr>
          <w:rFonts w:cstheme="minorHAnsi"/>
          <w:color w:val="212121"/>
          <w:sz w:val="24"/>
          <w:szCs w:val="24"/>
          <w:shd w:val="clear" w:color="auto" w:fill="FFFFFF"/>
        </w:rPr>
        <w:t>focus</w:t>
      </w:r>
      <w:r w:rsidR="006E0A2B">
        <w:rPr>
          <w:rFonts w:cstheme="minorHAnsi"/>
          <w:color w:val="212121"/>
          <w:sz w:val="24"/>
          <w:szCs w:val="24"/>
          <w:shd w:val="clear" w:color="auto" w:fill="FFFFFF"/>
        </w:rPr>
        <w:t xml:space="preserve"> </w:t>
      </w:r>
      <w:r w:rsidR="006E0A2B" w:rsidRPr="006E0A2B">
        <w:rPr>
          <w:rFonts w:cstheme="minorHAnsi"/>
          <w:color w:val="212121"/>
          <w:sz w:val="24"/>
          <w:szCs w:val="24"/>
          <w:shd w:val="clear" w:color="auto" w:fill="FFFFFF"/>
        </w:rPr>
        <w:t>on describing and understanding how people make decisions in real contexts</w:t>
      </w:r>
      <w:r w:rsidR="006E0A2B">
        <w:rPr>
          <w:rFonts w:cstheme="minorHAnsi"/>
          <w:color w:val="212121"/>
          <w:sz w:val="24"/>
          <w:szCs w:val="24"/>
          <w:shd w:val="clear" w:color="auto" w:fill="FFFFFF"/>
        </w:rPr>
        <w:t>’</w:t>
      </w:r>
      <w:proofErr w:type="gramStart"/>
      <w:r w:rsidR="006E0A2B">
        <w:rPr>
          <w:rFonts w:cstheme="minorHAnsi"/>
          <w:color w:val="212121"/>
          <w:sz w:val="24"/>
          <w:szCs w:val="24"/>
          <w:shd w:val="clear" w:color="auto" w:fill="FFFFFF"/>
        </w:rPr>
        <w:t>’(</w:t>
      </w:r>
      <w:proofErr w:type="gramEnd"/>
      <w:r w:rsidR="006E0A2B">
        <w:t>Steven G. Greening, 2019</w:t>
      </w:r>
      <w:r w:rsidR="006E0A2B">
        <w:rPr>
          <w:rFonts w:cstheme="minorHAnsi"/>
          <w:color w:val="212121"/>
          <w:sz w:val="24"/>
          <w:szCs w:val="24"/>
          <w:shd w:val="clear" w:color="auto" w:fill="FFFFFF"/>
        </w:rPr>
        <w:t xml:space="preserve">).  NDM is seen to help the police force make the correct and swift decisions that need to be made as well as having the correct standards of ethics I the community. </w:t>
      </w:r>
    </w:p>
    <w:p w14:paraId="3D3DF2CE" w14:textId="71D159A1" w:rsidR="006D3757" w:rsidRPr="00C51A28" w:rsidRDefault="000340D2">
      <w:r>
        <w:rPr>
          <w:rFonts w:cstheme="minorHAnsi"/>
          <w:color w:val="212121"/>
          <w:sz w:val="24"/>
          <w:szCs w:val="24"/>
          <w:shd w:val="clear" w:color="auto" w:fill="FFFFFF"/>
        </w:rPr>
        <w:t>In other words, police need to have a good relationship with the public in order to make their decision making, understanding and protocols easier. To avoid bad relationships with the public, there should be no stereotyping towards an individual and group as stated before. There shouldn’t be a biased opinion or review on an investigation. An example of injustice towards the public by police is seen through ‘’</w:t>
      </w:r>
      <w:r w:rsidRPr="000340D2">
        <w:rPr>
          <w:rFonts w:ascii="Open Sans" w:hAnsi="Open Sans" w:cs="Open Sans"/>
          <w:color w:val="333333"/>
          <w:shd w:val="clear" w:color="auto" w:fill="FFFFFF"/>
        </w:rPr>
        <w:t xml:space="preserve"> </w:t>
      </w:r>
      <w:r w:rsidRPr="000340D2">
        <w:rPr>
          <w:rFonts w:cstheme="minorHAnsi"/>
          <w:color w:val="333333"/>
          <w:sz w:val="24"/>
          <w:szCs w:val="24"/>
          <w:shd w:val="clear" w:color="auto" w:fill="FFFFFF"/>
        </w:rPr>
        <w:t>Police killings of unarmed African Americans, such as George Floyd in 2020, continue to cause nationwide protests and calls for change</w:t>
      </w:r>
      <w:r>
        <w:rPr>
          <w:rFonts w:cstheme="minorHAnsi"/>
          <w:color w:val="333333"/>
          <w:sz w:val="24"/>
          <w:szCs w:val="24"/>
          <w:shd w:val="clear" w:color="auto" w:fill="FFFFFF"/>
        </w:rPr>
        <w:t>.’</w:t>
      </w:r>
      <w:proofErr w:type="gramStart"/>
      <w:r>
        <w:rPr>
          <w:rFonts w:cstheme="minorHAnsi"/>
          <w:color w:val="333333"/>
          <w:sz w:val="24"/>
          <w:szCs w:val="24"/>
          <w:shd w:val="clear" w:color="auto" w:fill="FFFFFF"/>
        </w:rPr>
        <w:t>’(</w:t>
      </w:r>
      <w:proofErr w:type="gramEnd"/>
      <w:r w:rsidRPr="000340D2">
        <w:rPr>
          <w:rFonts w:cstheme="minorHAnsi"/>
          <w:color w:val="333333"/>
          <w:sz w:val="24"/>
          <w:szCs w:val="24"/>
          <w:shd w:val="clear" w:color="auto" w:fill="FFFFFF"/>
        </w:rPr>
        <w:t>Martin, K. D. 2020</w:t>
      </w:r>
      <w:r>
        <w:rPr>
          <w:rFonts w:cstheme="minorHAnsi"/>
          <w:color w:val="333333"/>
          <w:sz w:val="24"/>
          <w:szCs w:val="24"/>
          <w:shd w:val="clear" w:color="auto" w:fill="FFFFFF"/>
        </w:rPr>
        <w:t xml:space="preserve">). </w:t>
      </w:r>
      <w:r w:rsidR="00097AC9">
        <w:rPr>
          <w:rFonts w:cstheme="minorHAnsi"/>
          <w:color w:val="333333"/>
          <w:sz w:val="24"/>
          <w:szCs w:val="24"/>
          <w:shd w:val="clear" w:color="auto" w:fill="FFFFFF"/>
        </w:rPr>
        <w:t>It’s</w:t>
      </w:r>
      <w:r>
        <w:rPr>
          <w:rFonts w:cstheme="minorHAnsi"/>
          <w:color w:val="333333"/>
          <w:sz w:val="24"/>
          <w:szCs w:val="24"/>
          <w:shd w:val="clear" w:color="auto" w:fill="FFFFFF"/>
        </w:rPr>
        <w:t xml:space="preserve"> vital for police officers to follow the rules of ethics as many ‘’</w:t>
      </w:r>
      <w:r w:rsidRPr="000340D2">
        <w:rPr>
          <w:rFonts w:cstheme="minorHAnsi"/>
          <w:color w:val="333333"/>
          <w:sz w:val="24"/>
          <w:szCs w:val="24"/>
        </w:rPr>
        <w:t>officers’ fear of confirming the ‘racist police officer’ stereotype</w:t>
      </w:r>
      <w:r>
        <w:rPr>
          <w:rFonts w:ascii="Open Sans" w:hAnsi="Open Sans" w:cs="Open Sans"/>
          <w:color w:val="333333"/>
          <w:sz w:val="26"/>
          <w:szCs w:val="26"/>
        </w:rPr>
        <w:t>.’’</w:t>
      </w:r>
      <w:r w:rsidR="006C4350">
        <w:rPr>
          <w:rFonts w:ascii="Open Sans" w:hAnsi="Open Sans" w:cs="Open Sans"/>
          <w:color w:val="333333"/>
          <w:sz w:val="26"/>
          <w:szCs w:val="26"/>
        </w:rPr>
        <w:t xml:space="preserve"> (</w:t>
      </w:r>
      <w:r w:rsidR="006C4350" w:rsidRPr="006C4350">
        <w:rPr>
          <w:rStyle w:val="authors"/>
          <w:rFonts w:cstheme="minorHAnsi"/>
          <w:color w:val="333333"/>
          <w:sz w:val="24"/>
          <w:szCs w:val="24"/>
          <w:shd w:val="clear" w:color="auto" w:fill="FFFFFF"/>
        </w:rPr>
        <w:t>Kelly C. Burke</w:t>
      </w:r>
      <w:r w:rsidR="006C4350" w:rsidRPr="006C4350">
        <w:rPr>
          <w:rFonts w:cstheme="minorHAnsi"/>
          <w:color w:val="333333"/>
          <w:sz w:val="24"/>
          <w:szCs w:val="24"/>
          <w:shd w:val="clear" w:color="auto" w:fill="FFFFFF"/>
        </w:rPr>
        <w:t xml:space="preserve">, </w:t>
      </w:r>
      <w:r w:rsidR="006C4350" w:rsidRPr="00097AC9">
        <w:rPr>
          <w:rStyle w:val="date"/>
          <w:rFonts w:cstheme="minorHAnsi"/>
          <w:sz w:val="24"/>
          <w:szCs w:val="24"/>
          <w:shd w:val="clear" w:color="auto" w:fill="FFFFFF"/>
        </w:rPr>
        <w:lastRenderedPageBreak/>
        <w:t>2022</w:t>
      </w:r>
      <w:r w:rsidR="006C4350">
        <w:rPr>
          <w:rFonts w:ascii="Open Sans" w:hAnsi="Open Sans" w:cs="Open Sans"/>
          <w:color w:val="333333"/>
          <w:sz w:val="26"/>
          <w:szCs w:val="26"/>
        </w:rPr>
        <w:t>).</w:t>
      </w:r>
      <w:r w:rsidR="00220E28">
        <w:rPr>
          <w:rFonts w:ascii="Open Sans" w:hAnsi="Open Sans" w:cs="Open Sans"/>
          <w:color w:val="333333"/>
          <w:sz w:val="26"/>
          <w:szCs w:val="26"/>
        </w:rPr>
        <w:t xml:space="preserve"> </w:t>
      </w:r>
      <w:r w:rsidR="00220E28" w:rsidRPr="00097AC9">
        <w:rPr>
          <w:rFonts w:cstheme="minorHAnsi"/>
          <w:sz w:val="24"/>
          <w:szCs w:val="24"/>
        </w:rPr>
        <w:t>In terms of integrity</w:t>
      </w:r>
      <w:r w:rsidR="00220E28" w:rsidRPr="00220E28">
        <w:rPr>
          <w:rFonts w:cstheme="minorHAnsi"/>
          <w:color w:val="333333"/>
          <w:sz w:val="24"/>
          <w:szCs w:val="24"/>
        </w:rPr>
        <w:t xml:space="preserve">, </w:t>
      </w:r>
      <w:r w:rsidR="00220E28" w:rsidRPr="00220E28">
        <w:rPr>
          <w:rFonts w:cstheme="minorHAnsi"/>
          <w:color w:val="333333"/>
          <w:sz w:val="26"/>
          <w:szCs w:val="26"/>
        </w:rPr>
        <w:t>‘’</w:t>
      </w:r>
      <w:r w:rsidR="00220E28" w:rsidRPr="00220E28">
        <w:rPr>
          <w:rFonts w:cstheme="minorHAnsi"/>
          <w:sz w:val="24"/>
          <w:szCs w:val="24"/>
          <w:shd w:val="clear" w:color="auto" w:fill="FFFFFF"/>
        </w:rPr>
        <w:t>police are required by law to treat all people equally</w:t>
      </w:r>
      <w:r w:rsidR="00220E28" w:rsidRPr="00220E28">
        <w:rPr>
          <w:rFonts w:cstheme="minorHAnsi"/>
          <w:sz w:val="27"/>
          <w:szCs w:val="27"/>
          <w:shd w:val="clear" w:color="auto" w:fill="FFFFFF"/>
        </w:rPr>
        <w:t>’</w:t>
      </w:r>
      <w:proofErr w:type="gramStart"/>
      <w:r w:rsidR="00220E28" w:rsidRPr="00220E28">
        <w:rPr>
          <w:rFonts w:cstheme="minorHAnsi"/>
          <w:sz w:val="27"/>
          <w:szCs w:val="27"/>
          <w:shd w:val="clear" w:color="auto" w:fill="FFFFFF"/>
        </w:rPr>
        <w:t>’</w:t>
      </w:r>
      <w:r w:rsidR="00220E28">
        <w:rPr>
          <w:rFonts w:cstheme="minorHAnsi"/>
          <w:sz w:val="27"/>
          <w:szCs w:val="27"/>
          <w:shd w:val="clear" w:color="auto" w:fill="FFFFFF"/>
        </w:rPr>
        <w:t>(</w:t>
      </w:r>
      <w:proofErr w:type="gramEnd"/>
      <w:r w:rsidR="00220E28" w:rsidRPr="00220E28">
        <w:rPr>
          <w:rFonts w:cstheme="minorHAnsi"/>
          <w:sz w:val="24"/>
          <w:szCs w:val="24"/>
          <w:shd w:val="clear" w:color="auto" w:fill="FFFFFF"/>
        </w:rPr>
        <w:t>Rosenbaum, D.P. (2016</w:t>
      </w:r>
      <w:r w:rsidR="00220E28">
        <w:rPr>
          <w:rFonts w:cstheme="minorHAnsi"/>
          <w:sz w:val="27"/>
          <w:szCs w:val="27"/>
          <w:shd w:val="clear" w:color="auto" w:fill="FFFFFF"/>
        </w:rPr>
        <w:t>).</w:t>
      </w:r>
      <w:r w:rsidR="00924495">
        <w:rPr>
          <w:rFonts w:cstheme="minorHAnsi"/>
          <w:sz w:val="27"/>
          <w:szCs w:val="27"/>
          <w:shd w:val="clear" w:color="auto" w:fill="FFFFFF"/>
        </w:rPr>
        <w:t xml:space="preserve"> </w:t>
      </w:r>
      <w:r w:rsidR="00076758">
        <w:rPr>
          <w:rFonts w:cstheme="minorHAnsi"/>
          <w:sz w:val="24"/>
          <w:szCs w:val="24"/>
          <w:shd w:val="clear" w:color="auto" w:fill="FFFFFF"/>
        </w:rPr>
        <w:t>I</w:t>
      </w:r>
      <w:r w:rsidR="00076758" w:rsidRPr="00076758">
        <w:rPr>
          <w:rFonts w:cstheme="minorHAnsi"/>
          <w:sz w:val="24"/>
          <w:szCs w:val="24"/>
          <w:shd w:val="clear" w:color="auto" w:fill="FFFFFF"/>
        </w:rPr>
        <w:t xml:space="preserve">n the case of Brixton 1981, police powers are seen to be used wrong. Many police officers were search people for knives without suspicion or even reasonable grounds to do so. </w:t>
      </w:r>
      <w:r w:rsidR="008D1347">
        <w:rPr>
          <w:rFonts w:cstheme="minorHAnsi"/>
          <w:sz w:val="24"/>
          <w:szCs w:val="24"/>
          <w:shd w:val="clear" w:color="auto" w:fill="FFFFFF"/>
        </w:rPr>
        <w:t>‘’</w:t>
      </w:r>
      <w:r w:rsidR="008D1347">
        <w:t>PACE and the Code really helped check police power, particularly in regard to discriminatory policing</w:t>
      </w:r>
      <w:r w:rsidR="008D1347">
        <w:t>.’</w:t>
      </w:r>
      <w:proofErr w:type="gramStart"/>
      <w:r w:rsidR="008D1347">
        <w:t>’(</w:t>
      </w:r>
      <w:proofErr w:type="gramEnd"/>
      <w:r w:rsidR="008D1347">
        <w:rPr>
          <w:rFonts w:cstheme="minorHAnsi"/>
          <w:sz w:val="24"/>
          <w:szCs w:val="24"/>
          <w:shd w:val="clear" w:color="auto" w:fill="FFFFFF"/>
        </w:rPr>
        <w:t>Professor Leslie Thomas QC 2022</w:t>
      </w:r>
      <w:r w:rsidR="008D1347">
        <w:t>).</w:t>
      </w:r>
      <w:r w:rsidR="00155187">
        <w:t xml:space="preserve"> Moreover, the public are also concerned that police integrity may be misused, hence why it is so vital for police to use equality and integrity with the public so cases can get solved more easily as </w:t>
      </w:r>
      <w:proofErr w:type="spellStart"/>
      <w:proofErr w:type="gramStart"/>
      <w:r w:rsidR="00155187">
        <w:t>team.</w:t>
      </w:r>
      <w:r w:rsidR="00DC2FB0">
        <w:rPr>
          <w:rFonts w:cstheme="minorHAnsi"/>
          <w:color w:val="333333"/>
          <w:sz w:val="24"/>
          <w:szCs w:val="24"/>
          <w:shd w:val="clear" w:color="auto" w:fill="FFFFFF"/>
        </w:rPr>
        <w:t>‘</w:t>
      </w:r>
      <w:proofErr w:type="gramEnd"/>
      <w:r w:rsidR="00DC2FB0" w:rsidRPr="00DC2FB0">
        <w:rPr>
          <w:rFonts w:cstheme="minorHAnsi"/>
          <w:sz w:val="24"/>
          <w:szCs w:val="24"/>
          <w:shd w:val="clear" w:color="auto" w:fill="FFFFFF"/>
        </w:rPr>
        <w:t>’</w:t>
      </w:r>
      <w:r w:rsidR="00DC2FB0" w:rsidRPr="00DC2FB0">
        <w:rPr>
          <w:rFonts w:cstheme="minorHAnsi"/>
          <w:sz w:val="24"/>
          <w:szCs w:val="24"/>
          <w:shd w:val="clear" w:color="auto" w:fill="FFFFFF"/>
        </w:rPr>
        <w:t>Police</w:t>
      </w:r>
      <w:proofErr w:type="spellEnd"/>
      <w:r w:rsidR="00DC2FB0" w:rsidRPr="00DC2FB0">
        <w:rPr>
          <w:rFonts w:cstheme="minorHAnsi"/>
          <w:sz w:val="24"/>
          <w:szCs w:val="24"/>
          <w:shd w:val="clear" w:color="auto" w:fill="FFFFFF"/>
        </w:rPr>
        <w:t xml:space="preserve"> integrity and the reporting of rule-breaking continues to be an area of concern and public interest</w:t>
      </w:r>
      <w:r w:rsidR="00DC2FB0" w:rsidRPr="00DC2FB0">
        <w:rPr>
          <w:rFonts w:cstheme="minorHAnsi"/>
          <w:sz w:val="24"/>
          <w:szCs w:val="24"/>
          <w:shd w:val="clear" w:color="auto" w:fill="FFFFFF"/>
        </w:rPr>
        <w:t>’’</w:t>
      </w:r>
      <w:r w:rsidR="00DC2FB0" w:rsidRPr="00DC2FB0">
        <w:rPr>
          <w:rFonts w:ascii="Open Sans" w:hAnsi="Open Sans" w:cs="Open Sans"/>
          <w:sz w:val="24"/>
          <w:szCs w:val="24"/>
          <w:shd w:val="clear" w:color="auto" w:fill="FFFFFF"/>
        </w:rPr>
        <w:t xml:space="preserve"> </w:t>
      </w:r>
      <w:r w:rsidR="00DC2FB0" w:rsidRPr="00DC2FB0">
        <w:rPr>
          <w:rFonts w:ascii="Open Sans" w:hAnsi="Open Sans" w:cs="Open Sans"/>
          <w:shd w:val="clear" w:color="auto" w:fill="FFFFFF"/>
        </w:rPr>
        <w:t>(</w:t>
      </w:r>
      <w:r w:rsidR="00DC2FB0" w:rsidRPr="00DC2FB0">
        <w:rPr>
          <w:rFonts w:cstheme="minorHAnsi"/>
          <w:sz w:val="24"/>
          <w:szCs w:val="24"/>
          <w:shd w:val="clear" w:color="auto" w:fill="FFFFFF"/>
        </w:rPr>
        <w:t>Conway, S. 2020</w:t>
      </w:r>
      <w:r w:rsidR="00DC2FB0" w:rsidRPr="00DC2FB0">
        <w:rPr>
          <w:rFonts w:ascii="Open Sans" w:hAnsi="Open Sans" w:cs="Open Sans"/>
          <w:shd w:val="clear" w:color="auto" w:fill="FFFFFF"/>
        </w:rPr>
        <w:t>)</w:t>
      </w:r>
      <w:r w:rsidR="00DC2FB0">
        <w:rPr>
          <w:rFonts w:ascii="Open Sans" w:hAnsi="Open Sans" w:cs="Open Sans"/>
          <w:shd w:val="clear" w:color="auto" w:fill="FFFFFF"/>
        </w:rPr>
        <w:t xml:space="preserve">. </w:t>
      </w:r>
      <w:r w:rsidR="00155187" w:rsidRPr="00155187">
        <w:rPr>
          <w:rFonts w:cstheme="minorHAnsi"/>
          <w:sz w:val="24"/>
          <w:szCs w:val="24"/>
          <w:shd w:val="clear" w:color="auto" w:fill="FFFFFF"/>
        </w:rPr>
        <w:t>Another quote also backs up how important it is to have integrity within police officers</w:t>
      </w:r>
      <w:r w:rsidR="00155187" w:rsidRPr="00155187">
        <w:rPr>
          <w:sz w:val="24"/>
          <w:szCs w:val="24"/>
        </w:rPr>
        <w:t xml:space="preserve"> </w:t>
      </w:r>
      <w:r w:rsidR="0088491F">
        <w:rPr>
          <w:rFonts w:ascii="Open Sans" w:hAnsi="Open Sans" w:cs="Open Sans"/>
          <w:shd w:val="clear" w:color="auto" w:fill="FFFFFF"/>
        </w:rPr>
        <w:t>‘’</w:t>
      </w:r>
      <w:r w:rsidR="0088491F" w:rsidRPr="0088491F">
        <w:rPr>
          <w:rFonts w:cstheme="minorHAnsi"/>
          <w:sz w:val="24"/>
          <w:szCs w:val="24"/>
          <w:shd w:val="clear" w:color="auto" w:fill="FFFFFF"/>
        </w:rPr>
        <w:t>p</w:t>
      </w:r>
      <w:r w:rsidR="0088491F" w:rsidRPr="0088491F">
        <w:rPr>
          <w:rFonts w:cstheme="minorHAnsi"/>
          <w:sz w:val="24"/>
          <w:szCs w:val="24"/>
          <w:shd w:val="clear" w:color="auto" w:fill="FFFFFF"/>
        </w:rPr>
        <w:t>olice integrity has been important</w:t>
      </w:r>
      <w:r w:rsidR="0088491F" w:rsidRPr="0088491F">
        <w:rPr>
          <w:rFonts w:cstheme="minorHAnsi"/>
          <w:sz w:val="24"/>
          <w:szCs w:val="24"/>
          <w:shd w:val="clear" w:color="auto" w:fill="FFFFFF"/>
        </w:rPr>
        <w:t>’’</w:t>
      </w:r>
      <w:r w:rsidR="0088491F">
        <w:rPr>
          <w:rFonts w:cstheme="minorHAnsi"/>
          <w:sz w:val="24"/>
          <w:szCs w:val="24"/>
          <w:shd w:val="clear" w:color="auto" w:fill="FFFFFF"/>
        </w:rPr>
        <w:t xml:space="preserve"> (</w:t>
      </w:r>
      <w:r w:rsidR="0088491F" w:rsidRPr="0088491F">
        <w:rPr>
          <w:rFonts w:cstheme="minorHAnsi"/>
          <w:sz w:val="24"/>
          <w:szCs w:val="24"/>
          <w:shd w:val="clear" w:color="auto" w:fill="FFFFFF"/>
        </w:rPr>
        <w:t>Greene, J. 2016</w:t>
      </w:r>
      <w:r w:rsidR="0088491F">
        <w:rPr>
          <w:rFonts w:cstheme="minorHAnsi"/>
          <w:sz w:val="24"/>
          <w:szCs w:val="24"/>
          <w:shd w:val="clear" w:color="auto" w:fill="FFFFFF"/>
        </w:rPr>
        <w:t>)</w:t>
      </w:r>
      <w:r w:rsidR="00155187">
        <w:rPr>
          <w:rFonts w:cstheme="minorHAnsi"/>
          <w:sz w:val="24"/>
          <w:szCs w:val="24"/>
          <w:shd w:val="clear" w:color="auto" w:fill="FFFFFF"/>
        </w:rPr>
        <w:t xml:space="preserve">. </w:t>
      </w:r>
      <w:r w:rsidR="00C51A28">
        <w:rPr>
          <w:rFonts w:cstheme="minorHAnsi"/>
          <w:sz w:val="24"/>
          <w:szCs w:val="24"/>
          <w:shd w:val="clear" w:color="auto" w:fill="FFFFFF"/>
        </w:rPr>
        <w:t xml:space="preserve">Without police integrity, </w:t>
      </w:r>
      <w:proofErr w:type="gramStart"/>
      <w:r w:rsidR="00C51A28">
        <w:rPr>
          <w:rFonts w:cstheme="minorHAnsi"/>
          <w:sz w:val="24"/>
          <w:szCs w:val="24"/>
          <w:shd w:val="clear" w:color="auto" w:fill="FFFFFF"/>
        </w:rPr>
        <w:t>equality</w:t>
      </w:r>
      <w:proofErr w:type="gramEnd"/>
      <w:r w:rsidR="00C51A28">
        <w:rPr>
          <w:rFonts w:cstheme="minorHAnsi"/>
          <w:sz w:val="24"/>
          <w:szCs w:val="24"/>
          <w:shd w:val="clear" w:color="auto" w:fill="FFFFFF"/>
        </w:rPr>
        <w:t xml:space="preserve"> and a relationship with the public, then how can cases possibly be solved? Hence why it is vital to be aware of the powers of the police, how the public should be treated with fairness and the code of ethics from both parties. </w:t>
      </w:r>
      <w:r w:rsidR="006D3757">
        <w:rPr>
          <w:rFonts w:cstheme="minorHAnsi"/>
          <w:sz w:val="24"/>
          <w:szCs w:val="24"/>
          <w:shd w:val="clear" w:color="auto" w:fill="FFFFFF"/>
        </w:rPr>
        <w:t>‘</w:t>
      </w:r>
      <w:r w:rsidR="006D3757" w:rsidRPr="00155187">
        <w:rPr>
          <w:rFonts w:cstheme="minorHAnsi"/>
          <w:sz w:val="24"/>
          <w:szCs w:val="24"/>
          <w:shd w:val="clear" w:color="auto" w:fill="FFFFFF"/>
        </w:rPr>
        <w:t>’</w:t>
      </w:r>
      <w:r w:rsidR="006D3757" w:rsidRPr="00155187">
        <w:rPr>
          <w:rFonts w:cstheme="minorHAnsi"/>
          <w:sz w:val="24"/>
          <w:szCs w:val="24"/>
        </w:rPr>
        <w:t>Without cooperation, suspects disappear</w:t>
      </w:r>
      <w:r w:rsidR="006D3757" w:rsidRPr="00155187">
        <w:rPr>
          <w:rFonts w:cstheme="minorHAnsi"/>
          <w:sz w:val="24"/>
          <w:szCs w:val="24"/>
        </w:rPr>
        <w:t>…</w:t>
      </w:r>
      <w:r w:rsidR="006D3757" w:rsidRPr="00155187">
        <w:rPr>
          <w:rFonts w:cstheme="minorHAnsi"/>
          <w:sz w:val="24"/>
          <w:szCs w:val="24"/>
        </w:rPr>
        <w:t xml:space="preserve">and cases fail to </w:t>
      </w:r>
      <w:r w:rsidR="006D3757" w:rsidRPr="006D3757">
        <w:rPr>
          <w:rFonts w:cstheme="minorHAnsi"/>
          <w:color w:val="2E2E2E"/>
          <w:sz w:val="24"/>
          <w:szCs w:val="24"/>
        </w:rPr>
        <w:t>materialize</w:t>
      </w:r>
      <w:r w:rsidR="006D3757">
        <w:rPr>
          <w:rFonts w:cstheme="minorHAnsi"/>
          <w:color w:val="2E2E2E"/>
          <w:sz w:val="24"/>
          <w:szCs w:val="24"/>
        </w:rPr>
        <w:t>’</w:t>
      </w:r>
      <w:proofErr w:type="gramStart"/>
      <w:r w:rsidR="006D3757">
        <w:rPr>
          <w:rFonts w:cstheme="minorHAnsi"/>
          <w:color w:val="2E2E2E"/>
          <w:sz w:val="24"/>
          <w:szCs w:val="24"/>
        </w:rPr>
        <w:t>’(</w:t>
      </w:r>
      <w:proofErr w:type="gramEnd"/>
      <w:r w:rsidR="006D3757" w:rsidRPr="006D3757">
        <w:rPr>
          <w:rFonts w:cstheme="minorHAnsi"/>
          <w:sz w:val="24"/>
          <w:szCs w:val="24"/>
        </w:rPr>
        <w:t>Glenn D. Walters</w:t>
      </w:r>
      <w:r w:rsidR="006D3757">
        <w:rPr>
          <w:rFonts w:cstheme="minorHAnsi"/>
          <w:sz w:val="24"/>
          <w:szCs w:val="24"/>
        </w:rPr>
        <w:t>,2019</w:t>
      </w:r>
      <w:r w:rsidR="006D3757">
        <w:rPr>
          <w:rFonts w:cstheme="minorHAnsi"/>
          <w:color w:val="2E2E2E"/>
          <w:sz w:val="24"/>
          <w:szCs w:val="24"/>
        </w:rPr>
        <w:t>)</w:t>
      </w:r>
    </w:p>
    <w:p w14:paraId="162972B8" w14:textId="46B8486F" w:rsidR="00097AC9" w:rsidRPr="00097AC9" w:rsidRDefault="00097AC9">
      <w:pPr>
        <w:rPr>
          <w:rFonts w:cstheme="minorHAnsi"/>
          <w:sz w:val="28"/>
          <w:szCs w:val="28"/>
          <w:u w:val="single"/>
          <w:shd w:val="clear" w:color="auto" w:fill="FFFFFF"/>
        </w:rPr>
      </w:pPr>
      <w:r w:rsidRPr="00097AC9">
        <w:rPr>
          <w:sz w:val="24"/>
          <w:szCs w:val="24"/>
          <w:u w:val="single"/>
        </w:rPr>
        <w:t xml:space="preserve">Conclusion </w:t>
      </w:r>
    </w:p>
    <w:p w14:paraId="202DAB2F" w14:textId="6FE05DD4" w:rsidR="006A6574" w:rsidRDefault="00C51A28">
      <w:r>
        <w:t xml:space="preserve">To conclude, there are strategies in place such as the NDM, PACE acts to make standards and laws in place to make sure that police officers know how to solve, investigate a case with integrity, </w:t>
      </w:r>
      <w:proofErr w:type="gramStart"/>
      <w:r>
        <w:t>equity</w:t>
      </w:r>
      <w:proofErr w:type="gramEnd"/>
      <w:r>
        <w:t xml:space="preserve"> and equality. Without these aspects, the impact on the communities would be negative as most would feel as they cannot confide with the police whether that’s with a case that’s serious or not. In order to solve cases effectively and accurately, communication with the public is vital in order to understand the impact it has on the public. </w:t>
      </w:r>
    </w:p>
    <w:p w14:paraId="74D4DFC1" w14:textId="77777777" w:rsidR="006A6574" w:rsidRDefault="006A6574"/>
    <w:p w14:paraId="6D0DA224" w14:textId="77777777" w:rsidR="004639A5" w:rsidRDefault="004639A5"/>
    <w:p w14:paraId="762851A8" w14:textId="662D25BD" w:rsidR="006A6574" w:rsidRDefault="006A6574">
      <w:r>
        <w:t xml:space="preserve">References </w:t>
      </w:r>
    </w:p>
    <w:p w14:paraId="3C4D4788" w14:textId="77777777" w:rsidR="007D4A21" w:rsidRPr="00910B3F" w:rsidRDefault="007D4A21" w:rsidP="006A6574">
      <w:pPr>
        <w:pStyle w:val="ListParagraph"/>
        <w:numPr>
          <w:ilvl w:val="0"/>
          <w:numId w:val="1"/>
        </w:numPr>
        <w:rPr>
          <w:rFonts w:cstheme="minorHAnsi"/>
        </w:rPr>
      </w:pPr>
      <w:r>
        <w:rPr>
          <w:rFonts w:ascii="Source Sans Pro" w:hAnsi="Source Sans Pro"/>
          <w:color w:val="2A2A2A"/>
          <w:sz w:val="23"/>
          <w:szCs w:val="23"/>
          <w:shd w:val="clear" w:color="auto" w:fill="FFFFFF"/>
        </w:rPr>
        <w:t>Christopher Sullivan, 2017: Interoperability of the National Decision-Making Model</w:t>
      </w:r>
    </w:p>
    <w:p w14:paraId="7BBE07AA" w14:textId="77777777" w:rsidR="007D4A21" w:rsidRPr="00DC2FB0" w:rsidRDefault="007D4A21" w:rsidP="006A6574">
      <w:pPr>
        <w:pStyle w:val="ListParagraph"/>
        <w:numPr>
          <w:ilvl w:val="0"/>
          <w:numId w:val="1"/>
        </w:numPr>
        <w:rPr>
          <w:rFonts w:cstheme="minorHAnsi"/>
          <w:sz w:val="24"/>
          <w:szCs w:val="24"/>
        </w:rPr>
      </w:pPr>
      <w:r>
        <w:t xml:space="preserve"> </w:t>
      </w:r>
      <w:r w:rsidRPr="0088491F">
        <w:rPr>
          <w:sz w:val="24"/>
          <w:szCs w:val="24"/>
        </w:rPr>
        <w:t>Hickman, M.J, Powell, Z.A</w:t>
      </w:r>
      <w:r>
        <w:t>.</w:t>
      </w:r>
      <w:r>
        <w:rPr>
          <w:rFonts w:ascii="Open Sans" w:hAnsi="Open Sans" w:cs="Open Sans"/>
          <w:sz w:val="27"/>
          <w:szCs w:val="27"/>
          <w:shd w:val="clear" w:color="auto" w:fill="FFFFFF"/>
        </w:rPr>
        <w:t>, </w:t>
      </w:r>
      <w:r w:rsidRPr="0088491F">
        <w:rPr>
          <w:rFonts w:cstheme="minorHAnsi"/>
          <w:sz w:val="24"/>
          <w:szCs w:val="24"/>
          <w:shd w:val="clear" w:color="auto" w:fill="FFFFFF"/>
        </w:rPr>
        <w:t xml:space="preserve">Piquero, A.R. and Greene, J. (2016), "Exploring the viability of an attitudes toward ethical </w:t>
      </w:r>
      <w:proofErr w:type="spellStart"/>
      <w:r w:rsidRPr="0088491F">
        <w:rPr>
          <w:rFonts w:cstheme="minorHAnsi"/>
          <w:sz w:val="24"/>
          <w:szCs w:val="24"/>
          <w:shd w:val="clear" w:color="auto" w:fill="FFFFFF"/>
        </w:rPr>
        <w:t>behavior</w:t>
      </w:r>
      <w:proofErr w:type="spellEnd"/>
      <w:r w:rsidRPr="0088491F">
        <w:rPr>
          <w:rFonts w:cstheme="minorHAnsi"/>
          <w:sz w:val="24"/>
          <w:szCs w:val="24"/>
          <w:shd w:val="clear" w:color="auto" w:fill="FFFFFF"/>
        </w:rPr>
        <w:t xml:space="preserve"> scale in understanding police integrity outcomes", </w:t>
      </w:r>
      <w:r w:rsidRPr="0088491F">
        <w:rPr>
          <w:rFonts w:cstheme="minorHAnsi"/>
          <w:i/>
          <w:iCs/>
          <w:sz w:val="24"/>
          <w:szCs w:val="24"/>
        </w:rPr>
        <w:t>Policing: An International Journal</w:t>
      </w:r>
      <w:r w:rsidRPr="0088491F">
        <w:rPr>
          <w:rFonts w:cstheme="minorHAnsi"/>
          <w:sz w:val="24"/>
          <w:szCs w:val="24"/>
          <w:shd w:val="clear" w:color="auto" w:fill="FFFFFF"/>
        </w:rPr>
        <w:t>, Vol. 39 No. 2, pp. 319-337</w:t>
      </w:r>
    </w:p>
    <w:p w14:paraId="44390E1A" w14:textId="77777777" w:rsidR="007D4A21" w:rsidRPr="000340D2" w:rsidRDefault="007D4A21" w:rsidP="006A6574">
      <w:pPr>
        <w:pStyle w:val="ListParagraph"/>
        <w:numPr>
          <w:ilvl w:val="0"/>
          <w:numId w:val="1"/>
        </w:numPr>
        <w:rPr>
          <w:rFonts w:cstheme="minorHAnsi"/>
        </w:rPr>
      </w:pPr>
      <w:r>
        <w:t xml:space="preserve">Jason L. </w:t>
      </w:r>
      <w:proofErr w:type="spellStart"/>
      <w:r>
        <w:t>Harrman</w:t>
      </w:r>
      <w:proofErr w:type="spellEnd"/>
      <w:r>
        <w:t xml:space="preserve">, Don </w:t>
      </w:r>
      <w:proofErr w:type="spellStart"/>
      <w:r>
        <w:t>Khang</w:t>
      </w:r>
      <w:proofErr w:type="spellEnd"/>
      <w:r>
        <w:t xml:space="preserve"> and Steven G. Greening, 2019: Basic Processes in Dynamic Decision Making, how experimental findings about risk, uncertainty, and </w:t>
      </w:r>
      <w:proofErr w:type="spellStart"/>
      <w:r>
        <w:t>emtion</w:t>
      </w:r>
      <w:proofErr w:type="spellEnd"/>
      <w:r>
        <w:t xml:space="preserve"> can contribute to police decision making. </w:t>
      </w:r>
    </w:p>
    <w:p w14:paraId="5BDED356" w14:textId="77777777" w:rsidR="007D4A21" w:rsidRPr="006C4350" w:rsidRDefault="007D4A21" w:rsidP="006A6574">
      <w:pPr>
        <w:pStyle w:val="ListParagraph"/>
        <w:numPr>
          <w:ilvl w:val="0"/>
          <w:numId w:val="1"/>
        </w:numPr>
        <w:rPr>
          <w:rFonts w:cstheme="minorHAnsi"/>
          <w:sz w:val="24"/>
          <w:szCs w:val="24"/>
        </w:rPr>
      </w:pPr>
      <w:r w:rsidRPr="000340D2">
        <w:rPr>
          <w:rFonts w:cstheme="minorHAnsi"/>
          <w:color w:val="333333"/>
          <w:sz w:val="24"/>
          <w:szCs w:val="24"/>
          <w:shd w:val="clear" w:color="auto" w:fill="FFFFFF"/>
        </w:rPr>
        <w:t>Kahn, K. B., &amp; Martin, K. D. (2020). The Social Psychology of Racially Biased Policing: Evidence-Based Policy Responses. </w:t>
      </w:r>
      <w:r w:rsidRPr="000340D2">
        <w:rPr>
          <w:rFonts w:cstheme="minorHAnsi"/>
          <w:i/>
          <w:iCs/>
          <w:color w:val="333333"/>
          <w:sz w:val="24"/>
          <w:szCs w:val="24"/>
          <w:shd w:val="clear" w:color="auto" w:fill="FFFFFF"/>
        </w:rPr>
        <w:t xml:space="preserve">Policy Insights from the </w:t>
      </w:r>
      <w:proofErr w:type="spellStart"/>
      <w:r w:rsidRPr="000340D2">
        <w:rPr>
          <w:rFonts w:cstheme="minorHAnsi"/>
          <w:i/>
          <w:iCs/>
          <w:color w:val="333333"/>
          <w:sz w:val="24"/>
          <w:szCs w:val="24"/>
          <w:shd w:val="clear" w:color="auto" w:fill="FFFFFF"/>
        </w:rPr>
        <w:t>Behavioral</w:t>
      </w:r>
      <w:proofErr w:type="spellEnd"/>
      <w:r w:rsidRPr="000340D2">
        <w:rPr>
          <w:rFonts w:cstheme="minorHAnsi"/>
          <w:i/>
          <w:iCs/>
          <w:color w:val="333333"/>
          <w:sz w:val="24"/>
          <w:szCs w:val="24"/>
          <w:shd w:val="clear" w:color="auto" w:fill="FFFFFF"/>
        </w:rPr>
        <w:t xml:space="preserve"> and Brain Sciences</w:t>
      </w:r>
      <w:r w:rsidRPr="000340D2">
        <w:rPr>
          <w:rFonts w:cstheme="minorHAnsi"/>
          <w:color w:val="333333"/>
          <w:sz w:val="24"/>
          <w:szCs w:val="24"/>
          <w:shd w:val="clear" w:color="auto" w:fill="FFFFFF"/>
        </w:rPr>
        <w:t>, </w:t>
      </w:r>
      <w:r w:rsidRPr="000340D2">
        <w:rPr>
          <w:rFonts w:cstheme="minorHAnsi"/>
          <w:i/>
          <w:iCs/>
          <w:color w:val="333333"/>
          <w:sz w:val="24"/>
          <w:szCs w:val="24"/>
          <w:shd w:val="clear" w:color="auto" w:fill="FFFFFF"/>
        </w:rPr>
        <w:t>7</w:t>
      </w:r>
      <w:r w:rsidRPr="000340D2">
        <w:rPr>
          <w:rFonts w:cstheme="minorHAnsi"/>
          <w:color w:val="333333"/>
          <w:sz w:val="24"/>
          <w:szCs w:val="24"/>
          <w:shd w:val="clear" w:color="auto" w:fill="FFFFFF"/>
        </w:rPr>
        <w:t>(2), 107–114.</w:t>
      </w:r>
    </w:p>
    <w:p w14:paraId="0E5E668F" w14:textId="77777777" w:rsidR="007D4A21" w:rsidRPr="00BF5D7E" w:rsidRDefault="007D4A21" w:rsidP="006A6574">
      <w:pPr>
        <w:pStyle w:val="ListParagraph"/>
        <w:numPr>
          <w:ilvl w:val="0"/>
          <w:numId w:val="1"/>
        </w:numPr>
        <w:rPr>
          <w:rStyle w:val="serialtitle"/>
          <w:rFonts w:cstheme="minorHAnsi"/>
          <w:sz w:val="28"/>
          <w:szCs w:val="28"/>
        </w:rPr>
      </w:pPr>
      <w:r w:rsidRPr="00BF5D7E">
        <w:rPr>
          <w:rStyle w:val="authors"/>
          <w:rFonts w:cstheme="minorHAnsi"/>
          <w:sz w:val="24"/>
          <w:szCs w:val="24"/>
          <w:shd w:val="clear" w:color="auto" w:fill="FFFFFF"/>
        </w:rPr>
        <w:t>Kelly C. Burke</w:t>
      </w:r>
      <w:r w:rsidRPr="00BF5D7E">
        <w:rPr>
          <w:rFonts w:cstheme="minorHAnsi"/>
          <w:sz w:val="24"/>
          <w:szCs w:val="24"/>
          <w:shd w:val="clear" w:color="auto" w:fill="FFFFFF"/>
        </w:rPr>
        <w:t> </w:t>
      </w:r>
      <w:r w:rsidRPr="00BF5D7E">
        <w:rPr>
          <w:rStyle w:val="date"/>
          <w:rFonts w:cstheme="minorHAnsi"/>
          <w:sz w:val="24"/>
          <w:szCs w:val="24"/>
          <w:shd w:val="clear" w:color="auto" w:fill="FFFFFF"/>
        </w:rPr>
        <w:t>(2022)</w:t>
      </w:r>
      <w:r w:rsidRPr="00BF5D7E">
        <w:rPr>
          <w:rFonts w:ascii="Open Sans" w:hAnsi="Open Sans" w:cs="Open Sans"/>
          <w:sz w:val="24"/>
          <w:szCs w:val="24"/>
          <w:shd w:val="clear" w:color="auto" w:fill="FFFFFF"/>
        </w:rPr>
        <w:t> </w:t>
      </w:r>
      <w:r w:rsidRPr="00BF5D7E">
        <w:rPr>
          <w:rStyle w:val="arttitle"/>
          <w:rFonts w:cstheme="minorHAnsi"/>
          <w:sz w:val="24"/>
          <w:szCs w:val="24"/>
          <w:shd w:val="clear" w:color="auto" w:fill="FFFFFF"/>
        </w:rPr>
        <w:t>Why interracial police-civilian interpersonal interactions can go poorly: police officer stereotype threat,</w:t>
      </w:r>
      <w:r w:rsidRPr="00BF5D7E">
        <w:rPr>
          <w:rFonts w:cstheme="minorHAnsi"/>
          <w:sz w:val="24"/>
          <w:szCs w:val="24"/>
          <w:shd w:val="clear" w:color="auto" w:fill="FFFFFF"/>
        </w:rPr>
        <w:t> </w:t>
      </w:r>
      <w:r w:rsidRPr="00BF5D7E">
        <w:rPr>
          <w:rStyle w:val="serialtitle"/>
          <w:rFonts w:cstheme="minorHAnsi"/>
          <w:sz w:val="24"/>
          <w:szCs w:val="24"/>
          <w:shd w:val="clear" w:color="auto" w:fill="FFFFFF"/>
        </w:rPr>
        <w:t>Psychology, Crime &amp; Law,</w:t>
      </w:r>
    </w:p>
    <w:p w14:paraId="56912708" w14:textId="77777777" w:rsidR="007D4A21" w:rsidRDefault="007D4A21" w:rsidP="006A6574">
      <w:pPr>
        <w:pStyle w:val="ListParagraph"/>
        <w:numPr>
          <w:ilvl w:val="0"/>
          <w:numId w:val="1"/>
        </w:numPr>
      </w:pPr>
      <w:r>
        <w:t>Maeve Keenan, 8 July 2020. Stop and Search: can we continue to justify the use of this police power?</w:t>
      </w:r>
    </w:p>
    <w:p w14:paraId="199348C2" w14:textId="77777777" w:rsidR="007D4A21" w:rsidRPr="00910B3F" w:rsidRDefault="007D4A21" w:rsidP="006A6574">
      <w:pPr>
        <w:pStyle w:val="ListParagraph"/>
        <w:numPr>
          <w:ilvl w:val="0"/>
          <w:numId w:val="1"/>
        </w:numPr>
        <w:rPr>
          <w:rFonts w:cstheme="minorHAnsi"/>
        </w:rPr>
      </w:pPr>
      <w:r>
        <w:rPr>
          <w:rFonts w:ascii="Source Sans Pro" w:hAnsi="Source Sans Pro"/>
          <w:color w:val="2A2A2A"/>
          <w:sz w:val="23"/>
          <w:szCs w:val="23"/>
          <w:shd w:val="clear" w:color="auto" w:fill="FFFFFF"/>
        </w:rPr>
        <w:t xml:space="preserve">Matteo </w:t>
      </w:r>
      <w:proofErr w:type="spellStart"/>
      <w:r>
        <w:rPr>
          <w:rFonts w:ascii="Source Sans Pro" w:hAnsi="Source Sans Pro"/>
          <w:color w:val="2A2A2A"/>
          <w:sz w:val="23"/>
          <w:szCs w:val="23"/>
          <w:shd w:val="clear" w:color="auto" w:fill="FFFFFF"/>
        </w:rPr>
        <w:t>Tiratelli</w:t>
      </w:r>
      <w:proofErr w:type="spellEnd"/>
      <w:r>
        <w:rPr>
          <w:rFonts w:ascii="Source Sans Pro" w:hAnsi="Source Sans Pro"/>
          <w:color w:val="2A2A2A"/>
          <w:sz w:val="23"/>
          <w:szCs w:val="23"/>
          <w:shd w:val="clear" w:color="auto" w:fill="FFFFFF"/>
        </w:rPr>
        <w:t>, Paul Quinton, Ben Bradford, Does Stop and Search Deter Crime? Evidence From Ten Years of London-wide Data, </w:t>
      </w:r>
      <w:r>
        <w:rPr>
          <w:rStyle w:val="Emphasis"/>
          <w:rFonts w:ascii="Source Sans Pro" w:hAnsi="Source Sans Pro"/>
          <w:color w:val="2A2A2A"/>
          <w:sz w:val="23"/>
          <w:szCs w:val="23"/>
          <w:bdr w:val="none" w:sz="0" w:space="0" w:color="auto" w:frame="1"/>
          <w:shd w:val="clear" w:color="auto" w:fill="FFFFFF"/>
        </w:rPr>
        <w:t>The British Journal of Criminology</w:t>
      </w:r>
      <w:r>
        <w:rPr>
          <w:rFonts w:ascii="Source Sans Pro" w:hAnsi="Source Sans Pro"/>
          <w:color w:val="2A2A2A"/>
          <w:sz w:val="23"/>
          <w:szCs w:val="23"/>
          <w:shd w:val="clear" w:color="auto" w:fill="FFFFFF"/>
        </w:rPr>
        <w:t>, Volume 58, Issue 5, September 2018, Pages 1212–1231</w:t>
      </w:r>
    </w:p>
    <w:p w14:paraId="425AEEB4" w14:textId="77777777" w:rsidR="007D4A21" w:rsidRDefault="007D4A21" w:rsidP="006A6574">
      <w:pPr>
        <w:pStyle w:val="ListParagraph"/>
        <w:numPr>
          <w:ilvl w:val="0"/>
          <w:numId w:val="1"/>
        </w:numPr>
      </w:pPr>
      <w:proofErr w:type="spellStart"/>
      <w:r>
        <w:lastRenderedPageBreak/>
        <w:t>Nickrolls</w:t>
      </w:r>
      <w:proofErr w:type="spellEnd"/>
      <w:r>
        <w:t xml:space="preserve"> Lauren, Allen Grahame, 20 July 2022, Research Briefing: Police Powers, stop and search.</w:t>
      </w:r>
    </w:p>
    <w:p w14:paraId="35843A05" w14:textId="77777777" w:rsidR="007D4A21" w:rsidRDefault="007D4A21" w:rsidP="006D3757">
      <w:pPr>
        <w:pStyle w:val="ListParagraph"/>
        <w:numPr>
          <w:ilvl w:val="0"/>
          <w:numId w:val="1"/>
        </w:numPr>
        <w:rPr>
          <w:rFonts w:cstheme="minorHAnsi"/>
          <w:sz w:val="24"/>
          <w:szCs w:val="24"/>
        </w:rPr>
      </w:pPr>
      <w:r w:rsidRPr="006D3757">
        <w:rPr>
          <w:rFonts w:cstheme="minorHAnsi"/>
          <w:sz w:val="24"/>
          <w:szCs w:val="24"/>
        </w:rPr>
        <w:t>P. Colin Bolger, Glenn D. Walters</w:t>
      </w:r>
      <w:r>
        <w:rPr>
          <w:rFonts w:cstheme="minorHAnsi"/>
          <w:sz w:val="24"/>
          <w:szCs w:val="24"/>
        </w:rPr>
        <w:t xml:space="preserve">: </w:t>
      </w:r>
      <w:r w:rsidRPr="006D3757">
        <w:rPr>
          <w:rFonts w:cstheme="minorHAnsi"/>
          <w:sz w:val="24"/>
          <w:szCs w:val="24"/>
        </w:rPr>
        <w:t>The relationship between police procedural justice, police legitimacy, and people's willingness to cooperate with law enforcement: A meta-analysis,</w:t>
      </w:r>
      <w:r>
        <w:rPr>
          <w:rFonts w:cstheme="minorHAnsi"/>
          <w:sz w:val="24"/>
          <w:szCs w:val="24"/>
        </w:rPr>
        <w:t xml:space="preserve"> </w:t>
      </w:r>
      <w:r w:rsidRPr="006D3757">
        <w:rPr>
          <w:rFonts w:cstheme="minorHAnsi"/>
          <w:sz w:val="24"/>
          <w:szCs w:val="24"/>
        </w:rPr>
        <w:t>Journal of Criminal Justice,</w:t>
      </w:r>
      <w:r w:rsidRPr="006D3757">
        <w:rPr>
          <w:rFonts w:cstheme="minorHAnsi"/>
          <w:sz w:val="24"/>
          <w:szCs w:val="24"/>
        </w:rPr>
        <w:t xml:space="preserve"> </w:t>
      </w:r>
      <w:r w:rsidRPr="006D3757">
        <w:rPr>
          <w:rFonts w:cstheme="minorHAnsi"/>
          <w:sz w:val="24"/>
          <w:szCs w:val="24"/>
        </w:rPr>
        <w:t>Volume 60,</w:t>
      </w:r>
      <w:r w:rsidRPr="006D3757">
        <w:rPr>
          <w:rFonts w:cstheme="minorHAnsi"/>
          <w:sz w:val="24"/>
          <w:szCs w:val="24"/>
        </w:rPr>
        <w:t xml:space="preserve"> </w:t>
      </w:r>
      <w:r w:rsidRPr="006D3757">
        <w:rPr>
          <w:rFonts w:cstheme="minorHAnsi"/>
          <w:sz w:val="24"/>
          <w:szCs w:val="24"/>
        </w:rPr>
        <w:t>2019,</w:t>
      </w:r>
      <w:r w:rsidRPr="006D3757">
        <w:rPr>
          <w:rFonts w:cstheme="minorHAnsi"/>
          <w:sz w:val="24"/>
          <w:szCs w:val="24"/>
        </w:rPr>
        <w:t xml:space="preserve"> </w:t>
      </w:r>
      <w:r w:rsidRPr="006D3757">
        <w:rPr>
          <w:rFonts w:cstheme="minorHAnsi"/>
          <w:sz w:val="24"/>
          <w:szCs w:val="24"/>
        </w:rPr>
        <w:t>Pages 93-99</w:t>
      </w:r>
    </w:p>
    <w:p w14:paraId="2CB2A85C" w14:textId="77777777" w:rsidR="007D4A21" w:rsidRPr="00F00E26" w:rsidRDefault="007D4A21" w:rsidP="006A6574">
      <w:pPr>
        <w:pStyle w:val="ListParagraph"/>
        <w:numPr>
          <w:ilvl w:val="0"/>
          <w:numId w:val="1"/>
        </w:numPr>
        <w:rPr>
          <w:rFonts w:cstheme="minorHAnsi"/>
        </w:rPr>
      </w:pPr>
      <w:r w:rsidRPr="00715694">
        <w:rPr>
          <w:rFonts w:cstheme="minorHAnsi"/>
          <w:color w:val="1C1D1E"/>
          <w:sz w:val="21"/>
          <w:szCs w:val="21"/>
          <w:shd w:val="clear" w:color="auto" w:fill="FFFFFF"/>
        </w:rPr>
        <w:t>Pearson, G., Rowe, M. and Turner, L. (2018), Policy, Practicalities, and PACE s. 24: The Subsuming of the Necessity Criteria in Arrest Decision Making by Frontline Police Officers. Journal of Law and Society, 45: 282-308</w:t>
      </w:r>
    </w:p>
    <w:p w14:paraId="5CF1A364" w14:textId="77777777" w:rsidR="007D4A21" w:rsidRPr="006E0A2B" w:rsidRDefault="007D4A21" w:rsidP="006A6574">
      <w:pPr>
        <w:pStyle w:val="ListParagraph"/>
        <w:numPr>
          <w:ilvl w:val="0"/>
          <w:numId w:val="1"/>
        </w:numPr>
        <w:rPr>
          <w:rFonts w:cstheme="minorHAnsi"/>
        </w:rPr>
      </w:pPr>
      <w:r>
        <w:t xml:space="preserve">Prof. Mark Fenton-O’Creevy1, </w:t>
      </w:r>
      <w:proofErr w:type="spellStart"/>
      <w:r>
        <w:t>Dr.</w:t>
      </w:r>
      <w:proofErr w:type="spellEnd"/>
      <w:r>
        <w:t xml:space="preserve"> Nicky Miller 2, </w:t>
      </w:r>
      <w:proofErr w:type="spellStart"/>
      <w:r>
        <w:t>Dr.</w:t>
      </w:r>
      <w:proofErr w:type="spellEnd"/>
      <w:r>
        <w:t xml:space="preserve"> Helen Selby-Fell3, </w:t>
      </w:r>
      <w:proofErr w:type="spellStart"/>
      <w:r>
        <w:t>Dr.</w:t>
      </w:r>
      <w:proofErr w:type="spellEnd"/>
      <w:r>
        <w:t xml:space="preserve"> Benjamin Bowles 4</w:t>
      </w:r>
      <w:r>
        <w:t xml:space="preserve"> 2022:</w:t>
      </w:r>
      <w:r w:rsidRPr="00910B3F">
        <w:t xml:space="preserve"> </w:t>
      </w:r>
      <w:r>
        <w:t>Policing Uncertainty, Decisions and Actions in a National Emergency</w:t>
      </w:r>
    </w:p>
    <w:p w14:paraId="3D162897" w14:textId="77777777" w:rsidR="007D4A21" w:rsidRPr="006D3757" w:rsidRDefault="007D4A21" w:rsidP="006D3757">
      <w:pPr>
        <w:pStyle w:val="ListParagraph"/>
        <w:numPr>
          <w:ilvl w:val="0"/>
          <w:numId w:val="1"/>
        </w:numPr>
        <w:rPr>
          <w:rFonts w:cstheme="minorHAnsi"/>
          <w:sz w:val="24"/>
          <w:szCs w:val="24"/>
        </w:rPr>
      </w:pPr>
      <w:r w:rsidRPr="006D3757">
        <w:rPr>
          <w:rFonts w:cstheme="minorHAnsi"/>
          <w:sz w:val="24"/>
          <w:szCs w:val="24"/>
          <w:shd w:val="clear" w:color="auto" w:fill="FFFFFF"/>
        </w:rPr>
        <w:t xml:space="preserve">Professor Leslie Thomas QC 2022: The Brixton Riots, Policing the Black Community in the Last 40 years. </w:t>
      </w:r>
    </w:p>
    <w:p w14:paraId="16200CF6" w14:textId="77777777" w:rsidR="007D4A21" w:rsidRPr="006D3757" w:rsidRDefault="007D4A21" w:rsidP="006A6574">
      <w:pPr>
        <w:pStyle w:val="ListParagraph"/>
        <w:numPr>
          <w:ilvl w:val="0"/>
          <w:numId w:val="1"/>
        </w:numPr>
        <w:rPr>
          <w:rFonts w:cstheme="minorHAnsi"/>
          <w:sz w:val="24"/>
          <w:szCs w:val="24"/>
        </w:rPr>
      </w:pPr>
      <w:r w:rsidRPr="00220E28">
        <w:rPr>
          <w:rFonts w:cstheme="minorHAnsi"/>
          <w:sz w:val="24"/>
          <w:szCs w:val="24"/>
          <w:shd w:val="clear" w:color="auto" w:fill="FFFFFF"/>
        </w:rPr>
        <w:t>Rosenbaum, D.P. (2016), "Special issue on police integrity: an introduction", </w:t>
      </w:r>
      <w:r w:rsidRPr="00220E28">
        <w:rPr>
          <w:rFonts w:cstheme="minorHAnsi"/>
          <w:i/>
          <w:iCs/>
          <w:sz w:val="24"/>
          <w:szCs w:val="24"/>
        </w:rPr>
        <w:t>Policing: An International Journal</w:t>
      </w:r>
      <w:r w:rsidRPr="00220E28">
        <w:rPr>
          <w:rFonts w:cstheme="minorHAnsi"/>
          <w:sz w:val="24"/>
          <w:szCs w:val="24"/>
          <w:shd w:val="clear" w:color="auto" w:fill="FFFFFF"/>
        </w:rPr>
        <w:t>, Vol. 39 No. 2</w:t>
      </w:r>
    </w:p>
    <w:p w14:paraId="669E069E" w14:textId="77777777" w:rsidR="007D4A21" w:rsidRDefault="007D4A21" w:rsidP="006A6574">
      <w:pPr>
        <w:pStyle w:val="ListParagraph"/>
        <w:numPr>
          <w:ilvl w:val="0"/>
          <w:numId w:val="1"/>
        </w:numPr>
      </w:pPr>
      <w:r>
        <w:t>Rowe, M and Turner, E (2018). Policy, Practicalities, and PACE s24: The Subsuming of the Necessity criteria in arrest decision making by frontline police officers.</w:t>
      </w:r>
    </w:p>
    <w:p w14:paraId="5770BFA7" w14:textId="77777777" w:rsidR="007D4A21" w:rsidRPr="0088491F" w:rsidRDefault="007D4A21" w:rsidP="006A6574">
      <w:pPr>
        <w:pStyle w:val="ListParagraph"/>
        <w:numPr>
          <w:ilvl w:val="0"/>
          <w:numId w:val="1"/>
        </w:numPr>
        <w:rPr>
          <w:rFonts w:cstheme="minorHAnsi"/>
          <w:sz w:val="28"/>
          <w:szCs w:val="28"/>
        </w:rPr>
      </w:pPr>
      <w:proofErr w:type="spellStart"/>
      <w:r w:rsidRPr="0088491F">
        <w:rPr>
          <w:rFonts w:cstheme="minorHAnsi"/>
          <w:sz w:val="24"/>
          <w:szCs w:val="24"/>
          <w:shd w:val="clear" w:color="auto" w:fill="FFFFFF"/>
        </w:rPr>
        <w:t>Westmarland</w:t>
      </w:r>
      <w:proofErr w:type="spellEnd"/>
      <w:r w:rsidRPr="0088491F">
        <w:rPr>
          <w:rFonts w:cstheme="minorHAnsi"/>
          <w:sz w:val="24"/>
          <w:szCs w:val="24"/>
          <w:shd w:val="clear" w:color="auto" w:fill="FFFFFF"/>
        </w:rPr>
        <w:t>, L., &amp; Conway, S. (2020). Police ethics and integrity: Keeping the ‘blue code’ of silence. </w:t>
      </w:r>
      <w:r w:rsidRPr="0088491F">
        <w:rPr>
          <w:rFonts w:cstheme="minorHAnsi"/>
          <w:i/>
          <w:iCs/>
          <w:sz w:val="24"/>
          <w:szCs w:val="24"/>
          <w:shd w:val="clear" w:color="auto" w:fill="FFFFFF"/>
        </w:rPr>
        <w:t>International Journal of Police Science &amp; Management</w:t>
      </w:r>
      <w:r w:rsidRPr="0088491F">
        <w:rPr>
          <w:rFonts w:cstheme="minorHAnsi"/>
          <w:sz w:val="24"/>
          <w:szCs w:val="24"/>
          <w:shd w:val="clear" w:color="auto" w:fill="FFFFFF"/>
        </w:rPr>
        <w:t>, </w:t>
      </w:r>
      <w:r w:rsidRPr="0088491F">
        <w:rPr>
          <w:rFonts w:cstheme="minorHAnsi"/>
          <w:i/>
          <w:iCs/>
          <w:sz w:val="24"/>
          <w:szCs w:val="24"/>
          <w:shd w:val="clear" w:color="auto" w:fill="FFFFFF"/>
        </w:rPr>
        <w:t>22</w:t>
      </w:r>
      <w:r w:rsidRPr="0088491F">
        <w:rPr>
          <w:rFonts w:cstheme="minorHAnsi"/>
          <w:sz w:val="24"/>
          <w:szCs w:val="24"/>
          <w:shd w:val="clear" w:color="auto" w:fill="FFFFFF"/>
        </w:rPr>
        <w:t>(4), 378–392.</w:t>
      </w:r>
    </w:p>
    <w:p w14:paraId="0D23A460" w14:textId="77777777" w:rsidR="006A6574" w:rsidRDefault="006A6574"/>
    <w:sectPr w:rsidR="006A65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altName w:val="Segoe UI"/>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0A0F23"/>
    <w:multiLevelType w:val="hybridMultilevel"/>
    <w:tmpl w:val="18B67916"/>
    <w:lvl w:ilvl="0" w:tplc="C10A10DC">
      <w:start w:val="4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692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865"/>
    <w:rsid w:val="000340D2"/>
    <w:rsid w:val="00076758"/>
    <w:rsid w:val="00095EE9"/>
    <w:rsid w:val="00097AC9"/>
    <w:rsid w:val="00155187"/>
    <w:rsid w:val="00184D9A"/>
    <w:rsid w:val="001A7742"/>
    <w:rsid w:val="001C49FC"/>
    <w:rsid w:val="001F5BD9"/>
    <w:rsid w:val="00200D6B"/>
    <w:rsid w:val="00220E28"/>
    <w:rsid w:val="002A6865"/>
    <w:rsid w:val="00325D6F"/>
    <w:rsid w:val="003C654F"/>
    <w:rsid w:val="004639A5"/>
    <w:rsid w:val="004A1207"/>
    <w:rsid w:val="004F53CF"/>
    <w:rsid w:val="006A6574"/>
    <w:rsid w:val="006C4350"/>
    <w:rsid w:val="006D3757"/>
    <w:rsid w:val="006E0A2B"/>
    <w:rsid w:val="00715694"/>
    <w:rsid w:val="007320A6"/>
    <w:rsid w:val="007902AA"/>
    <w:rsid w:val="007C5151"/>
    <w:rsid w:val="007D4A21"/>
    <w:rsid w:val="0088491F"/>
    <w:rsid w:val="008A3C0C"/>
    <w:rsid w:val="008A42F2"/>
    <w:rsid w:val="008C19DC"/>
    <w:rsid w:val="008C219A"/>
    <w:rsid w:val="008D1347"/>
    <w:rsid w:val="00910B3F"/>
    <w:rsid w:val="00924495"/>
    <w:rsid w:val="009A44C6"/>
    <w:rsid w:val="00A33B68"/>
    <w:rsid w:val="00B14CDF"/>
    <w:rsid w:val="00B16782"/>
    <w:rsid w:val="00BF5D7E"/>
    <w:rsid w:val="00C51A28"/>
    <w:rsid w:val="00CA30A0"/>
    <w:rsid w:val="00CB5051"/>
    <w:rsid w:val="00DA0FAC"/>
    <w:rsid w:val="00DC2FB0"/>
    <w:rsid w:val="00E2472D"/>
    <w:rsid w:val="00F00E26"/>
    <w:rsid w:val="00F34B7E"/>
    <w:rsid w:val="00F47C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2A9CB"/>
  <w15:chartTrackingRefBased/>
  <w15:docId w15:val="{40C9FB79-827E-4EB8-A12F-DFB2BB24B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6574"/>
    <w:pPr>
      <w:ind w:left="720"/>
      <w:contextualSpacing/>
    </w:pPr>
  </w:style>
  <w:style w:type="character" w:styleId="Emphasis">
    <w:name w:val="Emphasis"/>
    <w:basedOn w:val="DefaultParagraphFont"/>
    <w:uiPriority w:val="20"/>
    <w:qFormat/>
    <w:rsid w:val="00F00E26"/>
    <w:rPr>
      <w:i/>
      <w:iCs/>
    </w:rPr>
  </w:style>
  <w:style w:type="character" w:customStyle="1" w:styleId="authors">
    <w:name w:val="authors"/>
    <w:basedOn w:val="DefaultParagraphFont"/>
    <w:rsid w:val="006C4350"/>
  </w:style>
  <w:style w:type="character" w:customStyle="1" w:styleId="date">
    <w:name w:val="date"/>
    <w:basedOn w:val="DefaultParagraphFont"/>
    <w:rsid w:val="006C4350"/>
  </w:style>
  <w:style w:type="character" w:customStyle="1" w:styleId="arttitle">
    <w:name w:val="art_title"/>
    <w:basedOn w:val="DefaultParagraphFont"/>
    <w:rsid w:val="006C4350"/>
  </w:style>
  <w:style w:type="character" w:customStyle="1" w:styleId="serialtitle">
    <w:name w:val="serial_title"/>
    <w:basedOn w:val="DefaultParagraphFont"/>
    <w:rsid w:val="006C4350"/>
  </w:style>
  <w:style w:type="character" w:styleId="Hyperlink">
    <w:name w:val="Hyperlink"/>
    <w:basedOn w:val="DefaultParagraphFont"/>
    <w:uiPriority w:val="99"/>
    <w:semiHidden/>
    <w:unhideWhenUsed/>
    <w:rsid w:val="00220E2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1331</TotalTime>
  <Pages>4</Pages>
  <Words>1775</Words>
  <Characters>10123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Lilu Meah (2009177)</dc:creator>
  <cp:keywords/>
  <dc:description/>
  <cp:lastModifiedBy>Lilu Meah (2009177)</cp:lastModifiedBy>
  <cp:revision>29</cp:revision>
  <dcterms:created xsi:type="dcterms:W3CDTF">2022-11-08T22:50:00Z</dcterms:created>
  <dcterms:modified xsi:type="dcterms:W3CDTF">2022-11-10T19:12:00Z</dcterms:modified>
</cp:coreProperties>
</file>