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724ED" w:rsidRDefault="006724ED" w:rsidP="00236446">
      <w:pPr>
        <w:pStyle w:val="Title"/>
        <w:spacing w:line="360" w:lineRule="auto"/>
      </w:pPr>
      <w:r>
        <w:t>Knowledge and Information Management Skills for the Workplace</w:t>
      </w:r>
    </w:p>
    <w:p w:rsidR="002140FE" w:rsidRDefault="002140FE" w:rsidP="00236446">
      <w:pPr>
        <w:spacing w:line="360" w:lineRule="auto"/>
        <w:rPr>
          <w:b/>
          <w:bCs/>
        </w:rPr>
      </w:pPr>
    </w:p>
    <w:p w:rsidR="002140FE" w:rsidRDefault="002140FE" w:rsidP="00236446">
      <w:pPr>
        <w:spacing w:line="360" w:lineRule="auto"/>
        <w:rPr>
          <w:b/>
          <w:bCs/>
        </w:rPr>
      </w:pPr>
    </w:p>
    <w:p w:rsidR="002140FE" w:rsidRDefault="002140FE" w:rsidP="00236446">
      <w:pPr>
        <w:spacing w:line="360" w:lineRule="auto"/>
        <w:rPr>
          <w:b/>
          <w:bCs/>
        </w:rPr>
      </w:pPr>
    </w:p>
    <w:p w:rsidR="002140FE" w:rsidRDefault="002140FE" w:rsidP="00236446">
      <w:pPr>
        <w:spacing w:line="360" w:lineRule="auto"/>
        <w:rPr>
          <w:b/>
          <w:bCs/>
        </w:rPr>
      </w:pPr>
    </w:p>
    <w:p w:rsidR="00BE4903" w:rsidRDefault="00BE4903" w:rsidP="00236446">
      <w:pPr>
        <w:spacing w:line="360" w:lineRule="auto"/>
        <w:rPr>
          <w:b/>
          <w:bCs/>
        </w:rPr>
      </w:pPr>
      <w:r>
        <w:rPr>
          <w:b/>
          <w:bCs/>
        </w:rPr>
        <w:t xml:space="preserve">Madalina </w:t>
      </w:r>
      <w:proofErr w:type="spellStart"/>
      <w:r>
        <w:rPr>
          <w:b/>
          <w:bCs/>
        </w:rPr>
        <w:t>Sumanaru</w:t>
      </w:r>
      <w:proofErr w:type="spellEnd"/>
    </w:p>
    <w:p w:rsidR="00BE4903" w:rsidRDefault="00BE4903" w:rsidP="00236446">
      <w:pPr>
        <w:spacing w:line="360" w:lineRule="auto"/>
        <w:rPr>
          <w:b/>
          <w:bCs/>
        </w:rPr>
      </w:pPr>
      <w:r>
        <w:rPr>
          <w:b/>
          <w:bCs/>
        </w:rPr>
        <w:t>Id 1810137</w:t>
      </w:r>
    </w:p>
    <w:p w:rsidR="00D536B3" w:rsidRDefault="00D536B3" w:rsidP="00236446">
      <w:pPr>
        <w:spacing w:line="360" w:lineRule="auto"/>
        <w:rPr>
          <w:b/>
          <w:bCs/>
        </w:rPr>
      </w:pPr>
      <w:r>
        <w:rPr>
          <w:b/>
          <w:bCs/>
        </w:rPr>
        <w:t>LEADERSHIP AND MANAGEMENT LEVEL 5&amp;6</w:t>
      </w:r>
    </w:p>
    <w:p w:rsidR="006724ED" w:rsidRPr="002140FE" w:rsidRDefault="00BE4903" w:rsidP="00236446">
      <w:pPr>
        <w:spacing w:line="360" w:lineRule="auto"/>
        <w:rPr>
          <w:b/>
          <w:bCs/>
        </w:rPr>
      </w:pPr>
      <w:r>
        <w:rPr>
          <w:b/>
          <w:bCs/>
        </w:rPr>
        <w:t>University o</w:t>
      </w:r>
      <w:r w:rsidRPr="002140FE">
        <w:rPr>
          <w:b/>
          <w:bCs/>
        </w:rPr>
        <w:t xml:space="preserve">f Wales Trinity </w:t>
      </w:r>
      <w:r w:rsidR="00890EA8" w:rsidRPr="002140FE">
        <w:rPr>
          <w:b/>
          <w:bCs/>
        </w:rPr>
        <w:t>Saint David</w:t>
      </w: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pPr>
    </w:p>
    <w:p w:rsidR="00890EA8" w:rsidRDefault="00890EA8" w:rsidP="00236446">
      <w:pPr>
        <w:spacing w:line="360" w:lineRule="auto"/>
        <w:rPr>
          <w:rFonts w:eastAsiaTheme="majorEastAsia" w:cstheme="majorBidi"/>
          <w:spacing w:val="-10"/>
          <w:kern w:val="28"/>
          <w:sz w:val="36"/>
          <w:szCs w:val="56"/>
        </w:rPr>
      </w:pPr>
    </w:p>
    <w:sdt>
      <w:sdtPr>
        <w:rPr>
          <w:rFonts w:ascii="Times New Roman" w:eastAsiaTheme="minorHAnsi" w:hAnsi="Times New Roman" w:cstheme="minorBidi"/>
          <w:color w:val="000000" w:themeColor="text1"/>
          <w:sz w:val="24"/>
          <w:szCs w:val="22"/>
          <w:lang w:val="en-GB"/>
        </w:rPr>
        <w:id w:val="986901634"/>
        <w:docPartObj>
          <w:docPartGallery w:val="Table of Contents"/>
          <w:docPartUnique/>
        </w:docPartObj>
      </w:sdtPr>
      <w:sdtEndPr>
        <w:rPr>
          <w:b/>
          <w:bCs/>
          <w:noProof/>
        </w:rPr>
      </w:sdtEndPr>
      <w:sdtContent>
        <w:p w:rsidR="00E06E49" w:rsidRPr="00E06E49" w:rsidRDefault="00E06E49" w:rsidP="00236446">
          <w:pPr>
            <w:pStyle w:val="TOCHeading"/>
            <w:spacing w:line="360" w:lineRule="auto"/>
            <w:jc w:val="center"/>
            <w:rPr>
              <w:rStyle w:val="Heading1Char"/>
            </w:rPr>
          </w:pPr>
          <w:r w:rsidRPr="00E06E49">
            <w:rPr>
              <w:rStyle w:val="Heading1Char"/>
            </w:rPr>
            <w:t>Table of Contents</w:t>
          </w:r>
        </w:p>
        <w:p w:rsidR="00E06E49" w:rsidRDefault="00EB31D0" w:rsidP="00236446">
          <w:pPr>
            <w:pStyle w:val="TOC1"/>
            <w:tabs>
              <w:tab w:val="right" w:leader="dot" w:pos="9016"/>
            </w:tabs>
            <w:spacing w:line="360" w:lineRule="auto"/>
            <w:rPr>
              <w:rFonts w:asciiTheme="minorHAnsi" w:eastAsiaTheme="minorEastAsia" w:hAnsiTheme="minorHAnsi"/>
              <w:noProof/>
              <w:color w:val="auto"/>
              <w:sz w:val="22"/>
              <w:lang w:val="en-IN" w:eastAsia="en-IN"/>
            </w:rPr>
          </w:pPr>
          <w:r>
            <w:fldChar w:fldCharType="begin"/>
          </w:r>
          <w:r w:rsidR="00E06E49">
            <w:instrText xml:space="preserve"> TOC \o "1-3" \h \z \u </w:instrText>
          </w:r>
          <w:r>
            <w:fldChar w:fldCharType="separate"/>
          </w:r>
          <w:hyperlink w:anchor="_Toc56700739" w:history="1">
            <w:r w:rsidR="00E06E49" w:rsidRPr="005C0C4E">
              <w:rPr>
                <w:rStyle w:val="Hyperlink"/>
                <w:noProof/>
              </w:rPr>
              <w:t>Introduction</w:t>
            </w:r>
            <w:r w:rsidR="00E06E49">
              <w:rPr>
                <w:noProof/>
                <w:webHidden/>
              </w:rPr>
              <w:tab/>
            </w:r>
            <w:r>
              <w:rPr>
                <w:noProof/>
                <w:webHidden/>
              </w:rPr>
              <w:fldChar w:fldCharType="begin"/>
            </w:r>
            <w:r w:rsidR="00E06E49">
              <w:rPr>
                <w:noProof/>
                <w:webHidden/>
              </w:rPr>
              <w:instrText xml:space="preserve"> PAGEREF _Toc56700739 \h </w:instrText>
            </w:r>
            <w:r>
              <w:rPr>
                <w:noProof/>
                <w:webHidden/>
              </w:rPr>
            </w:r>
            <w:r>
              <w:rPr>
                <w:noProof/>
                <w:webHidden/>
              </w:rPr>
              <w:fldChar w:fldCharType="separate"/>
            </w:r>
            <w:r w:rsidR="00E06E49">
              <w:rPr>
                <w:noProof/>
                <w:webHidden/>
              </w:rPr>
              <w:t>3</w:t>
            </w:r>
            <w:r>
              <w:rPr>
                <w:noProof/>
                <w:webHidden/>
              </w:rPr>
              <w:fldChar w:fldCharType="end"/>
            </w:r>
          </w:hyperlink>
        </w:p>
        <w:p w:rsidR="00E06E49" w:rsidRDefault="00B62EF9" w:rsidP="00236446">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56700740" w:history="1">
            <w:r w:rsidR="00E06E49" w:rsidRPr="005C0C4E">
              <w:rPr>
                <w:rStyle w:val="Hyperlink"/>
                <w:noProof/>
              </w:rPr>
              <w:t>Company background</w:t>
            </w:r>
            <w:r w:rsidR="00E06E49">
              <w:rPr>
                <w:noProof/>
                <w:webHidden/>
              </w:rPr>
              <w:tab/>
            </w:r>
            <w:r w:rsidR="00EB31D0">
              <w:rPr>
                <w:noProof/>
                <w:webHidden/>
              </w:rPr>
              <w:fldChar w:fldCharType="begin"/>
            </w:r>
            <w:r w:rsidR="00E06E49">
              <w:rPr>
                <w:noProof/>
                <w:webHidden/>
              </w:rPr>
              <w:instrText xml:space="preserve"> PAGEREF _Toc56700740 \h </w:instrText>
            </w:r>
            <w:r w:rsidR="00EB31D0">
              <w:rPr>
                <w:noProof/>
                <w:webHidden/>
              </w:rPr>
            </w:r>
            <w:r w:rsidR="00EB31D0">
              <w:rPr>
                <w:noProof/>
                <w:webHidden/>
              </w:rPr>
              <w:fldChar w:fldCharType="separate"/>
            </w:r>
            <w:r w:rsidR="00E06E49">
              <w:rPr>
                <w:noProof/>
                <w:webHidden/>
              </w:rPr>
              <w:t>3</w:t>
            </w:r>
            <w:r w:rsidR="00EB31D0">
              <w:rPr>
                <w:noProof/>
                <w:webHidden/>
              </w:rPr>
              <w:fldChar w:fldCharType="end"/>
            </w:r>
          </w:hyperlink>
        </w:p>
        <w:p w:rsidR="00E06E49" w:rsidRDefault="00B62EF9" w:rsidP="00236446">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56700741" w:history="1">
            <w:r w:rsidR="00E06E49" w:rsidRPr="005C0C4E">
              <w:rPr>
                <w:rStyle w:val="Hyperlink"/>
                <w:noProof/>
              </w:rPr>
              <w:t>Evaluation of the concept</w:t>
            </w:r>
            <w:r w:rsidR="00E06E49">
              <w:rPr>
                <w:noProof/>
                <w:webHidden/>
              </w:rPr>
              <w:tab/>
            </w:r>
            <w:r w:rsidR="00EB31D0">
              <w:rPr>
                <w:noProof/>
                <w:webHidden/>
              </w:rPr>
              <w:fldChar w:fldCharType="begin"/>
            </w:r>
            <w:r w:rsidR="00E06E49">
              <w:rPr>
                <w:noProof/>
                <w:webHidden/>
              </w:rPr>
              <w:instrText xml:space="preserve"> PAGEREF _Toc56700741 \h </w:instrText>
            </w:r>
            <w:r w:rsidR="00EB31D0">
              <w:rPr>
                <w:noProof/>
                <w:webHidden/>
              </w:rPr>
            </w:r>
            <w:r w:rsidR="00EB31D0">
              <w:rPr>
                <w:noProof/>
                <w:webHidden/>
              </w:rPr>
              <w:fldChar w:fldCharType="separate"/>
            </w:r>
            <w:r w:rsidR="00E06E49">
              <w:rPr>
                <w:noProof/>
                <w:webHidden/>
              </w:rPr>
              <w:t>3</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2" w:history="1">
            <w:r w:rsidR="00E06E49" w:rsidRPr="005C0C4E">
              <w:rPr>
                <w:rStyle w:val="Hyperlink"/>
                <w:noProof/>
              </w:rPr>
              <w:t>Explanation of the relationship between data, information and knowledge</w:t>
            </w:r>
            <w:r w:rsidR="00E06E49">
              <w:rPr>
                <w:noProof/>
                <w:webHidden/>
              </w:rPr>
              <w:tab/>
            </w:r>
            <w:r w:rsidR="00EB31D0">
              <w:rPr>
                <w:noProof/>
                <w:webHidden/>
              </w:rPr>
              <w:fldChar w:fldCharType="begin"/>
            </w:r>
            <w:r w:rsidR="00E06E49">
              <w:rPr>
                <w:noProof/>
                <w:webHidden/>
              </w:rPr>
              <w:instrText xml:space="preserve"> PAGEREF _Toc56700742 \h </w:instrText>
            </w:r>
            <w:r w:rsidR="00EB31D0">
              <w:rPr>
                <w:noProof/>
                <w:webHidden/>
              </w:rPr>
            </w:r>
            <w:r w:rsidR="00EB31D0">
              <w:rPr>
                <w:noProof/>
                <w:webHidden/>
              </w:rPr>
              <w:fldChar w:fldCharType="separate"/>
            </w:r>
            <w:r w:rsidR="00E06E49">
              <w:rPr>
                <w:noProof/>
                <w:webHidden/>
              </w:rPr>
              <w:t>3</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3" w:history="1">
            <w:r w:rsidR="00E06E49" w:rsidRPr="005C0C4E">
              <w:rPr>
                <w:rStyle w:val="Hyperlink"/>
                <w:noProof/>
              </w:rPr>
              <w:t>Explanation of the relationship between individual knowledge and organisational knowledge</w:t>
            </w:r>
            <w:r w:rsidR="00E06E49">
              <w:rPr>
                <w:noProof/>
                <w:webHidden/>
              </w:rPr>
              <w:tab/>
            </w:r>
            <w:r w:rsidR="00EB31D0">
              <w:rPr>
                <w:noProof/>
                <w:webHidden/>
              </w:rPr>
              <w:fldChar w:fldCharType="begin"/>
            </w:r>
            <w:r w:rsidR="00E06E49">
              <w:rPr>
                <w:noProof/>
                <w:webHidden/>
              </w:rPr>
              <w:instrText xml:space="preserve"> PAGEREF _Toc56700743 \h </w:instrText>
            </w:r>
            <w:r w:rsidR="00EB31D0">
              <w:rPr>
                <w:noProof/>
                <w:webHidden/>
              </w:rPr>
            </w:r>
            <w:r w:rsidR="00EB31D0">
              <w:rPr>
                <w:noProof/>
                <w:webHidden/>
              </w:rPr>
              <w:fldChar w:fldCharType="separate"/>
            </w:r>
            <w:r w:rsidR="00E06E49">
              <w:rPr>
                <w:noProof/>
                <w:webHidden/>
              </w:rPr>
              <w:t>4</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4" w:history="1">
            <w:r w:rsidR="00E06E49" w:rsidRPr="005C0C4E">
              <w:rPr>
                <w:rStyle w:val="Hyperlink"/>
                <w:noProof/>
              </w:rPr>
              <w:t>Application of analysis and modelling techniques to identify knowledge asset</w:t>
            </w:r>
            <w:r w:rsidR="00E06E49">
              <w:rPr>
                <w:noProof/>
                <w:webHidden/>
              </w:rPr>
              <w:tab/>
            </w:r>
            <w:r w:rsidR="00EB31D0">
              <w:rPr>
                <w:noProof/>
                <w:webHidden/>
              </w:rPr>
              <w:fldChar w:fldCharType="begin"/>
            </w:r>
            <w:r w:rsidR="00E06E49">
              <w:rPr>
                <w:noProof/>
                <w:webHidden/>
              </w:rPr>
              <w:instrText xml:space="preserve"> PAGEREF _Toc56700744 \h </w:instrText>
            </w:r>
            <w:r w:rsidR="00EB31D0">
              <w:rPr>
                <w:noProof/>
                <w:webHidden/>
              </w:rPr>
            </w:r>
            <w:r w:rsidR="00EB31D0">
              <w:rPr>
                <w:noProof/>
                <w:webHidden/>
              </w:rPr>
              <w:fldChar w:fldCharType="separate"/>
            </w:r>
            <w:r w:rsidR="00E06E49">
              <w:rPr>
                <w:noProof/>
                <w:webHidden/>
              </w:rPr>
              <w:t>5</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5" w:history="1">
            <w:r w:rsidR="00E06E49" w:rsidRPr="005C0C4E">
              <w:rPr>
                <w:rStyle w:val="Hyperlink"/>
                <w:noProof/>
              </w:rPr>
              <w:t>Evaluation of the actual and potential knowledge asset</w:t>
            </w:r>
            <w:r w:rsidR="00E06E49">
              <w:rPr>
                <w:noProof/>
                <w:webHidden/>
              </w:rPr>
              <w:tab/>
            </w:r>
            <w:r w:rsidR="00EB31D0">
              <w:rPr>
                <w:noProof/>
                <w:webHidden/>
              </w:rPr>
              <w:fldChar w:fldCharType="begin"/>
            </w:r>
            <w:r w:rsidR="00E06E49">
              <w:rPr>
                <w:noProof/>
                <w:webHidden/>
              </w:rPr>
              <w:instrText xml:space="preserve"> PAGEREF _Toc56700745 \h </w:instrText>
            </w:r>
            <w:r w:rsidR="00EB31D0">
              <w:rPr>
                <w:noProof/>
                <w:webHidden/>
              </w:rPr>
            </w:r>
            <w:r w:rsidR="00EB31D0">
              <w:rPr>
                <w:noProof/>
                <w:webHidden/>
              </w:rPr>
              <w:fldChar w:fldCharType="separate"/>
            </w:r>
            <w:r w:rsidR="00E06E49">
              <w:rPr>
                <w:noProof/>
                <w:webHidden/>
              </w:rPr>
              <w:t>6</w:t>
            </w:r>
            <w:r w:rsidR="00EB31D0">
              <w:rPr>
                <w:noProof/>
                <w:webHidden/>
              </w:rPr>
              <w:fldChar w:fldCharType="end"/>
            </w:r>
          </w:hyperlink>
        </w:p>
        <w:p w:rsidR="00E06E49" w:rsidRDefault="00B62EF9" w:rsidP="00236446">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56700746" w:history="1">
            <w:r w:rsidR="00E06E49" w:rsidRPr="005C0C4E">
              <w:rPr>
                <w:rStyle w:val="Hyperlink"/>
                <w:noProof/>
              </w:rPr>
              <w:t>Knowledge management process</w:t>
            </w:r>
            <w:r w:rsidR="00E06E49">
              <w:rPr>
                <w:noProof/>
                <w:webHidden/>
              </w:rPr>
              <w:tab/>
            </w:r>
            <w:r w:rsidR="00EB31D0">
              <w:rPr>
                <w:noProof/>
                <w:webHidden/>
              </w:rPr>
              <w:fldChar w:fldCharType="begin"/>
            </w:r>
            <w:r w:rsidR="00E06E49">
              <w:rPr>
                <w:noProof/>
                <w:webHidden/>
              </w:rPr>
              <w:instrText xml:space="preserve"> PAGEREF _Toc56700746 \h </w:instrText>
            </w:r>
            <w:r w:rsidR="00EB31D0">
              <w:rPr>
                <w:noProof/>
                <w:webHidden/>
              </w:rPr>
            </w:r>
            <w:r w:rsidR="00EB31D0">
              <w:rPr>
                <w:noProof/>
                <w:webHidden/>
              </w:rPr>
              <w:fldChar w:fldCharType="separate"/>
            </w:r>
            <w:r w:rsidR="00E06E49">
              <w:rPr>
                <w:noProof/>
                <w:webHidden/>
              </w:rPr>
              <w:t>7</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7" w:history="1">
            <w:r w:rsidR="00E06E49" w:rsidRPr="005C0C4E">
              <w:rPr>
                <w:rStyle w:val="Hyperlink"/>
                <w:noProof/>
              </w:rPr>
              <w:t>Creation of knowledge</w:t>
            </w:r>
            <w:r w:rsidR="00E06E49">
              <w:rPr>
                <w:noProof/>
                <w:webHidden/>
              </w:rPr>
              <w:tab/>
            </w:r>
            <w:r w:rsidR="00EB31D0">
              <w:rPr>
                <w:noProof/>
                <w:webHidden/>
              </w:rPr>
              <w:fldChar w:fldCharType="begin"/>
            </w:r>
            <w:r w:rsidR="00E06E49">
              <w:rPr>
                <w:noProof/>
                <w:webHidden/>
              </w:rPr>
              <w:instrText xml:space="preserve"> PAGEREF _Toc56700747 \h </w:instrText>
            </w:r>
            <w:r w:rsidR="00EB31D0">
              <w:rPr>
                <w:noProof/>
                <w:webHidden/>
              </w:rPr>
            </w:r>
            <w:r w:rsidR="00EB31D0">
              <w:rPr>
                <w:noProof/>
                <w:webHidden/>
              </w:rPr>
              <w:fldChar w:fldCharType="separate"/>
            </w:r>
            <w:r w:rsidR="00E06E49">
              <w:rPr>
                <w:noProof/>
                <w:webHidden/>
              </w:rPr>
              <w:t>7</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8" w:history="1">
            <w:r w:rsidR="00E06E49" w:rsidRPr="005C0C4E">
              <w:rPr>
                <w:rStyle w:val="Hyperlink"/>
                <w:noProof/>
              </w:rPr>
              <w:t>Storing of knowledge</w:t>
            </w:r>
            <w:r w:rsidR="00E06E49">
              <w:rPr>
                <w:noProof/>
                <w:webHidden/>
              </w:rPr>
              <w:tab/>
            </w:r>
            <w:r w:rsidR="00EB31D0">
              <w:rPr>
                <w:noProof/>
                <w:webHidden/>
              </w:rPr>
              <w:fldChar w:fldCharType="begin"/>
            </w:r>
            <w:r w:rsidR="00E06E49">
              <w:rPr>
                <w:noProof/>
                <w:webHidden/>
              </w:rPr>
              <w:instrText xml:space="preserve"> PAGEREF _Toc56700748 \h </w:instrText>
            </w:r>
            <w:r w:rsidR="00EB31D0">
              <w:rPr>
                <w:noProof/>
                <w:webHidden/>
              </w:rPr>
            </w:r>
            <w:r w:rsidR="00EB31D0">
              <w:rPr>
                <w:noProof/>
                <w:webHidden/>
              </w:rPr>
              <w:fldChar w:fldCharType="separate"/>
            </w:r>
            <w:r w:rsidR="00E06E49">
              <w:rPr>
                <w:noProof/>
                <w:webHidden/>
              </w:rPr>
              <w:t>8</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49" w:history="1">
            <w:r w:rsidR="00E06E49" w:rsidRPr="005C0C4E">
              <w:rPr>
                <w:rStyle w:val="Hyperlink"/>
                <w:noProof/>
              </w:rPr>
              <w:t>Application of knowledge management</w:t>
            </w:r>
            <w:r w:rsidR="00E06E49">
              <w:rPr>
                <w:noProof/>
                <w:webHidden/>
              </w:rPr>
              <w:tab/>
            </w:r>
            <w:r w:rsidR="00EB31D0">
              <w:rPr>
                <w:noProof/>
                <w:webHidden/>
              </w:rPr>
              <w:fldChar w:fldCharType="begin"/>
            </w:r>
            <w:r w:rsidR="00E06E49">
              <w:rPr>
                <w:noProof/>
                <w:webHidden/>
              </w:rPr>
              <w:instrText xml:space="preserve"> PAGEREF _Toc56700749 \h </w:instrText>
            </w:r>
            <w:r w:rsidR="00EB31D0">
              <w:rPr>
                <w:noProof/>
                <w:webHidden/>
              </w:rPr>
            </w:r>
            <w:r w:rsidR="00EB31D0">
              <w:rPr>
                <w:noProof/>
                <w:webHidden/>
              </w:rPr>
              <w:fldChar w:fldCharType="separate"/>
            </w:r>
            <w:r w:rsidR="00E06E49">
              <w:rPr>
                <w:noProof/>
                <w:webHidden/>
              </w:rPr>
              <w:t>9</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50" w:history="1">
            <w:r w:rsidR="00E06E49" w:rsidRPr="005C0C4E">
              <w:rPr>
                <w:rStyle w:val="Hyperlink"/>
                <w:noProof/>
              </w:rPr>
              <w:t>Integration of knowledge management</w:t>
            </w:r>
            <w:r w:rsidR="00E06E49">
              <w:rPr>
                <w:noProof/>
                <w:webHidden/>
              </w:rPr>
              <w:tab/>
            </w:r>
            <w:r w:rsidR="00EB31D0">
              <w:rPr>
                <w:noProof/>
                <w:webHidden/>
              </w:rPr>
              <w:fldChar w:fldCharType="begin"/>
            </w:r>
            <w:r w:rsidR="00E06E49">
              <w:rPr>
                <w:noProof/>
                <w:webHidden/>
              </w:rPr>
              <w:instrText xml:space="preserve"> PAGEREF _Toc56700750 \h </w:instrText>
            </w:r>
            <w:r w:rsidR="00EB31D0">
              <w:rPr>
                <w:noProof/>
                <w:webHidden/>
              </w:rPr>
            </w:r>
            <w:r w:rsidR="00EB31D0">
              <w:rPr>
                <w:noProof/>
                <w:webHidden/>
              </w:rPr>
              <w:fldChar w:fldCharType="separate"/>
            </w:r>
            <w:r w:rsidR="00E06E49">
              <w:rPr>
                <w:noProof/>
                <w:webHidden/>
              </w:rPr>
              <w:t>10</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51" w:history="1">
            <w:r w:rsidR="00E06E49" w:rsidRPr="005C0C4E">
              <w:rPr>
                <w:rStyle w:val="Hyperlink"/>
                <w:noProof/>
              </w:rPr>
              <w:t>Importance of intellectual property rights</w:t>
            </w:r>
            <w:r w:rsidR="00E06E49">
              <w:rPr>
                <w:noProof/>
                <w:webHidden/>
              </w:rPr>
              <w:tab/>
            </w:r>
            <w:r w:rsidR="00EB31D0">
              <w:rPr>
                <w:noProof/>
                <w:webHidden/>
              </w:rPr>
              <w:fldChar w:fldCharType="begin"/>
            </w:r>
            <w:r w:rsidR="00E06E49">
              <w:rPr>
                <w:noProof/>
                <w:webHidden/>
              </w:rPr>
              <w:instrText xml:space="preserve"> PAGEREF _Toc56700751 \h </w:instrText>
            </w:r>
            <w:r w:rsidR="00EB31D0">
              <w:rPr>
                <w:noProof/>
                <w:webHidden/>
              </w:rPr>
            </w:r>
            <w:r w:rsidR="00EB31D0">
              <w:rPr>
                <w:noProof/>
                <w:webHidden/>
              </w:rPr>
              <w:fldChar w:fldCharType="separate"/>
            </w:r>
            <w:r w:rsidR="00E06E49">
              <w:rPr>
                <w:noProof/>
                <w:webHidden/>
              </w:rPr>
              <w:t>10</w:t>
            </w:r>
            <w:r w:rsidR="00EB31D0">
              <w:rPr>
                <w:noProof/>
                <w:webHidden/>
              </w:rPr>
              <w:fldChar w:fldCharType="end"/>
            </w:r>
          </w:hyperlink>
        </w:p>
        <w:p w:rsidR="00E06E49" w:rsidRDefault="00B62EF9" w:rsidP="00236446">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56700752" w:history="1">
            <w:r w:rsidR="00E06E49" w:rsidRPr="005C0C4E">
              <w:rPr>
                <w:rStyle w:val="Hyperlink"/>
                <w:noProof/>
              </w:rPr>
              <w:t>Knowledge management culture</w:t>
            </w:r>
            <w:r w:rsidR="00E06E49">
              <w:rPr>
                <w:noProof/>
                <w:webHidden/>
              </w:rPr>
              <w:tab/>
            </w:r>
            <w:r w:rsidR="00EB31D0">
              <w:rPr>
                <w:noProof/>
                <w:webHidden/>
              </w:rPr>
              <w:fldChar w:fldCharType="begin"/>
            </w:r>
            <w:r w:rsidR="00E06E49">
              <w:rPr>
                <w:noProof/>
                <w:webHidden/>
              </w:rPr>
              <w:instrText xml:space="preserve"> PAGEREF _Toc56700752 \h </w:instrText>
            </w:r>
            <w:r w:rsidR="00EB31D0">
              <w:rPr>
                <w:noProof/>
                <w:webHidden/>
              </w:rPr>
            </w:r>
            <w:r w:rsidR="00EB31D0">
              <w:rPr>
                <w:noProof/>
                <w:webHidden/>
              </w:rPr>
              <w:fldChar w:fldCharType="separate"/>
            </w:r>
            <w:r w:rsidR="00E06E49">
              <w:rPr>
                <w:noProof/>
                <w:webHidden/>
              </w:rPr>
              <w:t>11</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53" w:history="1">
            <w:r w:rsidR="00E06E49" w:rsidRPr="005C0C4E">
              <w:rPr>
                <w:rStyle w:val="Hyperlink"/>
                <w:noProof/>
              </w:rPr>
              <w:t>Contribution of the knowledge asset in the organisation</w:t>
            </w:r>
            <w:r w:rsidR="00E06E49">
              <w:rPr>
                <w:noProof/>
                <w:webHidden/>
              </w:rPr>
              <w:tab/>
            </w:r>
            <w:r w:rsidR="00EB31D0">
              <w:rPr>
                <w:noProof/>
                <w:webHidden/>
              </w:rPr>
              <w:fldChar w:fldCharType="begin"/>
            </w:r>
            <w:r w:rsidR="00E06E49">
              <w:rPr>
                <w:noProof/>
                <w:webHidden/>
              </w:rPr>
              <w:instrText xml:space="preserve"> PAGEREF _Toc56700753 \h </w:instrText>
            </w:r>
            <w:r w:rsidR="00EB31D0">
              <w:rPr>
                <w:noProof/>
                <w:webHidden/>
              </w:rPr>
            </w:r>
            <w:r w:rsidR="00EB31D0">
              <w:rPr>
                <w:noProof/>
                <w:webHidden/>
              </w:rPr>
              <w:fldChar w:fldCharType="separate"/>
            </w:r>
            <w:r w:rsidR="00E06E49">
              <w:rPr>
                <w:noProof/>
                <w:webHidden/>
              </w:rPr>
              <w:t>11</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54" w:history="1">
            <w:r w:rsidR="00E06E49" w:rsidRPr="005C0C4E">
              <w:rPr>
                <w:rStyle w:val="Hyperlink"/>
                <w:noProof/>
              </w:rPr>
              <w:t>Evaluation of the knowledge requirements in the organisation</w:t>
            </w:r>
            <w:r w:rsidR="00E06E49">
              <w:rPr>
                <w:noProof/>
                <w:webHidden/>
              </w:rPr>
              <w:tab/>
            </w:r>
            <w:r w:rsidR="00EB31D0">
              <w:rPr>
                <w:noProof/>
                <w:webHidden/>
              </w:rPr>
              <w:fldChar w:fldCharType="begin"/>
            </w:r>
            <w:r w:rsidR="00E06E49">
              <w:rPr>
                <w:noProof/>
                <w:webHidden/>
              </w:rPr>
              <w:instrText xml:space="preserve"> PAGEREF _Toc56700754 \h </w:instrText>
            </w:r>
            <w:r w:rsidR="00EB31D0">
              <w:rPr>
                <w:noProof/>
                <w:webHidden/>
              </w:rPr>
            </w:r>
            <w:r w:rsidR="00EB31D0">
              <w:rPr>
                <w:noProof/>
                <w:webHidden/>
              </w:rPr>
              <w:fldChar w:fldCharType="separate"/>
            </w:r>
            <w:r w:rsidR="00E06E49">
              <w:rPr>
                <w:noProof/>
                <w:webHidden/>
              </w:rPr>
              <w:t>12</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55" w:history="1">
            <w:r w:rsidR="00E06E49" w:rsidRPr="005C0C4E">
              <w:rPr>
                <w:rStyle w:val="Hyperlink"/>
                <w:noProof/>
              </w:rPr>
              <w:t>Organisational framework for knowledge sharing</w:t>
            </w:r>
            <w:r w:rsidR="00E06E49">
              <w:rPr>
                <w:noProof/>
                <w:webHidden/>
              </w:rPr>
              <w:tab/>
            </w:r>
            <w:r w:rsidR="00EB31D0">
              <w:rPr>
                <w:noProof/>
                <w:webHidden/>
              </w:rPr>
              <w:fldChar w:fldCharType="begin"/>
            </w:r>
            <w:r w:rsidR="00E06E49">
              <w:rPr>
                <w:noProof/>
                <w:webHidden/>
              </w:rPr>
              <w:instrText xml:space="preserve"> PAGEREF _Toc56700755 \h </w:instrText>
            </w:r>
            <w:r w:rsidR="00EB31D0">
              <w:rPr>
                <w:noProof/>
                <w:webHidden/>
              </w:rPr>
            </w:r>
            <w:r w:rsidR="00EB31D0">
              <w:rPr>
                <w:noProof/>
                <w:webHidden/>
              </w:rPr>
              <w:fldChar w:fldCharType="separate"/>
            </w:r>
            <w:r w:rsidR="00E06E49">
              <w:rPr>
                <w:noProof/>
                <w:webHidden/>
              </w:rPr>
              <w:t>13</w:t>
            </w:r>
            <w:r w:rsidR="00EB31D0">
              <w:rPr>
                <w:noProof/>
                <w:webHidden/>
              </w:rPr>
              <w:fldChar w:fldCharType="end"/>
            </w:r>
          </w:hyperlink>
        </w:p>
        <w:p w:rsidR="00E06E49" w:rsidRDefault="00B62EF9" w:rsidP="00236446">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56700756" w:history="1">
            <w:r w:rsidR="00E06E49" w:rsidRPr="005C0C4E">
              <w:rPr>
                <w:rStyle w:val="Hyperlink"/>
                <w:noProof/>
              </w:rPr>
              <w:t>Recommendation of the improvement of the current framework</w:t>
            </w:r>
            <w:r w:rsidR="00E06E49">
              <w:rPr>
                <w:noProof/>
                <w:webHidden/>
              </w:rPr>
              <w:tab/>
            </w:r>
            <w:r w:rsidR="00EB31D0">
              <w:rPr>
                <w:noProof/>
                <w:webHidden/>
              </w:rPr>
              <w:fldChar w:fldCharType="begin"/>
            </w:r>
            <w:r w:rsidR="00E06E49">
              <w:rPr>
                <w:noProof/>
                <w:webHidden/>
              </w:rPr>
              <w:instrText xml:space="preserve"> PAGEREF _Toc56700756 \h </w:instrText>
            </w:r>
            <w:r w:rsidR="00EB31D0">
              <w:rPr>
                <w:noProof/>
                <w:webHidden/>
              </w:rPr>
            </w:r>
            <w:r w:rsidR="00EB31D0">
              <w:rPr>
                <w:noProof/>
                <w:webHidden/>
              </w:rPr>
              <w:fldChar w:fldCharType="separate"/>
            </w:r>
            <w:r w:rsidR="00E06E49">
              <w:rPr>
                <w:noProof/>
                <w:webHidden/>
              </w:rPr>
              <w:t>13</w:t>
            </w:r>
            <w:r w:rsidR="00EB31D0">
              <w:rPr>
                <w:noProof/>
                <w:webHidden/>
              </w:rPr>
              <w:fldChar w:fldCharType="end"/>
            </w:r>
          </w:hyperlink>
        </w:p>
        <w:p w:rsidR="00E06E49" w:rsidRDefault="00B62EF9" w:rsidP="00236446">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56700757" w:history="1">
            <w:r w:rsidR="00E06E49" w:rsidRPr="005C0C4E">
              <w:rPr>
                <w:rStyle w:val="Hyperlink"/>
                <w:noProof/>
              </w:rPr>
              <w:t>Conclusion</w:t>
            </w:r>
            <w:r w:rsidR="00E06E49">
              <w:rPr>
                <w:noProof/>
                <w:webHidden/>
              </w:rPr>
              <w:tab/>
            </w:r>
            <w:r w:rsidR="00EB31D0">
              <w:rPr>
                <w:noProof/>
                <w:webHidden/>
              </w:rPr>
              <w:fldChar w:fldCharType="begin"/>
            </w:r>
            <w:r w:rsidR="00E06E49">
              <w:rPr>
                <w:noProof/>
                <w:webHidden/>
              </w:rPr>
              <w:instrText xml:space="preserve"> PAGEREF _Toc56700757 \h </w:instrText>
            </w:r>
            <w:r w:rsidR="00EB31D0">
              <w:rPr>
                <w:noProof/>
                <w:webHidden/>
              </w:rPr>
            </w:r>
            <w:r w:rsidR="00EB31D0">
              <w:rPr>
                <w:noProof/>
                <w:webHidden/>
              </w:rPr>
              <w:fldChar w:fldCharType="separate"/>
            </w:r>
            <w:r w:rsidR="00E06E49">
              <w:rPr>
                <w:noProof/>
                <w:webHidden/>
              </w:rPr>
              <w:t>14</w:t>
            </w:r>
            <w:r w:rsidR="00EB31D0">
              <w:rPr>
                <w:noProof/>
                <w:webHidden/>
              </w:rPr>
              <w:fldChar w:fldCharType="end"/>
            </w:r>
          </w:hyperlink>
        </w:p>
        <w:p w:rsidR="00E06E49" w:rsidRDefault="00B62EF9" w:rsidP="00236446">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56700758" w:history="1">
            <w:r w:rsidR="00E06E49" w:rsidRPr="005C0C4E">
              <w:rPr>
                <w:rStyle w:val="Hyperlink"/>
                <w:noProof/>
              </w:rPr>
              <w:t>Reference list</w:t>
            </w:r>
            <w:r w:rsidR="00E06E49">
              <w:rPr>
                <w:noProof/>
                <w:webHidden/>
              </w:rPr>
              <w:tab/>
            </w:r>
            <w:r w:rsidR="00EB31D0">
              <w:rPr>
                <w:noProof/>
                <w:webHidden/>
              </w:rPr>
              <w:fldChar w:fldCharType="begin"/>
            </w:r>
            <w:r w:rsidR="00E06E49">
              <w:rPr>
                <w:noProof/>
                <w:webHidden/>
              </w:rPr>
              <w:instrText xml:space="preserve"> PAGEREF _Toc56700758 \h </w:instrText>
            </w:r>
            <w:r w:rsidR="00EB31D0">
              <w:rPr>
                <w:noProof/>
                <w:webHidden/>
              </w:rPr>
            </w:r>
            <w:r w:rsidR="00EB31D0">
              <w:rPr>
                <w:noProof/>
                <w:webHidden/>
              </w:rPr>
              <w:fldChar w:fldCharType="separate"/>
            </w:r>
            <w:r w:rsidR="00E06E49">
              <w:rPr>
                <w:noProof/>
                <w:webHidden/>
              </w:rPr>
              <w:t>15</w:t>
            </w:r>
            <w:r w:rsidR="00EB31D0">
              <w:rPr>
                <w:noProof/>
                <w:webHidden/>
              </w:rPr>
              <w:fldChar w:fldCharType="end"/>
            </w:r>
          </w:hyperlink>
        </w:p>
        <w:p w:rsidR="00EF218D" w:rsidRDefault="00EB31D0" w:rsidP="00236446">
          <w:pPr>
            <w:spacing w:line="360" w:lineRule="auto"/>
            <w:rPr>
              <w:b/>
              <w:bCs/>
              <w:noProof/>
            </w:rPr>
          </w:pPr>
          <w:r>
            <w:rPr>
              <w:b/>
              <w:bCs/>
              <w:noProof/>
            </w:rPr>
            <w:fldChar w:fldCharType="end"/>
          </w:r>
        </w:p>
        <w:p w:rsidR="00EF218D" w:rsidRDefault="00EF218D" w:rsidP="00236446">
          <w:pPr>
            <w:spacing w:line="360" w:lineRule="auto"/>
            <w:rPr>
              <w:b/>
              <w:bCs/>
              <w:noProof/>
            </w:rPr>
          </w:pPr>
        </w:p>
        <w:p w:rsidR="00E06E49" w:rsidRDefault="00B62EF9" w:rsidP="00236446">
          <w:pPr>
            <w:spacing w:line="360" w:lineRule="auto"/>
          </w:pPr>
        </w:p>
      </w:sdtContent>
    </w:sdt>
    <w:p w:rsidR="00AB6860" w:rsidRPr="00D536B3" w:rsidRDefault="00AD0EBF" w:rsidP="00D536B3">
      <w:pPr>
        <w:spacing w:line="360" w:lineRule="auto"/>
        <w:jc w:val="left"/>
        <w:rPr>
          <w:rFonts w:eastAsiaTheme="majorEastAsia" w:cstheme="majorBidi"/>
          <w:b/>
          <w:spacing w:val="-10"/>
          <w:kern w:val="28"/>
          <w:sz w:val="36"/>
          <w:szCs w:val="56"/>
        </w:rPr>
      </w:pPr>
      <w:bookmarkStart w:id="0" w:name="_Toc56700739"/>
      <w:r w:rsidRPr="007B3C0B">
        <w:lastRenderedPageBreak/>
        <w:t>Introduction</w:t>
      </w:r>
      <w:bookmarkEnd w:id="0"/>
    </w:p>
    <w:p w:rsidR="00970DD9" w:rsidRPr="00970DD9" w:rsidRDefault="00970DD9" w:rsidP="00236446">
      <w:pPr>
        <w:spacing w:line="360" w:lineRule="auto"/>
      </w:pPr>
      <w:r w:rsidRPr="00970DD9">
        <w:t>Knowledge and info</w:t>
      </w:r>
      <w:r>
        <w:t>rmation management are one of the major functionalit</w:t>
      </w:r>
      <w:r w:rsidR="006416F7">
        <w:t>i</w:t>
      </w:r>
      <w:r>
        <w:t>es that are taken by an organization</w:t>
      </w:r>
      <w:r w:rsidR="006416F7">
        <w:t xml:space="preserve"> to properly implement the several functionalities that become </w:t>
      </w:r>
      <w:r w:rsidR="00BF705A">
        <w:t>vital</w:t>
      </w:r>
      <w:r w:rsidR="006416F7">
        <w:t xml:space="preserve"> for a firm to sustain themselves in the operating market</w:t>
      </w:r>
      <w:r w:rsidR="007D12E1">
        <w:t xml:space="preserve"> (</w:t>
      </w:r>
      <w:proofErr w:type="spellStart"/>
      <w:r w:rsidR="007D12E1" w:rsidRPr="007D12E1">
        <w:rPr>
          <w:shd w:val="clear" w:color="auto" w:fill="FFFFFF"/>
        </w:rPr>
        <w:t>Szusterand</w:t>
      </w:r>
      <w:proofErr w:type="spellEnd"/>
      <w:r w:rsidR="007D12E1" w:rsidRPr="007D12E1">
        <w:rPr>
          <w:shd w:val="clear" w:color="auto" w:fill="FFFFFF"/>
        </w:rPr>
        <w:t xml:space="preserve"> </w:t>
      </w:r>
      <w:proofErr w:type="spellStart"/>
      <w:r w:rsidR="007D12E1" w:rsidRPr="007D12E1">
        <w:rPr>
          <w:shd w:val="clear" w:color="auto" w:fill="FFFFFF"/>
        </w:rPr>
        <w:t>Szymczak</w:t>
      </w:r>
      <w:proofErr w:type="spellEnd"/>
      <w:r w:rsidR="007D12E1" w:rsidRPr="007D12E1">
        <w:rPr>
          <w:shd w:val="clear" w:color="auto" w:fill="FFFFFF"/>
        </w:rPr>
        <w:t>, 2016.</w:t>
      </w:r>
      <w:r w:rsidR="007D12E1">
        <w:t>)</w:t>
      </w:r>
      <w:r w:rsidR="006416F7">
        <w:t xml:space="preserve">. It is important to understand that the knowledge management directly relates to the performance provided by the </w:t>
      </w:r>
      <w:r w:rsidR="00BF705A">
        <w:t>firm</w:t>
      </w:r>
      <w:r w:rsidR="006416F7">
        <w:t xml:space="preserve"> and allows a proper analysis on the growth and sustenance of the firm within its business grounds. In this assignment we will be discussing the various knowledge management models utilized by Sainsbury and analyse how they benefit an organization on a day to day basis.</w:t>
      </w:r>
    </w:p>
    <w:p w:rsidR="00B76BFB" w:rsidRDefault="00B76BFB" w:rsidP="00236446">
      <w:pPr>
        <w:pStyle w:val="Heading1"/>
      </w:pPr>
      <w:bookmarkStart w:id="1" w:name="_Toc56700740"/>
      <w:r w:rsidRPr="007B3C0B">
        <w:t>Company background</w:t>
      </w:r>
      <w:bookmarkEnd w:id="1"/>
    </w:p>
    <w:p w:rsidR="006416F7" w:rsidRPr="006416F7" w:rsidRDefault="006416F7" w:rsidP="00236446">
      <w:pPr>
        <w:spacing w:line="360" w:lineRule="auto"/>
      </w:pPr>
      <w:r>
        <w:t xml:space="preserve">Sainsbury is a UK based Supermarket Retain company that sells a large variety of products and maintain the </w:t>
      </w:r>
      <w:r w:rsidR="00BF705A">
        <w:t>retailer ship</w:t>
      </w:r>
      <w:r>
        <w:t xml:space="preserve"> of </w:t>
      </w:r>
      <w:r w:rsidR="00BF705A">
        <w:t>multiple</w:t>
      </w:r>
      <w:r>
        <w:t xml:space="preserve"> firms in UK. </w:t>
      </w:r>
      <w:r w:rsidR="00600043">
        <w:t xml:space="preserve">John James Sainsbury first established the company in 1922 in the </w:t>
      </w:r>
      <w:proofErr w:type="spellStart"/>
      <w:r w:rsidR="00600043">
        <w:t>Dury</w:t>
      </w:r>
      <w:proofErr w:type="spellEnd"/>
      <w:r w:rsidR="00600043">
        <w:t xml:space="preserve"> Lane of London in UK</w:t>
      </w:r>
      <w:r w:rsidR="00BF705A">
        <w:t>. The company is highly reputed in the Supermarket business and maintains the top 3 positions within its business grounds. The company maintains an employee base of 1,16,400 generating an annual revenue of 28.4 billion British pounds</w:t>
      </w:r>
      <w:r w:rsidR="002738E5">
        <w:t xml:space="preserve"> (</w:t>
      </w:r>
      <w:r w:rsidR="002738E5">
        <w:rPr>
          <w:shd w:val="clear" w:color="auto" w:fill="FFFFFF"/>
        </w:rPr>
        <w:t>Sainsburys.co.uk, 2020)</w:t>
      </w:r>
      <w:r w:rsidR="00BF705A">
        <w:t>.</w:t>
      </w:r>
    </w:p>
    <w:p w:rsidR="00AB6860" w:rsidRDefault="00AB6860" w:rsidP="00236446">
      <w:pPr>
        <w:pStyle w:val="Heading1"/>
      </w:pPr>
      <w:bookmarkStart w:id="2" w:name="_Toc56700741"/>
      <w:r>
        <w:t>Evaluation of t</w:t>
      </w:r>
      <w:r w:rsidR="001E6BFE">
        <w:t>h</w:t>
      </w:r>
      <w:r>
        <w:t xml:space="preserve">e </w:t>
      </w:r>
      <w:r w:rsidRPr="007B3C0B">
        <w:t>concept</w:t>
      </w:r>
      <w:bookmarkEnd w:id="2"/>
    </w:p>
    <w:p w:rsidR="00AD0EBF" w:rsidRDefault="00F67798" w:rsidP="00236446">
      <w:pPr>
        <w:pStyle w:val="Heading2"/>
        <w:spacing w:line="360" w:lineRule="auto"/>
      </w:pPr>
      <w:bookmarkStart w:id="3" w:name="_Toc56700742"/>
      <w:r>
        <w:t>Explanation of the relationship between data, information and knowledge</w:t>
      </w:r>
      <w:bookmarkEnd w:id="3"/>
    </w:p>
    <w:p w:rsidR="007B3C0B" w:rsidRDefault="007B3C0B" w:rsidP="00236446">
      <w:pPr>
        <w:spacing w:line="360" w:lineRule="auto"/>
      </w:pPr>
      <w:r>
        <w:t xml:space="preserve">Data, information and knowledge is </w:t>
      </w:r>
      <w:r w:rsidR="00236446">
        <w:t>very essential in the area</w:t>
      </w:r>
      <w:r>
        <w:t xml:space="preserve"> knowledge management to have effectiveness in the respective process to enhance the organisational activities in the better way. In that case, the data refers to the discrete objects, facts and events that is very important tin the area of managing knowledge assets in the organisational context to increase the efficiency in the process on large scale (</w:t>
      </w:r>
      <w:r>
        <w:rPr>
          <w:shd w:val="clear" w:color="auto" w:fill="FFFFFF"/>
        </w:rPr>
        <w:t xml:space="preserve">Abbas and </w:t>
      </w:r>
      <w:proofErr w:type="spellStart"/>
      <w:r>
        <w:rPr>
          <w:shd w:val="clear" w:color="auto" w:fill="FFFFFF"/>
        </w:rPr>
        <w:t>Sağsan</w:t>
      </w:r>
      <w:proofErr w:type="spellEnd"/>
      <w:r>
        <w:rPr>
          <w:shd w:val="clear" w:color="auto" w:fill="FFFFFF"/>
        </w:rPr>
        <w:t>, 2019)</w:t>
      </w:r>
      <w:r>
        <w:t>. In other words, the data can be stated as the unprocessed information that helps the organisation such as Sainsbury to make decisions in the critical conditions and situations. Data is presented in different categories to provide effective meaning of then include contents and figurers that helps the organisation to grow and make appropriate results in the process.</w:t>
      </w:r>
    </w:p>
    <w:p w:rsidR="007B3C0B" w:rsidRDefault="007B3C0B" w:rsidP="00236446">
      <w:pPr>
        <w:spacing w:line="360" w:lineRule="auto"/>
      </w:pPr>
      <w:r>
        <w:t>Information is generally known as the processed data and it is considered as one of the most important aspects of the organisation to have accuracy in the decision making process. It is also used in the organisation like Sainsbury as the meaningful figurers that is derived from the large set of data. The information can be views in two important categories and that are the structured and unstructured (</w:t>
      </w:r>
      <w:proofErr w:type="spellStart"/>
      <w:r>
        <w:rPr>
          <w:shd w:val="clear" w:color="auto" w:fill="FFFFFF"/>
        </w:rPr>
        <w:t>Bootz</w:t>
      </w:r>
      <w:proofErr w:type="spellEnd"/>
      <w:r>
        <w:rPr>
          <w:shd w:val="clear" w:color="auto" w:fill="FFFFFF"/>
        </w:rPr>
        <w:t xml:space="preserve"> </w:t>
      </w:r>
      <w:r>
        <w:rPr>
          <w:i/>
          <w:shd w:val="clear" w:color="auto" w:fill="FFFFFF"/>
        </w:rPr>
        <w:t>et al.,</w:t>
      </w:r>
      <w:r>
        <w:rPr>
          <w:shd w:val="clear" w:color="auto" w:fill="FFFFFF"/>
        </w:rPr>
        <w:t xml:space="preserve"> 2019)</w:t>
      </w:r>
      <w:r>
        <w:t xml:space="preserve">. The information is very important in the organisation as it is used in the information system to have effective values that the organisation can be using in different aspects of the business process as one of the best aspects of the knowledge assets. </w:t>
      </w:r>
      <w:r>
        <w:lastRenderedPageBreak/>
        <w:t xml:space="preserve">These are the effectiveness of the information that are used in the organisation to make the knowledge area of the organisation effective in terms of the business process. </w:t>
      </w:r>
    </w:p>
    <w:p w:rsidR="007B3C0B" w:rsidRDefault="007B3C0B" w:rsidP="00236446">
      <w:pPr>
        <w:spacing w:line="360" w:lineRule="auto"/>
      </w:pPr>
      <w:r>
        <w:t>The knowledge is the combination of the effective data and information that are used in the organisation to make every employee strong in the organisational context in order to have expected profit. It is also including the experience, jurisdiction and the judgement of the individual in order to be used in the business process to have maximum efficiency (</w:t>
      </w:r>
      <w:proofErr w:type="spellStart"/>
      <w:r>
        <w:rPr>
          <w:shd w:val="clear" w:color="auto" w:fill="FFFFFF"/>
        </w:rPr>
        <w:t>Heisig</w:t>
      </w:r>
      <w:proofErr w:type="spellEnd"/>
      <w:r>
        <w:rPr>
          <w:shd w:val="clear" w:color="auto" w:fill="FFFFFF"/>
        </w:rPr>
        <w:t xml:space="preserve"> </w:t>
      </w:r>
      <w:r>
        <w:rPr>
          <w:i/>
          <w:shd w:val="clear" w:color="auto" w:fill="FFFFFF"/>
        </w:rPr>
        <w:t>et al.,</w:t>
      </w:r>
      <w:r>
        <w:rPr>
          <w:shd w:val="clear" w:color="auto" w:fill="FFFFFF"/>
        </w:rPr>
        <w:t xml:space="preserve"> 2016)</w:t>
      </w:r>
      <w:r>
        <w:t xml:space="preserve">. The knowledge can also be described as the internalisation of information and data that are very effective to the organisational context to provide effective results in the related area. </w:t>
      </w:r>
    </w:p>
    <w:p w:rsidR="007B3C0B" w:rsidRDefault="007B3C0B" w:rsidP="00236446">
      <w:pPr>
        <w:spacing w:line="360" w:lineRule="auto"/>
      </w:pPr>
      <w:r>
        <w:t xml:space="preserve">Therefore, this is the relationship between the data, information and the knowledge and the appropriate combination of these elements are very essential for the respective organisation to have effective benefits and enhanced support in the activities and in operations. That is why Sainsbury must be focusing on this factors ton have perfect results in the process. </w:t>
      </w:r>
    </w:p>
    <w:p w:rsidR="00E56FA9" w:rsidRDefault="00E56FA9" w:rsidP="00236446">
      <w:pPr>
        <w:spacing w:line="360" w:lineRule="auto"/>
      </w:pPr>
      <w:r>
        <w:rPr>
          <w:noProof/>
          <w:lang w:val="en-IN" w:eastAsia="en-IN"/>
        </w:rPr>
        <w:drawing>
          <wp:anchor distT="0" distB="0" distL="114300" distR="114300" simplePos="0" relativeHeight="251658240" behindDoc="0" locked="0" layoutInCell="1" allowOverlap="1">
            <wp:simplePos x="0" y="0"/>
            <wp:positionH relativeFrom="column">
              <wp:posOffset>514985</wp:posOffset>
            </wp:positionH>
            <wp:positionV relativeFrom="paragraph">
              <wp:posOffset>94615</wp:posOffset>
            </wp:positionV>
            <wp:extent cx="4766310" cy="2391410"/>
            <wp:effectExtent l="38100" t="57150" r="110490" b="104140"/>
            <wp:wrapThrough wrapText="bothSides">
              <wp:wrapPolygon edited="0">
                <wp:start x="-173" y="-516"/>
                <wp:lineTo x="-173" y="22541"/>
                <wp:lineTo x="21928" y="22541"/>
                <wp:lineTo x="22014" y="22541"/>
                <wp:lineTo x="22101" y="21852"/>
                <wp:lineTo x="22101" y="-172"/>
                <wp:lineTo x="21928" y="-516"/>
                <wp:lineTo x="-173" y="-516"/>
              </wp:wrapPolygon>
            </wp:wrapThrough>
            <wp:docPr id="2" name="Picture 1"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4766310" cy="2391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E56FA9" w:rsidRDefault="00E56FA9" w:rsidP="00236446">
      <w:pPr>
        <w:spacing w:line="360" w:lineRule="auto"/>
      </w:pPr>
    </w:p>
    <w:p w:rsidR="00E56FA9" w:rsidRDefault="00E56FA9" w:rsidP="00236446">
      <w:pPr>
        <w:spacing w:line="360" w:lineRule="auto"/>
      </w:pPr>
    </w:p>
    <w:p w:rsidR="00E56FA9" w:rsidRDefault="00E56FA9" w:rsidP="00236446">
      <w:pPr>
        <w:spacing w:line="360" w:lineRule="auto"/>
      </w:pPr>
    </w:p>
    <w:p w:rsidR="00E56FA9" w:rsidRDefault="00E56FA9" w:rsidP="00236446">
      <w:pPr>
        <w:spacing w:line="360" w:lineRule="auto"/>
      </w:pPr>
    </w:p>
    <w:p w:rsidR="00E56FA9" w:rsidRDefault="00E56FA9" w:rsidP="00236446">
      <w:pPr>
        <w:spacing w:line="360" w:lineRule="auto"/>
      </w:pPr>
    </w:p>
    <w:p w:rsidR="00E56FA9" w:rsidRDefault="00E56FA9" w:rsidP="00236446">
      <w:pPr>
        <w:spacing w:line="360" w:lineRule="auto"/>
      </w:pPr>
    </w:p>
    <w:p w:rsidR="00E56FA9" w:rsidRDefault="00E56FA9" w:rsidP="00236446">
      <w:pPr>
        <w:spacing w:line="360" w:lineRule="auto"/>
      </w:pPr>
    </w:p>
    <w:p w:rsidR="00E56FA9" w:rsidRDefault="00E56FA9" w:rsidP="00236446">
      <w:pPr>
        <w:spacing w:line="360" w:lineRule="auto"/>
        <w:jc w:val="center"/>
        <w:rPr>
          <w:b/>
        </w:rPr>
      </w:pPr>
      <w:r w:rsidRPr="00E56FA9">
        <w:rPr>
          <w:b/>
        </w:rPr>
        <w:t>Figure 1: Relationship between the data, information and knowledge</w:t>
      </w:r>
    </w:p>
    <w:p w:rsidR="00E56FA9" w:rsidRPr="004C7BFC" w:rsidRDefault="007605B3" w:rsidP="00236446">
      <w:pPr>
        <w:spacing w:line="360" w:lineRule="auto"/>
        <w:jc w:val="center"/>
      </w:pPr>
      <w:r w:rsidRPr="004C7BFC">
        <w:t>(Source: Extracted from knowledge-management-tools.net, 2020)</w:t>
      </w:r>
    </w:p>
    <w:p w:rsidR="00E56FA9" w:rsidRPr="004C7BFC" w:rsidRDefault="00E56FA9" w:rsidP="00236446">
      <w:pPr>
        <w:spacing w:line="360" w:lineRule="auto"/>
      </w:pPr>
    </w:p>
    <w:p w:rsidR="00CE5A3C" w:rsidRDefault="00214116" w:rsidP="00236446">
      <w:pPr>
        <w:pStyle w:val="Heading2"/>
        <w:spacing w:line="360" w:lineRule="auto"/>
      </w:pPr>
      <w:bookmarkStart w:id="4" w:name="_Toc56700743"/>
      <w:r>
        <w:t>Explanation of the relationship between individual knowledge and organisational knowledge</w:t>
      </w:r>
      <w:bookmarkEnd w:id="4"/>
    </w:p>
    <w:p w:rsidR="007B3C0B" w:rsidRDefault="007B3C0B" w:rsidP="00236446">
      <w:pPr>
        <w:spacing w:line="360" w:lineRule="auto"/>
      </w:pPr>
      <w:r>
        <w:t xml:space="preserve">Individual knowledge is about the information and data that are learned from the various sources to increase the knowledge area in the perfect way to have effective results in the respective operations. Therefore, it is considered as the basic knowledge elements that are very </w:t>
      </w:r>
      <w:r>
        <w:lastRenderedPageBreak/>
        <w:t>important to be used in the different operations to have successful results (</w:t>
      </w:r>
      <w:proofErr w:type="spellStart"/>
      <w:r>
        <w:rPr>
          <w:shd w:val="clear" w:color="auto" w:fill="FFFFFF"/>
        </w:rPr>
        <w:t>Mohapatra</w:t>
      </w:r>
      <w:proofErr w:type="spellEnd"/>
      <w:r>
        <w:rPr>
          <w:shd w:val="clear" w:color="auto" w:fill="FFFFFF"/>
        </w:rPr>
        <w:t xml:space="preserve"> </w:t>
      </w:r>
      <w:r>
        <w:rPr>
          <w:i/>
          <w:shd w:val="clear" w:color="auto" w:fill="FFFFFF"/>
        </w:rPr>
        <w:t>et al.,</w:t>
      </w:r>
      <w:r>
        <w:rPr>
          <w:shd w:val="clear" w:color="auto" w:fill="FFFFFF"/>
        </w:rPr>
        <w:t xml:space="preserve"> 2016)</w:t>
      </w:r>
      <w:r>
        <w:t xml:space="preserve">. In other words, it can be described as the stored memory of the individual that is collected from the different sources and through the learning experiences to give positive impact to the applicable parts. </w:t>
      </w:r>
      <w:r w:rsidR="003B32A8">
        <w:t>In addition, the cognitive process</w:t>
      </w:r>
      <w:r>
        <w:t xml:space="preserve"> provides e every individual perfect opportunity to make every task simple and scalable. </w:t>
      </w:r>
    </w:p>
    <w:p w:rsidR="007B3C0B" w:rsidRDefault="007B3C0B" w:rsidP="00236446">
      <w:pPr>
        <w:spacing w:line="360" w:lineRule="auto"/>
      </w:pPr>
      <w:r>
        <w:t>On the other hand, the organisational knowledge is about the information that is very effective for the individual to apply on the organisations to achieve different targets and positive results. Therefore, the organisational knowledge is gathered through the organisational learning and experiences (</w:t>
      </w:r>
      <w:r>
        <w:rPr>
          <w:shd w:val="clear" w:color="auto" w:fill="FFFFFF"/>
        </w:rPr>
        <w:t xml:space="preserve">Martins </w:t>
      </w:r>
      <w:r>
        <w:rPr>
          <w:i/>
          <w:shd w:val="clear" w:color="auto" w:fill="FFFFFF"/>
        </w:rPr>
        <w:t>et al.,</w:t>
      </w:r>
      <w:r>
        <w:rPr>
          <w:shd w:val="clear" w:color="auto" w:fill="FFFFFF"/>
        </w:rPr>
        <w:t xml:space="preserve"> 2019)</w:t>
      </w:r>
      <w:r>
        <w:t xml:space="preserve">. The organisational knowledge is considered as the application of the individual knowledge that are modified with respect to the organisational activities to have enhanced results. In this case, the organisational knowledge in basically gathered by the training and development programme and by the working experiences in different areas to provide excellence services to the organisation to achieve the respective services. </w:t>
      </w:r>
    </w:p>
    <w:p w:rsidR="007B3C0B" w:rsidRDefault="007B3C0B" w:rsidP="00236446">
      <w:pPr>
        <w:spacing w:line="360" w:lineRule="auto"/>
      </w:pPr>
      <w:r>
        <w:t>In this area, it is very important to use the organisational knowledge and individual knowledge in the organisation such as Sainsbury to have effective results in the business process. It is the responsibility of the respective HR department to use every employee on the base of the knowledge areas to have effective services in the activities and operations in the perfect way. In that case, the employees should also have effective amount of information about the organisation procedure and applications to perform in the best possible way to have effective opportunity of promotion to more effective context.</w:t>
      </w:r>
    </w:p>
    <w:p w:rsidR="00292177" w:rsidRDefault="00292177" w:rsidP="00236446">
      <w:pPr>
        <w:spacing w:line="360" w:lineRule="auto"/>
      </w:pPr>
      <w:r>
        <w:rPr>
          <w:noProof/>
          <w:lang w:val="en-IN" w:eastAsia="en-IN"/>
        </w:rPr>
        <w:lastRenderedPageBreak/>
        <w:drawing>
          <wp:inline distT="0" distB="0" distL="0" distR="0">
            <wp:extent cx="5735118" cy="3506525"/>
            <wp:effectExtent l="38100" t="57150" r="113232" b="93925"/>
            <wp:docPr id="3" name="Picture 2" descr="chapter-1-the-knowledge-context-25-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pter-1-the-knowledge-context-25-728.jpg"/>
                    <pic:cNvPicPr/>
                  </pic:nvPicPr>
                  <pic:blipFill>
                    <a:blip r:embed="rId9"/>
                    <a:stretch>
                      <a:fillRect/>
                    </a:stretch>
                  </pic:blipFill>
                  <pic:spPr>
                    <a:xfrm>
                      <a:off x="0" y="0"/>
                      <a:ext cx="5731510" cy="35043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92177" w:rsidRDefault="00292177" w:rsidP="00236446">
      <w:pPr>
        <w:spacing w:line="360" w:lineRule="auto"/>
        <w:jc w:val="center"/>
        <w:rPr>
          <w:b/>
        </w:rPr>
      </w:pPr>
      <w:r w:rsidRPr="0029160B">
        <w:rPr>
          <w:b/>
        </w:rPr>
        <w:t>Figure 2: Relationship between the individual and organisational knowledge</w:t>
      </w:r>
    </w:p>
    <w:p w:rsidR="0029160B" w:rsidRPr="0029160B" w:rsidRDefault="0029160B" w:rsidP="00236446">
      <w:pPr>
        <w:spacing w:line="360" w:lineRule="auto"/>
        <w:jc w:val="center"/>
        <w:rPr>
          <w:b/>
        </w:rPr>
      </w:pPr>
      <w:r>
        <w:rPr>
          <w:b/>
        </w:rPr>
        <w:t xml:space="preserve">(Source: </w:t>
      </w:r>
      <w:r w:rsidRPr="007D12E1">
        <w:rPr>
          <w:shd w:val="clear" w:color="auto" w:fill="FFFFFF"/>
        </w:rPr>
        <w:t>Au</w:t>
      </w:r>
      <w:r>
        <w:rPr>
          <w:shd w:val="clear" w:color="auto" w:fill="FFFFFF"/>
        </w:rPr>
        <w:t xml:space="preserve"> </w:t>
      </w:r>
      <w:r w:rsidRPr="0029160B">
        <w:rPr>
          <w:i/>
          <w:shd w:val="clear" w:color="auto" w:fill="FFFFFF"/>
        </w:rPr>
        <w:t>et al.,</w:t>
      </w:r>
      <w:r>
        <w:rPr>
          <w:shd w:val="clear" w:color="auto" w:fill="FFFFFF"/>
        </w:rPr>
        <w:t xml:space="preserve"> 2019)</w:t>
      </w:r>
    </w:p>
    <w:p w:rsidR="00746821" w:rsidRDefault="00DF4D7F" w:rsidP="00236446">
      <w:pPr>
        <w:pStyle w:val="Heading2"/>
        <w:spacing w:line="360" w:lineRule="auto"/>
      </w:pPr>
      <w:bookmarkStart w:id="5" w:name="_Toc56700744"/>
      <w:r>
        <w:t>Application of analysis and modelling techniques to identify knowledge asset</w:t>
      </w:r>
      <w:bookmarkEnd w:id="5"/>
    </w:p>
    <w:p w:rsidR="007B3C0B" w:rsidRDefault="007B3C0B" w:rsidP="00236446">
      <w:pPr>
        <w:spacing w:line="360" w:lineRule="auto"/>
      </w:pPr>
      <w:r>
        <w:t xml:space="preserve">Knowledge model is about the process of capturing, sharing, improving and aggregating the knowledge elements that ar6e every essential to the organisations to provide efficiency to the applications regarding the knowledge management. In the given context, organisation such as Sainsbury need to implement the knowledge models in the organisational context to have effective services in the activities and operations. The organisation must be assessing different types of knowledge models in the perfect way to identify the actual model that will be giving benefits to the organisation regarding the area of capturing knowledge. In the given context there are few knowledge models have been identified to- have efficiency in the services that re related to the knowledge model. </w:t>
      </w:r>
    </w:p>
    <w:p w:rsidR="007B3C0B" w:rsidRDefault="007B3C0B" w:rsidP="00236446">
      <w:pPr>
        <w:pStyle w:val="ListParagraph"/>
        <w:numPr>
          <w:ilvl w:val="0"/>
          <w:numId w:val="3"/>
        </w:numPr>
        <w:spacing w:line="360" w:lineRule="auto"/>
        <w:rPr>
          <w:b/>
          <w:i/>
        </w:rPr>
      </w:pPr>
      <w:r>
        <w:rPr>
          <w:b/>
          <w:i/>
        </w:rPr>
        <w:t>Selective model</w:t>
      </w:r>
    </w:p>
    <w:p w:rsidR="007B3C0B" w:rsidRDefault="007B3C0B" w:rsidP="00236446">
      <w:pPr>
        <w:spacing w:line="360" w:lineRule="auto"/>
      </w:pPr>
      <w:r>
        <w:t xml:space="preserve">It is the kind of model that is widely used in the organisation to provide effective support in the decision making activities the perfect way and to have effective information during the analysis and evaluation programme. The selective model is considered as one of the most effective models that needs to be implemented to have accuracy in the knowledge capturing and sharing activities. The following knowledge is very effective at distinguishing between the cardinal </w:t>
      </w:r>
      <w:r>
        <w:lastRenderedPageBreak/>
        <w:t>and ordinal results (</w:t>
      </w:r>
      <w:proofErr w:type="spellStart"/>
      <w:r>
        <w:rPr>
          <w:shd w:val="clear" w:color="auto" w:fill="FFFFFF"/>
        </w:rPr>
        <w:t>Shakerian</w:t>
      </w:r>
      <w:proofErr w:type="spellEnd"/>
      <w:r>
        <w:rPr>
          <w:shd w:val="clear" w:color="auto" w:fill="FFFFFF"/>
        </w:rPr>
        <w:t xml:space="preserve"> </w:t>
      </w:r>
      <w:r>
        <w:rPr>
          <w:i/>
          <w:shd w:val="clear" w:color="auto" w:fill="FFFFFF"/>
        </w:rPr>
        <w:t>et al.,</w:t>
      </w:r>
      <w:r>
        <w:rPr>
          <w:shd w:val="clear" w:color="auto" w:fill="FFFFFF"/>
        </w:rPr>
        <w:t xml:space="preserve"> 2016)</w:t>
      </w:r>
      <w:r>
        <w:t xml:space="preserve">. The most beneficial services of the following model are in the area of uncertain decisions and to make critical decision in case of complex situations. Therefore, using this kind of model, Sainsbury can be delivering absolute performance in the business by making appropriate decisions to capture and share knowledge between the employees to perform in better way. </w:t>
      </w:r>
    </w:p>
    <w:p w:rsidR="007B3C0B" w:rsidRDefault="007B3C0B" w:rsidP="00236446">
      <w:pPr>
        <w:pStyle w:val="ListParagraph"/>
        <w:numPr>
          <w:ilvl w:val="0"/>
          <w:numId w:val="3"/>
        </w:numPr>
        <w:spacing w:line="360" w:lineRule="auto"/>
        <w:rPr>
          <w:b/>
          <w:i/>
        </w:rPr>
      </w:pPr>
      <w:r>
        <w:rPr>
          <w:b/>
          <w:i/>
        </w:rPr>
        <w:t xml:space="preserve">Analytic model </w:t>
      </w:r>
    </w:p>
    <w:p w:rsidR="007B3C0B" w:rsidRDefault="007B3C0B" w:rsidP="00236446">
      <w:pPr>
        <w:spacing w:line="360" w:lineRule="auto"/>
      </w:pPr>
      <w:r>
        <w:t>This type of model is generally used in the organisation to analyse the pre-selected decisions in the perfect way to identify the actual factors that has been affecting the decision of the organisation on large scale. it is very effective at analysing the risk, advantages and requirements related to the decision that have been taken regarding the management activities of the effective knowledge elements (</w:t>
      </w:r>
      <w:proofErr w:type="spellStart"/>
      <w:r>
        <w:rPr>
          <w:shd w:val="clear" w:color="auto" w:fill="FFFFFF"/>
        </w:rPr>
        <w:t>Zaim</w:t>
      </w:r>
      <w:proofErr w:type="spellEnd"/>
      <w:r>
        <w:rPr>
          <w:shd w:val="clear" w:color="auto" w:fill="FFFFFF"/>
        </w:rPr>
        <w:t xml:space="preserve"> </w:t>
      </w:r>
      <w:r>
        <w:rPr>
          <w:i/>
          <w:shd w:val="clear" w:color="auto" w:fill="FFFFFF"/>
        </w:rPr>
        <w:t>et al.,</w:t>
      </w:r>
      <w:r>
        <w:rPr>
          <w:shd w:val="clear" w:color="auto" w:fill="FFFFFF"/>
        </w:rPr>
        <w:t xml:space="preserve"> 2019)</w:t>
      </w:r>
      <w:r>
        <w:t xml:space="preserve">. Therefore, using this model, organisation such as Sainsbury can be having effective benefit in the area of understanding the potential risk factors that has been influencing the organisation process regarding the knowledge elements. </w:t>
      </w:r>
    </w:p>
    <w:p w:rsidR="007B3C0B" w:rsidRDefault="007B3C0B" w:rsidP="00236446">
      <w:pPr>
        <w:pStyle w:val="ListParagraph"/>
        <w:numPr>
          <w:ilvl w:val="0"/>
          <w:numId w:val="3"/>
        </w:numPr>
        <w:spacing w:line="360" w:lineRule="auto"/>
        <w:rPr>
          <w:b/>
          <w:i/>
        </w:rPr>
      </w:pPr>
      <w:r>
        <w:rPr>
          <w:b/>
          <w:i/>
        </w:rPr>
        <w:t xml:space="preserve">Instructive model </w:t>
      </w:r>
    </w:p>
    <w:p w:rsidR="007B3C0B" w:rsidRDefault="007B3C0B" w:rsidP="00236446">
      <w:pPr>
        <w:spacing w:line="360" w:lineRule="auto"/>
      </w:pPr>
      <w:r>
        <w:t>This is one of the most effective models in the organisational perspective as it helps the organisation to find the best practices that are very effective to capture and share knowledge among the employees to enhance their performance. It is also very effective at generating absolute solutions that can be very productive for the organisations like Sainsbury to mitigate the issues regarding the area of knowledge management.</w:t>
      </w:r>
    </w:p>
    <w:p w:rsidR="00A2053C" w:rsidRDefault="00C0527E" w:rsidP="00236446">
      <w:pPr>
        <w:pStyle w:val="Heading2"/>
        <w:spacing w:line="360" w:lineRule="auto"/>
      </w:pPr>
      <w:bookmarkStart w:id="6" w:name="_Toc56700745"/>
      <w:r>
        <w:t>Evaluation of the actual and potential knowledge asset</w:t>
      </w:r>
      <w:bookmarkEnd w:id="6"/>
    </w:p>
    <w:p w:rsidR="007B3C0B" w:rsidRDefault="007B3C0B" w:rsidP="00236446">
      <w:pPr>
        <w:spacing w:line="360" w:lineRule="auto"/>
      </w:pPr>
      <w:r>
        <w:t xml:space="preserve">In present days the Importance of the knowledge assets are very high as it determines the scalability of the organisational process to have accuracy in the activities related to the knowledge management process. The organisational knowledge assets are referring to the organisation resources that are very useful in the area of controlling the knowledge management process to provide effective amount of support to the organisation to fulfil the target regarding the area of capturing and sharing knowledge. In the given context it is very important to the organisation such as Sainsbury to manage the knowledge assets in the perfect way to have efficient services in business and in the employee performances. </w:t>
      </w:r>
    </w:p>
    <w:p w:rsidR="007B3C0B" w:rsidRPr="007B3C0B" w:rsidRDefault="007B3C0B" w:rsidP="00236446">
      <w:pPr>
        <w:pStyle w:val="ListParagraph"/>
        <w:numPr>
          <w:ilvl w:val="0"/>
          <w:numId w:val="5"/>
        </w:numPr>
        <w:spacing w:line="360" w:lineRule="auto"/>
      </w:pPr>
      <w:r w:rsidRPr="007B3C0B">
        <w:rPr>
          <w:b/>
          <w:i/>
        </w:rPr>
        <w:t xml:space="preserve">Work </w:t>
      </w:r>
      <w:proofErr w:type="spellStart"/>
      <w:r w:rsidRPr="007B3C0B">
        <w:rPr>
          <w:b/>
          <w:i/>
        </w:rPr>
        <w:t>force:</w:t>
      </w:r>
      <w:r w:rsidRPr="007B3C0B">
        <w:t>Work</w:t>
      </w:r>
      <w:proofErr w:type="spellEnd"/>
      <w:r w:rsidRPr="007B3C0B">
        <w:t xml:space="preserve"> force is considered as one of the most important knowledge assets in the organisation as the workface are effective at performing different activities on the basis of the knowledge elements to achieve the respective targets in the prefect way </w:t>
      </w:r>
      <w:r w:rsidRPr="007B3C0B">
        <w:lastRenderedPageBreak/>
        <w:t>(Hwang et al., 2018). The employees are one of the most effective human resources to the organisation, therefore they are the most important knowledge asset who are capable of contributing at the highest level to the organisational targets.</w:t>
      </w:r>
    </w:p>
    <w:p w:rsidR="007B3C0B" w:rsidRDefault="007B3C0B" w:rsidP="00236446">
      <w:pPr>
        <w:pStyle w:val="ListParagraph"/>
        <w:numPr>
          <w:ilvl w:val="0"/>
          <w:numId w:val="5"/>
        </w:numPr>
        <w:spacing w:line="360" w:lineRule="auto"/>
      </w:pPr>
      <w:r w:rsidRPr="007B3C0B">
        <w:rPr>
          <w:b/>
          <w:i/>
        </w:rPr>
        <w:t>Information system:</w:t>
      </w:r>
      <w:r>
        <w:t xml:space="preserve"> The information system is also another essential parts of the organisation to provide effectiveness to the performance of the employees by enhancing the process of knowledge capturing in the best possible way. In that case, Sainsbury must be managing the IS system in the perfect way to have absolute efficiency in the services related to the knowledge management (</w:t>
      </w:r>
      <w:r w:rsidRPr="007B3C0B">
        <w:rPr>
          <w:shd w:val="clear" w:color="auto" w:fill="FFFFFF"/>
        </w:rPr>
        <w:t>Martinez-</w:t>
      </w:r>
      <w:proofErr w:type="spellStart"/>
      <w:r w:rsidRPr="007B3C0B">
        <w:rPr>
          <w:shd w:val="clear" w:color="auto" w:fill="FFFFFF"/>
        </w:rPr>
        <w:t>Conesa</w:t>
      </w:r>
      <w:proofErr w:type="spellEnd"/>
      <w:r w:rsidRPr="007B3C0B">
        <w:rPr>
          <w:shd w:val="clear" w:color="auto" w:fill="FFFFFF"/>
        </w:rPr>
        <w:t xml:space="preserve"> </w:t>
      </w:r>
      <w:r w:rsidRPr="007B3C0B">
        <w:rPr>
          <w:i/>
          <w:shd w:val="clear" w:color="auto" w:fill="FFFFFF"/>
        </w:rPr>
        <w:t>et al.,</w:t>
      </w:r>
      <w:r w:rsidRPr="007B3C0B">
        <w:rPr>
          <w:shd w:val="clear" w:color="auto" w:fill="FFFFFF"/>
        </w:rPr>
        <w:t xml:space="preserve"> 2017)</w:t>
      </w:r>
      <w:r>
        <w:t>. In order to have benefits in the process of capturing knowledge from different sources, there are no better way than using the information technologies with proper efficiency.</w:t>
      </w:r>
    </w:p>
    <w:p w:rsidR="007B3C0B" w:rsidRDefault="007B3C0B" w:rsidP="00236446">
      <w:pPr>
        <w:pStyle w:val="ListParagraph"/>
        <w:numPr>
          <w:ilvl w:val="0"/>
          <w:numId w:val="5"/>
        </w:numPr>
        <w:spacing w:line="360" w:lineRule="auto"/>
      </w:pPr>
      <w:r w:rsidRPr="007B3C0B">
        <w:rPr>
          <w:b/>
          <w:i/>
        </w:rPr>
        <w:t>Technical skills of the employees:</w:t>
      </w:r>
      <w:r>
        <w:t xml:space="preserve"> The technical skills and capabilities of the respective organisations also considered as the valuable asset of the organisation to perform different activities of the knowledge management programme. In the given context, it is very important to the organisation like Sainsbury to use the employee skill and talents in the respective and required area to have enhanced services in the business with respect to the knowledge management process (</w:t>
      </w:r>
      <w:r w:rsidRPr="007B3C0B">
        <w:rPr>
          <w:shd w:val="clear" w:color="auto" w:fill="FFFFFF"/>
        </w:rPr>
        <w:t xml:space="preserve">del Rosario Pérez-Salazar </w:t>
      </w:r>
      <w:r w:rsidRPr="007B3C0B">
        <w:rPr>
          <w:i/>
          <w:shd w:val="clear" w:color="auto" w:fill="FFFFFF"/>
        </w:rPr>
        <w:t>et al.,</w:t>
      </w:r>
      <w:r w:rsidRPr="007B3C0B">
        <w:rPr>
          <w:shd w:val="clear" w:color="auto" w:fill="FFFFFF"/>
        </w:rPr>
        <w:t xml:space="preserve"> 2017)</w:t>
      </w:r>
      <w:r>
        <w:t>.</w:t>
      </w:r>
    </w:p>
    <w:p w:rsidR="007B3C0B" w:rsidRPr="007B3C0B" w:rsidRDefault="007B3C0B" w:rsidP="00236446">
      <w:pPr>
        <w:pStyle w:val="ListParagraph"/>
        <w:numPr>
          <w:ilvl w:val="0"/>
          <w:numId w:val="5"/>
        </w:numPr>
        <w:spacing w:line="360" w:lineRule="auto"/>
      </w:pPr>
      <w:proofErr w:type="spellStart"/>
      <w:r w:rsidRPr="007B3C0B">
        <w:rPr>
          <w:b/>
          <w:bCs/>
          <w:i/>
        </w:rPr>
        <w:t>Stakeholders</w:t>
      </w:r>
      <w:r w:rsidRPr="007B3C0B">
        <w:rPr>
          <w:i/>
        </w:rPr>
        <w:t>:</w:t>
      </w:r>
      <w:r w:rsidRPr="007B3C0B">
        <w:t>Stakeholders</w:t>
      </w:r>
      <w:proofErr w:type="spellEnd"/>
      <w:r w:rsidRPr="007B3C0B">
        <w:t xml:space="preserve"> are considered as the best knowledge assets of the organisation to capture and share effective knowledge elements among the employees and to manage the organisational knowledge activities. There are various types of stakeholders are included in the Sainsbury, who are effective in the relevant areas to improve the organisational operations related to the business process.</w:t>
      </w:r>
    </w:p>
    <w:p w:rsidR="007B3C0B" w:rsidRDefault="00D46F0A" w:rsidP="00236446">
      <w:pPr>
        <w:spacing w:line="360" w:lineRule="auto"/>
      </w:pPr>
      <w:r>
        <w:rPr>
          <w:noProof/>
          <w:lang w:val="en-IN" w:eastAsia="en-IN"/>
        </w:rPr>
        <w:lastRenderedPageBreak/>
        <w:drawing>
          <wp:inline distT="0" distB="0" distL="0" distR="0">
            <wp:extent cx="5586620" cy="3649649"/>
            <wp:effectExtent l="38100" t="57150" r="109330" b="103201"/>
            <wp:docPr id="5" name="Picture 4"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0"/>
                    <a:stretch>
                      <a:fillRect/>
                    </a:stretch>
                  </pic:blipFill>
                  <pic:spPr>
                    <a:xfrm>
                      <a:off x="0" y="0"/>
                      <a:ext cx="5590522" cy="36521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46F0A" w:rsidRDefault="00D46F0A" w:rsidP="00236446">
      <w:pPr>
        <w:spacing w:line="360" w:lineRule="auto"/>
        <w:jc w:val="center"/>
        <w:rPr>
          <w:b/>
        </w:rPr>
      </w:pPr>
      <w:r w:rsidRPr="006E429B">
        <w:rPr>
          <w:b/>
        </w:rPr>
        <w:t xml:space="preserve">Figure </w:t>
      </w:r>
      <w:r w:rsidR="000955EF" w:rsidRPr="006E429B">
        <w:rPr>
          <w:b/>
        </w:rPr>
        <w:t xml:space="preserve">2: </w:t>
      </w:r>
      <w:r w:rsidR="006E429B" w:rsidRPr="006E429B">
        <w:rPr>
          <w:b/>
        </w:rPr>
        <w:t>Knowledge asset</w:t>
      </w:r>
    </w:p>
    <w:p w:rsidR="006E429B" w:rsidRPr="006E429B" w:rsidRDefault="006E429B" w:rsidP="00236446">
      <w:pPr>
        <w:spacing w:line="360" w:lineRule="auto"/>
        <w:jc w:val="center"/>
        <w:rPr>
          <w:b/>
        </w:rPr>
      </w:pPr>
      <w:r>
        <w:rPr>
          <w:b/>
        </w:rPr>
        <w:t xml:space="preserve">(Source: </w:t>
      </w:r>
      <w:proofErr w:type="spellStart"/>
      <w:r>
        <w:rPr>
          <w:shd w:val="clear" w:color="auto" w:fill="FFFFFF"/>
        </w:rPr>
        <w:t>Bootz</w:t>
      </w:r>
      <w:proofErr w:type="spellEnd"/>
      <w:r>
        <w:rPr>
          <w:shd w:val="clear" w:color="auto" w:fill="FFFFFF"/>
        </w:rPr>
        <w:t xml:space="preserve"> </w:t>
      </w:r>
      <w:r w:rsidRPr="006E429B">
        <w:rPr>
          <w:i/>
          <w:shd w:val="clear" w:color="auto" w:fill="FFFFFF"/>
        </w:rPr>
        <w:t xml:space="preserve">et al., </w:t>
      </w:r>
      <w:r>
        <w:rPr>
          <w:shd w:val="clear" w:color="auto" w:fill="FFFFFF"/>
        </w:rPr>
        <w:t>2019)</w:t>
      </w:r>
    </w:p>
    <w:p w:rsidR="006A38B4" w:rsidRPr="007B3C0B" w:rsidRDefault="006A38B4" w:rsidP="00236446">
      <w:pPr>
        <w:pStyle w:val="Heading1"/>
      </w:pPr>
      <w:bookmarkStart w:id="7" w:name="_Toc56700746"/>
      <w:r w:rsidRPr="007B3C0B">
        <w:t>Knowledge management process</w:t>
      </w:r>
      <w:bookmarkEnd w:id="7"/>
    </w:p>
    <w:p w:rsidR="00C0527E" w:rsidRPr="007B3C0B" w:rsidRDefault="00DB731D" w:rsidP="00236446">
      <w:pPr>
        <w:pStyle w:val="Heading2"/>
        <w:spacing w:line="360" w:lineRule="auto"/>
      </w:pPr>
      <w:bookmarkStart w:id="8" w:name="_Toc56700747"/>
      <w:r w:rsidRPr="007B3C0B">
        <w:t>Creation of knowledge</w:t>
      </w:r>
      <w:bookmarkEnd w:id="8"/>
    </w:p>
    <w:p w:rsidR="00BD2341" w:rsidRDefault="00E302D6" w:rsidP="00236446">
      <w:pPr>
        <w:spacing w:line="360" w:lineRule="auto"/>
      </w:pPr>
      <w:r>
        <w:t xml:space="preserve">Knowledge management can be considered as one of the major functionalities that affect the entire mechanism of the </w:t>
      </w:r>
      <w:r w:rsidR="00BD2341">
        <w:t xml:space="preserve">organization and decide on the sustenance of the firm. Knowledge creation coins as base section of the knowledge management process. This process can be divided into three major </w:t>
      </w:r>
      <w:proofErr w:type="spellStart"/>
      <w:r w:rsidR="00BF705A">
        <w:t>steps,they</w:t>
      </w:r>
      <w:proofErr w:type="spellEnd"/>
      <w:r w:rsidR="00BD2341">
        <w:t xml:space="preserve"> are:</w:t>
      </w:r>
    </w:p>
    <w:p w:rsidR="00BD2341" w:rsidRDefault="00BD2341" w:rsidP="00236446">
      <w:pPr>
        <w:spacing w:line="360" w:lineRule="auto"/>
      </w:pPr>
      <w:r>
        <w:t xml:space="preserve">Practice – It is important to understand that the knowledge with respect to the </w:t>
      </w:r>
      <w:r w:rsidR="00BF705A">
        <w:t>organizational</w:t>
      </w:r>
      <w:r>
        <w:t xml:space="preserve"> ex</w:t>
      </w:r>
      <w:r w:rsidR="00B512C8">
        <w:t>p</w:t>
      </w:r>
      <w:r>
        <w:t>eri</w:t>
      </w:r>
      <w:r w:rsidR="00B512C8">
        <w:t>en</w:t>
      </w:r>
      <w:r>
        <w:t xml:space="preserve">ce comes from practice that provides a person with working experience and professional efficiency. It can be said that the entire mechanism of the </w:t>
      </w:r>
      <w:r w:rsidR="00B512C8">
        <w:t>organization largely resides on the skillset possessed by the work force that remains mainly structured around the organizational structure that has been built</w:t>
      </w:r>
      <w:r w:rsidR="007D12E1">
        <w:t xml:space="preserve"> (</w:t>
      </w:r>
      <w:proofErr w:type="spellStart"/>
      <w:r w:rsidR="007D12E1" w:rsidRPr="007D12E1">
        <w:rPr>
          <w:shd w:val="clear" w:color="auto" w:fill="FFFFFF"/>
        </w:rPr>
        <w:t>Hwang</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2018</w:t>
      </w:r>
      <w:r w:rsidR="007D12E1">
        <w:t>)</w:t>
      </w:r>
      <w:r w:rsidR="00B512C8">
        <w:t xml:space="preserve">. </w:t>
      </w:r>
      <w:proofErr w:type="spellStart"/>
      <w:r w:rsidR="00B512C8">
        <w:t>T</w:t>
      </w:r>
      <w:r w:rsidR="007D12E1">
        <w:t>o</w:t>
      </w:r>
      <w:r w:rsidR="00BF705A">
        <w:t>improve</w:t>
      </w:r>
      <w:proofErr w:type="spellEnd"/>
      <w:r w:rsidR="00B512C8">
        <w:t xml:space="preserve"> the organizational </w:t>
      </w:r>
      <w:r w:rsidR="00BF705A">
        <w:t>performance,</w:t>
      </w:r>
      <w:r w:rsidR="00B512C8">
        <w:t xml:space="preserve"> knowledge creation becomes a vital phase and the initiation of that phase starts with the practice of the </w:t>
      </w:r>
      <w:r w:rsidR="00BF705A">
        <w:t>organizational</w:t>
      </w:r>
      <w:r w:rsidR="00B512C8">
        <w:t xml:space="preserve"> skillset possessed by the work force. Sainsbury maintains an extremely high amount of organizational efficiency in the aspect of knowledge management by the </w:t>
      </w:r>
      <w:r w:rsidR="00BF705A">
        <w:t>enhancing</w:t>
      </w:r>
      <w:r w:rsidR="00B512C8">
        <w:t xml:space="preserve"> the practice procedure of the skillset present within the work force using trained </w:t>
      </w:r>
      <w:r w:rsidR="00BF705A">
        <w:t>professionals</w:t>
      </w:r>
      <w:r w:rsidR="00B512C8">
        <w:t>.</w:t>
      </w:r>
    </w:p>
    <w:p w:rsidR="00BD2341" w:rsidRPr="004416B1" w:rsidRDefault="00BD2341" w:rsidP="00236446">
      <w:pPr>
        <w:spacing w:line="360" w:lineRule="auto"/>
        <w:rPr>
          <w:b/>
          <w:i/>
        </w:rPr>
      </w:pPr>
      <w:r w:rsidRPr="004416B1">
        <w:rPr>
          <w:b/>
          <w:i/>
        </w:rPr>
        <w:lastRenderedPageBreak/>
        <w:t xml:space="preserve">Interaction </w:t>
      </w:r>
    </w:p>
    <w:p w:rsidR="00B512C8" w:rsidRDefault="00B512C8" w:rsidP="00236446">
      <w:pPr>
        <w:spacing w:line="360" w:lineRule="auto"/>
      </w:pPr>
      <w:r>
        <w:t xml:space="preserve">Interaction becomes avital part of knowledge creation as the knowledge transfer resides majorly on the divisional section of the working class that remains </w:t>
      </w:r>
      <w:r w:rsidR="00BF705A">
        <w:t>centred</w:t>
      </w:r>
      <w:r>
        <w:t xml:space="preserve"> around the sharing of the skillset </w:t>
      </w:r>
      <w:r w:rsidR="00BF705A">
        <w:t>acquired</w:t>
      </w:r>
      <w:r>
        <w:t xml:space="preserve"> in the company. </w:t>
      </w:r>
      <w:r w:rsidR="00BF705A">
        <w:t>Sainsbury</w:t>
      </w:r>
      <w:r>
        <w:t xml:space="preserve"> ensures to maintains the process of knowledge creation through the process of interaction by facilitating a high level of communication system that allows the employees to increase their skill base.</w:t>
      </w:r>
    </w:p>
    <w:p w:rsidR="00BD2341" w:rsidRPr="004416B1" w:rsidRDefault="00B512C8" w:rsidP="00236446">
      <w:pPr>
        <w:spacing w:line="360" w:lineRule="auto"/>
        <w:rPr>
          <w:b/>
          <w:i/>
        </w:rPr>
      </w:pPr>
      <w:r w:rsidRPr="004416B1">
        <w:rPr>
          <w:b/>
          <w:i/>
        </w:rPr>
        <w:t>E</w:t>
      </w:r>
      <w:r w:rsidR="00BD2341" w:rsidRPr="004416B1">
        <w:rPr>
          <w:b/>
          <w:i/>
        </w:rPr>
        <w:t>ducation</w:t>
      </w:r>
    </w:p>
    <w:p w:rsidR="00B512C8" w:rsidRPr="00E302D6" w:rsidRDefault="00B512C8" w:rsidP="00236446">
      <w:pPr>
        <w:spacing w:line="360" w:lineRule="auto"/>
      </w:pPr>
      <w:r>
        <w:t xml:space="preserve">The organizational skillset required by the firm always revolves around the architecture and infrastructure built on the </w:t>
      </w:r>
      <w:r w:rsidR="00BF705A">
        <w:t>functionalities</w:t>
      </w:r>
      <w:r>
        <w:t xml:space="preserve"> that the company </w:t>
      </w:r>
      <w:r w:rsidR="00BF705A">
        <w:t>is</w:t>
      </w:r>
      <w:r>
        <w:t xml:space="preserve"> bound to </w:t>
      </w:r>
      <w:r w:rsidR="00BF705A">
        <w:t>perform</w:t>
      </w:r>
      <w:r>
        <w:t xml:space="preserve"> in its operating market</w:t>
      </w:r>
      <w:r w:rsidR="007D12E1">
        <w:t xml:space="preserve"> (</w:t>
      </w:r>
      <w:proofErr w:type="spellStart"/>
      <w:r w:rsidR="007D12E1" w:rsidRPr="007D12E1">
        <w:rPr>
          <w:shd w:val="clear" w:color="auto" w:fill="FFFFFF"/>
        </w:rPr>
        <w:t>Świgoń</w:t>
      </w:r>
      <w:proofErr w:type="spellEnd"/>
      <w:r w:rsidR="007D12E1" w:rsidRPr="007D12E1">
        <w:rPr>
          <w:shd w:val="clear" w:color="auto" w:fill="FFFFFF"/>
        </w:rPr>
        <w:t>, and Weber, 2017</w:t>
      </w:r>
      <w:r w:rsidR="007D12E1">
        <w:t>)</w:t>
      </w:r>
      <w:r>
        <w:t xml:space="preserve">. It is important to understand that the entire mechanism largely understates </w:t>
      </w:r>
      <w:r w:rsidR="00BF705A">
        <w:t>the fact</w:t>
      </w:r>
      <w:r w:rsidR="005552B7">
        <w:t xml:space="preserve"> that it becomes essential for an organization to present certain skillset within the </w:t>
      </w:r>
      <w:r w:rsidR="00BF705A">
        <w:t>working</w:t>
      </w:r>
      <w:r w:rsidR="005552B7">
        <w:t xml:space="preserve"> environment that allow s them to grow which can only come from education with respect to the additional skillset required by an employee for </w:t>
      </w:r>
      <w:r w:rsidR="00BF705A">
        <w:t>self-development</w:t>
      </w:r>
    </w:p>
    <w:p w:rsidR="00DB731D" w:rsidRPr="007B3C0B" w:rsidRDefault="00E33A19" w:rsidP="00236446">
      <w:pPr>
        <w:pStyle w:val="Heading2"/>
        <w:spacing w:line="360" w:lineRule="auto"/>
      </w:pPr>
      <w:bookmarkStart w:id="9" w:name="_Toc56700748"/>
      <w:r w:rsidRPr="007B3C0B">
        <w:t>Storing of knowledge</w:t>
      </w:r>
      <w:bookmarkEnd w:id="9"/>
    </w:p>
    <w:p w:rsidR="005552B7" w:rsidRDefault="00C349E7" w:rsidP="00236446">
      <w:pPr>
        <w:spacing w:line="360" w:lineRule="auto"/>
        <w:rPr>
          <w:lang w:val="en-IN"/>
        </w:rPr>
      </w:pPr>
      <w:r w:rsidRPr="00C349E7">
        <w:rPr>
          <w:lang w:val="en-IN"/>
        </w:rPr>
        <w:t xml:space="preserve">Storing of knowledge </w:t>
      </w:r>
      <w:r>
        <w:rPr>
          <w:lang w:val="en-IN"/>
        </w:rPr>
        <w:t xml:space="preserve">can be termed as one of the major processes that allows </w:t>
      </w:r>
      <w:r w:rsidR="00BF705A">
        <w:rPr>
          <w:lang w:val="en-IN"/>
        </w:rPr>
        <w:t>an organization</w:t>
      </w:r>
      <w:r>
        <w:rPr>
          <w:lang w:val="en-IN"/>
        </w:rPr>
        <w:t xml:space="preserve"> to retain the base of the knowledge that is owned by the firm</w:t>
      </w:r>
      <w:r w:rsidR="007D12E1">
        <w:rPr>
          <w:lang w:val="en-IN"/>
        </w:rPr>
        <w:t xml:space="preserve"> (</w:t>
      </w:r>
      <w:proofErr w:type="spellStart"/>
      <w:r w:rsidR="007D12E1" w:rsidRPr="007D12E1">
        <w:rPr>
          <w:shd w:val="clear" w:color="auto" w:fill="FFFFFF"/>
        </w:rPr>
        <w:t>Mao</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2016</w:t>
      </w:r>
      <w:r w:rsidR="007D12E1">
        <w:rPr>
          <w:lang w:val="en-IN"/>
        </w:rPr>
        <w:t>)</w:t>
      </w:r>
      <w:r>
        <w:rPr>
          <w:lang w:val="en-IN"/>
        </w:rPr>
        <w:t>. The knowledge stored by the firm involves the development of t</w:t>
      </w:r>
      <w:r w:rsidR="00EF29B1">
        <w:rPr>
          <w:lang w:val="en-IN"/>
        </w:rPr>
        <w:t xml:space="preserve">he entire firm and forms the foundation on which the entire </w:t>
      </w:r>
      <w:r w:rsidR="00BF705A">
        <w:rPr>
          <w:lang w:val="en-IN"/>
        </w:rPr>
        <w:t>company</w:t>
      </w:r>
      <w:r w:rsidR="00EF29B1">
        <w:rPr>
          <w:lang w:val="en-IN"/>
        </w:rPr>
        <w:t xml:space="preserve"> will function on. Sainsbury utilizes the storing of knowledge in three major phases. They are</w:t>
      </w:r>
    </w:p>
    <w:p w:rsidR="00EF29B1" w:rsidRDefault="00EF29B1" w:rsidP="00236446">
      <w:pPr>
        <w:spacing w:line="360" w:lineRule="auto"/>
        <w:rPr>
          <w:lang w:val="en-IN"/>
        </w:rPr>
      </w:pPr>
      <w:r>
        <w:rPr>
          <w:lang w:val="en-IN"/>
        </w:rPr>
        <w:t xml:space="preserve">Collection- This phase majorly involves the acquiring of the data within the </w:t>
      </w:r>
      <w:r w:rsidR="000B6F75">
        <w:rPr>
          <w:lang w:val="en-IN"/>
        </w:rPr>
        <w:t xml:space="preserve">firm and </w:t>
      </w:r>
      <w:r w:rsidR="00BF705A">
        <w:rPr>
          <w:lang w:val="en-IN"/>
        </w:rPr>
        <w:t>identifying</w:t>
      </w:r>
      <w:r w:rsidR="000B6F75">
        <w:rPr>
          <w:lang w:val="en-IN"/>
        </w:rPr>
        <w:t xml:space="preserve"> all the necessary information that will be required to develop a properly built infrastructure that can allow the sustenance of the organization in its operating market. It can be said that the entire firm largely depends on the segmented section of the firm that allows the </w:t>
      </w:r>
      <w:r w:rsidR="00BF705A">
        <w:rPr>
          <w:lang w:val="en-IN"/>
        </w:rPr>
        <w:t>analysis</w:t>
      </w:r>
      <w:r w:rsidR="000B6F75">
        <w:rPr>
          <w:lang w:val="en-IN"/>
        </w:rPr>
        <w:t xml:space="preserve"> and the identification of the knowledge possessed by an organization to understand the different kind of tools and models required for the knowledge storage purpose.</w:t>
      </w:r>
    </w:p>
    <w:p w:rsidR="009D39BE" w:rsidRDefault="00BF705A" w:rsidP="00236446">
      <w:pPr>
        <w:spacing w:line="360" w:lineRule="auto"/>
        <w:rPr>
          <w:lang w:val="en-IN"/>
        </w:rPr>
      </w:pPr>
      <w:r>
        <w:rPr>
          <w:lang w:val="en-IN"/>
        </w:rPr>
        <w:t>Analysing</w:t>
      </w:r>
      <w:r w:rsidR="009D39BE">
        <w:rPr>
          <w:lang w:val="en-IN"/>
        </w:rPr>
        <w:t xml:space="preserve">- Considering that the knowledge </w:t>
      </w:r>
      <w:r>
        <w:rPr>
          <w:lang w:val="en-IN"/>
        </w:rPr>
        <w:t>acquired</w:t>
      </w:r>
      <w:r w:rsidR="009D39BE">
        <w:rPr>
          <w:lang w:val="en-IN"/>
        </w:rPr>
        <w:t xml:space="preserve"> by the firms contains a </w:t>
      </w:r>
      <w:r>
        <w:rPr>
          <w:lang w:val="en-IN"/>
        </w:rPr>
        <w:t>large detail of any task</w:t>
      </w:r>
      <w:r w:rsidR="009D39BE">
        <w:rPr>
          <w:lang w:val="en-IN"/>
        </w:rPr>
        <w:t xml:space="preserve"> that usually carry unwanted buffer information, it can be said that analysing and segmenting them becomes a major part of the organizational function. It can be said that the entire mechanism of the </w:t>
      </w:r>
      <w:r>
        <w:rPr>
          <w:lang w:val="en-IN"/>
        </w:rPr>
        <w:t>analysing</w:t>
      </w:r>
      <w:r w:rsidR="009D39BE">
        <w:rPr>
          <w:lang w:val="en-IN"/>
        </w:rPr>
        <w:t xml:space="preserve"> of the data and information largely depends on the function an organization </w:t>
      </w:r>
      <w:r>
        <w:rPr>
          <w:lang w:val="en-IN"/>
        </w:rPr>
        <w:t>dwell</w:t>
      </w:r>
      <w:r w:rsidR="009D39BE">
        <w:rPr>
          <w:lang w:val="en-IN"/>
        </w:rPr>
        <w:t xml:space="preserve"> upon</w:t>
      </w:r>
      <w:r w:rsidR="007D12E1">
        <w:rPr>
          <w:lang w:val="en-IN"/>
        </w:rPr>
        <w:t xml:space="preserve"> (</w:t>
      </w:r>
      <w:proofErr w:type="spellStart"/>
      <w:r w:rsidR="007D12E1" w:rsidRPr="007D12E1">
        <w:rPr>
          <w:shd w:val="clear" w:color="auto" w:fill="FFFFFF"/>
        </w:rPr>
        <w:t>Sohaili</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2016</w:t>
      </w:r>
      <w:r w:rsidR="007D12E1">
        <w:rPr>
          <w:lang w:val="en-IN"/>
        </w:rPr>
        <w:t>)</w:t>
      </w:r>
      <w:r w:rsidR="009D39BE">
        <w:rPr>
          <w:lang w:val="en-IN"/>
        </w:rPr>
        <w:t xml:space="preserve">. On the basis of the </w:t>
      </w:r>
      <w:r>
        <w:rPr>
          <w:lang w:val="en-IN"/>
        </w:rPr>
        <w:t>function,</w:t>
      </w:r>
      <w:r w:rsidR="009D39BE">
        <w:rPr>
          <w:lang w:val="en-IN"/>
        </w:rPr>
        <w:t xml:space="preserve"> several </w:t>
      </w:r>
      <w:r>
        <w:rPr>
          <w:lang w:val="en-IN"/>
        </w:rPr>
        <w:t>buffer</w:t>
      </w:r>
      <w:r w:rsidR="009D39BE">
        <w:rPr>
          <w:lang w:val="en-IN"/>
        </w:rPr>
        <w:t xml:space="preserve"> information </w:t>
      </w:r>
      <w:r>
        <w:rPr>
          <w:lang w:val="en-IN"/>
        </w:rPr>
        <w:t>is</w:t>
      </w:r>
      <w:r w:rsidR="009D39BE">
        <w:rPr>
          <w:lang w:val="en-IN"/>
        </w:rPr>
        <w:t xml:space="preserve"> segmented so that they don’t clog up the space of storing the knowledge. Sainsbury puts a major effort on the </w:t>
      </w:r>
      <w:proofErr w:type="spellStart"/>
      <w:r w:rsidR="009D39BE">
        <w:rPr>
          <w:lang w:val="en-IN"/>
        </w:rPr>
        <w:t>analyzation</w:t>
      </w:r>
      <w:proofErr w:type="spellEnd"/>
      <w:r w:rsidR="009D39BE">
        <w:rPr>
          <w:lang w:val="en-IN"/>
        </w:rPr>
        <w:t xml:space="preserve"> </w:t>
      </w:r>
      <w:r>
        <w:rPr>
          <w:lang w:val="en-IN"/>
        </w:rPr>
        <w:t>of</w:t>
      </w:r>
      <w:r w:rsidR="009D39BE">
        <w:rPr>
          <w:lang w:val="en-IN"/>
        </w:rPr>
        <w:t xml:space="preserve"> the data as because they have to maintain </w:t>
      </w:r>
      <w:r w:rsidR="009D39BE">
        <w:rPr>
          <w:lang w:val="en-IN"/>
        </w:rPr>
        <w:lastRenderedPageBreak/>
        <w:t>an efficient method of knowledge storage so that they can maintain the performance of the various department s that use the different data and information collected.</w:t>
      </w:r>
    </w:p>
    <w:p w:rsidR="009D39BE" w:rsidRPr="00C349E7" w:rsidRDefault="009D39BE" w:rsidP="00236446">
      <w:pPr>
        <w:spacing w:line="360" w:lineRule="auto"/>
        <w:rPr>
          <w:lang w:val="en-IN"/>
        </w:rPr>
      </w:pPr>
      <w:r>
        <w:rPr>
          <w:lang w:val="en-IN"/>
        </w:rPr>
        <w:t>Storage- This involves the final ph</w:t>
      </w:r>
      <w:r w:rsidR="00E708CC">
        <w:rPr>
          <w:lang w:val="en-IN"/>
        </w:rPr>
        <w:t>a</w:t>
      </w:r>
      <w:r>
        <w:rPr>
          <w:lang w:val="en-IN"/>
        </w:rPr>
        <w:t>se of the storing of the knowledge using various means. It is important to understand that the storage of the knowledge does not refer to the storing of data and information only but also the</w:t>
      </w:r>
      <w:r w:rsidR="00CA0192">
        <w:rPr>
          <w:lang w:val="en-IN"/>
        </w:rPr>
        <w:t xml:space="preserve"> preserving th</w:t>
      </w:r>
      <w:r w:rsidR="00E708CC">
        <w:rPr>
          <w:lang w:val="en-IN"/>
        </w:rPr>
        <w:t xml:space="preserve">e skill set that will be utilized by the firm for the further </w:t>
      </w:r>
      <w:r w:rsidR="00BF705A">
        <w:rPr>
          <w:lang w:val="en-IN"/>
        </w:rPr>
        <w:t>use</w:t>
      </w:r>
      <w:r w:rsidR="007D12E1">
        <w:rPr>
          <w:lang w:val="en-IN"/>
        </w:rPr>
        <w:t xml:space="preserve"> (</w:t>
      </w:r>
      <w:proofErr w:type="spellStart"/>
      <w:r w:rsidR="007D12E1" w:rsidRPr="007D12E1">
        <w:rPr>
          <w:shd w:val="clear" w:color="auto" w:fill="FFFFFF"/>
        </w:rPr>
        <w:t>Benyei</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2020</w:t>
      </w:r>
      <w:r w:rsidR="007D12E1">
        <w:rPr>
          <w:lang w:val="en-IN"/>
        </w:rPr>
        <w:t>)</w:t>
      </w:r>
      <w:r w:rsidR="00BF705A">
        <w:rPr>
          <w:lang w:val="en-IN"/>
        </w:rPr>
        <w:t>.</w:t>
      </w:r>
      <w:r w:rsidR="00E708CC">
        <w:rPr>
          <w:lang w:val="en-IN"/>
        </w:rPr>
        <w:t xml:space="preserve"> For such </w:t>
      </w:r>
      <w:r w:rsidR="00BF705A">
        <w:rPr>
          <w:lang w:val="en-IN"/>
        </w:rPr>
        <w:t>utilities,</w:t>
      </w:r>
      <w:r w:rsidR="00E708CC">
        <w:rPr>
          <w:lang w:val="en-IN"/>
        </w:rPr>
        <w:t xml:space="preserve"> organizations usually prefer the concept of transferring the knowledge </w:t>
      </w:r>
      <w:r w:rsidR="00BF705A">
        <w:rPr>
          <w:lang w:val="en-IN"/>
        </w:rPr>
        <w:t>from</w:t>
      </w:r>
      <w:r w:rsidR="00E708CC">
        <w:rPr>
          <w:lang w:val="en-IN"/>
        </w:rPr>
        <w:t xml:space="preserve"> time to time. In </w:t>
      </w:r>
      <w:r w:rsidR="00BF705A">
        <w:rPr>
          <w:lang w:val="en-IN"/>
        </w:rPr>
        <w:t>Sainsbury, it</w:t>
      </w:r>
      <w:r w:rsidR="00E708CC">
        <w:rPr>
          <w:lang w:val="en-IN"/>
        </w:rPr>
        <w:t xml:space="preserve"> can be observed that the senior employees transfer their knowledge of organizational skill set to the newer generation that allows the development of the firm in the segmented area.</w:t>
      </w:r>
    </w:p>
    <w:p w:rsidR="00E33A19" w:rsidRPr="007B3C0B" w:rsidRDefault="00CE4D87" w:rsidP="00236446">
      <w:pPr>
        <w:pStyle w:val="Heading2"/>
        <w:spacing w:line="360" w:lineRule="auto"/>
      </w:pPr>
      <w:bookmarkStart w:id="10" w:name="_Toc56700749"/>
      <w:r w:rsidRPr="007B3C0B">
        <w:t>Application of knowledge management</w:t>
      </w:r>
      <w:bookmarkEnd w:id="10"/>
    </w:p>
    <w:p w:rsidR="0026081C" w:rsidRPr="0026081C" w:rsidRDefault="0026081C" w:rsidP="00236446">
      <w:pPr>
        <w:spacing w:line="360" w:lineRule="auto"/>
      </w:pPr>
      <w:r>
        <w:t xml:space="preserve">Knowledge </w:t>
      </w:r>
      <w:r w:rsidR="00BF705A">
        <w:t>management</w:t>
      </w:r>
      <w:r>
        <w:t xml:space="preserve"> can be </w:t>
      </w:r>
      <w:r w:rsidR="00BF705A">
        <w:t>considered</w:t>
      </w:r>
      <w:r>
        <w:t xml:space="preserve"> as one of the most </w:t>
      </w:r>
      <w:r w:rsidR="00BF705A">
        <w:t>intricate</w:t>
      </w:r>
      <w:r>
        <w:t xml:space="preserve"> method s of </w:t>
      </w:r>
      <w:proofErr w:type="spellStart"/>
      <w:r w:rsidR="00BF705A">
        <w:t>understandin</w:t>
      </w:r>
      <w:proofErr w:type="spellEnd"/>
      <w:r>
        <w:t xml:space="preserve"> the different kinds of utility of several informational messages that remains majorly adhered to the organizational functions undertaken by the firm. The main utility of the knowledge management </w:t>
      </w:r>
      <w:r w:rsidR="00BF705A">
        <w:t>lies</w:t>
      </w:r>
      <w:r>
        <w:t xml:space="preserve"> in the </w:t>
      </w:r>
      <w:r w:rsidR="00BF705A">
        <w:t>maintenance</w:t>
      </w:r>
      <w:r>
        <w:t xml:space="preserve"> of the unique operational structure that is maintained by the firm and becomes the primary point of identity within tits operating market. Knowledge management allows the retention of certain </w:t>
      </w:r>
      <w:r w:rsidR="00BF705A">
        <w:t>organization-</w:t>
      </w:r>
      <w:proofErr w:type="spellStart"/>
      <w:r w:rsidR="00BF705A">
        <w:t>basedskills</w:t>
      </w:r>
      <w:proofErr w:type="spellEnd"/>
      <w:r>
        <w:t xml:space="preserve"> that should remain specifically within the firm and must undergo certain development for it </w:t>
      </w:r>
      <w:r w:rsidR="00BF705A">
        <w:t xml:space="preserve">to </w:t>
      </w:r>
      <w:proofErr w:type="spellStart"/>
      <w:r w:rsidR="00BF705A">
        <w:t>improvefrom</w:t>
      </w:r>
      <w:proofErr w:type="spellEnd"/>
      <w:r>
        <w:t xml:space="preserve"> time to time</w:t>
      </w:r>
      <w:r w:rsidR="007D12E1">
        <w:t xml:space="preserve"> (</w:t>
      </w:r>
      <w:proofErr w:type="spellStart"/>
      <w:r w:rsidR="007D12E1" w:rsidRPr="007D12E1">
        <w:rPr>
          <w:shd w:val="clear" w:color="auto" w:fill="FFFFFF"/>
        </w:rPr>
        <w:t>Khiste</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2018</w:t>
      </w:r>
      <w:r w:rsidR="007D12E1">
        <w:t>)</w:t>
      </w:r>
      <w:r>
        <w:t xml:space="preserve">.  Sainsbury </w:t>
      </w:r>
      <w:r w:rsidR="00BF705A">
        <w:t>utilizes a</w:t>
      </w:r>
      <w:r>
        <w:t xml:space="preserve"> unique concept for maintaining the entire organizational knowledge within the firm by allowing its junior employees to facilitate communication with</w:t>
      </w:r>
      <w:r w:rsidR="00EA4F15">
        <w:t xml:space="preserve"> senior employees buy </w:t>
      </w:r>
      <w:r w:rsidR="00BF705A">
        <w:t>promoting</w:t>
      </w:r>
      <w:r w:rsidR="00EA4F15">
        <w:t xml:space="preserve"> a healthier work environment that becomes highly necessary for the proper </w:t>
      </w:r>
      <w:r w:rsidR="00BF705A">
        <w:t>functioning</w:t>
      </w:r>
      <w:r w:rsidR="00EA4F15">
        <w:t xml:space="preserve"> of any firm. By </w:t>
      </w:r>
      <w:proofErr w:type="spellStart"/>
      <w:r w:rsidR="00BF705A">
        <w:t>doingthis,Simsburyallows</w:t>
      </w:r>
      <w:proofErr w:type="spellEnd"/>
      <w:r w:rsidR="00EA4F15">
        <w:t xml:space="preserve"> the </w:t>
      </w:r>
      <w:r w:rsidR="00BF705A">
        <w:t>transition</w:t>
      </w:r>
      <w:r w:rsidR="00EA4F15">
        <w:t xml:space="preserve"> of knowledge from one generation of employees to </w:t>
      </w:r>
      <w:r w:rsidR="00BF705A">
        <w:t>the</w:t>
      </w:r>
      <w:r w:rsidR="00EA4F15">
        <w:t xml:space="preserve"> next generation of employees. Maintaining this knowledge also allows the firm with the foundation on which several </w:t>
      </w:r>
      <w:r w:rsidR="00BF705A">
        <w:t>innovative</w:t>
      </w:r>
      <w:r w:rsidR="00EA4F15">
        <w:t xml:space="preserve"> ideas can be implemented that becomes highly important for the growth of the firm within </w:t>
      </w:r>
      <w:r w:rsidR="00BF705A">
        <w:t>its operating</w:t>
      </w:r>
      <w:r w:rsidR="00EA4F15">
        <w:t xml:space="preserve"> environment. Proper knowledge management also opens </w:t>
      </w:r>
      <w:r w:rsidR="00BF705A">
        <w:t>up</w:t>
      </w:r>
      <w:r w:rsidR="00EA4F15">
        <w:t xml:space="preserve"> path for new business grounds by </w:t>
      </w:r>
      <w:r w:rsidR="00BF705A">
        <w:t>allowing</w:t>
      </w:r>
      <w:r w:rsidR="00EA4F15">
        <w:t xml:space="preserve"> the firm to analyse the extensive need that are at a high demand among the consumer base. This allows Sainsbury to remain ahead of its competitors in the market with respect to the overall sales and also helps them to maintain the </w:t>
      </w:r>
      <w:r w:rsidR="00BF705A">
        <w:t>uniqueness</w:t>
      </w:r>
      <w:r w:rsidR="00EA4F15">
        <w:t xml:space="preserve"> that </w:t>
      </w:r>
      <w:r w:rsidR="00BF705A">
        <w:t>provides</w:t>
      </w:r>
      <w:r w:rsidR="00EA4F15">
        <w:t xml:space="preserve"> the identification of the firm.  It can be understood that </w:t>
      </w:r>
      <w:r w:rsidR="00BF705A">
        <w:t>with</w:t>
      </w:r>
      <w:r w:rsidR="00EA4F15">
        <w:t xml:space="preserve"> the proper application of the knowledge management within the firm, the organization remains highly open to the potential growth within its business grounds.</w:t>
      </w:r>
    </w:p>
    <w:p w:rsidR="00CE4D87" w:rsidRPr="007B3C0B" w:rsidRDefault="00D20D2A" w:rsidP="00236446">
      <w:pPr>
        <w:pStyle w:val="Heading2"/>
        <w:spacing w:line="360" w:lineRule="auto"/>
      </w:pPr>
      <w:bookmarkStart w:id="11" w:name="_Toc56700750"/>
      <w:r w:rsidRPr="007B3C0B">
        <w:t>Integration of knowledge management</w:t>
      </w:r>
      <w:bookmarkEnd w:id="11"/>
    </w:p>
    <w:p w:rsidR="00EA4F15" w:rsidRDefault="00EA4F15" w:rsidP="00236446">
      <w:pPr>
        <w:spacing w:line="360" w:lineRule="auto"/>
      </w:pPr>
      <w:r w:rsidRPr="00EA4F15">
        <w:t xml:space="preserve">Knowledge management is a dynamic process and it becomes highly important to understand that the entire mechanism and the structure utilized for building the knowledge management </w:t>
      </w:r>
      <w:r w:rsidRPr="00EA4F15">
        <w:lastRenderedPageBreak/>
        <w:t xml:space="preserve">architecture changes from time to </w:t>
      </w:r>
      <w:proofErr w:type="spellStart"/>
      <w:r w:rsidRPr="00EA4F15">
        <w:t>time.</w:t>
      </w:r>
      <w:r w:rsidR="004B76F3">
        <w:t>Integration</w:t>
      </w:r>
      <w:proofErr w:type="spellEnd"/>
      <w:r w:rsidR="004B76F3">
        <w:t xml:space="preserve"> of the knowledge </w:t>
      </w:r>
      <w:r w:rsidR="00BF705A">
        <w:t>management</w:t>
      </w:r>
      <w:r w:rsidR="004B76F3">
        <w:t xml:space="preserve"> can be considered as one of the most vital </w:t>
      </w:r>
      <w:r w:rsidR="00BF705A">
        <w:t>functionalities</w:t>
      </w:r>
      <w:r w:rsidR="004B76F3">
        <w:t xml:space="preserve"> taken by an organization to improve the quality of the work performed by the several employees of the firm</w:t>
      </w:r>
      <w:r w:rsidR="007D12E1">
        <w:t xml:space="preserve"> (</w:t>
      </w:r>
      <w:proofErr w:type="spellStart"/>
      <w:r w:rsidR="007D12E1" w:rsidRPr="007D12E1">
        <w:rPr>
          <w:shd w:val="clear" w:color="auto" w:fill="FFFFFF"/>
        </w:rPr>
        <w:t>Paliszkiewicz</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2017</w:t>
      </w:r>
      <w:r w:rsidR="007D12E1">
        <w:t>)</w:t>
      </w:r>
      <w:r w:rsidR="004B76F3">
        <w:t xml:space="preserve">.Knowledge management utilizes 4 categories of knowledge on an </w:t>
      </w:r>
      <w:r w:rsidR="00BF705A">
        <w:t>organizational</w:t>
      </w:r>
      <w:r w:rsidR="004B76F3">
        <w:t xml:space="preserve"> basis for properly classifying the roles and the utilities of them within the respective firm. The </w:t>
      </w:r>
      <w:r w:rsidR="00BF705A">
        <w:t>utility and</w:t>
      </w:r>
      <w:r w:rsidR="004B76F3">
        <w:t xml:space="preserve"> the base of the 4 categories are as follows:</w:t>
      </w:r>
    </w:p>
    <w:p w:rsidR="004B76F3" w:rsidRDefault="00BF705A" w:rsidP="00236446">
      <w:pPr>
        <w:spacing w:line="360" w:lineRule="auto"/>
      </w:pPr>
      <w:r w:rsidRPr="00C826CD">
        <w:rPr>
          <w:b/>
          <w:i/>
        </w:rPr>
        <w:t>Declarative:</w:t>
      </w:r>
      <w:r w:rsidR="004B76F3">
        <w:t xml:space="preserve"> This part of the knowledge refers to the domain </w:t>
      </w:r>
      <w:r>
        <w:t>related</w:t>
      </w:r>
      <w:r w:rsidR="004B76F3">
        <w:t xml:space="preserve"> knowledge that </w:t>
      </w:r>
      <w:r>
        <w:t xml:space="preserve">a </w:t>
      </w:r>
      <w:proofErr w:type="spellStart"/>
      <w:r>
        <w:t>personpossesses</w:t>
      </w:r>
      <w:proofErr w:type="spellEnd"/>
      <w:r w:rsidR="004B76F3">
        <w:t xml:space="preserve"> in regards to the field of work. This kind of knowledge usually carry the valuation of the skill set that is utilized to integrate within the next generation for the proper efficiency maintenance of the </w:t>
      </w:r>
      <w:r>
        <w:t>framework</w:t>
      </w:r>
      <w:r w:rsidR="004B76F3">
        <w:t>.</w:t>
      </w:r>
    </w:p>
    <w:p w:rsidR="004B76F3" w:rsidRDefault="004B76F3" w:rsidP="00236446">
      <w:pPr>
        <w:spacing w:line="360" w:lineRule="auto"/>
      </w:pPr>
      <w:r w:rsidRPr="00C826CD">
        <w:rPr>
          <w:b/>
          <w:i/>
        </w:rPr>
        <w:t>Procedural:</w:t>
      </w:r>
      <w:r>
        <w:t xml:space="preserve"> The integration of this knowledge is taken extremely </w:t>
      </w:r>
      <w:r w:rsidR="00BF705A">
        <w:t>seriously by</w:t>
      </w:r>
      <w:r>
        <w:t xml:space="preserve"> the Sainsbury as because the procedure of the entire functionality of the firm </w:t>
      </w:r>
      <w:r w:rsidR="00BF705A">
        <w:t>is</w:t>
      </w:r>
      <w:r>
        <w:t xml:space="preserve"> maintained within th</w:t>
      </w:r>
      <w:r w:rsidR="00BF705A">
        <w:t>e</w:t>
      </w:r>
      <w:r>
        <w:t xml:space="preserve"> section of the knowledge. Procedural knowledge mainly works on optimizing the work condition and task management that is being implemented </w:t>
      </w:r>
      <w:r w:rsidR="00BF705A">
        <w:t>by</w:t>
      </w:r>
      <w:r>
        <w:t xml:space="preserve"> the firm for its employees.</w:t>
      </w:r>
    </w:p>
    <w:p w:rsidR="004B76F3" w:rsidRDefault="004B76F3" w:rsidP="00236446">
      <w:pPr>
        <w:spacing w:line="360" w:lineRule="auto"/>
      </w:pPr>
      <w:proofErr w:type="spellStart"/>
      <w:r w:rsidRPr="00C826CD">
        <w:rPr>
          <w:b/>
          <w:i/>
        </w:rPr>
        <w:t>Contextual:</w:t>
      </w:r>
      <w:r w:rsidR="00BF705A">
        <w:t>Contextual</w:t>
      </w:r>
      <w:proofErr w:type="spellEnd"/>
      <w:r>
        <w:t xml:space="preserve"> knowledge is usually the work specific information that is maintained by any organization for the further use. They are usually data and other </w:t>
      </w:r>
      <w:r w:rsidR="00060888">
        <w:t xml:space="preserve">analytical deduction that are </w:t>
      </w:r>
      <w:r w:rsidR="00BF705A">
        <w:t>kept safe</w:t>
      </w:r>
      <w:r w:rsidR="00060888">
        <w:t xml:space="preserve"> by the firm for future utility</w:t>
      </w:r>
      <w:r w:rsidR="007D12E1">
        <w:t xml:space="preserve"> (</w:t>
      </w:r>
      <w:proofErr w:type="spellStart"/>
      <w:r w:rsidR="007D12E1" w:rsidRPr="007D12E1">
        <w:rPr>
          <w:shd w:val="clear" w:color="auto" w:fill="FFFFFF"/>
        </w:rPr>
        <w:t>Au</w:t>
      </w:r>
      <w:r w:rsidR="007D12E1">
        <w:rPr>
          <w:i/>
          <w:iCs/>
          <w:shd w:val="clear" w:color="auto" w:fill="FFFFFF"/>
        </w:rPr>
        <w:t>et</w:t>
      </w:r>
      <w:proofErr w:type="spellEnd"/>
      <w:r w:rsidR="007D12E1">
        <w:rPr>
          <w:i/>
          <w:iCs/>
          <w:shd w:val="clear" w:color="auto" w:fill="FFFFFF"/>
        </w:rPr>
        <w:t xml:space="preserve"> al</w:t>
      </w:r>
      <w:r w:rsidR="007D12E1" w:rsidRPr="007D12E1">
        <w:rPr>
          <w:shd w:val="clear" w:color="auto" w:fill="FFFFFF"/>
        </w:rPr>
        <w:t>., 2019</w:t>
      </w:r>
      <w:r w:rsidR="007D12E1">
        <w:t>)</w:t>
      </w:r>
      <w:r w:rsidR="00060888">
        <w:t xml:space="preserve">. Sainsbury utilizes the maintenance of </w:t>
      </w:r>
      <w:r w:rsidR="00BF705A">
        <w:t>the different</w:t>
      </w:r>
      <w:r w:rsidR="00060888">
        <w:t xml:space="preserve"> types of database to store the contextual knowledge that has been </w:t>
      </w:r>
      <w:proofErr w:type="spellStart"/>
      <w:r w:rsidR="00060888">
        <w:t>aquired</w:t>
      </w:r>
      <w:proofErr w:type="spellEnd"/>
      <w:r w:rsidR="00060888">
        <w:t xml:space="preserve"> by the firm from different events.</w:t>
      </w:r>
    </w:p>
    <w:p w:rsidR="00060888" w:rsidRDefault="00060888" w:rsidP="00236446">
      <w:pPr>
        <w:spacing w:line="360" w:lineRule="auto"/>
      </w:pPr>
      <w:r w:rsidRPr="00C826CD">
        <w:rPr>
          <w:b/>
          <w:i/>
        </w:rPr>
        <w:t>Somatic:</w:t>
      </w:r>
      <w:r>
        <w:t xml:space="preserve"> Somatic know</w:t>
      </w:r>
      <w:r w:rsidR="00BF705A">
        <w:t>le</w:t>
      </w:r>
      <w:r>
        <w:t xml:space="preserve">dge can be considered as one of the </w:t>
      </w:r>
      <w:r w:rsidR="00BF705A">
        <w:t>most</w:t>
      </w:r>
      <w:r>
        <w:t xml:space="preserve"> vital knowledge as this involves the perception, experience and the mind body action and reaction possessed by the different types of personnel in different hierarchies that facilitate a very high efficiency in decision making procedures.</w:t>
      </w:r>
    </w:p>
    <w:p w:rsidR="006D5C6E" w:rsidRDefault="006D5C6E" w:rsidP="00236446">
      <w:pPr>
        <w:spacing w:line="360" w:lineRule="auto"/>
      </w:pPr>
    </w:p>
    <w:p w:rsidR="006D5C6E" w:rsidRDefault="006D5C6E" w:rsidP="00236446">
      <w:pPr>
        <w:spacing w:line="360" w:lineRule="auto"/>
      </w:pPr>
      <w:r>
        <w:lastRenderedPageBreak/>
        <w:t>F</w:t>
      </w:r>
      <w:r>
        <w:rPr>
          <w:noProof/>
          <w:lang w:val="en-IN" w:eastAsia="en-IN"/>
        </w:rPr>
        <w:drawing>
          <wp:inline distT="0" distB="0" distL="0" distR="0">
            <wp:extent cx="5734358" cy="3856383"/>
            <wp:effectExtent l="38100" t="57150" r="113992" b="86967"/>
            <wp:docPr id="6" name="Picture 5" descr="IC-KM-life-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KM-life-cycle.jpg"/>
                    <pic:cNvPicPr/>
                  </pic:nvPicPr>
                  <pic:blipFill>
                    <a:blip r:embed="rId11"/>
                    <a:stretch>
                      <a:fillRect/>
                    </a:stretch>
                  </pic:blipFill>
                  <pic:spPr>
                    <a:xfrm>
                      <a:off x="0" y="0"/>
                      <a:ext cx="5731510" cy="38544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D5C6E" w:rsidRDefault="006D5C6E" w:rsidP="00236446">
      <w:pPr>
        <w:spacing w:line="360" w:lineRule="auto"/>
        <w:jc w:val="center"/>
        <w:rPr>
          <w:b/>
        </w:rPr>
      </w:pPr>
      <w:r w:rsidRPr="006D5C6E">
        <w:rPr>
          <w:b/>
        </w:rPr>
        <w:t>Figure 3: Knowledge management process</w:t>
      </w:r>
    </w:p>
    <w:p w:rsidR="006D5C6E" w:rsidRPr="006D5C6E" w:rsidRDefault="006D5C6E" w:rsidP="00236446">
      <w:pPr>
        <w:spacing w:line="360" w:lineRule="auto"/>
        <w:jc w:val="center"/>
        <w:rPr>
          <w:b/>
        </w:rPr>
      </w:pPr>
      <w:r>
        <w:rPr>
          <w:b/>
        </w:rPr>
        <w:t xml:space="preserve">(Source: </w:t>
      </w:r>
      <w:r w:rsidRPr="007D12E1">
        <w:rPr>
          <w:shd w:val="clear" w:color="auto" w:fill="FFFFFF"/>
        </w:rPr>
        <w:t>Hwang</w:t>
      </w:r>
      <w:r>
        <w:rPr>
          <w:shd w:val="clear" w:color="auto" w:fill="FFFFFF"/>
        </w:rPr>
        <w:t xml:space="preserve"> et al., 2018)</w:t>
      </w:r>
    </w:p>
    <w:p w:rsidR="00D54E43" w:rsidRDefault="00D54E43" w:rsidP="00236446">
      <w:pPr>
        <w:pStyle w:val="Heading2"/>
        <w:spacing w:line="360" w:lineRule="auto"/>
      </w:pPr>
      <w:bookmarkStart w:id="12" w:name="_Toc56700751"/>
      <w:r w:rsidRPr="007B3C0B">
        <w:t>Importance of intellectual property rights</w:t>
      </w:r>
      <w:bookmarkEnd w:id="12"/>
    </w:p>
    <w:p w:rsidR="00060888" w:rsidRPr="00060888" w:rsidRDefault="00060888" w:rsidP="00236446">
      <w:pPr>
        <w:spacing w:line="360" w:lineRule="auto"/>
      </w:pPr>
      <w:r>
        <w:t xml:space="preserve">Intellectual property rights refer to the skill base or the knowledge possessed by the person that has been developed by their own creativity and company or an organization can never claim on it. This may </w:t>
      </w:r>
      <w:r w:rsidR="00BF705A">
        <w:t>include</w:t>
      </w:r>
      <w:r>
        <w:t xml:space="preserve"> the </w:t>
      </w:r>
      <w:r w:rsidR="00BF705A">
        <w:t>trade</w:t>
      </w:r>
      <w:r>
        <w:t xml:space="preserve"> secrets of a person that he/she utilizes to perform certain actions within the organization. It can be said that the organization can never </w:t>
      </w:r>
      <w:proofErr w:type="spellStart"/>
      <w:r w:rsidR="00BF705A">
        <w:t>layclaim</w:t>
      </w:r>
      <w:proofErr w:type="spellEnd"/>
      <w:r>
        <w:t xml:space="preserve"> on that specific skillset </w:t>
      </w:r>
      <w:r w:rsidR="00BF705A">
        <w:t>possessed</w:t>
      </w:r>
      <w:r>
        <w:t xml:space="preserve"> by the person and cannot ask to display and share the skill with the other members or employees of the firm</w:t>
      </w:r>
      <w:r w:rsidR="007D12E1">
        <w:t xml:space="preserve"> (</w:t>
      </w:r>
      <w:proofErr w:type="spellStart"/>
      <w:r w:rsidR="007D12E1" w:rsidRPr="007D12E1">
        <w:rPr>
          <w:shd w:val="clear" w:color="auto" w:fill="FFFFFF"/>
        </w:rPr>
        <w:t>Orna</w:t>
      </w:r>
      <w:proofErr w:type="spellEnd"/>
      <w:r w:rsidR="007D12E1" w:rsidRPr="007D12E1">
        <w:rPr>
          <w:shd w:val="clear" w:color="auto" w:fill="FFFFFF"/>
        </w:rPr>
        <w:t>, 2017</w:t>
      </w:r>
      <w:r w:rsidR="007D12E1">
        <w:t>)</w:t>
      </w:r>
      <w:r>
        <w:t xml:space="preserve">. It can be observed that Sainsbury maintains certain </w:t>
      </w:r>
      <w:r w:rsidR="00BF705A">
        <w:t>etiquettes</w:t>
      </w:r>
      <w:r>
        <w:t xml:space="preserve"> that allow </w:t>
      </w:r>
      <w:r w:rsidR="00BF705A">
        <w:t>certain personnel</w:t>
      </w:r>
      <w:r>
        <w:t xml:space="preserve"> to maintain the specialized skillset only for themselves and </w:t>
      </w:r>
      <w:r w:rsidR="00BF705A">
        <w:t>respect</w:t>
      </w:r>
      <w:r>
        <w:t xml:space="preserve"> the </w:t>
      </w:r>
      <w:r w:rsidR="00BF705A">
        <w:t>privacy</w:t>
      </w:r>
      <w:r>
        <w:t xml:space="preserve"> of the work. This intellectual property </w:t>
      </w:r>
      <w:r w:rsidR="000C4498">
        <w:t>rights implementation in Sainsbury, allows a</w:t>
      </w:r>
      <w:r>
        <w:t xml:space="preserve"> major benefit </w:t>
      </w:r>
      <w:r w:rsidR="000C4498">
        <w:t xml:space="preserve">to the </w:t>
      </w:r>
      <w:r>
        <w:t xml:space="preserve">employees </w:t>
      </w:r>
      <w:r w:rsidR="000C4498">
        <w:t xml:space="preserve">who remain dedicated to fulfil their provided task. The company just ensures that the task maintains etiquettes and doesn’t lay a strict detailed on the observation of the procedures </w:t>
      </w:r>
      <w:r w:rsidR="00BF705A">
        <w:t>implemented</w:t>
      </w:r>
      <w:r w:rsidR="000C4498">
        <w:t xml:space="preserve"> for the completion of a task by a particular person. This ability of freedom allows the employees to perform the task </w:t>
      </w:r>
      <w:r w:rsidR="00BF705A">
        <w:t>their</w:t>
      </w:r>
      <w:r w:rsidR="000C4498">
        <w:t xml:space="preserve"> own ways and prevents the </w:t>
      </w:r>
      <w:r w:rsidR="00BF705A">
        <w:t>violation</w:t>
      </w:r>
      <w:r w:rsidR="000C4498">
        <w:t xml:space="preserve"> of any bylaws that involve the intellectual property rights.</w:t>
      </w:r>
    </w:p>
    <w:p w:rsidR="006B5AE5" w:rsidRDefault="006B5AE5" w:rsidP="00236446">
      <w:pPr>
        <w:pStyle w:val="Heading1"/>
      </w:pPr>
      <w:bookmarkStart w:id="13" w:name="_Toc56700752"/>
      <w:r>
        <w:lastRenderedPageBreak/>
        <w:t>Knowledge management culture</w:t>
      </w:r>
      <w:bookmarkEnd w:id="13"/>
    </w:p>
    <w:p w:rsidR="006B5AE5" w:rsidRDefault="00EE61DD" w:rsidP="00236446">
      <w:pPr>
        <w:pStyle w:val="Heading2"/>
        <w:spacing w:line="360" w:lineRule="auto"/>
      </w:pPr>
      <w:bookmarkStart w:id="14" w:name="_Toc56700753"/>
      <w:r w:rsidRPr="007B3C0B">
        <w:t>Contribution of the knowledge asset in the organisation</w:t>
      </w:r>
      <w:bookmarkEnd w:id="14"/>
    </w:p>
    <w:p w:rsidR="000C4498" w:rsidRPr="000C4498" w:rsidRDefault="000C4498" w:rsidP="00236446">
      <w:pPr>
        <w:spacing w:line="360" w:lineRule="auto"/>
      </w:pPr>
      <w:r>
        <w:t xml:space="preserve">It is important to understand that the knowledge utilized by the firm on the differential </w:t>
      </w:r>
      <w:r w:rsidR="00BF705A">
        <w:t>basis,</w:t>
      </w:r>
      <w:r>
        <w:t xml:space="preserve"> allow s the firm to provide </w:t>
      </w:r>
      <w:r w:rsidR="007466B4">
        <w:t xml:space="preserve">a high performance </w:t>
      </w:r>
      <w:r w:rsidR="00BF705A">
        <w:t>within</w:t>
      </w:r>
      <w:r w:rsidR="007466B4">
        <w:t xml:space="preserve"> its business grounds. It is important to note that an organization </w:t>
      </w:r>
      <w:r w:rsidR="00BF705A">
        <w:t>stirs</w:t>
      </w:r>
      <w:r w:rsidR="007466B4">
        <w:t xml:space="preserve"> all the different types of </w:t>
      </w:r>
      <w:proofErr w:type="spellStart"/>
      <w:r w:rsidR="007466B4">
        <w:t>knowledges</w:t>
      </w:r>
      <w:proofErr w:type="spellEnd"/>
      <w:r w:rsidR="007466B4">
        <w:t xml:space="preserve"> </w:t>
      </w:r>
      <w:r w:rsidR="00BF705A">
        <w:t>t</w:t>
      </w:r>
      <w:r w:rsidR="007466B4">
        <w:t xml:space="preserve">hat are </w:t>
      </w:r>
      <w:r w:rsidR="00BF705A">
        <w:t>required</w:t>
      </w:r>
      <w:r w:rsidR="007466B4">
        <w:t xml:space="preserve"> for </w:t>
      </w:r>
      <w:r w:rsidR="00BF705A">
        <w:t>the</w:t>
      </w:r>
      <w:r w:rsidR="007466B4">
        <w:t xml:space="preserve"> firm to facilitate a high functioning that allows the organization to understand the different kinds of </w:t>
      </w:r>
      <w:r w:rsidR="007D12E1">
        <w:t>operation</w:t>
      </w:r>
      <w:r w:rsidR="00BF705A">
        <w:t>s</w:t>
      </w:r>
      <w:r w:rsidR="007466B4">
        <w:t xml:space="preserve"> that are required by the firm to perform within its business grounds</w:t>
      </w:r>
      <w:r w:rsidR="007D12E1">
        <w:t xml:space="preserve"> (</w:t>
      </w:r>
      <w:r w:rsidR="007D12E1">
        <w:rPr>
          <w:shd w:val="clear" w:color="auto" w:fill="FFFFFF"/>
        </w:rPr>
        <w:t>Zhu, 2016</w:t>
      </w:r>
      <w:r w:rsidR="007D12E1">
        <w:t>)</w:t>
      </w:r>
      <w:r w:rsidR="007466B4">
        <w:t xml:space="preserve">. The knowledge possessed </w:t>
      </w:r>
      <w:r w:rsidR="00BF705A">
        <w:t>by</w:t>
      </w:r>
      <w:r w:rsidR="007466B4">
        <w:t xml:space="preserve"> the firm contains various </w:t>
      </w:r>
      <w:r w:rsidR="00BF705A">
        <w:t>information</w:t>
      </w:r>
      <w:r w:rsidR="007466B4">
        <w:t xml:space="preserve"> and </w:t>
      </w:r>
      <w:r w:rsidR="00BF705A">
        <w:t>data</w:t>
      </w:r>
      <w:r w:rsidR="007466B4">
        <w:t xml:space="preserve"> and also carry valuable instructions regarding the </w:t>
      </w:r>
      <w:r w:rsidR="00970DD9">
        <w:t>i</w:t>
      </w:r>
      <w:r w:rsidR="007466B4">
        <w:t xml:space="preserve">nculcating of different skill sets </w:t>
      </w:r>
      <w:r w:rsidR="00BF705A">
        <w:t>that</w:t>
      </w:r>
      <w:r w:rsidR="007466B4">
        <w:t xml:space="preserve"> are required by an organization to perform. Sainsbury puts a major importance to the information and data collected form the customer base that they </w:t>
      </w:r>
      <w:r w:rsidR="00BF705A">
        <w:t>utilize</w:t>
      </w:r>
      <w:r w:rsidR="007466B4">
        <w:t xml:space="preserve"> to perform customer profiling that facilitates a higher level of marketing. Considering that it is the most minor part of the knowledge management, it can be said that the major contribution of the knowledge assets comes from the </w:t>
      </w:r>
      <w:r w:rsidR="00BF705A">
        <w:t xml:space="preserve">skill </w:t>
      </w:r>
      <w:proofErr w:type="spellStart"/>
      <w:r w:rsidR="00BF705A">
        <w:t>basepossessed</w:t>
      </w:r>
      <w:proofErr w:type="spellEnd"/>
      <w:r w:rsidR="007466B4">
        <w:t xml:space="preserve"> by the </w:t>
      </w:r>
      <w:r w:rsidR="00BF705A">
        <w:t>employees</w:t>
      </w:r>
      <w:r w:rsidR="007466B4">
        <w:t xml:space="preserve"> and the different steps implemented by the firm to ensure that it remains within the firm and passed down from generation to generation. The knowledge assets are utilized by the Sainsbury in the form of recruit training where the senior employees are suggested to </w:t>
      </w:r>
      <w:r w:rsidR="00970DD9">
        <w:t xml:space="preserve">t3each the new employees the several skillsets possessed by them and ensures that the working procedure remain optimized for the employees so that they can maintain a proper work life balance. It is important to understand that the knowledge assets are always valuable for an organization and therefore a firm always maintains a high </w:t>
      </w:r>
      <w:r w:rsidR="00BF705A">
        <w:t>vigilance</w:t>
      </w:r>
      <w:r w:rsidR="00970DD9">
        <w:t xml:space="preserve"> to ensure that the knowledge remains secure within the firm. Sainsbury recently implemented a new organizational architecture and mentions that knowledge management have contributed a major part by being the foundation of the new organizational architecture</w:t>
      </w:r>
      <w:r w:rsidR="007D12E1">
        <w:t xml:space="preserve"> (</w:t>
      </w:r>
      <w:proofErr w:type="spellStart"/>
      <w:r w:rsidR="007D12E1">
        <w:rPr>
          <w:shd w:val="clear" w:color="auto" w:fill="FFFFFF"/>
        </w:rPr>
        <w:t>Venkitachalam</w:t>
      </w:r>
      <w:proofErr w:type="spellEnd"/>
      <w:r w:rsidR="007D12E1">
        <w:rPr>
          <w:shd w:val="clear" w:color="auto" w:fill="FFFFFF"/>
        </w:rPr>
        <w:t xml:space="preserve"> and Willmott, 2017</w:t>
      </w:r>
      <w:r w:rsidR="007D12E1">
        <w:t>)</w:t>
      </w:r>
      <w:r w:rsidR="00970DD9">
        <w:t>.</w:t>
      </w:r>
    </w:p>
    <w:p w:rsidR="000A31FC" w:rsidRDefault="000A31FC" w:rsidP="00236446">
      <w:pPr>
        <w:pStyle w:val="Heading2"/>
        <w:spacing w:line="360" w:lineRule="auto"/>
      </w:pPr>
      <w:bookmarkStart w:id="15" w:name="_Toc56700754"/>
      <w:r>
        <w:t>Evaluation of the knowledge requirements in the organisation</w:t>
      </w:r>
      <w:bookmarkEnd w:id="15"/>
    </w:p>
    <w:p w:rsidR="007B3C0B" w:rsidRDefault="007B3C0B" w:rsidP="00236446">
      <w:pPr>
        <w:spacing w:line="360" w:lineRule="auto"/>
      </w:pPr>
      <w:r>
        <w:t xml:space="preserve">Knowledge management is very essential for the organisation to have benefits in the area of managing the knowledge assets and to control the resources depending on the knowledge management process. In the given context, the organisation needs to implement the knowledge management process in the organisation to capture the effective knowledge elements and to share the important knowledge elements among the employees to make them appropriate for different activities. In addition to this, several factors are required that will be providing efficiency to the management of knowledge assets. </w:t>
      </w:r>
    </w:p>
    <w:p w:rsidR="007B3C0B" w:rsidRDefault="007B3C0B" w:rsidP="00236446">
      <w:pPr>
        <w:pStyle w:val="ListParagraph"/>
        <w:numPr>
          <w:ilvl w:val="0"/>
          <w:numId w:val="6"/>
        </w:numPr>
        <w:spacing w:line="360" w:lineRule="auto"/>
      </w:pPr>
      <w:r>
        <w:rPr>
          <w:b/>
          <w:i/>
        </w:rPr>
        <w:t>Reduction of cost and risk:</w:t>
      </w:r>
      <w:r>
        <w:t xml:space="preserve"> Thee cost and risk are two major aspects of the organisation to be managed in the best possible way to have enhanced services in the respective </w:t>
      </w:r>
      <w:r>
        <w:lastRenderedPageBreak/>
        <w:t>process. Sainsbury needs to analyse the cost structure of the organisation regarding the area of knowledge management process and to have effective services to the organisational activities to improve the efficiency (</w:t>
      </w:r>
      <w:proofErr w:type="spellStart"/>
      <w:r>
        <w:rPr>
          <w:shd w:val="clear" w:color="auto" w:fill="FFFFFF"/>
        </w:rPr>
        <w:t>Laihonen</w:t>
      </w:r>
      <w:proofErr w:type="spellEnd"/>
      <w:r>
        <w:rPr>
          <w:shd w:val="clear" w:color="auto" w:fill="FFFFFF"/>
        </w:rPr>
        <w:t xml:space="preserve">  and </w:t>
      </w:r>
      <w:proofErr w:type="spellStart"/>
      <w:r>
        <w:rPr>
          <w:shd w:val="clear" w:color="auto" w:fill="FFFFFF"/>
        </w:rPr>
        <w:t>Mäntylä</w:t>
      </w:r>
      <w:proofErr w:type="spellEnd"/>
      <w:r>
        <w:rPr>
          <w:shd w:val="clear" w:color="auto" w:fill="FFFFFF"/>
        </w:rPr>
        <w:t>, 2018)</w:t>
      </w:r>
      <w:r>
        <w:t xml:space="preserve">. </w:t>
      </w:r>
    </w:p>
    <w:p w:rsidR="007B3C0B" w:rsidRDefault="007B3C0B" w:rsidP="00236446">
      <w:pPr>
        <w:pStyle w:val="ListParagraph"/>
        <w:numPr>
          <w:ilvl w:val="0"/>
          <w:numId w:val="6"/>
        </w:numPr>
        <w:spacing w:line="360" w:lineRule="auto"/>
      </w:pPr>
      <w:r>
        <w:rPr>
          <w:b/>
          <w:i/>
        </w:rPr>
        <w:t>Improvement of the productivity:</w:t>
      </w:r>
      <w:r>
        <w:t xml:space="preserve"> The productivity of the knowledge assets must be focused by the organisation to provide effective services to the profitability of the organisation (</w:t>
      </w:r>
      <w:r>
        <w:rPr>
          <w:shd w:val="clear" w:color="auto" w:fill="FFFFFF"/>
        </w:rPr>
        <w:t>Abu-</w:t>
      </w:r>
      <w:proofErr w:type="spellStart"/>
      <w:r>
        <w:rPr>
          <w:shd w:val="clear" w:color="auto" w:fill="FFFFFF"/>
        </w:rPr>
        <w:t>Naser</w:t>
      </w:r>
      <w:proofErr w:type="spellEnd"/>
      <w:r>
        <w:rPr>
          <w:shd w:val="clear" w:color="auto" w:fill="FFFFFF"/>
        </w:rPr>
        <w:t xml:space="preserve"> </w:t>
      </w:r>
      <w:r>
        <w:rPr>
          <w:i/>
          <w:shd w:val="clear" w:color="auto" w:fill="FFFFFF"/>
        </w:rPr>
        <w:t>et al.,</w:t>
      </w:r>
      <w:r>
        <w:rPr>
          <w:shd w:val="clear" w:color="auto" w:fill="FFFFFF"/>
        </w:rPr>
        <w:t xml:space="preserve"> 2016)</w:t>
      </w:r>
      <w:r>
        <w:t xml:space="preserve">. Therefore, to have productive services, in the organisation, it is very important to use the tacit and explicit knowledge of the employees in the respective operations. </w:t>
      </w:r>
    </w:p>
    <w:p w:rsidR="007B3C0B" w:rsidRDefault="007B3C0B" w:rsidP="00236446">
      <w:pPr>
        <w:pStyle w:val="ListParagraph"/>
        <w:numPr>
          <w:ilvl w:val="0"/>
          <w:numId w:val="6"/>
        </w:numPr>
        <w:spacing w:line="360" w:lineRule="auto"/>
      </w:pPr>
      <w:r>
        <w:rPr>
          <w:b/>
          <w:i/>
        </w:rPr>
        <w:t>Decision making and strategic planning:</w:t>
      </w:r>
      <w:r>
        <w:t xml:space="preserve"> Using the klno0wledge models, it is very important to make absolute decisions in the area of knowledge management to have more productivity in the organisation regarding the business area. In the given context, it is also important to use the strategic planning in the process of knowledge management top have accuracy in the respective area. That is why proper use of the decision making and strategic planning activities, any organisation can manage the respective knowledge assets to enhance the relevant process for the organisation, Sainsbury.</w:t>
      </w:r>
    </w:p>
    <w:p w:rsidR="007B3C0B" w:rsidRDefault="007B3C0B" w:rsidP="00236446">
      <w:pPr>
        <w:pStyle w:val="ListParagraph"/>
        <w:numPr>
          <w:ilvl w:val="0"/>
          <w:numId w:val="6"/>
        </w:numPr>
        <w:spacing w:line="360" w:lineRule="auto"/>
      </w:pPr>
      <w:r>
        <w:rPr>
          <w:b/>
          <w:i/>
        </w:rPr>
        <w:t>Proper management of the technological aspects:</w:t>
      </w:r>
      <w:r>
        <w:t xml:space="preserve"> Technologies are very important aspects of the organisations to manage the activities like capturing and sharing of the essential knowledge elements regarding the organisation Sainsbury. In that case, the technologies like, information system, respective servers and medias must be in perfect form to provide effective support to the organisation to keep large amount of knowledge assets and to share them within the employees to provide more experience (</w:t>
      </w:r>
      <w:proofErr w:type="spellStart"/>
      <w:r>
        <w:rPr>
          <w:shd w:val="clear" w:color="auto" w:fill="FFFFFF"/>
        </w:rPr>
        <w:t>Alaarj</w:t>
      </w:r>
      <w:proofErr w:type="spellEnd"/>
      <w:r>
        <w:rPr>
          <w:shd w:val="clear" w:color="auto" w:fill="FFFFFF"/>
        </w:rPr>
        <w:t xml:space="preserve"> </w:t>
      </w:r>
      <w:r>
        <w:rPr>
          <w:i/>
          <w:shd w:val="clear" w:color="auto" w:fill="FFFFFF"/>
        </w:rPr>
        <w:t xml:space="preserve">et al., </w:t>
      </w:r>
      <w:r>
        <w:rPr>
          <w:shd w:val="clear" w:color="auto" w:fill="FFFFFF"/>
        </w:rPr>
        <w:t>2016)</w:t>
      </w:r>
      <w:r>
        <w:t>.</w:t>
      </w:r>
    </w:p>
    <w:p w:rsidR="001E7BA2" w:rsidRDefault="001E7BA2" w:rsidP="00236446">
      <w:pPr>
        <w:spacing w:line="360" w:lineRule="auto"/>
      </w:pPr>
      <w:r>
        <w:rPr>
          <w:noProof/>
          <w:lang w:val="en-IN" w:eastAsia="en-IN"/>
        </w:rPr>
        <w:lastRenderedPageBreak/>
        <w:drawing>
          <wp:inline distT="0" distB="0" distL="0" distR="0">
            <wp:extent cx="5486400" cy="3200400"/>
            <wp:effectExtent l="0" t="0" r="0" b="571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1E7BA2" w:rsidRDefault="001E7BA2" w:rsidP="00236446">
      <w:pPr>
        <w:spacing w:line="360" w:lineRule="auto"/>
        <w:jc w:val="center"/>
        <w:rPr>
          <w:b/>
        </w:rPr>
      </w:pPr>
      <w:r w:rsidRPr="001E7BA2">
        <w:rPr>
          <w:b/>
        </w:rPr>
        <w:t>Figure 4: Evaluation of the knowledge requirements</w:t>
      </w:r>
    </w:p>
    <w:p w:rsidR="001E7BA2" w:rsidRPr="00914281" w:rsidRDefault="00914281" w:rsidP="00236446">
      <w:pPr>
        <w:spacing w:line="360" w:lineRule="auto"/>
        <w:jc w:val="center"/>
      </w:pPr>
      <w:r w:rsidRPr="00914281">
        <w:t>(</w:t>
      </w:r>
      <w:r w:rsidR="001E7BA2" w:rsidRPr="00914281">
        <w:t xml:space="preserve">Source: </w:t>
      </w:r>
      <w:r w:rsidRPr="00914281">
        <w:t>Created by learner, 2020)</w:t>
      </w:r>
    </w:p>
    <w:p w:rsidR="007B3C0B" w:rsidRDefault="007B3C0B" w:rsidP="00236446">
      <w:pPr>
        <w:pStyle w:val="Heading2"/>
        <w:spacing w:line="360" w:lineRule="auto"/>
      </w:pPr>
      <w:bookmarkStart w:id="16" w:name="_Toc56700755"/>
      <w:r>
        <w:t>Organisational framework for knowledge sharing</w:t>
      </w:r>
      <w:bookmarkEnd w:id="16"/>
    </w:p>
    <w:p w:rsidR="007B3C0B" w:rsidRDefault="007B3C0B" w:rsidP="00236446">
      <w:pPr>
        <w:spacing w:line="360" w:lineRule="auto"/>
      </w:pPr>
      <w:r>
        <w:rPr>
          <w:noProof/>
          <w:lang w:val="en-IN" w:eastAsia="en-IN"/>
        </w:rPr>
        <w:drawing>
          <wp:inline distT="0" distB="0" distL="0" distR="0">
            <wp:extent cx="5905500" cy="2682240"/>
            <wp:effectExtent l="76200" t="76200" r="133350" b="2286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731510" cy="25031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B3C0B" w:rsidRDefault="00D43207" w:rsidP="00236446">
      <w:pPr>
        <w:spacing w:line="360" w:lineRule="auto"/>
        <w:jc w:val="center"/>
        <w:rPr>
          <w:b/>
        </w:rPr>
      </w:pPr>
      <w:r>
        <w:rPr>
          <w:b/>
        </w:rPr>
        <w:t>Figure 5</w:t>
      </w:r>
      <w:r w:rsidR="007B3C0B">
        <w:rPr>
          <w:b/>
        </w:rPr>
        <w:t>: Knowledge framework</w:t>
      </w:r>
    </w:p>
    <w:p w:rsidR="007B3C0B" w:rsidRDefault="007B3C0B" w:rsidP="00236446">
      <w:pPr>
        <w:spacing w:line="360" w:lineRule="auto"/>
        <w:jc w:val="center"/>
      </w:pPr>
      <w:r>
        <w:t xml:space="preserve">(Source: </w:t>
      </w:r>
      <w:r>
        <w:rPr>
          <w:shd w:val="clear" w:color="auto" w:fill="FFFFFF"/>
        </w:rPr>
        <w:t xml:space="preserve">Lopes </w:t>
      </w:r>
      <w:r>
        <w:rPr>
          <w:i/>
          <w:shd w:val="clear" w:color="auto" w:fill="FFFFFF"/>
        </w:rPr>
        <w:t>et al.,</w:t>
      </w:r>
      <w:r>
        <w:rPr>
          <w:shd w:val="clear" w:color="auto" w:fill="FFFFFF"/>
        </w:rPr>
        <w:t xml:space="preserve"> 2017)</w:t>
      </w:r>
    </w:p>
    <w:p w:rsidR="007B3C0B" w:rsidRDefault="007B3C0B" w:rsidP="00236446">
      <w:pPr>
        <w:spacing w:line="360" w:lineRule="auto"/>
      </w:pPr>
      <w:r>
        <w:t xml:space="preserve">According to the given framework, the knowledge management process includes knowledge sharing framework that provide effective support to the organisation by enhancing the services related to the knowledge management. In that case, the following factors of the knowledge </w:t>
      </w:r>
      <w:r>
        <w:lastRenderedPageBreak/>
        <w:t xml:space="preserve">sharing framework, culture of the management, social networking, information technology and the motivation of the employees must be managed in the best possible way to have maximum efficiency in the knowledge sharing process. According to </w:t>
      </w:r>
      <w:proofErr w:type="spellStart"/>
      <w:r>
        <w:rPr>
          <w:shd w:val="clear" w:color="auto" w:fill="FFFFFF"/>
        </w:rPr>
        <w:t>Heisig</w:t>
      </w:r>
      <w:r>
        <w:rPr>
          <w:i/>
        </w:rPr>
        <w:t>et</w:t>
      </w:r>
      <w:proofErr w:type="spellEnd"/>
      <w:r>
        <w:rPr>
          <w:i/>
        </w:rPr>
        <w:t xml:space="preserve"> al,</w:t>
      </w:r>
      <w:r>
        <w:t xml:space="preserve"> (2016), the information technology and the social media is very effective to the organisation to share knowledge among the employees to make than strong in the organisational performances. Apart from this, the work performance and the creativity of the employees are important to be focused ton have effective services in the organisation like Sainsbury and to have different types of benefits (</w:t>
      </w:r>
      <w:proofErr w:type="spellStart"/>
      <w:r>
        <w:rPr>
          <w:shd w:val="clear" w:color="auto" w:fill="FFFFFF"/>
        </w:rPr>
        <w:t>Poór</w:t>
      </w:r>
      <w:proofErr w:type="spellEnd"/>
      <w:r>
        <w:rPr>
          <w:shd w:val="clear" w:color="auto" w:fill="FFFFFF"/>
        </w:rPr>
        <w:t xml:space="preserve"> </w:t>
      </w:r>
      <w:r>
        <w:rPr>
          <w:i/>
          <w:shd w:val="clear" w:color="auto" w:fill="FFFFFF"/>
        </w:rPr>
        <w:t>et al.,</w:t>
      </w:r>
      <w:r>
        <w:rPr>
          <w:shd w:val="clear" w:color="auto" w:fill="FFFFFF"/>
        </w:rPr>
        <w:t xml:space="preserve"> 2018)</w:t>
      </w:r>
      <w:r>
        <w:t>. In that case, the following framework is basically followed by the Sainsbury to control the process of knowledge sharing in different parts of the organisation in the perfect way.</w:t>
      </w:r>
    </w:p>
    <w:p w:rsidR="00493EDD" w:rsidRDefault="005D717D" w:rsidP="00236446">
      <w:pPr>
        <w:pStyle w:val="Heading2"/>
        <w:spacing w:line="360" w:lineRule="auto"/>
      </w:pPr>
      <w:bookmarkStart w:id="17" w:name="_Toc56700756"/>
      <w:r>
        <w:t>Recommendation of the improvement of the current framework</w:t>
      </w:r>
      <w:bookmarkEnd w:id="17"/>
    </w:p>
    <w:p w:rsidR="007B3C0B" w:rsidRPr="007B3C0B" w:rsidRDefault="007B3C0B" w:rsidP="00236446">
      <w:pPr>
        <w:spacing w:line="360" w:lineRule="auto"/>
      </w:pPr>
      <w:r>
        <w:t xml:space="preserve">In the given scenario, the above mentioned file is used by the organisation to perform the activities related to the knowledge sharing. In the given case, the knowledge sharing framework is providing perfect results but there are several areas that the </w:t>
      </w:r>
      <w:r w:rsidR="001C1866">
        <w:t>organisation needs</w:t>
      </w:r>
      <w:r>
        <w:t xml:space="preserve"> to improve to provide more effective support to the organisational process (</w:t>
      </w:r>
      <w:proofErr w:type="spellStart"/>
      <w:r>
        <w:rPr>
          <w:shd w:val="clear" w:color="auto" w:fill="FFFFFF"/>
        </w:rPr>
        <w:t>Grimsdottir</w:t>
      </w:r>
      <w:proofErr w:type="spellEnd"/>
      <w:r>
        <w:rPr>
          <w:shd w:val="clear" w:color="auto" w:fill="FFFFFF"/>
        </w:rPr>
        <w:t xml:space="preserve"> and </w:t>
      </w:r>
      <w:proofErr w:type="spellStart"/>
      <w:r>
        <w:rPr>
          <w:shd w:val="clear" w:color="auto" w:fill="FFFFFF"/>
        </w:rPr>
        <w:t>Edvardsson</w:t>
      </w:r>
      <w:proofErr w:type="spellEnd"/>
      <w:r>
        <w:rPr>
          <w:shd w:val="clear" w:color="auto" w:fill="FFFFFF"/>
        </w:rPr>
        <w:t>, 2018)</w:t>
      </w:r>
      <w:r>
        <w:t>. Therefore, the organisation needs to improve the use of information technology and the social media to have efficiency in the process of capturing data from the respective employees and to share the data among the employees to achieve the respective targets. Using the proper information system, organi</w:t>
      </w:r>
      <w:r w:rsidR="001C1866">
        <w:t>sation</w:t>
      </w:r>
      <w:r>
        <w:t xml:space="preserve"> can also be collecting huge amount of data from different sources and that can be used as one of the most effective knowledge assets for the organisation. In that scenario, also the chance of showing creativity must be given to the employees in order to bring efficiency in their performance to have more effective benefits. Therefore, the organisation like Sainsbury must be focusing on the above-mentioned factors to bring innovative modifications to the framework to improve the knowledge sharing activities. </w:t>
      </w:r>
    </w:p>
    <w:p w:rsidR="00B17CF6" w:rsidRDefault="00B17CF6" w:rsidP="00236446">
      <w:pPr>
        <w:pStyle w:val="Heading1"/>
      </w:pPr>
      <w:bookmarkStart w:id="18" w:name="_Toc56700757"/>
      <w:r w:rsidRPr="007B3C0B">
        <w:t>Conclusion</w:t>
      </w:r>
      <w:bookmarkEnd w:id="18"/>
    </w:p>
    <w:p w:rsidR="007B3C0B" w:rsidRDefault="007B3C0B" w:rsidP="00236446">
      <w:pPr>
        <w:spacing w:line="360" w:lineRule="auto"/>
      </w:pPr>
      <w:r>
        <w:t xml:space="preserve">From the analysis of the above contents, it can be concluded that the use of knowledge management can be very productive to the respective organisations to improve the quality of work and to achieve more targets in the respective area. Therefore, it is important to the organisations to manage different aspects of the knowledge management including knowledge sharing, capturing and transferring from one source to another. In that area, important factors like data, information and the information system must be improved to have efficiency in the all activities related to the knowledge management. In addition to this, the cost and potential risk factors must be focused to develop absolute solutions that will be very beneficial to the </w:t>
      </w:r>
      <w:r>
        <w:lastRenderedPageBreak/>
        <w:t>organisations to control the knowledge elements in the best possible way to have accuracy in all the activities.</w:t>
      </w:r>
    </w:p>
    <w:p w:rsidR="007B3C0B" w:rsidRPr="007B3C0B" w:rsidRDefault="007B3C0B" w:rsidP="00236446">
      <w:pPr>
        <w:spacing w:line="360" w:lineRule="auto"/>
      </w:pPr>
    </w:p>
    <w:p w:rsidR="00B17CF6" w:rsidRDefault="00B17CF6" w:rsidP="00236446">
      <w:pPr>
        <w:spacing w:line="360" w:lineRule="auto"/>
        <w:rPr>
          <w:rFonts w:eastAsiaTheme="majorEastAsia" w:cstheme="majorBidi"/>
          <w:szCs w:val="32"/>
        </w:rPr>
      </w:pPr>
      <w:r>
        <w:br w:type="page"/>
      </w:r>
    </w:p>
    <w:p w:rsidR="00D20D2A" w:rsidRDefault="00B17CF6" w:rsidP="00236446">
      <w:pPr>
        <w:pStyle w:val="Heading1"/>
      </w:pPr>
      <w:bookmarkStart w:id="19" w:name="_Toc56700758"/>
      <w:r>
        <w:lastRenderedPageBreak/>
        <w:t>Reference list</w:t>
      </w:r>
      <w:bookmarkEnd w:id="19"/>
    </w:p>
    <w:p w:rsidR="007B3C0B" w:rsidRDefault="007B3C0B" w:rsidP="00236446">
      <w:pPr>
        <w:spacing w:line="360" w:lineRule="auto"/>
      </w:pPr>
      <w:r>
        <w:rPr>
          <w:shd w:val="clear" w:color="auto" w:fill="FFFFFF"/>
        </w:rPr>
        <w:t xml:space="preserve">Abbas, J. and </w:t>
      </w:r>
      <w:proofErr w:type="spellStart"/>
      <w:r>
        <w:rPr>
          <w:shd w:val="clear" w:color="auto" w:fill="FFFFFF"/>
        </w:rPr>
        <w:t>Sağsan</w:t>
      </w:r>
      <w:proofErr w:type="spellEnd"/>
      <w:r>
        <w:rPr>
          <w:shd w:val="clear" w:color="auto" w:fill="FFFFFF"/>
        </w:rPr>
        <w:t>, M., 2019. Impact of knowledge management practices on green innovation and corporate sustainable development: A structural analysis. </w:t>
      </w:r>
      <w:r>
        <w:rPr>
          <w:i/>
          <w:iCs/>
          <w:shd w:val="clear" w:color="auto" w:fill="FFFFFF"/>
        </w:rPr>
        <w:t>Journal of cleaner production</w:t>
      </w:r>
      <w:r>
        <w:rPr>
          <w:shd w:val="clear" w:color="auto" w:fill="FFFFFF"/>
        </w:rPr>
        <w:t>, </w:t>
      </w:r>
      <w:r>
        <w:rPr>
          <w:i/>
          <w:iCs/>
          <w:shd w:val="clear" w:color="auto" w:fill="FFFFFF"/>
        </w:rPr>
        <w:t>229</w:t>
      </w:r>
      <w:r>
        <w:rPr>
          <w:shd w:val="clear" w:color="auto" w:fill="FFFFFF"/>
        </w:rPr>
        <w:t>, pp.611-620.</w:t>
      </w:r>
    </w:p>
    <w:p w:rsidR="007B3C0B" w:rsidRDefault="007B3C0B" w:rsidP="00236446">
      <w:pPr>
        <w:spacing w:line="360" w:lineRule="auto"/>
        <w:rPr>
          <w:shd w:val="clear" w:color="auto" w:fill="FFFFFF"/>
        </w:rPr>
      </w:pPr>
      <w:r>
        <w:rPr>
          <w:shd w:val="clear" w:color="auto" w:fill="FFFFFF"/>
        </w:rPr>
        <w:t>Abu-</w:t>
      </w:r>
      <w:proofErr w:type="spellStart"/>
      <w:r>
        <w:rPr>
          <w:shd w:val="clear" w:color="auto" w:fill="FFFFFF"/>
        </w:rPr>
        <w:t>Naser</w:t>
      </w:r>
      <w:proofErr w:type="spellEnd"/>
      <w:r>
        <w:rPr>
          <w:shd w:val="clear" w:color="auto" w:fill="FFFFFF"/>
        </w:rPr>
        <w:t xml:space="preserve">, S.S., Al </w:t>
      </w:r>
      <w:proofErr w:type="spellStart"/>
      <w:r>
        <w:rPr>
          <w:shd w:val="clear" w:color="auto" w:fill="FFFFFF"/>
        </w:rPr>
        <w:t>Shobaki</w:t>
      </w:r>
      <w:proofErr w:type="spellEnd"/>
      <w:r>
        <w:rPr>
          <w:shd w:val="clear" w:color="auto" w:fill="FFFFFF"/>
        </w:rPr>
        <w:t xml:space="preserve">, M.J. and Abu </w:t>
      </w:r>
      <w:proofErr w:type="spellStart"/>
      <w:r>
        <w:rPr>
          <w:shd w:val="clear" w:color="auto" w:fill="FFFFFF"/>
        </w:rPr>
        <w:t>Amuna</w:t>
      </w:r>
      <w:proofErr w:type="spellEnd"/>
      <w:r>
        <w:rPr>
          <w:shd w:val="clear" w:color="auto" w:fill="FFFFFF"/>
        </w:rPr>
        <w:t>, Y.M., 2016. Knowledge Management Maturity in Universities and its Impact on Performance Excellence" Comparative study".</w:t>
      </w:r>
    </w:p>
    <w:p w:rsidR="007B3C0B" w:rsidRDefault="007B3C0B" w:rsidP="00236446">
      <w:pPr>
        <w:spacing w:line="360" w:lineRule="auto"/>
        <w:rPr>
          <w:shd w:val="clear" w:color="auto" w:fill="FFFFFF"/>
        </w:rPr>
      </w:pPr>
      <w:proofErr w:type="spellStart"/>
      <w:r>
        <w:rPr>
          <w:shd w:val="clear" w:color="auto" w:fill="FFFFFF"/>
        </w:rPr>
        <w:t>Alaarj</w:t>
      </w:r>
      <w:proofErr w:type="spellEnd"/>
      <w:r>
        <w:rPr>
          <w:shd w:val="clear" w:color="auto" w:fill="FFFFFF"/>
        </w:rPr>
        <w:t xml:space="preserve">, S., </w:t>
      </w:r>
      <w:proofErr w:type="spellStart"/>
      <w:r>
        <w:rPr>
          <w:shd w:val="clear" w:color="auto" w:fill="FFFFFF"/>
        </w:rPr>
        <w:t>Abidin</w:t>
      </w:r>
      <w:proofErr w:type="spellEnd"/>
      <w:r>
        <w:rPr>
          <w:shd w:val="clear" w:color="auto" w:fill="FFFFFF"/>
        </w:rPr>
        <w:t xml:space="preserve">-Mohamed, Z. and </w:t>
      </w:r>
      <w:proofErr w:type="spellStart"/>
      <w:r>
        <w:rPr>
          <w:shd w:val="clear" w:color="auto" w:fill="FFFFFF"/>
        </w:rPr>
        <w:t>Bustamam</w:t>
      </w:r>
      <w:proofErr w:type="spellEnd"/>
      <w:r>
        <w:rPr>
          <w:shd w:val="clear" w:color="auto" w:fill="FFFFFF"/>
        </w:rPr>
        <w:t>, U.S.B.A., 2016. Mediating role of trust on the effects of knowledge management capabilities on organizational performance.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235</w:t>
      </w:r>
      <w:r>
        <w:rPr>
          <w:shd w:val="clear" w:color="auto" w:fill="FFFFFF"/>
        </w:rPr>
        <w:t>, pp.729-738.</w:t>
      </w:r>
    </w:p>
    <w:p w:rsidR="007B3C0B" w:rsidRPr="007D12E1" w:rsidRDefault="007B3C0B" w:rsidP="00236446">
      <w:pPr>
        <w:spacing w:line="360" w:lineRule="auto"/>
        <w:rPr>
          <w:shd w:val="clear" w:color="auto" w:fill="FFFFFF"/>
        </w:rPr>
      </w:pPr>
      <w:r w:rsidRPr="007D12E1">
        <w:rPr>
          <w:shd w:val="clear" w:color="auto" w:fill="FFFFFF"/>
        </w:rPr>
        <w:t>Au, C.H. and Fung, W.S., 2019. Integrating knowledge management into information security: From audit to practice. </w:t>
      </w:r>
      <w:r w:rsidRPr="007D12E1">
        <w:rPr>
          <w:i/>
          <w:iCs/>
          <w:shd w:val="clear" w:color="auto" w:fill="FFFFFF"/>
        </w:rPr>
        <w:t>International Journal of Knowledge Management (IJKM)</w:t>
      </w:r>
      <w:r w:rsidRPr="007D12E1">
        <w:rPr>
          <w:shd w:val="clear" w:color="auto" w:fill="FFFFFF"/>
        </w:rPr>
        <w:t>, </w:t>
      </w:r>
      <w:r w:rsidRPr="007D12E1">
        <w:rPr>
          <w:i/>
          <w:iCs/>
          <w:shd w:val="clear" w:color="auto" w:fill="FFFFFF"/>
        </w:rPr>
        <w:t>15</w:t>
      </w:r>
      <w:r w:rsidRPr="007D12E1">
        <w:rPr>
          <w:shd w:val="clear" w:color="auto" w:fill="FFFFFF"/>
        </w:rPr>
        <w:t>(1), pp.37-52.</w:t>
      </w:r>
    </w:p>
    <w:p w:rsidR="007B3C0B" w:rsidRPr="007D12E1" w:rsidRDefault="007B3C0B" w:rsidP="00236446">
      <w:pPr>
        <w:spacing w:line="360" w:lineRule="auto"/>
        <w:rPr>
          <w:shd w:val="clear" w:color="auto" w:fill="FFFFFF"/>
        </w:rPr>
      </w:pPr>
      <w:proofErr w:type="spellStart"/>
      <w:r w:rsidRPr="007D12E1">
        <w:rPr>
          <w:shd w:val="clear" w:color="auto" w:fill="FFFFFF"/>
        </w:rPr>
        <w:t>Benyei</w:t>
      </w:r>
      <w:proofErr w:type="spellEnd"/>
      <w:r w:rsidRPr="007D12E1">
        <w:rPr>
          <w:shd w:val="clear" w:color="auto" w:fill="FFFFFF"/>
        </w:rPr>
        <w:t>, P., Arreola, G. and Reyes-</w:t>
      </w:r>
      <w:proofErr w:type="spellStart"/>
      <w:r w:rsidRPr="007D12E1">
        <w:rPr>
          <w:shd w:val="clear" w:color="auto" w:fill="FFFFFF"/>
        </w:rPr>
        <w:t>García</w:t>
      </w:r>
      <w:proofErr w:type="spellEnd"/>
      <w:r w:rsidRPr="007D12E1">
        <w:rPr>
          <w:shd w:val="clear" w:color="auto" w:fill="FFFFFF"/>
        </w:rPr>
        <w:t>, V., 2020. Storing and sharing: A review of indigenous and local knowledge conservation initiatives. </w:t>
      </w:r>
      <w:proofErr w:type="spellStart"/>
      <w:r w:rsidRPr="007D12E1">
        <w:rPr>
          <w:i/>
          <w:iCs/>
          <w:shd w:val="clear" w:color="auto" w:fill="FFFFFF"/>
        </w:rPr>
        <w:t>Ambio</w:t>
      </w:r>
      <w:proofErr w:type="spellEnd"/>
      <w:r w:rsidRPr="007D12E1">
        <w:rPr>
          <w:shd w:val="clear" w:color="auto" w:fill="FFFFFF"/>
        </w:rPr>
        <w:t>, </w:t>
      </w:r>
      <w:r w:rsidRPr="007D12E1">
        <w:rPr>
          <w:i/>
          <w:iCs/>
          <w:shd w:val="clear" w:color="auto" w:fill="FFFFFF"/>
        </w:rPr>
        <w:t>49</w:t>
      </w:r>
      <w:r w:rsidRPr="007D12E1">
        <w:rPr>
          <w:shd w:val="clear" w:color="auto" w:fill="FFFFFF"/>
        </w:rPr>
        <w:t>(1), pp.218-230.</w:t>
      </w:r>
    </w:p>
    <w:p w:rsidR="007B3C0B" w:rsidRDefault="007B3C0B" w:rsidP="00236446">
      <w:pPr>
        <w:spacing w:line="360" w:lineRule="auto"/>
        <w:rPr>
          <w:shd w:val="clear" w:color="auto" w:fill="FFFFFF"/>
        </w:rPr>
      </w:pPr>
      <w:proofErr w:type="spellStart"/>
      <w:r>
        <w:rPr>
          <w:shd w:val="clear" w:color="auto" w:fill="FFFFFF"/>
        </w:rPr>
        <w:t>Bootz</w:t>
      </w:r>
      <w:proofErr w:type="spellEnd"/>
      <w:r>
        <w:rPr>
          <w:shd w:val="clear" w:color="auto" w:fill="FFFFFF"/>
        </w:rPr>
        <w:t>, J.P., Durance, P. and Monti, R., 2019. Foresight and knowledge management. New developments in theory and practice. </w:t>
      </w:r>
      <w:r>
        <w:rPr>
          <w:i/>
          <w:iCs/>
          <w:shd w:val="clear" w:color="auto" w:fill="FFFFFF"/>
        </w:rPr>
        <w:t>Technological Forecasting and Social Change</w:t>
      </w:r>
      <w:r>
        <w:rPr>
          <w:shd w:val="clear" w:color="auto" w:fill="FFFFFF"/>
        </w:rPr>
        <w:t>, </w:t>
      </w:r>
      <w:r>
        <w:rPr>
          <w:i/>
          <w:iCs/>
          <w:shd w:val="clear" w:color="auto" w:fill="FFFFFF"/>
        </w:rPr>
        <w:t>140</w:t>
      </w:r>
      <w:r>
        <w:rPr>
          <w:shd w:val="clear" w:color="auto" w:fill="FFFFFF"/>
        </w:rPr>
        <w:t>, pp.80-83.</w:t>
      </w:r>
    </w:p>
    <w:p w:rsidR="007B3C0B" w:rsidRDefault="007B3C0B" w:rsidP="00236446">
      <w:pPr>
        <w:spacing w:line="360" w:lineRule="auto"/>
        <w:rPr>
          <w:shd w:val="clear" w:color="auto" w:fill="FFFFFF"/>
        </w:rPr>
      </w:pPr>
      <w:r>
        <w:rPr>
          <w:shd w:val="clear" w:color="auto" w:fill="FFFFFF"/>
        </w:rPr>
        <w:t xml:space="preserve">del Rosario Pérez-Salazar, M., Aguilar </w:t>
      </w:r>
      <w:proofErr w:type="spellStart"/>
      <w:r>
        <w:rPr>
          <w:shd w:val="clear" w:color="auto" w:fill="FFFFFF"/>
        </w:rPr>
        <w:t>Lasserre</w:t>
      </w:r>
      <w:proofErr w:type="spellEnd"/>
      <w:r>
        <w:rPr>
          <w:shd w:val="clear" w:color="auto" w:fill="FFFFFF"/>
        </w:rPr>
        <w:t xml:space="preserve">, A.A., </w:t>
      </w:r>
      <w:proofErr w:type="spellStart"/>
      <w:r>
        <w:rPr>
          <w:shd w:val="clear" w:color="auto" w:fill="FFFFFF"/>
        </w:rPr>
        <w:t>Cedillo</w:t>
      </w:r>
      <w:proofErr w:type="spellEnd"/>
      <w:r>
        <w:rPr>
          <w:shd w:val="clear" w:color="auto" w:fill="FFFFFF"/>
        </w:rPr>
        <w:t>-Campos, M.G. and Hernández González, J.C., 2017. The role of knowledge management in supply chain management: A literature review. </w:t>
      </w:r>
      <w:r>
        <w:rPr>
          <w:i/>
          <w:iCs/>
          <w:shd w:val="clear" w:color="auto" w:fill="FFFFFF"/>
        </w:rPr>
        <w:t>Journal of industrial Engineering and Management (JIEM)</w:t>
      </w:r>
      <w:r>
        <w:rPr>
          <w:shd w:val="clear" w:color="auto" w:fill="FFFFFF"/>
        </w:rPr>
        <w:t>, </w:t>
      </w:r>
      <w:r>
        <w:rPr>
          <w:i/>
          <w:iCs/>
          <w:shd w:val="clear" w:color="auto" w:fill="FFFFFF"/>
        </w:rPr>
        <w:t>10</w:t>
      </w:r>
      <w:r>
        <w:rPr>
          <w:shd w:val="clear" w:color="auto" w:fill="FFFFFF"/>
        </w:rPr>
        <w:t>(4), pp.711-788.</w:t>
      </w:r>
    </w:p>
    <w:p w:rsidR="007B3C0B" w:rsidRDefault="007B3C0B" w:rsidP="00236446">
      <w:pPr>
        <w:spacing w:line="360" w:lineRule="auto"/>
        <w:rPr>
          <w:shd w:val="clear" w:color="auto" w:fill="FFFFFF"/>
        </w:rPr>
      </w:pPr>
      <w:proofErr w:type="spellStart"/>
      <w:r>
        <w:rPr>
          <w:shd w:val="clear" w:color="auto" w:fill="FFFFFF"/>
        </w:rPr>
        <w:t>Grimsdottir</w:t>
      </w:r>
      <w:proofErr w:type="spellEnd"/>
      <w:r>
        <w:rPr>
          <w:shd w:val="clear" w:color="auto" w:fill="FFFFFF"/>
        </w:rPr>
        <w:t xml:space="preserve">, E. and </w:t>
      </w:r>
      <w:proofErr w:type="spellStart"/>
      <w:r>
        <w:rPr>
          <w:shd w:val="clear" w:color="auto" w:fill="FFFFFF"/>
        </w:rPr>
        <w:t>Edvardsson</w:t>
      </w:r>
      <w:proofErr w:type="spellEnd"/>
      <w:r>
        <w:rPr>
          <w:shd w:val="clear" w:color="auto" w:fill="FFFFFF"/>
        </w:rPr>
        <w:t>, I.R., 2018. Knowledge management, knowledge creation, and open innovation in Icelandic SMEs. </w:t>
      </w:r>
      <w:r>
        <w:rPr>
          <w:i/>
          <w:iCs/>
          <w:shd w:val="clear" w:color="auto" w:fill="FFFFFF"/>
        </w:rPr>
        <w:t>SAGE Open</w:t>
      </w:r>
      <w:r>
        <w:rPr>
          <w:shd w:val="clear" w:color="auto" w:fill="FFFFFF"/>
        </w:rPr>
        <w:t>, </w:t>
      </w:r>
      <w:r>
        <w:rPr>
          <w:i/>
          <w:iCs/>
          <w:shd w:val="clear" w:color="auto" w:fill="FFFFFF"/>
        </w:rPr>
        <w:t>8</w:t>
      </w:r>
      <w:r>
        <w:rPr>
          <w:shd w:val="clear" w:color="auto" w:fill="FFFFFF"/>
        </w:rPr>
        <w:t>(4), p.2158244018807320.</w:t>
      </w:r>
    </w:p>
    <w:p w:rsidR="007B3C0B" w:rsidRDefault="007B3C0B" w:rsidP="00236446">
      <w:pPr>
        <w:spacing w:line="360" w:lineRule="auto"/>
        <w:rPr>
          <w:shd w:val="clear" w:color="auto" w:fill="FFFFFF"/>
        </w:rPr>
      </w:pPr>
      <w:proofErr w:type="spellStart"/>
      <w:r>
        <w:rPr>
          <w:shd w:val="clear" w:color="auto" w:fill="FFFFFF"/>
        </w:rPr>
        <w:t>Heisig</w:t>
      </w:r>
      <w:proofErr w:type="spellEnd"/>
      <w:r>
        <w:rPr>
          <w:shd w:val="clear" w:color="auto" w:fill="FFFFFF"/>
        </w:rPr>
        <w:t xml:space="preserve">, P., </w:t>
      </w:r>
      <w:proofErr w:type="spellStart"/>
      <w:r>
        <w:rPr>
          <w:shd w:val="clear" w:color="auto" w:fill="FFFFFF"/>
        </w:rPr>
        <w:t>Suraj</w:t>
      </w:r>
      <w:proofErr w:type="spellEnd"/>
      <w:r>
        <w:rPr>
          <w:shd w:val="clear" w:color="auto" w:fill="FFFFFF"/>
        </w:rPr>
        <w:t xml:space="preserve">, O.A., </w:t>
      </w:r>
      <w:proofErr w:type="spellStart"/>
      <w:r>
        <w:rPr>
          <w:shd w:val="clear" w:color="auto" w:fill="FFFFFF"/>
        </w:rPr>
        <w:t>Kianto</w:t>
      </w:r>
      <w:proofErr w:type="spellEnd"/>
      <w:r>
        <w:rPr>
          <w:shd w:val="clear" w:color="auto" w:fill="FFFFFF"/>
        </w:rPr>
        <w:t xml:space="preserve">, A., </w:t>
      </w:r>
      <w:proofErr w:type="spellStart"/>
      <w:r>
        <w:rPr>
          <w:shd w:val="clear" w:color="auto" w:fill="FFFFFF"/>
        </w:rPr>
        <w:t>Kemboi</w:t>
      </w:r>
      <w:proofErr w:type="spellEnd"/>
      <w:r>
        <w:rPr>
          <w:shd w:val="clear" w:color="auto" w:fill="FFFFFF"/>
        </w:rPr>
        <w:t xml:space="preserve">, C., Arrau, G.P. and </w:t>
      </w:r>
      <w:proofErr w:type="spellStart"/>
      <w:r>
        <w:rPr>
          <w:shd w:val="clear" w:color="auto" w:fill="FFFFFF"/>
        </w:rPr>
        <w:t>Easa</w:t>
      </w:r>
      <w:proofErr w:type="spellEnd"/>
      <w:r>
        <w:rPr>
          <w:shd w:val="clear" w:color="auto" w:fill="FFFFFF"/>
        </w:rPr>
        <w:t>, N.F., 2016. Knowledge management and business performance: global experts’ views on future research needs. </w:t>
      </w:r>
      <w:r>
        <w:rPr>
          <w:i/>
          <w:iCs/>
          <w:shd w:val="clear" w:color="auto" w:fill="FFFFFF"/>
        </w:rPr>
        <w:t>Journal of Knowledge Management</w:t>
      </w:r>
      <w:r>
        <w:rPr>
          <w:shd w:val="clear" w:color="auto" w:fill="FFFFFF"/>
        </w:rPr>
        <w:t>.</w:t>
      </w:r>
    </w:p>
    <w:p w:rsidR="007B3C0B" w:rsidRPr="007D12E1" w:rsidRDefault="007B3C0B" w:rsidP="00236446">
      <w:pPr>
        <w:spacing w:line="360" w:lineRule="auto"/>
        <w:rPr>
          <w:shd w:val="clear" w:color="auto" w:fill="FFFFFF"/>
        </w:rPr>
      </w:pPr>
      <w:r w:rsidRPr="007D12E1">
        <w:rPr>
          <w:shd w:val="clear" w:color="auto" w:fill="FFFFFF"/>
        </w:rPr>
        <w:t>Hwang, Y., Lin, H. and Shin, D., 2018. Knowledge system commitment and knowledge sharing intention: The role of personal information management motivation. </w:t>
      </w:r>
      <w:r w:rsidRPr="007D12E1">
        <w:rPr>
          <w:i/>
          <w:iCs/>
          <w:shd w:val="clear" w:color="auto" w:fill="FFFFFF"/>
        </w:rPr>
        <w:t>International Journal of Information Management</w:t>
      </w:r>
      <w:r w:rsidRPr="007D12E1">
        <w:rPr>
          <w:shd w:val="clear" w:color="auto" w:fill="FFFFFF"/>
        </w:rPr>
        <w:t>, </w:t>
      </w:r>
      <w:r w:rsidRPr="007D12E1">
        <w:rPr>
          <w:i/>
          <w:iCs/>
          <w:shd w:val="clear" w:color="auto" w:fill="FFFFFF"/>
        </w:rPr>
        <w:t>39</w:t>
      </w:r>
      <w:r w:rsidRPr="007D12E1">
        <w:rPr>
          <w:shd w:val="clear" w:color="auto" w:fill="FFFFFF"/>
        </w:rPr>
        <w:t>, pp.220-227.</w:t>
      </w:r>
    </w:p>
    <w:p w:rsidR="007B3C0B" w:rsidRDefault="007B3C0B" w:rsidP="00236446">
      <w:pPr>
        <w:spacing w:line="360" w:lineRule="auto"/>
        <w:rPr>
          <w:shd w:val="clear" w:color="auto" w:fill="FFFFFF"/>
        </w:rPr>
      </w:pPr>
      <w:r>
        <w:rPr>
          <w:shd w:val="clear" w:color="auto" w:fill="FFFFFF"/>
        </w:rPr>
        <w:t>Hwang, Y., Lin, H. and Shin, D., 2018. Knowledge system commitment and knowledge sharing intention: The role of personal information management motivation. </w:t>
      </w:r>
      <w:r>
        <w:rPr>
          <w:i/>
          <w:iCs/>
          <w:shd w:val="clear" w:color="auto" w:fill="FFFFFF"/>
        </w:rPr>
        <w:t xml:space="preserve">International </w:t>
      </w:r>
      <w:r w:rsidR="002738E5">
        <w:rPr>
          <w:rFonts w:ascii="Arial" w:hAnsi="Arial" w:cs="Arial"/>
          <w:color w:val="000000"/>
          <w:sz w:val="20"/>
          <w:szCs w:val="20"/>
          <w:shd w:val="clear" w:color="auto" w:fill="FFFFFF"/>
        </w:rPr>
        <w:lastRenderedPageBreak/>
        <w:t>Sainsburys.co.uk. 2020. [online] Available at: &lt;https://www.sainsburys.co.uk/&gt; [Accessed 19 November 2020].</w:t>
      </w:r>
      <w:r>
        <w:rPr>
          <w:i/>
          <w:iCs/>
          <w:shd w:val="clear" w:color="auto" w:fill="FFFFFF"/>
        </w:rPr>
        <w:t>Journal of Information Management</w:t>
      </w:r>
      <w:r>
        <w:rPr>
          <w:shd w:val="clear" w:color="auto" w:fill="FFFFFF"/>
        </w:rPr>
        <w:t>, </w:t>
      </w:r>
      <w:r>
        <w:rPr>
          <w:i/>
          <w:iCs/>
          <w:shd w:val="clear" w:color="auto" w:fill="FFFFFF"/>
        </w:rPr>
        <w:t>39</w:t>
      </w:r>
      <w:r>
        <w:rPr>
          <w:shd w:val="clear" w:color="auto" w:fill="FFFFFF"/>
        </w:rPr>
        <w:t>, pp.220-227.</w:t>
      </w:r>
    </w:p>
    <w:p w:rsidR="007B3C0B" w:rsidRPr="007D12E1" w:rsidRDefault="007B3C0B" w:rsidP="00236446">
      <w:pPr>
        <w:spacing w:line="360" w:lineRule="auto"/>
        <w:rPr>
          <w:shd w:val="clear" w:color="auto" w:fill="FFFFFF"/>
        </w:rPr>
      </w:pPr>
      <w:proofErr w:type="spellStart"/>
      <w:r w:rsidRPr="007D12E1">
        <w:rPr>
          <w:shd w:val="clear" w:color="auto" w:fill="FFFFFF"/>
        </w:rPr>
        <w:t>Khiste</w:t>
      </w:r>
      <w:proofErr w:type="spellEnd"/>
      <w:r w:rsidRPr="007D12E1">
        <w:rPr>
          <w:shd w:val="clear" w:color="auto" w:fill="FFFFFF"/>
        </w:rPr>
        <w:t xml:space="preserve">, G.P., </w:t>
      </w:r>
      <w:proofErr w:type="spellStart"/>
      <w:r w:rsidRPr="007D12E1">
        <w:rPr>
          <w:shd w:val="clear" w:color="auto" w:fill="FFFFFF"/>
        </w:rPr>
        <w:t>Maske</w:t>
      </w:r>
      <w:proofErr w:type="spellEnd"/>
      <w:r w:rsidRPr="007D12E1">
        <w:rPr>
          <w:shd w:val="clear" w:color="auto" w:fill="FFFFFF"/>
        </w:rPr>
        <w:t xml:space="preserve">, D.B. and </w:t>
      </w:r>
      <w:proofErr w:type="spellStart"/>
      <w:r w:rsidRPr="007D12E1">
        <w:rPr>
          <w:shd w:val="clear" w:color="auto" w:fill="FFFFFF"/>
        </w:rPr>
        <w:t>Deshmukh</w:t>
      </w:r>
      <w:proofErr w:type="spellEnd"/>
      <w:r w:rsidRPr="007D12E1">
        <w:rPr>
          <w:shd w:val="clear" w:color="auto" w:fill="FFFFFF"/>
        </w:rPr>
        <w:t>, R.K., 2018. Knowledge Management Output in Scopus during 2007 to 2016. </w:t>
      </w:r>
      <w:r w:rsidRPr="007D12E1">
        <w:rPr>
          <w:i/>
          <w:iCs/>
          <w:shd w:val="clear" w:color="auto" w:fill="FFFFFF"/>
        </w:rPr>
        <w:t>Asian Journal of Research in Social Sciences and Humanities</w:t>
      </w:r>
      <w:r w:rsidRPr="007D12E1">
        <w:rPr>
          <w:shd w:val="clear" w:color="auto" w:fill="FFFFFF"/>
        </w:rPr>
        <w:t>, </w:t>
      </w:r>
      <w:r w:rsidRPr="007D12E1">
        <w:rPr>
          <w:i/>
          <w:iCs/>
          <w:shd w:val="clear" w:color="auto" w:fill="FFFFFF"/>
        </w:rPr>
        <w:t>8</w:t>
      </w:r>
      <w:r w:rsidRPr="007D12E1">
        <w:rPr>
          <w:shd w:val="clear" w:color="auto" w:fill="FFFFFF"/>
        </w:rPr>
        <w:t>(1), pp.10-19.</w:t>
      </w:r>
    </w:p>
    <w:p w:rsidR="007B3C0B" w:rsidRDefault="007B3C0B" w:rsidP="00236446">
      <w:pPr>
        <w:spacing w:line="360" w:lineRule="auto"/>
        <w:rPr>
          <w:shd w:val="clear" w:color="auto" w:fill="FFFFFF"/>
        </w:rPr>
      </w:pPr>
      <w:proofErr w:type="spellStart"/>
      <w:r>
        <w:rPr>
          <w:shd w:val="clear" w:color="auto" w:fill="FFFFFF"/>
        </w:rPr>
        <w:t>Laihonen</w:t>
      </w:r>
      <w:proofErr w:type="spellEnd"/>
      <w:r>
        <w:rPr>
          <w:shd w:val="clear" w:color="auto" w:fill="FFFFFF"/>
        </w:rPr>
        <w:t xml:space="preserve">, H. and </w:t>
      </w:r>
      <w:proofErr w:type="spellStart"/>
      <w:r>
        <w:rPr>
          <w:shd w:val="clear" w:color="auto" w:fill="FFFFFF"/>
        </w:rPr>
        <w:t>Mäntylä</w:t>
      </w:r>
      <w:proofErr w:type="spellEnd"/>
      <w:r>
        <w:rPr>
          <w:shd w:val="clear" w:color="auto" w:fill="FFFFFF"/>
        </w:rPr>
        <w:t>, S., 2018. Strategic knowledge management and evolving local government. </w:t>
      </w:r>
      <w:r>
        <w:rPr>
          <w:i/>
          <w:iCs/>
          <w:shd w:val="clear" w:color="auto" w:fill="FFFFFF"/>
        </w:rPr>
        <w:t>Journal of Knowledge Management</w:t>
      </w:r>
      <w:r>
        <w:rPr>
          <w:shd w:val="clear" w:color="auto" w:fill="FFFFFF"/>
        </w:rPr>
        <w:t>.</w:t>
      </w:r>
    </w:p>
    <w:p w:rsidR="007B3C0B" w:rsidRDefault="007B3C0B" w:rsidP="00236446">
      <w:pPr>
        <w:spacing w:line="360" w:lineRule="auto"/>
        <w:rPr>
          <w:shd w:val="clear" w:color="auto" w:fill="FFFFFF"/>
        </w:rPr>
      </w:pPr>
      <w:r>
        <w:rPr>
          <w:shd w:val="clear" w:color="auto" w:fill="FFFFFF"/>
        </w:rPr>
        <w:t xml:space="preserve">Lopes, C.M., </w:t>
      </w:r>
      <w:proofErr w:type="spellStart"/>
      <w:r>
        <w:rPr>
          <w:shd w:val="clear" w:color="auto" w:fill="FFFFFF"/>
        </w:rPr>
        <w:t>Scavarda</w:t>
      </w:r>
      <w:proofErr w:type="spellEnd"/>
      <w:r>
        <w:rPr>
          <w:shd w:val="clear" w:color="auto" w:fill="FFFFFF"/>
        </w:rPr>
        <w:t xml:space="preserve">, A., </w:t>
      </w:r>
      <w:proofErr w:type="spellStart"/>
      <w:r>
        <w:rPr>
          <w:shd w:val="clear" w:color="auto" w:fill="FFFFFF"/>
        </w:rPr>
        <w:t>Hofmeister</w:t>
      </w:r>
      <w:proofErr w:type="spellEnd"/>
      <w:r>
        <w:rPr>
          <w:shd w:val="clear" w:color="auto" w:fill="FFFFFF"/>
        </w:rPr>
        <w:t xml:space="preserve">, L.F., </w:t>
      </w:r>
      <w:proofErr w:type="spellStart"/>
      <w:r>
        <w:rPr>
          <w:shd w:val="clear" w:color="auto" w:fill="FFFFFF"/>
        </w:rPr>
        <w:t>Thomé</w:t>
      </w:r>
      <w:proofErr w:type="spellEnd"/>
      <w:r>
        <w:rPr>
          <w:shd w:val="clear" w:color="auto" w:fill="FFFFFF"/>
        </w:rPr>
        <w:t>, A.M.T. and Vaccaro, G.L.R., 2017. An analysis of the interplay between organizational sustainability, knowledge management, and open innovation. </w:t>
      </w:r>
      <w:r>
        <w:rPr>
          <w:i/>
          <w:iCs/>
          <w:shd w:val="clear" w:color="auto" w:fill="FFFFFF"/>
        </w:rPr>
        <w:t>Journal of Cleaner Production</w:t>
      </w:r>
      <w:r>
        <w:rPr>
          <w:shd w:val="clear" w:color="auto" w:fill="FFFFFF"/>
        </w:rPr>
        <w:t>, </w:t>
      </w:r>
      <w:r>
        <w:rPr>
          <w:i/>
          <w:iCs/>
          <w:shd w:val="clear" w:color="auto" w:fill="FFFFFF"/>
        </w:rPr>
        <w:t>142</w:t>
      </w:r>
      <w:r>
        <w:rPr>
          <w:shd w:val="clear" w:color="auto" w:fill="FFFFFF"/>
        </w:rPr>
        <w:t>, pp.476-488.</w:t>
      </w:r>
    </w:p>
    <w:p w:rsidR="007B3C0B" w:rsidRPr="007D12E1" w:rsidRDefault="007B3C0B" w:rsidP="00236446">
      <w:pPr>
        <w:spacing w:line="360" w:lineRule="auto"/>
        <w:rPr>
          <w:shd w:val="clear" w:color="auto" w:fill="FFFFFF"/>
        </w:rPr>
      </w:pPr>
      <w:r w:rsidRPr="007D12E1">
        <w:rPr>
          <w:shd w:val="clear" w:color="auto" w:fill="FFFFFF"/>
        </w:rPr>
        <w:t>Mao, H., Liu, S., Zhang, J. and Deng, Z., 2016. Information technology resource, knowledge management capability, and competitive advantage: The moderating role of resource commitment. </w:t>
      </w:r>
      <w:r w:rsidRPr="007D12E1">
        <w:rPr>
          <w:i/>
          <w:iCs/>
          <w:shd w:val="clear" w:color="auto" w:fill="FFFFFF"/>
        </w:rPr>
        <w:t>International Journal of Information Management</w:t>
      </w:r>
      <w:r w:rsidRPr="007D12E1">
        <w:rPr>
          <w:shd w:val="clear" w:color="auto" w:fill="FFFFFF"/>
        </w:rPr>
        <w:t>, </w:t>
      </w:r>
      <w:r w:rsidRPr="007D12E1">
        <w:rPr>
          <w:i/>
          <w:iCs/>
          <w:shd w:val="clear" w:color="auto" w:fill="FFFFFF"/>
        </w:rPr>
        <w:t>36</w:t>
      </w:r>
      <w:r w:rsidRPr="007D12E1">
        <w:rPr>
          <w:shd w:val="clear" w:color="auto" w:fill="FFFFFF"/>
        </w:rPr>
        <w:t>(6), pp.1062-1074.</w:t>
      </w:r>
    </w:p>
    <w:p w:rsidR="007B3C0B" w:rsidRDefault="007B3C0B" w:rsidP="00236446">
      <w:pPr>
        <w:spacing w:line="360" w:lineRule="auto"/>
        <w:rPr>
          <w:shd w:val="clear" w:color="auto" w:fill="FFFFFF"/>
        </w:rPr>
      </w:pPr>
      <w:proofErr w:type="spellStart"/>
      <w:r w:rsidRPr="007D12E1">
        <w:rPr>
          <w:shd w:val="clear" w:color="auto" w:fill="FFFFFF"/>
        </w:rPr>
        <w:t>Orna</w:t>
      </w:r>
      <w:proofErr w:type="spellEnd"/>
      <w:r w:rsidRPr="007D12E1">
        <w:rPr>
          <w:shd w:val="clear" w:color="auto" w:fill="FFFFFF"/>
        </w:rPr>
        <w:t>, E., 2017. </w:t>
      </w:r>
      <w:r w:rsidRPr="007D12E1">
        <w:rPr>
          <w:i/>
          <w:iCs/>
          <w:shd w:val="clear" w:color="auto" w:fill="FFFFFF"/>
        </w:rPr>
        <w:t>Making knowledge visible: communicating knowledge through information products</w:t>
      </w:r>
      <w:r w:rsidRPr="007D12E1">
        <w:rPr>
          <w:shd w:val="clear" w:color="auto" w:fill="FFFFFF"/>
        </w:rPr>
        <w:t>. Routledge.</w:t>
      </w:r>
    </w:p>
    <w:p w:rsidR="007B3C0B" w:rsidRPr="007D12E1" w:rsidRDefault="007B3C0B" w:rsidP="00236446">
      <w:pPr>
        <w:spacing w:line="360" w:lineRule="auto"/>
        <w:rPr>
          <w:shd w:val="clear" w:color="auto" w:fill="FFFFFF"/>
        </w:rPr>
      </w:pPr>
      <w:proofErr w:type="spellStart"/>
      <w:r w:rsidRPr="007D12E1">
        <w:rPr>
          <w:shd w:val="clear" w:color="auto" w:fill="FFFFFF"/>
        </w:rPr>
        <w:t>Paliszkiewicz</w:t>
      </w:r>
      <w:proofErr w:type="spellEnd"/>
      <w:r w:rsidRPr="007D12E1">
        <w:rPr>
          <w:shd w:val="clear" w:color="auto" w:fill="FFFFFF"/>
        </w:rPr>
        <w:t xml:space="preserve">, J., </w:t>
      </w:r>
      <w:proofErr w:type="spellStart"/>
      <w:r w:rsidRPr="007D12E1">
        <w:rPr>
          <w:shd w:val="clear" w:color="auto" w:fill="FFFFFF"/>
        </w:rPr>
        <w:t>Svanadze</w:t>
      </w:r>
      <w:proofErr w:type="spellEnd"/>
      <w:r w:rsidRPr="007D12E1">
        <w:rPr>
          <w:shd w:val="clear" w:color="auto" w:fill="FFFFFF"/>
        </w:rPr>
        <w:t xml:space="preserve">, S. and </w:t>
      </w:r>
      <w:proofErr w:type="spellStart"/>
      <w:r w:rsidRPr="007D12E1">
        <w:rPr>
          <w:shd w:val="clear" w:color="auto" w:fill="FFFFFF"/>
        </w:rPr>
        <w:t>Jikia</w:t>
      </w:r>
      <w:proofErr w:type="spellEnd"/>
      <w:r w:rsidRPr="007D12E1">
        <w:rPr>
          <w:shd w:val="clear" w:color="auto" w:fill="FFFFFF"/>
        </w:rPr>
        <w:t>, M., 2017. The role of knowledge management processes on organizational culture. </w:t>
      </w:r>
      <w:r w:rsidRPr="007D12E1">
        <w:rPr>
          <w:i/>
          <w:iCs/>
          <w:shd w:val="clear" w:color="auto" w:fill="FFFFFF"/>
        </w:rPr>
        <w:t>Online Journal of Applied Knowledge Management (OJAKM)</w:t>
      </w:r>
      <w:r w:rsidRPr="007D12E1">
        <w:rPr>
          <w:shd w:val="clear" w:color="auto" w:fill="FFFFFF"/>
        </w:rPr>
        <w:t>, </w:t>
      </w:r>
      <w:r w:rsidRPr="007D12E1">
        <w:rPr>
          <w:i/>
          <w:iCs/>
          <w:shd w:val="clear" w:color="auto" w:fill="FFFFFF"/>
        </w:rPr>
        <w:t>5</w:t>
      </w:r>
      <w:r w:rsidRPr="007D12E1">
        <w:rPr>
          <w:shd w:val="clear" w:color="auto" w:fill="FFFFFF"/>
        </w:rPr>
        <w:t>(2), pp.29-44.</w:t>
      </w:r>
    </w:p>
    <w:p w:rsidR="007B3C0B" w:rsidRPr="007D12E1" w:rsidRDefault="007B3C0B" w:rsidP="00236446">
      <w:pPr>
        <w:spacing w:line="360" w:lineRule="auto"/>
        <w:rPr>
          <w:shd w:val="clear" w:color="auto" w:fill="FFFFFF"/>
        </w:rPr>
      </w:pPr>
      <w:proofErr w:type="spellStart"/>
      <w:r w:rsidRPr="007D12E1">
        <w:rPr>
          <w:shd w:val="clear" w:color="auto" w:fill="FFFFFF"/>
        </w:rPr>
        <w:t>Sohaili</w:t>
      </w:r>
      <w:proofErr w:type="spellEnd"/>
      <w:r w:rsidRPr="007D12E1">
        <w:rPr>
          <w:shd w:val="clear" w:color="auto" w:fill="FFFFFF"/>
        </w:rPr>
        <w:t xml:space="preserve">, F., </w:t>
      </w:r>
      <w:proofErr w:type="spellStart"/>
      <w:r w:rsidRPr="007D12E1">
        <w:rPr>
          <w:shd w:val="clear" w:color="auto" w:fill="FFFFFF"/>
        </w:rPr>
        <w:t>Shaban</w:t>
      </w:r>
      <w:proofErr w:type="spellEnd"/>
      <w:r w:rsidRPr="007D12E1">
        <w:rPr>
          <w:shd w:val="clear" w:color="auto" w:fill="FFFFFF"/>
        </w:rPr>
        <w:t xml:space="preserve">, A. and </w:t>
      </w:r>
      <w:proofErr w:type="spellStart"/>
      <w:r w:rsidRPr="007D12E1">
        <w:rPr>
          <w:shd w:val="clear" w:color="auto" w:fill="FFFFFF"/>
        </w:rPr>
        <w:t>Khase</w:t>
      </w:r>
      <w:proofErr w:type="spellEnd"/>
      <w:r w:rsidRPr="007D12E1">
        <w:rPr>
          <w:shd w:val="clear" w:color="auto" w:fill="FFFFFF"/>
        </w:rPr>
        <w:t xml:space="preserve">, A., 2016. Intellectual structure of knowledge in information </w:t>
      </w:r>
      <w:proofErr w:type="spellStart"/>
      <w:r w:rsidRPr="007D12E1">
        <w:rPr>
          <w:shd w:val="clear" w:color="auto" w:fill="FFFFFF"/>
        </w:rPr>
        <w:t>behavior</w:t>
      </w:r>
      <w:proofErr w:type="spellEnd"/>
      <w:r w:rsidRPr="007D12E1">
        <w:rPr>
          <w:shd w:val="clear" w:color="auto" w:fill="FFFFFF"/>
        </w:rPr>
        <w:t>: A co-word analysis. </w:t>
      </w:r>
      <w:r w:rsidRPr="007D12E1">
        <w:rPr>
          <w:i/>
          <w:iCs/>
          <w:shd w:val="clear" w:color="auto" w:fill="FFFFFF"/>
        </w:rPr>
        <w:t>Human Information Interaction</w:t>
      </w:r>
      <w:r w:rsidRPr="007D12E1">
        <w:rPr>
          <w:shd w:val="clear" w:color="auto" w:fill="FFFFFF"/>
        </w:rPr>
        <w:t>, </w:t>
      </w:r>
      <w:r w:rsidRPr="007D12E1">
        <w:rPr>
          <w:i/>
          <w:iCs/>
          <w:shd w:val="clear" w:color="auto" w:fill="FFFFFF"/>
        </w:rPr>
        <w:t>2</w:t>
      </w:r>
      <w:r w:rsidRPr="007D12E1">
        <w:rPr>
          <w:shd w:val="clear" w:color="auto" w:fill="FFFFFF"/>
        </w:rPr>
        <w:t>(4), pp.21-36.</w:t>
      </w:r>
    </w:p>
    <w:p w:rsidR="007B3C0B" w:rsidRPr="007D12E1" w:rsidRDefault="007B3C0B" w:rsidP="00236446">
      <w:pPr>
        <w:spacing w:line="360" w:lineRule="auto"/>
        <w:rPr>
          <w:shd w:val="clear" w:color="auto" w:fill="FFFFFF"/>
        </w:rPr>
      </w:pPr>
      <w:proofErr w:type="spellStart"/>
      <w:r w:rsidRPr="007D12E1">
        <w:rPr>
          <w:shd w:val="clear" w:color="auto" w:fill="FFFFFF"/>
        </w:rPr>
        <w:t>Świgoń</w:t>
      </w:r>
      <w:proofErr w:type="spellEnd"/>
      <w:r w:rsidRPr="007D12E1">
        <w:rPr>
          <w:shd w:val="clear" w:color="auto" w:fill="FFFFFF"/>
        </w:rPr>
        <w:t>, M. and Weber, K., 2017. Knowledge and information management by individuals. </w:t>
      </w:r>
      <w:proofErr w:type="spellStart"/>
      <w:r w:rsidRPr="007D12E1">
        <w:rPr>
          <w:i/>
          <w:iCs/>
          <w:shd w:val="clear" w:color="auto" w:fill="FFFFFF"/>
        </w:rPr>
        <w:t>Theorie</w:t>
      </w:r>
      <w:proofErr w:type="spellEnd"/>
      <w:r w:rsidRPr="007D12E1">
        <w:rPr>
          <w:i/>
          <w:iCs/>
          <w:shd w:val="clear" w:color="auto" w:fill="FFFFFF"/>
        </w:rPr>
        <w:t xml:space="preserve">, </w:t>
      </w:r>
      <w:proofErr w:type="spellStart"/>
      <w:r w:rsidRPr="007D12E1">
        <w:rPr>
          <w:i/>
          <w:iCs/>
          <w:shd w:val="clear" w:color="auto" w:fill="FFFFFF"/>
        </w:rPr>
        <w:t>Semantik</w:t>
      </w:r>
      <w:proofErr w:type="spellEnd"/>
      <w:r w:rsidRPr="007D12E1">
        <w:rPr>
          <w:i/>
          <w:iCs/>
          <w:shd w:val="clear" w:color="auto" w:fill="FFFFFF"/>
        </w:rPr>
        <w:t xml:space="preserve"> und Organisation von </w:t>
      </w:r>
      <w:proofErr w:type="spellStart"/>
      <w:r w:rsidRPr="007D12E1">
        <w:rPr>
          <w:i/>
          <w:iCs/>
          <w:shd w:val="clear" w:color="auto" w:fill="FFFFFF"/>
        </w:rPr>
        <w:t>Wissen</w:t>
      </w:r>
      <w:proofErr w:type="spellEnd"/>
      <w:r w:rsidRPr="007D12E1">
        <w:rPr>
          <w:shd w:val="clear" w:color="auto" w:fill="FFFFFF"/>
        </w:rPr>
        <w:t>, </w:t>
      </w:r>
      <w:r w:rsidRPr="007D12E1">
        <w:rPr>
          <w:i/>
          <w:iCs/>
          <w:shd w:val="clear" w:color="auto" w:fill="FFFFFF"/>
        </w:rPr>
        <w:t>13</w:t>
      </w:r>
      <w:r w:rsidRPr="007D12E1">
        <w:rPr>
          <w:shd w:val="clear" w:color="auto" w:fill="FFFFFF"/>
        </w:rPr>
        <w:t>, p.373.</w:t>
      </w:r>
    </w:p>
    <w:p w:rsidR="007B3C0B" w:rsidRPr="007D12E1" w:rsidRDefault="007B3C0B" w:rsidP="00236446">
      <w:pPr>
        <w:spacing w:line="360" w:lineRule="auto"/>
        <w:rPr>
          <w:shd w:val="clear" w:color="auto" w:fill="FFFFFF"/>
        </w:rPr>
      </w:pPr>
      <w:proofErr w:type="spellStart"/>
      <w:r w:rsidRPr="007D12E1">
        <w:rPr>
          <w:shd w:val="clear" w:color="auto" w:fill="FFFFFF"/>
        </w:rPr>
        <w:t>Szuster</w:t>
      </w:r>
      <w:proofErr w:type="spellEnd"/>
      <w:r w:rsidRPr="007D12E1">
        <w:rPr>
          <w:shd w:val="clear" w:color="auto" w:fill="FFFFFF"/>
        </w:rPr>
        <w:t xml:space="preserve">, M. and </w:t>
      </w:r>
      <w:proofErr w:type="spellStart"/>
      <w:r w:rsidRPr="007D12E1">
        <w:rPr>
          <w:shd w:val="clear" w:color="auto" w:fill="FFFFFF"/>
        </w:rPr>
        <w:t>Szymczak</w:t>
      </w:r>
      <w:proofErr w:type="spellEnd"/>
      <w:r w:rsidRPr="007D12E1">
        <w:rPr>
          <w:shd w:val="clear" w:color="auto" w:fill="FFFFFF"/>
        </w:rPr>
        <w:t>, M., 2016. Innovation, knowledge and information management in supply chains. </w:t>
      </w:r>
      <w:r w:rsidRPr="007D12E1">
        <w:rPr>
          <w:i/>
          <w:iCs/>
          <w:shd w:val="clear" w:color="auto" w:fill="FFFFFF"/>
        </w:rPr>
        <w:t>Engineering Management in Production and Services</w:t>
      </w:r>
      <w:r w:rsidRPr="007D12E1">
        <w:rPr>
          <w:shd w:val="clear" w:color="auto" w:fill="FFFFFF"/>
        </w:rPr>
        <w:t>, </w:t>
      </w:r>
      <w:r w:rsidRPr="007D12E1">
        <w:rPr>
          <w:i/>
          <w:iCs/>
          <w:shd w:val="clear" w:color="auto" w:fill="FFFFFF"/>
        </w:rPr>
        <w:t>8</w:t>
      </w:r>
      <w:r w:rsidRPr="007D12E1">
        <w:rPr>
          <w:shd w:val="clear" w:color="auto" w:fill="FFFFFF"/>
        </w:rPr>
        <w:t>(1), pp.26-36.</w:t>
      </w:r>
    </w:p>
    <w:p w:rsidR="007B3C0B" w:rsidRDefault="007B3C0B" w:rsidP="00236446">
      <w:pPr>
        <w:spacing w:line="360" w:lineRule="auto"/>
        <w:rPr>
          <w:shd w:val="clear" w:color="auto" w:fill="FFFFFF"/>
        </w:rPr>
      </w:pPr>
      <w:proofErr w:type="spellStart"/>
      <w:r>
        <w:rPr>
          <w:shd w:val="clear" w:color="auto" w:fill="FFFFFF"/>
        </w:rPr>
        <w:t>Venkitachalam</w:t>
      </w:r>
      <w:proofErr w:type="spellEnd"/>
      <w:r>
        <w:rPr>
          <w:shd w:val="clear" w:color="auto" w:fill="FFFFFF"/>
        </w:rPr>
        <w:t>, K. and Willmott, H., 2017. Strategic knowledge management—Insights and pitfalls. </w:t>
      </w:r>
      <w:r>
        <w:rPr>
          <w:i/>
          <w:iCs/>
          <w:shd w:val="clear" w:color="auto" w:fill="FFFFFF"/>
        </w:rPr>
        <w:t>International Journal of Information Management</w:t>
      </w:r>
      <w:r>
        <w:rPr>
          <w:shd w:val="clear" w:color="auto" w:fill="FFFFFF"/>
        </w:rPr>
        <w:t>, </w:t>
      </w:r>
      <w:r>
        <w:rPr>
          <w:i/>
          <w:iCs/>
          <w:shd w:val="clear" w:color="auto" w:fill="FFFFFF"/>
        </w:rPr>
        <w:t>37</w:t>
      </w:r>
      <w:r>
        <w:rPr>
          <w:shd w:val="clear" w:color="auto" w:fill="FFFFFF"/>
        </w:rPr>
        <w:t>(4), pp.313-316.</w:t>
      </w:r>
    </w:p>
    <w:p w:rsidR="002738E5" w:rsidRDefault="007B3C0B" w:rsidP="00236446">
      <w:pPr>
        <w:spacing w:line="360" w:lineRule="auto"/>
        <w:rPr>
          <w:shd w:val="clear" w:color="auto" w:fill="FFFFFF"/>
        </w:rPr>
      </w:pPr>
      <w:r>
        <w:rPr>
          <w:shd w:val="clear" w:color="auto" w:fill="FFFFFF"/>
        </w:rPr>
        <w:t>Zhu, Y.Q., 2016. Solving knowledge sharing disparity. </w:t>
      </w:r>
      <w:r>
        <w:rPr>
          <w:i/>
          <w:iCs/>
          <w:shd w:val="clear" w:color="auto" w:fill="FFFFFF"/>
        </w:rPr>
        <w:t>International Journal of Information Management: The Journal for Information Professionals</w:t>
      </w:r>
      <w:r>
        <w:rPr>
          <w:shd w:val="clear" w:color="auto" w:fill="FFFFFF"/>
        </w:rPr>
        <w:t>, </w:t>
      </w:r>
      <w:r>
        <w:rPr>
          <w:i/>
          <w:iCs/>
          <w:shd w:val="clear" w:color="auto" w:fill="FFFFFF"/>
        </w:rPr>
        <w:t>36</w:t>
      </w:r>
      <w:r>
        <w:rPr>
          <w:shd w:val="clear" w:color="auto" w:fill="FFFFFF"/>
        </w:rPr>
        <w:t>(6), pp.1174-1183.</w:t>
      </w:r>
    </w:p>
    <w:p w:rsidR="002738E5" w:rsidRDefault="002738E5" w:rsidP="00236446">
      <w:pPr>
        <w:spacing w:line="360" w:lineRule="auto"/>
        <w:rPr>
          <w:shd w:val="clear" w:color="auto" w:fill="FFFFFF"/>
        </w:rPr>
      </w:pPr>
      <w:r>
        <w:rPr>
          <w:shd w:val="clear" w:color="auto" w:fill="FFFFFF"/>
        </w:rPr>
        <w:t>Sainsburys.co.uk. 2020. Available at: &lt;https://www.sainsburys.co.uk/ [Accessed 19 November 2020</w:t>
      </w:r>
    </w:p>
    <w:p w:rsidR="007B3C0B" w:rsidRDefault="002738E5" w:rsidP="00236446">
      <w:pPr>
        <w:spacing w:line="360" w:lineRule="auto"/>
        <w:rPr>
          <w:shd w:val="clear" w:color="auto" w:fill="FFFFFF"/>
        </w:rPr>
      </w:pPr>
      <w:r>
        <w:rPr>
          <w:shd w:val="clear" w:color="auto" w:fill="FFFFFF"/>
        </w:rPr>
        <w:lastRenderedPageBreak/>
        <w:br/>
      </w:r>
    </w:p>
    <w:p w:rsidR="007B3C0B" w:rsidRPr="00BF705A" w:rsidRDefault="007B3C0B" w:rsidP="00236446">
      <w:pPr>
        <w:spacing w:line="360" w:lineRule="auto"/>
      </w:pPr>
    </w:p>
    <w:sectPr w:rsidR="007B3C0B" w:rsidRPr="00BF705A" w:rsidSect="00E25A9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62EF9" w:rsidRDefault="00B62EF9" w:rsidP="00AD0EBF">
      <w:pPr>
        <w:spacing w:after="0"/>
      </w:pPr>
      <w:r>
        <w:separator/>
      </w:r>
    </w:p>
  </w:endnote>
  <w:endnote w:type="continuationSeparator" w:id="0">
    <w:p w:rsidR="00B62EF9" w:rsidRDefault="00B62EF9" w:rsidP="00AD0EB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5990495"/>
      <w:docPartObj>
        <w:docPartGallery w:val="Page Numbers (Bottom of Page)"/>
        <w:docPartUnique/>
      </w:docPartObj>
    </w:sdtPr>
    <w:sdtEndPr>
      <w:rPr>
        <w:noProof/>
      </w:rPr>
    </w:sdtEndPr>
    <w:sdtContent>
      <w:p w:rsidR="00AD0EBF" w:rsidRDefault="00EB31D0">
        <w:pPr>
          <w:pStyle w:val="Footer"/>
          <w:jc w:val="right"/>
        </w:pPr>
        <w:r>
          <w:fldChar w:fldCharType="begin"/>
        </w:r>
        <w:r w:rsidR="00AD0EBF">
          <w:instrText xml:space="preserve"> PAGE   \* MERGEFORMAT </w:instrText>
        </w:r>
        <w:r>
          <w:fldChar w:fldCharType="separate"/>
        </w:r>
        <w:r w:rsidR="003B32A8">
          <w:rPr>
            <w:noProof/>
          </w:rPr>
          <w:t>5</w:t>
        </w:r>
        <w:r>
          <w:rPr>
            <w:noProof/>
          </w:rPr>
          <w:fldChar w:fldCharType="end"/>
        </w:r>
      </w:p>
    </w:sdtContent>
  </w:sdt>
  <w:p w:rsidR="00AD0EBF" w:rsidRDefault="00AD0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62EF9" w:rsidRDefault="00B62EF9" w:rsidP="00AD0EBF">
      <w:pPr>
        <w:spacing w:after="0"/>
      </w:pPr>
      <w:r>
        <w:separator/>
      </w:r>
    </w:p>
  </w:footnote>
  <w:footnote w:type="continuationSeparator" w:id="0">
    <w:p w:rsidR="00B62EF9" w:rsidRDefault="00B62EF9" w:rsidP="00AD0EB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34654"/>
    <w:multiLevelType w:val="hybridMultilevel"/>
    <w:tmpl w:val="8BBE9A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C41462"/>
    <w:multiLevelType w:val="hybridMultilevel"/>
    <w:tmpl w:val="6A5014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8355A2A"/>
    <w:multiLevelType w:val="hybridMultilevel"/>
    <w:tmpl w:val="02F277F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60D62C94"/>
    <w:multiLevelType w:val="hybridMultilevel"/>
    <w:tmpl w:val="A8BE030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7ABB2DBC"/>
    <w:multiLevelType w:val="hybridMultilevel"/>
    <w:tmpl w:val="974A8D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MTUwNTE3NTE2MjBU0lEKTi0uzszPAykwrAUA1OtsdSwAAAA="/>
  </w:docVars>
  <w:rsids>
    <w:rsidRoot w:val="006724ED"/>
    <w:rsid w:val="000038CB"/>
    <w:rsid w:val="00006DD4"/>
    <w:rsid w:val="0001564C"/>
    <w:rsid w:val="00060888"/>
    <w:rsid w:val="000955EF"/>
    <w:rsid w:val="000A31FC"/>
    <w:rsid w:val="000B6F75"/>
    <w:rsid w:val="000C4498"/>
    <w:rsid w:val="0012747B"/>
    <w:rsid w:val="001401DE"/>
    <w:rsid w:val="001577F0"/>
    <w:rsid w:val="001A12A7"/>
    <w:rsid w:val="001C1866"/>
    <w:rsid w:val="001E6BFE"/>
    <w:rsid w:val="001E7BA2"/>
    <w:rsid w:val="002140FE"/>
    <w:rsid w:val="00214116"/>
    <w:rsid w:val="00236446"/>
    <w:rsid w:val="0023652C"/>
    <w:rsid w:val="002576F2"/>
    <w:rsid w:val="0026081C"/>
    <w:rsid w:val="002738E5"/>
    <w:rsid w:val="002759DA"/>
    <w:rsid w:val="0029160B"/>
    <w:rsid w:val="00292177"/>
    <w:rsid w:val="002A67AA"/>
    <w:rsid w:val="003247B4"/>
    <w:rsid w:val="003A6C6E"/>
    <w:rsid w:val="003B1BCA"/>
    <w:rsid w:val="003B32A8"/>
    <w:rsid w:val="004329D2"/>
    <w:rsid w:val="004416B1"/>
    <w:rsid w:val="00493EDD"/>
    <w:rsid w:val="004A71F2"/>
    <w:rsid w:val="004B76F3"/>
    <w:rsid w:val="004C7BFC"/>
    <w:rsid w:val="0052795D"/>
    <w:rsid w:val="005552B7"/>
    <w:rsid w:val="00560A2B"/>
    <w:rsid w:val="005D717D"/>
    <w:rsid w:val="005F0D86"/>
    <w:rsid w:val="00600043"/>
    <w:rsid w:val="006416F7"/>
    <w:rsid w:val="00656C0F"/>
    <w:rsid w:val="0066717D"/>
    <w:rsid w:val="006724ED"/>
    <w:rsid w:val="006A38B4"/>
    <w:rsid w:val="006B5AE5"/>
    <w:rsid w:val="006D5C6E"/>
    <w:rsid w:val="006E429B"/>
    <w:rsid w:val="007466B4"/>
    <w:rsid w:val="00746821"/>
    <w:rsid w:val="007605B3"/>
    <w:rsid w:val="007B3C0B"/>
    <w:rsid w:val="007B6A1E"/>
    <w:rsid w:val="007C22F7"/>
    <w:rsid w:val="007D12E1"/>
    <w:rsid w:val="007E2CE1"/>
    <w:rsid w:val="00810A1A"/>
    <w:rsid w:val="00856FD3"/>
    <w:rsid w:val="008756E2"/>
    <w:rsid w:val="00890EA8"/>
    <w:rsid w:val="008D5A6C"/>
    <w:rsid w:val="008E5562"/>
    <w:rsid w:val="00914281"/>
    <w:rsid w:val="00930D76"/>
    <w:rsid w:val="00970DD9"/>
    <w:rsid w:val="009D39BE"/>
    <w:rsid w:val="00A2053C"/>
    <w:rsid w:val="00A35E00"/>
    <w:rsid w:val="00A37C10"/>
    <w:rsid w:val="00AB6860"/>
    <w:rsid w:val="00AD0EBF"/>
    <w:rsid w:val="00B17CF6"/>
    <w:rsid w:val="00B512C8"/>
    <w:rsid w:val="00B62EF9"/>
    <w:rsid w:val="00B76BFB"/>
    <w:rsid w:val="00BC3243"/>
    <w:rsid w:val="00BD2341"/>
    <w:rsid w:val="00BE4903"/>
    <w:rsid w:val="00BF705A"/>
    <w:rsid w:val="00C0527E"/>
    <w:rsid w:val="00C147D4"/>
    <w:rsid w:val="00C349E7"/>
    <w:rsid w:val="00C826CD"/>
    <w:rsid w:val="00CA0192"/>
    <w:rsid w:val="00CA2B0D"/>
    <w:rsid w:val="00CE4D87"/>
    <w:rsid w:val="00CE5A3C"/>
    <w:rsid w:val="00D20D2A"/>
    <w:rsid w:val="00D43207"/>
    <w:rsid w:val="00D46F0A"/>
    <w:rsid w:val="00D536B3"/>
    <w:rsid w:val="00D54E43"/>
    <w:rsid w:val="00DA1CAF"/>
    <w:rsid w:val="00DB731D"/>
    <w:rsid w:val="00DF4D7F"/>
    <w:rsid w:val="00E06E49"/>
    <w:rsid w:val="00E25A9B"/>
    <w:rsid w:val="00E302D6"/>
    <w:rsid w:val="00E33A19"/>
    <w:rsid w:val="00E473C6"/>
    <w:rsid w:val="00E56FA9"/>
    <w:rsid w:val="00E708CC"/>
    <w:rsid w:val="00E81B75"/>
    <w:rsid w:val="00E82308"/>
    <w:rsid w:val="00EA4F15"/>
    <w:rsid w:val="00EB1ABA"/>
    <w:rsid w:val="00EB31D0"/>
    <w:rsid w:val="00EE61DD"/>
    <w:rsid w:val="00EF218D"/>
    <w:rsid w:val="00EF29B1"/>
    <w:rsid w:val="00F03349"/>
    <w:rsid w:val="00F15EF0"/>
    <w:rsid w:val="00F40081"/>
    <w:rsid w:val="00F465D8"/>
    <w:rsid w:val="00F6779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1DC42"/>
  <w15:docId w15:val="{7D3417C3-445A-0D4C-8DB2-97A74BEA0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2D6"/>
    <w:pPr>
      <w:spacing w:line="24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302D6"/>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147D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2D6"/>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C147D4"/>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6724ED"/>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724ED"/>
    <w:rPr>
      <w:rFonts w:ascii="Times New Roman" w:eastAsiaTheme="majorEastAsia" w:hAnsi="Times New Roman" w:cstheme="majorBidi"/>
      <w:b/>
      <w:color w:val="000000" w:themeColor="text1"/>
      <w:spacing w:val="-10"/>
      <w:kern w:val="28"/>
      <w:sz w:val="36"/>
      <w:szCs w:val="56"/>
      <w:lang w:val="en-GB"/>
    </w:rPr>
  </w:style>
  <w:style w:type="paragraph" w:styleId="Header">
    <w:name w:val="header"/>
    <w:basedOn w:val="Normal"/>
    <w:link w:val="HeaderChar"/>
    <w:uiPriority w:val="99"/>
    <w:unhideWhenUsed/>
    <w:rsid w:val="00AD0EBF"/>
    <w:pPr>
      <w:tabs>
        <w:tab w:val="center" w:pos="4513"/>
        <w:tab w:val="right" w:pos="9026"/>
      </w:tabs>
      <w:spacing w:after="0"/>
    </w:pPr>
  </w:style>
  <w:style w:type="character" w:customStyle="1" w:styleId="HeaderChar">
    <w:name w:val="Header Char"/>
    <w:basedOn w:val="DefaultParagraphFont"/>
    <w:link w:val="Header"/>
    <w:uiPriority w:val="99"/>
    <w:rsid w:val="00AD0EBF"/>
    <w:rPr>
      <w:rFonts w:ascii="Times New Roman" w:hAnsi="Times New Roman"/>
      <w:color w:val="000000" w:themeColor="text1"/>
      <w:sz w:val="24"/>
      <w:lang w:val="en-GB"/>
    </w:rPr>
  </w:style>
  <w:style w:type="paragraph" w:styleId="Footer">
    <w:name w:val="footer"/>
    <w:basedOn w:val="Normal"/>
    <w:link w:val="FooterChar"/>
    <w:uiPriority w:val="99"/>
    <w:unhideWhenUsed/>
    <w:rsid w:val="00AD0EBF"/>
    <w:pPr>
      <w:tabs>
        <w:tab w:val="center" w:pos="4513"/>
        <w:tab w:val="right" w:pos="9026"/>
      </w:tabs>
      <w:spacing w:after="0"/>
    </w:pPr>
  </w:style>
  <w:style w:type="character" w:customStyle="1" w:styleId="FooterChar">
    <w:name w:val="Footer Char"/>
    <w:basedOn w:val="DefaultParagraphFont"/>
    <w:link w:val="Footer"/>
    <w:uiPriority w:val="99"/>
    <w:rsid w:val="00AD0EBF"/>
    <w:rPr>
      <w:rFonts w:ascii="Times New Roman" w:hAnsi="Times New Roman"/>
      <w:color w:val="000000" w:themeColor="text1"/>
      <w:sz w:val="24"/>
      <w:lang w:val="en-GB"/>
    </w:rPr>
  </w:style>
  <w:style w:type="paragraph" w:styleId="ListParagraph">
    <w:name w:val="List Paragraph"/>
    <w:basedOn w:val="Normal"/>
    <w:uiPriority w:val="34"/>
    <w:qFormat/>
    <w:rsid w:val="007D12E1"/>
    <w:pPr>
      <w:ind w:left="720"/>
      <w:contextualSpacing/>
    </w:pPr>
  </w:style>
  <w:style w:type="paragraph" w:styleId="TOCHeading">
    <w:name w:val="TOC Heading"/>
    <w:basedOn w:val="Heading1"/>
    <w:next w:val="Normal"/>
    <w:uiPriority w:val="39"/>
    <w:unhideWhenUsed/>
    <w:qFormat/>
    <w:rsid w:val="007B3C0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B3C0B"/>
    <w:pPr>
      <w:spacing w:after="100"/>
    </w:pPr>
  </w:style>
  <w:style w:type="paragraph" w:styleId="TOC2">
    <w:name w:val="toc 2"/>
    <w:basedOn w:val="Normal"/>
    <w:next w:val="Normal"/>
    <w:autoRedefine/>
    <w:uiPriority w:val="39"/>
    <w:unhideWhenUsed/>
    <w:rsid w:val="007B3C0B"/>
    <w:pPr>
      <w:spacing w:after="100"/>
      <w:ind w:left="240"/>
    </w:pPr>
  </w:style>
  <w:style w:type="character" w:styleId="Hyperlink">
    <w:name w:val="Hyperlink"/>
    <w:basedOn w:val="DefaultParagraphFont"/>
    <w:uiPriority w:val="99"/>
    <w:unhideWhenUsed/>
    <w:rsid w:val="007B3C0B"/>
    <w:rPr>
      <w:color w:val="0563C1" w:themeColor="hyperlink"/>
      <w:u w:val="single"/>
    </w:rPr>
  </w:style>
  <w:style w:type="paragraph" w:styleId="BalloonText">
    <w:name w:val="Balloon Text"/>
    <w:basedOn w:val="Normal"/>
    <w:link w:val="BalloonTextChar"/>
    <w:uiPriority w:val="99"/>
    <w:semiHidden/>
    <w:unhideWhenUsed/>
    <w:rsid w:val="001C1866"/>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866"/>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12196">
      <w:bodyDiv w:val="1"/>
      <w:marLeft w:val="0"/>
      <w:marRight w:val="0"/>
      <w:marTop w:val="0"/>
      <w:marBottom w:val="0"/>
      <w:divBdr>
        <w:top w:val="none" w:sz="0" w:space="0" w:color="auto"/>
        <w:left w:val="none" w:sz="0" w:space="0" w:color="auto"/>
        <w:bottom w:val="none" w:sz="0" w:space="0" w:color="auto"/>
        <w:right w:val="none" w:sz="0" w:space="0" w:color="auto"/>
      </w:divBdr>
    </w:div>
    <w:div w:id="183131709">
      <w:bodyDiv w:val="1"/>
      <w:marLeft w:val="0"/>
      <w:marRight w:val="0"/>
      <w:marTop w:val="0"/>
      <w:marBottom w:val="0"/>
      <w:divBdr>
        <w:top w:val="none" w:sz="0" w:space="0" w:color="auto"/>
        <w:left w:val="none" w:sz="0" w:space="0" w:color="auto"/>
        <w:bottom w:val="none" w:sz="0" w:space="0" w:color="auto"/>
        <w:right w:val="none" w:sz="0" w:space="0" w:color="auto"/>
      </w:divBdr>
    </w:div>
    <w:div w:id="950279945">
      <w:bodyDiv w:val="1"/>
      <w:marLeft w:val="0"/>
      <w:marRight w:val="0"/>
      <w:marTop w:val="0"/>
      <w:marBottom w:val="0"/>
      <w:divBdr>
        <w:top w:val="none" w:sz="0" w:space="0" w:color="auto"/>
        <w:left w:val="none" w:sz="0" w:space="0" w:color="auto"/>
        <w:bottom w:val="none" w:sz="0" w:space="0" w:color="auto"/>
        <w:right w:val="none" w:sz="0" w:space="0" w:color="auto"/>
      </w:divBdr>
    </w:div>
    <w:div w:id="1002242230">
      <w:bodyDiv w:val="1"/>
      <w:marLeft w:val="0"/>
      <w:marRight w:val="0"/>
      <w:marTop w:val="0"/>
      <w:marBottom w:val="0"/>
      <w:divBdr>
        <w:top w:val="none" w:sz="0" w:space="0" w:color="auto"/>
        <w:left w:val="none" w:sz="0" w:space="0" w:color="auto"/>
        <w:bottom w:val="none" w:sz="0" w:space="0" w:color="auto"/>
        <w:right w:val="none" w:sz="0" w:space="0" w:color="auto"/>
      </w:divBdr>
    </w:div>
    <w:div w:id="1333023356">
      <w:bodyDiv w:val="1"/>
      <w:marLeft w:val="0"/>
      <w:marRight w:val="0"/>
      <w:marTop w:val="0"/>
      <w:marBottom w:val="0"/>
      <w:divBdr>
        <w:top w:val="none" w:sz="0" w:space="0" w:color="auto"/>
        <w:left w:val="none" w:sz="0" w:space="0" w:color="auto"/>
        <w:bottom w:val="none" w:sz="0" w:space="0" w:color="auto"/>
        <w:right w:val="none" w:sz="0" w:space="0" w:color="auto"/>
      </w:divBdr>
    </w:div>
    <w:div w:id="1642029480">
      <w:bodyDiv w:val="1"/>
      <w:marLeft w:val="0"/>
      <w:marRight w:val="0"/>
      <w:marTop w:val="0"/>
      <w:marBottom w:val="0"/>
      <w:divBdr>
        <w:top w:val="none" w:sz="0" w:space="0" w:color="auto"/>
        <w:left w:val="none" w:sz="0" w:space="0" w:color="auto"/>
        <w:bottom w:val="none" w:sz="0" w:space="0" w:color="auto"/>
        <w:right w:val="none" w:sz="0" w:space="0" w:color="auto"/>
      </w:divBdr>
    </w:div>
    <w:div w:id="1673099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Layout" Target="diagrams/layout1.xm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Data" Target="diagrams/data1.xml" /><Relationship Id="rId17" Type="http://schemas.openxmlformats.org/officeDocument/2006/relationships/image" Target="media/image5.png" /><Relationship Id="rId2" Type="http://schemas.openxmlformats.org/officeDocument/2006/relationships/numbering" Target="numbering.xml" /><Relationship Id="rId16" Type="http://schemas.microsoft.com/office/2007/relationships/diagramDrawing" Target="diagrams/drawing1.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diagramColors" Target="diagrams/colors1.xm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diagramQuickStyle" Target="diagrams/quickStyle1.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CB11FD-2E5D-440F-9250-949A2AAF89F3}"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IN"/>
        </a:p>
      </dgm:t>
    </dgm:pt>
    <dgm:pt modelId="{6D88A5CF-7DF4-4035-A84B-F451E841E65B}">
      <dgm:prSet phldrT="[Text]"/>
      <dgm:spPr/>
      <dgm:t>
        <a:bodyPr/>
        <a:lstStyle/>
        <a:p>
          <a:r>
            <a:rPr lang="en-GB" b="1" i="1"/>
            <a:t>Reduction of cost and risk</a:t>
          </a:r>
          <a:endParaRPr lang="en-IN"/>
        </a:p>
      </dgm:t>
    </dgm:pt>
    <dgm:pt modelId="{A1C99CB6-32B7-464F-8327-81484176B5BD}" type="parTrans" cxnId="{959FF2C1-6BDE-410C-9EEB-B98AF4340EBE}">
      <dgm:prSet/>
      <dgm:spPr/>
      <dgm:t>
        <a:bodyPr/>
        <a:lstStyle/>
        <a:p>
          <a:endParaRPr lang="en-IN"/>
        </a:p>
      </dgm:t>
    </dgm:pt>
    <dgm:pt modelId="{440B54E6-6E5C-4B28-9A7D-899196169333}" type="sibTrans" cxnId="{959FF2C1-6BDE-410C-9EEB-B98AF4340EBE}">
      <dgm:prSet/>
      <dgm:spPr/>
      <dgm:t>
        <a:bodyPr/>
        <a:lstStyle/>
        <a:p>
          <a:endParaRPr lang="en-IN"/>
        </a:p>
      </dgm:t>
    </dgm:pt>
    <dgm:pt modelId="{3B6F963E-CF8C-4C6C-9E8C-1F6210AC0E88}">
      <dgm:prSet phldrT="[Text]"/>
      <dgm:spPr/>
      <dgm:t>
        <a:bodyPr/>
        <a:lstStyle/>
        <a:p>
          <a:r>
            <a:rPr lang="en-GB" b="1" i="1"/>
            <a:t>Improvement of the productivity</a:t>
          </a:r>
          <a:endParaRPr lang="en-IN"/>
        </a:p>
      </dgm:t>
    </dgm:pt>
    <dgm:pt modelId="{66D9DCBE-B7E0-4F73-B503-430A7B2591F4}" type="parTrans" cxnId="{73FC928F-BEA7-4DF5-9F5E-064488137E5C}">
      <dgm:prSet/>
      <dgm:spPr/>
      <dgm:t>
        <a:bodyPr/>
        <a:lstStyle/>
        <a:p>
          <a:endParaRPr lang="en-IN"/>
        </a:p>
      </dgm:t>
    </dgm:pt>
    <dgm:pt modelId="{DE4E3F46-49A8-4DE0-8C6E-8D4E59E75BA2}" type="sibTrans" cxnId="{73FC928F-BEA7-4DF5-9F5E-064488137E5C}">
      <dgm:prSet/>
      <dgm:spPr/>
      <dgm:t>
        <a:bodyPr/>
        <a:lstStyle/>
        <a:p>
          <a:endParaRPr lang="en-IN"/>
        </a:p>
      </dgm:t>
    </dgm:pt>
    <dgm:pt modelId="{8543B193-3880-4AF0-BEC3-0935161CC5BF}">
      <dgm:prSet phldrT="[Text]"/>
      <dgm:spPr/>
      <dgm:t>
        <a:bodyPr/>
        <a:lstStyle/>
        <a:p>
          <a:r>
            <a:rPr lang="en-GB" b="1" i="1"/>
            <a:t>Decision making and strategic planning</a:t>
          </a:r>
          <a:endParaRPr lang="en-IN"/>
        </a:p>
      </dgm:t>
    </dgm:pt>
    <dgm:pt modelId="{38F5B1D6-5780-4785-B318-8A5BD96C02F9}" type="parTrans" cxnId="{6719F777-02D2-4443-B750-FCE930DEADEB}">
      <dgm:prSet/>
      <dgm:spPr/>
      <dgm:t>
        <a:bodyPr/>
        <a:lstStyle/>
        <a:p>
          <a:endParaRPr lang="en-IN"/>
        </a:p>
      </dgm:t>
    </dgm:pt>
    <dgm:pt modelId="{CE7815FD-6A7F-41F2-88A2-0A7617A56F19}" type="sibTrans" cxnId="{6719F777-02D2-4443-B750-FCE930DEADEB}">
      <dgm:prSet/>
      <dgm:spPr/>
      <dgm:t>
        <a:bodyPr/>
        <a:lstStyle/>
        <a:p>
          <a:endParaRPr lang="en-IN"/>
        </a:p>
      </dgm:t>
    </dgm:pt>
    <dgm:pt modelId="{4B4C6550-7174-460D-B8A1-820D6F31E40C}">
      <dgm:prSet phldrT="[Text]"/>
      <dgm:spPr/>
      <dgm:t>
        <a:bodyPr/>
        <a:lstStyle/>
        <a:p>
          <a:r>
            <a:rPr lang="en-GB" b="1" i="1"/>
            <a:t>Proper management of the technological aspects</a:t>
          </a:r>
          <a:endParaRPr lang="en-IN"/>
        </a:p>
      </dgm:t>
    </dgm:pt>
    <dgm:pt modelId="{0C840BEE-A7EF-4169-A3F5-ED5BE8E563E4}" type="parTrans" cxnId="{6FCDC511-D282-4F84-9A2E-EBD6EA34FB77}">
      <dgm:prSet/>
      <dgm:spPr/>
      <dgm:t>
        <a:bodyPr/>
        <a:lstStyle/>
        <a:p>
          <a:endParaRPr lang="en-IN"/>
        </a:p>
      </dgm:t>
    </dgm:pt>
    <dgm:pt modelId="{4F12D1DE-5122-4E2E-B345-8B4FDAC26994}" type="sibTrans" cxnId="{6FCDC511-D282-4F84-9A2E-EBD6EA34FB77}">
      <dgm:prSet/>
      <dgm:spPr/>
      <dgm:t>
        <a:bodyPr/>
        <a:lstStyle/>
        <a:p>
          <a:endParaRPr lang="en-IN"/>
        </a:p>
      </dgm:t>
    </dgm:pt>
    <dgm:pt modelId="{29540718-1525-484B-8AEC-015295A466A4}" type="pres">
      <dgm:prSet presAssocID="{87CB11FD-2E5D-440F-9250-949A2AAF89F3}" presName="diagram" presStyleCnt="0">
        <dgm:presLayoutVars>
          <dgm:dir/>
          <dgm:resizeHandles val="exact"/>
        </dgm:presLayoutVars>
      </dgm:prSet>
      <dgm:spPr/>
    </dgm:pt>
    <dgm:pt modelId="{A74F576A-F26D-43CB-8B3C-9BBC830565FD}" type="pres">
      <dgm:prSet presAssocID="{6D88A5CF-7DF4-4035-A84B-F451E841E65B}" presName="node" presStyleLbl="node1" presStyleIdx="0" presStyleCnt="4">
        <dgm:presLayoutVars>
          <dgm:bulletEnabled val="1"/>
        </dgm:presLayoutVars>
      </dgm:prSet>
      <dgm:spPr/>
    </dgm:pt>
    <dgm:pt modelId="{1E9EA20E-B089-4C58-853D-B4AE357ED508}" type="pres">
      <dgm:prSet presAssocID="{440B54E6-6E5C-4B28-9A7D-899196169333}" presName="sibTrans" presStyleCnt="0"/>
      <dgm:spPr/>
    </dgm:pt>
    <dgm:pt modelId="{6153DA33-6EFD-4EC5-8403-B800F815A0C1}" type="pres">
      <dgm:prSet presAssocID="{3B6F963E-CF8C-4C6C-9E8C-1F6210AC0E88}" presName="node" presStyleLbl="node1" presStyleIdx="1" presStyleCnt="4">
        <dgm:presLayoutVars>
          <dgm:bulletEnabled val="1"/>
        </dgm:presLayoutVars>
      </dgm:prSet>
      <dgm:spPr/>
    </dgm:pt>
    <dgm:pt modelId="{04AED964-626D-4681-B38B-C1626FA64BB2}" type="pres">
      <dgm:prSet presAssocID="{DE4E3F46-49A8-4DE0-8C6E-8D4E59E75BA2}" presName="sibTrans" presStyleCnt="0"/>
      <dgm:spPr/>
    </dgm:pt>
    <dgm:pt modelId="{A8370F9B-270E-4BBB-842A-213BC49AEFE7}" type="pres">
      <dgm:prSet presAssocID="{8543B193-3880-4AF0-BEC3-0935161CC5BF}" presName="node" presStyleLbl="node1" presStyleIdx="2" presStyleCnt="4">
        <dgm:presLayoutVars>
          <dgm:bulletEnabled val="1"/>
        </dgm:presLayoutVars>
      </dgm:prSet>
      <dgm:spPr/>
    </dgm:pt>
    <dgm:pt modelId="{E8E62480-5B4A-4DC9-8BD5-B5170E75D85E}" type="pres">
      <dgm:prSet presAssocID="{CE7815FD-6A7F-41F2-88A2-0A7617A56F19}" presName="sibTrans" presStyleCnt="0"/>
      <dgm:spPr/>
    </dgm:pt>
    <dgm:pt modelId="{FDB61111-08AA-495A-8B34-75CD34D81131}" type="pres">
      <dgm:prSet presAssocID="{4B4C6550-7174-460D-B8A1-820D6F31E40C}" presName="node" presStyleLbl="node1" presStyleIdx="3" presStyleCnt="4">
        <dgm:presLayoutVars>
          <dgm:bulletEnabled val="1"/>
        </dgm:presLayoutVars>
      </dgm:prSet>
      <dgm:spPr/>
    </dgm:pt>
  </dgm:ptLst>
  <dgm:cxnLst>
    <dgm:cxn modelId="{6FCDC511-D282-4F84-9A2E-EBD6EA34FB77}" srcId="{87CB11FD-2E5D-440F-9250-949A2AAF89F3}" destId="{4B4C6550-7174-460D-B8A1-820D6F31E40C}" srcOrd="3" destOrd="0" parTransId="{0C840BEE-A7EF-4169-A3F5-ED5BE8E563E4}" sibTransId="{4F12D1DE-5122-4E2E-B345-8B4FDAC26994}"/>
    <dgm:cxn modelId="{BD1B8736-9C72-4D8B-857B-A8881D569495}" type="presOf" srcId="{8543B193-3880-4AF0-BEC3-0935161CC5BF}" destId="{A8370F9B-270E-4BBB-842A-213BC49AEFE7}" srcOrd="0" destOrd="0" presId="urn:microsoft.com/office/officeart/2005/8/layout/default"/>
    <dgm:cxn modelId="{83B6DE5D-876E-4A37-B405-486B863A2585}" type="presOf" srcId="{87CB11FD-2E5D-440F-9250-949A2AAF89F3}" destId="{29540718-1525-484B-8AEC-015295A466A4}" srcOrd="0" destOrd="0" presId="urn:microsoft.com/office/officeart/2005/8/layout/default"/>
    <dgm:cxn modelId="{17970666-A4C1-4C7B-B1E6-9B17EB2A09DA}" type="presOf" srcId="{4B4C6550-7174-460D-B8A1-820D6F31E40C}" destId="{FDB61111-08AA-495A-8B34-75CD34D81131}" srcOrd="0" destOrd="0" presId="urn:microsoft.com/office/officeart/2005/8/layout/default"/>
    <dgm:cxn modelId="{46A3C26C-6DC8-4B8D-A6BA-4520DF1C8FB2}" type="presOf" srcId="{6D88A5CF-7DF4-4035-A84B-F451E841E65B}" destId="{A74F576A-F26D-43CB-8B3C-9BBC830565FD}" srcOrd="0" destOrd="0" presId="urn:microsoft.com/office/officeart/2005/8/layout/default"/>
    <dgm:cxn modelId="{6719F777-02D2-4443-B750-FCE930DEADEB}" srcId="{87CB11FD-2E5D-440F-9250-949A2AAF89F3}" destId="{8543B193-3880-4AF0-BEC3-0935161CC5BF}" srcOrd="2" destOrd="0" parTransId="{38F5B1D6-5780-4785-B318-8A5BD96C02F9}" sibTransId="{CE7815FD-6A7F-41F2-88A2-0A7617A56F19}"/>
    <dgm:cxn modelId="{73FC928F-BEA7-4DF5-9F5E-064488137E5C}" srcId="{87CB11FD-2E5D-440F-9250-949A2AAF89F3}" destId="{3B6F963E-CF8C-4C6C-9E8C-1F6210AC0E88}" srcOrd="1" destOrd="0" parTransId="{66D9DCBE-B7E0-4F73-B503-430A7B2591F4}" sibTransId="{DE4E3F46-49A8-4DE0-8C6E-8D4E59E75BA2}"/>
    <dgm:cxn modelId="{D57D63A6-CDCE-470E-B137-208E43A36D84}" type="presOf" srcId="{3B6F963E-CF8C-4C6C-9E8C-1F6210AC0E88}" destId="{6153DA33-6EFD-4EC5-8403-B800F815A0C1}" srcOrd="0" destOrd="0" presId="urn:microsoft.com/office/officeart/2005/8/layout/default"/>
    <dgm:cxn modelId="{959FF2C1-6BDE-410C-9EEB-B98AF4340EBE}" srcId="{87CB11FD-2E5D-440F-9250-949A2AAF89F3}" destId="{6D88A5CF-7DF4-4035-A84B-F451E841E65B}" srcOrd="0" destOrd="0" parTransId="{A1C99CB6-32B7-464F-8327-81484176B5BD}" sibTransId="{440B54E6-6E5C-4B28-9A7D-899196169333}"/>
    <dgm:cxn modelId="{17440796-EBB7-4267-A336-F0DA5C52529D}" type="presParOf" srcId="{29540718-1525-484B-8AEC-015295A466A4}" destId="{A74F576A-F26D-43CB-8B3C-9BBC830565FD}" srcOrd="0" destOrd="0" presId="urn:microsoft.com/office/officeart/2005/8/layout/default"/>
    <dgm:cxn modelId="{5DE1356B-0DEA-46DA-BEE6-9E21879EAABB}" type="presParOf" srcId="{29540718-1525-484B-8AEC-015295A466A4}" destId="{1E9EA20E-B089-4C58-853D-B4AE357ED508}" srcOrd="1" destOrd="0" presId="urn:microsoft.com/office/officeart/2005/8/layout/default"/>
    <dgm:cxn modelId="{DF9F6AC6-428E-4377-8995-CC41FD211A47}" type="presParOf" srcId="{29540718-1525-484B-8AEC-015295A466A4}" destId="{6153DA33-6EFD-4EC5-8403-B800F815A0C1}" srcOrd="2" destOrd="0" presId="urn:microsoft.com/office/officeart/2005/8/layout/default"/>
    <dgm:cxn modelId="{53E59487-E4EE-4E6F-99CB-7493D2E90D71}" type="presParOf" srcId="{29540718-1525-484B-8AEC-015295A466A4}" destId="{04AED964-626D-4681-B38B-C1626FA64BB2}" srcOrd="3" destOrd="0" presId="urn:microsoft.com/office/officeart/2005/8/layout/default"/>
    <dgm:cxn modelId="{DE04A0BE-A4B0-4E19-988D-A8734E565865}" type="presParOf" srcId="{29540718-1525-484B-8AEC-015295A466A4}" destId="{A8370F9B-270E-4BBB-842A-213BC49AEFE7}" srcOrd="4" destOrd="0" presId="urn:microsoft.com/office/officeart/2005/8/layout/default"/>
    <dgm:cxn modelId="{F8322330-FB2E-430D-A40A-39E8C3352A4D}" type="presParOf" srcId="{29540718-1525-484B-8AEC-015295A466A4}" destId="{E8E62480-5B4A-4DC9-8BD5-B5170E75D85E}" srcOrd="5" destOrd="0" presId="urn:microsoft.com/office/officeart/2005/8/layout/default"/>
    <dgm:cxn modelId="{2489B33B-6591-4081-9FD8-16397C446579}" type="presParOf" srcId="{29540718-1525-484B-8AEC-015295A466A4}" destId="{FDB61111-08AA-495A-8B34-75CD34D81131}" srcOrd="6"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4F576A-F26D-43CB-8B3C-9BBC830565FD}">
      <dsp:nvSpPr>
        <dsp:cNvPr id="0" name=""/>
        <dsp:cNvSpPr/>
      </dsp:nvSpPr>
      <dsp:spPr>
        <a:xfrm>
          <a:off x="161002" y="1696"/>
          <a:ext cx="2459235" cy="147554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t>Reduction of cost and risk</a:t>
          </a:r>
          <a:endParaRPr lang="en-IN" sz="2300" kern="1200"/>
        </a:p>
      </dsp:txBody>
      <dsp:txXfrm>
        <a:off x="161002" y="1696"/>
        <a:ext cx="2459235" cy="1475541"/>
      </dsp:txXfrm>
    </dsp:sp>
    <dsp:sp modelId="{6153DA33-6EFD-4EC5-8403-B800F815A0C1}">
      <dsp:nvSpPr>
        <dsp:cNvPr id="0" name=""/>
        <dsp:cNvSpPr/>
      </dsp:nvSpPr>
      <dsp:spPr>
        <a:xfrm>
          <a:off x="2866161" y="1696"/>
          <a:ext cx="2459235" cy="147554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t>Improvement of the productivity</a:t>
          </a:r>
          <a:endParaRPr lang="en-IN" sz="2300" kern="1200"/>
        </a:p>
      </dsp:txBody>
      <dsp:txXfrm>
        <a:off x="2866161" y="1696"/>
        <a:ext cx="2459235" cy="1475541"/>
      </dsp:txXfrm>
    </dsp:sp>
    <dsp:sp modelId="{A8370F9B-270E-4BBB-842A-213BC49AEFE7}">
      <dsp:nvSpPr>
        <dsp:cNvPr id="0" name=""/>
        <dsp:cNvSpPr/>
      </dsp:nvSpPr>
      <dsp:spPr>
        <a:xfrm>
          <a:off x="161002" y="1723161"/>
          <a:ext cx="2459235" cy="147554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t>Decision making and strategic planning</a:t>
          </a:r>
          <a:endParaRPr lang="en-IN" sz="2300" kern="1200"/>
        </a:p>
      </dsp:txBody>
      <dsp:txXfrm>
        <a:off x="161002" y="1723161"/>
        <a:ext cx="2459235" cy="1475541"/>
      </dsp:txXfrm>
    </dsp:sp>
    <dsp:sp modelId="{FDB61111-08AA-495A-8B34-75CD34D81131}">
      <dsp:nvSpPr>
        <dsp:cNvPr id="0" name=""/>
        <dsp:cNvSpPr/>
      </dsp:nvSpPr>
      <dsp:spPr>
        <a:xfrm>
          <a:off x="2866161" y="1723161"/>
          <a:ext cx="2459235" cy="147554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t>Proper management of the technological aspects</a:t>
          </a:r>
          <a:endParaRPr lang="en-IN" sz="2300" kern="1200"/>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0AB19-84BD-4C7A-9C20-842FE29AD9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5489</Words>
  <Characters>31288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Guest User</cp:lastModifiedBy>
  <cp:revision>7</cp:revision>
  <dcterms:created xsi:type="dcterms:W3CDTF">2020-12-02T23:16:00Z</dcterms:created>
  <dcterms:modified xsi:type="dcterms:W3CDTF">2020-12-02T23:20:00Z</dcterms:modified>
</cp:coreProperties>
</file>