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895CA" w14:textId="77777777" w:rsidR="00F71774" w:rsidRDefault="00F71774" w:rsidP="00F71774">
      <w:pPr>
        <w:spacing w:before="212"/>
        <w:jc w:val="center"/>
        <w:rPr>
          <w:rFonts w:ascii="Arial"/>
          <w:b/>
          <w:sz w:val="56"/>
        </w:rPr>
      </w:pPr>
      <w:r>
        <w:rPr>
          <w:rFonts w:ascii="Arial"/>
          <w:b/>
          <w:noProof/>
          <w:sz w:val="56"/>
        </w:rPr>
        <w:drawing>
          <wp:inline distT="0" distB="0" distL="0" distR="0" wp14:anchorId="68A2C5AB" wp14:editId="41AF494A">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3073715" w14:textId="77777777" w:rsidR="00F71774" w:rsidRPr="0066224E" w:rsidRDefault="00F71774" w:rsidP="00F71774">
      <w:pPr>
        <w:spacing w:before="212"/>
        <w:jc w:val="center"/>
        <w:rPr>
          <w:rFonts w:ascii="Arial"/>
          <w:b/>
          <w:sz w:val="36"/>
          <w:szCs w:val="36"/>
        </w:rPr>
      </w:pPr>
    </w:p>
    <w:p w14:paraId="16D8EC29" w14:textId="77777777" w:rsidR="00F71774" w:rsidRDefault="00F71774" w:rsidP="00F71774">
      <w:pPr>
        <w:spacing w:before="212"/>
        <w:rPr>
          <w:rFonts w:ascii="Arial"/>
          <w:b/>
          <w:sz w:val="56"/>
        </w:rPr>
      </w:pPr>
    </w:p>
    <w:p w14:paraId="1AE897F8" w14:textId="77777777" w:rsidR="00F71774" w:rsidRDefault="00F71774" w:rsidP="00F71774">
      <w:pPr>
        <w:spacing w:before="212"/>
        <w:rPr>
          <w:rFonts w:ascii="Arial"/>
          <w:b/>
          <w:sz w:val="48"/>
          <w:szCs w:val="48"/>
        </w:rPr>
      </w:pPr>
      <w:r w:rsidRPr="00DD5969">
        <w:rPr>
          <w:rFonts w:ascii="Arial"/>
          <w:b/>
          <w:sz w:val="48"/>
          <w:szCs w:val="48"/>
        </w:rPr>
        <w:t>MODULE CODE:</w:t>
      </w:r>
      <w:r>
        <w:rPr>
          <w:rFonts w:ascii="Arial"/>
          <w:b/>
          <w:sz w:val="48"/>
          <w:szCs w:val="48"/>
        </w:rPr>
        <w:t xml:space="preserve"> ECDE7016</w:t>
      </w:r>
    </w:p>
    <w:p w14:paraId="681ACBF9" w14:textId="77777777" w:rsidR="00F71774" w:rsidRDefault="00F71774" w:rsidP="00F71774">
      <w:pPr>
        <w:spacing w:before="212"/>
        <w:rPr>
          <w:rFonts w:ascii="Arial"/>
          <w:b/>
          <w:sz w:val="48"/>
          <w:szCs w:val="48"/>
        </w:rPr>
      </w:pPr>
    </w:p>
    <w:p w14:paraId="67100937" w14:textId="77777777" w:rsidR="00F71774" w:rsidRPr="00DD5969" w:rsidRDefault="00F71774" w:rsidP="00F71774">
      <w:pPr>
        <w:spacing w:before="212"/>
        <w:rPr>
          <w:rFonts w:ascii="Arial"/>
          <w:b/>
          <w:sz w:val="48"/>
          <w:szCs w:val="48"/>
        </w:rPr>
      </w:pPr>
      <w:r>
        <w:rPr>
          <w:rFonts w:ascii="Arial"/>
          <w:b/>
          <w:sz w:val="48"/>
          <w:szCs w:val="48"/>
        </w:rPr>
        <w:t>ASSESSMENT COMPONENT: 2</w:t>
      </w:r>
    </w:p>
    <w:p w14:paraId="6D3E6330" w14:textId="77777777" w:rsidR="00F71774" w:rsidRDefault="00F71774" w:rsidP="00F71774">
      <w:pPr>
        <w:spacing w:before="7"/>
        <w:jc w:val="center"/>
        <w:rPr>
          <w:rFonts w:ascii="Arial"/>
          <w:b/>
          <w:sz w:val="44"/>
        </w:rPr>
      </w:pPr>
    </w:p>
    <w:p w14:paraId="0D700AF9" w14:textId="77777777" w:rsidR="00F71774" w:rsidRPr="00DD5969" w:rsidRDefault="00F71774" w:rsidP="00F71774">
      <w:pPr>
        <w:spacing w:before="3"/>
        <w:rPr>
          <w:rFonts w:ascii="Arial"/>
          <w:b/>
          <w:sz w:val="48"/>
          <w:szCs w:val="48"/>
        </w:rPr>
      </w:pPr>
      <w:r w:rsidRPr="00DD5969">
        <w:rPr>
          <w:rFonts w:ascii="Arial"/>
          <w:b/>
          <w:sz w:val="48"/>
          <w:szCs w:val="48"/>
        </w:rPr>
        <w:t>STUDENT NAME:</w:t>
      </w:r>
      <w:r>
        <w:rPr>
          <w:rFonts w:ascii="Arial"/>
          <w:b/>
          <w:sz w:val="48"/>
          <w:szCs w:val="48"/>
        </w:rPr>
        <w:t xml:space="preserve"> CERYS HUTIN</w:t>
      </w:r>
    </w:p>
    <w:p w14:paraId="1E61A08A" w14:textId="77777777" w:rsidR="00F71774" w:rsidRPr="00DD5969" w:rsidRDefault="00F71774" w:rsidP="00F71774">
      <w:pPr>
        <w:spacing w:before="3"/>
        <w:rPr>
          <w:rFonts w:ascii="Arial"/>
          <w:b/>
          <w:sz w:val="48"/>
          <w:szCs w:val="48"/>
        </w:rPr>
      </w:pPr>
    </w:p>
    <w:p w14:paraId="22589CCF" w14:textId="77777777" w:rsidR="00F71774" w:rsidRPr="00DD5969" w:rsidRDefault="00F71774" w:rsidP="00F71774">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1701944</w:t>
      </w:r>
    </w:p>
    <w:p w14:paraId="3C848066" w14:textId="77777777" w:rsidR="00F71774" w:rsidRDefault="00F71774" w:rsidP="00F71774">
      <w:pPr>
        <w:rPr>
          <w:rFonts w:ascii="Arial"/>
          <w:b/>
          <w:sz w:val="47"/>
        </w:rPr>
      </w:pPr>
    </w:p>
    <w:p w14:paraId="423EA2AB" w14:textId="77777777" w:rsidR="00F71774" w:rsidRPr="00192D3C" w:rsidRDefault="00F71774" w:rsidP="00F71774">
      <w:pPr>
        <w:ind w:left="100"/>
        <w:jc w:val="center"/>
        <w:rPr>
          <w:rFonts w:ascii="Arial"/>
          <w:b/>
          <w:sz w:val="47"/>
        </w:rPr>
      </w:pPr>
    </w:p>
    <w:p w14:paraId="77F35D40" w14:textId="77777777" w:rsidR="00F71774" w:rsidRDefault="00F71774" w:rsidP="00F71774">
      <w:pPr>
        <w:ind w:left="100"/>
        <w:rPr>
          <w:rFonts w:ascii="Arial"/>
          <w:b/>
          <w:sz w:val="47"/>
        </w:rPr>
      </w:pPr>
    </w:p>
    <w:p w14:paraId="4E4D4601" w14:textId="77777777" w:rsidR="00F71774" w:rsidRDefault="00F71774" w:rsidP="00F71774">
      <w:pPr>
        <w:ind w:left="100"/>
        <w:rPr>
          <w:rFonts w:ascii="Arial"/>
          <w:b/>
          <w:sz w:val="47"/>
        </w:rPr>
      </w:pPr>
    </w:p>
    <w:p w14:paraId="0583619E" w14:textId="77777777" w:rsidR="00F71774" w:rsidRPr="00192D3C" w:rsidRDefault="00F71774" w:rsidP="00F71774">
      <w:pPr>
        <w:ind w:left="100"/>
        <w:rPr>
          <w:rFonts w:ascii="Arial"/>
          <w:b/>
          <w:sz w:val="47"/>
        </w:rPr>
      </w:pPr>
      <w:r w:rsidRPr="00192D3C">
        <w:rPr>
          <w:rFonts w:ascii="Arial"/>
          <w:b/>
          <w:sz w:val="47"/>
        </w:rPr>
        <w:t>Doctorate in Education (EdD)</w:t>
      </w:r>
    </w:p>
    <w:p w14:paraId="1C44A84B" w14:textId="77777777" w:rsidR="00F71774" w:rsidRPr="00192D3C" w:rsidRDefault="00F71774" w:rsidP="00F71774">
      <w:pPr>
        <w:jc w:val="center"/>
        <w:rPr>
          <w:rFonts w:ascii="Arial"/>
          <w:b/>
          <w:sz w:val="40"/>
        </w:rPr>
      </w:pPr>
    </w:p>
    <w:p w14:paraId="10F8FA13" w14:textId="77777777" w:rsidR="00F71774" w:rsidRPr="00E243A8" w:rsidRDefault="00F71774" w:rsidP="00F71774">
      <w:pPr>
        <w:rPr>
          <w:b/>
          <w:bCs/>
          <w:sz w:val="32"/>
          <w:szCs w:val="32"/>
          <w:u w:val="single"/>
        </w:rPr>
      </w:pPr>
      <w:r w:rsidRPr="00E243A8">
        <w:rPr>
          <w:b/>
          <w:bCs/>
          <w:sz w:val="32"/>
          <w:szCs w:val="32"/>
          <w:u w:val="single"/>
        </w:rPr>
        <w:t>AI Acknowledgement</w:t>
      </w:r>
    </w:p>
    <w:p w14:paraId="3A9E608D" w14:textId="77777777" w:rsidR="00F71774" w:rsidRDefault="00F71774" w:rsidP="00F71774"/>
    <w:p w14:paraId="68EADD28" w14:textId="77777777" w:rsidR="00F71774" w:rsidRDefault="00F71774" w:rsidP="00F71774">
      <w:r w:rsidRPr="00E243A8">
        <w:t xml:space="preserve">I confirm that I have not used any AI tools in the research and creation of this assignment. </w:t>
      </w:r>
    </w:p>
    <w:p w14:paraId="153342DE" w14:textId="77777777" w:rsidR="00F71774" w:rsidRDefault="00F71774" w:rsidP="00F71774">
      <w:r w:rsidRPr="00E243A8">
        <w:t xml:space="preserve">I confirm that I have not presented any AI generated materials as my own work. </w:t>
      </w:r>
    </w:p>
    <w:p w14:paraId="6A98F15F" w14:textId="77777777" w:rsidR="00F71774" w:rsidRPr="00E243A8" w:rsidRDefault="00F71774" w:rsidP="00F71774">
      <w:r w:rsidRPr="00E243A8">
        <w:t xml:space="preserve">I confirm </w:t>
      </w:r>
      <w:r>
        <w:t xml:space="preserve">that </w:t>
      </w:r>
      <w:r w:rsidRPr="00E243A8">
        <w:t>I have copies of my drafts, notes, and other resources I used, which I may be asked to provide in evidence.</w:t>
      </w:r>
    </w:p>
    <w:p w14:paraId="0870C898" w14:textId="77777777" w:rsidR="00F71774" w:rsidRDefault="00F71774" w:rsidP="00F71774"/>
    <w:p w14:paraId="69CC2517" w14:textId="77777777" w:rsidR="00F71774" w:rsidRDefault="00F71774" w:rsidP="00F71774"/>
    <w:p w14:paraId="57B7D432" w14:textId="77777777" w:rsidR="00F71774" w:rsidRDefault="00F71774" w:rsidP="00F71774"/>
    <w:p w14:paraId="42547122" w14:textId="77777777" w:rsidR="00F71774" w:rsidRDefault="00F71774" w:rsidP="00F71774">
      <w:pPr>
        <w:rPr>
          <w:sz w:val="16"/>
          <w:szCs w:val="16"/>
        </w:rPr>
      </w:pPr>
    </w:p>
    <w:p w14:paraId="3C84FF91" w14:textId="77777777" w:rsidR="00F71774" w:rsidRDefault="00F71774" w:rsidP="00F71774">
      <w:pPr>
        <w:rPr>
          <w:sz w:val="16"/>
          <w:szCs w:val="16"/>
        </w:rPr>
      </w:pPr>
    </w:p>
    <w:p w14:paraId="554D2BD3" w14:textId="77777777" w:rsidR="00F71774" w:rsidRDefault="00F71774" w:rsidP="00F71774">
      <w:pPr>
        <w:rPr>
          <w:sz w:val="16"/>
          <w:szCs w:val="16"/>
        </w:rPr>
      </w:pPr>
    </w:p>
    <w:p w14:paraId="0C9728CE" w14:textId="77777777" w:rsidR="00F71774" w:rsidRDefault="00F71774" w:rsidP="00F71774">
      <w:pPr>
        <w:rPr>
          <w:sz w:val="16"/>
          <w:szCs w:val="16"/>
        </w:rPr>
      </w:pPr>
    </w:p>
    <w:p w14:paraId="1E051093" w14:textId="77777777" w:rsidR="00F71774" w:rsidRDefault="00F71774" w:rsidP="00F71774">
      <w:pPr>
        <w:rPr>
          <w:sz w:val="16"/>
          <w:szCs w:val="16"/>
        </w:rPr>
      </w:pPr>
    </w:p>
    <w:p w14:paraId="4359918C" w14:textId="77777777" w:rsidR="00F71774" w:rsidRDefault="00F71774" w:rsidP="00F71774">
      <w:pPr>
        <w:rPr>
          <w:sz w:val="16"/>
          <w:szCs w:val="16"/>
        </w:rPr>
      </w:pPr>
    </w:p>
    <w:p w14:paraId="5E317FE6" w14:textId="77777777" w:rsidR="00F71774" w:rsidRDefault="00F71774" w:rsidP="00F71774">
      <w:pPr>
        <w:rPr>
          <w:sz w:val="16"/>
          <w:szCs w:val="16"/>
        </w:rPr>
      </w:pPr>
    </w:p>
    <w:p w14:paraId="2C0484CE" w14:textId="77777777" w:rsidR="00F71774" w:rsidRDefault="00F71774" w:rsidP="00F71774">
      <w:pPr>
        <w:rPr>
          <w:sz w:val="16"/>
          <w:szCs w:val="16"/>
        </w:rPr>
      </w:pPr>
    </w:p>
    <w:p w14:paraId="44679C0A" w14:textId="77777777" w:rsidR="00F71774" w:rsidRDefault="00F71774" w:rsidP="00F71774">
      <w:pPr>
        <w:rPr>
          <w:sz w:val="16"/>
          <w:szCs w:val="16"/>
        </w:rPr>
      </w:pPr>
    </w:p>
    <w:p w14:paraId="55DA173B" w14:textId="77777777" w:rsidR="00F71774" w:rsidRDefault="00F71774" w:rsidP="00F71774">
      <w:pPr>
        <w:rPr>
          <w:sz w:val="16"/>
          <w:szCs w:val="16"/>
        </w:rPr>
      </w:pPr>
    </w:p>
    <w:p w14:paraId="2ABA05FB" w14:textId="77777777" w:rsidR="00F71774" w:rsidRDefault="00F71774" w:rsidP="00F71774">
      <w:pPr>
        <w:rPr>
          <w:sz w:val="16"/>
          <w:szCs w:val="16"/>
        </w:rPr>
      </w:pPr>
    </w:p>
    <w:p w14:paraId="3D8435F7" w14:textId="77777777" w:rsidR="00F71774" w:rsidRDefault="00F71774" w:rsidP="00F71774">
      <w:pPr>
        <w:rPr>
          <w:sz w:val="16"/>
          <w:szCs w:val="16"/>
        </w:rPr>
      </w:pPr>
    </w:p>
    <w:p w14:paraId="14171F06" w14:textId="77777777" w:rsidR="00F71774" w:rsidRDefault="00F71774" w:rsidP="00F71774">
      <w:pPr>
        <w:rPr>
          <w:sz w:val="16"/>
          <w:szCs w:val="16"/>
        </w:rPr>
      </w:pPr>
    </w:p>
    <w:p w14:paraId="560DD7EF" w14:textId="77777777" w:rsidR="00F71774" w:rsidRDefault="00F71774" w:rsidP="00F71774">
      <w:pPr>
        <w:rPr>
          <w:sz w:val="16"/>
          <w:szCs w:val="16"/>
        </w:rPr>
      </w:pPr>
    </w:p>
    <w:p w14:paraId="6C21D2D9" w14:textId="77777777" w:rsidR="00F71774" w:rsidRDefault="00F71774" w:rsidP="00F71774">
      <w:pPr>
        <w:rPr>
          <w:sz w:val="16"/>
          <w:szCs w:val="16"/>
        </w:rPr>
      </w:pPr>
    </w:p>
    <w:p w14:paraId="32076325" w14:textId="77777777" w:rsidR="00F71774" w:rsidRDefault="00F71774" w:rsidP="00A11365">
      <w:pPr>
        <w:spacing w:line="480" w:lineRule="auto"/>
        <w:jc w:val="center"/>
        <w:rPr>
          <w:rFonts w:ascii="Times New Roman" w:hAnsi="Times New Roman" w:cs="Times New Roman"/>
          <w:u w:val="single"/>
        </w:rPr>
      </w:pPr>
    </w:p>
    <w:p w14:paraId="43D91124" w14:textId="77777777" w:rsidR="00F71774" w:rsidRDefault="00F71774" w:rsidP="00A11365">
      <w:pPr>
        <w:spacing w:line="480" w:lineRule="auto"/>
        <w:jc w:val="center"/>
        <w:rPr>
          <w:rFonts w:ascii="Times New Roman" w:hAnsi="Times New Roman" w:cs="Times New Roman"/>
          <w:u w:val="single"/>
        </w:rPr>
      </w:pPr>
    </w:p>
    <w:p w14:paraId="5A67BA68" w14:textId="77777777" w:rsidR="00F71774" w:rsidRDefault="00F71774" w:rsidP="00A11365">
      <w:pPr>
        <w:spacing w:line="480" w:lineRule="auto"/>
        <w:jc w:val="center"/>
        <w:rPr>
          <w:rFonts w:ascii="Times New Roman" w:hAnsi="Times New Roman" w:cs="Times New Roman"/>
          <w:u w:val="single"/>
        </w:rPr>
      </w:pPr>
    </w:p>
    <w:p w14:paraId="041A7267" w14:textId="77777777" w:rsidR="00F71774" w:rsidRDefault="00F71774" w:rsidP="00A11365">
      <w:pPr>
        <w:spacing w:line="480" w:lineRule="auto"/>
        <w:jc w:val="center"/>
        <w:rPr>
          <w:rFonts w:ascii="Times New Roman" w:hAnsi="Times New Roman" w:cs="Times New Roman"/>
          <w:u w:val="single"/>
        </w:rPr>
      </w:pPr>
    </w:p>
    <w:p w14:paraId="7C81B883" w14:textId="53401D83" w:rsidR="0078037A" w:rsidRDefault="00077199" w:rsidP="00A11365">
      <w:pPr>
        <w:spacing w:line="480" w:lineRule="auto"/>
        <w:jc w:val="center"/>
        <w:rPr>
          <w:rFonts w:ascii="Times New Roman" w:hAnsi="Times New Roman" w:cs="Times New Roman"/>
          <w:u w:val="single"/>
        </w:rPr>
      </w:pPr>
      <w:r>
        <w:rPr>
          <w:rFonts w:ascii="Times New Roman" w:hAnsi="Times New Roman" w:cs="Times New Roman"/>
          <w:u w:val="single"/>
        </w:rPr>
        <w:t>An exploration of how learners’ perceptions of Welshness and Welsh Identity is developed through the Curriculum for Wales in one secondary school in South Wales.</w:t>
      </w:r>
    </w:p>
    <w:p w14:paraId="61CCB69F" w14:textId="69E9EB4C" w:rsidR="00916DEC" w:rsidRDefault="0078037A" w:rsidP="00A11365">
      <w:pPr>
        <w:spacing w:line="480" w:lineRule="auto"/>
        <w:jc w:val="center"/>
        <w:rPr>
          <w:rFonts w:ascii="Times New Roman" w:hAnsi="Times New Roman" w:cs="Times New Roman"/>
          <w:u w:val="single"/>
        </w:rPr>
      </w:pPr>
      <w:r>
        <w:rPr>
          <w:rFonts w:ascii="Times New Roman" w:hAnsi="Times New Roman" w:cs="Times New Roman"/>
          <w:u w:val="single"/>
        </w:rPr>
        <w:t>Component 2: Literature Review.</w:t>
      </w:r>
      <w:r w:rsidR="00916DEC">
        <w:rPr>
          <w:rFonts w:ascii="Times New Roman" w:hAnsi="Times New Roman" w:cs="Times New Roman"/>
          <w:u w:val="single"/>
        </w:rPr>
        <w:br/>
      </w:r>
    </w:p>
    <w:p w14:paraId="708AA068" w14:textId="5F0F1CB2" w:rsidR="00957DDF" w:rsidRPr="0004609D" w:rsidRDefault="0004609D" w:rsidP="00A11365">
      <w:pPr>
        <w:spacing w:line="480" w:lineRule="auto"/>
        <w:rPr>
          <w:rFonts w:ascii="Times New Roman" w:hAnsi="Times New Roman" w:cs="Times New Roman"/>
          <w:u w:val="single"/>
        </w:rPr>
      </w:pPr>
      <w:r>
        <w:rPr>
          <w:rFonts w:ascii="Times New Roman" w:hAnsi="Times New Roman" w:cs="Times New Roman"/>
          <w:u w:val="single"/>
        </w:rPr>
        <w:t>Introduction</w:t>
      </w:r>
    </w:p>
    <w:p w14:paraId="5291AE7C" w14:textId="639B0F0E" w:rsidR="00051DFF" w:rsidRDefault="0052475A" w:rsidP="005B4BEC">
      <w:pPr>
        <w:spacing w:line="480" w:lineRule="auto"/>
        <w:rPr>
          <w:rFonts w:ascii="Times New Roman" w:hAnsi="Times New Roman" w:cs="Times New Roman"/>
        </w:rPr>
      </w:pPr>
      <w:r w:rsidRPr="0052475A">
        <w:rPr>
          <w:rFonts w:ascii="Times New Roman" w:hAnsi="Times New Roman" w:cs="Times New Roman"/>
        </w:rPr>
        <w:t xml:space="preserve">This study aims to explore the perceptions of learners of Welshness and Welsh identity in one </w:t>
      </w:r>
      <w:r>
        <w:rPr>
          <w:rFonts w:ascii="Times New Roman" w:hAnsi="Times New Roman" w:cs="Times New Roman"/>
        </w:rPr>
        <w:t xml:space="preserve">English-medium </w:t>
      </w:r>
      <w:r w:rsidRPr="0052475A">
        <w:rPr>
          <w:rFonts w:ascii="Times New Roman" w:hAnsi="Times New Roman" w:cs="Times New Roman"/>
        </w:rPr>
        <w:t>secondary school in South Wales.</w:t>
      </w:r>
      <w:r>
        <w:rPr>
          <w:rFonts w:ascii="Times New Roman" w:hAnsi="Times New Roman" w:cs="Times New Roman"/>
        </w:rPr>
        <w:t xml:space="preserve"> </w:t>
      </w:r>
      <w:r w:rsidR="00F42E57">
        <w:rPr>
          <w:rFonts w:ascii="Times New Roman" w:hAnsi="Times New Roman" w:cs="Times New Roman"/>
        </w:rPr>
        <w:t xml:space="preserve">Wales is one of the four nations of the United Kingdom, with a distinct cultural, linguistic and historical identity. The Welsh language remains an important component of national identity and has been increasingly promoted throughout government policy and education (Welsh Gov, 2022.) In recent years, education reform in Wales has emphasised the importance of developing learners as ethically informed citizens with an understanding of Welsh culture, identity and heritage through the Curriculum for Wales (Welsh Gov, 2018, 2022). Consequently, questions surrounding the construction and perception of Welshness within educational contexts have become increasingly significant. </w:t>
      </w:r>
      <w:r w:rsidR="005B4BEC">
        <w:rPr>
          <w:rFonts w:ascii="Times New Roman" w:hAnsi="Times New Roman" w:cs="Times New Roman"/>
        </w:rPr>
        <w:br/>
        <w:t xml:space="preserve"> </w:t>
      </w:r>
      <w:r w:rsidR="00F42E57">
        <w:rPr>
          <w:rFonts w:ascii="Times New Roman" w:hAnsi="Times New Roman" w:cs="Times New Roman"/>
        </w:rPr>
        <w:t xml:space="preserve"> </w:t>
      </w:r>
      <w:r w:rsidR="00F42E57">
        <w:rPr>
          <w:rFonts w:ascii="Times New Roman" w:hAnsi="Times New Roman" w:cs="Times New Roman"/>
        </w:rPr>
        <w:tab/>
      </w:r>
      <w:r w:rsidR="00D25C32">
        <w:rPr>
          <w:rFonts w:ascii="Times New Roman" w:hAnsi="Times New Roman" w:cs="Times New Roman"/>
        </w:rPr>
        <w:t xml:space="preserve">Before undertaking this project, I participated in my own </w:t>
      </w:r>
      <w:r w:rsidR="00D441ED">
        <w:rPr>
          <w:rFonts w:ascii="Times New Roman" w:hAnsi="Times New Roman" w:cs="Times New Roman"/>
        </w:rPr>
        <w:t xml:space="preserve">Welsh-learning journey, having learnt Welsh over the last two </w:t>
      </w:r>
      <w:r w:rsidR="00B4331F">
        <w:rPr>
          <w:rFonts w:ascii="Times New Roman" w:hAnsi="Times New Roman" w:cs="Times New Roman"/>
        </w:rPr>
        <w:t>years</w:t>
      </w:r>
      <w:r w:rsidR="005B4BEC">
        <w:rPr>
          <w:rFonts w:ascii="Times New Roman" w:hAnsi="Times New Roman" w:cs="Times New Roman"/>
        </w:rPr>
        <w:t>. Through this experience, I developed a stronger appreciation for my own sense of W</w:t>
      </w:r>
      <w:r w:rsidR="007132BF">
        <w:rPr>
          <w:rFonts w:ascii="Times New Roman" w:hAnsi="Times New Roman" w:cs="Times New Roman"/>
        </w:rPr>
        <w:t>elshness and Welsh Identity.</w:t>
      </w:r>
      <w:r w:rsidR="005B4BEC">
        <w:rPr>
          <w:rFonts w:ascii="Times New Roman" w:hAnsi="Times New Roman" w:cs="Times New Roman"/>
        </w:rPr>
        <w:t xml:space="preserve"> Prior to learning the language, however, I did not feel a particularly strong connection to this aspect of my identity. During my own secondary education, Welsh was often seen as enjoyable to learn, yet ultimately less significant than other academic subjects. Although my experiences as a learner predate the introduction of the Curriculum for Wales, this sense of disconnection from Welshness and Welsh identity appears, anecdotally, to remain evident among many learners today.  </w:t>
      </w:r>
      <w:r w:rsidR="007132BF">
        <w:rPr>
          <w:rFonts w:ascii="Times New Roman" w:hAnsi="Times New Roman" w:cs="Times New Roman"/>
        </w:rPr>
        <w:t xml:space="preserve"> </w:t>
      </w:r>
      <w:r w:rsidR="004037C2">
        <w:rPr>
          <w:rFonts w:ascii="Times New Roman" w:hAnsi="Times New Roman" w:cs="Times New Roman"/>
        </w:rPr>
        <w:t>As such, it feels timely and important to understand how the curriculum can</w:t>
      </w:r>
      <w:r w:rsidR="00966ECC">
        <w:rPr>
          <w:rFonts w:ascii="Times New Roman" w:hAnsi="Times New Roman" w:cs="Times New Roman"/>
        </w:rPr>
        <w:t xml:space="preserve"> effectively support the development of Welsh Identity and Welshness in learners,</w:t>
      </w:r>
      <w:r w:rsidR="006569B1">
        <w:rPr>
          <w:rFonts w:ascii="Times New Roman" w:hAnsi="Times New Roman" w:cs="Times New Roman"/>
        </w:rPr>
        <w:t xml:space="preserve"> and what Welshness and Welsh identity means for learners,</w:t>
      </w:r>
      <w:r w:rsidR="00966ECC">
        <w:rPr>
          <w:rFonts w:ascii="Times New Roman" w:hAnsi="Times New Roman" w:cs="Times New Roman"/>
        </w:rPr>
        <w:t xml:space="preserve"> </w:t>
      </w:r>
      <w:r w:rsidR="00964C69">
        <w:rPr>
          <w:rFonts w:ascii="Times New Roman" w:hAnsi="Times New Roman" w:cs="Times New Roman"/>
        </w:rPr>
        <w:t>for</w:t>
      </w:r>
      <w:r w:rsidR="00966ECC">
        <w:rPr>
          <w:rFonts w:ascii="Times New Roman" w:hAnsi="Times New Roman" w:cs="Times New Roman"/>
        </w:rPr>
        <w:t xml:space="preserve"> the curriculum to be successful</w:t>
      </w:r>
      <w:r w:rsidR="00964C69">
        <w:rPr>
          <w:rFonts w:ascii="Times New Roman" w:hAnsi="Times New Roman" w:cs="Times New Roman"/>
        </w:rPr>
        <w:t xml:space="preserve"> and to meet national and Governmental aims. </w:t>
      </w:r>
      <w:r w:rsidR="00966ECC">
        <w:rPr>
          <w:rFonts w:ascii="Times New Roman" w:hAnsi="Times New Roman" w:cs="Times New Roman"/>
        </w:rPr>
        <w:t xml:space="preserve">As the Curriculum for Wales is in its infancy, </w:t>
      </w:r>
      <w:r w:rsidR="00151FC3">
        <w:rPr>
          <w:rFonts w:ascii="Times New Roman" w:hAnsi="Times New Roman" w:cs="Times New Roman"/>
        </w:rPr>
        <w:t>now seems a pertinent time to explore the outcomes of the curriculu</w:t>
      </w:r>
      <w:r w:rsidR="004F15AC">
        <w:rPr>
          <w:rFonts w:ascii="Times New Roman" w:hAnsi="Times New Roman" w:cs="Times New Roman"/>
        </w:rPr>
        <w:t>m</w:t>
      </w:r>
      <w:r w:rsidR="00151FC3">
        <w:rPr>
          <w:rFonts w:ascii="Times New Roman" w:hAnsi="Times New Roman" w:cs="Times New Roman"/>
        </w:rPr>
        <w:t xml:space="preserve">, its effectiveness and </w:t>
      </w:r>
      <w:r w:rsidR="00964C69">
        <w:rPr>
          <w:rFonts w:ascii="Times New Roman" w:hAnsi="Times New Roman" w:cs="Times New Roman"/>
        </w:rPr>
        <w:t xml:space="preserve">make recommendations to improve the effectiveness of the curriculum. </w:t>
      </w:r>
    </w:p>
    <w:p w14:paraId="7FA5B2E4" w14:textId="59249DDB" w:rsidR="0052475A" w:rsidRPr="0063228D" w:rsidRDefault="00792889" w:rsidP="00A11365">
      <w:pPr>
        <w:spacing w:line="480" w:lineRule="auto"/>
        <w:rPr>
          <w:rFonts w:ascii="Times New Roman" w:hAnsi="Times New Roman" w:cs="Times New Roman"/>
        </w:rPr>
      </w:pPr>
      <w:r>
        <w:rPr>
          <w:rFonts w:ascii="Times New Roman" w:hAnsi="Times New Roman" w:cs="Times New Roman"/>
        </w:rPr>
        <w:t xml:space="preserve">The </w:t>
      </w:r>
      <w:r w:rsidR="008021AC">
        <w:rPr>
          <w:rFonts w:ascii="Times New Roman" w:hAnsi="Times New Roman" w:cs="Times New Roman"/>
        </w:rPr>
        <w:t xml:space="preserve">research questions for this </w:t>
      </w:r>
      <w:r w:rsidR="009C52C6">
        <w:rPr>
          <w:rFonts w:ascii="Times New Roman" w:hAnsi="Times New Roman" w:cs="Times New Roman"/>
        </w:rPr>
        <w:t>study</w:t>
      </w:r>
      <w:r w:rsidR="008021AC">
        <w:rPr>
          <w:rFonts w:ascii="Times New Roman" w:hAnsi="Times New Roman" w:cs="Times New Roman"/>
        </w:rPr>
        <w:t xml:space="preserve"> are as follows; </w:t>
      </w:r>
      <w:r w:rsidR="00051DFF">
        <w:rPr>
          <w:rFonts w:ascii="Times New Roman" w:hAnsi="Times New Roman" w:cs="Times New Roman"/>
        </w:rPr>
        <w:br/>
      </w:r>
      <w:r w:rsidR="008021AC" w:rsidRPr="0063228D">
        <w:rPr>
          <w:rFonts w:ascii="Times New Roman" w:hAnsi="Times New Roman" w:cs="Times New Roman"/>
        </w:rPr>
        <w:br/>
        <w:t xml:space="preserve">1. What are </w:t>
      </w:r>
      <w:r w:rsidR="00261CB9" w:rsidRPr="0063228D">
        <w:rPr>
          <w:rFonts w:ascii="Times New Roman" w:hAnsi="Times New Roman" w:cs="Times New Roman"/>
        </w:rPr>
        <w:t>learners’</w:t>
      </w:r>
      <w:r w:rsidR="008021AC" w:rsidRPr="0063228D">
        <w:rPr>
          <w:rFonts w:ascii="Times New Roman" w:hAnsi="Times New Roman" w:cs="Times New Roman"/>
        </w:rPr>
        <w:t xml:space="preserve"> perceptions o</w:t>
      </w:r>
      <w:r w:rsidR="00EC2B23" w:rsidRPr="0063228D">
        <w:rPr>
          <w:rFonts w:ascii="Times New Roman" w:hAnsi="Times New Roman" w:cs="Times New Roman"/>
        </w:rPr>
        <w:t xml:space="preserve">f A) Welshness and B) Welsh Identity in one English-Medium Secondary School in South Wales? </w:t>
      </w:r>
    </w:p>
    <w:p w14:paraId="0A52788E" w14:textId="67FADF80" w:rsidR="00EC2B23" w:rsidRPr="0063228D" w:rsidRDefault="00EC2B23" w:rsidP="00A11365">
      <w:pPr>
        <w:spacing w:line="480" w:lineRule="auto"/>
        <w:rPr>
          <w:rFonts w:ascii="Times New Roman" w:hAnsi="Times New Roman" w:cs="Times New Roman"/>
        </w:rPr>
      </w:pPr>
      <w:r w:rsidRPr="0063228D">
        <w:rPr>
          <w:rFonts w:ascii="Times New Roman" w:hAnsi="Times New Roman" w:cs="Times New Roman"/>
        </w:rPr>
        <w:t xml:space="preserve">2. How do learners construct meaning </w:t>
      </w:r>
      <w:r w:rsidR="00064AAC" w:rsidRPr="0063228D">
        <w:rPr>
          <w:rFonts w:ascii="Times New Roman" w:hAnsi="Times New Roman" w:cs="Times New Roman"/>
        </w:rPr>
        <w:t xml:space="preserve">around Welshness and how does this influence Welsh identity? </w:t>
      </w:r>
    </w:p>
    <w:p w14:paraId="76153168" w14:textId="27DCFD11" w:rsidR="00064AAC" w:rsidRPr="0063228D" w:rsidRDefault="00064AAC" w:rsidP="00A11365">
      <w:pPr>
        <w:spacing w:line="480" w:lineRule="auto"/>
        <w:rPr>
          <w:rFonts w:ascii="Times New Roman" w:hAnsi="Times New Roman" w:cs="Times New Roman"/>
        </w:rPr>
      </w:pPr>
      <w:r w:rsidRPr="0063228D">
        <w:rPr>
          <w:rFonts w:ascii="Times New Roman" w:hAnsi="Times New Roman" w:cs="Times New Roman"/>
        </w:rPr>
        <w:t xml:space="preserve">3. </w:t>
      </w:r>
      <w:r w:rsidR="00693443" w:rsidRPr="0063228D">
        <w:rPr>
          <w:rFonts w:ascii="Times New Roman" w:hAnsi="Times New Roman" w:cs="Times New Roman"/>
        </w:rPr>
        <w:t xml:space="preserve">Does the Curriculum for Wales effectively </w:t>
      </w:r>
      <w:r w:rsidR="004E2488" w:rsidRPr="0063228D">
        <w:rPr>
          <w:rFonts w:ascii="Times New Roman" w:hAnsi="Times New Roman" w:cs="Times New Roman"/>
        </w:rPr>
        <w:t xml:space="preserve">support the development of Welsh identity in one English-Medium Secondary School in South Wales? </w:t>
      </w:r>
    </w:p>
    <w:p w14:paraId="705C4963" w14:textId="61B0E06F" w:rsidR="009C52C6" w:rsidRDefault="00CC0CF9" w:rsidP="00A11365">
      <w:pPr>
        <w:spacing w:line="480" w:lineRule="auto"/>
        <w:rPr>
          <w:rFonts w:ascii="Times New Roman" w:hAnsi="Times New Roman" w:cs="Times New Roman"/>
        </w:rPr>
      </w:pPr>
      <w:r>
        <w:rPr>
          <w:rFonts w:ascii="Times New Roman" w:hAnsi="Times New Roman" w:cs="Times New Roman"/>
        </w:rPr>
        <w:t xml:space="preserve">The objectives of the </w:t>
      </w:r>
      <w:r w:rsidR="0025747C">
        <w:rPr>
          <w:rFonts w:ascii="Times New Roman" w:hAnsi="Times New Roman" w:cs="Times New Roman"/>
        </w:rPr>
        <w:t>study are as follows</w:t>
      </w:r>
      <w:r w:rsidR="0063228D">
        <w:rPr>
          <w:rFonts w:ascii="Times New Roman" w:hAnsi="Times New Roman" w:cs="Times New Roman"/>
        </w:rPr>
        <w:t>:</w:t>
      </w:r>
      <w:r w:rsidR="0025747C">
        <w:rPr>
          <w:rFonts w:ascii="Times New Roman" w:hAnsi="Times New Roman" w:cs="Times New Roman"/>
        </w:rPr>
        <w:t xml:space="preserve"> </w:t>
      </w:r>
    </w:p>
    <w:p w14:paraId="6CFEC801" w14:textId="5DF88B2A" w:rsidR="0025747C" w:rsidRDefault="0025747C"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To critically analyse the background literature and Governmental policy </w:t>
      </w:r>
      <w:r w:rsidR="00B96FE4">
        <w:rPr>
          <w:rFonts w:ascii="Times New Roman" w:hAnsi="Times New Roman" w:cs="Times New Roman"/>
        </w:rPr>
        <w:t>to</w:t>
      </w:r>
      <w:r>
        <w:rPr>
          <w:rFonts w:ascii="Times New Roman" w:hAnsi="Times New Roman" w:cs="Times New Roman"/>
        </w:rPr>
        <w:t xml:space="preserve"> explore </w:t>
      </w:r>
      <w:r w:rsidR="00E368BF">
        <w:rPr>
          <w:rFonts w:ascii="Times New Roman" w:hAnsi="Times New Roman" w:cs="Times New Roman"/>
        </w:rPr>
        <w:t xml:space="preserve">how the literature conceptualises and defines Welshness, Welsh Identity and how best to develop it. </w:t>
      </w:r>
    </w:p>
    <w:p w14:paraId="6C73E747" w14:textId="38EB355B" w:rsidR="00E368BF" w:rsidRDefault="00025812"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To analyse learner’s and educator’s perceptions of how best to develop Welshness </w:t>
      </w:r>
      <w:r w:rsidR="00C002A4">
        <w:rPr>
          <w:rFonts w:ascii="Times New Roman" w:hAnsi="Times New Roman" w:cs="Times New Roman"/>
        </w:rPr>
        <w:t xml:space="preserve">and Welsh Identity. </w:t>
      </w:r>
    </w:p>
    <w:p w14:paraId="422F674F" w14:textId="24D0418E" w:rsidR="00C002A4" w:rsidRDefault="00C002A4"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To evaluate the perceived helpfulness of school and Welsh Government policy </w:t>
      </w:r>
      <w:r w:rsidR="009C1238">
        <w:rPr>
          <w:rFonts w:ascii="Times New Roman" w:hAnsi="Times New Roman" w:cs="Times New Roman"/>
        </w:rPr>
        <w:t xml:space="preserve">to support the development of Welsh Identity. </w:t>
      </w:r>
    </w:p>
    <w:p w14:paraId="291DC47E" w14:textId="616D9FBC" w:rsidR="009C1238" w:rsidRDefault="009C1238"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To generate theoretically informed and evidence-based recommendations for school policy and pr</w:t>
      </w:r>
      <w:r w:rsidR="00972980">
        <w:rPr>
          <w:rFonts w:ascii="Times New Roman" w:hAnsi="Times New Roman" w:cs="Times New Roman"/>
        </w:rPr>
        <w:t xml:space="preserve">actice that strengthen institutional development of Welshness and Welsh Identity. </w:t>
      </w:r>
    </w:p>
    <w:p w14:paraId="21839840" w14:textId="4D098A55" w:rsidR="00077199" w:rsidRPr="00077199" w:rsidRDefault="00077199" w:rsidP="00077199">
      <w:pPr>
        <w:spacing w:line="480" w:lineRule="auto"/>
        <w:rPr>
          <w:rFonts w:ascii="Times New Roman" w:hAnsi="Times New Roman" w:cs="Times New Roman"/>
        </w:rPr>
      </w:pPr>
      <w:r>
        <w:rPr>
          <w:rFonts w:ascii="Times New Roman" w:hAnsi="Times New Roman" w:cs="Times New Roman"/>
        </w:rPr>
        <w:t xml:space="preserve">The aim of this study is to explore the perceptions of Welshness and Welsh identity in secondary school students, with the intent to use this research to further develop the Cynefin aspect of the Curriculum for Wales, </w:t>
      </w:r>
      <w:r w:rsidR="00394D30">
        <w:rPr>
          <w:rFonts w:ascii="Times New Roman" w:hAnsi="Times New Roman" w:cs="Times New Roman"/>
        </w:rPr>
        <w:t>to</w:t>
      </w:r>
      <w:r>
        <w:rPr>
          <w:rFonts w:ascii="Times New Roman" w:hAnsi="Times New Roman" w:cs="Times New Roman"/>
        </w:rPr>
        <w:t xml:space="preserve"> help learners develop a stronger sense of Welsh identity through education.  </w:t>
      </w:r>
    </w:p>
    <w:p w14:paraId="6AC0D10C" w14:textId="1F7B3B9D" w:rsidR="00BC34DC" w:rsidRDefault="0009217A" w:rsidP="00A11365">
      <w:pPr>
        <w:spacing w:line="480" w:lineRule="auto"/>
        <w:rPr>
          <w:rFonts w:ascii="Times New Roman" w:hAnsi="Times New Roman" w:cs="Times New Roman"/>
        </w:rPr>
      </w:pPr>
      <w:r>
        <w:rPr>
          <w:rFonts w:ascii="Times New Roman" w:hAnsi="Times New Roman" w:cs="Times New Roman"/>
        </w:rPr>
        <w:t xml:space="preserve">This literature review is a critical analysis of </w:t>
      </w:r>
      <w:r w:rsidR="00FD3AA9">
        <w:rPr>
          <w:rFonts w:ascii="Times New Roman" w:hAnsi="Times New Roman" w:cs="Times New Roman"/>
        </w:rPr>
        <w:t xml:space="preserve">the literature surrounding the definitions of Welshness and Welsh Identity, so that as educators we can better understand what governmental policy is trying to develop and support. </w:t>
      </w:r>
      <w:r w:rsidR="00FC39D8">
        <w:rPr>
          <w:rFonts w:ascii="Times New Roman" w:hAnsi="Times New Roman" w:cs="Times New Roman"/>
        </w:rPr>
        <w:t xml:space="preserve">When searching for literature, I used various databases including JSTOR, EBSCO, </w:t>
      </w:r>
      <w:r w:rsidR="0065454E">
        <w:rPr>
          <w:rFonts w:ascii="Times New Roman" w:hAnsi="Times New Roman" w:cs="Times New Roman"/>
        </w:rPr>
        <w:t xml:space="preserve">the Directory of Open Access Journals (DOAJ), as well as the library databases </w:t>
      </w:r>
      <w:r w:rsidR="002515E3">
        <w:rPr>
          <w:rFonts w:ascii="Times New Roman" w:hAnsi="Times New Roman" w:cs="Times New Roman"/>
        </w:rPr>
        <w:t>of the University of Wales Trinity St David. The search terms used inc</w:t>
      </w:r>
      <w:r w:rsidR="004E7941">
        <w:rPr>
          <w:rFonts w:ascii="Times New Roman" w:hAnsi="Times New Roman" w:cs="Times New Roman"/>
        </w:rPr>
        <w:t>luded</w:t>
      </w:r>
      <w:r w:rsidR="00AA11A1">
        <w:rPr>
          <w:rFonts w:ascii="Times New Roman" w:hAnsi="Times New Roman" w:cs="Times New Roman"/>
        </w:rPr>
        <w:t xml:space="preserve">: </w:t>
      </w:r>
      <w:r w:rsidR="004E7941">
        <w:rPr>
          <w:rFonts w:ascii="Times New Roman" w:hAnsi="Times New Roman" w:cs="Times New Roman"/>
        </w:rPr>
        <w:t xml:space="preserve">“Welshness,” “Welsh Identity”, “National Identity”, </w:t>
      </w:r>
      <w:r w:rsidR="00B65842">
        <w:rPr>
          <w:rFonts w:ascii="Times New Roman" w:hAnsi="Times New Roman" w:cs="Times New Roman"/>
        </w:rPr>
        <w:t>“Cymrei</w:t>
      </w:r>
      <w:r w:rsidR="00AA11A1">
        <w:rPr>
          <w:rFonts w:ascii="Times New Roman" w:hAnsi="Times New Roman" w:cs="Times New Roman"/>
        </w:rPr>
        <w:t>c</w:t>
      </w:r>
      <w:r w:rsidR="00B65842">
        <w:rPr>
          <w:rFonts w:ascii="Times New Roman" w:hAnsi="Times New Roman" w:cs="Times New Roman"/>
        </w:rPr>
        <w:t>tod”</w:t>
      </w:r>
      <w:r w:rsidR="00077199">
        <w:rPr>
          <w:rFonts w:ascii="Times New Roman" w:hAnsi="Times New Roman" w:cs="Times New Roman"/>
        </w:rPr>
        <w:t xml:space="preserve"> (Welshness)</w:t>
      </w:r>
      <w:r w:rsidR="00B65842">
        <w:rPr>
          <w:rFonts w:ascii="Times New Roman" w:hAnsi="Times New Roman" w:cs="Times New Roman"/>
        </w:rPr>
        <w:t xml:space="preserve">, </w:t>
      </w:r>
      <w:r w:rsidR="006D55E3">
        <w:rPr>
          <w:rFonts w:ascii="Times New Roman" w:hAnsi="Times New Roman" w:cs="Times New Roman"/>
        </w:rPr>
        <w:t xml:space="preserve">“Cynefin”, </w:t>
      </w:r>
      <w:r w:rsidR="00B65842">
        <w:rPr>
          <w:rFonts w:ascii="Times New Roman" w:hAnsi="Times New Roman" w:cs="Times New Roman"/>
        </w:rPr>
        <w:t xml:space="preserve">“Curriculum Cymreig”, “Perceptions of Welshness”, “Perceptions of Welsh Identity”, </w:t>
      </w:r>
      <w:r w:rsidR="00B071DE">
        <w:rPr>
          <w:rFonts w:ascii="Times New Roman" w:hAnsi="Times New Roman" w:cs="Times New Roman"/>
        </w:rPr>
        <w:t xml:space="preserve">“Welsh Identity </w:t>
      </w:r>
      <w:r w:rsidR="006D55E3">
        <w:rPr>
          <w:rFonts w:ascii="Times New Roman" w:hAnsi="Times New Roman" w:cs="Times New Roman"/>
        </w:rPr>
        <w:t>and Secondary Schools,” “Welsh Identity and Place”, and “Welshness and Welsh Learners.” I also included search terms into Google and Google Scholar that included “Donaldson”, “Curriculum for Excellence”</w:t>
      </w:r>
      <w:r w:rsidR="00F53ED7">
        <w:rPr>
          <w:rFonts w:ascii="Times New Roman" w:hAnsi="Times New Roman" w:cs="Times New Roman"/>
        </w:rPr>
        <w:t xml:space="preserve">, </w:t>
      </w:r>
      <w:r w:rsidR="006D55E3">
        <w:rPr>
          <w:rFonts w:ascii="Times New Roman" w:hAnsi="Times New Roman" w:cs="Times New Roman"/>
        </w:rPr>
        <w:t xml:space="preserve">“Curriculum Cymreig”, “Curriculum for Wales,” “Cymraeg 2050” and “Cynefin” </w:t>
      </w:r>
      <w:r w:rsidR="00E21587">
        <w:rPr>
          <w:rFonts w:ascii="Times New Roman" w:hAnsi="Times New Roman" w:cs="Times New Roman"/>
        </w:rPr>
        <w:t>to</w:t>
      </w:r>
      <w:r w:rsidR="003B599F">
        <w:rPr>
          <w:rFonts w:ascii="Times New Roman" w:hAnsi="Times New Roman" w:cs="Times New Roman"/>
        </w:rPr>
        <w:t xml:space="preserve"> access governmental documentation and policy.</w:t>
      </w:r>
      <w:r w:rsidR="00077199">
        <w:rPr>
          <w:rFonts w:ascii="Times New Roman" w:hAnsi="Times New Roman" w:cs="Times New Roman"/>
        </w:rPr>
        <w:t xml:space="preserve"> I also made use of Welsh language articles and databases from Bangor University and Gwerddon, using search terms such as “</w:t>
      </w:r>
      <w:r w:rsidR="008246EA">
        <w:rPr>
          <w:rFonts w:ascii="Times New Roman" w:hAnsi="Times New Roman" w:cs="Times New Roman"/>
        </w:rPr>
        <w:t xml:space="preserve">Cymreictod”, “Hunanieth Gymreig” (Welsh Identity), “Agweddau at y Gymraeg” (Attitudes towards Welsh) and “Perthyn a </w:t>
      </w:r>
      <w:r w:rsidR="00F42E57">
        <w:rPr>
          <w:rFonts w:ascii="Times New Roman" w:hAnsi="Times New Roman" w:cs="Times New Roman"/>
        </w:rPr>
        <w:t>H</w:t>
      </w:r>
      <w:r w:rsidR="008246EA">
        <w:rPr>
          <w:rFonts w:ascii="Times New Roman" w:hAnsi="Times New Roman" w:cs="Times New Roman"/>
        </w:rPr>
        <w:t>unaniaeth” (Belonging and Identity.)</w:t>
      </w:r>
      <w:r w:rsidR="003B599F">
        <w:rPr>
          <w:rFonts w:ascii="Times New Roman" w:hAnsi="Times New Roman" w:cs="Times New Roman"/>
        </w:rPr>
        <w:t xml:space="preserve"> </w:t>
      </w:r>
      <w:r w:rsidR="008246EA">
        <w:rPr>
          <w:rFonts w:ascii="Times New Roman" w:hAnsi="Times New Roman" w:cs="Times New Roman"/>
        </w:rPr>
        <w:br/>
      </w:r>
      <w:r w:rsidR="008246EA">
        <w:rPr>
          <w:rFonts w:ascii="Times New Roman" w:hAnsi="Times New Roman" w:cs="Times New Roman"/>
        </w:rPr>
        <w:br/>
      </w:r>
      <w:r w:rsidR="009D0BB8">
        <w:rPr>
          <w:rFonts w:ascii="Times New Roman" w:hAnsi="Times New Roman" w:cs="Times New Roman"/>
        </w:rPr>
        <w:t>The structure of my Critical Literature Review is as follows</w:t>
      </w:r>
      <w:r w:rsidR="006B4DB6">
        <w:rPr>
          <w:rFonts w:ascii="Times New Roman" w:hAnsi="Times New Roman" w:cs="Times New Roman"/>
        </w:rPr>
        <w:t>:</w:t>
      </w:r>
    </w:p>
    <w:p w14:paraId="139BB07B" w14:textId="463B161E" w:rsidR="00514C64" w:rsidRPr="00681451" w:rsidRDefault="00BC34DC" w:rsidP="00A11365">
      <w:pPr>
        <w:pStyle w:val="ListParagraph"/>
        <w:numPr>
          <w:ilvl w:val="0"/>
          <w:numId w:val="2"/>
        </w:numPr>
        <w:spacing w:line="480" w:lineRule="auto"/>
        <w:rPr>
          <w:rFonts w:ascii="Times New Roman" w:hAnsi="Times New Roman" w:cs="Times New Roman"/>
        </w:rPr>
      </w:pPr>
      <w:r w:rsidRPr="00BC34DC">
        <w:rPr>
          <w:rFonts w:ascii="Times New Roman" w:hAnsi="Times New Roman" w:cs="Times New Roman"/>
        </w:rPr>
        <w:t xml:space="preserve">What is Welshness? Perceptions of Welshness in Wales. </w:t>
      </w:r>
    </w:p>
    <w:p w14:paraId="25E7B52B" w14:textId="04367B58" w:rsidR="00BC34DC" w:rsidRDefault="00BC34DC" w:rsidP="00A11365">
      <w:pPr>
        <w:pStyle w:val="ListParagraph"/>
        <w:numPr>
          <w:ilvl w:val="0"/>
          <w:numId w:val="2"/>
        </w:numPr>
        <w:spacing w:line="480" w:lineRule="auto"/>
        <w:rPr>
          <w:rFonts w:ascii="Times New Roman" w:hAnsi="Times New Roman" w:cs="Times New Roman"/>
        </w:rPr>
      </w:pPr>
      <w:r>
        <w:rPr>
          <w:rFonts w:ascii="Times New Roman" w:hAnsi="Times New Roman" w:cs="Times New Roman"/>
        </w:rPr>
        <w:t>Wh</w:t>
      </w:r>
      <w:r w:rsidRPr="00BC34DC">
        <w:rPr>
          <w:rFonts w:ascii="Times New Roman" w:hAnsi="Times New Roman" w:cs="Times New Roman"/>
        </w:rPr>
        <w:t xml:space="preserve">at is Welsh Identity? Perceptions of </w:t>
      </w:r>
      <w:r w:rsidR="005F53E6">
        <w:rPr>
          <w:rFonts w:ascii="Times New Roman" w:hAnsi="Times New Roman" w:cs="Times New Roman"/>
        </w:rPr>
        <w:t>Welsh identity</w:t>
      </w:r>
      <w:r w:rsidRPr="00BC34DC">
        <w:rPr>
          <w:rFonts w:ascii="Times New Roman" w:hAnsi="Times New Roman" w:cs="Times New Roman"/>
        </w:rPr>
        <w:t xml:space="preserve"> in Wales. </w:t>
      </w:r>
    </w:p>
    <w:p w14:paraId="06021099" w14:textId="1B62BDEF" w:rsidR="00453EB1" w:rsidRDefault="00896790" w:rsidP="00A11365">
      <w:pPr>
        <w:spacing w:line="480" w:lineRule="auto"/>
        <w:rPr>
          <w:rFonts w:ascii="Times New Roman" w:hAnsi="Times New Roman" w:cs="Times New Roman"/>
        </w:rPr>
      </w:pPr>
      <w:r>
        <w:rPr>
          <w:rFonts w:ascii="Times New Roman" w:hAnsi="Times New Roman" w:cs="Times New Roman"/>
        </w:rPr>
        <w:t xml:space="preserve">In the first instance, it is important to define </w:t>
      </w:r>
      <w:r w:rsidR="00162B37">
        <w:rPr>
          <w:rFonts w:ascii="Times New Roman" w:hAnsi="Times New Roman" w:cs="Times New Roman"/>
        </w:rPr>
        <w:t xml:space="preserve">what Welshness is, what Welsh Identity is, and </w:t>
      </w:r>
      <w:r w:rsidR="00AA73AB">
        <w:rPr>
          <w:rFonts w:ascii="Times New Roman" w:hAnsi="Times New Roman" w:cs="Times New Roman"/>
        </w:rPr>
        <w:t xml:space="preserve">how these definitions are perceived by people in Wales. These definitions and </w:t>
      </w:r>
      <w:r w:rsidR="000439B0">
        <w:rPr>
          <w:rFonts w:ascii="Times New Roman" w:hAnsi="Times New Roman" w:cs="Times New Roman"/>
        </w:rPr>
        <w:t xml:space="preserve">literature surrounding these terms have been put into two separate sections as “Welshness” and “Welsh identity” have two separate definitions, which </w:t>
      </w:r>
      <w:r w:rsidR="00A900E1">
        <w:rPr>
          <w:rFonts w:ascii="Times New Roman" w:hAnsi="Times New Roman" w:cs="Times New Roman"/>
        </w:rPr>
        <w:t xml:space="preserve">have different implications on the perceptions </w:t>
      </w:r>
      <w:r w:rsidR="004B367E">
        <w:rPr>
          <w:rFonts w:ascii="Times New Roman" w:hAnsi="Times New Roman" w:cs="Times New Roman"/>
        </w:rPr>
        <w:t>that</w:t>
      </w:r>
      <w:r w:rsidR="00A900E1">
        <w:rPr>
          <w:rFonts w:ascii="Times New Roman" w:hAnsi="Times New Roman" w:cs="Times New Roman"/>
        </w:rPr>
        <w:t xml:space="preserve"> Welsh citizens </w:t>
      </w:r>
      <w:r w:rsidR="004B367E">
        <w:rPr>
          <w:rFonts w:ascii="Times New Roman" w:hAnsi="Times New Roman" w:cs="Times New Roman"/>
        </w:rPr>
        <w:t>have of</w:t>
      </w:r>
      <w:r w:rsidR="00A900E1">
        <w:rPr>
          <w:rFonts w:ascii="Times New Roman" w:hAnsi="Times New Roman" w:cs="Times New Roman"/>
        </w:rPr>
        <w:t xml:space="preserve"> their personal identitie</w:t>
      </w:r>
      <w:r w:rsidR="004B367E">
        <w:rPr>
          <w:rFonts w:ascii="Times New Roman" w:hAnsi="Times New Roman" w:cs="Times New Roman"/>
        </w:rPr>
        <w:t>s</w:t>
      </w:r>
      <w:r w:rsidR="00A900E1">
        <w:rPr>
          <w:rFonts w:ascii="Times New Roman" w:hAnsi="Times New Roman" w:cs="Times New Roman"/>
        </w:rPr>
        <w:t xml:space="preserve">. </w:t>
      </w:r>
      <w:r w:rsidR="007561F5">
        <w:rPr>
          <w:rFonts w:ascii="Times New Roman" w:hAnsi="Times New Roman" w:cs="Times New Roman"/>
        </w:rPr>
        <w:t xml:space="preserve">These definitions and perceptions </w:t>
      </w:r>
      <w:r w:rsidR="008246EA">
        <w:rPr>
          <w:rFonts w:ascii="Times New Roman" w:hAnsi="Times New Roman" w:cs="Times New Roman"/>
        </w:rPr>
        <w:t xml:space="preserve">are examined </w:t>
      </w:r>
      <w:r w:rsidR="007561F5">
        <w:rPr>
          <w:rFonts w:ascii="Times New Roman" w:hAnsi="Times New Roman" w:cs="Times New Roman"/>
        </w:rPr>
        <w:t xml:space="preserve">in terms of language acquisition, (first language versus second-language speakers), location (rural Wales and </w:t>
      </w:r>
      <w:r w:rsidR="00F77894">
        <w:rPr>
          <w:rFonts w:ascii="Times New Roman" w:hAnsi="Times New Roman" w:cs="Times New Roman"/>
        </w:rPr>
        <w:t xml:space="preserve">“Welsh heartlands” </w:t>
      </w:r>
      <w:r w:rsidR="007561F5">
        <w:rPr>
          <w:rFonts w:ascii="Times New Roman" w:hAnsi="Times New Roman" w:cs="Times New Roman"/>
        </w:rPr>
        <w:t xml:space="preserve">versus urban Wales, North Wales versus South Wales, </w:t>
      </w:r>
      <w:r w:rsidR="00F77894">
        <w:rPr>
          <w:rFonts w:ascii="Times New Roman" w:hAnsi="Times New Roman" w:cs="Times New Roman"/>
        </w:rPr>
        <w:t xml:space="preserve">etc), </w:t>
      </w:r>
      <w:r w:rsidR="005D7AA9">
        <w:rPr>
          <w:rFonts w:ascii="Times New Roman" w:hAnsi="Times New Roman" w:cs="Times New Roman"/>
        </w:rPr>
        <w:t>and age (elderly Welsh population vs the younger Welsh population</w:t>
      </w:r>
      <w:r w:rsidR="008246EA">
        <w:rPr>
          <w:rFonts w:ascii="Times New Roman" w:hAnsi="Times New Roman" w:cs="Times New Roman"/>
        </w:rPr>
        <w:t>.)</w:t>
      </w:r>
    </w:p>
    <w:p w14:paraId="433823CC" w14:textId="24D5C1FF" w:rsidR="00FB141C" w:rsidRPr="00FB141C" w:rsidRDefault="008246EA" w:rsidP="00A11365">
      <w:pPr>
        <w:spacing w:line="480" w:lineRule="auto"/>
        <w:rPr>
          <w:rFonts w:ascii="Times New Roman" w:hAnsi="Times New Roman" w:cs="Times New Roman"/>
        </w:rPr>
      </w:pPr>
      <w:r>
        <w:rPr>
          <w:rFonts w:ascii="Times New Roman" w:hAnsi="Times New Roman" w:cs="Times New Roman"/>
        </w:rPr>
        <w:t xml:space="preserve">The final section of my literature review aims to link this research with literature surrounding the Curriculum for Wales: </w:t>
      </w:r>
      <w:r>
        <w:rPr>
          <w:rFonts w:ascii="Times New Roman" w:hAnsi="Times New Roman" w:cs="Times New Roman"/>
        </w:rPr>
        <w:br/>
        <w:t xml:space="preserve">3. </w:t>
      </w:r>
      <w:r w:rsidR="00411961">
        <w:rPr>
          <w:rFonts w:ascii="Times New Roman" w:hAnsi="Times New Roman" w:cs="Times New Roman"/>
        </w:rPr>
        <w:t>How</w:t>
      </w:r>
      <w:r w:rsidR="00453EB1">
        <w:rPr>
          <w:rFonts w:ascii="Times New Roman" w:hAnsi="Times New Roman" w:cs="Times New Roman"/>
        </w:rPr>
        <w:t xml:space="preserve"> can</w:t>
      </w:r>
      <w:r w:rsidR="00411961">
        <w:rPr>
          <w:rFonts w:ascii="Times New Roman" w:hAnsi="Times New Roman" w:cs="Times New Roman"/>
        </w:rPr>
        <w:t xml:space="preserve"> the Curriculum for Wales </w:t>
      </w:r>
      <w:r w:rsidR="00A650AE">
        <w:rPr>
          <w:rFonts w:ascii="Times New Roman" w:hAnsi="Times New Roman" w:cs="Times New Roman"/>
        </w:rPr>
        <w:t>encourage the</w:t>
      </w:r>
      <w:r w:rsidR="00411961">
        <w:rPr>
          <w:rFonts w:ascii="Times New Roman" w:hAnsi="Times New Roman" w:cs="Times New Roman"/>
        </w:rPr>
        <w:t xml:space="preserve"> development of Welshness and Welsh Identity</w:t>
      </w:r>
      <w:r w:rsidR="00453EB1">
        <w:rPr>
          <w:rFonts w:ascii="Times New Roman" w:hAnsi="Times New Roman" w:cs="Times New Roman"/>
        </w:rPr>
        <w:t>?</w:t>
      </w:r>
      <w:r w:rsidR="00411961">
        <w:rPr>
          <w:rFonts w:ascii="Times New Roman" w:hAnsi="Times New Roman" w:cs="Times New Roman"/>
        </w:rPr>
        <w:br/>
      </w:r>
      <w:r>
        <w:rPr>
          <w:rFonts w:ascii="Times New Roman" w:hAnsi="Times New Roman" w:cs="Times New Roman"/>
        </w:rPr>
        <w:t>T</w:t>
      </w:r>
      <w:r w:rsidR="00FB141C">
        <w:rPr>
          <w:rFonts w:ascii="Times New Roman" w:hAnsi="Times New Roman" w:cs="Times New Roman"/>
        </w:rPr>
        <w:t>his section</w:t>
      </w:r>
      <w:r>
        <w:rPr>
          <w:rFonts w:ascii="Times New Roman" w:hAnsi="Times New Roman" w:cs="Times New Roman"/>
        </w:rPr>
        <w:t xml:space="preserve"> is </w:t>
      </w:r>
      <w:r w:rsidR="00FB141C">
        <w:rPr>
          <w:rFonts w:ascii="Times New Roman" w:hAnsi="Times New Roman" w:cs="Times New Roman"/>
        </w:rPr>
        <w:t>split into two sub-</w:t>
      </w:r>
      <w:r w:rsidR="00690DA1">
        <w:rPr>
          <w:rFonts w:ascii="Times New Roman" w:hAnsi="Times New Roman" w:cs="Times New Roman"/>
        </w:rPr>
        <w:t>sections</w:t>
      </w:r>
      <w:r>
        <w:rPr>
          <w:rFonts w:ascii="Times New Roman" w:hAnsi="Times New Roman" w:cs="Times New Roman"/>
        </w:rPr>
        <w:t xml:space="preserve"> (a. Cynefin, and b. Cymraeg 2050) and</w:t>
      </w:r>
      <w:r w:rsidR="00BA374A">
        <w:rPr>
          <w:rFonts w:ascii="Times New Roman" w:hAnsi="Times New Roman" w:cs="Times New Roman"/>
        </w:rPr>
        <w:t xml:space="preserve"> questions current government policy and aims in light of the literature read, </w:t>
      </w:r>
      <w:r w:rsidR="003032ED">
        <w:rPr>
          <w:rFonts w:ascii="Times New Roman" w:hAnsi="Times New Roman" w:cs="Times New Roman"/>
        </w:rPr>
        <w:t xml:space="preserve">to understand how </w:t>
      </w:r>
      <w:r w:rsidR="007122D0">
        <w:rPr>
          <w:rFonts w:ascii="Times New Roman" w:hAnsi="Times New Roman" w:cs="Times New Roman"/>
        </w:rPr>
        <w:t xml:space="preserve">current </w:t>
      </w:r>
      <w:r w:rsidR="001A118E">
        <w:rPr>
          <w:rFonts w:ascii="Times New Roman" w:hAnsi="Times New Roman" w:cs="Times New Roman"/>
        </w:rPr>
        <w:t>government policy and goals encourage a sense of Welshness and Welsh identity</w:t>
      </w:r>
      <w:r w:rsidR="003D689D">
        <w:rPr>
          <w:rFonts w:ascii="Times New Roman" w:hAnsi="Times New Roman" w:cs="Times New Roman"/>
        </w:rPr>
        <w:t>.</w:t>
      </w:r>
      <w:r w:rsidR="001A118E">
        <w:rPr>
          <w:rFonts w:ascii="Times New Roman" w:hAnsi="Times New Roman" w:cs="Times New Roman"/>
        </w:rPr>
        <w:t xml:space="preserve"> Th</w:t>
      </w:r>
      <w:r w:rsidR="0014652A">
        <w:rPr>
          <w:rFonts w:ascii="Times New Roman" w:hAnsi="Times New Roman" w:cs="Times New Roman"/>
        </w:rPr>
        <w:t xml:space="preserve">is will link with the two prior sections to understand </w:t>
      </w:r>
      <w:r w:rsidR="005356A7">
        <w:rPr>
          <w:rFonts w:ascii="Times New Roman" w:hAnsi="Times New Roman" w:cs="Times New Roman"/>
        </w:rPr>
        <w:t>the content of the polic</w:t>
      </w:r>
      <w:r w:rsidR="0047154E">
        <w:rPr>
          <w:rFonts w:ascii="Times New Roman" w:hAnsi="Times New Roman" w:cs="Times New Roman"/>
        </w:rPr>
        <w:t>ies can help build a bridge between theories of Welshness and Welsh Identity and the realit</w:t>
      </w:r>
      <w:r w:rsidR="000A4E0B">
        <w:rPr>
          <w:rFonts w:ascii="Times New Roman" w:hAnsi="Times New Roman" w:cs="Times New Roman"/>
        </w:rPr>
        <w:t xml:space="preserve">ies of being able to encourage learners to develop a sense of cultural identity. </w:t>
      </w:r>
    </w:p>
    <w:p w14:paraId="734FEF6E" w14:textId="1CDAD4C4" w:rsidR="00B06F29" w:rsidRDefault="00B06F29" w:rsidP="00A11365">
      <w:pPr>
        <w:pStyle w:val="ListParagraph"/>
        <w:numPr>
          <w:ilvl w:val="0"/>
          <w:numId w:val="2"/>
        </w:numPr>
        <w:spacing w:line="480" w:lineRule="auto"/>
        <w:rPr>
          <w:rFonts w:ascii="Times New Roman" w:hAnsi="Times New Roman" w:cs="Times New Roman"/>
        </w:rPr>
      </w:pPr>
      <w:r>
        <w:rPr>
          <w:rFonts w:ascii="Times New Roman" w:hAnsi="Times New Roman" w:cs="Times New Roman"/>
        </w:rPr>
        <w:t>Conclusion.</w:t>
      </w:r>
    </w:p>
    <w:p w14:paraId="1E9D32C7" w14:textId="756F96C3" w:rsidR="003A2AF8" w:rsidRDefault="00CF128E" w:rsidP="00A11365">
      <w:pPr>
        <w:spacing w:line="480" w:lineRule="auto"/>
        <w:rPr>
          <w:rFonts w:ascii="Times New Roman" w:hAnsi="Times New Roman" w:cs="Times New Roman"/>
        </w:rPr>
      </w:pPr>
      <w:r>
        <w:rPr>
          <w:rFonts w:ascii="Times New Roman" w:hAnsi="Times New Roman" w:cs="Times New Roman"/>
        </w:rPr>
        <w:t>Here, I will follow on with my literature review, beginning with an exploration of perceptions of Welshness in Wales</w:t>
      </w:r>
      <w:r w:rsidR="001E0D3F">
        <w:rPr>
          <w:rFonts w:ascii="Times New Roman" w:hAnsi="Times New Roman" w:cs="Times New Roman"/>
        </w:rPr>
        <w:t xml:space="preserve">. </w:t>
      </w:r>
    </w:p>
    <w:p w14:paraId="4FBA7EC3" w14:textId="055F2462" w:rsidR="001E0D3F" w:rsidRPr="00506477" w:rsidRDefault="001E0D3F" w:rsidP="00A11365">
      <w:pPr>
        <w:pStyle w:val="ListParagraph"/>
        <w:numPr>
          <w:ilvl w:val="0"/>
          <w:numId w:val="3"/>
        </w:numPr>
        <w:spacing w:line="480" w:lineRule="auto"/>
        <w:rPr>
          <w:rFonts w:ascii="Times New Roman" w:hAnsi="Times New Roman" w:cs="Times New Roman"/>
          <w:u w:val="single"/>
        </w:rPr>
      </w:pPr>
      <w:r w:rsidRPr="00506477">
        <w:rPr>
          <w:rFonts w:ascii="Times New Roman" w:hAnsi="Times New Roman" w:cs="Times New Roman"/>
          <w:u w:val="single"/>
        </w:rPr>
        <w:t>W</w:t>
      </w:r>
      <w:r w:rsidR="00DA4378" w:rsidRPr="00506477">
        <w:rPr>
          <w:rFonts w:ascii="Times New Roman" w:hAnsi="Times New Roman" w:cs="Times New Roman"/>
          <w:u w:val="single"/>
        </w:rPr>
        <w:t>hat is Welshness? Perceptions of Welshness in Wales.</w:t>
      </w:r>
    </w:p>
    <w:p w14:paraId="23F24ADD" w14:textId="27CC554F" w:rsidR="00DA4378" w:rsidRDefault="00F64D09" w:rsidP="008D4BAE">
      <w:pPr>
        <w:spacing w:line="480" w:lineRule="auto"/>
        <w:ind w:left="360"/>
        <w:rPr>
          <w:rFonts w:ascii="Times New Roman" w:hAnsi="Times New Roman" w:cs="Times New Roman"/>
          <w:u w:val="single"/>
        </w:rPr>
      </w:pPr>
      <w:r>
        <w:rPr>
          <w:rFonts w:ascii="Times New Roman" w:hAnsi="Times New Roman" w:cs="Times New Roman"/>
        </w:rPr>
        <w:t>Williams (2018, p.401) states that th</w:t>
      </w:r>
      <w:r w:rsidR="003B7734">
        <w:rPr>
          <w:rFonts w:ascii="Times New Roman" w:hAnsi="Times New Roman" w:cs="Times New Roman"/>
        </w:rPr>
        <w:t>e contentious disposition of national identity is one that is an ongoing question for researchers and scholars,</w:t>
      </w:r>
      <w:r>
        <w:rPr>
          <w:rFonts w:ascii="Times New Roman" w:hAnsi="Times New Roman" w:cs="Times New Roman"/>
        </w:rPr>
        <w:t xml:space="preserve"> noting</w:t>
      </w:r>
      <w:r w:rsidR="003B7734">
        <w:rPr>
          <w:rFonts w:ascii="Times New Roman" w:hAnsi="Times New Roman" w:cs="Times New Roman"/>
        </w:rPr>
        <w:t xml:space="preserve"> that it is “well documented, and the difficulties and challenges associated with self-understanding, particularly in a “stateless nation” context, have undergone profound scholarly exploration.”</w:t>
      </w:r>
      <w:r w:rsidR="009350A5">
        <w:rPr>
          <w:rFonts w:ascii="Times New Roman" w:hAnsi="Times New Roman" w:cs="Times New Roman"/>
        </w:rPr>
        <w:t xml:space="preserve"> Wales is considered a stateless nation because it possesses a distinct </w:t>
      </w:r>
      <w:r w:rsidR="00F42E57">
        <w:rPr>
          <w:rFonts w:ascii="Times New Roman" w:hAnsi="Times New Roman" w:cs="Times New Roman"/>
        </w:rPr>
        <w:t>national</w:t>
      </w:r>
      <w:r w:rsidR="009350A5">
        <w:rPr>
          <w:rFonts w:ascii="Times New Roman" w:hAnsi="Times New Roman" w:cs="Times New Roman"/>
        </w:rPr>
        <w:t xml:space="preserve"> identity, language and culture, yet it lacks full political sovereignty as it remains a part of the United Kingdom. Although devolution has granted Wales certain political powers through the Senedd, for example powers over education, ultimate constitutional authority remains with the UK state. </w:t>
      </w:r>
      <w:r w:rsidR="00CB7E60">
        <w:rPr>
          <w:rFonts w:ascii="Times New Roman" w:hAnsi="Times New Roman" w:cs="Times New Roman"/>
        </w:rPr>
        <w:t xml:space="preserve"> </w:t>
      </w:r>
      <w:r w:rsidR="00465E11">
        <w:rPr>
          <w:rFonts w:ascii="Times New Roman" w:hAnsi="Times New Roman" w:cs="Times New Roman"/>
        </w:rPr>
        <w:br/>
        <w:t xml:space="preserve"> </w:t>
      </w:r>
      <w:r w:rsidR="00465E11">
        <w:rPr>
          <w:rFonts w:ascii="Times New Roman" w:hAnsi="Times New Roman" w:cs="Times New Roman"/>
        </w:rPr>
        <w:tab/>
        <w:t xml:space="preserve">Williams and McGratton’s (2017) research, </w:t>
      </w:r>
      <w:r w:rsidR="00465E11">
        <w:rPr>
          <w:rFonts w:ascii="Times New Roman" w:hAnsi="Times New Roman" w:cs="Times New Roman"/>
          <w:i/>
          <w:iCs/>
        </w:rPr>
        <w:t xml:space="preserve">Devolution and Identity: Multidirectionality in “Welshness” and “Northern Irishness”, </w:t>
      </w:r>
      <w:r w:rsidR="00465E11">
        <w:rPr>
          <w:rFonts w:ascii="Times New Roman" w:hAnsi="Times New Roman" w:cs="Times New Roman"/>
        </w:rPr>
        <w:t xml:space="preserve">highlights the increasing scholarly interest in questions of national identity within a post-Brexit context, arguing that debates surrounding devolution and identity have gained unprecedented academic attention (p.465). Within existing literature, “Welshness” is frequently linked to wider political, cultural and geographical concerns (Jones, 2019, p.20), often alongside discussions surrounding the Welsh language and national belonging. Williams (2018), writing from a political perspective, argues that Welsh identity is not fixed or singular, but instead reflects the presence of multiple identities, with some individuals identifying as “Welsh only” or “Cymro” in contrast to a broader British identity (p.403). Consequently, Williams proposes the existence of a “continuum” of Welshness, whereby individuals may be perceived, both externally and through self-identification, as more or less authentically Welsh (p.404). This </w:t>
      </w:r>
      <w:r w:rsidR="00465E11">
        <w:rPr>
          <w:rFonts w:ascii="Times New Roman" w:hAnsi="Times New Roman" w:cs="Times New Roman"/>
        </w:rPr>
        <w:t xml:space="preserve">was also observed in other stateless nations, such as the Basque Country, where a “continuum of Basqueness” also seemed to exist (p.404). </w:t>
      </w:r>
      <w:r w:rsidR="00E3145B">
        <w:rPr>
          <w:rFonts w:ascii="Times New Roman" w:hAnsi="Times New Roman" w:cs="Times New Roman"/>
        </w:rPr>
        <w:br/>
        <w:t xml:space="preserve"> </w:t>
      </w:r>
      <w:r w:rsidR="00E3145B">
        <w:rPr>
          <w:rFonts w:ascii="Times New Roman" w:hAnsi="Times New Roman" w:cs="Times New Roman"/>
        </w:rPr>
        <w:tab/>
      </w:r>
      <w:r w:rsidR="00465E11">
        <w:rPr>
          <w:rFonts w:ascii="Times New Roman" w:hAnsi="Times New Roman" w:cs="Times New Roman"/>
        </w:rPr>
        <w:t>This is also evident in Wales, particularly in relation to the Welsh language. Wiliam (2025, p.26) argues that perceptions of “true Welshness” within Welsh-medium education have been traditionally associated with rural Wales, and the north-west and west of the country, where Welsh language use and Welsh-medium schooling are more prevalent. In contrast, schools in the north and south-east of Wales are more likely to negotiate multiple and overlapping identities, including Welsh, British and cross-border identities linked to England. The Camau Project (Camau i’r Dyfodol, 2023) has noted that Welsh-medium education alone does not always guarantee sustained Welsh use because learners’ identity and confidence in Welsh inside schools can shift over time, for example on transition to secondary school, and that peer networks and school culture also have a significant impact on whether Welsh becomes part of their everyday identity; that “being Welsh” and “using Welsh” are not always experienced as the same thing by learners.</w:t>
      </w:r>
      <w:r w:rsidR="00465E11">
        <w:rPr>
          <w:rFonts w:ascii="Times New Roman" w:hAnsi="Times New Roman" w:cs="Times New Roman"/>
        </w:rPr>
        <w:br/>
        <w:t xml:space="preserve"> </w:t>
      </w:r>
      <w:r w:rsidR="00465E11">
        <w:rPr>
          <w:rFonts w:ascii="Times New Roman" w:hAnsi="Times New Roman" w:cs="Times New Roman"/>
        </w:rPr>
        <w:tab/>
      </w:r>
      <w:r w:rsidR="00E3145B">
        <w:rPr>
          <w:rFonts w:ascii="Times New Roman" w:hAnsi="Times New Roman" w:cs="Times New Roman"/>
        </w:rPr>
        <w:t>Therefore</w:t>
      </w:r>
      <w:r w:rsidR="00465E11">
        <w:rPr>
          <w:rFonts w:ascii="Times New Roman" w:hAnsi="Times New Roman" w:cs="Times New Roman"/>
        </w:rPr>
        <w:t>, while William’s conceptualisation acknowledges the fluid and multidirectional nature of national identity, it also raises questions surrounding who is able to claim Welshness legitimately, and upon what criteria is such legitimacy established. The apparent association between stronger expressions of Welsh identity</w:t>
      </w:r>
      <w:r w:rsidR="00E3145B">
        <w:rPr>
          <w:rFonts w:ascii="Times New Roman" w:hAnsi="Times New Roman" w:cs="Times New Roman"/>
        </w:rPr>
        <w:t>, geography</w:t>
      </w:r>
      <w:r w:rsidR="00465E11">
        <w:rPr>
          <w:rFonts w:ascii="Times New Roman" w:hAnsi="Times New Roman" w:cs="Times New Roman"/>
        </w:rPr>
        <w:t xml:space="preserve"> and support for political independence risks reducing Welshness to a predominantly political position, potentially overlooking cultural, linguistic and civic forms of belonging. Furthermore, the notion of a hierarchy of Welshness may marginalise individuals who identify as Welsh despite limited engagement with the Welsh language, culture or nationalist politics. This is particularly significant within educational contexts, where attempts to promote Welsh identity through the Curriculum for Wales must contend with increasingly diverse and pluralistic </w:t>
      </w:r>
      <w:r w:rsidR="00072522">
        <w:rPr>
          <w:rFonts w:ascii="Times New Roman" w:hAnsi="Times New Roman" w:cs="Times New Roman"/>
        </w:rPr>
        <w:t xml:space="preserve">understandings of what it means to be Welsh. This also presents a significant challenge for curriculum development, as schools are generally expected to maintain political neutrality; however, such neutrality becomes increasingly difficult to sustain when national identity itself is framed within political discourse. </w:t>
      </w:r>
      <w:r w:rsidR="00090499">
        <w:rPr>
          <w:rFonts w:ascii="Times New Roman" w:hAnsi="Times New Roman" w:cs="Times New Roman"/>
        </w:rPr>
        <w:br/>
        <w:t xml:space="preserve"> </w:t>
      </w:r>
      <w:r w:rsidR="00090499">
        <w:rPr>
          <w:rFonts w:ascii="Times New Roman" w:hAnsi="Times New Roman" w:cs="Times New Roman"/>
        </w:rPr>
        <w:tab/>
        <w:t xml:space="preserve">Existing literature frequently conceptualises Welshness through geographical and linguistic boundaries (Evans, 2019; Edensor, 2002), often positioning Welsh speaking areas (particularly rural areas in the north west and west Wales) as more culturally “authentic” representations of Wales. Jones, Orford and Macfarlane (2015) argue that Wales is far from culturally uniform, with significant regional differences in socio-economic conditions, population demographics and cultural practises in shaping experiences of national identity. Consequently, Welshness is often associated with different places, communities and Welsh language use (Jones, 2019), reinforcing the idea that national identity is closely tied to both geography and language. Within this framework, the Welsh language not only becomes a cultural marker, but also a mechanism through which national difference is constructed and maintained (Livingstone et al., 2009). Williams (1999) further supports this perspective through theories of internalised colonisation, arguing that Welsh identity has historically developed in opposition to English political and cultural dominance, with the Welsh language functioning as a symbolic expression of resistance and cultural preservation. </w:t>
      </w:r>
      <w:r w:rsidR="00090499">
        <w:rPr>
          <w:rFonts w:ascii="Times New Roman" w:hAnsi="Times New Roman" w:cs="Times New Roman"/>
        </w:rPr>
        <w:br/>
        <w:t xml:space="preserve"> </w:t>
      </w:r>
      <w:r w:rsidR="00090499">
        <w:rPr>
          <w:rFonts w:ascii="Times New Roman" w:hAnsi="Times New Roman" w:cs="Times New Roman"/>
        </w:rPr>
        <w:tab/>
        <w:t xml:space="preserve">However, such perspectives risk reinforcing hierarchical understandings of Welsh identity, whereby individuals from non-Welsh speaking, urban or border regions may be perceived as less authentically Welsh. Williams’ (2018) notion of a continuum of Welshness becomes particularly relevant here, as linguistic ability, geographical location and political orientation may operate as implicit measures of national legitimacy. This creates the potential for Welshness to become narrowly defined through rurality, language fluency or nationalist sentiment, despite the increasingly multicultural and geographically diverse nature of modern Wales. While the Welsh language undoubtedly occupies an important symbolic position within Welsh national identity, reducing Welshness to primarily language use risks excluding individuals whose experiences of Welsh identity are shaped through heritage, education, community participation or civic belonging. Such assumptions may also unintentionally marginalise learners educated within English-medium settings, despite their own identification with Wales and Welsh culture. </w:t>
      </w:r>
      <w:r w:rsidR="00BB064F">
        <w:rPr>
          <w:rFonts w:ascii="Times New Roman" w:hAnsi="Times New Roman" w:cs="Times New Roman"/>
        </w:rPr>
        <w:br/>
        <w:t xml:space="preserve"> </w:t>
      </w:r>
      <w:r w:rsidR="00BB064F">
        <w:rPr>
          <w:rFonts w:ascii="Times New Roman" w:hAnsi="Times New Roman" w:cs="Times New Roman"/>
        </w:rPr>
        <w:tab/>
        <w:t xml:space="preserve">This tension again is evident in Wiliams’ (2025) research into Welsh-medium schools in north-east Wales, which challenges the assumption that lower levels of every day Welsh language use necessarily reflect weaker Welsh identity. Instead, Wiliam argues that Welsh identity in border communities may simply manifest differently due to economic integration, cross-border movement and geographical proximity to England. Welsh-medium education in these areas still fosters emotional and cultural attachment to Wales, even where opportunities for daily Welsh use are limited. These findings complicate essentialist understandings of Welshness and suggest that national identity within Wales is negotiated, contextual and regionally diverse, rather than fixed or singular. This presents a challenge for the Curriculum for Wales, as it seeks to promote a shared sense of Welsh identity while recognising the complexity of modern Welsh experiences. </w:t>
      </w:r>
      <w:r w:rsidR="006C1CDA">
        <w:rPr>
          <w:rFonts w:ascii="Times New Roman" w:hAnsi="Times New Roman" w:cs="Times New Roman"/>
        </w:rPr>
        <w:tab/>
      </w:r>
      <w:r w:rsidR="00F636F3">
        <w:rPr>
          <w:rFonts w:ascii="Times New Roman" w:hAnsi="Times New Roman" w:cs="Times New Roman"/>
        </w:rPr>
        <w:br/>
        <w:t xml:space="preserve"> </w:t>
      </w:r>
      <w:r w:rsidR="00F636F3">
        <w:rPr>
          <w:rFonts w:ascii="Times New Roman" w:hAnsi="Times New Roman" w:cs="Times New Roman"/>
        </w:rPr>
        <w:tab/>
        <w:t xml:space="preserve">These hierarchical understandings of Welshness are also reflected geographically within </w:t>
      </w:r>
      <w:r w:rsidR="00831162">
        <w:rPr>
          <w:rFonts w:ascii="Times New Roman" w:hAnsi="Times New Roman" w:cs="Times New Roman"/>
        </w:rPr>
        <w:t xml:space="preserve">Wales itself. Early geographical studies, particularly Bowen’s (1959) mapping of Welsh-speaking populations, contributed to the construction of linguistic “heartlands” in the north and west Wales, where Welsh language use was viewed as concentrated and culturally significant. Subsequent research undertaken through Aberystwyth University between 1961 and 1991 demonstrated the gradual decline of these heartlands (Gruffudd, 1995), a trend which has continued according to recent Welsh government census data (Welsh Gov, 2022). While such studies were valuable in documenting linguistic change, Aitchinson and Carter (2000) argue that the association between Welsh-speaking regions and Welsh national identity became increasingly politicised throughout the twentieth century, reinforcing perceptions that rural north and west Wales represented the cultural core of the nation. </w:t>
      </w:r>
      <w:r w:rsidR="00831162">
        <w:rPr>
          <w:rFonts w:ascii="Times New Roman" w:hAnsi="Times New Roman" w:cs="Times New Roman"/>
        </w:rPr>
        <w:br/>
        <w:t xml:space="preserve"> </w:t>
      </w:r>
      <w:r w:rsidR="00831162">
        <w:rPr>
          <w:rFonts w:ascii="Times New Roman" w:hAnsi="Times New Roman" w:cs="Times New Roman"/>
        </w:rPr>
        <w:tab/>
        <w:t xml:space="preserve">However, framing Welshness through geographical and linguistic “heartlands” risks narrowing Welshness to a particular regional and linguistic experience. As Anderson’s (1983) concept of the nation as an “imagined community” suggests, </w:t>
      </w:r>
      <w:r w:rsidR="003C5F9C">
        <w:rPr>
          <w:rFonts w:ascii="Times New Roman" w:hAnsi="Times New Roman" w:cs="Times New Roman"/>
        </w:rPr>
        <w:t xml:space="preserve">national identity cannot be reduced to fixed geographical or linguistic boundaries. Although the Welsh language remains symbolically important within constructions of Welshness (Livingstone et al., 2009) may marginalise those communities living in the south-east or border regions whose identity is shaped by different linguistic and cultural experiences. </w:t>
      </w:r>
      <w:r w:rsidR="005D7A69">
        <w:rPr>
          <w:rFonts w:ascii="Times New Roman" w:hAnsi="Times New Roman" w:cs="Times New Roman"/>
        </w:rPr>
        <w:t xml:space="preserve">This limitation is particularly significant given that much of the existing research remains concentrated within traditionally Welsh-speaking areas. </w:t>
      </w:r>
      <w:r w:rsidR="005D7A69">
        <w:rPr>
          <w:rFonts w:ascii="Times New Roman" w:hAnsi="Times New Roman" w:cs="Times New Roman"/>
        </w:rPr>
        <w:br/>
        <w:t xml:space="preserve"> </w:t>
      </w:r>
      <w:r w:rsidR="005D7A69">
        <w:rPr>
          <w:rFonts w:ascii="Times New Roman" w:hAnsi="Times New Roman" w:cs="Times New Roman"/>
        </w:rPr>
        <w:tab/>
        <w:t xml:space="preserve">Wiliam’s (2025) research complicates these issues by demonstrating that Welsh identity within border communities is not necessarily weaker but differently expressed. This is particularly relevant to the present study, situated within a school in south-east Wales, as it highlights the need to explore Welsh identity beyond traditional heartland frameworks. Furthermore, Welsh Government census data (2022) indicating increases in Welsh speakers across several areas of south-east Wales challenges the assumption that Welsh identity is concentrated primarily within these heartland regions. These increases may suggest a growing reclamation or reassertion of Welsh identity within regions historically perceived as more Anglicised, further reinforcing the idea that contemporary Welshness is fluid, regionally diverse and continuously reconstructed. </w:t>
      </w:r>
      <w:r w:rsidR="005D7A69">
        <w:rPr>
          <w:rFonts w:ascii="Times New Roman" w:hAnsi="Times New Roman" w:cs="Times New Roman"/>
        </w:rPr>
        <w:br/>
      </w:r>
      <w:r w:rsidR="006326A2">
        <w:rPr>
          <w:rFonts w:ascii="Times New Roman" w:hAnsi="Times New Roman" w:cs="Times New Roman"/>
        </w:rPr>
        <w:t xml:space="preserve"> </w:t>
      </w:r>
    </w:p>
    <w:p w14:paraId="1A95D047" w14:textId="6B1138EC" w:rsidR="00DA4378" w:rsidRPr="00506477" w:rsidRDefault="00DA4378" w:rsidP="00A11365">
      <w:pPr>
        <w:pStyle w:val="ListParagraph"/>
        <w:numPr>
          <w:ilvl w:val="0"/>
          <w:numId w:val="3"/>
        </w:numPr>
        <w:spacing w:line="480" w:lineRule="auto"/>
        <w:rPr>
          <w:rFonts w:ascii="Times New Roman" w:hAnsi="Times New Roman" w:cs="Times New Roman"/>
          <w:u w:val="single"/>
        </w:rPr>
      </w:pPr>
      <w:r w:rsidRPr="00506477">
        <w:rPr>
          <w:rFonts w:ascii="Times New Roman" w:hAnsi="Times New Roman" w:cs="Times New Roman"/>
          <w:u w:val="single"/>
        </w:rPr>
        <w:t>What is Welsh Identity</w:t>
      </w:r>
      <w:r w:rsidR="00541F42" w:rsidRPr="00506477">
        <w:rPr>
          <w:rFonts w:ascii="Times New Roman" w:hAnsi="Times New Roman" w:cs="Times New Roman"/>
          <w:u w:val="single"/>
        </w:rPr>
        <w:t xml:space="preserve">? Perceptions of Welsh Identity in Wales. </w:t>
      </w:r>
    </w:p>
    <w:p w14:paraId="7744EEC5" w14:textId="77777777" w:rsidR="00D258BF" w:rsidRDefault="00FB43BD" w:rsidP="00A11365">
      <w:pPr>
        <w:spacing w:line="480" w:lineRule="auto"/>
        <w:rPr>
          <w:rFonts w:ascii="Times New Roman" w:hAnsi="Times New Roman" w:cs="Times New Roman"/>
        </w:rPr>
      </w:pPr>
      <w:r>
        <w:rPr>
          <w:rFonts w:ascii="Times New Roman" w:hAnsi="Times New Roman" w:cs="Times New Roman"/>
        </w:rPr>
        <w:t xml:space="preserve">Welsh identity is often portrayed as much less rigid in its boundaries than inherent “Welshness”; less </w:t>
      </w:r>
      <w:r w:rsidR="005564B5">
        <w:rPr>
          <w:rFonts w:ascii="Times New Roman" w:hAnsi="Times New Roman" w:cs="Times New Roman"/>
        </w:rPr>
        <w:t>dependent</w:t>
      </w:r>
      <w:r>
        <w:rPr>
          <w:rFonts w:ascii="Times New Roman" w:hAnsi="Times New Roman" w:cs="Times New Roman"/>
        </w:rPr>
        <w:t xml:space="preserve"> on geographical or political boundaries (although there is some overlap), Welsh identity often encompasses a more inclusive and diverse understanding of being Welsh; from experiences with language, to cultural activities, music, literature, family and friends. </w:t>
      </w:r>
      <w:r w:rsidR="00062FF9">
        <w:rPr>
          <w:rFonts w:ascii="Times New Roman" w:hAnsi="Times New Roman" w:cs="Times New Roman"/>
        </w:rPr>
        <w:br/>
        <w:t xml:space="preserve"> </w:t>
      </w:r>
      <w:r w:rsidR="00062FF9">
        <w:rPr>
          <w:rFonts w:ascii="Times New Roman" w:hAnsi="Times New Roman" w:cs="Times New Roman"/>
        </w:rPr>
        <w:tab/>
      </w:r>
      <w:r w:rsidR="00D34A70">
        <w:rPr>
          <w:rFonts w:ascii="Times New Roman" w:hAnsi="Times New Roman" w:cs="Times New Roman"/>
        </w:rPr>
        <w:t xml:space="preserve">The subject of “Welsh Identity” is studied, for the most part, through a constructivist lens (Coupland et al. 2006), as learning about identity “takes place primarily in social and cultural settings, rather than solely within the individual” (Schreiber and Valle, 2013, p.352). </w:t>
      </w:r>
      <w:r w:rsidR="00062FF9">
        <w:rPr>
          <w:rFonts w:ascii="Times New Roman" w:hAnsi="Times New Roman" w:cs="Times New Roman"/>
        </w:rPr>
        <w:t xml:space="preserve">Welsh identity is a subject in which Anderson’s 1989 theory of “imagined communities” is particularly relevant; though Smith (2015) acknowledges that “national identity has been examined in both symbolic and actual terms” (p.199), he also </w:t>
      </w:r>
      <w:r w:rsidR="00A965AF">
        <w:rPr>
          <w:rFonts w:ascii="Times New Roman" w:hAnsi="Times New Roman" w:cs="Times New Roman"/>
        </w:rPr>
        <w:t>acknowledges</w:t>
      </w:r>
      <w:r w:rsidR="00062FF9">
        <w:rPr>
          <w:rFonts w:ascii="Times New Roman" w:hAnsi="Times New Roman" w:cs="Times New Roman"/>
        </w:rPr>
        <w:t xml:space="preserve"> Anderson’s concept that national identities are “envisioned, created and invented” (p.199); that although literal measures and borders are implemented, as seen in the previous section of this review, communities and individuals create their own sense of national identity through shared experiences. </w:t>
      </w:r>
      <w:r w:rsidR="004821CF">
        <w:rPr>
          <w:rFonts w:ascii="Times New Roman" w:hAnsi="Times New Roman" w:cs="Times New Roman"/>
        </w:rPr>
        <w:t xml:space="preserve">Here, we can begin to ask questions on </w:t>
      </w:r>
      <w:r w:rsidR="00752084">
        <w:rPr>
          <w:rFonts w:ascii="Times New Roman" w:hAnsi="Times New Roman" w:cs="Times New Roman"/>
        </w:rPr>
        <w:t>whether</w:t>
      </w:r>
      <w:r w:rsidR="004821CF">
        <w:rPr>
          <w:rFonts w:ascii="Times New Roman" w:hAnsi="Times New Roman" w:cs="Times New Roman"/>
        </w:rPr>
        <w:t xml:space="preserve"> geographical boundaries and language use are crucial indicators of ethnic identity</w:t>
      </w:r>
      <w:r w:rsidR="00DE5048">
        <w:rPr>
          <w:rFonts w:ascii="Times New Roman" w:hAnsi="Times New Roman" w:cs="Times New Roman"/>
        </w:rPr>
        <w:t>. T</w:t>
      </w:r>
      <w:r w:rsidR="004821CF">
        <w:rPr>
          <w:rFonts w:ascii="Times New Roman" w:hAnsi="Times New Roman" w:cs="Times New Roman"/>
        </w:rPr>
        <w:t>hese questions arose in Giles, Taylor and Bourhis (1974) research, “Dimensions of Welsh Identity</w:t>
      </w:r>
      <w:r w:rsidR="00DE5048">
        <w:rPr>
          <w:rFonts w:ascii="Times New Roman" w:hAnsi="Times New Roman" w:cs="Times New Roman"/>
        </w:rPr>
        <w:t>”:</w:t>
      </w:r>
    </w:p>
    <w:p w14:paraId="2384D416" w14:textId="79D4E43D" w:rsidR="003A4FD8" w:rsidRDefault="004821CF" w:rsidP="00A11365">
      <w:pPr>
        <w:spacing w:line="480" w:lineRule="auto"/>
        <w:rPr>
          <w:rFonts w:ascii="Times New Roman" w:hAnsi="Times New Roman" w:cs="Times New Roman"/>
        </w:rPr>
      </w:pPr>
      <w:r>
        <w:rPr>
          <w:rFonts w:ascii="Times New Roman" w:hAnsi="Times New Roman" w:cs="Times New Roman"/>
        </w:rPr>
        <w:br/>
        <w:t xml:space="preserve"> </w:t>
      </w:r>
      <w:r>
        <w:rPr>
          <w:rFonts w:ascii="Times New Roman" w:hAnsi="Times New Roman" w:cs="Times New Roman"/>
        </w:rPr>
        <w:tab/>
      </w:r>
      <w:r w:rsidRPr="004821CF">
        <w:rPr>
          <w:rFonts w:ascii="Times New Roman" w:hAnsi="Times New Roman" w:cs="Times New Roman"/>
          <w:i/>
          <w:iCs/>
        </w:rPr>
        <w:t xml:space="preserve">“For instance, are some dimensions of ethnic identity, such as skin colour or religion, more important to a given cultural group than other dimensions, including language spoken or geographical region? Moreover, is there a hierarchical ordering of dimensions of ethnic cultural contexts, or are there differences in the salient dimensions of ethnic identity depending upon the </w:t>
      </w:r>
      <w:r w:rsidR="008D4BAE" w:rsidRPr="004821CF">
        <w:rPr>
          <w:rFonts w:ascii="Times New Roman" w:hAnsi="Times New Roman" w:cs="Times New Roman"/>
          <w:i/>
          <w:iCs/>
        </w:rPr>
        <w:t>ethnic</w:t>
      </w:r>
      <w:r w:rsidRPr="004821CF">
        <w:rPr>
          <w:rFonts w:ascii="Times New Roman" w:hAnsi="Times New Roman" w:cs="Times New Roman"/>
          <w:i/>
          <w:iCs/>
        </w:rPr>
        <w:t xml:space="preserve"> group in question and the particular social mileu</w:t>
      </w:r>
      <w:r w:rsidR="003A4FD8" w:rsidRPr="004821CF">
        <w:rPr>
          <w:rFonts w:ascii="Times New Roman" w:hAnsi="Times New Roman" w:cs="Times New Roman"/>
          <w:i/>
          <w:iCs/>
        </w:rPr>
        <w:t>?”</w:t>
      </w:r>
      <w:r w:rsidR="003A4FD8">
        <w:rPr>
          <w:rFonts w:ascii="Times New Roman" w:hAnsi="Times New Roman" w:cs="Times New Roman"/>
        </w:rPr>
        <w:t xml:space="preserve"> (</w:t>
      </w:r>
      <w:r>
        <w:rPr>
          <w:rFonts w:ascii="Times New Roman" w:hAnsi="Times New Roman" w:cs="Times New Roman"/>
        </w:rPr>
        <w:t xml:space="preserve">p.4) </w:t>
      </w:r>
    </w:p>
    <w:p w14:paraId="3DAC6722" w14:textId="516F9FFB" w:rsidR="00B44B29" w:rsidRPr="00CC4252" w:rsidRDefault="004821CF" w:rsidP="00A11365">
      <w:pPr>
        <w:spacing w:line="480" w:lineRule="auto"/>
        <w:rPr>
          <w:rFonts w:ascii="Times New Roman" w:hAnsi="Times New Roman" w:cs="Times New Roman"/>
        </w:rPr>
      </w:pPr>
      <w:r>
        <w:rPr>
          <w:rFonts w:ascii="Times New Roman" w:hAnsi="Times New Roman" w:cs="Times New Roman"/>
        </w:rPr>
        <w:br/>
      </w:r>
      <w:r w:rsidR="008660E5">
        <w:rPr>
          <w:rFonts w:ascii="Times New Roman" w:hAnsi="Times New Roman" w:cs="Times New Roman"/>
        </w:rPr>
        <w:t xml:space="preserve"> </w:t>
      </w:r>
      <w:r w:rsidR="008660E5">
        <w:rPr>
          <w:rFonts w:ascii="Times New Roman" w:hAnsi="Times New Roman" w:cs="Times New Roman"/>
        </w:rPr>
        <w:tab/>
      </w:r>
      <w:r w:rsidR="00F20215">
        <w:rPr>
          <w:rFonts w:ascii="Times New Roman" w:hAnsi="Times New Roman" w:cs="Times New Roman"/>
        </w:rPr>
        <w:t xml:space="preserve">In their research “Children’s perceptions of national identity in Wales” (2013), Murphy and Laugharne state that this perception of identity in Wales is, indeed, influenced by social mileu. At the time of writing, Murphy and Laugharne pointed to the events of 7 July 2005 influencing what it meant to have a “British identity”, stating that when British citizens were found responsible for the attacks on the London Underground, discussions about what it meant to be British became a widely contentious issue. </w:t>
      </w:r>
      <w:r w:rsidR="003A4FD8">
        <w:rPr>
          <w:rFonts w:ascii="Times New Roman" w:hAnsi="Times New Roman" w:cs="Times New Roman"/>
        </w:rPr>
        <w:t>This is arguably</w:t>
      </w:r>
      <w:r w:rsidR="00B748B6">
        <w:rPr>
          <w:rFonts w:ascii="Times New Roman" w:hAnsi="Times New Roman" w:cs="Times New Roman"/>
        </w:rPr>
        <w:t xml:space="preserve"> even more relevant</w:t>
      </w:r>
      <w:r w:rsidR="003A4FD8">
        <w:rPr>
          <w:rFonts w:ascii="Times New Roman" w:hAnsi="Times New Roman" w:cs="Times New Roman"/>
        </w:rPr>
        <w:t xml:space="preserve"> </w:t>
      </w:r>
      <w:r w:rsidR="00B748B6">
        <w:rPr>
          <w:rFonts w:ascii="Times New Roman" w:hAnsi="Times New Roman" w:cs="Times New Roman"/>
        </w:rPr>
        <w:t>fraught</w:t>
      </w:r>
      <w:r w:rsidR="003A4FD8">
        <w:rPr>
          <w:rFonts w:ascii="Times New Roman" w:hAnsi="Times New Roman" w:cs="Times New Roman"/>
        </w:rPr>
        <w:t xml:space="preserve"> in modern day Britain, and indeed Wales, in a post-Brexit era where the subject of immigration and what it means to be “truly Welsh” or “truly British” is a highly politicised and heated debate amongst politicians and citizens alike.</w:t>
      </w:r>
      <w:r w:rsidR="00B748B6">
        <w:rPr>
          <w:rFonts w:ascii="Times New Roman" w:hAnsi="Times New Roman" w:cs="Times New Roman"/>
        </w:rPr>
        <w:br/>
        <w:t xml:space="preserve"> </w:t>
      </w:r>
      <w:r w:rsidR="00B748B6">
        <w:rPr>
          <w:rFonts w:ascii="Times New Roman" w:hAnsi="Times New Roman" w:cs="Times New Roman"/>
        </w:rPr>
        <w:tab/>
        <w:t>Here Smith</w:t>
      </w:r>
      <w:r w:rsidR="002B7440">
        <w:rPr>
          <w:rFonts w:ascii="Times New Roman" w:hAnsi="Times New Roman" w:cs="Times New Roman"/>
        </w:rPr>
        <w:t>’s</w:t>
      </w:r>
      <w:r w:rsidR="00B748B6">
        <w:rPr>
          <w:rFonts w:ascii="Times New Roman" w:hAnsi="Times New Roman" w:cs="Times New Roman"/>
        </w:rPr>
        <w:t xml:space="preserve"> (1991)</w:t>
      </w:r>
      <w:r w:rsidR="002B7440">
        <w:rPr>
          <w:rFonts w:ascii="Times New Roman" w:hAnsi="Times New Roman" w:cs="Times New Roman"/>
        </w:rPr>
        <w:t xml:space="preserve"> research into the “complexity” of national identity once again is relevant; Smith</w:t>
      </w:r>
      <w:r w:rsidR="00B748B6">
        <w:rPr>
          <w:rFonts w:ascii="Times New Roman" w:hAnsi="Times New Roman" w:cs="Times New Roman"/>
        </w:rPr>
        <w:t xml:space="preserve"> attested to the ongoing narrative seen in research for this review, that “national identity and nation are complex constructs composed of a number of interrelated components- ethnic, cultural, territorial, economic and legal political” (p.15). This suggests that national identity, and indeed Welsh identity, is interchangeable depending on the </w:t>
      </w:r>
      <w:r w:rsidR="008F5E8F">
        <w:rPr>
          <w:rFonts w:ascii="Times New Roman" w:hAnsi="Times New Roman" w:cs="Times New Roman"/>
        </w:rPr>
        <w:t xml:space="preserve">powers that impact upon it. Smith also notes and interesting difference between a “Western model” of national identity versus a “non-Western model”; a Western model focuses largely on land boundaries and territory, as seen in the geographical analysis previously, while a non-Western model focuses more on culture, language, community and family background. This non-Western model then seems to acknowledge the nuance of an “imagined community” (Anderson, 1983) as it acknowledges that it is enables citizens to build a sense of identity based on common ground; that national identity is a fluid concept that depends on who we associate with and where we are at any given time. </w:t>
      </w:r>
      <w:r w:rsidR="004F605B">
        <w:rPr>
          <w:rFonts w:ascii="Times New Roman" w:hAnsi="Times New Roman" w:cs="Times New Roman"/>
        </w:rPr>
        <w:t xml:space="preserve">Dixon and Durrheim (2000) also acknowledge that national identity is influenced by place in a more fluid construct; that identity is about where we are now, and where we have been. </w:t>
      </w:r>
      <w:r w:rsidR="00C413E9">
        <w:rPr>
          <w:rFonts w:ascii="Times New Roman" w:hAnsi="Times New Roman" w:cs="Times New Roman"/>
        </w:rPr>
        <w:t xml:space="preserve">This then reinforces the argument that </w:t>
      </w:r>
      <w:r w:rsidR="002B7440">
        <w:rPr>
          <w:rFonts w:ascii="Times New Roman" w:hAnsi="Times New Roman" w:cs="Times New Roman"/>
        </w:rPr>
        <w:t xml:space="preserve">learners </w:t>
      </w:r>
      <w:r w:rsidR="00C413E9">
        <w:rPr>
          <w:rFonts w:ascii="Times New Roman" w:hAnsi="Times New Roman" w:cs="Times New Roman"/>
        </w:rPr>
        <w:t xml:space="preserve">building their sense and perception of their Welshness and Welsh identity would only put themselves on a continuum of Welshness on a much smaller scale; </w:t>
      </w:r>
      <w:r w:rsidR="00BA5A51">
        <w:rPr>
          <w:rFonts w:ascii="Times New Roman" w:hAnsi="Times New Roman" w:cs="Times New Roman"/>
        </w:rPr>
        <w:t xml:space="preserve">in my study this is important because </w:t>
      </w:r>
      <w:r w:rsidR="00C413E9">
        <w:rPr>
          <w:rFonts w:ascii="Times New Roman" w:hAnsi="Times New Roman" w:cs="Times New Roman"/>
        </w:rPr>
        <w:t xml:space="preserve">a </w:t>
      </w:r>
      <w:r w:rsidR="00BA5A51">
        <w:rPr>
          <w:rFonts w:ascii="Times New Roman" w:hAnsi="Times New Roman" w:cs="Times New Roman"/>
        </w:rPr>
        <w:t>learner</w:t>
      </w:r>
      <w:r w:rsidR="00C413E9">
        <w:rPr>
          <w:rFonts w:ascii="Times New Roman" w:hAnsi="Times New Roman" w:cs="Times New Roman"/>
        </w:rPr>
        <w:t xml:space="preserve">’s world is arguably much smaller than that of an adult who has the resources to travel to different parts of Wales- their perceptions of Welsh identity would be much more fluid, influenced by the culture of their families and peers, than by the geographical boundaries of North and South, for example. </w:t>
      </w:r>
      <w:r w:rsidR="00BA5A51">
        <w:rPr>
          <w:rFonts w:ascii="Times New Roman" w:hAnsi="Times New Roman" w:cs="Times New Roman"/>
        </w:rPr>
        <w:t xml:space="preserve">A large proportion of learners in my study may well have never travelled to the North at all, and therefore the “most Welsh” part of the existing continuum for adults may not even exist to them; their continuum may be more limited, and indeed entirely different from the continuum presented in research on adults. </w:t>
      </w:r>
      <w:r w:rsidR="00D40948">
        <w:rPr>
          <w:rFonts w:ascii="Times New Roman" w:hAnsi="Times New Roman" w:cs="Times New Roman"/>
        </w:rPr>
        <w:br/>
        <w:t xml:space="preserve"> </w:t>
      </w:r>
      <w:r w:rsidR="00D40948">
        <w:rPr>
          <w:rFonts w:ascii="Times New Roman" w:hAnsi="Times New Roman" w:cs="Times New Roman"/>
        </w:rPr>
        <w:tab/>
      </w:r>
      <w:r w:rsidR="00BD6FBF">
        <w:rPr>
          <w:rFonts w:ascii="Times New Roman" w:hAnsi="Times New Roman" w:cs="Times New Roman"/>
        </w:rPr>
        <w:t>However,</w:t>
      </w:r>
      <w:r w:rsidR="00D40948">
        <w:rPr>
          <w:rFonts w:ascii="Times New Roman" w:hAnsi="Times New Roman" w:cs="Times New Roman"/>
        </w:rPr>
        <w:t xml:space="preserve"> is the importance of language as a part of culture and national identity</w:t>
      </w:r>
      <w:r w:rsidR="006322E8">
        <w:rPr>
          <w:rFonts w:ascii="Times New Roman" w:hAnsi="Times New Roman" w:cs="Times New Roman"/>
        </w:rPr>
        <w:t xml:space="preserve"> does continue to re-emerge</w:t>
      </w:r>
      <w:r w:rsidR="0048207C">
        <w:rPr>
          <w:rFonts w:ascii="Times New Roman" w:hAnsi="Times New Roman" w:cs="Times New Roman"/>
        </w:rPr>
        <w:t xml:space="preserve"> across the literature. </w:t>
      </w:r>
      <w:r w:rsidR="00D34A70">
        <w:rPr>
          <w:rFonts w:ascii="Times New Roman" w:hAnsi="Times New Roman" w:cs="Times New Roman"/>
        </w:rPr>
        <w:t>Giles, Taylor and Bourhis</w:t>
      </w:r>
      <w:r w:rsidR="00420428">
        <w:rPr>
          <w:rFonts w:ascii="Times New Roman" w:hAnsi="Times New Roman" w:cs="Times New Roman"/>
        </w:rPr>
        <w:t xml:space="preserve"> (1978) </w:t>
      </w:r>
      <w:r w:rsidR="00B6227E">
        <w:rPr>
          <w:rFonts w:ascii="Times New Roman" w:hAnsi="Times New Roman" w:cs="Times New Roman"/>
        </w:rPr>
        <w:t xml:space="preserve">drawing </w:t>
      </w:r>
      <w:r w:rsidR="00D34A70">
        <w:rPr>
          <w:rFonts w:ascii="Times New Roman" w:hAnsi="Times New Roman" w:cs="Times New Roman"/>
        </w:rPr>
        <w:t xml:space="preserve">upon </w:t>
      </w:r>
      <w:r w:rsidR="00B6227E">
        <w:rPr>
          <w:rFonts w:ascii="Times New Roman" w:hAnsi="Times New Roman" w:cs="Times New Roman"/>
        </w:rPr>
        <w:t>research into</w:t>
      </w:r>
      <w:r w:rsidR="00D34A70">
        <w:rPr>
          <w:rFonts w:ascii="Times New Roman" w:hAnsi="Times New Roman" w:cs="Times New Roman"/>
        </w:rPr>
        <w:t xml:space="preserve"> ethnic identity in Canada using a multidimensional scaling procedure</w:t>
      </w:r>
      <w:r w:rsidR="00B6227E">
        <w:rPr>
          <w:rFonts w:ascii="Times New Roman" w:hAnsi="Times New Roman" w:cs="Times New Roman"/>
        </w:rPr>
        <w:t>, examined</w:t>
      </w:r>
      <w:r w:rsidR="00D34A70">
        <w:rPr>
          <w:rFonts w:ascii="Times New Roman" w:hAnsi="Times New Roman" w:cs="Times New Roman"/>
        </w:rPr>
        <w:t xml:space="preserve"> perceptions of </w:t>
      </w:r>
      <w:r w:rsidR="00B6227E">
        <w:rPr>
          <w:rFonts w:ascii="Times New Roman" w:hAnsi="Times New Roman" w:cs="Times New Roman"/>
        </w:rPr>
        <w:t>French and English-speaking communities</w:t>
      </w:r>
      <w:r w:rsidR="00D34A70">
        <w:rPr>
          <w:rFonts w:ascii="Times New Roman" w:hAnsi="Times New Roman" w:cs="Times New Roman"/>
        </w:rPr>
        <w:t xml:space="preserve"> in Quebec</w:t>
      </w:r>
      <w:r w:rsidR="00B6227E">
        <w:rPr>
          <w:rFonts w:ascii="Times New Roman" w:hAnsi="Times New Roman" w:cs="Times New Roman"/>
        </w:rPr>
        <w:t xml:space="preserve"> (Taylor, Basili and Aboud, 1973). Their findings suggested that shared language was a strong predictor of perceived cultural closeness than shared cultural background, with individuals identifying more strongly with others who spoke the same language. </w:t>
      </w:r>
      <w:r w:rsidR="00D34A70">
        <w:rPr>
          <w:rFonts w:ascii="Times New Roman" w:hAnsi="Times New Roman" w:cs="Times New Roman"/>
        </w:rPr>
        <w:br/>
        <w:t xml:space="preserve"> </w:t>
      </w:r>
      <w:r w:rsidR="00D34A70">
        <w:rPr>
          <w:rFonts w:ascii="Times New Roman" w:hAnsi="Times New Roman" w:cs="Times New Roman"/>
        </w:rPr>
        <w:tab/>
        <w:t xml:space="preserve">This </w:t>
      </w:r>
      <w:r w:rsidR="00B6227E">
        <w:rPr>
          <w:rFonts w:ascii="Times New Roman" w:hAnsi="Times New Roman" w:cs="Times New Roman"/>
        </w:rPr>
        <w:t>pattern is also evident</w:t>
      </w:r>
      <w:r w:rsidR="00D34A70">
        <w:rPr>
          <w:rFonts w:ascii="Times New Roman" w:hAnsi="Times New Roman" w:cs="Times New Roman"/>
        </w:rPr>
        <w:t xml:space="preserve"> in more recent </w:t>
      </w:r>
      <w:r w:rsidR="00B6227E">
        <w:rPr>
          <w:rFonts w:ascii="Times New Roman" w:hAnsi="Times New Roman" w:cs="Times New Roman"/>
        </w:rPr>
        <w:t xml:space="preserve">Welsh contexts. Livingstone et al. (2009) argue that the Welsh language functions as a key marker of difference within constructions of national identity, a claim supported by Madoc-Jones, Parry and Jones (2013), who suggest that Welsh speakers possess a “highly developed sense of nationhood linked to their language” (p.396). Their study, based on qualitative interviews with Welsh-speaking service users in the criminal justice system in north-west Wales (a region identified as a part of the linguistic heartlands, where approximately 69% of the population reportedly spoke Welsh at the time), highlights strong associations between language, belonging and identity. </w:t>
      </w:r>
      <w:r w:rsidR="006543EE">
        <w:rPr>
          <w:rFonts w:ascii="Times New Roman" w:hAnsi="Times New Roman" w:cs="Times New Roman"/>
        </w:rPr>
        <w:t>Here, a common answer to what it meant to be able to speak Welsh was “we’re different aren’t we? It’s not easy to explain, we’re different, we’re not English… it’s something locked in me, locked in my blood” (p.399)</w:t>
      </w:r>
      <w:r w:rsidR="004E3A17">
        <w:rPr>
          <w:rFonts w:ascii="Times New Roman" w:hAnsi="Times New Roman" w:cs="Times New Roman"/>
        </w:rPr>
        <w:t>, indicating a deeply internalised sense of linguistic identity</w:t>
      </w:r>
      <w:r w:rsidR="006543EE">
        <w:rPr>
          <w:rFonts w:ascii="Times New Roman" w:hAnsi="Times New Roman" w:cs="Times New Roman"/>
        </w:rPr>
        <w:t>.</w:t>
      </w:r>
      <w:r w:rsidR="004E3A17">
        <w:rPr>
          <w:rFonts w:ascii="Times New Roman" w:hAnsi="Times New Roman" w:cs="Times New Roman"/>
        </w:rPr>
        <w:br/>
        <w:t xml:space="preserve"> </w:t>
      </w:r>
      <w:r w:rsidR="004E3A17">
        <w:rPr>
          <w:rFonts w:ascii="Times New Roman" w:hAnsi="Times New Roman" w:cs="Times New Roman"/>
        </w:rPr>
        <w:tab/>
        <w:t xml:space="preserve">The findings here, however, also reveal a more complex and potentially contradictory understanding of Welsh identity. While participants often emphasised linguistic distinctness, one respondent simultaneously acknowledged multiple identities, stating: “lots of people in Wales don’t speak Welsh and we’re all still Welsh. I’m also British and European” (p.399), aligning with Williams’ (2018) notion of multiple and overlapping national identities. This tension suggests that while language may strengthen in-group belonging among Welsh speakers, it does not necessarily exclude broader civic or hybrid identities. </w:t>
      </w:r>
      <w:r w:rsidR="004E3A17">
        <w:rPr>
          <w:rFonts w:ascii="Times New Roman" w:hAnsi="Times New Roman" w:cs="Times New Roman"/>
        </w:rPr>
        <w:br/>
        <w:t xml:space="preserve"> </w:t>
      </w:r>
      <w:r w:rsidR="004E3A17">
        <w:rPr>
          <w:rFonts w:ascii="Times New Roman" w:hAnsi="Times New Roman" w:cs="Times New Roman"/>
        </w:rPr>
        <w:tab/>
        <w:t>At the same time, the emphasis on linguistic community can risk reinforcing hierarchies within Welsh identity itself. Although the respondent resists a purely linguistic definition of identity, their later suggestion that Welsh speakers “see things different” and share a particular rapport (p.399) indicates how language may still function as a boundary making mechanism, shaping perceptions of cultural closeness and difference. This reflects broader debates around whether Welsh identity is defined through shared language practise or through more inclusive civic cultural frameworks.</w:t>
      </w:r>
      <w:r w:rsidR="004E3A17">
        <w:rPr>
          <w:rFonts w:ascii="Times New Roman" w:hAnsi="Times New Roman" w:cs="Times New Roman"/>
        </w:rPr>
        <w:br/>
        <w:t xml:space="preserve"> </w:t>
      </w:r>
      <w:r w:rsidR="004E3A17">
        <w:rPr>
          <w:rFonts w:ascii="Times New Roman" w:hAnsi="Times New Roman" w:cs="Times New Roman"/>
        </w:rPr>
        <w:tab/>
        <w:t xml:space="preserve">The study also highlights that Welsh identity is not exclusively linguistically determined, as participants references to individuals being “very Welsh” due to their engagement in cultural practises such as watching S4C, chapel attendance and participation in the Eisteddfod (p.403) suggest Welsh identity is also constructed through cultural participation and tradition. However, this raises a further analytical issue: such markers of “tradition” may themselves privilege particular cultural expressions associated with historically Welsh-speaking communities, potentially excluding alternative or more contemporary forms of Welsh identity. </w:t>
      </w:r>
      <w:r w:rsidR="004E3A17">
        <w:rPr>
          <w:rFonts w:ascii="Times New Roman" w:hAnsi="Times New Roman" w:cs="Times New Roman"/>
        </w:rPr>
        <w:br/>
        <w:t xml:space="preserve"> </w:t>
      </w:r>
      <w:r w:rsidR="004E3A17">
        <w:rPr>
          <w:rFonts w:ascii="Times New Roman" w:hAnsi="Times New Roman" w:cs="Times New Roman"/>
        </w:rPr>
        <w:tab/>
        <w:t xml:space="preserve">In relation to the present study, these findings are significant, as they demonstrate that Welsh identity is both strongly shaped by language and simultaneously expressed through wider cultural and civic practises. This reinforces the need to examine how learners in different regional and linguistic contexts construct Welshness, particularly in areas outside the traditional heartlands where every day Welsh language use may be less common. </w:t>
      </w:r>
      <w:r w:rsidR="006543EE">
        <w:rPr>
          <w:rFonts w:ascii="Times New Roman" w:hAnsi="Times New Roman" w:cs="Times New Roman"/>
        </w:rPr>
        <w:t xml:space="preserve"> </w:t>
      </w:r>
      <w:r w:rsidR="00497BCB">
        <w:rPr>
          <w:rFonts w:ascii="Times New Roman" w:hAnsi="Times New Roman" w:cs="Times New Roman"/>
        </w:rPr>
        <w:br/>
        <w:t xml:space="preserve"> </w:t>
      </w:r>
      <w:r w:rsidR="00497BCB">
        <w:rPr>
          <w:rFonts w:ascii="Times New Roman" w:hAnsi="Times New Roman" w:cs="Times New Roman"/>
        </w:rPr>
        <w:tab/>
        <w:t>These attitudes towards</w:t>
      </w:r>
      <w:r w:rsidR="001E2895">
        <w:rPr>
          <w:rFonts w:ascii="Times New Roman" w:hAnsi="Times New Roman" w:cs="Times New Roman"/>
        </w:rPr>
        <w:t xml:space="preserve"> cultural</w:t>
      </w:r>
      <w:r w:rsidR="00497BCB">
        <w:rPr>
          <w:rFonts w:ascii="Times New Roman" w:hAnsi="Times New Roman" w:cs="Times New Roman"/>
        </w:rPr>
        <w:t xml:space="preserve"> Welsh identity can be mirrored in studies done on the perceptions of national identity in Welsh children. However, studies have found that language only </w:t>
      </w:r>
      <w:r w:rsidR="001E2895">
        <w:rPr>
          <w:rFonts w:ascii="Times New Roman" w:hAnsi="Times New Roman" w:cs="Times New Roman"/>
        </w:rPr>
        <w:t>applied to notions of national identity in children in a “very muted way” (Coupland et al., 2006, p.18) and that, as found by Murphy (201</w:t>
      </w:r>
      <w:r w:rsidR="0045118D">
        <w:rPr>
          <w:rFonts w:ascii="Times New Roman" w:hAnsi="Times New Roman" w:cs="Times New Roman"/>
        </w:rPr>
        <w:t>1</w:t>
      </w:r>
      <w:r w:rsidR="001E2895">
        <w:rPr>
          <w:rFonts w:ascii="Times New Roman" w:hAnsi="Times New Roman" w:cs="Times New Roman"/>
        </w:rPr>
        <w:t>), Smith</w:t>
      </w:r>
      <w:r w:rsidR="00F315AA">
        <w:rPr>
          <w:rFonts w:ascii="Times New Roman" w:hAnsi="Times New Roman" w:cs="Times New Roman"/>
        </w:rPr>
        <w:t xml:space="preserve"> (1991) and Dixon and Durrheim (2000)</w:t>
      </w:r>
      <w:r w:rsidR="009A58CC">
        <w:rPr>
          <w:rFonts w:ascii="Times New Roman" w:hAnsi="Times New Roman" w:cs="Times New Roman"/>
        </w:rPr>
        <w:t xml:space="preserve">, national identity had many interrelated and overlapping constructs to develop a sense of self. </w:t>
      </w:r>
      <w:r w:rsidR="0039262F">
        <w:rPr>
          <w:rFonts w:ascii="Times New Roman" w:hAnsi="Times New Roman" w:cs="Times New Roman"/>
        </w:rPr>
        <w:t xml:space="preserve">In their study “Children’s Perceptions of National Identity in Wales” (2011), Murphy and Laugharne conducted a study amongst 27 children aged seven, to understand what their perceptions of being Welsh were, influenced by Waldron and Pike’s (2006) study on what it means to be Irish. Students were asked to draw a picture of a Welsh person and then reflected their choices for the drawing in semi structured interviews. The results of this study showed that language was not a determining feature for children on Welsh identity, however family (parents and grandparents) factored heavily in the reasons for children’s identification of Welsh identity, as did place of birth and where they reside now, echoing results found by Carrington and Short (1996) and Dixon and Durrheim (2000) that state national identity is more linked to place of birth, where we have been and where we reside now. </w:t>
      </w:r>
      <w:r w:rsidR="00A55CBC">
        <w:rPr>
          <w:rFonts w:ascii="Times New Roman" w:hAnsi="Times New Roman" w:cs="Times New Roman"/>
        </w:rPr>
        <w:t>Coupland et al. (2005) noted that language was considered a high factor in Welsh identity among children aged sixteen and above with a varying degree of fluency in the language but still found that it affected group affiliation in to a limited degree.</w:t>
      </w:r>
      <w:r w:rsidR="00BC5FA7">
        <w:rPr>
          <w:rFonts w:ascii="Times New Roman" w:hAnsi="Times New Roman" w:cs="Times New Roman"/>
        </w:rPr>
        <w:t xml:space="preserve"> However, a limitation stu</w:t>
      </w:r>
      <w:r w:rsidR="00FE5887">
        <w:rPr>
          <w:rFonts w:ascii="Times New Roman" w:hAnsi="Times New Roman" w:cs="Times New Roman"/>
        </w:rPr>
        <w:t>dy is that by</w:t>
      </w:r>
      <w:r w:rsidR="00BC5FA7">
        <w:rPr>
          <w:rFonts w:ascii="Times New Roman" w:hAnsi="Times New Roman" w:cs="Times New Roman"/>
        </w:rPr>
        <w:t xml:space="preserve"> using visual mediums as an expression of identity; the study may not have been designed in a way that allowed participants to comment on the language in a way that would be deemed significant, and in this sense the design would favour responses built upon cultural and civic practises over linguistic practise.</w:t>
      </w:r>
      <w:r w:rsidR="00A55CBC">
        <w:rPr>
          <w:rFonts w:ascii="Times New Roman" w:hAnsi="Times New Roman" w:cs="Times New Roman"/>
        </w:rPr>
        <w:t xml:space="preserve"> </w:t>
      </w:r>
      <w:r w:rsidR="0074325E">
        <w:rPr>
          <w:rFonts w:ascii="Times New Roman" w:hAnsi="Times New Roman" w:cs="Times New Roman"/>
        </w:rPr>
        <w:t>In contrast to this, Welsh language research into Welsh-medium schools found that even in easterly regions of Wales, the Welsh language played a major role in Welsh identity construction in learners that came from both Welsh speaking and English speaking or mixed-language homes, creating cultural belonging even among non-fluent families</w:t>
      </w:r>
      <w:r w:rsidR="00BC5FA7">
        <w:rPr>
          <w:rFonts w:ascii="Times New Roman" w:hAnsi="Times New Roman" w:cs="Times New Roman"/>
        </w:rPr>
        <w:t xml:space="preserve"> (Wiliam, 2025.)</w:t>
      </w:r>
      <w:r w:rsidR="00822BDB">
        <w:rPr>
          <w:rFonts w:ascii="Times New Roman" w:hAnsi="Times New Roman" w:cs="Times New Roman"/>
        </w:rPr>
        <w:br/>
      </w:r>
      <w:r w:rsidR="006A7492">
        <w:rPr>
          <w:rFonts w:ascii="Times New Roman" w:hAnsi="Times New Roman" w:cs="Times New Roman"/>
        </w:rPr>
        <w:tab/>
        <w:t xml:space="preserve">A more inclusive approach to children’s perceptions of national identity was undertaken by Chapman et al. in 2013 when trying to understand pupil’s perceptions of “cynefin” in primary school curriculum development in Wales. </w:t>
      </w:r>
      <w:r w:rsidR="00515C8B">
        <w:rPr>
          <w:rFonts w:ascii="Times New Roman" w:hAnsi="Times New Roman" w:cs="Times New Roman"/>
        </w:rPr>
        <w:t xml:space="preserve"> Cynefin, a Welsh word with no direct English equivalent, originates from older understandings of people’s relationships with the land, and how people make sense of belonging within Wales. </w:t>
      </w:r>
      <w:r w:rsidR="006A7492">
        <w:rPr>
          <w:rFonts w:ascii="Times New Roman" w:hAnsi="Times New Roman" w:cs="Times New Roman"/>
        </w:rPr>
        <w:t xml:space="preserve">Chapman et.al </w:t>
      </w:r>
      <w:r w:rsidR="0074325E">
        <w:rPr>
          <w:rFonts w:ascii="Times New Roman" w:hAnsi="Times New Roman" w:cs="Times New Roman"/>
        </w:rPr>
        <w:t xml:space="preserve">(2013) </w:t>
      </w:r>
      <w:r w:rsidR="006A7492">
        <w:rPr>
          <w:rFonts w:ascii="Times New Roman" w:hAnsi="Times New Roman" w:cs="Times New Roman"/>
        </w:rPr>
        <w:t xml:space="preserve">used a convenience sample of 67 pupils from four primary schools in different areas of Wales, aged 7-10 years old, including one Welsh-medium language school. </w:t>
      </w:r>
      <w:r w:rsidR="00C85722">
        <w:rPr>
          <w:rFonts w:ascii="Times New Roman" w:hAnsi="Times New Roman" w:cs="Times New Roman"/>
        </w:rPr>
        <w:t xml:space="preserve">In this study, children were asked to take or find four pictures of social or material surroundings that were deemed as meaningful or important to them. </w:t>
      </w:r>
      <w:r w:rsidR="00D95146">
        <w:rPr>
          <w:rFonts w:ascii="Times New Roman" w:hAnsi="Times New Roman" w:cs="Times New Roman"/>
        </w:rPr>
        <w:t xml:space="preserve">However, this also outlined that language was not deemed an important outlier of national identity; here, even in the Welsh-medium school, home, family, place and the emotions </w:t>
      </w:r>
      <w:r w:rsidR="00C7774C">
        <w:rPr>
          <w:rFonts w:ascii="Times New Roman" w:hAnsi="Times New Roman" w:cs="Times New Roman"/>
        </w:rPr>
        <w:t>linked to those places</w:t>
      </w:r>
      <w:r w:rsidR="00D95146">
        <w:rPr>
          <w:rFonts w:ascii="Times New Roman" w:hAnsi="Times New Roman" w:cs="Times New Roman"/>
        </w:rPr>
        <w:t xml:space="preserve"> were more indicative of “Welshness” or “Welsh identity”; this included activities, as mirrored by Madoc-Jones, Parry and Jones</w:t>
      </w:r>
      <w:r w:rsidR="00C177EA">
        <w:rPr>
          <w:rFonts w:ascii="Times New Roman" w:hAnsi="Times New Roman" w:cs="Times New Roman"/>
        </w:rPr>
        <w:t xml:space="preserve">’ </w:t>
      </w:r>
      <w:r w:rsidR="00D95146">
        <w:rPr>
          <w:rFonts w:ascii="Times New Roman" w:hAnsi="Times New Roman" w:cs="Times New Roman"/>
        </w:rPr>
        <w:t xml:space="preserve">(2013) research among adults. </w:t>
      </w:r>
      <w:r w:rsidR="00195F67">
        <w:rPr>
          <w:rFonts w:ascii="Times New Roman" w:hAnsi="Times New Roman" w:cs="Times New Roman"/>
        </w:rPr>
        <w:t>From this study</w:t>
      </w:r>
      <w:r w:rsidR="00D95146">
        <w:rPr>
          <w:rFonts w:ascii="Times New Roman" w:hAnsi="Times New Roman" w:cs="Times New Roman"/>
        </w:rPr>
        <w:t>, we c</w:t>
      </w:r>
      <w:r w:rsidR="00195F67">
        <w:rPr>
          <w:rFonts w:ascii="Times New Roman" w:hAnsi="Times New Roman" w:cs="Times New Roman"/>
        </w:rPr>
        <w:t>ould</w:t>
      </w:r>
      <w:r w:rsidR="00D95146">
        <w:rPr>
          <w:rFonts w:ascii="Times New Roman" w:hAnsi="Times New Roman" w:cs="Times New Roman"/>
        </w:rPr>
        <w:t xml:space="preserve"> predict that with </w:t>
      </w:r>
      <w:r w:rsidR="00195F67">
        <w:rPr>
          <w:rFonts w:ascii="Times New Roman" w:hAnsi="Times New Roman" w:cs="Times New Roman"/>
        </w:rPr>
        <w:t>learners,</w:t>
      </w:r>
      <w:r w:rsidR="00D95146">
        <w:rPr>
          <w:rFonts w:ascii="Times New Roman" w:hAnsi="Times New Roman" w:cs="Times New Roman"/>
        </w:rPr>
        <w:t xml:space="preserve"> the fluency in the language is not deemed as important as the emotions and activities that are associated with it.</w:t>
      </w:r>
      <w:r w:rsidR="00B80342">
        <w:rPr>
          <w:rFonts w:ascii="Times New Roman" w:hAnsi="Times New Roman" w:cs="Times New Roman"/>
        </w:rPr>
        <w:t xml:space="preserve"> </w:t>
      </w:r>
      <w:r w:rsidR="00195F67">
        <w:rPr>
          <w:rFonts w:ascii="Times New Roman" w:hAnsi="Times New Roman" w:cs="Times New Roman"/>
        </w:rPr>
        <w:t xml:space="preserve">However, </w:t>
      </w:r>
      <w:r w:rsidR="00FE5887">
        <w:rPr>
          <w:rFonts w:ascii="Times New Roman" w:hAnsi="Times New Roman" w:cs="Times New Roman"/>
        </w:rPr>
        <w:t xml:space="preserve">again, </w:t>
      </w:r>
      <w:r w:rsidR="00195F67">
        <w:rPr>
          <w:rFonts w:ascii="Times New Roman" w:hAnsi="Times New Roman" w:cs="Times New Roman"/>
        </w:rPr>
        <w:t xml:space="preserve">we could also argue that the research has been set up in a way that did not seek to understand perceptions of the language; in using a visual medium to understand perceptions, there is very limited opportunity to make comment on the Welsh language or language use at all, therefore we cannot tell from this study if language was a factor in their perceptions of identity. </w:t>
      </w:r>
      <w:r w:rsidR="00FE5887">
        <w:rPr>
          <w:rFonts w:ascii="Times New Roman" w:hAnsi="Times New Roman" w:cs="Times New Roman"/>
        </w:rPr>
        <w:t xml:space="preserve">Although, it is more inclusive in that it allows for learners of all backgrounds that are not exclusive to “white Welsh” to participate in building a voice for their Welsh identity. </w:t>
      </w:r>
      <w:r w:rsidR="00B80342">
        <w:rPr>
          <w:rFonts w:ascii="Times New Roman" w:hAnsi="Times New Roman" w:cs="Times New Roman"/>
        </w:rPr>
        <w:t>Therefore, it will be important for my study to have children be active participants in deciding what they define as being important for Welsh identity</w:t>
      </w:r>
      <w:r w:rsidR="00195F67">
        <w:rPr>
          <w:rFonts w:ascii="Times New Roman" w:hAnsi="Times New Roman" w:cs="Times New Roman"/>
        </w:rPr>
        <w:t xml:space="preserve"> in a way that includes different facets of identity</w:t>
      </w:r>
      <w:r w:rsidR="00B80342">
        <w:rPr>
          <w:rFonts w:ascii="Times New Roman" w:hAnsi="Times New Roman" w:cs="Times New Roman"/>
        </w:rPr>
        <w:t>;</w:t>
      </w:r>
      <w:r w:rsidR="00195F67">
        <w:rPr>
          <w:rFonts w:ascii="Times New Roman" w:hAnsi="Times New Roman" w:cs="Times New Roman"/>
        </w:rPr>
        <w:t xml:space="preserve"> geography, language and shared cultural experiences. </w:t>
      </w:r>
      <w:r w:rsidR="00B80342">
        <w:rPr>
          <w:rFonts w:ascii="Times New Roman" w:hAnsi="Times New Roman" w:cs="Times New Roman"/>
        </w:rPr>
        <w:t xml:space="preserve"> </w:t>
      </w:r>
    </w:p>
    <w:p w14:paraId="1841DCF4" w14:textId="65771FC2" w:rsidR="00541F42" w:rsidRPr="00506477" w:rsidRDefault="00070683" w:rsidP="00A11365">
      <w:pPr>
        <w:pStyle w:val="ListParagraph"/>
        <w:numPr>
          <w:ilvl w:val="0"/>
          <w:numId w:val="3"/>
        </w:numPr>
        <w:spacing w:line="480" w:lineRule="auto"/>
        <w:rPr>
          <w:rFonts w:ascii="Times New Roman" w:hAnsi="Times New Roman" w:cs="Times New Roman"/>
          <w:u w:val="single"/>
        </w:rPr>
      </w:pPr>
      <w:r>
        <w:rPr>
          <w:rFonts w:ascii="Times New Roman" w:hAnsi="Times New Roman" w:cs="Times New Roman"/>
          <w:u w:val="single"/>
        </w:rPr>
        <w:t>How can the Curriculum for Wales support the development of Welshness and Welsh Identity?</w:t>
      </w:r>
    </w:p>
    <w:p w14:paraId="12B30A22" w14:textId="21086055" w:rsidR="00541F42" w:rsidRDefault="00541F42" w:rsidP="00A11365">
      <w:pPr>
        <w:spacing w:line="480" w:lineRule="auto"/>
        <w:rPr>
          <w:rFonts w:ascii="Times New Roman" w:hAnsi="Times New Roman" w:cs="Times New Roman"/>
        </w:rPr>
      </w:pPr>
      <w:r>
        <w:rPr>
          <w:rFonts w:ascii="Times New Roman" w:hAnsi="Times New Roman" w:cs="Times New Roman"/>
        </w:rPr>
        <w:t xml:space="preserve">Starting its rollout in September 2022, the new </w:t>
      </w:r>
      <w:r>
        <w:rPr>
          <w:rFonts w:ascii="Times New Roman" w:hAnsi="Times New Roman" w:cs="Times New Roman"/>
          <w:i/>
          <w:iCs/>
        </w:rPr>
        <w:t xml:space="preserve">Curriculum for Wales </w:t>
      </w:r>
      <w:r>
        <w:rPr>
          <w:rFonts w:ascii="Times New Roman" w:hAnsi="Times New Roman" w:cs="Times New Roman"/>
        </w:rPr>
        <w:t xml:space="preserve">was launched with the intention to give teachers more autonomy, and to allow schools to adapt their curriculum to a more focused, national and local context (Donaldson, 2015.) </w:t>
      </w:r>
      <w:r w:rsidR="00A16BAF">
        <w:rPr>
          <w:rFonts w:ascii="Times New Roman" w:hAnsi="Times New Roman" w:cs="Times New Roman"/>
        </w:rPr>
        <w:t xml:space="preserve"> The Curriculum for Wales has been previously described as a “bold new vision for curriculum, teaching and learning” (Sinnema, Niveen and Priestly, 2020, p.181) and has been compared to Scotland’s Curriculum for Excellence (Hulme, Beauchamp and Clarke, 2020)</w:t>
      </w:r>
      <w:r w:rsidR="000862C0">
        <w:rPr>
          <w:rFonts w:ascii="Times New Roman" w:hAnsi="Times New Roman" w:cs="Times New Roman"/>
        </w:rPr>
        <w:t>, as both countries are led by Donaldson’s (2015) ideas.</w:t>
      </w:r>
      <w:r w:rsidR="00A16BAF">
        <w:rPr>
          <w:rFonts w:ascii="Times New Roman" w:hAnsi="Times New Roman" w:cs="Times New Roman"/>
        </w:rPr>
        <w:t xml:space="preserve"> </w:t>
      </w:r>
      <w:r>
        <w:rPr>
          <w:rFonts w:ascii="Times New Roman" w:hAnsi="Times New Roman" w:cs="Times New Roman"/>
        </w:rPr>
        <w:t>The school’s curriculum is recommended to have a</w:t>
      </w:r>
      <w:r w:rsidR="009C34D4">
        <w:rPr>
          <w:rFonts w:ascii="Times New Roman" w:hAnsi="Times New Roman" w:cs="Times New Roman"/>
        </w:rPr>
        <w:t xml:space="preserve"> </w:t>
      </w:r>
      <w:r>
        <w:rPr>
          <w:rFonts w:ascii="Times New Roman" w:hAnsi="Times New Roman" w:cs="Times New Roman"/>
        </w:rPr>
        <w:t>strong sense of place (Donaldson, 20</w:t>
      </w:r>
      <w:r w:rsidR="009C34D4">
        <w:rPr>
          <w:rFonts w:ascii="Times New Roman" w:hAnsi="Times New Roman" w:cs="Times New Roman"/>
        </w:rPr>
        <w:t>15</w:t>
      </w:r>
      <w:r>
        <w:rPr>
          <w:rFonts w:ascii="Times New Roman" w:hAnsi="Times New Roman" w:cs="Times New Roman"/>
        </w:rPr>
        <w:t xml:space="preserve">). As such, the Welsh Government has included in their “Vision for Curriculum Design” (Welsh Government, </w:t>
      </w:r>
      <w:r w:rsidRPr="009E1904">
        <w:rPr>
          <w:rFonts w:ascii="Times New Roman" w:hAnsi="Times New Roman" w:cs="Times New Roman"/>
        </w:rPr>
        <w:t>202</w:t>
      </w:r>
      <w:r w:rsidR="008D3D70">
        <w:rPr>
          <w:rFonts w:ascii="Times New Roman" w:hAnsi="Times New Roman" w:cs="Times New Roman"/>
        </w:rPr>
        <w:t>2</w:t>
      </w:r>
      <w:r w:rsidRPr="009E1904">
        <w:rPr>
          <w:rFonts w:ascii="Times New Roman" w:hAnsi="Times New Roman" w:cs="Times New Roman"/>
        </w:rPr>
        <w:t>)</w:t>
      </w:r>
      <w:r w:rsidRPr="000939E4">
        <w:rPr>
          <w:rFonts w:ascii="Times New Roman" w:hAnsi="Times New Roman" w:cs="Times New Roman"/>
        </w:rPr>
        <w:t xml:space="preserve"> the need for a focus on “Cynefin” with a more distinct focus on Wales, Welshness, Welsh Identity and greater provision for Welsh Language acquisition,</w:t>
      </w:r>
      <w:r>
        <w:rPr>
          <w:rFonts w:ascii="Times New Roman" w:hAnsi="Times New Roman" w:cs="Times New Roman"/>
        </w:rPr>
        <w:t xml:space="preserve"> to correspond with the one of the four Donaldson Learning Purposes, “ethical informed citizens, ready to be citizens of Wales and the World” (Donaldson, 2015; Welsh Government, 202</w:t>
      </w:r>
      <w:r w:rsidR="008D3D70">
        <w:rPr>
          <w:rFonts w:ascii="Times New Roman" w:hAnsi="Times New Roman" w:cs="Times New Roman"/>
        </w:rPr>
        <w:t>2</w:t>
      </w:r>
      <w:r w:rsidR="00E043FA">
        <w:rPr>
          <w:rFonts w:ascii="Times New Roman" w:hAnsi="Times New Roman" w:cs="Times New Roman"/>
        </w:rPr>
        <w:t>, p.30</w:t>
      </w:r>
      <w:r>
        <w:rPr>
          <w:rFonts w:ascii="Times New Roman" w:hAnsi="Times New Roman" w:cs="Times New Roman"/>
        </w:rPr>
        <w:t>.) In turn, the Curriculum for Wales is profoundly linked with Cymraeg 2050</w:t>
      </w:r>
      <w:r w:rsidR="008A3ACF">
        <w:rPr>
          <w:rFonts w:ascii="Times New Roman" w:hAnsi="Times New Roman" w:cs="Times New Roman"/>
        </w:rPr>
        <w:t xml:space="preserve"> (Welsh Government, 2018)</w:t>
      </w:r>
      <w:r>
        <w:rPr>
          <w:rFonts w:ascii="Times New Roman" w:hAnsi="Times New Roman" w:cs="Times New Roman"/>
        </w:rPr>
        <w:t xml:space="preserve"> being the national strategy to achieve one million Welsh speakers by the year 2050, using the new curriculum as a vehicle to develop confident Welsh speakers from learners aged 3-16, aiming for a figure of 70% to speak the language by the end of their schooling (Welsh Government, </w:t>
      </w:r>
      <w:r w:rsidR="008A3ACF">
        <w:rPr>
          <w:rFonts w:ascii="Times New Roman" w:hAnsi="Times New Roman" w:cs="Times New Roman"/>
        </w:rPr>
        <w:t>2018, p.10</w:t>
      </w:r>
      <w:r>
        <w:rPr>
          <w:rFonts w:ascii="Times New Roman" w:hAnsi="Times New Roman" w:cs="Times New Roman"/>
        </w:rPr>
        <w:t>.)</w:t>
      </w:r>
    </w:p>
    <w:p w14:paraId="706001D9" w14:textId="2A9983E7" w:rsidR="00506477" w:rsidRDefault="00F37EA6" w:rsidP="00A11365">
      <w:pPr>
        <w:spacing w:line="480" w:lineRule="auto"/>
        <w:rPr>
          <w:rFonts w:ascii="Times New Roman" w:hAnsi="Times New Roman" w:cs="Times New Roman"/>
          <w:u w:val="single"/>
        </w:rPr>
      </w:pPr>
      <w:r>
        <w:rPr>
          <w:rFonts w:ascii="Times New Roman" w:hAnsi="Times New Roman" w:cs="Times New Roman"/>
          <w:u w:val="single"/>
        </w:rPr>
        <w:t xml:space="preserve"> </w:t>
      </w:r>
      <w:r w:rsidR="00506477">
        <w:rPr>
          <w:rFonts w:ascii="Times New Roman" w:hAnsi="Times New Roman" w:cs="Times New Roman"/>
          <w:u w:val="single"/>
        </w:rPr>
        <w:t xml:space="preserve">4.a: Cynefin. </w:t>
      </w:r>
    </w:p>
    <w:p w14:paraId="028C3E6B" w14:textId="35C07776" w:rsidR="007E2F75" w:rsidRDefault="00A16BAF" w:rsidP="00A11365">
      <w:pPr>
        <w:spacing w:line="480" w:lineRule="auto"/>
        <w:rPr>
          <w:rFonts w:ascii="Times New Roman" w:hAnsi="Times New Roman" w:cs="Times New Roman"/>
        </w:rPr>
      </w:pPr>
      <w:r>
        <w:rPr>
          <w:rFonts w:ascii="Times New Roman" w:hAnsi="Times New Roman" w:cs="Times New Roman"/>
        </w:rPr>
        <w:t>Adams (2022) describes cynefin as a “slippery word when trying to interpret it in modern society. It has no direct equivalent in English and the word itself comes from ancient times when people had a different relationship with the land” (p.4). The Welsh Government defines cynefin as “the place where we feel we belong, where the people and the landscape around us are familiar, and the sights and sounds are reassuringly recognisable” (202</w:t>
      </w:r>
      <w:r w:rsidR="005E5D30">
        <w:rPr>
          <w:rFonts w:ascii="Times New Roman" w:hAnsi="Times New Roman" w:cs="Times New Roman"/>
        </w:rPr>
        <w:t>2</w:t>
      </w:r>
      <w:r>
        <w:rPr>
          <w:rFonts w:ascii="Times New Roman" w:hAnsi="Times New Roman" w:cs="Times New Roman"/>
        </w:rPr>
        <w:t>.)</w:t>
      </w:r>
      <w:r w:rsidR="006E5246">
        <w:rPr>
          <w:rFonts w:ascii="Times New Roman" w:hAnsi="Times New Roman" w:cs="Times New Roman"/>
        </w:rPr>
        <w:t xml:space="preserve"> The Cynefin aspect of the Welsh curriculum is not explicitly taught, but rather is an over-arching facet of the curriculum that seeks to embed Welshness and Welsh identity throughout the curriculum; for example, Welsh is used in all classrooms when writing the date, or aim for the lesson, and in English, more Welsh texts have been introduced into study. The aim of this facet of the curriculum is to develop and strengthen a sense of Welsh identity in students through education. </w:t>
      </w:r>
      <w:r>
        <w:rPr>
          <w:rFonts w:ascii="Times New Roman" w:hAnsi="Times New Roman" w:cs="Times New Roman"/>
        </w:rPr>
        <w:t xml:space="preserve"> As the new curriculum puts teachers in a place of moving past the traditional “compliant, policy actor position of receiver” (Aldous, Evans and Penney, 2022, p.499) and towards being facilitators of learning (Donaldson, 2015), the Welsh Government describes the cynefin intervention as being </w:t>
      </w:r>
      <w:r w:rsidR="00220012">
        <w:rPr>
          <w:rFonts w:ascii="Times New Roman" w:hAnsi="Times New Roman" w:cs="Times New Roman"/>
        </w:rPr>
        <w:t>built in a co-constructive way with learners in order to develop an “authentic sense of cynefin” (Welsh Government, 2020</w:t>
      </w:r>
      <w:r w:rsidR="00D872EB">
        <w:rPr>
          <w:rFonts w:ascii="Times New Roman" w:hAnsi="Times New Roman" w:cs="Times New Roman"/>
        </w:rPr>
        <w:t xml:space="preserve">), and therefore, it is important to understand what cynefin, and indeed Welshness and Welsh identity mean to learners. </w:t>
      </w:r>
      <w:r w:rsidR="00344D61">
        <w:rPr>
          <w:rFonts w:ascii="Times New Roman" w:hAnsi="Times New Roman" w:cs="Times New Roman"/>
        </w:rPr>
        <w:t xml:space="preserve">It is also important to acknowledge, </w:t>
      </w:r>
      <w:r w:rsidR="00487FE9">
        <w:rPr>
          <w:rFonts w:ascii="Times New Roman" w:hAnsi="Times New Roman" w:cs="Times New Roman"/>
        </w:rPr>
        <w:t>considering</w:t>
      </w:r>
      <w:r w:rsidR="00344D61">
        <w:rPr>
          <w:rFonts w:ascii="Times New Roman" w:hAnsi="Times New Roman" w:cs="Times New Roman"/>
        </w:rPr>
        <w:t xml:space="preserve"> the research in this review, that cynefin may have different interpretations and meanings to each individual learner, as echoed in sentiments made by Chapman et al. (2013.) </w:t>
      </w:r>
      <w:r w:rsidR="007C6D08">
        <w:rPr>
          <w:rFonts w:ascii="Times New Roman" w:hAnsi="Times New Roman" w:cs="Times New Roman"/>
        </w:rPr>
        <w:t>It could be argued that the Welsh Government’s definition of cynefin runs the risk of being perhaps both too broad and not inclusive enough; when we look at the concept of “belonging” internationally, there are a few definitions parallel to cynefin that raises questions about</w:t>
      </w:r>
      <w:r w:rsidR="00342810">
        <w:rPr>
          <w:rFonts w:ascii="Times New Roman" w:hAnsi="Times New Roman" w:cs="Times New Roman"/>
        </w:rPr>
        <w:t xml:space="preserve"> it,</w:t>
      </w:r>
      <w:r w:rsidR="007C6D08">
        <w:rPr>
          <w:rFonts w:ascii="Times New Roman" w:hAnsi="Times New Roman" w:cs="Times New Roman"/>
        </w:rPr>
        <w:t xml:space="preserve"> and how it should be facilitated in the curriculum.</w:t>
      </w:r>
      <w:r w:rsidR="00214D2E">
        <w:rPr>
          <w:rFonts w:ascii="Times New Roman" w:hAnsi="Times New Roman" w:cs="Times New Roman"/>
        </w:rPr>
        <w:t xml:space="preserve"> Yulal-Davies (2002) has acknowledged that the study of “belonging” in curriculum development understands the emotional and social value of feeling safe and feeling that a place is your home, but that this relates not only to an individual but the social, cultural and political influences that surround them, making the meaning of belonging more complex. Piskur et al. (2022) also acknowledges a lack of consistency around the meaning of belonging, and how it is constructed in curriculums in five different countries- Finland, Denmark, Norway, the Netherlands and Sweden- noting that instead of “belonging” they use words such as “community”, “participation”, and “values” as the meaning of belonging needed further academic study to be effective</w:t>
      </w:r>
      <w:r w:rsidR="00DF0555">
        <w:rPr>
          <w:rFonts w:ascii="Times New Roman" w:hAnsi="Times New Roman" w:cs="Times New Roman"/>
        </w:rPr>
        <w:t>ly understood and developed</w:t>
      </w:r>
      <w:r w:rsidR="00214D2E">
        <w:rPr>
          <w:rFonts w:ascii="Times New Roman" w:hAnsi="Times New Roman" w:cs="Times New Roman"/>
        </w:rPr>
        <w:t>.</w:t>
      </w:r>
      <w:r w:rsidR="00924598">
        <w:rPr>
          <w:rFonts w:ascii="Times New Roman" w:hAnsi="Times New Roman" w:cs="Times New Roman"/>
        </w:rPr>
        <w:br/>
        <w:t xml:space="preserve"> </w:t>
      </w:r>
      <w:r w:rsidR="00924598">
        <w:rPr>
          <w:rFonts w:ascii="Times New Roman" w:hAnsi="Times New Roman" w:cs="Times New Roman"/>
        </w:rPr>
        <w:tab/>
      </w:r>
      <w:r w:rsidR="00214D2E">
        <w:rPr>
          <w:rFonts w:ascii="Times New Roman" w:hAnsi="Times New Roman" w:cs="Times New Roman"/>
        </w:rPr>
        <w:t xml:space="preserve"> The definition the Welsh Government provides, in stating “a place where we belong” and following “where the people and the landscape around us are familiar”, may not be inclusive to those students who deem themselves as having a Welsh identity but also deem themselves as “other.” For example, in the study “My picture is not in Wales” (Chapman et al., 2013), some participants did identify as Welsh but chose pictures outside of Wales, with some stating “my picture is not in Wales… I don’t have any grannies and grandpas here, I only have them in Bulgaria” (p.1220), </w:t>
      </w:r>
      <w:r w:rsidR="007E2F75">
        <w:rPr>
          <w:rFonts w:ascii="Times New Roman" w:hAnsi="Times New Roman" w:cs="Times New Roman"/>
        </w:rPr>
        <w:t>and identified activities (seen as a common theme through this review for children’s perceptions of Welsh identity) that would be perhaps outside the “familiar” for traditionally Welsh children (“this is a photo of the temple in India that me and my family go to” (p.1223), “this was my family garden in Nigeria” (p.1223)”. This is echoed in Murphy’s 2018 study “Charting the emergence of National Identity in Wales”, where</w:t>
      </w:r>
      <w:r w:rsidR="00345DF2">
        <w:rPr>
          <w:rFonts w:ascii="Times New Roman" w:hAnsi="Times New Roman" w:cs="Times New Roman"/>
        </w:rPr>
        <w:t xml:space="preserve"> most of the participants identified themselves as having a Welsh identity, but clarified that identity included different identities within that, and that parental national identity was of high importance for them (for example that “my parents are Japanese” (p.308), and that School A, situated in Cardiff, had a higher amount of participants from ethnic minorities who established themselves as “Welsh second.”</w:t>
      </w:r>
      <w:r w:rsidR="00DD4E18">
        <w:rPr>
          <w:rFonts w:ascii="Times New Roman" w:hAnsi="Times New Roman" w:cs="Times New Roman"/>
        </w:rPr>
        <w:t>)</w:t>
      </w:r>
      <w:r w:rsidR="00345DF2">
        <w:rPr>
          <w:rFonts w:ascii="Times New Roman" w:hAnsi="Times New Roman" w:cs="Times New Roman"/>
        </w:rPr>
        <w:t xml:space="preserve"> </w:t>
      </w:r>
      <w:r w:rsidR="0021063F">
        <w:rPr>
          <w:rFonts w:ascii="Times New Roman" w:hAnsi="Times New Roman" w:cs="Times New Roman"/>
        </w:rPr>
        <w:br/>
        <w:t xml:space="preserve"> </w:t>
      </w:r>
      <w:r w:rsidR="0021063F">
        <w:rPr>
          <w:rFonts w:ascii="Times New Roman" w:hAnsi="Times New Roman" w:cs="Times New Roman"/>
        </w:rPr>
        <w:tab/>
      </w:r>
      <w:r w:rsidR="006F66A9">
        <w:rPr>
          <w:rFonts w:ascii="Times New Roman" w:hAnsi="Times New Roman" w:cs="Times New Roman"/>
        </w:rPr>
        <w:t xml:space="preserve">Murphy </w:t>
      </w:r>
      <w:r w:rsidR="009B4D8F">
        <w:rPr>
          <w:rFonts w:ascii="Times New Roman" w:hAnsi="Times New Roman" w:cs="Times New Roman"/>
        </w:rPr>
        <w:t xml:space="preserve">(2017) </w:t>
      </w:r>
      <w:r w:rsidR="006F66A9">
        <w:rPr>
          <w:rFonts w:ascii="Times New Roman" w:hAnsi="Times New Roman" w:cs="Times New Roman"/>
        </w:rPr>
        <w:t>went into further analysis of their portraits of a Welsh person, and many children denoted that you could tell a Welsh person from their skin colour (“He is Welsh because of his skin colour; his clothes tell us that he is Welsh”, Murphy, 2017, p.15</w:t>
      </w:r>
      <w:r w:rsidR="00316F68">
        <w:rPr>
          <w:rFonts w:ascii="Times New Roman" w:hAnsi="Times New Roman" w:cs="Times New Roman"/>
        </w:rPr>
        <w:t>2</w:t>
      </w:r>
      <w:r w:rsidR="006F66A9">
        <w:rPr>
          <w:rFonts w:ascii="Times New Roman" w:hAnsi="Times New Roman" w:cs="Times New Roman"/>
        </w:rPr>
        <w:t>)</w:t>
      </w:r>
      <w:r w:rsidR="00316F68">
        <w:rPr>
          <w:rFonts w:ascii="Times New Roman" w:hAnsi="Times New Roman" w:cs="Times New Roman"/>
        </w:rPr>
        <w:t>. Interestingly, the most common terms for the skin colour of a Welsh person were “white, peach, fair, cream and pale” (p.152) regardless of the skin colour of the participant drawing it. In qualitative research carried out on children’s national and local identities, Scourfield and Davies (2005) found that Welshness was associated with whiteness; therefore, it is important that when we construct our meaning of cynefin to learners in Wales, it is an inclusive co-construction that acknowledges the multiface</w:t>
      </w:r>
      <w:r w:rsidR="00070683">
        <w:rPr>
          <w:rFonts w:ascii="Times New Roman" w:hAnsi="Times New Roman" w:cs="Times New Roman"/>
        </w:rPr>
        <w:t xml:space="preserve">d nature </w:t>
      </w:r>
      <w:r w:rsidR="00316F68">
        <w:rPr>
          <w:rFonts w:ascii="Times New Roman" w:hAnsi="Times New Roman" w:cs="Times New Roman"/>
        </w:rPr>
        <w:t xml:space="preserve">of Welsh identity; some of the children in our cohort may actually not feel that “the people and landscape around us are familiar”, due to their own heritage and cultural background, but still feel a sense of belonging and Welsh identity due to their own perceptions and upbringings individually. </w:t>
      </w:r>
      <w:r w:rsidR="00DF0555">
        <w:rPr>
          <w:rFonts w:ascii="Times New Roman" w:hAnsi="Times New Roman" w:cs="Times New Roman"/>
        </w:rPr>
        <w:t>This is also acknowledged in Welsh language research in Welsh-medium schools;</w:t>
      </w:r>
      <w:r w:rsidR="00DF0555">
        <w:rPr>
          <w:rFonts w:ascii="Times New Roman" w:hAnsi="Times New Roman" w:cs="Times New Roman"/>
        </w:rPr>
        <w:t xml:space="preserve"> Jones (2018) argues the “marginalised” nature of Welsh identity in Welsh-speaking schools highlights a more nuanced issue on Welsh identity, in that it is sometimes linked heavily with “whiteness”, and that while building Welsh identity, care needs to be taken that learners who are not white are not seen as “less Welsh”; that the language certainly builds national identity, but attention needs to be placed on the multiculturalism and </w:t>
      </w:r>
      <w:r w:rsidR="00DF0555">
        <w:rPr>
          <w:rFonts w:ascii="Times New Roman" w:hAnsi="Times New Roman" w:cs="Times New Roman"/>
        </w:rPr>
        <w:t>ethnic</w:t>
      </w:r>
      <w:r w:rsidR="00DF0555">
        <w:rPr>
          <w:rFonts w:ascii="Times New Roman" w:hAnsi="Times New Roman" w:cs="Times New Roman"/>
        </w:rPr>
        <w:t xml:space="preserve"> diversity in modern Wales in order to build a full, inclusive picture of Welsh Identity in Wales. </w:t>
      </w:r>
      <w:r w:rsidR="003E345E">
        <w:rPr>
          <w:rFonts w:ascii="Times New Roman" w:hAnsi="Times New Roman" w:cs="Times New Roman"/>
        </w:rPr>
        <w:t>It is important that the identities of these students are considered valid and given equal opportunities to participate in cynefin and the Welsh curriculum.</w:t>
      </w:r>
      <w:r w:rsidR="003E345E">
        <w:rPr>
          <w:rFonts w:ascii="Times New Roman" w:hAnsi="Times New Roman" w:cs="Times New Roman"/>
        </w:rPr>
        <w:t xml:space="preserve"> It is important, therefore, that in my study there is equal opportunity for children of varying backgrounds to have their voices heard and understood, otherwise the research runs the risk of further imposing a perception of Welshness and Welsh identity that is linked with “whiteness”, and therefore not hugely relevant to the landscape of modern</w:t>
      </w:r>
      <w:r w:rsidR="00043F25">
        <w:rPr>
          <w:rFonts w:ascii="Times New Roman" w:hAnsi="Times New Roman" w:cs="Times New Roman"/>
        </w:rPr>
        <w:t xml:space="preserve"> </w:t>
      </w:r>
      <w:r w:rsidR="003E345E">
        <w:rPr>
          <w:rFonts w:ascii="Times New Roman" w:hAnsi="Times New Roman" w:cs="Times New Roman"/>
        </w:rPr>
        <w:t xml:space="preserve">Welsh learners. </w:t>
      </w:r>
      <w:r w:rsidR="00DF0555">
        <w:rPr>
          <w:rFonts w:ascii="Times New Roman" w:hAnsi="Times New Roman" w:cs="Times New Roman"/>
        </w:rPr>
        <w:br/>
      </w:r>
    </w:p>
    <w:p w14:paraId="73D5F505" w14:textId="63A5B9B4" w:rsidR="00FC3042" w:rsidRPr="00FC3042" w:rsidRDefault="00FC3042" w:rsidP="00A11365">
      <w:pPr>
        <w:spacing w:line="480" w:lineRule="auto"/>
        <w:rPr>
          <w:rFonts w:ascii="Times New Roman" w:hAnsi="Times New Roman" w:cs="Times New Roman"/>
          <w:u w:val="single"/>
        </w:rPr>
      </w:pPr>
      <w:r w:rsidRPr="00FC3042">
        <w:rPr>
          <w:rFonts w:ascii="Times New Roman" w:hAnsi="Times New Roman" w:cs="Times New Roman"/>
          <w:u w:val="single"/>
        </w:rPr>
        <w:t>4</w:t>
      </w:r>
      <w:r w:rsidR="00E4720E">
        <w:rPr>
          <w:rFonts w:ascii="Times New Roman" w:hAnsi="Times New Roman" w:cs="Times New Roman"/>
          <w:u w:val="single"/>
        </w:rPr>
        <w:t>.</w:t>
      </w:r>
      <w:r w:rsidRPr="00FC3042">
        <w:rPr>
          <w:rFonts w:ascii="Times New Roman" w:hAnsi="Times New Roman" w:cs="Times New Roman"/>
          <w:u w:val="single"/>
        </w:rPr>
        <w:t>b</w:t>
      </w:r>
      <w:r w:rsidR="00E4720E">
        <w:rPr>
          <w:rFonts w:ascii="Times New Roman" w:hAnsi="Times New Roman" w:cs="Times New Roman"/>
          <w:u w:val="single"/>
        </w:rPr>
        <w:t>.</w:t>
      </w:r>
      <w:r w:rsidRPr="00FC3042">
        <w:rPr>
          <w:rFonts w:ascii="Times New Roman" w:hAnsi="Times New Roman" w:cs="Times New Roman"/>
          <w:u w:val="single"/>
        </w:rPr>
        <w:t>: Cymraeg 2050</w:t>
      </w:r>
    </w:p>
    <w:p w14:paraId="65F37057" w14:textId="5C2A26FF" w:rsidR="004406C3" w:rsidRDefault="00E4720E" w:rsidP="00A11365">
      <w:pPr>
        <w:spacing w:line="480" w:lineRule="auto"/>
        <w:rPr>
          <w:rFonts w:ascii="Times New Roman" w:hAnsi="Times New Roman" w:cs="Times New Roman"/>
        </w:rPr>
      </w:pPr>
      <w:r>
        <w:rPr>
          <w:rFonts w:ascii="Times New Roman" w:hAnsi="Times New Roman" w:cs="Times New Roman"/>
        </w:rPr>
        <w:t>The 15</w:t>
      </w:r>
      <w:r w:rsidRPr="00E4720E">
        <w:rPr>
          <w:rFonts w:ascii="Times New Roman" w:hAnsi="Times New Roman" w:cs="Times New Roman"/>
          <w:vertAlign w:val="superscript"/>
        </w:rPr>
        <w:t>th</w:t>
      </w:r>
      <w:r>
        <w:rPr>
          <w:rFonts w:ascii="Times New Roman" w:hAnsi="Times New Roman" w:cs="Times New Roman"/>
        </w:rPr>
        <w:t xml:space="preserve"> of July 2024 marked an important milestone in the development of Welsh language education; the publication of the Welsh Language and Education (Wales) Bill of 2024 (Welsh Government, 2024) is a bill established to create a cohesive approach between the Welsh Language and Education for the first time since the devolution of the Welsh Government. The Welsh Government have considered the role of education in the encouragement of the Welsh Language and have begun to use it as a vehicle for “Cymraeg 2050”, a governmental strategy that would see one million Welsh speakers by 2050. </w:t>
      </w:r>
      <w:r w:rsidR="008B2AA3">
        <w:rPr>
          <w:rFonts w:ascii="Times New Roman" w:hAnsi="Times New Roman" w:cs="Times New Roman"/>
        </w:rPr>
        <w:t xml:space="preserve">The Curriculum for Wales (2022) is increasingly framed as a vehicle for supporting learners’ sense of identity and belonging, particularly through its emphasis on progression, learner agency and the co-construction of learning experiences. Within this context, the Camau Project </w:t>
      </w:r>
      <w:r w:rsidR="008B2AA3">
        <w:rPr>
          <w:rFonts w:ascii="Times New Roman" w:hAnsi="Times New Roman" w:cs="Times New Roman"/>
        </w:rPr>
        <w:t>(Camau i’r Dyfodol, 2023)</w:t>
      </w:r>
      <w:r w:rsidR="008B2AA3">
        <w:rPr>
          <w:rFonts w:ascii="Times New Roman" w:hAnsi="Times New Roman" w:cs="Times New Roman"/>
        </w:rPr>
        <w:t xml:space="preserve"> provides important evidence of how these policy intentions are being interpreted in practise. This project highlights that curriculum reform is not only a structural change, but also a cultural one, where teachers play a key role in shaping learners’ experiences of learning, and by extension, their developing sense of self within education. In particular, the Camau research suggests that progression in learning is closely linked to how learners engage with their environment and relationships in school, which has implications for how Welshness and belonging are experienced in classroom settings. This is significant for discussions on Welsh identity because it suggests that Welshness is not solely dependent on language proficiency or regional background but can be developed through everyday educational experiences and interactions. </w:t>
      </w:r>
      <w:r w:rsidR="0031492F">
        <w:rPr>
          <w:rFonts w:ascii="Times New Roman" w:hAnsi="Times New Roman" w:cs="Times New Roman"/>
        </w:rPr>
        <w:t>As a result, the curriculum may contribute to strengthening Welsh identity by embedding a sense of cynefin and belonging within school practises, even among learners who do not use Welsh extensively outside the classroom.</w:t>
      </w:r>
      <w:r w:rsidR="0031492F">
        <w:rPr>
          <w:rFonts w:ascii="Times New Roman" w:hAnsi="Times New Roman" w:cs="Times New Roman"/>
        </w:rPr>
        <w:br/>
        <w:t xml:space="preserve"> </w:t>
      </w:r>
      <w:r w:rsidR="0031492F">
        <w:rPr>
          <w:rFonts w:ascii="Times New Roman" w:hAnsi="Times New Roman" w:cs="Times New Roman"/>
        </w:rPr>
        <w:tab/>
      </w:r>
      <w:r w:rsidR="00330F5F">
        <w:rPr>
          <w:rFonts w:ascii="Times New Roman" w:hAnsi="Times New Roman" w:cs="Times New Roman"/>
        </w:rPr>
        <w:t xml:space="preserve">Using schooling as a vehicle for producing or reproducing culture is not a new concept, as noted by Smith (2015), who acknowledges the schooling of American-English in schools from 1775-1783 during the American revolution, in a desire to shape the content and form of an American language to establish themselves from English colonisation” (p.200). He also acknowledges the use of schooling to maintain cultural assimilation in Welsh history, noting William William’s Reports of the Commissioners of Enquiry into the State of Education in Wales (also known as “The Blue Books”) using schooling and curriculum to oppress and create a narrative of an “obedient population” amongst Welsh citizens. </w:t>
      </w:r>
      <w:r w:rsidR="0025019D">
        <w:rPr>
          <w:rFonts w:ascii="Times New Roman" w:hAnsi="Times New Roman" w:cs="Times New Roman"/>
        </w:rPr>
        <w:t xml:space="preserve">Therefore, curriculum and schooling </w:t>
      </w:r>
      <w:r w:rsidR="00987E7F">
        <w:rPr>
          <w:rFonts w:ascii="Times New Roman" w:hAnsi="Times New Roman" w:cs="Times New Roman"/>
        </w:rPr>
        <w:t>are</w:t>
      </w:r>
      <w:r w:rsidR="0025019D">
        <w:rPr>
          <w:rFonts w:ascii="Times New Roman" w:hAnsi="Times New Roman" w:cs="Times New Roman"/>
        </w:rPr>
        <w:t xml:space="preserve"> perhaps the best opportunity the Welsh Government have in revitalising and encouraging the use of the Welsh language</w:t>
      </w:r>
      <w:r w:rsidR="001D29ED">
        <w:rPr>
          <w:rFonts w:ascii="Times New Roman" w:hAnsi="Times New Roman" w:cs="Times New Roman"/>
        </w:rPr>
        <w:t xml:space="preserve"> (</w:t>
      </w:r>
      <w:r w:rsidR="001077A2">
        <w:rPr>
          <w:rFonts w:ascii="Times New Roman" w:hAnsi="Times New Roman" w:cs="Times New Roman"/>
        </w:rPr>
        <w:t>Williams, Gruffudd and Jones (2025)</w:t>
      </w:r>
      <w:r w:rsidR="001D29ED">
        <w:rPr>
          <w:rFonts w:ascii="Times New Roman" w:hAnsi="Times New Roman" w:cs="Times New Roman"/>
        </w:rPr>
        <w:t>.</w:t>
      </w:r>
      <w:r w:rsidR="0025019D">
        <w:rPr>
          <w:rFonts w:ascii="Times New Roman" w:hAnsi="Times New Roman" w:cs="Times New Roman"/>
        </w:rPr>
        <w:br/>
        <w:t xml:space="preserve"> </w:t>
      </w:r>
      <w:r w:rsidR="0025019D">
        <w:rPr>
          <w:rFonts w:ascii="Times New Roman" w:hAnsi="Times New Roman" w:cs="Times New Roman"/>
        </w:rPr>
        <w:tab/>
      </w:r>
      <w:r w:rsidR="001077A2">
        <w:rPr>
          <w:rFonts w:ascii="Times New Roman" w:hAnsi="Times New Roman" w:cs="Times New Roman"/>
        </w:rPr>
        <w:t>However, as mentioned previously, the problem Welsh educators commonly come across is that learners do not see the Welsh language as a priority, or indeed as important. There is an acknowledgement by both Smith (2015) and Williams, Gruffudd and Jones (2025) that this policy needs to consider the factors outside of education that will further embed the use of Welsh, for example, socialisation, workforce development and language acquisition. In 2007, Liddicoat states “education does not itself mean that languages will come to be used… in fact, by developing language capabilities that have little to no opportunity for use outside the classroom, they may further undermine the perceived prestige and value of the language” (p.12.)</w:t>
      </w:r>
      <w:r w:rsidR="0098256C">
        <w:rPr>
          <w:rFonts w:ascii="Times New Roman" w:hAnsi="Times New Roman" w:cs="Times New Roman"/>
        </w:rPr>
        <w:t xml:space="preserve"> This is supported again by Wiliam’s (2025) research into Welsh-medium education, noting that even through learners are educated entirely through the medium of Welsh, this does not guarantee that Welsh is used outside the classroom, at home or in peer groups (p.25). </w:t>
      </w:r>
      <w:r w:rsidR="001077A2">
        <w:rPr>
          <w:rFonts w:ascii="Times New Roman" w:hAnsi="Times New Roman" w:cs="Times New Roman"/>
        </w:rPr>
        <w:t xml:space="preserve"> </w:t>
      </w:r>
      <w:r w:rsidR="00723C65">
        <w:rPr>
          <w:rFonts w:ascii="Times New Roman" w:hAnsi="Times New Roman" w:cs="Times New Roman"/>
        </w:rPr>
        <w:t xml:space="preserve">Research undertaken in areas of Wales deemed “British Welsh” pointed to a lack of need or opportunity to speak Welsh outside the classroom (Hodges, 2009). Davies regarded Welsh second language education as at a crisis point because of this, stating: </w:t>
      </w:r>
    </w:p>
    <w:p w14:paraId="18C13288" w14:textId="332AE55F" w:rsidR="00723C65" w:rsidRDefault="00723C65" w:rsidP="00A11365">
      <w:pPr>
        <w:spacing w:line="480" w:lineRule="auto"/>
        <w:rPr>
          <w:rFonts w:ascii="Times New Roman" w:hAnsi="Times New Roman" w:cs="Times New Roman"/>
        </w:rPr>
      </w:pPr>
      <w:r>
        <w:rPr>
          <w:rFonts w:ascii="Times New Roman" w:hAnsi="Times New Roman" w:cs="Times New Roman"/>
        </w:rPr>
        <w:t>“</w:t>
      </w:r>
      <w:r>
        <w:rPr>
          <w:rFonts w:ascii="Times New Roman" w:hAnsi="Times New Roman" w:cs="Times New Roman"/>
          <w:i/>
          <w:iCs/>
        </w:rPr>
        <w:t xml:space="preserve">According to evidence, this is a very tedious experience for large numbers of them (pupils studying Welsh second language)- they do not regard the subject as being relevant or of any value to them. They are not confident enough to use Welsh outside the classroom- the opportunities to do so are actually very limited- and there is no incentive therefore to learn the language.” </w:t>
      </w:r>
      <w:r>
        <w:rPr>
          <w:rFonts w:ascii="Times New Roman" w:hAnsi="Times New Roman" w:cs="Times New Roman"/>
        </w:rPr>
        <w:t xml:space="preserve">(2013, p.1.) </w:t>
      </w:r>
      <w:r>
        <w:rPr>
          <w:rFonts w:ascii="Times New Roman" w:hAnsi="Times New Roman" w:cs="Times New Roman"/>
        </w:rPr>
        <w:br/>
      </w:r>
    </w:p>
    <w:p w14:paraId="2C50153B" w14:textId="5200E055" w:rsidR="00723C65" w:rsidRDefault="00723C65" w:rsidP="00A11365">
      <w:pPr>
        <w:spacing w:line="480" w:lineRule="auto"/>
        <w:rPr>
          <w:rFonts w:ascii="Times New Roman" w:hAnsi="Times New Roman" w:cs="Times New Roman"/>
        </w:rPr>
      </w:pPr>
      <w:r>
        <w:rPr>
          <w:rFonts w:ascii="Times New Roman" w:hAnsi="Times New Roman" w:cs="Times New Roman"/>
        </w:rPr>
        <w:t xml:space="preserve">From my own perspective, as a student, this was very much the case and my own enthusiasm for learning Welsh was not realised until I was an adult when learning the language was made relevant to my own understanding of Welsh identity; it wasn’t until the language was contextualised by learning about the history and culture of Wales that I felt the need to learn it. </w:t>
      </w:r>
      <w:r w:rsidR="001D29ED">
        <w:rPr>
          <w:rFonts w:ascii="Times New Roman" w:hAnsi="Times New Roman" w:cs="Times New Roman"/>
        </w:rPr>
        <w:t xml:space="preserve">Davies (2013) and Hodges (2009) statements further acknowledge that seeking student’s perceptions of their Welshness and identity is the first step to making changes in the Curriculum to help them develop their Welshness. If </w:t>
      </w:r>
      <w:r w:rsidR="00A73287">
        <w:rPr>
          <w:rFonts w:ascii="Times New Roman" w:hAnsi="Times New Roman" w:cs="Times New Roman"/>
        </w:rPr>
        <w:t>learner’s</w:t>
      </w:r>
      <w:r w:rsidR="001D29ED">
        <w:rPr>
          <w:rFonts w:ascii="Times New Roman" w:hAnsi="Times New Roman" w:cs="Times New Roman"/>
        </w:rPr>
        <w:t xml:space="preserve"> perceptions and sense of identity is not acknowledged, it cannot be developed in a way that is relevant to them, and therefore it will not be successful in its aim. </w:t>
      </w:r>
      <w:r w:rsidR="0070462E">
        <w:rPr>
          <w:rFonts w:ascii="Times New Roman" w:hAnsi="Times New Roman" w:cs="Times New Roman"/>
        </w:rPr>
        <w:br/>
      </w:r>
      <w:r>
        <w:rPr>
          <w:rFonts w:ascii="Times New Roman" w:hAnsi="Times New Roman" w:cs="Times New Roman"/>
        </w:rPr>
        <w:t xml:space="preserve"> </w:t>
      </w:r>
      <w:r>
        <w:rPr>
          <w:rFonts w:ascii="Times New Roman" w:hAnsi="Times New Roman" w:cs="Times New Roman"/>
        </w:rPr>
        <w:tab/>
        <w:t xml:space="preserve">This brings us back to Donaldson’s (2015) Successful Futures and the Curriculum for Wales Guidance (2022) with the inclusion of Cynefin. The Curriculum for Wales embeds Donaldson’s “Four Purposes” (2015), </w:t>
      </w:r>
      <w:r w:rsidR="001D6BEA">
        <w:rPr>
          <w:rFonts w:ascii="Times New Roman" w:hAnsi="Times New Roman" w:cs="Times New Roman"/>
        </w:rPr>
        <w:t>to</w:t>
      </w:r>
      <w:r>
        <w:rPr>
          <w:rFonts w:ascii="Times New Roman" w:hAnsi="Times New Roman" w:cs="Times New Roman"/>
        </w:rPr>
        <w:t xml:space="preserve"> make the curriculum relevant to the learner’s localities and so that it is “purpose led.” Currently, I would argue that Welsh language education is not purpose led; as stated above by Davies (2013) and echoed by Hodges (2009), </w:t>
      </w:r>
      <w:r w:rsidR="001D6BEA">
        <w:rPr>
          <w:rFonts w:ascii="Times New Roman" w:hAnsi="Times New Roman" w:cs="Times New Roman"/>
        </w:rPr>
        <w:t xml:space="preserve">the purpose of learning a language is undermined by a lack of opportunity to use Welsh outside of the classroom, a lack of understanding for the pupils on </w:t>
      </w:r>
      <w:r w:rsidR="006D15AA">
        <w:rPr>
          <w:rFonts w:ascii="Times New Roman" w:hAnsi="Times New Roman" w:cs="Times New Roman"/>
        </w:rPr>
        <w:t>its</w:t>
      </w:r>
      <w:r w:rsidR="001D6BEA">
        <w:rPr>
          <w:rFonts w:ascii="Times New Roman" w:hAnsi="Times New Roman" w:cs="Times New Roman"/>
        </w:rPr>
        <w:t xml:space="preserve"> importance to culture and, therefore, as stated in previous research it will have very little baring on their perspectives of Welsh identity or Welshness. </w:t>
      </w:r>
      <w:r w:rsidR="00A322C3">
        <w:rPr>
          <w:rFonts w:ascii="Times New Roman" w:hAnsi="Times New Roman" w:cs="Times New Roman"/>
        </w:rPr>
        <w:t xml:space="preserve">In the context of Donaldson’s Four Purposes (2015), the emphasis should be put on </w:t>
      </w:r>
      <w:r w:rsidR="00A322C3">
        <w:rPr>
          <w:rFonts w:ascii="Times New Roman" w:hAnsi="Times New Roman" w:cs="Times New Roman"/>
          <w:i/>
          <w:iCs/>
        </w:rPr>
        <w:t xml:space="preserve">why </w:t>
      </w:r>
      <w:r w:rsidR="00A322C3">
        <w:rPr>
          <w:rFonts w:ascii="Times New Roman" w:hAnsi="Times New Roman" w:cs="Times New Roman"/>
        </w:rPr>
        <w:t xml:space="preserve">a subject is learned, rather than just the content of the subject but when it comes to Welsh Education, “linking context to purpose” seems to be lacking in planning. Learners are being taught the language, but not its usefulness, the history behind it or why it is culturally important, leading to what Davies understands as an apathy towards the language altogether (2013). </w:t>
      </w:r>
      <w:r w:rsidR="005665C0">
        <w:rPr>
          <w:rFonts w:ascii="Times New Roman" w:hAnsi="Times New Roman" w:cs="Times New Roman"/>
        </w:rPr>
        <w:t xml:space="preserve">Therefore, if the Welsh Government truly want the Curriculum to reflect purpose and context led learning over content based learning, the curriculum surrounding Welsh Education may perhaps need to be </w:t>
      </w:r>
      <w:r w:rsidR="006D15AA">
        <w:rPr>
          <w:rFonts w:ascii="Times New Roman" w:hAnsi="Times New Roman" w:cs="Times New Roman"/>
        </w:rPr>
        <w:t>developed and delivered</w:t>
      </w:r>
      <w:r w:rsidR="005665C0">
        <w:rPr>
          <w:rFonts w:ascii="Times New Roman" w:hAnsi="Times New Roman" w:cs="Times New Roman"/>
        </w:rPr>
        <w:t xml:space="preserve"> in a way that makes it relevant and engaging to learners, with more opportunities to use the language out in the community away from classroom education.</w:t>
      </w:r>
      <w:r w:rsidR="006D15AA">
        <w:rPr>
          <w:rFonts w:ascii="Times New Roman" w:hAnsi="Times New Roman" w:cs="Times New Roman"/>
        </w:rPr>
        <w:t xml:space="preserve"> This, again, reinforces that seeking out learner’s perceptions of their Welsh identity and Welshness is the first step in that development.</w:t>
      </w:r>
      <w:r w:rsidR="005665C0">
        <w:rPr>
          <w:rFonts w:ascii="Times New Roman" w:hAnsi="Times New Roman" w:cs="Times New Roman"/>
        </w:rPr>
        <w:t xml:space="preserve"> </w:t>
      </w:r>
      <w:r w:rsidR="00282BE6">
        <w:rPr>
          <w:rFonts w:ascii="Times New Roman" w:hAnsi="Times New Roman" w:cs="Times New Roman"/>
        </w:rPr>
        <w:t xml:space="preserve">Perhaps, in this sense, it may be of benefit to the Curriculum for Wales to interlink Welsh Education and Cynefin, to provide learners with a better understanding of Wales, the Welsh Language and therefore, better reinforce their sense of Welshness and Welsh identity. </w:t>
      </w:r>
      <w:r w:rsidR="00CB5BDE">
        <w:rPr>
          <w:rFonts w:ascii="Times New Roman" w:hAnsi="Times New Roman" w:cs="Times New Roman"/>
        </w:rPr>
        <w:br/>
      </w:r>
    </w:p>
    <w:p w14:paraId="6D01BB09" w14:textId="3BCBB260" w:rsidR="00CB5BDE" w:rsidRDefault="00CB5BDE" w:rsidP="00A11365">
      <w:pPr>
        <w:spacing w:line="480" w:lineRule="auto"/>
        <w:rPr>
          <w:rFonts w:ascii="Times New Roman" w:hAnsi="Times New Roman" w:cs="Times New Roman"/>
        </w:rPr>
      </w:pPr>
      <w:r>
        <w:rPr>
          <w:rFonts w:ascii="Times New Roman" w:hAnsi="Times New Roman" w:cs="Times New Roman"/>
          <w:u w:val="single"/>
        </w:rPr>
        <w:t xml:space="preserve">Conclusion. </w:t>
      </w:r>
      <w:r>
        <w:rPr>
          <w:rFonts w:ascii="Times New Roman" w:hAnsi="Times New Roman" w:cs="Times New Roman"/>
          <w:u w:val="single"/>
        </w:rPr>
        <w:br/>
      </w:r>
      <w:r>
        <w:rPr>
          <w:rFonts w:ascii="Times New Roman" w:hAnsi="Times New Roman" w:cs="Times New Roman"/>
        </w:rPr>
        <w:t>In conclusion, both Welshness and Welsh Identity have been discussed in this review through geographical, sociological, quantitative and qualitative studies. Perspectives have been discussed from communities throughout Wales, throughout age categories and links have been made</w:t>
      </w:r>
      <w:r w:rsidR="00A6292A">
        <w:rPr>
          <w:rFonts w:ascii="Times New Roman" w:hAnsi="Times New Roman" w:cs="Times New Roman"/>
        </w:rPr>
        <w:t xml:space="preserve"> internationally</w:t>
      </w:r>
      <w:r>
        <w:rPr>
          <w:rFonts w:ascii="Times New Roman" w:hAnsi="Times New Roman" w:cs="Times New Roman"/>
        </w:rPr>
        <w:t xml:space="preserve"> to other nation-states or marginal communities. </w:t>
      </w:r>
      <w:r w:rsidR="000E302C">
        <w:rPr>
          <w:rFonts w:ascii="Times New Roman" w:hAnsi="Times New Roman" w:cs="Times New Roman"/>
        </w:rPr>
        <w:t>Throughout the research, the common themes appear to be that both Welshness and Welsh Identity, though different in definition and study, are fluid and varying dependant on a wide array of factors on both an individualised and group setting. The importance of language and various cultural facets differ in importance depending on individual or geographical factors; therefore, it is arguable that any study of Welsh identity or Welshness must be done in a way that is co-constructed with the participants. This, I argue, is where the issue of teaching national identity or Welshness through the curriculum lies; a national identity is crafted by both individual and group experience and therefore, it cannot be explicitly taught. Donaldsons’ pu</w:t>
      </w:r>
      <w:r w:rsidR="00A038F9">
        <w:rPr>
          <w:rFonts w:ascii="Times New Roman" w:hAnsi="Times New Roman" w:cs="Times New Roman"/>
        </w:rPr>
        <w:t xml:space="preserve">rpose led curriculum basis could be </w:t>
      </w:r>
      <w:r w:rsidR="005B139F">
        <w:rPr>
          <w:rFonts w:ascii="Times New Roman" w:hAnsi="Times New Roman" w:cs="Times New Roman"/>
        </w:rPr>
        <w:t>an</w:t>
      </w:r>
      <w:r w:rsidR="00A038F9">
        <w:rPr>
          <w:rFonts w:ascii="Times New Roman" w:hAnsi="Times New Roman" w:cs="Times New Roman"/>
        </w:rPr>
        <w:t xml:space="preserve"> opportunity to teach Welsh through a cultural and purposeful lens, for example, but a culture must be crafted around it, not because of it. The concept of cynefin in the curriculum is very new, and not yet fully understood by the Education sector, which is reflected in the lack of up-to-date research found, as the Curriculum for Wales</w:t>
      </w:r>
      <w:r w:rsidR="005B139F">
        <w:rPr>
          <w:rFonts w:ascii="Times New Roman" w:hAnsi="Times New Roman" w:cs="Times New Roman"/>
        </w:rPr>
        <w:t xml:space="preserve"> (2022)</w:t>
      </w:r>
      <w:r w:rsidR="00A038F9">
        <w:rPr>
          <w:rFonts w:ascii="Times New Roman" w:hAnsi="Times New Roman" w:cs="Times New Roman"/>
        </w:rPr>
        <w:t xml:space="preserve"> is in its infancy, and therefore more research should be done on its effectiveness. Both the Government and teachers of the Curriculum for Wales need to be aware that Welshness, Welsh Identity and indeed cynefin itself is a fluid concept, it is not concrete and it is experienced differently by individual children and groups of children, and therefore, from school to school. Therefore, it is necessary to undertake further research into what Welshness and Welsh Identity mean for Welsh learners, </w:t>
      </w:r>
      <w:r w:rsidR="00D1357F">
        <w:rPr>
          <w:rFonts w:ascii="Times New Roman" w:hAnsi="Times New Roman" w:cs="Times New Roman"/>
        </w:rPr>
        <w:t xml:space="preserve">and the impact that the Curriculum for Wales and cynefin will have on these learners </w:t>
      </w:r>
      <w:r w:rsidR="001F4432">
        <w:rPr>
          <w:rFonts w:ascii="Times New Roman" w:hAnsi="Times New Roman" w:cs="Times New Roman"/>
        </w:rPr>
        <w:t>for</w:t>
      </w:r>
      <w:r w:rsidR="00D1357F">
        <w:rPr>
          <w:rFonts w:ascii="Times New Roman" w:hAnsi="Times New Roman" w:cs="Times New Roman"/>
        </w:rPr>
        <w:t xml:space="preserve"> the curriculum to be truly effective</w:t>
      </w:r>
      <w:r w:rsidR="005B139F">
        <w:rPr>
          <w:rFonts w:ascii="Times New Roman" w:hAnsi="Times New Roman" w:cs="Times New Roman"/>
        </w:rPr>
        <w:t xml:space="preserve"> in strengthening learner’s Welshness and Welsh Identity.</w:t>
      </w:r>
    </w:p>
    <w:p w14:paraId="6B5D7744" w14:textId="77777777" w:rsidR="00E30791" w:rsidRDefault="00E30791" w:rsidP="00A11365">
      <w:pPr>
        <w:spacing w:line="480" w:lineRule="auto"/>
        <w:rPr>
          <w:rFonts w:ascii="Times New Roman" w:hAnsi="Times New Roman" w:cs="Times New Roman"/>
        </w:rPr>
      </w:pPr>
    </w:p>
    <w:p w14:paraId="4D1460FD" w14:textId="77777777" w:rsidR="00E30791" w:rsidRDefault="00E30791" w:rsidP="00A11365">
      <w:pPr>
        <w:spacing w:line="480" w:lineRule="auto"/>
        <w:rPr>
          <w:rFonts w:ascii="Times New Roman" w:hAnsi="Times New Roman" w:cs="Times New Roman"/>
        </w:rPr>
      </w:pPr>
    </w:p>
    <w:p w14:paraId="17C07C96" w14:textId="77777777" w:rsidR="00F53251" w:rsidRDefault="00F53251" w:rsidP="00A11365">
      <w:pPr>
        <w:spacing w:line="480" w:lineRule="auto"/>
        <w:rPr>
          <w:rFonts w:ascii="Times New Roman" w:hAnsi="Times New Roman" w:cs="Times New Roman"/>
        </w:rPr>
      </w:pPr>
    </w:p>
    <w:p w14:paraId="789C0B00" w14:textId="77777777" w:rsidR="00F53251" w:rsidRDefault="00F53251" w:rsidP="00A11365">
      <w:pPr>
        <w:spacing w:line="480" w:lineRule="auto"/>
        <w:rPr>
          <w:rFonts w:ascii="Times New Roman" w:hAnsi="Times New Roman" w:cs="Times New Roman"/>
        </w:rPr>
      </w:pPr>
    </w:p>
    <w:p w14:paraId="764398B9" w14:textId="77777777" w:rsidR="00F53251" w:rsidRDefault="00F53251" w:rsidP="00A11365">
      <w:pPr>
        <w:spacing w:line="480" w:lineRule="auto"/>
        <w:rPr>
          <w:rFonts w:ascii="Times New Roman" w:hAnsi="Times New Roman" w:cs="Times New Roman"/>
        </w:rPr>
      </w:pPr>
    </w:p>
    <w:p w14:paraId="2EB67A2C" w14:textId="77777777" w:rsidR="00F53251" w:rsidRDefault="00F53251" w:rsidP="00A11365">
      <w:pPr>
        <w:spacing w:line="480" w:lineRule="auto"/>
        <w:rPr>
          <w:rFonts w:ascii="Times New Roman" w:hAnsi="Times New Roman" w:cs="Times New Roman"/>
        </w:rPr>
      </w:pPr>
    </w:p>
    <w:p w14:paraId="3C328BAA" w14:textId="77777777" w:rsidR="00F53251" w:rsidRDefault="00F53251" w:rsidP="00A11365">
      <w:pPr>
        <w:spacing w:line="480" w:lineRule="auto"/>
        <w:rPr>
          <w:rFonts w:ascii="Times New Roman" w:hAnsi="Times New Roman" w:cs="Times New Roman"/>
        </w:rPr>
      </w:pPr>
    </w:p>
    <w:p w14:paraId="72AFDDBE" w14:textId="77777777" w:rsidR="00F53251" w:rsidRDefault="00F53251" w:rsidP="00A11365">
      <w:pPr>
        <w:spacing w:line="480" w:lineRule="auto"/>
        <w:rPr>
          <w:rFonts w:ascii="Times New Roman" w:hAnsi="Times New Roman" w:cs="Times New Roman"/>
        </w:rPr>
      </w:pPr>
    </w:p>
    <w:p w14:paraId="6312A294" w14:textId="77777777" w:rsidR="00F53251" w:rsidRDefault="00F53251" w:rsidP="00A11365">
      <w:pPr>
        <w:spacing w:line="480" w:lineRule="auto"/>
        <w:rPr>
          <w:rFonts w:ascii="Times New Roman" w:hAnsi="Times New Roman" w:cs="Times New Roman"/>
        </w:rPr>
      </w:pPr>
    </w:p>
    <w:p w14:paraId="1639456B" w14:textId="77777777" w:rsidR="00F53251" w:rsidRDefault="00F53251" w:rsidP="00A11365">
      <w:pPr>
        <w:spacing w:line="480" w:lineRule="auto"/>
        <w:rPr>
          <w:rFonts w:ascii="Times New Roman" w:hAnsi="Times New Roman" w:cs="Times New Roman"/>
        </w:rPr>
      </w:pPr>
    </w:p>
    <w:p w14:paraId="70ECE363" w14:textId="77777777" w:rsidR="00F53251" w:rsidRDefault="00F53251" w:rsidP="00A11365">
      <w:pPr>
        <w:spacing w:line="480" w:lineRule="auto"/>
        <w:rPr>
          <w:rFonts w:ascii="Times New Roman" w:hAnsi="Times New Roman" w:cs="Times New Roman"/>
        </w:rPr>
      </w:pPr>
    </w:p>
    <w:p w14:paraId="7D0584EB" w14:textId="77777777" w:rsidR="00F53251" w:rsidRDefault="00F53251" w:rsidP="00A11365">
      <w:pPr>
        <w:spacing w:line="480" w:lineRule="auto"/>
        <w:rPr>
          <w:rFonts w:ascii="Times New Roman" w:hAnsi="Times New Roman" w:cs="Times New Roman"/>
        </w:rPr>
      </w:pPr>
    </w:p>
    <w:p w14:paraId="5B7419E7" w14:textId="77777777" w:rsidR="00F53251" w:rsidRDefault="00F53251" w:rsidP="00A11365">
      <w:pPr>
        <w:spacing w:line="480" w:lineRule="auto"/>
        <w:rPr>
          <w:rFonts w:ascii="Times New Roman" w:hAnsi="Times New Roman" w:cs="Times New Roman"/>
        </w:rPr>
      </w:pPr>
    </w:p>
    <w:p w14:paraId="36FBAE9E" w14:textId="77777777" w:rsidR="00F53251" w:rsidRDefault="00F53251" w:rsidP="00A11365">
      <w:pPr>
        <w:spacing w:line="480" w:lineRule="auto"/>
        <w:rPr>
          <w:rFonts w:ascii="Times New Roman" w:hAnsi="Times New Roman" w:cs="Times New Roman"/>
        </w:rPr>
      </w:pPr>
    </w:p>
    <w:p w14:paraId="2F93890D" w14:textId="77777777" w:rsidR="00F53251" w:rsidRDefault="00F53251" w:rsidP="00A11365">
      <w:pPr>
        <w:spacing w:line="480" w:lineRule="auto"/>
        <w:rPr>
          <w:rFonts w:ascii="Times New Roman" w:hAnsi="Times New Roman" w:cs="Times New Roman"/>
        </w:rPr>
      </w:pPr>
    </w:p>
    <w:p w14:paraId="1CC3B5A5" w14:textId="77777777" w:rsidR="00F53251" w:rsidRDefault="00F53251" w:rsidP="00A11365">
      <w:pPr>
        <w:spacing w:line="480" w:lineRule="auto"/>
        <w:rPr>
          <w:rFonts w:ascii="Times New Roman" w:hAnsi="Times New Roman" w:cs="Times New Roman"/>
        </w:rPr>
      </w:pPr>
    </w:p>
    <w:p w14:paraId="34B3D6B3" w14:textId="5071D8A7" w:rsidR="00E30791" w:rsidRDefault="00F53251" w:rsidP="00A11365">
      <w:pPr>
        <w:spacing w:line="480" w:lineRule="auto"/>
        <w:rPr>
          <w:rFonts w:ascii="Times New Roman" w:hAnsi="Times New Roman" w:cs="Times New Roman"/>
          <w:u w:val="single"/>
        </w:rPr>
      </w:pPr>
      <w:r>
        <w:rPr>
          <w:rFonts w:ascii="Times New Roman" w:hAnsi="Times New Roman" w:cs="Times New Roman"/>
          <w:u w:val="single"/>
        </w:rPr>
        <w:t>R</w:t>
      </w:r>
      <w:r w:rsidR="00E30791">
        <w:rPr>
          <w:rFonts w:ascii="Times New Roman" w:hAnsi="Times New Roman" w:cs="Times New Roman"/>
          <w:u w:val="single"/>
        </w:rPr>
        <w:t>eferences:</w:t>
      </w:r>
    </w:p>
    <w:p w14:paraId="275A655E"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Adams, D. (2022) ‘Exploring cynefin – being in place. Place-based education and the natural world’, </w:t>
      </w:r>
      <w:r w:rsidRPr="00E30791">
        <w:rPr>
          <w:rFonts w:ascii="Times New Roman" w:hAnsi="Times New Roman" w:cs="Times New Roman"/>
          <w:i/>
          <w:iCs/>
        </w:rPr>
        <w:t>Holistic Education Review</w:t>
      </w:r>
      <w:r w:rsidRPr="00E30791">
        <w:rPr>
          <w:rFonts w:ascii="Times New Roman" w:hAnsi="Times New Roman" w:cs="Times New Roman"/>
        </w:rPr>
        <w:t>, 2(1), pp. 1–6.</w:t>
      </w:r>
    </w:p>
    <w:p w14:paraId="51EF9B11"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Aitchison, J.W. and Carter, H. (2000) ‘The Welsh language 1921–1991: a geolinguistic perspective’, in Jenkins, G.H. and Williams, M.A. (eds.) </w:t>
      </w:r>
      <w:r w:rsidRPr="00E30791">
        <w:rPr>
          <w:rFonts w:ascii="Times New Roman" w:hAnsi="Times New Roman" w:cs="Times New Roman"/>
          <w:i/>
          <w:iCs/>
        </w:rPr>
        <w:t>Let’s Do Our Best for the Ancient Tongue: The Welsh Language in the Twentieth Century</w:t>
      </w:r>
      <w:r w:rsidRPr="00E30791">
        <w:rPr>
          <w:rFonts w:ascii="Times New Roman" w:hAnsi="Times New Roman" w:cs="Times New Roman"/>
        </w:rPr>
        <w:t>. Cardiff: University of Wales Press, pp. 27–106.</w:t>
      </w:r>
    </w:p>
    <w:p w14:paraId="701CC5C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Aldous, D., Evans, V. and Penney, D. (2022) ‘Curriculum reform in Wales: physical education teacher educators’ negotiation of policy positions’, </w:t>
      </w:r>
      <w:r w:rsidRPr="00E30791">
        <w:rPr>
          <w:rFonts w:ascii="Times New Roman" w:hAnsi="Times New Roman" w:cs="Times New Roman"/>
          <w:i/>
          <w:iCs/>
        </w:rPr>
        <w:t>The Curriculum Journal</w:t>
      </w:r>
      <w:r w:rsidRPr="00E30791">
        <w:rPr>
          <w:rFonts w:ascii="Times New Roman" w:hAnsi="Times New Roman" w:cs="Times New Roman"/>
        </w:rPr>
        <w:t>, 33(3), pp. 495–514. doi:10.1002/curj.149.</w:t>
      </w:r>
    </w:p>
    <w:p w14:paraId="1ADD0F29"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Anderson, B. (1983) </w:t>
      </w:r>
      <w:r w:rsidRPr="00E30791">
        <w:rPr>
          <w:rFonts w:ascii="Times New Roman" w:hAnsi="Times New Roman" w:cs="Times New Roman"/>
          <w:i/>
          <w:iCs/>
        </w:rPr>
        <w:t>Imagined Communities: Reflections on the Origin and Spread of Nationalism</w:t>
      </w:r>
      <w:r w:rsidRPr="00E30791">
        <w:rPr>
          <w:rFonts w:ascii="Times New Roman" w:hAnsi="Times New Roman" w:cs="Times New Roman"/>
        </w:rPr>
        <w:t>. London: Verso.</w:t>
      </w:r>
    </w:p>
    <w:p w14:paraId="2D9B48AD"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Balsom, D. (1985) ‘The three Wales model’, in Osmond, J. (ed.) </w:t>
      </w:r>
      <w:r w:rsidRPr="00E30791">
        <w:rPr>
          <w:rFonts w:ascii="Times New Roman" w:hAnsi="Times New Roman" w:cs="Times New Roman"/>
          <w:i/>
          <w:iCs/>
        </w:rPr>
        <w:t>The National Question Again: Welsh Political Identity in the 1980s</w:t>
      </w:r>
      <w:r w:rsidRPr="00E30791">
        <w:rPr>
          <w:rFonts w:ascii="Times New Roman" w:hAnsi="Times New Roman" w:cs="Times New Roman"/>
        </w:rPr>
        <w:t>. Llandysul: Gomer, pp. 1–17.</w:t>
      </w:r>
    </w:p>
    <w:p w14:paraId="393FD1D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Borsay, P. (2008) ‘Welsh seaside resorts: historiography, sources and themes’, </w:t>
      </w:r>
      <w:r w:rsidRPr="00E30791">
        <w:rPr>
          <w:rFonts w:ascii="Times New Roman" w:hAnsi="Times New Roman" w:cs="Times New Roman"/>
          <w:i/>
          <w:iCs/>
        </w:rPr>
        <w:t>Welsh History Review</w:t>
      </w:r>
      <w:r w:rsidRPr="00E30791">
        <w:rPr>
          <w:rFonts w:ascii="Times New Roman" w:hAnsi="Times New Roman" w:cs="Times New Roman"/>
        </w:rPr>
        <w:t>, 24(2), pp. 92–119.</w:t>
      </w:r>
    </w:p>
    <w:p w14:paraId="6061F966"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Bourdieu, P. (1977) </w:t>
      </w:r>
      <w:r w:rsidRPr="00E30791">
        <w:rPr>
          <w:rFonts w:ascii="Times New Roman" w:hAnsi="Times New Roman" w:cs="Times New Roman"/>
          <w:i/>
          <w:iCs/>
        </w:rPr>
        <w:t>Outline of a Theory of Practice</w:t>
      </w:r>
      <w:r w:rsidRPr="00E30791">
        <w:rPr>
          <w:rFonts w:ascii="Times New Roman" w:hAnsi="Times New Roman" w:cs="Times New Roman"/>
        </w:rPr>
        <w:t>. Translated by R. Nice. Cambridge: Cambridge University Press.</w:t>
      </w:r>
    </w:p>
    <w:p w14:paraId="29A9A52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Bourhis, R.Y., Giles, H. and Tajfel, H. (1973) ‘Language as a determinant of Welsh identity’, </w:t>
      </w:r>
      <w:r w:rsidRPr="00E30791">
        <w:rPr>
          <w:rFonts w:ascii="Times New Roman" w:hAnsi="Times New Roman" w:cs="Times New Roman"/>
          <w:i/>
          <w:iCs/>
        </w:rPr>
        <w:t>European Journal of Social Psychology</w:t>
      </w:r>
      <w:r w:rsidRPr="00E30791">
        <w:rPr>
          <w:rFonts w:ascii="Times New Roman" w:hAnsi="Times New Roman" w:cs="Times New Roman"/>
        </w:rPr>
        <w:t>, 3, pp. 447–460.</w:t>
      </w:r>
    </w:p>
    <w:p w14:paraId="6C31C6F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Bowen, E.G. (1959) ‘Le Pays de Galles’, </w:t>
      </w:r>
      <w:r w:rsidRPr="00E30791">
        <w:rPr>
          <w:rFonts w:ascii="Times New Roman" w:hAnsi="Times New Roman" w:cs="Times New Roman"/>
          <w:i/>
          <w:iCs/>
        </w:rPr>
        <w:t>Transactions and Papers of the Institute of British Geographers</w:t>
      </w:r>
      <w:r w:rsidRPr="00E30791">
        <w:rPr>
          <w:rFonts w:ascii="Times New Roman" w:hAnsi="Times New Roman" w:cs="Times New Roman"/>
        </w:rPr>
        <w:t>, 26, pp. 1–23.</w:t>
      </w:r>
    </w:p>
    <w:p w14:paraId="4CAB175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Carrington, B. and Short, G. (1999) ‘Children’s constructions of their national identity’, in May, S. (ed.) </w:t>
      </w:r>
      <w:r w:rsidRPr="00E30791">
        <w:rPr>
          <w:rFonts w:ascii="Times New Roman" w:hAnsi="Times New Roman" w:cs="Times New Roman"/>
          <w:i/>
          <w:iCs/>
        </w:rPr>
        <w:t>Critical Multiculturalism: Rethinking Multicultural and Antiracist Education</w:t>
      </w:r>
      <w:r w:rsidRPr="00E30791">
        <w:rPr>
          <w:rFonts w:ascii="Times New Roman" w:hAnsi="Times New Roman" w:cs="Times New Roman"/>
        </w:rPr>
        <w:t>. London: Falmer Press, pp. 172–190.</w:t>
      </w:r>
    </w:p>
    <w:p w14:paraId="5AAA8F1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Chapman, S. </w:t>
      </w:r>
      <w:r w:rsidRPr="00E30791">
        <w:rPr>
          <w:rFonts w:ascii="Times New Roman" w:hAnsi="Times New Roman" w:cs="Times New Roman"/>
          <w:i/>
          <w:iCs/>
        </w:rPr>
        <w:t>et al.</w:t>
      </w:r>
      <w:r w:rsidRPr="00E30791">
        <w:rPr>
          <w:rFonts w:ascii="Times New Roman" w:hAnsi="Times New Roman" w:cs="Times New Roman"/>
        </w:rPr>
        <w:t xml:space="preserve"> (2023) ‘“My picture is not in Wales”: pupils’ perceptions of cynefin (belonging) in primary school curriculum development in Wales’, </w:t>
      </w:r>
      <w:r w:rsidRPr="00E30791">
        <w:rPr>
          <w:rFonts w:ascii="Times New Roman" w:hAnsi="Times New Roman" w:cs="Times New Roman"/>
          <w:i/>
          <w:iCs/>
        </w:rPr>
        <w:t>Education 3–13</w:t>
      </w:r>
      <w:r w:rsidRPr="00E30791">
        <w:rPr>
          <w:rFonts w:ascii="Times New Roman" w:hAnsi="Times New Roman" w:cs="Times New Roman"/>
        </w:rPr>
        <w:t>, 51(8), pp. 1214–1228. doi:10.1080/03004279.2023.2229861.</w:t>
      </w:r>
    </w:p>
    <w:p w14:paraId="5C411BB5"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Coupland, N., Bishop, H., Williams, A., Evans, B. and Garrett, P. (2005) ‘Affiliation, engagement, language use and vitality: secondary school students’ subjective orientations to Welsh and Welshness’, </w:t>
      </w:r>
      <w:r w:rsidRPr="00E30791">
        <w:rPr>
          <w:rFonts w:ascii="Times New Roman" w:hAnsi="Times New Roman" w:cs="Times New Roman"/>
          <w:i/>
          <w:iCs/>
        </w:rPr>
        <w:t>International Journal of Bilingual Education and Bilingualism</w:t>
      </w:r>
      <w:r w:rsidRPr="00E30791">
        <w:rPr>
          <w:rFonts w:ascii="Times New Roman" w:hAnsi="Times New Roman" w:cs="Times New Roman"/>
        </w:rPr>
        <w:t>, 8(1), pp. 1–24.</w:t>
      </w:r>
    </w:p>
    <w:p w14:paraId="48D0D63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Coupland, N., Bishop, H., Evans, B. and Garrett, P. (2006) ‘Imagining Wales and the Welsh language: ethnolinguistic subjectivities and demographic flow’, </w:t>
      </w:r>
      <w:r w:rsidRPr="00E30791">
        <w:rPr>
          <w:rFonts w:ascii="Times New Roman" w:hAnsi="Times New Roman" w:cs="Times New Roman"/>
          <w:i/>
          <w:iCs/>
        </w:rPr>
        <w:t>Journal of Language and Social Psychology</w:t>
      </w:r>
      <w:r w:rsidRPr="00E30791">
        <w:rPr>
          <w:rFonts w:ascii="Times New Roman" w:hAnsi="Times New Roman" w:cs="Times New Roman"/>
        </w:rPr>
        <w:t>, 25(4), pp. 351–376.</w:t>
      </w:r>
    </w:p>
    <w:p w14:paraId="0EB7695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Davies, S. (2013) </w:t>
      </w:r>
      <w:r w:rsidRPr="00E30791">
        <w:rPr>
          <w:rFonts w:ascii="Times New Roman" w:hAnsi="Times New Roman" w:cs="Times New Roman"/>
          <w:i/>
          <w:iCs/>
        </w:rPr>
        <w:t>One Language for All: Review of Welsh Second Language at Key Stages 3 and 4</w:t>
      </w:r>
      <w:r w:rsidRPr="00E30791">
        <w:rPr>
          <w:rFonts w:ascii="Times New Roman" w:hAnsi="Times New Roman" w:cs="Times New Roman"/>
        </w:rPr>
        <w:t xml:space="preserve">. Cardiff: Welsh Government. Available at: </w:t>
      </w:r>
      <w:hyperlink r:id="rId7" w:tgtFrame="_new" w:history="1">
        <w:r w:rsidRPr="00E30791">
          <w:rPr>
            <w:rStyle w:val="Hyperlink"/>
            <w:rFonts w:ascii="Times New Roman" w:hAnsi="Times New Roman" w:cs="Times New Roman"/>
            <w:u w:val="none"/>
          </w:rPr>
          <w:t>https://www.llyw.cymru</w:t>
        </w:r>
      </w:hyperlink>
      <w:r w:rsidRPr="00E30791">
        <w:rPr>
          <w:rFonts w:ascii="Times New Roman" w:hAnsi="Times New Roman" w:cs="Times New Roman"/>
        </w:rPr>
        <w:t xml:space="preserve"> (Accessed: 18 January 2026).</w:t>
      </w:r>
    </w:p>
    <w:p w14:paraId="2D518C5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Day, G. (2006) ‘A community of communities? Civil society and rural Wales’, in Day, G., Dunkerley, D. and Thompson, A. (eds.) </w:t>
      </w:r>
      <w:r w:rsidRPr="00E30791">
        <w:rPr>
          <w:rFonts w:ascii="Times New Roman" w:hAnsi="Times New Roman" w:cs="Times New Roman"/>
          <w:i/>
          <w:iCs/>
        </w:rPr>
        <w:t>Civil Society in Wales: Politics, Policy and People</w:t>
      </w:r>
      <w:r w:rsidRPr="00E30791">
        <w:rPr>
          <w:rFonts w:ascii="Times New Roman" w:hAnsi="Times New Roman" w:cs="Times New Roman"/>
        </w:rPr>
        <w:t>. Cardiff: University of Wales Press.</w:t>
      </w:r>
    </w:p>
    <w:p w14:paraId="2C80EB79"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Day, G. (2010) ‘Place and belonging’, in Mackay, H. (ed.) </w:t>
      </w:r>
      <w:r w:rsidRPr="00E30791">
        <w:rPr>
          <w:rFonts w:ascii="Times New Roman" w:hAnsi="Times New Roman" w:cs="Times New Roman"/>
          <w:i/>
          <w:iCs/>
        </w:rPr>
        <w:t>Understanding Contemporary Wales</w:t>
      </w:r>
      <w:r w:rsidRPr="00E30791">
        <w:rPr>
          <w:rFonts w:ascii="Times New Roman" w:hAnsi="Times New Roman" w:cs="Times New Roman"/>
        </w:rPr>
        <w:t>. Cardiff: University of Wales Press.</w:t>
      </w:r>
    </w:p>
    <w:p w14:paraId="68D657F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Dixon, J. and Durrheim, K. (2000) ‘Displacing place-identity: a discursive approach to locating the self and other’, </w:t>
      </w:r>
      <w:r w:rsidRPr="00E30791">
        <w:rPr>
          <w:rFonts w:ascii="Times New Roman" w:hAnsi="Times New Roman" w:cs="Times New Roman"/>
          <w:i/>
          <w:iCs/>
        </w:rPr>
        <w:t>British Journal of Social Psychology</w:t>
      </w:r>
      <w:r w:rsidRPr="00E30791">
        <w:rPr>
          <w:rFonts w:ascii="Times New Roman" w:hAnsi="Times New Roman" w:cs="Times New Roman"/>
        </w:rPr>
        <w:t>, 39, pp. 27–44.</w:t>
      </w:r>
    </w:p>
    <w:p w14:paraId="01F8DAB3"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Donaldson, G. (2015) </w:t>
      </w:r>
      <w:r w:rsidRPr="00E30791">
        <w:rPr>
          <w:rFonts w:ascii="Times New Roman" w:hAnsi="Times New Roman" w:cs="Times New Roman"/>
          <w:i/>
          <w:iCs/>
        </w:rPr>
        <w:t>Successful Futures: Independent Review of Curriculum and Assessment Arrangements in Wales</w:t>
      </w:r>
      <w:r w:rsidRPr="00E30791">
        <w:rPr>
          <w:rFonts w:ascii="Times New Roman" w:hAnsi="Times New Roman" w:cs="Times New Roman"/>
        </w:rPr>
        <w:t>. Cardiff: Welsh Government.</w:t>
      </w:r>
    </w:p>
    <w:p w14:paraId="42EABB33"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Edensor, T. (2002) </w:t>
      </w:r>
      <w:r w:rsidRPr="00E30791">
        <w:rPr>
          <w:rFonts w:ascii="Times New Roman" w:hAnsi="Times New Roman" w:cs="Times New Roman"/>
          <w:i/>
          <w:iCs/>
        </w:rPr>
        <w:t>National Identity, Popular Culture and Everyday Life</w:t>
      </w:r>
      <w:r w:rsidRPr="00E30791">
        <w:rPr>
          <w:rFonts w:ascii="Times New Roman" w:hAnsi="Times New Roman" w:cs="Times New Roman"/>
        </w:rPr>
        <w:t>. Oxford: Berg.</w:t>
      </w:r>
    </w:p>
    <w:p w14:paraId="421C79E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Evans, D. (2007) ‘“How far across the border do you have to be, to be considered Welsh?” National identification at a regional level’, </w:t>
      </w:r>
      <w:r w:rsidRPr="00E30791">
        <w:rPr>
          <w:rFonts w:ascii="Times New Roman" w:hAnsi="Times New Roman" w:cs="Times New Roman"/>
          <w:i/>
          <w:iCs/>
        </w:rPr>
        <w:t>Contemporary Wales</w:t>
      </w:r>
      <w:r w:rsidRPr="00E30791">
        <w:rPr>
          <w:rFonts w:ascii="Times New Roman" w:hAnsi="Times New Roman" w:cs="Times New Roman"/>
        </w:rPr>
        <w:t>, 20, pp. 123–143.</w:t>
      </w:r>
    </w:p>
    <w:p w14:paraId="597CA23A"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Evans, D. (2019) ‘Welshness in “British Wales”: negotiating national identity at the margins’, </w:t>
      </w:r>
      <w:r w:rsidRPr="00E30791">
        <w:rPr>
          <w:rFonts w:ascii="Times New Roman" w:hAnsi="Times New Roman" w:cs="Times New Roman"/>
          <w:i/>
          <w:iCs/>
        </w:rPr>
        <w:t>Nations and Nationalism</w:t>
      </w:r>
      <w:r w:rsidRPr="00E30791">
        <w:rPr>
          <w:rFonts w:ascii="Times New Roman" w:hAnsi="Times New Roman" w:cs="Times New Roman"/>
        </w:rPr>
        <w:t>, 25(1), pp. 167–190. doi:10.1111/nana.12390.</w:t>
      </w:r>
    </w:p>
    <w:p w14:paraId="1D685DB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Fevre, R. and Thompson, A. (eds.) (1999) </w:t>
      </w:r>
      <w:r w:rsidRPr="00E30791">
        <w:rPr>
          <w:rFonts w:ascii="Times New Roman" w:hAnsi="Times New Roman" w:cs="Times New Roman"/>
          <w:i/>
          <w:iCs/>
        </w:rPr>
        <w:t>Nation, Identity and Social Theory: Perspectives from Wales</w:t>
      </w:r>
      <w:r w:rsidRPr="00E30791">
        <w:rPr>
          <w:rFonts w:ascii="Times New Roman" w:hAnsi="Times New Roman" w:cs="Times New Roman"/>
        </w:rPr>
        <w:t>. Cardiff: University of Wales Press.</w:t>
      </w:r>
    </w:p>
    <w:p w14:paraId="47E01CB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Gruffudd, P. (1995) ‘Remaking Wales: nation building and the geographical imagination, 1925–50’, </w:t>
      </w:r>
      <w:r w:rsidRPr="00E30791">
        <w:rPr>
          <w:rFonts w:ascii="Times New Roman" w:hAnsi="Times New Roman" w:cs="Times New Roman"/>
          <w:i/>
          <w:iCs/>
        </w:rPr>
        <w:t>Political Geography</w:t>
      </w:r>
      <w:r w:rsidRPr="00E30791">
        <w:rPr>
          <w:rFonts w:ascii="Times New Roman" w:hAnsi="Times New Roman" w:cs="Times New Roman"/>
        </w:rPr>
        <w:t>, 14(3), pp. 219–239.</w:t>
      </w:r>
    </w:p>
    <w:p w14:paraId="7BBB174F"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Hodges, R. (2009) ‘Welsh language use among young people in the Rhymney Valley’, </w:t>
      </w:r>
      <w:r w:rsidRPr="00E30791">
        <w:rPr>
          <w:rFonts w:ascii="Times New Roman" w:hAnsi="Times New Roman" w:cs="Times New Roman"/>
          <w:i/>
          <w:iCs/>
        </w:rPr>
        <w:t>Contemporary Wales</w:t>
      </w:r>
      <w:r w:rsidRPr="00E30791">
        <w:rPr>
          <w:rFonts w:ascii="Times New Roman" w:hAnsi="Times New Roman" w:cs="Times New Roman"/>
        </w:rPr>
        <w:t>, 22(1), pp. 16–35.</w:t>
      </w:r>
    </w:p>
    <w:p w14:paraId="537A28AF"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Hulme, M., Beauchamp, G. and Clarke, L. (2020) ‘Doing advisory work: the role of expert advisers in national reviews of teacher education’, </w:t>
      </w:r>
      <w:r w:rsidRPr="00E30791">
        <w:rPr>
          <w:rFonts w:ascii="Times New Roman" w:hAnsi="Times New Roman" w:cs="Times New Roman"/>
          <w:i/>
          <w:iCs/>
        </w:rPr>
        <w:t>Journal of Further and Higher Education</w:t>
      </w:r>
      <w:r w:rsidRPr="00E30791">
        <w:rPr>
          <w:rFonts w:ascii="Times New Roman" w:hAnsi="Times New Roman" w:cs="Times New Roman"/>
        </w:rPr>
        <w:t>, 44(4), pp. 498–512. doi:10.1080/0309877X.2019.1580687.</w:t>
      </w:r>
    </w:p>
    <w:p w14:paraId="1077AC80" w14:textId="77777777" w:rsid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Jenkins, R. (2008) </w:t>
      </w:r>
      <w:r w:rsidRPr="00E30791">
        <w:rPr>
          <w:rFonts w:ascii="Times New Roman" w:hAnsi="Times New Roman" w:cs="Times New Roman"/>
          <w:i/>
          <w:iCs/>
        </w:rPr>
        <w:t>Social Identity</w:t>
      </w:r>
      <w:r w:rsidRPr="00E30791">
        <w:rPr>
          <w:rFonts w:ascii="Times New Roman" w:hAnsi="Times New Roman" w:cs="Times New Roman"/>
        </w:rPr>
        <w:t>. 3rd edn. London: Routledge.</w:t>
      </w:r>
    </w:p>
    <w:p w14:paraId="728A955B" w14:textId="36210D30" w:rsidR="009275D4" w:rsidRPr="009275D4" w:rsidRDefault="009275D4" w:rsidP="00A11365">
      <w:pPr>
        <w:spacing w:line="480" w:lineRule="auto"/>
        <w:ind w:left="720" w:hanging="720"/>
        <w:rPr>
          <w:rFonts w:ascii="Times New Roman" w:hAnsi="Times New Roman" w:cs="Times New Roman"/>
        </w:rPr>
      </w:pPr>
      <w:r>
        <w:rPr>
          <w:rFonts w:ascii="Times New Roman" w:hAnsi="Times New Roman" w:cs="Times New Roman"/>
        </w:rPr>
        <w:t xml:space="preserve">Jones, D. (2018) ‘Hiliaeth a Chymreictod”, </w:t>
      </w:r>
      <w:r>
        <w:rPr>
          <w:rFonts w:ascii="Times New Roman" w:hAnsi="Times New Roman" w:cs="Times New Roman"/>
          <w:i/>
          <w:iCs/>
        </w:rPr>
        <w:t xml:space="preserve">O’r Pedwar Gwynt, </w:t>
      </w:r>
      <w:r>
        <w:rPr>
          <w:rFonts w:ascii="Times New Roman" w:hAnsi="Times New Roman" w:cs="Times New Roman"/>
        </w:rPr>
        <w:t xml:space="preserve">no.8, pp.29-33. </w:t>
      </w:r>
    </w:p>
    <w:p w14:paraId="5A2165B1"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Jones, M., Orford, S. and Macfarlane, V. (2015) </w:t>
      </w:r>
      <w:r w:rsidRPr="00E30791">
        <w:rPr>
          <w:rFonts w:ascii="Times New Roman" w:hAnsi="Times New Roman" w:cs="Times New Roman"/>
          <w:i/>
          <w:iCs/>
        </w:rPr>
        <w:t>People, Places and Policy: Knowing Contemporary Wales Through New Localities</w:t>
      </w:r>
      <w:r w:rsidRPr="00E30791">
        <w:rPr>
          <w:rFonts w:ascii="Times New Roman" w:hAnsi="Times New Roman" w:cs="Times New Roman"/>
        </w:rPr>
        <w:t>. London: Routledge.</w:t>
      </w:r>
    </w:p>
    <w:p w14:paraId="4E47242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Jones, R. (2019) ‘Place and identity: Wales, “Welshness” and the Welsh language’, </w:t>
      </w:r>
      <w:r w:rsidRPr="00E30791">
        <w:rPr>
          <w:rFonts w:ascii="Times New Roman" w:hAnsi="Times New Roman" w:cs="Times New Roman"/>
          <w:i/>
          <w:iCs/>
        </w:rPr>
        <w:t>Geography</w:t>
      </w:r>
      <w:r w:rsidRPr="00E30791">
        <w:rPr>
          <w:rFonts w:ascii="Times New Roman" w:hAnsi="Times New Roman" w:cs="Times New Roman"/>
        </w:rPr>
        <w:t>, 104(1), pp. 19–27. doi:10.1080/00167487.2019.12094058.</w:t>
      </w:r>
    </w:p>
    <w:p w14:paraId="1A4382E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Liddicoat, A.J. (2007) ‘Models of national government language-in-education policy for indigenous minority language groups’, </w:t>
      </w:r>
      <w:r w:rsidRPr="00E30791">
        <w:rPr>
          <w:rFonts w:ascii="Times New Roman" w:hAnsi="Times New Roman" w:cs="Times New Roman"/>
          <w:i/>
          <w:iCs/>
        </w:rPr>
        <w:t>Selected Papers from the 2007 Conference of the Australian Linguistic Society</w:t>
      </w:r>
      <w:r w:rsidRPr="00E30791">
        <w:rPr>
          <w:rFonts w:ascii="Times New Roman" w:hAnsi="Times New Roman" w:cs="Times New Roman"/>
        </w:rPr>
        <w:t xml:space="preserve">. Available at: </w:t>
      </w:r>
      <w:hyperlink r:id="rId8" w:tgtFrame="_new" w:history="1">
        <w:r w:rsidRPr="00E30791">
          <w:rPr>
            <w:rStyle w:val="Hyperlink"/>
            <w:rFonts w:ascii="Times New Roman" w:hAnsi="Times New Roman" w:cs="Times New Roman"/>
            <w:u w:val="none"/>
          </w:rPr>
          <w:t>https://www.als.asn.au</w:t>
        </w:r>
      </w:hyperlink>
      <w:r w:rsidRPr="00E30791">
        <w:rPr>
          <w:rFonts w:ascii="Times New Roman" w:hAnsi="Times New Roman" w:cs="Times New Roman"/>
        </w:rPr>
        <w:t xml:space="preserve"> (Accessed: 18 January 2026).</w:t>
      </w:r>
    </w:p>
    <w:p w14:paraId="2B01A65F"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Livingstone, A., Bruder, M., Spears, R. and Manstead, A. (2009) ‘Defining common goals without speaking the same language: social identity and social action in Wales’, in Wetherell, M. (ed.) </w:t>
      </w:r>
      <w:r w:rsidRPr="00E30791">
        <w:rPr>
          <w:rFonts w:ascii="Times New Roman" w:hAnsi="Times New Roman" w:cs="Times New Roman"/>
          <w:i/>
          <w:iCs/>
        </w:rPr>
        <w:t>Theorizing Identities and Social Action</w:t>
      </w:r>
      <w:r w:rsidRPr="00E30791">
        <w:rPr>
          <w:rFonts w:ascii="Times New Roman" w:hAnsi="Times New Roman" w:cs="Times New Roman"/>
        </w:rPr>
        <w:t>. Basingstoke: Palgrave Macmillan, pp. 238–255.</w:t>
      </w:r>
    </w:p>
    <w:p w14:paraId="795844CE"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Lloyd Williams, S., ap Gruffudd, G.S. and Gruffydd Jones, E.H. (2024) ‘The development of Welsh language education since devolution’, </w:t>
      </w:r>
      <w:r w:rsidRPr="00E30791">
        <w:rPr>
          <w:rFonts w:ascii="Times New Roman" w:hAnsi="Times New Roman" w:cs="Times New Roman"/>
          <w:i/>
          <w:iCs/>
        </w:rPr>
        <w:t>Wales Journal of Education</w:t>
      </w:r>
      <w:r w:rsidRPr="00E30791">
        <w:rPr>
          <w:rFonts w:ascii="Times New Roman" w:hAnsi="Times New Roman" w:cs="Times New Roman"/>
        </w:rPr>
        <w:t>, 26(2), pp. 72–90. doi:10.16922/wje.26.2.6eng.</w:t>
      </w:r>
    </w:p>
    <w:p w14:paraId="4A5478D0"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Madoc-Jones, I., Parry, O. and Jones, D. (2013) ‘The “Chip Shop Welsh”: aspects of “Welsh speaking” identity in contemporary Wales’, </w:t>
      </w:r>
      <w:r w:rsidRPr="00E30791">
        <w:rPr>
          <w:rFonts w:ascii="Times New Roman" w:hAnsi="Times New Roman" w:cs="Times New Roman"/>
          <w:i/>
          <w:iCs/>
        </w:rPr>
        <w:t>Studies in Ethnicity and Nationalism</w:t>
      </w:r>
      <w:r w:rsidRPr="00E30791">
        <w:rPr>
          <w:rFonts w:ascii="Times New Roman" w:hAnsi="Times New Roman" w:cs="Times New Roman"/>
        </w:rPr>
        <w:t>, 13(3), pp. 394–411.</w:t>
      </w:r>
    </w:p>
    <w:p w14:paraId="25ABA5A5"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McCrone, D. (1998) </w:t>
      </w:r>
      <w:r w:rsidRPr="00E30791">
        <w:rPr>
          <w:rFonts w:ascii="Times New Roman" w:hAnsi="Times New Roman" w:cs="Times New Roman"/>
          <w:i/>
          <w:iCs/>
        </w:rPr>
        <w:t>The Sociology of Nationalism</w:t>
      </w:r>
      <w:r w:rsidRPr="00E30791">
        <w:rPr>
          <w:rFonts w:ascii="Times New Roman" w:hAnsi="Times New Roman" w:cs="Times New Roman"/>
        </w:rPr>
        <w:t>. London: Routledge.</w:t>
      </w:r>
    </w:p>
    <w:p w14:paraId="44FE7BDD"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McGrattan, C. and Williams, S. (2017) ‘Devolution and identity: multidirectionality in “Welshness” and “Northern Irishness”’, </w:t>
      </w:r>
      <w:r w:rsidRPr="00E30791">
        <w:rPr>
          <w:rFonts w:ascii="Times New Roman" w:hAnsi="Times New Roman" w:cs="Times New Roman"/>
          <w:i/>
          <w:iCs/>
        </w:rPr>
        <w:t>Regional &amp; Federal Studies</w:t>
      </w:r>
      <w:r w:rsidRPr="00E30791">
        <w:rPr>
          <w:rFonts w:ascii="Times New Roman" w:hAnsi="Times New Roman" w:cs="Times New Roman"/>
        </w:rPr>
        <w:t>, 27(4), pp. 465–482. doi:10.1080/13597566.2017.1355787.</w:t>
      </w:r>
    </w:p>
    <w:p w14:paraId="71E2ADB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Murphy, A. (2011) </w:t>
      </w:r>
      <w:r w:rsidRPr="00E30791">
        <w:rPr>
          <w:rFonts w:ascii="Times New Roman" w:hAnsi="Times New Roman" w:cs="Times New Roman"/>
          <w:i/>
          <w:iCs/>
        </w:rPr>
        <w:t>Children’s Perceptions of Their Own National Identity and What It Means to Be Welsh</w:t>
      </w:r>
      <w:r w:rsidRPr="00E30791">
        <w:rPr>
          <w:rFonts w:ascii="Times New Roman" w:hAnsi="Times New Roman" w:cs="Times New Roman"/>
        </w:rPr>
        <w:t xml:space="preserve">. PhD thesis. Cardiff University. Available at: </w:t>
      </w:r>
      <w:hyperlink r:id="rId9" w:tgtFrame="_new" w:history="1">
        <w:r w:rsidRPr="00E30791">
          <w:rPr>
            <w:rStyle w:val="Hyperlink"/>
            <w:rFonts w:ascii="Times New Roman" w:hAnsi="Times New Roman" w:cs="Times New Roman"/>
            <w:u w:val="none"/>
          </w:rPr>
          <w:t>https://figshare.cardiffmet.ac.uk</w:t>
        </w:r>
      </w:hyperlink>
      <w:r w:rsidRPr="00E30791">
        <w:rPr>
          <w:rFonts w:ascii="Times New Roman" w:hAnsi="Times New Roman" w:cs="Times New Roman"/>
        </w:rPr>
        <w:t xml:space="preserve"> (Accessed: 18 January 2026).</w:t>
      </w:r>
    </w:p>
    <w:p w14:paraId="202F3CE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Murphy, A. (2018) ‘Charting the emergence of national identity in children in Wales’, </w:t>
      </w:r>
      <w:r w:rsidRPr="00E30791">
        <w:rPr>
          <w:rFonts w:ascii="Times New Roman" w:hAnsi="Times New Roman" w:cs="Times New Roman"/>
          <w:i/>
          <w:iCs/>
        </w:rPr>
        <w:t>Children and Society</w:t>
      </w:r>
      <w:r w:rsidRPr="00E30791">
        <w:rPr>
          <w:rFonts w:ascii="Times New Roman" w:hAnsi="Times New Roman" w:cs="Times New Roman"/>
        </w:rPr>
        <w:t>, 32(4), pp. 301–313. doi:10.1111/chso.12252.</w:t>
      </w:r>
    </w:p>
    <w:p w14:paraId="4F40CB8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Murphy, A. and Laugharne, J. (2013) ‘Children’s perceptions of national identity in Wales’, </w:t>
      </w:r>
      <w:r w:rsidRPr="00E30791">
        <w:rPr>
          <w:rFonts w:ascii="Times New Roman" w:hAnsi="Times New Roman" w:cs="Times New Roman"/>
          <w:i/>
          <w:iCs/>
        </w:rPr>
        <w:t>Education 3–13</w:t>
      </w:r>
      <w:r w:rsidRPr="00E30791">
        <w:rPr>
          <w:rFonts w:ascii="Times New Roman" w:hAnsi="Times New Roman" w:cs="Times New Roman"/>
        </w:rPr>
        <w:t>, 41(2), pp. 188–201. doi:10.1080/03004279.2011.567196.</w:t>
      </w:r>
    </w:p>
    <w:p w14:paraId="03CCD0D0"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Piškur, B. </w:t>
      </w:r>
      <w:r w:rsidRPr="00E30791">
        <w:rPr>
          <w:rFonts w:ascii="Times New Roman" w:hAnsi="Times New Roman" w:cs="Times New Roman"/>
          <w:i/>
          <w:iCs/>
        </w:rPr>
        <w:t>et al.</w:t>
      </w:r>
      <w:r w:rsidRPr="00E30791">
        <w:rPr>
          <w:rFonts w:ascii="Times New Roman" w:hAnsi="Times New Roman" w:cs="Times New Roman"/>
        </w:rPr>
        <w:t xml:space="preserve"> (2022) ‘Belonging and participation as portrayed in the curriculum guidelines of five European countries’, </w:t>
      </w:r>
      <w:r w:rsidRPr="00E30791">
        <w:rPr>
          <w:rFonts w:ascii="Times New Roman" w:hAnsi="Times New Roman" w:cs="Times New Roman"/>
          <w:i/>
          <w:iCs/>
        </w:rPr>
        <w:t>Journal of Curriculum Studies</w:t>
      </w:r>
      <w:r w:rsidRPr="00E30791">
        <w:rPr>
          <w:rFonts w:ascii="Times New Roman" w:hAnsi="Times New Roman" w:cs="Times New Roman"/>
        </w:rPr>
        <w:t>, 54(3), pp. 351–366. doi:10.1080/00220272.2021.1986746.</w:t>
      </w:r>
    </w:p>
    <w:p w14:paraId="63737C13"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Scourfield, J. and Davies, A. (2005) ‘Children’s accounts of Wales as racialized and inclusive’, </w:t>
      </w:r>
      <w:r w:rsidRPr="00E30791">
        <w:rPr>
          <w:rFonts w:ascii="Times New Roman" w:hAnsi="Times New Roman" w:cs="Times New Roman"/>
          <w:i/>
          <w:iCs/>
        </w:rPr>
        <w:t>Ethnicities</w:t>
      </w:r>
      <w:r w:rsidRPr="00E30791">
        <w:rPr>
          <w:rFonts w:ascii="Times New Roman" w:hAnsi="Times New Roman" w:cs="Times New Roman"/>
        </w:rPr>
        <w:t>, 5(1), pp. 83–107. doi:10.1177/1468796805049927.</w:t>
      </w:r>
    </w:p>
    <w:p w14:paraId="606BCDCD"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Sinnema, C., Nieveen, N.M. and Priestley, M. (2020) ‘Successful futures, successful curriculum: what can Wales learn from international curriculum reforms?’, </w:t>
      </w:r>
      <w:r w:rsidRPr="00E30791">
        <w:rPr>
          <w:rFonts w:ascii="Times New Roman" w:hAnsi="Times New Roman" w:cs="Times New Roman"/>
          <w:i/>
          <w:iCs/>
        </w:rPr>
        <w:t>The Curriculum Journal</w:t>
      </w:r>
      <w:r w:rsidRPr="00E30791">
        <w:rPr>
          <w:rFonts w:ascii="Times New Roman" w:hAnsi="Times New Roman" w:cs="Times New Roman"/>
        </w:rPr>
        <w:t>, 31(2), pp. 181–201. doi:10.1002/curj.17.</w:t>
      </w:r>
    </w:p>
    <w:p w14:paraId="22C316B4"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Smith, K. (2015) ‘Learning Welshness: does the Curriculum Cymreig positively affect pupils’ orientations to Wales and Welshness?’, </w:t>
      </w:r>
      <w:r w:rsidRPr="00E30791">
        <w:rPr>
          <w:rFonts w:ascii="Times New Roman" w:hAnsi="Times New Roman" w:cs="Times New Roman"/>
          <w:i/>
          <w:iCs/>
        </w:rPr>
        <w:t>Education, Citizenship and Social Justice</w:t>
      </w:r>
      <w:r w:rsidRPr="00E30791">
        <w:rPr>
          <w:rFonts w:ascii="Times New Roman" w:hAnsi="Times New Roman" w:cs="Times New Roman"/>
        </w:rPr>
        <w:t>, 10(3), pp. 199–216.</w:t>
      </w:r>
    </w:p>
    <w:p w14:paraId="314ABA14"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Taylor, D.M., Bassili, J.N. and Aboud, F.E. (1973) ‘Dimensions of ethnic identity: an example from Quebec’, </w:t>
      </w:r>
      <w:r w:rsidRPr="00E30791">
        <w:rPr>
          <w:rFonts w:ascii="Times New Roman" w:hAnsi="Times New Roman" w:cs="Times New Roman"/>
          <w:i/>
          <w:iCs/>
        </w:rPr>
        <w:t>Journal of Social Psychology</w:t>
      </w:r>
      <w:r w:rsidRPr="00E30791">
        <w:rPr>
          <w:rFonts w:ascii="Times New Roman" w:hAnsi="Times New Roman" w:cs="Times New Roman"/>
        </w:rPr>
        <w:t>, 89, pp. 185–192.</w:t>
      </w:r>
    </w:p>
    <w:p w14:paraId="1AD15E1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Tuan, Y.F. (1974) </w:t>
      </w:r>
      <w:r w:rsidRPr="00E30791">
        <w:rPr>
          <w:rFonts w:ascii="Times New Roman" w:hAnsi="Times New Roman" w:cs="Times New Roman"/>
          <w:i/>
          <w:iCs/>
        </w:rPr>
        <w:t>Topophilia: A Study of Environmental Perceptions, Attitudes and Values</w:t>
      </w:r>
      <w:r w:rsidRPr="00E30791">
        <w:rPr>
          <w:rFonts w:ascii="Times New Roman" w:hAnsi="Times New Roman" w:cs="Times New Roman"/>
        </w:rPr>
        <w:t>. Englewood Cliffs, NJ: Prentice-Hall.</w:t>
      </w:r>
    </w:p>
    <w:p w14:paraId="6D1292FB" w14:textId="77777777" w:rsid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Waldron, F. and Pike, S. (2006) ‘What does it mean to be Irish?’, </w:t>
      </w:r>
      <w:r w:rsidRPr="00E30791">
        <w:rPr>
          <w:rFonts w:ascii="Times New Roman" w:hAnsi="Times New Roman" w:cs="Times New Roman"/>
          <w:i/>
          <w:iCs/>
        </w:rPr>
        <w:t>Irish Educational Studies</w:t>
      </w:r>
      <w:r w:rsidRPr="00E30791">
        <w:rPr>
          <w:rFonts w:ascii="Times New Roman" w:hAnsi="Times New Roman" w:cs="Times New Roman"/>
        </w:rPr>
        <w:t>, 25, pp. 231–251.</w:t>
      </w:r>
    </w:p>
    <w:p w14:paraId="7C9D9B18" w14:textId="77777777" w:rsid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Welsh Government (2022) </w:t>
      </w:r>
      <w:r w:rsidRPr="00E30791">
        <w:rPr>
          <w:rFonts w:ascii="Times New Roman" w:hAnsi="Times New Roman" w:cs="Times New Roman"/>
          <w:i/>
          <w:iCs/>
        </w:rPr>
        <w:t>Curriculum for Wales Guidance</w:t>
      </w:r>
      <w:r w:rsidRPr="00E30791">
        <w:rPr>
          <w:rFonts w:ascii="Times New Roman" w:hAnsi="Times New Roman" w:cs="Times New Roman"/>
        </w:rPr>
        <w:t>. Cardiff: Welsh Government.</w:t>
      </w:r>
    </w:p>
    <w:p w14:paraId="40A62CCB" w14:textId="77777777" w:rsidR="00D74ABC" w:rsidRPr="005C56D2" w:rsidRDefault="00D74ABC" w:rsidP="00D74ABC">
      <w:pPr>
        <w:spacing w:line="480" w:lineRule="auto"/>
        <w:ind w:left="720" w:hanging="720"/>
        <w:rPr>
          <w:rFonts w:ascii="Times New Roman" w:hAnsi="Times New Roman" w:cs="Times New Roman"/>
        </w:rPr>
      </w:pPr>
      <w:r>
        <w:rPr>
          <w:rFonts w:ascii="Times New Roman" w:hAnsi="Times New Roman" w:cs="Times New Roman"/>
        </w:rPr>
        <w:t xml:space="preserve">Welsh Government (2023) </w:t>
      </w:r>
      <w:r>
        <w:rPr>
          <w:rFonts w:ascii="Times New Roman" w:hAnsi="Times New Roman" w:cs="Times New Roman"/>
          <w:i/>
          <w:iCs/>
        </w:rPr>
        <w:t xml:space="preserve">Understanding curriculum in practise: Camau i’r dyfodol. </w:t>
      </w:r>
      <w:r>
        <w:rPr>
          <w:rFonts w:ascii="Times New Roman" w:hAnsi="Times New Roman" w:cs="Times New Roman"/>
        </w:rPr>
        <w:t xml:space="preserve">Available at: </w:t>
      </w:r>
      <w:hyperlink r:id="rId10" w:history="1">
        <w:r w:rsidRPr="000B09FA">
          <w:rPr>
            <w:rStyle w:val="Hyperlink"/>
            <w:rFonts w:ascii="Times New Roman" w:hAnsi="Times New Roman" w:cs="Times New Roman"/>
          </w:rPr>
          <w:t>https://hwb.gov.wales/curriculum-for-wales/understanding-curriculum-in-practice-camau-ir-dyfodol/</w:t>
        </w:r>
      </w:hyperlink>
      <w:r>
        <w:rPr>
          <w:rFonts w:ascii="Times New Roman" w:hAnsi="Times New Roman" w:cs="Times New Roman"/>
        </w:rPr>
        <w:t xml:space="preserve"> (accessed 17/05/2026).</w:t>
      </w:r>
    </w:p>
    <w:p w14:paraId="4553E7EC" w14:textId="77777777" w:rsid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Welsh Government (2025) </w:t>
      </w:r>
      <w:r w:rsidRPr="00E30791">
        <w:rPr>
          <w:rFonts w:ascii="Times New Roman" w:hAnsi="Times New Roman" w:cs="Times New Roman"/>
          <w:i/>
          <w:iCs/>
        </w:rPr>
        <w:t>Welsh Language Data from the Annual Population Survey: July 2024 to June 2025</w:t>
      </w:r>
      <w:r w:rsidRPr="00E30791">
        <w:rPr>
          <w:rFonts w:ascii="Times New Roman" w:hAnsi="Times New Roman" w:cs="Times New Roman"/>
        </w:rPr>
        <w:t>. Cardiff: Welsh Government.</w:t>
      </w:r>
    </w:p>
    <w:p w14:paraId="41577150" w14:textId="0457BDDC" w:rsidR="009275D4" w:rsidRPr="009275D4" w:rsidRDefault="009275D4" w:rsidP="00A11365">
      <w:pPr>
        <w:spacing w:line="480" w:lineRule="auto"/>
        <w:ind w:left="720" w:hanging="720"/>
        <w:rPr>
          <w:rFonts w:ascii="Times New Roman" w:hAnsi="Times New Roman" w:cs="Times New Roman"/>
        </w:rPr>
      </w:pPr>
      <w:r>
        <w:rPr>
          <w:rFonts w:ascii="Times New Roman" w:hAnsi="Times New Roman" w:cs="Times New Roman"/>
        </w:rPr>
        <w:t xml:space="preserve">Welsh Government (2022) </w:t>
      </w:r>
      <w:r>
        <w:rPr>
          <w:rFonts w:ascii="Times New Roman" w:hAnsi="Times New Roman" w:cs="Times New Roman"/>
          <w:i/>
          <w:iCs/>
        </w:rPr>
        <w:t xml:space="preserve">Welsh Language in Wales (Census 2021). </w:t>
      </w:r>
      <w:r>
        <w:rPr>
          <w:rFonts w:ascii="Times New Roman" w:hAnsi="Times New Roman" w:cs="Times New Roman"/>
        </w:rPr>
        <w:t>Cardiff: Welsh Government.</w:t>
      </w:r>
    </w:p>
    <w:p w14:paraId="764AB5E5" w14:textId="2E651FBA" w:rsidR="00F53251" w:rsidRPr="00F53251" w:rsidRDefault="00F53251" w:rsidP="00A11365">
      <w:pPr>
        <w:spacing w:line="480" w:lineRule="auto"/>
        <w:ind w:left="720" w:hanging="720"/>
        <w:rPr>
          <w:rFonts w:ascii="Times New Roman" w:hAnsi="Times New Roman" w:cs="Times New Roman"/>
        </w:rPr>
      </w:pPr>
      <w:r>
        <w:rPr>
          <w:rFonts w:ascii="Times New Roman" w:hAnsi="Times New Roman" w:cs="Times New Roman"/>
        </w:rPr>
        <w:t xml:space="preserve">Wiliam, M. (2025). ‘Cymreictod ar y Cyrion? Gogledd-ddwyrain Cymru ac Addysg Gymraeg”, </w:t>
      </w:r>
      <w:r>
        <w:rPr>
          <w:rFonts w:ascii="Times New Roman" w:hAnsi="Times New Roman" w:cs="Times New Roman"/>
          <w:i/>
          <w:iCs/>
        </w:rPr>
        <w:t xml:space="preserve">Hanes Byw, </w:t>
      </w:r>
      <w:r>
        <w:rPr>
          <w:rFonts w:ascii="Times New Roman" w:hAnsi="Times New Roman" w:cs="Times New Roman"/>
        </w:rPr>
        <w:t xml:space="preserve">pp.25-27. </w:t>
      </w:r>
    </w:p>
    <w:p w14:paraId="3EF51A7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Williams, C. (1999) ‘Passports to Wales? Race, nation and identity’, in Fevre, R. and Thompson, A. (eds.) </w:t>
      </w:r>
      <w:r w:rsidRPr="00E30791">
        <w:rPr>
          <w:rFonts w:ascii="Times New Roman" w:hAnsi="Times New Roman" w:cs="Times New Roman"/>
          <w:i/>
          <w:iCs/>
        </w:rPr>
        <w:t>Nation, Identity and Social Theory: Perspectives from Wales</w:t>
      </w:r>
      <w:r w:rsidRPr="00E30791">
        <w:rPr>
          <w:rFonts w:ascii="Times New Roman" w:hAnsi="Times New Roman" w:cs="Times New Roman"/>
        </w:rPr>
        <w:t>. Cardiff: University of Wales Press, pp. 69–89.</w:t>
      </w:r>
    </w:p>
    <w:p w14:paraId="5C05C10A"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Williams, S. (2018) ‘Purebloods and mudbloods: the continuum of Welshness and Basqueness and its implications for the development of a national consciousness’, </w:t>
      </w:r>
      <w:r w:rsidRPr="00E30791">
        <w:rPr>
          <w:rFonts w:ascii="Times New Roman" w:hAnsi="Times New Roman" w:cs="Times New Roman"/>
          <w:i/>
          <w:iCs/>
        </w:rPr>
        <w:t>National Identities</w:t>
      </w:r>
      <w:r w:rsidRPr="00E30791">
        <w:rPr>
          <w:rFonts w:ascii="Times New Roman" w:hAnsi="Times New Roman" w:cs="Times New Roman"/>
        </w:rPr>
        <w:t>, 20(4), pp. 401–418. doi:10.1080/14608944.2017.1287691.</w:t>
      </w:r>
    </w:p>
    <w:p w14:paraId="7EA80DB1" w14:textId="77777777" w:rsidR="00E30791" w:rsidRPr="00E30791" w:rsidRDefault="00E30791" w:rsidP="00A11365">
      <w:pPr>
        <w:spacing w:line="480" w:lineRule="auto"/>
        <w:rPr>
          <w:rFonts w:ascii="Times New Roman" w:hAnsi="Times New Roman" w:cs="Times New Roman"/>
          <w:u w:val="single"/>
        </w:rPr>
      </w:pPr>
    </w:p>
    <w:sectPr w:rsidR="00E30791" w:rsidRPr="00E30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31988"/>
    <w:multiLevelType w:val="hybridMultilevel"/>
    <w:tmpl w:val="B344B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0C5FB6"/>
    <w:multiLevelType w:val="hybridMultilevel"/>
    <w:tmpl w:val="53B26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A1054"/>
    <w:multiLevelType w:val="hybridMultilevel"/>
    <w:tmpl w:val="5A144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866613">
    <w:abstractNumId w:val="2"/>
  </w:num>
  <w:num w:numId="2" w16cid:durableId="2001150953">
    <w:abstractNumId w:val="0"/>
  </w:num>
  <w:num w:numId="3" w16cid:durableId="232932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75A"/>
    <w:rsid w:val="00003690"/>
    <w:rsid w:val="00010B5D"/>
    <w:rsid w:val="00025812"/>
    <w:rsid w:val="000439B0"/>
    <w:rsid w:val="00043F25"/>
    <w:rsid w:val="0004609D"/>
    <w:rsid w:val="00051DFF"/>
    <w:rsid w:val="00062FF9"/>
    <w:rsid w:val="00064AAC"/>
    <w:rsid w:val="00070683"/>
    <w:rsid w:val="00072522"/>
    <w:rsid w:val="00077199"/>
    <w:rsid w:val="000862C0"/>
    <w:rsid w:val="000872F6"/>
    <w:rsid w:val="00090499"/>
    <w:rsid w:val="0009217A"/>
    <w:rsid w:val="000939E4"/>
    <w:rsid w:val="000A4E0B"/>
    <w:rsid w:val="000B7768"/>
    <w:rsid w:val="000C0A9D"/>
    <w:rsid w:val="000C22BA"/>
    <w:rsid w:val="000D16A4"/>
    <w:rsid w:val="000E302C"/>
    <w:rsid w:val="000E75BD"/>
    <w:rsid w:val="000F76BF"/>
    <w:rsid w:val="00103E28"/>
    <w:rsid w:val="001063C9"/>
    <w:rsid w:val="001077A2"/>
    <w:rsid w:val="00112142"/>
    <w:rsid w:val="0011383C"/>
    <w:rsid w:val="00126F37"/>
    <w:rsid w:val="0014652A"/>
    <w:rsid w:val="00151FC3"/>
    <w:rsid w:val="00152849"/>
    <w:rsid w:val="00162B37"/>
    <w:rsid w:val="00171CAC"/>
    <w:rsid w:val="00172822"/>
    <w:rsid w:val="001841A3"/>
    <w:rsid w:val="00190BF9"/>
    <w:rsid w:val="00195F67"/>
    <w:rsid w:val="001A118E"/>
    <w:rsid w:val="001A5F40"/>
    <w:rsid w:val="001B78D7"/>
    <w:rsid w:val="001C7481"/>
    <w:rsid w:val="001D29ED"/>
    <w:rsid w:val="001D6BEA"/>
    <w:rsid w:val="001E0D3F"/>
    <w:rsid w:val="001E2895"/>
    <w:rsid w:val="001E7D13"/>
    <w:rsid w:val="001F4432"/>
    <w:rsid w:val="0021063F"/>
    <w:rsid w:val="00214D2E"/>
    <w:rsid w:val="00220012"/>
    <w:rsid w:val="0025019D"/>
    <w:rsid w:val="002515E3"/>
    <w:rsid w:val="0025747C"/>
    <w:rsid w:val="00261CB9"/>
    <w:rsid w:val="00282BE6"/>
    <w:rsid w:val="00292E1C"/>
    <w:rsid w:val="002A7218"/>
    <w:rsid w:val="002B7440"/>
    <w:rsid w:val="002C7776"/>
    <w:rsid w:val="002D4E86"/>
    <w:rsid w:val="003032ED"/>
    <w:rsid w:val="00303662"/>
    <w:rsid w:val="00310ADD"/>
    <w:rsid w:val="0031311A"/>
    <w:rsid w:val="0031492F"/>
    <w:rsid w:val="00316F68"/>
    <w:rsid w:val="00327C34"/>
    <w:rsid w:val="00330F5F"/>
    <w:rsid w:val="00342810"/>
    <w:rsid w:val="00344D61"/>
    <w:rsid w:val="00344F8E"/>
    <w:rsid w:val="00345DF2"/>
    <w:rsid w:val="003807D0"/>
    <w:rsid w:val="0039262F"/>
    <w:rsid w:val="00394D30"/>
    <w:rsid w:val="003A2AF8"/>
    <w:rsid w:val="003A4FD8"/>
    <w:rsid w:val="003B599F"/>
    <w:rsid w:val="003B7734"/>
    <w:rsid w:val="003C54FC"/>
    <w:rsid w:val="003C5F9C"/>
    <w:rsid w:val="003D689D"/>
    <w:rsid w:val="003E345E"/>
    <w:rsid w:val="003E5FDB"/>
    <w:rsid w:val="003E700E"/>
    <w:rsid w:val="004037C2"/>
    <w:rsid w:val="00411961"/>
    <w:rsid w:val="00415169"/>
    <w:rsid w:val="00420428"/>
    <w:rsid w:val="004265C7"/>
    <w:rsid w:val="004406C3"/>
    <w:rsid w:val="0045118D"/>
    <w:rsid w:val="004533FA"/>
    <w:rsid w:val="00453B73"/>
    <w:rsid w:val="00453EB1"/>
    <w:rsid w:val="00465E11"/>
    <w:rsid w:val="0047154E"/>
    <w:rsid w:val="00473ED0"/>
    <w:rsid w:val="00475E76"/>
    <w:rsid w:val="0048207C"/>
    <w:rsid w:val="004821CF"/>
    <w:rsid w:val="00487FE9"/>
    <w:rsid w:val="00497BCB"/>
    <w:rsid w:val="004A2B5E"/>
    <w:rsid w:val="004A6669"/>
    <w:rsid w:val="004B367E"/>
    <w:rsid w:val="004D56AF"/>
    <w:rsid w:val="004E2488"/>
    <w:rsid w:val="004E372F"/>
    <w:rsid w:val="004E3A17"/>
    <w:rsid w:val="004E7941"/>
    <w:rsid w:val="004F15AC"/>
    <w:rsid w:val="004F605B"/>
    <w:rsid w:val="005037FF"/>
    <w:rsid w:val="00506477"/>
    <w:rsid w:val="00514C64"/>
    <w:rsid w:val="00515C8B"/>
    <w:rsid w:val="0052059B"/>
    <w:rsid w:val="0052475A"/>
    <w:rsid w:val="005356A7"/>
    <w:rsid w:val="00541F42"/>
    <w:rsid w:val="0054493F"/>
    <w:rsid w:val="00550DE7"/>
    <w:rsid w:val="005520BD"/>
    <w:rsid w:val="005523A0"/>
    <w:rsid w:val="005564B5"/>
    <w:rsid w:val="005665C0"/>
    <w:rsid w:val="00570122"/>
    <w:rsid w:val="00581FCB"/>
    <w:rsid w:val="005A2C03"/>
    <w:rsid w:val="005A2EDF"/>
    <w:rsid w:val="005B139F"/>
    <w:rsid w:val="005B4BEC"/>
    <w:rsid w:val="005C56D2"/>
    <w:rsid w:val="005D7A69"/>
    <w:rsid w:val="005D7AA9"/>
    <w:rsid w:val="005E5D30"/>
    <w:rsid w:val="005E732A"/>
    <w:rsid w:val="005F2308"/>
    <w:rsid w:val="005F53E6"/>
    <w:rsid w:val="00607DF7"/>
    <w:rsid w:val="00622C0A"/>
    <w:rsid w:val="006309F5"/>
    <w:rsid w:val="0063228D"/>
    <w:rsid w:val="006322E8"/>
    <w:rsid w:val="00632473"/>
    <w:rsid w:val="006326A2"/>
    <w:rsid w:val="00633FE3"/>
    <w:rsid w:val="00634639"/>
    <w:rsid w:val="00644262"/>
    <w:rsid w:val="006543EE"/>
    <w:rsid w:val="0065454E"/>
    <w:rsid w:val="00655B54"/>
    <w:rsid w:val="006569B1"/>
    <w:rsid w:val="0067305E"/>
    <w:rsid w:val="00681451"/>
    <w:rsid w:val="00690DA1"/>
    <w:rsid w:val="00693443"/>
    <w:rsid w:val="006944A5"/>
    <w:rsid w:val="006A7492"/>
    <w:rsid w:val="006B4DB6"/>
    <w:rsid w:val="006C1CDA"/>
    <w:rsid w:val="006C3E47"/>
    <w:rsid w:val="006C7B6A"/>
    <w:rsid w:val="006D11CF"/>
    <w:rsid w:val="006D15AA"/>
    <w:rsid w:val="006D55E3"/>
    <w:rsid w:val="006E5246"/>
    <w:rsid w:val="006F66A9"/>
    <w:rsid w:val="0070462E"/>
    <w:rsid w:val="007122D0"/>
    <w:rsid w:val="007132BF"/>
    <w:rsid w:val="007132DF"/>
    <w:rsid w:val="007239C7"/>
    <w:rsid w:val="00723C65"/>
    <w:rsid w:val="00736044"/>
    <w:rsid w:val="0074325E"/>
    <w:rsid w:val="00743547"/>
    <w:rsid w:val="00752084"/>
    <w:rsid w:val="007561F5"/>
    <w:rsid w:val="00772D45"/>
    <w:rsid w:val="0078037A"/>
    <w:rsid w:val="0078324B"/>
    <w:rsid w:val="00792889"/>
    <w:rsid w:val="007A58C8"/>
    <w:rsid w:val="007B2130"/>
    <w:rsid w:val="007C6D08"/>
    <w:rsid w:val="007D0218"/>
    <w:rsid w:val="007D137E"/>
    <w:rsid w:val="007D6699"/>
    <w:rsid w:val="007E2F75"/>
    <w:rsid w:val="007E4057"/>
    <w:rsid w:val="008021AC"/>
    <w:rsid w:val="00806BF6"/>
    <w:rsid w:val="00822BDB"/>
    <w:rsid w:val="008246EA"/>
    <w:rsid w:val="00831162"/>
    <w:rsid w:val="00846E38"/>
    <w:rsid w:val="00865D92"/>
    <w:rsid w:val="008660E5"/>
    <w:rsid w:val="00894837"/>
    <w:rsid w:val="00896790"/>
    <w:rsid w:val="008A3ACF"/>
    <w:rsid w:val="008B2AA3"/>
    <w:rsid w:val="008B4ED8"/>
    <w:rsid w:val="008D29D8"/>
    <w:rsid w:val="008D3D70"/>
    <w:rsid w:val="008D4BAE"/>
    <w:rsid w:val="008D7685"/>
    <w:rsid w:val="008E43A0"/>
    <w:rsid w:val="008F5E8F"/>
    <w:rsid w:val="008F6A96"/>
    <w:rsid w:val="00902B45"/>
    <w:rsid w:val="009148CB"/>
    <w:rsid w:val="00916DEC"/>
    <w:rsid w:val="00924598"/>
    <w:rsid w:val="009275D4"/>
    <w:rsid w:val="009350A5"/>
    <w:rsid w:val="00947548"/>
    <w:rsid w:val="00957DDF"/>
    <w:rsid w:val="00964C69"/>
    <w:rsid w:val="00966ECC"/>
    <w:rsid w:val="00972980"/>
    <w:rsid w:val="0098256C"/>
    <w:rsid w:val="00987E7F"/>
    <w:rsid w:val="00987EED"/>
    <w:rsid w:val="00996D84"/>
    <w:rsid w:val="009A58CC"/>
    <w:rsid w:val="009B4D8F"/>
    <w:rsid w:val="009C1238"/>
    <w:rsid w:val="009C34D4"/>
    <w:rsid w:val="009C52C6"/>
    <w:rsid w:val="009C59AD"/>
    <w:rsid w:val="009D0BB8"/>
    <w:rsid w:val="009D32C0"/>
    <w:rsid w:val="009E1904"/>
    <w:rsid w:val="00A034AA"/>
    <w:rsid w:val="00A038F9"/>
    <w:rsid w:val="00A03AE2"/>
    <w:rsid w:val="00A11365"/>
    <w:rsid w:val="00A13A83"/>
    <w:rsid w:val="00A16BAF"/>
    <w:rsid w:val="00A22C78"/>
    <w:rsid w:val="00A322C3"/>
    <w:rsid w:val="00A374E1"/>
    <w:rsid w:val="00A40288"/>
    <w:rsid w:val="00A4090A"/>
    <w:rsid w:val="00A52ED0"/>
    <w:rsid w:val="00A55CBC"/>
    <w:rsid w:val="00A6292A"/>
    <w:rsid w:val="00A64C4B"/>
    <w:rsid w:val="00A650AE"/>
    <w:rsid w:val="00A73287"/>
    <w:rsid w:val="00A812B7"/>
    <w:rsid w:val="00A852B1"/>
    <w:rsid w:val="00A900E1"/>
    <w:rsid w:val="00A90DDA"/>
    <w:rsid w:val="00A95AF1"/>
    <w:rsid w:val="00A965AF"/>
    <w:rsid w:val="00AA11A1"/>
    <w:rsid w:val="00AA73AB"/>
    <w:rsid w:val="00AB76F1"/>
    <w:rsid w:val="00B06F29"/>
    <w:rsid w:val="00B071DE"/>
    <w:rsid w:val="00B1131E"/>
    <w:rsid w:val="00B30605"/>
    <w:rsid w:val="00B4331F"/>
    <w:rsid w:val="00B44B29"/>
    <w:rsid w:val="00B46F5B"/>
    <w:rsid w:val="00B4717F"/>
    <w:rsid w:val="00B5060F"/>
    <w:rsid w:val="00B55801"/>
    <w:rsid w:val="00B6227E"/>
    <w:rsid w:val="00B65842"/>
    <w:rsid w:val="00B748B6"/>
    <w:rsid w:val="00B80342"/>
    <w:rsid w:val="00B90C0B"/>
    <w:rsid w:val="00B9352F"/>
    <w:rsid w:val="00B96FE4"/>
    <w:rsid w:val="00BA374A"/>
    <w:rsid w:val="00BA5A51"/>
    <w:rsid w:val="00BB064F"/>
    <w:rsid w:val="00BB5A89"/>
    <w:rsid w:val="00BB6D4D"/>
    <w:rsid w:val="00BC34DC"/>
    <w:rsid w:val="00BC5FA7"/>
    <w:rsid w:val="00BD6FBF"/>
    <w:rsid w:val="00BE40FF"/>
    <w:rsid w:val="00C002A4"/>
    <w:rsid w:val="00C03218"/>
    <w:rsid w:val="00C10D5C"/>
    <w:rsid w:val="00C12B84"/>
    <w:rsid w:val="00C177EA"/>
    <w:rsid w:val="00C31544"/>
    <w:rsid w:val="00C413E9"/>
    <w:rsid w:val="00C55A6A"/>
    <w:rsid w:val="00C7774C"/>
    <w:rsid w:val="00C85722"/>
    <w:rsid w:val="00C91057"/>
    <w:rsid w:val="00C94841"/>
    <w:rsid w:val="00CB1559"/>
    <w:rsid w:val="00CB3B00"/>
    <w:rsid w:val="00CB5BDE"/>
    <w:rsid w:val="00CB7E60"/>
    <w:rsid w:val="00CC0CF9"/>
    <w:rsid w:val="00CC4252"/>
    <w:rsid w:val="00CF128E"/>
    <w:rsid w:val="00CF22ED"/>
    <w:rsid w:val="00CF7FD4"/>
    <w:rsid w:val="00D1357F"/>
    <w:rsid w:val="00D258BF"/>
    <w:rsid w:val="00D25C32"/>
    <w:rsid w:val="00D34A70"/>
    <w:rsid w:val="00D40948"/>
    <w:rsid w:val="00D441ED"/>
    <w:rsid w:val="00D71F18"/>
    <w:rsid w:val="00D74ABC"/>
    <w:rsid w:val="00D872EB"/>
    <w:rsid w:val="00D940E8"/>
    <w:rsid w:val="00D95146"/>
    <w:rsid w:val="00D956AE"/>
    <w:rsid w:val="00DA3823"/>
    <w:rsid w:val="00DA4378"/>
    <w:rsid w:val="00DB295E"/>
    <w:rsid w:val="00DD41D1"/>
    <w:rsid w:val="00DD4E18"/>
    <w:rsid w:val="00DE0600"/>
    <w:rsid w:val="00DE5048"/>
    <w:rsid w:val="00DE79AB"/>
    <w:rsid w:val="00DF0555"/>
    <w:rsid w:val="00DF71AB"/>
    <w:rsid w:val="00E043FA"/>
    <w:rsid w:val="00E10ECA"/>
    <w:rsid w:val="00E162D2"/>
    <w:rsid w:val="00E21587"/>
    <w:rsid w:val="00E22B41"/>
    <w:rsid w:val="00E30791"/>
    <w:rsid w:val="00E3145B"/>
    <w:rsid w:val="00E368BF"/>
    <w:rsid w:val="00E42937"/>
    <w:rsid w:val="00E4720E"/>
    <w:rsid w:val="00E57A59"/>
    <w:rsid w:val="00E60E4F"/>
    <w:rsid w:val="00E60E52"/>
    <w:rsid w:val="00E94078"/>
    <w:rsid w:val="00EC2B23"/>
    <w:rsid w:val="00ED23B4"/>
    <w:rsid w:val="00EE215C"/>
    <w:rsid w:val="00EE653F"/>
    <w:rsid w:val="00EF583F"/>
    <w:rsid w:val="00F02635"/>
    <w:rsid w:val="00F053EA"/>
    <w:rsid w:val="00F07EC4"/>
    <w:rsid w:val="00F20215"/>
    <w:rsid w:val="00F315AA"/>
    <w:rsid w:val="00F35297"/>
    <w:rsid w:val="00F37EA6"/>
    <w:rsid w:val="00F42E57"/>
    <w:rsid w:val="00F53251"/>
    <w:rsid w:val="00F53ED7"/>
    <w:rsid w:val="00F636F3"/>
    <w:rsid w:val="00F64D09"/>
    <w:rsid w:val="00F66DF6"/>
    <w:rsid w:val="00F71774"/>
    <w:rsid w:val="00F77894"/>
    <w:rsid w:val="00F87C99"/>
    <w:rsid w:val="00FA197E"/>
    <w:rsid w:val="00FA5253"/>
    <w:rsid w:val="00FA609A"/>
    <w:rsid w:val="00FB141C"/>
    <w:rsid w:val="00FB320A"/>
    <w:rsid w:val="00FB43BD"/>
    <w:rsid w:val="00FB49FE"/>
    <w:rsid w:val="00FC3042"/>
    <w:rsid w:val="00FC39D8"/>
    <w:rsid w:val="00FD3AA9"/>
    <w:rsid w:val="00FE20C4"/>
    <w:rsid w:val="00FE5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4DB59"/>
  <w15:chartTrackingRefBased/>
  <w15:docId w15:val="{4FCF290A-D95E-42F8-9EDB-BF41604A9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75A"/>
    <w:rPr>
      <w:rFonts w:eastAsiaTheme="majorEastAsia" w:cstheme="majorBidi"/>
      <w:color w:val="272727" w:themeColor="text1" w:themeTint="D8"/>
    </w:rPr>
  </w:style>
  <w:style w:type="paragraph" w:styleId="Title">
    <w:name w:val="Title"/>
    <w:basedOn w:val="Normal"/>
    <w:next w:val="Normal"/>
    <w:link w:val="TitleChar"/>
    <w:uiPriority w:val="10"/>
    <w:qFormat/>
    <w:rsid w:val="00524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75A"/>
    <w:pPr>
      <w:spacing w:before="160"/>
      <w:jc w:val="center"/>
    </w:pPr>
    <w:rPr>
      <w:i/>
      <w:iCs/>
      <w:color w:val="404040" w:themeColor="text1" w:themeTint="BF"/>
    </w:rPr>
  </w:style>
  <w:style w:type="character" w:customStyle="1" w:styleId="QuoteChar">
    <w:name w:val="Quote Char"/>
    <w:basedOn w:val="DefaultParagraphFont"/>
    <w:link w:val="Quote"/>
    <w:uiPriority w:val="29"/>
    <w:rsid w:val="0052475A"/>
    <w:rPr>
      <w:i/>
      <w:iCs/>
      <w:color w:val="404040" w:themeColor="text1" w:themeTint="BF"/>
    </w:rPr>
  </w:style>
  <w:style w:type="paragraph" w:styleId="ListParagraph">
    <w:name w:val="List Paragraph"/>
    <w:basedOn w:val="Normal"/>
    <w:uiPriority w:val="34"/>
    <w:qFormat/>
    <w:rsid w:val="0052475A"/>
    <w:pPr>
      <w:ind w:left="720"/>
      <w:contextualSpacing/>
    </w:pPr>
  </w:style>
  <w:style w:type="character" w:styleId="IntenseEmphasis">
    <w:name w:val="Intense Emphasis"/>
    <w:basedOn w:val="DefaultParagraphFont"/>
    <w:uiPriority w:val="21"/>
    <w:qFormat/>
    <w:rsid w:val="0052475A"/>
    <w:rPr>
      <w:i/>
      <w:iCs/>
      <w:color w:val="0F4761" w:themeColor="accent1" w:themeShade="BF"/>
    </w:rPr>
  </w:style>
  <w:style w:type="paragraph" w:styleId="IntenseQuote">
    <w:name w:val="Intense Quote"/>
    <w:basedOn w:val="Normal"/>
    <w:next w:val="Normal"/>
    <w:link w:val="IntenseQuoteChar"/>
    <w:uiPriority w:val="30"/>
    <w:qFormat/>
    <w:rsid w:val="00524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75A"/>
    <w:rPr>
      <w:i/>
      <w:iCs/>
      <w:color w:val="0F4761" w:themeColor="accent1" w:themeShade="BF"/>
    </w:rPr>
  </w:style>
  <w:style w:type="character" w:styleId="IntenseReference">
    <w:name w:val="Intense Reference"/>
    <w:basedOn w:val="DefaultParagraphFont"/>
    <w:uiPriority w:val="32"/>
    <w:qFormat/>
    <w:rsid w:val="0052475A"/>
    <w:rPr>
      <w:b/>
      <w:bCs/>
      <w:smallCaps/>
      <w:color w:val="0F4761" w:themeColor="accent1" w:themeShade="BF"/>
      <w:spacing w:val="5"/>
    </w:rPr>
  </w:style>
  <w:style w:type="character" w:styleId="Hyperlink">
    <w:name w:val="Hyperlink"/>
    <w:basedOn w:val="DefaultParagraphFont"/>
    <w:uiPriority w:val="99"/>
    <w:unhideWhenUsed/>
    <w:rsid w:val="00E30791"/>
    <w:rPr>
      <w:color w:val="467886" w:themeColor="hyperlink"/>
      <w:u w:val="single"/>
    </w:rPr>
  </w:style>
  <w:style w:type="character" w:styleId="UnresolvedMention">
    <w:name w:val="Unresolved Mention"/>
    <w:basedOn w:val="DefaultParagraphFont"/>
    <w:uiPriority w:val="99"/>
    <w:semiHidden/>
    <w:unhideWhenUsed/>
    <w:rsid w:val="00E307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s.asn.au" TargetMode="External"/><Relationship Id="rId3" Type="http://schemas.openxmlformats.org/officeDocument/2006/relationships/styles" Target="styles.xml"/><Relationship Id="rId7" Type="http://schemas.openxmlformats.org/officeDocument/2006/relationships/hyperlink" Target="https://www.llyw.cymru"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hwb.gov.wales/curriculum-for-wales/understanding-curriculum-in-practice-camau-ir-dyfodol/" TargetMode="External"/><Relationship Id="rId4" Type="http://schemas.openxmlformats.org/officeDocument/2006/relationships/settings" Target="settings.xml"/><Relationship Id="rId9" Type="http://schemas.openxmlformats.org/officeDocument/2006/relationships/hyperlink" Target="https://figshare.cardiffmet.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68A7E-75E1-45E7-B21D-E316EBDB6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32</Pages>
  <Words>8493</Words>
  <Characters>48414</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Neath Port Talbot Council</Company>
  <LinksUpToDate>false</LinksUpToDate>
  <CharactersWithSpaces>56794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Hutin (Cefn Saeson Comprehensive School)</dc:creator>
  <cp:keywords/>
  <dc:description/>
  <cp:lastModifiedBy>Cerys Hutin (1701944)</cp:lastModifiedBy>
  <cp:revision>8</cp:revision>
  <dcterms:created xsi:type="dcterms:W3CDTF">2026-05-17T12:49:00Z</dcterms:created>
  <dcterms:modified xsi:type="dcterms:W3CDTF">2026-05-17T12:56:00Z</dcterms:modified>
</cp:coreProperties>
</file>