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C27CF0" w14:textId="77777777" w:rsidR="004A2532" w:rsidRDefault="00C83693" w:rsidP="008570D5">
      <w:pPr>
        <w:tabs>
          <w:tab w:val="left" w:pos="540"/>
          <w:tab w:val="left" w:pos="705"/>
          <w:tab w:val="left" w:pos="1413"/>
          <w:tab w:val="left" w:pos="2120"/>
          <w:tab w:val="left" w:pos="2828"/>
          <w:tab w:val="left" w:pos="3535"/>
          <w:tab w:val="left" w:pos="4243"/>
          <w:tab w:val="left" w:pos="4950"/>
          <w:tab w:val="left" w:pos="5658"/>
          <w:tab w:val="left" w:pos="6365"/>
          <w:tab w:val="left" w:pos="7073"/>
          <w:tab w:val="left" w:pos="7780"/>
          <w:tab w:val="left" w:pos="8488"/>
          <w:tab w:val="left" w:pos="9195"/>
          <w:tab w:val="left" w:pos="9903"/>
          <w:tab w:val="left" w:pos="10610"/>
          <w:tab w:val="left" w:pos="11318"/>
          <w:tab w:val="left" w:pos="12025"/>
          <w:tab w:val="left" w:pos="12733"/>
          <w:tab w:val="left" w:pos="13440"/>
          <w:tab w:val="left" w:pos="14150"/>
        </w:tabs>
        <w:overflowPunct w:val="0"/>
        <w:spacing w:after="213" w:line="228" w:lineRule="auto"/>
        <w:ind w:left="547" w:hanging="533"/>
        <w:textAlignment w:val="baseline"/>
        <w:rPr>
          <w:rFonts w:ascii="Arial" w:eastAsia="+mn-ea" w:hAnsi="Arial" w:cs="Arial"/>
          <w:b/>
          <w:bCs/>
          <w:color w:val="010101"/>
          <w:kern w:val="24"/>
          <w:sz w:val="24"/>
          <w:szCs w:val="24"/>
          <w:u w:val="single"/>
          <w:lang w:val="de-DE" w:eastAsia="en-GB"/>
        </w:rPr>
      </w:pPr>
      <w:r w:rsidRPr="00303CA5">
        <w:rPr>
          <w:rFonts w:ascii="Arial" w:eastAsia="+mn-ea" w:hAnsi="Arial" w:cs="Arial"/>
          <w:b/>
          <w:bCs/>
          <w:color w:val="010101"/>
          <w:kern w:val="24"/>
          <w:sz w:val="24"/>
          <w:szCs w:val="24"/>
          <w:u w:val="single"/>
          <w:lang w:val="de-DE" w:eastAsia="en-GB"/>
        </w:rPr>
        <w:t>Barbara Newborough student number 1804312</w:t>
      </w:r>
      <w:r w:rsidR="008570D5">
        <w:rPr>
          <w:rFonts w:ascii="Arial" w:eastAsia="+mn-ea" w:hAnsi="Arial" w:cs="Arial"/>
          <w:b/>
          <w:bCs/>
          <w:color w:val="010101"/>
          <w:kern w:val="24"/>
          <w:sz w:val="24"/>
          <w:szCs w:val="24"/>
          <w:u w:val="single"/>
          <w:lang w:val="de-DE" w:eastAsia="en-GB"/>
        </w:rPr>
        <w:t xml:space="preserve">  </w:t>
      </w:r>
    </w:p>
    <w:p w14:paraId="67EDC191" w14:textId="3C5B61C4" w:rsidR="00D55234" w:rsidRPr="008570D5" w:rsidRDefault="00891AF8" w:rsidP="008570D5">
      <w:pPr>
        <w:tabs>
          <w:tab w:val="left" w:pos="540"/>
          <w:tab w:val="left" w:pos="705"/>
          <w:tab w:val="left" w:pos="1413"/>
          <w:tab w:val="left" w:pos="2120"/>
          <w:tab w:val="left" w:pos="2828"/>
          <w:tab w:val="left" w:pos="3535"/>
          <w:tab w:val="left" w:pos="4243"/>
          <w:tab w:val="left" w:pos="4950"/>
          <w:tab w:val="left" w:pos="5658"/>
          <w:tab w:val="left" w:pos="6365"/>
          <w:tab w:val="left" w:pos="7073"/>
          <w:tab w:val="left" w:pos="7780"/>
          <w:tab w:val="left" w:pos="8488"/>
          <w:tab w:val="left" w:pos="9195"/>
          <w:tab w:val="left" w:pos="9903"/>
          <w:tab w:val="left" w:pos="10610"/>
          <w:tab w:val="left" w:pos="11318"/>
          <w:tab w:val="left" w:pos="12025"/>
          <w:tab w:val="left" w:pos="12733"/>
          <w:tab w:val="left" w:pos="13440"/>
          <w:tab w:val="left" w:pos="14150"/>
        </w:tabs>
        <w:overflowPunct w:val="0"/>
        <w:spacing w:after="213" w:line="228" w:lineRule="auto"/>
        <w:ind w:left="547" w:hanging="533"/>
        <w:textAlignment w:val="baseline"/>
        <w:rPr>
          <w:rFonts w:ascii="Arial" w:eastAsia="+mn-ea" w:hAnsi="Arial" w:cs="Arial"/>
          <w:b/>
          <w:bCs/>
          <w:color w:val="010101"/>
          <w:kern w:val="24"/>
          <w:sz w:val="24"/>
          <w:szCs w:val="24"/>
          <w:u w:val="single"/>
          <w:lang w:val="de-DE" w:eastAsia="en-GB"/>
        </w:rPr>
      </w:pPr>
      <w:bookmarkStart w:id="0" w:name="_GoBack"/>
      <w:bookmarkEnd w:id="0"/>
      <w:r w:rsidRPr="00303CA5">
        <w:rPr>
          <w:rFonts w:ascii="Arial" w:eastAsia="+mn-ea" w:hAnsi="Arial" w:cs="Arial"/>
          <w:b/>
          <w:bCs/>
          <w:color w:val="010101"/>
          <w:kern w:val="24"/>
          <w:sz w:val="24"/>
          <w:szCs w:val="24"/>
          <w:u w:val="single"/>
          <w:lang w:val="de-DE" w:eastAsia="en-GB"/>
        </w:rPr>
        <w:t>HPAH5058</w:t>
      </w:r>
      <w:r w:rsidRPr="00303CA5">
        <w:rPr>
          <w:rFonts w:ascii="Arial" w:eastAsia="+mn-ea" w:hAnsi="Arial" w:cs="Arial"/>
          <w:color w:val="010101"/>
          <w:kern w:val="24"/>
          <w:sz w:val="24"/>
          <w:szCs w:val="24"/>
          <w:u w:val="single"/>
          <w:lang w:val="de-DE" w:eastAsia="en-GB"/>
        </w:rPr>
        <w:t xml:space="preserve"> </w:t>
      </w:r>
      <w:r w:rsidR="004A2532">
        <w:rPr>
          <w:rFonts w:ascii="Arial" w:eastAsia="+mn-ea" w:hAnsi="Arial" w:cs="Arial"/>
          <w:color w:val="010101"/>
          <w:kern w:val="24"/>
          <w:sz w:val="24"/>
          <w:szCs w:val="24"/>
          <w:u w:val="single"/>
          <w:lang w:val="de-DE" w:eastAsia="en-GB"/>
        </w:rPr>
        <w:t xml:space="preserve"> </w:t>
      </w:r>
      <w:r w:rsidRPr="00303CA5">
        <w:rPr>
          <w:rFonts w:ascii="Arial" w:eastAsia="+mn-ea" w:hAnsi="Arial" w:cs="Arial"/>
          <w:color w:val="010101"/>
          <w:kern w:val="24"/>
          <w:sz w:val="24"/>
          <w:szCs w:val="24"/>
          <w:u w:val="single"/>
          <w:lang w:val="de-DE" w:eastAsia="en-GB"/>
        </w:rPr>
        <w:t>Assignment 3</w:t>
      </w:r>
      <w:r w:rsidRPr="00303CA5">
        <w:rPr>
          <w:rFonts w:ascii="Arial" w:eastAsia="+mn-ea" w:hAnsi="Arial" w:cs="Arial"/>
          <w:color w:val="010101"/>
          <w:kern w:val="24"/>
          <w:sz w:val="24"/>
          <w:szCs w:val="24"/>
          <w:lang w:val="de-DE" w:eastAsia="en-GB"/>
        </w:rPr>
        <w:t xml:space="preserve">: </w:t>
      </w:r>
    </w:p>
    <w:p w14:paraId="42145833" w14:textId="15111428" w:rsidR="00FE0008" w:rsidRPr="008570D5" w:rsidRDefault="00A30303" w:rsidP="008620A2">
      <w:pPr>
        <w:rPr>
          <w:rFonts w:ascii="Arial" w:hAnsi="Arial" w:cs="Arial"/>
        </w:rPr>
      </w:pPr>
      <w:r w:rsidRPr="008570D5">
        <w:rPr>
          <w:rFonts w:ascii="Arial" w:hAnsi="Arial" w:cs="Arial"/>
        </w:rPr>
        <w:t xml:space="preserve">In this essay, I </w:t>
      </w:r>
      <w:r w:rsidR="00275DF5" w:rsidRPr="008570D5">
        <w:rPr>
          <w:rFonts w:ascii="Arial" w:hAnsi="Arial" w:cs="Arial"/>
        </w:rPr>
        <w:t xml:space="preserve">will concentrate on Statius’ </w:t>
      </w:r>
      <w:proofErr w:type="spellStart"/>
      <w:r w:rsidR="00275DF5" w:rsidRPr="008570D5">
        <w:rPr>
          <w:rFonts w:ascii="Arial" w:hAnsi="Arial" w:cs="Arial"/>
          <w:i/>
          <w:iCs/>
        </w:rPr>
        <w:t>Achilleid</w:t>
      </w:r>
      <w:proofErr w:type="spellEnd"/>
      <w:r w:rsidR="00275DF5" w:rsidRPr="008570D5">
        <w:rPr>
          <w:rFonts w:ascii="Arial" w:hAnsi="Arial" w:cs="Arial"/>
        </w:rPr>
        <w:t xml:space="preserve"> as </w:t>
      </w:r>
      <w:r w:rsidR="008620A2" w:rsidRPr="008570D5">
        <w:rPr>
          <w:rFonts w:ascii="Arial" w:hAnsi="Arial" w:cs="Arial"/>
        </w:rPr>
        <w:t xml:space="preserve">a </w:t>
      </w:r>
      <w:r w:rsidR="00275DF5" w:rsidRPr="008570D5">
        <w:rPr>
          <w:rFonts w:ascii="Arial" w:hAnsi="Arial" w:cs="Arial"/>
        </w:rPr>
        <w:t>Latin text</w:t>
      </w:r>
      <w:r w:rsidR="008620A2" w:rsidRPr="008570D5">
        <w:rPr>
          <w:rFonts w:ascii="Arial" w:hAnsi="Arial" w:cs="Arial"/>
        </w:rPr>
        <w:t xml:space="preserve"> </w:t>
      </w:r>
      <w:r w:rsidR="0034780A" w:rsidRPr="008570D5">
        <w:rPr>
          <w:rFonts w:ascii="Arial" w:hAnsi="Arial" w:cs="Arial"/>
        </w:rPr>
        <w:t xml:space="preserve">and in my introduction, I aim to give the </w:t>
      </w:r>
      <w:r w:rsidR="00083048" w:rsidRPr="008570D5">
        <w:rPr>
          <w:rFonts w:ascii="Arial" w:hAnsi="Arial" w:cs="Arial"/>
        </w:rPr>
        <w:t>period</w:t>
      </w:r>
      <w:r w:rsidR="0034780A" w:rsidRPr="008570D5">
        <w:rPr>
          <w:rFonts w:ascii="Arial" w:hAnsi="Arial" w:cs="Arial"/>
        </w:rPr>
        <w:t xml:space="preserve"> he was living in context for the content in his work. I will briefly </w:t>
      </w:r>
      <w:r w:rsidR="008620A2" w:rsidRPr="008570D5">
        <w:rPr>
          <w:rFonts w:ascii="Arial" w:hAnsi="Arial" w:cs="Arial"/>
        </w:rPr>
        <w:t>contrast it with</w:t>
      </w:r>
      <w:r w:rsidR="00275DF5" w:rsidRPr="008570D5">
        <w:rPr>
          <w:rFonts w:ascii="Arial" w:hAnsi="Arial" w:cs="Arial"/>
        </w:rPr>
        <w:t xml:space="preserve"> </w:t>
      </w:r>
      <w:r w:rsidR="008620A2" w:rsidRPr="008570D5">
        <w:rPr>
          <w:rFonts w:ascii="Arial" w:hAnsi="Arial" w:cs="Arial"/>
        </w:rPr>
        <w:t xml:space="preserve">Homer’s Greek text </w:t>
      </w:r>
      <w:r w:rsidR="008620A2" w:rsidRPr="008570D5">
        <w:rPr>
          <w:rFonts w:ascii="Arial" w:hAnsi="Arial" w:cs="Arial"/>
          <w:i/>
          <w:iCs/>
        </w:rPr>
        <w:t xml:space="preserve">The </w:t>
      </w:r>
      <w:proofErr w:type="spellStart"/>
      <w:r w:rsidR="008620A2" w:rsidRPr="008570D5">
        <w:rPr>
          <w:rFonts w:ascii="Arial" w:hAnsi="Arial" w:cs="Arial"/>
          <w:i/>
          <w:iCs/>
        </w:rPr>
        <w:t>Illiad</w:t>
      </w:r>
      <w:proofErr w:type="spellEnd"/>
      <w:r w:rsidR="008620A2" w:rsidRPr="008570D5">
        <w:rPr>
          <w:rFonts w:ascii="Arial" w:hAnsi="Arial" w:cs="Arial"/>
        </w:rPr>
        <w:t xml:space="preserve"> and</w:t>
      </w:r>
      <w:r w:rsidR="00275DF5" w:rsidRPr="008570D5">
        <w:rPr>
          <w:rFonts w:ascii="Arial" w:hAnsi="Arial" w:cs="Arial"/>
        </w:rPr>
        <w:t xml:space="preserve"> endeavour to understand the question – </w:t>
      </w:r>
      <w:bookmarkStart w:id="1" w:name="_Hlk31368377"/>
      <w:r w:rsidR="00275DF5" w:rsidRPr="008570D5">
        <w:rPr>
          <w:rFonts w:ascii="Arial" w:hAnsi="Arial" w:cs="Arial"/>
        </w:rPr>
        <w:t>describe and analyse the function of the depiction of Achilles’ upbringing and consequently his education</w:t>
      </w:r>
      <w:bookmarkEnd w:id="1"/>
      <w:r w:rsidR="00083048" w:rsidRPr="008570D5">
        <w:rPr>
          <w:rFonts w:ascii="Arial" w:hAnsi="Arial" w:cs="Arial"/>
        </w:rPr>
        <w:t xml:space="preserve"> which I will explain in my conclusion</w:t>
      </w:r>
      <w:r w:rsidR="00275DF5" w:rsidRPr="008570D5">
        <w:rPr>
          <w:rFonts w:ascii="Arial" w:hAnsi="Arial" w:cs="Arial"/>
        </w:rPr>
        <w:t xml:space="preserve">. </w:t>
      </w:r>
      <w:r w:rsidR="00083048" w:rsidRPr="008570D5">
        <w:rPr>
          <w:rFonts w:ascii="Arial" w:hAnsi="Arial" w:cs="Arial"/>
        </w:rPr>
        <w:t>As a medieval historian, I may have used a different approach to a classicist, so I apologise in advance for this.</w:t>
      </w:r>
    </w:p>
    <w:p w14:paraId="7624193E" w14:textId="13389ECB" w:rsidR="00ED6E1D" w:rsidRPr="008570D5" w:rsidRDefault="008620A2" w:rsidP="008620A2">
      <w:pPr>
        <w:rPr>
          <w:rFonts w:ascii="Arial" w:hAnsi="Arial" w:cs="Arial"/>
        </w:rPr>
      </w:pPr>
      <w:r w:rsidRPr="008570D5">
        <w:rPr>
          <w:rFonts w:ascii="Arial" w:hAnsi="Arial" w:cs="Arial"/>
        </w:rPr>
        <w:t xml:space="preserve">Statius was a Roman born </w:t>
      </w:r>
      <w:r w:rsidR="00CB3C01" w:rsidRPr="008570D5">
        <w:rPr>
          <w:rFonts w:ascii="Arial" w:hAnsi="Arial" w:cs="Arial"/>
        </w:rPr>
        <w:t xml:space="preserve">in Naples </w:t>
      </w:r>
      <w:r w:rsidRPr="008570D5">
        <w:rPr>
          <w:rFonts w:ascii="Arial" w:hAnsi="Arial" w:cs="Arial"/>
        </w:rPr>
        <w:t>in 45</w:t>
      </w:r>
      <w:r w:rsidR="00896B6C" w:rsidRPr="008570D5">
        <w:rPr>
          <w:rFonts w:ascii="Arial" w:hAnsi="Arial" w:cs="Arial"/>
        </w:rPr>
        <w:t>CE</w:t>
      </w:r>
      <w:r w:rsidRPr="008570D5">
        <w:rPr>
          <w:rFonts w:ascii="Arial" w:hAnsi="Arial" w:cs="Arial"/>
        </w:rPr>
        <w:t xml:space="preserve">, a time when Christianity was </w:t>
      </w:r>
      <w:r w:rsidR="00282D68" w:rsidRPr="008570D5">
        <w:rPr>
          <w:rFonts w:ascii="Arial" w:hAnsi="Arial" w:cs="Arial"/>
        </w:rPr>
        <w:t>just beginning</w:t>
      </w:r>
      <w:r w:rsidRPr="008570D5">
        <w:rPr>
          <w:rFonts w:ascii="Arial" w:hAnsi="Arial" w:cs="Arial"/>
        </w:rPr>
        <w:t xml:space="preserve"> to spread t</w:t>
      </w:r>
      <w:r w:rsidR="004D67CA" w:rsidRPr="008570D5">
        <w:rPr>
          <w:rFonts w:ascii="Arial" w:hAnsi="Arial" w:cs="Arial"/>
        </w:rPr>
        <w:t>hrough</w:t>
      </w:r>
      <w:r w:rsidRPr="008570D5">
        <w:rPr>
          <w:rFonts w:ascii="Arial" w:hAnsi="Arial" w:cs="Arial"/>
        </w:rPr>
        <w:t xml:space="preserve"> </w:t>
      </w:r>
      <w:r w:rsidR="004D67CA" w:rsidRPr="008570D5">
        <w:rPr>
          <w:rFonts w:ascii="Arial" w:hAnsi="Arial" w:cs="Arial"/>
        </w:rPr>
        <w:t xml:space="preserve">the </w:t>
      </w:r>
      <w:r w:rsidRPr="008570D5">
        <w:rPr>
          <w:rFonts w:ascii="Arial" w:hAnsi="Arial" w:cs="Arial"/>
        </w:rPr>
        <w:t>Rom</w:t>
      </w:r>
      <w:r w:rsidR="004D67CA" w:rsidRPr="008570D5">
        <w:rPr>
          <w:rFonts w:ascii="Arial" w:hAnsi="Arial" w:cs="Arial"/>
        </w:rPr>
        <w:t>an Empire</w:t>
      </w:r>
      <w:r w:rsidRPr="008570D5">
        <w:rPr>
          <w:rFonts w:ascii="Arial" w:hAnsi="Arial" w:cs="Arial"/>
        </w:rPr>
        <w:t xml:space="preserve">. </w:t>
      </w:r>
      <w:r w:rsidR="00282D68" w:rsidRPr="008570D5">
        <w:rPr>
          <w:rFonts w:ascii="Arial" w:hAnsi="Arial" w:cs="Arial"/>
        </w:rPr>
        <w:t xml:space="preserve">Roman gods had been worshipped for many centuries but the rise of Judaism and Christianity eventually </w:t>
      </w:r>
      <w:r w:rsidR="004D67CA" w:rsidRPr="008570D5">
        <w:rPr>
          <w:rFonts w:ascii="Arial" w:hAnsi="Arial" w:cs="Arial"/>
        </w:rPr>
        <w:t>ended this idolatry</w:t>
      </w:r>
      <w:r w:rsidR="00282D68" w:rsidRPr="008570D5">
        <w:rPr>
          <w:rFonts w:ascii="Arial" w:hAnsi="Arial" w:cs="Arial"/>
        </w:rPr>
        <w:t xml:space="preserve">. It was also a time of upheaval </w:t>
      </w:r>
      <w:r w:rsidR="0058632F" w:rsidRPr="008570D5">
        <w:rPr>
          <w:rFonts w:ascii="Arial" w:hAnsi="Arial" w:cs="Arial"/>
        </w:rPr>
        <w:t xml:space="preserve">as the government of Rome and its empire transformed </w:t>
      </w:r>
      <w:r w:rsidR="00282D68" w:rsidRPr="008570D5">
        <w:rPr>
          <w:rFonts w:ascii="Arial" w:hAnsi="Arial" w:cs="Arial"/>
        </w:rPr>
        <w:t>from the Roman republic to the Roman Empire. The Roman people up to the first century BCE were governed by the senate which consisted of infighting and confusion and bloodshed. However, in 31BCE, after much turmoil, Augustus became the first Roman Emperor</w:t>
      </w:r>
      <w:r w:rsidR="00FA6EB6" w:rsidRPr="008570D5">
        <w:rPr>
          <w:rStyle w:val="FootnoteReference"/>
          <w:rFonts w:ascii="Arial" w:hAnsi="Arial" w:cs="Arial"/>
        </w:rPr>
        <w:footnoteReference w:id="1"/>
      </w:r>
      <w:r w:rsidR="00282D68" w:rsidRPr="008570D5">
        <w:rPr>
          <w:rFonts w:ascii="Arial" w:hAnsi="Arial" w:cs="Arial"/>
        </w:rPr>
        <w:t xml:space="preserve">. </w:t>
      </w:r>
      <w:r w:rsidR="00C47044" w:rsidRPr="008570D5">
        <w:rPr>
          <w:rFonts w:ascii="Arial" w:hAnsi="Arial" w:cs="Arial"/>
        </w:rPr>
        <w:t>Statius would therefore have been born into a time of recent change</w:t>
      </w:r>
      <w:r w:rsidR="00096A1E" w:rsidRPr="008570D5">
        <w:rPr>
          <w:rFonts w:ascii="Arial" w:hAnsi="Arial" w:cs="Arial"/>
        </w:rPr>
        <w:t xml:space="preserve"> and </w:t>
      </w:r>
      <w:r w:rsidR="004C5292" w:rsidRPr="008570D5">
        <w:rPr>
          <w:rFonts w:ascii="Arial" w:hAnsi="Arial" w:cs="Arial"/>
        </w:rPr>
        <w:t xml:space="preserve">appears to have been </w:t>
      </w:r>
      <w:r w:rsidR="00096A1E" w:rsidRPr="008570D5">
        <w:rPr>
          <w:rFonts w:ascii="Arial" w:hAnsi="Arial" w:cs="Arial"/>
        </w:rPr>
        <w:t>well educated</w:t>
      </w:r>
      <w:r w:rsidR="00C47044" w:rsidRPr="008570D5">
        <w:rPr>
          <w:rFonts w:ascii="Arial" w:hAnsi="Arial" w:cs="Arial"/>
        </w:rPr>
        <w:t>.</w:t>
      </w:r>
      <w:r w:rsidR="00096A1E" w:rsidRPr="008570D5">
        <w:rPr>
          <w:rFonts w:ascii="Arial" w:hAnsi="Arial" w:cs="Arial"/>
        </w:rPr>
        <w:t xml:space="preserve"> </w:t>
      </w:r>
      <w:r w:rsidR="00FE0008" w:rsidRPr="008570D5">
        <w:rPr>
          <w:rFonts w:ascii="Arial" w:hAnsi="Arial" w:cs="Arial"/>
        </w:rPr>
        <w:t xml:space="preserve">His family </w:t>
      </w:r>
      <w:r w:rsidR="00AC12BD" w:rsidRPr="008570D5">
        <w:rPr>
          <w:rFonts w:ascii="Arial" w:hAnsi="Arial" w:cs="Arial"/>
        </w:rPr>
        <w:t xml:space="preserve">historically </w:t>
      </w:r>
      <w:r w:rsidR="00FE0008" w:rsidRPr="008570D5">
        <w:rPr>
          <w:rFonts w:ascii="Arial" w:hAnsi="Arial" w:cs="Arial"/>
        </w:rPr>
        <w:t>would have known the previous regime and would probably have recounted stories</w:t>
      </w:r>
      <w:r w:rsidR="00AC12BD" w:rsidRPr="008570D5">
        <w:rPr>
          <w:rFonts w:ascii="Arial" w:hAnsi="Arial" w:cs="Arial"/>
        </w:rPr>
        <w:t xml:space="preserve"> of the changes which were many during the first century CE</w:t>
      </w:r>
      <w:r w:rsidR="004C5292" w:rsidRPr="008570D5">
        <w:rPr>
          <w:rFonts w:ascii="Arial" w:hAnsi="Arial" w:cs="Arial"/>
        </w:rPr>
        <w:t>, although we know very little of his family except that</w:t>
      </w:r>
      <w:r w:rsidR="00ED6E1D" w:rsidRPr="008570D5">
        <w:rPr>
          <w:rFonts w:ascii="Arial" w:hAnsi="Arial" w:cs="Arial"/>
        </w:rPr>
        <w:t xml:space="preserve"> his Father was also a poet of some renown. </w:t>
      </w:r>
      <w:r w:rsidR="00096A1E" w:rsidRPr="008570D5">
        <w:rPr>
          <w:rFonts w:ascii="Arial" w:hAnsi="Arial" w:cs="Arial"/>
        </w:rPr>
        <w:t xml:space="preserve">His rewriting of the Homeric </w:t>
      </w:r>
      <w:proofErr w:type="spellStart"/>
      <w:r w:rsidR="00096A1E" w:rsidRPr="008570D5">
        <w:rPr>
          <w:rFonts w:ascii="Arial" w:hAnsi="Arial" w:cs="Arial"/>
        </w:rPr>
        <w:t>Illiad</w:t>
      </w:r>
      <w:proofErr w:type="spellEnd"/>
      <w:r w:rsidR="00096A1E" w:rsidRPr="008570D5">
        <w:rPr>
          <w:rFonts w:ascii="Arial" w:hAnsi="Arial" w:cs="Arial"/>
        </w:rPr>
        <w:t xml:space="preserve"> into his modern times could well have been his way of rebelling against the classics</w:t>
      </w:r>
      <w:r w:rsidR="004C5292" w:rsidRPr="008570D5">
        <w:rPr>
          <w:rFonts w:ascii="Arial" w:hAnsi="Arial" w:cs="Arial"/>
        </w:rPr>
        <w:t xml:space="preserve">. </w:t>
      </w:r>
      <w:r w:rsidR="0034780A" w:rsidRPr="008570D5">
        <w:rPr>
          <w:rFonts w:ascii="Arial" w:hAnsi="Arial" w:cs="Arial"/>
        </w:rPr>
        <w:t xml:space="preserve"> </w:t>
      </w:r>
      <w:r w:rsidR="004C5292" w:rsidRPr="008570D5">
        <w:rPr>
          <w:rFonts w:ascii="Arial" w:hAnsi="Arial" w:cs="Arial"/>
        </w:rPr>
        <w:t xml:space="preserve">Though it may have been </w:t>
      </w:r>
      <w:r w:rsidR="0034780A" w:rsidRPr="008570D5">
        <w:rPr>
          <w:rFonts w:ascii="Arial" w:hAnsi="Arial" w:cs="Arial"/>
        </w:rPr>
        <w:t>his interpretation by weaving in the historical and mythological which had occurred in the intervening centuries</w:t>
      </w:r>
      <w:r w:rsidR="004C5292" w:rsidRPr="008570D5">
        <w:rPr>
          <w:rFonts w:ascii="Arial" w:hAnsi="Arial" w:cs="Arial"/>
        </w:rPr>
        <w:t>.</w:t>
      </w:r>
      <w:r w:rsidR="00096A1E" w:rsidRPr="008570D5">
        <w:rPr>
          <w:rFonts w:ascii="Arial" w:hAnsi="Arial" w:cs="Arial"/>
        </w:rPr>
        <w:t xml:space="preserve"> </w:t>
      </w:r>
    </w:p>
    <w:p w14:paraId="27B403C4" w14:textId="62D11871" w:rsidR="00096A1E" w:rsidRPr="008570D5" w:rsidRDefault="004C5292" w:rsidP="008620A2">
      <w:pPr>
        <w:rPr>
          <w:rFonts w:ascii="Arial" w:hAnsi="Arial" w:cs="Arial"/>
        </w:rPr>
      </w:pPr>
      <w:r w:rsidRPr="008570D5">
        <w:rPr>
          <w:rFonts w:ascii="Arial" w:hAnsi="Arial" w:cs="Arial"/>
        </w:rPr>
        <w:t xml:space="preserve">We all know that </w:t>
      </w:r>
      <w:r w:rsidR="00096A1E" w:rsidRPr="008570D5">
        <w:rPr>
          <w:rFonts w:ascii="Arial" w:hAnsi="Arial" w:cs="Arial"/>
        </w:rPr>
        <w:t>Rom</w:t>
      </w:r>
      <w:r w:rsidRPr="008570D5">
        <w:rPr>
          <w:rFonts w:ascii="Arial" w:hAnsi="Arial" w:cs="Arial"/>
        </w:rPr>
        <w:t>e and its</w:t>
      </w:r>
      <w:r w:rsidR="00096A1E" w:rsidRPr="008570D5">
        <w:rPr>
          <w:rFonts w:ascii="Arial" w:hAnsi="Arial" w:cs="Arial"/>
        </w:rPr>
        <w:t xml:space="preserve"> armies were invading and controlling much of the world we now know as Europe as well as heading </w:t>
      </w:r>
      <w:r w:rsidRPr="008570D5">
        <w:rPr>
          <w:rFonts w:ascii="Arial" w:hAnsi="Arial" w:cs="Arial"/>
        </w:rPr>
        <w:t>E</w:t>
      </w:r>
      <w:r w:rsidR="00096A1E" w:rsidRPr="008570D5">
        <w:rPr>
          <w:rFonts w:ascii="Arial" w:hAnsi="Arial" w:cs="Arial"/>
        </w:rPr>
        <w:t xml:space="preserve">ast. </w:t>
      </w:r>
      <w:r w:rsidR="00096A1E" w:rsidRPr="00DA641F">
        <w:rPr>
          <w:rFonts w:ascii="Arial" w:hAnsi="Arial" w:cs="Arial"/>
          <w:i/>
          <w:iCs/>
        </w:rPr>
        <w:t xml:space="preserve">The </w:t>
      </w:r>
      <w:proofErr w:type="spellStart"/>
      <w:r w:rsidR="00096A1E" w:rsidRPr="00DA641F">
        <w:rPr>
          <w:rFonts w:ascii="Arial" w:hAnsi="Arial" w:cs="Arial"/>
          <w:i/>
          <w:iCs/>
        </w:rPr>
        <w:t>Achilleid</w:t>
      </w:r>
      <w:proofErr w:type="spellEnd"/>
      <w:r w:rsidR="00096A1E" w:rsidRPr="008570D5">
        <w:rPr>
          <w:rFonts w:ascii="Arial" w:hAnsi="Arial" w:cs="Arial"/>
        </w:rPr>
        <w:t xml:space="preserve"> would have been </w:t>
      </w:r>
      <w:r w:rsidR="003920F4" w:rsidRPr="008570D5">
        <w:rPr>
          <w:rFonts w:ascii="Arial" w:hAnsi="Arial" w:cs="Arial"/>
        </w:rPr>
        <w:t xml:space="preserve">the </w:t>
      </w:r>
      <w:r w:rsidR="003920F4" w:rsidRPr="008570D5">
        <w:rPr>
          <w:rFonts w:ascii="Arial" w:hAnsi="Arial" w:cs="Arial"/>
          <w:i/>
          <w:iCs/>
        </w:rPr>
        <w:t>Boys Own</w:t>
      </w:r>
      <w:r w:rsidR="003920F4" w:rsidRPr="008570D5">
        <w:rPr>
          <w:rFonts w:ascii="Arial" w:hAnsi="Arial" w:cs="Arial"/>
        </w:rPr>
        <w:t xml:space="preserve"> of its time, the f</w:t>
      </w:r>
      <w:r w:rsidR="00096A1E" w:rsidRPr="008570D5">
        <w:rPr>
          <w:rFonts w:ascii="Arial" w:hAnsi="Arial" w:cs="Arial"/>
        </w:rPr>
        <w:t xml:space="preserve">avourite reading </w:t>
      </w:r>
      <w:r w:rsidR="00FE0008" w:rsidRPr="008570D5">
        <w:rPr>
          <w:rFonts w:ascii="Arial" w:hAnsi="Arial" w:cs="Arial"/>
        </w:rPr>
        <w:t xml:space="preserve">or listening </w:t>
      </w:r>
      <w:r w:rsidR="00096A1E" w:rsidRPr="008570D5">
        <w:rPr>
          <w:rFonts w:ascii="Arial" w:hAnsi="Arial" w:cs="Arial"/>
        </w:rPr>
        <w:t xml:space="preserve">for those soldiers who saw themselves mirrored in the character of Achilles. </w:t>
      </w:r>
      <w:r w:rsidR="000D4D77" w:rsidRPr="008570D5">
        <w:rPr>
          <w:rFonts w:ascii="Arial" w:hAnsi="Arial" w:cs="Arial"/>
        </w:rPr>
        <w:t xml:space="preserve">They would identify with his masculinity and fighting skills as a warrior to aspire to. </w:t>
      </w:r>
      <w:r w:rsidR="00096A1E" w:rsidRPr="008570D5">
        <w:rPr>
          <w:rFonts w:ascii="Arial" w:hAnsi="Arial" w:cs="Arial"/>
        </w:rPr>
        <w:t xml:space="preserve">We know that the Romans </w:t>
      </w:r>
      <w:r w:rsidR="00DA641F">
        <w:rPr>
          <w:rFonts w:ascii="Arial" w:hAnsi="Arial" w:cs="Arial"/>
        </w:rPr>
        <w:t xml:space="preserve">marched and </w:t>
      </w:r>
      <w:r w:rsidR="00096A1E" w:rsidRPr="008570D5">
        <w:rPr>
          <w:rFonts w:ascii="Arial" w:hAnsi="Arial" w:cs="Arial"/>
        </w:rPr>
        <w:t xml:space="preserve">sailed to many places and we have the ships at the beginning of </w:t>
      </w:r>
      <w:r w:rsidR="00BA2190">
        <w:rPr>
          <w:rFonts w:ascii="Arial" w:hAnsi="Arial" w:cs="Arial"/>
          <w:i/>
          <w:iCs/>
        </w:rPr>
        <w:t>T</w:t>
      </w:r>
      <w:r w:rsidR="00096A1E" w:rsidRPr="00BA2190">
        <w:rPr>
          <w:rFonts w:ascii="Arial" w:hAnsi="Arial" w:cs="Arial"/>
          <w:i/>
          <w:iCs/>
        </w:rPr>
        <w:t xml:space="preserve">he </w:t>
      </w:r>
      <w:proofErr w:type="spellStart"/>
      <w:r w:rsidR="00096A1E" w:rsidRPr="00BA2190">
        <w:rPr>
          <w:rFonts w:ascii="Arial" w:hAnsi="Arial" w:cs="Arial"/>
          <w:i/>
          <w:iCs/>
        </w:rPr>
        <w:t>Achilleid</w:t>
      </w:r>
      <w:proofErr w:type="spellEnd"/>
      <w:r w:rsidR="00096A1E" w:rsidRPr="008570D5">
        <w:rPr>
          <w:rFonts w:ascii="Arial" w:hAnsi="Arial" w:cs="Arial"/>
        </w:rPr>
        <w:t xml:space="preserve"> sailing away with their prize, Helen of Troy and how this started the Trojan Wars.</w:t>
      </w:r>
      <w:r w:rsidR="00375825" w:rsidRPr="008570D5">
        <w:rPr>
          <w:rFonts w:ascii="Arial" w:hAnsi="Arial" w:cs="Arial"/>
        </w:rPr>
        <w:t xml:space="preserve"> Alessandro </w:t>
      </w:r>
      <w:proofErr w:type="spellStart"/>
      <w:r w:rsidR="00375825" w:rsidRPr="008570D5">
        <w:rPr>
          <w:rFonts w:ascii="Arial" w:hAnsi="Arial" w:cs="Arial"/>
        </w:rPr>
        <w:t>Barchiesi</w:t>
      </w:r>
      <w:proofErr w:type="spellEnd"/>
      <w:r w:rsidR="00375825" w:rsidRPr="008570D5">
        <w:rPr>
          <w:rFonts w:ascii="Arial" w:hAnsi="Arial" w:cs="Arial"/>
        </w:rPr>
        <w:t xml:space="preserve"> in his paper</w:t>
      </w:r>
      <w:r w:rsidR="00375825" w:rsidRPr="008570D5">
        <w:rPr>
          <w:rFonts w:ascii="Arial" w:hAnsi="Arial" w:cs="Arial"/>
          <w:i/>
          <w:iCs/>
        </w:rPr>
        <w:t xml:space="preserve"> Masculinity in the 90’s, </w:t>
      </w:r>
      <w:r w:rsidR="00375825" w:rsidRPr="008570D5">
        <w:rPr>
          <w:rFonts w:ascii="Arial" w:hAnsi="Arial" w:cs="Arial"/>
        </w:rPr>
        <w:t xml:space="preserve">talking about </w:t>
      </w:r>
      <w:r w:rsidR="00375825" w:rsidRPr="008570D5">
        <w:rPr>
          <w:rFonts w:ascii="Arial" w:hAnsi="Arial" w:cs="Arial"/>
          <w:i/>
          <w:iCs/>
        </w:rPr>
        <w:t>the education of Achilles in Statius and Quintilian</w:t>
      </w:r>
      <w:r w:rsidR="00375825" w:rsidRPr="008570D5">
        <w:rPr>
          <w:rFonts w:ascii="Arial" w:hAnsi="Arial" w:cs="Arial"/>
        </w:rPr>
        <w:t xml:space="preserve">, is discussing the transition from the republic to the </w:t>
      </w:r>
      <w:r w:rsidR="00F44556">
        <w:rPr>
          <w:rFonts w:ascii="Arial" w:hAnsi="Arial" w:cs="Arial"/>
        </w:rPr>
        <w:t>E</w:t>
      </w:r>
      <w:r w:rsidR="00375825" w:rsidRPr="008570D5">
        <w:rPr>
          <w:rFonts w:ascii="Arial" w:hAnsi="Arial" w:cs="Arial"/>
        </w:rPr>
        <w:t>mpire</w:t>
      </w:r>
      <w:r w:rsidR="00F504A8" w:rsidRPr="008570D5">
        <w:rPr>
          <w:rFonts w:ascii="Arial" w:hAnsi="Arial" w:cs="Arial"/>
        </w:rPr>
        <w:t xml:space="preserve"> and</w:t>
      </w:r>
      <w:r w:rsidR="00375825" w:rsidRPr="008570D5">
        <w:rPr>
          <w:rFonts w:ascii="Arial" w:hAnsi="Arial" w:cs="Arial"/>
        </w:rPr>
        <w:t xml:space="preserve"> the morals of the post -Neronian era</w:t>
      </w:r>
      <w:r w:rsidR="00F504A8" w:rsidRPr="008570D5">
        <w:rPr>
          <w:rFonts w:ascii="Arial" w:hAnsi="Arial" w:cs="Arial"/>
        </w:rPr>
        <w:t xml:space="preserve">. Rome had successive </w:t>
      </w:r>
      <w:r w:rsidR="00AC12BD" w:rsidRPr="008570D5">
        <w:rPr>
          <w:rFonts w:ascii="Arial" w:hAnsi="Arial" w:cs="Arial"/>
        </w:rPr>
        <w:t xml:space="preserve">warring </w:t>
      </w:r>
      <w:r w:rsidR="00F504A8" w:rsidRPr="008570D5">
        <w:rPr>
          <w:rFonts w:ascii="Arial" w:hAnsi="Arial" w:cs="Arial"/>
        </w:rPr>
        <w:t xml:space="preserve">Emperors in the first century and great upheaval. </w:t>
      </w:r>
      <w:proofErr w:type="spellStart"/>
      <w:r w:rsidR="00F504A8" w:rsidRPr="008570D5">
        <w:rPr>
          <w:rFonts w:ascii="Arial" w:hAnsi="Arial" w:cs="Arial"/>
        </w:rPr>
        <w:t>Barchiesi</w:t>
      </w:r>
      <w:proofErr w:type="spellEnd"/>
      <w:r w:rsidR="00F504A8" w:rsidRPr="008570D5">
        <w:rPr>
          <w:rFonts w:ascii="Arial" w:hAnsi="Arial" w:cs="Arial"/>
        </w:rPr>
        <w:t xml:space="preserve"> </w:t>
      </w:r>
      <w:r w:rsidR="003920F4" w:rsidRPr="008570D5">
        <w:rPr>
          <w:rFonts w:ascii="Arial" w:hAnsi="Arial" w:cs="Arial"/>
        </w:rPr>
        <w:t xml:space="preserve">also </w:t>
      </w:r>
      <w:r w:rsidR="00F504A8" w:rsidRPr="008570D5">
        <w:rPr>
          <w:rFonts w:ascii="Arial" w:hAnsi="Arial" w:cs="Arial"/>
        </w:rPr>
        <w:t>suggests raising boys at this time</w:t>
      </w:r>
      <w:r w:rsidR="00567454">
        <w:rPr>
          <w:rFonts w:ascii="Arial" w:hAnsi="Arial" w:cs="Arial"/>
        </w:rPr>
        <w:t xml:space="preserve">, </w:t>
      </w:r>
      <w:r w:rsidR="00F504A8" w:rsidRPr="008570D5">
        <w:rPr>
          <w:rFonts w:ascii="Arial" w:hAnsi="Arial" w:cs="Arial"/>
        </w:rPr>
        <w:t xml:space="preserve">following the excesses of the old regime, to be difficult. He says that </w:t>
      </w:r>
      <w:r w:rsidR="00262522" w:rsidRPr="008570D5">
        <w:rPr>
          <w:rFonts w:ascii="Arial" w:hAnsi="Arial" w:cs="Arial"/>
        </w:rPr>
        <w:t xml:space="preserve">ruling class </w:t>
      </w:r>
      <w:r w:rsidR="00F504A8" w:rsidRPr="008570D5">
        <w:rPr>
          <w:rFonts w:ascii="Arial" w:hAnsi="Arial" w:cs="Arial"/>
        </w:rPr>
        <w:t xml:space="preserve">men </w:t>
      </w:r>
      <w:r w:rsidR="00262522" w:rsidRPr="008570D5">
        <w:rPr>
          <w:rFonts w:ascii="Arial" w:hAnsi="Arial" w:cs="Arial"/>
        </w:rPr>
        <w:t>‘</w:t>
      </w:r>
      <w:r w:rsidR="00F504A8" w:rsidRPr="008570D5">
        <w:rPr>
          <w:rFonts w:ascii="Arial" w:hAnsi="Arial" w:cs="Arial"/>
        </w:rPr>
        <w:t xml:space="preserve">were expected to be tough </w:t>
      </w:r>
      <w:r w:rsidR="00262522" w:rsidRPr="008570D5">
        <w:rPr>
          <w:rFonts w:ascii="Arial" w:hAnsi="Arial" w:cs="Arial"/>
        </w:rPr>
        <w:t>and inflexible’ whilst in the Scottish Highlands but ‘pliant and soft</w:t>
      </w:r>
      <w:r w:rsidR="00375825" w:rsidRPr="008570D5">
        <w:rPr>
          <w:rFonts w:ascii="Arial" w:hAnsi="Arial" w:cs="Arial"/>
        </w:rPr>
        <w:t xml:space="preserve"> </w:t>
      </w:r>
      <w:r w:rsidR="00262522" w:rsidRPr="008570D5">
        <w:rPr>
          <w:rFonts w:ascii="Arial" w:hAnsi="Arial" w:cs="Arial"/>
        </w:rPr>
        <w:t xml:space="preserve">in the </w:t>
      </w:r>
      <w:r w:rsidR="003920F4" w:rsidRPr="008570D5">
        <w:rPr>
          <w:rFonts w:ascii="Arial" w:hAnsi="Arial" w:cs="Arial"/>
        </w:rPr>
        <w:t>R</w:t>
      </w:r>
      <w:r w:rsidR="00262522" w:rsidRPr="008570D5">
        <w:rPr>
          <w:rFonts w:ascii="Arial" w:hAnsi="Arial" w:cs="Arial"/>
        </w:rPr>
        <w:t>oman imperial palace’. He further states that chang</w:t>
      </w:r>
      <w:r w:rsidR="00AC12BD" w:rsidRPr="008570D5">
        <w:rPr>
          <w:rFonts w:ascii="Arial" w:hAnsi="Arial" w:cs="Arial"/>
        </w:rPr>
        <w:t>i</w:t>
      </w:r>
      <w:r w:rsidR="00FD7723" w:rsidRPr="008570D5">
        <w:rPr>
          <w:rFonts w:ascii="Arial" w:hAnsi="Arial" w:cs="Arial"/>
        </w:rPr>
        <w:t>n</w:t>
      </w:r>
      <w:r w:rsidR="00AC12BD" w:rsidRPr="008570D5">
        <w:rPr>
          <w:rFonts w:ascii="Arial" w:hAnsi="Arial" w:cs="Arial"/>
        </w:rPr>
        <w:t>g</w:t>
      </w:r>
      <w:r w:rsidR="00262522" w:rsidRPr="008570D5">
        <w:rPr>
          <w:rFonts w:ascii="Arial" w:hAnsi="Arial" w:cs="Arial"/>
        </w:rPr>
        <w:t xml:space="preserve"> this behaviour round</w:t>
      </w:r>
      <w:r w:rsidR="00AC12BD" w:rsidRPr="008570D5">
        <w:rPr>
          <w:rFonts w:ascii="Arial" w:hAnsi="Arial" w:cs="Arial"/>
        </w:rPr>
        <w:t xml:space="preserve"> the other way</w:t>
      </w:r>
      <w:r w:rsidR="00262522" w:rsidRPr="008570D5">
        <w:rPr>
          <w:rFonts w:ascii="Arial" w:hAnsi="Arial" w:cs="Arial"/>
        </w:rPr>
        <w:t xml:space="preserve"> could well destroy you</w:t>
      </w:r>
      <w:r w:rsidR="00262522" w:rsidRPr="008570D5">
        <w:rPr>
          <w:rStyle w:val="FootnoteReference"/>
          <w:rFonts w:ascii="Arial" w:hAnsi="Arial" w:cs="Arial"/>
        </w:rPr>
        <w:footnoteReference w:id="2"/>
      </w:r>
      <w:r w:rsidR="00262522" w:rsidRPr="008570D5">
        <w:rPr>
          <w:rFonts w:ascii="Arial" w:hAnsi="Arial" w:cs="Arial"/>
        </w:rPr>
        <w:t>.</w:t>
      </w:r>
      <w:r w:rsidR="003920F4" w:rsidRPr="008570D5">
        <w:rPr>
          <w:rFonts w:ascii="Arial" w:hAnsi="Arial" w:cs="Arial"/>
        </w:rPr>
        <w:t xml:space="preserve"> </w:t>
      </w:r>
      <w:r w:rsidR="00567454">
        <w:rPr>
          <w:rFonts w:ascii="Arial" w:hAnsi="Arial" w:cs="Arial"/>
        </w:rPr>
        <w:t>An allusion to the new order which was very different to the excesses of the republic where most things were acceptable including homosexuality.</w:t>
      </w:r>
    </w:p>
    <w:p w14:paraId="7BEC2310" w14:textId="47D55AB3" w:rsidR="003079F8" w:rsidRPr="008570D5" w:rsidRDefault="003079F8" w:rsidP="008620A2">
      <w:pPr>
        <w:rPr>
          <w:rFonts w:ascii="Arial" w:hAnsi="Arial" w:cs="Arial"/>
        </w:rPr>
      </w:pPr>
      <w:r w:rsidRPr="008570D5">
        <w:rPr>
          <w:rFonts w:ascii="Arial" w:hAnsi="Arial" w:cs="Arial"/>
        </w:rPr>
        <w:t xml:space="preserve">Alexander the Great </w:t>
      </w:r>
      <w:r w:rsidR="001E7B06" w:rsidRPr="008570D5">
        <w:rPr>
          <w:rFonts w:ascii="Arial" w:hAnsi="Arial" w:cs="Arial"/>
        </w:rPr>
        <w:t xml:space="preserve">who lived in the third century BCE </w:t>
      </w:r>
      <w:r w:rsidRPr="008570D5">
        <w:rPr>
          <w:rFonts w:ascii="Arial" w:hAnsi="Arial" w:cs="Arial"/>
        </w:rPr>
        <w:t xml:space="preserve">would have been very popular </w:t>
      </w:r>
      <w:r w:rsidR="001E7B06" w:rsidRPr="008570D5">
        <w:rPr>
          <w:rFonts w:ascii="Arial" w:hAnsi="Arial" w:cs="Arial"/>
        </w:rPr>
        <w:t xml:space="preserve">during </w:t>
      </w:r>
      <w:r w:rsidRPr="008570D5">
        <w:rPr>
          <w:rFonts w:ascii="Arial" w:hAnsi="Arial" w:cs="Arial"/>
        </w:rPr>
        <w:t xml:space="preserve">the first century CE. </w:t>
      </w:r>
      <w:r w:rsidR="001E7B06" w:rsidRPr="008570D5">
        <w:rPr>
          <w:rFonts w:ascii="Arial" w:hAnsi="Arial" w:cs="Arial"/>
        </w:rPr>
        <w:t xml:space="preserve">According to </w:t>
      </w:r>
      <w:proofErr w:type="spellStart"/>
      <w:r w:rsidR="001E7B06" w:rsidRPr="008570D5">
        <w:rPr>
          <w:rFonts w:ascii="Arial" w:hAnsi="Arial" w:cs="Arial"/>
        </w:rPr>
        <w:t>Roisman</w:t>
      </w:r>
      <w:proofErr w:type="spellEnd"/>
      <w:r w:rsidR="001E7B06" w:rsidRPr="008570D5">
        <w:rPr>
          <w:rFonts w:ascii="Arial" w:hAnsi="Arial" w:cs="Arial"/>
        </w:rPr>
        <w:t xml:space="preserve"> and Worthington in </w:t>
      </w:r>
      <w:r w:rsidR="001E7B06" w:rsidRPr="008570D5">
        <w:rPr>
          <w:rFonts w:ascii="Arial" w:hAnsi="Arial" w:cs="Arial"/>
          <w:i/>
          <w:iCs/>
        </w:rPr>
        <w:t xml:space="preserve">A companion to Ancient Macedonia </w:t>
      </w:r>
      <w:r w:rsidR="001E7B06" w:rsidRPr="008570D5">
        <w:rPr>
          <w:rFonts w:ascii="Arial" w:hAnsi="Arial" w:cs="Arial"/>
        </w:rPr>
        <w:t>w</w:t>
      </w:r>
      <w:r w:rsidRPr="008570D5">
        <w:rPr>
          <w:rFonts w:ascii="Arial" w:hAnsi="Arial" w:cs="Arial"/>
        </w:rPr>
        <w:t>e know that</w:t>
      </w:r>
      <w:r w:rsidR="001E7B06" w:rsidRPr="008570D5">
        <w:rPr>
          <w:rFonts w:ascii="Arial" w:hAnsi="Arial" w:cs="Arial"/>
        </w:rPr>
        <w:t xml:space="preserve"> a number of Roman rulers were greatly influenced by him</w:t>
      </w:r>
      <w:r w:rsidR="001E7B06" w:rsidRPr="008570D5">
        <w:rPr>
          <w:rStyle w:val="FootnoteReference"/>
          <w:rFonts w:ascii="Arial" w:hAnsi="Arial" w:cs="Arial"/>
        </w:rPr>
        <w:footnoteReference w:id="3"/>
      </w:r>
      <w:r w:rsidR="001E7B06" w:rsidRPr="008570D5">
        <w:rPr>
          <w:rFonts w:ascii="Arial" w:hAnsi="Arial" w:cs="Arial"/>
        </w:rPr>
        <w:t>.</w:t>
      </w:r>
      <w:r w:rsidRPr="008570D5">
        <w:rPr>
          <w:rFonts w:ascii="Arial" w:hAnsi="Arial" w:cs="Arial"/>
        </w:rPr>
        <w:t xml:space="preserve"> </w:t>
      </w:r>
      <w:r w:rsidR="001E7B06" w:rsidRPr="008570D5">
        <w:rPr>
          <w:rFonts w:ascii="Arial" w:hAnsi="Arial" w:cs="Arial"/>
        </w:rPr>
        <w:t xml:space="preserve">His deeds and exploits, some of which a later audience would obviously realise as myth have many similarities to Achilles. Taking it in reverse, Alexander would have had access to Homer and would probably have emulated Achilles. </w:t>
      </w:r>
    </w:p>
    <w:p w14:paraId="0FE355F9" w14:textId="3C85C4BF" w:rsidR="005213D4" w:rsidRPr="008570D5" w:rsidRDefault="00F16BFF" w:rsidP="008620A2">
      <w:pPr>
        <w:rPr>
          <w:rFonts w:ascii="Arial" w:hAnsi="Arial" w:cs="Arial"/>
        </w:rPr>
      </w:pPr>
      <w:r w:rsidRPr="008570D5">
        <w:rPr>
          <w:rFonts w:ascii="Arial" w:hAnsi="Arial" w:cs="Arial"/>
        </w:rPr>
        <w:t xml:space="preserve">And </w:t>
      </w:r>
      <w:r w:rsidR="008570D5" w:rsidRPr="008570D5">
        <w:rPr>
          <w:rFonts w:ascii="Arial" w:hAnsi="Arial" w:cs="Arial"/>
        </w:rPr>
        <w:t>so,</w:t>
      </w:r>
      <w:r w:rsidRPr="008570D5">
        <w:rPr>
          <w:rFonts w:ascii="Arial" w:hAnsi="Arial" w:cs="Arial"/>
        </w:rPr>
        <w:t xml:space="preserve"> to </w:t>
      </w:r>
      <w:r w:rsidR="00F44556">
        <w:rPr>
          <w:rFonts w:ascii="Arial" w:hAnsi="Arial" w:cs="Arial"/>
        </w:rPr>
        <w:t xml:space="preserve">Achilles biography, </w:t>
      </w:r>
      <w:r w:rsidRPr="00EC33B6">
        <w:rPr>
          <w:rFonts w:ascii="Arial" w:hAnsi="Arial" w:cs="Arial"/>
          <w:i/>
          <w:iCs/>
        </w:rPr>
        <w:t>The</w:t>
      </w:r>
      <w:r w:rsidR="008620A2" w:rsidRPr="00EC33B6">
        <w:rPr>
          <w:rFonts w:ascii="Arial" w:hAnsi="Arial" w:cs="Arial"/>
          <w:i/>
          <w:iCs/>
        </w:rPr>
        <w:t xml:space="preserve"> </w:t>
      </w:r>
      <w:proofErr w:type="spellStart"/>
      <w:r w:rsidR="008620A2" w:rsidRPr="00EC33B6">
        <w:rPr>
          <w:rFonts w:ascii="Arial" w:hAnsi="Arial" w:cs="Arial"/>
          <w:i/>
          <w:iCs/>
        </w:rPr>
        <w:t>Achilleid</w:t>
      </w:r>
      <w:proofErr w:type="spellEnd"/>
      <w:r w:rsidR="008620A2" w:rsidRPr="008570D5">
        <w:rPr>
          <w:rFonts w:ascii="Arial" w:hAnsi="Arial" w:cs="Arial"/>
        </w:rPr>
        <w:t xml:space="preserve"> although unfinished</w:t>
      </w:r>
      <w:r w:rsidR="00F44556">
        <w:rPr>
          <w:rFonts w:ascii="Arial" w:hAnsi="Arial" w:cs="Arial"/>
        </w:rPr>
        <w:t xml:space="preserve"> at a book and a half.  Statius’ </w:t>
      </w:r>
      <w:r w:rsidR="008620A2" w:rsidRPr="008570D5">
        <w:rPr>
          <w:rFonts w:ascii="Arial" w:hAnsi="Arial" w:cs="Arial"/>
        </w:rPr>
        <w:t>begins hi</w:t>
      </w:r>
      <w:r w:rsidR="00F44556">
        <w:rPr>
          <w:rFonts w:ascii="Arial" w:hAnsi="Arial" w:cs="Arial"/>
        </w:rPr>
        <w:t>s poem with</w:t>
      </w:r>
      <w:r w:rsidR="008620A2" w:rsidRPr="008570D5">
        <w:rPr>
          <w:rFonts w:ascii="Arial" w:hAnsi="Arial" w:cs="Arial"/>
        </w:rPr>
        <w:t xml:space="preserve"> Achilles standing </w:t>
      </w:r>
      <w:r w:rsidR="00F44556">
        <w:rPr>
          <w:rFonts w:ascii="Arial" w:hAnsi="Arial" w:cs="Arial"/>
        </w:rPr>
        <w:t>next to</w:t>
      </w:r>
      <w:r w:rsidR="008620A2" w:rsidRPr="008570D5">
        <w:rPr>
          <w:rFonts w:ascii="Arial" w:hAnsi="Arial" w:cs="Arial"/>
        </w:rPr>
        <w:t xml:space="preserve"> his mother Thetis</w:t>
      </w:r>
      <w:r w:rsidR="00F44556">
        <w:rPr>
          <w:rFonts w:ascii="Arial" w:hAnsi="Arial" w:cs="Arial"/>
        </w:rPr>
        <w:t>. They are</w:t>
      </w:r>
      <w:r w:rsidR="00ED5084" w:rsidRPr="008570D5">
        <w:rPr>
          <w:rFonts w:ascii="Arial" w:hAnsi="Arial" w:cs="Arial"/>
        </w:rPr>
        <w:t xml:space="preserve"> </w:t>
      </w:r>
      <w:r w:rsidR="008620A2" w:rsidRPr="008570D5">
        <w:rPr>
          <w:rFonts w:ascii="Arial" w:hAnsi="Arial" w:cs="Arial"/>
        </w:rPr>
        <w:t xml:space="preserve">watching </w:t>
      </w:r>
      <w:r w:rsidRPr="008570D5">
        <w:rPr>
          <w:rFonts w:ascii="Arial" w:hAnsi="Arial" w:cs="Arial"/>
        </w:rPr>
        <w:t>the aforementioned</w:t>
      </w:r>
      <w:r w:rsidR="008620A2" w:rsidRPr="008570D5">
        <w:rPr>
          <w:rFonts w:ascii="Arial" w:hAnsi="Arial" w:cs="Arial"/>
        </w:rPr>
        <w:t xml:space="preserve"> fleet of ships</w:t>
      </w:r>
      <w:r w:rsidRPr="008570D5">
        <w:rPr>
          <w:rFonts w:ascii="Arial" w:hAnsi="Arial" w:cs="Arial"/>
        </w:rPr>
        <w:t xml:space="preserve"> </w:t>
      </w:r>
      <w:r w:rsidR="00C90B5E" w:rsidRPr="008570D5">
        <w:rPr>
          <w:rFonts w:ascii="Arial" w:hAnsi="Arial" w:cs="Arial"/>
        </w:rPr>
        <w:t>includ</w:t>
      </w:r>
      <w:r w:rsidRPr="008570D5">
        <w:rPr>
          <w:rFonts w:ascii="Arial" w:hAnsi="Arial" w:cs="Arial"/>
        </w:rPr>
        <w:t>ing the vessel carrying Helen</w:t>
      </w:r>
      <w:r w:rsidR="00C90B5E" w:rsidRPr="008570D5">
        <w:rPr>
          <w:rFonts w:ascii="Arial" w:hAnsi="Arial" w:cs="Arial"/>
        </w:rPr>
        <w:t xml:space="preserve"> of Troy</w:t>
      </w:r>
      <w:r w:rsidR="00F44556">
        <w:rPr>
          <w:rFonts w:ascii="Arial" w:hAnsi="Arial" w:cs="Arial"/>
        </w:rPr>
        <w:t>. Helen of course,</w:t>
      </w:r>
      <w:r w:rsidRPr="008570D5">
        <w:rPr>
          <w:rFonts w:ascii="Arial" w:hAnsi="Arial" w:cs="Arial"/>
        </w:rPr>
        <w:t xml:space="preserve"> had been </w:t>
      </w:r>
      <w:r w:rsidR="00C90B5E" w:rsidRPr="008570D5">
        <w:rPr>
          <w:rFonts w:ascii="Arial" w:hAnsi="Arial" w:cs="Arial"/>
        </w:rPr>
        <w:t xml:space="preserve">stolen from her husband </w:t>
      </w:r>
      <w:r w:rsidRPr="008570D5">
        <w:rPr>
          <w:rFonts w:ascii="Arial" w:hAnsi="Arial" w:cs="Arial"/>
        </w:rPr>
        <w:t xml:space="preserve">and </w:t>
      </w:r>
      <w:r w:rsidR="00F44556">
        <w:rPr>
          <w:rFonts w:ascii="Arial" w:hAnsi="Arial" w:cs="Arial"/>
        </w:rPr>
        <w:t>the reader</w:t>
      </w:r>
      <w:r w:rsidRPr="008570D5">
        <w:rPr>
          <w:rFonts w:ascii="Arial" w:hAnsi="Arial" w:cs="Arial"/>
        </w:rPr>
        <w:t xml:space="preserve"> know</w:t>
      </w:r>
      <w:r w:rsidR="00F44556">
        <w:rPr>
          <w:rFonts w:ascii="Arial" w:hAnsi="Arial" w:cs="Arial"/>
        </w:rPr>
        <w:t>s</w:t>
      </w:r>
      <w:r w:rsidRPr="008570D5">
        <w:rPr>
          <w:rFonts w:ascii="Arial" w:hAnsi="Arial" w:cs="Arial"/>
        </w:rPr>
        <w:t xml:space="preserve"> this</w:t>
      </w:r>
      <w:r w:rsidR="00C90B5E" w:rsidRPr="008570D5">
        <w:rPr>
          <w:rFonts w:ascii="Arial" w:hAnsi="Arial" w:cs="Arial"/>
        </w:rPr>
        <w:t xml:space="preserve"> will start the Trojan Wars. </w:t>
      </w:r>
      <w:r w:rsidRPr="008570D5">
        <w:rPr>
          <w:rFonts w:ascii="Arial" w:hAnsi="Arial" w:cs="Arial"/>
        </w:rPr>
        <w:t xml:space="preserve">Thetis </w:t>
      </w:r>
      <w:r w:rsidR="008620A2" w:rsidRPr="008570D5">
        <w:rPr>
          <w:rFonts w:ascii="Arial" w:hAnsi="Arial" w:cs="Arial"/>
        </w:rPr>
        <w:t>know</w:t>
      </w:r>
      <w:r w:rsidR="00C90B5E" w:rsidRPr="008570D5">
        <w:rPr>
          <w:rFonts w:ascii="Arial" w:hAnsi="Arial" w:cs="Arial"/>
        </w:rPr>
        <w:t>s</w:t>
      </w:r>
      <w:r w:rsidR="008620A2" w:rsidRPr="008570D5">
        <w:rPr>
          <w:rFonts w:ascii="Arial" w:hAnsi="Arial" w:cs="Arial"/>
        </w:rPr>
        <w:t xml:space="preserve"> that </w:t>
      </w:r>
      <w:r w:rsidR="00851660">
        <w:rPr>
          <w:rFonts w:ascii="Arial" w:hAnsi="Arial" w:cs="Arial"/>
        </w:rPr>
        <w:t xml:space="preserve">in due course, </w:t>
      </w:r>
      <w:r w:rsidR="008620A2" w:rsidRPr="008570D5">
        <w:rPr>
          <w:rFonts w:ascii="Arial" w:hAnsi="Arial" w:cs="Arial"/>
        </w:rPr>
        <w:t xml:space="preserve">this </w:t>
      </w:r>
      <w:r w:rsidR="00896B6C" w:rsidRPr="008570D5">
        <w:rPr>
          <w:rFonts w:ascii="Arial" w:hAnsi="Arial" w:cs="Arial"/>
        </w:rPr>
        <w:t xml:space="preserve">will probably </w:t>
      </w:r>
      <w:r w:rsidR="008620A2" w:rsidRPr="008570D5">
        <w:rPr>
          <w:rFonts w:ascii="Arial" w:hAnsi="Arial" w:cs="Arial"/>
        </w:rPr>
        <w:t xml:space="preserve">herald the beginning of the end for Achilles. </w:t>
      </w:r>
      <w:r w:rsidRPr="008570D5">
        <w:rPr>
          <w:rFonts w:ascii="Arial" w:hAnsi="Arial" w:cs="Arial"/>
        </w:rPr>
        <w:t xml:space="preserve">Central to the whole poem is that although the son of Peleus and Thetis, we know of course that Thetis is a goddess and that Achilles is not because </w:t>
      </w:r>
      <w:r w:rsidR="00F44556">
        <w:rPr>
          <w:rFonts w:ascii="Arial" w:hAnsi="Arial" w:cs="Arial"/>
        </w:rPr>
        <w:t xml:space="preserve">his Father </w:t>
      </w:r>
      <w:r w:rsidRPr="008570D5">
        <w:rPr>
          <w:rFonts w:ascii="Arial" w:hAnsi="Arial" w:cs="Arial"/>
        </w:rPr>
        <w:t>Peleus is a human. Achilles is their only son and so, Thetis is obviously a very attentive</w:t>
      </w:r>
      <w:r w:rsidR="00851660">
        <w:rPr>
          <w:rFonts w:ascii="Arial" w:hAnsi="Arial" w:cs="Arial"/>
        </w:rPr>
        <w:t>, some would say overbearing</w:t>
      </w:r>
      <w:r w:rsidRPr="008570D5">
        <w:rPr>
          <w:rFonts w:ascii="Arial" w:hAnsi="Arial" w:cs="Arial"/>
        </w:rPr>
        <w:t xml:space="preserve"> Mother. </w:t>
      </w:r>
      <w:r w:rsidR="00851660">
        <w:rPr>
          <w:rFonts w:ascii="Arial" w:hAnsi="Arial" w:cs="Arial"/>
        </w:rPr>
        <w:t xml:space="preserve">Although, she does abandon him early in his life. </w:t>
      </w:r>
      <w:r w:rsidRPr="008570D5">
        <w:rPr>
          <w:rFonts w:ascii="Arial" w:hAnsi="Arial" w:cs="Arial"/>
        </w:rPr>
        <w:t>We are reminded of the story of Thetis dipping Achilles as a baby into the River Styx in passing in line 134 of book 1</w:t>
      </w:r>
      <w:r w:rsidR="000342DD" w:rsidRPr="008570D5">
        <w:rPr>
          <w:rFonts w:ascii="Arial" w:hAnsi="Arial" w:cs="Arial"/>
        </w:rPr>
        <w:t xml:space="preserve">, though </w:t>
      </w:r>
      <w:proofErr w:type="spellStart"/>
      <w:r w:rsidR="000342DD" w:rsidRPr="008570D5">
        <w:rPr>
          <w:rFonts w:ascii="Arial" w:hAnsi="Arial" w:cs="Arial"/>
        </w:rPr>
        <w:t>Heslin</w:t>
      </w:r>
      <w:proofErr w:type="spellEnd"/>
      <w:r w:rsidR="000342DD" w:rsidRPr="008570D5">
        <w:rPr>
          <w:rFonts w:ascii="Arial" w:hAnsi="Arial" w:cs="Arial"/>
        </w:rPr>
        <w:t xml:space="preserve"> says this story is not Homeric</w:t>
      </w:r>
      <w:r w:rsidR="000342DD" w:rsidRPr="008570D5">
        <w:rPr>
          <w:rStyle w:val="FootnoteReference"/>
          <w:rFonts w:ascii="Arial" w:hAnsi="Arial" w:cs="Arial"/>
        </w:rPr>
        <w:footnoteReference w:id="4"/>
      </w:r>
      <w:r w:rsidR="00C83562" w:rsidRPr="008570D5">
        <w:rPr>
          <w:rFonts w:ascii="Arial" w:hAnsi="Arial" w:cs="Arial"/>
        </w:rPr>
        <w:t xml:space="preserve">. </w:t>
      </w:r>
      <w:r w:rsidRPr="008570D5">
        <w:rPr>
          <w:rFonts w:ascii="Arial" w:hAnsi="Arial" w:cs="Arial"/>
        </w:rPr>
        <w:t xml:space="preserve">Thetis is trying to ensure he cannot be harmed but of course, she is holding him by his heel and </w:t>
      </w:r>
      <w:r w:rsidR="00346217" w:rsidRPr="008570D5">
        <w:rPr>
          <w:rFonts w:ascii="Arial" w:hAnsi="Arial" w:cs="Arial"/>
        </w:rPr>
        <w:t xml:space="preserve">this is the </w:t>
      </w:r>
      <w:r w:rsidR="00346217" w:rsidRPr="008570D5">
        <w:rPr>
          <w:rFonts w:ascii="Arial" w:hAnsi="Arial" w:cs="Arial"/>
        </w:rPr>
        <w:lastRenderedPageBreak/>
        <w:t xml:space="preserve">only place he can be injured and of course </w:t>
      </w:r>
      <w:r w:rsidRPr="008570D5">
        <w:rPr>
          <w:rFonts w:ascii="Arial" w:hAnsi="Arial" w:cs="Arial"/>
        </w:rPr>
        <w:t xml:space="preserve">he is killed by an arrow in the heel by Paris. </w:t>
      </w:r>
      <w:r w:rsidR="00672702" w:rsidRPr="008570D5">
        <w:rPr>
          <w:rFonts w:ascii="Arial" w:hAnsi="Arial" w:cs="Arial"/>
        </w:rPr>
        <w:t xml:space="preserve">Though Thetis appeals to the </w:t>
      </w:r>
      <w:r w:rsidR="00CC3BF7" w:rsidRPr="008570D5">
        <w:rPr>
          <w:rFonts w:ascii="Arial" w:hAnsi="Arial" w:cs="Arial"/>
        </w:rPr>
        <w:t xml:space="preserve">sea </w:t>
      </w:r>
      <w:r w:rsidR="00672702" w:rsidRPr="008570D5">
        <w:rPr>
          <w:rFonts w:ascii="Arial" w:hAnsi="Arial" w:cs="Arial"/>
        </w:rPr>
        <w:t xml:space="preserve">god to drown the ships thus halting their progress so that her son will not die in battle, she is told that the fates forbid his interference. </w:t>
      </w:r>
      <w:r w:rsidR="00851660">
        <w:rPr>
          <w:rFonts w:ascii="Arial" w:hAnsi="Arial" w:cs="Arial"/>
        </w:rPr>
        <w:t>This</w:t>
      </w:r>
      <w:r w:rsidR="005213D4" w:rsidRPr="008570D5">
        <w:rPr>
          <w:rFonts w:ascii="Arial" w:hAnsi="Arial" w:cs="Arial"/>
        </w:rPr>
        <w:t xml:space="preserve"> brings us to more detail of Achilles upbringing according to Statius</w:t>
      </w:r>
      <w:r w:rsidR="005213D4" w:rsidRPr="008570D5">
        <w:rPr>
          <w:rFonts w:ascii="Arial" w:hAnsi="Arial" w:cs="Arial"/>
        </w:rPr>
        <w:t xml:space="preserve">. </w:t>
      </w:r>
      <w:r w:rsidR="005213D4" w:rsidRPr="008570D5">
        <w:rPr>
          <w:rFonts w:ascii="Arial" w:hAnsi="Arial" w:cs="Arial"/>
        </w:rPr>
        <w:t xml:space="preserve">He says Achilles is taken by his mother as a baby to be brought up by the centaur Chiron. (We will later hear Achilles retrospectively recounting his education with Chiron, to Ulysses whilst sailing towards the Trojan Wars). </w:t>
      </w:r>
      <w:r w:rsidR="00346217" w:rsidRPr="008570D5">
        <w:rPr>
          <w:rFonts w:ascii="Arial" w:hAnsi="Arial" w:cs="Arial"/>
        </w:rPr>
        <w:t>However, this does seem odd to the modern reader that she should hand him over to a centaur to raise him.</w:t>
      </w:r>
      <w:r w:rsidR="00346217" w:rsidRPr="008570D5">
        <w:rPr>
          <w:rFonts w:ascii="Arial" w:hAnsi="Arial" w:cs="Arial"/>
        </w:rPr>
        <w:t xml:space="preserve"> </w:t>
      </w:r>
    </w:p>
    <w:p w14:paraId="1E915998" w14:textId="1EFE97D0" w:rsidR="00A00AE0" w:rsidRPr="008570D5" w:rsidRDefault="005213D4" w:rsidP="008620A2">
      <w:pPr>
        <w:rPr>
          <w:rFonts w:ascii="Arial" w:hAnsi="Arial" w:cs="Arial"/>
        </w:rPr>
      </w:pPr>
      <w:r w:rsidRPr="008570D5">
        <w:rPr>
          <w:rFonts w:ascii="Arial" w:hAnsi="Arial" w:cs="Arial"/>
        </w:rPr>
        <w:t xml:space="preserve">In the </w:t>
      </w:r>
      <w:proofErr w:type="spellStart"/>
      <w:r w:rsidRPr="008570D5">
        <w:rPr>
          <w:rFonts w:ascii="Arial" w:hAnsi="Arial" w:cs="Arial"/>
          <w:i/>
          <w:iCs/>
        </w:rPr>
        <w:t>Achilleid</w:t>
      </w:r>
      <w:proofErr w:type="spellEnd"/>
      <w:r w:rsidRPr="008570D5">
        <w:rPr>
          <w:rFonts w:ascii="Arial" w:hAnsi="Arial" w:cs="Arial"/>
          <w:i/>
          <w:iCs/>
        </w:rPr>
        <w:t xml:space="preserve"> </w:t>
      </w:r>
      <w:r w:rsidRPr="008570D5">
        <w:rPr>
          <w:rFonts w:ascii="Arial" w:hAnsi="Arial" w:cs="Arial"/>
        </w:rPr>
        <w:t xml:space="preserve">book 1.39, </w:t>
      </w:r>
      <w:r w:rsidR="00672702" w:rsidRPr="008570D5">
        <w:rPr>
          <w:rFonts w:ascii="Arial" w:hAnsi="Arial" w:cs="Arial"/>
        </w:rPr>
        <w:t>Thetis</w:t>
      </w:r>
      <w:r w:rsidRPr="008570D5">
        <w:rPr>
          <w:rFonts w:ascii="Arial" w:hAnsi="Arial" w:cs="Arial"/>
        </w:rPr>
        <w:t xml:space="preserve"> </w:t>
      </w:r>
      <w:r w:rsidRPr="008570D5">
        <w:rPr>
          <w:rFonts w:ascii="Arial" w:hAnsi="Arial" w:cs="Arial"/>
        </w:rPr>
        <w:t>is regretting leaving Achilles with Chiron</w:t>
      </w:r>
      <w:r w:rsidRPr="008570D5">
        <w:rPr>
          <w:rFonts w:ascii="Arial" w:hAnsi="Arial" w:cs="Arial"/>
        </w:rPr>
        <w:t xml:space="preserve"> and </w:t>
      </w:r>
      <w:r w:rsidR="00C90B5E" w:rsidRPr="008570D5">
        <w:rPr>
          <w:rFonts w:ascii="Arial" w:hAnsi="Arial" w:cs="Arial"/>
        </w:rPr>
        <w:t xml:space="preserve">decides </w:t>
      </w:r>
      <w:r w:rsidR="00FE0008" w:rsidRPr="008570D5">
        <w:rPr>
          <w:rFonts w:ascii="Arial" w:hAnsi="Arial" w:cs="Arial"/>
        </w:rPr>
        <w:t>he is not safe there anymore</w:t>
      </w:r>
      <w:r w:rsidRPr="008570D5">
        <w:rPr>
          <w:rFonts w:ascii="Arial" w:hAnsi="Arial" w:cs="Arial"/>
        </w:rPr>
        <w:t xml:space="preserve">. </w:t>
      </w:r>
      <w:r w:rsidR="009F0156" w:rsidRPr="008570D5">
        <w:rPr>
          <w:rFonts w:ascii="Arial" w:hAnsi="Arial" w:cs="Arial"/>
        </w:rPr>
        <w:t xml:space="preserve">She is blaming the paternal influence on Chiron for teaching him to fight </w:t>
      </w:r>
      <w:r w:rsidR="00F44556">
        <w:rPr>
          <w:rFonts w:ascii="Arial" w:hAnsi="Arial" w:cs="Arial"/>
        </w:rPr>
        <w:t>and all she</w:t>
      </w:r>
      <w:r w:rsidR="009F0156" w:rsidRPr="008570D5">
        <w:rPr>
          <w:rFonts w:ascii="Arial" w:hAnsi="Arial" w:cs="Arial"/>
        </w:rPr>
        <w:t xml:space="preserve"> wants to </w:t>
      </w:r>
      <w:r w:rsidR="00F44556">
        <w:rPr>
          <w:rFonts w:ascii="Arial" w:hAnsi="Arial" w:cs="Arial"/>
        </w:rPr>
        <w:t xml:space="preserve">do is </w:t>
      </w:r>
      <w:r w:rsidR="009F0156" w:rsidRPr="008570D5">
        <w:rPr>
          <w:rFonts w:ascii="Arial" w:hAnsi="Arial" w:cs="Arial"/>
        </w:rPr>
        <w:t xml:space="preserve">take Achilles away and hide him from harm. </w:t>
      </w:r>
      <w:r w:rsidRPr="008570D5">
        <w:rPr>
          <w:rFonts w:ascii="Arial" w:hAnsi="Arial" w:cs="Arial"/>
        </w:rPr>
        <w:t>She knows that one day he will be hunted until he is found as he is destined to lead the army into battle. Thetis laments that her sleep is interrupted by fears for her son. And so; she travels to Pelion so that she can take her son from Chiron’s care and tutelage and hide him from harm. She knows she must not discuss her plan with Chiron for Achilles, that of hiding him as a girl. She knows he will not give up Achilles to being dressed in ‘effeminate habit and degrading garb’</w:t>
      </w:r>
      <w:r w:rsidRPr="008570D5">
        <w:rPr>
          <w:rStyle w:val="FootnoteReference"/>
          <w:rFonts w:ascii="Arial" w:hAnsi="Arial" w:cs="Arial"/>
        </w:rPr>
        <w:footnoteReference w:id="5"/>
      </w:r>
      <w:r w:rsidRPr="008570D5">
        <w:rPr>
          <w:rFonts w:ascii="Arial" w:hAnsi="Arial" w:cs="Arial"/>
        </w:rPr>
        <w:t>. She takes him away to be ‘’hidden’’ a</w:t>
      </w:r>
      <w:r w:rsidR="0066205D" w:rsidRPr="008570D5">
        <w:rPr>
          <w:rFonts w:ascii="Arial" w:hAnsi="Arial" w:cs="Arial"/>
        </w:rPr>
        <w:t xml:space="preserve">t </w:t>
      </w:r>
      <w:proofErr w:type="spellStart"/>
      <w:r w:rsidRPr="008570D5">
        <w:rPr>
          <w:rFonts w:ascii="Arial" w:hAnsi="Arial" w:cs="Arial"/>
        </w:rPr>
        <w:t>Lycomedes</w:t>
      </w:r>
      <w:proofErr w:type="spellEnd"/>
      <w:r w:rsidRPr="008570D5">
        <w:rPr>
          <w:rFonts w:ascii="Arial" w:hAnsi="Arial" w:cs="Arial"/>
        </w:rPr>
        <w:t xml:space="preserve"> court</w:t>
      </w:r>
      <w:r w:rsidRPr="008570D5">
        <w:rPr>
          <w:rFonts w:ascii="Arial" w:hAnsi="Arial" w:cs="Arial"/>
        </w:rPr>
        <w:t xml:space="preserve">, </w:t>
      </w:r>
      <w:r w:rsidRPr="008570D5">
        <w:rPr>
          <w:rFonts w:ascii="Arial" w:hAnsi="Arial" w:cs="Arial"/>
        </w:rPr>
        <w:t>persuad</w:t>
      </w:r>
      <w:r w:rsidRPr="008570D5">
        <w:rPr>
          <w:rFonts w:ascii="Arial" w:hAnsi="Arial" w:cs="Arial"/>
        </w:rPr>
        <w:t>ing</w:t>
      </w:r>
      <w:r w:rsidRPr="008570D5">
        <w:rPr>
          <w:rFonts w:ascii="Arial" w:hAnsi="Arial" w:cs="Arial"/>
        </w:rPr>
        <w:t xml:space="preserve"> him to hide in female clothes, introducing </w:t>
      </w:r>
      <w:r w:rsidR="009F0156" w:rsidRPr="008570D5">
        <w:rPr>
          <w:rFonts w:ascii="Arial" w:hAnsi="Arial" w:cs="Arial"/>
        </w:rPr>
        <w:t>him as Achilles’ sister.</w:t>
      </w:r>
      <w:r w:rsidR="0066205D" w:rsidRPr="008570D5">
        <w:rPr>
          <w:rFonts w:ascii="Arial" w:hAnsi="Arial" w:cs="Arial"/>
        </w:rPr>
        <w:t xml:space="preserve"> </w:t>
      </w:r>
      <w:proofErr w:type="spellStart"/>
      <w:r w:rsidR="00262522" w:rsidRPr="008570D5">
        <w:rPr>
          <w:rFonts w:ascii="Arial" w:hAnsi="Arial" w:cs="Arial"/>
        </w:rPr>
        <w:t>Barchiesi</w:t>
      </w:r>
      <w:proofErr w:type="spellEnd"/>
      <w:r w:rsidR="00262522" w:rsidRPr="008570D5">
        <w:rPr>
          <w:rFonts w:ascii="Arial" w:hAnsi="Arial" w:cs="Arial"/>
        </w:rPr>
        <w:t xml:space="preserve"> parallels this with the softness expected of Roman elite at </w:t>
      </w:r>
      <w:r w:rsidR="00F77C1F" w:rsidRPr="008570D5">
        <w:rPr>
          <w:rFonts w:ascii="Arial" w:hAnsi="Arial" w:cs="Arial"/>
        </w:rPr>
        <w:t>the Imperial palace on p.51</w:t>
      </w:r>
      <w:r w:rsidR="00F77C1F" w:rsidRPr="008570D5">
        <w:rPr>
          <w:rStyle w:val="FootnoteReference"/>
          <w:rFonts w:ascii="Arial" w:hAnsi="Arial" w:cs="Arial"/>
        </w:rPr>
        <w:footnoteReference w:id="6"/>
      </w:r>
      <w:r w:rsidR="00F77C1F" w:rsidRPr="008570D5">
        <w:rPr>
          <w:rFonts w:ascii="Arial" w:hAnsi="Arial" w:cs="Arial"/>
        </w:rPr>
        <w:t xml:space="preserve">. </w:t>
      </w:r>
      <w:r w:rsidR="0011386D" w:rsidRPr="008570D5">
        <w:rPr>
          <w:rFonts w:ascii="Arial" w:hAnsi="Arial" w:cs="Arial"/>
        </w:rPr>
        <w:t xml:space="preserve">Mendelsohn in his paper </w:t>
      </w:r>
      <w:r w:rsidR="0011386D" w:rsidRPr="008570D5">
        <w:rPr>
          <w:rFonts w:ascii="Arial" w:hAnsi="Arial" w:cs="Arial"/>
          <w:i/>
          <w:iCs/>
        </w:rPr>
        <w:t>Empty nest, abandoned cave</w:t>
      </w:r>
      <w:r w:rsidR="0011386D" w:rsidRPr="008570D5">
        <w:rPr>
          <w:rFonts w:ascii="Arial" w:hAnsi="Arial" w:cs="Arial"/>
        </w:rPr>
        <w:t xml:space="preserve"> talks of Thetis’ maternal anxiety p. 298 and at p. 299</w:t>
      </w:r>
      <w:r w:rsidR="00F45FBA" w:rsidRPr="008570D5">
        <w:rPr>
          <w:rFonts w:ascii="Arial" w:hAnsi="Arial" w:cs="Arial"/>
        </w:rPr>
        <w:t>.</w:t>
      </w:r>
      <w:r w:rsidR="0011386D" w:rsidRPr="008570D5">
        <w:rPr>
          <w:rFonts w:ascii="Arial" w:hAnsi="Arial" w:cs="Arial"/>
        </w:rPr>
        <w:t xml:space="preserve"> He goes on to say that</w:t>
      </w:r>
      <w:r w:rsidR="0066205D" w:rsidRPr="008570D5">
        <w:rPr>
          <w:rFonts w:ascii="Arial" w:hAnsi="Arial" w:cs="Arial"/>
        </w:rPr>
        <w:t xml:space="preserve"> </w:t>
      </w:r>
      <w:r w:rsidR="00F45FBA" w:rsidRPr="008570D5">
        <w:rPr>
          <w:rFonts w:ascii="Arial" w:hAnsi="Arial" w:cs="Arial"/>
        </w:rPr>
        <w:t>‘</w:t>
      </w:r>
      <w:r w:rsidR="0011386D" w:rsidRPr="008570D5">
        <w:rPr>
          <w:rFonts w:ascii="Arial" w:hAnsi="Arial" w:cs="Arial"/>
        </w:rPr>
        <w:t xml:space="preserve">the loss of Achilles to a manly enthusiasm for battle </w:t>
      </w:r>
      <w:r w:rsidR="00F45FBA" w:rsidRPr="008570D5">
        <w:rPr>
          <w:rFonts w:ascii="Arial" w:hAnsi="Arial" w:cs="Arial"/>
        </w:rPr>
        <w:t>represents a victory of a paternal influence inimical to her own status’</w:t>
      </w:r>
      <w:r w:rsidR="00F45FBA" w:rsidRPr="008570D5">
        <w:rPr>
          <w:rStyle w:val="FootnoteReference"/>
          <w:rFonts w:ascii="Arial" w:hAnsi="Arial" w:cs="Arial"/>
        </w:rPr>
        <w:footnoteReference w:id="7"/>
      </w:r>
      <w:r w:rsidR="00F45FBA" w:rsidRPr="008570D5">
        <w:rPr>
          <w:rFonts w:ascii="Arial" w:hAnsi="Arial" w:cs="Arial"/>
        </w:rPr>
        <w:t xml:space="preserve"> .</w:t>
      </w:r>
      <w:r w:rsidR="0011386D" w:rsidRPr="008570D5">
        <w:rPr>
          <w:rFonts w:ascii="Arial" w:hAnsi="Arial" w:cs="Arial"/>
        </w:rPr>
        <w:t xml:space="preserve"> </w:t>
      </w:r>
      <w:r w:rsidR="009F0156" w:rsidRPr="008570D5">
        <w:rPr>
          <w:rFonts w:ascii="Arial" w:hAnsi="Arial" w:cs="Arial"/>
        </w:rPr>
        <w:t xml:space="preserve">As Statius does not give timescales for some of the events, we are unaware of how long Achilles is there. He lives as a girl and manages not to be discovered although </w:t>
      </w:r>
      <w:proofErr w:type="spellStart"/>
      <w:r w:rsidR="009F0156" w:rsidRPr="008570D5">
        <w:rPr>
          <w:rFonts w:ascii="Arial" w:hAnsi="Arial" w:cs="Arial"/>
        </w:rPr>
        <w:t>Diedamia</w:t>
      </w:r>
      <w:proofErr w:type="spellEnd"/>
      <w:r w:rsidR="009F0156" w:rsidRPr="008570D5">
        <w:rPr>
          <w:rFonts w:ascii="Arial" w:hAnsi="Arial" w:cs="Arial"/>
        </w:rPr>
        <w:t xml:space="preserve"> eventually realises. There is the scene where he rapes her which in due course results in a child. No one seems to notice the pregnancy or childbirth all of which is kept hidden from her Father and the court. This is only made known when Ulysses arrives at </w:t>
      </w:r>
      <w:proofErr w:type="spellStart"/>
      <w:r w:rsidR="009F0156" w:rsidRPr="008570D5">
        <w:rPr>
          <w:rFonts w:ascii="Arial" w:hAnsi="Arial" w:cs="Arial"/>
        </w:rPr>
        <w:t>Lycomedes</w:t>
      </w:r>
      <w:proofErr w:type="spellEnd"/>
      <w:r w:rsidR="009F0156" w:rsidRPr="008570D5">
        <w:rPr>
          <w:rFonts w:ascii="Arial" w:hAnsi="Arial" w:cs="Arial"/>
        </w:rPr>
        <w:t xml:space="preserve"> court looking for Achilles and by playing a trick on him, manages to draw Achilles out from his girly dress</w:t>
      </w:r>
      <w:r w:rsidR="009F0156" w:rsidRPr="008570D5">
        <w:rPr>
          <w:rFonts w:ascii="Arial" w:hAnsi="Arial" w:cs="Arial"/>
        </w:rPr>
        <w:t xml:space="preserve"> and</w:t>
      </w:r>
      <w:r w:rsidR="002A1F12" w:rsidRPr="008570D5">
        <w:rPr>
          <w:rFonts w:ascii="Arial" w:hAnsi="Arial" w:cs="Arial"/>
        </w:rPr>
        <w:t xml:space="preserve"> </w:t>
      </w:r>
      <w:r w:rsidR="008620A2" w:rsidRPr="008570D5">
        <w:rPr>
          <w:rFonts w:ascii="Arial" w:hAnsi="Arial" w:cs="Arial"/>
        </w:rPr>
        <w:t>Achilles reveal</w:t>
      </w:r>
      <w:r w:rsidR="002B3E66">
        <w:rPr>
          <w:rFonts w:ascii="Arial" w:hAnsi="Arial" w:cs="Arial"/>
        </w:rPr>
        <w:t>s</w:t>
      </w:r>
      <w:r w:rsidR="008620A2" w:rsidRPr="008570D5">
        <w:rPr>
          <w:rFonts w:ascii="Arial" w:hAnsi="Arial" w:cs="Arial"/>
        </w:rPr>
        <w:t xml:space="preserve"> himself as lover and father. Then following the wedding to Deidamia, he leaves with Ulysses who came to find him, to join the Trojan Wars as had been prophesised. </w:t>
      </w:r>
      <w:r w:rsidR="009F0156" w:rsidRPr="008570D5">
        <w:rPr>
          <w:rFonts w:ascii="Arial" w:hAnsi="Arial" w:cs="Arial"/>
        </w:rPr>
        <w:t xml:space="preserve">This is the end of the first book of the poem. </w:t>
      </w:r>
      <w:r w:rsidR="00A00AE0" w:rsidRPr="008570D5">
        <w:rPr>
          <w:rFonts w:ascii="Arial" w:hAnsi="Arial" w:cs="Arial"/>
        </w:rPr>
        <w:t xml:space="preserve">M. </w:t>
      </w:r>
      <w:proofErr w:type="spellStart"/>
      <w:r w:rsidR="00A00AE0" w:rsidRPr="008570D5">
        <w:rPr>
          <w:rFonts w:ascii="Arial" w:hAnsi="Arial" w:cs="Arial"/>
        </w:rPr>
        <w:t>McCaulay</w:t>
      </w:r>
      <w:proofErr w:type="spellEnd"/>
      <w:r w:rsidR="00A00AE0" w:rsidRPr="008570D5">
        <w:rPr>
          <w:rFonts w:ascii="Arial" w:hAnsi="Arial" w:cs="Arial"/>
        </w:rPr>
        <w:t xml:space="preserve"> in the paper </w:t>
      </w:r>
      <w:proofErr w:type="spellStart"/>
      <w:r w:rsidR="00A00AE0" w:rsidRPr="008570D5">
        <w:rPr>
          <w:rFonts w:ascii="Arial" w:hAnsi="Arial" w:cs="Arial"/>
          <w:i/>
          <w:iCs/>
        </w:rPr>
        <w:t>Ambiguus</w:t>
      </w:r>
      <w:proofErr w:type="spellEnd"/>
      <w:r w:rsidR="00A00AE0" w:rsidRPr="008570D5">
        <w:rPr>
          <w:rFonts w:ascii="Arial" w:hAnsi="Arial" w:cs="Arial"/>
          <w:i/>
          <w:iCs/>
        </w:rPr>
        <w:t xml:space="preserve"> </w:t>
      </w:r>
      <w:proofErr w:type="spellStart"/>
      <w:r w:rsidR="00A00AE0" w:rsidRPr="008570D5">
        <w:rPr>
          <w:rFonts w:ascii="Arial" w:hAnsi="Arial" w:cs="Arial"/>
          <w:i/>
          <w:iCs/>
        </w:rPr>
        <w:t>Sexus</w:t>
      </w:r>
      <w:proofErr w:type="spellEnd"/>
      <w:r w:rsidR="00A00AE0" w:rsidRPr="008570D5">
        <w:rPr>
          <w:rFonts w:ascii="Arial" w:hAnsi="Arial" w:cs="Arial"/>
          <w:i/>
          <w:iCs/>
        </w:rPr>
        <w:t xml:space="preserve"> Epic masculinity in transition in Statius’ </w:t>
      </w:r>
      <w:proofErr w:type="spellStart"/>
      <w:r w:rsidR="00A00AE0" w:rsidRPr="008570D5">
        <w:rPr>
          <w:rFonts w:ascii="Arial" w:hAnsi="Arial" w:cs="Arial"/>
          <w:i/>
          <w:iCs/>
        </w:rPr>
        <w:t>Achilleid</w:t>
      </w:r>
      <w:proofErr w:type="spellEnd"/>
      <w:r w:rsidR="00A00AE0" w:rsidRPr="008570D5">
        <w:rPr>
          <w:rFonts w:ascii="Arial" w:hAnsi="Arial" w:cs="Arial"/>
          <w:i/>
          <w:iCs/>
        </w:rPr>
        <w:t xml:space="preserve"> </w:t>
      </w:r>
      <w:r w:rsidR="00F54215" w:rsidRPr="008570D5">
        <w:rPr>
          <w:rFonts w:ascii="Arial" w:hAnsi="Arial" w:cs="Arial"/>
        </w:rPr>
        <w:t xml:space="preserve">feels </w:t>
      </w:r>
      <w:r w:rsidR="009D6482" w:rsidRPr="008570D5">
        <w:rPr>
          <w:rFonts w:ascii="Arial" w:hAnsi="Arial" w:cs="Arial"/>
        </w:rPr>
        <w:t xml:space="preserve">that </w:t>
      </w:r>
      <w:r w:rsidR="00F54215" w:rsidRPr="008570D5">
        <w:rPr>
          <w:rFonts w:ascii="Arial" w:hAnsi="Arial" w:cs="Arial"/>
        </w:rPr>
        <w:t xml:space="preserve">the </w:t>
      </w:r>
      <w:r w:rsidR="009D6482" w:rsidRPr="008570D5">
        <w:rPr>
          <w:rFonts w:ascii="Arial" w:hAnsi="Arial" w:cs="Arial"/>
        </w:rPr>
        <w:t xml:space="preserve">first book of the </w:t>
      </w:r>
      <w:r w:rsidR="00F54215" w:rsidRPr="008570D5">
        <w:rPr>
          <w:rFonts w:ascii="Arial" w:hAnsi="Arial" w:cs="Arial"/>
        </w:rPr>
        <w:t xml:space="preserve">poem is quite self -contained and that the impression the reader has of Achilles is that ‘of </w:t>
      </w:r>
      <w:r w:rsidR="00F54215" w:rsidRPr="008570D5">
        <w:rPr>
          <w:rFonts w:ascii="Arial" w:hAnsi="Arial" w:cs="Arial"/>
        </w:rPr>
        <w:t>a draft-dodging, submissive boy in drag, immersed in a titillating harem of Dionysiac dancing and amor</w:t>
      </w:r>
      <w:r w:rsidR="00F54215" w:rsidRPr="008570D5">
        <w:rPr>
          <w:rFonts w:ascii="Arial" w:hAnsi="Arial" w:cs="Arial"/>
        </w:rPr>
        <w:t>’</w:t>
      </w:r>
      <w:r w:rsidR="00F54215" w:rsidRPr="008570D5">
        <w:rPr>
          <w:rStyle w:val="FootnoteReference"/>
          <w:rFonts w:ascii="Arial" w:hAnsi="Arial" w:cs="Arial"/>
        </w:rPr>
        <w:footnoteReference w:id="8"/>
      </w:r>
      <w:r w:rsidR="009D6482" w:rsidRPr="008570D5">
        <w:rPr>
          <w:rFonts w:ascii="Arial" w:hAnsi="Arial" w:cs="Arial"/>
        </w:rPr>
        <w:t xml:space="preserve">. In considering this point, I would question the time the original was written with that of </w:t>
      </w:r>
      <w:proofErr w:type="spellStart"/>
      <w:r w:rsidR="009D6482" w:rsidRPr="008570D5">
        <w:rPr>
          <w:rFonts w:ascii="Arial" w:hAnsi="Arial" w:cs="Arial"/>
        </w:rPr>
        <w:t>McCaulay</w:t>
      </w:r>
      <w:proofErr w:type="spellEnd"/>
      <w:r w:rsidR="009D6482" w:rsidRPr="008570D5">
        <w:rPr>
          <w:rFonts w:ascii="Arial" w:hAnsi="Arial" w:cs="Arial"/>
        </w:rPr>
        <w:t xml:space="preserve"> and the two thousand years in between the two</w:t>
      </w:r>
      <w:r w:rsidR="00346217" w:rsidRPr="008570D5">
        <w:rPr>
          <w:rFonts w:ascii="Arial" w:hAnsi="Arial" w:cs="Arial"/>
        </w:rPr>
        <w:t xml:space="preserve"> and </w:t>
      </w:r>
      <w:r w:rsidR="00B85493">
        <w:rPr>
          <w:rFonts w:ascii="Arial" w:hAnsi="Arial" w:cs="Arial"/>
        </w:rPr>
        <w:t xml:space="preserve">though interesting, I would tend to </w:t>
      </w:r>
      <w:r w:rsidR="00346217" w:rsidRPr="008570D5">
        <w:rPr>
          <w:rFonts w:ascii="Arial" w:hAnsi="Arial" w:cs="Arial"/>
        </w:rPr>
        <w:t>disagree with the point made.</w:t>
      </w:r>
    </w:p>
    <w:p w14:paraId="5FF560A3" w14:textId="47AD884B" w:rsidR="00A218B2" w:rsidRPr="008570D5" w:rsidRDefault="008620A2" w:rsidP="00A218B2">
      <w:pPr>
        <w:rPr>
          <w:rFonts w:ascii="Arial" w:hAnsi="Arial" w:cs="Arial"/>
        </w:rPr>
      </w:pPr>
      <w:r w:rsidRPr="008570D5">
        <w:rPr>
          <w:rFonts w:ascii="Arial" w:hAnsi="Arial" w:cs="Arial"/>
        </w:rPr>
        <w:t xml:space="preserve">The second partially completed book is the story of Ulysses explaining to Achilles the cause of the Trojan Wars and Achilles telling Ulysses of his upbringing by Chiron the centaur. In his book; </w:t>
      </w:r>
      <w:r w:rsidRPr="008570D5">
        <w:rPr>
          <w:rFonts w:ascii="Arial" w:hAnsi="Arial" w:cs="Arial"/>
          <w:i/>
          <w:iCs/>
        </w:rPr>
        <w:t>The Transvestite Achilles,</w:t>
      </w:r>
      <w:r w:rsidRPr="008570D5">
        <w:rPr>
          <w:rFonts w:ascii="Arial" w:hAnsi="Arial" w:cs="Arial"/>
        </w:rPr>
        <w:t xml:space="preserve"> </w:t>
      </w:r>
      <w:proofErr w:type="spellStart"/>
      <w:r w:rsidRPr="008570D5">
        <w:rPr>
          <w:rFonts w:ascii="Arial" w:hAnsi="Arial" w:cs="Arial"/>
        </w:rPr>
        <w:t>Heslin</w:t>
      </w:r>
      <w:proofErr w:type="spellEnd"/>
      <w:r w:rsidRPr="008570D5">
        <w:rPr>
          <w:rFonts w:ascii="Arial" w:hAnsi="Arial" w:cs="Arial"/>
        </w:rPr>
        <w:t xml:space="preserve"> writes in his introduction, that Statius never intended to compete directly with Homer and chose episodes which did not overlap with </w:t>
      </w:r>
      <w:r w:rsidR="00BA2190" w:rsidRPr="00BA2190">
        <w:rPr>
          <w:rFonts w:ascii="Arial" w:hAnsi="Arial" w:cs="Arial"/>
          <w:i/>
          <w:iCs/>
        </w:rPr>
        <w:t>T</w:t>
      </w:r>
      <w:r w:rsidRPr="00BA2190">
        <w:rPr>
          <w:rFonts w:ascii="Arial" w:hAnsi="Arial" w:cs="Arial"/>
          <w:i/>
          <w:iCs/>
        </w:rPr>
        <w:t xml:space="preserve">he </w:t>
      </w:r>
      <w:proofErr w:type="spellStart"/>
      <w:r w:rsidRPr="00BA2190">
        <w:rPr>
          <w:rFonts w:ascii="Arial" w:hAnsi="Arial" w:cs="Arial"/>
          <w:i/>
          <w:iCs/>
        </w:rPr>
        <w:t>Illiad</w:t>
      </w:r>
      <w:proofErr w:type="spellEnd"/>
      <w:r w:rsidRPr="008570D5">
        <w:rPr>
          <w:rStyle w:val="FootnoteReference"/>
          <w:rFonts w:ascii="Arial" w:hAnsi="Arial" w:cs="Arial"/>
        </w:rPr>
        <w:footnoteReference w:id="9"/>
      </w:r>
      <w:r w:rsidRPr="008570D5">
        <w:rPr>
          <w:rFonts w:ascii="Arial" w:hAnsi="Arial" w:cs="Arial"/>
        </w:rPr>
        <w:t xml:space="preserve">. Though </w:t>
      </w:r>
      <w:proofErr w:type="gramStart"/>
      <w:r w:rsidRPr="008570D5">
        <w:rPr>
          <w:rFonts w:ascii="Arial" w:hAnsi="Arial" w:cs="Arial"/>
          <w:i/>
          <w:iCs/>
        </w:rPr>
        <w:t>The</w:t>
      </w:r>
      <w:proofErr w:type="gramEnd"/>
      <w:r w:rsidRPr="008570D5">
        <w:rPr>
          <w:rFonts w:ascii="Arial" w:hAnsi="Arial" w:cs="Arial"/>
          <w:i/>
          <w:iCs/>
        </w:rPr>
        <w:t xml:space="preserve"> </w:t>
      </w:r>
      <w:proofErr w:type="spellStart"/>
      <w:r w:rsidRPr="008570D5">
        <w:rPr>
          <w:rFonts w:ascii="Arial" w:hAnsi="Arial" w:cs="Arial"/>
          <w:i/>
          <w:iCs/>
        </w:rPr>
        <w:t>Illiad</w:t>
      </w:r>
      <w:proofErr w:type="spellEnd"/>
      <w:r w:rsidRPr="008570D5">
        <w:rPr>
          <w:rFonts w:ascii="Arial" w:hAnsi="Arial" w:cs="Arial"/>
        </w:rPr>
        <w:t xml:space="preserve"> was written first, Statius</w:t>
      </w:r>
      <w:r w:rsidRPr="008570D5">
        <w:rPr>
          <w:rFonts w:ascii="Arial" w:hAnsi="Arial" w:cs="Arial"/>
          <w:i/>
          <w:iCs/>
        </w:rPr>
        <w:t xml:space="preserve"> </w:t>
      </w:r>
      <w:proofErr w:type="spellStart"/>
      <w:r w:rsidRPr="008570D5">
        <w:rPr>
          <w:rFonts w:ascii="Arial" w:hAnsi="Arial" w:cs="Arial"/>
          <w:i/>
          <w:iCs/>
        </w:rPr>
        <w:t>Achilleid</w:t>
      </w:r>
      <w:proofErr w:type="spellEnd"/>
      <w:r w:rsidRPr="008570D5">
        <w:rPr>
          <w:rFonts w:ascii="Arial" w:hAnsi="Arial" w:cs="Arial"/>
        </w:rPr>
        <w:t xml:space="preserve"> was a prequel and dealt with his youth.</w:t>
      </w:r>
      <w:r w:rsidR="0066205D" w:rsidRPr="008570D5">
        <w:rPr>
          <w:rFonts w:ascii="Arial" w:hAnsi="Arial" w:cs="Arial"/>
        </w:rPr>
        <w:t xml:space="preserve"> </w:t>
      </w:r>
      <w:r w:rsidR="009A3E0C" w:rsidRPr="008570D5">
        <w:rPr>
          <w:rFonts w:ascii="Arial" w:hAnsi="Arial" w:cs="Arial"/>
        </w:rPr>
        <w:t>I</w:t>
      </w:r>
      <w:r w:rsidR="004538A2" w:rsidRPr="008570D5">
        <w:rPr>
          <w:rFonts w:ascii="Arial" w:hAnsi="Arial" w:cs="Arial"/>
        </w:rPr>
        <w:t xml:space="preserve">n the </w:t>
      </w:r>
      <w:proofErr w:type="spellStart"/>
      <w:r w:rsidR="004538A2" w:rsidRPr="008570D5">
        <w:rPr>
          <w:rFonts w:ascii="Arial" w:hAnsi="Arial" w:cs="Arial"/>
          <w:i/>
          <w:iCs/>
        </w:rPr>
        <w:t>Achilleid</w:t>
      </w:r>
      <w:proofErr w:type="spellEnd"/>
      <w:r w:rsidR="004538A2" w:rsidRPr="008570D5">
        <w:rPr>
          <w:rFonts w:ascii="Arial" w:hAnsi="Arial" w:cs="Arial"/>
          <w:i/>
          <w:iCs/>
        </w:rPr>
        <w:t xml:space="preserve"> </w:t>
      </w:r>
      <w:r w:rsidR="004538A2" w:rsidRPr="008570D5">
        <w:rPr>
          <w:rFonts w:ascii="Arial" w:hAnsi="Arial" w:cs="Arial"/>
        </w:rPr>
        <w:t>book 2</w:t>
      </w:r>
      <w:r w:rsidR="000579E6" w:rsidRPr="008570D5">
        <w:rPr>
          <w:rFonts w:ascii="Arial" w:hAnsi="Arial" w:cs="Arial"/>
        </w:rPr>
        <w:t>.86, we join Achilles on his ship and he is recounting his upbringing for us as readers as requested by Ulysses as they sail away from his safe haven. The story runs from line 96 to 167</w:t>
      </w:r>
      <w:r w:rsidR="004179F1" w:rsidRPr="008570D5">
        <w:rPr>
          <w:rFonts w:ascii="Arial" w:hAnsi="Arial" w:cs="Arial"/>
        </w:rPr>
        <w:t xml:space="preserve"> and is surely about </w:t>
      </w:r>
      <w:proofErr w:type="spellStart"/>
      <w:r w:rsidR="004179F1" w:rsidRPr="008570D5">
        <w:rPr>
          <w:rFonts w:ascii="Arial" w:hAnsi="Arial" w:cs="Arial"/>
        </w:rPr>
        <w:t>virtus</w:t>
      </w:r>
      <w:proofErr w:type="spellEnd"/>
      <w:r w:rsidR="004179F1" w:rsidRPr="008570D5">
        <w:rPr>
          <w:rFonts w:ascii="Arial" w:hAnsi="Arial" w:cs="Arial"/>
        </w:rPr>
        <w:t>, a lesson to be learned by the reader of the time about manliness and courage</w:t>
      </w:r>
      <w:r w:rsidR="00A218B2" w:rsidRPr="008570D5">
        <w:rPr>
          <w:rFonts w:ascii="Arial" w:hAnsi="Arial" w:cs="Arial"/>
        </w:rPr>
        <w:t>, as long as they were male and Roman of course</w:t>
      </w:r>
      <w:r w:rsidR="000579E6" w:rsidRPr="008570D5">
        <w:rPr>
          <w:rFonts w:ascii="Arial" w:hAnsi="Arial" w:cs="Arial"/>
        </w:rPr>
        <w:t xml:space="preserve">. </w:t>
      </w:r>
      <w:r w:rsidR="004538A2" w:rsidRPr="008570D5">
        <w:rPr>
          <w:rFonts w:ascii="Arial" w:hAnsi="Arial" w:cs="Arial"/>
        </w:rPr>
        <w:t xml:space="preserve">He </w:t>
      </w:r>
      <w:r w:rsidR="000579E6" w:rsidRPr="008570D5">
        <w:rPr>
          <w:rFonts w:ascii="Arial" w:hAnsi="Arial" w:cs="Arial"/>
        </w:rPr>
        <w:t xml:space="preserve">tells how he </w:t>
      </w:r>
      <w:r w:rsidR="004538A2" w:rsidRPr="008570D5">
        <w:rPr>
          <w:rFonts w:ascii="Arial" w:hAnsi="Arial" w:cs="Arial"/>
        </w:rPr>
        <w:t xml:space="preserve">is raised on meat </w:t>
      </w:r>
      <w:r w:rsidR="00AB7A23" w:rsidRPr="008570D5">
        <w:rPr>
          <w:rFonts w:ascii="Arial" w:hAnsi="Arial" w:cs="Arial"/>
        </w:rPr>
        <w:t>which Chiron hunts for him and when old enough, he hunts for food himself. However, Chiron does not allow him to hunt easy prey, he must ‘rouse grim bears from their dens and boars like thunderbolts or mayhap a mighty tigress’</w:t>
      </w:r>
      <w:r w:rsidR="00AB7A23" w:rsidRPr="008570D5">
        <w:rPr>
          <w:rStyle w:val="FootnoteReference"/>
          <w:rFonts w:ascii="Arial" w:hAnsi="Arial" w:cs="Arial"/>
        </w:rPr>
        <w:footnoteReference w:id="10"/>
      </w:r>
      <w:r w:rsidR="00181DA0" w:rsidRPr="008570D5">
        <w:rPr>
          <w:rFonts w:ascii="Arial" w:hAnsi="Arial" w:cs="Arial"/>
        </w:rPr>
        <w:t>.</w:t>
      </w:r>
      <w:r w:rsidR="003B7EE9" w:rsidRPr="008570D5">
        <w:rPr>
          <w:rFonts w:ascii="Arial" w:hAnsi="Arial" w:cs="Arial"/>
        </w:rPr>
        <w:t xml:space="preserve"> Statius is describing an extraordinary child who is brought up on meat as a substitute for milk which human babies would have, thus showing Achilles as being superhuman, almost a god. </w:t>
      </w:r>
      <w:r w:rsidR="000579E6" w:rsidRPr="008570D5">
        <w:rPr>
          <w:rFonts w:ascii="Arial" w:hAnsi="Arial" w:cs="Arial"/>
        </w:rPr>
        <w:t xml:space="preserve">He says by the time he was twelve, he could run faster than ‘swift stags’ and was so light of foot, he could walk on thin ice. </w:t>
      </w:r>
      <w:r w:rsidR="00A218B2" w:rsidRPr="008570D5">
        <w:rPr>
          <w:rFonts w:ascii="Arial" w:hAnsi="Arial" w:cs="Arial"/>
        </w:rPr>
        <w:t xml:space="preserve">His story describes Chiron as being tough but an excellent teacher who </w:t>
      </w:r>
      <w:r w:rsidR="00A218B2" w:rsidRPr="008570D5">
        <w:rPr>
          <w:rFonts w:ascii="Arial" w:hAnsi="Arial" w:cs="Arial"/>
        </w:rPr>
        <w:lastRenderedPageBreak/>
        <w:t xml:space="preserve">would only show love when Achilles had proven himself worthy. Chiron taught him history and culture so that he would be a worthy opponent when the time came to go out into the world to fight. He also taught him how to wrestle and to box which would have been interesting to picture, since Chiron was a centaur. His education was not only about hunting and fighting and culture though, Chiron taught him medicine, law, writing and music. Achilles is sometimes pictured playing the lyre. </w:t>
      </w:r>
      <w:proofErr w:type="spellStart"/>
      <w:r w:rsidR="00A218B2" w:rsidRPr="008570D5">
        <w:rPr>
          <w:rFonts w:ascii="Arial" w:hAnsi="Arial" w:cs="Arial"/>
        </w:rPr>
        <w:t>Heslin</w:t>
      </w:r>
      <w:proofErr w:type="spellEnd"/>
      <w:r w:rsidR="00A218B2" w:rsidRPr="008570D5">
        <w:rPr>
          <w:rFonts w:ascii="Arial" w:hAnsi="Arial" w:cs="Arial"/>
        </w:rPr>
        <w:t xml:space="preserve"> says that Chiron teaching Achilles to play the lyre was seen ‘in Roman art and Statius audience would have recognised this intimate scene from such visual representations’</w:t>
      </w:r>
      <w:r w:rsidR="00A218B2" w:rsidRPr="008570D5">
        <w:rPr>
          <w:rStyle w:val="FootnoteReference"/>
          <w:rFonts w:ascii="Arial" w:hAnsi="Arial" w:cs="Arial"/>
        </w:rPr>
        <w:footnoteReference w:id="11"/>
      </w:r>
      <w:r w:rsidR="00A218B2" w:rsidRPr="008570D5">
        <w:rPr>
          <w:rFonts w:ascii="Arial" w:hAnsi="Arial" w:cs="Arial"/>
        </w:rPr>
        <w:t xml:space="preserve">. </w:t>
      </w:r>
      <w:proofErr w:type="spellStart"/>
      <w:r w:rsidR="00A218B2" w:rsidRPr="008570D5">
        <w:rPr>
          <w:rFonts w:ascii="Arial" w:hAnsi="Arial" w:cs="Arial"/>
        </w:rPr>
        <w:t>Heslin</w:t>
      </w:r>
      <w:proofErr w:type="spellEnd"/>
      <w:r w:rsidR="00A218B2" w:rsidRPr="008570D5">
        <w:rPr>
          <w:rFonts w:ascii="Arial" w:hAnsi="Arial" w:cs="Arial"/>
        </w:rPr>
        <w:t xml:space="preserve"> goes on to say that this implies Chiron and Achilles are part of the heroic tradition of poetry stretching back into the time of the heroes themselves. </w:t>
      </w:r>
      <w:proofErr w:type="spellStart"/>
      <w:r w:rsidR="00A218B2" w:rsidRPr="008570D5">
        <w:rPr>
          <w:rFonts w:ascii="Arial" w:hAnsi="Arial" w:cs="Arial"/>
        </w:rPr>
        <w:t>Heslin</w:t>
      </w:r>
      <w:proofErr w:type="spellEnd"/>
      <w:r w:rsidR="00A218B2" w:rsidRPr="008570D5">
        <w:rPr>
          <w:rFonts w:ascii="Arial" w:hAnsi="Arial" w:cs="Arial"/>
        </w:rPr>
        <w:t xml:space="preserve"> further mentions here of Statius Father’s teaching him. We know that his Father was a poet before him.</w:t>
      </w:r>
    </w:p>
    <w:p w14:paraId="599DA810" w14:textId="666A5FDD" w:rsidR="004055A7" w:rsidRPr="008570D5" w:rsidRDefault="004055A7" w:rsidP="00891AF8">
      <w:pPr>
        <w:rPr>
          <w:rFonts w:ascii="Arial" w:hAnsi="Arial" w:cs="Arial"/>
        </w:rPr>
      </w:pPr>
      <w:r w:rsidRPr="008570D5">
        <w:rPr>
          <w:noProof/>
        </w:rPr>
        <w:drawing>
          <wp:inline distT="0" distB="0" distL="0" distR="0" wp14:anchorId="1562A14F" wp14:editId="03D321EE">
            <wp:extent cx="6032500" cy="4762500"/>
            <wp:effectExtent l="0" t="0" r="6350" b="0"/>
            <wp:docPr id="2" name="Picture 2" descr="Chiron Instructs Young AchillesAncient Roman Frescox633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iron Instructs Young AchillesAncient Roman Frescox633 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32500" cy="4762500"/>
                    </a:xfrm>
                    <a:prstGeom prst="rect">
                      <a:avLst/>
                    </a:prstGeom>
                    <a:noFill/>
                    <a:ln>
                      <a:noFill/>
                    </a:ln>
                  </pic:spPr>
                </pic:pic>
              </a:graphicData>
            </a:graphic>
          </wp:inline>
        </w:drawing>
      </w:r>
    </w:p>
    <w:p w14:paraId="19EC9C2C" w14:textId="7AE21D40" w:rsidR="004055A7" w:rsidRPr="008570D5" w:rsidRDefault="004055A7" w:rsidP="00891AF8">
      <w:pPr>
        <w:rPr>
          <w:color w:val="333333"/>
          <w:shd w:val="clear" w:color="auto" w:fill="FFFFFF"/>
        </w:rPr>
      </w:pPr>
      <w:r w:rsidRPr="008570D5">
        <w:rPr>
          <w:rStyle w:val="Emphasis"/>
          <w:rFonts w:ascii="&amp;quot" w:hAnsi="&amp;quot"/>
          <w:color w:val="333333"/>
        </w:rPr>
        <w:t xml:space="preserve">The Education of Achilles‚ </w:t>
      </w:r>
      <w:r w:rsidRPr="008570D5">
        <w:rPr>
          <w:color w:val="333333"/>
          <w:shd w:val="clear" w:color="auto" w:fill="FFFFFF"/>
        </w:rPr>
        <w:t>wall painting, from the basilica in Herculaneum</w:t>
      </w:r>
      <w:r w:rsidRPr="008570D5">
        <w:rPr>
          <w:rStyle w:val="FootnoteReference"/>
          <w:color w:val="333333"/>
          <w:shd w:val="clear" w:color="auto" w:fill="FFFFFF"/>
        </w:rPr>
        <w:footnoteReference w:id="12"/>
      </w:r>
    </w:p>
    <w:p w14:paraId="4F891177" w14:textId="2CB8C27A" w:rsidR="00A218B2" w:rsidRPr="008570D5" w:rsidRDefault="00A218B2" w:rsidP="00891AF8">
      <w:pPr>
        <w:rPr>
          <w:rFonts w:ascii="Arial" w:hAnsi="Arial" w:cs="Arial"/>
        </w:rPr>
      </w:pPr>
      <w:r w:rsidRPr="008570D5">
        <w:rPr>
          <w:rFonts w:ascii="Arial" w:hAnsi="Arial" w:cs="Arial"/>
        </w:rPr>
        <w:t xml:space="preserve">The subjects which Chiron teaches him are a list of all subjects an accomplished youth of the time Statius wrote this would learn. He is surely offering the audience a shopping list of lessons they should learn. The Oxford Classical Dictionary tells us about Roman education from pre to post first century; organised teaching was becoming more widespread in the Roman world having spread from Greece in the previous centuries since Homer was popular. In fact, Roman parents began to employ Greek tutors either free men or slaves to teach their offspring. The three subjects which were taught first were the </w:t>
      </w:r>
      <w:proofErr w:type="spellStart"/>
      <w:r w:rsidRPr="008570D5">
        <w:rPr>
          <w:rFonts w:ascii="Arial" w:hAnsi="Arial" w:cs="Arial"/>
        </w:rPr>
        <w:t>ludi</w:t>
      </w:r>
      <w:proofErr w:type="spellEnd"/>
      <w:r w:rsidRPr="008570D5">
        <w:rPr>
          <w:rFonts w:ascii="Arial" w:hAnsi="Arial" w:cs="Arial"/>
        </w:rPr>
        <w:t xml:space="preserve"> magister, Grammaticus which was language and poetry and rhetor, later would come philosophy</w:t>
      </w:r>
      <w:r w:rsidRPr="008570D5">
        <w:rPr>
          <w:rStyle w:val="FootnoteReference"/>
          <w:rFonts w:ascii="Arial" w:hAnsi="Arial" w:cs="Arial"/>
        </w:rPr>
        <w:footnoteReference w:id="13"/>
      </w:r>
      <w:r w:rsidRPr="008570D5">
        <w:rPr>
          <w:rFonts w:ascii="Arial" w:hAnsi="Arial" w:cs="Arial"/>
        </w:rPr>
        <w:t xml:space="preserve">. This was similar to the subjects being taught in the medieval period in the universities of Paris, Bologna and a little later Oxford although these were split into seven subjects and included law and theology. Religion in the period </w:t>
      </w:r>
      <w:r w:rsidRPr="008570D5">
        <w:rPr>
          <w:rFonts w:ascii="Arial" w:hAnsi="Arial" w:cs="Arial"/>
        </w:rPr>
        <w:lastRenderedPageBreak/>
        <w:t xml:space="preserve">Statius was writing was in a great deal of upheaval and does not seem to warrant a mention in Statius’ list of subjects which Achilles learned. </w:t>
      </w:r>
    </w:p>
    <w:p w14:paraId="06FAED8C" w14:textId="379E2B1E" w:rsidR="000579E6" w:rsidRPr="008570D5" w:rsidRDefault="00AC234F" w:rsidP="00891AF8">
      <w:pPr>
        <w:rPr>
          <w:rFonts w:ascii="Arial" w:hAnsi="Arial" w:cs="Arial"/>
        </w:rPr>
      </w:pPr>
      <w:r w:rsidRPr="008570D5">
        <w:rPr>
          <w:rFonts w:ascii="Arial" w:hAnsi="Arial" w:cs="Arial"/>
        </w:rPr>
        <w:t>The second book ends with the sentence at 2.167 ‘My mother knows the rest’.</w:t>
      </w:r>
      <w:r w:rsidR="00BE35C0" w:rsidRPr="008570D5">
        <w:rPr>
          <w:rFonts w:ascii="Arial" w:hAnsi="Arial" w:cs="Arial"/>
        </w:rPr>
        <w:t xml:space="preserve"> It is assumed that his work </w:t>
      </w:r>
      <w:r w:rsidR="00BE35C0" w:rsidRPr="008570D5">
        <w:rPr>
          <w:rFonts w:ascii="Arial" w:hAnsi="Arial" w:cs="Arial"/>
          <w:i/>
          <w:iCs/>
        </w:rPr>
        <w:t xml:space="preserve">The </w:t>
      </w:r>
      <w:proofErr w:type="spellStart"/>
      <w:r w:rsidR="00BE35C0" w:rsidRPr="008570D5">
        <w:rPr>
          <w:rFonts w:ascii="Arial" w:hAnsi="Arial" w:cs="Arial"/>
          <w:i/>
          <w:iCs/>
        </w:rPr>
        <w:t>Achilleid</w:t>
      </w:r>
      <w:proofErr w:type="spellEnd"/>
      <w:r w:rsidR="00BE35C0" w:rsidRPr="008570D5">
        <w:rPr>
          <w:rFonts w:ascii="Arial" w:hAnsi="Arial" w:cs="Arial"/>
        </w:rPr>
        <w:t xml:space="preserve"> was unfinished due to his death in 96CE</w:t>
      </w:r>
      <w:r w:rsidR="008370C1">
        <w:rPr>
          <w:rFonts w:ascii="Arial" w:hAnsi="Arial" w:cs="Arial"/>
        </w:rPr>
        <w:t xml:space="preserve"> although other work was credited to him posthumously.</w:t>
      </w:r>
    </w:p>
    <w:p w14:paraId="293433AC" w14:textId="7EC387A2" w:rsidR="003F345E" w:rsidRPr="008570D5" w:rsidRDefault="00F81870" w:rsidP="003F345E">
      <w:pPr>
        <w:rPr>
          <w:rFonts w:ascii="Arial" w:hAnsi="Arial" w:cs="Arial"/>
        </w:rPr>
      </w:pPr>
      <w:r>
        <w:rPr>
          <w:rFonts w:ascii="Arial" w:hAnsi="Arial" w:cs="Arial"/>
        </w:rPr>
        <w:t xml:space="preserve">As mentioned at the beginning in my introduction, </w:t>
      </w:r>
      <w:r w:rsidR="000973FE">
        <w:rPr>
          <w:rFonts w:ascii="Arial" w:hAnsi="Arial" w:cs="Arial"/>
        </w:rPr>
        <w:t xml:space="preserve">having researched Statius and therefore </w:t>
      </w:r>
      <w:r w:rsidR="003F345E" w:rsidRPr="008570D5">
        <w:rPr>
          <w:rFonts w:ascii="Arial" w:hAnsi="Arial" w:cs="Arial"/>
        </w:rPr>
        <w:t xml:space="preserve">Homer </w:t>
      </w:r>
      <w:r w:rsidR="000973FE">
        <w:rPr>
          <w:rFonts w:ascii="Arial" w:hAnsi="Arial" w:cs="Arial"/>
        </w:rPr>
        <w:t xml:space="preserve">because his work was the basis for Statius’ we are told, I have looked at the differences. He </w:t>
      </w:r>
      <w:r w:rsidR="003F345E" w:rsidRPr="008570D5">
        <w:rPr>
          <w:rFonts w:ascii="Arial" w:hAnsi="Arial" w:cs="Arial"/>
        </w:rPr>
        <w:t xml:space="preserve">was Turkish </w:t>
      </w:r>
      <w:r>
        <w:rPr>
          <w:rFonts w:ascii="Arial" w:hAnsi="Arial" w:cs="Arial"/>
        </w:rPr>
        <w:t xml:space="preserve">Greek and </w:t>
      </w:r>
      <w:r w:rsidR="003F345E" w:rsidRPr="008570D5">
        <w:rPr>
          <w:rFonts w:ascii="Arial" w:hAnsi="Arial" w:cs="Arial"/>
        </w:rPr>
        <w:t xml:space="preserve">born </w:t>
      </w:r>
      <w:r>
        <w:rPr>
          <w:rFonts w:ascii="Arial" w:hAnsi="Arial" w:cs="Arial"/>
        </w:rPr>
        <w:t xml:space="preserve">somewhere between </w:t>
      </w:r>
      <w:r w:rsidR="003F345E" w:rsidRPr="008570D5">
        <w:rPr>
          <w:rFonts w:ascii="Arial" w:hAnsi="Arial" w:cs="Arial"/>
        </w:rPr>
        <w:t>the 12</w:t>
      </w:r>
      <w:r w:rsidR="003F345E" w:rsidRPr="008570D5">
        <w:rPr>
          <w:rFonts w:ascii="Arial" w:hAnsi="Arial" w:cs="Arial"/>
          <w:vertAlign w:val="superscript"/>
        </w:rPr>
        <w:t>th</w:t>
      </w:r>
      <w:r w:rsidR="003F345E" w:rsidRPr="008570D5">
        <w:rPr>
          <w:rFonts w:ascii="Arial" w:hAnsi="Arial" w:cs="Arial"/>
        </w:rPr>
        <w:t xml:space="preserve"> to the 8</w:t>
      </w:r>
      <w:r w:rsidR="003F345E" w:rsidRPr="008570D5">
        <w:rPr>
          <w:rFonts w:ascii="Arial" w:hAnsi="Arial" w:cs="Arial"/>
          <w:vertAlign w:val="superscript"/>
        </w:rPr>
        <w:t>th</w:t>
      </w:r>
      <w:r w:rsidR="003F345E" w:rsidRPr="008570D5">
        <w:rPr>
          <w:rFonts w:ascii="Arial" w:hAnsi="Arial" w:cs="Arial"/>
        </w:rPr>
        <w:t xml:space="preserve"> century BCE and the </w:t>
      </w:r>
      <w:proofErr w:type="spellStart"/>
      <w:r w:rsidR="003F345E" w:rsidRPr="008570D5">
        <w:rPr>
          <w:rFonts w:ascii="Arial" w:hAnsi="Arial" w:cs="Arial"/>
        </w:rPr>
        <w:t>Illiad</w:t>
      </w:r>
      <w:proofErr w:type="spellEnd"/>
      <w:r w:rsidR="003F345E" w:rsidRPr="008570D5">
        <w:rPr>
          <w:rFonts w:ascii="Arial" w:hAnsi="Arial" w:cs="Arial"/>
        </w:rPr>
        <w:t xml:space="preserve"> may have been derived from the oral tradition. The Trojan wars although thought by many historians and classicists to be mythical, may have been a fact. As a medieval scholar, it would be easy to envisage that Homer may have been caught up in them and so, his writing could have been more factually based.</w:t>
      </w:r>
    </w:p>
    <w:p w14:paraId="52AF0B13" w14:textId="71694531" w:rsidR="003F345E" w:rsidRPr="008570D5" w:rsidRDefault="003F345E" w:rsidP="003F345E">
      <w:pPr>
        <w:rPr>
          <w:rFonts w:ascii="Arial" w:hAnsi="Arial" w:cs="Arial"/>
        </w:rPr>
      </w:pPr>
      <w:r w:rsidRPr="008570D5">
        <w:rPr>
          <w:rFonts w:ascii="Arial" w:hAnsi="Arial" w:cs="Arial"/>
        </w:rPr>
        <w:t xml:space="preserve">Of course, </w:t>
      </w:r>
      <w:r w:rsidR="00055ECD">
        <w:rPr>
          <w:rFonts w:ascii="Arial" w:hAnsi="Arial" w:cs="Arial"/>
          <w:i/>
          <w:iCs/>
        </w:rPr>
        <w:t>T</w:t>
      </w:r>
      <w:r w:rsidRPr="00055ECD">
        <w:rPr>
          <w:rFonts w:ascii="Arial" w:hAnsi="Arial" w:cs="Arial"/>
          <w:i/>
          <w:iCs/>
        </w:rPr>
        <w:t xml:space="preserve">he </w:t>
      </w:r>
      <w:proofErr w:type="spellStart"/>
      <w:r w:rsidRPr="00055ECD">
        <w:rPr>
          <w:rFonts w:ascii="Arial" w:hAnsi="Arial" w:cs="Arial"/>
          <w:i/>
          <w:iCs/>
        </w:rPr>
        <w:t>Illiad</w:t>
      </w:r>
      <w:proofErr w:type="spellEnd"/>
      <w:r w:rsidRPr="008570D5">
        <w:rPr>
          <w:rFonts w:ascii="Arial" w:hAnsi="Arial" w:cs="Arial"/>
        </w:rPr>
        <w:t xml:space="preserve"> from book II onwards concentrates on only a few days in the last year of the Trojan war</w:t>
      </w:r>
      <w:r w:rsidR="00172A8F">
        <w:rPr>
          <w:rFonts w:ascii="Arial" w:hAnsi="Arial" w:cs="Arial"/>
        </w:rPr>
        <w:t>s</w:t>
      </w:r>
      <w:r w:rsidRPr="008570D5">
        <w:rPr>
          <w:rFonts w:ascii="Arial" w:hAnsi="Arial" w:cs="Arial"/>
        </w:rPr>
        <w:t xml:space="preserve"> and so, </w:t>
      </w:r>
      <w:r w:rsidR="00F81870">
        <w:rPr>
          <w:rFonts w:ascii="Arial" w:hAnsi="Arial" w:cs="Arial"/>
        </w:rPr>
        <w:t xml:space="preserve">Achilles </w:t>
      </w:r>
      <w:r w:rsidRPr="008570D5">
        <w:rPr>
          <w:rFonts w:ascii="Arial" w:hAnsi="Arial" w:cs="Arial"/>
        </w:rPr>
        <w:t xml:space="preserve">upbringing and education are looked at partly in retrospect by Achilles through Homer’s writing. Homer in </w:t>
      </w:r>
      <w:r w:rsidRPr="00055ECD">
        <w:rPr>
          <w:rFonts w:ascii="Arial" w:hAnsi="Arial" w:cs="Arial"/>
          <w:i/>
          <w:iCs/>
        </w:rPr>
        <w:t xml:space="preserve">The </w:t>
      </w:r>
      <w:proofErr w:type="spellStart"/>
      <w:r w:rsidRPr="00055ECD">
        <w:rPr>
          <w:rFonts w:ascii="Arial" w:hAnsi="Arial" w:cs="Arial"/>
          <w:i/>
          <w:iCs/>
        </w:rPr>
        <w:t>Illiad</w:t>
      </w:r>
      <w:proofErr w:type="spellEnd"/>
      <w:r w:rsidRPr="008570D5">
        <w:rPr>
          <w:rFonts w:ascii="Arial" w:hAnsi="Arial" w:cs="Arial"/>
        </w:rPr>
        <w:t xml:space="preserve"> at book 9.430, has an early reference to Achilles upbringing in Phoenix’s speech to Achilles. This is very different to </w:t>
      </w:r>
      <w:r w:rsidRPr="008570D5">
        <w:rPr>
          <w:rFonts w:ascii="Arial" w:hAnsi="Arial" w:cs="Arial"/>
          <w:i/>
          <w:iCs/>
        </w:rPr>
        <w:t xml:space="preserve">The </w:t>
      </w:r>
      <w:proofErr w:type="spellStart"/>
      <w:r w:rsidRPr="008570D5">
        <w:rPr>
          <w:rFonts w:ascii="Arial" w:hAnsi="Arial" w:cs="Arial"/>
          <w:i/>
          <w:iCs/>
        </w:rPr>
        <w:t>Achilleid</w:t>
      </w:r>
      <w:proofErr w:type="spellEnd"/>
      <w:r w:rsidRPr="008570D5">
        <w:rPr>
          <w:rFonts w:ascii="Arial" w:hAnsi="Arial" w:cs="Arial"/>
        </w:rPr>
        <w:t xml:space="preserve">. There is no mention by Statius’ </w:t>
      </w:r>
      <w:r w:rsidR="006B4943">
        <w:rPr>
          <w:rFonts w:ascii="Arial" w:hAnsi="Arial" w:cs="Arial"/>
        </w:rPr>
        <w:t xml:space="preserve">in his </w:t>
      </w:r>
      <w:proofErr w:type="spellStart"/>
      <w:r w:rsidR="006B4943" w:rsidRPr="00055ECD">
        <w:rPr>
          <w:rFonts w:ascii="Arial" w:hAnsi="Arial" w:cs="Arial"/>
          <w:i/>
          <w:iCs/>
        </w:rPr>
        <w:t>Achilleid</w:t>
      </w:r>
      <w:proofErr w:type="spellEnd"/>
      <w:r w:rsidR="006B4943" w:rsidRPr="00055ECD">
        <w:rPr>
          <w:rFonts w:ascii="Arial" w:hAnsi="Arial" w:cs="Arial"/>
          <w:i/>
          <w:iCs/>
        </w:rPr>
        <w:t xml:space="preserve"> </w:t>
      </w:r>
      <w:r w:rsidRPr="008570D5">
        <w:rPr>
          <w:rFonts w:ascii="Arial" w:hAnsi="Arial" w:cs="Arial"/>
        </w:rPr>
        <w:t xml:space="preserve">of Phoenix </w:t>
      </w:r>
      <w:r w:rsidR="006B4943">
        <w:rPr>
          <w:rFonts w:ascii="Arial" w:hAnsi="Arial" w:cs="Arial"/>
        </w:rPr>
        <w:t xml:space="preserve">who is human </w:t>
      </w:r>
      <w:r w:rsidRPr="008570D5">
        <w:rPr>
          <w:rFonts w:ascii="Arial" w:hAnsi="Arial" w:cs="Arial"/>
        </w:rPr>
        <w:t xml:space="preserve">and his place in Achilles life, only Chiron as his childhood tutor. The reference is made at a time when Achilles is suggesting the army leaves the fighting at </w:t>
      </w:r>
      <w:proofErr w:type="spellStart"/>
      <w:r w:rsidRPr="008570D5">
        <w:rPr>
          <w:rFonts w:ascii="Arial" w:hAnsi="Arial" w:cs="Arial"/>
        </w:rPr>
        <w:t>Illium</w:t>
      </w:r>
      <w:proofErr w:type="spellEnd"/>
      <w:r w:rsidRPr="008570D5">
        <w:rPr>
          <w:rFonts w:ascii="Arial" w:hAnsi="Arial" w:cs="Arial"/>
        </w:rPr>
        <w:t xml:space="preserve"> and sails for home with him. Homer tells us he has long known he has two options which his Mother Thetis explained to him; he can stay and fight and die a glorious death or he can go home and forfeit his ‘heroic glory’ and live a long life. </w:t>
      </w:r>
      <w:r w:rsidR="006B4943">
        <w:rPr>
          <w:rFonts w:ascii="Arial" w:hAnsi="Arial" w:cs="Arial"/>
        </w:rPr>
        <w:t xml:space="preserve">However, his Foster Father </w:t>
      </w:r>
      <w:r w:rsidRPr="008570D5">
        <w:rPr>
          <w:rFonts w:ascii="Arial" w:hAnsi="Arial" w:cs="Arial"/>
        </w:rPr>
        <w:t>Phoenix tells Achilles the story of how Peleus made him a rich man and gave him land and made him a Lord. Phoenix had quarrelled with his father over a woman his father wanted to bring home. Phoenix did not want his Mother to be humiliated so slept with the woman to make her dislike his father. His father called on the fates to render him childless. Peleus made him Achilles guardian when he was a mere boy and so he loved Achilles like the son he could not have. He describes how Achilles would refuse to go out without him and how he would sit on Phoenix’s knee to eat meat and drink wine</w:t>
      </w:r>
      <w:r w:rsidRPr="008570D5">
        <w:rPr>
          <w:rStyle w:val="FootnoteReference"/>
          <w:rFonts w:ascii="Arial" w:hAnsi="Arial" w:cs="Arial"/>
        </w:rPr>
        <w:footnoteReference w:id="14"/>
      </w:r>
      <w:r w:rsidRPr="008570D5">
        <w:rPr>
          <w:rFonts w:ascii="Arial" w:hAnsi="Arial" w:cs="Arial"/>
        </w:rPr>
        <w:t>. He tells him as a Father would that he is being stubborn and that he can sway the gods if he offers sacrifices and prayers</w:t>
      </w:r>
      <w:r w:rsidRPr="008570D5">
        <w:rPr>
          <w:rStyle w:val="FootnoteReference"/>
          <w:rFonts w:ascii="Arial" w:hAnsi="Arial" w:cs="Arial"/>
        </w:rPr>
        <w:footnoteReference w:id="15"/>
      </w:r>
      <w:r w:rsidRPr="008570D5">
        <w:rPr>
          <w:rFonts w:ascii="Arial" w:hAnsi="Arial" w:cs="Arial"/>
        </w:rPr>
        <w:t xml:space="preserve">. </w:t>
      </w:r>
      <w:r w:rsidR="006B4943">
        <w:rPr>
          <w:rFonts w:ascii="Arial" w:hAnsi="Arial" w:cs="Arial"/>
        </w:rPr>
        <w:t xml:space="preserve">A very different upbringing to the Latin Statius version, far less sensational and maybe that is the point of Statius’ poem called </w:t>
      </w:r>
      <w:r w:rsidR="006B4943" w:rsidRPr="006B4943">
        <w:rPr>
          <w:rFonts w:ascii="Arial" w:hAnsi="Arial" w:cs="Arial"/>
          <w:i/>
          <w:iCs/>
        </w:rPr>
        <w:t xml:space="preserve">The </w:t>
      </w:r>
      <w:proofErr w:type="spellStart"/>
      <w:r w:rsidR="006B4943" w:rsidRPr="006B4943">
        <w:rPr>
          <w:rFonts w:ascii="Arial" w:hAnsi="Arial" w:cs="Arial"/>
          <w:i/>
          <w:iCs/>
        </w:rPr>
        <w:t>Achilleid</w:t>
      </w:r>
      <w:proofErr w:type="spellEnd"/>
      <w:r w:rsidR="006B4943">
        <w:rPr>
          <w:rFonts w:ascii="Arial" w:hAnsi="Arial" w:cs="Arial"/>
        </w:rPr>
        <w:t xml:space="preserve"> and not </w:t>
      </w:r>
      <w:r w:rsidR="006B4943" w:rsidRPr="006B4943">
        <w:rPr>
          <w:rFonts w:ascii="Arial" w:hAnsi="Arial" w:cs="Arial"/>
          <w:i/>
          <w:iCs/>
        </w:rPr>
        <w:t xml:space="preserve">The </w:t>
      </w:r>
      <w:proofErr w:type="spellStart"/>
      <w:r w:rsidR="006B4943" w:rsidRPr="006B4943">
        <w:rPr>
          <w:rFonts w:ascii="Arial" w:hAnsi="Arial" w:cs="Arial"/>
          <w:i/>
          <w:iCs/>
        </w:rPr>
        <w:t>Illiad</w:t>
      </w:r>
      <w:proofErr w:type="spellEnd"/>
      <w:r w:rsidR="006B4943">
        <w:rPr>
          <w:rFonts w:ascii="Arial" w:hAnsi="Arial" w:cs="Arial"/>
          <w:i/>
          <w:iCs/>
        </w:rPr>
        <w:t>.</w:t>
      </w:r>
    </w:p>
    <w:p w14:paraId="23474D47" w14:textId="3528AC0E" w:rsidR="00EB7B58" w:rsidRPr="008570D5" w:rsidRDefault="00EB7B58" w:rsidP="003F345E">
      <w:pPr>
        <w:rPr>
          <w:rFonts w:ascii="Arial" w:hAnsi="Arial" w:cs="Arial"/>
          <w:color w:val="FF0000"/>
        </w:rPr>
      </w:pPr>
      <w:r w:rsidRPr="008570D5">
        <w:rPr>
          <w:rFonts w:ascii="Arial" w:hAnsi="Arial" w:cs="Arial"/>
        </w:rPr>
        <w:t xml:space="preserve">Having investigated Statius and looked at his motives for writing </w:t>
      </w:r>
      <w:r w:rsidR="006B4943" w:rsidRPr="006B4943">
        <w:rPr>
          <w:rFonts w:ascii="Arial" w:hAnsi="Arial" w:cs="Arial"/>
          <w:i/>
          <w:iCs/>
        </w:rPr>
        <w:t>T</w:t>
      </w:r>
      <w:r w:rsidRPr="006B4943">
        <w:rPr>
          <w:rFonts w:ascii="Arial" w:hAnsi="Arial" w:cs="Arial"/>
          <w:i/>
          <w:iCs/>
        </w:rPr>
        <w:t xml:space="preserve">he </w:t>
      </w:r>
      <w:proofErr w:type="spellStart"/>
      <w:r w:rsidRPr="006B4943">
        <w:rPr>
          <w:rFonts w:ascii="Arial" w:hAnsi="Arial" w:cs="Arial"/>
          <w:i/>
          <w:iCs/>
        </w:rPr>
        <w:t>Achilleid</w:t>
      </w:r>
      <w:proofErr w:type="spellEnd"/>
      <w:r w:rsidRPr="008570D5">
        <w:rPr>
          <w:rFonts w:ascii="Arial" w:hAnsi="Arial" w:cs="Arial"/>
        </w:rPr>
        <w:t xml:space="preserve"> as it has come to us, I believe that the function or purpose of his version of Achilles life is to show himself (Statius) as a </w:t>
      </w:r>
      <w:r w:rsidR="00A271B3" w:rsidRPr="008570D5">
        <w:rPr>
          <w:rFonts w:ascii="Arial" w:hAnsi="Arial" w:cs="Arial"/>
        </w:rPr>
        <w:t>well-educated</w:t>
      </w:r>
      <w:r w:rsidRPr="008570D5">
        <w:rPr>
          <w:rFonts w:ascii="Arial" w:hAnsi="Arial" w:cs="Arial"/>
        </w:rPr>
        <w:t xml:space="preserve"> man</w:t>
      </w:r>
      <w:r w:rsidR="00A271B3" w:rsidRPr="008570D5">
        <w:rPr>
          <w:rFonts w:ascii="Arial" w:hAnsi="Arial" w:cs="Arial"/>
        </w:rPr>
        <w:t xml:space="preserve">. He was quite well known and successful but a minor poet compared with others of his age. Having studied more of his life and the age he lived in, there were many famous men to compete with. Not only those living, Homer of course but also Julius </w:t>
      </w:r>
      <w:r w:rsidR="00BA2190" w:rsidRPr="008570D5">
        <w:rPr>
          <w:rFonts w:ascii="Arial" w:hAnsi="Arial" w:cs="Arial"/>
        </w:rPr>
        <w:t>Caesar</w:t>
      </w:r>
      <w:r w:rsidR="00A271B3" w:rsidRPr="008570D5">
        <w:rPr>
          <w:rFonts w:ascii="Arial" w:hAnsi="Arial" w:cs="Arial"/>
        </w:rPr>
        <w:t xml:space="preserve"> who had died during his lifetime and Quintilian who was a contemporary. He wrote other works which were finished and though he heralds his work as a complete history of Achilles, it was never finished. This may have been deliberate</w:t>
      </w:r>
      <w:r w:rsidR="00E646D6" w:rsidRPr="008570D5">
        <w:rPr>
          <w:rFonts w:ascii="Arial" w:hAnsi="Arial" w:cs="Arial"/>
        </w:rPr>
        <w:t xml:space="preserve"> and would certainly add to his story.</w:t>
      </w:r>
    </w:p>
    <w:p w14:paraId="6711A34F" w14:textId="2AB2FB8C" w:rsidR="00B83883" w:rsidRPr="008570D5" w:rsidRDefault="00B83883" w:rsidP="00891AF8">
      <w:pPr>
        <w:rPr>
          <w:rFonts w:ascii="Arial" w:hAnsi="Arial" w:cs="Arial"/>
        </w:rPr>
      </w:pPr>
    </w:p>
    <w:p w14:paraId="2F68FF47" w14:textId="18A9BD56" w:rsidR="00B83883" w:rsidRPr="008570D5" w:rsidRDefault="00B83883" w:rsidP="00891AF8">
      <w:pPr>
        <w:rPr>
          <w:rFonts w:ascii="Arial" w:hAnsi="Arial" w:cs="Arial"/>
        </w:rPr>
      </w:pPr>
      <w:r w:rsidRPr="008570D5">
        <w:rPr>
          <w:rFonts w:ascii="Arial" w:hAnsi="Arial" w:cs="Arial"/>
        </w:rPr>
        <w:t xml:space="preserve">Word count </w:t>
      </w:r>
      <w:r w:rsidR="00581820" w:rsidRPr="008570D5">
        <w:rPr>
          <w:rFonts w:ascii="Arial" w:hAnsi="Arial" w:cs="Arial"/>
        </w:rPr>
        <w:t>2</w:t>
      </w:r>
      <w:r w:rsidR="00DA641F">
        <w:rPr>
          <w:rFonts w:ascii="Arial" w:hAnsi="Arial" w:cs="Arial"/>
        </w:rPr>
        <w:t>6</w:t>
      </w:r>
      <w:r w:rsidR="00704ED6">
        <w:rPr>
          <w:rFonts w:ascii="Arial" w:hAnsi="Arial" w:cs="Arial"/>
        </w:rPr>
        <w:t>40</w:t>
      </w:r>
      <w:r w:rsidR="00A73AA2">
        <w:rPr>
          <w:rFonts w:ascii="Arial" w:hAnsi="Arial" w:cs="Arial"/>
        </w:rPr>
        <w:t xml:space="preserve"> - sorry</w:t>
      </w:r>
    </w:p>
    <w:p w14:paraId="4DBFD733" w14:textId="53AF92EC" w:rsidR="00413AFD" w:rsidRPr="008570D5" w:rsidRDefault="00413AFD" w:rsidP="00891AF8">
      <w:pPr>
        <w:rPr>
          <w:rFonts w:ascii="Arial" w:hAnsi="Arial" w:cs="Arial"/>
        </w:rPr>
      </w:pPr>
    </w:p>
    <w:p w14:paraId="69A515FB" w14:textId="77777777" w:rsidR="00F94741" w:rsidRDefault="00F94741" w:rsidP="00891AF8">
      <w:pPr>
        <w:rPr>
          <w:rFonts w:ascii="Arial" w:hAnsi="Arial" w:cs="Arial"/>
        </w:rPr>
      </w:pPr>
    </w:p>
    <w:p w14:paraId="78A14A8C" w14:textId="77777777" w:rsidR="00F94741" w:rsidRDefault="00F94741" w:rsidP="00891AF8">
      <w:pPr>
        <w:rPr>
          <w:rFonts w:ascii="Arial" w:hAnsi="Arial" w:cs="Arial"/>
        </w:rPr>
      </w:pPr>
    </w:p>
    <w:p w14:paraId="7F8D1BF9" w14:textId="77777777" w:rsidR="00F94741" w:rsidRDefault="00F94741" w:rsidP="00891AF8">
      <w:pPr>
        <w:rPr>
          <w:rFonts w:ascii="Arial" w:hAnsi="Arial" w:cs="Arial"/>
        </w:rPr>
      </w:pPr>
    </w:p>
    <w:p w14:paraId="6BB30BF7" w14:textId="77777777" w:rsidR="00F94741" w:rsidRDefault="00F94741" w:rsidP="00891AF8">
      <w:pPr>
        <w:rPr>
          <w:rFonts w:ascii="Arial" w:hAnsi="Arial" w:cs="Arial"/>
        </w:rPr>
      </w:pPr>
    </w:p>
    <w:p w14:paraId="596F9FF3" w14:textId="77777777" w:rsidR="00F94741" w:rsidRDefault="00F94741" w:rsidP="00891AF8">
      <w:pPr>
        <w:rPr>
          <w:rFonts w:ascii="Arial" w:hAnsi="Arial" w:cs="Arial"/>
        </w:rPr>
      </w:pPr>
    </w:p>
    <w:p w14:paraId="11FB4EB3" w14:textId="77777777" w:rsidR="00F94741" w:rsidRDefault="00F94741" w:rsidP="00891AF8">
      <w:pPr>
        <w:rPr>
          <w:rFonts w:ascii="Arial" w:hAnsi="Arial" w:cs="Arial"/>
        </w:rPr>
      </w:pPr>
    </w:p>
    <w:p w14:paraId="2D9F858C" w14:textId="77777777" w:rsidR="00F94741" w:rsidRDefault="00F94741" w:rsidP="00891AF8">
      <w:pPr>
        <w:rPr>
          <w:rFonts w:ascii="Arial" w:hAnsi="Arial" w:cs="Arial"/>
        </w:rPr>
      </w:pPr>
    </w:p>
    <w:p w14:paraId="4D18242F" w14:textId="77777777" w:rsidR="00F94741" w:rsidRDefault="00F94741" w:rsidP="00891AF8">
      <w:pPr>
        <w:rPr>
          <w:rFonts w:ascii="Arial" w:hAnsi="Arial" w:cs="Arial"/>
        </w:rPr>
      </w:pPr>
    </w:p>
    <w:p w14:paraId="11A447F2" w14:textId="5BD31D4E" w:rsidR="00413AFD" w:rsidRPr="00951F61" w:rsidRDefault="00413AFD" w:rsidP="00891AF8">
      <w:pPr>
        <w:rPr>
          <w:rFonts w:ascii="Arial" w:hAnsi="Arial" w:cs="Arial"/>
        </w:rPr>
      </w:pPr>
      <w:r w:rsidRPr="008570D5">
        <w:rPr>
          <w:rFonts w:ascii="Arial" w:hAnsi="Arial" w:cs="Arial"/>
        </w:rPr>
        <w:t>Bibliography</w:t>
      </w:r>
    </w:p>
    <w:p w14:paraId="2699D4FD" w14:textId="4CF42B22" w:rsidR="00F94741" w:rsidRPr="00951F61" w:rsidRDefault="00951F61" w:rsidP="00F94741">
      <w:pPr>
        <w:pStyle w:val="FootnoteText"/>
        <w:rPr>
          <w:rFonts w:ascii="Arial" w:hAnsi="Arial" w:cs="Arial"/>
          <w:sz w:val="22"/>
          <w:szCs w:val="22"/>
        </w:rPr>
      </w:pPr>
      <w:r w:rsidRPr="00951F61">
        <w:rPr>
          <w:rFonts w:ascii="Arial" w:hAnsi="Arial" w:cs="Arial"/>
          <w:sz w:val="22"/>
          <w:szCs w:val="22"/>
        </w:rPr>
        <w:t xml:space="preserve">Alessandro </w:t>
      </w:r>
      <w:proofErr w:type="spellStart"/>
      <w:r w:rsidRPr="00951F61">
        <w:rPr>
          <w:rFonts w:ascii="Arial" w:hAnsi="Arial" w:cs="Arial"/>
          <w:sz w:val="22"/>
          <w:szCs w:val="22"/>
        </w:rPr>
        <w:t>Barchiesi</w:t>
      </w:r>
      <w:proofErr w:type="spellEnd"/>
      <w:r w:rsidRPr="00951F61">
        <w:rPr>
          <w:rFonts w:ascii="Arial" w:hAnsi="Arial" w:cs="Arial"/>
          <w:sz w:val="22"/>
          <w:szCs w:val="22"/>
        </w:rPr>
        <w:t xml:space="preserve">, </w:t>
      </w:r>
      <w:r w:rsidRPr="00951F61">
        <w:rPr>
          <w:rFonts w:ascii="Arial" w:hAnsi="Arial" w:cs="Arial"/>
          <w:i/>
          <w:iCs/>
          <w:sz w:val="22"/>
          <w:szCs w:val="22"/>
        </w:rPr>
        <w:t xml:space="preserve">Masculinity in the 90’s </w:t>
      </w:r>
      <w:proofErr w:type="gramStart"/>
      <w:r w:rsidRPr="00951F61">
        <w:rPr>
          <w:rFonts w:ascii="Arial" w:hAnsi="Arial" w:cs="Arial"/>
          <w:i/>
          <w:iCs/>
          <w:sz w:val="22"/>
          <w:szCs w:val="22"/>
        </w:rPr>
        <w:t>The</w:t>
      </w:r>
      <w:proofErr w:type="gramEnd"/>
      <w:r w:rsidRPr="00951F61">
        <w:rPr>
          <w:rFonts w:ascii="Arial" w:hAnsi="Arial" w:cs="Arial"/>
          <w:i/>
          <w:iCs/>
          <w:sz w:val="22"/>
          <w:szCs w:val="22"/>
        </w:rPr>
        <w:t xml:space="preserve"> education of Achilles in Statius and Quintilian</w:t>
      </w:r>
      <w:r w:rsidRPr="00951F61">
        <w:rPr>
          <w:rFonts w:ascii="Arial" w:hAnsi="Arial" w:cs="Arial"/>
          <w:sz w:val="22"/>
          <w:szCs w:val="22"/>
        </w:rPr>
        <w:t>, Classical studies, 2005</w:t>
      </w:r>
    </w:p>
    <w:p w14:paraId="2E2F566C" w14:textId="77777777" w:rsidR="00F94741" w:rsidRPr="00F94741" w:rsidRDefault="00F94741" w:rsidP="00F94741">
      <w:pPr>
        <w:pStyle w:val="FootnoteText"/>
        <w:rPr>
          <w:rFonts w:ascii="Arial" w:hAnsi="Arial" w:cs="Arial"/>
          <w:sz w:val="22"/>
          <w:szCs w:val="22"/>
        </w:rPr>
      </w:pPr>
    </w:p>
    <w:p w14:paraId="2280C240" w14:textId="26865469" w:rsidR="00F94741" w:rsidRPr="00F94741" w:rsidRDefault="00F94741" w:rsidP="00F94741">
      <w:pPr>
        <w:pStyle w:val="FootnoteText"/>
        <w:rPr>
          <w:rFonts w:ascii="Arial" w:hAnsi="Arial" w:cs="Arial"/>
          <w:sz w:val="22"/>
          <w:szCs w:val="22"/>
        </w:rPr>
      </w:pPr>
      <w:r w:rsidRPr="00F94741">
        <w:rPr>
          <w:rFonts w:ascii="Arial" w:hAnsi="Arial" w:cs="Arial"/>
          <w:sz w:val="22"/>
          <w:szCs w:val="22"/>
        </w:rPr>
        <w:t xml:space="preserve">P J </w:t>
      </w:r>
      <w:proofErr w:type="spellStart"/>
      <w:r w:rsidRPr="00F94741">
        <w:rPr>
          <w:rFonts w:ascii="Arial" w:hAnsi="Arial" w:cs="Arial"/>
          <w:sz w:val="22"/>
          <w:szCs w:val="22"/>
        </w:rPr>
        <w:t>Heslin</w:t>
      </w:r>
      <w:proofErr w:type="spellEnd"/>
      <w:r w:rsidRPr="00F94741">
        <w:rPr>
          <w:rFonts w:ascii="Arial" w:hAnsi="Arial" w:cs="Arial"/>
          <w:sz w:val="22"/>
          <w:szCs w:val="22"/>
        </w:rPr>
        <w:t xml:space="preserve">, </w:t>
      </w:r>
      <w:r w:rsidRPr="00F94741">
        <w:rPr>
          <w:rFonts w:ascii="Arial" w:hAnsi="Arial" w:cs="Arial"/>
          <w:i/>
          <w:iCs/>
          <w:sz w:val="22"/>
          <w:szCs w:val="22"/>
        </w:rPr>
        <w:t xml:space="preserve">The Transvestite Achilles: Gender and Genre in </w:t>
      </w:r>
      <w:proofErr w:type="spellStart"/>
      <w:r w:rsidRPr="00F94741">
        <w:rPr>
          <w:rFonts w:ascii="Arial" w:hAnsi="Arial" w:cs="Arial"/>
          <w:i/>
          <w:iCs/>
          <w:sz w:val="22"/>
          <w:szCs w:val="22"/>
        </w:rPr>
        <w:t>Statius’Achilleid</w:t>
      </w:r>
      <w:proofErr w:type="spellEnd"/>
      <w:r w:rsidRPr="00F94741">
        <w:rPr>
          <w:rFonts w:ascii="Arial" w:hAnsi="Arial" w:cs="Arial"/>
          <w:i/>
          <w:iCs/>
          <w:sz w:val="22"/>
          <w:szCs w:val="22"/>
        </w:rPr>
        <w:t xml:space="preserve"> </w:t>
      </w:r>
      <w:r w:rsidRPr="00F94741">
        <w:rPr>
          <w:rFonts w:ascii="Arial" w:hAnsi="Arial" w:cs="Arial"/>
          <w:sz w:val="22"/>
          <w:szCs w:val="22"/>
        </w:rPr>
        <w:t>(Cambridge: University Press, 2005), p. xii</w:t>
      </w:r>
    </w:p>
    <w:p w14:paraId="3CF1B9D4" w14:textId="77777777" w:rsidR="00F56327" w:rsidRPr="00F94741" w:rsidRDefault="00F56327" w:rsidP="00F56327">
      <w:pPr>
        <w:pStyle w:val="FootnoteText"/>
        <w:rPr>
          <w:rFonts w:ascii="Arial" w:hAnsi="Arial" w:cs="Arial"/>
          <w:sz w:val="22"/>
          <w:szCs w:val="22"/>
        </w:rPr>
      </w:pPr>
    </w:p>
    <w:p w14:paraId="05827690" w14:textId="77777777" w:rsidR="00F56327" w:rsidRPr="00F94741" w:rsidRDefault="00F56327" w:rsidP="00F56327">
      <w:pPr>
        <w:pStyle w:val="FootnoteText"/>
        <w:rPr>
          <w:rFonts w:ascii="Arial" w:hAnsi="Arial" w:cs="Arial"/>
          <w:sz w:val="22"/>
          <w:szCs w:val="22"/>
        </w:rPr>
      </w:pPr>
      <w:r w:rsidRPr="00F94741">
        <w:rPr>
          <w:rFonts w:ascii="Arial" w:hAnsi="Arial" w:cs="Arial"/>
          <w:sz w:val="22"/>
          <w:szCs w:val="22"/>
        </w:rPr>
        <w:t xml:space="preserve">M. </w:t>
      </w:r>
      <w:proofErr w:type="spellStart"/>
      <w:r w:rsidRPr="00F94741">
        <w:rPr>
          <w:rFonts w:ascii="Arial" w:hAnsi="Arial" w:cs="Arial"/>
          <w:sz w:val="22"/>
          <w:szCs w:val="22"/>
        </w:rPr>
        <w:t>McCaulay</w:t>
      </w:r>
      <w:proofErr w:type="spellEnd"/>
      <w:r w:rsidRPr="00F94741">
        <w:rPr>
          <w:rFonts w:ascii="Arial" w:hAnsi="Arial" w:cs="Arial"/>
          <w:sz w:val="22"/>
          <w:szCs w:val="22"/>
        </w:rPr>
        <w:t xml:space="preserve">, </w:t>
      </w:r>
      <w:proofErr w:type="spellStart"/>
      <w:r w:rsidRPr="00F94741">
        <w:rPr>
          <w:rFonts w:ascii="Arial" w:hAnsi="Arial" w:cs="Arial"/>
          <w:i/>
          <w:iCs/>
          <w:sz w:val="22"/>
          <w:szCs w:val="22"/>
        </w:rPr>
        <w:t>Ambiguus</w:t>
      </w:r>
      <w:proofErr w:type="spellEnd"/>
      <w:r w:rsidRPr="00F94741">
        <w:rPr>
          <w:rFonts w:ascii="Arial" w:hAnsi="Arial" w:cs="Arial"/>
          <w:i/>
          <w:iCs/>
          <w:sz w:val="22"/>
          <w:szCs w:val="22"/>
        </w:rPr>
        <w:t xml:space="preserve"> </w:t>
      </w:r>
      <w:proofErr w:type="spellStart"/>
      <w:r w:rsidRPr="00F94741">
        <w:rPr>
          <w:rFonts w:ascii="Arial" w:hAnsi="Arial" w:cs="Arial"/>
          <w:i/>
          <w:iCs/>
          <w:sz w:val="22"/>
          <w:szCs w:val="22"/>
        </w:rPr>
        <w:t>sexus</w:t>
      </w:r>
      <w:proofErr w:type="spellEnd"/>
      <w:r w:rsidRPr="00F94741">
        <w:rPr>
          <w:rFonts w:ascii="Arial" w:hAnsi="Arial" w:cs="Arial"/>
          <w:i/>
          <w:iCs/>
          <w:sz w:val="22"/>
          <w:szCs w:val="22"/>
        </w:rPr>
        <w:t xml:space="preserve"> Epic masculinity in transition in Statius’ </w:t>
      </w:r>
      <w:proofErr w:type="spellStart"/>
      <w:r w:rsidRPr="00F94741">
        <w:rPr>
          <w:rFonts w:ascii="Arial" w:hAnsi="Arial" w:cs="Arial"/>
          <w:i/>
          <w:iCs/>
          <w:sz w:val="22"/>
          <w:szCs w:val="22"/>
        </w:rPr>
        <w:t>Achilleid</w:t>
      </w:r>
      <w:proofErr w:type="spellEnd"/>
      <w:r w:rsidRPr="00F94741">
        <w:rPr>
          <w:rFonts w:ascii="Arial" w:hAnsi="Arial" w:cs="Arial"/>
          <w:sz w:val="22"/>
          <w:szCs w:val="22"/>
        </w:rPr>
        <w:t xml:space="preserve">, 2012 </w:t>
      </w:r>
    </w:p>
    <w:p w14:paraId="79CF5F1C" w14:textId="77777777" w:rsidR="00F94741" w:rsidRPr="00F94741" w:rsidRDefault="00F94741" w:rsidP="00F94741">
      <w:pPr>
        <w:pStyle w:val="FootnoteText"/>
        <w:rPr>
          <w:rFonts w:ascii="Arial" w:hAnsi="Arial" w:cs="Arial"/>
          <w:sz w:val="22"/>
          <w:szCs w:val="22"/>
          <w:shd w:val="clear" w:color="auto" w:fill="FFFFFF"/>
        </w:rPr>
      </w:pPr>
    </w:p>
    <w:p w14:paraId="686A7F24" w14:textId="682F698A" w:rsidR="00F94741" w:rsidRDefault="00F94741" w:rsidP="00F94741">
      <w:pPr>
        <w:pStyle w:val="FootnoteText"/>
        <w:rPr>
          <w:rFonts w:ascii="Arial" w:hAnsi="Arial" w:cs="Arial"/>
          <w:sz w:val="22"/>
          <w:szCs w:val="22"/>
          <w:shd w:val="clear" w:color="auto" w:fill="FFFFFF"/>
        </w:rPr>
      </w:pPr>
      <w:r w:rsidRPr="00F94741">
        <w:rPr>
          <w:rFonts w:ascii="Arial" w:hAnsi="Arial" w:cs="Arial"/>
          <w:sz w:val="22"/>
          <w:szCs w:val="22"/>
          <w:shd w:val="clear" w:color="auto" w:fill="FFFFFF"/>
        </w:rPr>
        <w:t>Mendelsohn, Daniel. “Empty Nest, Abandoned Cave: Maternal Anxiety in ‘</w:t>
      </w:r>
      <w:proofErr w:type="spellStart"/>
      <w:r w:rsidRPr="00F94741">
        <w:rPr>
          <w:rFonts w:ascii="Arial" w:hAnsi="Arial" w:cs="Arial"/>
          <w:sz w:val="22"/>
          <w:szCs w:val="22"/>
          <w:shd w:val="clear" w:color="auto" w:fill="FFFFFF"/>
        </w:rPr>
        <w:t>Achilleid</w:t>
      </w:r>
      <w:proofErr w:type="spellEnd"/>
      <w:r w:rsidRPr="00F94741">
        <w:rPr>
          <w:rFonts w:ascii="Arial" w:hAnsi="Arial" w:cs="Arial"/>
          <w:sz w:val="22"/>
          <w:szCs w:val="22"/>
          <w:shd w:val="clear" w:color="auto" w:fill="FFFFFF"/>
        </w:rPr>
        <w:t xml:space="preserve">’ 1.” </w:t>
      </w:r>
      <w:r w:rsidRPr="00F94741">
        <w:rPr>
          <w:rFonts w:ascii="Arial" w:hAnsi="Arial" w:cs="Arial"/>
          <w:i/>
          <w:iCs/>
          <w:sz w:val="22"/>
          <w:szCs w:val="22"/>
        </w:rPr>
        <w:t>Classical Antiquity</w:t>
      </w:r>
      <w:r w:rsidRPr="00F94741">
        <w:rPr>
          <w:rFonts w:ascii="Arial" w:hAnsi="Arial" w:cs="Arial"/>
          <w:sz w:val="22"/>
          <w:szCs w:val="22"/>
          <w:shd w:val="clear" w:color="auto" w:fill="FFFFFF"/>
        </w:rPr>
        <w:t xml:space="preserve">, vol. 9, no. 2, 1990, pp. 295–308. </w:t>
      </w:r>
      <w:r w:rsidRPr="00F94741">
        <w:rPr>
          <w:rFonts w:ascii="Arial" w:hAnsi="Arial" w:cs="Arial"/>
          <w:i/>
          <w:iCs/>
          <w:sz w:val="22"/>
          <w:szCs w:val="22"/>
        </w:rPr>
        <w:t>JSTOR</w:t>
      </w:r>
      <w:r w:rsidRPr="00F94741">
        <w:rPr>
          <w:rFonts w:ascii="Arial" w:hAnsi="Arial" w:cs="Arial"/>
          <w:sz w:val="22"/>
          <w:szCs w:val="22"/>
          <w:shd w:val="clear" w:color="auto" w:fill="FFFFFF"/>
        </w:rPr>
        <w:t xml:space="preserve">, www.jstor.org/stable/25010932. </w:t>
      </w:r>
      <w:r w:rsidR="00F56327">
        <w:rPr>
          <w:rFonts w:ascii="Arial" w:hAnsi="Arial" w:cs="Arial"/>
          <w:sz w:val="22"/>
          <w:szCs w:val="22"/>
          <w:shd w:val="clear" w:color="auto" w:fill="FFFFFF"/>
        </w:rPr>
        <w:t>[</w:t>
      </w:r>
      <w:r w:rsidRPr="00F94741">
        <w:rPr>
          <w:rFonts w:ascii="Arial" w:hAnsi="Arial" w:cs="Arial"/>
          <w:sz w:val="22"/>
          <w:szCs w:val="22"/>
          <w:shd w:val="clear" w:color="auto" w:fill="FFFFFF"/>
        </w:rPr>
        <w:t>Accessed 30 Jan. 2020.</w:t>
      </w:r>
      <w:r w:rsidR="00F56327">
        <w:rPr>
          <w:rFonts w:ascii="Arial" w:hAnsi="Arial" w:cs="Arial"/>
          <w:sz w:val="22"/>
          <w:szCs w:val="22"/>
          <w:shd w:val="clear" w:color="auto" w:fill="FFFFFF"/>
        </w:rPr>
        <w:t>]</w:t>
      </w:r>
    </w:p>
    <w:p w14:paraId="47406BF9" w14:textId="77777777" w:rsidR="00F56327" w:rsidRPr="00F94741" w:rsidRDefault="00F56327" w:rsidP="00F94741">
      <w:pPr>
        <w:pStyle w:val="FootnoteText"/>
        <w:rPr>
          <w:rFonts w:ascii="Arial" w:hAnsi="Arial" w:cs="Arial"/>
          <w:sz w:val="22"/>
          <w:szCs w:val="22"/>
        </w:rPr>
      </w:pPr>
    </w:p>
    <w:p w14:paraId="097D49D6" w14:textId="7DF0C625" w:rsidR="00F56327" w:rsidRDefault="00F56327" w:rsidP="00F56327">
      <w:pPr>
        <w:pStyle w:val="FootnoteText"/>
        <w:rPr>
          <w:rFonts w:ascii="Arial" w:hAnsi="Arial" w:cs="Arial"/>
          <w:sz w:val="22"/>
          <w:szCs w:val="22"/>
        </w:rPr>
      </w:pPr>
      <w:r w:rsidRPr="00F94741">
        <w:rPr>
          <w:rFonts w:ascii="Arial" w:hAnsi="Arial" w:cs="Arial"/>
          <w:sz w:val="22"/>
          <w:szCs w:val="22"/>
        </w:rPr>
        <w:t xml:space="preserve">Joseph </w:t>
      </w:r>
      <w:proofErr w:type="spellStart"/>
      <w:r w:rsidRPr="00F94741">
        <w:rPr>
          <w:rFonts w:ascii="Arial" w:hAnsi="Arial" w:cs="Arial"/>
          <w:sz w:val="22"/>
          <w:szCs w:val="22"/>
        </w:rPr>
        <w:t>Roisman</w:t>
      </w:r>
      <w:proofErr w:type="spellEnd"/>
      <w:r w:rsidRPr="00F94741">
        <w:rPr>
          <w:rFonts w:ascii="Arial" w:hAnsi="Arial" w:cs="Arial"/>
          <w:sz w:val="22"/>
          <w:szCs w:val="22"/>
        </w:rPr>
        <w:t xml:space="preserve"> and Ian Worthington</w:t>
      </w:r>
      <w:r>
        <w:rPr>
          <w:rFonts w:ascii="Arial" w:hAnsi="Arial" w:cs="Arial"/>
          <w:sz w:val="22"/>
          <w:szCs w:val="22"/>
        </w:rPr>
        <w:t>,</w:t>
      </w:r>
      <w:r w:rsidRPr="00F94741">
        <w:rPr>
          <w:rFonts w:ascii="Arial" w:hAnsi="Arial" w:cs="Arial"/>
          <w:sz w:val="22"/>
          <w:szCs w:val="22"/>
        </w:rPr>
        <w:t xml:space="preserve"> </w:t>
      </w:r>
      <w:r w:rsidRPr="00F94741">
        <w:rPr>
          <w:rFonts w:ascii="Arial" w:hAnsi="Arial" w:cs="Arial"/>
          <w:i/>
          <w:iCs/>
          <w:sz w:val="22"/>
          <w:szCs w:val="22"/>
        </w:rPr>
        <w:t xml:space="preserve">A Companion to Ancient Macedonia </w:t>
      </w:r>
      <w:r w:rsidRPr="00F94741">
        <w:rPr>
          <w:rFonts w:ascii="Arial" w:hAnsi="Arial" w:cs="Arial"/>
          <w:sz w:val="22"/>
          <w:szCs w:val="22"/>
        </w:rPr>
        <w:t xml:space="preserve">(Chichester: John Wiley and sons, 2010) </w:t>
      </w:r>
    </w:p>
    <w:p w14:paraId="31EC0049" w14:textId="1C87B9EF" w:rsidR="00F94741" w:rsidRPr="00F94741" w:rsidRDefault="00F94741" w:rsidP="00F94741">
      <w:pPr>
        <w:pStyle w:val="FootnoteText"/>
        <w:rPr>
          <w:rFonts w:ascii="Arial" w:hAnsi="Arial" w:cs="Arial"/>
          <w:sz w:val="22"/>
          <w:szCs w:val="22"/>
        </w:rPr>
      </w:pPr>
    </w:p>
    <w:p w14:paraId="510E6792" w14:textId="50D18C81" w:rsidR="00F94741" w:rsidRDefault="0046348E" w:rsidP="00F94741">
      <w:pPr>
        <w:pStyle w:val="FootnoteText"/>
        <w:rPr>
          <w:rFonts w:ascii="Arial" w:hAnsi="Arial" w:cs="Arial"/>
          <w:sz w:val="22"/>
          <w:szCs w:val="22"/>
        </w:rPr>
      </w:pPr>
      <w:r w:rsidRPr="0046348E">
        <w:rPr>
          <w:rFonts w:ascii="Arial" w:hAnsi="Arial" w:cs="Arial"/>
          <w:sz w:val="22"/>
          <w:szCs w:val="22"/>
        </w:rPr>
        <w:t xml:space="preserve">Statius, P. </w:t>
      </w:r>
      <w:proofErr w:type="spellStart"/>
      <w:r w:rsidRPr="0046348E">
        <w:rPr>
          <w:rFonts w:ascii="Arial" w:hAnsi="Arial" w:cs="Arial"/>
          <w:sz w:val="22"/>
          <w:szCs w:val="22"/>
        </w:rPr>
        <w:t>Papinius</w:t>
      </w:r>
      <w:proofErr w:type="spellEnd"/>
      <w:r w:rsidRPr="0046348E">
        <w:rPr>
          <w:rFonts w:ascii="Arial" w:hAnsi="Arial" w:cs="Arial"/>
          <w:sz w:val="22"/>
          <w:szCs w:val="22"/>
        </w:rPr>
        <w:t xml:space="preserve">, and Shackleton Bailey, D. R. </w:t>
      </w:r>
      <w:proofErr w:type="spellStart"/>
      <w:r w:rsidRPr="0046348E">
        <w:rPr>
          <w:rFonts w:ascii="Arial" w:hAnsi="Arial" w:cs="Arial"/>
          <w:sz w:val="22"/>
          <w:szCs w:val="22"/>
        </w:rPr>
        <w:t>Thebaid</w:t>
      </w:r>
      <w:proofErr w:type="spellEnd"/>
      <w:r w:rsidRPr="0046348E">
        <w:rPr>
          <w:rFonts w:ascii="Arial" w:hAnsi="Arial" w:cs="Arial"/>
          <w:sz w:val="22"/>
          <w:szCs w:val="22"/>
        </w:rPr>
        <w:t>, Books VIII-</w:t>
      </w:r>
      <w:proofErr w:type="gramStart"/>
      <w:r w:rsidRPr="0046348E">
        <w:rPr>
          <w:rFonts w:ascii="Arial" w:hAnsi="Arial" w:cs="Arial"/>
          <w:sz w:val="22"/>
          <w:szCs w:val="22"/>
        </w:rPr>
        <w:t>XII ;</w:t>
      </w:r>
      <w:proofErr w:type="gramEnd"/>
      <w:r w:rsidRPr="0046348E">
        <w:rPr>
          <w:rFonts w:ascii="Arial" w:hAnsi="Arial" w:cs="Arial"/>
          <w:sz w:val="22"/>
          <w:szCs w:val="22"/>
        </w:rPr>
        <w:t xml:space="preserve"> </w:t>
      </w:r>
      <w:proofErr w:type="spellStart"/>
      <w:r w:rsidRPr="0046348E">
        <w:rPr>
          <w:rFonts w:ascii="Arial" w:hAnsi="Arial" w:cs="Arial"/>
          <w:sz w:val="22"/>
          <w:szCs w:val="22"/>
        </w:rPr>
        <w:t>Achilleid</w:t>
      </w:r>
      <w:proofErr w:type="spellEnd"/>
      <w:r w:rsidRPr="0046348E">
        <w:rPr>
          <w:rFonts w:ascii="Arial" w:hAnsi="Arial" w:cs="Arial"/>
          <w:sz w:val="22"/>
          <w:szCs w:val="22"/>
        </w:rPr>
        <w:t xml:space="preserve">. 2003. The Loeb Classical Library </w:t>
      </w:r>
      <w:proofErr w:type="spellStart"/>
      <w:r w:rsidRPr="0046348E">
        <w:rPr>
          <w:rFonts w:ascii="Arial" w:hAnsi="Arial" w:cs="Arial"/>
          <w:sz w:val="22"/>
          <w:szCs w:val="22"/>
        </w:rPr>
        <w:t>Thebaid</w:t>
      </w:r>
      <w:proofErr w:type="spellEnd"/>
      <w:r w:rsidRPr="0046348E">
        <w:rPr>
          <w:rFonts w:ascii="Arial" w:hAnsi="Arial" w:cs="Arial"/>
          <w:sz w:val="22"/>
          <w:szCs w:val="22"/>
        </w:rPr>
        <w:t>, Books VIII-XII. Web</w:t>
      </w:r>
    </w:p>
    <w:p w14:paraId="12081FD6" w14:textId="77777777" w:rsidR="0046348E" w:rsidRPr="00F94741" w:rsidRDefault="0046348E" w:rsidP="00F94741">
      <w:pPr>
        <w:pStyle w:val="FootnoteText"/>
        <w:rPr>
          <w:rFonts w:ascii="Arial" w:hAnsi="Arial" w:cs="Arial"/>
          <w:sz w:val="22"/>
          <w:szCs w:val="22"/>
        </w:rPr>
      </w:pPr>
    </w:p>
    <w:p w14:paraId="51C7CC6C" w14:textId="5509C84B" w:rsidR="00F94741" w:rsidRDefault="00F94741" w:rsidP="00F94741">
      <w:pPr>
        <w:pStyle w:val="FootnoteText"/>
        <w:rPr>
          <w:rFonts w:ascii="Arial" w:hAnsi="Arial" w:cs="Arial"/>
          <w:sz w:val="22"/>
          <w:szCs w:val="22"/>
        </w:rPr>
      </w:pPr>
      <w:hyperlink r:id="rId8" w:history="1">
        <w:r w:rsidRPr="00F94741">
          <w:rPr>
            <w:rStyle w:val="Hyperlink"/>
            <w:rFonts w:ascii="Arial" w:hAnsi="Arial" w:cs="Arial"/>
            <w:color w:val="auto"/>
            <w:sz w:val="22"/>
            <w:szCs w:val="22"/>
            <w:u w:val="none"/>
          </w:rPr>
          <w:t>www.advocate.com/arts-entertainment/art/2014/02/01/legendary-lovers-chiron-and-achilles?pg=full</w:t>
        </w:r>
      </w:hyperlink>
      <w:r w:rsidRPr="00F94741">
        <w:rPr>
          <w:rFonts w:ascii="Arial" w:hAnsi="Arial" w:cs="Arial"/>
          <w:sz w:val="22"/>
          <w:szCs w:val="22"/>
        </w:rPr>
        <w:t xml:space="preserve"> [accessed 31 </w:t>
      </w:r>
      <w:proofErr w:type="spellStart"/>
      <w:r w:rsidRPr="00F94741">
        <w:rPr>
          <w:rFonts w:ascii="Arial" w:hAnsi="Arial" w:cs="Arial"/>
          <w:sz w:val="22"/>
          <w:szCs w:val="22"/>
        </w:rPr>
        <w:t>january</w:t>
      </w:r>
      <w:proofErr w:type="spellEnd"/>
      <w:r w:rsidRPr="00F94741">
        <w:rPr>
          <w:rFonts w:ascii="Arial" w:hAnsi="Arial" w:cs="Arial"/>
          <w:sz w:val="22"/>
          <w:szCs w:val="22"/>
        </w:rPr>
        <w:t xml:space="preserve"> 2020</w:t>
      </w:r>
    </w:p>
    <w:p w14:paraId="7355C886" w14:textId="77777777" w:rsidR="00F56327" w:rsidRDefault="00F56327" w:rsidP="00F94741">
      <w:pPr>
        <w:pStyle w:val="FootnoteText"/>
        <w:rPr>
          <w:rFonts w:ascii="Arial" w:hAnsi="Arial" w:cs="Arial"/>
          <w:sz w:val="22"/>
          <w:szCs w:val="22"/>
        </w:rPr>
      </w:pPr>
    </w:p>
    <w:p w14:paraId="505E8464" w14:textId="4325765C" w:rsidR="00F56327" w:rsidRPr="00F94741" w:rsidRDefault="00F56327" w:rsidP="00F56327">
      <w:pPr>
        <w:pStyle w:val="FootnoteText"/>
        <w:rPr>
          <w:rFonts w:ascii="Arial" w:hAnsi="Arial" w:cs="Arial"/>
          <w:sz w:val="22"/>
          <w:szCs w:val="22"/>
        </w:rPr>
      </w:pPr>
      <w:hyperlink r:id="rId9" w:history="1">
        <w:r w:rsidRPr="00F94741">
          <w:rPr>
            <w:rStyle w:val="Hyperlink"/>
            <w:rFonts w:ascii="Arial" w:hAnsi="Arial" w:cs="Arial"/>
            <w:color w:val="auto"/>
            <w:sz w:val="22"/>
            <w:szCs w:val="22"/>
            <w:u w:val="none"/>
            <w:shd w:val="clear" w:color="auto" w:fill="FFFFFF"/>
          </w:rPr>
          <w:t>www.akroterion.journals.ac.za/pub/article/download/16/192</w:t>
        </w:r>
      </w:hyperlink>
      <w:r w:rsidRPr="00F94741">
        <w:rPr>
          <w:rFonts w:ascii="Arial" w:hAnsi="Arial" w:cs="Arial"/>
          <w:sz w:val="22"/>
          <w:szCs w:val="22"/>
          <w:shd w:val="clear" w:color="auto" w:fill="FFFFFF"/>
        </w:rPr>
        <w:t xml:space="preserve"> p. 38</w:t>
      </w:r>
      <w:r>
        <w:rPr>
          <w:rFonts w:ascii="Arial" w:hAnsi="Arial" w:cs="Arial"/>
          <w:sz w:val="22"/>
          <w:szCs w:val="22"/>
          <w:shd w:val="clear" w:color="auto" w:fill="FFFFFF"/>
        </w:rPr>
        <w:t xml:space="preserve"> [accessed 31 </w:t>
      </w:r>
      <w:proofErr w:type="spellStart"/>
      <w:r>
        <w:rPr>
          <w:rFonts w:ascii="Arial" w:hAnsi="Arial" w:cs="Arial"/>
          <w:sz w:val="22"/>
          <w:szCs w:val="22"/>
          <w:shd w:val="clear" w:color="auto" w:fill="FFFFFF"/>
        </w:rPr>
        <w:t>january</w:t>
      </w:r>
      <w:proofErr w:type="spellEnd"/>
      <w:r>
        <w:rPr>
          <w:rFonts w:ascii="Arial" w:hAnsi="Arial" w:cs="Arial"/>
          <w:sz w:val="22"/>
          <w:szCs w:val="22"/>
          <w:shd w:val="clear" w:color="auto" w:fill="FFFFFF"/>
        </w:rPr>
        <w:t xml:space="preserve"> 2020]</w:t>
      </w:r>
    </w:p>
    <w:p w14:paraId="72A3429C" w14:textId="77777777" w:rsidR="00F56327" w:rsidRPr="00F94741" w:rsidRDefault="00F56327" w:rsidP="00F94741">
      <w:pPr>
        <w:pStyle w:val="FootnoteText"/>
        <w:rPr>
          <w:rFonts w:ascii="Arial" w:hAnsi="Arial" w:cs="Arial"/>
          <w:sz w:val="22"/>
          <w:szCs w:val="22"/>
        </w:rPr>
      </w:pPr>
    </w:p>
    <w:p w14:paraId="3CE857BE" w14:textId="7C3F419F" w:rsidR="00F94741" w:rsidRDefault="00F56327" w:rsidP="00F94741">
      <w:pPr>
        <w:pStyle w:val="FootnoteText"/>
        <w:rPr>
          <w:rFonts w:ascii="Arial" w:hAnsi="Arial" w:cs="Arial"/>
          <w:sz w:val="22"/>
          <w:szCs w:val="22"/>
        </w:rPr>
      </w:pPr>
      <w:hyperlink r:id="rId10" w:history="1">
        <w:r w:rsidRPr="00F94741">
          <w:rPr>
            <w:rStyle w:val="Hyperlink"/>
            <w:rFonts w:ascii="Arial" w:hAnsi="Arial" w:cs="Arial"/>
            <w:color w:val="auto"/>
            <w:sz w:val="22"/>
            <w:szCs w:val="22"/>
            <w:u w:val="none"/>
          </w:rPr>
          <w:t>www-loebclassics-com.ezproxy.uwtsd.ac.uk/view/statius-achilleid/2004/pb_LCL498.323.xml</w:t>
        </w:r>
      </w:hyperlink>
      <w:r w:rsidRPr="00F94741">
        <w:rPr>
          <w:rFonts w:ascii="Arial" w:hAnsi="Arial" w:cs="Arial"/>
          <w:sz w:val="22"/>
          <w:szCs w:val="22"/>
        </w:rPr>
        <w:t xml:space="preserve"> book 1.143</w:t>
      </w:r>
    </w:p>
    <w:p w14:paraId="21C560C8" w14:textId="77777777" w:rsidR="00F56327" w:rsidRPr="00F94741" w:rsidRDefault="00F56327" w:rsidP="00F94741">
      <w:pPr>
        <w:pStyle w:val="FootnoteText"/>
        <w:rPr>
          <w:rFonts w:ascii="Arial" w:hAnsi="Arial" w:cs="Arial"/>
          <w:sz w:val="22"/>
          <w:szCs w:val="22"/>
        </w:rPr>
      </w:pPr>
    </w:p>
    <w:p w14:paraId="78FA303C" w14:textId="50EF81D9" w:rsidR="00F94741" w:rsidRDefault="00F94741" w:rsidP="00F94741">
      <w:pPr>
        <w:pStyle w:val="FootnoteText"/>
        <w:rPr>
          <w:rFonts w:ascii="Arial" w:hAnsi="Arial" w:cs="Arial"/>
          <w:sz w:val="22"/>
          <w:szCs w:val="22"/>
        </w:rPr>
      </w:pPr>
      <w:proofErr w:type="spellStart"/>
      <w:r w:rsidRPr="00F94741">
        <w:rPr>
          <w:rFonts w:ascii="Arial" w:hAnsi="Arial" w:cs="Arial"/>
          <w:sz w:val="22"/>
          <w:szCs w:val="22"/>
        </w:rPr>
        <w:t>J.V.Muir</w:t>
      </w:r>
      <w:proofErr w:type="spellEnd"/>
      <w:r w:rsidRPr="00F94741">
        <w:rPr>
          <w:rFonts w:ascii="Arial" w:hAnsi="Arial" w:cs="Arial"/>
          <w:sz w:val="22"/>
          <w:szCs w:val="22"/>
        </w:rPr>
        <w:t xml:space="preserve"> -                                                                                                                                                      </w:t>
      </w:r>
      <w:hyperlink r:id="rId11" w:history="1">
        <w:r w:rsidRPr="00F94741">
          <w:rPr>
            <w:rStyle w:val="Hyperlink"/>
            <w:rFonts w:ascii="Arial" w:hAnsi="Arial" w:cs="Arial"/>
            <w:color w:val="auto"/>
            <w:sz w:val="22"/>
            <w:szCs w:val="22"/>
            <w:u w:val="none"/>
          </w:rPr>
          <w:t>www-</w:t>
        </w:r>
        <w:proofErr w:type="spellStart"/>
        <w:r w:rsidRPr="00F94741">
          <w:rPr>
            <w:rStyle w:val="Hyperlink"/>
            <w:rFonts w:ascii="Arial" w:hAnsi="Arial" w:cs="Arial"/>
            <w:color w:val="auto"/>
            <w:sz w:val="22"/>
            <w:szCs w:val="22"/>
            <w:u w:val="none"/>
          </w:rPr>
          <w:t>oxfordreference</w:t>
        </w:r>
        <w:proofErr w:type="spellEnd"/>
        <w:r w:rsidRPr="00F94741">
          <w:rPr>
            <w:rStyle w:val="Hyperlink"/>
            <w:rFonts w:ascii="Arial" w:hAnsi="Arial" w:cs="Arial"/>
            <w:color w:val="auto"/>
            <w:sz w:val="22"/>
            <w:szCs w:val="22"/>
            <w:u w:val="none"/>
          </w:rPr>
          <w:t xml:space="preserve"> </w:t>
        </w:r>
        <w:r w:rsidRPr="00F94741">
          <w:rPr>
            <w:rStyle w:val="Hyperlink"/>
            <w:rFonts w:ascii="Arial" w:hAnsi="Arial" w:cs="Arial"/>
            <w:color w:val="auto"/>
            <w:sz w:val="22"/>
            <w:szCs w:val="22"/>
            <w:u w:val="none"/>
          </w:rPr>
          <w:t>com.ezproxy.uwtsd.ac.uk/view/10.1093/acref/9780199545568.001.0001/acref-9780199545568-e-2347</w:t>
        </w:r>
      </w:hyperlink>
      <w:r w:rsidRPr="00F94741">
        <w:rPr>
          <w:rFonts w:ascii="Arial" w:hAnsi="Arial" w:cs="Arial"/>
          <w:sz w:val="22"/>
          <w:szCs w:val="22"/>
        </w:rPr>
        <w:t xml:space="preserve"> [accessed 31 </w:t>
      </w:r>
      <w:proofErr w:type="spellStart"/>
      <w:r w:rsidRPr="00F94741">
        <w:rPr>
          <w:rFonts w:ascii="Arial" w:hAnsi="Arial" w:cs="Arial"/>
          <w:sz w:val="22"/>
          <w:szCs w:val="22"/>
        </w:rPr>
        <w:t>january</w:t>
      </w:r>
      <w:proofErr w:type="spellEnd"/>
      <w:r w:rsidRPr="00F94741">
        <w:rPr>
          <w:rFonts w:ascii="Arial" w:hAnsi="Arial" w:cs="Arial"/>
          <w:sz w:val="22"/>
          <w:szCs w:val="22"/>
        </w:rPr>
        <w:t xml:space="preserve"> 2020]</w:t>
      </w:r>
    </w:p>
    <w:p w14:paraId="303E4CEB" w14:textId="61198F50" w:rsidR="00F56327" w:rsidRDefault="00F56327" w:rsidP="00F94741">
      <w:pPr>
        <w:pStyle w:val="FootnoteText"/>
        <w:rPr>
          <w:rFonts w:ascii="Arial" w:hAnsi="Arial" w:cs="Arial"/>
          <w:sz w:val="22"/>
          <w:szCs w:val="22"/>
        </w:rPr>
      </w:pPr>
    </w:p>
    <w:p w14:paraId="71695FE5" w14:textId="77777777" w:rsidR="00F56327" w:rsidRPr="00F94741" w:rsidRDefault="00F56327" w:rsidP="00F56327">
      <w:pPr>
        <w:pStyle w:val="FootnoteText"/>
        <w:rPr>
          <w:rFonts w:ascii="Arial" w:hAnsi="Arial" w:cs="Arial"/>
          <w:sz w:val="22"/>
          <w:szCs w:val="22"/>
        </w:rPr>
      </w:pPr>
      <w:hyperlink r:id="rId12" w:history="1">
        <w:r w:rsidRPr="00F94741">
          <w:rPr>
            <w:rStyle w:val="Hyperlink"/>
            <w:rFonts w:ascii="Arial" w:hAnsi="Arial" w:cs="Arial"/>
            <w:color w:val="auto"/>
            <w:sz w:val="22"/>
            <w:szCs w:val="22"/>
            <w:u w:val="none"/>
          </w:rPr>
          <w:t>www.pbs.org/empires/romans/empire/republic.html</w:t>
        </w:r>
      </w:hyperlink>
      <w:r w:rsidRPr="00F94741">
        <w:rPr>
          <w:rFonts w:ascii="Arial" w:hAnsi="Arial" w:cs="Arial"/>
          <w:sz w:val="22"/>
          <w:szCs w:val="22"/>
        </w:rPr>
        <w:t xml:space="preserve"> [accessed 30 </w:t>
      </w:r>
      <w:proofErr w:type="spellStart"/>
      <w:r w:rsidRPr="00F94741">
        <w:rPr>
          <w:rFonts w:ascii="Arial" w:hAnsi="Arial" w:cs="Arial"/>
          <w:sz w:val="22"/>
          <w:szCs w:val="22"/>
        </w:rPr>
        <w:t>january</w:t>
      </w:r>
      <w:proofErr w:type="spellEnd"/>
      <w:r w:rsidRPr="00F94741">
        <w:rPr>
          <w:rFonts w:ascii="Arial" w:hAnsi="Arial" w:cs="Arial"/>
          <w:sz w:val="22"/>
          <w:szCs w:val="22"/>
        </w:rPr>
        <w:t xml:space="preserve"> 2020] </w:t>
      </w:r>
    </w:p>
    <w:p w14:paraId="5CDC21C9" w14:textId="77777777" w:rsidR="00F94741" w:rsidRPr="00F94741" w:rsidRDefault="00F94741" w:rsidP="00F94741">
      <w:pPr>
        <w:pStyle w:val="FootnoteText"/>
        <w:rPr>
          <w:rFonts w:ascii="Arial" w:hAnsi="Arial" w:cs="Arial"/>
          <w:sz w:val="22"/>
          <w:szCs w:val="22"/>
        </w:rPr>
      </w:pPr>
    </w:p>
    <w:p w14:paraId="4AF6A55B" w14:textId="10CED654" w:rsidR="00F94741" w:rsidRPr="00F94741" w:rsidRDefault="00F94741" w:rsidP="00F94741">
      <w:pPr>
        <w:pStyle w:val="FootnoteText"/>
        <w:rPr>
          <w:rFonts w:ascii="Arial" w:hAnsi="Arial" w:cs="Arial"/>
          <w:sz w:val="22"/>
          <w:szCs w:val="22"/>
        </w:rPr>
      </w:pPr>
      <w:r w:rsidRPr="00F94741">
        <w:rPr>
          <w:rFonts w:ascii="Arial" w:hAnsi="Arial" w:cs="Arial"/>
          <w:sz w:val="22"/>
          <w:szCs w:val="22"/>
        </w:rPr>
        <w:t xml:space="preserve">Homer, </w:t>
      </w:r>
      <w:r w:rsidRPr="00F94741">
        <w:rPr>
          <w:rFonts w:ascii="Arial" w:hAnsi="Arial" w:cs="Arial"/>
          <w:i/>
          <w:iCs/>
          <w:sz w:val="22"/>
          <w:szCs w:val="22"/>
        </w:rPr>
        <w:t xml:space="preserve">The </w:t>
      </w:r>
      <w:proofErr w:type="spellStart"/>
      <w:r w:rsidRPr="00F94741">
        <w:rPr>
          <w:rFonts w:ascii="Arial" w:hAnsi="Arial" w:cs="Arial"/>
          <w:i/>
          <w:iCs/>
          <w:sz w:val="22"/>
          <w:szCs w:val="22"/>
        </w:rPr>
        <w:t>Illiad</w:t>
      </w:r>
      <w:proofErr w:type="spellEnd"/>
      <w:r w:rsidRPr="00F94741">
        <w:rPr>
          <w:rFonts w:ascii="Arial" w:hAnsi="Arial" w:cs="Arial"/>
          <w:sz w:val="22"/>
          <w:szCs w:val="22"/>
        </w:rPr>
        <w:t xml:space="preserve"> </w:t>
      </w:r>
      <w:bookmarkStart w:id="10" w:name="_Hlk31379248"/>
      <w:r w:rsidR="00D4024D">
        <w:rPr>
          <w:rFonts w:ascii="Arial" w:hAnsi="Arial" w:cs="Arial"/>
          <w:sz w:val="22"/>
          <w:szCs w:val="22"/>
        </w:rPr>
        <w:t xml:space="preserve">ed. By Peter Jones and trans. By </w:t>
      </w:r>
      <w:proofErr w:type="spellStart"/>
      <w:r w:rsidR="00D4024D">
        <w:rPr>
          <w:rFonts w:ascii="Arial" w:hAnsi="Arial" w:cs="Arial"/>
          <w:sz w:val="22"/>
          <w:szCs w:val="22"/>
        </w:rPr>
        <w:t>D.C.</w:t>
      </w:r>
      <w:proofErr w:type="gramStart"/>
      <w:r w:rsidR="00D4024D">
        <w:rPr>
          <w:rFonts w:ascii="Arial" w:hAnsi="Arial" w:cs="Arial"/>
          <w:sz w:val="22"/>
          <w:szCs w:val="22"/>
        </w:rPr>
        <w:t>H.Reiu</w:t>
      </w:r>
      <w:proofErr w:type="spellEnd"/>
      <w:proofErr w:type="gramEnd"/>
      <w:r w:rsidR="00D4024D">
        <w:rPr>
          <w:rFonts w:ascii="Arial" w:hAnsi="Arial" w:cs="Arial"/>
          <w:sz w:val="22"/>
          <w:szCs w:val="22"/>
        </w:rPr>
        <w:t xml:space="preserve"> </w:t>
      </w:r>
      <w:bookmarkEnd w:id="10"/>
      <w:r w:rsidRPr="00F94741">
        <w:rPr>
          <w:rFonts w:ascii="Arial" w:hAnsi="Arial" w:cs="Arial"/>
          <w:sz w:val="22"/>
          <w:szCs w:val="22"/>
        </w:rPr>
        <w:t>(London: penguin books, 2003)</w:t>
      </w:r>
    </w:p>
    <w:p w14:paraId="7E1D5B0D" w14:textId="77777777" w:rsidR="00F94741" w:rsidRPr="00F94741" w:rsidRDefault="00F94741" w:rsidP="00F94741">
      <w:pPr>
        <w:pStyle w:val="FootnoteText"/>
      </w:pPr>
    </w:p>
    <w:p w14:paraId="12FE1594" w14:textId="77777777" w:rsidR="00F94741" w:rsidRPr="00F94741" w:rsidRDefault="00F94741" w:rsidP="00F94741">
      <w:pPr>
        <w:pStyle w:val="FootnoteText"/>
      </w:pPr>
    </w:p>
    <w:p w14:paraId="1A513B14" w14:textId="77777777" w:rsidR="00F94741" w:rsidRPr="00F94741" w:rsidRDefault="00F94741" w:rsidP="00F94741">
      <w:pPr>
        <w:pStyle w:val="FootnoteText"/>
      </w:pPr>
    </w:p>
    <w:p w14:paraId="7FCC2603" w14:textId="77777777" w:rsidR="00F94741" w:rsidRPr="00F94741" w:rsidRDefault="00F94741" w:rsidP="00891AF8">
      <w:pPr>
        <w:rPr>
          <w:rFonts w:ascii="Arial" w:hAnsi="Arial" w:cs="Arial"/>
        </w:rPr>
      </w:pPr>
    </w:p>
    <w:sectPr w:rsidR="00F94741" w:rsidRPr="00F94741" w:rsidSect="00303CA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B8D16D" w14:textId="77777777" w:rsidR="00137C8B" w:rsidRDefault="00137C8B" w:rsidP="0090694F">
      <w:pPr>
        <w:spacing w:after="0" w:line="240" w:lineRule="auto"/>
      </w:pPr>
      <w:r>
        <w:separator/>
      </w:r>
    </w:p>
  </w:endnote>
  <w:endnote w:type="continuationSeparator" w:id="0">
    <w:p w14:paraId="30E6B1AB" w14:textId="77777777" w:rsidR="00137C8B" w:rsidRDefault="00137C8B" w:rsidP="009069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F69BD0" w14:textId="77777777" w:rsidR="00137C8B" w:rsidRDefault="00137C8B" w:rsidP="0090694F">
      <w:pPr>
        <w:spacing w:after="0" w:line="240" w:lineRule="auto"/>
      </w:pPr>
      <w:r>
        <w:separator/>
      </w:r>
    </w:p>
  </w:footnote>
  <w:footnote w:type="continuationSeparator" w:id="0">
    <w:p w14:paraId="4BE77321" w14:textId="77777777" w:rsidR="00137C8B" w:rsidRDefault="00137C8B" w:rsidP="0090694F">
      <w:pPr>
        <w:spacing w:after="0" w:line="240" w:lineRule="auto"/>
      </w:pPr>
      <w:r>
        <w:continuationSeparator/>
      </w:r>
    </w:p>
  </w:footnote>
  <w:footnote w:id="1">
    <w:p w14:paraId="711ECA29" w14:textId="0D531619" w:rsidR="00FA6EB6" w:rsidRDefault="00FA6EB6">
      <w:pPr>
        <w:pStyle w:val="FootnoteText"/>
      </w:pPr>
      <w:r>
        <w:rPr>
          <w:rStyle w:val="FootnoteReference"/>
        </w:rPr>
        <w:footnoteRef/>
      </w:r>
      <w:bookmarkStart w:id="2" w:name="_Hlk31378259"/>
      <w:r w:rsidR="00137C8B">
        <w:fldChar w:fldCharType="begin"/>
      </w:r>
      <w:r w:rsidR="00137C8B">
        <w:instrText xml:space="preserve"> HYPERL</w:instrText>
      </w:r>
      <w:r w:rsidR="00137C8B">
        <w:instrText xml:space="preserve">INK "http://www.pbs.org/empires/romans/empire/republic.html" </w:instrText>
      </w:r>
      <w:r w:rsidR="00137C8B">
        <w:fldChar w:fldCharType="separate"/>
      </w:r>
      <w:r w:rsidRPr="00F86B11">
        <w:rPr>
          <w:rStyle w:val="Hyperlink"/>
        </w:rPr>
        <w:t>http://www.pbs.org/empires/romans/empire/republic.html</w:t>
      </w:r>
      <w:r w:rsidR="00137C8B">
        <w:rPr>
          <w:rStyle w:val="Hyperlink"/>
        </w:rPr>
        <w:fldChar w:fldCharType="end"/>
      </w:r>
      <w:r>
        <w:t xml:space="preserve"> [accessed 30</w:t>
      </w:r>
      <w:r w:rsidR="00F45FBA">
        <w:t xml:space="preserve"> </w:t>
      </w:r>
      <w:proofErr w:type="spellStart"/>
      <w:r>
        <w:t>january</w:t>
      </w:r>
      <w:proofErr w:type="spellEnd"/>
      <w:r>
        <w:t xml:space="preserve"> 2020] </w:t>
      </w:r>
    </w:p>
  </w:footnote>
  <w:footnote w:id="2">
    <w:p w14:paraId="1FBFF592" w14:textId="4ECE7467" w:rsidR="00262522" w:rsidRDefault="00262522">
      <w:pPr>
        <w:pStyle w:val="FootnoteText"/>
      </w:pPr>
      <w:r>
        <w:rPr>
          <w:rStyle w:val="FootnoteReference"/>
        </w:rPr>
        <w:footnoteRef/>
      </w:r>
      <w:r>
        <w:t xml:space="preserve"> </w:t>
      </w:r>
      <w:bookmarkStart w:id="3" w:name="_Hlk31351813"/>
      <w:bookmarkStart w:id="4" w:name="_Hlk31379615"/>
      <w:r>
        <w:t xml:space="preserve">Alessandro </w:t>
      </w:r>
      <w:proofErr w:type="spellStart"/>
      <w:r>
        <w:t>Barchiesi</w:t>
      </w:r>
      <w:proofErr w:type="spellEnd"/>
      <w:r>
        <w:t xml:space="preserve">, </w:t>
      </w:r>
      <w:r w:rsidRPr="00951F61">
        <w:rPr>
          <w:i/>
          <w:iCs/>
        </w:rPr>
        <w:t xml:space="preserve">Masculinity in the 90’s </w:t>
      </w:r>
      <w:proofErr w:type="gramStart"/>
      <w:r w:rsidR="00D4024D" w:rsidRPr="00951F61">
        <w:rPr>
          <w:i/>
          <w:iCs/>
        </w:rPr>
        <w:t>The</w:t>
      </w:r>
      <w:proofErr w:type="gramEnd"/>
      <w:r w:rsidR="00D4024D" w:rsidRPr="00951F61">
        <w:rPr>
          <w:i/>
          <w:iCs/>
        </w:rPr>
        <w:t xml:space="preserve"> education of Achilles in Statius and Quintilian</w:t>
      </w:r>
      <w:r w:rsidR="00951F61">
        <w:t xml:space="preserve">, Classical studies, 2005 </w:t>
      </w:r>
      <w:bookmarkEnd w:id="4"/>
      <w:r>
        <w:t>p. 51</w:t>
      </w:r>
      <w:bookmarkEnd w:id="3"/>
    </w:p>
  </w:footnote>
  <w:footnote w:id="3">
    <w:p w14:paraId="6295322C" w14:textId="5473D37B" w:rsidR="001E7B06" w:rsidRDefault="001E7B06">
      <w:pPr>
        <w:pStyle w:val="FootnoteText"/>
      </w:pPr>
      <w:r>
        <w:rPr>
          <w:rStyle w:val="FootnoteReference"/>
        </w:rPr>
        <w:footnoteRef/>
      </w:r>
      <w:r>
        <w:t xml:space="preserve"> </w:t>
      </w:r>
      <w:r w:rsidR="00E56A1E">
        <w:t xml:space="preserve">Joseph </w:t>
      </w:r>
      <w:proofErr w:type="spellStart"/>
      <w:r w:rsidR="00E56A1E">
        <w:t>Roisman</w:t>
      </w:r>
      <w:proofErr w:type="spellEnd"/>
      <w:r w:rsidR="00E56A1E">
        <w:t xml:space="preserve"> and Ian Worthington </w:t>
      </w:r>
      <w:proofErr w:type="gramStart"/>
      <w:r w:rsidR="00E56A1E">
        <w:rPr>
          <w:i/>
          <w:iCs/>
        </w:rPr>
        <w:t>A</w:t>
      </w:r>
      <w:proofErr w:type="gramEnd"/>
      <w:r w:rsidR="00E56A1E">
        <w:rPr>
          <w:i/>
          <w:iCs/>
        </w:rPr>
        <w:t xml:space="preserve"> Companion to Ancient Macedonia </w:t>
      </w:r>
      <w:r w:rsidR="00E56A1E">
        <w:t xml:space="preserve">(Chichester: John Wiley and sons, 2010) </w:t>
      </w:r>
    </w:p>
  </w:footnote>
  <w:footnote w:id="4">
    <w:p w14:paraId="4F5971AF" w14:textId="7A857689" w:rsidR="000342DD" w:rsidRDefault="000342DD">
      <w:pPr>
        <w:pStyle w:val="FootnoteText"/>
      </w:pPr>
      <w:r>
        <w:rPr>
          <w:rStyle w:val="FootnoteReference"/>
        </w:rPr>
        <w:footnoteRef/>
      </w:r>
      <w:r>
        <w:t xml:space="preserve"> </w:t>
      </w:r>
      <w:r>
        <w:t xml:space="preserve">P J </w:t>
      </w:r>
      <w:proofErr w:type="spellStart"/>
      <w:r>
        <w:t>Heslin</w:t>
      </w:r>
      <w:proofErr w:type="spellEnd"/>
      <w:r>
        <w:t xml:space="preserve">, </w:t>
      </w:r>
      <w:r>
        <w:rPr>
          <w:i/>
          <w:iCs/>
        </w:rPr>
        <w:t xml:space="preserve">The Transvestite Achilles: Gender and Genre in </w:t>
      </w:r>
      <w:proofErr w:type="spellStart"/>
      <w:r>
        <w:rPr>
          <w:i/>
          <w:iCs/>
        </w:rPr>
        <w:t>Statius’Achilleid</w:t>
      </w:r>
      <w:proofErr w:type="spellEnd"/>
      <w:r>
        <w:rPr>
          <w:i/>
          <w:iCs/>
        </w:rPr>
        <w:t xml:space="preserve"> </w:t>
      </w:r>
      <w:r w:rsidRPr="00C45017">
        <w:t>(Cambridge: University Press, 2005),</w:t>
      </w:r>
      <w:r>
        <w:t xml:space="preserve"> </w:t>
      </w:r>
      <w:r w:rsidRPr="00C45017">
        <w:t>p. xi</w:t>
      </w:r>
      <w:r>
        <w:t>i</w:t>
      </w:r>
    </w:p>
    <w:bookmarkStart w:id="5" w:name="_Hlk31378293"/>
  </w:footnote>
  <w:footnote w:id="5">
    <w:p w14:paraId="3FD1BE3C" w14:textId="77777777" w:rsidR="005213D4" w:rsidRDefault="005213D4" w:rsidP="005213D4">
      <w:pPr>
        <w:pStyle w:val="FootnoteText"/>
      </w:pPr>
      <w:bookmarkStart w:id="6" w:name="_Hlk31378293"/>
      <w:r>
        <w:rPr>
          <w:rStyle w:val="FootnoteReference"/>
        </w:rPr>
        <w:footnoteRef/>
      </w:r>
      <w:r>
        <w:t xml:space="preserve"> </w:t>
      </w:r>
      <w:hyperlink r:id="rId1" w:history="1">
        <w:r w:rsidRPr="00744AD0">
          <w:rPr>
            <w:rStyle w:val="Hyperlink"/>
          </w:rPr>
          <w:t>https://www-loebclassics-com.ezproxy.uwtsd.ac.uk/view/statius-achilleid/2004/pb_LCL498.323.xml</w:t>
        </w:r>
      </w:hyperlink>
      <w:r>
        <w:t xml:space="preserve"> book 1.143</w:t>
      </w:r>
    </w:p>
  </w:footnote>
  <w:footnote w:id="6">
    <w:p w14:paraId="1890B1E9" w14:textId="6834576C" w:rsidR="00F77C1F" w:rsidRDefault="00F77C1F">
      <w:pPr>
        <w:pStyle w:val="FootnoteText"/>
      </w:pPr>
      <w:r>
        <w:rPr>
          <w:rStyle w:val="FootnoteReference"/>
        </w:rPr>
        <w:footnoteRef/>
      </w:r>
      <w:r>
        <w:t xml:space="preserve"> </w:t>
      </w:r>
      <w:r w:rsidR="00951F61">
        <w:t xml:space="preserve">Alessandro </w:t>
      </w:r>
      <w:proofErr w:type="spellStart"/>
      <w:r w:rsidR="00951F61">
        <w:t>Barchiesi</w:t>
      </w:r>
      <w:proofErr w:type="spellEnd"/>
      <w:r w:rsidR="00951F61">
        <w:t xml:space="preserve">, </w:t>
      </w:r>
      <w:r w:rsidR="00951F61" w:rsidRPr="00951F61">
        <w:rPr>
          <w:i/>
          <w:iCs/>
        </w:rPr>
        <w:t xml:space="preserve">Masculinity in the 90’s </w:t>
      </w:r>
      <w:proofErr w:type="gramStart"/>
      <w:r w:rsidR="00951F61" w:rsidRPr="00951F61">
        <w:rPr>
          <w:i/>
          <w:iCs/>
        </w:rPr>
        <w:t>The</w:t>
      </w:r>
      <w:proofErr w:type="gramEnd"/>
      <w:r w:rsidR="00951F61" w:rsidRPr="00951F61">
        <w:rPr>
          <w:i/>
          <w:iCs/>
        </w:rPr>
        <w:t xml:space="preserve"> education of Achilles in Statius and Quintilian</w:t>
      </w:r>
      <w:r w:rsidR="00951F61">
        <w:t xml:space="preserve">, Classical studies, 2005 </w:t>
      </w:r>
      <w:r>
        <w:t>p. 51</w:t>
      </w:r>
    </w:p>
  </w:footnote>
  <w:footnote w:id="7">
    <w:p w14:paraId="266C6A51" w14:textId="586DE40E" w:rsidR="00F45FBA" w:rsidRDefault="00F45FBA">
      <w:pPr>
        <w:pStyle w:val="FootnoteText"/>
      </w:pPr>
      <w:r>
        <w:rPr>
          <w:rStyle w:val="FootnoteReference"/>
        </w:rPr>
        <w:footnoteRef/>
      </w:r>
      <w:r>
        <w:t xml:space="preserve"> </w:t>
      </w:r>
      <w:r>
        <w:rPr>
          <w:rFonts w:ascii="Arial" w:hAnsi="Arial" w:cs="Arial"/>
          <w:color w:val="333333"/>
          <w:sz w:val="21"/>
          <w:szCs w:val="21"/>
          <w:shd w:val="clear" w:color="auto" w:fill="FFFFFF"/>
        </w:rPr>
        <w:t>Mendelsohn, Daniel. “Empty Nest, Abandoned Cave: Maternal Anxiety in ‘</w:t>
      </w:r>
      <w:proofErr w:type="spellStart"/>
      <w:r>
        <w:rPr>
          <w:rFonts w:ascii="Arial" w:hAnsi="Arial" w:cs="Arial"/>
          <w:color w:val="333333"/>
          <w:sz w:val="21"/>
          <w:szCs w:val="21"/>
          <w:shd w:val="clear" w:color="auto" w:fill="FFFFFF"/>
        </w:rPr>
        <w:t>Achilleid</w:t>
      </w:r>
      <w:proofErr w:type="spellEnd"/>
      <w:r>
        <w:rPr>
          <w:rFonts w:ascii="Arial" w:hAnsi="Arial" w:cs="Arial"/>
          <w:color w:val="333333"/>
          <w:sz w:val="21"/>
          <w:szCs w:val="21"/>
          <w:shd w:val="clear" w:color="auto" w:fill="FFFFFF"/>
        </w:rPr>
        <w:t xml:space="preserve">’ 1.” </w:t>
      </w:r>
      <w:r>
        <w:rPr>
          <w:rFonts w:ascii="Arial" w:hAnsi="Arial" w:cs="Arial"/>
          <w:i/>
          <w:iCs/>
          <w:color w:val="333333"/>
          <w:sz w:val="21"/>
          <w:szCs w:val="21"/>
        </w:rPr>
        <w:t>Classical Antiquity</w:t>
      </w:r>
      <w:r>
        <w:rPr>
          <w:rFonts w:ascii="Arial" w:hAnsi="Arial" w:cs="Arial"/>
          <w:color w:val="333333"/>
          <w:sz w:val="21"/>
          <w:szCs w:val="21"/>
          <w:shd w:val="clear" w:color="auto" w:fill="FFFFFF"/>
        </w:rPr>
        <w:t xml:space="preserve">, vol. 9, no. 2, 1990, pp. 295–308. </w:t>
      </w:r>
      <w:r>
        <w:rPr>
          <w:rFonts w:ascii="Arial" w:hAnsi="Arial" w:cs="Arial"/>
          <w:i/>
          <w:iCs/>
          <w:color w:val="333333"/>
          <w:sz w:val="21"/>
          <w:szCs w:val="21"/>
        </w:rPr>
        <w:t>JSTOR</w:t>
      </w:r>
      <w:r>
        <w:rPr>
          <w:rFonts w:ascii="Arial" w:hAnsi="Arial" w:cs="Arial"/>
          <w:color w:val="333333"/>
          <w:sz w:val="21"/>
          <w:szCs w:val="21"/>
          <w:shd w:val="clear" w:color="auto" w:fill="FFFFFF"/>
        </w:rPr>
        <w:t>, www.jstor.org/stable/25010932. Accessed 30 Jan. 2020.</w:t>
      </w:r>
    </w:p>
  </w:footnote>
  <w:footnote w:id="8">
    <w:p w14:paraId="1456F9BB" w14:textId="6C980109" w:rsidR="00F54215" w:rsidRDefault="00F54215">
      <w:pPr>
        <w:pStyle w:val="FootnoteText"/>
      </w:pPr>
      <w:r>
        <w:rPr>
          <w:rStyle w:val="FootnoteReference"/>
        </w:rPr>
        <w:footnoteRef/>
      </w:r>
      <w:r>
        <w:t xml:space="preserve"> M. </w:t>
      </w:r>
      <w:proofErr w:type="spellStart"/>
      <w:r>
        <w:t>McCaulay</w:t>
      </w:r>
      <w:proofErr w:type="spellEnd"/>
      <w:r>
        <w:t xml:space="preserve">, </w:t>
      </w:r>
      <w:proofErr w:type="spellStart"/>
      <w:r w:rsidRPr="00F54215">
        <w:rPr>
          <w:i/>
          <w:iCs/>
        </w:rPr>
        <w:t>Ambiguus</w:t>
      </w:r>
      <w:proofErr w:type="spellEnd"/>
      <w:r w:rsidRPr="00F54215">
        <w:rPr>
          <w:i/>
          <w:iCs/>
        </w:rPr>
        <w:t xml:space="preserve"> </w:t>
      </w:r>
      <w:proofErr w:type="spellStart"/>
      <w:r w:rsidRPr="00F54215">
        <w:rPr>
          <w:i/>
          <w:iCs/>
        </w:rPr>
        <w:t>sexus</w:t>
      </w:r>
      <w:proofErr w:type="spellEnd"/>
      <w:r w:rsidRPr="00F54215">
        <w:rPr>
          <w:i/>
          <w:iCs/>
        </w:rPr>
        <w:t xml:space="preserve"> Epic masculinity in transition in Statius’ </w:t>
      </w:r>
      <w:proofErr w:type="spellStart"/>
      <w:r w:rsidRPr="00F54215">
        <w:rPr>
          <w:i/>
          <w:iCs/>
        </w:rPr>
        <w:t>Achilleid</w:t>
      </w:r>
      <w:proofErr w:type="spellEnd"/>
      <w:r>
        <w:t xml:space="preserve">, 2012 </w:t>
      </w:r>
      <w:hyperlink r:id="rId2" w:history="1">
        <w:r w:rsidRPr="00420729">
          <w:rPr>
            <w:rStyle w:val="Hyperlink"/>
            <w:rFonts w:ascii="Arial" w:hAnsi="Arial" w:cs="Arial"/>
            <w:sz w:val="21"/>
            <w:szCs w:val="21"/>
            <w:shd w:val="clear" w:color="auto" w:fill="FFFFFF"/>
          </w:rPr>
          <w:t>https://akroterion.journals.ac.za/pub/article/download/16/192</w:t>
        </w:r>
      </w:hyperlink>
      <w:r>
        <w:rPr>
          <w:rFonts w:ascii="Arial" w:hAnsi="Arial" w:cs="Arial"/>
          <w:color w:val="006D21"/>
          <w:sz w:val="21"/>
          <w:szCs w:val="21"/>
          <w:shd w:val="clear" w:color="auto" w:fill="FFFFFF"/>
        </w:rPr>
        <w:t xml:space="preserve"> p. 38</w:t>
      </w:r>
    </w:p>
  </w:footnote>
  <w:footnote w:id="9">
    <w:p w14:paraId="7280A8DD" w14:textId="77777777" w:rsidR="008620A2" w:rsidRPr="00C45017" w:rsidRDefault="008620A2" w:rsidP="008620A2">
      <w:pPr>
        <w:pStyle w:val="FootnoteText"/>
        <w:rPr>
          <w:i/>
          <w:iCs/>
        </w:rPr>
      </w:pPr>
      <w:r>
        <w:rPr>
          <w:rStyle w:val="FootnoteReference"/>
        </w:rPr>
        <w:footnoteRef/>
      </w:r>
      <w:r>
        <w:t xml:space="preserve"> </w:t>
      </w:r>
      <w:bookmarkStart w:id="7" w:name="_Hlk31361799"/>
      <w:bookmarkStart w:id="8" w:name="_Hlk31372203"/>
      <w:r>
        <w:t xml:space="preserve">P J </w:t>
      </w:r>
      <w:proofErr w:type="spellStart"/>
      <w:r>
        <w:t>Heslin</w:t>
      </w:r>
      <w:proofErr w:type="spellEnd"/>
      <w:r>
        <w:t xml:space="preserve">, </w:t>
      </w:r>
      <w:r>
        <w:rPr>
          <w:i/>
          <w:iCs/>
        </w:rPr>
        <w:t xml:space="preserve">The Transvestite Achilles: Gender and Genre in </w:t>
      </w:r>
      <w:proofErr w:type="spellStart"/>
      <w:r>
        <w:rPr>
          <w:i/>
          <w:iCs/>
        </w:rPr>
        <w:t>Statius’Achilleid</w:t>
      </w:r>
      <w:proofErr w:type="spellEnd"/>
      <w:r>
        <w:rPr>
          <w:i/>
          <w:iCs/>
        </w:rPr>
        <w:t xml:space="preserve"> </w:t>
      </w:r>
      <w:r w:rsidRPr="00C45017">
        <w:t>(Cambridge: University Press, 2005),</w:t>
      </w:r>
      <w:r>
        <w:t xml:space="preserve"> </w:t>
      </w:r>
      <w:r w:rsidRPr="00C45017">
        <w:t>p. xi</w:t>
      </w:r>
      <w:bookmarkEnd w:id="7"/>
      <w:r w:rsidRPr="00C45017">
        <w:t>.</w:t>
      </w:r>
      <w:bookmarkEnd w:id="8"/>
    </w:p>
  </w:footnote>
  <w:footnote w:id="10">
    <w:p w14:paraId="1D49D30E" w14:textId="60AA9D1B" w:rsidR="00AB7A23" w:rsidRPr="00AB7A23" w:rsidRDefault="00AB7A23">
      <w:pPr>
        <w:pStyle w:val="FootnoteText"/>
        <w:rPr>
          <w:color w:val="FF0000"/>
        </w:rPr>
      </w:pPr>
      <w:r>
        <w:rPr>
          <w:rStyle w:val="FootnoteReference"/>
        </w:rPr>
        <w:footnoteRef/>
      </w:r>
      <w:r>
        <w:t xml:space="preserve"> </w:t>
      </w:r>
      <w:r w:rsidR="0046348E" w:rsidRPr="0046348E">
        <w:t xml:space="preserve">Statius, P. </w:t>
      </w:r>
      <w:proofErr w:type="spellStart"/>
      <w:r w:rsidR="0046348E" w:rsidRPr="0046348E">
        <w:t>Papinius</w:t>
      </w:r>
      <w:proofErr w:type="spellEnd"/>
      <w:r w:rsidR="0046348E" w:rsidRPr="0046348E">
        <w:t xml:space="preserve">, and Shackleton Bailey, D. R. </w:t>
      </w:r>
      <w:proofErr w:type="spellStart"/>
      <w:r w:rsidR="0046348E" w:rsidRPr="0046348E">
        <w:t>Thebaid</w:t>
      </w:r>
      <w:proofErr w:type="spellEnd"/>
      <w:r w:rsidR="0046348E" w:rsidRPr="0046348E">
        <w:t>, Books VIII-</w:t>
      </w:r>
      <w:proofErr w:type="gramStart"/>
      <w:r w:rsidR="0046348E" w:rsidRPr="0046348E">
        <w:t>XII ;</w:t>
      </w:r>
      <w:proofErr w:type="gramEnd"/>
      <w:r w:rsidR="0046348E" w:rsidRPr="0046348E">
        <w:t xml:space="preserve"> </w:t>
      </w:r>
      <w:proofErr w:type="spellStart"/>
      <w:r w:rsidR="0046348E" w:rsidRPr="0046348E">
        <w:t>Achilleid</w:t>
      </w:r>
      <w:proofErr w:type="spellEnd"/>
      <w:r w:rsidR="0046348E" w:rsidRPr="0046348E">
        <w:t xml:space="preserve">. 2003. The Loeb Classical Library </w:t>
      </w:r>
      <w:proofErr w:type="spellStart"/>
      <w:r w:rsidR="0046348E" w:rsidRPr="0046348E">
        <w:t>Thebaid</w:t>
      </w:r>
      <w:proofErr w:type="spellEnd"/>
      <w:r w:rsidR="0046348E" w:rsidRPr="0046348E">
        <w:t>, Books VIII-XII. Web.</w:t>
      </w:r>
    </w:p>
  </w:footnote>
  <w:footnote w:id="11">
    <w:p w14:paraId="23C8266D" w14:textId="77777777" w:rsidR="00A218B2" w:rsidRDefault="00A218B2" w:rsidP="00A218B2">
      <w:pPr>
        <w:pStyle w:val="FootnoteText"/>
      </w:pPr>
      <w:r>
        <w:rPr>
          <w:rStyle w:val="FootnoteReference"/>
        </w:rPr>
        <w:footnoteRef/>
      </w:r>
      <w:r>
        <w:t xml:space="preserve"> P J </w:t>
      </w:r>
      <w:proofErr w:type="spellStart"/>
      <w:r>
        <w:t>Heslin</w:t>
      </w:r>
      <w:proofErr w:type="spellEnd"/>
      <w:r>
        <w:t xml:space="preserve">, </w:t>
      </w:r>
      <w:r>
        <w:rPr>
          <w:i/>
          <w:iCs/>
        </w:rPr>
        <w:t xml:space="preserve">The Transvestite Achilles: Gender and Genre in </w:t>
      </w:r>
      <w:proofErr w:type="spellStart"/>
      <w:r>
        <w:rPr>
          <w:i/>
          <w:iCs/>
        </w:rPr>
        <w:t>Statius’Achilleid</w:t>
      </w:r>
      <w:proofErr w:type="spellEnd"/>
      <w:r>
        <w:rPr>
          <w:i/>
          <w:iCs/>
        </w:rPr>
        <w:t xml:space="preserve"> </w:t>
      </w:r>
      <w:r w:rsidRPr="00C45017">
        <w:t>(Cambridge: University Press, 2005),</w:t>
      </w:r>
      <w:r>
        <w:t xml:space="preserve"> </w:t>
      </w:r>
      <w:r w:rsidRPr="00C45017">
        <w:t>p</w:t>
      </w:r>
      <w:r>
        <w:t>. 87</w:t>
      </w:r>
    </w:p>
  </w:footnote>
  <w:footnote w:id="12">
    <w:p w14:paraId="32E42FB7" w14:textId="5F0F9730" w:rsidR="004055A7" w:rsidRDefault="004055A7">
      <w:pPr>
        <w:pStyle w:val="FootnoteText"/>
      </w:pPr>
      <w:r>
        <w:rPr>
          <w:rStyle w:val="FootnoteReference"/>
        </w:rPr>
        <w:footnoteRef/>
      </w:r>
      <w:r>
        <w:t xml:space="preserve"> </w:t>
      </w:r>
      <w:hyperlink r:id="rId3" w:history="1">
        <w:r w:rsidRPr="00420729">
          <w:rPr>
            <w:rStyle w:val="Hyperlink"/>
          </w:rPr>
          <w:t>https://www.advocate.com/arts-entertainment/art/2014/02/01/legendary-lovers-chiron-and-achilles?pg=full</w:t>
        </w:r>
      </w:hyperlink>
      <w:r>
        <w:t xml:space="preserve"> [accessed 31 </w:t>
      </w:r>
      <w:proofErr w:type="spellStart"/>
      <w:r>
        <w:t>january</w:t>
      </w:r>
      <w:proofErr w:type="spellEnd"/>
      <w:r>
        <w:t xml:space="preserve"> 2020</w:t>
      </w:r>
    </w:p>
  </w:footnote>
  <w:footnote w:id="13">
    <w:p w14:paraId="397A87CE" w14:textId="77777777" w:rsidR="00A218B2" w:rsidRDefault="00A218B2" w:rsidP="00A218B2">
      <w:pPr>
        <w:pStyle w:val="FootnoteText"/>
      </w:pPr>
      <w:r>
        <w:rPr>
          <w:rStyle w:val="FootnoteReference"/>
        </w:rPr>
        <w:footnoteRef/>
      </w:r>
      <w:r>
        <w:t xml:space="preserve"> </w:t>
      </w:r>
      <w:proofErr w:type="spellStart"/>
      <w:r>
        <w:t>J.V.Muir</w:t>
      </w:r>
      <w:proofErr w:type="spellEnd"/>
      <w:r>
        <w:t xml:space="preserve"> </w:t>
      </w:r>
      <w:hyperlink r:id="rId4" w:history="1">
        <w:r w:rsidRPr="00420729">
          <w:rPr>
            <w:rStyle w:val="Hyperlink"/>
          </w:rPr>
          <w:t>https://www-oxfordreference-com.ezproxy.uwtsd.ac.uk/view/10.1093/acref/9780199545568.001.0001/acref-9780199545568-e-2347</w:t>
        </w:r>
      </w:hyperlink>
      <w:r>
        <w:t xml:space="preserve"> [accessed 31 </w:t>
      </w:r>
      <w:proofErr w:type="spellStart"/>
      <w:r>
        <w:t>january</w:t>
      </w:r>
      <w:proofErr w:type="spellEnd"/>
      <w:r>
        <w:t xml:space="preserve"> 2020]</w:t>
      </w:r>
    </w:p>
  </w:footnote>
  <w:footnote w:id="14">
    <w:p w14:paraId="219DC344" w14:textId="354C5815" w:rsidR="003F345E" w:rsidRPr="00D4024D" w:rsidRDefault="003F345E" w:rsidP="003F345E">
      <w:pPr>
        <w:pStyle w:val="FootnoteText"/>
        <w:rPr>
          <w:rFonts w:cstheme="minorHAnsi"/>
        </w:rPr>
      </w:pPr>
      <w:r>
        <w:rPr>
          <w:rStyle w:val="FootnoteReference"/>
        </w:rPr>
        <w:footnoteRef/>
      </w:r>
      <w:r>
        <w:t xml:space="preserve"> </w:t>
      </w:r>
      <w:bookmarkStart w:id="9" w:name="_Hlk31378356"/>
      <w:r w:rsidRPr="00D4024D">
        <w:rPr>
          <w:rFonts w:cstheme="minorHAnsi"/>
        </w:rPr>
        <w:t xml:space="preserve">Homer, </w:t>
      </w:r>
      <w:r w:rsidRPr="00D4024D">
        <w:rPr>
          <w:rFonts w:cstheme="minorHAnsi"/>
          <w:i/>
          <w:iCs/>
        </w:rPr>
        <w:t xml:space="preserve">The </w:t>
      </w:r>
      <w:proofErr w:type="spellStart"/>
      <w:r w:rsidRPr="00D4024D">
        <w:rPr>
          <w:rFonts w:cstheme="minorHAnsi"/>
          <w:i/>
          <w:iCs/>
        </w:rPr>
        <w:t>Illiad</w:t>
      </w:r>
      <w:proofErr w:type="spellEnd"/>
      <w:r w:rsidRPr="00D4024D">
        <w:rPr>
          <w:rFonts w:cstheme="minorHAnsi"/>
        </w:rPr>
        <w:t xml:space="preserve"> </w:t>
      </w:r>
      <w:r w:rsidR="00D4024D" w:rsidRPr="00D4024D">
        <w:rPr>
          <w:rFonts w:cstheme="minorHAnsi"/>
        </w:rPr>
        <w:t xml:space="preserve">ed. By Peter Jones and trans. By </w:t>
      </w:r>
      <w:proofErr w:type="spellStart"/>
      <w:r w:rsidR="00D4024D" w:rsidRPr="00D4024D">
        <w:rPr>
          <w:rFonts w:cstheme="minorHAnsi"/>
        </w:rPr>
        <w:t>D.C.</w:t>
      </w:r>
      <w:proofErr w:type="gramStart"/>
      <w:r w:rsidR="00D4024D" w:rsidRPr="00D4024D">
        <w:rPr>
          <w:rFonts w:cstheme="minorHAnsi"/>
        </w:rPr>
        <w:t>H.Reiu</w:t>
      </w:r>
      <w:proofErr w:type="spellEnd"/>
      <w:proofErr w:type="gramEnd"/>
      <w:r w:rsidR="00D4024D" w:rsidRPr="00D4024D">
        <w:rPr>
          <w:rFonts w:cstheme="minorHAnsi"/>
        </w:rPr>
        <w:t xml:space="preserve"> </w:t>
      </w:r>
      <w:r w:rsidRPr="00D4024D">
        <w:rPr>
          <w:rFonts w:cstheme="minorHAnsi"/>
        </w:rPr>
        <w:t>(London: penguin books, 2003) pp. 157</w:t>
      </w:r>
    </w:p>
    <w:bookmarkEnd w:id="9"/>
  </w:footnote>
  <w:footnote w:id="15">
    <w:p w14:paraId="3C58BBC7" w14:textId="5126C24F" w:rsidR="003F345E" w:rsidRPr="00D4024D" w:rsidRDefault="003F345E" w:rsidP="003F345E">
      <w:pPr>
        <w:pStyle w:val="FootnoteText"/>
        <w:rPr>
          <w:rFonts w:cstheme="minorHAnsi"/>
        </w:rPr>
      </w:pPr>
      <w:r w:rsidRPr="00D4024D">
        <w:rPr>
          <w:rStyle w:val="FootnoteReference"/>
          <w:rFonts w:cstheme="minorHAnsi"/>
        </w:rPr>
        <w:footnoteRef/>
      </w:r>
      <w:r w:rsidRPr="00D4024D">
        <w:rPr>
          <w:rFonts w:cstheme="minorHAnsi"/>
        </w:rPr>
        <w:t xml:space="preserve"> Homer, </w:t>
      </w:r>
      <w:r w:rsidRPr="00D4024D">
        <w:rPr>
          <w:rFonts w:cstheme="minorHAnsi"/>
          <w:i/>
          <w:iCs/>
        </w:rPr>
        <w:t xml:space="preserve">The </w:t>
      </w:r>
      <w:proofErr w:type="spellStart"/>
      <w:r w:rsidRPr="00D4024D">
        <w:rPr>
          <w:rFonts w:cstheme="minorHAnsi"/>
          <w:i/>
          <w:iCs/>
        </w:rPr>
        <w:t>Illiad</w:t>
      </w:r>
      <w:proofErr w:type="spellEnd"/>
      <w:r w:rsidRPr="00D4024D">
        <w:rPr>
          <w:rFonts w:cstheme="minorHAnsi"/>
        </w:rPr>
        <w:t xml:space="preserve"> </w:t>
      </w:r>
      <w:r w:rsidR="00D4024D" w:rsidRPr="00D4024D">
        <w:rPr>
          <w:rFonts w:cstheme="minorHAnsi"/>
        </w:rPr>
        <w:t xml:space="preserve">ed. By Peter Jones and trans. By </w:t>
      </w:r>
      <w:proofErr w:type="spellStart"/>
      <w:r w:rsidR="00D4024D" w:rsidRPr="00D4024D">
        <w:rPr>
          <w:rFonts w:cstheme="minorHAnsi"/>
        </w:rPr>
        <w:t>D.C.</w:t>
      </w:r>
      <w:proofErr w:type="gramStart"/>
      <w:r w:rsidR="00D4024D" w:rsidRPr="00D4024D">
        <w:rPr>
          <w:rFonts w:cstheme="minorHAnsi"/>
        </w:rPr>
        <w:t>H.Reiu</w:t>
      </w:r>
      <w:proofErr w:type="spellEnd"/>
      <w:proofErr w:type="gramEnd"/>
      <w:r w:rsidR="00D4024D" w:rsidRPr="00D4024D">
        <w:rPr>
          <w:rFonts w:cstheme="minorHAnsi"/>
        </w:rPr>
        <w:t xml:space="preserve"> </w:t>
      </w:r>
      <w:r w:rsidRPr="00D4024D">
        <w:rPr>
          <w:rFonts w:cstheme="minorHAnsi"/>
        </w:rPr>
        <w:t>(London: penguin books, 2003) pp. 156-7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AF8"/>
    <w:rsid w:val="00015526"/>
    <w:rsid w:val="00023336"/>
    <w:rsid w:val="000342DD"/>
    <w:rsid w:val="00035196"/>
    <w:rsid w:val="0003670F"/>
    <w:rsid w:val="00055ECD"/>
    <w:rsid w:val="000579E6"/>
    <w:rsid w:val="00083048"/>
    <w:rsid w:val="00084EF9"/>
    <w:rsid w:val="000873DB"/>
    <w:rsid w:val="00096A1E"/>
    <w:rsid w:val="000973FE"/>
    <w:rsid w:val="000D4D77"/>
    <w:rsid w:val="00101548"/>
    <w:rsid w:val="0011386D"/>
    <w:rsid w:val="00137C8B"/>
    <w:rsid w:val="001554CE"/>
    <w:rsid w:val="00172A8F"/>
    <w:rsid w:val="00181DA0"/>
    <w:rsid w:val="00184506"/>
    <w:rsid w:val="001E7B06"/>
    <w:rsid w:val="00204097"/>
    <w:rsid w:val="0022098B"/>
    <w:rsid w:val="002360C9"/>
    <w:rsid w:val="00244AE1"/>
    <w:rsid w:val="00262522"/>
    <w:rsid w:val="00275DF5"/>
    <w:rsid w:val="00282D68"/>
    <w:rsid w:val="002A1F12"/>
    <w:rsid w:val="002B3E66"/>
    <w:rsid w:val="002C360F"/>
    <w:rsid w:val="002E5A34"/>
    <w:rsid w:val="00303CA5"/>
    <w:rsid w:val="003079F8"/>
    <w:rsid w:val="00346217"/>
    <w:rsid w:val="0034780A"/>
    <w:rsid w:val="003704B0"/>
    <w:rsid w:val="00375825"/>
    <w:rsid w:val="003918E5"/>
    <w:rsid w:val="003920F4"/>
    <w:rsid w:val="003B7EE9"/>
    <w:rsid w:val="003C4809"/>
    <w:rsid w:val="003D6EA0"/>
    <w:rsid w:val="003F345E"/>
    <w:rsid w:val="004055A7"/>
    <w:rsid w:val="00405A9A"/>
    <w:rsid w:val="004121B2"/>
    <w:rsid w:val="00413AFD"/>
    <w:rsid w:val="004179F1"/>
    <w:rsid w:val="004335F1"/>
    <w:rsid w:val="004538A2"/>
    <w:rsid w:val="0045782E"/>
    <w:rsid w:val="0046348E"/>
    <w:rsid w:val="004658CC"/>
    <w:rsid w:val="004A2532"/>
    <w:rsid w:val="004C5292"/>
    <w:rsid w:val="004D67CA"/>
    <w:rsid w:val="004E74DB"/>
    <w:rsid w:val="005213D4"/>
    <w:rsid w:val="00527978"/>
    <w:rsid w:val="005465C4"/>
    <w:rsid w:val="00567454"/>
    <w:rsid w:val="00581820"/>
    <w:rsid w:val="0058632F"/>
    <w:rsid w:val="0062445C"/>
    <w:rsid w:val="0066205D"/>
    <w:rsid w:val="00672702"/>
    <w:rsid w:val="006B2556"/>
    <w:rsid w:val="006B4943"/>
    <w:rsid w:val="00704ED6"/>
    <w:rsid w:val="0073158E"/>
    <w:rsid w:val="00752D81"/>
    <w:rsid w:val="00761CC2"/>
    <w:rsid w:val="00783AEB"/>
    <w:rsid w:val="007C03B5"/>
    <w:rsid w:val="007E6F92"/>
    <w:rsid w:val="0081189D"/>
    <w:rsid w:val="00826873"/>
    <w:rsid w:val="008370C1"/>
    <w:rsid w:val="00837F23"/>
    <w:rsid w:val="00851660"/>
    <w:rsid w:val="008570D5"/>
    <w:rsid w:val="008620A2"/>
    <w:rsid w:val="00863D90"/>
    <w:rsid w:val="0088452E"/>
    <w:rsid w:val="00891AF8"/>
    <w:rsid w:val="00896B6C"/>
    <w:rsid w:val="008A68D2"/>
    <w:rsid w:val="008D1E2F"/>
    <w:rsid w:val="008D25B4"/>
    <w:rsid w:val="008E7B0B"/>
    <w:rsid w:val="0090694F"/>
    <w:rsid w:val="00907C11"/>
    <w:rsid w:val="00916792"/>
    <w:rsid w:val="0094703B"/>
    <w:rsid w:val="00951F61"/>
    <w:rsid w:val="00953383"/>
    <w:rsid w:val="009A3E0C"/>
    <w:rsid w:val="009D6482"/>
    <w:rsid w:val="009F0156"/>
    <w:rsid w:val="009F6AE2"/>
    <w:rsid w:val="00A00AE0"/>
    <w:rsid w:val="00A218B2"/>
    <w:rsid w:val="00A271B3"/>
    <w:rsid w:val="00A30303"/>
    <w:rsid w:val="00A73AA2"/>
    <w:rsid w:val="00A805F9"/>
    <w:rsid w:val="00A945B3"/>
    <w:rsid w:val="00AB6F94"/>
    <w:rsid w:val="00AB7A23"/>
    <w:rsid w:val="00AC12BD"/>
    <w:rsid w:val="00AC234F"/>
    <w:rsid w:val="00B34634"/>
    <w:rsid w:val="00B3505A"/>
    <w:rsid w:val="00B51E34"/>
    <w:rsid w:val="00B83883"/>
    <w:rsid w:val="00B85493"/>
    <w:rsid w:val="00BA2190"/>
    <w:rsid w:val="00BE35C0"/>
    <w:rsid w:val="00BF6A7F"/>
    <w:rsid w:val="00C27037"/>
    <w:rsid w:val="00C30652"/>
    <w:rsid w:val="00C45017"/>
    <w:rsid w:val="00C46376"/>
    <w:rsid w:val="00C47044"/>
    <w:rsid w:val="00C83562"/>
    <w:rsid w:val="00C83693"/>
    <w:rsid w:val="00C90B5E"/>
    <w:rsid w:val="00CB3C01"/>
    <w:rsid w:val="00CC3BF7"/>
    <w:rsid w:val="00CD4EA3"/>
    <w:rsid w:val="00D4024D"/>
    <w:rsid w:val="00D436AA"/>
    <w:rsid w:val="00D558A4"/>
    <w:rsid w:val="00D77A06"/>
    <w:rsid w:val="00D80FB7"/>
    <w:rsid w:val="00DA42A9"/>
    <w:rsid w:val="00DA641F"/>
    <w:rsid w:val="00DB6C1E"/>
    <w:rsid w:val="00E10863"/>
    <w:rsid w:val="00E20919"/>
    <w:rsid w:val="00E4158D"/>
    <w:rsid w:val="00E47AA4"/>
    <w:rsid w:val="00E54F89"/>
    <w:rsid w:val="00E56A1E"/>
    <w:rsid w:val="00E646D6"/>
    <w:rsid w:val="00E927D3"/>
    <w:rsid w:val="00E9566A"/>
    <w:rsid w:val="00EB7B58"/>
    <w:rsid w:val="00EC33B6"/>
    <w:rsid w:val="00ED4AFB"/>
    <w:rsid w:val="00ED5084"/>
    <w:rsid w:val="00ED6E1D"/>
    <w:rsid w:val="00F10C74"/>
    <w:rsid w:val="00F16BFF"/>
    <w:rsid w:val="00F44556"/>
    <w:rsid w:val="00F45FBA"/>
    <w:rsid w:val="00F504A8"/>
    <w:rsid w:val="00F54215"/>
    <w:rsid w:val="00F56327"/>
    <w:rsid w:val="00F77C1F"/>
    <w:rsid w:val="00F81870"/>
    <w:rsid w:val="00F94741"/>
    <w:rsid w:val="00FA6EB6"/>
    <w:rsid w:val="00FC4A5C"/>
    <w:rsid w:val="00FD0651"/>
    <w:rsid w:val="00FD7723"/>
    <w:rsid w:val="00FE0008"/>
    <w:rsid w:val="00FE79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D9ACB0"/>
  <w15:chartTrackingRefBased/>
  <w15:docId w15:val="{4C15D6F7-27D4-488F-89AD-DC0F094BF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0694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0694F"/>
    <w:rPr>
      <w:sz w:val="20"/>
      <w:szCs w:val="20"/>
    </w:rPr>
  </w:style>
  <w:style w:type="character" w:styleId="FootnoteReference">
    <w:name w:val="footnote reference"/>
    <w:basedOn w:val="DefaultParagraphFont"/>
    <w:uiPriority w:val="99"/>
    <w:semiHidden/>
    <w:unhideWhenUsed/>
    <w:rsid w:val="0090694F"/>
    <w:rPr>
      <w:vertAlign w:val="superscript"/>
    </w:rPr>
  </w:style>
  <w:style w:type="character" w:styleId="Hyperlink">
    <w:name w:val="Hyperlink"/>
    <w:basedOn w:val="DefaultParagraphFont"/>
    <w:uiPriority w:val="99"/>
    <w:unhideWhenUsed/>
    <w:rsid w:val="00184506"/>
    <w:rPr>
      <w:color w:val="0563C1" w:themeColor="hyperlink"/>
      <w:u w:val="single"/>
    </w:rPr>
  </w:style>
  <w:style w:type="character" w:styleId="UnresolvedMention">
    <w:name w:val="Unresolved Mention"/>
    <w:basedOn w:val="DefaultParagraphFont"/>
    <w:uiPriority w:val="99"/>
    <w:semiHidden/>
    <w:unhideWhenUsed/>
    <w:rsid w:val="00184506"/>
    <w:rPr>
      <w:color w:val="605E5C"/>
      <w:shd w:val="clear" w:color="auto" w:fill="E1DFDD"/>
    </w:rPr>
  </w:style>
  <w:style w:type="character" w:styleId="FollowedHyperlink">
    <w:name w:val="FollowedHyperlink"/>
    <w:basedOn w:val="DefaultParagraphFont"/>
    <w:uiPriority w:val="99"/>
    <w:semiHidden/>
    <w:unhideWhenUsed/>
    <w:rsid w:val="008E7B0B"/>
    <w:rPr>
      <w:color w:val="954F72" w:themeColor="followedHyperlink"/>
      <w:u w:val="single"/>
    </w:rPr>
  </w:style>
  <w:style w:type="character" w:styleId="Emphasis">
    <w:name w:val="Emphasis"/>
    <w:basedOn w:val="DefaultParagraphFont"/>
    <w:uiPriority w:val="20"/>
    <w:qFormat/>
    <w:rsid w:val="004055A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610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dvocate.com/arts-entertainment/art/2014/02/01/legendary-lovers-chiron-and-achilles?pg=ful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pbs.org/empires/romans/empire/republic.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oxfordreference-com.ezproxy.uwtsd.ac.uk/view/10.1093/acref/9780199545568.001.0001/acref-9780199545568-e-2347" TargetMode="External"/><Relationship Id="rId5" Type="http://schemas.openxmlformats.org/officeDocument/2006/relationships/footnotes" Target="footnotes.xml"/><Relationship Id="rId10" Type="http://schemas.openxmlformats.org/officeDocument/2006/relationships/hyperlink" Target="https://www-loebclassics-com.ezproxy.uwtsd.ac.uk/view/statius-achilleid/2004/pb_LCL498.323.xml" TargetMode="External"/><Relationship Id="rId4" Type="http://schemas.openxmlformats.org/officeDocument/2006/relationships/webSettings" Target="webSettings.xml"/><Relationship Id="rId9" Type="http://schemas.openxmlformats.org/officeDocument/2006/relationships/hyperlink" Target="http://www.akroterion.journals.ac.za/pub/article/download/16/192"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advocate.com/arts-entertainment/art/2014/02/01/legendary-lovers-chiron-and-achilles?pg=full" TargetMode="External"/><Relationship Id="rId2" Type="http://schemas.openxmlformats.org/officeDocument/2006/relationships/hyperlink" Target="https://akroterion.journals.ac.za/pub/article/download/16/192" TargetMode="External"/><Relationship Id="rId1" Type="http://schemas.openxmlformats.org/officeDocument/2006/relationships/hyperlink" Target="https://www-loebclassics-com.ezproxy.uwtsd.ac.uk/view/statius-achilleid/2004/pb_LCL498.323.xml" TargetMode="External"/><Relationship Id="rId4" Type="http://schemas.openxmlformats.org/officeDocument/2006/relationships/hyperlink" Target="https://www-oxfordreference-com.ezproxy.uwtsd.ac.uk/view/10.1093/acref/9780199545568.001.0001/acref-9780199545568-e-23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8F54D5-F4B1-4E13-B78A-9E264F0EC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1291</TotalTime>
  <Pages>5</Pages>
  <Words>2549</Words>
  <Characters>14530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Newborough</dc:creator>
  <cp:keywords/>
  <dc:description/>
  <cp:lastModifiedBy>Barbara Newborough</cp:lastModifiedBy>
  <cp:revision>107</cp:revision>
  <dcterms:created xsi:type="dcterms:W3CDTF">2020-01-28T09:48:00Z</dcterms:created>
  <dcterms:modified xsi:type="dcterms:W3CDTF">2020-01-31T16:26:00Z</dcterms:modified>
</cp:coreProperties>
</file>