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F89F6" w14:textId="77777777" w:rsidR="00A1596C" w:rsidRPr="00E17EFE" w:rsidRDefault="00A1596C" w:rsidP="00737C81">
      <w:pPr>
        <w:ind w:firstLine="0"/>
        <w:rPr>
          <w:rFonts w:ascii="Arial" w:hAnsi="Arial"/>
          <w:szCs w:val="24"/>
        </w:rPr>
      </w:pPr>
    </w:p>
    <w:p w14:paraId="120C7504" w14:textId="77777777" w:rsidR="00A1596C" w:rsidRDefault="00A1596C" w:rsidP="00A1596C">
      <w:pPr>
        <w:jc w:val="center"/>
        <w:rPr>
          <w:sz w:val="36"/>
          <w:szCs w:val="32"/>
        </w:rPr>
      </w:pPr>
    </w:p>
    <w:p w14:paraId="02F1DB58" w14:textId="77777777" w:rsidR="00A1596C" w:rsidRDefault="00A1596C" w:rsidP="00A1596C">
      <w:pPr>
        <w:jc w:val="center"/>
        <w:rPr>
          <w:sz w:val="36"/>
          <w:szCs w:val="32"/>
        </w:rPr>
      </w:pPr>
    </w:p>
    <w:p w14:paraId="13787DFD" w14:textId="77777777" w:rsidR="00A1596C" w:rsidRDefault="00A1596C" w:rsidP="00A1596C">
      <w:pPr>
        <w:jc w:val="center"/>
        <w:rPr>
          <w:sz w:val="36"/>
          <w:szCs w:val="32"/>
        </w:rPr>
      </w:pPr>
    </w:p>
    <w:p w14:paraId="31BF81A6" w14:textId="0C5D4652" w:rsidR="00A1596C" w:rsidRPr="00E17EFE" w:rsidRDefault="00E17EFE" w:rsidP="00E17EFE">
      <w:pPr>
        <w:jc w:val="center"/>
        <w:rPr>
          <w:rFonts w:ascii="Arial" w:hAnsi="Arial"/>
          <w:szCs w:val="24"/>
        </w:rPr>
      </w:pPr>
      <w:r>
        <w:rPr>
          <w:sz w:val="36"/>
          <w:szCs w:val="32"/>
        </w:rPr>
        <w:t xml:space="preserve"> </w:t>
      </w:r>
      <w:r w:rsidRPr="00E17EFE">
        <w:rPr>
          <w:rFonts w:ascii="Arial" w:hAnsi="Arial"/>
          <w:szCs w:val="24"/>
        </w:rPr>
        <w:t xml:space="preserve">Title: </w:t>
      </w:r>
      <w:r w:rsidR="007937DA" w:rsidRPr="00E17EFE">
        <w:rPr>
          <w:rFonts w:ascii="Arial" w:hAnsi="Arial"/>
          <w:szCs w:val="24"/>
        </w:rPr>
        <w:t>BMSW4013 Academic Skills for the Digital Er</w:t>
      </w:r>
      <w:r w:rsidRPr="00E17EFE">
        <w:rPr>
          <w:rFonts w:ascii="Arial" w:hAnsi="Arial"/>
          <w:szCs w:val="24"/>
        </w:rPr>
        <w:t>a</w:t>
      </w:r>
    </w:p>
    <w:p w14:paraId="7222AE1E" w14:textId="1ADD8CCE" w:rsidR="00B50392" w:rsidRDefault="00A1596C" w:rsidP="00A1596C">
      <w:pPr>
        <w:jc w:val="center"/>
        <w:rPr>
          <w:rFonts w:ascii="Arial" w:hAnsi="Arial"/>
          <w:szCs w:val="24"/>
        </w:rPr>
      </w:pPr>
      <w:r w:rsidRPr="00E17EFE">
        <w:rPr>
          <w:rFonts w:ascii="Arial" w:hAnsi="Arial"/>
          <w:szCs w:val="24"/>
        </w:rPr>
        <w:t>Report</w:t>
      </w:r>
    </w:p>
    <w:p w14:paraId="7C6B6240" w14:textId="52EC9F2B" w:rsidR="00E17EFE" w:rsidRDefault="00E17EFE" w:rsidP="00E17EFE">
      <w:pPr>
        <w:rPr>
          <w:rFonts w:ascii="Arial" w:hAnsi="Arial"/>
          <w:szCs w:val="24"/>
        </w:rPr>
      </w:pPr>
      <w:r>
        <w:rPr>
          <w:rFonts w:ascii="Arial" w:hAnsi="Arial"/>
          <w:szCs w:val="24"/>
        </w:rPr>
        <w:t xml:space="preserve">                           Student Name: Martina Geciova</w:t>
      </w:r>
    </w:p>
    <w:p w14:paraId="3AE1E863" w14:textId="5F906674" w:rsidR="00E17EFE" w:rsidRDefault="00E17EFE" w:rsidP="00E17EFE">
      <w:pPr>
        <w:rPr>
          <w:rFonts w:ascii="Arial" w:hAnsi="Arial"/>
          <w:szCs w:val="24"/>
        </w:rPr>
      </w:pPr>
      <w:r>
        <w:rPr>
          <w:rFonts w:ascii="Arial" w:hAnsi="Arial"/>
          <w:szCs w:val="24"/>
        </w:rPr>
        <w:t xml:space="preserve">                           Student Number: 2422303</w:t>
      </w:r>
    </w:p>
    <w:p w14:paraId="2FBD926F" w14:textId="39F94B77" w:rsidR="00E17EFE" w:rsidRPr="00E17EFE" w:rsidRDefault="00E17EFE" w:rsidP="00E17EFE">
      <w:pPr>
        <w:rPr>
          <w:rFonts w:ascii="Arial" w:hAnsi="Arial"/>
          <w:szCs w:val="24"/>
        </w:rPr>
      </w:pPr>
      <w:r>
        <w:rPr>
          <w:rFonts w:ascii="Arial" w:hAnsi="Arial"/>
          <w:szCs w:val="24"/>
        </w:rPr>
        <w:t xml:space="preserve">                           Tutor: Ffion Cumberpatch</w:t>
      </w:r>
    </w:p>
    <w:p w14:paraId="3E5D80FA" w14:textId="77777777" w:rsidR="00B50392" w:rsidRPr="00E17EFE" w:rsidRDefault="00B50392">
      <w:pPr>
        <w:rPr>
          <w:rFonts w:ascii="Arial" w:hAnsi="Arial"/>
          <w:szCs w:val="24"/>
        </w:rPr>
      </w:pPr>
      <w:r w:rsidRPr="00E17EFE">
        <w:rPr>
          <w:rFonts w:ascii="Arial" w:hAnsi="Arial"/>
          <w:szCs w:val="24"/>
        </w:rPr>
        <w:br w:type="page"/>
      </w:r>
    </w:p>
    <w:p w14:paraId="2D943DC0" w14:textId="77777777" w:rsidR="00F66133" w:rsidRPr="00E17EFE" w:rsidRDefault="00F66133" w:rsidP="00F66133">
      <w:pPr>
        <w:pStyle w:val="Heading1"/>
        <w:rPr>
          <w:rFonts w:ascii="Arial" w:hAnsi="Arial" w:cs="Arial"/>
          <w:sz w:val="24"/>
          <w:szCs w:val="24"/>
        </w:rPr>
      </w:pPr>
      <w:bookmarkStart w:id="0" w:name="_Toc191397673"/>
      <w:r w:rsidRPr="00E17EFE">
        <w:rPr>
          <w:rFonts w:ascii="Arial" w:hAnsi="Arial" w:cs="Arial"/>
          <w:sz w:val="24"/>
          <w:szCs w:val="24"/>
        </w:rPr>
        <w:lastRenderedPageBreak/>
        <w:t>Executive summary</w:t>
      </w:r>
      <w:bookmarkEnd w:id="0"/>
      <w:r w:rsidRPr="00E17EFE">
        <w:rPr>
          <w:rFonts w:ascii="Arial" w:hAnsi="Arial" w:cs="Arial"/>
          <w:sz w:val="24"/>
          <w:szCs w:val="24"/>
        </w:rPr>
        <w:t xml:space="preserve"> </w:t>
      </w:r>
    </w:p>
    <w:p w14:paraId="2E859418" w14:textId="2385C136" w:rsidR="00561825" w:rsidRPr="00E17EFE" w:rsidRDefault="00697328" w:rsidP="00F66133">
      <w:pPr>
        <w:ind w:left="0" w:firstLine="0"/>
        <w:rPr>
          <w:rFonts w:ascii="Arial" w:hAnsi="Arial"/>
          <w:szCs w:val="24"/>
        </w:rPr>
      </w:pPr>
      <w:r w:rsidRPr="00E17EFE">
        <w:rPr>
          <w:rFonts w:ascii="Arial" w:hAnsi="Arial"/>
          <w:szCs w:val="24"/>
        </w:rPr>
        <w:t xml:space="preserve">The essential objective of the assessment is to decide Dr. Hart's missing status. The development of man-made brainpower and independent structures is the focal point of Dr. Hart's high-level mechanic’s research. Potential reasons that are considered in the assessment incorporate outside dangers, ethical problems, and professional commitments. Trained professional. His conspicuous position, which focused on military </w:t>
      </w:r>
      <w:r w:rsidR="009A669B">
        <w:rPr>
          <w:rFonts w:ascii="Arial" w:hAnsi="Arial"/>
          <w:szCs w:val="24"/>
        </w:rPr>
        <w:t>(</w:t>
      </w:r>
      <w:r w:rsidRPr="00E17EFE">
        <w:rPr>
          <w:rFonts w:ascii="Arial" w:hAnsi="Arial"/>
          <w:szCs w:val="24"/>
        </w:rPr>
        <w:t>AI</w:t>
      </w:r>
      <w:r w:rsidR="009A669B">
        <w:rPr>
          <w:rFonts w:ascii="Arial" w:hAnsi="Arial"/>
          <w:szCs w:val="24"/>
        </w:rPr>
        <w:t xml:space="preserve">) </w:t>
      </w:r>
      <w:r w:rsidRPr="00E17EFE">
        <w:rPr>
          <w:rFonts w:ascii="Arial" w:hAnsi="Arial"/>
          <w:szCs w:val="24"/>
        </w:rPr>
        <w:t xml:space="preserve">advancement and data security prerequisites, accentuated straightforward AI undertakings and proper moral way of behaving. The report frames four significant advances that ought to be taken to further develop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research morals: laying out severe ethical rules for research projects, giving security to whistle-blowers, leading fair examinations, and giving resources to professionals who need mental well-being help. She might have been ousted because of occupation issues, expected disciplinary activity, and different wellsprings of strain that prompted speculations of getting or unethical work demands. To forestall future cases of unethical ways of behaving, we really want regulations shielding specialists from pressure and moral oversight of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research. Researchers' well-being obligation is recognised as a fundamental need for technological headway considering the ethical request of </w:t>
      </w:r>
      <w:r w:rsidR="009A669B">
        <w:rPr>
          <w:rFonts w:ascii="Arial" w:hAnsi="Arial"/>
          <w:szCs w:val="24"/>
        </w:rPr>
        <w:t>(</w:t>
      </w:r>
      <w:r w:rsidRPr="00E17EFE">
        <w:rPr>
          <w:rFonts w:ascii="Arial" w:hAnsi="Arial"/>
          <w:szCs w:val="24"/>
        </w:rPr>
        <w:t>AI</w:t>
      </w:r>
      <w:r w:rsidR="009A669B">
        <w:rPr>
          <w:rFonts w:ascii="Arial" w:hAnsi="Arial"/>
          <w:szCs w:val="24"/>
        </w:rPr>
        <w:t>)</w:t>
      </w:r>
      <w:r w:rsidR="00F66133" w:rsidRPr="00E17EFE">
        <w:rPr>
          <w:rFonts w:ascii="Arial" w:hAnsi="Arial"/>
          <w:szCs w:val="24"/>
        </w:rPr>
        <w:t>.</w:t>
      </w:r>
    </w:p>
    <w:p w14:paraId="249112EB" w14:textId="77777777" w:rsidR="00561825" w:rsidRPr="00E17EFE" w:rsidRDefault="00561825">
      <w:pPr>
        <w:rPr>
          <w:rFonts w:ascii="Arial" w:hAnsi="Arial"/>
          <w:szCs w:val="24"/>
        </w:rPr>
      </w:pPr>
      <w:r w:rsidRPr="00E17EFE">
        <w:rPr>
          <w:rFonts w:ascii="Arial" w:hAnsi="Arial"/>
          <w:szCs w:val="24"/>
        </w:rPr>
        <w:br w:type="page"/>
      </w:r>
    </w:p>
    <w:sdt>
      <w:sdtPr>
        <w:rPr>
          <w:rFonts w:ascii="Arial" w:eastAsiaTheme="minorHAnsi" w:hAnsi="Arial" w:cs="Arial"/>
          <w:color w:val="000000"/>
          <w:sz w:val="24"/>
          <w:szCs w:val="24"/>
          <w:lang w:val="en-GB"/>
        </w:rPr>
        <w:id w:val="848834306"/>
        <w:docPartObj>
          <w:docPartGallery w:val="Table of Contents"/>
          <w:docPartUnique/>
        </w:docPartObj>
      </w:sdtPr>
      <w:sdtEndPr>
        <w:rPr>
          <w:b/>
          <w:bCs/>
          <w:noProof/>
        </w:rPr>
      </w:sdtEndPr>
      <w:sdtContent>
        <w:p w14:paraId="47837BE6" w14:textId="33DBFB80" w:rsidR="00561825" w:rsidRPr="00E17EFE" w:rsidRDefault="00561825">
          <w:pPr>
            <w:pStyle w:val="TOCHeading"/>
            <w:rPr>
              <w:rFonts w:ascii="Arial" w:hAnsi="Arial" w:cs="Arial"/>
              <w:sz w:val="24"/>
              <w:szCs w:val="24"/>
            </w:rPr>
          </w:pPr>
          <w:r w:rsidRPr="00E17EFE">
            <w:rPr>
              <w:rFonts w:ascii="Arial" w:hAnsi="Arial" w:cs="Arial"/>
              <w:sz w:val="24"/>
              <w:szCs w:val="24"/>
            </w:rPr>
            <w:t>Table of Contents</w:t>
          </w:r>
        </w:p>
        <w:p w14:paraId="12001A55" w14:textId="7325EB9B" w:rsidR="007C087F" w:rsidRDefault="00185847">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r w:rsidRPr="00E17EFE">
            <w:rPr>
              <w:rFonts w:ascii="Arial" w:hAnsi="Arial"/>
              <w:szCs w:val="24"/>
            </w:rPr>
            <w:fldChar w:fldCharType="begin"/>
          </w:r>
          <w:r w:rsidRPr="00E17EFE">
            <w:rPr>
              <w:rFonts w:ascii="Arial" w:hAnsi="Arial"/>
              <w:szCs w:val="24"/>
            </w:rPr>
            <w:instrText xml:space="preserve"> TOC \o "1-3" \h \z \u </w:instrText>
          </w:r>
          <w:r w:rsidRPr="00E17EFE">
            <w:rPr>
              <w:rFonts w:ascii="Arial" w:hAnsi="Arial"/>
              <w:szCs w:val="24"/>
            </w:rPr>
            <w:fldChar w:fldCharType="separate"/>
          </w:r>
          <w:hyperlink w:anchor="_Toc191397673" w:history="1">
            <w:r w:rsidR="007C087F" w:rsidRPr="00333ACC">
              <w:rPr>
                <w:rStyle w:val="Hyperlink"/>
                <w:rFonts w:ascii="Arial" w:hAnsi="Arial"/>
                <w:noProof/>
              </w:rPr>
              <w:t>Executive summary</w:t>
            </w:r>
            <w:r w:rsidR="007C087F">
              <w:rPr>
                <w:noProof/>
                <w:webHidden/>
              </w:rPr>
              <w:tab/>
            </w:r>
            <w:r w:rsidR="007C087F">
              <w:rPr>
                <w:noProof/>
                <w:webHidden/>
              </w:rPr>
              <w:fldChar w:fldCharType="begin"/>
            </w:r>
            <w:r w:rsidR="007C087F">
              <w:rPr>
                <w:noProof/>
                <w:webHidden/>
              </w:rPr>
              <w:instrText xml:space="preserve"> PAGEREF _Toc191397673 \h </w:instrText>
            </w:r>
            <w:r w:rsidR="007C087F">
              <w:rPr>
                <w:noProof/>
                <w:webHidden/>
              </w:rPr>
            </w:r>
            <w:r w:rsidR="007C087F">
              <w:rPr>
                <w:noProof/>
                <w:webHidden/>
              </w:rPr>
              <w:fldChar w:fldCharType="separate"/>
            </w:r>
            <w:r w:rsidR="007C087F">
              <w:rPr>
                <w:noProof/>
                <w:webHidden/>
              </w:rPr>
              <w:t>2</w:t>
            </w:r>
            <w:r w:rsidR="007C087F">
              <w:rPr>
                <w:noProof/>
                <w:webHidden/>
              </w:rPr>
              <w:fldChar w:fldCharType="end"/>
            </w:r>
          </w:hyperlink>
        </w:p>
        <w:p w14:paraId="28FEF8D6" w14:textId="4B504CED" w:rsidR="007C087F" w:rsidRDefault="007C087F">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191397674" w:history="1">
            <w:r w:rsidRPr="00333ACC">
              <w:rPr>
                <w:rStyle w:val="Hyperlink"/>
                <w:rFonts w:ascii="Arial" w:hAnsi="Arial"/>
                <w:noProof/>
              </w:rPr>
              <w:t>Introduction</w:t>
            </w:r>
            <w:r>
              <w:rPr>
                <w:noProof/>
                <w:webHidden/>
              </w:rPr>
              <w:tab/>
            </w:r>
            <w:r>
              <w:rPr>
                <w:noProof/>
                <w:webHidden/>
              </w:rPr>
              <w:fldChar w:fldCharType="begin"/>
            </w:r>
            <w:r>
              <w:rPr>
                <w:noProof/>
                <w:webHidden/>
              </w:rPr>
              <w:instrText xml:space="preserve"> PAGEREF _Toc191397674 \h </w:instrText>
            </w:r>
            <w:r>
              <w:rPr>
                <w:noProof/>
                <w:webHidden/>
              </w:rPr>
            </w:r>
            <w:r>
              <w:rPr>
                <w:noProof/>
                <w:webHidden/>
              </w:rPr>
              <w:fldChar w:fldCharType="separate"/>
            </w:r>
            <w:r>
              <w:rPr>
                <w:noProof/>
                <w:webHidden/>
              </w:rPr>
              <w:t>4</w:t>
            </w:r>
            <w:r>
              <w:rPr>
                <w:noProof/>
                <w:webHidden/>
              </w:rPr>
              <w:fldChar w:fldCharType="end"/>
            </w:r>
          </w:hyperlink>
        </w:p>
        <w:p w14:paraId="589CE7EE" w14:textId="7605F349" w:rsidR="007C087F" w:rsidRDefault="007C087F">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191397675" w:history="1">
            <w:r w:rsidRPr="00333ACC">
              <w:rPr>
                <w:rStyle w:val="Hyperlink"/>
                <w:rFonts w:ascii="Arial" w:hAnsi="Arial"/>
                <w:noProof/>
              </w:rPr>
              <w:t>Background</w:t>
            </w:r>
            <w:r>
              <w:rPr>
                <w:noProof/>
                <w:webHidden/>
              </w:rPr>
              <w:tab/>
            </w:r>
            <w:r>
              <w:rPr>
                <w:noProof/>
                <w:webHidden/>
              </w:rPr>
              <w:fldChar w:fldCharType="begin"/>
            </w:r>
            <w:r>
              <w:rPr>
                <w:noProof/>
                <w:webHidden/>
              </w:rPr>
              <w:instrText xml:space="preserve"> PAGEREF _Toc191397675 \h </w:instrText>
            </w:r>
            <w:r>
              <w:rPr>
                <w:noProof/>
                <w:webHidden/>
              </w:rPr>
            </w:r>
            <w:r>
              <w:rPr>
                <w:noProof/>
                <w:webHidden/>
              </w:rPr>
              <w:fldChar w:fldCharType="separate"/>
            </w:r>
            <w:r>
              <w:rPr>
                <w:noProof/>
                <w:webHidden/>
              </w:rPr>
              <w:t>5</w:t>
            </w:r>
            <w:r>
              <w:rPr>
                <w:noProof/>
                <w:webHidden/>
              </w:rPr>
              <w:fldChar w:fldCharType="end"/>
            </w:r>
          </w:hyperlink>
        </w:p>
        <w:p w14:paraId="167A8C86" w14:textId="215DD1A8" w:rsidR="007C087F" w:rsidRDefault="007C087F">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191397676" w:history="1">
            <w:r w:rsidRPr="00333ACC">
              <w:rPr>
                <w:rStyle w:val="Hyperlink"/>
                <w:rFonts w:ascii="Arial" w:hAnsi="Arial"/>
                <w:noProof/>
              </w:rPr>
              <w:t>Investigation and Evidence Analysis</w:t>
            </w:r>
            <w:r>
              <w:rPr>
                <w:noProof/>
                <w:webHidden/>
              </w:rPr>
              <w:tab/>
            </w:r>
            <w:r>
              <w:rPr>
                <w:noProof/>
                <w:webHidden/>
              </w:rPr>
              <w:fldChar w:fldCharType="begin"/>
            </w:r>
            <w:r>
              <w:rPr>
                <w:noProof/>
                <w:webHidden/>
              </w:rPr>
              <w:instrText xml:space="preserve"> PAGEREF _Toc191397676 \h </w:instrText>
            </w:r>
            <w:r>
              <w:rPr>
                <w:noProof/>
                <w:webHidden/>
              </w:rPr>
            </w:r>
            <w:r>
              <w:rPr>
                <w:noProof/>
                <w:webHidden/>
              </w:rPr>
              <w:fldChar w:fldCharType="separate"/>
            </w:r>
            <w:r>
              <w:rPr>
                <w:noProof/>
                <w:webHidden/>
              </w:rPr>
              <w:t>5</w:t>
            </w:r>
            <w:r>
              <w:rPr>
                <w:noProof/>
                <w:webHidden/>
              </w:rPr>
              <w:fldChar w:fldCharType="end"/>
            </w:r>
          </w:hyperlink>
        </w:p>
        <w:p w14:paraId="766DBC34" w14:textId="62E353EC" w:rsidR="007C087F" w:rsidRDefault="007C087F">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191397677" w:history="1">
            <w:r w:rsidRPr="00333ACC">
              <w:rPr>
                <w:rStyle w:val="Hyperlink"/>
                <w:rFonts w:ascii="Arial" w:hAnsi="Arial"/>
                <w:noProof/>
              </w:rPr>
              <w:t>Theories and Solutions</w:t>
            </w:r>
            <w:r>
              <w:rPr>
                <w:noProof/>
                <w:webHidden/>
              </w:rPr>
              <w:tab/>
            </w:r>
            <w:r>
              <w:rPr>
                <w:noProof/>
                <w:webHidden/>
              </w:rPr>
              <w:fldChar w:fldCharType="begin"/>
            </w:r>
            <w:r>
              <w:rPr>
                <w:noProof/>
                <w:webHidden/>
              </w:rPr>
              <w:instrText xml:space="preserve"> PAGEREF _Toc191397677 \h </w:instrText>
            </w:r>
            <w:r>
              <w:rPr>
                <w:noProof/>
                <w:webHidden/>
              </w:rPr>
            </w:r>
            <w:r>
              <w:rPr>
                <w:noProof/>
                <w:webHidden/>
              </w:rPr>
              <w:fldChar w:fldCharType="separate"/>
            </w:r>
            <w:r>
              <w:rPr>
                <w:noProof/>
                <w:webHidden/>
              </w:rPr>
              <w:t>5</w:t>
            </w:r>
            <w:r>
              <w:rPr>
                <w:noProof/>
                <w:webHidden/>
              </w:rPr>
              <w:fldChar w:fldCharType="end"/>
            </w:r>
          </w:hyperlink>
        </w:p>
        <w:p w14:paraId="6ADA1AB0" w14:textId="38FA4BFB" w:rsidR="007C087F" w:rsidRDefault="007C087F">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191397678" w:history="1">
            <w:r w:rsidRPr="00333ACC">
              <w:rPr>
                <w:rStyle w:val="Hyperlink"/>
                <w:rFonts w:ascii="Arial" w:hAnsi="Arial"/>
                <w:noProof/>
              </w:rPr>
              <w:t>Recommendations</w:t>
            </w:r>
            <w:r>
              <w:rPr>
                <w:noProof/>
                <w:webHidden/>
              </w:rPr>
              <w:tab/>
            </w:r>
            <w:r>
              <w:rPr>
                <w:noProof/>
                <w:webHidden/>
              </w:rPr>
              <w:fldChar w:fldCharType="begin"/>
            </w:r>
            <w:r>
              <w:rPr>
                <w:noProof/>
                <w:webHidden/>
              </w:rPr>
              <w:instrText xml:space="preserve"> PAGEREF _Toc191397678 \h </w:instrText>
            </w:r>
            <w:r>
              <w:rPr>
                <w:noProof/>
                <w:webHidden/>
              </w:rPr>
            </w:r>
            <w:r>
              <w:rPr>
                <w:noProof/>
                <w:webHidden/>
              </w:rPr>
              <w:fldChar w:fldCharType="separate"/>
            </w:r>
            <w:r>
              <w:rPr>
                <w:noProof/>
                <w:webHidden/>
              </w:rPr>
              <w:t>6</w:t>
            </w:r>
            <w:r>
              <w:rPr>
                <w:noProof/>
                <w:webHidden/>
              </w:rPr>
              <w:fldChar w:fldCharType="end"/>
            </w:r>
          </w:hyperlink>
        </w:p>
        <w:p w14:paraId="4C3EBF42" w14:textId="6A279A0B" w:rsidR="007C087F" w:rsidRDefault="007C087F">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191397679" w:history="1">
            <w:r w:rsidRPr="00333ACC">
              <w:rPr>
                <w:rStyle w:val="Hyperlink"/>
                <w:rFonts w:ascii="Arial" w:hAnsi="Arial"/>
                <w:noProof/>
              </w:rPr>
              <w:t>Conclusion</w:t>
            </w:r>
            <w:r>
              <w:rPr>
                <w:noProof/>
                <w:webHidden/>
              </w:rPr>
              <w:tab/>
            </w:r>
            <w:r>
              <w:rPr>
                <w:noProof/>
                <w:webHidden/>
              </w:rPr>
              <w:fldChar w:fldCharType="begin"/>
            </w:r>
            <w:r>
              <w:rPr>
                <w:noProof/>
                <w:webHidden/>
              </w:rPr>
              <w:instrText xml:space="preserve"> PAGEREF _Toc191397679 \h </w:instrText>
            </w:r>
            <w:r>
              <w:rPr>
                <w:noProof/>
                <w:webHidden/>
              </w:rPr>
            </w:r>
            <w:r>
              <w:rPr>
                <w:noProof/>
                <w:webHidden/>
              </w:rPr>
              <w:fldChar w:fldCharType="separate"/>
            </w:r>
            <w:r>
              <w:rPr>
                <w:noProof/>
                <w:webHidden/>
              </w:rPr>
              <w:t>7</w:t>
            </w:r>
            <w:r>
              <w:rPr>
                <w:noProof/>
                <w:webHidden/>
              </w:rPr>
              <w:fldChar w:fldCharType="end"/>
            </w:r>
          </w:hyperlink>
        </w:p>
        <w:p w14:paraId="1E3C216B" w14:textId="7E91C68A" w:rsidR="007C087F" w:rsidRDefault="007C087F">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191397680" w:history="1">
            <w:r w:rsidRPr="00333ACC">
              <w:rPr>
                <w:rStyle w:val="Hyperlink"/>
                <w:rFonts w:ascii="Arial" w:hAnsi="Arial"/>
                <w:noProof/>
              </w:rPr>
              <w:t>References</w:t>
            </w:r>
            <w:r>
              <w:rPr>
                <w:noProof/>
                <w:webHidden/>
              </w:rPr>
              <w:tab/>
            </w:r>
            <w:r>
              <w:rPr>
                <w:noProof/>
                <w:webHidden/>
              </w:rPr>
              <w:fldChar w:fldCharType="begin"/>
            </w:r>
            <w:r>
              <w:rPr>
                <w:noProof/>
                <w:webHidden/>
              </w:rPr>
              <w:instrText xml:space="preserve"> PAGEREF _Toc191397680 \h </w:instrText>
            </w:r>
            <w:r>
              <w:rPr>
                <w:noProof/>
                <w:webHidden/>
              </w:rPr>
            </w:r>
            <w:r>
              <w:rPr>
                <w:noProof/>
                <w:webHidden/>
              </w:rPr>
              <w:fldChar w:fldCharType="separate"/>
            </w:r>
            <w:r>
              <w:rPr>
                <w:noProof/>
                <w:webHidden/>
              </w:rPr>
              <w:t>8</w:t>
            </w:r>
            <w:r>
              <w:rPr>
                <w:noProof/>
                <w:webHidden/>
              </w:rPr>
              <w:fldChar w:fldCharType="end"/>
            </w:r>
          </w:hyperlink>
        </w:p>
        <w:p w14:paraId="1A350A36" w14:textId="03DAC291" w:rsidR="00561825" w:rsidRPr="00E17EFE" w:rsidRDefault="00185847">
          <w:pPr>
            <w:rPr>
              <w:rFonts w:ascii="Arial" w:hAnsi="Arial"/>
              <w:szCs w:val="24"/>
            </w:rPr>
          </w:pPr>
          <w:r w:rsidRPr="00E17EFE">
            <w:rPr>
              <w:rFonts w:ascii="Arial" w:hAnsi="Arial"/>
              <w:b/>
              <w:bCs/>
              <w:noProof/>
              <w:szCs w:val="24"/>
            </w:rPr>
            <w:fldChar w:fldCharType="end"/>
          </w:r>
        </w:p>
      </w:sdtContent>
    </w:sdt>
    <w:p w14:paraId="4404D1C4" w14:textId="77777777" w:rsidR="00F66133" w:rsidRPr="00E17EFE" w:rsidRDefault="00F66133" w:rsidP="00F66133">
      <w:pPr>
        <w:ind w:left="0" w:firstLine="0"/>
        <w:rPr>
          <w:rFonts w:ascii="Arial" w:hAnsi="Arial"/>
          <w:szCs w:val="24"/>
        </w:rPr>
      </w:pPr>
    </w:p>
    <w:p w14:paraId="499B06EE" w14:textId="7F10091F" w:rsidR="00DE62AB" w:rsidRPr="00E17EFE" w:rsidRDefault="00F66133" w:rsidP="00DE62AB">
      <w:pPr>
        <w:rPr>
          <w:rFonts w:ascii="Arial" w:hAnsi="Arial"/>
          <w:szCs w:val="24"/>
        </w:rPr>
      </w:pPr>
      <w:r w:rsidRPr="00E17EFE">
        <w:rPr>
          <w:rFonts w:ascii="Arial" w:hAnsi="Arial"/>
          <w:szCs w:val="24"/>
        </w:rPr>
        <w:br w:type="page"/>
      </w:r>
    </w:p>
    <w:p w14:paraId="7ACFABFE" w14:textId="77777777" w:rsidR="00561825" w:rsidRPr="00E17EFE" w:rsidRDefault="00561825" w:rsidP="00F970B0">
      <w:pPr>
        <w:pStyle w:val="Heading1"/>
        <w:rPr>
          <w:rFonts w:ascii="Arial" w:hAnsi="Arial" w:cs="Arial"/>
          <w:sz w:val="24"/>
          <w:szCs w:val="24"/>
        </w:rPr>
      </w:pPr>
      <w:bookmarkStart w:id="1" w:name="_Toc191397674"/>
      <w:r w:rsidRPr="00E17EFE">
        <w:rPr>
          <w:rFonts w:ascii="Arial" w:hAnsi="Arial" w:cs="Arial"/>
          <w:sz w:val="24"/>
          <w:szCs w:val="24"/>
        </w:rPr>
        <w:lastRenderedPageBreak/>
        <w:t>Introduction</w:t>
      </w:r>
      <w:bookmarkEnd w:id="1"/>
      <w:r w:rsidRPr="00E17EFE">
        <w:rPr>
          <w:rFonts w:ascii="Arial" w:hAnsi="Arial" w:cs="Arial"/>
          <w:sz w:val="24"/>
          <w:szCs w:val="24"/>
        </w:rPr>
        <w:t xml:space="preserve"> </w:t>
      </w:r>
    </w:p>
    <w:p w14:paraId="64248652" w14:textId="5DBC71BF" w:rsidR="00561825" w:rsidRPr="00E17EFE" w:rsidRDefault="009F68DC" w:rsidP="00A003B0">
      <w:pPr>
        <w:ind w:left="0" w:firstLine="0"/>
        <w:rPr>
          <w:rFonts w:ascii="Arial" w:eastAsiaTheme="majorEastAsia" w:hAnsi="Arial"/>
          <w:color w:val="2F5496" w:themeColor="accent1" w:themeShade="BF"/>
          <w:szCs w:val="24"/>
        </w:rPr>
      </w:pPr>
      <w:r w:rsidRPr="00E17EFE">
        <w:rPr>
          <w:rFonts w:ascii="Arial" w:hAnsi="Arial"/>
          <w:szCs w:val="24"/>
        </w:rPr>
        <w:t xml:space="preserve">Dr. Hart, a main master in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evaporated suddenly, and his case is </w:t>
      </w:r>
      <w:r w:rsidR="007C087F" w:rsidRPr="00E17EFE">
        <w:rPr>
          <w:rFonts w:ascii="Arial" w:hAnsi="Arial"/>
          <w:szCs w:val="24"/>
        </w:rPr>
        <w:t>yet</w:t>
      </w:r>
      <w:r w:rsidRPr="00E17EFE">
        <w:rPr>
          <w:rFonts w:ascii="Arial" w:hAnsi="Arial"/>
          <w:szCs w:val="24"/>
        </w:rPr>
        <w:t xml:space="preserve"> perplexing. Expected clarifications have large amounts of Confirmation, including her battle to sabotage unpleasant military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programs, reactions for blowing the whistle, strain from corporate interests that disregarded her requests for transparency, and her choice to go far away, banished in shame for her own wellbeing. The perils that ethical AI campaigners defy are exemplified by her circumstance</w:t>
      </w:r>
      <w:r w:rsidR="00A003B0" w:rsidRPr="00E17EFE">
        <w:rPr>
          <w:rFonts w:ascii="Arial" w:hAnsi="Arial"/>
          <w:szCs w:val="24"/>
        </w:rPr>
        <w:t>.</w:t>
      </w:r>
      <w:r w:rsidR="00561825" w:rsidRPr="00E17EFE">
        <w:rPr>
          <w:rFonts w:ascii="Arial" w:hAnsi="Arial"/>
          <w:szCs w:val="24"/>
        </w:rPr>
        <w:br w:type="page"/>
      </w:r>
    </w:p>
    <w:p w14:paraId="596DF1FB" w14:textId="0C062E22" w:rsidR="00F970B0" w:rsidRPr="00E17EFE" w:rsidRDefault="00DE62AB" w:rsidP="00F970B0">
      <w:pPr>
        <w:pStyle w:val="Heading1"/>
        <w:rPr>
          <w:rFonts w:ascii="Arial" w:hAnsi="Arial" w:cs="Arial"/>
          <w:sz w:val="24"/>
          <w:szCs w:val="24"/>
        </w:rPr>
      </w:pPr>
      <w:bookmarkStart w:id="2" w:name="_Toc191397675"/>
      <w:r w:rsidRPr="00E17EFE">
        <w:rPr>
          <w:rFonts w:ascii="Arial" w:hAnsi="Arial" w:cs="Arial"/>
          <w:sz w:val="24"/>
          <w:szCs w:val="24"/>
        </w:rPr>
        <w:lastRenderedPageBreak/>
        <w:t>Background</w:t>
      </w:r>
      <w:bookmarkEnd w:id="2"/>
    </w:p>
    <w:p w14:paraId="62315CE5" w14:textId="3C4EE6AE" w:rsidR="00F970B0" w:rsidRPr="00E17EFE" w:rsidRDefault="00561825" w:rsidP="00F970B0">
      <w:pPr>
        <w:ind w:left="0" w:firstLine="0"/>
        <w:rPr>
          <w:rFonts w:ascii="Arial" w:hAnsi="Arial"/>
          <w:szCs w:val="24"/>
        </w:rPr>
      </w:pPr>
      <w:r w:rsidRPr="00E17EFE">
        <w:rPr>
          <w:rFonts w:ascii="Arial" w:hAnsi="Arial"/>
          <w:szCs w:val="24"/>
        </w:rPr>
        <w:t>Renowned</w:t>
      </w:r>
      <w:r w:rsidR="00F970B0" w:rsidRPr="00E17EFE">
        <w:rPr>
          <w:rFonts w:ascii="Arial" w:hAnsi="Arial"/>
          <w:szCs w:val="24"/>
        </w:rPr>
        <w:t xml:space="preserve"> </w:t>
      </w:r>
      <w:r w:rsidR="004C545C" w:rsidRPr="00E17EFE">
        <w:rPr>
          <w:rFonts w:ascii="Arial" w:hAnsi="Arial"/>
          <w:szCs w:val="24"/>
        </w:rPr>
        <w:t>robotics researcher</w:t>
      </w:r>
      <w:r w:rsidR="00F970B0" w:rsidRPr="00E17EFE">
        <w:rPr>
          <w:rFonts w:ascii="Arial" w:hAnsi="Arial"/>
          <w:szCs w:val="24"/>
        </w:rPr>
        <w:t xml:space="preserve"> Dr. Hart </w:t>
      </w:r>
      <w:r w:rsidR="004C545C" w:rsidRPr="00E17EFE">
        <w:rPr>
          <w:rFonts w:ascii="Arial" w:hAnsi="Arial"/>
          <w:szCs w:val="24"/>
        </w:rPr>
        <w:t>focus</w:t>
      </w:r>
      <w:r w:rsidR="00F970B0" w:rsidRPr="00E17EFE">
        <w:rPr>
          <w:rFonts w:ascii="Arial" w:hAnsi="Arial"/>
          <w:szCs w:val="24"/>
        </w:rPr>
        <w:t xml:space="preserve">ed on independent frameworks and </w:t>
      </w:r>
      <w:r w:rsidR="009A669B">
        <w:rPr>
          <w:rFonts w:ascii="Arial" w:hAnsi="Arial"/>
          <w:szCs w:val="24"/>
        </w:rPr>
        <w:t>(</w:t>
      </w:r>
      <w:r w:rsidR="004F30F7" w:rsidRPr="00E17EFE">
        <w:rPr>
          <w:rFonts w:ascii="Arial" w:hAnsi="Arial"/>
          <w:szCs w:val="24"/>
        </w:rPr>
        <w:t>AI</w:t>
      </w:r>
      <w:r w:rsidR="009A669B">
        <w:rPr>
          <w:rFonts w:ascii="Arial" w:hAnsi="Arial"/>
          <w:szCs w:val="24"/>
        </w:rPr>
        <w:t>)</w:t>
      </w:r>
      <w:r w:rsidR="00F970B0" w:rsidRPr="00E17EFE">
        <w:rPr>
          <w:rFonts w:ascii="Arial" w:hAnsi="Arial"/>
          <w:szCs w:val="24"/>
        </w:rPr>
        <w:t xml:space="preserve">. Her work focused on further developing human-robot associations, and she made huge commitments to the development of ethical </w:t>
      </w:r>
      <w:r w:rsidR="009A669B">
        <w:rPr>
          <w:rFonts w:ascii="Arial" w:hAnsi="Arial"/>
          <w:szCs w:val="24"/>
        </w:rPr>
        <w:t>(</w:t>
      </w:r>
      <w:r w:rsidR="00F970B0" w:rsidRPr="00E17EFE">
        <w:rPr>
          <w:rFonts w:ascii="Arial" w:hAnsi="Arial"/>
          <w:szCs w:val="24"/>
        </w:rPr>
        <w:t>AI</w:t>
      </w:r>
      <w:r w:rsidR="009A669B">
        <w:rPr>
          <w:rFonts w:ascii="Arial" w:hAnsi="Arial"/>
          <w:szCs w:val="24"/>
        </w:rPr>
        <w:t>)</w:t>
      </w:r>
      <w:r w:rsidR="00F970B0" w:rsidRPr="00E17EFE">
        <w:rPr>
          <w:rFonts w:ascii="Arial" w:hAnsi="Arial"/>
          <w:szCs w:val="24"/>
        </w:rPr>
        <w:t xml:space="preserve"> medical care </w:t>
      </w:r>
      <w:r w:rsidR="004F30F7" w:rsidRPr="00E17EFE">
        <w:rPr>
          <w:rFonts w:ascii="Arial" w:hAnsi="Arial"/>
          <w:szCs w:val="24"/>
        </w:rPr>
        <w:t>automation</w:t>
      </w:r>
      <w:r w:rsidR="00F970B0" w:rsidRPr="00E17EFE">
        <w:rPr>
          <w:rFonts w:ascii="Arial" w:hAnsi="Arial"/>
          <w:szCs w:val="24"/>
        </w:rPr>
        <w:t>, and military applications.</w:t>
      </w:r>
    </w:p>
    <w:p w14:paraId="2D14137B" w14:textId="7F99D355" w:rsidR="00F970B0" w:rsidRPr="00E17EFE" w:rsidRDefault="00F970B0" w:rsidP="00F970B0">
      <w:pPr>
        <w:ind w:left="0" w:firstLine="0"/>
        <w:rPr>
          <w:rFonts w:ascii="Arial" w:hAnsi="Arial"/>
          <w:szCs w:val="24"/>
        </w:rPr>
      </w:pPr>
      <w:r w:rsidRPr="00E17EFE">
        <w:rPr>
          <w:rFonts w:ascii="Arial" w:hAnsi="Arial"/>
          <w:szCs w:val="24"/>
        </w:rPr>
        <w:t xml:space="preserve">There has been for some time been conversation about the ethical issues encompassing advanced mechanics research, particularly comparable to independent weapons, intrusions of security, and conceivable business uprooting. As per reports, Dr. Hart was blunt on the ethical commitments of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engineers, focusing on the need of transparency and administrative oversight. Her </w:t>
      </w:r>
      <w:r w:rsidR="00CA1195" w:rsidRPr="00E17EFE">
        <w:rPr>
          <w:rFonts w:ascii="Arial" w:hAnsi="Arial"/>
          <w:szCs w:val="24"/>
        </w:rPr>
        <w:t>disappearing</w:t>
      </w:r>
      <w:r w:rsidRPr="00E17EFE">
        <w:rPr>
          <w:rFonts w:ascii="Arial" w:hAnsi="Arial"/>
          <w:szCs w:val="24"/>
        </w:rPr>
        <w:t xml:space="preserve"> asks the issue of whether she experienced opposition from political or business powers that were challenging moral principles.</w:t>
      </w:r>
    </w:p>
    <w:p w14:paraId="61772AFA" w14:textId="7D2E659B" w:rsidR="00F970B0" w:rsidRPr="00E17EFE" w:rsidRDefault="00F970B0" w:rsidP="00F970B0">
      <w:pPr>
        <w:pStyle w:val="Heading1"/>
        <w:rPr>
          <w:rFonts w:ascii="Arial" w:hAnsi="Arial" w:cs="Arial"/>
          <w:sz w:val="24"/>
          <w:szCs w:val="24"/>
        </w:rPr>
      </w:pPr>
      <w:bookmarkStart w:id="3" w:name="_Toc191397676"/>
      <w:r w:rsidRPr="00E17EFE">
        <w:rPr>
          <w:rFonts w:ascii="Arial" w:hAnsi="Arial" w:cs="Arial"/>
          <w:sz w:val="24"/>
          <w:szCs w:val="24"/>
        </w:rPr>
        <w:t>Investigation and Evidence Analysis</w:t>
      </w:r>
      <w:bookmarkEnd w:id="3"/>
    </w:p>
    <w:p w14:paraId="7B82EAA6" w14:textId="397159F7" w:rsidR="00F970B0" w:rsidRPr="00E17EFE" w:rsidRDefault="00F970B0" w:rsidP="00F970B0">
      <w:pPr>
        <w:ind w:left="0" w:firstLine="0"/>
        <w:rPr>
          <w:rFonts w:ascii="Arial" w:hAnsi="Arial"/>
          <w:szCs w:val="24"/>
        </w:rPr>
      </w:pPr>
      <w:r w:rsidRPr="00E17EFE">
        <w:rPr>
          <w:rFonts w:ascii="Arial" w:hAnsi="Arial"/>
          <w:szCs w:val="24"/>
        </w:rPr>
        <w:t>Possible purposes behind Dr. Hart's vanishing can be found by analysing certifiable sources, like insightful distributions, reports, and informant accounts:</w:t>
      </w:r>
    </w:p>
    <w:p w14:paraId="0C29F94A" w14:textId="018DF262" w:rsidR="00F970B0" w:rsidRPr="00E17EFE" w:rsidRDefault="00F970B0" w:rsidP="00F970B0">
      <w:pPr>
        <w:ind w:left="0" w:firstLine="0"/>
        <w:rPr>
          <w:rFonts w:ascii="Arial" w:hAnsi="Arial"/>
          <w:szCs w:val="24"/>
        </w:rPr>
      </w:pPr>
      <w:r w:rsidRPr="00E17EFE">
        <w:rPr>
          <w:rFonts w:ascii="Arial" w:hAnsi="Arial"/>
          <w:szCs w:val="24"/>
        </w:rPr>
        <w:t xml:space="preserve">Unethical </w:t>
      </w:r>
      <w:r w:rsidR="001C358E" w:rsidRPr="00E17EFE">
        <w:rPr>
          <w:rFonts w:ascii="Arial" w:hAnsi="Arial"/>
          <w:szCs w:val="24"/>
        </w:rPr>
        <w:t>research pressure</w:t>
      </w:r>
      <w:r w:rsidRPr="00E17EFE">
        <w:rPr>
          <w:rFonts w:ascii="Arial" w:hAnsi="Arial"/>
          <w:szCs w:val="24"/>
        </w:rPr>
        <w:t>: As per records, she might have chipped away at AI projects. that could have been utilised in the military. Researchers in tantamount jobs have portrayed being quieted or exposed to pressure while raising ethical worries</w:t>
      </w:r>
      <w:r w:rsidR="001F5FB5" w:rsidRPr="00E17EFE">
        <w:rPr>
          <w:rFonts w:ascii="Arial" w:hAnsi="Arial"/>
          <w:szCs w:val="24"/>
        </w:rPr>
        <w:t xml:space="preserve"> (McMillan, 2021)</w:t>
      </w:r>
      <w:r w:rsidRPr="00E17EFE">
        <w:rPr>
          <w:rFonts w:ascii="Arial" w:hAnsi="Arial"/>
          <w:szCs w:val="24"/>
        </w:rPr>
        <w:t>.</w:t>
      </w:r>
    </w:p>
    <w:p w14:paraId="7A769860" w14:textId="1293DEC9" w:rsidR="00F970B0" w:rsidRPr="00E17EFE" w:rsidRDefault="00F970B0" w:rsidP="00F970B0">
      <w:pPr>
        <w:ind w:left="0" w:firstLine="0"/>
        <w:rPr>
          <w:rFonts w:ascii="Arial" w:hAnsi="Arial"/>
          <w:szCs w:val="24"/>
        </w:rPr>
      </w:pPr>
      <w:r w:rsidRPr="00E17EFE">
        <w:rPr>
          <w:rFonts w:ascii="Arial" w:hAnsi="Arial"/>
          <w:szCs w:val="24"/>
        </w:rPr>
        <w:t>Governmental and Corporate Interests: Dr. Hart's endeavours to advance AI transparency might have crossed paths with those inspired by public safety or benefit above ethical quality. Contextual analyses show that notable analysts who take on compelling Associations every now and again run the risk of losing both their professions. and their own lives.</w:t>
      </w:r>
    </w:p>
    <w:p w14:paraId="423E2416" w14:textId="053D5FB3" w:rsidR="00F970B0" w:rsidRPr="00E17EFE" w:rsidRDefault="001C358E" w:rsidP="00F970B0">
      <w:pPr>
        <w:ind w:left="0" w:firstLine="0"/>
        <w:rPr>
          <w:rFonts w:ascii="Arial" w:hAnsi="Arial"/>
          <w:szCs w:val="24"/>
        </w:rPr>
      </w:pPr>
      <w:r w:rsidRPr="00E17EFE">
        <w:rPr>
          <w:rFonts w:ascii="Arial" w:hAnsi="Arial"/>
          <w:szCs w:val="24"/>
        </w:rPr>
        <w:t>Workplace safety and conflict</w:t>
      </w:r>
      <w:r w:rsidR="00F970B0" w:rsidRPr="00E17EFE">
        <w:rPr>
          <w:rFonts w:ascii="Arial" w:hAnsi="Arial"/>
          <w:szCs w:val="24"/>
        </w:rPr>
        <w:t>: As per colleagues' declarations, she might have been managing working environment clashes, maybe because of exploration questions or informant activities.</w:t>
      </w:r>
    </w:p>
    <w:p w14:paraId="5F200D58" w14:textId="0A4B2F5A" w:rsidR="00F970B0" w:rsidRPr="00E17EFE" w:rsidRDefault="00F970B0" w:rsidP="00F970B0">
      <w:pPr>
        <w:ind w:left="0" w:firstLine="0"/>
        <w:rPr>
          <w:rFonts w:ascii="Arial" w:hAnsi="Arial"/>
          <w:szCs w:val="24"/>
        </w:rPr>
      </w:pPr>
      <w:r w:rsidRPr="00E17EFE">
        <w:rPr>
          <w:rFonts w:ascii="Arial" w:hAnsi="Arial"/>
          <w:szCs w:val="24"/>
        </w:rPr>
        <w:t xml:space="preserve">Individual </w:t>
      </w:r>
      <w:r w:rsidR="007D30EF" w:rsidRPr="00E17EFE">
        <w:rPr>
          <w:rFonts w:ascii="Arial" w:hAnsi="Arial"/>
          <w:szCs w:val="24"/>
        </w:rPr>
        <w:t>volition</w:t>
      </w:r>
      <w:r w:rsidRPr="00E17EFE">
        <w:rPr>
          <w:rFonts w:ascii="Arial" w:hAnsi="Arial"/>
          <w:szCs w:val="24"/>
        </w:rPr>
        <w:t>:</w:t>
      </w:r>
      <w:r w:rsidR="009F022A" w:rsidRPr="00E17EFE">
        <w:rPr>
          <w:rFonts w:ascii="Arial" w:hAnsi="Arial"/>
          <w:szCs w:val="24"/>
        </w:rPr>
        <w:t xml:space="preserve"> </w:t>
      </w:r>
      <w:r w:rsidR="00132A85" w:rsidRPr="00E17EFE">
        <w:rPr>
          <w:rFonts w:ascii="Arial" w:hAnsi="Arial"/>
          <w:szCs w:val="24"/>
        </w:rPr>
        <w:t>Although</w:t>
      </w:r>
      <w:r w:rsidRPr="00E17EFE">
        <w:rPr>
          <w:rFonts w:ascii="Arial" w:hAnsi="Arial"/>
          <w:szCs w:val="24"/>
        </w:rPr>
        <w:t xml:space="preserve"> less conceivable, it is </w:t>
      </w:r>
      <w:r w:rsidR="009A669B" w:rsidRPr="00E17EFE">
        <w:rPr>
          <w:rFonts w:ascii="Arial" w:hAnsi="Arial"/>
          <w:szCs w:val="24"/>
        </w:rPr>
        <w:t>yet</w:t>
      </w:r>
      <w:r w:rsidRPr="00E17EFE">
        <w:rPr>
          <w:rFonts w:ascii="Arial" w:hAnsi="Arial"/>
          <w:szCs w:val="24"/>
        </w:rPr>
        <w:t xml:space="preserve"> conceivable that Dr. Hart energetically evaporated for individual reasons, like fatigue, dangers, or other unknown causes</w:t>
      </w:r>
      <w:r w:rsidR="009F022A" w:rsidRPr="00E17EFE">
        <w:rPr>
          <w:rFonts w:ascii="Arial" w:hAnsi="Arial"/>
          <w:szCs w:val="24"/>
        </w:rPr>
        <w:t xml:space="preserve"> </w:t>
      </w:r>
      <w:r w:rsidR="00E26C11" w:rsidRPr="00E17EFE">
        <w:rPr>
          <w:rFonts w:ascii="Arial" w:eastAsia="Times New Roman" w:hAnsi="Arial"/>
          <w:szCs w:val="24"/>
        </w:rPr>
        <w:t xml:space="preserve">(Benbya </w:t>
      </w:r>
      <w:r w:rsidR="00E26C11" w:rsidRPr="00E17EFE">
        <w:rPr>
          <w:rFonts w:ascii="Arial" w:eastAsia="Times New Roman" w:hAnsi="Arial"/>
          <w:i/>
          <w:iCs/>
          <w:szCs w:val="24"/>
        </w:rPr>
        <w:t>et al.</w:t>
      </w:r>
      <w:r w:rsidR="00E26C11" w:rsidRPr="00E17EFE">
        <w:rPr>
          <w:rFonts w:ascii="Arial" w:eastAsia="Times New Roman" w:hAnsi="Arial"/>
          <w:szCs w:val="24"/>
        </w:rPr>
        <w:t>, 2020)</w:t>
      </w:r>
      <w:r w:rsidRPr="00E17EFE">
        <w:rPr>
          <w:rFonts w:ascii="Arial" w:hAnsi="Arial"/>
          <w:szCs w:val="24"/>
        </w:rPr>
        <w:t>.</w:t>
      </w:r>
    </w:p>
    <w:p w14:paraId="638E06C1" w14:textId="1586BD4F" w:rsidR="00F970B0" w:rsidRPr="00E17EFE" w:rsidRDefault="00F970B0" w:rsidP="00744E51">
      <w:pPr>
        <w:pStyle w:val="Heading1"/>
        <w:rPr>
          <w:rFonts w:ascii="Arial" w:hAnsi="Arial" w:cs="Arial"/>
          <w:sz w:val="24"/>
          <w:szCs w:val="24"/>
        </w:rPr>
      </w:pPr>
      <w:bookmarkStart w:id="4" w:name="_Toc191397677"/>
      <w:r w:rsidRPr="00E17EFE">
        <w:rPr>
          <w:rFonts w:ascii="Arial" w:hAnsi="Arial" w:cs="Arial"/>
          <w:sz w:val="24"/>
          <w:szCs w:val="24"/>
        </w:rPr>
        <w:t xml:space="preserve">Theories and </w:t>
      </w:r>
      <w:r w:rsidR="00744E51" w:rsidRPr="00E17EFE">
        <w:rPr>
          <w:rFonts w:ascii="Arial" w:hAnsi="Arial" w:cs="Arial"/>
          <w:sz w:val="24"/>
          <w:szCs w:val="24"/>
        </w:rPr>
        <w:t>Solutions</w:t>
      </w:r>
      <w:bookmarkEnd w:id="4"/>
      <w:r w:rsidRPr="00E17EFE">
        <w:rPr>
          <w:rFonts w:ascii="Arial" w:hAnsi="Arial" w:cs="Arial"/>
          <w:sz w:val="24"/>
          <w:szCs w:val="24"/>
        </w:rPr>
        <w:t> </w:t>
      </w:r>
    </w:p>
    <w:p w14:paraId="34647BF3" w14:textId="77777777" w:rsidR="00AC50AB" w:rsidRPr="00E17EFE" w:rsidRDefault="00AC50AB" w:rsidP="00F970B0">
      <w:pPr>
        <w:ind w:left="0" w:firstLine="0"/>
        <w:rPr>
          <w:rFonts w:ascii="Arial" w:hAnsi="Arial"/>
          <w:b/>
          <w:bCs/>
          <w:szCs w:val="24"/>
        </w:rPr>
      </w:pPr>
      <w:r w:rsidRPr="00E17EFE">
        <w:rPr>
          <w:rFonts w:ascii="Arial" w:hAnsi="Arial"/>
          <w:b/>
          <w:bCs/>
          <w:szCs w:val="24"/>
        </w:rPr>
        <w:t xml:space="preserve">Unethical project coercion </w:t>
      </w:r>
    </w:p>
    <w:p w14:paraId="48C0CF29" w14:textId="4D78E85A" w:rsidR="00F970B0" w:rsidRPr="00E17EFE" w:rsidRDefault="00AC50AB" w:rsidP="00F970B0">
      <w:pPr>
        <w:ind w:left="0" w:firstLine="0"/>
        <w:rPr>
          <w:rFonts w:ascii="Arial" w:hAnsi="Arial"/>
          <w:szCs w:val="24"/>
        </w:rPr>
      </w:pPr>
      <w:r w:rsidRPr="00E17EFE">
        <w:rPr>
          <w:rFonts w:ascii="Arial" w:hAnsi="Arial"/>
          <w:szCs w:val="24"/>
        </w:rPr>
        <w:lastRenderedPageBreak/>
        <w:t>I</w:t>
      </w:r>
      <w:r w:rsidR="00F970B0" w:rsidRPr="00E17EFE">
        <w:rPr>
          <w:rFonts w:ascii="Arial" w:hAnsi="Arial"/>
          <w:szCs w:val="24"/>
        </w:rPr>
        <w:t xml:space="preserve">t's conceivable that Dr. Hart had to deal with unethical </w:t>
      </w:r>
      <w:r w:rsidR="009A669B">
        <w:rPr>
          <w:rFonts w:ascii="Arial" w:hAnsi="Arial"/>
          <w:szCs w:val="24"/>
        </w:rPr>
        <w:t>(</w:t>
      </w:r>
      <w:r w:rsidR="00F970B0" w:rsidRPr="00E17EFE">
        <w:rPr>
          <w:rFonts w:ascii="Arial" w:hAnsi="Arial"/>
          <w:szCs w:val="24"/>
        </w:rPr>
        <w:t>AI</w:t>
      </w:r>
      <w:r w:rsidR="009A669B">
        <w:rPr>
          <w:rFonts w:ascii="Arial" w:hAnsi="Arial"/>
          <w:szCs w:val="24"/>
        </w:rPr>
        <w:t>)</w:t>
      </w:r>
      <w:r w:rsidR="00F970B0" w:rsidRPr="00E17EFE">
        <w:rPr>
          <w:rFonts w:ascii="Arial" w:hAnsi="Arial"/>
          <w:szCs w:val="24"/>
        </w:rPr>
        <w:t xml:space="preserve"> projects. After she went against or uncovered the unethical behaviour of the drivers; this might have brought about her vanishing.</w:t>
      </w:r>
    </w:p>
    <w:p w14:paraId="2C33B253" w14:textId="4E91EDEC" w:rsidR="00F970B0" w:rsidRPr="00E17EFE" w:rsidRDefault="00AC50AB" w:rsidP="00F970B0">
      <w:pPr>
        <w:ind w:left="0" w:firstLine="0"/>
        <w:rPr>
          <w:rFonts w:ascii="Arial" w:hAnsi="Arial"/>
          <w:b/>
          <w:bCs/>
          <w:szCs w:val="24"/>
        </w:rPr>
      </w:pPr>
      <w:r w:rsidRPr="00E17EFE">
        <w:rPr>
          <w:rFonts w:ascii="Arial" w:hAnsi="Arial"/>
          <w:b/>
          <w:bCs/>
          <w:szCs w:val="24"/>
        </w:rPr>
        <w:t xml:space="preserve">Whistle-blowers </w:t>
      </w:r>
      <w:r w:rsidR="00D25069" w:rsidRPr="00E17EFE">
        <w:rPr>
          <w:rFonts w:ascii="Arial" w:hAnsi="Arial"/>
          <w:b/>
          <w:bCs/>
          <w:szCs w:val="24"/>
        </w:rPr>
        <w:t>retaliation</w:t>
      </w:r>
    </w:p>
    <w:p w14:paraId="564CD50C" w14:textId="3DD96371" w:rsidR="00F970B0" w:rsidRPr="00E17EFE" w:rsidRDefault="00F970B0" w:rsidP="00F970B0">
      <w:pPr>
        <w:ind w:left="0" w:firstLine="0"/>
        <w:rPr>
          <w:rFonts w:ascii="Arial" w:hAnsi="Arial"/>
          <w:szCs w:val="24"/>
        </w:rPr>
      </w:pPr>
      <w:r w:rsidRPr="00E17EFE">
        <w:rPr>
          <w:rFonts w:ascii="Arial" w:hAnsi="Arial"/>
          <w:szCs w:val="24"/>
        </w:rPr>
        <w:t xml:space="preserve">Dr. Hart might have confronted retaliations from people participating in unethical </w:t>
      </w:r>
      <w:r w:rsidR="009A669B">
        <w:rPr>
          <w:rFonts w:ascii="Arial" w:hAnsi="Arial"/>
          <w:szCs w:val="24"/>
        </w:rPr>
        <w:t>(</w:t>
      </w:r>
      <w:r w:rsidRPr="00E17EFE">
        <w:rPr>
          <w:rFonts w:ascii="Arial" w:hAnsi="Arial"/>
          <w:szCs w:val="24"/>
        </w:rPr>
        <w:t>AI</w:t>
      </w:r>
      <w:r w:rsidR="009A669B">
        <w:rPr>
          <w:rFonts w:ascii="Arial" w:hAnsi="Arial"/>
          <w:szCs w:val="24"/>
        </w:rPr>
        <w:t xml:space="preserve">) </w:t>
      </w:r>
      <w:r w:rsidRPr="00E17EFE">
        <w:rPr>
          <w:rFonts w:ascii="Arial" w:hAnsi="Arial"/>
          <w:szCs w:val="24"/>
        </w:rPr>
        <w:t xml:space="preserve">applications because of her straightforward situation on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morals. </w:t>
      </w:r>
      <w:r w:rsidR="00FA43EA" w:rsidRPr="00E17EFE">
        <w:rPr>
          <w:rFonts w:ascii="Arial" w:hAnsi="Arial"/>
          <w:szCs w:val="24"/>
        </w:rPr>
        <w:t>Whistle-blowers</w:t>
      </w:r>
      <w:r w:rsidRPr="00E17EFE">
        <w:rPr>
          <w:rFonts w:ascii="Arial" w:hAnsi="Arial"/>
          <w:szCs w:val="24"/>
        </w:rPr>
        <w:t xml:space="preserve"> are habitually undermined or hushed in areas where there are solid interests included</w:t>
      </w:r>
      <w:r w:rsidR="001F5FB5" w:rsidRPr="00E17EFE">
        <w:rPr>
          <w:rFonts w:ascii="Arial" w:hAnsi="Arial"/>
          <w:szCs w:val="24"/>
        </w:rPr>
        <w:t xml:space="preserve"> (Burroughs, 2019)</w:t>
      </w:r>
      <w:r w:rsidRPr="00E17EFE">
        <w:rPr>
          <w:rFonts w:ascii="Arial" w:hAnsi="Arial"/>
          <w:szCs w:val="24"/>
        </w:rPr>
        <w:t>.</w:t>
      </w:r>
    </w:p>
    <w:p w14:paraId="04F2D486" w14:textId="70AC6983" w:rsidR="00F970B0" w:rsidRPr="00E17EFE" w:rsidRDefault="00D25069" w:rsidP="00F970B0">
      <w:pPr>
        <w:ind w:left="0" w:firstLine="0"/>
        <w:rPr>
          <w:rFonts w:ascii="Arial" w:hAnsi="Arial"/>
          <w:b/>
          <w:bCs/>
          <w:szCs w:val="24"/>
        </w:rPr>
      </w:pPr>
      <w:r w:rsidRPr="00E17EFE">
        <w:rPr>
          <w:rFonts w:ascii="Arial" w:hAnsi="Arial"/>
          <w:b/>
          <w:bCs/>
          <w:szCs w:val="24"/>
        </w:rPr>
        <w:t>Self-imposed exile</w:t>
      </w:r>
    </w:p>
    <w:p w14:paraId="72CFC629" w14:textId="4404C9DA" w:rsidR="00F970B0" w:rsidRPr="00E17EFE" w:rsidRDefault="00D25069" w:rsidP="00F970B0">
      <w:pPr>
        <w:ind w:left="0" w:firstLine="0"/>
        <w:rPr>
          <w:rFonts w:ascii="Arial" w:hAnsi="Arial"/>
          <w:szCs w:val="24"/>
        </w:rPr>
      </w:pPr>
      <w:r w:rsidRPr="00E17EFE">
        <w:rPr>
          <w:rFonts w:ascii="Arial" w:hAnsi="Arial"/>
          <w:szCs w:val="24"/>
        </w:rPr>
        <w:t>Although</w:t>
      </w:r>
      <w:r w:rsidR="00F970B0" w:rsidRPr="00E17EFE">
        <w:rPr>
          <w:rFonts w:ascii="Arial" w:hAnsi="Arial"/>
          <w:szCs w:val="24"/>
        </w:rPr>
        <w:t xml:space="preserve"> less conceivable, Dr. Hart might have purposefully disappeared out of worry for her. security or mental distress. This might have occurred because of the rising requests on her own and professional lives.</w:t>
      </w:r>
    </w:p>
    <w:p w14:paraId="1B786698" w14:textId="41466686" w:rsidR="00F970B0" w:rsidRPr="00E17EFE" w:rsidRDefault="00D25069" w:rsidP="00D25069">
      <w:pPr>
        <w:pStyle w:val="Heading1"/>
        <w:rPr>
          <w:rFonts w:ascii="Arial" w:hAnsi="Arial" w:cs="Arial"/>
          <w:sz w:val="24"/>
          <w:szCs w:val="24"/>
        </w:rPr>
      </w:pPr>
      <w:bookmarkStart w:id="5" w:name="_Toc191397678"/>
      <w:r w:rsidRPr="00E17EFE">
        <w:rPr>
          <w:rFonts w:ascii="Arial" w:hAnsi="Arial" w:cs="Arial"/>
          <w:sz w:val="24"/>
          <w:szCs w:val="24"/>
        </w:rPr>
        <w:t>Recommendations</w:t>
      </w:r>
      <w:bookmarkEnd w:id="5"/>
      <w:r w:rsidRPr="00E17EFE">
        <w:rPr>
          <w:rFonts w:ascii="Arial" w:hAnsi="Arial" w:cs="Arial"/>
          <w:sz w:val="24"/>
          <w:szCs w:val="24"/>
        </w:rPr>
        <w:t xml:space="preserve"> </w:t>
      </w:r>
    </w:p>
    <w:p w14:paraId="6A07749A" w14:textId="0755E9D9" w:rsidR="00F970B0" w:rsidRPr="00E17EFE" w:rsidRDefault="0086469F" w:rsidP="00F26F6C">
      <w:pPr>
        <w:pStyle w:val="ListParagraph"/>
        <w:numPr>
          <w:ilvl w:val="0"/>
          <w:numId w:val="1"/>
        </w:numPr>
        <w:rPr>
          <w:rFonts w:ascii="Arial" w:hAnsi="Arial"/>
          <w:szCs w:val="24"/>
        </w:rPr>
      </w:pPr>
      <w:r w:rsidRPr="00E17EFE">
        <w:rPr>
          <w:rFonts w:ascii="Arial" w:hAnsi="Arial"/>
          <w:szCs w:val="24"/>
        </w:rPr>
        <w:t>Ethical oversight in AI research</w:t>
      </w:r>
    </w:p>
    <w:p w14:paraId="3B112EC8" w14:textId="38648431" w:rsidR="00F970B0" w:rsidRPr="00E17EFE" w:rsidRDefault="00F970B0" w:rsidP="00F970B0">
      <w:pPr>
        <w:ind w:left="0" w:firstLine="0"/>
        <w:rPr>
          <w:rFonts w:ascii="Arial" w:hAnsi="Arial"/>
          <w:szCs w:val="24"/>
        </w:rPr>
      </w:pPr>
      <w:r w:rsidRPr="00E17EFE">
        <w:rPr>
          <w:rFonts w:ascii="Arial" w:hAnsi="Arial"/>
          <w:szCs w:val="24"/>
        </w:rPr>
        <w:t xml:space="preserve">More grounded Ethical principles for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research should be laid out and maintained by states. and academic associations. These principles ought to ensure that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Advancements are made in view of social obligation and safeguard scientists. from exorbitant strain to partake in corrupt exercises</w:t>
      </w:r>
      <w:r w:rsidR="001F5FB5" w:rsidRPr="00E17EFE">
        <w:rPr>
          <w:rFonts w:ascii="Arial" w:hAnsi="Arial"/>
          <w:szCs w:val="24"/>
        </w:rPr>
        <w:t xml:space="preserve"> (Bedford and Wilson, 2020)</w:t>
      </w:r>
      <w:r w:rsidRPr="00E17EFE">
        <w:rPr>
          <w:rFonts w:ascii="Arial" w:hAnsi="Arial"/>
          <w:szCs w:val="24"/>
        </w:rPr>
        <w:t>.</w:t>
      </w:r>
    </w:p>
    <w:p w14:paraId="276E2CE2" w14:textId="22328646" w:rsidR="00F970B0" w:rsidRPr="00E17EFE" w:rsidRDefault="0086469F" w:rsidP="00F26F6C">
      <w:pPr>
        <w:pStyle w:val="ListParagraph"/>
        <w:numPr>
          <w:ilvl w:val="0"/>
          <w:numId w:val="1"/>
        </w:numPr>
        <w:rPr>
          <w:rFonts w:ascii="Arial" w:hAnsi="Arial"/>
          <w:szCs w:val="24"/>
        </w:rPr>
      </w:pPr>
      <w:r w:rsidRPr="00E17EFE">
        <w:rPr>
          <w:rFonts w:ascii="Arial" w:hAnsi="Arial"/>
          <w:szCs w:val="24"/>
        </w:rPr>
        <w:t>whistle-blowers protection</w:t>
      </w:r>
    </w:p>
    <w:p w14:paraId="48BC90A6" w14:textId="65842511" w:rsidR="00F970B0" w:rsidRPr="00E17EFE" w:rsidRDefault="00F970B0" w:rsidP="00F970B0">
      <w:pPr>
        <w:ind w:left="0" w:firstLine="0"/>
        <w:rPr>
          <w:rFonts w:ascii="Arial" w:hAnsi="Arial"/>
          <w:szCs w:val="24"/>
        </w:rPr>
      </w:pPr>
      <w:r w:rsidRPr="00E17EFE">
        <w:rPr>
          <w:rFonts w:ascii="Arial" w:hAnsi="Arial"/>
          <w:szCs w:val="24"/>
        </w:rPr>
        <w:t xml:space="preserve">To make an environment where scientists might uncover unethical ways of behaving without Stressing over responses, reinforcing legal securities for </w:t>
      </w:r>
      <w:r w:rsidR="0086469F" w:rsidRPr="00E17EFE">
        <w:rPr>
          <w:rFonts w:ascii="Arial" w:hAnsi="Arial"/>
          <w:szCs w:val="24"/>
        </w:rPr>
        <w:t>whistle-blowers</w:t>
      </w:r>
      <w:r w:rsidRPr="00E17EFE">
        <w:rPr>
          <w:rFonts w:ascii="Arial" w:hAnsi="Arial"/>
          <w:szCs w:val="24"/>
        </w:rPr>
        <w:t xml:space="preserve"> is fundamental. Informant assurance regulations can add to the development of an open and responsible culture in </w:t>
      </w:r>
      <w:r w:rsidR="009A669B">
        <w:rPr>
          <w:rFonts w:ascii="Arial" w:hAnsi="Arial"/>
          <w:szCs w:val="24"/>
        </w:rPr>
        <w:t>(</w:t>
      </w:r>
      <w:r w:rsidRPr="00E17EFE">
        <w:rPr>
          <w:rFonts w:ascii="Arial" w:hAnsi="Arial"/>
          <w:szCs w:val="24"/>
        </w:rPr>
        <w:t>AI</w:t>
      </w:r>
      <w:r w:rsidR="009A669B">
        <w:rPr>
          <w:rFonts w:ascii="Arial" w:hAnsi="Arial"/>
          <w:szCs w:val="24"/>
        </w:rPr>
        <w:t>)</w:t>
      </w:r>
      <w:r w:rsidRPr="00E17EFE">
        <w:rPr>
          <w:rFonts w:ascii="Arial" w:hAnsi="Arial"/>
          <w:szCs w:val="24"/>
        </w:rPr>
        <w:t xml:space="preserve"> research.</w:t>
      </w:r>
    </w:p>
    <w:p w14:paraId="2D7BE208" w14:textId="68B3979A" w:rsidR="00F970B0" w:rsidRPr="00E17EFE" w:rsidRDefault="0086469F" w:rsidP="00F26F6C">
      <w:pPr>
        <w:pStyle w:val="ListParagraph"/>
        <w:numPr>
          <w:ilvl w:val="0"/>
          <w:numId w:val="1"/>
        </w:numPr>
        <w:rPr>
          <w:rFonts w:ascii="Arial" w:hAnsi="Arial"/>
          <w:szCs w:val="24"/>
        </w:rPr>
      </w:pPr>
      <w:r w:rsidRPr="00E17EFE">
        <w:rPr>
          <w:rFonts w:ascii="Arial" w:hAnsi="Arial"/>
          <w:szCs w:val="24"/>
        </w:rPr>
        <w:t>Independent investigation</w:t>
      </w:r>
    </w:p>
    <w:p w14:paraId="4F697C36" w14:textId="44A58D5E" w:rsidR="00F970B0" w:rsidRPr="00E17EFE" w:rsidRDefault="00F970B0" w:rsidP="00F970B0">
      <w:pPr>
        <w:ind w:left="0" w:firstLine="0"/>
        <w:rPr>
          <w:rFonts w:ascii="Arial" w:hAnsi="Arial"/>
          <w:szCs w:val="24"/>
        </w:rPr>
      </w:pPr>
      <w:r w:rsidRPr="00E17EFE">
        <w:rPr>
          <w:rFonts w:ascii="Arial" w:hAnsi="Arial"/>
          <w:szCs w:val="24"/>
        </w:rPr>
        <w:t>To investigate Dr.</w:t>
      </w:r>
      <w:r w:rsidR="0086469F" w:rsidRPr="00E17EFE">
        <w:rPr>
          <w:rFonts w:ascii="Arial" w:hAnsi="Arial"/>
          <w:szCs w:val="24"/>
        </w:rPr>
        <w:t xml:space="preserve"> </w:t>
      </w:r>
      <w:r w:rsidRPr="00E17EFE">
        <w:rPr>
          <w:rFonts w:ascii="Arial" w:hAnsi="Arial"/>
          <w:szCs w:val="24"/>
        </w:rPr>
        <w:t>Hart's vanishing, a multidisciplinary task gathering of ethicists, AI trained</w:t>
      </w:r>
    </w:p>
    <w:p w14:paraId="00C84BC1" w14:textId="6700436C" w:rsidR="00F970B0" w:rsidRPr="00E17EFE" w:rsidRDefault="00F970B0" w:rsidP="00F970B0">
      <w:pPr>
        <w:ind w:left="0" w:firstLine="0"/>
        <w:rPr>
          <w:rFonts w:ascii="Arial" w:hAnsi="Arial"/>
          <w:szCs w:val="24"/>
        </w:rPr>
      </w:pPr>
      <w:r w:rsidRPr="00E17EFE">
        <w:rPr>
          <w:rFonts w:ascii="Arial" w:hAnsi="Arial"/>
          <w:szCs w:val="24"/>
        </w:rPr>
        <w:t>professionals, and policing must be laid out. A free examination would ensure</w:t>
      </w:r>
      <w:r w:rsidR="0086469F" w:rsidRPr="00E17EFE">
        <w:rPr>
          <w:rFonts w:ascii="Arial" w:hAnsi="Arial"/>
          <w:szCs w:val="24"/>
        </w:rPr>
        <w:t xml:space="preserve"> </w:t>
      </w:r>
      <w:r w:rsidRPr="00E17EFE">
        <w:rPr>
          <w:rFonts w:ascii="Arial" w:hAnsi="Arial"/>
          <w:szCs w:val="24"/>
        </w:rPr>
        <w:t>that each chance is thought of and that there is no external effect on the</w:t>
      </w:r>
      <w:r w:rsidR="0086469F" w:rsidRPr="00E17EFE">
        <w:rPr>
          <w:rFonts w:ascii="Arial" w:hAnsi="Arial"/>
          <w:szCs w:val="24"/>
        </w:rPr>
        <w:t xml:space="preserve"> </w:t>
      </w:r>
      <w:r w:rsidRPr="00E17EFE">
        <w:rPr>
          <w:rFonts w:ascii="Arial" w:hAnsi="Arial"/>
          <w:szCs w:val="24"/>
        </w:rPr>
        <w:t>test</w:t>
      </w:r>
      <w:r w:rsidR="009F022A" w:rsidRPr="00E17EFE">
        <w:rPr>
          <w:rFonts w:ascii="Arial" w:hAnsi="Arial"/>
          <w:szCs w:val="24"/>
        </w:rPr>
        <w:t xml:space="preserve"> </w:t>
      </w:r>
      <w:r w:rsidR="00E26C11" w:rsidRPr="00E17EFE">
        <w:rPr>
          <w:rFonts w:ascii="Arial" w:eastAsia="Times New Roman" w:hAnsi="Arial"/>
          <w:szCs w:val="24"/>
        </w:rPr>
        <w:t xml:space="preserve">(Cockburn </w:t>
      </w:r>
      <w:r w:rsidR="00E26C11" w:rsidRPr="00E17EFE">
        <w:rPr>
          <w:rFonts w:ascii="Arial" w:eastAsia="Times New Roman" w:hAnsi="Arial"/>
          <w:i/>
          <w:iCs/>
          <w:szCs w:val="24"/>
        </w:rPr>
        <w:t>et al.</w:t>
      </w:r>
      <w:r w:rsidR="00E26C11" w:rsidRPr="00E17EFE">
        <w:rPr>
          <w:rFonts w:ascii="Arial" w:eastAsia="Times New Roman" w:hAnsi="Arial"/>
          <w:szCs w:val="24"/>
        </w:rPr>
        <w:t>, 2018)</w:t>
      </w:r>
      <w:r w:rsidRPr="00E17EFE">
        <w:rPr>
          <w:rFonts w:ascii="Arial" w:hAnsi="Arial"/>
          <w:szCs w:val="24"/>
        </w:rPr>
        <w:t>.</w:t>
      </w:r>
    </w:p>
    <w:p w14:paraId="0172B89E" w14:textId="5195BA75" w:rsidR="00F970B0" w:rsidRPr="00E17EFE" w:rsidRDefault="000E11DA" w:rsidP="00F26F6C">
      <w:pPr>
        <w:pStyle w:val="ListParagraph"/>
        <w:numPr>
          <w:ilvl w:val="0"/>
          <w:numId w:val="1"/>
        </w:numPr>
        <w:rPr>
          <w:rFonts w:ascii="Arial" w:hAnsi="Arial"/>
          <w:szCs w:val="24"/>
        </w:rPr>
      </w:pPr>
      <w:r w:rsidRPr="00E17EFE">
        <w:rPr>
          <w:rFonts w:ascii="Arial" w:hAnsi="Arial"/>
          <w:szCs w:val="24"/>
        </w:rPr>
        <w:t>Transparency in robotics development</w:t>
      </w:r>
    </w:p>
    <w:p w14:paraId="2921397A" w14:textId="3A7DFC31" w:rsidR="00F970B0" w:rsidRPr="00E17EFE" w:rsidRDefault="00F970B0" w:rsidP="00F970B0">
      <w:pPr>
        <w:ind w:left="0" w:firstLine="0"/>
        <w:rPr>
          <w:rFonts w:ascii="Arial" w:hAnsi="Arial"/>
          <w:szCs w:val="24"/>
        </w:rPr>
      </w:pPr>
      <w:r w:rsidRPr="00E17EFE">
        <w:rPr>
          <w:rFonts w:ascii="Arial" w:hAnsi="Arial"/>
          <w:szCs w:val="24"/>
        </w:rPr>
        <w:t xml:space="preserve">AI development systems ought to be more open to stay away from ethical predicaments </w:t>
      </w:r>
      <w:r w:rsidR="009A669B" w:rsidRPr="00E17EFE">
        <w:rPr>
          <w:rFonts w:ascii="Arial" w:hAnsi="Arial"/>
          <w:szCs w:val="24"/>
        </w:rPr>
        <w:t>later</w:t>
      </w:r>
      <w:r w:rsidRPr="00E17EFE">
        <w:rPr>
          <w:rFonts w:ascii="Arial" w:hAnsi="Arial"/>
          <w:szCs w:val="24"/>
        </w:rPr>
        <w:t xml:space="preserve">. To offer oversight and assurance that exploration conforms to </w:t>
      </w:r>
      <w:r w:rsidRPr="00E17EFE">
        <w:rPr>
          <w:rFonts w:ascii="Arial" w:hAnsi="Arial"/>
          <w:szCs w:val="24"/>
        </w:rPr>
        <w:lastRenderedPageBreak/>
        <w:t xml:space="preserve">ethical standards, </w:t>
      </w:r>
      <w:r w:rsidR="007C087F" w:rsidRPr="00E17EFE">
        <w:rPr>
          <w:rFonts w:ascii="Arial" w:hAnsi="Arial"/>
          <w:szCs w:val="24"/>
        </w:rPr>
        <w:t>Open access</w:t>
      </w:r>
      <w:r w:rsidRPr="00E17EFE">
        <w:rPr>
          <w:rFonts w:ascii="Arial" w:hAnsi="Arial"/>
          <w:szCs w:val="24"/>
        </w:rPr>
        <w:t xml:space="preserve"> revealing and responsibility techniques must be set up.</w:t>
      </w:r>
    </w:p>
    <w:p w14:paraId="51B132E0" w14:textId="3081DA4F" w:rsidR="00F970B0" w:rsidRPr="00E17EFE" w:rsidRDefault="000E11DA" w:rsidP="00F26F6C">
      <w:pPr>
        <w:pStyle w:val="ListParagraph"/>
        <w:numPr>
          <w:ilvl w:val="0"/>
          <w:numId w:val="1"/>
        </w:numPr>
        <w:rPr>
          <w:rFonts w:ascii="Arial" w:hAnsi="Arial"/>
          <w:szCs w:val="24"/>
        </w:rPr>
      </w:pPr>
      <w:r w:rsidRPr="00E17EFE">
        <w:rPr>
          <w:rFonts w:ascii="Arial" w:hAnsi="Arial"/>
          <w:szCs w:val="24"/>
        </w:rPr>
        <w:t>Psychological support for researchers</w:t>
      </w:r>
    </w:p>
    <w:p w14:paraId="15F9A03C" w14:textId="01C72FB5" w:rsidR="00F970B0" w:rsidRPr="00E17EFE" w:rsidRDefault="00F970B0" w:rsidP="00F970B0">
      <w:pPr>
        <w:ind w:left="0" w:firstLine="0"/>
        <w:rPr>
          <w:rFonts w:ascii="Arial" w:hAnsi="Arial"/>
          <w:szCs w:val="24"/>
        </w:rPr>
      </w:pPr>
      <w:r w:rsidRPr="00E17EFE">
        <w:rPr>
          <w:rFonts w:ascii="Arial" w:hAnsi="Arial"/>
          <w:szCs w:val="24"/>
        </w:rPr>
        <w:t xml:space="preserve">Resources for Researchers' mental </w:t>
      </w:r>
      <w:r w:rsidR="00A003B0" w:rsidRPr="00E17EFE">
        <w:rPr>
          <w:rFonts w:ascii="Arial" w:hAnsi="Arial"/>
          <w:szCs w:val="24"/>
        </w:rPr>
        <w:t>health</w:t>
      </w:r>
      <w:r w:rsidRPr="00E17EFE">
        <w:rPr>
          <w:rFonts w:ascii="Arial" w:hAnsi="Arial"/>
          <w:szCs w:val="24"/>
        </w:rPr>
        <w:t xml:space="preserve"> should be made available by research. associations, especially for those who participated in petulant ventures or high-pressure work settings. Burnout can be kept away from, and the detrimental Effects of professional pressure can be decreased by offering help to analysts who are confronted with ethical binds.</w:t>
      </w:r>
    </w:p>
    <w:p w14:paraId="40F68418" w14:textId="77777777" w:rsidR="00DE62AB" w:rsidRPr="00E17EFE" w:rsidRDefault="00DE62AB" w:rsidP="00B84B4B">
      <w:pPr>
        <w:pStyle w:val="Heading1"/>
        <w:rPr>
          <w:rFonts w:ascii="Arial" w:hAnsi="Arial" w:cs="Arial"/>
          <w:sz w:val="24"/>
          <w:szCs w:val="24"/>
        </w:rPr>
      </w:pPr>
      <w:bookmarkStart w:id="6" w:name="_Toc191397679"/>
      <w:r w:rsidRPr="00E17EFE">
        <w:rPr>
          <w:rFonts w:ascii="Arial" w:hAnsi="Arial" w:cs="Arial"/>
          <w:sz w:val="24"/>
          <w:szCs w:val="24"/>
        </w:rPr>
        <w:t>Conclusion</w:t>
      </w:r>
      <w:bookmarkEnd w:id="6"/>
      <w:r w:rsidRPr="00E17EFE">
        <w:rPr>
          <w:rFonts w:ascii="Arial" w:hAnsi="Arial" w:cs="Arial"/>
          <w:sz w:val="24"/>
          <w:szCs w:val="24"/>
        </w:rPr>
        <w:t xml:space="preserve"> </w:t>
      </w:r>
    </w:p>
    <w:p w14:paraId="33A8E278" w14:textId="70A73ABB" w:rsidR="00F66133" w:rsidRPr="00E17EFE" w:rsidRDefault="00DE62AB" w:rsidP="00DE62AB">
      <w:pPr>
        <w:ind w:left="0" w:firstLine="0"/>
        <w:rPr>
          <w:rFonts w:ascii="Arial" w:hAnsi="Arial"/>
          <w:szCs w:val="24"/>
        </w:rPr>
      </w:pPr>
      <w:r w:rsidRPr="00E17EFE">
        <w:rPr>
          <w:rFonts w:ascii="Arial" w:hAnsi="Arial"/>
          <w:szCs w:val="24"/>
        </w:rPr>
        <w:t>To safeguard analysts and the honesty of the discipline, this paper features the meaning of ethical checking in</w:t>
      </w:r>
      <w:r w:rsidR="009A669B">
        <w:rPr>
          <w:rFonts w:ascii="Arial" w:hAnsi="Arial"/>
          <w:szCs w:val="24"/>
        </w:rPr>
        <w:t xml:space="preserve"> (</w:t>
      </w:r>
      <w:r w:rsidRPr="00E17EFE">
        <w:rPr>
          <w:rFonts w:ascii="Arial" w:hAnsi="Arial"/>
          <w:szCs w:val="24"/>
        </w:rPr>
        <w:t>AI</w:t>
      </w:r>
      <w:r w:rsidR="009A669B">
        <w:rPr>
          <w:rFonts w:ascii="Arial" w:hAnsi="Arial"/>
          <w:szCs w:val="24"/>
        </w:rPr>
        <w:t>)</w:t>
      </w:r>
      <w:r w:rsidRPr="00E17EFE">
        <w:rPr>
          <w:rFonts w:ascii="Arial" w:hAnsi="Arial"/>
          <w:szCs w:val="24"/>
        </w:rPr>
        <w:t xml:space="preserve"> research. The </w:t>
      </w:r>
      <w:r w:rsidR="004C545C" w:rsidRPr="00E17EFE">
        <w:rPr>
          <w:rFonts w:ascii="Arial" w:hAnsi="Arial"/>
          <w:szCs w:val="24"/>
        </w:rPr>
        <w:t>disappearing</w:t>
      </w:r>
      <w:r w:rsidRPr="00E17EFE">
        <w:rPr>
          <w:rFonts w:ascii="Arial" w:hAnsi="Arial"/>
          <w:szCs w:val="24"/>
        </w:rPr>
        <w:t xml:space="preserve"> of Dr. Hart is a sobering sign of the dangers that stand up to the people who question unethical conduct in compelling associations. </w:t>
      </w:r>
      <w:r w:rsidR="00CF0C1B" w:rsidRPr="00E17EFE">
        <w:rPr>
          <w:rFonts w:ascii="Arial" w:hAnsi="Arial"/>
          <w:szCs w:val="24"/>
        </w:rPr>
        <w:t xml:space="preserve">Measure of fake </w:t>
      </w:r>
      <w:r w:rsidR="009A669B" w:rsidRPr="00E17EFE">
        <w:rPr>
          <w:rFonts w:ascii="Arial" w:hAnsi="Arial"/>
          <w:szCs w:val="24"/>
        </w:rPr>
        <w:t>by</w:t>
      </w:r>
      <w:r w:rsidR="00CF0C1B" w:rsidRPr="00E17EFE">
        <w:rPr>
          <w:rFonts w:ascii="Arial" w:hAnsi="Arial"/>
          <w:szCs w:val="24"/>
        </w:rPr>
        <w:t xml:space="preserve"> upholding more grounded ethical guidelines, safeguarding informants, and protecting straightforwardness, awareness might progress purposely and alleviate the dangers related with uncontrolled specific </w:t>
      </w:r>
      <w:r w:rsidR="009A669B" w:rsidRPr="00E17EFE">
        <w:rPr>
          <w:rFonts w:ascii="Arial" w:hAnsi="Arial"/>
          <w:szCs w:val="24"/>
        </w:rPr>
        <w:t>development.</w:t>
      </w:r>
    </w:p>
    <w:p w14:paraId="551AA939" w14:textId="77777777" w:rsidR="003722A2" w:rsidRPr="00E17EFE" w:rsidRDefault="003722A2">
      <w:pPr>
        <w:rPr>
          <w:rFonts w:ascii="Arial" w:hAnsi="Arial"/>
          <w:szCs w:val="24"/>
        </w:rPr>
      </w:pPr>
      <w:r w:rsidRPr="00E17EFE">
        <w:rPr>
          <w:rFonts w:ascii="Arial" w:hAnsi="Arial"/>
          <w:szCs w:val="24"/>
        </w:rPr>
        <w:br w:type="page"/>
      </w:r>
    </w:p>
    <w:p w14:paraId="571F76E9" w14:textId="0FC6B501" w:rsidR="007937DA" w:rsidRPr="00E17EFE" w:rsidRDefault="00B50392" w:rsidP="00A003B0">
      <w:pPr>
        <w:pStyle w:val="Heading1"/>
        <w:rPr>
          <w:rFonts w:ascii="Arial" w:hAnsi="Arial" w:cs="Arial"/>
          <w:sz w:val="24"/>
          <w:szCs w:val="24"/>
        </w:rPr>
      </w:pPr>
      <w:bookmarkStart w:id="7" w:name="_Toc191397680"/>
      <w:r w:rsidRPr="00E17EFE">
        <w:rPr>
          <w:rFonts w:ascii="Arial" w:hAnsi="Arial" w:cs="Arial"/>
          <w:sz w:val="24"/>
          <w:szCs w:val="24"/>
        </w:rPr>
        <w:lastRenderedPageBreak/>
        <w:t>References</w:t>
      </w:r>
      <w:bookmarkEnd w:id="7"/>
      <w:r w:rsidRPr="00E17EFE">
        <w:rPr>
          <w:rFonts w:ascii="Arial" w:hAnsi="Arial" w:cs="Arial"/>
          <w:sz w:val="24"/>
          <w:szCs w:val="24"/>
        </w:rPr>
        <w:t xml:space="preserve"> </w:t>
      </w:r>
    </w:p>
    <w:p w14:paraId="2D21A297" w14:textId="77777777" w:rsidR="00A1596C" w:rsidRPr="00E17EFE" w:rsidRDefault="00A1596C" w:rsidP="00136F40">
      <w:pPr>
        <w:jc w:val="left"/>
        <w:rPr>
          <w:rFonts w:ascii="Arial" w:hAnsi="Arial"/>
          <w:szCs w:val="24"/>
        </w:rPr>
      </w:pPr>
      <w:r w:rsidRPr="00E17EFE">
        <w:rPr>
          <w:rFonts w:ascii="Arial" w:hAnsi="Arial"/>
          <w:szCs w:val="24"/>
        </w:rPr>
        <w:t>Bedford and Wilson (2020). Study skills for foundation degrees. 3</w:t>
      </w:r>
      <w:r w:rsidRPr="00E17EFE">
        <w:rPr>
          <w:rFonts w:ascii="Arial" w:hAnsi="Arial"/>
          <w:szCs w:val="24"/>
          <w:vertAlign w:val="superscript"/>
        </w:rPr>
        <w:t>rd</w:t>
      </w:r>
      <w:r w:rsidRPr="00E17EFE">
        <w:rPr>
          <w:rFonts w:ascii="Arial" w:hAnsi="Arial"/>
          <w:szCs w:val="24"/>
        </w:rPr>
        <w:t xml:space="preserve"> edn. Routledge.</w:t>
      </w:r>
    </w:p>
    <w:p w14:paraId="7E674C13" w14:textId="77777777" w:rsidR="00A1596C" w:rsidRPr="00E17EFE" w:rsidRDefault="00A1596C" w:rsidP="00E26C11">
      <w:pPr>
        <w:autoSpaceDE w:val="0"/>
        <w:autoSpaceDN w:val="0"/>
        <w:ind w:left="-48" w:firstLine="0"/>
        <w:rPr>
          <w:rFonts w:ascii="Arial" w:eastAsia="Times New Roman" w:hAnsi="Arial"/>
          <w:i/>
          <w:iCs/>
          <w:szCs w:val="24"/>
        </w:rPr>
      </w:pPr>
      <w:r w:rsidRPr="00E17EFE">
        <w:rPr>
          <w:rFonts w:ascii="Arial" w:eastAsia="Times New Roman" w:hAnsi="Arial"/>
          <w:szCs w:val="24"/>
        </w:rPr>
        <w:t xml:space="preserve">Benbya, H., Davenport, T.H. and </w:t>
      </w:r>
      <w:proofErr w:type="spellStart"/>
      <w:r w:rsidRPr="00E17EFE">
        <w:rPr>
          <w:rFonts w:ascii="Arial" w:eastAsia="Times New Roman" w:hAnsi="Arial"/>
          <w:szCs w:val="24"/>
        </w:rPr>
        <w:t>Pachidi</w:t>
      </w:r>
      <w:proofErr w:type="spellEnd"/>
      <w:r w:rsidRPr="00E17EFE">
        <w:rPr>
          <w:rFonts w:ascii="Arial" w:eastAsia="Times New Roman" w:hAnsi="Arial"/>
          <w:szCs w:val="24"/>
        </w:rPr>
        <w:t xml:space="preserve">, S. (2020), “Artificial intelligence in organizations: Current state and future opportunities”, </w:t>
      </w:r>
      <w:r w:rsidRPr="00E17EFE">
        <w:rPr>
          <w:rFonts w:ascii="Arial" w:eastAsia="Times New Roman" w:hAnsi="Arial"/>
          <w:i/>
          <w:iCs/>
          <w:szCs w:val="24"/>
        </w:rPr>
        <w:t xml:space="preserve">SSRN Electron. J. </w:t>
      </w:r>
      <w:hyperlink r:id="rId8" w:history="1">
        <w:r w:rsidRPr="00E17EFE">
          <w:rPr>
            <w:rStyle w:val="Hyperlink"/>
            <w:rFonts w:ascii="Arial" w:eastAsia="Times New Roman" w:hAnsi="Arial"/>
            <w:i/>
            <w:iCs/>
            <w:szCs w:val="24"/>
          </w:rPr>
          <w:t>https://www.researchgate.net/publication/346580474_Artificial_Intelligence_in_Organizations_Current_State_and_Future_Opportunities</w:t>
        </w:r>
      </w:hyperlink>
    </w:p>
    <w:p w14:paraId="5BDE7135" w14:textId="77777777" w:rsidR="00A1596C" w:rsidRPr="00E17EFE" w:rsidRDefault="00A1596C" w:rsidP="005D4A38">
      <w:pPr>
        <w:ind w:left="0" w:firstLine="0"/>
        <w:jc w:val="left"/>
        <w:rPr>
          <w:rFonts w:ascii="Arial" w:hAnsi="Arial"/>
          <w:szCs w:val="24"/>
        </w:rPr>
      </w:pPr>
      <w:r w:rsidRPr="00E17EFE">
        <w:rPr>
          <w:rFonts w:ascii="Arial" w:hAnsi="Arial"/>
          <w:szCs w:val="24"/>
        </w:rPr>
        <w:t xml:space="preserve">Burroughs, C. (2019). </w:t>
      </w:r>
      <w:r w:rsidRPr="00E17EFE">
        <w:rPr>
          <w:rFonts w:ascii="Arial" w:hAnsi="Arial"/>
          <w:i/>
          <w:iCs/>
          <w:szCs w:val="24"/>
        </w:rPr>
        <w:t>The return to study handbook: study skills for mature, distance, and workplace learners</w:t>
      </w:r>
      <w:r w:rsidRPr="00E17EFE">
        <w:rPr>
          <w:rFonts w:ascii="Arial" w:hAnsi="Arial"/>
          <w:szCs w:val="24"/>
        </w:rPr>
        <w:t>. Kogan Page Limited.</w:t>
      </w:r>
    </w:p>
    <w:p w14:paraId="7FA9E547" w14:textId="77777777" w:rsidR="00A1596C" w:rsidRPr="00E17EFE" w:rsidRDefault="00A1596C" w:rsidP="00E26C11">
      <w:pPr>
        <w:autoSpaceDE w:val="0"/>
        <w:autoSpaceDN w:val="0"/>
        <w:ind w:left="-48" w:firstLine="0"/>
        <w:rPr>
          <w:rFonts w:ascii="Arial" w:eastAsia="Times New Roman" w:hAnsi="Arial"/>
          <w:szCs w:val="24"/>
        </w:rPr>
      </w:pPr>
      <w:r w:rsidRPr="00E17EFE">
        <w:rPr>
          <w:rFonts w:ascii="Arial" w:eastAsia="Times New Roman" w:hAnsi="Arial"/>
          <w:szCs w:val="24"/>
        </w:rPr>
        <w:t xml:space="preserve">Cockburn, I.M., Henderson, R. and Stern, S. (2018), </w:t>
      </w:r>
      <w:r w:rsidRPr="00E17EFE">
        <w:rPr>
          <w:rFonts w:ascii="Arial" w:eastAsia="Times New Roman" w:hAnsi="Arial"/>
          <w:i/>
          <w:iCs/>
          <w:szCs w:val="24"/>
        </w:rPr>
        <w:t>The Impact of Artificial Intelligence on Innovation</w:t>
      </w:r>
      <w:r w:rsidRPr="00E17EFE">
        <w:rPr>
          <w:rFonts w:ascii="Arial" w:eastAsia="Times New Roman" w:hAnsi="Arial"/>
          <w:szCs w:val="24"/>
        </w:rPr>
        <w:t xml:space="preserve">, Vol. 24449, Cambridge, MA, USA. </w:t>
      </w:r>
      <w:hyperlink r:id="rId9" w:history="1">
        <w:r w:rsidRPr="00E17EFE">
          <w:rPr>
            <w:rStyle w:val="Hyperlink"/>
            <w:rFonts w:ascii="Arial" w:eastAsia="Times New Roman" w:hAnsi="Arial"/>
            <w:szCs w:val="24"/>
          </w:rPr>
          <w:t>https://www.nber.org/system/files/working_papers/w24449/w24449.pdf</w:t>
        </w:r>
      </w:hyperlink>
    </w:p>
    <w:p w14:paraId="33CDCBA1" w14:textId="77777777" w:rsidR="00A1596C" w:rsidRPr="00E17EFE" w:rsidRDefault="00A1596C" w:rsidP="005D4A38">
      <w:pPr>
        <w:ind w:left="0" w:firstLine="0"/>
        <w:jc w:val="left"/>
        <w:rPr>
          <w:rFonts w:ascii="Arial" w:hAnsi="Arial"/>
          <w:szCs w:val="24"/>
        </w:rPr>
      </w:pPr>
      <w:r w:rsidRPr="00E17EFE">
        <w:rPr>
          <w:rFonts w:ascii="Arial" w:hAnsi="Arial"/>
          <w:szCs w:val="24"/>
        </w:rPr>
        <w:t xml:space="preserve">McMillan, K. (2021). </w:t>
      </w:r>
      <w:r w:rsidRPr="00E17EFE">
        <w:rPr>
          <w:rFonts w:ascii="Arial" w:hAnsi="Arial"/>
          <w:i/>
          <w:iCs/>
          <w:szCs w:val="24"/>
        </w:rPr>
        <w:t>The study skills book: your essential guide to university success</w:t>
      </w:r>
      <w:r w:rsidRPr="00E17EFE">
        <w:rPr>
          <w:rFonts w:ascii="Arial" w:hAnsi="Arial"/>
          <w:szCs w:val="24"/>
        </w:rPr>
        <w:t xml:space="preserve"> 4th edn. Pearson.</w:t>
      </w:r>
    </w:p>
    <w:p w14:paraId="4DA62BEE" w14:textId="77777777" w:rsidR="00267828" w:rsidRPr="00E17EFE" w:rsidRDefault="00267828" w:rsidP="00E26C11">
      <w:pPr>
        <w:autoSpaceDE w:val="0"/>
        <w:autoSpaceDN w:val="0"/>
        <w:ind w:left="-48" w:firstLine="0"/>
        <w:rPr>
          <w:rFonts w:ascii="Arial" w:eastAsia="Times New Roman" w:hAnsi="Arial"/>
          <w:szCs w:val="24"/>
        </w:rPr>
      </w:pPr>
    </w:p>
    <w:p w14:paraId="566CDFC0" w14:textId="719A1FF4" w:rsidR="003A5881" w:rsidRPr="00E17EFE" w:rsidRDefault="00E26C11" w:rsidP="00E26C11">
      <w:pPr>
        <w:ind w:left="0" w:firstLine="0"/>
        <w:rPr>
          <w:rFonts w:ascii="Arial" w:hAnsi="Arial"/>
          <w:szCs w:val="24"/>
        </w:rPr>
      </w:pPr>
      <w:r w:rsidRPr="00E17EFE">
        <w:rPr>
          <w:rFonts w:ascii="Arial" w:eastAsia="Times New Roman" w:hAnsi="Arial"/>
          <w:szCs w:val="24"/>
        </w:rPr>
        <w:t> </w:t>
      </w:r>
    </w:p>
    <w:sectPr w:rsidR="003A5881" w:rsidRPr="00E17EFE" w:rsidSect="00F66133">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82229" w14:textId="77777777" w:rsidR="008752B9" w:rsidRDefault="008752B9" w:rsidP="00F26F6C">
      <w:pPr>
        <w:spacing w:line="240" w:lineRule="auto"/>
      </w:pPr>
      <w:r>
        <w:separator/>
      </w:r>
    </w:p>
  </w:endnote>
  <w:endnote w:type="continuationSeparator" w:id="0">
    <w:p w14:paraId="08575C83" w14:textId="77777777" w:rsidR="008752B9" w:rsidRDefault="008752B9" w:rsidP="00F26F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974264"/>
      <w:docPartObj>
        <w:docPartGallery w:val="Page Numbers (Bottom of Page)"/>
        <w:docPartUnique/>
      </w:docPartObj>
    </w:sdtPr>
    <w:sdtEndPr>
      <w:rPr>
        <w:noProof/>
      </w:rPr>
    </w:sdtEndPr>
    <w:sdtContent>
      <w:p w14:paraId="4B9B5B87" w14:textId="51CA987E" w:rsidR="00F26F6C" w:rsidRDefault="00F26F6C">
        <w:pPr>
          <w:pStyle w:val="Footer"/>
          <w:jc w:val="right"/>
        </w:pPr>
        <w:r>
          <w:fldChar w:fldCharType="begin"/>
        </w:r>
        <w:r>
          <w:instrText xml:space="preserve"> PAGE   \* MERGEFORMAT </w:instrText>
        </w:r>
        <w:r>
          <w:fldChar w:fldCharType="separate"/>
        </w:r>
        <w:r w:rsidR="00A1596C">
          <w:rPr>
            <w:noProof/>
          </w:rPr>
          <w:t>4</w:t>
        </w:r>
        <w:r>
          <w:rPr>
            <w:noProof/>
          </w:rPr>
          <w:fldChar w:fldCharType="end"/>
        </w:r>
      </w:p>
    </w:sdtContent>
  </w:sdt>
  <w:p w14:paraId="6424CE80" w14:textId="77777777" w:rsidR="00F26F6C" w:rsidRDefault="00F26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116FB" w14:textId="77777777" w:rsidR="008752B9" w:rsidRDefault="008752B9" w:rsidP="00F26F6C">
      <w:pPr>
        <w:spacing w:line="240" w:lineRule="auto"/>
      </w:pPr>
      <w:r>
        <w:separator/>
      </w:r>
    </w:p>
  </w:footnote>
  <w:footnote w:type="continuationSeparator" w:id="0">
    <w:p w14:paraId="01DC31AB" w14:textId="77777777" w:rsidR="008752B9" w:rsidRDefault="008752B9" w:rsidP="00F26F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47F9B"/>
    <w:multiLevelType w:val="hybridMultilevel"/>
    <w:tmpl w:val="72BC2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2B679A"/>
    <w:multiLevelType w:val="hybridMultilevel"/>
    <w:tmpl w:val="BD16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026436"/>
    <w:multiLevelType w:val="hybridMultilevel"/>
    <w:tmpl w:val="8984F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0906039">
    <w:abstractNumId w:val="2"/>
  </w:num>
  <w:num w:numId="2" w16cid:durableId="90662566">
    <w:abstractNumId w:val="1"/>
  </w:num>
  <w:num w:numId="3" w16cid:durableId="893350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7DA"/>
    <w:rsid w:val="000E11DA"/>
    <w:rsid w:val="00132A85"/>
    <w:rsid w:val="00136F40"/>
    <w:rsid w:val="00185847"/>
    <w:rsid w:val="001A365D"/>
    <w:rsid w:val="001C358E"/>
    <w:rsid w:val="001F5FB5"/>
    <w:rsid w:val="0026400E"/>
    <w:rsid w:val="00267828"/>
    <w:rsid w:val="002F31FE"/>
    <w:rsid w:val="00336A01"/>
    <w:rsid w:val="00356B9F"/>
    <w:rsid w:val="003722A2"/>
    <w:rsid w:val="003A5881"/>
    <w:rsid w:val="00493E8A"/>
    <w:rsid w:val="004C545C"/>
    <w:rsid w:val="004F30F7"/>
    <w:rsid w:val="00561825"/>
    <w:rsid w:val="005D4A38"/>
    <w:rsid w:val="00697328"/>
    <w:rsid w:val="006C0592"/>
    <w:rsid w:val="00737C81"/>
    <w:rsid w:val="00744E51"/>
    <w:rsid w:val="007732BF"/>
    <w:rsid w:val="007937DA"/>
    <w:rsid w:val="007A0786"/>
    <w:rsid w:val="007C087F"/>
    <w:rsid w:val="007D30EF"/>
    <w:rsid w:val="007D592D"/>
    <w:rsid w:val="008533DC"/>
    <w:rsid w:val="0086469F"/>
    <w:rsid w:val="008752B9"/>
    <w:rsid w:val="00876ADA"/>
    <w:rsid w:val="008B1D47"/>
    <w:rsid w:val="009A669B"/>
    <w:rsid w:val="009F022A"/>
    <w:rsid w:val="009F68DC"/>
    <w:rsid w:val="00A003B0"/>
    <w:rsid w:val="00A1596C"/>
    <w:rsid w:val="00AA4C23"/>
    <w:rsid w:val="00AC50AB"/>
    <w:rsid w:val="00B04601"/>
    <w:rsid w:val="00B2058C"/>
    <w:rsid w:val="00B3296F"/>
    <w:rsid w:val="00B50392"/>
    <w:rsid w:val="00B84B4B"/>
    <w:rsid w:val="00BA548E"/>
    <w:rsid w:val="00BE7F8B"/>
    <w:rsid w:val="00C87CA5"/>
    <w:rsid w:val="00CA1195"/>
    <w:rsid w:val="00CF0C1B"/>
    <w:rsid w:val="00D25069"/>
    <w:rsid w:val="00D25A04"/>
    <w:rsid w:val="00DE62AB"/>
    <w:rsid w:val="00E17EFE"/>
    <w:rsid w:val="00E26C11"/>
    <w:rsid w:val="00F26F6C"/>
    <w:rsid w:val="00F60B91"/>
    <w:rsid w:val="00F66133"/>
    <w:rsid w:val="00F970B0"/>
    <w:rsid w:val="00FA43EA"/>
    <w:rsid w:val="00FF09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300F2"/>
  <w15:chartTrackingRefBased/>
  <w15:docId w15:val="{C4668FDA-0AE7-4C5D-B316-8C47B1FE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Arial"/>
        <w:color w:val="000000"/>
        <w:sz w:val="24"/>
        <w:szCs w:val="22"/>
        <w:lang w:val="en-GB" w:eastAsia="en-US" w:bidi="ar-SA"/>
      </w:rPr>
    </w:rPrDefault>
    <w:pPrDefault>
      <w:pPr>
        <w:spacing w:line="360" w:lineRule="auto"/>
        <w:ind w:left="432" w:hanging="43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7DA"/>
  </w:style>
  <w:style w:type="paragraph" w:styleId="Heading1">
    <w:name w:val="heading 1"/>
    <w:basedOn w:val="Normal"/>
    <w:next w:val="Normal"/>
    <w:link w:val="Heading1Char"/>
    <w:uiPriority w:val="9"/>
    <w:qFormat/>
    <w:rsid w:val="00F6613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13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26F6C"/>
    <w:pPr>
      <w:tabs>
        <w:tab w:val="center" w:pos="4513"/>
        <w:tab w:val="right" w:pos="9026"/>
      </w:tabs>
      <w:spacing w:line="240" w:lineRule="auto"/>
    </w:pPr>
  </w:style>
  <w:style w:type="character" w:customStyle="1" w:styleId="HeaderChar">
    <w:name w:val="Header Char"/>
    <w:basedOn w:val="DefaultParagraphFont"/>
    <w:link w:val="Header"/>
    <w:uiPriority w:val="99"/>
    <w:rsid w:val="00F26F6C"/>
  </w:style>
  <w:style w:type="paragraph" w:styleId="Footer">
    <w:name w:val="footer"/>
    <w:basedOn w:val="Normal"/>
    <w:link w:val="FooterChar"/>
    <w:uiPriority w:val="99"/>
    <w:unhideWhenUsed/>
    <w:rsid w:val="00F26F6C"/>
    <w:pPr>
      <w:tabs>
        <w:tab w:val="center" w:pos="4513"/>
        <w:tab w:val="right" w:pos="9026"/>
      </w:tabs>
      <w:spacing w:line="240" w:lineRule="auto"/>
    </w:pPr>
  </w:style>
  <w:style w:type="character" w:customStyle="1" w:styleId="FooterChar">
    <w:name w:val="Footer Char"/>
    <w:basedOn w:val="DefaultParagraphFont"/>
    <w:link w:val="Footer"/>
    <w:uiPriority w:val="99"/>
    <w:rsid w:val="00F26F6C"/>
  </w:style>
  <w:style w:type="paragraph" w:styleId="ListParagraph">
    <w:name w:val="List Paragraph"/>
    <w:basedOn w:val="Normal"/>
    <w:uiPriority w:val="34"/>
    <w:qFormat/>
    <w:rsid w:val="00F26F6C"/>
    <w:pPr>
      <w:ind w:left="720"/>
      <w:contextualSpacing/>
    </w:pPr>
  </w:style>
  <w:style w:type="paragraph" w:styleId="TOCHeading">
    <w:name w:val="TOC Heading"/>
    <w:basedOn w:val="Heading1"/>
    <w:next w:val="Normal"/>
    <w:uiPriority w:val="39"/>
    <w:unhideWhenUsed/>
    <w:qFormat/>
    <w:rsid w:val="00561825"/>
    <w:pPr>
      <w:spacing w:line="259" w:lineRule="auto"/>
      <w:ind w:left="0" w:firstLine="0"/>
      <w:jc w:val="left"/>
      <w:outlineLvl w:val="9"/>
    </w:pPr>
    <w:rPr>
      <w:lang w:val="en-US"/>
    </w:rPr>
  </w:style>
  <w:style w:type="paragraph" w:styleId="TOC1">
    <w:name w:val="toc 1"/>
    <w:basedOn w:val="Normal"/>
    <w:next w:val="Normal"/>
    <w:autoRedefine/>
    <w:uiPriority w:val="39"/>
    <w:unhideWhenUsed/>
    <w:rsid w:val="00561825"/>
    <w:pPr>
      <w:spacing w:after="100"/>
      <w:ind w:left="0"/>
    </w:pPr>
  </w:style>
  <w:style w:type="character" w:styleId="Hyperlink">
    <w:name w:val="Hyperlink"/>
    <w:basedOn w:val="DefaultParagraphFont"/>
    <w:uiPriority w:val="99"/>
    <w:unhideWhenUsed/>
    <w:rsid w:val="00561825"/>
    <w:rPr>
      <w:color w:val="0563C1" w:themeColor="hyperlink"/>
      <w:u w:val="single"/>
    </w:rPr>
  </w:style>
  <w:style w:type="character" w:styleId="PlaceholderText">
    <w:name w:val="Placeholder Text"/>
    <w:basedOn w:val="DefaultParagraphFont"/>
    <w:uiPriority w:val="99"/>
    <w:semiHidden/>
    <w:rsid w:val="009F022A"/>
    <w:rPr>
      <w:color w:val="808080"/>
    </w:rPr>
  </w:style>
  <w:style w:type="character" w:customStyle="1" w:styleId="UnresolvedMention1">
    <w:name w:val="Unresolved Mention1"/>
    <w:basedOn w:val="DefaultParagraphFont"/>
    <w:uiPriority w:val="99"/>
    <w:semiHidden/>
    <w:unhideWhenUsed/>
    <w:rsid w:val="00267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107183">
      <w:bodyDiv w:val="1"/>
      <w:marLeft w:val="0"/>
      <w:marRight w:val="0"/>
      <w:marTop w:val="0"/>
      <w:marBottom w:val="0"/>
      <w:divBdr>
        <w:top w:val="none" w:sz="0" w:space="0" w:color="auto"/>
        <w:left w:val="none" w:sz="0" w:space="0" w:color="auto"/>
        <w:bottom w:val="none" w:sz="0" w:space="0" w:color="auto"/>
        <w:right w:val="none" w:sz="0" w:space="0" w:color="auto"/>
      </w:divBdr>
    </w:div>
    <w:div w:id="876893615">
      <w:bodyDiv w:val="1"/>
      <w:marLeft w:val="0"/>
      <w:marRight w:val="0"/>
      <w:marTop w:val="0"/>
      <w:marBottom w:val="0"/>
      <w:divBdr>
        <w:top w:val="none" w:sz="0" w:space="0" w:color="auto"/>
        <w:left w:val="none" w:sz="0" w:space="0" w:color="auto"/>
        <w:bottom w:val="none" w:sz="0" w:space="0" w:color="auto"/>
        <w:right w:val="none" w:sz="0" w:space="0" w:color="auto"/>
      </w:divBdr>
    </w:div>
    <w:div w:id="1320695928">
      <w:bodyDiv w:val="1"/>
      <w:marLeft w:val="0"/>
      <w:marRight w:val="0"/>
      <w:marTop w:val="0"/>
      <w:marBottom w:val="0"/>
      <w:divBdr>
        <w:top w:val="none" w:sz="0" w:space="0" w:color="auto"/>
        <w:left w:val="none" w:sz="0" w:space="0" w:color="auto"/>
        <w:bottom w:val="none" w:sz="0" w:space="0" w:color="auto"/>
        <w:right w:val="none" w:sz="0" w:space="0" w:color="auto"/>
      </w:divBdr>
    </w:div>
    <w:div w:id="1371764433">
      <w:bodyDiv w:val="1"/>
      <w:marLeft w:val="0"/>
      <w:marRight w:val="0"/>
      <w:marTop w:val="0"/>
      <w:marBottom w:val="0"/>
      <w:divBdr>
        <w:top w:val="none" w:sz="0" w:space="0" w:color="auto"/>
        <w:left w:val="none" w:sz="0" w:space="0" w:color="auto"/>
        <w:bottom w:val="none" w:sz="0" w:space="0" w:color="auto"/>
        <w:right w:val="none" w:sz="0" w:space="0" w:color="auto"/>
      </w:divBdr>
    </w:div>
    <w:div w:id="1536310140">
      <w:bodyDiv w:val="1"/>
      <w:marLeft w:val="0"/>
      <w:marRight w:val="0"/>
      <w:marTop w:val="0"/>
      <w:marBottom w:val="0"/>
      <w:divBdr>
        <w:top w:val="none" w:sz="0" w:space="0" w:color="auto"/>
        <w:left w:val="none" w:sz="0" w:space="0" w:color="auto"/>
        <w:bottom w:val="none" w:sz="0" w:space="0" w:color="auto"/>
        <w:right w:val="none" w:sz="0" w:space="0" w:color="auto"/>
      </w:divBdr>
      <w:divsChild>
        <w:div w:id="1605965055">
          <w:marLeft w:val="480"/>
          <w:marRight w:val="0"/>
          <w:marTop w:val="0"/>
          <w:marBottom w:val="0"/>
          <w:divBdr>
            <w:top w:val="none" w:sz="0" w:space="0" w:color="auto"/>
            <w:left w:val="none" w:sz="0" w:space="0" w:color="auto"/>
            <w:bottom w:val="none" w:sz="0" w:space="0" w:color="auto"/>
            <w:right w:val="none" w:sz="0" w:space="0" w:color="auto"/>
          </w:divBdr>
        </w:div>
        <w:div w:id="244806923">
          <w:marLeft w:val="480"/>
          <w:marRight w:val="0"/>
          <w:marTop w:val="0"/>
          <w:marBottom w:val="0"/>
          <w:divBdr>
            <w:top w:val="none" w:sz="0" w:space="0" w:color="auto"/>
            <w:left w:val="none" w:sz="0" w:space="0" w:color="auto"/>
            <w:bottom w:val="none" w:sz="0" w:space="0" w:color="auto"/>
            <w:right w:val="none" w:sz="0" w:space="0" w:color="auto"/>
          </w:divBdr>
        </w:div>
      </w:divsChild>
    </w:div>
    <w:div w:id="1611276074">
      <w:bodyDiv w:val="1"/>
      <w:marLeft w:val="0"/>
      <w:marRight w:val="0"/>
      <w:marTop w:val="0"/>
      <w:marBottom w:val="0"/>
      <w:divBdr>
        <w:top w:val="none" w:sz="0" w:space="0" w:color="auto"/>
        <w:left w:val="none" w:sz="0" w:space="0" w:color="auto"/>
        <w:bottom w:val="none" w:sz="0" w:space="0" w:color="auto"/>
        <w:right w:val="none" w:sz="0" w:space="0" w:color="auto"/>
      </w:divBdr>
    </w:div>
    <w:div w:id="1716930735">
      <w:bodyDiv w:val="1"/>
      <w:marLeft w:val="0"/>
      <w:marRight w:val="0"/>
      <w:marTop w:val="0"/>
      <w:marBottom w:val="0"/>
      <w:divBdr>
        <w:top w:val="none" w:sz="0" w:space="0" w:color="auto"/>
        <w:left w:val="none" w:sz="0" w:space="0" w:color="auto"/>
        <w:bottom w:val="none" w:sz="0" w:space="0" w:color="auto"/>
        <w:right w:val="none" w:sz="0" w:space="0" w:color="auto"/>
      </w:divBdr>
    </w:div>
    <w:div w:id="1776093406">
      <w:bodyDiv w:val="1"/>
      <w:marLeft w:val="0"/>
      <w:marRight w:val="0"/>
      <w:marTop w:val="0"/>
      <w:marBottom w:val="0"/>
      <w:divBdr>
        <w:top w:val="none" w:sz="0" w:space="0" w:color="auto"/>
        <w:left w:val="none" w:sz="0" w:space="0" w:color="auto"/>
        <w:bottom w:val="none" w:sz="0" w:space="0" w:color="auto"/>
        <w:right w:val="none" w:sz="0" w:space="0" w:color="auto"/>
      </w:divBdr>
    </w:div>
    <w:div w:id="1944533680">
      <w:bodyDiv w:val="1"/>
      <w:marLeft w:val="0"/>
      <w:marRight w:val="0"/>
      <w:marTop w:val="0"/>
      <w:marBottom w:val="0"/>
      <w:divBdr>
        <w:top w:val="none" w:sz="0" w:space="0" w:color="auto"/>
        <w:left w:val="none" w:sz="0" w:space="0" w:color="auto"/>
        <w:bottom w:val="none" w:sz="0" w:space="0" w:color="auto"/>
        <w:right w:val="none" w:sz="0" w:space="0" w:color="auto"/>
      </w:divBdr>
    </w:div>
    <w:div w:id="1962372484">
      <w:bodyDiv w:val="1"/>
      <w:marLeft w:val="0"/>
      <w:marRight w:val="0"/>
      <w:marTop w:val="0"/>
      <w:marBottom w:val="0"/>
      <w:divBdr>
        <w:top w:val="none" w:sz="0" w:space="0" w:color="auto"/>
        <w:left w:val="none" w:sz="0" w:space="0" w:color="auto"/>
        <w:bottom w:val="none" w:sz="0" w:space="0" w:color="auto"/>
        <w:right w:val="none" w:sz="0" w:space="0" w:color="auto"/>
      </w:divBdr>
    </w:div>
    <w:div w:id="2133133860">
      <w:bodyDiv w:val="1"/>
      <w:marLeft w:val="0"/>
      <w:marRight w:val="0"/>
      <w:marTop w:val="0"/>
      <w:marBottom w:val="0"/>
      <w:divBdr>
        <w:top w:val="none" w:sz="0" w:space="0" w:color="auto"/>
        <w:left w:val="none" w:sz="0" w:space="0" w:color="auto"/>
        <w:bottom w:val="none" w:sz="0" w:space="0" w:color="auto"/>
        <w:right w:val="none" w:sz="0" w:space="0" w:color="auto"/>
      </w:divBdr>
      <w:divsChild>
        <w:div w:id="1166746624">
          <w:marLeft w:val="480"/>
          <w:marRight w:val="0"/>
          <w:marTop w:val="0"/>
          <w:marBottom w:val="0"/>
          <w:divBdr>
            <w:top w:val="none" w:sz="0" w:space="0" w:color="auto"/>
            <w:left w:val="none" w:sz="0" w:space="0" w:color="auto"/>
            <w:bottom w:val="none" w:sz="0" w:space="0" w:color="auto"/>
            <w:right w:val="none" w:sz="0" w:space="0" w:color="auto"/>
          </w:divBdr>
        </w:div>
        <w:div w:id="676274525">
          <w:marLeft w:val="480"/>
          <w:marRight w:val="0"/>
          <w:marTop w:val="0"/>
          <w:marBottom w:val="0"/>
          <w:divBdr>
            <w:top w:val="none" w:sz="0" w:space="0" w:color="auto"/>
            <w:left w:val="none" w:sz="0" w:space="0" w:color="auto"/>
            <w:bottom w:val="none" w:sz="0" w:space="0" w:color="auto"/>
            <w:right w:val="none" w:sz="0" w:space="0" w:color="auto"/>
          </w:divBdr>
        </w:div>
      </w:divsChild>
    </w:div>
    <w:div w:id="214121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6580474_Artificial_Intelligence_in_Organizations_Current_State_and_Future_Opportunit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ber.org/system/files/working_papers/w24449/w244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3DE5C0-C817-4228-B1F3-4CC27D1A6134}">
  <we:reference id="wa104382081" version="1.55.1.0" store="en-US" storeType="OMEX"/>
  <we:alternateReferences>
    <we:reference id="WA104382081" version="1.55.1.0" store="" storeType="OMEX"/>
  </we:alternateReferences>
  <we:properties>
    <we:property name="MENDELEY_CITATIONS_STYLE" value="{&quot;id&quot;:&quot;https://www.zotero.org/styles/emerald-harvard&quot;,&quot;title&quot;:&quot;Emerald - Harvard&quot;,&quot;format&quot;:&quot;author-date&quot;,&quot;defaultLocale&quot;:&quot;en-US&quot;,&quot;isLocaleCodeValid&quot;:true}"/>
    <we:property name="MENDELEY_CITATIONS" value="[]"/>
    <we:property name="MENDELEY_CITATIONS_LOCALE_CODE" value="&quot;en-U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D0948C-D089-4BCB-988E-49714675E3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1094</Words>
  <Characters>7721</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Martina Geciova</cp:lastModifiedBy>
  <cp:revision>2</cp:revision>
  <dcterms:created xsi:type="dcterms:W3CDTF">2025-02-25T18:00:00Z</dcterms:created>
  <dcterms:modified xsi:type="dcterms:W3CDTF">2025-02-25T18:00:00Z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bba06d747719b4e064cbbfddc1d3a14a9cd383f474a6058d4af3e19ffeb5cca9</vt:lpwstr>
  </property>
</Properties>
</file>