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6D726" w14:textId="77777777" w:rsidR="00DD5408" w:rsidRDefault="00DD5408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7239BA84" w14:textId="77777777" w:rsidR="00DD5408" w:rsidRDefault="00DD5408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722D5C0F" w14:textId="77777777" w:rsidR="00DD5408" w:rsidRDefault="00DD5408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78E67F2C" w14:textId="77777777" w:rsidR="00DD5408" w:rsidRDefault="00DD5408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3148ABBD" w14:textId="77777777" w:rsidR="00DD5408" w:rsidRDefault="00DD5408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7ECBADA2" w14:textId="3DA9AC6D" w:rsidR="00E07CAE" w:rsidRDefault="00DD5408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Hotel Handbook for Hilton Mexico City Airport</w:t>
      </w:r>
    </w:p>
    <w:p w14:paraId="65D2338D" w14:textId="4C109A90" w:rsidR="00DD5408" w:rsidRDefault="00DD5408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34066732" w14:textId="74B1BDAE" w:rsidR="00DD5408" w:rsidRDefault="00DD5408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61C6B837" w14:textId="1F960780" w:rsidR="00DD5408" w:rsidRDefault="00DD5408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59AA7418" w14:textId="7B349834" w:rsidR="00DD5408" w:rsidRDefault="00DD5408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</w:rPr>
      </w:pPr>
    </w:p>
    <w:p w14:paraId="2BBFFAC7" w14:textId="2F188D8F" w:rsidR="00DD5408" w:rsidRDefault="00DD5408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Module: Foreign Languages &amp; Cultural Awareness ( BMIH5003)</w:t>
      </w:r>
    </w:p>
    <w:p w14:paraId="5BFB685C" w14:textId="1A62EE8D" w:rsidR="00DD5408" w:rsidRPr="00096E94" w:rsidRDefault="00DD5408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  <w:lang w:val="es-ES"/>
        </w:rPr>
      </w:pPr>
      <w:r w:rsidRPr="00096E94">
        <w:rPr>
          <w:rFonts w:ascii="Arial" w:hAnsi="Arial" w:cs="Arial"/>
          <w:noProof/>
          <w:sz w:val="24"/>
          <w:szCs w:val="24"/>
          <w:lang w:val="es-ES"/>
        </w:rPr>
        <w:t>Student name: Miglena Kirova (2026402)</w:t>
      </w:r>
    </w:p>
    <w:p w14:paraId="60665197" w14:textId="6FA34733" w:rsidR="00DD5408" w:rsidRPr="00096E94" w:rsidRDefault="0074305C" w:rsidP="00D9766E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val="es-ES"/>
        </w:rPr>
      </w:pPr>
      <w:r w:rsidRPr="00096E94">
        <w:rPr>
          <w:rFonts w:ascii="Arial" w:hAnsi="Arial" w:cs="Arial"/>
          <w:noProof/>
          <w:sz w:val="24"/>
          <w:szCs w:val="24"/>
          <w:lang w:val="es-ES"/>
        </w:rPr>
        <w:t xml:space="preserve">                      </w:t>
      </w:r>
      <w:r w:rsidR="00DD5408" w:rsidRPr="00096E94">
        <w:rPr>
          <w:rFonts w:ascii="Arial" w:hAnsi="Arial" w:cs="Arial"/>
          <w:noProof/>
          <w:sz w:val="24"/>
          <w:szCs w:val="24"/>
          <w:lang w:val="es-ES"/>
        </w:rPr>
        <w:t>Tutor: Rodrigo F. Aguilera</w:t>
      </w:r>
    </w:p>
    <w:p w14:paraId="4207B3DB" w14:textId="3C8BAD01" w:rsidR="004146E1" w:rsidRPr="00096E94" w:rsidRDefault="004146E1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  <w:lang w:val="es-ES"/>
        </w:rPr>
      </w:pPr>
    </w:p>
    <w:p w14:paraId="5578CE09" w14:textId="168524D6" w:rsidR="004146E1" w:rsidRPr="00096E94" w:rsidRDefault="004146E1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  <w:lang w:val="es-ES"/>
        </w:rPr>
      </w:pPr>
    </w:p>
    <w:p w14:paraId="0CE2D8FF" w14:textId="75AB6B67" w:rsidR="004146E1" w:rsidRPr="00096E94" w:rsidRDefault="004146E1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  <w:lang w:val="es-ES"/>
        </w:rPr>
      </w:pPr>
    </w:p>
    <w:p w14:paraId="4C44342C" w14:textId="6F92493C" w:rsidR="004146E1" w:rsidRPr="00096E94" w:rsidRDefault="004146E1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  <w:lang w:val="es-ES"/>
        </w:rPr>
      </w:pPr>
    </w:p>
    <w:p w14:paraId="5A10670D" w14:textId="424E390F" w:rsidR="004146E1" w:rsidRPr="00096E94" w:rsidRDefault="004146E1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  <w:lang w:val="es-ES"/>
        </w:rPr>
      </w:pPr>
    </w:p>
    <w:p w14:paraId="4DEFDE66" w14:textId="0633C2C1" w:rsidR="004146E1" w:rsidRPr="00096E94" w:rsidRDefault="004146E1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  <w:lang w:val="es-ES"/>
        </w:rPr>
      </w:pPr>
    </w:p>
    <w:p w14:paraId="0AC31579" w14:textId="791B6EA3" w:rsidR="004146E1" w:rsidRPr="00096E94" w:rsidRDefault="004146E1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  <w:lang w:val="es-ES"/>
        </w:rPr>
      </w:pPr>
    </w:p>
    <w:p w14:paraId="2C705F73" w14:textId="6E0A788B" w:rsidR="004146E1" w:rsidRPr="00096E94" w:rsidRDefault="004146E1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  <w:lang w:val="es-ES"/>
        </w:rPr>
      </w:pPr>
    </w:p>
    <w:p w14:paraId="22BF6E6D" w14:textId="24FBFDE0" w:rsidR="004146E1" w:rsidRPr="00096E94" w:rsidRDefault="004146E1" w:rsidP="00D9766E">
      <w:pPr>
        <w:spacing w:line="360" w:lineRule="auto"/>
        <w:ind w:left="1440"/>
        <w:jc w:val="both"/>
        <w:rPr>
          <w:rFonts w:ascii="Arial" w:hAnsi="Arial" w:cs="Arial"/>
          <w:noProof/>
          <w:sz w:val="24"/>
          <w:szCs w:val="24"/>
          <w:lang w:val="es-ES"/>
        </w:rPr>
      </w:pPr>
    </w:p>
    <w:p w14:paraId="74A77672" w14:textId="3380945E" w:rsidR="004146E1" w:rsidRPr="00096E94" w:rsidRDefault="004146E1" w:rsidP="00D9766E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val="es-ES"/>
        </w:rPr>
      </w:pPr>
    </w:p>
    <w:p w14:paraId="66C897AA" w14:textId="386F3378" w:rsidR="0074305C" w:rsidRPr="00096E94" w:rsidRDefault="0074305C" w:rsidP="00D9766E">
      <w:pPr>
        <w:spacing w:line="360" w:lineRule="auto"/>
        <w:jc w:val="both"/>
        <w:rPr>
          <w:rFonts w:ascii="Arial" w:hAnsi="Arial" w:cs="Arial"/>
          <w:noProof/>
          <w:sz w:val="24"/>
          <w:szCs w:val="24"/>
          <w:lang w:val="es-ES"/>
        </w:rPr>
      </w:pPr>
    </w:p>
    <w:p w14:paraId="451371E8" w14:textId="73E8B7D0" w:rsidR="001F5A04" w:rsidRPr="009422D4" w:rsidRDefault="003832D9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8021FF"/>
          <w:sz w:val="24"/>
          <w:szCs w:val="24"/>
          <w:u w:val="single"/>
        </w:rPr>
      </w:pPr>
      <w:r w:rsidRPr="009422D4">
        <w:rPr>
          <w:rFonts w:ascii="Arial" w:hAnsi="Arial" w:cs="Arial"/>
          <w:noProof/>
          <w:color w:val="8021FF"/>
          <w:sz w:val="24"/>
          <w:szCs w:val="24"/>
          <w:u w:val="single"/>
        </w:rPr>
        <w:lastRenderedPageBreak/>
        <w:t xml:space="preserve">Executive </w:t>
      </w:r>
      <w:r w:rsidR="001F5A04" w:rsidRPr="009422D4">
        <w:rPr>
          <w:rFonts w:ascii="Arial" w:hAnsi="Arial" w:cs="Arial"/>
          <w:noProof/>
          <w:color w:val="8021FF"/>
          <w:sz w:val="24"/>
          <w:szCs w:val="24"/>
          <w:u w:val="single"/>
        </w:rPr>
        <w:t>S</w:t>
      </w:r>
      <w:r w:rsidRPr="009422D4">
        <w:rPr>
          <w:rFonts w:ascii="Arial" w:hAnsi="Arial" w:cs="Arial"/>
          <w:noProof/>
          <w:color w:val="8021FF"/>
          <w:sz w:val="24"/>
          <w:szCs w:val="24"/>
          <w:u w:val="single"/>
        </w:rPr>
        <w:t>ummary</w:t>
      </w:r>
    </w:p>
    <w:p w14:paraId="41E09874" w14:textId="21CE0B98" w:rsidR="001F5A04" w:rsidRDefault="00F624DB" w:rsidP="00D9766E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  <w:r w:rsidRPr="00F624DB">
        <w:rPr>
          <w:rFonts w:ascii="Arial" w:hAnsi="Arial" w:cs="Arial"/>
          <w:noProof/>
          <w:color w:val="000000" w:themeColor="text1"/>
          <w:sz w:val="24"/>
          <w:szCs w:val="24"/>
        </w:rPr>
        <w:t>T</w:t>
      </w:r>
      <w:r>
        <w:rPr>
          <w:rFonts w:ascii="Arial" w:hAnsi="Arial" w:cs="Arial"/>
          <w:noProof/>
          <w:color w:val="000000" w:themeColor="text1"/>
          <w:sz w:val="24"/>
          <w:szCs w:val="24"/>
        </w:rPr>
        <w:t xml:space="preserve">his </w:t>
      </w:r>
      <w:r w:rsidR="00237E0C">
        <w:rPr>
          <w:rFonts w:ascii="Arial" w:hAnsi="Arial" w:cs="Arial"/>
          <w:noProof/>
          <w:color w:val="000000" w:themeColor="text1"/>
          <w:sz w:val="24"/>
          <w:szCs w:val="24"/>
        </w:rPr>
        <w:t>report</w:t>
      </w:r>
      <w:r>
        <w:rPr>
          <w:rFonts w:ascii="Arial" w:hAnsi="Arial" w:cs="Arial"/>
          <w:noProof/>
          <w:color w:val="000000" w:themeColor="text1"/>
          <w:sz w:val="24"/>
          <w:szCs w:val="24"/>
        </w:rPr>
        <w:t xml:space="preserve"> is </w:t>
      </w:r>
      <w:r w:rsidR="00BB7298">
        <w:rPr>
          <w:rFonts w:ascii="Arial" w:hAnsi="Arial" w:cs="Arial"/>
          <w:noProof/>
          <w:color w:val="000000" w:themeColor="text1"/>
          <w:sz w:val="24"/>
          <w:szCs w:val="24"/>
        </w:rPr>
        <w:t>for the</w:t>
      </w:r>
      <w:r w:rsidR="00E762E8">
        <w:rPr>
          <w:rFonts w:ascii="Arial" w:hAnsi="Arial" w:cs="Arial"/>
          <w:noProof/>
          <w:color w:val="000000" w:themeColor="text1"/>
          <w:sz w:val="24"/>
          <w:szCs w:val="24"/>
        </w:rPr>
        <w:t xml:space="preserve"> </w:t>
      </w:r>
      <w:r w:rsidR="0047187D">
        <w:rPr>
          <w:rFonts w:ascii="Arial" w:hAnsi="Arial" w:cs="Arial"/>
          <w:noProof/>
          <w:color w:val="000000" w:themeColor="text1"/>
          <w:sz w:val="24"/>
          <w:szCs w:val="24"/>
        </w:rPr>
        <w:t>Hilton Mexico City Airpo</w:t>
      </w:r>
      <w:r w:rsidR="005A33C8">
        <w:rPr>
          <w:rFonts w:ascii="Arial" w:hAnsi="Arial" w:cs="Arial"/>
          <w:noProof/>
          <w:color w:val="000000" w:themeColor="text1"/>
          <w:sz w:val="24"/>
          <w:szCs w:val="24"/>
        </w:rPr>
        <w:t>rt</w:t>
      </w:r>
      <w:r w:rsidR="00D274BC">
        <w:rPr>
          <w:rFonts w:ascii="Arial" w:hAnsi="Arial" w:cs="Arial"/>
          <w:noProof/>
          <w:color w:val="000000" w:themeColor="text1"/>
          <w:sz w:val="24"/>
          <w:szCs w:val="24"/>
        </w:rPr>
        <w:t xml:space="preserve"> staff</w:t>
      </w:r>
      <w:r w:rsidR="00AB0ECD">
        <w:rPr>
          <w:rFonts w:ascii="Arial" w:hAnsi="Arial" w:cs="Arial"/>
          <w:noProof/>
          <w:color w:val="000000" w:themeColor="text1"/>
          <w:sz w:val="24"/>
          <w:szCs w:val="24"/>
        </w:rPr>
        <w:t>,</w:t>
      </w:r>
      <w:r w:rsidR="005A33C8">
        <w:rPr>
          <w:rFonts w:ascii="Arial" w:hAnsi="Arial" w:cs="Arial"/>
          <w:noProof/>
          <w:color w:val="000000" w:themeColor="text1"/>
          <w:sz w:val="24"/>
          <w:szCs w:val="24"/>
        </w:rPr>
        <w:t xml:space="preserve"> </w:t>
      </w:r>
      <w:r w:rsidR="00BB7298">
        <w:rPr>
          <w:rFonts w:ascii="Arial" w:hAnsi="Arial" w:cs="Arial"/>
          <w:noProof/>
          <w:color w:val="000000" w:themeColor="text1"/>
          <w:sz w:val="24"/>
          <w:szCs w:val="24"/>
        </w:rPr>
        <w:t xml:space="preserve">to help them to </w:t>
      </w:r>
      <w:r w:rsidR="009422D4">
        <w:rPr>
          <w:rFonts w:ascii="Arial" w:hAnsi="Arial" w:cs="Arial"/>
          <w:noProof/>
          <w:color w:val="000000" w:themeColor="text1"/>
          <w:sz w:val="24"/>
          <w:szCs w:val="24"/>
        </w:rPr>
        <w:t>prepare</w:t>
      </w:r>
      <w:r w:rsidR="00BB7298">
        <w:rPr>
          <w:rFonts w:ascii="Arial" w:hAnsi="Arial" w:cs="Arial"/>
          <w:noProof/>
          <w:color w:val="000000" w:themeColor="text1"/>
          <w:sz w:val="24"/>
          <w:szCs w:val="24"/>
        </w:rPr>
        <w:t xml:space="preserve"> and manage</w:t>
      </w:r>
      <w:r w:rsidR="00A4071C">
        <w:rPr>
          <w:rFonts w:ascii="Arial" w:hAnsi="Arial" w:cs="Arial"/>
          <w:noProof/>
          <w:color w:val="000000" w:themeColor="text1"/>
          <w:sz w:val="24"/>
          <w:szCs w:val="24"/>
        </w:rPr>
        <w:t xml:space="preserve"> guest’s experiences</w:t>
      </w:r>
      <w:r w:rsidR="009422D4">
        <w:rPr>
          <w:rFonts w:ascii="Arial" w:hAnsi="Arial" w:cs="Arial"/>
          <w:noProof/>
          <w:color w:val="000000" w:themeColor="text1"/>
          <w:sz w:val="24"/>
          <w:szCs w:val="24"/>
        </w:rPr>
        <w:t xml:space="preserve"> for international visitors.</w:t>
      </w:r>
    </w:p>
    <w:p w14:paraId="05DE04F8" w14:textId="77777777" w:rsidR="00F45E28" w:rsidRDefault="00522936" w:rsidP="001C675B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w:t>The hotel is located in Mexico</w:t>
      </w:r>
      <w:r w:rsidR="00096E94">
        <w:rPr>
          <w:rFonts w:ascii="Arial" w:hAnsi="Arial" w:cs="Arial"/>
          <w:noProof/>
          <w:color w:val="000000" w:themeColor="text1"/>
          <w:sz w:val="24"/>
          <w:szCs w:val="24"/>
        </w:rPr>
        <w:t>.</w:t>
      </w:r>
      <w:r w:rsidR="00C566D1">
        <w:rPr>
          <w:rFonts w:ascii="Arial" w:hAnsi="Arial" w:cs="Arial"/>
          <w:noProof/>
          <w:color w:val="000000" w:themeColor="text1"/>
          <w:sz w:val="24"/>
          <w:szCs w:val="24"/>
        </w:rPr>
        <w:t xml:space="preserve"> </w:t>
      </w:r>
      <w:r w:rsidR="000F1EF3">
        <w:rPr>
          <w:rFonts w:ascii="Arial" w:hAnsi="Arial" w:cs="Arial"/>
          <w:color w:val="000000" w:themeColor="text1"/>
          <w:sz w:val="24"/>
          <w:szCs w:val="24"/>
        </w:rPr>
        <w:t>Mexico is a country in southern North America, which has borders with the United States, Guatemala, and Belize</w:t>
      </w:r>
      <w:r w:rsidR="00FB4A11">
        <w:rPr>
          <w:rFonts w:ascii="Arial" w:hAnsi="Arial" w:cs="Arial"/>
          <w:color w:val="000000" w:themeColor="text1"/>
          <w:sz w:val="24"/>
          <w:szCs w:val="24"/>
        </w:rPr>
        <w:t>.</w:t>
      </w:r>
      <w:r w:rsidR="00584B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84B55" w:rsidRPr="00FD1DBA">
        <w:rPr>
          <w:rFonts w:ascii="Arial" w:hAnsi="Arial" w:cs="Arial"/>
          <w:color w:val="000000" w:themeColor="text1"/>
          <w:sz w:val="24"/>
          <w:szCs w:val="24"/>
        </w:rPr>
        <w:t>M</w:t>
      </w:r>
      <w:r w:rsidR="00584B55">
        <w:rPr>
          <w:rFonts w:ascii="Arial" w:hAnsi="Arial" w:cs="Arial"/>
          <w:color w:val="000000" w:themeColor="text1"/>
          <w:sz w:val="24"/>
          <w:szCs w:val="24"/>
        </w:rPr>
        <w:t>exico is a country that lures the most</w:t>
      </w:r>
      <w:r w:rsidR="00584B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84B55">
        <w:rPr>
          <w:rFonts w:ascii="Arial" w:hAnsi="Arial" w:cs="Arial"/>
          <w:color w:val="000000" w:themeColor="text1"/>
          <w:sz w:val="24"/>
          <w:szCs w:val="24"/>
        </w:rPr>
        <w:t>international visitors</w:t>
      </w:r>
      <w:r w:rsidR="0060069E">
        <w:rPr>
          <w:rFonts w:ascii="Arial" w:hAnsi="Arial" w:cs="Arial"/>
          <w:color w:val="000000" w:themeColor="text1"/>
          <w:sz w:val="24"/>
          <w:szCs w:val="24"/>
        </w:rPr>
        <w:t>.</w:t>
      </w:r>
      <w:r w:rsidR="001C675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5A032838" w14:textId="25E2B8F3" w:rsidR="001B2A6F" w:rsidRPr="00F45E28" w:rsidRDefault="001B2A6F" w:rsidP="001C675B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To compare the Mexico and </w:t>
      </w:r>
      <w:r w:rsidR="00FC276A">
        <w:rPr>
          <w:rFonts w:ascii="Arial" w:hAnsi="Arial" w:cs="Arial"/>
          <w:color w:val="000000" w:themeColor="text1"/>
          <w:sz w:val="24"/>
          <w:szCs w:val="24"/>
        </w:rPr>
        <w:t xml:space="preserve">countries </w:t>
      </w:r>
      <w:r w:rsidR="00936B47">
        <w:rPr>
          <w:rFonts w:ascii="Arial" w:hAnsi="Arial" w:cs="Arial"/>
          <w:color w:val="000000" w:themeColor="text1"/>
          <w:sz w:val="24"/>
          <w:szCs w:val="24"/>
        </w:rPr>
        <w:t>that</w:t>
      </w:r>
      <w:r w:rsidR="00FC276A">
        <w:rPr>
          <w:rFonts w:ascii="Arial" w:hAnsi="Arial" w:cs="Arial"/>
          <w:color w:val="000000" w:themeColor="text1"/>
          <w:sz w:val="24"/>
          <w:szCs w:val="24"/>
        </w:rPr>
        <w:t xml:space="preserve"> most visit </w:t>
      </w:r>
      <w:r w:rsidR="00A845E3">
        <w:rPr>
          <w:rFonts w:ascii="Arial" w:hAnsi="Arial" w:cs="Arial"/>
          <w:color w:val="000000" w:themeColor="text1"/>
          <w:sz w:val="24"/>
          <w:szCs w:val="24"/>
        </w:rPr>
        <w:t xml:space="preserve">Mexico, </w:t>
      </w:r>
      <w:r w:rsidR="00A674D4">
        <w:rPr>
          <w:rFonts w:ascii="Arial" w:hAnsi="Arial" w:cs="Arial"/>
          <w:color w:val="000000" w:themeColor="text1"/>
          <w:sz w:val="24"/>
          <w:szCs w:val="24"/>
        </w:rPr>
        <w:t xml:space="preserve">have </w:t>
      </w:r>
      <w:proofErr w:type="gramStart"/>
      <w:r w:rsidR="00A5015F">
        <w:rPr>
          <w:rFonts w:ascii="Arial" w:hAnsi="Arial" w:cs="Arial"/>
          <w:color w:val="000000" w:themeColor="text1"/>
          <w:sz w:val="24"/>
          <w:szCs w:val="24"/>
        </w:rPr>
        <w:t>was</w:t>
      </w:r>
      <w:r w:rsidR="00A845E3">
        <w:rPr>
          <w:rFonts w:ascii="Arial" w:hAnsi="Arial" w:cs="Arial"/>
          <w:color w:val="000000" w:themeColor="text1"/>
          <w:sz w:val="24"/>
          <w:szCs w:val="24"/>
        </w:rPr>
        <w:t xml:space="preserve"> used</w:t>
      </w:r>
      <w:proofErr w:type="gramEnd"/>
      <w:r w:rsidR="00A845E3">
        <w:rPr>
          <w:rFonts w:ascii="Arial" w:hAnsi="Arial" w:cs="Arial"/>
          <w:color w:val="000000" w:themeColor="text1"/>
          <w:sz w:val="24"/>
          <w:szCs w:val="24"/>
        </w:rPr>
        <w:t xml:space="preserve"> Hofstede’s 6-D model</w:t>
      </w:r>
      <w:r w:rsidR="00936B47">
        <w:rPr>
          <w:rFonts w:ascii="Arial" w:hAnsi="Arial" w:cs="Arial"/>
          <w:color w:val="000000" w:themeColor="text1"/>
          <w:sz w:val="24"/>
          <w:szCs w:val="24"/>
        </w:rPr>
        <w:t>.</w:t>
      </w:r>
      <w:r w:rsidR="002A6A4C">
        <w:rPr>
          <w:rFonts w:ascii="Arial" w:hAnsi="Arial" w:cs="Arial"/>
          <w:color w:val="000000" w:themeColor="text1"/>
          <w:sz w:val="24"/>
          <w:szCs w:val="24"/>
        </w:rPr>
        <w:t xml:space="preserve"> Hofstede</w:t>
      </w:r>
      <w:r w:rsidR="00402FE1">
        <w:rPr>
          <w:rFonts w:ascii="Arial" w:hAnsi="Arial" w:cs="Arial"/>
          <w:color w:val="000000" w:themeColor="text1"/>
          <w:sz w:val="24"/>
          <w:szCs w:val="24"/>
        </w:rPr>
        <w:t xml:space="preserve">’s 6-D model has </w:t>
      </w:r>
      <w:r w:rsidR="00E72446">
        <w:rPr>
          <w:rFonts w:ascii="Arial" w:hAnsi="Arial" w:cs="Arial"/>
          <w:color w:val="000000" w:themeColor="text1"/>
          <w:sz w:val="24"/>
          <w:szCs w:val="24"/>
        </w:rPr>
        <w:t>six</w:t>
      </w:r>
      <w:r w:rsidR="00402FE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003F4">
        <w:rPr>
          <w:rFonts w:ascii="Arial" w:hAnsi="Arial" w:cs="Arial"/>
          <w:color w:val="000000" w:themeColor="text1"/>
          <w:sz w:val="24"/>
          <w:szCs w:val="24"/>
        </w:rPr>
        <w:t>dimensions</w:t>
      </w:r>
      <w:r w:rsidR="00402FE1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="006003F4">
        <w:rPr>
          <w:rFonts w:ascii="Arial" w:hAnsi="Arial" w:cs="Arial"/>
          <w:color w:val="000000" w:themeColor="text1"/>
          <w:sz w:val="24"/>
          <w:szCs w:val="24"/>
        </w:rPr>
        <w:t>Power Distance, Individualism, Masculinity</w:t>
      </w:r>
      <w:r w:rsidR="00F63C71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BB0A0D">
        <w:rPr>
          <w:rFonts w:ascii="Arial" w:hAnsi="Arial" w:cs="Arial"/>
          <w:color w:val="000000" w:themeColor="text1"/>
          <w:sz w:val="24"/>
          <w:szCs w:val="24"/>
        </w:rPr>
        <w:t>Uncertainty</w:t>
      </w:r>
      <w:r w:rsidR="00F63C7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B0A0D">
        <w:rPr>
          <w:rFonts w:ascii="Arial" w:hAnsi="Arial" w:cs="Arial"/>
          <w:color w:val="000000" w:themeColor="text1"/>
          <w:sz w:val="24"/>
          <w:szCs w:val="24"/>
        </w:rPr>
        <w:t>Avoidance</w:t>
      </w:r>
      <w:r w:rsidR="00F63C71">
        <w:rPr>
          <w:rFonts w:ascii="Arial" w:hAnsi="Arial" w:cs="Arial"/>
          <w:color w:val="000000" w:themeColor="text1"/>
          <w:sz w:val="24"/>
          <w:szCs w:val="24"/>
        </w:rPr>
        <w:t>, Long Term Orientation</w:t>
      </w:r>
      <w:r w:rsidR="00BB0A0D">
        <w:rPr>
          <w:rFonts w:ascii="Arial" w:hAnsi="Arial" w:cs="Arial"/>
          <w:color w:val="000000" w:themeColor="text1"/>
          <w:sz w:val="24"/>
          <w:szCs w:val="24"/>
        </w:rPr>
        <w:t>,</w:t>
      </w:r>
      <w:r w:rsidR="00F63C71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BB0A0D">
        <w:rPr>
          <w:rFonts w:ascii="Arial" w:hAnsi="Arial" w:cs="Arial"/>
          <w:color w:val="000000" w:themeColor="text1"/>
          <w:sz w:val="24"/>
          <w:szCs w:val="24"/>
        </w:rPr>
        <w:t>Indulgence.</w:t>
      </w:r>
    </w:p>
    <w:p w14:paraId="5341F2DF" w14:textId="77777777" w:rsidR="00BF0DC1" w:rsidRDefault="00BF0DC1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747CBEC3" w14:textId="000E2C65" w:rsidR="00BF0DC1" w:rsidRDefault="00BF0DC1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3AC9E0A1" w14:textId="6DBB5455" w:rsidR="00397E47" w:rsidRDefault="00397E47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469F322C" w14:textId="64548E09" w:rsidR="00397E47" w:rsidRDefault="00397E47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1AD9D71F" w14:textId="321E90A9" w:rsidR="00397E47" w:rsidRDefault="00397E47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59A07969" w14:textId="7C5E9F10" w:rsidR="00397E47" w:rsidRDefault="00397E47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5509148F" w14:textId="58669394" w:rsidR="00397E47" w:rsidRDefault="00397E47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7238889A" w14:textId="7DDD751A" w:rsidR="00397E47" w:rsidRDefault="00397E47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33E25BB6" w14:textId="0DE512F0" w:rsidR="00397E47" w:rsidRDefault="00397E47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28142F0C" w14:textId="295D9921" w:rsidR="00397E47" w:rsidRDefault="00397E47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06C8628E" w14:textId="507993B6" w:rsidR="00397E47" w:rsidRDefault="00397E47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63249ACF" w14:textId="0E53F468" w:rsidR="00397E47" w:rsidRDefault="00397E47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45D40143" w14:textId="71414C1E" w:rsidR="00397E47" w:rsidRDefault="00397E47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71120080" w14:textId="5AAA1407" w:rsidR="00397E47" w:rsidRDefault="00397E47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49CF2F2D" w14:textId="2C51BB00" w:rsidR="00397E47" w:rsidRDefault="00397E47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567FA6D2" w14:textId="7A2FAC7D" w:rsidR="00397E47" w:rsidRDefault="00397E47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11F92E53" w14:textId="1F72E3D2" w:rsidR="00397E47" w:rsidRDefault="00397E47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159AB593" w14:textId="6B348A69" w:rsidR="00397E47" w:rsidRDefault="00397E47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59AEDF52" w14:textId="77777777" w:rsidR="00397E47" w:rsidRDefault="00397E47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0D54A348" w14:textId="77777777" w:rsidR="00BF0DC1" w:rsidRDefault="00BF0DC1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0187AB33" w14:textId="77777777" w:rsidR="00BF0DC1" w:rsidRDefault="00BF0DC1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65EF64EE" w14:textId="77777777" w:rsidR="00BF0DC1" w:rsidRDefault="00BF0DC1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</w:rPr>
      </w:pPr>
    </w:p>
    <w:p w14:paraId="555806AE" w14:textId="4CBF676B" w:rsidR="0074305C" w:rsidRPr="004E470E" w:rsidRDefault="0074305C" w:rsidP="00D9766E">
      <w:pPr>
        <w:spacing w:line="360" w:lineRule="auto"/>
        <w:ind w:left="3600"/>
        <w:jc w:val="both"/>
        <w:rPr>
          <w:rFonts w:ascii="Arial" w:hAnsi="Arial" w:cs="Arial"/>
          <w:noProof/>
          <w:color w:val="2F5496" w:themeColor="accent1" w:themeShade="BF"/>
          <w:sz w:val="24"/>
          <w:szCs w:val="24"/>
          <w:u w:val="single"/>
        </w:rPr>
      </w:pPr>
      <w:r w:rsidRPr="004E470E">
        <w:rPr>
          <w:rFonts w:ascii="Arial" w:hAnsi="Arial" w:cs="Arial"/>
          <w:noProof/>
          <w:color w:val="2F5496" w:themeColor="accent1" w:themeShade="BF"/>
          <w:sz w:val="24"/>
          <w:szCs w:val="24"/>
          <w:u w:val="single"/>
        </w:rPr>
        <w:t>Table of Content</w:t>
      </w:r>
    </w:p>
    <w:p w14:paraId="1361B85C" w14:textId="3BEA7BDC" w:rsidR="00864720" w:rsidRPr="00E10D34" w:rsidRDefault="00864720" w:rsidP="00D9766E">
      <w:pPr>
        <w:spacing w:line="360" w:lineRule="auto"/>
        <w:jc w:val="both"/>
        <w:rPr>
          <w:rFonts w:ascii="Arial" w:hAnsi="Arial" w:cs="Arial"/>
          <w:noProof/>
          <w:color w:val="8021FF"/>
          <w:sz w:val="24"/>
          <w:szCs w:val="24"/>
          <w:u w:val="single"/>
        </w:rPr>
      </w:pPr>
    </w:p>
    <w:p w14:paraId="003226FB" w14:textId="0D64DD9F" w:rsidR="00C51B46" w:rsidRPr="00DF7F19" w:rsidRDefault="00DF7F19" w:rsidP="00D9766E">
      <w:pPr>
        <w:spacing w:line="360" w:lineRule="auto"/>
        <w:jc w:val="both"/>
        <w:rPr>
          <w:rFonts w:ascii="Arial" w:hAnsi="Arial" w:cs="Arial"/>
          <w:noProof/>
          <w:color w:val="8021FF"/>
          <w:sz w:val="24"/>
          <w:szCs w:val="24"/>
          <w:u w:val="single"/>
        </w:rPr>
      </w:pPr>
      <w:r>
        <w:rPr>
          <w:rFonts w:ascii="Arial" w:hAnsi="Arial" w:cs="Arial"/>
          <w:noProof/>
          <w:color w:val="8021FF"/>
          <w:sz w:val="24"/>
          <w:szCs w:val="24"/>
          <w:u w:val="single"/>
        </w:rPr>
        <w:t>1.</w:t>
      </w:r>
      <w:r w:rsidR="00E10D34">
        <w:rPr>
          <w:rFonts w:ascii="Arial" w:hAnsi="Arial" w:cs="Arial"/>
          <w:noProof/>
          <w:color w:val="8021FF"/>
          <w:sz w:val="24"/>
          <w:szCs w:val="24"/>
          <w:u w:val="single"/>
        </w:rPr>
        <w:t xml:space="preserve">0 </w:t>
      </w:r>
      <w:r w:rsidR="00F934AA">
        <w:rPr>
          <w:rFonts w:ascii="Arial" w:hAnsi="Arial" w:cs="Arial"/>
          <w:noProof/>
          <w:color w:val="8021FF"/>
          <w:sz w:val="24"/>
          <w:szCs w:val="24"/>
          <w:u w:val="single"/>
        </w:rPr>
        <w:t>Introduction</w:t>
      </w:r>
      <w:r>
        <w:rPr>
          <w:rFonts w:ascii="Arial" w:hAnsi="Arial" w:cs="Arial"/>
          <w:noProof/>
          <w:color w:val="8021FF"/>
          <w:sz w:val="24"/>
          <w:szCs w:val="24"/>
          <w:u w:val="single"/>
        </w:rPr>
        <w:t xml:space="preserve"> </w:t>
      </w:r>
    </w:p>
    <w:p w14:paraId="0553C2CE" w14:textId="3CC82E4B" w:rsidR="009D764F" w:rsidRDefault="00A050A6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  <w:r w:rsidRPr="00FE477F">
        <w:rPr>
          <w:rFonts w:ascii="Arial" w:hAnsi="Arial" w:cs="Arial"/>
          <w:color w:val="8021FF"/>
          <w:sz w:val="24"/>
          <w:szCs w:val="24"/>
          <w:u w:val="single"/>
        </w:rPr>
        <w:t xml:space="preserve">2.0 </w:t>
      </w:r>
      <w:r>
        <w:rPr>
          <w:rFonts w:ascii="Arial" w:hAnsi="Arial" w:cs="Arial"/>
          <w:color w:val="8021FF"/>
          <w:sz w:val="24"/>
          <w:szCs w:val="24"/>
          <w:u w:val="single"/>
        </w:rPr>
        <w:t>The</w:t>
      </w:r>
      <w:r w:rsidR="009D764F">
        <w:rPr>
          <w:rFonts w:ascii="Arial" w:hAnsi="Arial" w:cs="Arial"/>
          <w:color w:val="8021FF"/>
          <w:sz w:val="24"/>
          <w:szCs w:val="24"/>
          <w:u w:val="single"/>
        </w:rPr>
        <w:t xml:space="preserve"> culture of Mexico</w:t>
      </w:r>
    </w:p>
    <w:p w14:paraId="30E69087" w14:textId="3D1391DB" w:rsidR="009B28CF" w:rsidRDefault="00B53F94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  <w:r>
        <w:rPr>
          <w:rFonts w:ascii="Arial" w:hAnsi="Arial" w:cs="Arial"/>
          <w:color w:val="8021FF"/>
          <w:sz w:val="24"/>
          <w:szCs w:val="24"/>
          <w:u w:val="single"/>
        </w:rPr>
        <w:t>3</w:t>
      </w:r>
      <w:r w:rsidR="009B28CF">
        <w:rPr>
          <w:rFonts w:ascii="Arial" w:hAnsi="Arial" w:cs="Arial"/>
          <w:color w:val="8021FF"/>
          <w:sz w:val="24"/>
          <w:szCs w:val="24"/>
          <w:u w:val="single"/>
        </w:rPr>
        <w:t xml:space="preserve">.0 International visitors to Mexico </w:t>
      </w:r>
    </w:p>
    <w:p w14:paraId="0D513E0F" w14:textId="6A7A16BF" w:rsidR="009B28CF" w:rsidRDefault="00B53F94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  <w:r>
        <w:rPr>
          <w:rFonts w:ascii="Arial" w:hAnsi="Arial" w:cs="Arial"/>
          <w:color w:val="8021FF"/>
          <w:sz w:val="24"/>
          <w:szCs w:val="24"/>
          <w:u w:val="single"/>
        </w:rPr>
        <w:t>4</w:t>
      </w:r>
      <w:r w:rsidR="009B28CF">
        <w:rPr>
          <w:rFonts w:ascii="Arial" w:hAnsi="Arial" w:cs="Arial"/>
          <w:color w:val="8021FF"/>
          <w:sz w:val="24"/>
          <w:szCs w:val="24"/>
          <w:u w:val="single"/>
        </w:rPr>
        <w:t>.0</w:t>
      </w:r>
      <w:r w:rsidR="007F4307">
        <w:rPr>
          <w:rFonts w:ascii="Arial" w:hAnsi="Arial" w:cs="Arial"/>
          <w:color w:val="8021FF"/>
          <w:sz w:val="24"/>
          <w:szCs w:val="24"/>
          <w:u w:val="single"/>
        </w:rPr>
        <w:t xml:space="preserve"> Hotel handbook</w:t>
      </w:r>
    </w:p>
    <w:p w14:paraId="25BE53B2" w14:textId="4AFE7229" w:rsidR="007B13E7" w:rsidRDefault="00B53F94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  <w:r>
        <w:rPr>
          <w:rFonts w:ascii="Arial" w:hAnsi="Arial" w:cs="Arial"/>
          <w:color w:val="8021FF"/>
          <w:sz w:val="24"/>
          <w:szCs w:val="24"/>
          <w:u w:val="single"/>
        </w:rPr>
        <w:t>5</w:t>
      </w:r>
      <w:r w:rsidR="00710C50">
        <w:rPr>
          <w:rFonts w:ascii="Arial" w:hAnsi="Arial" w:cs="Arial"/>
          <w:color w:val="8021FF"/>
          <w:sz w:val="24"/>
          <w:szCs w:val="24"/>
          <w:u w:val="single"/>
        </w:rPr>
        <w:t xml:space="preserve">.0 </w:t>
      </w:r>
      <w:r w:rsidR="007B13E7">
        <w:rPr>
          <w:rFonts w:ascii="Arial" w:hAnsi="Arial" w:cs="Arial"/>
          <w:color w:val="8021FF"/>
          <w:sz w:val="24"/>
          <w:szCs w:val="24"/>
          <w:u w:val="single"/>
        </w:rPr>
        <w:t>Conclusion</w:t>
      </w:r>
    </w:p>
    <w:p w14:paraId="58CA09A9" w14:textId="0B7B7412" w:rsidR="007B13E7" w:rsidRDefault="00B53F94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  <w:r>
        <w:rPr>
          <w:rFonts w:ascii="Arial" w:hAnsi="Arial" w:cs="Arial"/>
          <w:color w:val="8021FF"/>
          <w:sz w:val="24"/>
          <w:szCs w:val="24"/>
          <w:u w:val="single"/>
        </w:rPr>
        <w:t>6</w:t>
      </w:r>
      <w:r w:rsidR="00710C50">
        <w:rPr>
          <w:rFonts w:ascii="Arial" w:hAnsi="Arial" w:cs="Arial"/>
          <w:color w:val="8021FF"/>
          <w:sz w:val="24"/>
          <w:szCs w:val="24"/>
          <w:u w:val="single"/>
        </w:rPr>
        <w:t xml:space="preserve">.0 </w:t>
      </w:r>
      <w:r w:rsidR="007B13E7">
        <w:rPr>
          <w:rFonts w:ascii="Arial" w:hAnsi="Arial" w:cs="Arial"/>
          <w:color w:val="8021FF"/>
          <w:sz w:val="24"/>
          <w:szCs w:val="24"/>
          <w:u w:val="single"/>
        </w:rPr>
        <w:t>References</w:t>
      </w:r>
      <w:r w:rsidR="00BF0DC1">
        <w:rPr>
          <w:rFonts w:ascii="Arial" w:hAnsi="Arial" w:cs="Arial"/>
          <w:color w:val="8021FF"/>
          <w:sz w:val="24"/>
          <w:szCs w:val="24"/>
          <w:u w:val="single"/>
        </w:rPr>
        <w:t xml:space="preserve"> </w:t>
      </w:r>
    </w:p>
    <w:p w14:paraId="3202D915" w14:textId="08EA9DC2" w:rsidR="00710C50" w:rsidRDefault="00710C50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  <w:r>
        <w:rPr>
          <w:rFonts w:ascii="Arial" w:hAnsi="Arial" w:cs="Arial"/>
          <w:color w:val="8021FF"/>
          <w:sz w:val="24"/>
          <w:szCs w:val="24"/>
          <w:u w:val="single"/>
        </w:rPr>
        <w:t xml:space="preserve">    </w:t>
      </w:r>
    </w:p>
    <w:p w14:paraId="2BB2CEBB" w14:textId="05B198B4" w:rsidR="00710C50" w:rsidRDefault="00710C50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</w:p>
    <w:p w14:paraId="093BF0C9" w14:textId="5B90F5C2" w:rsidR="00710C50" w:rsidRDefault="00710C50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</w:p>
    <w:p w14:paraId="6330E9CB" w14:textId="6685F42D" w:rsidR="00710C50" w:rsidRDefault="00710C50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</w:p>
    <w:p w14:paraId="3BF53D9C" w14:textId="4A496CA7" w:rsidR="00710C50" w:rsidRDefault="00710C50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</w:p>
    <w:p w14:paraId="7DDA1A7B" w14:textId="3336DC64" w:rsidR="00710C50" w:rsidRDefault="00710C50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</w:p>
    <w:p w14:paraId="5AB1BDF8" w14:textId="6FD1C488" w:rsidR="00710C50" w:rsidRDefault="00710C50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</w:p>
    <w:p w14:paraId="5D6D95C2" w14:textId="50171329" w:rsidR="00710C50" w:rsidRDefault="00710C50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</w:p>
    <w:p w14:paraId="2046E403" w14:textId="5AA611F1" w:rsidR="00710C50" w:rsidRDefault="00710C50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</w:p>
    <w:p w14:paraId="300B3600" w14:textId="3923639C" w:rsidR="00710C50" w:rsidRDefault="00710C50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</w:p>
    <w:p w14:paraId="1DB127B3" w14:textId="304CB134" w:rsidR="00710C50" w:rsidRDefault="00710C50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</w:p>
    <w:p w14:paraId="76BEDE86" w14:textId="36DDBC6F" w:rsidR="006C502C" w:rsidRPr="009C759C" w:rsidRDefault="009E320F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  <w:r>
        <w:rPr>
          <w:rFonts w:ascii="Arial" w:hAnsi="Arial" w:cs="Arial"/>
          <w:color w:val="8021FF"/>
          <w:sz w:val="24"/>
          <w:szCs w:val="24"/>
          <w:u w:val="single"/>
        </w:rPr>
        <w:t xml:space="preserve">1.0 </w:t>
      </w:r>
      <w:r w:rsidR="00453546" w:rsidRPr="009C759C">
        <w:rPr>
          <w:rFonts w:ascii="Arial" w:hAnsi="Arial" w:cs="Arial"/>
          <w:color w:val="8021FF"/>
          <w:sz w:val="24"/>
          <w:szCs w:val="24"/>
          <w:u w:val="single"/>
        </w:rPr>
        <w:t xml:space="preserve">Introduction </w:t>
      </w:r>
    </w:p>
    <w:p w14:paraId="0F72557A" w14:textId="058FD680" w:rsidR="00D50E7B" w:rsidRDefault="00E958B3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Mexico is a country </w:t>
      </w:r>
      <w:r w:rsidR="00F51D7F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 w:rsidR="00FE7D6F">
        <w:rPr>
          <w:rFonts w:ascii="Arial" w:hAnsi="Arial" w:cs="Arial"/>
          <w:color w:val="000000" w:themeColor="text1"/>
          <w:sz w:val="24"/>
          <w:szCs w:val="24"/>
        </w:rPr>
        <w:t>southern North America</w:t>
      </w:r>
      <w:r w:rsidR="0092798C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9479C6">
        <w:rPr>
          <w:rFonts w:ascii="Arial" w:hAnsi="Arial" w:cs="Arial"/>
          <w:color w:val="000000" w:themeColor="text1"/>
          <w:sz w:val="24"/>
          <w:szCs w:val="24"/>
        </w:rPr>
        <w:t>which</w:t>
      </w:r>
      <w:r w:rsidR="0092798C">
        <w:rPr>
          <w:rFonts w:ascii="Arial" w:hAnsi="Arial" w:cs="Arial"/>
          <w:color w:val="000000" w:themeColor="text1"/>
          <w:sz w:val="24"/>
          <w:szCs w:val="24"/>
        </w:rPr>
        <w:t xml:space="preserve"> has borders with </w:t>
      </w:r>
      <w:r w:rsidR="005636D9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92798C">
        <w:rPr>
          <w:rFonts w:ascii="Arial" w:hAnsi="Arial" w:cs="Arial"/>
          <w:color w:val="000000" w:themeColor="text1"/>
          <w:sz w:val="24"/>
          <w:szCs w:val="24"/>
        </w:rPr>
        <w:t>United States</w:t>
      </w:r>
      <w:r w:rsidR="00290914">
        <w:rPr>
          <w:rFonts w:ascii="Arial" w:hAnsi="Arial" w:cs="Arial"/>
          <w:color w:val="000000" w:themeColor="text1"/>
          <w:sz w:val="24"/>
          <w:szCs w:val="24"/>
        </w:rPr>
        <w:t>, Guatemala</w:t>
      </w:r>
      <w:r w:rsidR="005636D9">
        <w:rPr>
          <w:rFonts w:ascii="Arial" w:hAnsi="Arial" w:cs="Arial"/>
          <w:color w:val="000000" w:themeColor="text1"/>
          <w:sz w:val="24"/>
          <w:szCs w:val="24"/>
        </w:rPr>
        <w:t>,</w:t>
      </w:r>
      <w:r w:rsidR="00290914">
        <w:rPr>
          <w:rFonts w:ascii="Arial" w:hAnsi="Arial" w:cs="Arial"/>
          <w:color w:val="000000" w:themeColor="text1"/>
          <w:sz w:val="24"/>
          <w:szCs w:val="24"/>
        </w:rPr>
        <w:t xml:space="preserve"> and Belize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757179351"/>
          <w:citation/>
        </w:sdtPr>
        <w:sdtContent>
          <w:r w:rsidR="00494C43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494C43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Hen22 \l 2057 </w:instrText>
          </w:r>
          <w:r w:rsidR="00494C43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 xml:space="preserve"> </w:t>
          </w:r>
          <w:r w:rsidR="00EB283B" w:rsidRP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(Parkes, 2022)</w:t>
          </w:r>
          <w:r w:rsidR="00494C43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494C43">
        <w:rPr>
          <w:rFonts w:ascii="Arial" w:hAnsi="Arial" w:cs="Arial"/>
          <w:color w:val="000000" w:themeColor="text1"/>
          <w:sz w:val="24"/>
          <w:szCs w:val="24"/>
        </w:rPr>
        <w:t>.</w:t>
      </w:r>
      <w:r w:rsidR="0047223D" w:rsidRPr="0047223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7223D" w:rsidRPr="00FD1DBA">
        <w:rPr>
          <w:rFonts w:ascii="Arial" w:hAnsi="Arial" w:cs="Arial"/>
          <w:color w:val="000000" w:themeColor="text1"/>
          <w:sz w:val="24"/>
          <w:szCs w:val="24"/>
        </w:rPr>
        <w:t>M</w:t>
      </w:r>
      <w:r w:rsidR="0047223D">
        <w:rPr>
          <w:rFonts w:ascii="Arial" w:hAnsi="Arial" w:cs="Arial"/>
          <w:color w:val="000000" w:themeColor="text1"/>
          <w:sz w:val="24"/>
          <w:szCs w:val="24"/>
        </w:rPr>
        <w:t xml:space="preserve">exico is a country that lures the most </w:t>
      </w:r>
      <w:bookmarkStart w:id="0" w:name="_Hlk107127390"/>
      <w:r w:rsidR="0047223D">
        <w:rPr>
          <w:rFonts w:ascii="Arial" w:hAnsi="Arial" w:cs="Arial"/>
          <w:color w:val="000000" w:themeColor="text1"/>
          <w:sz w:val="24"/>
          <w:szCs w:val="24"/>
        </w:rPr>
        <w:t>international visitors</w:t>
      </w:r>
      <w:bookmarkEnd w:id="0"/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542027659"/>
          <w:citation/>
        </w:sdtPr>
        <w:sdtContent>
          <w:r w:rsidR="00975EFB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975EFB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Iti07 \l 2057 </w:instrText>
          </w:r>
          <w:r w:rsidR="00975EFB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 xml:space="preserve"> </w:t>
          </w:r>
          <w:r w:rsidR="00EB283B" w:rsidRP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(Itim international, 2007)</w:t>
          </w:r>
          <w:r w:rsidR="00975EFB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</w:p>
    <w:p w14:paraId="63CF5F13" w14:textId="6B426DAB" w:rsidR="00016855" w:rsidRDefault="00016855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Culture </w:t>
      </w:r>
      <w:r w:rsidR="00782092">
        <w:rPr>
          <w:rFonts w:ascii="Arial" w:hAnsi="Arial" w:cs="Arial"/>
          <w:color w:val="000000" w:themeColor="text1"/>
          <w:sz w:val="24"/>
          <w:szCs w:val="24"/>
        </w:rPr>
        <w:t xml:space="preserve">has </w:t>
      </w:r>
      <w:proofErr w:type="gramStart"/>
      <w:r w:rsidR="00782092">
        <w:rPr>
          <w:rFonts w:ascii="Arial" w:hAnsi="Arial" w:cs="Arial"/>
          <w:color w:val="000000" w:themeColor="text1"/>
          <w:sz w:val="24"/>
          <w:szCs w:val="24"/>
        </w:rPr>
        <w:t>been classified</w:t>
      </w:r>
      <w:proofErr w:type="gramEnd"/>
      <w:r w:rsidR="00782092">
        <w:rPr>
          <w:rFonts w:ascii="Arial" w:hAnsi="Arial" w:cs="Arial"/>
          <w:color w:val="000000" w:themeColor="text1"/>
          <w:sz w:val="24"/>
          <w:szCs w:val="24"/>
        </w:rPr>
        <w:t xml:space="preserve"> in many different ways. According to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560757971"/>
          <w:citation/>
        </w:sdtPr>
        <w:sdtContent>
          <w:r w:rsidR="00AC45D0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AC45D0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Hof80 \l 2057 </w:instrText>
          </w:r>
          <w:r w:rsidR="00AC45D0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 xml:space="preserve"> </w:t>
          </w:r>
          <w:r w:rsidR="00EB283B" w:rsidRP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(Hofstede, 1980)</w:t>
          </w:r>
          <w:r w:rsidR="00AC45D0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225DC1">
        <w:rPr>
          <w:rFonts w:ascii="Arial" w:hAnsi="Arial" w:cs="Arial"/>
          <w:color w:val="000000" w:themeColor="text1"/>
          <w:sz w:val="24"/>
          <w:szCs w:val="24"/>
        </w:rPr>
        <w:t xml:space="preserve">,” </w:t>
      </w:r>
      <w:r w:rsidR="000B49BB">
        <w:rPr>
          <w:rFonts w:ascii="Arial" w:hAnsi="Arial" w:cs="Arial"/>
          <w:color w:val="000000" w:themeColor="text1"/>
          <w:sz w:val="24"/>
          <w:szCs w:val="24"/>
        </w:rPr>
        <w:t xml:space="preserve">culture is </w:t>
      </w:r>
      <w:r w:rsidR="00E6446E">
        <w:rPr>
          <w:rFonts w:ascii="Arial" w:hAnsi="Arial" w:cs="Arial"/>
          <w:color w:val="000000" w:themeColor="text1"/>
          <w:sz w:val="24"/>
          <w:szCs w:val="24"/>
        </w:rPr>
        <w:t>the social programming of the distinct belie</w:t>
      </w:r>
      <w:r w:rsidR="00D3074A">
        <w:rPr>
          <w:rFonts w:ascii="Arial" w:hAnsi="Arial" w:cs="Arial"/>
          <w:color w:val="000000" w:themeColor="text1"/>
          <w:sz w:val="24"/>
          <w:szCs w:val="24"/>
        </w:rPr>
        <w:t>fs and values that differentiate one group of people from another</w:t>
      </w:r>
      <w:r w:rsidR="008C4900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7580245" w14:textId="5A8F20DB" w:rsidR="002153B4" w:rsidRDefault="002153B4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Entrepreneurial instructors, academics, and professionals frequently </w:t>
      </w:r>
      <w:r w:rsidR="000C423B">
        <w:rPr>
          <w:rFonts w:ascii="Arial" w:hAnsi="Arial" w:cs="Arial"/>
          <w:color w:val="000000" w:themeColor="text1"/>
          <w:sz w:val="24"/>
          <w:szCs w:val="24"/>
        </w:rPr>
        <w:t>use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the Hofstede and Globe national culture factors to explore cultural variations across regions. There are six dimensions: Power Distance, Individualism, Masculinity, Uncertainty Avoidance, Long Term Orientation, and Indulgence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864642936"/>
          <w:citation/>
        </w:sdtPr>
        <w:sdtContent>
          <w:r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Sun16 \l 2057 </w:instrText>
          </w:r>
          <w:r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 xml:space="preserve"> </w:t>
          </w:r>
          <w:r w:rsidR="00EB283B" w:rsidRP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(Sunil Veniac &amp; Brewer, 2016)</w:t>
          </w:r>
          <w:r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</w:p>
    <w:p w14:paraId="1CC38F91" w14:textId="0011D323" w:rsidR="00EC5B91" w:rsidRDefault="007F5371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  <w:r w:rsidRPr="00FE477F">
        <w:rPr>
          <w:rFonts w:ascii="Arial" w:hAnsi="Arial" w:cs="Arial"/>
          <w:color w:val="8021FF"/>
          <w:sz w:val="24"/>
          <w:szCs w:val="24"/>
          <w:u w:val="single"/>
        </w:rPr>
        <w:t xml:space="preserve">2.0 </w:t>
      </w:r>
      <w:r>
        <w:rPr>
          <w:rFonts w:ascii="Arial" w:hAnsi="Arial" w:cs="Arial"/>
          <w:color w:val="8021FF"/>
          <w:sz w:val="24"/>
          <w:szCs w:val="24"/>
          <w:u w:val="single"/>
        </w:rPr>
        <w:t>The</w:t>
      </w:r>
      <w:r w:rsidR="00EC5B91">
        <w:rPr>
          <w:rFonts w:ascii="Arial" w:hAnsi="Arial" w:cs="Arial"/>
          <w:color w:val="8021FF"/>
          <w:sz w:val="24"/>
          <w:szCs w:val="24"/>
          <w:u w:val="single"/>
        </w:rPr>
        <w:t xml:space="preserve"> culture of Mexico</w:t>
      </w:r>
    </w:p>
    <w:p w14:paraId="20F38AD5" w14:textId="0FA29001" w:rsidR="007701DD" w:rsidRDefault="000824C0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824C0">
        <w:rPr>
          <w:rFonts w:ascii="Arial" w:hAnsi="Arial" w:cs="Arial"/>
          <w:color w:val="000000" w:themeColor="text1"/>
          <w:sz w:val="24"/>
          <w:szCs w:val="24"/>
        </w:rPr>
        <w:t>Mexico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’s </w:t>
      </w:r>
      <w:r w:rsidR="001071AF">
        <w:rPr>
          <w:rFonts w:ascii="Arial" w:hAnsi="Arial" w:cs="Arial"/>
          <w:color w:val="000000" w:themeColor="text1"/>
          <w:sz w:val="24"/>
          <w:szCs w:val="24"/>
        </w:rPr>
        <w:t xml:space="preserve">culture is </w:t>
      </w:r>
      <w:r w:rsidR="00B7205A">
        <w:rPr>
          <w:rFonts w:ascii="Arial" w:hAnsi="Arial" w:cs="Arial"/>
          <w:color w:val="000000" w:themeColor="text1"/>
          <w:sz w:val="24"/>
          <w:szCs w:val="24"/>
        </w:rPr>
        <w:t>a</w:t>
      </w:r>
      <w:r w:rsidR="001071A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02081">
        <w:rPr>
          <w:rFonts w:ascii="Arial" w:hAnsi="Arial" w:cs="Arial"/>
          <w:color w:val="000000" w:themeColor="text1"/>
          <w:sz w:val="24"/>
          <w:szCs w:val="24"/>
        </w:rPr>
        <w:t xml:space="preserve">blend of </w:t>
      </w:r>
      <w:r w:rsidR="00C35FBB">
        <w:rPr>
          <w:rFonts w:ascii="Arial" w:hAnsi="Arial" w:cs="Arial"/>
          <w:color w:val="000000" w:themeColor="text1"/>
          <w:sz w:val="24"/>
          <w:szCs w:val="24"/>
        </w:rPr>
        <w:t>Indigenous</w:t>
      </w:r>
      <w:r w:rsidR="00D02081">
        <w:rPr>
          <w:rFonts w:ascii="Arial" w:hAnsi="Arial" w:cs="Arial"/>
          <w:color w:val="000000" w:themeColor="text1"/>
          <w:sz w:val="24"/>
          <w:szCs w:val="24"/>
        </w:rPr>
        <w:t xml:space="preserve"> and Spanish </w:t>
      </w:r>
      <w:r w:rsidR="008D29AA">
        <w:rPr>
          <w:rFonts w:ascii="Arial" w:hAnsi="Arial" w:cs="Arial"/>
          <w:color w:val="000000" w:themeColor="text1"/>
          <w:sz w:val="24"/>
          <w:szCs w:val="24"/>
        </w:rPr>
        <w:t>custom</w:t>
      </w:r>
      <w:r w:rsidR="00606922">
        <w:rPr>
          <w:rFonts w:ascii="Arial" w:hAnsi="Arial" w:cs="Arial"/>
          <w:color w:val="000000" w:themeColor="text1"/>
          <w:sz w:val="24"/>
          <w:szCs w:val="24"/>
        </w:rPr>
        <w:t>. Tradition</w:t>
      </w:r>
      <w:r w:rsidR="009A50BE">
        <w:rPr>
          <w:rFonts w:ascii="Arial" w:hAnsi="Arial" w:cs="Arial"/>
          <w:color w:val="000000" w:themeColor="text1"/>
          <w:sz w:val="24"/>
          <w:szCs w:val="24"/>
        </w:rPr>
        <w:t xml:space="preserve">s differ across the state. Mexicans are aware of their </w:t>
      </w:r>
      <w:r w:rsidR="00B7205A">
        <w:rPr>
          <w:rFonts w:ascii="Arial" w:hAnsi="Arial" w:cs="Arial"/>
          <w:color w:val="000000" w:themeColor="text1"/>
          <w:sz w:val="24"/>
          <w:szCs w:val="24"/>
        </w:rPr>
        <w:t>areas</w:t>
      </w:r>
      <w:r w:rsidR="00D25168">
        <w:rPr>
          <w:rFonts w:ascii="Arial" w:hAnsi="Arial" w:cs="Arial"/>
          <w:color w:val="000000" w:themeColor="text1"/>
          <w:sz w:val="24"/>
          <w:szCs w:val="24"/>
        </w:rPr>
        <w:t xml:space="preserve"> or states</w:t>
      </w:r>
      <w:proofErr w:type="gramStart"/>
      <w:r w:rsidR="00D25168">
        <w:rPr>
          <w:rFonts w:ascii="Arial" w:hAnsi="Arial" w:cs="Arial"/>
          <w:color w:val="000000" w:themeColor="text1"/>
          <w:sz w:val="24"/>
          <w:szCs w:val="24"/>
        </w:rPr>
        <w:t>’,</w:t>
      </w:r>
      <w:proofErr w:type="gramEnd"/>
      <w:r w:rsidR="00D25168">
        <w:rPr>
          <w:rFonts w:ascii="Arial" w:hAnsi="Arial" w:cs="Arial"/>
          <w:color w:val="000000" w:themeColor="text1"/>
          <w:sz w:val="24"/>
          <w:szCs w:val="24"/>
        </w:rPr>
        <w:t xml:space="preserve"> particular cultural identities</w:t>
      </w:r>
      <w:r w:rsidR="001A0C87">
        <w:rPr>
          <w:rFonts w:ascii="Arial" w:hAnsi="Arial" w:cs="Arial"/>
          <w:color w:val="000000" w:themeColor="text1"/>
          <w:sz w:val="24"/>
          <w:szCs w:val="24"/>
        </w:rPr>
        <w:t xml:space="preserve">, these </w:t>
      </w:r>
      <w:r w:rsidR="00B7205A">
        <w:rPr>
          <w:rFonts w:ascii="Arial" w:hAnsi="Arial" w:cs="Arial"/>
          <w:color w:val="000000" w:themeColor="text1"/>
          <w:sz w:val="24"/>
          <w:szCs w:val="24"/>
        </w:rPr>
        <w:t>include</w:t>
      </w:r>
      <w:r w:rsidR="001A0C87">
        <w:rPr>
          <w:rFonts w:ascii="Arial" w:hAnsi="Arial" w:cs="Arial"/>
          <w:color w:val="000000" w:themeColor="text1"/>
          <w:sz w:val="24"/>
          <w:szCs w:val="24"/>
        </w:rPr>
        <w:t xml:space="preserve"> gastronomy, folk, music, and </w:t>
      </w:r>
      <w:r w:rsidR="00B7205A">
        <w:rPr>
          <w:rFonts w:ascii="Arial" w:hAnsi="Arial" w:cs="Arial"/>
          <w:color w:val="000000" w:themeColor="text1"/>
          <w:sz w:val="24"/>
          <w:szCs w:val="24"/>
        </w:rPr>
        <w:t>handicrafts.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1600290956"/>
          <w:citation/>
        </w:sdtPr>
        <w:sdtContent>
          <w:r w:rsidR="00132552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132552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Cul22 \l 2057 </w:instrText>
          </w:r>
          <w:r w:rsidR="00132552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 xml:space="preserve"> </w:t>
          </w:r>
          <w:r w:rsidR="00EB283B" w:rsidRP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(Cultural Atlas, 2022)</w:t>
          </w:r>
          <w:r w:rsidR="00132552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D9766E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E634BAB" w14:textId="77777777" w:rsidR="00E41500" w:rsidRDefault="00E41500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9E1E7BD" w14:textId="0D5C523C" w:rsidR="000005A0" w:rsidRDefault="00E41500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  <w:r w:rsidRPr="00C3399B">
        <w:rPr>
          <w:rFonts w:ascii="Arial" w:hAnsi="Arial" w:cs="Arial"/>
          <w:color w:val="000000" w:themeColor="text1"/>
          <w:sz w:val="24"/>
          <w:szCs w:val="24"/>
        </w:rPr>
        <w:t xml:space="preserve">Mexico resembles </w:t>
      </w:r>
      <w:proofErr w:type="gramStart"/>
      <w:r w:rsidRPr="00C3399B">
        <w:rPr>
          <w:rFonts w:ascii="Arial" w:hAnsi="Arial" w:cs="Arial"/>
          <w:color w:val="000000" w:themeColor="text1"/>
          <w:sz w:val="24"/>
          <w:szCs w:val="24"/>
        </w:rPr>
        <w:t>numerous</w:t>
      </w:r>
      <w:proofErr w:type="gramEnd"/>
      <w:r w:rsidRPr="00C3399B">
        <w:rPr>
          <w:rFonts w:ascii="Arial" w:hAnsi="Arial" w:cs="Arial"/>
          <w:color w:val="000000" w:themeColor="text1"/>
          <w:sz w:val="24"/>
          <w:szCs w:val="24"/>
        </w:rPr>
        <w:t xml:space="preserve"> Latin countries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when Hofstede’s Dimensions are examined and studied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1699998527"/>
          <w:citation/>
        </w:sdtPr>
        <w:sdtContent>
          <w:r w:rsidR="00B178AE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B178AE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Iti07 \l 2057 </w:instrText>
          </w:r>
          <w:r w:rsidR="00B178AE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 xml:space="preserve"> </w:t>
          </w:r>
          <w:r w:rsidR="00EB283B" w:rsidRP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(Itim international, 2007)</w:t>
          </w:r>
          <w:r w:rsidR="00B178AE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B178AE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48C7D9A" w14:textId="564A1F41" w:rsidR="00033331" w:rsidRDefault="004C1D6C" w:rsidP="00D9766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8021FF"/>
          <w:sz w:val="24"/>
          <w:szCs w:val="24"/>
        </w:rPr>
      </w:pPr>
      <w:r w:rsidRPr="0005106E">
        <w:rPr>
          <w:rFonts w:ascii="Arial" w:hAnsi="Arial" w:cs="Arial"/>
          <w:color w:val="8021FF"/>
          <w:sz w:val="24"/>
          <w:szCs w:val="24"/>
        </w:rPr>
        <w:t>Power Distance</w:t>
      </w:r>
    </w:p>
    <w:p w14:paraId="749DE6AA" w14:textId="077A7531" w:rsidR="00065349" w:rsidRPr="00A63CF7" w:rsidRDefault="00AE7231" w:rsidP="00D9766E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A63CF7">
        <w:rPr>
          <w:rFonts w:ascii="Arial" w:hAnsi="Arial" w:cs="Arial"/>
          <w:color w:val="000000" w:themeColor="text1"/>
          <w:sz w:val="24"/>
          <w:szCs w:val="24"/>
        </w:rPr>
        <w:t>The Po</w:t>
      </w:r>
      <w:r w:rsidR="00A63CF7" w:rsidRPr="00A63CF7">
        <w:rPr>
          <w:rFonts w:ascii="Arial" w:hAnsi="Arial" w:cs="Arial"/>
          <w:color w:val="000000" w:themeColor="text1"/>
          <w:sz w:val="24"/>
          <w:szCs w:val="24"/>
        </w:rPr>
        <w:t xml:space="preserve">wer </w:t>
      </w:r>
      <w:r w:rsidR="00A63CF7">
        <w:rPr>
          <w:rFonts w:ascii="Arial" w:hAnsi="Arial" w:cs="Arial"/>
          <w:color w:val="000000" w:themeColor="text1"/>
          <w:sz w:val="24"/>
          <w:szCs w:val="24"/>
        </w:rPr>
        <w:t>Distance</w:t>
      </w:r>
      <w:r w:rsidR="00A63CF7" w:rsidRPr="00A63CF7">
        <w:rPr>
          <w:rFonts w:ascii="Arial" w:hAnsi="Arial" w:cs="Arial"/>
          <w:color w:val="000000" w:themeColor="text1"/>
          <w:sz w:val="24"/>
          <w:szCs w:val="24"/>
        </w:rPr>
        <w:t xml:space="preserve"> can </w:t>
      </w:r>
      <w:proofErr w:type="gramStart"/>
      <w:r w:rsidR="00A63CF7" w:rsidRPr="00A63CF7">
        <w:rPr>
          <w:rFonts w:ascii="Arial" w:hAnsi="Arial" w:cs="Arial"/>
          <w:color w:val="000000" w:themeColor="text1"/>
          <w:sz w:val="24"/>
          <w:szCs w:val="24"/>
        </w:rPr>
        <w:t>be calculated</w:t>
      </w:r>
      <w:proofErr w:type="gramEnd"/>
      <w:r w:rsidR="00296C80">
        <w:rPr>
          <w:rFonts w:ascii="Arial" w:hAnsi="Arial" w:cs="Arial"/>
          <w:color w:val="000000" w:themeColor="text1"/>
          <w:sz w:val="24"/>
          <w:szCs w:val="24"/>
        </w:rPr>
        <w:t xml:space="preserve"> as the expectation</w:t>
      </w:r>
      <w:r w:rsidR="008502BB">
        <w:rPr>
          <w:rFonts w:ascii="Arial" w:hAnsi="Arial" w:cs="Arial"/>
          <w:color w:val="000000" w:themeColor="text1"/>
          <w:sz w:val="24"/>
          <w:szCs w:val="24"/>
        </w:rPr>
        <w:t xml:space="preserve"> and acceptance of unequal </w:t>
      </w:r>
      <w:r w:rsidR="0090485B">
        <w:rPr>
          <w:rFonts w:ascii="Arial" w:hAnsi="Arial" w:cs="Arial"/>
          <w:color w:val="000000" w:themeColor="text1"/>
          <w:sz w:val="24"/>
          <w:szCs w:val="24"/>
        </w:rPr>
        <w:t>power</w:t>
      </w:r>
      <w:r w:rsidR="00F92CBE">
        <w:rPr>
          <w:rFonts w:ascii="Arial" w:hAnsi="Arial" w:cs="Arial"/>
          <w:color w:val="000000" w:themeColor="text1"/>
          <w:sz w:val="24"/>
          <w:szCs w:val="24"/>
        </w:rPr>
        <w:t xml:space="preserve"> distribution among</w:t>
      </w:r>
      <w:r w:rsidR="001A7A53">
        <w:rPr>
          <w:rFonts w:ascii="Arial" w:hAnsi="Arial" w:cs="Arial"/>
          <w:color w:val="000000" w:themeColor="text1"/>
          <w:sz w:val="24"/>
          <w:szCs w:val="24"/>
        </w:rPr>
        <w:t xml:space="preserve"> less </w:t>
      </w:r>
      <w:r w:rsidR="00D317FC">
        <w:rPr>
          <w:rFonts w:ascii="Arial" w:hAnsi="Arial" w:cs="Arial"/>
          <w:color w:val="000000" w:themeColor="text1"/>
          <w:sz w:val="24"/>
          <w:szCs w:val="24"/>
        </w:rPr>
        <w:t>influential leaders</w:t>
      </w:r>
      <w:r w:rsidR="0090485B">
        <w:rPr>
          <w:rFonts w:ascii="Arial" w:hAnsi="Arial" w:cs="Arial"/>
          <w:color w:val="000000" w:themeColor="text1"/>
          <w:sz w:val="24"/>
          <w:szCs w:val="24"/>
        </w:rPr>
        <w:t xml:space="preserve"> of an organisation.</w:t>
      </w:r>
      <w:r w:rsidR="0042536C">
        <w:rPr>
          <w:rFonts w:ascii="Arial" w:hAnsi="Arial" w:cs="Arial"/>
          <w:color w:val="000000" w:themeColor="text1"/>
          <w:sz w:val="24"/>
          <w:szCs w:val="24"/>
        </w:rPr>
        <w:t xml:space="preserve"> M</w:t>
      </w:r>
      <w:r w:rsidR="00CC4561">
        <w:rPr>
          <w:rFonts w:ascii="Arial" w:hAnsi="Arial" w:cs="Arial"/>
          <w:color w:val="000000" w:themeColor="text1"/>
          <w:sz w:val="24"/>
          <w:szCs w:val="24"/>
        </w:rPr>
        <w:t>exico has a score of 81, indicating that</w:t>
      </w:r>
      <w:r w:rsidR="005D5C37">
        <w:rPr>
          <w:rFonts w:ascii="Arial" w:hAnsi="Arial" w:cs="Arial"/>
          <w:color w:val="000000" w:themeColor="text1"/>
          <w:sz w:val="24"/>
          <w:szCs w:val="24"/>
        </w:rPr>
        <w:t xml:space="preserve"> it is a hierarchical </w:t>
      </w:r>
      <w:r w:rsidR="000607DA">
        <w:rPr>
          <w:rFonts w:ascii="Arial" w:hAnsi="Arial" w:cs="Arial"/>
          <w:color w:val="000000" w:themeColor="text1"/>
          <w:sz w:val="24"/>
          <w:szCs w:val="24"/>
        </w:rPr>
        <w:t>society.</w:t>
      </w:r>
      <w:r w:rsidR="00767252">
        <w:rPr>
          <w:rFonts w:ascii="Arial" w:hAnsi="Arial" w:cs="Arial"/>
          <w:color w:val="000000" w:themeColor="text1"/>
          <w:sz w:val="24"/>
          <w:szCs w:val="24"/>
        </w:rPr>
        <w:t xml:space="preserve"> This shows that individuals</w:t>
      </w:r>
      <w:r w:rsidR="00EE7EAC">
        <w:rPr>
          <w:rFonts w:ascii="Arial" w:hAnsi="Arial" w:cs="Arial"/>
          <w:color w:val="000000" w:themeColor="text1"/>
          <w:sz w:val="24"/>
          <w:szCs w:val="24"/>
        </w:rPr>
        <w:t xml:space="preserve"> adopt a </w:t>
      </w:r>
      <w:r w:rsidR="003D7CC5">
        <w:rPr>
          <w:rFonts w:ascii="Arial" w:hAnsi="Arial" w:cs="Arial"/>
          <w:color w:val="000000" w:themeColor="text1"/>
          <w:sz w:val="24"/>
          <w:szCs w:val="24"/>
        </w:rPr>
        <w:t>hierarchical</w:t>
      </w:r>
      <w:r w:rsidR="00854910">
        <w:rPr>
          <w:rFonts w:ascii="Arial" w:hAnsi="Arial" w:cs="Arial"/>
          <w:color w:val="000000" w:themeColor="text1"/>
          <w:sz w:val="24"/>
          <w:szCs w:val="24"/>
        </w:rPr>
        <w:t xml:space="preserve"> organi</w:t>
      </w:r>
      <w:r w:rsidR="003D7CC5">
        <w:rPr>
          <w:rFonts w:ascii="Arial" w:hAnsi="Arial" w:cs="Arial"/>
          <w:color w:val="000000" w:themeColor="text1"/>
          <w:sz w:val="24"/>
          <w:szCs w:val="24"/>
        </w:rPr>
        <w:t>sation in which everyone ha</w:t>
      </w:r>
      <w:r w:rsidR="00EB48B9">
        <w:rPr>
          <w:rFonts w:ascii="Arial" w:hAnsi="Arial" w:cs="Arial"/>
          <w:color w:val="000000" w:themeColor="text1"/>
          <w:sz w:val="24"/>
          <w:szCs w:val="24"/>
        </w:rPr>
        <w:t xml:space="preserve">s a role without further </w:t>
      </w:r>
      <w:r w:rsidR="005E0C3A">
        <w:rPr>
          <w:rFonts w:ascii="Arial" w:hAnsi="Arial" w:cs="Arial"/>
          <w:color w:val="000000" w:themeColor="text1"/>
          <w:sz w:val="24"/>
          <w:szCs w:val="24"/>
        </w:rPr>
        <w:t>premises</w:t>
      </w:r>
      <w:r w:rsidR="004C301C">
        <w:rPr>
          <w:rFonts w:ascii="Arial" w:hAnsi="Arial" w:cs="Arial"/>
          <w:color w:val="000000" w:themeColor="text1"/>
          <w:sz w:val="24"/>
          <w:szCs w:val="24"/>
        </w:rPr>
        <w:t>.</w:t>
      </w:r>
      <w:r w:rsidR="008A793E">
        <w:rPr>
          <w:rFonts w:ascii="Arial" w:hAnsi="Arial" w:cs="Arial"/>
          <w:color w:val="000000" w:themeColor="text1"/>
          <w:sz w:val="24"/>
          <w:szCs w:val="24"/>
        </w:rPr>
        <w:t xml:space="preserve"> The leader’s role is </w:t>
      </w:r>
      <w:r w:rsidR="00C9276D">
        <w:rPr>
          <w:rFonts w:ascii="Arial" w:hAnsi="Arial" w:cs="Arial"/>
          <w:color w:val="000000" w:themeColor="text1"/>
          <w:sz w:val="24"/>
          <w:szCs w:val="24"/>
        </w:rPr>
        <w:t xml:space="preserve">a benevolent dictator and </w:t>
      </w:r>
      <w:r w:rsidR="00F65C7B">
        <w:rPr>
          <w:rFonts w:ascii="Arial" w:hAnsi="Arial" w:cs="Arial"/>
          <w:color w:val="000000" w:themeColor="text1"/>
          <w:sz w:val="24"/>
          <w:szCs w:val="24"/>
        </w:rPr>
        <w:t>executive</w:t>
      </w:r>
      <w:r w:rsidR="00C9276D">
        <w:rPr>
          <w:rFonts w:ascii="Arial" w:hAnsi="Arial" w:cs="Arial"/>
          <w:color w:val="000000" w:themeColor="text1"/>
          <w:sz w:val="24"/>
          <w:szCs w:val="24"/>
        </w:rPr>
        <w:t xml:space="preserve"> hierarchy</w:t>
      </w:r>
      <w:r w:rsidR="00AA469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Start"/>
      <w:r w:rsidR="00AA4690">
        <w:rPr>
          <w:rFonts w:ascii="Arial" w:hAnsi="Arial" w:cs="Arial"/>
          <w:color w:val="000000" w:themeColor="text1"/>
          <w:sz w:val="24"/>
          <w:szCs w:val="24"/>
        </w:rPr>
        <w:t>is thought</w:t>
      </w:r>
      <w:proofErr w:type="gramEnd"/>
      <w:r w:rsidR="00AA4690">
        <w:rPr>
          <w:rFonts w:ascii="Arial" w:hAnsi="Arial" w:cs="Arial"/>
          <w:color w:val="000000" w:themeColor="text1"/>
          <w:sz w:val="24"/>
          <w:szCs w:val="24"/>
        </w:rPr>
        <w:t xml:space="preserve"> to represent fundamental imbalances.</w:t>
      </w:r>
      <w:r w:rsidR="00F312CB">
        <w:rPr>
          <w:rFonts w:ascii="Arial" w:hAnsi="Arial" w:cs="Arial"/>
          <w:color w:val="000000" w:themeColor="text1"/>
          <w:sz w:val="24"/>
          <w:szCs w:val="24"/>
        </w:rPr>
        <w:t xml:space="preserve"> Central planning is attractive</w:t>
      </w:r>
      <w:r w:rsidR="00EF6191">
        <w:rPr>
          <w:rFonts w:ascii="Arial" w:hAnsi="Arial" w:cs="Arial"/>
          <w:color w:val="000000" w:themeColor="text1"/>
          <w:sz w:val="24"/>
          <w:szCs w:val="24"/>
        </w:rPr>
        <w:t xml:space="preserve">, employees </w:t>
      </w:r>
      <w:r w:rsidR="00D44936">
        <w:rPr>
          <w:rFonts w:ascii="Arial" w:hAnsi="Arial" w:cs="Arial"/>
          <w:color w:val="000000" w:themeColor="text1"/>
          <w:sz w:val="24"/>
          <w:szCs w:val="24"/>
        </w:rPr>
        <w:t xml:space="preserve">prefer to </w:t>
      </w:r>
      <w:proofErr w:type="gramStart"/>
      <w:r w:rsidR="00D44936">
        <w:rPr>
          <w:rFonts w:ascii="Arial" w:hAnsi="Arial" w:cs="Arial"/>
          <w:color w:val="000000" w:themeColor="text1"/>
          <w:sz w:val="24"/>
          <w:szCs w:val="24"/>
        </w:rPr>
        <w:t>be asked</w:t>
      </w:r>
      <w:proofErr w:type="gramEnd"/>
      <w:r w:rsidR="00BB17EE">
        <w:rPr>
          <w:rFonts w:ascii="Arial" w:hAnsi="Arial" w:cs="Arial"/>
          <w:color w:val="000000" w:themeColor="text1"/>
          <w:sz w:val="24"/>
          <w:szCs w:val="24"/>
        </w:rPr>
        <w:t xml:space="preserve"> what to do</w:t>
      </w:r>
      <w:r w:rsidR="00DA4A42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3B5279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DA4A42">
        <w:rPr>
          <w:rFonts w:ascii="Arial" w:hAnsi="Arial" w:cs="Arial"/>
          <w:color w:val="000000" w:themeColor="text1"/>
          <w:sz w:val="24"/>
          <w:szCs w:val="24"/>
        </w:rPr>
        <w:t xml:space="preserve">benevolent autocrat </w:t>
      </w:r>
      <w:r w:rsidR="00ED5622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="000457F6">
        <w:rPr>
          <w:rFonts w:ascii="Arial" w:hAnsi="Arial" w:cs="Arial"/>
          <w:color w:val="000000" w:themeColor="text1"/>
          <w:sz w:val="24"/>
          <w:szCs w:val="24"/>
        </w:rPr>
        <w:t>a</w:t>
      </w:r>
      <w:r w:rsidR="00ED562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457F6">
        <w:rPr>
          <w:rFonts w:ascii="Arial" w:hAnsi="Arial" w:cs="Arial"/>
          <w:color w:val="000000" w:themeColor="text1"/>
          <w:sz w:val="24"/>
          <w:szCs w:val="24"/>
        </w:rPr>
        <w:t>good manager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871115240"/>
          <w:citation/>
        </w:sdtPr>
        <w:sdtContent>
          <w:r w:rsidR="0008319B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F50627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CITATION Hofte \l 2057 </w:instrText>
          </w:r>
          <w:r w:rsidR="0008319B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 xml:space="preserve"> </w:t>
          </w:r>
          <w:r w:rsidR="00EB283B" w:rsidRP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(Hofstede Insights, 2022)</w:t>
          </w:r>
          <w:r w:rsidR="0008319B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711B4D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E8B034E" w14:textId="5D0A04B7" w:rsidR="00FB64A4" w:rsidRDefault="00A635AE" w:rsidP="00D9766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8021FF"/>
          <w:sz w:val="24"/>
          <w:szCs w:val="24"/>
        </w:rPr>
      </w:pPr>
      <w:r w:rsidRPr="0005106E">
        <w:rPr>
          <w:rFonts w:ascii="Arial" w:hAnsi="Arial" w:cs="Arial"/>
          <w:color w:val="8021FF"/>
          <w:sz w:val="24"/>
          <w:szCs w:val="24"/>
        </w:rPr>
        <w:t>Individualism</w:t>
      </w:r>
    </w:p>
    <w:p w14:paraId="6463CE40" w14:textId="44D8F0AD" w:rsidR="00711B4D" w:rsidRPr="00951CB3" w:rsidRDefault="00EA4DDA" w:rsidP="00D9766E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51CB3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Mexico </w:t>
      </w:r>
      <w:proofErr w:type="gramStart"/>
      <w:r w:rsidRPr="00951CB3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="00951CB3">
        <w:rPr>
          <w:rFonts w:ascii="Arial" w:hAnsi="Arial" w:cs="Arial"/>
          <w:color w:val="000000" w:themeColor="text1"/>
          <w:sz w:val="24"/>
          <w:szCs w:val="24"/>
        </w:rPr>
        <w:t>classified</w:t>
      </w:r>
      <w:proofErr w:type="gramEnd"/>
      <w:r w:rsidR="00951CB3">
        <w:rPr>
          <w:rFonts w:ascii="Arial" w:hAnsi="Arial" w:cs="Arial"/>
          <w:color w:val="000000" w:themeColor="text1"/>
          <w:sz w:val="24"/>
          <w:szCs w:val="24"/>
        </w:rPr>
        <w:t xml:space="preserve"> as </w:t>
      </w:r>
      <w:r w:rsidR="002242B5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951CB3">
        <w:rPr>
          <w:rFonts w:ascii="Arial" w:hAnsi="Arial" w:cs="Arial"/>
          <w:color w:val="000000" w:themeColor="text1"/>
          <w:sz w:val="24"/>
          <w:szCs w:val="24"/>
        </w:rPr>
        <w:t>collectivistic culture</w:t>
      </w:r>
      <w:r w:rsidR="002242B5">
        <w:rPr>
          <w:rFonts w:ascii="Arial" w:hAnsi="Arial" w:cs="Arial"/>
          <w:color w:val="000000" w:themeColor="text1"/>
          <w:sz w:val="24"/>
          <w:szCs w:val="24"/>
        </w:rPr>
        <w:t>, with a score of 30.</w:t>
      </w:r>
      <w:r w:rsidR="001C011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70FC2">
        <w:rPr>
          <w:rFonts w:ascii="Arial" w:hAnsi="Arial" w:cs="Arial"/>
          <w:color w:val="000000" w:themeColor="text1"/>
          <w:sz w:val="24"/>
          <w:szCs w:val="24"/>
        </w:rPr>
        <w:t>Loyalty</w:t>
      </w:r>
      <w:r w:rsidR="001C0116">
        <w:rPr>
          <w:rFonts w:ascii="Arial" w:hAnsi="Arial" w:cs="Arial"/>
          <w:color w:val="000000" w:themeColor="text1"/>
          <w:sz w:val="24"/>
          <w:szCs w:val="24"/>
        </w:rPr>
        <w:t xml:space="preserve"> is </w:t>
      </w:r>
      <w:r w:rsidR="003660F6">
        <w:rPr>
          <w:rFonts w:ascii="Arial" w:hAnsi="Arial" w:cs="Arial"/>
          <w:color w:val="000000" w:themeColor="text1"/>
          <w:sz w:val="24"/>
          <w:szCs w:val="24"/>
        </w:rPr>
        <w:t>vital and supersedes</w:t>
      </w:r>
      <w:r w:rsidR="00DB78AB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171C7C">
        <w:rPr>
          <w:rFonts w:ascii="Arial" w:hAnsi="Arial" w:cs="Arial"/>
          <w:color w:val="000000" w:themeColor="text1"/>
          <w:sz w:val="24"/>
          <w:szCs w:val="24"/>
        </w:rPr>
        <w:t>Civilisation</w:t>
      </w:r>
      <w:r w:rsidR="00DB78AB">
        <w:rPr>
          <w:rFonts w:ascii="Arial" w:hAnsi="Arial" w:cs="Arial"/>
          <w:color w:val="000000" w:themeColor="text1"/>
          <w:sz w:val="24"/>
          <w:szCs w:val="24"/>
        </w:rPr>
        <w:t xml:space="preserve"> promotes </w:t>
      </w:r>
      <w:r w:rsidR="009377F8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DB78AB">
        <w:rPr>
          <w:rFonts w:ascii="Arial" w:hAnsi="Arial" w:cs="Arial"/>
          <w:color w:val="000000" w:themeColor="text1"/>
          <w:sz w:val="24"/>
          <w:szCs w:val="24"/>
        </w:rPr>
        <w:t>close connection</w:t>
      </w:r>
      <w:r w:rsidR="009E515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74A9C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 w:rsidR="009E5156">
        <w:rPr>
          <w:rFonts w:ascii="Arial" w:hAnsi="Arial" w:cs="Arial"/>
          <w:color w:val="000000" w:themeColor="text1"/>
          <w:sz w:val="24"/>
          <w:szCs w:val="24"/>
        </w:rPr>
        <w:t>that everyone</w:t>
      </w:r>
      <w:r w:rsidR="004653DB">
        <w:rPr>
          <w:rFonts w:ascii="Arial" w:hAnsi="Arial" w:cs="Arial"/>
          <w:color w:val="000000" w:themeColor="text1"/>
          <w:sz w:val="24"/>
          <w:szCs w:val="24"/>
        </w:rPr>
        <w:t xml:space="preserve"> takes responsibility </w:t>
      </w:r>
      <w:r w:rsidR="00DA0893">
        <w:rPr>
          <w:rFonts w:ascii="Arial" w:hAnsi="Arial" w:cs="Arial"/>
          <w:color w:val="000000" w:themeColor="text1"/>
          <w:sz w:val="24"/>
          <w:szCs w:val="24"/>
        </w:rPr>
        <w:t>for one another.</w:t>
      </w:r>
      <w:r w:rsidR="0070492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377F8">
        <w:rPr>
          <w:rFonts w:ascii="Arial" w:hAnsi="Arial" w:cs="Arial"/>
          <w:color w:val="000000" w:themeColor="text1"/>
          <w:sz w:val="24"/>
          <w:szCs w:val="24"/>
        </w:rPr>
        <w:t>Offense</w:t>
      </w:r>
      <w:r w:rsidR="0070492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74A9C">
        <w:rPr>
          <w:rFonts w:ascii="Arial" w:hAnsi="Arial" w:cs="Arial"/>
          <w:color w:val="000000" w:themeColor="text1"/>
          <w:sz w:val="24"/>
          <w:szCs w:val="24"/>
        </w:rPr>
        <w:t>results</w:t>
      </w:r>
      <w:r w:rsidR="00704928">
        <w:rPr>
          <w:rFonts w:ascii="Arial" w:hAnsi="Arial" w:cs="Arial"/>
          <w:color w:val="000000" w:themeColor="text1"/>
          <w:sz w:val="24"/>
          <w:szCs w:val="24"/>
        </w:rPr>
        <w:t xml:space="preserve"> in humiliation and</w:t>
      </w:r>
      <w:r w:rsidR="00BA14D9">
        <w:rPr>
          <w:rFonts w:ascii="Arial" w:hAnsi="Arial" w:cs="Arial"/>
          <w:color w:val="000000" w:themeColor="text1"/>
          <w:sz w:val="24"/>
          <w:szCs w:val="24"/>
        </w:rPr>
        <w:t xml:space="preserve"> public embarrassment </w:t>
      </w:r>
      <w:r w:rsidR="00171C7C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 w:rsidR="00387699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171C7C">
        <w:rPr>
          <w:rFonts w:ascii="Arial" w:hAnsi="Arial" w:cs="Arial"/>
          <w:color w:val="000000" w:themeColor="text1"/>
          <w:sz w:val="24"/>
          <w:szCs w:val="24"/>
        </w:rPr>
        <w:t xml:space="preserve">collectivist culture </w:t>
      </w:r>
      <w:r w:rsidR="00D2575F">
        <w:rPr>
          <w:rFonts w:ascii="Arial" w:hAnsi="Arial" w:cs="Arial"/>
          <w:color w:val="000000" w:themeColor="text1"/>
          <w:sz w:val="24"/>
          <w:szCs w:val="24"/>
        </w:rPr>
        <w:t>entrepreneur’s</w:t>
      </w:r>
      <w:r w:rsidR="002B2EB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E1133">
        <w:rPr>
          <w:rFonts w:ascii="Arial" w:hAnsi="Arial" w:cs="Arial"/>
          <w:color w:val="000000" w:themeColor="text1"/>
          <w:sz w:val="24"/>
          <w:szCs w:val="24"/>
        </w:rPr>
        <w:t xml:space="preserve">connections </w:t>
      </w:r>
      <w:proofErr w:type="gramStart"/>
      <w:r w:rsidR="00AE1133">
        <w:rPr>
          <w:rFonts w:ascii="Arial" w:hAnsi="Arial" w:cs="Arial"/>
          <w:color w:val="000000" w:themeColor="text1"/>
          <w:sz w:val="24"/>
          <w:szCs w:val="24"/>
        </w:rPr>
        <w:t>are</w:t>
      </w:r>
      <w:r w:rsidR="003C2D2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E1133">
        <w:rPr>
          <w:rFonts w:ascii="Arial" w:hAnsi="Arial" w:cs="Arial"/>
          <w:color w:val="000000" w:themeColor="text1"/>
          <w:sz w:val="24"/>
          <w:szCs w:val="24"/>
        </w:rPr>
        <w:t>seen</w:t>
      </w:r>
      <w:proofErr w:type="gramEnd"/>
      <w:r w:rsidR="00AE113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377F8">
        <w:rPr>
          <w:rFonts w:ascii="Arial" w:hAnsi="Arial" w:cs="Arial"/>
          <w:color w:val="000000" w:themeColor="text1"/>
          <w:sz w:val="24"/>
          <w:szCs w:val="24"/>
        </w:rPr>
        <w:t>morally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1102994261"/>
          <w:citation/>
        </w:sdtPr>
        <w:sdtContent>
          <w:r w:rsidR="006B41F0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F50627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CITATION Hofte \l 2057 </w:instrText>
          </w:r>
          <w:r w:rsidR="006B41F0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 xml:space="preserve"> </w:t>
          </w:r>
          <w:r w:rsidR="00EB283B" w:rsidRP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(Hofstede Insights, 2022)</w:t>
          </w:r>
          <w:r w:rsidR="006B41F0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</w:p>
    <w:p w14:paraId="7030951C" w14:textId="68276F5B" w:rsidR="00A635AE" w:rsidRDefault="002A0AF5" w:rsidP="00D9766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8021FF"/>
          <w:sz w:val="24"/>
          <w:szCs w:val="24"/>
        </w:rPr>
      </w:pPr>
      <w:r w:rsidRPr="0005106E">
        <w:rPr>
          <w:rFonts w:ascii="Arial" w:hAnsi="Arial" w:cs="Arial"/>
          <w:color w:val="8021FF"/>
          <w:sz w:val="24"/>
          <w:szCs w:val="24"/>
        </w:rPr>
        <w:t>Masculinity</w:t>
      </w:r>
    </w:p>
    <w:p w14:paraId="4BE7E866" w14:textId="05050F06" w:rsidR="006B41F0" w:rsidRPr="00E55E71" w:rsidRDefault="00E55E71" w:rsidP="00D9766E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55E71">
        <w:rPr>
          <w:rFonts w:ascii="Arial" w:hAnsi="Arial" w:cs="Arial"/>
          <w:color w:val="000000" w:themeColor="text1"/>
          <w:sz w:val="24"/>
          <w:szCs w:val="24"/>
        </w:rPr>
        <w:t xml:space="preserve">Mexico has a score of </w:t>
      </w:r>
      <w:r w:rsidR="00FB399C">
        <w:rPr>
          <w:rFonts w:ascii="Arial" w:hAnsi="Arial" w:cs="Arial"/>
          <w:color w:val="000000" w:themeColor="text1"/>
          <w:sz w:val="24"/>
          <w:szCs w:val="24"/>
        </w:rPr>
        <w:t>69, showing</w:t>
      </w:r>
      <w:r w:rsidR="00C32F46">
        <w:rPr>
          <w:rFonts w:ascii="Arial" w:hAnsi="Arial" w:cs="Arial"/>
          <w:color w:val="000000" w:themeColor="text1"/>
          <w:sz w:val="24"/>
          <w:szCs w:val="24"/>
        </w:rPr>
        <w:t xml:space="preserve"> that it is a </w:t>
      </w:r>
      <w:r w:rsidR="00637F8E">
        <w:rPr>
          <w:rFonts w:ascii="Arial" w:hAnsi="Arial" w:cs="Arial"/>
          <w:color w:val="000000" w:themeColor="text1"/>
          <w:sz w:val="24"/>
          <w:szCs w:val="24"/>
        </w:rPr>
        <w:t>Masculine culture.</w:t>
      </w:r>
      <w:r w:rsidR="00FE15F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F5F4C">
        <w:rPr>
          <w:rFonts w:ascii="Arial" w:hAnsi="Arial" w:cs="Arial"/>
          <w:color w:val="000000" w:themeColor="text1"/>
          <w:sz w:val="24"/>
          <w:szCs w:val="24"/>
        </w:rPr>
        <w:t xml:space="preserve">Humans </w:t>
      </w:r>
      <w:r w:rsidR="00921E0E">
        <w:rPr>
          <w:rFonts w:ascii="Arial" w:hAnsi="Arial" w:cs="Arial"/>
          <w:color w:val="000000" w:themeColor="text1"/>
          <w:sz w:val="24"/>
          <w:szCs w:val="24"/>
        </w:rPr>
        <w:t>“live in order to work</w:t>
      </w:r>
      <w:r w:rsidR="0077297B">
        <w:rPr>
          <w:rFonts w:ascii="Arial" w:hAnsi="Arial" w:cs="Arial"/>
          <w:color w:val="000000" w:themeColor="text1"/>
          <w:sz w:val="24"/>
          <w:szCs w:val="24"/>
        </w:rPr>
        <w:t>,”</w:t>
      </w:r>
      <w:r w:rsidR="00663CAD">
        <w:rPr>
          <w:rFonts w:ascii="Arial" w:hAnsi="Arial" w:cs="Arial"/>
          <w:color w:val="000000" w:themeColor="text1"/>
          <w:sz w:val="24"/>
          <w:szCs w:val="24"/>
        </w:rPr>
        <w:t xml:space="preserve"> management is more likely to be</w:t>
      </w:r>
      <w:r w:rsidR="00B9713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Start"/>
      <w:r w:rsidR="00B97136">
        <w:rPr>
          <w:rFonts w:ascii="Arial" w:hAnsi="Arial" w:cs="Arial"/>
          <w:color w:val="000000" w:themeColor="text1"/>
          <w:sz w:val="24"/>
          <w:szCs w:val="24"/>
        </w:rPr>
        <w:t>proactive</w:t>
      </w:r>
      <w:proofErr w:type="gramEnd"/>
      <w:r w:rsidR="00B97136">
        <w:rPr>
          <w:rFonts w:ascii="Arial" w:hAnsi="Arial" w:cs="Arial"/>
          <w:color w:val="000000" w:themeColor="text1"/>
          <w:sz w:val="24"/>
          <w:szCs w:val="24"/>
        </w:rPr>
        <w:t xml:space="preserve"> and </w:t>
      </w:r>
      <w:r w:rsidR="00150F56">
        <w:rPr>
          <w:rFonts w:ascii="Arial" w:hAnsi="Arial" w:cs="Arial"/>
          <w:color w:val="000000" w:themeColor="text1"/>
          <w:sz w:val="24"/>
          <w:szCs w:val="24"/>
        </w:rPr>
        <w:t>forceful,</w:t>
      </w:r>
      <w:r w:rsidR="00401929">
        <w:rPr>
          <w:rFonts w:ascii="Arial" w:hAnsi="Arial" w:cs="Arial"/>
          <w:color w:val="000000" w:themeColor="text1"/>
          <w:sz w:val="24"/>
          <w:szCs w:val="24"/>
        </w:rPr>
        <w:t xml:space="preserve"> the focus is on justice, </w:t>
      </w:r>
      <w:r w:rsidR="00437A27">
        <w:rPr>
          <w:rFonts w:ascii="Arial" w:hAnsi="Arial" w:cs="Arial"/>
          <w:color w:val="000000" w:themeColor="text1"/>
          <w:sz w:val="24"/>
          <w:szCs w:val="24"/>
        </w:rPr>
        <w:t>fairness</w:t>
      </w:r>
      <w:r w:rsidR="00401929">
        <w:rPr>
          <w:rFonts w:ascii="Arial" w:hAnsi="Arial" w:cs="Arial"/>
          <w:color w:val="000000" w:themeColor="text1"/>
          <w:sz w:val="24"/>
          <w:szCs w:val="24"/>
        </w:rPr>
        <w:t xml:space="preserve">, and </w:t>
      </w:r>
      <w:r w:rsidR="000F38FB">
        <w:rPr>
          <w:rFonts w:ascii="Arial" w:hAnsi="Arial" w:cs="Arial"/>
          <w:color w:val="000000" w:themeColor="text1"/>
          <w:sz w:val="24"/>
          <w:szCs w:val="24"/>
        </w:rPr>
        <w:t xml:space="preserve">success, and problems are </w:t>
      </w:r>
      <w:r w:rsidR="00CF1A1C">
        <w:rPr>
          <w:rFonts w:ascii="Arial" w:hAnsi="Arial" w:cs="Arial"/>
          <w:color w:val="000000" w:themeColor="text1"/>
          <w:sz w:val="24"/>
          <w:szCs w:val="24"/>
        </w:rPr>
        <w:t>resolved</w:t>
      </w:r>
      <w:r w:rsidR="000F38F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B399C">
        <w:rPr>
          <w:rFonts w:ascii="Arial" w:hAnsi="Arial" w:cs="Arial"/>
          <w:color w:val="000000" w:themeColor="text1"/>
          <w:sz w:val="24"/>
          <w:szCs w:val="24"/>
        </w:rPr>
        <w:t>through conflict resolution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1916438276"/>
          <w:citation/>
        </w:sdtPr>
        <w:sdtContent>
          <w:r w:rsidR="00A4324C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F50627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CITATION Hofte \l 2057 </w:instrText>
          </w:r>
          <w:r w:rsidR="00A4324C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 xml:space="preserve"> </w:t>
          </w:r>
          <w:r w:rsidR="00EB283B" w:rsidRP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(Hofstede Insights, 2022)</w:t>
          </w:r>
          <w:r w:rsidR="00A4324C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FB399C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90F9CC9" w14:textId="433F3290" w:rsidR="002A0AF5" w:rsidRDefault="00230150" w:rsidP="00D9766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8021FF"/>
          <w:sz w:val="24"/>
          <w:szCs w:val="24"/>
        </w:rPr>
      </w:pPr>
      <w:r w:rsidRPr="0005106E">
        <w:rPr>
          <w:rFonts w:ascii="Arial" w:hAnsi="Arial" w:cs="Arial"/>
          <w:color w:val="8021FF"/>
          <w:sz w:val="24"/>
          <w:szCs w:val="24"/>
        </w:rPr>
        <w:t>Uncertainty</w:t>
      </w:r>
      <w:r w:rsidR="002A0AF5" w:rsidRPr="0005106E">
        <w:rPr>
          <w:rFonts w:ascii="Arial" w:hAnsi="Arial" w:cs="Arial"/>
          <w:color w:val="8021FF"/>
          <w:sz w:val="24"/>
          <w:szCs w:val="24"/>
        </w:rPr>
        <w:t xml:space="preserve"> Avoidance</w:t>
      </w:r>
    </w:p>
    <w:p w14:paraId="6A83862B" w14:textId="5C2D3E03" w:rsidR="00A4324C" w:rsidRPr="00A4324C" w:rsidRDefault="001D73DF" w:rsidP="00D9766E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DD5578">
        <w:rPr>
          <w:rFonts w:ascii="Arial" w:hAnsi="Arial" w:cs="Arial"/>
          <w:color w:val="000000" w:themeColor="text1"/>
          <w:sz w:val="24"/>
          <w:szCs w:val="24"/>
        </w:rPr>
        <w:t xml:space="preserve">dimension </w:t>
      </w:r>
      <w:r w:rsidR="004532EF">
        <w:rPr>
          <w:rFonts w:ascii="Arial" w:hAnsi="Arial" w:cs="Arial"/>
          <w:color w:val="000000" w:themeColor="text1"/>
          <w:sz w:val="24"/>
          <w:szCs w:val="24"/>
        </w:rPr>
        <w:t xml:space="preserve">relates </w:t>
      </w:r>
      <w:r w:rsidR="00DD5578">
        <w:rPr>
          <w:rFonts w:ascii="Arial" w:hAnsi="Arial" w:cs="Arial"/>
          <w:color w:val="000000" w:themeColor="text1"/>
          <w:sz w:val="24"/>
          <w:szCs w:val="24"/>
        </w:rPr>
        <w:t xml:space="preserve">to how </w:t>
      </w:r>
      <w:r w:rsidR="001D0149">
        <w:rPr>
          <w:rFonts w:ascii="Arial" w:hAnsi="Arial" w:cs="Arial"/>
          <w:color w:val="000000" w:themeColor="text1"/>
          <w:sz w:val="24"/>
          <w:szCs w:val="24"/>
        </w:rPr>
        <w:t>civilisation</w:t>
      </w:r>
      <w:r w:rsidR="00C273F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A663E">
        <w:rPr>
          <w:rFonts w:ascii="Arial" w:hAnsi="Arial" w:cs="Arial"/>
          <w:color w:val="000000" w:themeColor="text1"/>
          <w:sz w:val="24"/>
          <w:szCs w:val="24"/>
        </w:rPr>
        <w:t>copes</w:t>
      </w:r>
      <w:r w:rsidR="00C273F1">
        <w:rPr>
          <w:rFonts w:ascii="Arial" w:hAnsi="Arial" w:cs="Arial"/>
          <w:color w:val="000000" w:themeColor="text1"/>
          <w:sz w:val="24"/>
          <w:szCs w:val="24"/>
        </w:rPr>
        <w:t xml:space="preserve"> with the reality </w:t>
      </w:r>
      <w:r w:rsidR="005F6D14">
        <w:rPr>
          <w:rFonts w:ascii="Arial" w:hAnsi="Arial" w:cs="Arial"/>
          <w:color w:val="000000" w:themeColor="text1"/>
          <w:sz w:val="24"/>
          <w:szCs w:val="24"/>
        </w:rPr>
        <w:t xml:space="preserve">that tomorrow could never </w:t>
      </w:r>
      <w:proofErr w:type="gramStart"/>
      <w:r w:rsidR="005F6D14">
        <w:rPr>
          <w:rFonts w:ascii="Arial" w:hAnsi="Arial" w:cs="Arial"/>
          <w:color w:val="000000" w:themeColor="text1"/>
          <w:sz w:val="24"/>
          <w:szCs w:val="24"/>
        </w:rPr>
        <w:t>be predicted</w:t>
      </w:r>
      <w:proofErr w:type="gramEnd"/>
      <w:r w:rsidR="001D0149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4A663E">
        <w:rPr>
          <w:rFonts w:ascii="Arial" w:hAnsi="Arial" w:cs="Arial"/>
          <w:color w:val="000000" w:themeColor="text1"/>
          <w:sz w:val="24"/>
          <w:szCs w:val="24"/>
        </w:rPr>
        <w:t xml:space="preserve">Mexico ranks </w:t>
      </w:r>
      <w:r w:rsidR="00F4494A">
        <w:rPr>
          <w:rFonts w:ascii="Arial" w:hAnsi="Arial" w:cs="Arial"/>
          <w:color w:val="000000" w:themeColor="text1"/>
          <w:sz w:val="24"/>
          <w:szCs w:val="24"/>
        </w:rPr>
        <w:t>eighty-two</w:t>
      </w:r>
      <w:r w:rsidR="004A663E">
        <w:rPr>
          <w:rFonts w:ascii="Arial" w:hAnsi="Arial" w:cs="Arial"/>
          <w:color w:val="000000" w:themeColor="text1"/>
          <w:sz w:val="24"/>
          <w:szCs w:val="24"/>
        </w:rPr>
        <w:t xml:space="preserve"> on this </w:t>
      </w:r>
      <w:r w:rsidR="00E67687">
        <w:rPr>
          <w:rFonts w:ascii="Arial" w:hAnsi="Arial" w:cs="Arial"/>
          <w:color w:val="000000" w:themeColor="text1"/>
          <w:sz w:val="24"/>
          <w:szCs w:val="24"/>
        </w:rPr>
        <w:t>dimension</w:t>
      </w:r>
      <w:r w:rsidR="004A663E">
        <w:rPr>
          <w:rFonts w:ascii="Arial" w:hAnsi="Arial" w:cs="Arial"/>
          <w:color w:val="000000" w:themeColor="text1"/>
          <w:sz w:val="24"/>
          <w:szCs w:val="24"/>
        </w:rPr>
        <w:t xml:space="preserve">, indicating a strong tendency </w:t>
      </w:r>
      <w:r w:rsidR="00B624D0">
        <w:rPr>
          <w:rFonts w:ascii="Arial" w:hAnsi="Arial" w:cs="Arial"/>
          <w:color w:val="000000" w:themeColor="text1"/>
          <w:sz w:val="24"/>
          <w:szCs w:val="24"/>
        </w:rPr>
        <w:t>to</w:t>
      </w:r>
      <w:r w:rsidR="00B475DC">
        <w:rPr>
          <w:rFonts w:ascii="Arial" w:hAnsi="Arial" w:cs="Arial"/>
          <w:color w:val="000000" w:themeColor="text1"/>
          <w:sz w:val="24"/>
          <w:szCs w:val="24"/>
        </w:rPr>
        <w:t xml:space="preserve"> minimising </w:t>
      </w:r>
      <w:r w:rsidR="00E67687">
        <w:rPr>
          <w:rFonts w:ascii="Arial" w:hAnsi="Arial" w:cs="Arial"/>
          <w:color w:val="000000" w:themeColor="text1"/>
          <w:sz w:val="24"/>
          <w:szCs w:val="24"/>
        </w:rPr>
        <w:t>ambiguity</w:t>
      </w:r>
      <w:r w:rsidR="000D7D0A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CD0829F" w14:textId="56A7D7AA" w:rsidR="00230150" w:rsidRDefault="00A5195A" w:rsidP="00D9766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8021FF"/>
          <w:sz w:val="24"/>
          <w:szCs w:val="24"/>
        </w:rPr>
      </w:pPr>
      <w:r w:rsidRPr="0005106E">
        <w:rPr>
          <w:rFonts w:ascii="Arial" w:hAnsi="Arial" w:cs="Arial"/>
          <w:color w:val="8021FF"/>
          <w:sz w:val="24"/>
          <w:szCs w:val="24"/>
        </w:rPr>
        <w:t xml:space="preserve">Long </w:t>
      </w:r>
      <w:r w:rsidR="0005106E" w:rsidRPr="0005106E">
        <w:rPr>
          <w:rFonts w:ascii="Arial" w:hAnsi="Arial" w:cs="Arial"/>
          <w:color w:val="8021FF"/>
          <w:sz w:val="24"/>
          <w:szCs w:val="24"/>
        </w:rPr>
        <w:t>T</w:t>
      </w:r>
      <w:r w:rsidRPr="0005106E">
        <w:rPr>
          <w:rFonts w:ascii="Arial" w:hAnsi="Arial" w:cs="Arial"/>
          <w:color w:val="8021FF"/>
          <w:sz w:val="24"/>
          <w:szCs w:val="24"/>
        </w:rPr>
        <w:t>erm Orientation</w:t>
      </w:r>
    </w:p>
    <w:p w14:paraId="00097319" w14:textId="7838C366" w:rsidR="00B624D0" w:rsidRPr="00B624D0" w:rsidRDefault="00AC2085" w:rsidP="00D9766E">
      <w:pPr>
        <w:spacing w:line="360" w:lineRule="auto"/>
        <w:ind w:left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Mexico’s culture ranked low on this </w:t>
      </w:r>
      <w:r w:rsidR="000207D8">
        <w:rPr>
          <w:rFonts w:ascii="Arial" w:hAnsi="Arial" w:cs="Arial"/>
          <w:color w:val="000000" w:themeColor="text1"/>
          <w:sz w:val="24"/>
          <w:szCs w:val="24"/>
        </w:rPr>
        <w:t>dimension</w:t>
      </w:r>
      <w:r w:rsidR="00D36A3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E793C">
        <w:rPr>
          <w:rFonts w:ascii="Arial" w:hAnsi="Arial" w:cs="Arial"/>
          <w:color w:val="000000" w:themeColor="text1"/>
          <w:sz w:val="24"/>
          <w:szCs w:val="24"/>
        </w:rPr>
        <w:t>which</w:t>
      </w:r>
      <w:r w:rsidR="000207D8">
        <w:rPr>
          <w:rFonts w:ascii="Arial" w:hAnsi="Arial" w:cs="Arial"/>
          <w:color w:val="000000" w:themeColor="text1"/>
          <w:sz w:val="24"/>
          <w:szCs w:val="24"/>
        </w:rPr>
        <w:t xml:space="preserve"> assesses how closely </w:t>
      </w:r>
      <w:r w:rsidR="00242595">
        <w:rPr>
          <w:rFonts w:ascii="Arial" w:hAnsi="Arial" w:cs="Arial"/>
          <w:color w:val="000000" w:themeColor="text1"/>
          <w:sz w:val="24"/>
          <w:szCs w:val="24"/>
        </w:rPr>
        <w:t xml:space="preserve">it sticks to its own past while dealing with present and future </w:t>
      </w:r>
      <w:r w:rsidR="00D36A32">
        <w:rPr>
          <w:rFonts w:ascii="Arial" w:hAnsi="Arial" w:cs="Arial"/>
          <w:color w:val="000000" w:themeColor="text1"/>
          <w:sz w:val="24"/>
          <w:szCs w:val="24"/>
        </w:rPr>
        <w:t>issues. T</w:t>
      </w:r>
      <w:r w:rsidR="00CE793C">
        <w:rPr>
          <w:rFonts w:ascii="Arial" w:hAnsi="Arial" w:cs="Arial"/>
          <w:color w:val="000000" w:themeColor="text1"/>
          <w:sz w:val="24"/>
          <w:szCs w:val="24"/>
        </w:rPr>
        <w:t xml:space="preserve">he poor number of </w:t>
      </w:r>
      <w:r w:rsidR="00D36CE5">
        <w:rPr>
          <w:rFonts w:ascii="Arial" w:hAnsi="Arial" w:cs="Arial"/>
          <w:color w:val="000000" w:themeColor="text1"/>
          <w:sz w:val="24"/>
          <w:szCs w:val="24"/>
        </w:rPr>
        <w:t>twenty-four</w:t>
      </w:r>
      <w:r w:rsidR="00EB3427">
        <w:rPr>
          <w:rFonts w:ascii="Arial" w:hAnsi="Arial" w:cs="Arial"/>
          <w:color w:val="000000" w:themeColor="text1"/>
          <w:sz w:val="24"/>
          <w:szCs w:val="24"/>
        </w:rPr>
        <w:t xml:space="preserve"> indicates that Mexican culture is normative in it</w:t>
      </w:r>
      <w:r w:rsidR="000C3D36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CBEB2AE" w14:textId="34599DCB" w:rsidR="0005106E" w:rsidRPr="00BD4393" w:rsidRDefault="0005106E" w:rsidP="00D9766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  <w:r w:rsidRPr="0005106E">
        <w:rPr>
          <w:rFonts w:ascii="Arial" w:hAnsi="Arial" w:cs="Arial"/>
          <w:color w:val="8021FF"/>
          <w:sz w:val="24"/>
          <w:szCs w:val="24"/>
        </w:rPr>
        <w:t>Indulgence</w:t>
      </w:r>
    </w:p>
    <w:p w14:paraId="6D07442B" w14:textId="393B32E9" w:rsidR="00BD4393" w:rsidRPr="00E64B70" w:rsidRDefault="00BD4393" w:rsidP="00BD4393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627399">
        <w:rPr>
          <w:rFonts w:ascii="Arial" w:hAnsi="Arial" w:cs="Arial"/>
          <w:color w:val="000000" w:themeColor="text1"/>
          <w:sz w:val="24"/>
          <w:szCs w:val="24"/>
        </w:rPr>
        <w:t xml:space="preserve">Mexican culture </w:t>
      </w:r>
      <w:proofErr w:type="gramStart"/>
      <w:r w:rsidR="00627399" w:rsidRPr="00627399">
        <w:rPr>
          <w:rFonts w:ascii="Arial" w:hAnsi="Arial" w:cs="Arial"/>
          <w:color w:val="000000" w:themeColor="text1"/>
          <w:sz w:val="24"/>
          <w:szCs w:val="24"/>
        </w:rPr>
        <w:t>definitely favours</w:t>
      </w:r>
      <w:proofErr w:type="gramEnd"/>
      <w:r w:rsidR="00627399" w:rsidRPr="00627399">
        <w:rPr>
          <w:rFonts w:ascii="Arial" w:hAnsi="Arial" w:cs="Arial"/>
          <w:color w:val="000000" w:themeColor="text1"/>
          <w:sz w:val="24"/>
          <w:szCs w:val="24"/>
        </w:rPr>
        <w:t xml:space="preserve"> excess, with a score of 97</w:t>
      </w:r>
      <w:r w:rsidR="00627399">
        <w:rPr>
          <w:rFonts w:ascii="Arial" w:hAnsi="Arial" w:cs="Arial"/>
          <w:color w:val="000000" w:themeColor="text1"/>
          <w:sz w:val="24"/>
          <w:szCs w:val="24"/>
        </w:rPr>
        <w:t>.</w:t>
      </w:r>
      <w:r w:rsidR="00E64B7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64B70" w:rsidRPr="00E64B70">
        <w:rPr>
          <w:rFonts w:ascii="Arial" w:hAnsi="Arial" w:cs="Arial"/>
          <w:color w:val="000000" w:themeColor="text1"/>
          <w:sz w:val="24"/>
          <w:szCs w:val="24"/>
        </w:rPr>
        <w:t xml:space="preserve">They </w:t>
      </w:r>
      <w:r w:rsidR="001765C8">
        <w:rPr>
          <w:rFonts w:ascii="Arial" w:hAnsi="Arial" w:cs="Arial"/>
          <w:color w:val="000000" w:themeColor="text1"/>
          <w:sz w:val="24"/>
          <w:szCs w:val="24"/>
        </w:rPr>
        <w:t>have</w:t>
      </w:r>
      <w:r w:rsidR="00E64B70" w:rsidRPr="00E64B70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proofErr w:type="gramStart"/>
      <w:r w:rsidR="00E64B70" w:rsidRPr="00E64B70">
        <w:rPr>
          <w:rFonts w:ascii="Arial" w:hAnsi="Arial" w:cs="Arial"/>
          <w:color w:val="000000" w:themeColor="text1"/>
          <w:sz w:val="24"/>
          <w:szCs w:val="24"/>
        </w:rPr>
        <w:t>positive attit</w:t>
      </w:r>
      <w:r w:rsidR="00E64B70">
        <w:rPr>
          <w:rFonts w:ascii="Arial" w:hAnsi="Arial" w:cs="Arial"/>
          <w:color w:val="000000" w:themeColor="text1"/>
          <w:sz w:val="24"/>
          <w:szCs w:val="24"/>
        </w:rPr>
        <w:t>ude</w:t>
      </w:r>
      <w:proofErr w:type="gramEnd"/>
      <w:r w:rsidR="00E64B70">
        <w:rPr>
          <w:rFonts w:ascii="Arial" w:hAnsi="Arial" w:cs="Arial"/>
          <w:color w:val="000000" w:themeColor="text1"/>
          <w:sz w:val="24"/>
          <w:szCs w:val="24"/>
        </w:rPr>
        <w:t xml:space="preserve"> and a strong desire to be upbeat. They </w:t>
      </w:r>
      <w:r w:rsidR="00734F92">
        <w:rPr>
          <w:rFonts w:ascii="Arial" w:hAnsi="Arial" w:cs="Arial"/>
          <w:color w:val="000000" w:themeColor="text1"/>
          <w:sz w:val="24"/>
          <w:szCs w:val="24"/>
        </w:rPr>
        <w:t xml:space="preserve">place higher importance on free time, live their lives whenever they like, and invest </w:t>
      </w:r>
      <w:r w:rsidR="001765C8">
        <w:rPr>
          <w:rFonts w:ascii="Arial" w:hAnsi="Arial" w:cs="Arial"/>
          <w:color w:val="000000" w:themeColor="text1"/>
          <w:sz w:val="24"/>
          <w:szCs w:val="24"/>
        </w:rPr>
        <w:t>their money as they like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1505172059"/>
          <w:citation/>
        </w:sdtPr>
        <w:sdtContent>
          <w:r w:rsidR="0085244F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85244F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Hofte \l 2057 </w:instrText>
          </w:r>
          <w:r w:rsidR="0085244F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85244F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 xml:space="preserve"> </w:t>
          </w:r>
          <w:r w:rsidR="0085244F" w:rsidRPr="0085244F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(Hofstede Insights, 2022)</w:t>
          </w:r>
          <w:r w:rsidR="0085244F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85244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7C75F9B" w14:textId="322AF083" w:rsidR="003F49F6" w:rsidRPr="00627399" w:rsidRDefault="003F49F6" w:rsidP="00787E76">
      <w:pPr>
        <w:spacing w:line="360" w:lineRule="auto"/>
        <w:jc w:val="both"/>
        <w:rPr>
          <w:rFonts w:ascii="Arial" w:hAnsi="Arial" w:cs="Arial"/>
          <w:b/>
          <w:bCs/>
          <w:color w:val="8021FF"/>
          <w:sz w:val="24"/>
          <w:szCs w:val="24"/>
          <w:u w:val="single"/>
          <w:lang w:val="es-ES"/>
        </w:rPr>
      </w:pPr>
      <w:r w:rsidRPr="00627399">
        <w:rPr>
          <w:rFonts w:ascii="Arial" w:hAnsi="Arial" w:cs="Arial"/>
          <w:b/>
          <w:bCs/>
          <w:color w:val="8021FF"/>
          <w:sz w:val="24"/>
          <w:szCs w:val="24"/>
          <w:u w:val="single"/>
          <w:lang w:val="es-ES"/>
        </w:rPr>
        <w:t xml:space="preserve">2.0 International </w:t>
      </w:r>
      <w:proofErr w:type="spellStart"/>
      <w:r w:rsidRPr="00627399">
        <w:rPr>
          <w:rFonts w:ascii="Arial" w:hAnsi="Arial" w:cs="Arial"/>
          <w:b/>
          <w:bCs/>
          <w:color w:val="8021FF"/>
          <w:sz w:val="24"/>
          <w:szCs w:val="24"/>
          <w:u w:val="single"/>
          <w:lang w:val="es-ES"/>
        </w:rPr>
        <w:t>visitors</w:t>
      </w:r>
      <w:proofErr w:type="spellEnd"/>
      <w:r w:rsidRPr="00627399">
        <w:rPr>
          <w:rFonts w:ascii="Arial" w:hAnsi="Arial" w:cs="Arial"/>
          <w:b/>
          <w:bCs/>
          <w:color w:val="8021FF"/>
          <w:sz w:val="24"/>
          <w:szCs w:val="24"/>
          <w:u w:val="single"/>
          <w:lang w:val="es-ES"/>
        </w:rPr>
        <w:t xml:space="preserve"> </w:t>
      </w:r>
      <w:proofErr w:type="spellStart"/>
      <w:r w:rsidRPr="00627399">
        <w:rPr>
          <w:rFonts w:ascii="Arial" w:hAnsi="Arial" w:cs="Arial"/>
          <w:b/>
          <w:bCs/>
          <w:color w:val="8021FF"/>
          <w:sz w:val="24"/>
          <w:szCs w:val="24"/>
          <w:u w:val="single"/>
          <w:lang w:val="es-ES"/>
        </w:rPr>
        <w:t>to</w:t>
      </w:r>
      <w:proofErr w:type="spellEnd"/>
      <w:r w:rsidRPr="00627399">
        <w:rPr>
          <w:rFonts w:ascii="Arial" w:hAnsi="Arial" w:cs="Arial"/>
          <w:b/>
          <w:bCs/>
          <w:color w:val="8021FF"/>
          <w:sz w:val="24"/>
          <w:szCs w:val="24"/>
          <w:u w:val="single"/>
          <w:lang w:val="es-ES"/>
        </w:rPr>
        <w:t xml:space="preserve"> </w:t>
      </w:r>
      <w:proofErr w:type="spellStart"/>
      <w:r w:rsidRPr="00627399">
        <w:rPr>
          <w:rFonts w:ascii="Arial" w:hAnsi="Arial" w:cs="Arial"/>
          <w:b/>
          <w:bCs/>
          <w:color w:val="8021FF"/>
          <w:sz w:val="24"/>
          <w:szCs w:val="24"/>
          <w:u w:val="single"/>
          <w:lang w:val="es-ES"/>
        </w:rPr>
        <w:t>Mexico</w:t>
      </w:r>
      <w:proofErr w:type="spellEnd"/>
      <w:r w:rsidRPr="00627399">
        <w:rPr>
          <w:rFonts w:ascii="Arial" w:hAnsi="Arial" w:cs="Arial"/>
          <w:b/>
          <w:bCs/>
          <w:color w:val="8021FF"/>
          <w:sz w:val="24"/>
          <w:szCs w:val="24"/>
          <w:u w:val="single"/>
          <w:lang w:val="es-ES"/>
        </w:rPr>
        <w:t xml:space="preserve"> </w:t>
      </w:r>
    </w:p>
    <w:p w14:paraId="7CD5C0E0" w14:textId="024B8C19" w:rsidR="003F49F6" w:rsidRDefault="00FD1DBA" w:rsidP="00787E7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D1DBA">
        <w:rPr>
          <w:rFonts w:ascii="Arial" w:hAnsi="Arial" w:cs="Arial"/>
          <w:color w:val="000000" w:themeColor="text1"/>
          <w:sz w:val="24"/>
          <w:szCs w:val="24"/>
        </w:rPr>
        <w:t>M</w:t>
      </w:r>
      <w:r>
        <w:rPr>
          <w:rFonts w:ascii="Arial" w:hAnsi="Arial" w:cs="Arial"/>
          <w:color w:val="000000" w:themeColor="text1"/>
          <w:sz w:val="24"/>
          <w:szCs w:val="24"/>
        </w:rPr>
        <w:t>exico</w:t>
      </w:r>
      <w:r w:rsidR="00890CC2">
        <w:rPr>
          <w:rFonts w:ascii="Arial" w:hAnsi="Arial" w:cs="Arial"/>
          <w:color w:val="000000" w:themeColor="text1"/>
          <w:sz w:val="24"/>
          <w:szCs w:val="24"/>
        </w:rPr>
        <w:t xml:space="preserve"> is a countr</w:t>
      </w:r>
      <w:r w:rsidR="00CA278E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="0061588B">
        <w:rPr>
          <w:rFonts w:ascii="Arial" w:hAnsi="Arial" w:cs="Arial"/>
          <w:color w:val="000000" w:themeColor="text1"/>
          <w:sz w:val="24"/>
          <w:szCs w:val="24"/>
        </w:rPr>
        <w:t>that</w:t>
      </w:r>
      <w:r w:rsidR="00CA278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1588B">
        <w:rPr>
          <w:rFonts w:ascii="Arial" w:hAnsi="Arial" w:cs="Arial"/>
          <w:color w:val="000000" w:themeColor="text1"/>
          <w:sz w:val="24"/>
          <w:szCs w:val="24"/>
        </w:rPr>
        <w:t>lures</w:t>
      </w:r>
      <w:r w:rsidR="00CA278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4658E">
        <w:rPr>
          <w:rFonts w:ascii="Arial" w:hAnsi="Arial" w:cs="Arial"/>
          <w:color w:val="000000" w:themeColor="text1"/>
          <w:sz w:val="24"/>
          <w:szCs w:val="24"/>
        </w:rPr>
        <w:t>the most international visitors</w:t>
      </w:r>
      <w:r w:rsidR="0061588B">
        <w:rPr>
          <w:rFonts w:ascii="Arial" w:hAnsi="Arial" w:cs="Arial"/>
          <w:color w:val="000000" w:themeColor="text1"/>
          <w:sz w:val="24"/>
          <w:szCs w:val="24"/>
        </w:rPr>
        <w:t>.</w:t>
      </w:r>
      <w:r w:rsidR="00B91C11">
        <w:rPr>
          <w:rFonts w:ascii="Arial" w:hAnsi="Arial" w:cs="Arial"/>
          <w:color w:val="000000" w:themeColor="text1"/>
          <w:sz w:val="24"/>
          <w:szCs w:val="24"/>
        </w:rPr>
        <w:t xml:space="preserve"> The United States accounts </w:t>
      </w:r>
      <w:r w:rsidR="00943E02">
        <w:rPr>
          <w:rFonts w:ascii="Arial" w:hAnsi="Arial" w:cs="Arial"/>
          <w:color w:val="000000" w:themeColor="text1"/>
          <w:sz w:val="24"/>
          <w:szCs w:val="24"/>
        </w:rPr>
        <w:t xml:space="preserve">for </w:t>
      </w:r>
      <w:r w:rsidR="00B91C11">
        <w:rPr>
          <w:rFonts w:ascii="Arial" w:hAnsi="Arial" w:cs="Arial"/>
          <w:color w:val="000000" w:themeColor="text1"/>
          <w:sz w:val="24"/>
          <w:szCs w:val="24"/>
        </w:rPr>
        <w:t>84</w:t>
      </w:r>
      <w:r w:rsidR="00296BE4">
        <w:rPr>
          <w:rFonts w:ascii="Arial" w:hAnsi="Arial" w:cs="Arial"/>
          <w:color w:val="000000" w:themeColor="text1"/>
          <w:sz w:val="24"/>
          <w:szCs w:val="24"/>
        </w:rPr>
        <w:t xml:space="preserve"> percent of the total number </w:t>
      </w:r>
      <w:r w:rsidR="000B5A5A">
        <w:rPr>
          <w:rFonts w:ascii="Arial" w:hAnsi="Arial" w:cs="Arial"/>
          <w:color w:val="000000" w:themeColor="text1"/>
          <w:sz w:val="24"/>
          <w:szCs w:val="24"/>
        </w:rPr>
        <w:t xml:space="preserve">of </w:t>
      </w:r>
      <w:r w:rsidR="00296BE4">
        <w:rPr>
          <w:rFonts w:ascii="Arial" w:hAnsi="Arial" w:cs="Arial"/>
          <w:color w:val="000000" w:themeColor="text1"/>
          <w:sz w:val="24"/>
          <w:szCs w:val="24"/>
        </w:rPr>
        <w:t xml:space="preserve">international </w:t>
      </w:r>
      <w:r w:rsidR="000A1858">
        <w:rPr>
          <w:rFonts w:ascii="Arial" w:hAnsi="Arial" w:cs="Arial"/>
          <w:color w:val="000000" w:themeColor="text1"/>
          <w:sz w:val="24"/>
          <w:szCs w:val="24"/>
        </w:rPr>
        <w:t>tourists</w:t>
      </w:r>
      <w:r w:rsidR="000B5A5A">
        <w:rPr>
          <w:rFonts w:ascii="Arial" w:hAnsi="Arial" w:cs="Arial"/>
          <w:color w:val="000000" w:themeColor="text1"/>
          <w:sz w:val="24"/>
          <w:szCs w:val="24"/>
        </w:rPr>
        <w:t xml:space="preserve"> to Mexico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728218611"/>
          <w:citation/>
        </w:sdtPr>
        <w:sdtContent>
          <w:r w:rsidR="00C3271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C32717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Iti07 \l 2057 </w:instrText>
          </w:r>
          <w:r w:rsidR="00C3271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 xml:space="preserve"> </w:t>
          </w:r>
          <w:r w:rsidR="00EB283B" w:rsidRP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(Itim international, 2007)</w:t>
          </w:r>
          <w:r w:rsidR="00C32717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DB639F">
        <w:rPr>
          <w:rFonts w:ascii="Arial" w:hAnsi="Arial" w:cs="Arial"/>
          <w:color w:val="000000" w:themeColor="text1"/>
          <w:sz w:val="24"/>
          <w:szCs w:val="24"/>
        </w:rPr>
        <w:t>.</w:t>
      </w:r>
      <w:r w:rsidR="000F7A0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3287C">
        <w:rPr>
          <w:rFonts w:ascii="Arial" w:hAnsi="Arial" w:cs="Arial"/>
          <w:color w:val="000000" w:themeColor="text1"/>
          <w:sz w:val="24"/>
          <w:szCs w:val="24"/>
        </w:rPr>
        <w:t xml:space="preserve">Other countries </w:t>
      </w:r>
      <w:r w:rsidR="008D4F40">
        <w:rPr>
          <w:rFonts w:ascii="Arial" w:hAnsi="Arial" w:cs="Arial"/>
          <w:color w:val="000000" w:themeColor="text1"/>
          <w:sz w:val="24"/>
          <w:szCs w:val="24"/>
        </w:rPr>
        <w:t>that</w:t>
      </w:r>
      <w:r w:rsidR="006328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87F00">
        <w:rPr>
          <w:rFonts w:ascii="Arial" w:hAnsi="Arial" w:cs="Arial"/>
          <w:color w:val="000000" w:themeColor="text1"/>
          <w:sz w:val="24"/>
          <w:szCs w:val="24"/>
        </w:rPr>
        <w:t>most</w:t>
      </w:r>
      <w:r w:rsidR="00D205A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3287C">
        <w:rPr>
          <w:rFonts w:ascii="Arial" w:hAnsi="Arial" w:cs="Arial"/>
          <w:color w:val="000000" w:themeColor="text1"/>
          <w:sz w:val="24"/>
          <w:szCs w:val="24"/>
        </w:rPr>
        <w:t xml:space="preserve">visit Mexico </w:t>
      </w:r>
      <w:r w:rsidR="001923EB">
        <w:rPr>
          <w:rFonts w:ascii="Arial" w:hAnsi="Arial" w:cs="Arial"/>
          <w:color w:val="000000" w:themeColor="text1"/>
          <w:sz w:val="24"/>
          <w:szCs w:val="24"/>
        </w:rPr>
        <w:t>is</w:t>
      </w:r>
      <w:r w:rsidR="0063287C">
        <w:rPr>
          <w:rFonts w:ascii="Arial" w:hAnsi="Arial" w:cs="Arial"/>
          <w:color w:val="000000" w:themeColor="text1"/>
          <w:sz w:val="24"/>
          <w:szCs w:val="24"/>
        </w:rPr>
        <w:t xml:space="preserve"> Canada and Col</w:t>
      </w:r>
      <w:r w:rsidR="006526D6">
        <w:rPr>
          <w:rFonts w:ascii="Arial" w:hAnsi="Arial" w:cs="Arial"/>
          <w:color w:val="000000" w:themeColor="text1"/>
          <w:sz w:val="24"/>
          <w:szCs w:val="24"/>
        </w:rPr>
        <w:t>o</w:t>
      </w:r>
      <w:r w:rsidR="0063287C">
        <w:rPr>
          <w:rFonts w:ascii="Arial" w:hAnsi="Arial" w:cs="Arial"/>
          <w:color w:val="000000" w:themeColor="text1"/>
          <w:sz w:val="24"/>
          <w:szCs w:val="24"/>
        </w:rPr>
        <w:t>mbia</w:t>
      </w:r>
      <w:r w:rsidR="006526D6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0BA8877" w14:textId="4F679A49" w:rsidR="00E57088" w:rsidRDefault="00CD2D16" w:rsidP="00787E76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To compare the </w:t>
      </w:r>
      <w:r w:rsidR="00906E02">
        <w:rPr>
          <w:rFonts w:ascii="Arial" w:hAnsi="Arial" w:cs="Arial"/>
          <w:color w:val="000000" w:themeColor="text1"/>
          <w:sz w:val="24"/>
          <w:szCs w:val="24"/>
        </w:rPr>
        <w:t xml:space="preserve">cultural differences have </w:t>
      </w:r>
      <w:proofErr w:type="gramStart"/>
      <w:r w:rsidR="00906E02">
        <w:rPr>
          <w:rFonts w:ascii="Arial" w:hAnsi="Arial" w:cs="Arial"/>
          <w:color w:val="000000" w:themeColor="text1"/>
          <w:sz w:val="24"/>
          <w:szCs w:val="24"/>
        </w:rPr>
        <w:t>been used</w:t>
      </w:r>
      <w:proofErr w:type="gramEnd"/>
      <w:r w:rsidR="00906E02">
        <w:rPr>
          <w:rFonts w:ascii="Arial" w:hAnsi="Arial" w:cs="Arial"/>
          <w:color w:val="000000" w:themeColor="text1"/>
          <w:sz w:val="24"/>
          <w:szCs w:val="24"/>
        </w:rPr>
        <w:t xml:space="preserve"> Hofstede’s 6</w:t>
      </w:r>
      <w:r w:rsidR="005A6ECD">
        <w:rPr>
          <w:rFonts w:ascii="Arial" w:hAnsi="Arial" w:cs="Arial"/>
          <w:color w:val="000000" w:themeColor="text1"/>
          <w:sz w:val="24"/>
          <w:szCs w:val="24"/>
        </w:rPr>
        <w:t>-</w:t>
      </w:r>
      <w:r w:rsidR="00033EB4">
        <w:rPr>
          <w:rFonts w:ascii="Arial" w:hAnsi="Arial" w:cs="Arial"/>
          <w:color w:val="000000" w:themeColor="text1"/>
          <w:sz w:val="24"/>
          <w:szCs w:val="24"/>
        </w:rPr>
        <w:t>D Model.</w:t>
      </w:r>
    </w:p>
    <w:p w14:paraId="64C075A4" w14:textId="77777777" w:rsidR="00BD6E5F" w:rsidRDefault="00BD6E5F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1"/>
        <w:gridCol w:w="2251"/>
        <w:gridCol w:w="2251"/>
        <w:gridCol w:w="2251"/>
      </w:tblGrid>
      <w:tr w:rsidR="00875BA5" w14:paraId="450324BE" w14:textId="77777777" w:rsidTr="002F4E09">
        <w:trPr>
          <w:trHeight w:val="372"/>
        </w:trPr>
        <w:tc>
          <w:tcPr>
            <w:tcW w:w="2251" w:type="dxa"/>
            <w:shd w:val="clear" w:color="auto" w:fill="92D050"/>
          </w:tcPr>
          <w:p w14:paraId="220BB1D8" w14:textId="77777777" w:rsidR="00875BA5" w:rsidRDefault="005B5D1D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   </w:t>
            </w:r>
            <w:r w:rsidRPr="005B5D1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Mexico</w:t>
            </w:r>
          </w:p>
        </w:tc>
        <w:tc>
          <w:tcPr>
            <w:tcW w:w="2251" w:type="dxa"/>
            <w:shd w:val="clear" w:color="auto" w:fill="F4B083" w:themeFill="accent2" w:themeFillTint="99"/>
          </w:tcPr>
          <w:p w14:paraId="35B26A2F" w14:textId="794AF4DC" w:rsidR="00875BA5" w:rsidRDefault="002F0CCD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</w:t>
            </w:r>
            <w:r w:rsidR="00E61E2E">
              <w:rPr>
                <w:rFonts w:ascii="Arial" w:hAnsi="Arial" w:cs="Arial"/>
                <w:color w:val="000000" w:themeColor="text1"/>
                <w:sz w:val="24"/>
                <w:szCs w:val="24"/>
              </w:rPr>
              <w:t>United States</w:t>
            </w:r>
          </w:p>
        </w:tc>
        <w:tc>
          <w:tcPr>
            <w:tcW w:w="2251" w:type="dxa"/>
            <w:shd w:val="clear" w:color="auto" w:fill="9685FF"/>
          </w:tcPr>
          <w:p w14:paraId="18A06831" w14:textId="3A00FB12" w:rsidR="00875BA5" w:rsidRDefault="002F0CCD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  Colombia</w:t>
            </w:r>
          </w:p>
        </w:tc>
        <w:tc>
          <w:tcPr>
            <w:tcW w:w="2251" w:type="dxa"/>
            <w:shd w:val="clear" w:color="auto" w:fill="00B0F0"/>
          </w:tcPr>
          <w:p w14:paraId="5CC9CE7B" w14:textId="3F57E7EB" w:rsidR="00875BA5" w:rsidRDefault="002F0CCD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     Canada</w:t>
            </w:r>
          </w:p>
        </w:tc>
      </w:tr>
    </w:tbl>
    <w:p w14:paraId="45F45378" w14:textId="77777777" w:rsidR="00AD5C90" w:rsidRPr="00FD1DBA" w:rsidRDefault="00AD5C90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D27A159" w14:textId="77777777" w:rsidR="003F49F6" w:rsidRPr="001603C7" w:rsidRDefault="003F49F6" w:rsidP="00D9766E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8E9A670" w14:textId="77777777" w:rsidR="00540CA9" w:rsidRPr="00540CA9" w:rsidRDefault="00540CA9" w:rsidP="00D9766E">
      <w:pPr>
        <w:spacing w:line="360" w:lineRule="auto"/>
        <w:jc w:val="both"/>
        <w:rPr>
          <w:rFonts w:ascii="Arial" w:hAnsi="Arial" w:cs="Arial"/>
          <w:color w:val="002060"/>
          <w:sz w:val="24"/>
          <w:szCs w:val="24"/>
        </w:rPr>
      </w:pPr>
    </w:p>
    <w:p w14:paraId="7DDD0B7E" w14:textId="6B7DA082" w:rsidR="00243BF2" w:rsidRDefault="00A20512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w:drawing>
          <wp:inline distT="0" distB="0" distL="0" distR="0" wp14:anchorId="4D838C71" wp14:editId="344CBA01">
            <wp:extent cx="5731510" cy="2307590"/>
            <wp:effectExtent l="0" t="0" r="2540" b="0"/>
            <wp:docPr id="1" name="Picture 1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bar char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5F777" w14:textId="77777777" w:rsidR="00D31696" w:rsidRPr="000824C0" w:rsidRDefault="00D31696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5377D02" w14:textId="4EAB516E" w:rsidR="00EC5B91" w:rsidRDefault="00EC5B91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</w:p>
    <w:p w14:paraId="7352F61A" w14:textId="4A9A8C6D" w:rsidR="00827D81" w:rsidRDefault="001617EB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                                             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1458477864"/>
          <w:citation/>
        </w:sdtPr>
        <w:sdtContent>
          <w:r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F50627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CITATION Hofte \l 2057 </w:instrText>
          </w:r>
          <w:r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EB283B" w:rsidRP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(Hofstede Insights, 2022)</w:t>
          </w:r>
          <w:r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</w:p>
    <w:p w14:paraId="62A3A2FC" w14:textId="60D1D03D" w:rsidR="00BF0DC1" w:rsidRPr="00C3399B" w:rsidRDefault="00BF0DC1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  <w:r w:rsidRPr="00C3399B">
        <w:rPr>
          <w:rFonts w:ascii="Arial" w:hAnsi="Arial" w:cs="Arial"/>
          <w:color w:val="8021FF"/>
          <w:sz w:val="24"/>
          <w:szCs w:val="24"/>
          <w:u w:val="single"/>
        </w:rPr>
        <w:t xml:space="preserve">    </w:t>
      </w:r>
    </w:p>
    <w:p w14:paraId="410E7AF4" w14:textId="15870E92" w:rsidR="00BF0DC1" w:rsidRDefault="000E1017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E1017">
        <w:rPr>
          <w:rFonts w:ascii="Arial" w:hAnsi="Arial" w:cs="Arial"/>
          <w:color w:val="000000" w:themeColor="text1"/>
          <w:sz w:val="24"/>
          <w:szCs w:val="24"/>
        </w:rPr>
        <w:t>As mentioned above</w:t>
      </w:r>
      <w:r>
        <w:rPr>
          <w:rFonts w:ascii="Arial" w:hAnsi="Arial" w:cs="Arial"/>
          <w:color w:val="000000" w:themeColor="text1"/>
          <w:sz w:val="24"/>
          <w:szCs w:val="24"/>
        </w:rPr>
        <w:t>, Mexico has a hi</w:t>
      </w:r>
      <w:r w:rsidR="003D689A">
        <w:rPr>
          <w:rFonts w:ascii="Arial" w:hAnsi="Arial" w:cs="Arial"/>
          <w:color w:val="000000" w:themeColor="text1"/>
          <w:sz w:val="24"/>
          <w:szCs w:val="24"/>
        </w:rPr>
        <w:t>gh score on the first dimension</w:t>
      </w:r>
      <w:r w:rsidR="00553078">
        <w:rPr>
          <w:rFonts w:ascii="Arial" w:hAnsi="Arial" w:cs="Arial"/>
          <w:color w:val="000000" w:themeColor="text1"/>
          <w:sz w:val="24"/>
          <w:szCs w:val="24"/>
        </w:rPr>
        <w:t xml:space="preserve"> of Hofstede’s </w:t>
      </w:r>
      <w:r w:rsidR="00741F3B">
        <w:rPr>
          <w:rFonts w:ascii="Arial" w:hAnsi="Arial" w:cs="Arial"/>
          <w:color w:val="000000" w:themeColor="text1"/>
          <w:sz w:val="24"/>
          <w:szCs w:val="24"/>
        </w:rPr>
        <w:t>model</w:t>
      </w:r>
      <w:r w:rsidR="00553078">
        <w:rPr>
          <w:rFonts w:ascii="Arial" w:hAnsi="Arial" w:cs="Arial"/>
          <w:color w:val="000000" w:themeColor="text1"/>
          <w:sz w:val="24"/>
          <w:szCs w:val="24"/>
        </w:rPr>
        <w:t xml:space="preserve">, which means it is a </w:t>
      </w:r>
      <w:r w:rsidR="00581D01">
        <w:rPr>
          <w:rFonts w:ascii="Arial" w:hAnsi="Arial" w:cs="Arial"/>
          <w:color w:val="000000" w:themeColor="text1"/>
          <w:sz w:val="24"/>
          <w:szCs w:val="24"/>
        </w:rPr>
        <w:t>hierarchical society</w:t>
      </w:r>
      <w:r w:rsidR="00A4107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865B45">
        <w:rPr>
          <w:rFonts w:ascii="Arial" w:hAnsi="Arial" w:cs="Arial"/>
          <w:color w:val="000000" w:themeColor="text1"/>
          <w:sz w:val="24"/>
          <w:szCs w:val="24"/>
        </w:rPr>
        <w:t>Between M</w:t>
      </w:r>
      <w:r w:rsidR="00831FED">
        <w:rPr>
          <w:rFonts w:ascii="Arial" w:hAnsi="Arial" w:cs="Arial"/>
          <w:color w:val="000000" w:themeColor="text1"/>
          <w:sz w:val="24"/>
          <w:szCs w:val="24"/>
        </w:rPr>
        <w:t>exico and Colombia</w:t>
      </w:r>
      <w:r w:rsidR="00886493">
        <w:rPr>
          <w:rFonts w:ascii="Arial" w:hAnsi="Arial" w:cs="Arial"/>
          <w:color w:val="000000" w:themeColor="text1"/>
          <w:sz w:val="24"/>
          <w:szCs w:val="24"/>
        </w:rPr>
        <w:t>,</w:t>
      </w:r>
      <w:r w:rsidR="00831FE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A1180">
        <w:rPr>
          <w:rFonts w:ascii="Arial" w:hAnsi="Arial" w:cs="Arial"/>
          <w:color w:val="000000" w:themeColor="text1"/>
          <w:sz w:val="24"/>
          <w:szCs w:val="24"/>
        </w:rPr>
        <w:t xml:space="preserve">there is no significant </w:t>
      </w:r>
      <w:r w:rsidR="00EE026D">
        <w:rPr>
          <w:rFonts w:ascii="Arial" w:hAnsi="Arial" w:cs="Arial"/>
          <w:color w:val="000000" w:themeColor="text1"/>
          <w:sz w:val="24"/>
          <w:szCs w:val="24"/>
        </w:rPr>
        <w:t xml:space="preserve">difference on this </w:t>
      </w:r>
      <w:r w:rsidR="00AF0D58">
        <w:rPr>
          <w:rFonts w:ascii="Arial" w:hAnsi="Arial" w:cs="Arial"/>
          <w:color w:val="000000" w:themeColor="text1"/>
          <w:sz w:val="24"/>
          <w:szCs w:val="24"/>
        </w:rPr>
        <w:t>dimension, while</w:t>
      </w:r>
      <w:r w:rsidR="00C32C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632D3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C32C1E">
        <w:rPr>
          <w:rFonts w:ascii="Arial" w:hAnsi="Arial" w:cs="Arial"/>
          <w:color w:val="000000" w:themeColor="text1"/>
          <w:sz w:val="24"/>
          <w:szCs w:val="24"/>
        </w:rPr>
        <w:t xml:space="preserve">United States </w:t>
      </w:r>
      <w:r w:rsidR="00F3278D">
        <w:rPr>
          <w:rFonts w:ascii="Arial" w:hAnsi="Arial" w:cs="Arial"/>
          <w:color w:val="000000" w:themeColor="text1"/>
          <w:sz w:val="24"/>
          <w:szCs w:val="24"/>
        </w:rPr>
        <w:t xml:space="preserve">has a score of 40, </w:t>
      </w:r>
      <w:r w:rsidR="00886493">
        <w:rPr>
          <w:rFonts w:ascii="Arial" w:hAnsi="Arial" w:cs="Arial"/>
          <w:color w:val="000000" w:themeColor="text1"/>
          <w:sz w:val="24"/>
          <w:szCs w:val="24"/>
        </w:rPr>
        <w:t xml:space="preserve">and Canada </w:t>
      </w:r>
      <w:r w:rsidR="00F3278D">
        <w:rPr>
          <w:rFonts w:ascii="Arial" w:hAnsi="Arial" w:cs="Arial"/>
          <w:color w:val="000000" w:themeColor="text1"/>
          <w:sz w:val="24"/>
          <w:szCs w:val="24"/>
        </w:rPr>
        <w:t>has</w:t>
      </w:r>
      <w:r w:rsidR="00C32C1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632D3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EC61AD">
        <w:rPr>
          <w:rFonts w:ascii="Arial" w:hAnsi="Arial" w:cs="Arial"/>
          <w:color w:val="000000" w:themeColor="text1"/>
          <w:sz w:val="24"/>
          <w:szCs w:val="24"/>
        </w:rPr>
        <w:t xml:space="preserve">score </w:t>
      </w:r>
      <w:r w:rsidR="000C5EE3">
        <w:rPr>
          <w:rFonts w:ascii="Arial" w:hAnsi="Arial" w:cs="Arial"/>
          <w:color w:val="000000" w:themeColor="text1"/>
          <w:sz w:val="24"/>
          <w:szCs w:val="24"/>
        </w:rPr>
        <w:t xml:space="preserve">of </w:t>
      </w:r>
      <w:r w:rsidR="00F3278D">
        <w:rPr>
          <w:rFonts w:ascii="Arial" w:hAnsi="Arial" w:cs="Arial"/>
          <w:color w:val="000000" w:themeColor="text1"/>
          <w:sz w:val="24"/>
          <w:szCs w:val="24"/>
        </w:rPr>
        <w:t>39</w:t>
      </w:r>
      <w:r w:rsidR="009D741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C90E0C">
        <w:rPr>
          <w:rFonts w:ascii="Arial" w:hAnsi="Arial" w:cs="Arial"/>
          <w:color w:val="000000" w:themeColor="text1"/>
          <w:sz w:val="24"/>
          <w:szCs w:val="24"/>
        </w:rPr>
        <w:t>Thi</w:t>
      </w:r>
      <w:r w:rsidR="002F06F7">
        <w:rPr>
          <w:rFonts w:ascii="Arial" w:hAnsi="Arial" w:cs="Arial"/>
          <w:color w:val="000000" w:themeColor="text1"/>
          <w:sz w:val="24"/>
          <w:szCs w:val="24"/>
        </w:rPr>
        <w:t xml:space="preserve">s means </w:t>
      </w:r>
      <w:r w:rsidR="00A42628">
        <w:rPr>
          <w:rFonts w:ascii="Arial" w:hAnsi="Arial" w:cs="Arial"/>
          <w:color w:val="000000" w:themeColor="text1"/>
          <w:sz w:val="24"/>
          <w:szCs w:val="24"/>
        </w:rPr>
        <w:t xml:space="preserve">that society views </w:t>
      </w:r>
      <w:r w:rsidR="00EE11E6">
        <w:rPr>
          <w:rFonts w:ascii="Arial" w:hAnsi="Arial" w:cs="Arial"/>
          <w:color w:val="000000" w:themeColor="text1"/>
          <w:sz w:val="24"/>
          <w:szCs w:val="24"/>
        </w:rPr>
        <w:t>social</w:t>
      </w:r>
      <w:r w:rsidR="00A4262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12A5D">
        <w:rPr>
          <w:rFonts w:ascii="Arial" w:hAnsi="Arial" w:cs="Arial"/>
          <w:color w:val="000000" w:themeColor="text1"/>
          <w:sz w:val="24"/>
          <w:szCs w:val="24"/>
        </w:rPr>
        <w:t xml:space="preserve">inequality as something that should be minimised, leading </w:t>
      </w:r>
      <w:r w:rsidR="0010388E">
        <w:rPr>
          <w:rFonts w:ascii="Arial" w:hAnsi="Arial" w:cs="Arial"/>
          <w:color w:val="000000" w:themeColor="text1"/>
          <w:sz w:val="24"/>
          <w:szCs w:val="24"/>
        </w:rPr>
        <w:t xml:space="preserve">to a propensity to create hierarchies </w:t>
      </w:r>
      <w:r w:rsidR="00EE11E6">
        <w:rPr>
          <w:rFonts w:ascii="Arial" w:hAnsi="Arial" w:cs="Arial"/>
          <w:color w:val="000000" w:themeColor="text1"/>
          <w:sz w:val="24"/>
          <w:szCs w:val="24"/>
        </w:rPr>
        <w:t>solely</w:t>
      </w:r>
      <w:r w:rsidR="0010388E">
        <w:rPr>
          <w:rFonts w:ascii="Arial" w:hAnsi="Arial" w:cs="Arial"/>
          <w:color w:val="000000" w:themeColor="text1"/>
          <w:sz w:val="24"/>
          <w:szCs w:val="24"/>
        </w:rPr>
        <w:t xml:space="preserve"> for practical purpose</w:t>
      </w:r>
      <w:r w:rsidR="00A06F3C">
        <w:rPr>
          <w:rFonts w:ascii="Arial" w:hAnsi="Arial" w:cs="Arial"/>
          <w:color w:val="000000" w:themeColor="text1"/>
          <w:sz w:val="24"/>
          <w:szCs w:val="24"/>
        </w:rPr>
        <w:t>s and maintain dispersed power. Informal</w:t>
      </w:r>
      <w:r w:rsidR="005A1B26">
        <w:rPr>
          <w:rFonts w:ascii="Arial" w:hAnsi="Arial" w:cs="Arial"/>
          <w:color w:val="000000" w:themeColor="text1"/>
          <w:sz w:val="24"/>
          <w:szCs w:val="24"/>
        </w:rPr>
        <w:t xml:space="preserve">, direct, and participatory communication </w:t>
      </w:r>
      <w:proofErr w:type="gramStart"/>
      <w:r w:rsidR="005A1B26">
        <w:rPr>
          <w:rFonts w:ascii="Arial" w:hAnsi="Arial" w:cs="Arial"/>
          <w:color w:val="000000" w:themeColor="text1"/>
          <w:sz w:val="24"/>
          <w:szCs w:val="24"/>
        </w:rPr>
        <w:t>is used</w:t>
      </w:r>
      <w:proofErr w:type="gramEnd"/>
      <w:r w:rsidR="00EE11E6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946A7AA" w14:textId="55FE8CCE" w:rsidR="00671C94" w:rsidRDefault="00EF53C7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On the second </w:t>
      </w:r>
      <w:r w:rsidR="00B37349">
        <w:rPr>
          <w:rFonts w:ascii="Arial" w:hAnsi="Arial" w:cs="Arial"/>
          <w:color w:val="000000" w:themeColor="text1"/>
          <w:sz w:val="24"/>
          <w:szCs w:val="24"/>
        </w:rPr>
        <w:t xml:space="preserve">dimension, </w:t>
      </w:r>
      <w:r w:rsidR="00C12278">
        <w:rPr>
          <w:rFonts w:ascii="Arial" w:hAnsi="Arial" w:cs="Arial"/>
          <w:color w:val="000000" w:themeColor="text1"/>
          <w:sz w:val="24"/>
          <w:szCs w:val="24"/>
        </w:rPr>
        <w:t xml:space="preserve">Mexico </w:t>
      </w:r>
      <w:r w:rsidR="00CE0550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="00B11B32">
        <w:rPr>
          <w:rFonts w:ascii="Arial" w:hAnsi="Arial" w:cs="Arial"/>
          <w:color w:val="000000" w:themeColor="text1"/>
          <w:sz w:val="24"/>
          <w:szCs w:val="24"/>
        </w:rPr>
        <w:t>with</w:t>
      </w:r>
      <w:r w:rsidR="000257FF">
        <w:rPr>
          <w:rFonts w:ascii="Arial" w:hAnsi="Arial" w:cs="Arial"/>
          <w:color w:val="000000" w:themeColor="text1"/>
          <w:sz w:val="24"/>
          <w:szCs w:val="24"/>
        </w:rPr>
        <w:t xml:space="preserve"> a </w:t>
      </w:r>
      <w:r w:rsidR="004567E4">
        <w:rPr>
          <w:rFonts w:ascii="Arial" w:hAnsi="Arial" w:cs="Arial"/>
          <w:color w:val="000000" w:themeColor="text1"/>
          <w:sz w:val="24"/>
          <w:szCs w:val="24"/>
        </w:rPr>
        <w:t>score of 30</w:t>
      </w:r>
      <w:r w:rsidR="000257F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12278">
        <w:rPr>
          <w:rFonts w:ascii="Arial" w:hAnsi="Arial" w:cs="Arial"/>
          <w:color w:val="000000" w:themeColor="text1"/>
          <w:sz w:val="24"/>
          <w:szCs w:val="24"/>
        </w:rPr>
        <w:t xml:space="preserve">and Colombia </w:t>
      </w:r>
      <w:r w:rsidR="004567E4">
        <w:rPr>
          <w:rFonts w:ascii="Arial" w:hAnsi="Arial" w:cs="Arial"/>
          <w:color w:val="000000" w:themeColor="text1"/>
          <w:sz w:val="24"/>
          <w:szCs w:val="24"/>
        </w:rPr>
        <w:t xml:space="preserve">with a score </w:t>
      </w:r>
      <w:r w:rsidR="000257FF">
        <w:rPr>
          <w:rFonts w:ascii="Arial" w:hAnsi="Arial" w:cs="Arial"/>
          <w:color w:val="000000" w:themeColor="text1"/>
          <w:sz w:val="24"/>
          <w:szCs w:val="24"/>
        </w:rPr>
        <w:t>of 13</w:t>
      </w:r>
      <w:r w:rsidR="00CE0550">
        <w:rPr>
          <w:rFonts w:ascii="Arial" w:hAnsi="Arial" w:cs="Arial"/>
          <w:color w:val="000000" w:themeColor="text1"/>
          <w:sz w:val="24"/>
          <w:szCs w:val="24"/>
        </w:rPr>
        <w:t xml:space="preserve">, which means </w:t>
      </w:r>
      <w:r w:rsidR="00790349">
        <w:rPr>
          <w:rFonts w:ascii="Arial" w:hAnsi="Arial" w:cs="Arial"/>
          <w:color w:val="000000" w:themeColor="text1"/>
          <w:sz w:val="24"/>
          <w:szCs w:val="24"/>
        </w:rPr>
        <w:t xml:space="preserve">they are collectivist </w:t>
      </w:r>
      <w:r w:rsidR="00A5085F">
        <w:rPr>
          <w:rFonts w:ascii="Arial" w:hAnsi="Arial" w:cs="Arial"/>
          <w:color w:val="000000" w:themeColor="text1"/>
          <w:sz w:val="24"/>
          <w:szCs w:val="24"/>
        </w:rPr>
        <w:t xml:space="preserve">societies, while </w:t>
      </w:r>
      <w:r w:rsidR="00054CB7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A5085F">
        <w:rPr>
          <w:rFonts w:ascii="Arial" w:hAnsi="Arial" w:cs="Arial"/>
          <w:color w:val="000000" w:themeColor="text1"/>
          <w:sz w:val="24"/>
          <w:szCs w:val="24"/>
        </w:rPr>
        <w:t xml:space="preserve">United </w:t>
      </w:r>
      <w:r w:rsidR="00515F4C">
        <w:rPr>
          <w:rFonts w:ascii="Arial" w:hAnsi="Arial" w:cs="Arial"/>
          <w:color w:val="000000" w:themeColor="text1"/>
          <w:sz w:val="24"/>
          <w:szCs w:val="24"/>
        </w:rPr>
        <w:t>States (</w:t>
      </w:r>
      <w:r w:rsidR="00362100">
        <w:rPr>
          <w:rFonts w:ascii="Arial" w:hAnsi="Arial" w:cs="Arial"/>
          <w:color w:val="000000" w:themeColor="text1"/>
          <w:sz w:val="24"/>
          <w:szCs w:val="24"/>
        </w:rPr>
        <w:t>score</w:t>
      </w:r>
      <w:r w:rsidR="00B42898">
        <w:rPr>
          <w:rFonts w:ascii="Arial" w:hAnsi="Arial" w:cs="Arial"/>
          <w:color w:val="000000" w:themeColor="text1"/>
          <w:sz w:val="24"/>
          <w:szCs w:val="24"/>
        </w:rPr>
        <w:t xml:space="preserve"> of </w:t>
      </w:r>
      <w:r w:rsidR="00DC2479">
        <w:rPr>
          <w:rFonts w:ascii="Arial" w:hAnsi="Arial" w:cs="Arial"/>
          <w:color w:val="000000" w:themeColor="text1"/>
          <w:sz w:val="24"/>
          <w:szCs w:val="24"/>
        </w:rPr>
        <w:t>91)</w:t>
      </w:r>
      <w:r w:rsidR="00A5085F">
        <w:rPr>
          <w:rFonts w:ascii="Arial" w:hAnsi="Arial" w:cs="Arial"/>
          <w:color w:val="000000" w:themeColor="text1"/>
          <w:sz w:val="24"/>
          <w:szCs w:val="24"/>
        </w:rPr>
        <w:t xml:space="preserve"> and Canada</w:t>
      </w:r>
      <w:r w:rsidR="00DC247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15F4C">
        <w:rPr>
          <w:rFonts w:ascii="Arial" w:hAnsi="Arial" w:cs="Arial"/>
          <w:color w:val="000000" w:themeColor="text1"/>
          <w:sz w:val="24"/>
          <w:szCs w:val="24"/>
        </w:rPr>
        <w:t>(score</w:t>
      </w:r>
      <w:r w:rsidR="00DC247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84A75">
        <w:rPr>
          <w:rFonts w:ascii="Arial" w:hAnsi="Arial" w:cs="Arial"/>
          <w:color w:val="000000" w:themeColor="text1"/>
          <w:sz w:val="24"/>
          <w:szCs w:val="24"/>
        </w:rPr>
        <w:t xml:space="preserve">of </w:t>
      </w:r>
      <w:r w:rsidR="00DC2479">
        <w:rPr>
          <w:rFonts w:ascii="Arial" w:hAnsi="Arial" w:cs="Arial"/>
          <w:color w:val="000000" w:themeColor="text1"/>
          <w:sz w:val="24"/>
          <w:szCs w:val="24"/>
        </w:rPr>
        <w:t>80)</w:t>
      </w:r>
      <w:r w:rsidR="00A5085F">
        <w:rPr>
          <w:rFonts w:ascii="Arial" w:hAnsi="Arial" w:cs="Arial"/>
          <w:color w:val="000000" w:themeColor="text1"/>
          <w:sz w:val="24"/>
          <w:szCs w:val="24"/>
        </w:rPr>
        <w:t xml:space="preserve"> are </w:t>
      </w:r>
      <w:r w:rsidR="00284A75">
        <w:rPr>
          <w:rFonts w:ascii="Arial" w:hAnsi="Arial" w:cs="Arial"/>
          <w:color w:val="000000" w:themeColor="text1"/>
          <w:sz w:val="24"/>
          <w:szCs w:val="24"/>
        </w:rPr>
        <w:t>individualist societies.</w:t>
      </w:r>
      <w:r w:rsidR="00596376">
        <w:rPr>
          <w:rFonts w:ascii="Arial" w:hAnsi="Arial" w:cs="Arial"/>
          <w:color w:val="000000" w:themeColor="text1"/>
          <w:sz w:val="24"/>
          <w:szCs w:val="24"/>
        </w:rPr>
        <w:t xml:space="preserve"> To </w:t>
      </w:r>
      <w:proofErr w:type="gramStart"/>
      <w:r w:rsidR="00596376">
        <w:rPr>
          <w:rFonts w:ascii="Arial" w:hAnsi="Arial" w:cs="Arial"/>
          <w:color w:val="000000" w:themeColor="text1"/>
          <w:sz w:val="24"/>
          <w:szCs w:val="24"/>
        </w:rPr>
        <w:t>some</w:t>
      </w:r>
      <w:proofErr w:type="gramEnd"/>
      <w:r w:rsidR="0059637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62100">
        <w:rPr>
          <w:rFonts w:ascii="Arial" w:hAnsi="Arial" w:cs="Arial"/>
          <w:color w:val="000000" w:themeColor="text1"/>
          <w:sz w:val="24"/>
          <w:szCs w:val="24"/>
        </w:rPr>
        <w:t xml:space="preserve">extent, </w:t>
      </w:r>
      <w:r w:rsidR="00001F91">
        <w:rPr>
          <w:rFonts w:ascii="Arial" w:hAnsi="Arial" w:cs="Arial"/>
          <w:color w:val="000000" w:themeColor="text1"/>
          <w:sz w:val="24"/>
          <w:szCs w:val="24"/>
        </w:rPr>
        <w:t xml:space="preserve">interaction in the United States </w:t>
      </w:r>
      <w:r w:rsidR="00DA7AEB">
        <w:rPr>
          <w:rFonts w:ascii="Arial" w:hAnsi="Arial" w:cs="Arial"/>
          <w:color w:val="000000" w:themeColor="text1"/>
          <w:sz w:val="24"/>
          <w:szCs w:val="24"/>
        </w:rPr>
        <w:t xml:space="preserve">and Canada </w:t>
      </w:r>
      <w:r w:rsidR="001F033A">
        <w:rPr>
          <w:rFonts w:ascii="Arial" w:hAnsi="Arial" w:cs="Arial"/>
          <w:color w:val="000000" w:themeColor="text1"/>
          <w:sz w:val="24"/>
          <w:szCs w:val="24"/>
        </w:rPr>
        <w:t xml:space="preserve">is </w:t>
      </w:r>
      <w:r w:rsidR="006E0CC0">
        <w:rPr>
          <w:rFonts w:ascii="Arial" w:hAnsi="Arial" w:cs="Arial"/>
          <w:color w:val="000000" w:themeColor="text1"/>
          <w:sz w:val="24"/>
          <w:szCs w:val="24"/>
        </w:rPr>
        <w:t>casual, informal</w:t>
      </w:r>
      <w:r w:rsidR="00C2198A">
        <w:rPr>
          <w:rFonts w:ascii="Arial" w:hAnsi="Arial" w:cs="Arial"/>
          <w:color w:val="000000" w:themeColor="text1"/>
          <w:sz w:val="24"/>
          <w:szCs w:val="24"/>
        </w:rPr>
        <w:t>,</w:t>
      </w:r>
      <w:r w:rsidR="00F235FA">
        <w:rPr>
          <w:rFonts w:ascii="Arial" w:hAnsi="Arial" w:cs="Arial"/>
          <w:color w:val="000000" w:themeColor="text1"/>
          <w:sz w:val="24"/>
          <w:szCs w:val="24"/>
        </w:rPr>
        <w:t xml:space="preserve"> and interactive</w:t>
      </w:r>
      <w:r w:rsidR="006E0CC0">
        <w:rPr>
          <w:rFonts w:ascii="Arial" w:hAnsi="Arial" w:cs="Arial"/>
          <w:color w:val="000000" w:themeColor="text1"/>
          <w:sz w:val="24"/>
          <w:szCs w:val="24"/>
        </w:rPr>
        <w:t>.</w:t>
      </w:r>
      <w:r w:rsidR="000508E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0358D">
        <w:rPr>
          <w:rFonts w:ascii="Arial" w:hAnsi="Arial" w:cs="Arial"/>
          <w:color w:val="000000" w:themeColor="text1"/>
          <w:sz w:val="24"/>
          <w:szCs w:val="24"/>
        </w:rPr>
        <w:t>Individuals</w:t>
      </w:r>
      <w:r w:rsidR="000508E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gramStart"/>
      <w:r w:rsidR="000508E9">
        <w:rPr>
          <w:rFonts w:ascii="Arial" w:hAnsi="Arial" w:cs="Arial"/>
          <w:color w:val="000000" w:themeColor="text1"/>
          <w:sz w:val="24"/>
          <w:szCs w:val="24"/>
        </w:rPr>
        <w:t>are expected</w:t>
      </w:r>
      <w:proofErr w:type="gramEnd"/>
      <w:r w:rsidR="000508E9">
        <w:rPr>
          <w:rFonts w:ascii="Arial" w:hAnsi="Arial" w:cs="Arial"/>
          <w:color w:val="000000" w:themeColor="text1"/>
          <w:sz w:val="24"/>
          <w:szCs w:val="24"/>
        </w:rPr>
        <w:t xml:space="preserve"> to care about themselves </w:t>
      </w:r>
      <w:r w:rsidR="00443FE7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C2198A">
        <w:rPr>
          <w:rFonts w:ascii="Arial" w:hAnsi="Arial" w:cs="Arial"/>
          <w:color w:val="000000" w:themeColor="text1"/>
          <w:sz w:val="24"/>
          <w:szCs w:val="24"/>
        </w:rPr>
        <w:t xml:space="preserve">their close families </w:t>
      </w:r>
      <w:r w:rsidR="00AE0975">
        <w:rPr>
          <w:rFonts w:ascii="Arial" w:hAnsi="Arial" w:cs="Arial"/>
          <w:color w:val="000000" w:themeColor="text1"/>
          <w:sz w:val="24"/>
          <w:szCs w:val="24"/>
        </w:rPr>
        <w:t>solely</w:t>
      </w:r>
      <w:r w:rsidR="00C2198A">
        <w:rPr>
          <w:rFonts w:ascii="Arial" w:hAnsi="Arial" w:cs="Arial"/>
          <w:color w:val="000000" w:themeColor="text1"/>
          <w:sz w:val="24"/>
          <w:szCs w:val="24"/>
        </w:rPr>
        <w:t>.</w:t>
      </w:r>
      <w:r w:rsidR="005A30F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01593">
        <w:rPr>
          <w:rFonts w:ascii="Arial" w:hAnsi="Arial" w:cs="Arial"/>
          <w:color w:val="000000" w:themeColor="text1"/>
          <w:sz w:val="24"/>
          <w:szCs w:val="24"/>
        </w:rPr>
        <w:t xml:space="preserve">These </w:t>
      </w:r>
      <w:r w:rsidR="00515F4C">
        <w:rPr>
          <w:rFonts w:ascii="Arial" w:hAnsi="Arial" w:cs="Arial"/>
          <w:color w:val="000000" w:themeColor="text1"/>
          <w:sz w:val="24"/>
          <w:szCs w:val="24"/>
        </w:rPr>
        <w:t>societies</w:t>
      </w:r>
      <w:r w:rsidR="00201593">
        <w:rPr>
          <w:rFonts w:ascii="Arial" w:hAnsi="Arial" w:cs="Arial"/>
          <w:color w:val="000000" w:themeColor="text1"/>
          <w:sz w:val="24"/>
          <w:szCs w:val="24"/>
        </w:rPr>
        <w:t xml:space="preserve"> have </w:t>
      </w:r>
      <w:r w:rsidR="00FB21D5">
        <w:rPr>
          <w:rFonts w:ascii="Arial" w:hAnsi="Arial" w:cs="Arial"/>
          <w:color w:val="000000" w:themeColor="text1"/>
          <w:sz w:val="24"/>
          <w:szCs w:val="24"/>
        </w:rPr>
        <w:t xml:space="preserve">a significant feeling of </w:t>
      </w:r>
      <w:r w:rsidR="00515F4C">
        <w:rPr>
          <w:rFonts w:ascii="Arial" w:hAnsi="Arial" w:cs="Arial"/>
          <w:color w:val="000000" w:themeColor="text1"/>
          <w:sz w:val="24"/>
          <w:szCs w:val="24"/>
        </w:rPr>
        <w:t>self-reliance.</w:t>
      </w:r>
    </w:p>
    <w:p w14:paraId="3F9C6453" w14:textId="18275431" w:rsidR="005738EA" w:rsidRDefault="00E12479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There is </w:t>
      </w:r>
      <w:r w:rsidR="003F723A">
        <w:rPr>
          <w:rFonts w:ascii="Arial" w:hAnsi="Arial" w:cs="Arial"/>
          <w:color w:val="000000" w:themeColor="text1"/>
          <w:sz w:val="24"/>
          <w:szCs w:val="24"/>
        </w:rPr>
        <w:t xml:space="preserve">no discernible difference between </w:t>
      </w:r>
      <w:r w:rsidR="00FA0A65">
        <w:rPr>
          <w:rFonts w:ascii="Arial" w:hAnsi="Arial" w:cs="Arial"/>
          <w:color w:val="000000" w:themeColor="text1"/>
          <w:sz w:val="24"/>
          <w:szCs w:val="24"/>
        </w:rPr>
        <w:t xml:space="preserve">the chosen countries on </w:t>
      </w:r>
      <w:r w:rsidR="004F2B46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FA0A65">
        <w:rPr>
          <w:rFonts w:ascii="Arial" w:hAnsi="Arial" w:cs="Arial"/>
          <w:color w:val="000000" w:themeColor="text1"/>
          <w:sz w:val="24"/>
          <w:szCs w:val="24"/>
        </w:rPr>
        <w:t xml:space="preserve">Masculinity </w:t>
      </w:r>
      <w:r w:rsidR="004F2B46">
        <w:rPr>
          <w:rFonts w:ascii="Arial" w:hAnsi="Arial" w:cs="Arial"/>
          <w:color w:val="000000" w:themeColor="text1"/>
          <w:sz w:val="24"/>
          <w:szCs w:val="24"/>
        </w:rPr>
        <w:t xml:space="preserve">dimension based on the </w:t>
      </w:r>
      <w:r w:rsidR="008C4EF7">
        <w:rPr>
          <w:rFonts w:ascii="Arial" w:hAnsi="Arial" w:cs="Arial"/>
          <w:color w:val="000000" w:themeColor="text1"/>
          <w:sz w:val="24"/>
          <w:szCs w:val="24"/>
        </w:rPr>
        <w:t>country’s</w:t>
      </w:r>
      <w:r w:rsidR="004F2B46">
        <w:rPr>
          <w:rFonts w:ascii="Arial" w:hAnsi="Arial" w:cs="Arial"/>
          <w:color w:val="000000" w:themeColor="text1"/>
          <w:sz w:val="24"/>
          <w:szCs w:val="24"/>
        </w:rPr>
        <w:t xml:space="preserve"> score</w:t>
      </w:r>
      <w:r w:rsidR="008C4EF7">
        <w:rPr>
          <w:rFonts w:ascii="Arial" w:hAnsi="Arial" w:cs="Arial"/>
          <w:color w:val="000000" w:themeColor="text1"/>
          <w:sz w:val="24"/>
          <w:szCs w:val="24"/>
        </w:rPr>
        <w:t xml:space="preserve">s. </w:t>
      </w:r>
    </w:p>
    <w:p w14:paraId="37D58E3A" w14:textId="62A41D77" w:rsidR="00D205BF" w:rsidRDefault="00C57C8E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On the </w:t>
      </w:r>
      <w:r w:rsidR="005843A3">
        <w:rPr>
          <w:rFonts w:ascii="Arial" w:hAnsi="Arial" w:cs="Arial"/>
          <w:color w:val="000000" w:themeColor="text1"/>
          <w:sz w:val="24"/>
          <w:szCs w:val="24"/>
        </w:rPr>
        <w:t>fourth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843A3">
        <w:rPr>
          <w:rFonts w:ascii="Arial" w:hAnsi="Arial" w:cs="Arial"/>
          <w:color w:val="000000" w:themeColor="text1"/>
          <w:sz w:val="24"/>
          <w:szCs w:val="24"/>
        </w:rPr>
        <w:t>dimension</w:t>
      </w:r>
      <w:r w:rsidR="00482B85">
        <w:rPr>
          <w:rFonts w:ascii="Arial" w:hAnsi="Arial" w:cs="Arial"/>
          <w:color w:val="000000" w:themeColor="text1"/>
          <w:sz w:val="24"/>
          <w:szCs w:val="24"/>
        </w:rPr>
        <w:t>,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843A3">
        <w:rPr>
          <w:rFonts w:ascii="Arial" w:hAnsi="Arial" w:cs="Arial"/>
          <w:color w:val="000000" w:themeColor="text1"/>
          <w:sz w:val="24"/>
          <w:szCs w:val="24"/>
        </w:rPr>
        <w:t xml:space="preserve">Mexico </w:t>
      </w:r>
      <w:r w:rsidR="009C2DB0">
        <w:rPr>
          <w:rFonts w:ascii="Arial" w:hAnsi="Arial" w:cs="Arial"/>
          <w:color w:val="000000" w:themeColor="text1"/>
          <w:sz w:val="24"/>
          <w:szCs w:val="24"/>
        </w:rPr>
        <w:t>and Colombia have a high score</w:t>
      </w:r>
      <w:r w:rsidR="00C24B72">
        <w:rPr>
          <w:rFonts w:ascii="Arial" w:hAnsi="Arial" w:cs="Arial"/>
          <w:color w:val="000000" w:themeColor="text1"/>
          <w:sz w:val="24"/>
          <w:szCs w:val="24"/>
        </w:rPr>
        <w:t xml:space="preserve">, which means </w:t>
      </w:r>
      <w:r w:rsidR="00117DD8">
        <w:rPr>
          <w:rFonts w:ascii="Arial" w:hAnsi="Arial" w:cs="Arial"/>
          <w:color w:val="000000" w:themeColor="text1"/>
          <w:sz w:val="24"/>
          <w:szCs w:val="24"/>
        </w:rPr>
        <w:t xml:space="preserve">the society </w:t>
      </w:r>
      <w:r w:rsidR="00BB6C21">
        <w:rPr>
          <w:rFonts w:ascii="Arial" w:hAnsi="Arial" w:cs="Arial"/>
          <w:color w:val="000000" w:themeColor="text1"/>
          <w:sz w:val="24"/>
          <w:szCs w:val="24"/>
        </w:rPr>
        <w:t>shows</w:t>
      </w:r>
      <w:r w:rsidR="004E7106">
        <w:rPr>
          <w:rFonts w:ascii="Arial" w:hAnsi="Arial" w:cs="Arial"/>
          <w:color w:val="000000" w:themeColor="text1"/>
          <w:sz w:val="24"/>
          <w:szCs w:val="24"/>
        </w:rPr>
        <w:t xml:space="preserve"> a strong </w:t>
      </w:r>
      <w:r w:rsidR="000B4E06">
        <w:rPr>
          <w:rFonts w:ascii="Arial" w:hAnsi="Arial" w:cs="Arial"/>
          <w:color w:val="000000" w:themeColor="text1"/>
          <w:sz w:val="24"/>
          <w:szCs w:val="24"/>
        </w:rPr>
        <w:t>propensity for staying out of the unknown</w:t>
      </w:r>
      <w:r w:rsidR="006614A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9927F2">
        <w:rPr>
          <w:rFonts w:ascii="Arial" w:hAnsi="Arial" w:cs="Arial"/>
          <w:color w:val="000000" w:themeColor="text1"/>
          <w:sz w:val="24"/>
          <w:szCs w:val="24"/>
        </w:rPr>
        <w:t xml:space="preserve">Canada and United States </w:t>
      </w:r>
      <w:r w:rsidR="00BD427A">
        <w:rPr>
          <w:rFonts w:ascii="Arial" w:hAnsi="Arial" w:cs="Arial"/>
          <w:color w:val="000000" w:themeColor="text1"/>
          <w:sz w:val="24"/>
          <w:szCs w:val="24"/>
        </w:rPr>
        <w:t xml:space="preserve">have a low score on this </w:t>
      </w:r>
      <w:r w:rsidR="00ED514E">
        <w:rPr>
          <w:rFonts w:ascii="Arial" w:hAnsi="Arial" w:cs="Arial"/>
          <w:color w:val="000000" w:themeColor="text1"/>
          <w:sz w:val="24"/>
          <w:szCs w:val="24"/>
        </w:rPr>
        <w:t>dimension</w:t>
      </w:r>
      <w:r w:rsidR="00DE6023">
        <w:rPr>
          <w:rFonts w:ascii="Arial" w:hAnsi="Arial" w:cs="Arial"/>
          <w:color w:val="000000" w:themeColor="text1"/>
          <w:sz w:val="24"/>
          <w:szCs w:val="24"/>
        </w:rPr>
        <w:t xml:space="preserve">, and </w:t>
      </w:r>
      <w:r w:rsidR="001856CF">
        <w:rPr>
          <w:rFonts w:ascii="Arial" w:hAnsi="Arial" w:cs="Arial"/>
          <w:color w:val="000000" w:themeColor="text1"/>
          <w:sz w:val="24"/>
          <w:szCs w:val="24"/>
        </w:rPr>
        <w:t xml:space="preserve">as a result, there is no apparent </w:t>
      </w:r>
      <w:r w:rsidR="00456C91">
        <w:rPr>
          <w:rFonts w:ascii="Arial" w:hAnsi="Arial" w:cs="Arial"/>
          <w:color w:val="000000" w:themeColor="text1"/>
          <w:sz w:val="24"/>
          <w:szCs w:val="24"/>
        </w:rPr>
        <w:t>difference</w:t>
      </w:r>
      <w:r w:rsidR="00330C47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0867B50" w14:textId="54B0E1BD" w:rsidR="008213AD" w:rsidRDefault="008213AD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There is no discernible difference between the chosen countries on</w:t>
      </w:r>
      <w:r w:rsidR="00873572">
        <w:rPr>
          <w:rFonts w:ascii="Arial" w:hAnsi="Arial" w:cs="Arial"/>
          <w:color w:val="000000" w:themeColor="text1"/>
          <w:sz w:val="24"/>
          <w:szCs w:val="24"/>
        </w:rPr>
        <w:t xml:space="preserve"> the fifth</w:t>
      </w:r>
      <w:r w:rsidR="007E2FF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dimension based on the country’s scores. </w:t>
      </w:r>
    </w:p>
    <w:p w14:paraId="1230AFFA" w14:textId="4AF74FE4" w:rsidR="00E630C5" w:rsidRDefault="00FF37C5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On the last </w:t>
      </w:r>
      <w:r w:rsidR="0095005F">
        <w:rPr>
          <w:rFonts w:ascii="Arial" w:hAnsi="Arial" w:cs="Arial"/>
          <w:color w:val="000000" w:themeColor="text1"/>
          <w:sz w:val="24"/>
          <w:szCs w:val="24"/>
        </w:rPr>
        <w:t>dimension,</w:t>
      </w:r>
      <w:r w:rsidR="00E2366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5005F">
        <w:rPr>
          <w:rFonts w:ascii="Arial" w:hAnsi="Arial" w:cs="Arial"/>
          <w:color w:val="000000" w:themeColor="text1"/>
          <w:sz w:val="24"/>
          <w:szCs w:val="24"/>
        </w:rPr>
        <w:t>t</w:t>
      </w:r>
      <w:r w:rsidR="00BF1FE7">
        <w:rPr>
          <w:rFonts w:ascii="Arial" w:hAnsi="Arial" w:cs="Arial"/>
          <w:color w:val="000000" w:themeColor="text1"/>
          <w:sz w:val="24"/>
          <w:szCs w:val="24"/>
        </w:rPr>
        <w:t xml:space="preserve">he chosen countries have a </w:t>
      </w:r>
      <w:r w:rsidR="00A90CA1">
        <w:rPr>
          <w:rFonts w:ascii="Arial" w:hAnsi="Arial" w:cs="Arial"/>
          <w:color w:val="000000" w:themeColor="text1"/>
          <w:sz w:val="24"/>
          <w:szCs w:val="24"/>
        </w:rPr>
        <w:t>high</w:t>
      </w:r>
      <w:r w:rsidR="00670533">
        <w:rPr>
          <w:rFonts w:ascii="Arial" w:hAnsi="Arial" w:cs="Arial"/>
          <w:color w:val="000000" w:themeColor="text1"/>
          <w:sz w:val="24"/>
          <w:szCs w:val="24"/>
        </w:rPr>
        <w:t xml:space="preserve"> score</w:t>
      </w:r>
      <w:r w:rsidR="00DE6ED2">
        <w:rPr>
          <w:rFonts w:ascii="Arial" w:hAnsi="Arial" w:cs="Arial"/>
          <w:color w:val="000000" w:themeColor="text1"/>
          <w:sz w:val="24"/>
          <w:szCs w:val="24"/>
        </w:rPr>
        <w:t>,</w:t>
      </w:r>
      <w:r w:rsidR="00670533">
        <w:rPr>
          <w:rFonts w:ascii="Arial" w:hAnsi="Arial" w:cs="Arial"/>
          <w:color w:val="000000" w:themeColor="text1"/>
          <w:sz w:val="24"/>
          <w:szCs w:val="24"/>
        </w:rPr>
        <w:t xml:space="preserve"> and this indicates that </w:t>
      </w:r>
      <w:r w:rsidR="00A40399">
        <w:rPr>
          <w:rFonts w:ascii="Arial" w:hAnsi="Arial" w:cs="Arial"/>
          <w:color w:val="000000" w:themeColor="text1"/>
          <w:sz w:val="24"/>
          <w:szCs w:val="24"/>
        </w:rPr>
        <w:t>they are</w:t>
      </w:r>
      <w:r w:rsidR="00A04B36">
        <w:rPr>
          <w:rFonts w:ascii="Arial" w:hAnsi="Arial" w:cs="Arial"/>
          <w:color w:val="000000" w:themeColor="text1"/>
          <w:sz w:val="24"/>
          <w:szCs w:val="24"/>
        </w:rPr>
        <w:t xml:space="preserve"> all </w:t>
      </w:r>
      <w:r w:rsidR="00A40399">
        <w:rPr>
          <w:rFonts w:ascii="Arial" w:hAnsi="Arial" w:cs="Arial"/>
          <w:color w:val="000000" w:themeColor="text1"/>
          <w:sz w:val="24"/>
          <w:szCs w:val="24"/>
        </w:rPr>
        <w:t>indulgent countries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199357069"/>
          <w:citation/>
        </w:sdtPr>
        <w:sdtContent>
          <w:r w:rsidR="00A30F5D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A30F5D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Hofte \l 2057 </w:instrText>
          </w:r>
          <w:r w:rsidR="00A30F5D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 xml:space="preserve"> </w:t>
          </w:r>
          <w:r w:rsidR="00EB283B" w:rsidRP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(Hofstede Insights, 2022)</w:t>
          </w:r>
          <w:r w:rsidR="00A30F5D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A30F5D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3AC464A" w14:textId="389DA0DA" w:rsidR="00A04B36" w:rsidRDefault="009773A1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2309F">
        <w:rPr>
          <w:rFonts w:ascii="Arial" w:hAnsi="Arial" w:cs="Arial"/>
          <w:color w:val="000000" w:themeColor="text1"/>
          <w:sz w:val="24"/>
          <w:szCs w:val="24"/>
        </w:rPr>
        <w:t xml:space="preserve">Culture has a significant impact </w:t>
      </w:r>
      <w:r w:rsidR="002A3F35">
        <w:rPr>
          <w:rFonts w:ascii="Arial" w:hAnsi="Arial" w:cs="Arial"/>
          <w:color w:val="000000" w:themeColor="text1"/>
          <w:sz w:val="24"/>
          <w:szCs w:val="24"/>
        </w:rPr>
        <w:t xml:space="preserve">on hospitality. Visitors from </w:t>
      </w:r>
      <w:r w:rsidR="000075F0">
        <w:rPr>
          <w:rFonts w:ascii="Arial" w:hAnsi="Arial" w:cs="Arial"/>
          <w:color w:val="000000" w:themeColor="text1"/>
          <w:sz w:val="24"/>
          <w:szCs w:val="24"/>
        </w:rPr>
        <w:t xml:space="preserve">various ethnic origins </w:t>
      </w:r>
      <w:r w:rsidR="009F0324">
        <w:rPr>
          <w:rFonts w:ascii="Arial" w:hAnsi="Arial" w:cs="Arial"/>
          <w:color w:val="000000" w:themeColor="text1"/>
          <w:sz w:val="24"/>
          <w:szCs w:val="24"/>
        </w:rPr>
        <w:t>may have distinct</w:t>
      </w:r>
      <w:r w:rsidR="004F59FC">
        <w:rPr>
          <w:rFonts w:ascii="Arial" w:hAnsi="Arial" w:cs="Arial"/>
          <w:color w:val="000000" w:themeColor="text1"/>
          <w:sz w:val="24"/>
          <w:szCs w:val="24"/>
        </w:rPr>
        <w:t xml:space="preserve"> service requirements and perspectives</w:t>
      </w:r>
      <w:r w:rsidR="00E3741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1A1BB0">
        <w:rPr>
          <w:rFonts w:ascii="Arial" w:hAnsi="Arial" w:cs="Arial"/>
          <w:color w:val="000000" w:themeColor="text1"/>
          <w:sz w:val="24"/>
          <w:szCs w:val="24"/>
        </w:rPr>
        <w:t xml:space="preserve">Managers </w:t>
      </w:r>
      <w:r w:rsidR="00DE7EE8">
        <w:rPr>
          <w:rFonts w:ascii="Arial" w:hAnsi="Arial" w:cs="Arial"/>
          <w:color w:val="000000" w:themeColor="text1"/>
          <w:sz w:val="24"/>
          <w:szCs w:val="24"/>
        </w:rPr>
        <w:t xml:space="preserve">must </w:t>
      </w:r>
      <w:r w:rsidR="00EE363D">
        <w:rPr>
          <w:rFonts w:ascii="Arial" w:hAnsi="Arial" w:cs="Arial"/>
          <w:color w:val="000000" w:themeColor="text1"/>
          <w:sz w:val="24"/>
          <w:szCs w:val="24"/>
        </w:rPr>
        <w:t xml:space="preserve">discover service changes that best meet </w:t>
      </w:r>
      <w:r w:rsidR="00800ED5">
        <w:rPr>
          <w:rFonts w:ascii="Arial" w:hAnsi="Arial" w:cs="Arial"/>
          <w:color w:val="000000" w:themeColor="text1"/>
          <w:sz w:val="24"/>
          <w:szCs w:val="24"/>
        </w:rPr>
        <w:t>client’s</w:t>
      </w:r>
      <w:r w:rsidR="00EE363D">
        <w:rPr>
          <w:rFonts w:ascii="Arial" w:hAnsi="Arial" w:cs="Arial"/>
          <w:color w:val="000000" w:themeColor="text1"/>
          <w:sz w:val="24"/>
          <w:szCs w:val="24"/>
        </w:rPr>
        <w:t xml:space="preserve"> needs.</w:t>
      </w:r>
      <w:r w:rsidR="000B1EE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69D6ADE6" w14:textId="0241A0B2" w:rsidR="002A3170" w:rsidRDefault="000C6AF3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Hospitality is among the greatest global</w:t>
      </w:r>
      <w:r w:rsidR="00CA7220">
        <w:rPr>
          <w:rFonts w:ascii="Arial" w:hAnsi="Arial" w:cs="Arial"/>
          <w:color w:val="000000" w:themeColor="text1"/>
          <w:sz w:val="24"/>
          <w:szCs w:val="24"/>
        </w:rPr>
        <w:t xml:space="preserve"> and growing economic industries</w:t>
      </w:r>
      <w:r w:rsidR="0079308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1260526691"/>
          <w:citation/>
        </w:sdtPr>
        <w:sdtContent>
          <w:r w:rsidR="00793080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3C0F04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CITATION Mar18 \l 2057 </w:instrText>
          </w:r>
          <w:r w:rsidR="00793080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EB283B" w:rsidRP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(Martha Ofelia Lobo Rodríguez, et al., 2018)</w:t>
          </w:r>
          <w:r w:rsidR="00793080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FF2715">
        <w:rPr>
          <w:rFonts w:ascii="Arial" w:hAnsi="Arial" w:cs="Arial"/>
          <w:color w:val="000000" w:themeColor="text1"/>
          <w:sz w:val="24"/>
          <w:szCs w:val="24"/>
        </w:rPr>
        <w:t>.</w:t>
      </w:r>
      <w:r w:rsidR="004E339C">
        <w:rPr>
          <w:rFonts w:ascii="Arial" w:hAnsi="Arial" w:cs="Arial"/>
          <w:color w:val="000000" w:themeColor="text1"/>
          <w:sz w:val="24"/>
          <w:szCs w:val="24"/>
        </w:rPr>
        <w:t xml:space="preserve"> When </w:t>
      </w:r>
      <w:r w:rsidR="00B56B38">
        <w:rPr>
          <w:rFonts w:ascii="Arial" w:hAnsi="Arial" w:cs="Arial"/>
          <w:color w:val="000000" w:themeColor="text1"/>
          <w:sz w:val="24"/>
          <w:szCs w:val="24"/>
        </w:rPr>
        <w:t>studying</w:t>
      </w:r>
      <w:r w:rsidR="004E339C">
        <w:rPr>
          <w:rFonts w:ascii="Arial" w:hAnsi="Arial" w:cs="Arial"/>
          <w:color w:val="000000" w:themeColor="text1"/>
          <w:sz w:val="24"/>
          <w:szCs w:val="24"/>
        </w:rPr>
        <w:t xml:space="preserve"> the impact of </w:t>
      </w:r>
      <w:r w:rsidR="00B56B38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4E339C">
        <w:rPr>
          <w:rFonts w:ascii="Arial" w:hAnsi="Arial" w:cs="Arial"/>
          <w:color w:val="000000" w:themeColor="text1"/>
          <w:sz w:val="24"/>
          <w:szCs w:val="24"/>
        </w:rPr>
        <w:t xml:space="preserve">culture </w:t>
      </w:r>
      <w:r w:rsidR="004372EF">
        <w:rPr>
          <w:rFonts w:ascii="Arial" w:hAnsi="Arial" w:cs="Arial"/>
          <w:color w:val="000000" w:themeColor="text1"/>
          <w:sz w:val="24"/>
          <w:szCs w:val="24"/>
        </w:rPr>
        <w:t>on</w:t>
      </w:r>
      <w:r w:rsidR="006D61D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C4F65">
        <w:rPr>
          <w:rFonts w:ascii="Arial" w:hAnsi="Arial" w:cs="Arial"/>
          <w:color w:val="000000" w:themeColor="text1"/>
          <w:sz w:val="24"/>
          <w:szCs w:val="24"/>
        </w:rPr>
        <w:t xml:space="preserve">service performance, tourism </w:t>
      </w:r>
      <w:r w:rsidR="00B56B38">
        <w:rPr>
          <w:rFonts w:ascii="Arial" w:hAnsi="Arial" w:cs="Arial"/>
          <w:color w:val="000000" w:themeColor="text1"/>
          <w:sz w:val="24"/>
          <w:szCs w:val="24"/>
        </w:rPr>
        <w:t>researchers</w:t>
      </w:r>
      <w:r w:rsidR="00EC4F6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12E1D">
        <w:rPr>
          <w:rFonts w:ascii="Arial" w:hAnsi="Arial" w:cs="Arial"/>
          <w:color w:val="000000" w:themeColor="text1"/>
          <w:sz w:val="24"/>
          <w:szCs w:val="24"/>
        </w:rPr>
        <w:t>identified ethnicity as one of the important cultural factors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1070381412"/>
          <w:citation/>
        </w:sdtPr>
        <w:sdtContent>
          <w:r w:rsidR="00B56B38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B56B38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Zha20 \l 2057 </w:instrText>
          </w:r>
          <w:r w:rsidR="00B56B38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 xml:space="preserve"> </w:t>
          </w:r>
          <w:r w:rsidR="00EB283B" w:rsidRP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(Zhang, et al., 2020)</w:t>
          </w:r>
          <w:r w:rsidR="00B56B38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5F048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F45EB4">
        <w:rPr>
          <w:rFonts w:ascii="Arial" w:hAnsi="Arial" w:cs="Arial"/>
          <w:color w:val="000000" w:themeColor="text1"/>
          <w:sz w:val="24"/>
          <w:szCs w:val="24"/>
        </w:rPr>
        <w:t xml:space="preserve">It </w:t>
      </w:r>
      <w:proofErr w:type="gramStart"/>
      <w:r w:rsidR="00F45EB4">
        <w:rPr>
          <w:rFonts w:ascii="Arial" w:hAnsi="Arial" w:cs="Arial"/>
          <w:color w:val="000000" w:themeColor="text1"/>
          <w:sz w:val="24"/>
          <w:szCs w:val="24"/>
        </w:rPr>
        <w:t xml:space="preserve">was </w:t>
      </w:r>
      <w:r w:rsidR="00EC7CC8">
        <w:rPr>
          <w:rFonts w:ascii="Arial" w:hAnsi="Arial" w:cs="Arial"/>
          <w:color w:val="000000" w:themeColor="text1"/>
          <w:sz w:val="24"/>
          <w:szCs w:val="24"/>
        </w:rPr>
        <w:t>discovered</w:t>
      </w:r>
      <w:proofErr w:type="gramEnd"/>
      <w:r w:rsidR="00EC7CC8">
        <w:rPr>
          <w:rFonts w:ascii="Arial" w:hAnsi="Arial" w:cs="Arial"/>
          <w:color w:val="000000" w:themeColor="text1"/>
          <w:sz w:val="24"/>
          <w:szCs w:val="24"/>
        </w:rPr>
        <w:t xml:space="preserve"> that understanding </w:t>
      </w:r>
      <w:r w:rsidR="004F2603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EC7CC8">
        <w:rPr>
          <w:rFonts w:ascii="Arial" w:hAnsi="Arial" w:cs="Arial"/>
          <w:color w:val="000000" w:themeColor="text1"/>
          <w:sz w:val="24"/>
          <w:szCs w:val="24"/>
        </w:rPr>
        <w:t>culture of others allow</w:t>
      </w:r>
      <w:r w:rsidR="0050545C">
        <w:rPr>
          <w:rFonts w:ascii="Arial" w:hAnsi="Arial" w:cs="Arial"/>
          <w:color w:val="000000" w:themeColor="text1"/>
          <w:sz w:val="24"/>
          <w:szCs w:val="24"/>
        </w:rPr>
        <w:t xml:space="preserve">s service personnel to interact more effectively with </w:t>
      </w:r>
      <w:r w:rsidR="0045779A">
        <w:rPr>
          <w:rFonts w:ascii="Arial" w:hAnsi="Arial" w:cs="Arial"/>
          <w:color w:val="000000" w:themeColor="text1"/>
          <w:sz w:val="24"/>
          <w:szCs w:val="24"/>
        </w:rPr>
        <w:t>people from diverse cultures in cross-cultural service experience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773899241"/>
          <w:citation/>
        </w:sdtPr>
        <w:sdtContent>
          <w:r w:rsidR="004010BD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C36BED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CITATION Aar21 \l 2057 </w:instrText>
          </w:r>
          <w:r w:rsidR="004010BD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C36BED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 xml:space="preserve"> </w:t>
          </w:r>
          <w:r w:rsidR="00C36BED" w:rsidRPr="00C36BED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(Aaron Hsiao, et al., 2021)</w:t>
          </w:r>
          <w:r w:rsidR="004010BD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AA0E70">
        <w:rPr>
          <w:rFonts w:ascii="Arial" w:hAnsi="Arial" w:cs="Arial"/>
          <w:color w:val="000000" w:themeColor="text1"/>
          <w:sz w:val="24"/>
          <w:szCs w:val="24"/>
        </w:rPr>
        <w:t>.</w:t>
      </w:r>
      <w:r w:rsidR="009E473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F0484">
        <w:rPr>
          <w:rFonts w:ascii="Arial" w:hAnsi="Arial" w:cs="Arial"/>
          <w:color w:val="000000" w:themeColor="text1"/>
          <w:sz w:val="24"/>
          <w:szCs w:val="24"/>
        </w:rPr>
        <w:t xml:space="preserve">Tourism suppliers </w:t>
      </w:r>
      <w:r w:rsidR="00C51E5F">
        <w:rPr>
          <w:rFonts w:ascii="Arial" w:hAnsi="Arial" w:cs="Arial"/>
          <w:color w:val="000000" w:themeColor="text1"/>
          <w:sz w:val="24"/>
          <w:szCs w:val="24"/>
        </w:rPr>
        <w:t xml:space="preserve">must be capable of achieving </w:t>
      </w:r>
      <w:r w:rsidR="00D94C15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C51E5F">
        <w:rPr>
          <w:rFonts w:ascii="Arial" w:hAnsi="Arial" w:cs="Arial"/>
          <w:color w:val="000000" w:themeColor="text1"/>
          <w:sz w:val="24"/>
          <w:szCs w:val="24"/>
        </w:rPr>
        <w:t xml:space="preserve">high amount of customer perceptions of </w:t>
      </w:r>
      <w:r w:rsidR="00D94C15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C51E5F">
        <w:rPr>
          <w:rFonts w:ascii="Arial" w:hAnsi="Arial" w:cs="Arial"/>
          <w:color w:val="000000" w:themeColor="text1"/>
          <w:sz w:val="24"/>
          <w:szCs w:val="24"/>
        </w:rPr>
        <w:t xml:space="preserve">service they give. </w:t>
      </w:r>
      <w:r w:rsidR="00D55325">
        <w:rPr>
          <w:rFonts w:ascii="Arial" w:hAnsi="Arial" w:cs="Arial"/>
          <w:color w:val="000000" w:themeColor="text1"/>
          <w:sz w:val="24"/>
          <w:szCs w:val="24"/>
        </w:rPr>
        <w:t>Hygiene, pricing, location</w:t>
      </w:r>
      <w:r w:rsidR="00346D8B">
        <w:rPr>
          <w:rFonts w:ascii="Arial" w:hAnsi="Arial" w:cs="Arial"/>
          <w:color w:val="000000" w:themeColor="text1"/>
          <w:sz w:val="24"/>
          <w:szCs w:val="24"/>
        </w:rPr>
        <w:t xml:space="preserve">, stability, </w:t>
      </w:r>
      <w:r w:rsidR="00D94C15">
        <w:rPr>
          <w:rFonts w:ascii="Arial" w:hAnsi="Arial" w:cs="Arial"/>
          <w:color w:val="000000" w:themeColor="text1"/>
          <w:sz w:val="24"/>
          <w:szCs w:val="24"/>
        </w:rPr>
        <w:t>personnel</w:t>
      </w:r>
      <w:r w:rsidR="00346D8B">
        <w:rPr>
          <w:rFonts w:ascii="Arial" w:hAnsi="Arial" w:cs="Arial"/>
          <w:color w:val="000000" w:themeColor="text1"/>
          <w:sz w:val="24"/>
          <w:szCs w:val="24"/>
        </w:rPr>
        <w:t xml:space="preserve"> service, </w:t>
      </w:r>
      <w:r w:rsidR="00D94C15">
        <w:rPr>
          <w:rFonts w:ascii="Arial" w:hAnsi="Arial" w:cs="Arial"/>
          <w:color w:val="000000" w:themeColor="text1"/>
          <w:sz w:val="24"/>
          <w:szCs w:val="24"/>
        </w:rPr>
        <w:t>good</w:t>
      </w:r>
      <w:r w:rsidR="00346D8B">
        <w:rPr>
          <w:rFonts w:ascii="Arial" w:hAnsi="Arial" w:cs="Arial"/>
          <w:color w:val="000000" w:themeColor="text1"/>
          <w:sz w:val="24"/>
          <w:szCs w:val="24"/>
        </w:rPr>
        <w:t xml:space="preserve"> looks, the quality of </w:t>
      </w:r>
      <w:r w:rsidR="00D94C15">
        <w:rPr>
          <w:rFonts w:ascii="Arial" w:hAnsi="Arial" w:cs="Arial"/>
          <w:color w:val="000000" w:themeColor="text1"/>
          <w:sz w:val="24"/>
          <w:szCs w:val="24"/>
        </w:rPr>
        <w:t>service</w:t>
      </w:r>
      <w:r w:rsidR="004372EF">
        <w:rPr>
          <w:rFonts w:ascii="Arial" w:hAnsi="Arial" w:cs="Arial"/>
          <w:color w:val="000000" w:themeColor="text1"/>
          <w:sz w:val="24"/>
          <w:szCs w:val="24"/>
        </w:rPr>
        <w:t>,</w:t>
      </w:r>
      <w:r w:rsidR="0095725D">
        <w:rPr>
          <w:rFonts w:ascii="Arial" w:hAnsi="Arial" w:cs="Arial"/>
          <w:color w:val="000000" w:themeColor="text1"/>
          <w:sz w:val="24"/>
          <w:szCs w:val="24"/>
        </w:rPr>
        <w:t xml:space="preserve"> and prestige </w:t>
      </w:r>
      <w:proofErr w:type="gramStart"/>
      <w:r w:rsidR="0095725D">
        <w:rPr>
          <w:rFonts w:ascii="Arial" w:hAnsi="Arial" w:cs="Arial"/>
          <w:color w:val="000000" w:themeColor="text1"/>
          <w:sz w:val="24"/>
          <w:szCs w:val="24"/>
        </w:rPr>
        <w:t>are considered</w:t>
      </w:r>
      <w:proofErr w:type="gramEnd"/>
      <w:r w:rsidR="0095725D">
        <w:rPr>
          <w:rFonts w:ascii="Arial" w:hAnsi="Arial" w:cs="Arial"/>
          <w:color w:val="000000" w:themeColor="text1"/>
          <w:sz w:val="24"/>
          <w:szCs w:val="24"/>
        </w:rPr>
        <w:t xml:space="preserve"> by </w:t>
      </w:r>
      <w:r w:rsidR="00142634">
        <w:rPr>
          <w:rFonts w:ascii="Arial" w:hAnsi="Arial" w:cs="Arial"/>
          <w:color w:val="000000" w:themeColor="text1"/>
          <w:sz w:val="24"/>
          <w:szCs w:val="24"/>
        </w:rPr>
        <w:t>guests as critical factors in determining the value of a resort</w:t>
      </w:r>
      <w:sdt>
        <w:sdtPr>
          <w:rPr>
            <w:rFonts w:ascii="Arial" w:hAnsi="Arial" w:cs="Arial"/>
            <w:color w:val="000000" w:themeColor="text1"/>
            <w:sz w:val="24"/>
            <w:szCs w:val="24"/>
          </w:rPr>
          <w:id w:val="-1184664576"/>
          <w:citation/>
        </w:sdtPr>
        <w:sdtContent>
          <w:r w:rsidR="00602824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begin"/>
          </w:r>
          <w:r w:rsidR="00602824">
            <w:rPr>
              <w:rFonts w:ascii="Arial" w:hAnsi="Arial" w:cs="Arial"/>
              <w:color w:val="000000" w:themeColor="text1"/>
              <w:sz w:val="24"/>
              <w:szCs w:val="24"/>
            </w:rPr>
            <w:instrText xml:space="preserve"> CITATION Gan10 \l 2057 </w:instrText>
          </w:r>
          <w:r w:rsidR="00602824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separate"/>
          </w:r>
          <w:r w:rsid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 xml:space="preserve"> </w:t>
          </w:r>
          <w:r w:rsidR="00EB283B" w:rsidRPr="00EB283B">
            <w:rPr>
              <w:rFonts w:ascii="Arial" w:hAnsi="Arial" w:cs="Arial"/>
              <w:noProof/>
              <w:color w:val="000000" w:themeColor="text1"/>
              <w:sz w:val="24"/>
              <w:szCs w:val="24"/>
            </w:rPr>
            <w:t>(Gandolfo Dominici &amp; Rosa, 2010)</w:t>
          </w:r>
          <w:r w:rsidR="00602824">
            <w:rPr>
              <w:rFonts w:ascii="Arial" w:hAnsi="Arial" w:cs="Arial"/>
              <w:color w:val="000000" w:themeColor="text1"/>
              <w:sz w:val="24"/>
              <w:szCs w:val="24"/>
            </w:rPr>
            <w:fldChar w:fldCharType="end"/>
          </w:r>
        </w:sdtContent>
      </w:sdt>
      <w:r w:rsidR="00233937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C1D2212" w14:textId="77777777" w:rsidR="00E66DC2" w:rsidRDefault="00E66DC2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289818C" w14:textId="77777777" w:rsidR="002A4375" w:rsidRDefault="002A4375" w:rsidP="002A4375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  <w:r>
        <w:rPr>
          <w:rFonts w:ascii="Arial" w:hAnsi="Arial" w:cs="Arial"/>
          <w:color w:val="8021FF"/>
          <w:sz w:val="24"/>
          <w:szCs w:val="24"/>
          <w:u w:val="single"/>
        </w:rPr>
        <w:t>4.0 Hotel handbook</w:t>
      </w:r>
    </w:p>
    <w:tbl>
      <w:tblPr>
        <w:tblW w:w="9060" w:type="dxa"/>
        <w:tblInd w:w="-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2"/>
        <w:gridCol w:w="4668"/>
      </w:tblGrid>
      <w:tr w:rsidR="00775FA0" w14:paraId="45A4B3D2" w14:textId="339ADAC5" w:rsidTr="00775FA0">
        <w:trPr>
          <w:trHeight w:val="732"/>
        </w:trPr>
        <w:tc>
          <w:tcPr>
            <w:tcW w:w="4392" w:type="dxa"/>
          </w:tcPr>
          <w:p w14:paraId="32496B43" w14:textId="7C44451B" w:rsidR="00775FA0" w:rsidRPr="007A6733" w:rsidRDefault="003F7F1A" w:rsidP="007A6733">
            <w:pPr>
              <w:spacing w:line="360" w:lineRule="auto"/>
              <w:ind w:left="1440"/>
              <w:jc w:val="both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7A673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DO</w:t>
            </w:r>
            <w:r w:rsidR="00CA31FE" w:rsidRPr="007A6733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’S</w:t>
            </w:r>
          </w:p>
        </w:tc>
        <w:tc>
          <w:tcPr>
            <w:tcW w:w="4668" w:type="dxa"/>
          </w:tcPr>
          <w:p w14:paraId="56C79813" w14:textId="0C5F0782" w:rsidR="00775FA0" w:rsidRDefault="007A6733" w:rsidP="007A6733">
            <w:pPr>
              <w:spacing w:line="360" w:lineRule="auto"/>
              <w:ind w:left="1440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DON’TS</w:t>
            </w:r>
          </w:p>
        </w:tc>
      </w:tr>
      <w:tr w:rsidR="00AE0D18" w14:paraId="58B1F6AD" w14:textId="77777777" w:rsidTr="00775FA0">
        <w:trPr>
          <w:trHeight w:val="732"/>
        </w:trPr>
        <w:tc>
          <w:tcPr>
            <w:tcW w:w="4392" w:type="dxa"/>
          </w:tcPr>
          <w:p w14:paraId="190FDAC8" w14:textId="7B6067E8" w:rsidR="00AE0D18" w:rsidRDefault="00300F11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Make eye contact with the guest while </w:t>
            </w:r>
            <w:r w:rsidR="00136B20">
              <w:rPr>
                <w:rFonts w:ascii="Arial" w:hAnsi="Arial" w:cs="Arial"/>
                <w:color w:val="000000" w:themeColor="text1"/>
                <w:sz w:val="24"/>
                <w:szCs w:val="24"/>
              </w:rPr>
              <w:t>communicating.</w:t>
            </w:r>
          </w:p>
        </w:tc>
        <w:tc>
          <w:tcPr>
            <w:tcW w:w="4668" w:type="dxa"/>
          </w:tcPr>
          <w:p w14:paraId="1048ECD2" w14:textId="4F7C8302" w:rsidR="00AE0D18" w:rsidRDefault="009E4DDA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Do not prejudice</w:t>
            </w:r>
            <w:r w:rsidR="001B3EF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B675E9">
              <w:rPr>
                <w:rFonts w:ascii="Arial" w:hAnsi="Arial" w:cs="Arial"/>
                <w:color w:val="000000" w:themeColor="text1"/>
                <w:sz w:val="24"/>
                <w:szCs w:val="24"/>
              </w:rPr>
              <w:t>guests</w:t>
            </w:r>
            <w:r w:rsidR="001B3EF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because of their nationality, ethnicity, religion,</w:t>
            </w:r>
            <w:r w:rsidR="00B675E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6C34AB">
              <w:rPr>
                <w:rFonts w:ascii="Arial" w:hAnsi="Arial" w:cs="Arial"/>
                <w:color w:val="000000" w:themeColor="text1"/>
                <w:sz w:val="24"/>
                <w:szCs w:val="24"/>
              </w:rPr>
              <w:t>colour</w:t>
            </w:r>
            <w:r w:rsidR="00570BCD">
              <w:rPr>
                <w:rFonts w:ascii="Arial" w:hAnsi="Arial" w:cs="Arial"/>
                <w:color w:val="000000" w:themeColor="text1"/>
                <w:sz w:val="24"/>
                <w:szCs w:val="24"/>
              </w:rPr>
              <w:t>, gender,</w:t>
            </w:r>
            <w:r w:rsidR="00B675E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or attractiveness.</w:t>
            </w:r>
          </w:p>
        </w:tc>
      </w:tr>
      <w:tr w:rsidR="003F7F1A" w14:paraId="6E476F65" w14:textId="77777777" w:rsidTr="00775FA0">
        <w:trPr>
          <w:trHeight w:val="732"/>
        </w:trPr>
        <w:tc>
          <w:tcPr>
            <w:tcW w:w="4392" w:type="dxa"/>
          </w:tcPr>
          <w:p w14:paraId="1DD8978A" w14:textId="79E8A089" w:rsidR="003F7F1A" w:rsidRDefault="006D7647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Smile at everyone you meet and see</w:t>
            </w:r>
            <w:r w:rsidR="009A53CC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668" w:type="dxa"/>
          </w:tcPr>
          <w:p w14:paraId="193A57CF" w14:textId="303FC07A" w:rsidR="003F7F1A" w:rsidRDefault="008454DC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Do not offend the </w:t>
            </w:r>
            <w:r w:rsidR="00A71A7E">
              <w:rPr>
                <w:rFonts w:ascii="Arial" w:hAnsi="Arial" w:cs="Arial"/>
                <w:color w:val="000000" w:themeColor="text1"/>
                <w:sz w:val="24"/>
                <w:szCs w:val="24"/>
              </w:rPr>
              <w:t>guest</w:t>
            </w:r>
          </w:p>
        </w:tc>
      </w:tr>
      <w:tr w:rsidR="00C649F7" w14:paraId="68040A2F" w14:textId="77777777" w:rsidTr="00775FA0">
        <w:trPr>
          <w:trHeight w:val="732"/>
        </w:trPr>
        <w:tc>
          <w:tcPr>
            <w:tcW w:w="4392" w:type="dxa"/>
          </w:tcPr>
          <w:p w14:paraId="3D7BB155" w14:textId="6F770817" w:rsidR="00C649F7" w:rsidRDefault="00C649F7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Be always polite with the guest.</w:t>
            </w:r>
          </w:p>
        </w:tc>
        <w:tc>
          <w:tcPr>
            <w:tcW w:w="4668" w:type="dxa"/>
          </w:tcPr>
          <w:p w14:paraId="4D4EEDC2" w14:textId="5011DBE2" w:rsidR="00C649F7" w:rsidRDefault="0093708F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Do not be aggressive or hostile in your response.</w:t>
            </w:r>
          </w:p>
        </w:tc>
      </w:tr>
      <w:tr w:rsidR="00756101" w14:paraId="1A113D12" w14:textId="77777777" w:rsidTr="00775FA0">
        <w:trPr>
          <w:trHeight w:val="732"/>
        </w:trPr>
        <w:tc>
          <w:tcPr>
            <w:tcW w:w="4392" w:type="dxa"/>
          </w:tcPr>
          <w:p w14:paraId="5ACEF196" w14:textId="609C948D" w:rsidR="00756101" w:rsidRDefault="00910F2E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Use every chance to address visitors by name</w:t>
            </w:r>
          </w:p>
        </w:tc>
        <w:tc>
          <w:tcPr>
            <w:tcW w:w="4668" w:type="dxa"/>
          </w:tcPr>
          <w:p w14:paraId="5016E9B9" w14:textId="7FED8BAD" w:rsidR="00756101" w:rsidRDefault="007E7576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Never e</w:t>
            </w:r>
            <w:r w:rsidR="0001707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xcuse yourself from a guest because </w:t>
            </w:r>
            <w:proofErr w:type="gramStart"/>
            <w:r w:rsidR="00017071">
              <w:rPr>
                <w:rFonts w:ascii="Arial" w:hAnsi="Arial" w:cs="Arial"/>
                <w:color w:val="000000" w:themeColor="text1"/>
                <w:sz w:val="24"/>
                <w:szCs w:val="24"/>
              </w:rPr>
              <w:t>you</w:t>
            </w:r>
            <w:r w:rsidR="00E77DE1">
              <w:rPr>
                <w:rFonts w:ascii="Arial" w:hAnsi="Arial" w:cs="Arial"/>
                <w:color w:val="000000" w:themeColor="text1"/>
                <w:sz w:val="24"/>
                <w:szCs w:val="24"/>
              </w:rPr>
              <w:t>’ve</w:t>
            </w:r>
            <w:proofErr w:type="gramEnd"/>
            <w:r w:rsidR="0001707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had a difficult day at work </w:t>
            </w:r>
          </w:p>
        </w:tc>
      </w:tr>
      <w:tr w:rsidR="003F7F1A" w14:paraId="473A2B8C" w14:textId="77777777" w:rsidTr="00775FA0">
        <w:trPr>
          <w:trHeight w:val="732"/>
        </w:trPr>
        <w:tc>
          <w:tcPr>
            <w:tcW w:w="4392" w:type="dxa"/>
          </w:tcPr>
          <w:p w14:paraId="0ED3F102" w14:textId="79957543" w:rsidR="003F7F1A" w:rsidRDefault="00EC4D93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Welcome</w:t>
            </w:r>
            <w:r w:rsidR="00FC2FB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guests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by name whenever appropriate</w:t>
            </w:r>
            <w:r w:rsidR="00F34093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4668" w:type="dxa"/>
          </w:tcPr>
          <w:p w14:paraId="73D18076" w14:textId="60BB9EEE" w:rsidR="003F7F1A" w:rsidRDefault="00815637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Avoid agreements that are above your competence.</w:t>
            </w:r>
          </w:p>
        </w:tc>
      </w:tr>
      <w:tr w:rsidR="003F7F1A" w14:paraId="4E4357F0" w14:textId="77777777" w:rsidTr="00775FA0">
        <w:trPr>
          <w:trHeight w:val="732"/>
        </w:trPr>
        <w:tc>
          <w:tcPr>
            <w:tcW w:w="4392" w:type="dxa"/>
          </w:tcPr>
          <w:p w14:paraId="37E97D6C" w14:textId="37503A34" w:rsidR="003F7F1A" w:rsidRDefault="00F34093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When a guest </w:t>
            </w:r>
            <w:r w:rsidR="00AF791F">
              <w:rPr>
                <w:rFonts w:ascii="Arial" w:hAnsi="Arial" w:cs="Arial"/>
                <w:color w:val="000000" w:themeColor="text1"/>
                <w:sz w:val="24"/>
                <w:szCs w:val="24"/>
              </w:rPr>
              <w:t>requests</w:t>
            </w:r>
            <w:r w:rsidR="0042081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guidance</w:t>
            </w:r>
            <w:r w:rsidR="00E85A5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</w:t>
            </w:r>
            <w:r w:rsidR="00BF4704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constantly lead the </w:t>
            </w:r>
            <w:r w:rsidR="00AF791F">
              <w:rPr>
                <w:rFonts w:ascii="Arial" w:hAnsi="Arial" w:cs="Arial"/>
                <w:color w:val="000000" w:themeColor="text1"/>
                <w:sz w:val="24"/>
                <w:szCs w:val="24"/>
              </w:rPr>
              <w:t>way.</w:t>
            </w:r>
          </w:p>
        </w:tc>
        <w:tc>
          <w:tcPr>
            <w:tcW w:w="4668" w:type="dxa"/>
          </w:tcPr>
          <w:p w14:paraId="137D7021" w14:textId="634BF97A" w:rsidR="003F7F1A" w:rsidRDefault="00F6395D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Do not dispute with the visitor.</w:t>
            </w:r>
          </w:p>
        </w:tc>
      </w:tr>
      <w:tr w:rsidR="003F7F1A" w14:paraId="67861815" w14:textId="77777777" w:rsidTr="00775FA0">
        <w:trPr>
          <w:trHeight w:val="732"/>
        </w:trPr>
        <w:tc>
          <w:tcPr>
            <w:tcW w:w="4392" w:type="dxa"/>
          </w:tcPr>
          <w:p w14:paraId="6A2E359D" w14:textId="7759B384" w:rsidR="003F7F1A" w:rsidRDefault="00FC45E8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Pay close attention to guest issues</w:t>
            </w:r>
          </w:p>
        </w:tc>
        <w:tc>
          <w:tcPr>
            <w:tcW w:w="4668" w:type="dxa"/>
          </w:tcPr>
          <w:p w14:paraId="09CBB908" w14:textId="624F6EC9" w:rsidR="003F7F1A" w:rsidRDefault="00321A8B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Do not </w:t>
            </w:r>
            <w:r w:rsidR="00791153">
              <w:rPr>
                <w:rFonts w:ascii="Arial" w:hAnsi="Arial" w:cs="Arial"/>
                <w:color w:val="000000" w:themeColor="text1"/>
                <w:sz w:val="24"/>
                <w:szCs w:val="24"/>
              </w:rPr>
              <w:t>keep the guest waiting unattended at the reception</w:t>
            </w:r>
          </w:p>
        </w:tc>
      </w:tr>
      <w:tr w:rsidR="004027CE" w14:paraId="1E92C595" w14:textId="77777777" w:rsidTr="00775FA0">
        <w:trPr>
          <w:trHeight w:val="732"/>
        </w:trPr>
        <w:tc>
          <w:tcPr>
            <w:tcW w:w="4392" w:type="dxa"/>
          </w:tcPr>
          <w:p w14:paraId="7684BADC" w14:textId="60B7208A" w:rsidR="004027CE" w:rsidRDefault="00401792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Stay calm always</w:t>
            </w:r>
          </w:p>
        </w:tc>
        <w:tc>
          <w:tcPr>
            <w:tcW w:w="4668" w:type="dxa"/>
          </w:tcPr>
          <w:p w14:paraId="5D018687" w14:textId="699ACA5B" w:rsidR="004027CE" w:rsidRDefault="00CF1E02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Never </w:t>
            </w:r>
            <w:r w:rsidR="00E256E6">
              <w:rPr>
                <w:rFonts w:ascii="Arial" w:hAnsi="Arial" w:cs="Arial"/>
                <w:color w:val="000000" w:themeColor="text1"/>
                <w:sz w:val="24"/>
                <w:szCs w:val="24"/>
              </w:rPr>
              <w:t>go to a gues</w:t>
            </w:r>
            <w:r w:rsidR="007B220F">
              <w:rPr>
                <w:rFonts w:ascii="Arial" w:hAnsi="Arial" w:cs="Arial"/>
                <w:color w:val="000000" w:themeColor="text1"/>
                <w:sz w:val="24"/>
                <w:szCs w:val="24"/>
              </w:rPr>
              <w:t>t’s room</w:t>
            </w:r>
          </w:p>
        </w:tc>
      </w:tr>
      <w:tr w:rsidR="004027CE" w14:paraId="669C2AC0" w14:textId="77777777" w:rsidTr="00775FA0">
        <w:trPr>
          <w:trHeight w:val="732"/>
        </w:trPr>
        <w:tc>
          <w:tcPr>
            <w:tcW w:w="4392" w:type="dxa"/>
          </w:tcPr>
          <w:p w14:paraId="464CE163" w14:textId="1E4E98F8" w:rsidR="004027CE" w:rsidRDefault="00E333E4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Give each visitor fair treatment.</w:t>
            </w:r>
          </w:p>
        </w:tc>
        <w:tc>
          <w:tcPr>
            <w:tcW w:w="4668" w:type="dxa"/>
          </w:tcPr>
          <w:p w14:paraId="0E6F805D" w14:textId="77777777" w:rsidR="004027CE" w:rsidRDefault="004027CE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DB49B8" w14:paraId="001609AA" w14:textId="77777777" w:rsidTr="00775FA0">
        <w:trPr>
          <w:trHeight w:val="732"/>
        </w:trPr>
        <w:tc>
          <w:tcPr>
            <w:tcW w:w="4392" w:type="dxa"/>
          </w:tcPr>
          <w:p w14:paraId="5BF56F2A" w14:textId="49CBE8B8" w:rsidR="00DB49B8" w:rsidRDefault="00DB49B8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Always ensure that </w:t>
            </w:r>
            <w:r w:rsidR="00C35059">
              <w:rPr>
                <w:rFonts w:ascii="Arial" w:hAnsi="Arial" w:cs="Arial"/>
                <w:color w:val="000000" w:themeColor="text1"/>
                <w:sz w:val="24"/>
                <w:szCs w:val="24"/>
              </w:rPr>
              <w:t>guests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have </w:t>
            </w:r>
            <w:r w:rsidR="00C35059">
              <w:rPr>
                <w:rFonts w:ascii="Arial" w:hAnsi="Arial" w:cs="Arial"/>
                <w:color w:val="000000" w:themeColor="text1"/>
                <w:sz w:val="24"/>
                <w:szCs w:val="24"/>
              </w:rPr>
              <w:t>a wonderful stay</w:t>
            </w:r>
          </w:p>
        </w:tc>
        <w:tc>
          <w:tcPr>
            <w:tcW w:w="4668" w:type="dxa"/>
          </w:tcPr>
          <w:p w14:paraId="71B67792" w14:textId="77777777" w:rsidR="00DB49B8" w:rsidRDefault="00DB49B8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007039" w14:paraId="3E5DEDC7" w14:textId="77777777" w:rsidTr="00775FA0">
        <w:trPr>
          <w:trHeight w:val="732"/>
        </w:trPr>
        <w:tc>
          <w:tcPr>
            <w:tcW w:w="4392" w:type="dxa"/>
          </w:tcPr>
          <w:p w14:paraId="152B8B57" w14:textId="18D5EAEA" w:rsidR="00007039" w:rsidRDefault="005367A8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Learn the evacuation plan</w:t>
            </w:r>
            <w:r w:rsidR="00295E28">
              <w:rPr>
                <w:rFonts w:ascii="Arial" w:hAnsi="Arial" w:cs="Arial"/>
                <w:color w:val="000000" w:themeColor="text1"/>
                <w:sz w:val="24"/>
                <w:szCs w:val="24"/>
              </w:rPr>
              <w:t>- in case o</w:t>
            </w:r>
            <w:r w:rsidR="004F1F5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f </w:t>
            </w:r>
            <w:r w:rsidR="008C377D">
              <w:rPr>
                <w:rFonts w:ascii="Arial" w:hAnsi="Arial" w:cs="Arial"/>
                <w:color w:val="000000" w:themeColor="text1"/>
                <w:sz w:val="24"/>
                <w:szCs w:val="24"/>
              </w:rPr>
              <w:t>fire</w:t>
            </w:r>
            <w:r w:rsidR="004F1F59">
              <w:rPr>
                <w:rFonts w:ascii="Arial" w:hAnsi="Arial" w:cs="Arial"/>
                <w:color w:val="000000" w:themeColor="text1"/>
                <w:sz w:val="24"/>
                <w:szCs w:val="24"/>
              </w:rPr>
              <w:t>, assist visitors in securely leaving the hotel</w:t>
            </w:r>
          </w:p>
        </w:tc>
        <w:tc>
          <w:tcPr>
            <w:tcW w:w="4668" w:type="dxa"/>
          </w:tcPr>
          <w:p w14:paraId="428D3603" w14:textId="77777777" w:rsidR="00007039" w:rsidRDefault="00007039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05360B" w14:paraId="3E410078" w14:textId="77777777" w:rsidTr="00775FA0">
        <w:trPr>
          <w:trHeight w:val="732"/>
        </w:trPr>
        <w:tc>
          <w:tcPr>
            <w:tcW w:w="4392" w:type="dxa"/>
          </w:tcPr>
          <w:p w14:paraId="710A7F5F" w14:textId="43811AF3" w:rsidR="0005360B" w:rsidRDefault="007A272F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Mai</w:t>
            </w:r>
            <w:r w:rsidR="00AA31DD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ntain </w:t>
            </w:r>
            <w:r w:rsidR="007F07FF">
              <w:rPr>
                <w:rFonts w:ascii="Arial" w:hAnsi="Arial" w:cs="Arial"/>
                <w:color w:val="000000" w:themeColor="text1"/>
                <w:sz w:val="24"/>
                <w:szCs w:val="24"/>
              </w:rPr>
              <w:t>clean spills, swept glass, and debris</w:t>
            </w:r>
          </w:p>
        </w:tc>
        <w:tc>
          <w:tcPr>
            <w:tcW w:w="4668" w:type="dxa"/>
          </w:tcPr>
          <w:p w14:paraId="3AC54DA8" w14:textId="77777777" w:rsidR="0005360B" w:rsidRDefault="0005360B" w:rsidP="00D9766E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33ADBC72" w14:textId="77777777" w:rsidR="00775FA0" w:rsidRDefault="00775FA0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40842B7" w14:textId="4FEC34AD" w:rsidR="00330C47" w:rsidRDefault="00330C47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82345B2" w14:textId="70DBC90F" w:rsidR="005F3FF1" w:rsidRDefault="005F3FF1" w:rsidP="005F3FF1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  <w:r>
        <w:rPr>
          <w:rFonts w:ascii="Arial" w:hAnsi="Arial" w:cs="Arial"/>
          <w:color w:val="8021FF"/>
          <w:sz w:val="24"/>
          <w:szCs w:val="24"/>
          <w:u w:val="single"/>
        </w:rPr>
        <w:t>5.0 Conclusion</w:t>
      </w:r>
    </w:p>
    <w:p w14:paraId="7DA2772F" w14:textId="688E6174" w:rsidR="0058523B" w:rsidRDefault="006E11EE" w:rsidP="005F3FF1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  <w:r w:rsidRPr="00F624DB">
        <w:rPr>
          <w:rFonts w:ascii="Arial" w:hAnsi="Arial" w:cs="Arial"/>
          <w:noProof/>
          <w:color w:val="000000" w:themeColor="text1"/>
          <w:sz w:val="24"/>
          <w:szCs w:val="24"/>
        </w:rPr>
        <w:t>T</w:t>
      </w:r>
      <w:r>
        <w:rPr>
          <w:rFonts w:ascii="Arial" w:hAnsi="Arial" w:cs="Arial"/>
          <w:noProof/>
          <w:color w:val="000000" w:themeColor="text1"/>
          <w:sz w:val="24"/>
          <w:szCs w:val="24"/>
        </w:rPr>
        <w:t>his report is for the Hilton Mexico City Airport staff, to help them to prepare and manage guest’s experiences for international visitors</w:t>
      </w:r>
      <w:r w:rsidR="006C34AB">
        <w:rPr>
          <w:rFonts w:ascii="Arial" w:hAnsi="Arial" w:cs="Arial"/>
          <w:noProof/>
          <w:color w:val="000000" w:themeColor="text1"/>
          <w:sz w:val="24"/>
          <w:szCs w:val="24"/>
        </w:rPr>
        <w:t>.</w:t>
      </w:r>
    </w:p>
    <w:p w14:paraId="393D80EC" w14:textId="1100CED6" w:rsidR="00AB11F1" w:rsidRDefault="00AB11F1" w:rsidP="005F3FF1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w:t xml:space="preserve">To compare the </w:t>
      </w:r>
      <w:r w:rsidR="00A556F8">
        <w:rPr>
          <w:rFonts w:ascii="Arial" w:hAnsi="Arial" w:cs="Arial"/>
          <w:noProof/>
          <w:color w:val="000000" w:themeColor="text1"/>
          <w:sz w:val="24"/>
          <w:szCs w:val="24"/>
        </w:rPr>
        <w:t>countries was used Hofstede’s model</w:t>
      </w:r>
      <w:r w:rsidR="00366DA8">
        <w:rPr>
          <w:rFonts w:ascii="Arial" w:hAnsi="Arial" w:cs="Arial"/>
          <w:noProof/>
          <w:color w:val="000000" w:themeColor="text1"/>
          <w:sz w:val="24"/>
          <w:szCs w:val="24"/>
        </w:rPr>
        <w:t xml:space="preserve">. </w:t>
      </w:r>
    </w:p>
    <w:p w14:paraId="5D0C9296" w14:textId="7C15BA06" w:rsidR="001B5A1C" w:rsidRPr="001B5A1C" w:rsidRDefault="001B5A1C" w:rsidP="005F3FF1">
      <w:pPr>
        <w:spacing w:line="360" w:lineRule="auto"/>
        <w:jc w:val="both"/>
        <w:rPr>
          <w:rFonts w:ascii="Arial" w:hAnsi="Arial" w:cs="Arial"/>
          <w:noProof/>
          <w:color w:val="000000" w:themeColor="text1"/>
          <w:sz w:val="24"/>
          <w:szCs w:val="24"/>
        </w:rPr>
      </w:pPr>
      <w:r>
        <w:rPr>
          <w:rFonts w:ascii="Arial" w:hAnsi="Arial" w:cs="Arial"/>
          <w:noProof/>
          <w:color w:val="000000" w:themeColor="text1"/>
          <w:sz w:val="24"/>
          <w:szCs w:val="24"/>
        </w:rPr>
        <w:lastRenderedPageBreak/>
        <w:t>Culture has a significant role in hspitality</w:t>
      </w:r>
      <w:r w:rsidR="00BD6F1D">
        <w:rPr>
          <w:rFonts w:ascii="Arial" w:hAnsi="Arial" w:cs="Arial"/>
          <w:noProof/>
          <w:color w:val="000000" w:themeColor="text1"/>
          <w:sz w:val="24"/>
          <w:szCs w:val="24"/>
        </w:rPr>
        <w:t xml:space="preserve"> and managers have to understand</w:t>
      </w:r>
      <w:r w:rsidR="00FE743E">
        <w:rPr>
          <w:rFonts w:ascii="Arial" w:hAnsi="Arial" w:cs="Arial"/>
          <w:noProof/>
          <w:color w:val="000000" w:themeColor="text1"/>
          <w:sz w:val="24"/>
          <w:szCs w:val="24"/>
        </w:rPr>
        <w:t xml:space="preserve"> that </w:t>
      </w:r>
      <w:r w:rsidR="00FE743E">
        <w:rPr>
          <w:rFonts w:ascii="Arial" w:hAnsi="Arial" w:cs="Arial"/>
          <w:color w:val="000000" w:themeColor="text1"/>
          <w:sz w:val="24"/>
          <w:szCs w:val="24"/>
        </w:rPr>
        <w:t>understanding the culture of others allows service personnel to interact more effectively with people from diverse cultures in cross-cultural service experience</w:t>
      </w:r>
      <w:r w:rsidR="00AB11F1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F7803DD" w14:textId="1EB6E92A" w:rsidR="00F94734" w:rsidRDefault="00F94734" w:rsidP="005F3FF1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  <w:r>
        <w:rPr>
          <w:rFonts w:ascii="Arial" w:hAnsi="Arial" w:cs="Arial"/>
          <w:color w:val="8021FF"/>
          <w:sz w:val="24"/>
          <w:szCs w:val="24"/>
          <w:u w:val="single"/>
        </w:rPr>
        <w:t xml:space="preserve">    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845631702"/>
        <w:docPartObj>
          <w:docPartGallery w:val="Bibliographies"/>
          <w:docPartUnique/>
        </w:docPartObj>
      </w:sdtPr>
      <w:sdtContent>
        <w:p w14:paraId="54FA6CC0" w14:textId="491FDF77" w:rsidR="00C36BED" w:rsidRDefault="00C36BED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14C7C26A" w14:textId="2CFF4BA4" w:rsidR="00C36BED" w:rsidRDefault="00C36BED" w:rsidP="00C36BED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Aaron Hsiao, Ying Wang, Emily (Jintao) Ma &amp; Jin, X., 2021. Do culturally competent employees make for happy visitors? The case of a sports event in Australia. </w:t>
              </w:r>
              <w:r>
                <w:rPr>
                  <w:i/>
                  <w:iCs/>
                  <w:noProof/>
                  <w:lang w:val="en-US"/>
                </w:rPr>
                <w:t xml:space="preserve">Journal of Hospitality and Tourism Management, </w:t>
              </w:r>
              <w:r>
                <w:rPr>
                  <w:noProof/>
                  <w:lang w:val="en-US"/>
                </w:rPr>
                <w:t>Volume 49, pp. 624-634.</w:t>
              </w:r>
              <w:r w:rsidR="006577D0">
                <w:rPr>
                  <w:noProof/>
                  <w:lang w:val="en-US"/>
                </w:rPr>
                <w:t xml:space="preserve"> </w:t>
              </w:r>
            </w:p>
            <w:p w14:paraId="4E7A2078" w14:textId="77777777" w:rsidR="00C36BED" w:rsidRDefault="00C36BED" w:rsidP="00C36B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Cultural Atlas, 2022. </w:t>
              </w:r>
              <w:r>
                <w:rPr>
                  <w:i/>
                  <w:iCs/>
                  <w:noProof/>
                  <w:lang w:val="en-US"/>
                </w:rPr>
                <w:t xml:space="preserve">Mexican Culture — Cultural Atlas.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https://culturalatlas.sbs.com.au/mexican-culture/mexican-culture-core-concepts#mexican-culture-core-concepts</w:t>
              </w:r>
              <w:r>
                <w:rPr>
                  <w:noProof/>
                  <w:lang w:val="en-US"/>
                </w:rPr>
                <w:br/>
                <w:t>[Accessed 18 06 2022].</w:t>
              </w:r>
            </w:p>
            <w:p w14:paraId="3E3C6BC4" w14:textId="77777777" w:rsidR="00C36BED" w:rsidRDefault="00C36BED" w:rsidP="00C36B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Gandolfo Dominici &amp; Rosa, G., 2010. Customer Satisfaction in the Hotel Industry: A Case Study from Sicily. </w:t>
              </w:r>
              <w:r>
                <w:rPr>
                  <w:i/>
                  <w:iCs/>
                  <w:noProof/>
                  <w:lang w:val="en-US"/>
                </w:rPr>
                <w:t xml:space="preserve">International Journal of Marketing Studie, </w:t>
              </w:r>
              <w:r>
                <w:rPr>
                  <w:noProof/>
                  <w:lang w:val="en-US"/>
                </w:rPr>
                <w:t>2(10.5539/ijms.v2n2p3).</w:t>
              </w:r>
            </w:p>
            <w:p w14:paraId="2EFF25AE" w14:textId="77777777" w:rsidR="00C36BED" w:rsidRDefault="00C36BED" w:rsidP="00C36B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Hofstede Insights, 2022. </w:t>
              </w:r>
              <w:r>
                <w:rPr>
                  <w:i/>
                  <w:iCs/>
                  <w:noProof/>
                  <w:lang w:val="en-US"/>
                </w:rPr>
                <w:t xml:space="preserve">Country Comparison - Hofstede Insights.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https://www.hofstede-insights.com/country-comparison/mexico/</w:t>
              </w:r>
              <w:r>
                <w:rPr>
                  <w:noProof/>
                  <w:lang w:val="en-US"/>
                </w:rPr>
                <w:br/>
                <w:t>[Accessed 20 06 2022].</w:t>
              </w:r>
            </w:p>
            <w:p w14:paraId="0D555822" w14:textId="77777777" w:rsidR="00C36BED" w:rsidRDefault="00C36BED" w:rsidP="00C36B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Hofstede, G., 1980. Culture and Organizations. </w:t>
              </w:r>
              <w:r>
                <w:rPr>
                  <w:i/>
                  <w:iCs/>
                  <w:noProof/>
                  <w:lang w:val="en-US"/>
                </w:rPr>
                <w:t xml:space="preserve">International Studies of Management and Organization, </w:t>
              </w:r>
              <w:r>
                <w:rPr>
                  <w:noProof/>
                  <w:lang w:val="en-US"/>
                </w:rPr>
                <w:t>10(4), pp. 15-41.</w:t>
              </w:r>
            </w:p>
            <w:p w14:paraId="1E22D49D" w14:textId="77777777" w:rsidR="00C36BED" w:rsidRDefault="00C36BED" w:rsidP="00C36B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Itim international, 2007. </w:t>
              </w:r>
              <w:r>
                <w:rPr>
                  <w:i/>
                  <w:iCs/>
                  <w:noProof/>
                  <w:lang w:val="en-US"/>
                </w:rPr>
                <w:t xml:space="preserve">Mexico - Mexican Geert Hofstede Cultural Dimensions Explained.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http://taylortraining.com/clients/mcc/Hofstede_Cultural_Dimension_Explained(external).pdf</w:t>
              </w:r>
              <w:r>
                <w:rPr>
                  <w:noProof/>
                  <w:lang w:val="en-US"/>
                </w:rPr>
                <w:br/>
                <w:t>[Accessed 21 06 2022].</w:t>
              </w:r>
            </w:p>
            <w:p w14:paraId="394350B8" w14:textId="77777777" w:rsidR="00C36BED" w:rsidRDefault="00C36BED" w:rsidP="00C36BED">
              <w:pPr>
                <w:pStyle w:val="Bibliography"/>
                <w:rPr>
                  <w:noProof/>
                  <w:lang w:val="en-US"/>
                </w:rPr>
              </w:pPr>
              <w:r w:rsidRPr="00C36BED">
                <w:rPr>
                  <w:noProof/>
                  <w:lang w:val="es-ES"/>
                </w:rPr>
                <w:t xml:space="preserve">Martha Ofelia Lobo Rodríguez, Carlos Alberto Flores Sánchez, Jorge Quiroz Félix &amp; Estrada, I. C., 2018. </w:t>
              </w:r>
              <w:r>
                <w:rPr>
                  <w:noProof/>
                  <w:lang w:val="en-US"/>
                </w:rPr>
                <w:t xml:space="preserve">Factors that affect the demand of tourism in Mexico: competitive analysis. </w:t>
              </w:r>
              <w:r>
                <w:rPr>
                  <w:i/>
                  <w:iCs/>
                  <w:noProof/>
                  <w:lang w:val="en-US"/>
                </w:rPr>
                <w:t xml:space="preserve">Journal of Tourism Analysis: Revista de Análisis Turístico, </w:t>
              </w:r>
              <w:r>
                <w:rPr>
                  <w:noProof/>
                  <w:lang w:val="en-US"/>
                </w:rPr>
                <w:t>25(2).</w:t>
              </w:r>
            </w:p>
            <w:p w14:paraId="667C79D5" w14:textId="77777777" w:rsidR="00C36BED" w:rsidRDefault="00C36BED" w:rsidP="00C36B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Parkes, H. B., 2022. </w:t>
              </w:r>
              <w:r>
                <w:rPr>
                  <w:i/>
                  <w:iCs/>
                  <w:noProof/>
                  <w:lang w:val="en-US"/>
                </w:rPr>
                <w:t xml:space="preserve">Mexico | History, Map, Flag, Population, &amp; Facts | Britannica.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https://www.britannica.com/place/Mexico</w:t>
              </w:r>
              <w:r>
                <w:rPr>
                  <w:noProof/>
                  <w:lang w:val="en-US"/>
                </w:rPr>
                <w:br/>
                <w:t>[Accessed 18 06 2022].</w:t>
              </w:r>
            </w:p>
            <w:p w14:paraId="505ADC29" w14:textId="77777777" w:rsidR="00C36BED" w:rsidRDefault="00C36BED" w:rsidP="00C36B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Sunil Veniac &amp; Brewer, P., 2016. National culture dimensions: The perpetuation of cultural ignorance - Sunil Venaik, Paul Brewer, 2016. </w:t>
              </w:r>
              <w:r>
                <w:rPr>
                  <w:i/>
                  <w:iCs/>
                  <w:noProof/>
                  <w:lang w:val="en-US"/>
                </w:rPr>
                <w:t xml:space="preserve">Management Learning, </w:t>
              </w:r>
              <w:r>
                <w:rPr>
                  <w:noProof/>
                  <w:lang w:val="en-US"/>
                </w:rPr>
                <w:t>47(5), pp. 563-589.</w:t>
              </w:r>
            </w:p>
            <w:p w14:paraId="48BCED6E" w14:textId="77777777" w:rsidR="00C36BED" w:rsidRDefault="00C36BED" w:rsidP="00C36BE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Zhang, P., Gerdes, J. &amp; and Meng, F., 2020. The Impact of National Culture on Hotel Guest Evaluation – A Big Data Approach. </w:t>
              </w:r>
              <w:r>
                <w:rPr>
                  <w:i/>
                  <w:iCs/>
                  <w:noProof/>
                  <w:lang w:val="en-US"/>
                </w:rPr>
                <w:t xml:space="preserve">International Journal of Tourism Research, </w:t>
              </w:r>
              <w:r>
                <w:rPr>
                  <w:noProof/>
                  <w:lang w:val="en-US"/>
                </w:rPr>
                <w:t>22(5).</w:t>
              </w:r>
            </w:p>
            <w:p w14:paraId="262AE6AE" w14:textId="18EFF893" w:rsidR="00C36BED" w:rsidRDefault="00C36BED" w:rsidP="00C36BE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1BAC43C" w14:textId="7F149DE6" w:rsidR="00233CAD" w:rsidRDefault="00233CAD" w:rsidP="00233CAD"/>
    <w:p w14:paraId="65D15AE7" w14:textId="6331AC68" w:rsidR="00B729F4" w:rsidRDefault="00B729F4" w:rsidP="00B729F4"/>
    <w:p w14:paraId="33387406" w14:textId="6454B2C6" w:rsidR="00EB283B" w:rsidRDefault="00EB283B" w:rsidP="00EB283B"/>
    <w:p w14:paraId="7270D902" w14:textId="4FC4D04D" w:rsidR="004C036B" w:rsidRDefault="004C036B" w:rsidP="00EB283B"/>
    <w:p w14:paraId="3E1BC7C8" w14:textId="77777777" w:rsidR="00D6414F" w:rsidRDefault="00D6414F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4E1C9A4" w14:textId="77777777" w:rsidR="00515F4C" w:rsidRPr="000E1017" w:rsidRDefault="00515F4C" w:rsidP="00D9766E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9532DFC" w14:textId="2717CCE1" w:rsidR="00BF0DC1" w:rsidRPr="00C3399B" w:rsidRDefault="00BF0DC1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</w:p>
    <w:p w14:paraId="571B8D48" w14:textId="5707F02D" w:rsidR="00BF0DC1" w:rsidRPr="00C3399B" w:rsidRDefault="00BF0DC1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</w:p>
    <w:p w14:paraId="6695D333" w14:textId="1CD4381A" w:rsidR="00BF0DC1" w:rsidRPr="00C3399B" w:rsidRDefault="00BF0DC1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</w:p>
    <w:p w14:paraId="1478F87E" w14:textId="7FE1B257" w:rsidR="00BF0DC1" w:rsidRPr="00C3399B" w:rsidRDefault="00BF0DC1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</w:p>
    <w:p w14:paraId="1083B922" w14:textId="2861F4D7" w:rsidR="00BF0DC1" w:rsidRPr="00C3399B" w:rsidRDefault="00BF0DC1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</w:p>
    <w:p w14:paraId="50FAAB61" w14:textId="11A7BEF4" w:rsidR="00BF0DC1" w:rsidRPr="00C3399B" w:rsidRDefault="00BF0DC1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</w:p>
    <w:p w14:paraId="3FC6BF4C" w14:textId="46A5ACBD" w:rsidR="00BF0DC1" w:rsidRPr="00C3399B" w:rsidRDefault="00BF0DC1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</w:p>
    <w:p w14:paraId="5C6F9719" w14:textId="77777777" w:rsidR="00BF0DC1" w:rsidRPr="00C3399B" w:rsidRDefault="00BF0DC1" w:rsidP="00D9766E">
      <w:pPr>
        <w:spacing w:line="360" w:lineRule="auto"/>
        <w:jc w:val="both"/>
        <w:rPr>
          <w:rFonts w:ascii="Arial" w:hAnsi="Arial" w:cs="Arial"/>
          <w:color w:val="8021FF"/>
          <w:sz w:val="24"/>
          <w:szCs w:val="24"/>
          <w:u w:val="single"/>
        </w:rPr>
      </w:pPr>
    </w:p>
    <w:sectPr w:rsidR="00BF0DC1" w:rsidRPr="00C339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429B5"/>
    <w:multiLevelType w:val="multilevel"/>
    <w:tmpl w:val="2676F856"/>
    <w:lvl w:ilvl="0">
      <w:start w:val="1"/>
      <w:numFmt w:val="decimal"/>
      <w:lvlText w:val="%1.0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12D81E33"/>
    <w:multiLevelType w:val="hybridMultilevel"/>
    <w:tmpl w:val="E3108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7153219">
    <w:abstractNumId w:val="0"/>
  </w:num>
  <w:num w:numId="2" w16cid:durableId="17124625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CAE"/>
    <w:rsid w:val="000005A0"/>
    <w:rsid w:val="00001F91"/>
    <w:rsid w:val="00007039"/>
    <w:rsid w:val="000075F0"/>
    <w:rsid w:val="00012A5D"/>
    <w:rsid w:val="00013412"/>
    <w:rsid w:val="00016855"/>
    <w:rsid w:val="00017071"/>
    <w:rsid w:val="0002075F"/>
    <w:rsid w:val="000207D8"/>
    <w:rsid w:val="00022E3F"/>
    <w:rsid w:val="00025188"/>
    <w:rsid w:val="000257FF"/>
    <w:rsid w:val="00026CBD"/>
    <w:rsid w:val="00027746"/>
    <w:rsid w:val="00033331"/>
    <w:rsid w:val="00033EB4"/>
    <w:rsid w:val="000346CB"/>
    <w:rsid w:val="00042FE3"/>
    <w:rsid w:val="000457F6"/>
    <w:rsid w:val="000465D2"/>
    <w:rsid w:val="000508E9"/>
    <w:rsid w:val="0005106E"/>
    <w:rsid w:val="0005360B"/>
    <w:rsid w:val="00054CB7"/>
    <w:rsid w:val="000607DA"/>
    <w:rsid w:val="00065349"/>
    <w:rsid w:val="000775C3"/>
    <w:rsid w:val="00077AC9"/>
    <w:rsid w:val="000824C0"/>
    <w:rsid w:val="0008319B"/>
    <w:rsid w:val="000940A7"/>
    <w:rsid w:val="000943A4"/>
    <w:rsid w:val="00096E94"/>
    <w:rsid w:val="000A0393"/>
    <w:rsid w:val="000A090F"/>
    <w:rsid w:val="000A1858"/>
    <w:rsid w:val="000A7693"/>
    <w:rsid w:val="000B1EED"/>
    <w:rsid w:val="000B49BB"/>
    <w:rsid w:val="000B4E06"/>
    <w:rsid w:val="000B5A5A"/>
    <w:rsid w:val="000C3D36"/>
    <w:rsid w:val="000C423B"/>
    <w:rsid w:val="000C5EE3"/>
    <w:rsid w:val="000C6AF3"/>
    <w:rsid w:val="000D0D62"/>
    <w:rsid w:val="000D6131"/>
    <w:rsid w:val="000D7356"/>
    <w:rsid w:val="000D7D0A"/>
    <w:rsid w:val="000E1017"/>
    <w:rsid w:val="000E57D2"/>
    <w:rsid w:val="000F05E6"/>
    <w:rsid w:val="000F1EF3"/>
    <w:rsid w:val="000F38FB"/>
    <w:rsid w:val="000F6591"/>
    <w:rsid w:val="000F7A0C"/>
    <w:rsid w:val="00101050"/>
    <w:rsid w:val="00102C79"/>
    <w:rsid w:val="0010388E"/>
    <w:rsid w:val="00103ADC"/>
    <w:rsid w:val="001071AF"/>
    <w:rsid w:val="00112980"/>
    <w:rsid w:val="00117DD8"/>
    <w:rsid w:val="00132552"/>
    <w:rsid w:val="001340B7"/>
    <w:rsid w:val="00136B20"/>
    <w:rsid w:val="00142634"/>
    <w:rsid w:val="00143047"/>
    <w:rsid w:val="00150BB2"/>
    <w:rsid w:val="00150F56"/>
    <w:rsid w:val="001603C7"/>
    <w:rsid w:val="001617EB"/>
    <w:rsid w:val="00162AFF"/>
    <w:rsid w:val="00165A92"/>
    <w:rsid w:val="00171C7C"/>
    <w:rsid w:val="00174623"/>
    <w:rsid w:val="001765C8"/>
    <w:rsid w:val="00181D3E"/>
    <w:rsid w:val="001856CF"/>
    <w:rsid w:val="001923EB"/>
    <w:rsid w:val="001A0C87"/>
    <w:rsid w:val="001A1BB0"/>
    <w:rsid w:val="001A555C"/>
    <w:rsid w:val="001A7A53"/>
    <w:rsid w:val="001B2A6F"/>
    <w:rsid w:val="001B3EF9"/>
    <w:rsid w:val="001B5A1C"/>
    <w:rsid w:val="001B6E0F"/>
    <w:rsid w:val="001C0116"/>
    <w:rsid w:val="001C675B"/>
    <w:rsid w:val="001D0149"/>
    <w:rsid w:val="001D73DF"/>
    <w:rsid w:val="001F033A"/>
    <w:rsid w:val="001F2F86"/>
    <w:rsid w:val="001F5A04"/>
    <w:rsid w:val="001F6511"/>
    <w:rsid w:val="00201593"/>
    <w:rsid w:val="00214E08"/>
    <w:rsid w:val="002153B4"/>
    <w:rsid w:val="002242B5"/>
    <w:rsid w:val="00225DC1"/>
    <w:rsid w:val="00230150"/>
    <w:rsid w:val="00233937"/>
    <w:rsid w:val="00233CAD"/>
    <w:rsid w:val="00236424"/>
    <w:rsid w:val="00237E0C"/>
    <w:rsid w:val="00242595"/>
    <w:rsid w:val="00243BF2"/>
    <w:rsid w:val="002513EB"/>
    <w:rsid w:val="002535E1"/>
    <w:rsid w:val="00266A46"/>
    <w:rsid w:val="00282752"/>
    <w:rsid w:val="00284A75"/>
    <w:rsid w:val="00290914"/>
    <w:rsid w:val="002913D6"/>
    <w:rsid w:val="00295850"/>
    <w:rsid w:val="00295E28"/>
    <w:rsid w:val="00296BE4"/>
    <w:rsid w:val="00296C80"/>
    <w:rsid w:val="002A0AF5"/>
    <w:rsid w:val="002A3170"/>
    <w:rsid w:val="002A3F35"/>
    <w:rsid w:val="002A4375"/>
    <w:rsid w:val="002A6A4C"/>
    <w:rsid w:val="002B2084"/>
    <w:rsid w:val="002B2D10"/>
    <w:rsid w:val="002B2EBC"/>
    <w:rsid w:val="002B49FB"/>
    <w:rsid w:val="002B7F97"/>
    <w:rsid w:val="002C243B"/>
    <w:rsid w:val="002C3FF2"/>
    <w:rsid w:val="002F06F7"/>
    <w:rsid w:val="002F0CCD"/>
    <w:rsid w:val="002F4E09"/>
    <w:rsid w:val="00300F11"/>
    <w:rsid w:val="00302F1B"/>
    <w:rsid w:val="003077D4"/>
    <w:rsid w:val="00321A8B"/>
    <w:rsid w:val="00327ADD"/>
    <w:rsid w:val="00330C47"/>
    <w:rsid w:val="00334075"/>
    <w:rsid w:val="00334CD2"/>
    <w:rsid w:val="00334CD5"/>
    <w:rsid w:val="00346D8B"/>
    <w:rsid w:val="00352732"/>
    <w:rsid w:val="00354210"/>
    <w:rsid w:val="00362100"/>
    <w:rsid w:val="003660F6"/>
    <w:rsid w:val="00366DA8"/>
    <w:rsid w:val="003832D9"/>
    <w:rsid w:val="00383941"/>
    <w:rsid w:val="00387699"/>
    <w:rsid w:val="0039226D"/>
    <w:rsid w:val="00397E47"/>
    <w:rsid w:val="003A1180"/>
    <w:rsid w:val="003B5279"/>
    <w:rsid w:val="003B600E"/>
    <w:rsid w:val="003C0F04"/>
    <w:rsid w:val="003C2D2C"/>
    <w:rsid w:val="003D1500"/>
    <w:rsid w:val="003D689A"/>
    <w:rsid w:val="003D7CC5"/>
    <w:rsid w:val="003E2908"/>
    <w:rsid w:val="003E5A36"/>
    <w:rsid w:val="003F41CA"/>
    <w:rsid w:val="003F49F6"/>
    <w:rsid w:val="003F723A"/>
    <w:rsid w:val="003F7F1A"/>
    <w:rsid w:val="004010BD"/>
    <w:rsid w:val="00401792"/>
    <w:rsid w:val="00401929"/>
    <w:rsid w:val="004027CE"/>
    <w:rsid w:val="00402FE1"/>
    <w:rsid w:val="00411990"/>
    <w:rsid w:val="004146E1"/>
    <w:rsid w:val="0041791D"/>
    <w:rsid w:val="00420811"/>
    <w:rsid w:val="0042536C"/>
    <w:rsid w:val="004372EF"/>
    <w:rsid w:val="00437A27"/>
    <w:rsid w:val="00440777"/>
    <w:rsid w:val="00443FE7"/>
    <w:rsid w:val="004532EF"/>
    <w:rsid w:val="00453546"/>
    <w:rsid w:val="004567E4"/>
    <w:rsid w:val="00456C91"/>
    <w:rsid w:val="0045779A"/>
    <w:rsid w:val="00464D1F"/>
    <w:rsid w:val="004653DB"/>
    <w:rsid w:val="0047187D"/>
    <w:rsid w:val="0047223D"/>
    <w:rsid w:val="004814A2"/>
    <w:rsid w:val="00482B85"/>
    <w:rsid w:val="004858D0"/>
    <w:rsid w:val="004903A2"/>
    <w:rsid w:val="004945E9"/>
    <w:rsid w:val="00494C43"/>
    <w:rsid w:val="004A2076"/>
    <w:rsid w:val="004A663E"/>
    <w:rsid w:val="004A6AA1"/>
    <w:rsid w:val="004B062A"/>
    <w:rsid w:val="004B3452"/>
    <w:rsid w:val="004C036B"/>
    <w:rsid w:val="004C1D6C"/>
    <w:rsid w:val="004C301C"/>
    <w:rsid w:val="004D75A2"/>
    <w:rsid w:val="004E1C08"/>
    <w:rsid w:val="004E339C"/>
    <w:rsid w:val="004E470E"/>
    <w:rsid w:val="004E541B"/>
    <w:rsid w:val="004E7106"/>
    <w:rsid w:val="004F1F59"/>
    <w:rsid w:val="004F2603"/>
    <w:rsid w:val="004F2B46"/>
    <w:rsid w:val="004F59FC"/>
    <w:rsid w:val="00501701"/>
    <w:rsid w:val="0050545C"/>
    <w:rsid w:val="00512776"/>
    <w:rsid w:val="00514F96"/>
    <w:rsid w:val="00515F4C"/>
    <w:rsid w:val="00522936"/>
    <w:rsid w:val="005274EE"/>
    <w:rsid w:val="005301C4"/>
    <w:rsid w:val="005367A8"/>
    <w:rsid w:val="00540CA9"/>
    <w:rsid w:val="0054560F"/>
    <w:rsid w:val="00553078"/>
    <w:rsid w:val="005636D9"/>
    <w:rsid w:val="005662F1"/>
    <w:rsid w:val="00570BCD"/>
    <w:rsid w:val="005738EA"/>
    <w:rsid w:val="00574A9C"/>
    <w:rsid w:val="00581D01"/>
    <w:rsid w:val="005843A3"/>
    <w:rsid w:val="00584B55"/>
    <w:rsid w:val="0058523B"/>
    <w:rsid w:val="00596376"/>
    <w:rsid w:val="005A1B26"/>
    <w:rsid w:val="005A30F5"/>
    <w:rsid w:val="005A33C8"/>
    <w:rsid w:val="005A3D2F"/>
    <w:rsid w:val="005A6ECD"/>
    <w:rsid w:val="005B4353"/>
    <w:rsid w:val="005B5D1D"/>
    <w:rsid w:val="005D5C37"/>
    <w:rsid w:val="005E0C3A"/>
    <w:rsid w:val="005E527F"/>
    <w:rsid w:val="005F0484"/>
    <w:rsid w:val="005F3FF1"/>
    <w:rsid w:val="005F6D14"/>
    <w:rsid w:val="006003F4"/>
    <w:rsid w:val="0060069E"/>
    <w:rsid w:val="00602824"/>
    <w:rsid w:val="006038CB"/>
    <w:rsid w:val="00605A1F"/>
    <w:rsid w:val="00606922"/>
    <w:rsid w:val="00606D1B"/>
    <w:rsid w:val="0061588B"/>
    <w:rsid w:val="00627399"/>
    <w:rsid w:val="0063287C"/>
    <w:rsid w:val="00637F8E"/>
    <w:rsid w:val="006464AA"/>
    <w:rsid w:val="006526D6"/>
    <w:rsid w:val="006577D0"/>
    <w:rsid w:val="006614A5"/>
    <w:rsid w:val="00663CAD"/>
    <w:rsid w:val="00670533"/>
    <w:rsid w:val="00671C94"/>
    <w:rsid w:val="0068392E"/>
    <w:rsid w:val="00686BC4"/>
    <w:rsid w:val="00690831"/>
    <w:rsid w:val="006B41F0"/>
    <w:rsid w:val="006C34AB"/>
    <w:rsid w:val="006C502C"/>
    <w:rsid w:val="006D61D1"/>
    <w:rsid w:val="006D7647"/>
    <w:rsid w:val="006E0CC0"/>
    <w:rsid w:val="006E11EE"/>
    <w:rsid w:val="0070258E"/>
    <w:rsid w:val="00704928"/>
    <w:rsid w:val="007056C1"/>
    <w:rsid w:val="00710C50"/>
    <w:rsid w:val="00711B4D"/>
    <w:rsid w:val="007132D2"/>
    <w:rsid w:val="0073032E"/>
    <w:rsid w:val="00730BC6"/>
    <w:rsid w:val="00731E16"/>
    <w:rsid w:val="00734F92"/>
    <w:rsid w:val="00741F3B"/>
    <w:rsid w:val="00742E50"/>
    <w:rsid w:val="0074305C"/>
    <w:rsid w:val="0074658E"/>
    <w:rsid w:val="0075021E"/>
    <w:rsid w:val="00756101"/>
    <w:rsid w:val="00760A8D"/>
    <w:rsid w:val="007629E5"/>
    <w:rsid w:val="00767252"/>
    <w:rsid w:val="007701DD"/>
    <w:rsid w:val="007721D5"/>
    <w:rsid w:val="0077297B"/>
    <w:rsid w:val="00775FA0"/>
    <w:rsid w:val="0078051E"/>
    <w:rsid w:val="007818DC"/>
    <w:rsid w:val="00782092"/>
    <w:rsid w:val="00787E76"/>
    <w:rsid w:val="00790349"/>
    <w:rsid w:val="00791153"/>
    <w:rsid w:val="00793080"/>
    <w:rsid w:val="007A272F"/>
    <w:rsid w:val="007A47DE"/>
    <w:rsid w:val="007A6733"/>
    <w:rsid w:val="007B13E7"/>
    <w:rsid w:val="007B220F"/>
    <w:rsid w:val="007B6F4C"/>
    <w:rsid w:val="007C1AE5"/>
    <w:rsid w:val="007D3024"/>
    <w:rsid w:val="007E2FFF"/>
    <w:rsid w:val="007E7576"/>
    <w:rsid w:val="007F07FF"/>
    <w:rsid w:val="007F4307"/>
    <w:rsid w:val="007F48CD"/>
    <w:rsid w:val="007F5371"/>
    <w:rsid w:val="00800ED5"/>
    <w:rsid w:val="00803F2A"/>
    <w:rsid w:val="00805C60"/>
    <w:rsid w:val="00815637"/>
    <w:rsid w:val="008213AD"/>
    <w:rsid w:val="00821D80"/>
    <w:rsid w:val="0082309F"/>
    <w:rsid w:val="00823799"/>
    <w:rsid w:val="00823A33"/>
    <w:rsid w:val="00826EC9"/>
    <w:rsid w:val="00827D81"/>
    <w:rsid w:val="00831FED"/>
    <w:rsid w:val="00833BBE"/>
    <w:rsid w:val="008344BE"/>
    <w:rsid w:val="00837376"/>
    <w:rsid w:val="0084291D"/>
    <w:rsid w:val="00843A65"/>
    <w:rsid w:val="008454DC"/>
    <w:rsid w:val="008471B9"/>
    <w:rsid w:val="008502BB"/>
    <w:rsid w:val="0085244F"/>
    <w:rsid w:val="00854910"/>
    <w:rsid w:val="00855E74"/>
    <w:rsid w:val="00860501"/>
    <w:rsid w:val="00863BEF"/>
    <w:rsid w:val="00864369"/>
    <w:rsid w:val="00864720"/>
    <w:rsid w:val="00865B45"/>
    <w:rsid w:val="00873572"/>
    <w:rsid w:val="008745CF"/>
    <w:rsid w:val="0087460A"/>
    <w:rsid w:val="00875BA5"/>
    <w:rsid w:val="008770AF"/>
    <w:rsid w:val="00886493"/>
    <w:rsid w:val="00887203"/>
    <w:rsid w:val="008878A1"/>
    <w:rsid w:val="00890CC2"/>
    <w:rsid w:val="008A793E"/>
    <w:rsid w:val="008B058F"/>
    <w:rsid w:val="008C377D"/>
    <w:rsid w:val="008C4900"/>
    <w:rsid w:val="008C4EF7"/>
    <w:rsid w:val="008C54FF"/>
    <w:rsid w:val="008D29AA"/>
    <w:rsid w:val="008D2F8B"/>
    <w:rsid w:val="008D31E2"/>
    <w:rsid w:val="008D4F40"/>
    <w:rsid w:val="008D60CE"/>
    <w:rsid w:val="008E455C"/>
    <w:rsid w:val="009033ED"/>
    <w:rsid w:val="0090485B"/>
    <w:rsid w:val="00906E02"/>
    <w:rsid w:val="00910F2E"/>
    <w:rsid w:val="00916D53"/>
    <w:rsid w:val="00921E0E"/>
    <w:rsid w:val="0092798C"/>
    <w:rsid w:val="00936B47"/>
    <w:rsid w:val="0093708F"/>
    <w:rsid w:val="009377F8"/>
    <w:rsid w:val="009422D4"/>
    <w:rsid w:val="00943E02"/>
    <w:rsid w:val="009479C6"/>
    <w:rsid w:val="0095005F"/>
    <w:rsid w:val="0095051B"/>
    <w:rsid w:val="00951379"/>
    <w:rsid w:val="00951CB3"/>
    <w:rsid w:val="00952CA8"/>
    <w:rsid w:val="0095725D"/>
    <w:rsid w:val="00961014"/>
    <w:rsid w:val="00975EFB"/>
    <w:rsid w:val="009773A1"/>
    <w:rsid w:val="009927F2"/>
    <w:rsid w:val="009A4130"/>
    <w:rsid w:val="009A50BE"/>
    <w:rsid w:val="009A53CC"/>
    <w:rsid w:val="009B28CF"/>
    <w:rsid w:val="009B37FE"/>
    <w:rsid w:val="009B3A12"/>
    <w:rsid w:val="009C2DB0"/>
    <w:rsid w:val="009C53F5"/>
    <w:rsid w:val="009C6EC7"/>
    <w:rsid w:val="009C759C"/>
    <w:rsid w:val="009D1C3B"/>
    <w:rsid w:val="009D741D"/>
    <w:rsid w:val="009D764F"/>
    <w:rsid w:val="009D772B"/>
    <w:rsid w:val="009E1812"/>
    <w:rsid w:val="009E320F"/>
    <w:rsid w:val="009E473F"/>
    <w:rsid w:val="009E4DDA"/>
    <w:rsid w:val="009E5156"/>
    <w:rsid w:val="009F0324"/>
    <w:rsid w:val="009F2A75"/>
    <w:rsid w:val="009F57FE"/>
    <w:rsid w:val="00A04B36"/>
    <w:rsid w:val="00A050A6"/>
    <w:rsid w:val="00A05751"/>
    <w:rsid w:val="00A06F3C"/>
    <w:rsid w:val="00A07EE9"/>
    <w:rsid w:val="00A12E1D"/>
    <w:rsid w:val="00A158C2"/>
    <w:rsid w:val="00A20512"/>
    <w:rsid w:val="00A20F2B"/>
    <w:rsid w:val="00A23151"/>
    <w:rsid w:val="00A30F5D"/>
    <w:rsid w:val="00A343F7"/>
    <w:rsid w:val="00A36282"/>
    <w:rsid w:val="00A40399"/>
    <w:rsid w:val="00A40609"/>
    <w:rsid w:val="00A4071C"/>
    <w:rsid w:val="00A41076"/>
    <w:rsid w:val="00A42628"/>
    <w:rsid w:val="00A4324C"/>
    <w:rsid w:val="00A5015F"/>
    <w:rsid w:val="00A5085F"/>
    <w:rsid w:val="00A5195A"/>
    <w:rsid w:val="00A5239A"/>
    <w:rsid w:val="00A53F0B"/>
    <w:rsid w:val="00A556F8"/>
    <w:rsid w:val="00A560DD"/>
    <w:rsid w:val="00A632D3"/>
    <w:rsid w:val="00A635AE"/>
    <w:rsid w:val="00A63CF7"/>
    <w:rsid w:val="00A672E1"/>
    <w:rsid w:val="00A674D4"/>
    <w:rsid w:val="00A70FC2"/>
    <w:rsid w:val="00A71A7E"/>
    <w:rsid w:val="00A7634A"/>
    <w:rsid w:val="00A842AE"/>
    <w:rsid w:val="00A845E3"/>
    <w:rsid w:val="00A90624"/>
    <w:rsid w:val="00A90CA1"/>
    <w:rsid w:val="00A96A2F"/>
    <w:rsid w:val="00AA0E70"/>
    <w:rsid w:val="00AA0E7C"/>
    <w:rsid w:val="00AA31DD"/>
    <w:rsid w:val="00AA4690"/>
    <w:rsid w:val="00AB0ECD"/>
    <w:rsid w:val="00AB11F1"/>
    <w:rsid w:val="00AC2085"/>
    <w:rsid w:val="00AC45D0"/>
    <w:rsid w:val="00AC6634"/>
    <w:rsid w:val="00AD0160"/>
    <w:rsid w:val="00AD5C90"/>
    <w:rsid w:val="00AD7243"/>
    <w:rsid w:val="00AE0975"/>
    <w:rsid w:val="00AE0D18"/>
    <w:rsid w:val="00AE1133"/>
    <w:rsid w:val="00AE7231"/>
    <w:rsid w:val="00AE7EE3"/>
    <w:rsid w:val="00AF0D58"/>
    <w:rsid w:val="00AF7454"/>
    <w:rsid w:val="00AF791F"/>
    <w:rsid w:val="00B0203D"/>
    <w:rsid w:val="00B0358D"/>
    <w:rsid w:val="00B06E70"/>
    <w:rsid w:val="00B11B32"/>
    <w:rsid w:val="00B178AE"/>
    <w:rsid w:val="00B21B93"/>
    <w:rsid w:val="00B32088"/>
    <w:rsid w:val="00B37349"/>
    <w:rsid w:val="00B42898"/>
    <w:rsid w:val="00B475DC"/>
    <w:rsid w:val="00B53106"/>
    <w:rsid w:val="00B53F94"/>
    <w:rsid w:val="00B56B38"/>
    <w:rsid w:val="00B624D0"/>
    <w:rsid w:val="00B675E9"/>
    <w:rsid w:val="00B7205A"/>
    <w:rsid w:val="00B729F4"/>
    <w:rsid w:val="00B87770"/>
    <w:rsid w:val="00B91C11"/>
    <w:rsid w:val="00B9219A"/>
    <w:rsid w:val="00B92877"/>
    <w:rsid w:val="00B94EDF"/>
    <w:rsid w:val="00B96F5B"/>
    <w:rsid w:val="00B97136"/>
    <w:rsid w:val="00BA14D9"/>
    <w:rsid w:val="00BA2361"/>
    <w:rsid w:val="00BA27F0"/>
    <w:rsid w:val="00BA3265"/>
    <w:rsid w:val="00BB031B"/>
    <w:rsid w:val="00BB0A0D"/>
    <w:rsid w:val="00BB17EE"/>
    <w:rsid w:val="00BB6C21"/>
    <w:rsid w:val="00BB7298"/>
    <w:rsid w:val="00BB7AE8"/>
    <w:rsid w:val="00BC05D5"/>
    <w:rsid w:val="00BC5FED"/>
    <w:rsid w:val="00BD427A"/>
    <w:rsid w:val="00BD4393"/>
    <w:rsid w:val="00BD6E5F"/>
    <w:rsid w:val="00BD6F1D"/>
    <w:rsid w:val="00BE614D"/>
    <w:rsid w:val="00BF0DC1"/>
    <w:rsid w:val="00BF1FE7"/>
    <w:rsid w:val="00BF4704"/>
    <w:rsid w:val="00BF5F4C"/>
    <w:rsid w:val="00BF6C42"/>
    <w:rsid w:val="00C12278"/>
    <w:rsid w:val="00C2198A"/>
    <w:rsid w:val="00C24B72"/>
    <w:rsid w:val="00C273F1"/>
    <w:rsid w:val="00C32717"/>
    <w:rsid w:val="00C32C1E"/>
    <w:rsid w:val="00C32F46"/>
    <w:rsid w:val="00C3399B"/>
    <w:rsid w:val="00C35059"/>
    <w:rsid w:val="00C35FBB"/>
    <w:rsid w:val="00C36BED"/>
    <w:rsid w:val="00C4072D"/>
    <w:rsid w:val="00C41682"/>
    <w:rsid w:val="00C51B46"/>
    <w:rsid w:val="00C51E5F"/>
    <w:rsid w:val="00C566D1"/>
    <w:rsid w:val="00C57C8E"/>
    <w:rsid w:val="00C649F7"/>
    <w:rsid w:val="00C75D62"/>
    <w:rsid w:val="00C84B30"/>
    <w:rsid w:val="00C86B9A"/>
    <w:rsid w:val="00C90E0C"/>
    <w:rsid w:val="00C9276D"/>
    <w:rsid w:val="00CA278E"/>
    <w:rsid w:val="00CA31FE"/>
    <w:rsid w:val="00CA6DCF"/>
    <w:rsid w:val="00CA7220"/>
    <w:rsid w:val="00CB3773"/>
    <w:rsid w:val="00CB3A26"/>
    <w:rsid w:val="00CC0199"/>
    <w:rsid w:val="00CC4561"/>
    <w:rsid w:val="00CD2D16"/>
    <w:rsid w:val="00CE0550"/>
    <w:rsid w:val="00CE793C"/>
    <w:rsid w:val="00CF1A1C"/>
    <w:rsid w:val="00CF1E02"/>
    <w:rsid w:val="00CF7D5F"/>
    <w:rsid w:val="00D02081"/>
    <w:rsid w:val="00D14853"/>
    <w:rsid w:val="00D205A8"/>
    <w:rsid w:val="00D205BF"/>
    <w:rsid w:val="00D209DA"/>
    <w:rsid w:val="00D25168"/>
    <w:rsid w:val="00D2575F"/>
    <w:rsid w:val="00D274BC"/>
    <w:rsid w:val="00D3074A"/>
    <w:rsid w:val="00D31696"/>
    <w:rsid w:val="00D317FC"/>
    <w:rsid w:val="00D3233C"/>
    <w:rsid w:val="00D33500"/>
    <w:rsid w:val="00D34A67"/>
    <w:rsid w:val="00D36A32"/>
    <w:rsid w:val="00D36CE5"/>
    <w:rsid w:val="00D424EB"/>
    <w:rsid w:val="00D44936"/>
    <w:rsid w:val="00D50E7B"/>
    <w:rsid w:val="00D55325"/>
    <w:rsid w:val="00D61E7A"/>
    <w:rsid w:val="00D6414F"/>
    <w:rsid w:val="00D671CD"/>
    <w:rsid w:val="00D7450B"/>
    <w:rsid w:val="00D76CCF"/>
    <w:rsid w:val="00D94C15"/>
    <w:rsid w:val="00D9766E"/>
    <w:rsid w:val="00DA0893"/>
    <w:rsid w:val="00DA4A42"/>
    <w:rsid w:val="00DA7AEB"/>
    <w:rsid w:val="00DA7FE9"/>
    <w:rsid w:val="00DB19B5"/>
    <w:rsid w:val="00DB49B8"/>
    <w:rsid w:val="00DB639F"/>
    <w:rsid w:val="00DB78AB"/>
    <w:rsid w:val="00DC2479"/>
    <w:rsid w:val="00DC435C"/>
    <w:rsid w:val="00DD0A0C"/>
    <w:rsid w:val="00DD2E30"/>
    <w:rsid w:val="00DD331B"/>
    <w:rsid w:val="00DD5408"/>
    <w:rsid w:val="00DD5578"/>
    <w:rsid w:val="00DE6023"/>
    <w:rsid w:val="00DE6ED2"/>
    <w:rsid w:val="00DE7EE8"/>
    <w:rsid w:val="00DF0976"/>
    <w:rsid w:val="00DF4CAD"/>
    <w:rsid w:val="00DF5995"/>
    <w:rsid w:val="00DF7F19"/>
    <w:rsid w:val="00E0385F"/>
    <w:rsid w:val="00E03D3D"/>
    <w:rsid w:val="00E07CAE"/>
    <w:rsid w:val="00E07CCE"/>
    <w:rsid w:val="00E10D34"/>
    <w:rsid w:val="00E12479"/>
    <w:rsid w:val="00E23668"/>
    <w:rsid w:val="00E256E6"/>
    <w:rsid w:val="00E32243"/>
    <w:rsid w:val="00E333E4"/>
    <w:rsid w:val="00E3741F"/>
    <w:rsid w:val="00E41500"/>
    <w:rsid w:val="00E55E71"/>
    <w:rsid w:val="00E57088"/>
    <w:rsid w:val="00E6029D"/>
    <w:rsid w:val="00E61E2E"/>
    <w:rsid w:val="00E630C5"/>
    <w:rsid w:val="00E6446E"/>
    <w:rsid w:val="00E64B70"/>
    <w:rsid w:val="00E657C5"/>
    <w:rsid w:val="00E66DC2"/>
    <w:rsid w:val="00E6765A"/>
    <w:rsid w:val="00E67687"/>
    <w:rsid w:val="00E72446"/>
    <w:rsid w:val="00E762E8"/>
    <w:rsid w:val="00E77DE1"/>
    <w:rsid w:val="00E85A56"/>
    <w:rsid w:val="00E87F00"/>
    <w:rsid w:val="00E958B3"/>
    <w:rsid w:val="00EA2771"/>
    <w:rsid w:val="00EA4DDA"/>
    <w:rsid w:val="00EB1DEE"/>
    <w:rsid w:val="00EB283B"/>
    <w:rsid w:val="00EB3427"/>
    <w:rsid w:val="00EB48B9"/>
    <w:rsid w:val="00EC09C8"/>
    <w:rsid w:val="00EC4D93"/>
    <w:rsid w:val="00EC4F65"/>
    <w:rsid w:val="00EC5B91"/>
    <w:rsid w:val="00EC61AD"/>
    <w:rsid w:val="00EC7CC8"/>
    <w:rsid w:val="00ED514E"/>
    <w:rsid w:val="00ED5622"/>
    <w:rsid w:val="00EE026D"/>
    <w:rsid w:val="00EE11E6"/>
    <w:rsid w:val="00EE363D"/>
    <w:rsid w:val="00EE477A"/>
    <w:rsid w:val="00EE6845"/>
    <w:rsid w:val="00EE7EAC"/>
    <w:rsid w:val="00EF3170"/>
    <w:rsid w:val="00EF53C7"/>
    <w:rsid w:val="00EF6191"/>
    <w:rsid w:val="00EF769F"/>
    <w:rsid w:val="00F018EE"/>
    <w:rsid w:val="00F05E3B"/>
    <w:rsid w:val="00F165E0"/>
    <w:rsid w:val="00F235FA"/>
    <w:rsid w:val="00F25B43"/>
    <w:rsid w:val="00F312CB"/>
    <w:rsid w:val="00F3278D"/>
    <w:rsid w:val="00F34093"/>
    <w:rsid w:val="00F4195E"/>
    <w:rsid w:val="00F427ED"/>
    <w:rsid w:val="00F42E98"/>
    <w:rsid w:val="00F4494A"/>
    <w:rsid w:val="00F4540F"/>
    <w:rsid w:val="00F45E28"/>
    <w:rsid w:val="00F45EB4"/>
    <w:rsid w:val="00F50627"/>
    <w:rsid w:val="00F51D7F"/>
    <w:rsid w:val="00F624DB"/>
    <w:rsid w:val="00F6395D"/>
    <w:rsid w:val="00F63C71"/>
    <w:rsid w:val="00F65C7B"/>
    <w:rsid w:val="00F82CA9"/>
    <w:rsid w:val="00F83471"/>
    <w:rsid w:val="00F92CBE"/>
    <w:rsid w:val="00F934AA"/>
    <w:rsid w:val="00F94734"/>
    <w:rsid w:val="00F94AEF"/>
    <w:rsid w:val="00F95D8C"/>
    <w:rsid w:val="00FA0A65"/>
    <w:rsid w:val="00FB21D5"/>
    <w:rsid w:val="00FB399C"/>
    <w:rsid w:val="00FB4A11"/>
    <w:rsid w:val="00FB64A4"/>
    <w:rsid w:val="00FC276A"/>
    <w:rsid w:val="00FC2FBC"/>
    <w:rsid w:val="00FC45E8"/>
    <w:rsid w:val="00FD1DBA"/>
    <w:rsid w:val="00FE15F4"/>
    <w:rsid w:val="00FE477F"/>
    <w:rsid w:val="00FE743E"/>
    <w:rsid w:val="00FE7D6F"/>
    <w:rsid w:val="00FF2715"/>
    <w:rsid w:val="00FF2CAD"/>
    <w:rsid w:val="00FF37C5"/>
    <w:rsid w:val="00FF38B6"/>
    <w:rsid w:val="00FF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DC6F5"/>
  <w15:chartTrackingRefBased/>
  <w15:docId w15:val="{8EEF79AF-D191-4A0E-AF6C-357E1C85F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675B"/>
  </w:style>
  <w:style w:type="paragraph" w:styleId="Heading1">
    <w:name w:val="heading 1"/>
    <w:basedOn w:val="Normal"/>
    <w:next w:val="Normal"/>
    <w:link w:val="Heading1Char"/>
    <w:uiPriority w:val="9"/>
    <w:qFormat/>
    <w:rsid w:val="00F95D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77F"/>
    <w:pPr>
      <w:ind w:left="720"/>
      <w:contextualSpacing/>
    </w:pPr>
  </w:style>
  <w:style w:type="table" w:styleId="TableGrid">
    <w:name w:val="Table Grid"/>
    <w:basedOn w:val="TableNormal"/>
    <w:uiPriority w:val="39"/>
    <w:rsid w:val="00875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95D8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F95D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3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1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7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B00CD5-E962-4AD8-AE72-858F9403AAEA}">
  <we:reference id="8c1c3d44-57e9-40d7-86e4-4adf61fea1dd" version="2.1.0.1" store="EXCatalog" storeType="EXCatalog"/>
  <we:alternateReferences>
    <we:reference id="WA104380122" version="2.1.0.1" store="en-GB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84480E452A8A41A5F49D9B2746D5A6" ma:contentTypeVersion="10" ma:contentTypeDescription="Create a new document." ma:contentTypeScope="" ma:versionID="c396482908fe9f55d2fdcfe7459b7b3e">
  <xsd:schema xmlns:xsd="http://www.w3.org/2001/XMLSchema" xmlns:xs="http://www.w3.org/2001/XMLSchema" xmlns:p="http://schemas.microsoft.com/office/2006/metadata/properties" xmlns:ns3="cff637f7-c7e7-4967-ab31-ec736ff430b7" xmlns:ns4="ed838149-4569-45cd-9570-f0cf79441beb" targetNamespace="http://schemas.microsoft.com/office/2006/metadata/properties" ma:root="true" ma:fieldsID="9bdc18d93f8d71e552ecd3c5d88d2b9b" ns3:_="" ns4:_="">
    <xsd:import namespace="cff637f7-c7e7-4967-ab31-ec736ff430b7"/>
    <xsd:import namespace="ed838149-4569-45cd-9570-f0cf79441b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37f7-c7e7-4967-ab31-ec736ff430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8149-4569-45cd-9570-f0cf79441be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Hen22</b:Tag>
    <b:SourceType>InternetSite</b:SourceType>
    <b:Guid>{741B22DC-C4CA-4630-A5BB-7CF41B801587}</b:Guid>
    <b:Title>Mexico | History, Map, Flag, Population, &amp; Facts | Britannica</b:Title>
    <b:Year>2022</b:Year>
    <b:Author>
      <b:Author>
        <b:NameList>
          <b:Person>
            <b:Last>Parkes</b:Last>
            <b:First>Henry</b:First>
            <b:Middle>Bamford</b:Middle>
          </b:Person>
        </b:NameList>
      </b:Author>
    </b:Author>
    <b:YearAccessed>2022</b:YearAccessed>
    <b:MonthAccessed>06</b:MonthAccessed>
    <b:DayAccessed>18</b:DayAccessed>
    <b:URL>https://www.britannica.com/place/Mexico</b:URL>
    <b:RefOrder>1</b:RefOrder>
  </b:Source>
  <b:Source>
    <b:Tag>Cul22</b:Tag>
    <b:SourceType>InternetSite</b:SourceType>
    <b:Guid>{63FDDFA5-0506-49E6-9D8F-9B45498244C0}</b:Guid>
    <b:Author>
      <b:Author>
        <b:Corporate>Cultural Atlas</b:Corporate>
      </b:Author>
    </b:Author>
    <b:Title>Mexican Culture — Cultural Atlas</b:Title>
    <b:Year>2022</b:Year>
    <b:YearAccessed>2022</b:YearAccessed>
    <b:MonthAccessed>06</b:MonthAccessed>
    <b:DayAccessed>18</b:DayAccessed>
    <b:URL>https://culturalatlas.sbs.com.au/mexican-culture/mexican-culture-core-concepts#mexican-culture-core-concepts</b:URL>
    <b:RefOrder>5</b:RefOrder>
  </b:Source>
  <b:Source>
    <b:Tag>Sun16</b:Tag>
    <b:SourceType>JournalArticle</b:SourceType>
    <b:Guid>{D0EEAFE0-A5BC-4B17-AEA3-F8A80399AF29}</b:Guid>
    <b:Title>National culture dimensions: The perpetuation of cultural ignorance - Sunil Venaik, Paul Brewer, 2016</b:Title>
    <b:Year>2016</b:Year>
    <b:Author>
      <b:Author>
        <b:NameList>
          <b:Person>
            <b:Last>Sunil Veniac</b:Last>
          </b:Person>
          <b:Person>
            <b:Last>Brewer</b:Last>
            <b:First>Paul</b:First>
          </b:Person>
        </b:NameList>
      </b:Author>
    </b:Author>
    <b:JournalName>Management Learning</b:JournalName>
    <b:Pages>563-589</b:Pages>
    <b:Volume>47</b:Volume>
    <b:Issue>5</b:Issue>
    <b:RefOrder>4</b:RefOrder>
  </b:Source>
  <b:Source>
    <b:Tag>Iti07</b:Tag>
    <b:SourceType>InternetSite</b:SourceType>
    <b:Guid>{DCA4FB37-2203-44BF-A6CA-D9773D66B0A8}</b:Guid>
    <b:Author>
      <b:Author>
        <b:Corporate>Itim international</b:Corporate>
      </b:Author>
    </b:Author>
    <b:Title>Mexico - Mexican Geert Hofstede Cultural Dimensions Explained</b:Title>
    <b:Year>2007</b:Year>
    <b:YearAccessed>2022</b:YearAccessed>
    <b:MonthAccessed>06</b:MonthAccessed>
    <b:DayAccessed>21</b:DayAccessed>
    <b:URL>http://taylortraining.com/clients/mcc/Hofstede_Cultural_Dimension_Explained(external).pdf</b:URL>
    <b:RefOrder>2</b:RefOrder>
  </b:Source>
  <b:Source>
    <b:Tag>Hofte</b:Tag>
    <b:SourceType>InternetSite</b:SourceType>
    <b:Guid>{A0FEB0BA-2A70-45D9-AC6E-89DF779C3C15}</b:Guid>
    <b:Author>
      <b:Author>
        <b:Corporate>Hofstede Insights</b:Corporate>
      </b:Author>
    </b:Author>
    <b:Title>Country Comparison - Hofstede Insights</b:Title>
    <b:Year>2022</b:Year>
    <b:YearAccessed>2022</b:YearAccessed>
    <b:MonthAccessed>06</b:MonthAccessed>
    <b:DayAccessed>20</b:DayAccessed>
    <b:URL>https://www.hofstede-insights.com/country-comparison/mexico/</b:URL>
    <b:RefOrder>6</b:RefOrder>
  </b:Source>
  <b:Source>
    <b:Tag>Mar18</b:Tag>
    <b:SourceType>JournalArticle</b:SourceType>
    <b:Guid>{77B52D89-813B-4307-B918-EE2E44D8C808}</b:Guid>
    <b:Author>
      <b:Author>
        <b:NameList>
          <b:Person>
            <b:Last>Martha Ofelia Lobo Rodríguez</b:Last>
          </b:Person>
          <b:Person>
            <b:Last>Carlos Alberto Flores Sánchez</b:Last>
          </b:Person>
          <b:Person>
            <b:Last>Jorge Quiroz Félix</b:Last>
          </b:Person>
          <b:Person>
            <b:Last>Estrada</b:Last>
            <b:First>Isaac</b:First>
            <b:Middle>Cruz</b:Middle>
          </b:Person>
        </b:NameList>
      </b:Author>
    </b:Author>
    <b:Title>Factors that affect the demand of tourism in Mexico: competitive analysis</b:Title>
    <b:JournalName>Journal of Tourism Analysis: Revista de Análisis Turístico</b:JournalName>
    <b:Year>2018</b:Year>
    <b:Volume>25</b:Volume>
    <b:Issue>2</b:Issue>
    <b:RefOrder>7</b:RefOrder>
  </b:Source>
  <b:Source>
    <b:Tag>Zha20</b:Tag>
    <b:SourceType>JournalArticle</b:SourceType>
    <b:Guid>{66A5DCE8-7432-47FA-AFF6-94418FBA0D32}</b:Guid>
    <b:Author>
      <b:Author>
        <b:NameList>
          <b:Person>
            <b:Last>Zhang</b:Last>
            <b:First>P.,</b:First>
          </b:Person>
          <b:Person>
            <b:Last>Gerdes</b:Last>
            <b:First>J.H.</b:First>
          </b:Person>
          <b:Person>
            <b:Last>and Meng</b:Last>
            <b:First>F</b:First>
          </b:Person>
        </b:NameList>
      </b:Author>
    </b:Author>
    <b:Title>The Impact of National Culture on Hotel Guest Evaluation – A Big Data Approach</b:Title>
    <b:JournalName>International Journal of Tourism Research</b:JournalName>
    <b:Year>2020</b:Year>
    <b:Volume>22</b:Volume>
    <b:Issue>5</b:Issue>
    <b:RefOrder>8</b:RefOrder>
  </b:Source>
  <b:Source>
    <b:Tag>Gan10</b:Tag>
    <b:SourceType>JournalArticle</b:SourceType>
    <b:Guid>{1A00D5C8-9724-44DF-982D-ACEEE0CAC047}</b:Guid>
    <b:Author>
      <b:Author>
        <b:NameList>
          <b:Person>
            <b:Last>Gandolfo Dominici</b:Last>
          </b:Person>
          <b:Person>
            <b:Last>Rosa</b:Last>
            <b:First>Guzzo</b:First>
          </b:Person>
        </b:NameList>
      </b:Author>
    </b:Author>
    <b:Title>Customer Satisfaction in the Hotel Industry: A Case Study from Sicily</b:Title>
    <b:JournalName> International Journal of Marketing Studie</b:JournalName>
    <b:Year>2010</b:Year>
    <b:Volume>2</b:Volume>
    <b:Issue>10.5539/ijms.v2n2p3</b:Issue>
    <b:RefOrder>10</b:RefOrder>
  </b:Source>
  <b:Source>
    <b:Tag>Hof80</b:Tag>
    <b:SourceType>JournalArticle</b:SourceType>
    <b:Guid>{FE05D53D-B066-416E-A742-57B8504EEB0F}</b:Guid>
    <b:Title>Culture and Organizations</b:Title>
    <b:JournalName>International Studies of Management and Organization</b:JournalName>
    <b:Year>1980</b:Year>
    <b:Pages>15-41</b:Pages>
    <b:Volume>10</b:Volume>
    <b:Issue>4</b:Issue>
    <b:Author>
      <b:Author>
        <b:NameList>
          <b:Person>
            <b:Last>Hofstede</b:Last>
            <b:First>Geert</b:First>
          </b:Person>
        </b:NameList>
      </b:Author>
    </b:Author>
    <b:DOI>doi:10.1080/00208825.1980.11656300.</b:DOI>
    <b:RefOrder>3</b:RefOrder>
  </b:Source>
  <b:Source>
    <b:Tag>Aar21</b:Tag>
    <b:SourceType>JournalArticle</b:SourceType>
    <b:Guid>{8D5250F4-F496-4446-83C4-507FA089B395}</b:Guid>
    <b:Author>
      <b:Author>
        <b:NameList>
          <b:Person>
            <b:Last>Aaron Hsiao</b:Last>
          </b:Person>
          <b:Person>
            <b:Last>Ying Wang</b:Last>
          </b:Person>
          <b:Person>
            <b:Last>Emily (Jintao) Ma</b:Last>
          </b:Person>
          <b:Person>
            <b:Last>Jin</b:Last>
            <b:First>Xin</b:First>
          </b:Person>
        </b:NameList>
      </b:Author>
    </b:Author>
    <b:Title>Do culturally competent employees make for happy visitors? The case of a sports event in Australia</b:Title>
    <b:JournalName>Journal of Hospitality and Tourism Management</b:JournalName>
    <b:Year>2021</b:Year>
    <b:Pages>624-634</b:Pages>
    <b:Volume>49</b:Volume>
    <b:DOI>10.1016/</b:DOI>
    <b:RefOrder>9</b:RefOrder>
  </b:Source>
</b:Sources>
</file>

<file path=customXml/itemProps1.xml><?xml version="1.0" encoding="utf-8"?>
<ds:datastoreItem xmlns:ds="http://schemas.openxmlformats.org/officeDocument/2006/customXml" ds:itemID="{79E869AF-3C20-4FA2-83F9-706478368AA3}">
  <ds:schemaRefs>
    <ds:schemaRef ds:uri="ed838149-4569-45cd-9570-f0cf79441beb"/>
    <ds:schemaRef ds:uri="http://schemas.openxmlformats.org/package/2006/metadata/core-properties"/>
    <ds:schemaRef ds:uri="http://purl.org/dc/terms/"/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cff637f7-c7e7-4967-ab31-ec736ff430b7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7BF1408-406B-4EE5-B34C-AD9A77BC3D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8C0034-D8F3-4933-A128-2D640B3BA3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37f7-c7e7-4967-ab31-ec736ff430b7"/>
    <ds:schemaRef ds:uri="ed838149-4569-45cd-9570-f0cf79441b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FD18DE-39AB-473E-9838-30D847DA1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1722</Words>
  <Characters>9661</Characters>
  <Application>Microsoft Office Word</Application>
  <DocSecurity>0</DocSecurity>
  <Lines>333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Miglena Kirova (2026402)</dc:creator>
  <cp:keywords/>
  <dc:description/>
  <cp:lastModifiedBy>Miglena Kirova (2026402)</cp:lastModifiedBy>
  <cp:revision>2</cp:revision>
  <dcterms:created xsi:type="dcterms:W3CDTF">2022-06-27T08:57:00Z</dcterms:created>
  <dcterms:modified xsi:type="dcterms:W3CDTF">2022-06-27T08:57:00Z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0x0101001E84480E452A8A41A5F49D9B2746D5A6</vt:lpwstr>
  </property>
</Properties>
</file>