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9294070"/>
        <w:docPartObj>
          <w:docPartGallery w:val="Cover Pages"/>
          <w:docPartUnique/>
        </w:docPartObj>
      </w:sdtPr>
      <w:sdtContent>
        <w:p w14:paraId="4D51629D" w14:textId="4FC1EEDA" w:rsidR="00C4583C" w:rsidRDefault="00C4583C" w:rsidP="008A6F16">
          <w:pPr>
            <w:spacing w:line="360" w:lineRule="auto"/>
          </w:pPr>
        </w:p>
        <w:tbl>
          <w:tblPr>
            <w:tblpPr w:leftFromText="187" w:rightFromText="187" w:horzAnchor="margin" w:tblpXSpec="center" w:tblpY="2881"/>
            <w:tblW w:w="416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97"/>
          </w:tblGrid>
          <w:tr w:rsidR="00C4583C" w14:paraId="48691814" w14:textId="77777777" w:rsidTr="00C4583C">
            <w:sdt>
              <w:sdtPr>
                <w:rPr>
                  <w:color w:val="0F4761" w:themeColor="accent1" w:themeShade="BF"/>
                  <w:sz w:val="24"/>
                  <w:szCs w:val="24"/>
                </w:rPr>
                <w:alias w:val="Company"/>
                <w:id w:val="13406915"/>
                <w:placeholder>
                  <w:docPart w:val="1E43AE8F414E4BB4AE0894FFE814F220"/>
                </w:placeholder>
                <w:dataBinding w:prefixMappings="xmlns:ns0='http://schemas.openxmlformats.org/officeDocument/2006/extended-properties'" w:xpath="/ns0:Properties[1]/ns0:Company[1]" w:storeItemID="{6668398D-A668-4E3E-A5EB-62B293D839F1}"/>
                <w:text/>
              </w:sdtPr>
              <w:sdtContent>
                <w:tc>
                  <w:tcPr>
                    <w:tcW w:w="7498" w:type="dxa"/>
                    <w:tcMar>
                      <w:top w:w="216" w:type="dxa"/>
                      <w:left w:w="115" w:type="dxa"/>
                      <w:bottom w:w="216" w:type="dxa"/>
                      <w:right w:w="115" w:type="dxa"/>
                    </w:tcMar>
                  </w:tcPr>
                  <w:p w14:paraId="46410BA8" w14:textId="721E70E8" w:rsidR="00C4583C" w:rsidRDefault="00AB4455" w:rsidP="008A6F16">
                    <w:pPr>
                      <w:pStyle w:val="NoSpacing"/>
                      <w:spacing w:line="360" w:lineRule="auto"/>
                      <w:rPr>
                        <w:color w:val="0F4761" w:themeColor="accent1" w:themeShade="BF"/>
                        <w:sz w:val="24"/>
                      </w:rPr>
                    </w:pPr>
                    <w:r>
                      <w:rPr>
                        <w:color w:val="0F4761" w:themeColor="accent1" w:themeShade="BF"/>
                        <w:sz w:val="24"/>
                        <w:szCs w:val="24"/>
                      </w:rPr>
                      <w:t>Rhyd-Y-Car Terrace Case Study</w:t>
                    </w:r>
                  </w:p>
                </w:tc>
              </w:sdtContent>
            </w:sdt>
          </w:tr>
          <w:tr w:rsidR="00C4583C" w14:paraId="22D74F66" w14:textId="77777777" w:rsidTr="00C4583C">
            <w:tc>
              <w:tcPr>
                <w:tcW w:w="7498" w:type="dxa"/>
              </w:tcPr>
              <w:sdt>
                <w:sdtPr>
                  <w:rPr>
                    <w:rFonts w:asciiTheme="majorHAnsi" w:eastAsiaTheme="majorEastAsia" w:hAnsiTheme="majorHAnsi" w:cstheme="majorBidi"/>
                    <w:color w:val="156082" w:themeColor="accent1"/>
                    <w:sz w:val="88"/>
                    <w:szCs w:val="88"/>
                  </w:rPr>
                  <w:alias w:val="Title"/>
                  <w:id w:val="13406919"/>
                  <w:placeholder>
                    <w:docPart w:val="453D2F7F2CC347C59ED9AC440D2CBCBF"/>
                  </w:placeholder>
                  <w:dataBinding w:prefixMappings="xmlns:ns0='http://schemas.openxmlformats.org/package/2006/metadata/core-properties' xmlns:ns1='http://purl.org/dc/elements/1.1/'" w:xpath="/ns0:coreProperties[1]/ns1:title[1]" w:storeItemID="{6C3C8BC8-F283-45AE-878A-BAB7291924A1}"/>
                  <w:text/>
                </w:sdtPr>
                <w:sdtContent>
                  <w:p w14:paraId="02CD8E43" w14:textId="4B1869F8" w:rsidR="00C4583C" w:rsidRDefault="00C4583C" w:rsidP="008A6F16">
                    <w:pPr>
                      <w:pStyle w:val="NoSpacing"/>
                      <w:spacing w:line="360"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Rhyd-Y-Car Terrace</w:t>
                    </w:r>
                  </w:p>
                </w:sdtContent>
              </w:sdt>
            </w:tc>
          </w:tr>
          <w:tr w:rsidR="00C4583C" w14:paraId="5D7B586D" w14:textId="77777777" w:rsidTr="00C4583C">
            <w:sdt>
              <w:sdtPr>
                <w:rPr>
                  <w:color w:val="0F4761" w:themeColor="accent1" w:themeShade="BF"/>
                  <w:sz w:val="24"/>
                  <w:szCs w:val="24"/>
                </w:rPr>
                <w:alias w:val="Subtitle"/>
                <w:id w:val="13406923"/>
                <w:placeholder>
                  <w:docPart w:val="6A44DDDD60A946039FDF49FC24987F15"/>
                </w:placeholder>
                <w:dataBinding w:prefixMappings="xmlns:ns0='http://schemas.openxmlformats.org/package/2006/metadata/core-properties' xmlns:ns1='http://purl.org/dc/elements/1.1/'" w:xpath="/ns0:coreProperties[1]/ns1:subject[1]" w:storeItemID="{6C3C8BC8-F283-45AE-878A-BAB7291924A1}"/>
                <w:text/>
              </w:sdtPr>
              <w:sdtContent>
                <w:tc>
                  <w:tcPr>
                    <w:tcW w:w="7498" w:type="dxa"/>
                    <w:tcMar>
                      <w:top w:w="216" w:type="dxa"/>
                      <w:left w:w="115" w:type="dxa"/>
                      <w:bottom w:w="216" w:type="dxa"/>
                      <w:right w:w="115" w:type="dxa"/>
                    </w:tcMar>
                  </w:tcPr>
                  <w:p w14:paraId="390DB23B" w14:textId="3E4C38C3" w:rsidR="00C4583C" w:rsidRDefault="00C4583C" w:rsidP="008A6F16">
                    <w:pPr>
                      <w:pStyle w:val="NoSpacing"/>
                      <w:spacing w:line="360" w:lineRule="auto"/>
                      <w:rPr>
                        <w:color w:val="0F4761" w:themeColor="accent1" w:themeShade="BF"/>
                        <w:sz w:val="24"/>
                      </w:rPr>
                    </w:pPr>
                    <w:r>
                      <w:rPr>
                        <w:color w:val="0F4761" w:themeColor="accent1" w:themeShade="BF"/>
                        <w:sz w:val="24"/>
                        <w:szCs w:val="24"/>
                      </w:rPr>
                      <w:t>Fundamentals of Construction Technology ACBA4022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4583C" w14:paraId="33A304D3"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C362937337AB476BA99FAC951EFCD0E0"/>
                  </w:placeholder>
                  <w:dataBinding w:prefixMappings="xmlns:ns0='http://schemas.openxmlformats.org/package/2006/metadata/core-properties' xmlns:ns1='http://purl.org/dc/elements/1.1/'" w:xpath="/ns0:coreProperties[1]/ns1:creator[1]" w:storeItemID="{6C3C8BC8-F283-45AE-878A-BAB7291924A1}"/>
                  <w:text/>
                </w:sdtPr>
                <w:sdtContent>
                  <w:p w14:paraId="5FFC2304" w14:textId="42F250AC" w:rsidR="00C4583C" w:rsidRDefault="00C4583C" w:rsidP="008A6F16">
                    <w:pPr>
                      <w:pStyle w:val="NoSpacing"/>
                      <w:spacing w:line="360" w:lineRule="auto"/>
                      <w:rPr>
                        <w:color w:val="156082" w:themeColor="accent1"/>
                        <w:sz w:val="28"/>
                        <w:szCs w:val="28"/>
                      </w:rPr>
                    </w:pPr>
                    <w:r>
                      <w:rPr>
                        <w:color w:val="156082" w:themeColor="accent1"/>
                        <w:sz w:val="28"/>
                        <w:szCs w:val="28"/>
                      </w:rPr>
                      <w:t>Matthew Jay (2516508)</w:t>
                    </w:r>
                  </w:p>
                </w:sdtContent>
              </w:sdt>
              <w:sdt>
                <w:sdtPr>
                  <w:rPr>
                    <w:color w:val="156082" w:themeColor="accent1"/>
                    <w:sz w:val="28"/>
                    <w:szCs w:val="28"/>
                  </w:rPr>
                  <w:alias w:val="Date"/>
                  <w:tag w:val="Date"/>
                  <w:id w:val="13406932"/>
                  <w:placeholder>
                    <w:docPart w:val="F2F9D41F2B9D42B4A750E57EEB264581"/>
                  </w:placeholder>
                  <w:dataBinding w:prefixMappings="xmlns:ns0='http://schemas.microsoft.com/office/2006/coverPageProps'" w:xpath="/ns0:CoverPageProperties[1]/ns0:PublishDate[1]" w:storeItemID="{55AF091B-3C7A-41E3-B477-F2FDAA23CFDA}"/>
                  <w:date w:fullDate="2025-11-15T00:00:00Z">
                    <w:dateFormat w:val="M-d-yyyy"/>
                    <w:lid w:val="en-US"/>
                    <w:storeMappedDataAs w:val="dateTime"/>
                    <w:calendar w:val="gregorian"/>
                  </w:date>
                </w:sdtPr>
                <w:sdtContent>
                  <w:p w14:paraId="66D82CFD" w14:textId="0C8FCFCC" w:rsidR="00C4583C" w:rsidRDefault="00267C66" w:rsidP="008A6F16">
                    <w:pPr>
                      <w:pStyle w:val="NoSpacing"/>
                      <w:spacing w:line="360" w:lineRule="auto"/>
                      <w:rPr>
                        <w:color w:val="156082" w:themeColor="accent1"/>
                        <w:sz w:val="28"/>
                        <w:szCs w:val="28"/>
                      </w:rPr>
                    </w:pPr>
                    <w:r>
                      <w:rPr>
                        <w:color w:val="156082" w:themeColor="accent1"/>
                        <w:sz w:val="28"/>
                        <w:szCs w:val="28"/>
                      </w:rPr>
                      <w:t>11-15-2025</w:t>
                    </w:r>
                  </w:p>
                </w:sdtContent>
              </w:sdt>
              <w:p w14:paraId="6865473A" w14:textId="18C20804" w:rsidR="007D591A" w:rsidRDefault="007D591A"/>
              <w:p w14:paraId="0E42CC44" w14:textId="77777777" w:rsidR="00C4583C" w:rsidRDefault="00C4583C" w:rsidP="008A6F16">
                <w:pPr>
                  <w:pStyle w:val="NoSpacing"/>
                  <w:spacing w:line="360" w:lineRule="auto"/>
                  <w:rPr>
                    <w:color w:val="156082" w:themeColor="accent1"/>
                  </w:rPr>
                </w:pPr>
              </w:p>
            </w:tc>
          </w:tr>
        </w:tbl>
        <w:p w14:paraId="7B8492EE" w14:textId="7F49DD76" w:rsidR="00C4583C" w:rsidRDefault="00C4583C" w:rsidP="008A6F16">
          <w:pPr>
            <w:spacing w:line="360" w:lineRule="auto"/>
          </w:pPr>
          <w:r>
            <w:br w:type="page"/>
          </w:r>
        </w:p>
      </w:sdtContent>
    </w:sdt>
    <w:p w14:paraId="253ED721" w14:textId="77777777" w:rsidR="007D591A" w:rsidRDefault="007D591A" w:rsidP="007D591A">
      <w:pPr>
        <w:pStyle w:val="Heading1"/>
      </w:pPr>
    </w:p>
    <w:p w14:paraId="3273627C" w14:textId="0F95FF86" w:rsidR="00605069" w:rsidRDefault="00605069" w:rsidP="00605069">
      <w:pPr>
        <w:pStyle w:val="TOCHeading"/>
      </w:pPr>
    </w:p>
    <w:sdt>
      <w:sdtPr>
        <w:rPr>
          <w:rFonts w:asciiTheme="minorHAnsi" w:eastAsiaTheme="minorHAnsi" w:hAnsiTheme="minorHAnsi" w:cstheme="minorBidi"/>
          <w:color w:val="auto"/>
          <w:kern w:val="2"/>
          <w:sz w:val="24"/>
          <w:szCs w:val="24"/>
          <w:lang w:val="en-GB"/>
          <w14:ligatures w14:val="standardContextual"/>
        </w:rPr>
        <w:id w:val="-129624974"/>
        <w:docPartObj>
          <w:docPartGallery w:val="Table of Contents"/>
          <w:docPartUnique/>
        </w:docPartObj>
      </w:sdtPr>
      <w:sdtEndPr>
        <w:rPr>
          <w:b/>
          <w:bCs/>
          <w:noProof/>
        </w:rPr>
      </w:sdtEndPr>
      <w:sdtContent>
        <w:p w14:paraId="71271F93" w14:textId="4E7D27F9" w:rsidR="00605069" w:rsidRDefault="00605069" w:rsidP="00605069">
          <w:pPr>
            <w:pStyle w:val="TOCHeading"/>
          </w:pPr>
          <w:r>
            <w:t>Contents</w:t>
          </w:r>
        </w:p>
        <w:p w14:paraId="4092F939" w14:textId="7DEF5F98" w:rsidR="0050066D" w:rsidRDefault="006050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679847" w:history="1">
            <w:r w:rsidR="0050066D" w:rsidRPr="00322AFF">
              <w:rPr>
                <w:rStyle w:val="Hyperlink"/>
                <w:noProof/>
              </w:rPr>
              <w:t>1.0 Introduction</w:t>
            </w:r>
            <w:r w:rsidR="0050066D">
              <w:rPr>
                <w:noProof/>
                <w:webHidden/>
              </w:rPr>
              <w:tab/>
            </w:r>
            <w:r w:rsidR="0050066D">
              <w:rPr>
                <w:noProof/>
                <w:webHidden/>
              </w:rPr>
              <w:fldChar w:fldCharType="begin"/>
            </w:r>
            <w:r w:rsidR="0050066D">
              <w:rPr>
                <w:noProof/>
                <w:webHidden/>
              </w:rPr>
              <w:instrText xml:space="preserve"> PAGEREF _Toc215679847 \h </w:instrText>
            </w:r>
            <w:r w:rsidR="0050066D">
              <w:rPr>
                <w:noProof/>
                <w:webHidden/>
              </w:rPr>
            </w:r>
            <w:r w:rsidR="0050066D">
              <w:rPr>
                <w:noProof/>
                <w:webHidden/>
              </w:rPr>
              <w:fldChar w:fldCharType="separate"/>
            </w:r>
            <w:r w:rsidR="0050066D">
              <w:rPr>
                <w:noProof/>
                <w:webHidden/>
              </w:rPr>
              <w:t>2</w:t>
            </w:r>
            <w:r w:rsidR="0050066D">
              <w:rPr>
                <w:noProof/>
                <w:webHidden/>
              </w:rPr>
              <w:fldChar w:fldCharType="end"/>
            </w:r>
          </w:hyperlink>
        </w:p>
        <w:p w14:paraId="616FCDDB" w14:textId="476F486A" w:rsidR="0050066D" w:rsidRDefault="00000000">
          <w:pPr>
            <w:pStyle w:val="TOC1"/>
            <w:tabs>
              <w:tab w:val="right" w:leader="dot" w:pos="9016"/>
            </w:tabs>
            <w:rPr>
              <w:rFonts w:eastAsiaTheme="minorEastAsia"/>
              <w:noProof/>
              <w:lang w:eastAsia="en-GB"/>
            </w:rPr>
          </w:pPr>
          <w:hyperlink w:anchor="_Toc215679848" w:history="1">
            <w:r w:rsidR="0050066D" w:rsidRPr="00322AFF">
              <w:rPr>
                <w:rStyle w:val="Hyperlink"/>
                <w:noProof/>
              </w:rPr>
              <w:t>2.0 Comparative Analysis</w:t>
            </w:r>
            <w:r w:rsidR="0050066D">
              <w:rPr>
                <w:noProof/>
                <w:webHidden/>
              </w:rPr>
              <w:tab/>
            </w:r>
            <w:r w:rsidR="0050066D">
              <w:rPr>
                <w:noProof/>
                <w:webHidden/>
              </w:rPr>
              <w:fldChar w:fldCharType="begin"/>
            </w:r>
            <w:r w:rsidR="0050066D">
              <w:rPr>
                <w:noProof/>
                <w:webHidden/>
              </w:rPr>
              <w:instrText xml:space="preserve"> PAGEREF _Toc215679848 \h </w:instrText>
            </w:r>
            <w:r w:rsidR="0050066D">
              <w:rPr>
                <w:noProof/>
                <w:webHidden/>
              </w:rPr>
            </w:r>
            <w:r w:rsidR="0050066D">
              <w:rPr>
                <w:noProof/>
                <w:webHidden/>
              </w:rPr>
              <w:fldChar w:fldCharType="separate"/>
            </w:r>
            <w:r w:rsidR="0050066D">
              <w:rPr>
                <w:noProof/>
                <w:webHidden/>
              </w:rPr>
              <w:t>2</w:t>
            </w:r>
            <w:r w:rsidR="0050066D">
              <w:rPr>
                <w:noProof/>
                <w:webHidden/>
              </w:rPr>
              <w:fldChar w:fldCharType="end"/>
            </w:r>
          </w:hyperlink>
        </w:p>
        <w:p w14:paraId="193935B5" w14:textId="2355EB1C" w:rsidR="0050066D" w:rsidRDefault="00000000">
          <w:pPr>
            <w:pStyle w:val="TOC2"/>
            <w:tabs>
              <w:tab w:val="right" w:leader="dot" w:pos="9016"/>
            </w:tabs>
            <w:rPr>
              <w:rFonts w:eastAsiaTheme="minorEastAsia"/>
              <w:noProof/>
              <w:lang w:eastAsia="en-GB"/>
            </w:rPr>
          </w:pPr>
          <w:hyperlink w:anchor="_Toc215679849" w:history="1">
            <w:r w:rsidR="0050066D" w:rsidRPr="00322AFF">
              <w:rPr>
                <w:rStyle w:val="Hyperlink"/>
                <w:noProof/>
              </w:rPr>
              <w:t>2.1 Windows</w:t>
            </w:r>
            <w:r w:rsidR="0050066D">
              <w:rPr>
                <w:noProof/>
                <w:webHidden/>
              </w:rPr>
              <w:tab/>
            </w:r>
            <w:r w:rsidR="0050066D">
              <w:rPr>
                <w:noProof/>
                <w:webHidden/>
              </w:rPr>
              <w:fldChar w:fldCharType="begin"/>
            </w:r>
            <w:r w:rsidR="0050066D">
              <w:rPr>
                <w:noProof/>
                <w:webHidden/>
              </w:rPr>
              <w:instrText xml:space="preserve"> PAGEREF _Toc215679849 \h </w:instrText>
            </w:r>
            <w:r w:rsidR="0050066D">
              <w:rPr>
                <w:noProof/>
                <w:webHidden/>
              </w:rPr>
            </w:r>
            <w:r w:rsidR="0050066D">
              <w:rPr>
                <w:noProof/>
                <w:webHidden/>
              </w:rPr>
              <w:fldChar w:fldCharType="separate"/>
            </w:r>
            <w:r w:rsidR="0050066D">
              <w:rPr>
                <w:noProof/>
                <w:webHidden/>
              </w:rPr>
              <w:t>2</w:t>
            </w:r>
            <w:r w:rsidR="0050066D">
              <w:rPr>
                <w:noProof/>
                <w:webHidden/>
              </w:rPr>
              <w:fldChar w:fldCharType="end"/>
            </w:r>
          </w:hyperlink>
        </w:p>
        <w:p w14:paraId="42CE30DA" w14:textId="13CC30E4" w:rsidR="0050066D" w:rsidRDefault="00000000">
          <w:pPr>
            <w:pStyle w:val="TOC2"/>
            <w:tabs>
              <w:tab w:val="right" w:leader="dot" w:pos="9016"/>
            </w:tabs>
            <w:rPr>
              <w:rFonts w:eastAsiaTheme="minorEastAsia"/>
              <w:noProof/>
              <w:lang w:eastAsia="en-GB"/>
            </w:rPr>
          </w:pPr>
          <w:hyperlink w:anchor="_Toc215679850" w:history="1">
            <w:r w:rsidR="0050066D" w:rsidRPr="00322AFF">
              <w:rPr>
                <w:rStyle w:val="Hyperlink"/>
                <w:noProof/>
              </w:rPr>
              <w:t>2.2 Wall Coverings</w:t>
            </w:r>
            <w:r w:rsidR="0050066D">
              <w:rPr>
                <w:noProof/>
                <w:webHidden/>
              </w:rPr>
              <w:tab/>
            </w:r>
            <w:r w:rsidR="0050066D">
              <w:rPr>
                <w:noProof/>
                <w:webHidden/>
              </w:rPr>
              <w:fldChar w:fldCharType="begin"/>
            </w:r>
            <w:r w:rsidR="0050066D">
              <w:rPr>
                <w:noProof/>
                <w:webHidden/>
              </w:rPr>
              <w:instrText xml:space="preserve"> PAGEREF _Toc215679850 \h </w:instrText>
            </w:r>
            <w:r w:rsidR="0050066D">
              <w:rPr>
                <w:noProof/>
                <w:webHidden/>
              </w:rPr>
            </w:r>
            <w:r w:rsidR="0050066D">
              <w:rPr>
                <w:noProof/>
                <w:webHidden/>
              </w:rPr>
              <w:fldChar w:fldCharType="separate"/>
            </w:r>
            <w:r w:rsidR="0050066D">
              <w:rPr>
                <w:noProof/>
                <w:webHidden/>
              </w:rPr>
              <w:t>3</w:t>
            </w:r>
            <w:r w:rsidR="0050066D">
              <w:rPr>
                <w:noProof/>
                <w:webHidden/>
              </w:rPr>
              <w:fldChar w:fldCharType="end"/>
            </w:r>
          </w:hyperlink>
        </w:p>
        <w:p w14:paraId="7B34FBB3" w14:textId="7722A76D" w:rsidR="0050066D" w:rsidRDefault="00000000">
          <w:pPr>
            <w:pStyle w:val="TOC2"/>
            <w:tabs>
              <w:tab w:val="right" w:leader="dot" w:pos="9016"/>
            </w:tabs>
            <w:rPr>
              <w:rFonts w:eastAsiaTheme="minorEastAsia"/>
              <w:noProof/>
              <w:lang w:eastAsia="en-GB"/>
            </w:rPr>
          </w:pPr>
          <w:hyperlink w:anchor="_Toc215679851" w:history="1">
            <w:r w:rsidR="0050066D" w:rsidRPr="00322AFF">
              <w:rPr>
                <w:rStyle w:val="Hyperlink"/>
                <w:noProof/>
              </w:rPr>
              <w:t>2.3 Roof Coverings</w:t>
            </w:r>
            <w:r w:rsidR="0050066D">
              <w:rPr>
                <w:noProof/>
                <w:webHidden/>
              </w:rPr>
              <w:tab/>
            </w:r>
            <w:r w:rsidR="0050066D">
              <w:rPr>
                <w:noProof/>
                <w:webHidden/>
              </w:rPr>
              <w:fldChar w:fldCharType="begin"/>
            </w:r>
            <w:r w:rsidR="0050066D">
              <w:rPr>
                <w:noProof/>
                <w:webHidden/>
              </w:rPr>
              <w:instrText xml:space="preserve"> PAGEREF _Toc215679851 \h </w:instrText>
            </w:r>
            <w:r w:rsidR="0050066D">
              <w:rPr>
                <w:noProof/>
                <w:webHidden/>
              </w:rPr>
            </w:r>
            <w:r w:rsidR="0050066D">
              <w:rPr>
                <w:noProof/>
                <w:webHidden/>
              </w:rPr>
              <w:fldChar w:fldCharType="separate"/>
            </w:r>
            <w:r w:rsidR="0050066D">
              <w:rPr>
                <w:noProof/>
                <w:webHidden/>
              </w:rPr>
              <w:t>4</w:t>
            </w:r>
            <w:r w:rsidR="0050066D">
              <w:rPr>
                <w:noProof/>
                <w:webHidden/>
              </w:rPr>
              <w:fldChar w:fldCharType="end"/>
            </w:r>
          </w:hyperlink>
        </w:p>
        <w:p w14:paraId="3AA9006F" w14:textId="3B2A9857" w:rsidR="0050066D" w:rsidRDefault="00000000">
          <w:pPr>
            <w:pStyle w:val="TOC2"/>
            <w:tabs>
              <w:tab w:val="right" w:leader="dot" w:pos="9016"/>
            </w:tabs>
            <w:rPr>
              <w:rFonts w:eastAsiaTheme="minorEastAsia"/>
              <w:noProof/>
              <w:lang w:eastAsia="en-GB"/>
            </w:rPr>
          </w:pPr>
          <w:hyperlink w:anchor="_Toc215679852" w:history="1">
            <w:r w:rsidR="0050066D" w:rsidRPr="00322AFF">
              <w:rPr>
                <w:rStyle w:val="Hyperlink"/>
                <w:noProof/>
              </w:rPr>
              <w:t>2.4 Eaves Details and Rainwater Goods</w:t>
            </w:r>
            <w:r w:rsidR="0050066D">
              <w:rPr>
                <w:noProof/>
                <w:webHidden/>
              </w:rPr>
              <w:tab/>
            </w:r>
            <w:r w:rsidR="0050066D">
              <w:rPr>
                <w:noProof/>
                <w:webHidden/>
              </w:rPr>
              <w:fldChar w:fldCharType="begin"/>
            </w:r>
            <w:r w:rsidR="0050066D">
              <w:rPr>
                <w:noProof/>
                <w:webHidden/>
              </w:rPr>
              <w:instrText xml:space="preserve"> PAGEREF _Toc215679852 \h </w:instrText>
            </w:r>
            <w:r w:rsidR="0050066D">
              <w:rPr>
                <w:noProof/>
                <w:webHidden/>
              </w:rPr>
            </w:r>
            <w:r w:rsidR="0050066D">
              <w:rPr>
                <w:noProof/>
                <w:webHidden/>
              </w:rPr>
              <w:fldChar w:fldCharType="separate"/>
            </w:r>
            <w:r w:rsidR="0050066D">
              <w:rPr>
                <w:noProof/>
                <w:webHidden/>
              </w:rPr>
              <w:t>5</w:t>
            </w:r>
            <w:r w:rsidR="0050066D">
              <w:rPr>
                <w:noProof/>
                <w:webHidden/>
              </w:rPr>
              <w:fldChar w:fldCharType="end"/>
            </w:r>
          </w:hyperlink>
        </w:p>
        <w:p w14:paraId="0082664A" w14:textId="200D0DE8" w:rsidR="0050066D" w:rsidRDefault="00000000">
          <w:pPr>
            <w:pStyle w:val="TOC2"/>
            <w:tabs>
              <w:tab w:val="right" w:leader="dot" w:pos="9016"/>
            </w:tabs>
            <w:rPr>
              <w:rFonts w:eastAsiaTheme="minorEastAsia"/>
              <w:noProof/>
              <w:lang w:eastAsia="en-GB"/>
            </w:rPr>
          </w:pPr>
          <w:hyperlink w:anchor="_Toc215679853" w:history="1">
            <w:r w:rsidR="0050066D" w:rsidRPr="00322AFF">
              <w:rPr>
                <w:rStyle w:val="Hyperlink"/>
                <w:noProof/>
              </w:rPr>
              <w:t>2.5 Ground Floor</w:t>
            </w:r>
            <w:r w:rsidR="0050066D">
              <w:rPr>
                <w:noProof/>
                <w:webHidden/>
              </w:rPr>
              <w:tab/>
            </w:r>
            <w:r w:rsidR="0050066D">
              <w:rPr>
                <w:noProof/>
                <w:webHidden/>
              </w:rPr>
              <w:fldChar w:fldCharType="begin"/>
            </w:r>
            <w:r w:rsidR="0050066D">
              <w:rPr>
                <w:noProof/>
                <w:webHidden/>
              </w:rPr>
              <w:instrText xml:space="preserve"> PAGEREF _Toc215679853 \h </w:instrText>
            </w:r>
            <w:r w:rsidR="0050066D">
              <w:rPr>
                <w:noProof/>
                <w:webHidden/>
              </w:rPr>
            </w:r>
            <w:r w:rsidR="0050066D">
              <w:rPr>
                <w:noProof/>
                <w:webHidden/>
              </w:rPr>
              <w:fldChar w:fldCharType="separate"/>
            </w:r>
            <w:r w:rsidR="0050066D">
              <w:rPr>
                <w:noProof/>
                <w:webHidden/>
              </w:rPr>
              <w:t>5</w:t>
            </w:r>
            <w:r w:rsidR="0050066D">
              <w:rPr>
                <w:noProof/>
                <w:webHidden/>
              </w:rPr>
              <w:fldChar w:fldCharType="end"/>
            </w:r>
          </w:hyperlink>
        </w:p>
        <w:p w14:paraId="259ACEB2" w14:textId="19363ED2" w:rsidR="0050066D" w:rsidRDefault="00000000">
          <w:pPr>
            <w:pStyle w:val="TOC1"/>
            <w:tabs>
              <w:tab w:val="right" w:leader="dot" w:pos="9016"/>
            </w:tabs>
            <w:rPr>
              <w:rFonts w:eastAsiaTheme="minorEastAsia"/>
              <w:noProof/>
              <w:lang w:eastAsia="en-GB"/>
            </w:rPr>
          </w:pPr>
          <w:hyperlink w:anchor="_Toc215679854" w:history="1">
            <w:r w:rsidR="0050066D" w:rsidRPr="00322AFF">
              <w:rPr>
                <w:rStyle w:val="Hyperlink"/>
                <w:noProof/>
              </w:rPr>
              <w:t>3.0 Conclusion</w:t>
            </w:r>
            <w:r w:rsidR="0050066D">
              <w:rPr>
                <w:noProof/>
                <w:webHidden/>
              </w:rPr>
              <w:tab/>
            </w:r>
            <w:r w:rsidR="0050066D">
              <w:rPr>
                <w:noProof/>
                <w:webHidden/>
              </w:rPr>
              <w:fldChar w:fldCharType="begin"/>
            </w:r>
            <w:r w:rsidR="0050066D">
              <w:rPr>
                <w:noProof/>
                <w:webHidden/>
              </w:rPr>
              <w:instrText xml:space="preserve"> PAGEREF _Toc215679854 \h </w:instrText>
            </w:r>
            <w:r w:rsidR="0050066D">
              <w:rPr>
                <w:noProof/>
                <w:webHidden/>
              </w:rPr>
            </w:r>
            <w:r w:rsidR="0050066D">
              <w:rPr>
                <w:noProof/>
                <w:webHidden/>
              </w:rPr>
              <w:fldChar w:fldCharType="separate"/>
            </w:r>
            <w:r w:rsidR="0050066D">
              <w:rPr>
                <w:noProof/>
                <w:webHidden/>
              </w:rPr>
              <w:t>6</w:t>
            </w:r>
            <w:r w:rsidR="0050066D">
              <w:rPr>
                <w:noProof/>
                <w:webHidden/>
              </w:rPr>
              <w:fldChar w:fldCharType="end"/>
            </w:r>
          </w:hyperlink>
        </w:p>
        <w:p w14:paraId="3EF843C7" w14:textId="4D284CC4" w:rsidR="0050066D" w:rsidRDefault="00000000">
          <w:pPr>
            <w:pStyle w:val="TOC1"/>
            <w:tabs>
              <w:tab w:val="right" w:leader="dot" w:pos="9016"/>
            </w:tabs>
            <w:rPr>
              <w:rFonts w:eastAsiaTheme="minorEastAsia"/>
              <w:noProof/>
              <w:lang w:eastAsia="en-GB"/>
            </w:rPr>
          </w:pPr>
          <w:hyperlink w:anchor="_Toc215679855" w:history="1">
            <w:r w:rsidR="0050066D" w:rsidRPr="00322AFF">
              <w:rPr>
                <w:rStyle w:val="Hyperlink"/>
                <w:noProof/>
              </w:rPr>
              <w:t>4.0 Part ii) Sketches</w:t>
            </w:r>
            <w:r w:rsidR="0050066D">
              <w:rPr>
                <w:noProof/>
                <w:webHidden/>
              </w:rPr>
              <w:tab/>
            </w:r>
            <w:r w:rsidR="0050066D">
              <w:rPr>
                <w:noProof/>
                <w:webHidden/>
              </w:rPr>
              <w:fldChar w:fldCharType="begin"/>
            </w:r>
            <w:r w:rsidR="0050066D">
              <w:rPr>
                <w:noProof/>
                <w:webHidden/>
              </w:rPr>
              <w:instrText xml:space="preserve"> PAGEREF _Toc215679855 \h </w:instrText>
            </w:r>
            <w:r w:rsidR="0050066D">
              <w:rPr>
                <w:noProof/>
                <w:webHidden/>
              </w:rPr>
            </w:r>
            <w:r w:rsidR="0050066D">
              <w:rPr>
                <w:noProof/>
                <w:webHidden/>
              </w:rPr>
              <w:fldChar w:fldCharType="separate"/>
            </w:r>
            <w:r w:rsidR="0050066D">
              <w:rPr>
                <w:noProof/>
                <w:webHidden/>
              </w:rPr>
              <w:t>8</w:t>
            </w:r>
            <w:r w:rsidR="0050066D">
              <w:rPr>
                <w:noProof/>
                <w:webHidden/>
              </w:rPr>
              <w:fldChar w:fldCharType="end"/>
            </w:r>
          </w:hyperlink>
        </w:p>
        <w:p w14:paraId="554D08B7" w14:textId="50D93178" w:rsidR="0050066D" w:rsidRDefault="00000000">
          <w:pPr>
            <w:pStyle w:val="TOC2"/>
            <w:tabs>
              <w:tab w:val="right" w:leader="dot" w:pos="9016"/>
            </w:tabs>
            <w:rPr>
              <w:rFonts w:eastAsiaTheme="minorEastAsia"/>
              <w:noProof/>
              <w:lang w:eastAsia="en-GB"/>
            </w:rPr>
          </w:pPr>
          <w:hyperlink w:anchor="_Toc215679856" w:history="1">
            <w:r w:rsidR="0050066D" w:rsidRPr="00322AFF">
              <w:rPr>
                <w:rStyle w:val="Hyperlink"/>
                <w:noProof/>
              </w:rPr>
              <w:t>Figure A</w:t>
            </w:r>
            <w:r w:rsidR="0050066D">
              <w:rPr>
                <w:noProof/>
                <w:webHidden/>
              </w:rPr>
              <w:tab/>
            </w:r>
            <w:r w:rsidR="0050066D">
              <w:rPr>
                <w:noProof/>
                <w:webHidden/>
              </w:rPr>
              <w:fldChar w:fldCharType="begin"/>
            </w:r>
            <w:r w:rsidR="0050066D">
              <w:rPr>
                <w:noProof/>
                <w:webHidden/>
              </w:rPr>
              <w:instrText xml:space="preserve"> PAGEREF _Toc215679856 \h </w:instrText>
            </w:r>
            <w:r w:rsidR="0050066D">
              <w:rPr>
                <w:noProof/>
                <w:webHidden/>
              </w:rPr>
            </w:r>
            <w:r w:rsidR="0050066D">
              <w:rPr>
                <w:noProof/>
                <w:webHidden/>
              </w:rPr>
              <w:fldChar w:fldCharType="separate"/>
            </w:r>
            <w:r w:rsidR="0050066D">
              <w:rPr>
                <w:noProof/>
                <w:webHidden/>
              </w:rPr>
              <w:t>8</w:t>
            </w:r>
            <w:r w:rsidR="0050066D">
              <w:rPr>
                <w:noProof/>
                <w:webHidden/>
              </w:rPr>
              <w:fldChar w:fldCharType="end"/>
            </w:r>
          </w:hyperlink>
        </w:p>
        <w:p w14:paraId="0754275B" w14:textId="026963C1" w:rsidR="0050066D" w:rsidRDefault="00000000">
          <w:pPr>
            <w:pStyle w:val="TOC2"/>
            <w:tabs>
              <w:tab w:val="right" w:leader="dot" w:pos="9016"/>
            </w:tabs>
            <w:rPr>
              <w:rFonts w:eastAsiaTheme="minorEastAsia"/>
              <w:noProof/>
              <w:lang w:eastAsia="en-GB"/>
            </w:rPr>
          </w:pPr>
          <w:hyperlink w:anchor="_Toc215679857" w:history="1">
            <w:r w:rsidR="0050066D" w:rsidRPr="00322AFF">
              <w:rPr>
                <w:rStyle w:val="Hyperlink"/>
                <w:noProof/>
              </w:rPr>
              <w:t>Figure B</w:t>
            </w:r>
            <w:r w:rsidR="0050066D">
              <w:rPr>
                <w:noProof/>
                <w:webHidden/>
              </w:rPr>
              <w:tab/>
            </w:r>
            <w:r w:rsidR="0050066D">
              <w:rPr>
                <w:noProof/>
                <w:webHidden/>
              </w:rPr>
              <w:fldChar w:fldCharType="begin"/>
            </w:r>
            <w:r w:rsidR="0050066D">
              <w:rPr>
                <w:noProof/>
                <w:webHidden/>
              </w:rPr>
              <w:instrText xml:space="preserve"> PAGEREF _Toc215679857 \h </w:instrText>
            </w:r>
            <w:r w:rsidR="0050066D">
              <w:rPr>
                <w:noProof/>
                <w:webHidden/>
              </w:rPr>
            </w:r>
            <w:r w:rsidR="0050066D">
              <w:rPr>
                <w:noProof/>
                <w:webHidden/>
              </w:rPr>
              <w:fldChar w:fldCharType="separate"/>
            </w:r>
            <w:r w:rsidR="0050066D">
              <w:rPr>
                <w:noProof/>
                <w:webHidden/>
              </w:rPr>
              <w:t>9</w:t>
            </w:r>
            <w:r w:rsidR="0050066D">
              <w:rPr>
                <w:noProof/>
                <w:webHidden/>
              </w:rPr>
              <w:fldChar w:fldCharType="end"/>
            </w:r>
          </w:hyperlink>
        </w:p>
        <w:p w14:paraId="42767D7D" w14:textId="4D80A5E1" w:rsidR="0050066D" w:rsidRDefault="00000000">
          <w:pPr>
            <w:pStyle w:val="TOC2"/>
            <w:tabs>
              <w:tab w:val="right" w:leader="dot" w:pos="9016"/>
            </w:tabs>
            <w:rPr>
              <w:rFonts w:eastAsiaTheme="minorEastAsia"/>
              <w:noProof/>
              <w:lang w:eastAsia="en-GB"/>
            </w:rPr>
          </w:pPr>
          <w:hyperlink w:anchor="_Toc215679858" w:history="1">
            <w:r w:rsidR="0050066D" w:rsidRPr="00322AFF">
              <w:rPr>
                <w:rStyle w:val="Hyperlink"/>
                <w:noProof/>
              </w:rPr>
              <w:t>Figure C.</w:t>
            </w:r>
            <w:r w:rsidR="0050066D">
              <w:rPr>
                <w:noProof/>
                <w:webHidden/>
              </w:rPr>
              <w:tab/>
            </w:r>
            <w:r w:rsidR="0050066D">
              <w:rPr>
                <w:noProof/>
                <w:webHidden/>
              </w:rPr>
              <w:fldChar w:fldCharType="begin"/>
            </w:r>
            <w:r w:rsidR="0050066D">
              <w:rPr>
                <w:noProof/>
                <w:webHidden/>
              </w:rPr>
              <w:instrText xml:space="preserve"> PAGEREF _Toc215679858 \h </w:instrText>
            </w:r>
            <w:r w:rsidR="0050066D">
              <w:rPr>
                <w:noProof/>
                <w:webHidden/>
              </w:rPr>
            </w:r>
            <w:r w:rsidR="0050066D">
              <w:rPr>
                <w:noProof/>
                <w:webHidden/>
              </w:rPr>
              <w:fldChar w:fldCharType="separate"/>
            </w:r>
            <w:r w:rsidR="0050066D">
              <w:rPr>
                <w:noProof/>
                <w:webHidden/>
              </w:rPr>
              <w:t>10</w:t>
            </w:r>
            <w:r w:rsidR="0050066D">
              <w:rPr>
                <w:noProof/>
                <w:webHidden/>
              </w:rPr>
              <w:fldChar w:fldCharType="end"/>
            </w:r>
          </w:hyperlink>
        </w:p>
        <w:p w14:paraId="56B8FD6D" w14:textId="3580D972" w:rsidR="0050066D" w:rsidRDefault="00000000">
          <w:pPr>
            <w:pStyle w:val="TOC1"/>
            <w:tabs>
              <w:tab w:val="right" w:leader="dot" w:pos="9016"/>
            </w:tabs>
            <w:rPr>
              <w:rFonts w:eastAsiaTheme="minorEastAsia"/>
              <w:noProof/>
              <w:lang w:eastAsia="en-GB"/>
            </w:rPr>
          </w:pPr>
          <w:hyperlink w:anchor="_Toc215679859" w:history="1">
            <w:r w:rsidR="0050066D" w:rsidRPr="00322AFF">
              <w:rPr>
                <w:rStyle w:val="Hyperlink"/>
                <w:noProof/>
              </w:rPr>
              <w:t>4.0 References</w:t>
            </w:r>
            <w:r w:rsidR="0050066D">
              <w:rPr>
                <w:noProof/>
                <w:webHidden/>
              </w:rPr>
              <w:tab/>
            </w:r>
            <w:r w:rsidR="0050066D">
              <w:rPr>
                <w:noProof/>
                <w:webHidden/>
              </w:rPr>
              <w:fldChar w:fldCharType="begin"/>
            </w:r>
            <w:r w:rsidR="0050066D">
              <w:rPr>
                <w:noProof/>
                <w:webHidden/>
              </w:rPr>
              <w:instrText xml:space="preserve"> PAGEREF _Toc215679859 \h </w:instrText>
            </w:r>
            <w:r w:rsidR="0050066D">
              <w:rPr>
                <w:noProof/>
                <w:webHidden/>
              </w:rPr>
            </w:r>
            <w:r w:rsidR="0050066D">
              <w:rPr>
                <w:noProof/>
                <w:webHidden/>
              </w:rPr>
              <w:fldChar w:fldCharType="separate"/>
            </w:r>
            <w:r w:rsidR="0050066D">
              <w:rPr>
                <w:noProof/>
                <w:webHidden/>
              </w:rPr>
              <w:t>12</w:t>
            </w:r>
            <w:r w:rsidR="0050066D">
              <w:rPr>
                <w:noProof/>
                <w:webHidden/>
              </w:rPr>
              <w:fldChar w:fldCharType="end"/>
            </w:r>
          </w:hyperlink>
        </w:p>
        <w:p w14:paraId="2EEE42B1" w14:textId="11DF1059" w:rsidR="00605069" w:rsidRDefault="00605069" w:rsidP="00605069">
          <w:pPr>
            <w:rPr>
              <w:b/>
              <w:bCs/>
              <w:noProof/>
            </w:rPr>
          </w:pPr>
          <w:r>
            <w:rPr>
              <w:b/>
              <w:bCs/>
              <w:noProof/>
            </w:rPr>
            <w:fldChar w:fldCharType="end"/>
          </w:r>
        </w:p>
      </w:sdtContent>
    </w:sdt>
    <w:p w14:paraId="20756916" w14:textId="08786E4E" w:rsidR="00605069" w:rsidRDefault="00605069">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0FE5531A" w14:textId="35E296B0" w:rsidR="001A6000" w:rsidRPr="001A6000" w:rsidRDefault="007D591A" w:rsidP="007D591A">
      <w:pPr>
        <w:pStyle w:val="Heading1"/>
      </w:pPr>
      <w:bookmarkStart w:id="0" w:name="_Toc215679847"/>
      <w:r>
        <w:lastRenderedPageBreak/>
        <w:t xml:space="preserve">1.0 </w:t>
      </w:r>
      <w:r w:rsidR="00C4583C">
        <w:t>Introduction</w:t>
      </w:r>
      <w:bookmarkEnd w:id="0"/>
    </w:p>
    <w:p w14:paraId="24B0E750" w14:textId="6ECE755E" w:rsidR="00CC3771" w:rsidRDefault="004706B1" w:rsidP="008A6F16">
      <w:pPr>
        <w:spacing w:line="360" w:lineRule="auto"/>
      </w:pPr>
      <w:r>
        <w:t>Rhyd-Y-Car Terrace is a row of six homes built by Richard Crawshay in 1795 to provide housing for workers in his iron ore mine. Initially built in Merthyr Tydfil</w:t>
      </w:r>
      <w:r w:rsidR="007345A1">
        <w:t>,</w:t>
      </w:r>
      <w:r>
        <w:t xml:space="preserve"> the homes were relocated</w:t>
      </w:r>
      <w:r w:rsidR="007345A1">
        <w:t xml:space="preserve"> in 1982/83</w:t>
      </w:r>
      <w:r>
        <w:t xml:space="preserve"> to St </w:t>
      </w:r>
      <w:r w:rsidR="007345A1">
        <w:t>Fagan’s</w:t>
      </w:r>
      <w:r>
        <w:t xml:space="preserve">, </w:t>
      </w:r>
      <w:r w:rsidR="003C6F40">
        <w:t>a</w:t>
      </w:r>
      <w:r>
        <w:t xml:space="preserve"> Welsh history museum in South Wales. Each of the houses has been furnished to show different periods of history</w:t>
      </w:r>
      <w:r w:rsidR="003C6F40">
        <w:t xml:space="preserve"> (1805, 1855, 1895, 1925, 1955, 1985)</w:t>
      </w:r>
      <w:r w:rsidR="007345A1">
        <w:t>,</w:t>
      </w:r>
      <w:r>
        <w:t xml:space="preserve"> emphasising changes in materials, technology and taste</w:t>
      </w:r>
      <w:r w:rsidR="00CC3771">
        <w:t xml:space="preserve"> </w:t>
      </w:r>
      <w:r w:rsidR="00CC3771" w:rsidRPr="00CC3771">
        <w:t>(Museum Wales, 2025)</w:t>
      </w:r>
      <w:r>
        <w:t xml:space="preserve">. The purpose of this study is </w:t>
      </w:r>
      <w:r w:rsidR="007345A1">
        <w:t xml:space="preserve">to </w:t>
      </w:r>
      <w:r w:rsidR="00CC3771">
        <w:t>analyse the</w:t>
      </w:r>
      <w:r w:rsidR="00CC3771" w:rsidRPr="00CC3771">
        <w:t xml:space="preserve"> differences in these houses and explain why these changes were made</w:t>
      </w:r>
      <w:r w:rsidR="008A49DA">
        <w:t>,</w:t>
      </w:r>
      <w:r w:rsidR="00CC3771" w:rsidRPr="00CC3771">
        <w:t xml:space="preserve"> whether to overcome defects or to improve performance</w:t>
      </w:r>
      <w:r w:rsidR="00CC3771">
        <w:t xml:space="preserve">. </w:t>
      </w:r>
    </w:p>
    <w:p w14:paraId="52306ED2" w14:textId="284321DF" w:rsidR="00EB314C" w:rsidRDefault="00EB314C" w:rsidP="007D591A">
      <w:pPr>
        <w:pStyle w:val="Heading1"/>
      </w:pPr>
      <w:bookmarkStart w:id="1" w:name="_Toc215679848"/>
      <w:r>
        <w:t>2.0 Comparative Analysis</w:t>
      </w:r>
      <w:bookmarkEnd w:id="1"/>
    </w:p>
    <w:p w14:paraId="2E6D0771" w14:textId="3C517A1D" w:rsidR="007345A1" w:rsidRDefault="00CC3771" w:rsidP="007D591A">
      <w:pPr>
        <w:pStyle w:val="Heading2"/>
      </w:pPr>
      <w:bookmarkStart w:id="2" w:name="_Toc215679849"/>
      <w:r w:rsidRPr="00EB314C">
        <w:t>2.1 Windows</w:t>
      </w:r>
      <w:bookmarkEnd w:id="2"/>
    </w:p>
    <w:p w14:paraId="675AA5BC" w14:textId="6DEA6163" w:rsidR="00DA0451" w:rsidRDefault="00C91289" w:rsidP="008A6F16">
      <w:pPr>
        <w:spacing w:line="360" w:lineRule="auto"/>
      </w:pPr>
      <w:r>
        <w:t>Starting with the home</w:t>
      </w:r>
      <w:r w:rsidR="00153B9B">
        <w:t>s</w:t>
      </w:r>
      <w:r>
        <w:t xml:space="preserve"> from 1805</w:t>
      </w:r>
      <w:r w:rsidR="00153B9B">
        <w:t xml:space="preserve"> and 1855</w:t>
      </w:r>
      <w:r>
        <w:t xml:space="preserve"> the windows are fixed and made of wood</w:t>
      </w:r>
      <w:r w:rsidR="00153B9B">
        <w:t>, t</w:t>
      </w:r>
      <w:r>
        <w:t>hey are made up of small panes of glass supported by</w:t>
      </w:r>
      <w:r w:rsidR="006D3C90">
        <w:t xml:space="preserve"> thick glazing</w:t>
      </w:r>
      <w:r>
        <w:t xml:space="preserve"> bars. Homes of this era and type used small panes of glass because they were cheaper and</w:t>
      </w:r>
      <w:r w:rsidR="00153B9B">
        <w:t xml:space="preserve"> the lack of</w:t>
      </w:r>
      <w:r>
        <w:t xml:space="preserve"> technology limited the size of glass (</w:t>
      </w:r>
      <w:r w:rsidR="006D3C90">
        <w:t>Marshall</w:t>
      </w:r>
      <w:r>
        <w:t xml:space="preserve"> et al, 2021). </w:t>
      </w:r>
      <w:r w:rsidR="006D3C90">
        <w:t xml:space="preserve">The first change </w:t>
      </w:r>
      <w:r w:rsidR="007D591A">
        <w:t>arises</w:t>
      </w:r>
      <w:r w:rsidR="006D3C90">
        <w:t xml:space="preserve"> </w:t>
      </w:r>
      <w:r w:rsidR="00153B9B">
        <w:t>in the house from</w:t>
      </w:r>
      <w:r w:rsidR="006D3C90">
        <w:t xml:space="preserve"> 1895 where the sash style window is introduced. This style of window allowed the homeowners to use the windows for ventilation by attaching a lead weight to the window which counterbalanced</w:t>
      </w:r>
      <w:r w:rsidR="00153B9B">
        <w:t xml:space="preserve"> it allowing it to slide up and down</w:t>
      </w:r>
      <w:r w:rsidR="007D591A">
        <w:t xml:space="preserve"> (Marshall et al, 2021)</w:t>
      </w:r>
      <w:r w:rsidR="00153B9B">
        <w:t xml:space="preserve">. </w:t>
      </w:r>
      <w:r w:rsidR="00605069">
        <w:t>The other noticeable change in the third home is the size of the panes of glass. Technology and therefore production methods progressed significantly during the timeframe covered by Rhyd-Y-Car Terrace, e</w:t>
      </w:r>
      <w:r w:rsidR="00EE2C34">
        <w:t>arly glass production was a labour-intensive</w:t>
      </w:r>
      <w:r w:rsidR="005F68F2">
        <w:t xml:space="preserve"> process</w:t>
      </w:r>
      <w:r w:rsidR="00E635F5">
        <w:t>,</w:t>
      </w:r>
      <w:r w:rsidR="00874226">
        <w:t xml:space="preserve"> production was slow and costly, causing glass to be considered an expensive commodity</w:t>
      </w:r>
      <w:r w:rsidR="0089224C">
        <w:t xml:space="preserve"> (</w:t>
      </w:r>
      <w:r w:rsidR="007D4E0A">
        <w:t>Marshall et al</w:t>
      </w:r>
      <w:r w:rsidR="0089224C">
        <w:t>, 2021)</w:t>
      </w:r>
      <w:r w:rsidR="00874226">
        <w:t xml:space="preserve">. </w:t>
      </w:r>
      <w:r w:rsidR="009100D9">
        <w:t xml:space="preserve">Moving onto house number four for 1925 the change identified is that there is a latch on the window improving safety. The fifth house dated 1955 comes with a drastic change in the side of the glass panes. </w:t>
      </w:r>
      <w:r w:rsidR="00874226">
        <w:t>Enhancements in technology</w:t>
      </w:r>
      <w:r w:rsidR="00480956">
        <w:t xml:space="preserve"> in the 1900s</w:t>
      </w:r>
      <w:r w:rsidR="00874226">
        <w:t xml:space="preserve"> brought around a</w:t>
      </w:r>
      <w:r w:rsidR="005F68F2">
        <w:t xml:space="preserve"> move</w:t>
      </w:r>
      <w:r w:rsidR="00EE2C34">
        <w:t xml:space="preserve"> </w:t>
      </w:r>
      <w:r w:rsidR="00874226">
        <w:t>i</w:t>
      </w:r>
      <w:r w:rsidR="00EE2C34">
        <w:t xml:space="preserve">nto </w:t>
      </w:r>
      <w:r w:rsidR="00874226">
        <w:t>machine production</w:t>
      </w:r>
      <w:r w:rsidR="00EE2C34">
        <w:t xml:space="preserve"> that rolled and mass-produced glass</w:t>
      </w:r>
      <w:r w:rsidR="005F68F2">
        <w:t xml:space="preserve"> with greater quality and consistency</w:t>
      </w:r>
      <w:r w:rsidR="00874226">
        <w:t>, therefore bringing the cost of glass down</w:t>
      </w:r>
      <w:r w:rsidR="00605069">
        <w:t xml:space="preserve"> (Riley, 2018)</w:t>
      </w:r>
      <w:r w:rsidR="00EE2C34">
        <w:t xml:space="preserve">. </w:t>
      </w:r>
      <w:r w:rsidR="004C428F">
        <w:t xml:space="preserve">Early characteristics of glass </w:t>
      </w:r>
      <w:r w:rsidR="00EE2C34">
        <w:t xml:space="preserve">were that it was thin, often made up of small panes and sometimes had wavy, uneven surfaces </w:t>
      </w:r>
      <w:r w:rsidR="00E635F5">
        <w:t>such as ripples</w:t>
      </w:r>
      <w:r w:rsidR="00EE2C34">
        <w:t xml:space="preserve"> </w:t>
      </w:r>
      <w:r w:rsidR="00EE2C34">
        <w:lastRenderedPageBreak/>
        <w:t>leading to poor visibility</w:t>
      </w:r>
      <w:r w:rsidR="004E36F8" w:rsidRPr="004E36F8">
        <w:t xml:space="preserve"> (NHBC Foundation, 2015)</w:t>
      </w:r>
      <w:r w:rsidR="00EE2C34">
        <w:t>.</w:t>
      </w:r>
      <w:r w:rsidR="00F628FF">
        <w:t xml:space="preserve"> </w:t>
      </w:r>
      <w:r w:rsidR="008A49DA">
        <w:t>Compounding the thickness issue,</w:t>
      </w:r>
      <w:r w:rsidR="00F628FF">
        <w:t xml:space="preserve"> </w:t>
      </w:r>
      <w:r w:rsidR="008A49DA">
        <w:t>the thin glass</w:t>
      </w:r>
      <w:r w:rsidR="00F628FF">
        <w:t xml:space="preserve"> </w:t>
      </w:r>
      <w:r w:rsidR="00480956">
        <w:t>was not efficient at keeping heat in or sound out, as the</w:t>
      </w:r>
      <w:r w:rsidR="008E3764">
        <w:t xml:space="preserve"> quality of</w:t>
      </w:r>
      <w:r w:rsidR="00480956">
        <w:t xml:space="preserve"> glass</w:t>
      </w:r>
      <w:r w:rsidR="008E3764">
        <w:t xml:space="preserve"> improved due to</w:t>
      </w:r>
      <w:r w:rsidR="00480956">
        <w:t xml:space="preserve"> </w:t>
      </w:r>
      <w:r w:rsidR="008E3764">
        <w:t>technological advancements</w:t>
      </w:r>
      <w:r w:rsidR="00480956">
        <w:t xml:space="preserve">, so did the </w:t>
      </w:r>
      <w:r w:rsidR="008E3764">
        <w:t>t</w:t>
      </w:r>
      <w:r w:rsidR="00480956">
        <w:t>hermal and sound performance of the window</w:t>
      </w:r>
      <w:r w:rsidR="007D4E0A">
        <w:t xml:space="preserve"> (Marshall et al, 2021)</w:t>
      </w:r>
      <w:r w:rsidR="00480956">
        <w:t>.</w:t>
      </w:r>
      <w:r w:rsidR="009100D9">
        <w:t xml:space="preserve"> The sixth and final house on Rhyd-Y-Car terrace dated 1985 introduces the casement style window. This was not new technology for this time but was more than likely only introduced to these types of houses at this time due to the cost of them. The casement style window was much better at preventing draft therefore keeping heat inside the home.  The sixth and final house also </w:t>
      </w:r>
      <w:r w:rsidR="00DF4109">
        <w:t xml:space="preserve">has the window set into the external walls creating a reveal. </w:t>
      </w:r>
      <w:r w:rsidR="009100D9">
        <w:t xml:space="preserve"> </w:t>
      </w:r>
    </w:p>
    <w:p w14:paraId="10E9E040" w14:textId="669FC637" w:rsidR="001A5EF5" w:rsidRDefault="00CC3771" w:rsidP="007D591A">
      <w:pPr>
        <w:pStyle w:val="Heading2"/>
      </w:pPr>
      <w:bookmarkStart w:id="3" w:name="_Toc215679850"/>
      <w:r w:rsidRPr="00EB314C">
        <w:t>2.2 Wall Coverings</w:t>
      </w:r>
      <w:bookmarkEnd w:id="3"/>
    </w:p>
    <w:p w14:paraId="0D4E1131" w14:textId="682C9030" w:rsidR="001D27C4" w:rsidRPr="00074C6F" w:rsidRDefault="00074C6F" w:rsidP="008A6F16">
      <w:pPr>
        <w:spacing w:line="360" w:lineRule="auto"/>
      </w:pPr>
      <w:r>
        <w:t>There are two elements to the wall covering</w:t>
      </w:r>
      <w:r w:rsidR="000342A9">
        <w:t>s</w:t>
      </w:r>
      <w:r>
        <w:t xml:space="preserve"> section. The first to be addressed will be the internals, which are defined as the inner faces of external walls and </w:t>
      </w:r>
      <w:r w:rsidR="000342A9">
        <w:t xml:space="preserve">all faces of </w:t>
      </w:r>
      <w:r>
        <w:t>partition</w:t>
      </w:r>
      <w:r w:rsidR="000342A9">
        <w:t xml:space="preserve"> walls</w:t>
      </w:r>
      <w:r>
        <w:t xml:space="preserve">. </w:t>
      </w:r>
      <w:r w:rsidR="000342A9">
        <w:t>In the UK</w:t>
      </w:r>
      <w:r w:rsidR="001D27C4">
        <w:t>,</w:t>
      </w:r>
      <w:r w:rsidR="000342A9">
        <w:t xml:space="preserve"> the most common type of internal wall finish was Lime plaster right up until the 1950s. Lime plaster was useful at creating a </w:t>
      </w:r>
      <w:r w:rsidR="001D27C4">
        <w:t>smooth</w:t>
      </w:r>
      <w:r w:rsidR="000342A9">
        <w:t xml:space="preserve"> finish to the </w:t>
      </w:r>
      <w:r w:rsidR="001D27C4">
        <w:t>interior walls</w:t>
      </w:r>
      <w:r w:rsidR="000342A9">
        <w:t xml:space="preserve"> of a home</w:t>
      </w:r>
      <w:r w:rsidR="001D27C4">
        <w:t>,</w:t>
      </w:r>
      <w:r w:rsidR="000342A9">
        <w:t xml:space="preserve"> but didn’t come without </w:t>
      </w:r>
      <w:r w:rsidR="001D27C4">
        <w:t>its</w:t>
      </w:r>
      <w:r w:rsidR="000342A9">
        <w:t xml:space="preserve"> downsides, one of which was the drying time</w:t>
      </w:r>
      <w:r w:rsidR="007D677E">
        <w:t xml:space="preserve"> (</w:t>
      </w:r>
      <w:r w:rsidR="007D4E0A">
        <w:t>Marshall et al</w:t>
      </w:r>
      <w:r w:rsidR="007D677E">
        <w:t>, 2021)</w:t>
      </w:r>
      <w:r w:rsidR="000342A9">
        <w:t xml:space="preserve">. </w:t>
      </w:r>
      <w:r w:rsidR="001D27C4">
        <w:t xml:space="preserve">Lime plaster dries by carbonation, which can take several months when applied in layers of a certain thickness. This is because the surface hardens first and makes the passage of air to the wet plaster difficult. Due to this, lime plaster was often applied in three coats, with the final coat being mixed with animal hair to </w:t>
      </w:r>
      <w:r w:rsidR="00C955DB">
        <w:t>help mitigate shrinking and therefore cracking</w:t>
      </w:r>
      <w:r w:rsidR="001D27C4">
        <w:t xml:space="preserve"> </w:t>
      </w:r>
      <w:r w:rsidR="007D677E">
        <w:t>(Riley, 2018).</w:t>
      </w:r>
    </w:p>
    <w:p w14:paraId="2D3F1494" w14:textId="16CF2D9F" w:rsidR="00480956" w:rsidRDefault="001D27C4" w:rsidP="008A6F16">
      <w:pPr>
        <w:spacing w:line="360" w:lineRule="auto"/>
      </w:pPr>
      <w:r>
        <w:t xml:space="preserve">Lime </w:t>
      </w:r>
      <w:r w:rsidR="00480956">
        <w:t xml:space="preserve">plaster </w:t>
      </w:r>
      <w:r w:rsidR="00460EB2">
        <w:t xml:space="preserve">then progressed </w:t>
      </w:r>
      <w:r w:rsidR="005C57B9">
        <w:t>to</w:t>
      </w:r>
      <w:r w:rsidR="00460EB2">
        <w:t xml:space="preserve"> wet plaster</w:t>
      </w:r>
      <w:r w:rsidR="00C955DB">
        <w:t>,</w:t>
      </w:r>
      <w:r w:rsidR="00460EB2">
        <w:t xml:space="preserve"> </w:t>
      </w:r>
      <w:r w:rsidR="00C955DB">
        <w:t>such as Gypsum</w:t>
      </w:r>
      <w:r w:rsidR="00460EB2">
        <w:t xml:space="preserve">. </w:t>
      </w:r>
      <w:r>
        <w:t>The switch to Gypsum offered three main advantages:</w:t>
      </w:r>
    </w:p>
    <w:p w14:paraId="01616EE5" w14:textId="3E37730E" w:rsidR="001D27C4" w:rsidRDefault="001D27C4" w:rsidP="008A6F16">
      <w:pPr>
        <w:pStyle w:val="ListParagraph"/>
        <w:numPr>
          <w:ilvl w:val="0"/>
          <w:numId w:val="2"/>
        </w:numPr>
        <w:spacing w:line="360" w:lineRule="auto"/>
      </w:pPr>
      <w:r>
        <w:t xml:space="preserve">It </w:t>
      </w:r>
      <w:r w:rsidR="00C955DB">
        <w:t xml:space="preserve">is </w:t>
      </w:r>
      <w:r>
        <w:t>set in a few hours</w:t>
      </w:r>
    </w:p>
    <w:p w14:paraId="458C5841" w14:textId="4250BB0A" w:rsidR="001D27C4" w:rsidRDefault="001D27C4" w:rsidP="008A6F16">
      <w:pPr>
        <w:pStyle w:val="ListParagraph"/>
        <w:numPr>
          <w:ilvl w:val="0"/>
          <w:numId w:val="2"/>
        </w:numPr>
        <w:spacing w:line="360" w:lineRule="auto"/>
      </w:pPr>
      <w:r>
        <w:t>It expands on setting rather than shrinking</w:t>
      </w:r>
    </w:p>
    <w:p w14:paraId="41B2337B" w14:textId="056CCCE8" w:rsidR="001D27C4" w:rsidRDefault="001D27C4" w:rsidP="008A6F16">
      <w:pPr>
        <w:pStyle w:val="ListParagraph"/>
        <w:numPr>
          <w:ilvl w:val="0"/>
          <w:numId w:val="2"/>
        </w:numPr>
        <w:spacing w:line="360" w:lineRule="auto"/>
      </w:pPr>
      <w:r>
        <w:t>It could be applied in thicker coats</w:t>
      </w:r>
    </w:p>
    <w:p w14:paraId="50034C2F" w14:textId="01688DD7" w:rsidR="001D27C4" w:rsidRDefault="001D27C4" w:rsidP="008A6F16">
      <w:pPr>
        <w:spacing w:line="360" w:lineRule="auto"/>
      </w:pPr>
      <w:r>
        <w:t>These three advantages offered a much quicker application time</w:t>
      </w:r>
      <w:r w:rsidR="00C955DB">
        <w:t>, which was needed because of the demand for new houses in the post-war era (</w:t>
      </w:r>
      <w:r w:rsidR="007D4E0A">
        <w:t>Marshall et al</w:t>
      </w:r>
      <w:r w:rsidR="00C955DB">
        <w:t>, 2021).</w:t>
      </w:r>
      <w:r w:rsidR="00686B8E">
        <w:t xml:space="preserve"> </w:t>
      </w:r>
      <w:r w:rsidR="00DF4109">
        <w:t xml:space="preserve">In the house dated 1925 it’s the first we see of internal walls being wall papered, this provides no benefit other than aesthetics. </w:t>
      </w:r>
      <w:r w:rsidR="00686B8E">
        <w:t xml:space="preserve"> </w:t>
      </w:r>
    </w:p>
    <w:p w14:paraId="0A1C5F24" w14:textId="025D7181" w:rsidR="00AE57A0" w:rsidRDefault="00AE57A0" w:rsidP="008A6F16">
      <w:pPr>
        <w:spacing w:line="360" w:lineRule="auto"/>
      </w:pPr>
      <w:r>
        <w:lastRenderedPageBreak/>
        <w:t xml:space="preserve">On Rhyd-Y-Car terrace, the external wall faces are covered </w:t>
      </w:r>
      <w:r w:rsidR="00AA0276">
        <w:t>in</w:t>
      </w:r>
      <w:r>
        <w:t xml:space="preserve"> a variety of materials. Starting in the earliest period of 1805</w:t>
      </w:r>
      <w:r w:rsidR="00AA0276">
        <w:t>,</w:t>
      </w:r>
      <w:r>
        <w:t xml:space="preserve"> the external walls are covered in a </w:t>
      </w:r>
      <w:r w:rsidR="00AA0276">
        <w:t xml:space="preserve">white </w:t>
      </w:r>
      <w:r>
        <w:t xml:space="preserve">limewash render, </w:t>
      </w:r>
      <w:r w:rsidR="00AA0276">
        <w:t xml:space="preserve">and </w:t>
      </w:r>
      <w:r>
        <w:t xml:space="preserve">then the next three periods of housing are exposed brickwork. </w:t>
      </w:r>
      <w:r w:rsidR="00AA0276">
        <w:t>This exposed brick would have been the same throughout the whole era of Rhyd-Y-Car terrace</w:t>
      </w:r>
      <w:r w:rsidR="000C2907">
        <w:t>,</w:t>
      </w:r>
      <w:r w:rsidR="00AA0276">
        <w:t xml:space="preserve"> as all of these houses are retrofitted to replicate their given era.</w:t>
      </w:r>
      <w:r w:rsidR="000C2907">
        <w:t xml:space="preserve"> The stone used would have been a locally sourced stone</w:t>
      </w:r>
      <w:r w:rsidR="007D677E">
        <w:t>,</w:t>
      </w:r>
      <w:r w:rsidR="000C2907">
        <w:t xml:space="preserve"> mainly because it was easily attainable at that time.</w:t>
      </w:r>
      <w:r w:rsidR="00AA0276">
        <w:t xml:space="preserve"> </w:t>
      </w:r>
      <w:r>
        <w:t>In the 1920</w:t>
      </w:r>
      <w:r w:rsidR="00AA0276">
        <w:t>s</w:t>
      </w:r>
      <w:r>
        <w:t>-1940s</w:t>
      </w:r>
      <w:r w:rsidR="000C2907">
        <w:t>,</w:t>
      </w:r>
      <w:r>
        <w:t xml:space="preserve"> it became popular to render homes with a cement and lime-based render, this was partly due to weather proofing and also to hide poor workmanship (</w:t>
      </w:r>
      <w:r w:rsidR="007D4E0A">
        <w:t>Marshall et al</w:t>
      </w:r>
      <w:r w:rsidR="00AA0276">
        <w:t>,</w:t>
      </w:r>
      <w:r>
        <w:t xml:space="preserve"> 2021)</w:t>
      </w:r>
    </w:p>
    <w:p w14:paraId="5F8C1D80" w14:textId="3D55BF10" w:rsidR="007D677E" w:rsidRDefault="007D677E" w:rsidP="008A6F16">
      <w:pPr>
        <w:spacing w:line="360" w:lineRule="auto"/>
      </w:pPr>
      <w:r>
        <w:t>The last house on Rhyd-Y-Car terrace is sporting a pink finish render</w:t>
      </w:r>
      <w:r w:rsidR="00E635F5">
        <w:t>,</w:t>
      </w:r>
      <w:r>
        <w:t xml:space="preserve"> the colouring of this is totally down to aesthetic appeal, which wasn’t a totally new attitude towar</w:t>
      </w:r>
      <w:r w:rsidR="006202C6">
        <w:t>ds external rendering. I</w:t>
      </w:r>
      <w:r>
        <w:t>t did serve a purpose</w:t>
      </w:r>
      <w:r w:rsidR="006202C6">
        <w:t xml:space="preserve"> on many houses</w:t>
      </w:r>
      <w:r>
        <w:t xml:space="preserve"> as</w:t>
      </w:r>
      <w:r w:rsidR="006202C6">
        <w:t xml:space="preserve"> a</w:t>
      </w:r>
      <w:r>
        <w:t xml:space="preserve"> waterproofing</w:t>
      </w:r>
      <w:r w:rsidR="006202C6">
        <w:t xml:space="preserve"> material</w:t>
      </w:r>
      <w:r>
        <w:t xml:space="preserve"> or hiding poor quality materials or workmanship</w:t>
      </w:r>
      <w:r w:rsidR="006202C6">
        <w:t>,</w:t>
      </w:r>
      <w:r>
        <w:t xml:space="preserve"> </w:t>
      </w:r>
      <w:r w:rsidR="006202C6">
        <w:t>but since the early 1800s, it was fashionable to use render to give the appearance of more expensive stonework (</w:t>
      </w:r>
      <w:r w:rsidR="007D4E0A">
        <w:t>Marshall et al</w:t>
      </w:r>
      <w:r w:rsidR="006202C6">
        <w:t>, 20121</w:t>
      </w:r>
      <w:r w:rsidR="00977B66">
        <w:t>)</w:t>
      </w:r>
      <w:r w:rsidR="006202C6">
        <w:t>.</w:t>
      </w:r>
      <w:r>
        <w:t xml:space="preserve"> </w:t>
      </w:r>
    </w:p>
    <w:p w14:paraId="547D84E3" w14:textId="4A6D9390" w:rsidR="001A5EF5" w:rsidRDefault="00CC3771" w:rsidP="007D591A">
      <w:pPr>
        <w:pStyle w:val="Heading2"/>
      </w:pPr>
      <w:bookmarkStart w:id="4" w:name="_Toc215679851"/>
      <w:r w:rsidRPr="00EB314C">
        <w:t>2.3 Roof Coverings</w:t>
      </w:r>
      <w:bookmarkEnd w:id="4"/>
    </w:p>
    <w:p w14:paraId="57A08B7D" w14:textId="37295281" w:rsidR="006202C6" w:rsidRDefault="006202C6" w:rsidP="008A6F16">
      <w:pPr>
        <w:spacing w:line="360" w:lineRule="auto"/>
      </w:pPr>
      <w:r>
        <w:t xml:space="preserve">Rhyd-Y-Car Terrace features a few types of roof coverings that were popular during the time. Starting with </w:t>
      </w:r>
      <w:r w:rsidR="008E3764">
        <w:t>natural slate or stone</w:t>
      </w:r>
      <w:r>
        <w:t>, this material was used as it was available locally, and in abundance</w:t>
      </w:r>
      <w:r w:rsidR="00D825D3">
        <w:t xml:space="preserve"> within</w:t>
      </w:r>
      <w:r>
        <w:t xml:space="preserve"> </w:t>
      </w:r>
      <w:r w:rsidRPr="00D825D3">
        <w:t xml:space="preserve">Wales </w:t>
      </w:r>
      <w:r w:rsidR="00D825D3">
        <w:t>where it occurred naturally</w:t>
      </w:r>
      <w:r w:rsidR="00475BD2">
        <w:t xml:space="preserve"> </w:t>
      </w:r>
      <w:r w:rsidRPr="00D825D3">
        <w:t>(</w:t>
      </w:r>
      <w:r w:rsidR="007D4E0A">
        <w:t>Marshall et al</w:t>
      </w:r>
      <w:r w:rsidR="00D825D3">
        <w:t>, 2021</w:t>
      </w:r>
      <w:r w:rsidRPr="00D825D3">
        <w:t>).</w:t>
      </w:r>
      <w:r>
        <w:t xml:space="preserve"> </w:t>
      </w:r>
    </w:p>
    <w:p w14:paraId="612D3C25" w14:textId="3B9F4373" w:rsidR="00D825D3" w:rsidRDefault="006202C6" w:rsidP="008A6F16">
      <w:pPr>
        <w:spacing w:line="360" w:lineRule="auto"/>
      </w:pPr>
      <w:r>
        <w:t>As we move up the corridor of Rhyd-Y-Car terrace, we encounter</w:t>
      </w:r>
      <w:r w:rsidR="008E3764">
        <w:t xml:space="preserve"> concrete or clay tiles</w:t>
      </w:r>
      <w:r>
        <w:t xml:space="preserve"> </w:t>
      </w:r>
      <w:r w:rsidR="00D825D3">
        <w:t>that</w:t>
      </w:r>
      <w:r>
        <w:t xml:space="preserve"> switch from stone or slate</w:t>
      </w:r>
      <w:r w:rsidR="00D825D3">
        <w:t xml:space="preserve">. The move from this material was not </w:t>
      </w:r>
      <w:r w:rsidR="00475BD2">
        <w:t xml:space="preserve">because of </w:t>
      </w:r>
      <w:r w:rsidR="00D825D3">
        <w:t>issues with the material itself, as slate is very durable, virtually impermeable and can last hundreds of years. The change came about</w:t>
      </w:r>
      <w:r w:rsidR="00FF0DFD">
        <w:t xml:space="preserve"> </w:t>
      </w:r>
      <w:r w:rsidR="00D825D3">
        <w:t>due to technological advancements and the ability to mass-produce tiles. This went hand in hand with the post-war era demand for new houses, and the fact that these tiles could be mass-produced drove down the cost</w:t>
      </w:r>
      <w:r w:rsidR="00475BD2">
        <w:t xml:space="preserve"> (</w:t>
      </w:r>
      <w:r w:rsidR="007D4E0A">
        <w:t>Marshall et al</w:t>
      </w:r>
      <w:r w:rsidR="00475BD2">
        <w:t>, 2021</w:t>
      </w:r>
      <w:r w:rsidR="00D825D3">
        <w:t xml:space="preserve">. </w:t>
      </w:r>
    </w:p>
    <w:p w14:paraId="4CD6D05D" w14:textId="21EC418F" w:rsidR="00EB314C" w:rsidRPr="00EB314C" w:rsidRDefault="00FF0DFD" w:rsidP="008A6F16">
      <w:pPr>
        <w:spacing w:line="360" w:lineRule="auto"/>
      </w:pPr>
      <w:r>
        <w:t xml:space="preserve">On Rhyd-Y-Car terrace, the evolution of chimneys </w:t>
      </w:r>
      <w:r w:rsidR="00475BD2">
        <w:t>is clearly visible</w:t>
      </w:r>
      <w:r>
        <w:t>. As the street advances in age, so does the thought of the chimney</w:t>
      </w:r>
      <w:r w:rsidR="00475BD2">
        <w:t xml:space="preserve"> construction, especially the </w:t>
      </w:r>
      <w:r w:rsidR="00475BD2">
        <w:lastRenderedPageBreak/>
        <w:t>covers used</w:t>
      </w:r>
      <w:r>
        <w:t>. They change shape to allow for greater smoke dispersion whilst also protecting against the weather outside, e.g. rain coming down through the chimney.</w:t>
      </w:r>
    </w:p>
    <w:p w14:paraId="6D75879C" w14:textId="59E80C88" w:rsidR="001A5EF5" w:rsidRDefault="00CC3771" w:rsidP="007D591A">
      <w:pPr>
        <w:pStyle w:val="Heading2"/>
      </w:pPr>
      <w:bookmarkStart w:id="5" w:name="_Toc215679852"/>
      <w:r w:rsidRPr="00EB314C">
        <w:t>2.4 Eaves Details and Rainwater Goods</w:t>
      </w:r>
      <w:bookmarkEnd w:id="5"/>
    </w:p>
    <w:p w14:paraId="0E2C8ED1" w14:textId="4F7BC682" w:rsidR="000868AF" w:rsidRDefault="000868AF" w:rsidP="008A6F16">
      <w:pPr>
        <w:pStyle w:val="Subtitle"/>
        <w:spacing w:line="360" w:lineRule="auto"/>
        <w:rPr>
          <w:rFonts w:eastAsiaTheme="minorHAnsi" w:cstheme="minorBidi"/>
          <w:color w:val="auto"/>
          <w:spacing w:val="0"/>
          <w:sz w:val="24"/>
          <w:szCs w:val="24"/>
        </w:rPr>
      </w:pPr>
      <w:r w:rsidRPr="000868AF">
        <w:rPr>
          <w:rFonts w:eastAsiaTheme="minorHAnsi" w:cstheme="minorBidi"/>
          <w:color w:val="auto"/>
          <w:spacing w:val="0"/>
          <w:sz w:val="24"/>
          <w:szCs w:val="24"/>
        </w:rPr>
        <w:t>Since Rhyd-Y-Car Terrace is a retrofitted row of houses, there is no change to the eaves over time. This is because the</w:t>
      </w:r>
      <w:r>
        <w:rPr>
          <w:rFonts w:eastAsiaTheme="minorHAnsi" w:cstheme="minorBidi"/>
          <w:color w:val="auto"/>
          <w:spacing w:val="0"/>
          <w:sz w:val="24"/>
          <w:szCs w:val="24"/>
        </w:rPr>
        <w:t xml:space="preserve"> fundamental</w:t>
      </w:r>
      <w:r w:rsidRPr="000868AF">
        <w:rPr>
          <w:rFonts w:eastAsiaTheme="minorHAnsi" w:cstheme="minorBidi"/>
          <w:color w:val="auto"/>
          <w:spacing w:val="0"/>
          <w:sz w:val="24"/>
          <w:szCs w:val="24"/>
        </w:rPr>
        <w:t xml:space="preserve"> structure of the buildings was never altered or adapted, </w:t>
      </w:r>
      <w:r>
        <w:rPr>
          <w:rFonts w:eastAsiaTheme="minorHAnsi" w:cstheme="minorBidi"/>
          <w:color w:val="auto"/>
          <w:spacing w:val="0"/>
          <w:sz w:val="24"/>
          <w:szCs w:val="24"/>
        </w:rPr>
        <w:t>therefore retaining the same external wall build-up and pitched roof</w:t>
      </w:r>
      <w:r w:rsidRPr="000868AF">
        <w:rPr>
          <w:rFonts w:eastAsiaTheme="minorHAnsi" w:cstheme="minorBidi"/>
          <w:color w:val="auto"/>
          <w:spacing w:val="0"/>
          <w:sz w:val="24"/>
          <w:szCs w:val="24"/>
        </w:rPr>
        <w:t xml:space="preserve"> throughout.</w:t>
      </w:r>
      <w:r>
        <w:rPr>
          <w:rFonts w:eastAsiaTheme="minorHAnsi" w:cstheme="minorBidi"/>
          <w:color w:val="auto"/>
          <w:spacing w:val="0"/>
          <w:sz w:val="24"/>
          <w:szCs w:val="24"/>
        </w:rPr>
        <w:t xml:space="preserve"> On all of these six homes, the style used for the eaves is known as flush eaves, which can be determined by the lack of soffit boards. </w:t>
      </w:r>
      <w:r w:rsidR="00990570">
        <w:rPr>
          <w:rFonts w:eastAsiaTheme="minorHAnsi" w:cstheme="minorBidi"/>
          <w:color w:val="auto"/>
          <w:spacing w:val="0"/>
          <w:sz w:val="24"/>
          <w:szCs w:val="24"/>
        </w:rPr>
        <w:t>A style that become popular in the 1930’s was overhanging eaves. These offered better weather protection but were also more expensive</w:t>
      </w:r>
      <w:r w:rsidR="00BC678C">
        <w:rPr>
          <w:rFonts w:eastAsiaTheme="minorHAnsi" w:cstheme="minorBidi"/>
          <w:color w:val="auto"/>
          <w:spacing w:val="0"/>
          <w:sz w:val="24"/>
          <w:szCs w:val="24"/>
        </w:rPr>
        <w:t>,</w:t>
      </w:r>
      <w:r w:rsidR="00990570">
        <w:rPr>
          <w:rFonts w:eastAsiaTheme="minorHAnsi" w:cstheme="minorBidi"/>
          <w:color w:val="auto"/>
          <w:spacing w:val="0"/>
          <w:sz w:val="24"/>
          <w:szCs w:val="24"/>
        </w:rPr>
        <w:t xml:space="preserve"> so possibly only appeared on houses of the wealthy (</w:t>
      </w:r>
      <w:r w:rsidR="007D4E0A">
        <w:rPr>
          <w:rFonts w:eastAsiaTheme="minorHAnsi" w:cstheme="minorBidi"/>
          <w:color w:val="auto"/>
          <w:spacing w:val="0"/>
          <w:sz w:val="24"/>
          <w:szCs w:val="24"/>
        </w:rPr>
        <w:t>Marshall et al</w:t>
      </w:r>
      <w:r w:rsidR="00990570">
        <w:rPr>
          <w:rFonts w:eastAsiaTheme="minorHAnsi" w:cstheme="minorBidi"/>
          <w:color w:val="auto"/>
          <w:spacing w:val="0"/>
          <w:sz w:val="24"/>
          <w:szCs w:val="24"/>
        </w:rPr>
        <w:t xml:space="preserve">, 2021). </w:t>
      </w:r>
    </w:p>
    <w:p w14:paraId="14485275" w14:textId="5EFB1967" w:rsidR="00990570" w:rsidRPr="00990570" w:rsidRDefault="00BC678C" w:rsidP="008A6F16">
      <w:pPr>
        <w:spacing w:line="360" w:lineRule="auto"/>
      </w:pPr>
      <w:r>
        <w:t xml:space="preserve">At the beginning of the industrial revolution, many houses did not have any way of collecting rainwater, it would simply fall down the roof into the floor below. As for the Rhyd-Car-Terrace, these do indeed have rainwater goods in the earliest form right through to the most recent, however, unlike the eaves there are noticeable changes as we progress through time. </w:t>
      </w:r>
      <w:r w:rsidR="004C27B8">
        <w:t>At the earliest home of 1805</w:t>
      </w:r>
      <w:r w:rsidR="00DE7AC1">
        <w:t>,</w:t>
      </w:r>
      <w:r w:rsidR="004C27B8">
        <w:t xml:space="preserve"> the rainwater goods are a bronze or brown colour and are made of metal, this was not an uncommon material as many other homes would have used materials such as lead, cast iron, timber or asbestos cement (</w:t>
      </w:r>
      <w:r w:rsidR="007D4E0A">
        <w:t>Marshall et al</w:t>
      </w:r>
      <w:r w:rsidR="004C27B8">
        <w:t>, 2021). As time went on the materials being used, as they did with many other parts of the home were also updated. On Rhyd-y-Car Terrace the first change we can identify is in the home from 1955 where it seems the material change</w:t>
      </w:r>
      <w:r w:rsidR="00DE7AC1">
        <w:t xml:space="preserve">s </w:t>
      </w:r>
      <w:r w:rsidR="004C27B8">
        <w:t>from metal</w:t>
      </w:r>
      <w:r w:rsidR="00DE7AC1">
        <w:t>s</w:t>
      </w:r>
      <w:r w:rsidR="004C27B8">
        <w:t xml:space="preserve"> to plastics. </w:t>
      </w:r>
      <w:r w:rsidR="00DE7AC1">
        <w:t>This would be following the trend of most newly built houses in the UK at that time, plastic became the most popular material to use because it was lightweight, it required very little maintenance and it was relatively inexpensive (</w:t>
      </w:r>
      <w:r w:rsidR="007D4E0A">
        <w:t>Marshall et al</w:t>
      </w:r>
      <w:r w:rsidR="00DE7AC1">
        <w:t>, 2021).</w:t>
      </w:r>
    </w:p>
    <w:p w14:paraId="48C5EE18" w14:textId="6667FC9D" w:rsidR="001A5EF5" w:rsidRDefault="00CC3771" w:rsidP="007D591A">
      <w:pPr>
        <w:pStyle w:val="Heading2"/>
      </w:pPr>
      <w:bookmarkStart w:id="6" w:name="_Toc215679853"/>
      <w:r w:rsidRPr="00EB314C">
        <w:t xml:space="preserve">2.5 </w:t>
      </w:r>
      <w:r w:rsidR="00DE7AC1">
        <w:t xml:space="preserve">Ground </w:t>
      </w:r>
      <w:r w:rsidRPr="00EB314C">
        <w:t>Floor</w:t>
      </w:r>
      <w:bookmarkEnd w:id="6"/>
    </w:p>
    <w:p w14:paraId="45A8494C" w14:textId="30076553" w:rsidR="00DE7AC1" w:rsidRDefault="00464061" w:rsidP="008A6F16">
      <w:pPr>
        <w:spacing w:line="360" w:lineRule="auto"/>
      </w:pPr>
      <w:r>
        <w:t xml:space="preserve">The main function of a ground floor is to provide a solid flat surface for other construction activities and in time, support the inhabitants and their furniture. </w:t>
      </w:r>
      <w:r w:rsidR="00DE7AC1">
        <w:t xml:space="preserve">In modern times there are two commonly adopted </w:t>
      </w:r>
      <w:r>
        <w:t>approaches to the construction of ground floors:</w:t>
      </w:r>
    </w:p>
    <w:p w14:paraId="372C17A6" w14:textId="4E1EE24C" w:rsidR="00464061" w:rsidRDefault="00464061" w:rsidP="008A6F16">
      <w:pPr>
        <w:pStyle w:val="ListParagraph"/>
        <w:numPr>
          <w:ilvl w:val="0"/>
          <w:numId w:val="3"/>
        </w:numPr>
        <w:spacing w:line="360" w:lineRule="auto"/>
      </w:pPr>
      <w:r>
        <w:lastRenderedPageBreak/>
        <w:t>Suspended ground floors – Where the load of the house is taken and supported by external walls</w:t>
      </w:r>
    </w:p>
    <w:p w14:paraId="1DC1A500" w14:textId="412D2FCE" w:rsidR="00464061" w:rsidRDefault="00464061" w:rsidP="008A6F16">
      <w:pPr>
        <w:pStyle w:val="ListParagraph"/>
        <w:numPr>
          <w:ilvl w:val="0"/>
          <w:numId w:val="3"/>
        </w:numPr>
        <w:spacing w:line="360" w:lineRule="auto"/>
      </w:pPr>
      <w:r>
        <w:t xml:space="preserve">Ground supported floors – Where the load of the house is carried by the earth below. </w:t>
      </w:r>
    </w:p>
    <w:p w14:paraId="0F51EB5C" w14:textId="52E0D5B9" w:rsidR="00464061" w:rsidRDefault="00464061" w:rsidP="008A6F16">
      <w:pPr>
        <w:spacing w:line="360" w:lineRule="auto"/>
        <w:ind w:left="360"/>
      </w:pPr>
      <w:r>
        <w:t>During the time that Rhyd-Y-Car terrace was constructed the technology behind suspended floors was limited to non-existen</w:t>
      </w:r>
      <w:r w:rsidR="00F851FE">
        <w:t xml:space="preserve">t and as previously discussed, these houses are retrofitted to show how times changed and therefore the ground floor would unlikely have been dug out to have PIR insulation fitted inline with all new builds today. </w:t>
      </w:r>
    </w:p>
    <w:p w14:paraId="7B82A9B7" w14:textId="42814A9B" w:rsidR="00F851FE" w:rsidRDefault="00F851FE" w:rsidP="008A6F16">
      <w:pPr>
        <w:spacing w:line="360" w:lineRule="auto"/>
        <w:ind w:left="360"/>
      </w:pPr>
      <w:r>
        <w:t>The floor coverings however have changed. In the earliest home of 1805, the ground floor is covered in slabs of what were more than likely a locally sourced stone. This combined with poor ground insulation would have resulted in a lot of heat loss through the ground</w:t>
      </w:r>
      <w:r w:rsidR="00B2553A">
        <w:t xml:space="preserve"> and also possessed the risk of rising damp, however, in these particular homes this was offset by the external wall being breathable letting moisture travel up and then disperse through the walls (</w:t>
      </w:r>
      <w:r w:rsidR="007D4E0A">
        <w:t>Marshall et al</w:t>
      </w:r>
      <w:r w:rsidR="00B2553A">
        <w:t>, 2021).</w:t>
      </w:r>
    </w:p>
    <w:p w14:paraId="22FC5294" w14:textId="30F05E3F" w:rsidR="00B2553A" w:rsidRDefault="00F3384A" w:rsidP="008A6F16">
      <w:pPr>
        <w:spacing w:line="360" w:lineRule="auto"/>
        <w:ind w:left="360"/>
      </w:pPr>
      <w:r>
        <w:t xml:space="preserve">The </w:t>
      </w:r>
      <w:r w:rsidR="00DF4109">
        <w:t xml:space="preserve">traditional </w:t>
      </w:r>
      <w:r>
        <w:t xml:space="preserve">stone </w:t>
      </w:r>
      <w:r w:rsidRPr="00DF4109">
        <w:t xml:space="preserve">flooring was used in many of the homes up until </w:t>
      </w:r>
      <w:r w:rsidR="00DF4109">
        <w:t xml:space="preserve">1955 where wooden flooring was introduced in the living room covered in large rugs, it’s unclear whether this was done for aesthetics or to improve the thermal loss through the floor. In the kitchens vinyl flooring was introduced, this material would have been much easier to clean than the traditional stone.  </w:t>
      </w:r>
    </w:p>
    <w:p w14:paraId="4D1F96B4" w14:textId="30F05E3F" w:rsidR="00EB314C" w:rsidRDefault="007D591A" w:rsidP="007D591A">
      <w:pPr>
        <w:pStyle w:val="Heading1"/>
      </w:pPr>
      <w:bookmarkStart w:id="7" w:name="_Toc215679854"/>
      <w:r>
        <w:t xml:space="preserve">3.0 </w:t>
      </w:r>
      <w:r w:rsidR="005C57B9">
        <w:t>Conclusion</w:t>
      </w:r>
      <w:bookmarkEnd w:id="7"/>
    </w:p>
    <w:p w14:paraId="693F880B" w14:textId="002021EB" w:rsidR="008A6F16" w:rsidRPr="00FE3FAF" w:rsidRDefault="008A6F16" w:rsidP="008A6F16">
      <w:pPr>
        <w:pStyle w:val="NormalWeb"/>
        <w:spacing w:line="360" w:lineRule="auto"/>
        <w:rPr>
          <w:rFonts w:asciiTheme="minorHAnsi" w:eastAsiaTheme="minorHAnsi" w:hAnsiTheme="minorHAnsi" w:cstheme="minorBidi"/>
          <w:kern w:val="2"/>
          <w:lang w:eastAsia="en-US"/>
          <w14:ligatures w14:val="standardContextual"/>
        </w:rPr>
      </w:pPr>
      <w:r w:rsidRPr="00FE3FAF">
        <w:rPr>
          <w:rFonts w:asciiTheme="minorHAnsi" w:eastAsiaTheme="minorHAnsi" w:hAnsiTheme="minorHAnsi" w:cstheme="minorBidi"/>
          <w:kern w:val="2"/>
          <w:lang w:eastAsia="en-US"/>
          <w14:ligatures w14:val="standardContextual"/>
        </w:rPr>
        <w:t>Rhyd-Y-Car Terrace provides a</w:t>
      </w:r>
      <w:r w:rsidR="00FE3FAF" w:rsidRPr="00FE3FAF">
        <w:rPr>
          <w:rFonts w:asciiTheme="minorHAnsi" w:eastAsiaTheme="minorHAnsi" w:hAnsiTheme="minorHAnsi" w:cstheme="minorBidi"/>
          <w:kern w:val="2"/>
          <w:lang w:eastAsia="en-US"/>
          <w14:ligatures w14:val="standardContextual"/>
        </w:rPr>
        <w:t>n</w:t>
      </w:r>
      <w:r w:rsidRPr="00FE3FAF">
        <w:rPr>
          <w:rFonts w:asciiTheme="minorHAnsi" w:eastAsiaTheme="minorHAnsi" w:hAnsiTheme="minorHAnsi" w:cstheme="minorBidi"/>
          <w:kern w:val="2"/>
          <w:lang w:eastAsia="en-US"/>
          <w14:ligatures w14:val="standardContextual"/>
        </w:rPr>
        <w:t xml:space="preserve"> insight into over 180 years of domestic construction development in Wales, reflecting wider changes in technology, material availability, and social expectations. From 1805 to 1985, each house demonstrates how improvements in manufacturing, regulation, and design progressively enhanced performance, comfort, and aesthetics.</w:t>
      </w:r>
    </w:p>
    <w:p w14:paraId="455300F0" w14:textId="77777777" w:rsidR="008A6F16" w:rsidRPr="00FE3FAF" w:rsidRDefault="008A6F16" w:rsidP="008A6F16">
      <w:pPr>
        <w:pStyle w:val="NormalWeb"/>
        <w:spacing w:line="360" w:lineRule="auto"/>
        <w:rPr>
          <w:rFonts w:asciiTheme="minorHAnsi" w:eastAsiaTheme="minorHAnsi" w:hAnsiTheme="minorHAnsi" w:cstheme="minorBidi"/>
          <w:kern w:val="2"/>
          <w:lang w:eastAsia="en-US"/>
          <w14:ligatures w14:val="standardContextual"/>
        </w:rPr>
      </w:pPr>
      <w:r w:rsidRPr="00FE3FAF">
        <w:rPr>
          <w:rFonts w:asciiTheme="minorHAnsi" w:eastAsiaTheme="minorHAnsi" w:hAnsiTheme="minorHAnsi" w:cstheme="minorBidi"/>
          <w:kern w:val="2"/>
          <w:lang w:eastAsia="en-US"/>
          <w14:ligatures w14:val="standardContextual"/>
        </w:rPr>
        <w:t xml:space="preserve">Early homes were built with practicality and local availability in mind, using materials such as lime plaster, natural slate, and locally sourced stone. As the industrial </w:t>
      </w:r>
      <w:r w:rsidRPr="00FE3FAF">
        <w:rPr>
          <w:rFonts w:asciiTheme="minorHAnsi" w:eastAsiaTheme="minorHAnsi" w:hAnsiTheme="minorHAnsi" w:cstheme="minorBidi"/>
          <w:kern w:val="2"/>
          <w:lang w:eastAsia="en-US"/>
          <w14:ligatures w14:val="standardContextual"/>
        </w:rPr>
        <w:lastRenderedPageBreak/>
        <w:t>revolution advanced, the introduction of machine production, new materials, and mass housing demand after the World Wars drove efficiency and standardisation. Developments such as improved window glass, faster-drying gypsum plaster, and lightweight plastic rainwater goods were introduced to reduce cost, speed up construction, and improve safety and energy performance.</w:t>
      </w:r>
    </w:p>
    <w:p w14:paraId="1C57C318" w14:textId="0F91F1CA" w:rsidR="008A6F16" w:rsidRDefault="008A6F16" w:rsidP="008A6F16">
      <w:pPr>
        <w:pStyle w:val="NormalWeb"/>
        <w:spacing w:line="360" w:lineRule="auto"/>
        <w:rPr>
          <w:rFonts w:asciiTheme="minorHAnsi" w:eastAsiaTheme="minorHAnsi" w:hAnsiTheme="minorHAnsi" w:cstheme="minorBidi"/>
          <w:kern w:val="2"/>
          <w:lang w:eastAsia="en-US"/>
          <w14:ligatures w14:val="standardContextual"/>
        </w:rPr>
      </w:pPr>
      <w:r w:rsidRPr="00FE3FAF">
        <w:rPr>
          <w:rFonts w:asciiTheme="minorHAnsi" w:eastAsiaTheme="minorHAnsi" w:hAnsiTheme="minorHAnsi" w:cstheme="minorBidi"/>
          <w:kern w:val="2"/>
          <w:lang w:eastAsia="en-US"/>
          <w14:ligatures w14:val="standardContextual"/>
        </w:rPr>
        <w:t>While many of these changes were responses to evolving building standards and technological progress, others reflected cultural shifts and changing tastes</w:t>
      </w:r>
      <w:r w:rsidR="00FE3FAF">
        <w:rPr>
          <w:rFonts w:asciiTheme="minorHAnsi" w:eastAsiaTheme="minorHAnsi" w:hAnsiTheme="minorHAnsi" w:cstheme="minorBidi"/>
          <w:kern w:val="2"/>
          <w:lang w:eastAsia="en-US"/>
          <w14:ligatures w14:val="standardContextual"/>
        </w:rPr>
        <w:t xml:space="preserve"> as </w:t>
      </w:r>
      <w:r w:rsidRPr="00FE3FAF">
        <w:rPr>
          <w:rFonts w:asciiTheme="minorHAnsi" w:eastAsiaTheme="minorHAnsi" w:hAnsiTheme="minorHAnsi" w:cstheme="minorBidi"/>
          <w:kern w:val="2"/>
          <w:lang w:eastAsia="en-US"/>
          <w14:ligatures w14:val="standardContextual"/>
        </w:rPr>
        <w:t>seen in decorative renders</w:t>
      </w:r>
      <w:r w:rsidR="00FE3FAF">
        <w:rPr>
          <w:rFonts w:asciiTheme="minorHAnsi" w:eastAsiaTheme="minorHAnsi" w:hAnsiTheme="minorHAnsi" w:cstheme="minorBidi"/>
          <w:kern w:val="2"/>
          <w:lang w:eastAsia="en-US"/>
          <w14:ligatures w14:val="standardContextual"/>
        </w:rPr>
        <w:t xml:space="preserve"> and</w:t>
      </w:r>
      <w:r w:rsidRPr="00FE3FAF">
        <w:rPr>
          <w:rFonts w:asciiTheme="minorHAnsi" w:eastAsiaTheme="minorHAnsi" w:hAnsiTheme="minorHAnsi" w:cstheme="minorBidi"/>
          <w:kern w:val="2"/>
          <w:lang w:eastAsia="en-US"/>
          <w14:ligatures w14:val="standardContextual"/>
        </w:rPr>
        <w:t xml:space="preserve"> coloured finishes</w:t>
      </w:r>
      <w:r w:rsidR="00FE3FAF">
        <w:rPr>
          <w:rFonts w:asciiTheme="minorHAnsi" w:eastAsiaTheme="minorHAnsi" w:hAnsiTheme="minorHAnsi" w:cstheme="minorBidi"/>
          <w:kern w:val="2"/>
          <w:lang w:eastAsia="en-US"/>
          <w14:ligatures w14:val="standardContextual"/>
        </w:rPr>
        <w:t xml:space="preserve"> such as wall papering. </w:t>
      </w:r>
      <w:r w:rsidRPr="00FE3FAF">
        <w:rPr>
          <w:rFonts w:asciiTheme="minorHAnsi" w:eastAsiaTheme="minorHAnsi" w:hAnsiTheme="minorHAnsi" w:cstheme="minorBidi"/>
          <w:kern w:val="2"/>
          <w:lang w:eastAsia="en-US"/>
          <w14:ligatures w14:val="standardContextual"/>
        </w:rPr>
        <w:t xml:space="preserve">Rhyd-Y-Car Terrace, therefore, not only illustrates the </w:t>
      </w:r>
      <w:r w:rsidR="00FE3FAF">
        <w:rPr>
          <w:rFonts w:asciiTheme="minorHAnsi" w:eastAsiaTheme="minorHAnsi" w:hAnsiTheme="minorHAnsi" w:cstheme="minorBidi"/>
          <w:kern w:val="2"/>
          <w:lang w:eastAsia="en-US"/>
          <w14:ligatures w14:val="standardContextual"/>
        </w:rPr>
        <w:t xml:space="preserve">progression of technological advancements </w:t>
      </w:r>
      <w:r w:rsidRPr="00FE3FAF">
        <w:rPr>
          <w:rFonts w:asciiTheme="minorHAnsi" w:eastAsiaTheme="minorHAnsi" w:hAnsiTheme="minorHAnsi" w:cstheme="minorBidi"/>
          <w:kern w:val="2"/>
          <w:lang w:eastAsia="en-US"/>
          <w14:ligatures w14:val="standardContextual"/>
        </w:rPr>
        <w:t xml:space="preserve">but also </w:t>
      </w:r>
      <w:r w:rsidR="00FE3FAF">
        <w:rPr>
          <w:rFonts w:asciiTheme="minorHAnsi" w:eastAsiaTheme="minorHAnsi" w:hAnsiTheme="minorHAnsi" w:cstheme="minorBidi"/>
          <w:kern w:val="2"/>
          <w:lang w:eastAsia="en-US"/>
          <w14:ligatures w14:val="standardContextual"/>
        </w:rPr>
        <w:t xml:space="preserve">shows the changing of social preference individual taste. </w:t>
      </w:r>
    </w:p>
    <w:p w14:paraId="1066FA7F" w14:textId="6EA7AA27" w:rsidR="009D3F1B" w:rsidRPr="008A6F16" w:rsidRDefault="009D3F1B" w:rsidP="009D3F1B">
      <w:r>
        <w:br w:type="page"/>
      </w:r>
    </w:p>
    <w:p w14:paraId="0C6DD3A0" w14:textId="6C5C6B87" w:rsidR="009D3F1B" w:rsidRDefault="005C57B9" w:rsidP="009D3F1B">
      <w:pPr>
        <w:pStyle w:val="Heading1"/>
      </w:pPr>
      <w:bookmarkStart w:id="8" w:name="_Toc215679855"/>
      <w:r>
        <w:lastRenderedPageBreak/>
        <w:t>4.0 Part ii) Sketches</w:t>
      </w:r>
      <w:bookmarkEnd w:id="8"/>
    </w:p>
    <w:p w14:paraId="57B54887" w14:textId="5380A594" w:rsidR="00425502" w:rsidRDefault="00425502" w:rsidP="00425502">
      <w:pPr>
        <w:pStyle w:val="Heading2"/>
      </w:pPr>
      <w:bookmarkStart w:id="9" w:name="_Toc215679856"/>
      <w:r>
        <w:t>Figure A</w:t>
      </w:r>
      <w:bookmarkEnd w:id="9"/>
    </w:p>
    <w:p w14:paraId="47C9C8B3" w14:textId="77777777" w:rsidR="00425502" w:rsidRPr="00425502" w:rsidRDefault="00425502" w:rsidP="00425502"/>
    <w:p w14:paraId="05D93E56" w14:textId="05007F11" w:rsidR="009D3F1B" w:rsidRDefault="000F0429" w:rsidP="009D3F1B">
      <w:r w:rsidRPr="000F0429">
        <w:drawing>
          <wp:inline distT="0" distB="0" distL="0" distR="0" wp14:anchorId="7F175071" wp14:editId="3C75F1C4">
            <wp:extent cx="4010585" cy="5687219"/>
            <wp:effectExtent l="0" t="0" r="952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10585" cy="5687219"/>
                    </a:xfrm>
                    <a:prstGeom prst="rect">
                      <a:avLst/>
                    </a:prstGeom>
                  </pic:spPr>
                </pic:pic>
              </a:graphicData>
            </a:graphic>
          </wp:inline>
        </w:drawing>
      </w:r>
    </w:p>
    <w:p w14:paraId="068EC76D" w14:textId="77777777" w:rsidR="009D3F1B" w:rsidRDefault="009D3F1B" w:rsidP="009D3F1B"/>
    <w:p w14:paraId="3BDF6F0E" w14:textId="77777777" w:rsidR="009D3F1B" w:rsidRDefault="009D3F1B" w:rsidP="009D3F1B"/>
    <w:p w14:paraId="44B6F9C3" w14:textId="35A01F67" w:rsidR="0050066D" w:rsidRDefault="0050066D">
      <w:r>
        <w:br w:type="page"/>
      </w:r>
    </w:p>
    <w:p w14:paraId="18EC5F77" w14:textId="77777777" w:rsidR="000F0429" w:rsidRDefault="0050066D" w:rsidP="0050066D">
      <w:pPr>
        <w:pStyle w:val="Heading2"/>
      </w:pPr>
      <w:bookmarkStart w:id="10" w:name="_Toc215679857"/>
      <w:r>
        <w:lastRenderedPageBreak/>
        <w:t>Figure B</w:t>
      </w:r>
      <w:bookmarkEnd w:id="10"/>
    </w:p>
    <w:p w14:paraId="5AE18822" w14:textId="4A509E1B" w:rsidR="0050066D" w:rsidRDefault="000F0429" w:rsidP="0050066D">
      <w:pPr>
        <w:pStyle w:val="Heading2"/>
      </w:pPr>
      <w:r w:rsidRPr="000F0429">
        <w:drawing>
          <wp:inline distT="0" distB="0" distL="0" distR="0" wp14:anchorId="11CE5371" wp14:editId="3363E387">
            <wp:extent cx="4829849" cy="7297168"/>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9849" cy="7297168"/>
                    </a:xfrm>
                    <a:prstGeom prst="rect">
                      <a:avLst/>
                    </a:prstGeom>
                  </pic:spPr>
                </pic:pic>
              </a:graphicData>
            </a:graphic>
          </wp:inline>
        </w:drawing>
      </w:r>
      <w:r w:rsidR="0050066D">
        <w:br w:type="page"/>
      </w:r>
    </w:p>
    <w:p w14:paraId="79D5231D" w14:textId="3374638A" w:rsidR="00307003" w:rsidRDefault="00267C66" w:rsidP="009D3F1B">
      <w:pPr>
        <w:pStyle w:val="Heading2"/>
      </w:pPr>
      <w:bookmarkStart w:id="11" w:name="_Toc215679858"/>
      <w:r>
        <w:lastRenderedPageBreak/>
        <w:t>Figure C.</w:t>
      </w:r>
      <w:bookmarkEnd w:id="11"/>
      <w:r>
        <w:t xml:space="preserve"> </w:t>
      </w:r>
    </w:p>
    <w:p w14:paraId="59BD2869" w14:textId="48C4361C" w:rsidR="000F0429" w:rsidRPr="000F0429" w:rsidRDefault="000F0429" w:rsidP="000F0429">
      <w:r w:rsidRPr="00267C66">
        <w:rPr>
          <w:noProof/>
        </w:rPr>
        <w:drawing>
          <wp:inline distT="0" distB="0" distL="0" distR="0" wp14:anchorId="2A5CB494" wp14:editId="41885487">
            <wp:extent cx="5630061" cy="6906589"/>
            <wp:effectExtent l="0" t="0" r="889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30061" cy="6906589"/>
                    </a:xfrm>
                    <a:prstGeom prst="rect">
                      <a:avLst/>
                    </a:prstGeom>
                  </pic:spPr>
                </pic:pic>
              </a:graphicData>
            </a:graphic>
          </wp:inline>
        </w:drawing>
      </w:r>
    </w:p>
    <w:p w14:paraId="39B6CEA8" w14:textId="6CAD49DF" w:rsidR="00267C66" w:rsidRDefault="001636E3" w:rsidP="001636E3">
      <w:pPr>
        <w:spacing w:line="360" w:lineRule="auto"/>
      </w:pPr>
      <w:r>
        <w:t xml:space="preserve">1. Ridge Tile; 2. Gang Nail Plate; 3. Slate, Batten, Felt; 4. PVC Guttering, Fascia and Soffit; 5. Cavity Bats; 6. Loft Roll; 7. Plasterboard and Skim Plaster; 8. Double Glazing uPVC Window; 9. Tongue and Groove Chipboard Flooring; 10. Joists with Rockwool in-between; 11. Plasterboard with Skim Plaster; 12. Waterproof breathable membrane over Traditional Timber Frame; 13. Cavity; 14. Steel Lintel; 15. Timber Lintel; 16. MDF </w:t>
      </w:r>
      <w:r>
        <w:lastRenderedPageBreak/>
        <w:t xml:space="preserve">Window Board; 17. Screed; 18. Concrete; 19. PIR Insulation; 20. Damp Proof Membrane; 21. Raft Foundation; 22. Foundation Footing; 23. Blockwork; 24. Air Brick; 25. </w:t>
      </w:r>
      <w:r w:rsidR="009D3F1B">
        <w:t>Damp Proof Course</w:t>
      </w:r>
    </w:p>
    <w:p w14:paraId="4388A707" w14:textId="438BDB69" w:rsidR="00AB4455" w:rsidRPr="001A5EF5" w:rsidRDefault="005C57B9" w:rsidP="00475BD2">
      <w:pPr>
        <w:spacing w:line="360" w:lineRule="auto"/>
      </w:pPr>
      <w:r>
        <w:br w:type="page"/>
      </w:r>
    </w:p>
    <w:p w14:paraId="38F5CC69" w14:textId="28E589B2" w:rsidR="00CC3771" w:rsidRDefault="00605069" w:rsidP="00605069">
      <w:pPr>
        <w:pStyle w:val="Heading1"/>
      </w:pPr>
      <w:bookmarkStart w:id="12" w:name="_Toc215679859"/>
      <w:r>
        <w:lastRenderedPageBreak/>
        <w:t>4.0 References</w:t>
      </w:r>
      <w:bookmarkEnd w:id="12"/>
    </w:p>
    <w:p w14:paraId="5EE19BD4" w14:textId="4E826F8E" w:rsidR="00605069" w:rsidRPr="00605069" w:rsidRDefault="00605069" w:rsidP="00605069">
      <w:pPr>
        <w:spacing w:line="360" w:lineRule="auto"/>
      </w:pPr>
      <w:r>
        <w:t xml:space="preserve">Marshall, D., </w:t>
      </w:r>
      <w:r w:rsidRPr="00AB4455">
        <w:t>Worthing, D., Dann, N. and Heath, R. (2021) </w:t>
      </w:r>
      <w:r w:rsidRPr="00AB4455">
        <w:rPr>
          <w:i/>
          <w:iCs/>
        </w:rPr>
        <w:t>Marshall and Worthing’s the construction of houses</w:t>
      </w:r>
      <w:r w:rsidRPr="00AB4455">
        <w:t>. Sixth edition. Abingdon, Oxon</w:t>
      </w:r>
      <w:r w:rsidRPr="00AB4455">
        <w:rPr>
          <w:rFonts w:ascii="Arial" w:hAnsi="Arial" w:cs="Arial"/>
        </w:rPr>
        <w:t> </w:t>
      </w:r>
      <w:r w:rsidRPr="00AB4455">
        <w:t>; Routledge.</w:t>
      </w:r>
    </w:p>
    <w:p w14:paraId="18D71153" w14:textId="1A2AF135" w:rsidR="00CC3771" w:rsidRDefault="00CC3771" w:rsidP="00475BD2">
      <w:pPr>
        <w:spacing w:line="360" w:lineRule="auto"/>
      </w:pPr>
      <w:r w:rsidRPr="00CC3771">
        <w:t>Museum Wales. (2025). </w:t>
      </w:r>
      <w:r w:rsidRPr="00CC3771">
        <w:rPr>
          <w:i/>
          <w:iCs/>
        </w:rPr>
        <w:t>Rhyd-y-Car cottages - Collections Online</w:t>
      </w:r>
      <w:r w:rsidRPr="00CC3771">
        <w:t xml:space="preserve">. [online] Available at: </w:t>
      </w:r>
      <w:hyperlink r:id="rId10" w:history="1">
        <w:r w:rsidR="00AB4455" w:rsidRPr="00FF3A7F">
          <w:rPr>
            <w:rStyle w:val="Hyperlink"/>
          </w:rPr>
          <w:t>https://museum.wales/collections/historic-buildings/29/Rhyd-y-car-Terrace/</w:t>
        </w:r>
      </w:hyperlink>
      <w:r w:rsidRPr="00CC3771">
        <w:t>.</w:t>
      </w:r>
    </w:p>
    <w:p w14:paraId="39D80817" w14:textId="418E12EA" w:rsidR="004E36F8" w:rsidRDefault="004E36F8" w:rsidP="00475BD2">
      <w:pPr>
        <w:spacing w:line="360" w:lineRule="auto"/>
      </w:pPr>
      <w:r w:rsidRPr="004E36F8">
        <w:t xml:space="preserve">NHBC Foundation (2015) </w:t>
      </w:r>
      <w:r w:rsidRPr="004E36F8">
        <w:rPr>
          <w:i/>
          <w:iCs/>
        </w:rPr>
        <w:t>Homes through the decades: the making of modern housing</w:t>
      </w:r>
      <w:r w:rsidRPr="004E36F8">
        <w:t xml:space="preserve">. Milton Keynes: NHBC Foundation. ISBN 978-0-9930691-3-0. Available at: </w:t>
      </w:r>
      <w:hyperlink r:id="rId11" w:tgtFrame="_new" w:history="1">
        <w:r w:rsidRPr="004E36F8">
          <w:rPr>
            <w:rStyle w:val="Hyperlink"/>
          </w:rPr>
          <w:t>https://www.nhbc.co.uk/kontentdocuments/9ba93546-3904-40d9-8ebb-28b64afa3f58/homes-through-the-decades.pdf</w:t>
        </w:r>
      </w:hyperlink>
      <w:r w:rsidRPr="004E36F8">
        <w:t xml:space="preserve"> (Accessed: 29 October 2025)</w:t>
      </w:r>
    </w:p>
    <w:p w14:paraId="20E47F60" w14:textId="60CC32D8" w:rsidR="000B17BC" w:rsidRDefault="000B17BC" w:rsidP="00475BD2">
      <w:pPr>
        <w:spacing w:line="360" w:lineRule="auto"/>
      </w:pPr>
      <w:r w:rsidRPr="000B17BC">
        <w:t>Riley, M. and Cotgrave, A. (2018) </w:t>
      </w:r>
      <w:r w:rsidRPr="000B17BC">
        <w:rPr>
          <w:i/>
          <w:iCs/>
        </w:rPr>
        <w:t>Construction technology 1</w:t>
      </w:r>
      <w:r w:rsidRPr="000B17BC">
        <w:rPr>
          <w:rFonts w:ascii="Arial" w:hAnsi="Arial" w:cs="Arial"/>
          <w:i/>
          <w:iCs/>
        </w:rPr>
        <w:t> </w:t>
      </w:r>
      <w:r w:rsidRPr="000B17BC">
        <w:rPr>
          <w:i/>
          <w:iCs/>
        </w:rPr>
        <w:t>: house construction</w:t>
      </w:r>
      <w:r w:rsidRPr="000B17BC">
        <w:t>. Fourth edition. London: Bloomsbury Visual Arts.</w:t>
      </w:r>
    </w:p>
    <w:p w14:paraId="7BA7E24A" w14:textId="77777777" w:rsidR="002F2A1E" w:rsidRDefault="002F2A1E" w:rsidP="00475BD2">
      <w:pPr>
        <w:spacing w:line="360" w:lineRule="auto"/>
      </w:pPr>
    </w:p>
    <w:sectPr w:rsidR="002F2A1E" w:rsidSect="00C458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8545F"/>
    <w:multiLevelType w:val="hybridMultilevel"/>
    <w:tmpl w:val="242A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549C6"/>
    <w:multiLevelType w:val="multilevel"/>
    <w:tmpl w:val="EB16300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F5C778A"/>
    <w:multiLevelType w:val="hybridMultilevel"/>
    <w:tmpl w:val="5C049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1E7B4E"/>
    <w:multiLevelType w:val="multilevel"/>
    <w:tmpl w:val="4736789E"/>
    <w:lvl w:ilvl="0">
      <w:start w:val="1"/>
      <w:numFmt w:val="decimal"/>
      <w:lvlText w:val="%1."/>
      <w:lvlJc w:val="left"/>
      <w:pPr>
        <w:ind w:left="720" w:hanging="360"/>
      </w:pPr>
      <w:rPr>
        <w:rFonts w:hint="default"/>
      </w:rPr>
    </w:lvl>
    <w:lvl w:ilv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C2316D1"/>
    <w:multiLevelType w:val="hybridMultilevel"/>
    <w:tmpl w:val="C7C08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0160257">
    <w:abstractNumId w:val="1"/>
  </w:num>
  <w:num w:numId="2" w16cid:durableId="315187568">
    <w:abstractNumId w:val="3"/>
  </w:num>
  <w:num w:numId="3" w16cid:durableId="400759162">
    <w:abstractNumId w:val="0"/>
  </w:num>
  <w:num w:numId="4" w16cid:durableId="1687291721">
    <w:abstractNumId w:val="2"/>
  </w:num>
  <w:num w:numId="5" w16cid:durableId="1924290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83C"/>
    <w:rsid w:val="000342A9"/>
    <w:rsid w:val="00046A7D"/>
    <w:rsid w:val="00074C6F"/>
    <w:rsid w:val="000868AF"/>
    <w:rsid w:val="00095B59"/>
    <w:rsid w:val="000A13F2"/>
    <w:rsid w:val="000B17BC"/>
    <w:rsid w:val="000C2907"/>
    <w:rsid w:val="000E0546"/>
    <w:rsid w:val="000F0429"/>
    <w:rsid w:val="0014414C"/>
    <w:rsid w:val="00153B9B"/>
    <w:rsid w:val="001636E3"/>
    <w:rsid w:val="001A5EF5"/>
    <w:rsid w:val="001A6000"/>
    <w:rsid w:val="001D27C4"/>
    <w:rsid w:val="00267C66"/>
    <w:rsid w:val="00296388"/>
    <w:rsid w:val="002A3FF0"/>
    <w:rsid w:val="002F2A1E"/>
    <w:rsid w:val="00307003"/>
    <w:rsid w:val="003C6F40"/>
    <w:rsid w:val="00425502"/>
    <w:rsid w:val="00460EB2"/>
    <w:rsid w:val="00464061"/>
    <w:rsid w:val="004706B1"/>
    <w:rsid w:val="00475BD2"/>
    <w:rsid w:val="00480956"/>
    <w:rsid w:val="004C27B8"/>
    <w:rsid w:val="004C428F"/>
    <w:rsid w:val="004E36F8"/>
    <w:rsid w:val="0050066D"/>
    <w:rsid w:val="00572319"/>
    <w:rsid w:val="005C57B9"/>
    <w:rsid w:val="005F68F2"/>
    <w:rsid w:val="00605069"/>
    <w:rsid w:val="006202C6"/>
    <w:rsid w:val="00666AA6"/>
    <w:rsid w:val="00680148"/>
    <w:rsid w:val="00686B8E"/>
    <w:rsid w:val="006D3C90"/>
    <w:rsid w:val="00701650"/>
    <w:rsid w:val="007345A1"/>
    <w:rsid w:val="00766A85"/>
    <w:rsid w:val="007D4E0A"/>
    <w:rsid w:val="007D591A"/>
    <w:rsid w:val="007D677E"/>
    <w:rsid w:val="00874226"/>
    <w:rsid w:val="00881857"/>
    <w:rsid w:val="0089224C"/>
    <w:rsid w:val="008A49DA"/>
    <w:rsid w:val="008A6F16"/>
    <w:rsid w:val="008D393D"/>
    <w:rsid w:val="008E3764"/>
    <w:rsid w:val="008F0468"/>
    <w:rsid w:val="009100D9"/>
    <w:rsid w:val="009265D2"/>
    <w:rsid w:val="00977B66"/>
    <w:rsid w:val="00990570"/>
    <w:rsid w:val="009C4B2B"/>
    <w:rsid w:val="009D3F1B"/>
    <w:rsid w:val="009F34D5"/>
    <w:rsid w:val="00A02142"/>
    <w:rsid w:val="00AA0276"/>
    <w:rsid w:val="00AB4455"/>
    <w:rsid w:val="00AE57A0"/>
    <w:rsid w:val="00B2553A"/>
    <w:rsid w:val="00B87F6A"/>
    <w:rsid w:val="00B9386E"/>
    <w:rsid w:val="00BC678C"/>
    <w:rsid w:val="00C420E1"/>
    <w:rsid w:val="00C4583C"/>
    <w:rsid w:val="00C91289"/>
    <w:rsid w:val="00C955DB"/>
    <w:rsid w:val="00CC3771"/>
    <w:rsid w:val="00CE4F36"/>
    <w:rsid w:val="00D825D3"/>
    <w:rsid w:val="00DA0451"/>
    <w:rsid w:val="00DE7AC1"/>
    <w:rsid w:val="00DF4109"/>
    <w:rsid w:val="00E635F5"/>
    <w:rsid w:val="00E82019"/>
    <w:rsid w:val="00EB314C"/>
    <w:rsid w:val="00ED02C3"/>
    <w:rsid w:val="00EE2C34"/>
    <w:rsid w:val="00F21CA2"/>
    <w:rsid w:val="00F3384A"/>
    <w:rsid w:val="00F628FF"/>
    <w:rsid w:val="00F851FE"/>
    <w:rsid w:val="00FE3FAF"/>
    <w:rsid w:val="00FF0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AF4DAA"/>
  <w15:chartTrackingRefBased/>
  <w15:docId w15:val="{D95079EC-D27F-4554-BDCB-11A68D51D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8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58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8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8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8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8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8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8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8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8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58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8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8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8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8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8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8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83C"/>
    <w:rPr>
      <w:rFonts w:eastAsiaTheme="majorEastAsia" w:cstheme="majorBidi"/>
      <w:color w:val="272727" w:themeColor="text1" w:themeTint="D8"/>
    </w:rPr>
  </w:style>
  <w:style w:type="paragraph" w:styleId="Title">
    <w:name w:val="Title"/>
    <w:basedOn w:val="Normal"/>
    <w:next w:val="Normal"/>
    <w:link w:val="TitleChar"/>
    <w:uiPriority w:val="10"/>
    <w:qFormat/>
    <w:rsid w:val="00C458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8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8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8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83C"/>
    <w:pPr>
      <w:spacing w:before="160"/>
      <w:jc w:val="center"/>
    </w:pPr>
    <w:rPr>
      <w:i/>
      <w:iCs/>
      <w:color w:val="404040" w:themeColor="text1" w:themeTint="BF"/>
    </w:rPr>
  </w:style>
  <w:style w:type="character" w:customStyle="1" w:styleId="QuoteChar">
    <w:name w:val="Quote Char"/>
    <w:basedOn w:val="DefaultParagraphFont"/>
    <w:link w:val="Quote"/>
    <w:uiPriority w:val="29"/>
    <w:rsid w:val="00C4583C"/>
    <w:rPr>
      <w:i/>
      <w:iCs/>
      <w:color w:val="404040" w:themeColor="text1" w:themeTint="BF"/>
    </w:rPr>
  </w:style>
  <w:style w:type="paragraph" w:styleId="ListParagraph">
    <w:name w:val="List Paragraph"/>
    <w:basedOn w:val="Normal"/>
    <w:uiPriority w:val="34"/>
    <w:qFormat/>
    <w:rsid w:val="00C4583C"/>
    <w:pPr>
      <w:ind w:left="720"/>
      <w:contextualSpacing/>
    </w:pPr>
  </w:style>
  <w:style w:type="character" w:styleId="IntenseEmphasis">
    <w:name w:val="Intense Emphasis"/>
    <w:basedOn w:val="DefaultParagraphFont"/>
    <w:uiPriority w:val="21"/>
    <w:qFormat/>
    <w:rsid w:val="00C4583C"/>
    <w:rPr>
      <w:i/>
      <w:iCs/>
      <w:color w:val="0F4761" w:themeColor="accent1" w:themeShade="BF"/>
    </w:rPr>
  </w:style>
  <w:style w:type="paragraph" w:styleId="IntenseQuote">
    <w:name w:val="Intense Quote"/>
    <w:basedOn w:val="Normal"/>
    <w:next w:val="Normal"/>
    <w:link w:val="IntenseQuoteChar"/>
    <w:uiPriority w:val="30"/>
    <w:qFormat/>
    <w:rsid w:val="00C458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83C"/>
    <w:rPr>
      <w:i/>
      <w:iCs/>
      <w:color w:val="0F4761" w:themeColor="accent1" w:themeShade="BF"/>
    </w:rPr>
  </w:style>
  <w:style w:type="character" w:styleId="IntenseReference">
    <w:name w:val="Intense Reference"/>
    <w:basedOn w:val="DefaultParagraphFont"/>
    <w:uiPriority w:val="32"/>
    <w:qFormat/>
    <w:rsid w:val="00C4583C"/>
    <w:rPr>
      <w:b/>
      <w:bCs/>
      <w:smallCaps/>
      <w:color w:val="0F4761" w:themeColor="accent1" w:themeShade="BF"/>
      <w:spacing w:val="5"/>
    </w:rPr>
  </w:style>
  <w:style w:type="paragraph" w:styleId="NoSpacing">
    <w:name w:val="No Spacing"/>
    <w:link w:val="NoSpacingChar"/>
    <w:uiPriority w:val="1"/>
    <w:qFormat/>
    <w:rsid w:val="00C458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4583C"/>
    <w:rPr>
      <w:rFonts w:eastAsiaTheme="minorEastAsia"/>
      <w:kern w:val="0"/>
      <w:sz w:val="22"/>
      <w:szCs w:val="22"/>
      <w:lang w:val="en-US"/>
      <w14:ligatures w14:val="none"/>
    </w:rPr>
  </w:style>
  <w:style w:type="character" w:styleId="SubtleEmphasis">
    <w:name w:val="Subtle Emphasis"/>
    <w:basedOn w:val="DefaultParagraphFont"/>
    <w:uiPriority w:val="19"/>
    <w:qFormat/>
    <w:rsid w:val="00C4583C"/>
    <w:rPr>
      <w:i/>
      <w:iCs/>
      <w:color w:val="404040" w:themeColor="text1" w:themeTint="BF"/>
    </w:rPr>
  </w:style>
  <w:style w:type="character" w:styleId="Hyperlink">
    <w:name w:val="Hyperlink"/>
    <w:basedOn w:val="DefaultParagraphFont"/>
    <w:uiPriority w:val="99"/>
    <w:unhideWhenUsed/>
    <w:rsid w:val="00AB4455"/>
    <w:rPr>
      <w:color w:val="467886" w:themeColor="hyperlink"/>
      <w:u w:val="single"/>
    </w:rPr>
  </w:style>
  <w:style w:type="character" w:styleId="UnresolvedMention">
    <w:name w:val="Unresolved Mention"/>
    <w:basedOn w:val="DefaultParagraphFont"/>
    <w:uiPriority w:val="99"/>
    <w:semiHidden/>
    <w:unhideWhenUsed/>
    <w:rsid w:val="00AB4455"/>
    <w:rPr>
      <w:color w:val="605E5C"/>
      <w:shd w:val="clear" w:color="auto" w:fill="E1DFDD"/>
    </w:rPr>
  </w:style>
  <w:style w:type="paragraph" w:styleId="NormalWeb">
    <w:name w:val="Normal (Web)"/>
    <w:basedOn w:val="Normal"/>
    <w:uiPriority w:val="99"/>
    <w:semiHidden/>
    <w:unhideWhenUsed/>
    <w:rsid w:val="008A6F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D59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D591A"/>
    <w:pPr>
      <w:spacing w:after="100"/>
    </w:pPr>
  </w:style>
  <w:style w:type="paragraph" w:styleId="TOC2">
    <w:name w:val="toc 2"/>
    <w:basedOn w:val="Normal"/>
    <w:next w:val="Normal"/>
    <w:autoRedefine/>
    <w:uiPriority w:val="39"/>
    <w:unhideWhenUsed/>
    <w:rsid w:val="007D59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916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bc.co.uk/kontentdocuments/9ba93546-3904-40d9-8ebb-28b64afa3f58/homes-through-the-decades.pdf?utm_source=chatgpt.com" TargetMode="External"/><Relationship Id="rId5" Type="http://schemas.openxmlformats.org/officeDocument/2006/relationships/settings" Target="settings.xml"/><Relationship Id="rId10" Type="http://schemas.openxmlformats.org/officeDocument/2006/relationships/hyperlink" Target="https://museum.wales/collections/historic-buildings/29/Rhyd-y-car-Terrac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43AE8F414E4BB4AE0894FFE814F220"/>
        <w:category>
          <w:name w:val="General"/>
          <w:gallery w:val="placeholder"/>
        </w:category>
        <w:types>
          <w:type w:val="bbPlcHdr"/>
        </w:types>
        <w:behaviors>
          <w:behavior w:val="content"/>
        </w:behaviors>
        <w:guid w:val="{083AF147-42BA-4F04-B4C9-8351F4FC628C}"/>
      </w:docPartPr>
      <w:docPartBody>
        <w:p w:rsidR="001F3EE7" w:rsidRDefault="00C10573" w:rsidP="00C10573">
          <w:pPr>
            <w:pStyle w:val="1E43AE8F414E4BB4AE0894FFE814F220"/>
          </w:pPr>
          <w:r>
            <w:rPr>
              <w:color w:val="0F4761" w:themeColor="accent1" w:themeShade="BF"/>
            </w:rPr>
            <w:t>[Company name]</w:t>
          </w:r>
        </w:p>
      </w:docPartBody>
    </w:docPart>
    <w:docPart>
      <w:docPartPr>
        <w:name w:val="453D2F7F2CC347C59ED9AC440D2CBCBF"/>
        <w:category>
          <w:name w:val="General"/>
          <w:gallery w:val="placeholder"/>
        </w:category>
        <w:types>
          <w:type w:val="bbPlcHdr"/>
        </w:types>
        <w:behaviors>
          <w:behavior w:val="content"/>
        </w:behaviors>
        <w:guid w:val="{FD0A6EE8-C69B-4DF1-A09D-41FA89016161}"/>
      </w:docPartPr>
      <w:docPartBody>
        <w:p w:rsidR="001F3EE7" w:rsidRDefault="00C10573" w:rsidP="00C10573">
          <w:pPr>
            <w:pStyle w:val="453D2F7F2CC347C59ED9AC440D2CBCBF"/>
          </w:pPr>
          <w:r>
            <w:rPr>
              <w:rFonts w:asciiTheme="majorHAnsi" w:eastAsiaTheme="majorEastAsia" w:hAnsiTheme="majorHAnsi" w:cstheme="majorBidi"/>
              <w:color w:val="156082" w:themeColor="accent1"/>
              <w:sz w:val="88"/>
              <w:szCs w:val="88"/>
            </w:rPr>
            <w:t>[Document title]</w:t>
          </w:r>
        </w:p>
      </w:docPartBody>
    </w:docPart>
    <w:docPart>
      <w:docPartPr>
        <w:name w:val="6A44DDDD60A946039FDF49FC24987F15"/>
        <w:category>
          <w:name w:val="General"/>
          <w:gallery w:val="placeholder"/>
        </w:category>
        <w:types>
          <w:type w:val="bbPlcHdr"/>
        </w:types>
        <w:behaviors>
          <w:behavior w:val="content"/>
        </w:behaviors>
        <w:guid w:val="{1FF0535E-7784-4B5A-85F6-E52BE4270A4F}"/>
      </w:docPartPr>
      <w:docPartBody>
        <w:p w:rsidR="001F3EE7" w:rsidRDefault="00C10573" w:rsidP="00C10573">
          <w:pPr>
            <w:pStyle w:val="6A44DDDD60A946039FDF49FC24987F15"/>
          </w:pPr>
          <w:r>
            <w:rPr>
              <w:color w:val="0F4761" w:themeColor="accent1" w:themeShade="BF"/>
            </w:rPr>
            <w:t>[Document subtitle]</w:t>
          </w:r>
        </w:p>
      </w:docPartBody>
    </w:docPart>
    <w:docPart>
      <w:docPartPr>
        <w:name w:val="C362937337AB476BA99FAC951EFCD0E0"/>
        <w:category>
          <w:name w:val="General"/>
          <w:gallery w:val="placeholder"/>
        </w:category>
        <w:types>
          <w:type w:val="bbPlcHdr"/>
        </w:types>
        <w:behaviors>
          <w:behavior w:val="content"/>
        </w:behaviors>
        <w:guid w:val="{89942DE9-1E64-4CD0-9CE4-169FADF63287}"/>
      </w:docPartPr>
      <w:docPartBody>
        <w:p w:rsidR="001F3EE7" w:rsidRDefault="00C10573" w:rsidP="00C10573">
          <w:pPr>
            <w:pStyle w:val="C362937337AB476BA99FAC951EFCD0E0"/>
          </w:pPr>
          <w:r>
            <w:rPr>
              <w:color w:val="156082" w:themeColor="accent1"/>
              <w:sz w:val="28"/>
              <w:szCs w:val="28"/>
            </w:rPr>
            <w:t>[Author name]</w:t>
          </w:r>
        </w:p>
      </w:docPartBody>
    </w:docPart>
    <w:docPart>
      <w:docPartPr>
        <w:name w:val="F2F9D41F2B9D42B4A750E57EEB264581"/>
        <w:category>
          <w:name w:val="General"/>
          <w:gallery w:val="placeholder"/>
        </w:category>
        <w:types>
          <w:type w:val="bbPlcHdr"/>
        </w:types>
        <w:behaviors>
          <w:behavior w:val="content"/>
        </w:behaviors>
        <w:guid w:val="{EC155D4B-1486-4EEF-9F6A-8D0FED8300F5}"/>
      </w:docPartPr>
      <w:docPartBody>
        <w:p w:rsidR="001F3EE7" w:rsidRDefault="00C10573" w:rsidP="00C10573">
          <w:pPr>
            <w:pStyle w:val="F2F9D41F2B9D42B4A750E57EEB264581"/>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573"/>
    <w:rsid w:val="0002591C"/>
    <w:rsid w:val="00046A7D"/>
    <w:rsid w:val="00052749"/>
    <w:rsid w:val="001F3EE7"/>
    <w:rsid w:val="002A3FF0"/>
    <w:rsid w:val="00572319"/>
    <w:rsid w:val="00646DB1"/>
    <w:rsid w:val="00666AA6"/>
    <w:rsid w:val="00680148"/>
    <w:rsid w:val="006D1FBA"/>
    <w:rsid w:val="00761C89"/>
    <w:rsid w:val="00766A85"/>
    <w:rsid w:val="008538A0"/>
    <w:rsid w:val="008652CE"/>
    <w:rsid w:val="008F0468"/>
    <w:rsid w:val="009C4B2B"/>
    <w:rsid w:val="00B61061"/>
    <w:rsid w:val="00B9386E"/>
    <w:rsid w:val="00C10573"/>
    <w:rsid w:val="00C11553"/>
    <w:rsid w:val="00DD277F"/>
    <w:rsid w:val="00E82019"/>
    <w:rsid w:val="00EC4A50"/>
    <w:rsid w:val="00ED0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43AE8F414E4BB4AE0894FFE814F220">
    <w:name w:val="1E43AE8F414E4BB4AE0894FFE814F220"/>
    <w:rsid w:val="00C10573"/>
  </w:style>
  <w:style w:type="paragraph" w:customStyle="1" w:styleId="453D2F7F2CC347C59ED9AC440D2CBCBF">
    <w:name w:val="453D2F7F2CC347C59ED9AC440D2CBCBF"/>
    <w:rsid w:val="00C10573"/>
  </w:style>
  <w:style w:type="paragraph" w:customStyle="1" w:styleId="6A44DDDD60A946039FDF49FC24987F15">
    <w:name w:val="6A44DDDD60A946039FDF49FC24987F15"/>
    <w:rsid w:val="00C10573"/>
  </w:style>
  <w:style w:type="paragraph" w:customStyle="1" w:styleId="C362937337AB476BA99FAC951EFCD0E0">
    <w:name w:val="C362937337AB476BA99FAC951EFCD0E0"/>
    <w:rsid w:val="00C10573"/>
  </w:style>
  <w:style w:type="paragraph" w:customStyle="1" w:styleId="F2F9D41F2B9D42B4A750E57EEB264581">
    <w:name w:val="F2F9D41F2B9D42B4A750E57EEB264581"/>
    <w:rsid w:val="00C105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62C42C-6B40-45B9-8865-FB9F2E1AB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13</Pages>
  <Words>2136</Words>
  <Characters>12180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Rhyd-Y-Car Terrace</vt:lpstr>
    </vt:vector>
  </TitlesOfParts>
  <Company>Rhyd-Y-Car Terrace Case Study</Company>
  <LinksUpToDate>false</LinksUpToDate>
  <CharactersWithSpaces>14288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Rhyd-Y-Car Terrace</dc:title>
  <dc:subject>Fundamentals of Construction Technology ACBA4022</dc:subject>
  <dc:creator>Matthew Jay (2516508)</dc:creator>
  <cp:keywords/>
  <dc:description/>
  <cp:lastModifiedBy>Matthew Jay</cp:lastModifiedBy>
  <cp:revision>15</cp:revision>
  <dcterms:created xsi:type="dcterms:W3CDTF">2025-11-12T17:24:00Z</dcterms:created>
  <dcterms:modified xsi:type="dcterms:W3CDTF">2025-12-30T11:47:00Z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35455806-a6e9-4697-abc9-2778cdcd44e0</vt:lpwstr>
  </property>
</Properties>
</file>