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B5F4B" w14:textId="77777777" w:rsidR="00970A43" w:rsidRDefault="00970A43" w:rsidP="00BB5A29">
      <w:pPr>
        <w:ind w:left="360"/>
        <w:jc w:val="center"/>
      </w:pPr>
    </w:p>
    <w:p w14:paraId="2C62ABAE" w14:textId="77777777" w:rsidR="00970A43" w:rsidRDefault="00970A43" w:rsidP="00970A43">
      <w:pPr>
        <w:jc w:val="center"/>
      </w:pPr>
      <w:r w:rsidRPr="00BA6AD0">
        <w:fldChar w:fldCharType="begin"/>
      </w:r>
      <w:r w:rsidRPr="00BA6AD0">
        <w:instrText xml:space="preserve"> INCLUDEPICTURE "https://www.madecymru.co.uk/app/themes/made/dist/images/uwtsd-logo_52443de6.jpg" \* MERGEFORMATINET </w:instrText>
      </w:r>
      <w:r w:rsidRPr="00BA6AD0">
        <w:fldChar w:fldCharType="separate"/>
      </w:r>
      <w:r w:rsidRPr="00BA6AD0">
        <w:rPr>
          <w:noProof/>
        </w:rPr>
        <w:drawing>
          <wp:inline distT="0" distB="0" distL="0" distR="0" wp14:anchorId="38A8D96D" wp14:editId="40AA0F27">
            <wp:extent cx="3207657" cy="1120902"/>
            <wp:effectExtent l="0" t="0" r="5715" b="0"/>
            <wp:docPr id="6" name="Picture 6" descr="MADE Wales | Manufacture Advance Design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DE Wales | Manufacture Advance Design Engineer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07657" cy="1120902"/>
                    </a:xfrm>
                    <a:prstGeom prst="rect">
                      <a:avLst/>
                    </a:prstGeom>
                    <a:noFill/>
                    <a:ln>
                      <a:noFill/>
                    </a:ln>
                  </pic:spPr>
                </pic:pic>
              </a:graphicData>
            </a:graphic>
          </wp:inline>
        </w:drawing>
      </w:r>
      <w:r w:rsidRPr="00BA6AD0">
        <w:fldChar w:fldCharType="end"/>
      </w:r>
    </w:p>
    <w:p w14:paraId="6060FB0A" w14:textId="77777777" w:rsidR="00970A43" w:rsidRDefault="00970A43" w:rsidP="00970A43">
      <w:pPr>
        <w:jc w:val="center"/>
      </w:pPr>
    </w:p>
    <w:p w14:paraId="038B9DC1" w14:textId="06D9BA68" w:rsidR="00970A43" w:rsidRPr="00E86E68" w:rsidRDefault="00970A43" w:rsidP="00970A43">
      <w:pPr>
        <w:jc w:val="center"/>
        <w:rPr>
          <w:b/>
          <w:bCs/>
          <w:sz w:val="32"/>
          <w:szCs w:val="32"/>
        </w:rPr>
      </w:pPr>
    </w:p>
    <w:p w14:paraId="3AE9678D" w14:textId="6BA79CC1" w:rsidR="00970A43" w:rsidRPr="00DA22BA" w:rsidRDefault="00970A43" w:rsidP="00DA22BA">
      <w:pPr>
        <w:jc w:val="center"/>
        <w:rPr>
          <w:b/>
          <w:bCs/>
          <w:sz w:val="28"/>
          <w:szCs w:val="28"/>
        </w:rPr>
      </w:pPr>
      <w:r w:rsidRPr="00DA22BA">
        <w:rPr>
          <w:rFonts w:ascii="Calibri" w:eastAsia="SimSun" w:hAnsi="Calibri" w:cs="Times New Roman"/>
          <w:b/>
          <w:bCs/>
          <w:sz w:val="28"/>
          <w:szCs w:val="28"/>
          <w:lang w:eastAsia="en-GB"/>
        </w:rPr>
        <w:t>Are the strategic decisions and external factors of hospitality businesses engendering the current staffing crisis faced within the industry?</w:t>
      </w:r>
    </w:p>
    <w:p w14:paraId="560DE7A0" w14:textId="77777777" w:rsidR="00DA22BA" w:rsidRPr="00DA22BA" w:rsidRDefault="00DA22BA" w:rsidP="00970A43">
      <w:pPr>
        <w:jc w:val="center"/>
        <w:rPr>
          <w:b/>
          <w:bCs/>
          <w:color w:val="000000"/>
          <w:sz w:val="28"/>
          <w:szCs w:val="28"/>
          <w:shd w:val="clear" w:color="auto" w:fill="FFFFFF"/>
        </w:rPr>
      </w:pPr>
    </w:p>
    <w:p w14:paraId="6A726273" w14:textId="3D6FC55D" w:rsidR="00970A43" w:rsidRDefault="00970A43" w:rsidP="00DA22BA">
      <w:pPr>
        <w:jc w:val="center"/>
        <w:rPr>
          <w:b/>
          <w:bCs/>
          <w:color w:val="000000"/>
          <w:sz w:val="28"/>
          <w:szCs w:val="28"/>
          <w:shd w:val="clear" w:color="auto" w:fill="FFFFFF"/>
        </w:rPr>
      </w:pPr>
      <w:r w:rsidRPr="00DA22BA">
        <w:rPr>
          <w:b/>
          <w:bCs/>
          <w:color w:val="000000"/>
          <w:sz w:val="28"/>
          <w:szCs w:val="28"/>
          <w:shd w:val="clear" w:color="auto" w:fill="FFFFFF"/>
        </w:rPr>
        <w:t>Billy Clarke</w:t>
      </w:r>
    </w:p>
    <w:p w14:paraId="03F34C18" w14:textId="53FCF173" w:rsidR="009470AC" w:rsidRPr="00DA22BA" w:rsidRDefault="009470AC" w:rsidP="00DA22BA">
      <w:pPr>
        <w:jc w:val="center"/>
        <w:rPr>
          <w:b/>
          <w:bCs/>
          <w:color w:val="000000"/>
          <w:sz w:val="28"/>
          <w:szCs w:val="28"/>
          <w:shd w:val="clear" w:color="auto" w:fill="FFFFFF"/>
        </w:rPr>
      </w:pPr>
      <w:r>
        <w:rPr>
          <w:b/>
          <w:bCs/>
          <w:color w:val="000000"/>
          <w:sz w:val="28"/>
          <w:szCs w:val="28"/>
          <w:shd w:val="clear" w:color="auto" w:fill="FFFFFF"/>
        </w:rPr>
        <w:t>2004276</w:t>
      </w:r>
    </w:p>
    <w:p w14:paraId="4137D7EE" w14:textId="77777777" w:rsidR="00970A43" w:rsidRPr="00DA22BA" w:rsidRDefault="00970A43" w:rsidP="00970A43">
      <w:pPr>
        <w:shd w:val="clear" w:color="auto" w:fill="FFFFFF"/>
        <w:spacing w:line="235" w:lineRule="atLeast"/>
        <w:jc w:val="both"/>
        <w:rPr>
          <w:b/>
          <w:bCs/>
          <w:color w:val="000000"/>
          <w:sz w:val="28"/>
          <w:szCs w:val="28"/>
        </w:rPr>
      </w:pPr>
    </w:p>
    <w:p w14:paraId="16638C7F" w14:textId="68F00CD1" w:rsidR="00970A43" w:rsidRDefault="00970A43" w:rsidP="00970A43">
      <w:pPr>
        <w:jc w:val="center"/>
        <w:rPr>
          <w:b/>
          <w:bCs/>
          <w:sz w:val="28"/>
          <w:szCs w:val="28"/>
        </w:rPr>
      </w:pPr>
      <w:r w:rsidRPr="00DA22BA">
        <w:rPr>
          <w:b/>
          <w:bCs/>
          <w:sz w:val="28"/>
          <w:szCs w:val="28"/>
        </w:rPr>
        <w:t>Dissertation submitted as part of the requirements for the award BA (Hons) Business Management</w:t>
      </w:r>
    </w:p>
    <w:p w14:paraId="5C28A24A" w14:textId="1DE6CE19" w:rsidR="00DA22BA" w:rsidRDefault="00DA22BA" w:rsidP="00970A43">
      <w:pPr>
        <w:jc w:val="center"/>
        <w:rPr>
          <w:b/>
          <w:bCs/>
          <w:sz w:val="28"/>
          <w:szCs w:val="28"/>
        </w:rPr>
      </w:pPr>
    </w:p>
    <w:p w14:paraId="3A7D470F" w14:textId="194F2E5A" w:rsidR="00DA22BA" w:rsidRPr="00DA22BA" w:rsidRDefault="00DA22BA" w:rsidP="00970A43">
      <w:pPr>
        <w:jc w:val="center"/>
        <w:rPr>
          <w:b/>
          <w:bCs/>
          <w:sz w:val="28"/>
          <w:szCs w:val="28"/>
        </w:rPr>
      </w:pPr>
      <w:r>
        <w:rPr>
          <w:b/>
          <w:bCs/>
          <w:sz w:val="28"/>
          <w:szCs w:val="28"/>
        </w:rPr>
        <w:t>Year of submission - 2023</w:t>
      </w:r>
    </w:p>
    <w:p w14:paraId="04119F1C" w14:textId="77777777" w:rsidR="00970A43" w:rsidRPr="00E86E68" w:rsidRDefault="00970A43" w:rsidP="00970A43">
      <w:pPr>
        <w:jc w:val="center"/>
        <w:rPr>
          <w:sz w:val="40"/>
          <w:szCs w:val="40"/>
        </w:rPr>
      </w:pPr>
    </w:p>
    <w:p w14:paraId="3311A6C7" w14:textId="77777777" w:rsidR="00970A43" w:rsidRPr="00E86E68" w:rsidRDefault="00970A43" w:rsidP="00970A43">
      <w:pPr>
        <w:jc w:val="center"/>
        <w:rPr>
          <w:sz w:val="40"/>
          <w:szCs w:val="40"/>
        </w:rPr>
      </w:pPr>
    </w:p>
    <w:p w14:paraId="4737DD36" w14:textId="77777777" w:rsidR="00970A43" w:rsidRPr="00E86E68" w:rsidRDefault="00970A43" w:rsidP="00970A43">
      <w:pPr>
        <w:shd w:val="clear" w:color="auto" w:fill="FFFFFF"/>
        <w:spacing w:line="235" w:lineRule="atLeast"/>
        <w:jc w:val="center"/>
        <w:rPr>
          <w:color w:val="000000"/>
          <w:shd w:val="clear" w:color="auto" w:fill="FFFFFF"/>
        </w:rPr>
      </w:pPr>
    </w:p>
    <w:p w14:paraId="452E2DF1" w14:textId="77777777" w:rsidR="00970A43" w:rsidRPr="00E86E68" w:rsidRDefault="00970A43" w:rsidP="00970A43">
      <w:pPr>
        <w:shd w:val="clear" w:color="auto" w:fill="FFFFFF"/>
        <w:spacing w:line="235" w:lineRule="atLeast"/>
        <w:jc w:val="center"/>
        <w:rPr>
          <w:color w:val="000000"/>
          <w:shd w:val="clear" w:color="auto" w:fill="FFFFFF"/>
        </w:rPr>
      </w:pPr>
    </w:p>
    <w:p w14:paraId="17A561C7" w14:textId="13CA1997" w:rsidR="00970A43" w:rsidRPr="00E86E68" w:rsidRDefault="00970A43" w:rsidP="00970A43">
      <w:pPr>
        <w:shd w:val="clear" w:color="auto" w:fill="FFFFFF"/>
        <w:spacing w:line="235" w:lineRule="atLeast"/>
        <w:jc w:val="center"/>
        <w:rPr>
          <w:color w:val="000000"/>
          <w:shd w:val="clear" w:color="auto" w:fill="FFFFFF"/>
        </w:rPr>
        <w:sectPr w:rsidR="00970A43" w:rsidRPr="00E86E68" w:rsidSect="00CF165C">
          <w:headerReference w:type="default" r:id="rId8"/>
          <w:footerReference w:type="default" r:id="rId9"/>
          <w:pgSz w:w="11906" w:h="16838"/>
          <w:pgMar w:top="1440" w:right="1440" w:bottom="1440" w:left="1440" w:header="708" w:footer="708" w:gutter="0"/>
          <w:pgNumType w:fmt="lowerRoman" w:start="1"/>
          <w:cols w:space="708"/>
          <w:docGrid w:linePitch="360"/>
        </w:sectPr>
      </w:pPr>
      <w:r w:rsidRPr="00E86E68">
        <w:rPr>
          <w:color w:val="000000"/>
          <w:shd w:val="clear" w:color="auto" w:fill="FFFFFF"/>
        </w:rPr>
        <w:t xml:space="preserve">Word count:   </w:t>
      </w:r>
      <w:r w:rsidR="00F74644">
        <w:rPr>
          <w:color w:val="000000"/>
          <w:shd w:val="clear" w:color="auto" w:fill="FFFFFF"/>
        </w:rPr>
        <w:t xml:space="preserve"> 1298</w:t>
      </w:r>
      <w:r w:rsidR="00D63188">
        <w:rPr>
          <w:color w:val="000000"/>
          <w:shd w:val="clear" w:color="auto" w:fill="FFFFFF"/>
        </w:rPr>
        <w:t>4</w:t>
      </w:r>
    </w:p>
    <w:p w14:paraId="3EA4BFFF" w14:textId="77777777" w:rsidR="00970A43" w:rsidRDefault="00970A43" w:rsidP="00970A43">
      <w:pPr>
        <w:shd w:val="clear" w:color="auto" w:fill="FFFFFF"/>
        <w:spacing w:line="235" w:lineRule="atLeast"/>
        <w:jc w:val="center"/>
        <w:rPr>
          <w:color w:val="000000"/>
          <w:sz w:val="32"/>
          <w:szCs w:val="32"/>
          <w:u w:val="single"/>
        </w:rPr>
      </w:pPr>
      <w:r>
        <w:rPr>
          <w:color w:val="000000"/>
          <w:sz w:val="32"/>
          <w:szCs w:val="32"/>
          <w:u w:val="single"/>
        </w:rPr>
        <w:lastRenderedPageBreak/>
        <w:t>Declaration</w:t>
      </w:r>
    </w:p>
    <w:p w14:paraId="51667606" w14:textId="77777777" w:rsidR="00970A43" w:rsidRDefault="00970A43" w:rsidP="00970A43">
      <w:pPr>
        <w:shd w:val="clear" w:color="auto" w:fill="FFFFFF"/>
        <w:spacing w:line="360" w:lineRule="auto"/>
        <w:rPr>
          <w:color w:val="000000"/>
          <w:sz w:val="32"/>
          <w:szCs w:val="32"/>
          <w:u w:val="single"/>
        </w:rPr>
      </w:pPr>
    </w:p>
    <w:p w14:paraId="11E659F3" w14:textId="140498F4" w:rsidR="00970A43" w:rsidRPr="00DA22BA" w:rsidRDefault="00970A43" w:rsidP="00DA22BA">
      <w:pPr>
        <w:numPr>
          <w:ilvl w:val="0"/>
          <w:numId w:val="13"/>
        </w:numPr>
        <w:shd w:val="clear" w:color="auto" w:fill="FFFFFF"/>
        <w:spacing w:beforeAutospacing="1" w:after="0" w:afterAutospacing="1" w:line="360" w:lineRule="auto"/>
        <w:rPr>
          <w:rFonts w:ascii="Calibri" w:hAnsi="Calibri"/>
          <w:color w:val="000000"/>
        </w:rPr>
      </w:pPr>
      <w:r>
        <w:rPr>
          <w:color w:val="000000"/>
          <w:bdr w:val="none" w:sz="0" w:space="0" w:color="auto" w:frame="1"/>
        </w:rPr>
        <w:t>This work has not previously been accepted in substance for any degree and is not being concurrently submitted in candidature for any degree. </w:t>
      </w:r>
    </w:p>
    <w:p w14:paraId="4B0B45D8" w14:textId="4F89106F" w:rsidR="00970A43" w:rsidRPr="00DA22BA" w:rsidRDefault="00970A43" w:rsidP="00DA22BA">
      <w:pPr>
        <w:numPr>
          <w:ilvl w:val="0"/>
          <w:numId w:val="13"/>
        </w:numPr>
        <w:shd w:val="clear" w:color="auto" w:fill="FFFFFF"/>
        <w:spacing w:beforeAutospacing="1" w:after="0" w:afterAutospacing="1" w:line="360" w:lineRule="auto"/>
        <w:rPr>
          <w:rFonts w:ascii="Calibri" w:hAnsi="Calibri"/>
          <w:color w:val="000000"/>
        </w:rPr>
      </w:pPr>
      <w:r>
        <w:rPr>
          <w:color w:val="000000"/>
          <w:bdr w:val="none" w:sz="0" w:space="0" w:color="auto" w:frame="1"/>
        </w:rPr>
        <w:t>This Dissertation is being submitted in partial fulfilment of the requirements for the degree of BA Business Management. </w:t>
      </w:r>
    </w:p>
    <w:p w14:paraId="6BCAF469" w14:textId="7752CAA1" w:rsidR="00970A43" w:rsidRPr="00DA22BA" w:rsidRDefault="00970A43" w:rsidP="00DA22BA">
      <w:pPr>
        <w:numPr>
          <w:ilvl w:val="0"/>
          <w:numId w:val="13"/>
        </w:numPr>
        <w:shd w:val="clear" w:color="auto" w:fill="FFFFFF"/>
        <w:spacing w:beforeAutospacing="1" w:after="0" w:afterAutospacing="1" w:line="360" w:lineRule="auto"/>
        <w:rPr>
          <w:rFonts w:ascii="Calibri" w:hAnsi="Calibri"/>
          <w:color w:val="000000"/>
        </w:rPr>
      </w:pPr>
      <w:r>
        <w:rPr>
          <w:color w:val="000000"/>
          <w:bdr w:val="none" w:sz="0" w:space="0" w:color="auto" w:frame="1"/>
        </w:rPr>
        <w:t>This Dissertation is the result of my own independent work/investigation, except where otherwise stated. Other sources are acknowledged by footnotes giving explicit references. A Bibliography is appended. </w:t>
      </w:r>
    </w:p>
    <w:p w14:paraId="640F43CC" w14:textId="77777777" w:rsidR="00970A43" w:rsidRPr="00C573E0" w:rsidRDefault="00970A43" w:rsidP="00970A43">
      <w:pPr>
        <w:numPr>
          <w:ilvl w:val="0"/>
          <w:numId w:val="13"/>
        </w:numPr>
        <w:shd w:val="clear" w:color="auto" w:fill="FFFFFF"/>
        <w:spacing w:beforeAutospacing="1" w:after="0" w:afterAutospacing="1" w:line="360" w:lineRule="auto"/>
        <w:rPr>
          <w:rFonts w:ascii="Calibri" w:hAnsi="Calibri"/>
          <w:color w:val="000000"/>
        </w:rPr>
      </w:pPr>
      <w:r>
        <w:rPr>
          <w:color w:val="000000"/>
          <w:bdr w:val="none" w:sz="0" w:space="0" w:color="auto" w:frame="1"/>
        </w:rPr>
        <w:t>I hereby give consent for my Dissertation, if accepted, to be deposited in the School Dissertation Library. </w:t>
      </w:r>
    </w:p>
    <w:p w14:paraId="7D57FD76" w14:textId="77777777" w:rsidR="00DA22BA" w:rsidRDefault="00DA22BA">
      <w:r>
        <w:t xml:space="preserve">Signed: </w:t>
      </w:r>
    </w:p>
    <w:p w14:paraId="5311CFCC" w14:textId="3B378968" w:rsidR="00DA22BA" w:rsidRDefault="00F52D7E">
      <w:r>
        <w:rPr>
          <w:noProof/>
        </w:rPr>
        <w:drawing>
          <wp:inline distT="0" distB="0" distL="0" distR="0" wp14:anchorId="72F37ACE" wp14:editId="5EFA1654">
            <wp:extent cx="1436234" cy="4141996"/>
            <wp:effectExtent l="0" t="317" r="0" b="0"/>
            <wp:docPr id="1" name="Picture 1"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pic:cNvPicPr/>
                  </pic:nvPicPr>
                  <pic:blipFill>
                    <a:blip r:embed="rId10"/>
                    <a:stretch>
                      <a:fillRect/>
                    </a:stretch>
                  </pic:blipFill>
                  <pic:spPr>
                    <a:xfrm rot="16200000">
                      <a:off x="0" y="0"/>
                      <a:ext cx="1443147" cy="4161934"/>
                    </a:xfrm>
                    <a:prstGeom prst="rect">
                      <a:avLst/>
                    </a:prstGeom>
                  </pic:spPr>
                </pic:pic>
              </a:graphicData>
            </a:graphic>
          </wp:inline>
        </w:drawing>
      </w:r>
    </w:p>
    <w:p w14:paraId="6B55791E" w14:textId="2906E37A" w:rsidR="00DA22BA" w:rsidRDefault="00DA22BA">
      <w:r>
        <w:t xml:space="preserve">Name: Billy Clarke  </w:t>
      </w:r>
    </w:p>
    <w:p w14:paraId="5F03B3DA" w14:textId="6770B6E4" w:rsidR="00F52D7E" w:rsidRDefault="00DA22BA">
      <w:r>
        <w:t>Date: 29</w:t>
      </w:r>
      <w:r w:rsidRPr="00DA22BA">
        <w:rPr>
          <w:vertAlign w:val="superscript"/>
        </w:rPr>
        <w:t>th</w:t>
      </w:r>
      <w:r>
        <w:t xml:space="preserve"> of </w:t>
      </w:r>
      <w:r w:rsidR="00F52D7E">
        <w:t>March</w:t>
      </w:r>
      <w:r>
        <w:t xml:space="preserve"> 2023</w:t>
      </w:r>
    </w:p>
    <w:p w14:paraId="1FABB833" w14:textId="57D196BB" w:rsidR="00F52D7E" w:rsidRDefault="00F52D7E"/>
    <w:p w14:paraId="1E907261" w14:textId="77777777" w:rsidR="00F52D7E" w:rsidRDefault="00F52D7E">
      <w:r>
        <w:br w:type="page"/>
      </w:r>
    </w:p>
    <w:p w14:paraId="2EA700AC" w14:textId="125EEEC1" w:rsidR="00F52D7E" w:rsidRPr="00EE0DE1" w:rsidRDefault="00F52D7E" w:rsidP="00F52D7E">
      <w:pPr>
        <w:jc w:val="center"/>
        <w:rPr>
          <w:rFonts w:cstheme="minorHAnsi"/>
          <w:sz w:val="32"/>
          <w:szCs w:val="32"/>
          <w:u w:val="single"/>
        </w:rPr>
      </w:pPr>
      <w:r w:rsidRPr="00EE0DE1">
        <w:rPr>
          <w:rFonts w:cstheme="minorHAnsi"/>
          <w:sz w:val="32"/>
          <w:szCs w:val="32"/>
          <w:u w:val="single"/>
        </w:rPr>
        <w:lastRenderedPageBreak/>
        <w:t xml:space="preserve">Acknowledgements </w:t>
      </w:r>
    </w:p>
    <w:p w14:paraId="025978F6" w14:textId="77777777" w:rsidR="00F52D7E" w:rsidRDefault="00F52D7E" w:rsidP="00F52D7E">
      <w:pPr>
        <w:spacing w:line="360" w:lineRule="auto"/>
        <w:jc w:val="both"/>
        <w:rPr>
          <w:rFonts w:ascii="Arial" w:hAnsi="Arial" w:cs="Arial"/>
          <w:sz w:val="24"/>
          <w:szCs w:val="24"/>
        </w:rPr>
      </w:pPr>
    </w:p>
    <w:p w14:paraId="6E77A5EF" w14:textId="29927C3C" w:rsidR="00F52D7E" w:rsidRPr="00EE0DE1" w:rsidRDefault="00F52D7E" w:rsidP="00EE0DE1">
      <w:pPr>
        <w:spacing w:line="360" w:lineRule="auto"/>
        <w:rPr>
          <w:rFonts w:cstheme="minorHAnsi"/>
          <w:sz w:val="24"/>
          <w:szCs w:val="24"/>
        </w:rPr>
      </w:pPr>
      <w:r w:rsidRPr="00EE0DE1">
        <w:rPr>
          <w:rFonts w:cstheme="minorHAnsi"/>
          <w:sz w:val="24"/>
          <w:szCs w:val="24"/>
        </w:rPr>
        <w:t xml:space="preserve">I wish to acknowledge and thank </w:t>
      </w:r>
      <w:r w:rsidRPr="00EE0DE1">
        <w:rPr>
          <w:rFonts w:cstheme="minorHAnsi"/>
          <w:sz w:val="24"/>
          <w:szCs w:val="24"/>
        </w:rPr>
        <w:t xml:space="preserve">all of the individuals both directly and indirectly involved in the creation, completion and achievement of this research study. </w:t>
      </w:r>
    </w:p>
    <w:p w14:paraId="046FBC61" w14:textId="77777777" w:rsidR="00EE0DE1" w:rsidRDefault="00EE0DE1" w:rsidP="00EE0DE1">
      <w:pPr>
        <w:spacing w:line="360" w:lineRule="auto"/>
        <w:rPr>
          <w:rFonts w:cstheme="minorHAnsi"/>
          <w:sz w:val="24"/>
          <w:szCs w:val="24"/>
        </w:rPr>
      </w:pPr>
    </w:p>
    <w:p w14:paraId="3C51BF90" w14:textId="30994EC6" w:rsidR="00EE0DE1" w:rsidRPr="00EE0DE1" w:rsidRDefault="00F52D7E" w:rsidP="00EE0DE1">
      <w:pPr>
        <w:spacing w:line="360" w:lineRule="auto"/>
        <w:rPr>
          <w:rFonts w:cstheme="minorHAnsi"/>
          <w:sz w:val="24"/>
          <w:szCs w:val="24"/>
        </w:rPr>
      </w:pPr>
      <w:r w:rsidRPr="00EE0DE1">
        <w:rPr>
          <w:rFonts w:cstheme="minorHAnsi"/>
          <w:sz w:val="24"/>
          <w:szCs w:val="24"/>
        </w:rPr>
        <w:t xml:space="preserve">I would like to thank my supervisor </w:t>
      </w:r>
      <w:r w:rsidRPr="00EE0DE1">
        <w:rPr>
          <w:rFonts w:cstheme="minorHAnsi"/>
          <w:sz w:val="24"/>
          <w:szCs w:val="24"/>
        </w:rPr>
        <w:t>Anthony Burns</w:t>
      </w:r>
      <w:r w:rsidRPr="00EE0DE1">
        <w:rPr>
          <w:rFonts w:cstheme="minorHAnsi"/>
          <w:sz w:val="24"/>
          <w:szCs w:val="24"/>
        </w:rPr>
        <w:t xml:space="preserve"> for </w:t>
      </w:r>
      <w:r w:rsidRPr="00EE0DE1">
        <w:rPr>
          <w:rFonts w:cstheme="minorHAnsi"/>
          <w:sz w:val="24"/>
          <w:szCs w:val="24"/>
        </w:rPr>
        <w:t>the</w:t>
      </w:r>
      <w:r w:rsidRPr="00EE0DE1">
        <w:rPr>
          <w:rFonts w:cstheme="minorHAnsi"/>
          <w:sz w:val="24"/>
          <w:szCs w:val="24"/>
        </w:rPr>
        <w:t xml:space="preserve"> guidance</w:t>
      </w:r>
      <w:r w:rsidRPr="00EE0DE1">
        <w:rPr>
          <w:rFonts w:cstheme="minorHAnsi"/>
          <w:sz w:val="24"/>
          <w:szCs w:val="24"/>
        </w:rPr>
        <w:t>, support and advice provided throughout the process. The support provided has been pivotal in the completion of the study</w:t>
      </w:r>
      <w:r w:rsidR="00EE0DE1" w:rsidRPr="00EE0DE1">
        <w:rPr>
          <w:rFonts w:cstheme="minorHAnsi"/>
          <w:sz w:val="24"/>
          <w:szCs w:val="24"/>
        </w:rPr>
        <w:t xml:space="preserve">, in particular the promptness in response and high level of feedback on any query or issues. </w:t>
      </w:r>
    </w:p>
    <w:p w14:paraId="3AA43B5D" w14:textId="77777777" w:rsidR="00EE0DE1" w:rsidRDefault="00EE0DE1" w:rsidP="00EE0DE1">
      <w:pPr>
        <w:spacing w:line="360" w:lineRule="auto"/>
        <w:rPr>
          <w:rFonts w:cstheme="minorHAnsi"/>
          <w:sz w:val="24"/>
          <w:szCs w:val="24"/>
        </w:rPr>
      </w:pPr>
    </w:p>
    <w:p w14:paraId="2115327C" w14:textId="4D9A7C6D" w:rsidR="00EE0DE1" w:rsidRPr="00EE0DE1" w:rsidRDefault="00EE0DE1" w:rsidP="00EE0DE1">
      <w:pPr>
        <w:spacing w:line="360" w:lineRule="auto"/>
        <w:rPr>
          <w:rFonts w:cstheme="minorHAnsi"/>
          <w:sz w:val="24"/>
          <w:szCs w:val="24"/>
        </w:rPr>
      </w:pPr>
      <w:r w:rsidRPr="00EE0DE1">
        <w:rPr>
          <w:rFonts w:cstheme="minorHAnsi"/>
          <w:sz w:val="24"/>
          <w:szCs w:val="24"/>
        </w:rPr>
        <w:t xml:space="preserve">I would also like to that all of my teaching staff throughout my three years of studies, who throughout have offered support, guidance and tutorage on any present areas. My standard of work has improved greatly as a direct consequence of the feedback and advice from lecturers. </w:t>
      </w:r>
    </w:p>
    <w:p w14:paraId="3AF27DEC" w14:textId="77777777" w:rsidR="00EE0DE1" w:rsidRDefault="00EE0DE1" w:rsidP="00EE0DE1">
      <w:pPr>
        <w:spacing w:line="360" w:lineRule="auto"/>
        <w:rPr>
          <w:rFonts w:cstheme="minorHAnsi"/>
          <w:sz w:val="24"/>
          <w:szCs w:val="24"/>
        </w:rPr>
      </w:pPr>
    </w:p>
    <w:p w14:paraId="7EF99A13" w14:textId="4986297D" w:rsidR="00EE0DE1" w:rsidRPr="00EE0DE1" w:rsidRDefault="00EE0DE1" w:rsidP="00EE0DE1">
      <w:pPr>
        <w:spacing w:line="360" w:lineRule="auto"/>
        <w:rPr>
          <w:rFonts w:cstheme="minorHAnsi"/>
          <w:sz w:val="24"/>
          <w:szCs w:val="24"/>
        </w:rPr>
      </w:pPr>
      <w:r w:rsidRPr="00EE0DE1">
        <w:rPr>
          <w:rFonts w:cstheme="minorHAnsi"/>
          <w:sz w:val="24"/>
          <w:szCs w:val="24"/>
        </w:rPr>
        <w:t xml:space="preserve">I would also like to acknowledge the individual respondents who without co-operation and dedication of time to completing the primary research method, the study wouldn’t have been possible. </w:t>
      </w:r>
    </w:p>
    <w:p w14:paraId="33B20DC4" w14:textId="77777777" w:rsidR="00EE0DE1" w:rsidRDefault="00EE0DE1" w:rsidP="00EE0DE1">
      <w:pPr>
        <w:spacing w:line="360" w:lineRule="auto"/>
        <w:rPr>
          <w:rFonts w:cstheme="minorHAnsi"/>
          <w:sz w:val="24"/>
          <w:szCs w:val="24"/>
        </w:rPr>
      </w:pPr>
    </w:p>
    <w:p w14:paraId="1E8636BE" w14:textId="03D59497" w:rsidR="00F52D7E" w:rsidRPr="00EE0DE1" w:rsidRDefault="00F52D7E" w:rsidP="00EE0DE1">
      <w:pPr>
        <w:spacing w:line="360" w:lineRule="auto"/>
        <w:rPr>
          <w:rFonts w:cstheme="minorHAnsi"/>
          <w:sz w:val="24"/>
          <w:szCs w:val="24"/>
        </w:rPr>
      </w:pPr>
      <w:r w:rsidRPr="00EE0DE1">
        <w:rPr>
          <w:rFonts w:cstheme="minorHAnsi"/>
          <w:sz w:val="24"/>
          <w:szCs w:val="24"/>
        </w:rPr>
        <w:t>Finally, I would like to express my thanks to my friend</w:t>
      </w:r>
      <w:r w:rsidR="00EE0DE1" w:rsidRPr="00EE0DE1">
        <w:rPr>
          <w:rFonts w:cstheme="minorHAnsi"/>
          <w:sz w:val="24"/>
          <w:szCs w:val="24"/>
        </w:rPr>
        <w:t xml:space="preserve">s, </w:t>
      </w:r>
      <w:r w:rsidRPr="00EE0DE1">
        <w:rPr>
          <w:rFonts w:cstheme="minorHAnsi"/>
          <w:sz w:val="24"/>
          <w:szCs w:val="24"/>
        </w:rPr>
        <w:t>peers</w:t>
      </w:r>
      <w:r w:rsidR="00EE0DE1" w:rsidRPr="00EE0DE1">
        <w:rPr>
          <w:rFonts w:cstheme="minorHAnsi"/>
          <w:sz w:val="24"/>
          <w:szCs w:val="24"/>
        </w:rPr>
        <w:t xml:space="preserve">, colleagues </w:t>
      </w:r>
      <w:r w:rsidRPr="00EE0DE1">
        <w:rPr>
          <w:rFonts w:cstheme="minorHAnsi"/>
          <w:sz w:val="24"/>
          <w:szCs w:val="24"/>
        </w:rPr>
        <w:t>and family for their continued support</w:t>
      </w:r>
      <w:r w:rsidR="00EE0DE1" w:rsidRPr="00EE0DE1">
        <w:rPr>
          <w:rFonts w:cstheme="minorHAnsi"/>
          <w:sz w:val="24"/>
          <w:szCs w:val="24"/>
        </w:rPr>
        <w:t>,</w:t>
      </w:r>
      <w:r w:rsidRPr="00EE0DE1">
        <w:rPr>
          <w:rFonts w:cstheme="minorHAnsi"/>
          <w:sz w:val="24"/>
          <w:szCs w:val="24"/>
        </w:rPr>
        <w:t xml:space="preserve"> encouragement</w:t>
      </w:r>
      <w:r w:rsidR="00EE0DE1" w:rsidRPr="00EE0DE1">
        <w:rPr>
          <w:rFonts w:cstheme="minorHAnsi"/>
          <w:sz w:val="24"/>
          <w:szCs w:val="24"/>
        </w:rPr>
        <w:t xml:space="preserve"> and general consideration throughout the completion of my studies</w:t>
      </w:r>
      <w:r w:rsidRPr="00EE0DE1">
        <w:rPr>
          <w:rFonts w:cstheme="minorHAnsi"/>
          <w:sz w:val="24"/>
          <w:szCs w:val="24"/>
        </w:rPr>
        <w:t xml:space="preserve">.  </w:t>
      </w:r>
    </w:p>
    <w:p w14:paraId="5EFA1FED" w14:textId="77777777" w:rsidR="00F52D7E" w:rsidRPr="00F52D7E" w:rsidRDefault="00F52D7E" w:rsidP="00F52D7E">
      <w:r>
        <w:rPr>
          <w:sz w:val="32"/>
          <w:szCs w:val="32"/>
        </w:rPr>
        <w:br w:type="page"/>
      </w:r>
    </w:p>
    <w:p w14:paraId="66DB9E90" w14:textId="07763104" w:rsidR="00F52D7E" w:rsidRDefault="00F52D7E" w:rsidP="00F52D7E">
      <w:pPr>
        <w:jc w:val="center"/>
        <w:rPr>
          <w:sz w:val="32"/>
          <w:szCs w:val="32"/>
          <w:u w:val="single"/>
        </w:rPr>
      </w:pPr>
      <w:r w:rsidRPr="00F52D7E">
        <w:rPr>
          <w:sz w:val="32"/>
          <w:szCs w:val="32"/>
          <w:u w:val="single"/>
        </w:rPr>
        <w:lastRenderedPageBreak/>
        <w:t>Abstract</w:t>
      </w:r>
    </w:p>
    <w:p w14:paraId="323AC0F4" w14:textId="33E8D963" w:rsidR="00D71246" w:rsidRDefault="00D71246" w:rsidP="00D71246">
      <w:r>
        <w:t xml:space="preserve">Hospitality is currently experiencing an unprecedented crisis in its inability to attract and retain employees. The vacancy figures in the hospitality industry are reaching extreme highs, resulting in the absence of a key resource. There is a dire need for the hospitality industry to increase its human resource supply, the industry needs to attract and retain a higher number of employees. The hospitality industry is reliant on employees for its operation, success and viability. In terms of the practices, operations and interactions of hospitality organisations, staff are pivotal. Without staff, the industry fails. Through a shortage in staff, the industry has been forced into reduced operations, closures and a devastating amount of income loss. The improvement in staffing levels in the industry has been identified as pivotal for the longevity and future of hospitality. </w:t>
      </w:r>
    </w:p>
    <w:p w14:paraId="5FFD75E2" w14:textId="06E87167" w:rsidR="00D71246" w:rsidRDefault="00D71246" w:rsidP="00D71246">
      <w:r>
        <w:t xml:space="preserve">This study set out with two main purposes. To identify why the crisis is occurring and how the crisis can be resolved. The study possessed the main overall aim of generating recommendations or strategies for how the staffing crisis could be solved, however, to suggest effective and appropriate solutions, it was initially key to establish the faults. The study compromised four main objectives which set out to identify the issues both internally and externally of the industry in contributing to the staffing crisis. The objectives set out to essentially understand why the crisis was occurring, establish the responsible faults and how these faults can be improved to benefit the industry.  </w:t>
      </w:r>
    </w:p>
    <w:p w14:paraId="54B110B8" w14:textId="19A040F6" w:rsidR="00183C96" w:rsidRPr="00183C96" w:rsidRDefault="00D71246" w:rsidP="00D71246">
      <w:r>
        <w:t>The initial finding from the study identified the fundamental responsibility of hospitality in self-creating the staffing crisis. The internal failings, features or weaknesses of the industry in their treatment, requirements and expectations of employees are fostering a career and vocation which individuals are simply unwilling to operate within. The externalities play a role in creating the crisis, however, the overall responsibility possessed by the industry in driving employees to alternative employment has been recognised as paramount. The industry must improve to benefit from a reduction in vacancies and more employees. The recommendations or strategies to resolve the crisis are all based upon the improvement of hospitality in their requirements or offerings to employees. The improvement of the crisis relies on the holistic improvement of hospitality.</w:t>
      </w:r>
    </w:p>
    <w:p w14:paraId="7C431606" w14:textId="77777777" w:rsidR="00EE0DE1" w:rsidRPr="00F52D7E" w:rsidRDefault="00EE0DE1" w:rsidP="00F52D7E">
      <w:pPr>
        <w:jc w:val="center"/>
        <w:rPr>
          <w:sz w:val="32"/>
          <w:szCs w:val="32"/>
          <w:u w:val="single"/>
        </w:rPr>
      </w:pPr>
    </w:p>
    <w:p w14:paraId="2A50D3BC" w14:textId="2C179494" w:rsidR="00970A43" w:rsidRDefault="00970A43">
      <w:r>
        <w:br w:type="page"/>
      </w:r>
    </w:p>
    <w:p w14:paraId="2DC3CEE2" w14:textId="10441829" w:rsidR="2E2F9008" w:rsidRPr="00F52D7E" w:rsidRDefault="041FB6D4" w:rsidP="00BB5A29">
      <w:pPr>
        <w:ind w:left="360"/>
        <w:jc w:val="center"/>
        <w:rPr>
          <w:sz w:val="28"/>
          <w:szCs w:val="28"/>
          <w:u w:val="single"/>
        </w:rPr>
      </w:pPr>
      <w:r w:rsidRPr="00F52D7E">
        <w:rPr>
          <w:sz w:val="28"/>
          <w:szCs w:val="28"/>
          <w:u w:val="single"/>
        </w:rPr>
        <w:lastRenderedPageBreak/>
        <w:t xml:space="preserve">Contents </w:t>
      </w:r>
      <w:r w:rsidR="00AA6729">
        <w:rPr>
          <w:sz w:val="28"/>
          <w:szCs w:val="28"/>
          <w:u w:val="single"/>
        </w:rPr>
        <w:t>Page</w:t>
      </w:r>
    </w:p>
    <w:p w14:paraId="356E25F3" w14:textId="4BD75310" w:rsidR="041FB6D4" w:rsidRPr="00FB6759" w:rsidRDefault="041FB6D4" w:rsidP="00FB6759">
      <w:pPr>
        <w:pStyle w:val="ListParagraph"/>
        <w:numPr>
          <w:ilvl w:val="0"/>
          <w:numId w:val="11"/>
        </w:numPr>
        <w:rPr>
          <w:rFonts w:ascii="Calibri" w:eastAsia="Calibri" w:hAnsi="Calibri" w:cs="Calibri"/>
          <w:color w:val="000000" w:themeColor="text1"/>
        </w:rPr>
      </w:pPr>
      <w:r w:rsidRPr="00FB6759">
        <w:rPr>
          <w:rFonts w:ascii="Calibri" w:eastAsia="Calibri" w:hAnsi="Calibri" w:cs="Calibri"/>
          <w:color w:val="000000" w:themeColor="text1"/>
        </w:rPr>
        <w:t>Introduction</w:t>
      </w:r>
    </w:p>
    <w:p w14:paraId="7C15DFF3" w14:textId="2E4F8AF4" w:rsidR="041FB6D4" w:rsidRPr="00FB6759" w:rsidRDefault="041FB6D4" w:rsidP="00FB6759">
      <w:pPr>
        <w:pStyle w:val="ListParagraph"/>
        <w:numPr>
          <w:ilvl w:val="1"/>
          <w:numId w:val="12"/>
        </w:numPr>
        <w:rPr>
          <w:rFonts w:ascii="Calibri" w:eastAsia="Calibri" w:hAnsi="Calibri" w:cs="Calibri"/>
          <w:color w:val="000000" w:themeColor="text1"/>
        </w:rPr>
      </w:pPr>
      <w:r w:rsidRPr="00FB6759">
        <w:rPr>
          <w:rFonts w:ascii="Calibri" w:eastAsia="Calibri" w:hAnsi="Calibri" w:cs="Calibri"/>
          <w:color w:val="000000" w:themeColor="text1"/>
        </w:rPr>
        <w:t>The introduction</w:t>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A45333">
        <w:rPr>
          <w:rFonts w:ascii="Calibri" w:eastAsia="Calibri" w:hAnsi="Calibri" w:cs="Calibri"/>
          <w:color w:val="000000" w:themeColor="text1"/>
        </w:rPr>
        <w:t>8</w:t>
      </w:r>
    </w:p>
    <w:p w14:paraId="4FD2B444" w14:textId="7E1D7022" w:rsidR="041FB6D4" w:rsidRDefault="041FB6D4" w:rsidP="00FB6759">
      <w:pPr>
        <w:pStyle w:val="ListParagraph"/>
        <w:numPr>
          <w:ilvl w:val="1"/>
          <w:numId w:val="12"/>
        </w:numPr>
        <w:rPr>
          <w:rFonts w:ascii="Calibri" w:eastAsia="Calibri" w:hAnsi="Calibri" w:cs="Calibri"/>
          <w:color w:val="000000" w:themeColor="text1"/>
        </w:rPr>
      </w:pPr>
      <w:r w:rsidRPr="2E2F9008">
        <w:rPr>
          <w:rFonts w:ascii="Calibri" w:eastAsia="Calibri" w:hAnsi="Calibri" w:cs="Calibri"/>
          <w:color w:val="000000" w:themeColor="text1"/>
        </w:rPr>
        <w:t>The problem</w:t>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t>8</w:t>
      </w:r>
    </w:p>
    <w:p w14:paraId="65299168" w14:textId="33707824" w:rsidR="041FB6D4" w:rsidRDefault="041FB6D4" w:rsidP="00FB6759">
      <w:pPr>
        <w:pStyle w:val="ListParagraph"/>
        <w:numPr>
          <w:ilvl w:val="1"/>
          <w:numId w:val="12"/>
        </w:numPr>
        <w:rPr>
          <w:rFonts w:ascii="Calibri" w:eastAsia="Calibri" w:hAnsi="Calibri" w:cs="Calibri"/>
          <w:color w:val="000000" w:themeColor="text1"/>
        </w:rPr>
      </w:pPr>
      <w:r w:rsidRPr="2E2F9008">
        <w:rPr>
          <w:rFonts w:ascii="Calibri" w:eastAsia="Calibri" w:hAnsi="Calibri" w:cs="Calibri"/>
          <w:color w:val="000000" w:themeColor="text1"/>
        </w:rPr>
        <w:t>The consequences of the problem</w:t>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t>8</w:t>
      </w:r>
    </w:p>
    <w:p w14:paraId="0B28220A" w14:textId="76C044AA" w:rsidR="041FB6D4" w:rsidRDefault="041FB6D4" w:rsidP="00FB6759">
      <w:pPr>
        <w:pStyle w:val="ListParagraph"/>
        <w:numPr>
          <w:ilvl w:val="1"/>
          <w:numId w:val="12"/>
        </w:numPr>
        <w:rPr>
          <w:rFonts w:ascii="Calibri" w:eastAsia="Calibri" w:hAnsi="Calibri" w:cs="Calibri"/>
          <w:color w:val="000000" w:themeColor="text1"/>
        </w:rPr>
      </w:pPr>
      <w:r w:rsidRPr="2E2F9008">
        <w:rPr>
          <w:rFonts w:ascii="Calibri" w:eastAsia="Calibri" w:hAnsi="Calibri" w:cs="Calibri"/>
          <w:color w:val="000000" w:themeColor="text1"/>
        </w:rPr>
        <w:t>Past research</w:t>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t>8</w:t>
      </w:r>
    </w:p>
    <w:p w14:paraId="401DEA94" w14:textId="0F4A22C7" w:rsidR="041FB6D4" w:rsidRDefault="041FB6D4" w:rsidP="00FB6759">
      <w:pPr>
        <w:pStyle w:val="ListParagraph"/>
        <w:numPr>
          <w:ilvl w:val="1"/>
          <w:numId w:val="12"/>
        </w:numPr>
        <w:rPr>
          <w:rFonts w:ascii="Calibri" w:eastAsia="Calibri" w:hAnsi="Calibri" w:cs="Calibri"/>
          <w:color w:val="000000" w:themeColor="text1"/>
        </w:rPr>
      </w:pPr>
      <w:r w:rsidRPr="2E2F9008">
        <w:rPr>
          <w:rFonts w:ascii="Calibri" w:eastAsia="Calibri" w:hAnsi="Calibri" w:cs="Calibri"/>
          <w:color w:val="000000" w:themeColor="text1"/>
        </w:rPr>
        <w:t>The need for the study</w:t>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t>9</w:t>
      </w:r>
      <w:r w:rsidRPr="2E2F9008">
        <w:rPr>
          <w:rFonts w:ascii="Calibri" w:eastAsia="Calibri" w:hAnsi="Calibri" w:cs="Calibri"/>
          <w:color w:val="000000" w:themeColor="text1"/>
        </w:rPr>
        <w:t xml:space="preserve"> </w:t>
      </w:r>
    </w:p>
    <w:p w14:paraId="663EA8ED" w14:textId="76A4CB79" w:rsidR="041FB6D4" w:rsidRDefault="041FB6D4" w:rsidP="00FB6759">
      <w:pPr>
        <w:pStyle w:val="ListParagraph"/>
        <w:numPr>
          <w:ilvl w:val="1"/>
          <w:numId w:val="12"/>
        </w:numPr>
        <w:rPr>
          <w:rFonts w:ascii="Calibri" w:eastAsia="Calibri" w:hAnsi="Calibri" w:cs="Calibri"/>
          <w:color w:val="000000" w:themeColor="text1"/>
        </w:rPr>
      </w:pPr>
      <w:r w:rsidRPr="2E2F9008">
        <w:rPr>
          <w:rFonts w:ascii="Calibri" w:eastAsia="Calibri" w:hAnsi="Calibri" w:cs="Calibri"/>
          <w:color w:val="000000" w:themeColor="text1"/>
        </w:rPr>
        <w:t>Research Aims, Objective and Questions</w:t>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t>9</w:t>
      </w:r>
    </w:p>
    <w:p w14:paraId="1430A4D4" w14:textId="4FCF165B" w:rsidR="041FB6D4" w:rsidRDefault="041FB6D4" w:rsidP="00FB6759">
      <w:pPr>
        <w:pStyle w:val="ListParagraph"/>
        <w:numPr>
          <w:ilvl w:val="1"/>
          <w:numId w:val="12"/>
        </w:numPr>
        <w:rPr>
          <w:rFonts w:ascii="Calibri" w:eastAsia="Calibri" w:hAnsi="Calibri" w:cs="Calibri"/>
          <w:color w:val="000000" w:themeColor="text1"/>
        </w:rPr>
      </w:pPr>
      <w:r w:rsidRPr="2E2F9008">
        <w:rPr>
          <w:rFonts w:ascii="Calibri" w:eastAsia="Calibri" w:hAnsi="Calibri" w:cs="Calibri"/>
          <w:color w:val="000000" w:themeColor="text1"/>
        </w:rPr>
        <w:t>Significance of study</w:t>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t>9</w:t>
      </w:r>
    </w:p>
    <w:p w14:paraId="60F7F62A" w14:textId="7AFA2434" w:rsidR="00BB5A29" w:rsidRPr="00BB5A29" w:rsidRDefault="041FB6D4" w:rsidP="00FB6759">
      <w:pPr>
        <w:pStyle w:val="ListParagraph"/>
        <w:numPr>
          <w:ilvl w:val="1"/>
          <w:numId w:val="12"/>
        </w:numPr>
        <w:rPr>
          <w:rFonts w:ascii="Calibri" w:eastAsia="Calibri" w:hAnsi="Calibri" w:cs="Calibri"/>
          <w:color w:val="000000" w:themeColor="text1"/>
        </w:rPr>
      </w:pPr>
      <w:r w:rsidRPr="2E2F9008">
        <w:rPr>
          <w:rFonts w:ascii="Calibri" w:eastAsia="Calibri" w:hAnsi="Calibri" w:cs="Calibri"/>
          <w:color w:val="000000" w:themeColor="text1"/>
        </w:rPr>
        <w:t>Limitations</w:t>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t>10</w:t>
      </w:r>
      <w:r w:rsidRPr="2E2F9008">
        <w:rPr>
          <w:rFonts w:ascii="Calibri" w:eastAsia="Calibri" w:hAnsi="Calibri" w:cs="Calibri"/>
          <w:color w:val="000000" w:themeColor="text1"/>
        </w:rPr>
        <w:t xml:space="preserve"> </w:t>
      </w:r>
    </w:p>
    <w:p w14:paraId="547F4957" w14:textId="407B77AE" w:rsidR="00BB5A29" w:rsidRPr="00FB6759" w:rsidRDefault="041FB6D4" w:rsidP="00FB6759">
      <w:pPr>
        <w:pStyle w:val="ListParagraph"/>
        <w:numPr>
          <w:ilvl w:val="1"/>
          <w:numId w:val="12"/>
        </w:numPr>
        <w:rPr>
          <w:rFonts w:ascii="Calibri" w:eastAsia="Calibri" w:hAnsi="Calibri" w:cs="Calibri"/>
          <w:color w:val="000000" w:themeColor="text1"/>
        </w:rPr>
      </w:pPr>
      <w:r w:rsidRPr="2E2F9008">
        <w:rPr>
          <w:rFonts w:ascii="Calibri" w:eastAsia="Calibri" w:hAnsi="Calibri" w:cs="Calibri"/>
          <w:color w:val="000000" w:themeColor="text1"/>
        </w:rPr>
        <w:t>Dissertatio</w:t>
      </w:r>
      <w:r w:rsidR="00BB5A29">
        <w:rPr>
          <w:rFonts w:ascii="Calibri" w:eastAsia="Calibri" w:hAnsi="Calibri" w:cs="Calibri"/>
          <w:color w:val="000000" w:themeColor="text1"/>
        </w:rPr>
        <w:t>n</w:t>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r>
      <w:r w:rsidR="0001017D">
        <w:rPr>
          <w:rFonts w:ascii="Calibri" w:eastAsia="Calibri" w:hAnsi="Calibri" w:cs="Calibri"/>
          <w:color w:val="000000" w:themeColor="text1"/>
        </w:rPr>
        <w:tab/>
        <w:t>10</w:t>
      </w:r>
      <w:r w:rsidR="00BB5A29" w:rsidRPr="00FB6759">
        <w:rPr>
          <w:rFonts w:ascii="Calibri" w:eastAsia="Calibri" w:hAnsi="Calibri" w:cs="Calibri"/>
          <w:color w:val="000000" w:themeColor="text1"/>
        </w:rPr>
        <w:t xml:space="preserve"> </w:t>
      </w:r>
    </w:p>
    <w:p w14:paraId="221E1ABF" w14:textId="2D775D7B" w:rsidR="00BB5A29" w:rsidRDefault="041FB6D4" w:rsidP="00FB6759">
      <w:pPr>
        <w:pStyle w:val="ListParagraph"/>
        <w:numPr>
          <w:ilvl w:val="0"/>
          <w:numId w:val="12"/>
        </w:numPr>
        <w:rPr>
          <w:rFonts w:ascii="Calibri" w:eastAsia="Calibri" w:hAnsi="Calibri" w:cs="Calibri"/>
          <w:color w:val="000000" w:themeColor="text1"/>
        </w:rPr>
      </w:pPr>
      <w:r w:rsidRPr="00BB5A29">
        <w:rPr>
          <w:rFonts w:ascii="Calibri" w:eastAsia="Calibri" w:hAnsi="Calibri" w:cs="Calibri"/>
          <w:color w:val="000000" w:themeColor="text1"/>
        </w:rPr>
        <w:t>Literature Review</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11</w:t>
      </w:r>
    </w:p>
    <w:p w14:paraId="75DED8E4" w14:textId="6C741BFF" w:rsidR="00BB5A29" w:rsidRDefault="041FB6D4" w:rsidP="00FB6759">
      <w:pPr>
        <w:pStyle w:val="ListParagraph"/>
        <w:numPr>
          <w:ilvl w:val="1"/>
          <w:numId w:val="12"/>
        </w:numPr>
        <w:rPr>
          <w:rFonts w:ascii="Calibri" w:eastAsia="Calibri" w:hAnsi="Calibri" w:cs="Calibri"/>
          <w:color w:val="000000" w:themeColor="text1"/>
        </w:rPr>
      </w:pPr>
      <w:r w:rsidRPr="00BB5A29">
        <w:rPr>
          <w:rFonts w:ascii="Calibri" w:eastAsia="Calibri" w:hAnsi="Calibri" w:cs="Calibri"/>
          <w:color w:val="000000" w:themeColor="text1"/>
        </w:rPr>
        <w:t>Introduction</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11</w:t>
      </w:r>
    </w:p>
    <w:p w14:paraId="76720675" w14:textId="1B59B57A" w:rsidR="00BB5A29" w:rsidRDefault="041FB6D4" w:rsidP="00FB6759">
      <w:pPr>
        <w:pStyle w:val="ListParagraph"/>
        <w:numPr>
          <w:ilvl w:val="1"/>
          <w:numId w:val="12"/>
        </w:numPr>
        <w:rPr>
          <w:rFonts w:ascii="Calibri" w:eastAsia="Calibri" w:hAnsi="Calibri" w:cs="Calibri"/>
          <w:color w:val="000000" w:themeColor="text1"/>
        </w:rPr>
      </w:pPr>
      <w:r w:rsidRPr="2E2F9008">
        <w:rPr>
          <w:rFonts w:ascii="Calibri" w:eastAsia="Calibri" w:hAnsi="Calibri" w:cs="Calibri"/>
          <w:color w:val="000000" w:themeColor="text1"/>
        </w:rPr>
        <w:t>External Events</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11</w:t>
      </w:r>
    </w:p>
    <w:p w14:paraId="06D4BB3F" w14:textId="7F4DDDA3" w:rsidR="00BB5A29" w:rsidRDefault="041FB6D4" w:rsidP="00FB6759">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The Impact of Covid</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11</w:t>
      </w:r>
    </w:p>
    <w:p w14:paraId="70971F73" w14:textId="34C3D5EA" w:rsidR="00BB5A29" w:rsidRDefault="041FB6D4" w:rsidP="00FB6759">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The Consequences of the Pandemic</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11</w:t>
      </w:r>
    </w:p>
    <w:p w14:paraId="1FF3C5C8" w14:textId="04A25D87" w:rsidR="00BB5A29" w:rsidRDefault="041FB6D4" w:rsidP="00FB6759">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What Brexit Meant for the Hospitality Industry</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11</w:t>
      </w:r>
    </w:p>
    <w:p w14:paraId="312F6B30" w14:textId="6C5CE86E" w:rsidR="00BB5A29" w:rsidRDefault="041FB6D4" w:rsidP="00FB6759">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How Brexit Impacted the Industry</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12</w:t>
      </w:r>
    </w:p>
    <w:p w14:paraId="7AC4139B" w14:textId="2D7350DC" w:rsidR="00BB5A29" w:rsidRDefault="041FB6D4" w:rsidP="00FB6759">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Public Perception</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12</w:t>
      </w:r>
    </w:p>
    <w:p w14:paraId="69157CF7" w14:textId="68C3A62B" w:rsidR="00BB5A29" w:rsidRDefault="041FB6D4" w:rsidP="00FB6759">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Stereotypical Viewpoints</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12</w:t>
      </w:r>
    </w:p>
    <w:p w14:paraId="28E0D0DF" w14:textId="058D65FC" w:rsidR="00BB5A29" w:rsidRPr="00AE1FDC" w:rsidRDefault="041FB6D4" w:rsidP="00AE1FDC">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Super Lifespan Theory</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12</w:t>
      </w:r>
    </w:p>
    <w:p w14:paraId="7A5FC067" w14:textId="293D534F" w:rsidR="00BB5A29" w:rsidRDefault="041FB6D4" w:rsidP="00FB6759">
      <w:pPr>
        <w:pStyle w:val="ListParagraph"/>
        <w:numPr>
          <w:ilvl w:val="1"/>
          <w:numId w:val="12"/>
        </w:numPr>
        <w:rPr>
          <w:rFonts w:ascii="Calibri" w:eastAsia="Calibri" w:hAnsi="Calibri" w:cs="Calibri"/>
          <w:color w:val="000000" w:themeColor="text1"/>
        </w:rPr>
      </w:pPr>
      <w:r w:rsidRPr="00BB5A29">
        <w:rPr>
          <w:rFonts w:ascii="Calibri" w:eastAsia="Calibri" w:hAnsi="Calibri" w:cs="Calibri"/>
          <w:color w:val="000000" w:themeColor="text1"/>
        </w:rPr>
        <w:t>The Relevance of Strategic Management as Internal Factors</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12</w:t>
      </w:r>
    </w:p>
    <w:p w14:paraId="2D51F96D" w14:textId="4FDA812E" w:rsidR="00BB5A29" w:rsidRDefault="041FB6D4" w:rsidP="00FB6759">
      <w:pPr>
        <w:pStyle w:val="ListParagraph"/>
        <w:numPr>
          <w:ilvl w:val="2"/>
          <w:numId w:val="12"/>
        </w:numPr>
        <w:rPr>
          <w:rFonts w:ascii="Calibri" w:eastAsia="Calibri" w:hAnsi="Calibri" w:cs="Calibri"/>
          <w:color w:val="000000" w:themeColor="text1"/>
        </w:rPr>
      </w:pPr>
      <w:r w:rsidRPr="00BB5A29">
        <w:rPr>
          <w:rFonts w:ascii="Calibri" w:eastAsia="Calibri" w:hAnsi="Calibri" w:cs="Calibri"/>
          <w:color w:val="000000" w:themeColor="text1"/>
        </w:rPr>
        <w:t>Working Hours</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12</w:t>
      </w:r>
    </w:p>
    <w:p w14:paraId="27C120FF" w14:textId="2A9FCE8A" w:rsidR="00BB5A29" w:rsidRDefault="041FB6D4" w:rsidP="00FB6759">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Work Life Balance</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13</w:t>
      </w:r>
    </w:p>
    <w:p w14:paraId="1D89C28B" w14:textId="1D2B33AD" w:rsidR="00BB5A29" w:rsidRDefault="041FB6D4" w:rsidP="00FB6759">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 xml:space="preserve">The Historic Presence of Poor Work Life Balance </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13</w:t>
      </w:r>
    </w:p>
    <w:p w14:paraId="5385D4C8" w14:textId="6E7BCF10" w:rsidR="00BB5A29" w:rsidRDefault="041FB6D4" w:rsidP="00FB6759">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Zero Hour Contracts</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13</w:t>
      </w:r>
    </w:p>
    <w:p w14:paraId="20C9E496" w14:textId="7742D9F8" w:rsidR="00BB5A29" w:rsidRDefault="041FB6D4" w:rsidP="00FB6759">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Low and Minimum Pay</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14</w:t>
      </w:r>
      <w:r w:rsidRPr="2E2F9008">
        <w:rPr>
          <w:rFonts w:ascii="Calibri" w:eastAsia="Calibri" w:hAnsi="Calibri" w:cs="Calibri"/>
          <w:color w:val="000000" w:themeColor="text1"/>
        </w:rPr>
        <w:t xml:space="preserve"> </w:t>
      </w:r>
    </w:p>
    <w:p w14:paraId="2AE45A9F" w14:textId="7B334969" w:rsidR="00BB5A29" w:rsidRDefault="041FB6D4" w:rsidP="00FB6759">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Stressful Workplace Conditions</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14</w:t>
      </w:r>
    </w:p>
    <w:p w14:paraId="371F66EA" w14:textId="3A33C062" w:rsidR="00BB5A29" w:rsidRPr="004C019F" w:rsidRDefault="041FB6D4" w:rsidP="004C019F">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Crisis of Leadership</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14</w:t>
      </w:r>
    </w:p>
    <w:p w14:paraId="64AD59D6" w14:textId="51C49992" w:rsidR="00BB5A29" w:rsidRDefault="00D63188" w:rsidP="00FB6759">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Herzberg’s</w:t>
      </w:r>
      <w:r w:rsidR="041FB6D4" w:rsidRPr="2E2F9008">
        <w:rPr>
          <w:rFonts w:ascii="Calibri" w:eastAsia="Calibri" w:hAnsi="Calibri" w:cs="Calibri"/>
          <w:color w:val="000000" w:themeColor="text1"/>
        </w:rPr>
        <w:t xml:space="preserve"> Two Factor Theory</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14</w:t>
      </w:r>
    </w:p>
    <w:p w14:paraId="272589CB" w14:textId="19B10BF5" w:rsidR="00BB5A29" w:rsidRDefault="041FB6D4" w:rsidP="00FB6759">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 xml:space="preserve">Application of </w:t>
      </w:r>
      <w:r w:rsidR="00D63188" w:rsidRPr="2E2F9008">
        <w:rPr>
          <w:rFonts w:ascii="Calibri" w:eastAsia="Calibri" w:hAnsi="Calibri" w:cs="Calibri"/>
          <w:color w:val="000000" w:themeColor="text1"/>
        </w:rPr>
        <w:t>Herzberg’s</w:t>
      </w:r>
      <w:r w:rsidRPr="2E2F9008">
        <w:rPr>
          <w:rFonts w:ascii="Calibri" w:eastAsia="Calibri" w:hAnsi="Calibri" w:cs="Calibri"/>
          <w:color w:val="000000" w:themeColor="text1"/>
        </w:rPr>
        <w:t xml:space="preserve"> Theory to the Hospitality Industry</w:t>
      </w:r>
      <w:r w:rsidR="003C4DB4">
        <w:rPr>
          <w:rFonts w:ascii="Calibri" w:eastAsia="Calibri" w:hAnsi="Calibri" w:cs="Calibri"/>
          <w:color w:val="000000" w:themeColor="text1"/>
        </w:rPr>
        <w:tab/>
      </w:r>
      <w:r w:rsidR="003C4DB4">
        <w:rPr>
          <w:rFonts w:ascii="Calibri" w:eastAsia="Calibri" w:hAnsi="Calibri" w:cs="Calibri"/>
          <w:color w:val="000000" w:themeColor="text1"/>
        </w:rPr>
        <w:tab/>
        <w:t>15</w:t>
      </w:r>
    </w:p>
    <w:p w14:paraId="1AEB817A" w14:textId="62CAA97E" w:rsidR="00BB5A29" w:rsidRPr="00BB334C" w:rsidRDefault="00D63188" w:rsidP="00BB334C">
      <w:pPr>
        <w:pStyle w:val="ListParagraph"/>
        <w:numPr>
          <w:ilvl w:val="2"/>
          <w:numId w:val="12"/>
        </w:numPr>
        <w:rPr>
          <w:rFonts w:ascii="Calibri" w:eastAsia="Calibri" w:hAnsi="Calibri" w:cs="Calibri"/>
          <w:color w:val="000000" w:themeColor="text1"/>
        </w:rPr>
      </w:pPr>
      <w:r w:rsidRPr="2E2F9008">
        <w:rPr>
          <w:rFonts w:ascii="Calibri" w:eastAsia="Calibri" w:hAnsi="Calibri" w:cs="Calibri"/>
          <w:color w:val="000000" w:themeColor="text1"/>
        </w:rPr>
        <w:t>Maslow’s</w:t>
      </w:r>
      <w:r w:rsidR="041FB6D4" w:rsidRPr="2E2F9008">
        <w:rPr>
          <w:rFonts w:ascii="Calibri" w:eastAsia="Calibri" w:hAnsi="Calibri" w:cs="Calibri"/>
          <w:color w:val="000000" w:themeColor="text1"/>
        </w:rPr>
        <w:t xml:space="preserve"> Hierarchy of Needs</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15</w:t>
      </w:r>
    </w:p>
    <w:p w14:paraId="79FD6E67" w14:textId="4F11F268" w:rsidR="00BB5A29" w:rsidRDefault="041FB6D4" w:rsidP="00FB6759">
      <w:pPr>
        <w:pStyle w:val="ListParagraph"/>
        <w:numPr>
          <w:ilvl w:val="1"/>
          <w:numId w:val="12"/>
        </w:numPr>
        <w:rPr>
          <w:rFonts w:ascii="Calibri" w:eastAsia="Calibri" w:hAnsi="Calibri" w:cs="Calibri"/>
          <w:color w:val="000000" w:themeColor="text1"/>
        </w:rPr>
      </w:pPr>
      <w:r w:rsidRPr="00BB5A29">
        <w:rPr>
          <w:rFonts w:ascii="Calibri" w:eastAsia="Calibri" w:hAnsi="Calibri" w:cs="Calibri"/>
          <w:color w:val="000000" w:themeColor="text1"/>
        </w:rPr>
        <w:t>Conclusion</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16</w:t>
      </w:r>
    </w:p>
    <w:p w14:paraId="1D0F1960" w14:textId="2DDCF86D" w:rsidR="00BB5A29" w:rsidRDefault="1DBA232F" w:rsidP="00FB6759">
      <w:pPr>
        <w:pStyle w:val="ListParagraph"/>
        <w:numPr>
          <w:ilvl w:val="0"/>
          <w:numId w:val="12"/>
        </w:numPr>
        <w:rPr>
          <w:rFonts w:ascii="Calibri" w:eastAsia="Calibri" w:hAnsi="Calibri" w:cs="Calibri"/>
          <w:color w:val="000000" w:themeColor="text1"/>
        </w:rPr>
      </w:pPr>
      <w:r w:rsidRPr="00BB5A29">
        <w:rPr>
          <w:rFonts w:ascii="Calibri" w:eastAsia="Calibri" w:hAnsi="Calibri" w:cs="Calibri"/>
          <w:color w:val="000000" w:themeColor="text1"/>
        </w:rPr>
        <w:t>Research Methodology</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17</w:t>
      </w:r>
    </w:p>
    <w:p w14:paraId="4F664636" w14:textId="60530FE6" w:rsidR="00BB5A29" w:rsidRDefault="1DBA232F" w:rsidP="00FB6759">
      <w:pPr>
        <w:pStyle w:val="ListParagraph"/>
        <w:numPr>
          <w:ilvl w:val="1"/>
          <w:numId w:val="12"/>
        </w:numPr>
        <w:rPr>
          <w:rFonts w:ascii="Calibri" w:eastAsia="Calibri" w:hAnsi="Calibri" w:cs="Calibri"/>
          <w:color w:val="000000" w:themeColor="text1"/>
        </w:rPr>
      </w:pPr>
      <w:r w:rsidRPr="00BB5A29">
        <w:rPr>
          <w:rFonts w:ascii="Calibri" w:eastAsia="Calibri" w:hAnsi="Calibri" w:cs="Calibri"/>
          <w:color w:val="000000" w:themeColor="text1"/>
        </w:rPr>
        <w:t>Introduction</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17</w:t>
      </w:r>
      <w:r w:rsidRPr="00BB5A29">
        <w:rPr>
          <w:rFonts w:ascii="Calibri" w:eastAsia="Calibri" w:hAnsi="Calibri" w:cs="Calibri"/>
          <w:color w:val="000000" w:themeColor="text1"/>
        </w:rPr>
        <w:t xml:space="preserve"> </w:t>
      </w:r>
    </w:p>
    <w:p w14:paraId="5601F80B" w14:textId="41DEC220" w:rsidR="00BB5A29" w:rsidRDefault="1DBA232F" w:rsidP="00FB6759">
      <w:pPr>
        <w:pStyle w:val="ListParagraph"/>
        <w:numPr>
          <w:ilvl w:val="1"/>
          <w:numId w:val="12"/>
        </w:numPr>
        <w:rPr>
          <w:rFonts w:ascii="Calibri" w:eastAsia="Calibri" w:hAnsi="Calibri" w:cs="Calibri"/>
          <w:color w:val="000000" w:themeColor="text1"/>
        </w:rPr>
      </w:pPr>
      <w:r w:rsidRPr="2E2F9008">
        <w:rPr>
          <w:rFonts w:ascii="Calibri" w:eastAsia="Calibri" w:hAnsi="Calibri" w:cs="Calibri"/>
          <w:color w:val="000000" w:themeColor="text1"/>
        </w:rPr>
        <w:t>Research Philosophy</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Pr="2E2F9008">
        <w:rPr>
          <w:rFonts w:ascii="Calibri" w:eastAsia="Calibri" w:hAnsi="Calibri" w:cs="Calibri"/>
          <w:color w:val="000000" w:themeColor="text1"/>
        </w:rPr>
        <w:t xml:space="preserve"> </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17</w:t>
      </w:r>
    </w:p>
    <w:p w14:paraId="4387A96B" w14:textId="48AD5210" w:rsidR="00BB5A29" w:rsidRDefault="33FD5388" w:rsidP="00FB6759">
      <w:pPr>
        <w:pStyle w:val="ListParagraph"/>
        <w:numPr>
          <w:ilvl w:val="1"/>
          <w:numId w:val="12"/>
        </w:numPr>
        <w:rPr>
          <w:rFonts w:ascii="Calibri" w:eastAsia="Calibri" w:hAnsi="Calibri" w:cs="Calibri"/>
          <w:color w:val="000000" w:themeColor="text1"/>
        </w:rPr>
      </w:pPr>
      <w:r w:rsidRPr="2E2F9008">
        <w:rPr>
          <w:rFonts w:ascii="Calibri" w:eastAsia="Calibri" w:hAnsi="Calibri" w:cs="Calibri"/>
          <w:color w:val="000000" w:themeColor="text1"/>
        </w:rPr>
        <w:t>Research Approach</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17</w:t>
      </w:r>
      <w:r w:rsidRPr="2E2F9008">
        <w:rPr>
          <w:rFonts w:ascii="Calibri" w:eastAsia="Calibri" w:hAnsi="Calibri" w:cs="Calibri"/>
          <w:color w:val="000000" w:themeColor="text1"/>
        </w:rPr>
        <w:t xml:space="preserve"> </w:t>
      </w:r>
    </w:p>
    <w:p w14:paraId="53C138FB" w14:textId="228367D4" w:rsidR="00FB6759" w:rsidRDefault="03DA9CD6" w:rsidP="00FB6759">
      <w:pPr>
        <w:pStyle w:val="ListParagraph"/>
        <w:numPr>
          <w:ilvl w:val="1"/>
          <w:numId w:val="12"/>
        </w:numPr>
        <w:rPr>
          <w:rFonts w:ascii="Calibri" w:eastAsia="Calibri" w:hAnsi="Calibri" w:cs="Calibri"/>
          <w:color w:val="000000" w:themeColor="text1"/>
        </w:rPr>
      </w:pPr>
      <w:r w:rsidRPr="2E2F9008">
        <w:rPr>
          <w:rFonts w:ascii="Calibri" w:eastAsia="Calibri" w:hAnsi="Calibri" w:cs="Calibri"/>
          <w:color w:val="000000" w:themeColor="text1"/>
        </w:rPr>
        <w:t>Research Strategy</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18</w:t>
      </w:r>
    </w:p>
    <w:p w14:paraId="6B213F3A" w14:textId="0FC852C3" w:rsidR="00FB6759" w:rsidRDefault="37C49776" w:rsidP="00FB6759">
      <w:pPr>
        <w:pStyle w:val="ListParagraph"/>
        <w:numPr>
          <w:ilvl w:val="1"/>
          <w:numId w:val="12"/>
        </w:numPr>
        <w:rPr>
          <w:rFonts w:ascii="Calibri" w:eastAsia="Calibri" w:hAnsi="Calibri" w:cs="Calibri"/>
          <w:color w:val="000000" w:themeColor="text1"/>
        </w:rPr>
      </w:pPr>
      <w:r w:rsidRPr="00FB6759">
        <w:rPr>
          <w:rFonts w:ascii="Calibri" w:eastAsia="Calibri" w:hAnsi="Calibri" w:cs="Calibri"/>
          <w:color w:val="000000" w:themeColor="text1"/>
        </w:rPr>
        <w:t>Methodological Choice</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18</w:t>
      </w:r>
    </w:p>
    <w:p w14:paraId="65AC0C86" w14:textId="7D62A361" w:rsidR="00FB6759" w:rsidRDefault="7B3AD298" w:rsidP="00FB6759">
      <w:pPr>
        <w:pStyle w:val="ListParagraph"/>
        <w:numPr>
          <w:ilvl w:val="1"/>
          <w:numId w:val="12"/>
        </w:numPr>
        <w:rPr>
          <w:rFonts w:ascii="Calibri" w:eastAsia="Calibri" w:hAnsi="Calibri" w:cs="Calibri"/>
          <w:color w:val="000000" w:themeColor="text1"/>
        </w:rPr>
      </w:pPr>
      <w:r w:rsidRPr="00FB6759">
        <w:rPr>
          <w:rFonts w:ascii="Calibri" w:eastAsia="Calibri" w:hAnsi="Calibri" w:cs="Calibri"/>
          <w:color w:val="000000" w:themeColor="text1"/>
        </w:rPr>
        <w:t>Time Horizon</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18</w:t>
      </w:r>
    </w:p>
    <w:p w14:paraId="66D17CD1" w14:textId="740E13EE" w:rsidR="00FB6759" w:rsidRPr="00FB6759" w:rsidRDefault="25108599" w:rsidP="00FB6759">
      <w:pPr>
        <w:pStyle w:val="ListParagraph"/>
        <w:numPr>
          <w:ilvl w:val="1"/>
          <w:numId w:val="12"/>
        </w:numPr>
        <w:rPr>
          <w:rFonts w:ascii="Calibri" w:eastAsia="Calibri" w:hAnsi="Calibri" w:cs="Calibri"/>
          <w:color w:val="000000" w:themeColor="text1"/>
        </w:rPr>
      </w:pPr>
      <w:r w:rsidRPr="00FB6759">
        <w:rPr>
          <w:rFonts w:ascii="Calibri" w:eastAsia="Calibri" w:hAnsi="Calibri" w:cs="Calibri"/>
          <w:color w:val="000000" w:themeColor="text1"/>
        </w:rPr>
        <w:t>Data Collection Technique</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18</w:t>
      </w:r>
    </w:p>
    <w:p w14:paraId="21633CF6" w14:textId="3F7C7B4D" w:rsidR="00BB5A29" w:rsidRPr="00FB6759" w:rsidRDefault="3D64C151" w:rsidP="00FB6759">
      <w:pPr>
        <w:pStyle w:val="ListParagraph"/>
        <w:numPr>
          <w:ilvl w:val="1"/>
          <w:numId w:val="12"/>
        </w:numPr>
        <w:rPr>
          <w:rFonts w:ascii="Calibri" w:eastAsia="Calibri" w:hAnsi="Calibri" w:cs="Calibri"/>
          <w:color w:val="000000" w:themeColor="text1"/>
        </w:rPr>
      </w:pPr>
      <w:r w:rsidRPr="00FB6759">
        <w:rPr>
          <w:rFonts w:ascii="Calibri" w:eastAsia="Calibri" w:hAnsi="Calibri" w:cs="Calibri"/>
          <w:color w:val="000000" w:themeColor="text1"/>
        </w:rPr>
        <w:t>Data Analysis Technique</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18</w:t>
      </w:r>
    </w:p>
    <w:p w14:paraId="5378AD0D" w14:textId="5586DEFF" w:rsidR="003C4DB4" w:rsidRDefault="2238AE11" w:rsidP="00AD6B12">
      <w:pPr>
        <w:pStyle w:val="ListParagraph"/>
        <w:numPr>
          <w:ilvl w:val="1"/>
          <w:numId w:val="12"/>
        </w:numPr>
        <w:rPr>
          <w:rFonts w:ascii="Calibri" w:eastAsia="Calibri" w:hAnsi="Calibri" w:cs="Calibri"/>
          <w:color w:val="000000" w:themeColor="text1"/>
        </w:rPr>
      </w:pPr>
      <w:r w:rsidRPr="003C4DB4">
        <w:rPr>
          <w:rFonts w:ascii="Calibri" w:eastAsia="Calibri" w:hAnsi="Calibri" w:cs="Calibri"/>
          <w:color w:val="000000" w:themeColor="text1"/>
        </w:rPr>
        <w:t>Sampling</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19</w:t>
      </w:r>
    </w:p>
    <w:p w14:paraId="6A964FF3" w14:textId="7E7FBB06" w:rsidR="00FB6759" w:rsidRPr="003C4DB4" w:rsidRDefault="003C4DB4" w:rsidP="00AD6B12">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L</w:t>
      </w:r>
      <w:r w:rsidR="33FD5388" w:rsidRPr="003C4DB4">
        <w:rPr>
          <w:rFonts w:ascii="Calibri" w:eastAsia="Calibri" w:hAnsi="Calibri" w:cs="Calibri"/>
          <w:color w:val="000000" w:themeColor="text1"/>
        </w:rPr>
        <w:t>imitations</w:t>
      </w:r>
      <w:r>
        <w:rPr>
          <w:rFonts w:ascii="Calibri" w:eastAsia="Calibri" w:hAnsi="Calibri" w:cs="Calibri"/>
          <w:color w:val="000000" w:themeColor="text1"/>
        </w:rPr>
        <w:tab/>
      </w:r>
      <w:r w:rsidRPr="003C4DB4">
        <w:rPr>
          <w:rFonts w:ascii="Calibri" w:eastAsia="Calibri" w:hAnsi="Calibri" w:cs="Calibri"/>
          <w:color w:val="000000" w:themeColor="text1"/>
        </w:rPr>
        <w:tab/>
      </w:r>
      <w:r w:rsidRPr="003C4DB4">
        <w:rPr>
          <w:rFonts w:ascii="Calibri" w:eastAsia="Calibri" w:hAnsi="Calibri" w:cs="Calibri"/>
          <w:color w:val="000000" w:themeColor="text1"/>
        </w:rPr>
        <w:tab/>
      </w:r>
      <w:r w:rsidRPr="003C4DB4">
        <w:rPr>
          <w:rFonts w:ascii="Calibri" w:eastAsia="Calibri" w:hAnsi="Calibri" w:cs="Calibri"/>
          <w:color w:val="000000" w:themeColor="text1"/>
        </w:rPr>
        <w:tab/>
      </w:r>
      <w:r w:rsidRPr="003C4DB4">
        <w:rPr>
          <w:rFonts w:ascii="Calibri" w:eastAsia="Calibri" w:hAnsi="Calibri" w:cs="Calibri"/>
          <w:color w:val="000000" w:themeColor="text1"/>
        </w:rPr>
        <w:tab/>
      </w:r>
      <w:r w:rsidRPr="003C4DB4">
        <w:rPr>
          <w:rFonts w:ascii="Calibri" w:eastAsia="Calibri" w:hAnsi="Calibri" w:cs="Calibri"/>
          <w:color w:val="000000" w:themeColor="text1"/>
        </w:rPr>
        <w:tab/>
      </w:r>
      <w:r w:rsidRPr="003C4DB4">
        <w:rPr>
          <w:rFonts w:ascii="Calibri" w:eastAsia="Calibri" w:hAnsi="Calibri" w:cs="Calibri"/>
          <w:color w:val="000000" w:themeColor="text1"/>
        </w:rPr>
        <w:tab/>
      </w:r>
      <w:r w:rsidRPr="003C4DB4">
        <w:rPr>
          <w:rFonts w:ascii="Calibri" w:eastAsia="Calibri" w:hAnsi="Calibri" w:cs="Calibri"/>
          <w:color w:val="000000" w:themeColor="text1"/>
        </w:rPr>
        <w:tab/>
      </w:r>
      <w:r>
        <w:rPr>
          <w:rFonts w:ascii="Calibri" w:eastAsia="Calibri" w:hAnsi="Calibri" w:cs="Calibri"/>
          <w:color w:val="000000" w:themeColor="text1"/>
        </w:rPr>
        <w:tab/>
        <w:t>19</w:t>
      </w:r>
    </w:p>
    <w:p w14:paraId="358048CF" w14:textId="45A399FE" w:rsidR="00FB6759" w:rsidRDefault="00FB6759" w:rsidP="00FB6759">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E</w:t>
      </w:r>
      <w:r w:rsidR="33FD5388" w:rsidRPr="00FB6759">
        <w:rPr>
          <w:rFonts w:ascii="Calibri" w:eastAsia="Calibri" w:hAnsi="Calibri" w:cs="Calibri"/>
          <w:color w:val="000000" w:themeColor="text1"/>
        </w:rPr>
        <w:t>thical and L</w:t>
      </w:r>
      <w:r w:rsidR="00BB5A29" w:rsidRPr="00FB6759">
        <w:rPr>
          <w:rFonts w:ascii="Calibri" w:eastAsia="Calibri" w:hAnsi="Calibri" w:cs="Calibri"/>
          <w:color w:val="000000" w:themeColor="text1"/>
        </w:rPr>
        <w:t>ogistical</w:t>
      </w:r>
      <w:r w:rsidR="33FD5388" w:rsidRPr="00FB6759">
        <w:rPr>
          <w:rFonts w:ascii="Calibri" w:eastAsia="Calibri" w:hAnsi="Calibri" w:cs="Calibri"/>
          <w:color w:val="000000" w:themeColor="text1"/>
        </w:rPr>
        <w:t xml:space="preserve"> Considerations</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19</w:t>
      </w:r>
    </w:p>
    <w:p w14:paraId="3ED543D4" w14:textId="74DE6B30" w:rsidR="00BB5A29" w:rsidRPr="00FB6759" w:rsidRDefault="00BB5A29" w:rsidP="00FB6759">
      <w:pPr>
        <w:pStyle w:val="ListParagraph"/>
        <w:numPr>
          <w:ilvl w:val="1"/>
          <w:numId w:val="12"/>
        </w:numPr>
        <w:rPr>
          <w:rFonts w:ascii="Calibri" w:eastAsia="Calibri" w:hAnsi="Calibri" w:cs="Calibri"/>
          <w:color w:val="000000" w:themeColor="text1"/>
        </w:rPr>
      </w:pPr>
      <w:r w:rsidRPr="00FB6759">
        <w:rPr>
          <w:rFonts w:ascii="Calibri" w:eastAsia="Calibri" w:hAnsi="Calibri" w:cs="Calibri"/>
          <w:color w:val="000000" w:themeColor="text1"/>
        </w:rPr>
        <w:t>C</w:t>
      </w:r>
      <w:r w:rsidR="33FD5388" w:rsidRPr="00FB6759">
        <w:rPr>
          <w:rFonts w:ascii="Calibri" w:eastAsia="Calibri" w:hAnsi="Calibri" w:cs="Calibri"/>
          <w:color w:val="000000" w:themeColor="text1"/>
        </w:rPr>
        <w:t>onclusion</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20</w:t>
      </w:r>
    </w:p>
    <w:p w14:paraId="2776D5A8" w14:textId="7AC4B799" w:rsidR="00BB5A29" w:rsidRDefault="00FB6759" w:rsidP="00FB6759">
      <w:pPr>
        <w:pStyle w:val="ListParagraph"/>
        <w:numPr>
          <w:ilvl w:val="0"/>
          <w:numId w:val="12"/>
        </w:numPr>
        <w:rPr>
          <w:rFonts w:ascii="Calibri" w:eastAsia="Calibri" w:hAnsi="Calibri" w:cs="Calibri"/>
          <w:color w:val="000000" w:themeColor="text1"/>
        </w:rPr>
      </w:pPr>
      <w:r>
        <w:rPr>
          <w:rFonts w:ascii="Calibri" w:eastAsia="Calibri" w:hAnsi="Calibri" w:cs="Calibri"/>
          <w:color w:val="000000" w:themeColor="text1"/>
        </w:rPr>
        <w:t>Findings</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21</w:t>
      </w:r>
      <w:r>
        <w:rPr>
          <w:rFonts w:ascii="Calibri" w:eastAsia="Calibri" w:hAnsi="Calibri" w:cs="Calibri"/>
          <w:color w:val="000000" w:themeColor="text1"/>
        </w:rPr>
        <w:t xml:space="preserve"> </w:t>
      </w:r>
    </w:p>
    <w:p w14:paraId="70BC7B19" w14:textId="57514151" w:rsidR="00BB5A29" w:rsidRPr="00FB6759" w:rsidRDefault="00FB6759" w:rsidP="00FB6759">
      <w:pPr>
        <w:pStyle w:val="ListParagraph"/>
        <w:numPr>
          <w:ilvl w:val="1"/>
          <w:numId w:val="12"/>
        </w:numPr>
        <w:rPr>
          <w:rFonts w:ascii="Calibri" w:eastAsia="Calibri" w:hAnsi="Calibri" w:cs="Calibri"/>
          <w:color w:val="000000" w:themeColor="text1"/>
        </w:rPr>
      </w:pPr>
      <w:r w:rsidRPr="00FB6759">
        <w:rPr>
          <w:rFonts w:ascii="Calibri" w:eastAsia="Calibri" w:hAnsi="Calibri" w:cs="Calibri"/>
          <w:color w:val="000000" w:themeColor="text1"/>
        </w:rPr>
        <w:lastRenderedPageBreak/>
        <w:t>Introduction</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BB5A29" w:rsidRPr="00FB6759">
        <w:rPr>
          <w:rFonts w:ascii="Calibri" w:eastAsia="Calibri" w:hAnsi="Calibri" w:cs="Calibri"/>
          <w:color w:val="000000" w:themeColor="text1"/>
        </w:rPr>
        <w:t xml:space="preserve"> </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21</w:t>
      </w:r>
    </w:p>
    <w:p w14:paraId="2395E263" w14:textId="5F8B1431" w:rsidR="00FB6759" w:rsidRDefault="00FB6759" w:rsidP="00FB6759">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 xml:space="preserve">Theme </w:t>
      </w:r>
      <w:r w:rsidR="00952B1F">
        <w:rPr>
          <w:rFonts w:ascii="Calibri" w:eastAsia="Calibri" w:hAnsi="Calibri" w:cs="Calibri"/>
          <w:color w:val="000000" w:themeColor="text1"/>
        </w:rPr>
        <w:t>One</w:t>
      </w:r>
      <w:r>
        <w:rPr>
          <w:rFonts w:ascii="Calibri" w:eastAsia="Calibri" w:hAnsi="Calibri" w:cs="Calibri"/>
          <w:color w:val="000000" w:themeColor="text1"/>
        </w:rPr>
        <w:t xml:space="preserve">: </w:t>
      </w:r>
      <w:r w:rsidR="1A105C7B" w:rsidRPr="00BB5A29">
        <w:rPr>
          <w:rFonts w:ascii="Calibri" w:eastAsia="Calibri" w:hAnsi="Calibri" w:cs="Calibri"/>
          <w:color w:val="000000" w:themeColor="text1"/>
        </w:rPr>
        <w:t>Internal rather than External</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21</w:t>
      </w:r>
      <w:r w:rsidR="1A105C7B" w:rsidRPr="00BB5A29">
        <w:rPr>
          <w:rFonts w:ascii="Calibri" w:eastAsia="Calibri" w:hAnsi="Calibri" w:cs="Calibri"/>
          <w:color w:val="000000" w:themeColor="text1"/>
        </w:rPr>
        <w:t xml:space="preserve"> </w:t>
      </w:r>
    </w:p>
    <w:p w14:paraId="789E1CFA" w14:textId="28C0CC5F" w:rsidR="00FB6759" w:rsidRPr="00FB6759" w:rsidRDefault="1A105C7B" w:rsidP="00FB6759">
      <w:pPr>
        <w:pStyle w:val="ListParagraph"/>
        <w:numPr>
          <w:ilvl w:val="2"/>
          <w:numId w:val="12"/>
        </w:numPr>
        <w:rPr>
          <w:rFonts w:ascii="Calibri" w:eastAsia="Calibri" w:hAnsi="Calibri" w:cs="Calibri"/>
          <w:color w:val="000000" w:themeColor="text1"/>
        </w:rPr>
      </w:pPr>
      <w:r w:rsidRPr="00FB6759">
        <w:rPr>
          <w:rFonts w:ascii="Calibri" w:eastAsia="Calibri" w:hAnsi="Calibri" w:cs="Calibri"/>
          <w:color w:val="000000" w:themeColor="text1"/>
        </w:rPr>
        <w:t xml:space="preserve">External </w:t>
      </w:r>
      <w:r w:rsidR="00FB6759">
        <w:rPr>
          <w:rFonts w:ascii="Calibri" w:eastAsia="Calibri" w:hAnsi="Calibri" w:cs="Calibri"/>
          <w:color w:val="000000" w:themeColor="text1"/>
        </w:rPr>
        <w:t>Factors</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21</w:t>
      </w:r>
    </w:p>
    <w:p w14:paraId="29A6B974" w14:textId="23E5EAA1" w:rsidR="00FB6759" w:rsidRDefault="00FB6759" w:rsidP="00FB6759">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 xml:space="preserve">Theme </w:t>
      </w:r>
      <w:r w:rsidR="00952B1F">
        <w:rPr>
          <w:rFonts w:ascii="Calibri" w:eastAsia="Calibri" w:hAnsi="Calibri" w:cs="Calibri"/>
          <w:color w:val="000000" w:themeColor="text1"/>
        </w:rPr>
        <w:t>Two</w:t>
      </w:r>
      <w:r>
        <w:rPr>
          <w:rFonts w:ascii="Calibri" w:eastAsia="Calibri" w:hAnsi="Calibri" w:cs="Calibri"/>
          <w:color w:val="000000" w:themeColor="text1"/>
        </w:rPr>
        <w:t xml:space="preserve">: </w:t>
      </w:r>
      <w:r w:rsidR="1A105C7B" w:rsidRPr="00FB6759">
        <w:rPr>
          <w:rFonts w:ascii="Calibri" w:eastAsia="Calibri" w:hAnsi="Calibri" w:cs="Calibri"/>
          <w:color w:val="000000" w:themeColor="text1"/>
        </w:rPr>
        <w:t>Employee Welfare</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21</w:t>
      </w:r>
    </w:p>
    <w:p w14:paraId="247E2177" w14:textId="4A7D3D7A" w:rsidR="00FB6759" w:rsidRDefault="1A105C7B" w:rsidP="00FB6759">
      <w:pPr>
        <w:pStyle w:val="ListParagraph"/>
        <w:numPr>
          <w:ilvl w:val="2"/>
          <w:numId w:val="12"/>
        </w:numPr>
        <w:rPr>
          <w:rFonts w:ascii="Calibri" w:eastAsia="Calibri" w:hAnsi="Calibri" w:cs="Calibri"/>
          <w:color w:val="000000" w:themeColor="text1"/>
        </w:rPr>
      </w:pPr>
      <w:r w:rsidRPr="00FB6759">
        <w:rPr>
          <w:rFonts w:ascii="Calibri" w:eastAsia="Calibri" w:hAnsi="Calibri" w:cs="Calibri"/>
          <w:color w:val="000000" w:themeColor="text1"/>
        </w:rPr>
        <w:t xml:space="preserve">Mental Health </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21</w:t>
      </w:r>
    </w:p>
    <w:p w14:paraId="5944ABAB" w14:textId="229E3D8B" w:rsidR="00FB6759" w:rsidRDefault="1A105C7B" w:rsidP="00FB6759">
      <w:pPr>
        <w:pStyle w:val="ListParagraph"/>
        <w:numPr>
          <w:ilvl w:val="2"/>
          <w:numId w:val="12"/>
        </w:numPr>
        <w:rPr>
          <w:rFonts w:ascii="Calibri" w:eastAsia="Calibri" w:hAnsi="Calibri" w:cs="Calibri"/>
          <w:color w:val="000000" w:themeColor="text1"/>
        </w:rPr>
      </w:pPr>
      <w:r w:rsidRPr="6DF82237">
        <w:rPr>
          <w:rFonts w:ascii="Calibri" w:eastAsia="Calibri" w:hAnsi="Calibri" w:cs="Calibri"/>
          <w:color w:val="000000" w:themeColor="text1"/>
        </w:rPr>
        <w:t>Quality of Life</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22</w:t>
      </w:r>
      <w:r w:rsidRPr="6DF82237">
        <w:rPr>
          <w:rFonts w:ascii="Calibri" w:eastAsia="Calibri" w:hAnsi="Calibri" w:cs="Calibri"/>
          <w:color w:val="000000" w:themeColor="text1"/>
        </w:rPr>
        <w:t xml:space="preserve"> </w:t>
      </w:r>
    </w:p>
    <w:p w14:paraId="06F9D113" w14:textId="21A36C4F" w:rsidR="00FB6759" w:rsidRDefault="1A105C7B" w:rsidP="00FB6759">
      <w:pPr>
        <w:pStyle w:val="ListParagraph"/>
        <w:numPr>
          <w:ilvl w:val="2"/>
          <w:numId w:val="12"/>
        </w:numPr>
        <w:rPr>
          <w:rFonts w:ascii="Calibri" w:eastAsia="Calibri" w:hAnsi="Calibri" w:cs="Calibri"/>
          <w:color w:val="000000" w:themeColor="text1"/>
        </w:rPr>
      </w:pPr>
      <w:r w:rsidRPr="6DF82237">
        <w:rPr>
          <w:rFonts w:ascii="Calibri" w:eastAsia="Calibri" w:hAnsi="Calibri" w:cs="Calibri"/>
          <w:color w:val="000000" w:themeColor="text1"/>
        </w:rPr>
        <w:t xml:space="preserve">Staff Treatment </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22</w:t>
      </w:r>
    </w:p>
    <w:p w14:paraId="6ED71010" w14:textId="5AC3DE6F" w:rsidR="1A105C7B" w:rsidRDefault="00FB6759" w:rsidP="00FB6759">
      <w:pPr>
        <w:pStyle w:val="ListParagraph"/>
        <w:numPr>
          <w:ilvl w:val="2"/>
          <w:numId w:val="12"/>
        </w:numPr>
        <w:rPr>
          <w:rFonts w:ascii="Calibri" w:eastAsia="Calibri" w:hAnsi="Calibri" w:cs="Calibri"/>
          <w:color w:val="000000" w:themeColor="text1"/>
        </w:rPr>
      </w:pPr>
      <w:r>
        <w:rPr>
          <w:rFonts w:ascii="Calibri" w:eastAsia="Calibri" w:hAnsi="Calibri" w:cs="Calibri"/>
          <w:color w:val="000000" w:themeColor="text1"/>
        </w:rPr>
        <w:t xml:space="preserve">Resolution </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22</w:t>
      </w:r>
    </w:p>
    <w:p w14:paraId="47C9F5D1" w14:textId="5153E531" w:rsidR="00FB6759" w:rsidRDefault="00FB6759" w:rsidP="00FB6759">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 xml:space="preserve">Theme </w:t>
      </w:r>
      <w:r w:rsidR="00952B1F">
        <w:rPr>
          <w:rFonts w:ascii="Calibri" w:eastAsia="Calibri" w:hAnsi="Calibri" w:cs="Calibri"/>
          <w:color w:val="000000" w:themeColor="text1"/>
        </w:rPr>
        <w:t>Three</w:t>
      </w:r>
      <w:r>
        <w:rPr>
          <w:rFonts w:ascii="Calibri" w:eastAsia="Calibri" w:hAnsi="Calibri" w:cs="Calibri"/>
          <w:color w:val="000000" w:themeColor="text1"/>
        </w:rPr>
        <w:t xml:space="preserve">: </w:t>
      </w:r>
      <w:r w:rsidR="1A105C7B" w:rsidRPr="00FB6759">
        <w:rPr>
          <w:rFonts w:ascii="Calibri" w:eastAsia="Calibri" w:hAnsi="Calibri" w:cs="Calibri"/>
          <w:color w:val="000000" w:themeColor="text1"/>
        </w:rPr>
        <w:t>Family Limitations and Difficulties</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22</w:t>
      </w:r>
    </w:p>
    <w:p w14:paraId="3BD91DDF" w14:textId="2A89EA5D" w:rsidR="1A105C7B" w:rsidRPr="00FB6759" w:rsidRDefault="00FB6759" w:rsidP="00FB6759">
      <w:pPr>
        <w:pStyle w:val="ListParagraph"/>
        <w:numPr>
          <w:ilvl w:val="2"/>
          <w:numId w:val="12"/>
        </w:numPr>
        <w:rPr>
          <w:rFonts w:ascii="Calibri" w:eastAsia="Calibri" w:hAnsi="Calibri" w:cs="Calibri"/>
          <w:color w:val="000000" w:themeColor="text1"/>
        </w:rPr>
      </w:pPr>
      <w:r>
        <w:rPr>
          <w:rFonts w:ascii="Calibri" w:eastAsia="Calibri" w:hAnsi="Calibri" w:cs="Calibri"/>
          <w:color w:val="000000" w:themeColor="text1"/>
        </w:rPr>
        <w:t>Resolution</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23</w:t>
      </w:r>
      <w:r w:rsidR="1A105C7B" w:rsidRPr="00FB6759">
        <w:rPr>
          <w:rFonts w:ascii="Calibri" w:eastAsia="Calibri" w:hAnsi="Calibri" w:cs="Calibri"/>
          <w:color w:val="000000" w:themeColor="text1"/>
        </w:rPr>
        <w:t xml:space="preserve"> </w:t>
      </w:r>
    </w:p>
    <w:p w14:paraId="621779D3" w14:textId="6E3CEB7B" w:rsidR="1A105C7B" w:rsidRPr="00FB6759" w:rsidRDefault="00FB6759" w:rsidP="00FB6759">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 xml:space="preserve">Theme </w:t>
      </w:r>
      <w:r w:rsidR="00952B1F">
        <w:rPr>
          <w:rFonts w:ascii="Calibri" w:eastAsia="Calibri" w:hAnsi="Calibri" w:cs="Calibri"/>
          <w:color w:val="000000" w:themeColor="text1"/>
        </w:rPr>
        <w:t>Four</w:t>
      </w:r>
      <w:r>
        <w:rPr>
          <w:rFonts w:ascii="Calibri" w:eastAsia="Calibri" w:hAnsi="Calibri" w:cs="Calibri"/>
          <w:color w:val="000000" w:themeColor="text1"/>
        </w:rPr>
        <w:t xml:space="preserve">: </w:t>
      </w:r>
      <w:r w:rsidR="1A105C7B" w:rsidRPr="00FB6759">
        <w:rPr>
          <w:rFonts w:ascii="Calibri" w:eastAsia="Calibri" w:hAnsi="Calibri" w:cs="Calibri"/>
          <w:color w:val="000000" w:themeColor="text1"/>
        </w:rPr>
        <w:t xml:space="preserve">Financial Issues </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23</w:t>
      </w:r>
    </w:p>
    <w:p w14:paraId="482804E0" w14:textId="69C444BC" w:rsidR="1A105C7B" w:rsidRPr="00FB6759" w:rsidRDefault="1A105C7B" w:rsidP="00FB6759">
      <w:pPr>
        <w:pStyle w:val="ListParagraph"/>
        <w:numPr>
          <w:ilvl w:val="2"/>
          <w:numId w:val="12"/>
        </w:numPr>
        <w:rPr>
          <w:rFonts w:ascii="Calibri" w:eastAsia="Calibri" w:hAnsi="Calibri" w:cs="Calibri"/>
          <w:color w:val="000000" w:themeColor="text1"/>
        </w:rPr>
      </w:pPr>
      <w:r w:rsidRPr="00FB6759">
        <w:rPr>
          <w:rFonts w:ascii="Calibri" w:eastAsia="Calibri" w:hAnsi="Calibri" w:cs="Calibri"/>
          <w:color w:val="000000" w:themeColor="text1"/>
        </w:rPr>
        <w:t xml:space="preserve">Low Pay </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23</w:t>
      </w:r>
    </w:p>
    <w:p w14:paraId="41EA4B17" w14:textId="7867ED72" w:rsidR="1A105C7B" w:rsidRPr="00FB6759" w:rsidRDefault="1A105C7B" w:rsidP="00FB6759">
      <w:pPr>
        <w:pStyle w:val="ListParagraph"/>
        <w:numPr>
          <w:ilvl w:val="2"/>
          <w:numId w:val="12"/>
        </w:numPr>
        <w:rPr>
          <w:rFonts w:ascii="Calibri" w:eastAsia="Calibri" w:hAnsi="Calibri" w:cs="Calibri"/>
          <w:color w:val="000000" w:themeColor="text1"/>
        </w:rPr>
      </w:pPr>
      <w:r w:rsidRPr="00FB6759">
        <w:rPr>
          <w:rFonts w:ascii="Calibri" w:eastAsia="Calibri" w:hAnsi="Calibri" w:cs="Calibri"/>
          <w:color w:val="000000" w:themeColor="text1"/>
        </w:rPr>
        <w:t>Fluctuating Hours</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23</w:t>
      </w:r>
      <w:r w:rsidRPr="00FB6759">
        <w:rPr>
          <w:rFonts w:ascii="Calibri" w:eastAsia="Calibri" w:hAnsi="Calibri" w:cs="Calibri"/>
          <w:color w:val="000000" w:themeColor="text1"/>
        </w:rPr>
        <w:t xml:space="preserve"> </w:t>
      </w:r>
    </w:p>
    <w:p w14:paraId="2DBED5C5" w14:textId="0B517500" w:rsidR="00FB6759" w:rsidRDefault="1A105C7B" w:rsidP="00FB6759">
      <w:pPr>
        <w:pStyle w:val="ListParagraph"/>
        <w:numPr>
          <w:ilvl w:val="2"/>
          <w:numId w:val="12"/>
        </w:numPr>
        <w:rPr>
          <w:rFonts w:ascii="Calibri" w:eastAsia="Calibri" w:hAnsi="Calibri" w:cs="Calibri"/>
          <w:color w:val="000000" w:themeColor="text1"/>
        </w:rPr>
      </w:pPr>
      <w:r w:rsidRPr="00FB6759">
        <w:rPr>
          <w:rFonts w:ascii="Calibri" w:eastAsia="Calibri" w:hAnsi="Calibri" w:cs="Calibri"/>
          <w:color w:val="000000" w:themeColor="text1"/>
        </w:rPr>
        <w:t>Closures</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24</w:t>
      </w:r>
    </w:p>
    <w:p w14:paraId="36D31D3E" w14:textId="623889DA" w:rsidR="1A105C7B" w:rsidRPr="00FB6759" w:rsidRDefault="00FB6759" w:rsidP="00FB6759">
      <w:pPr>
        <w:pStyle w:val="ListParagraph"/>
        <w:numPr>
          <w:ilvl w:val="2"/>
          <w:numId w:val="12"/>
        </w:numPr>
        <w:rPr>
          <w:rFonts w:ascii="Calibri" w:eastAsia="Calibri" w:hAnsi="Calibri" w:cs="Calibri"/>
          <w:color w:val="000000" w:themeColor="text1"/>
        </w:rPr>
      </w:pPr>
      <w:r>
        <w:rPr>
          <w:rFonts w:ascii="Calibri" w:eastAsia="Calibri" w:hAnsi="Calibri" w:cs="Calibri"/>
          <w:color w:val="000000" w:themeColor="text1"/>
        </w:rPr>
        <w:t>Resolution</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24</w:t>
      </w:r>
      <w:r w:rsidR="1A105C7B" w:rsidRPr="00FB6759">
        <w:rPr>
          <w:rFonts w:ascii="Calibri" w:eastAsia="Calibri" w:hAnsi="Calibri" w:cs="Calibri"/>
          <w:color w:val="000000" w:themeColor="text1"/>
        </w:rPr>
        <w:t xml:space="preserve"> </w:t>
      </w:r>
    </w:p>
    <w:p w14:paraId="5B98F747" w14:textId="4E17A4C8" w:rsidR="1A105C7B" w:rsidRPr="00FB6759" w:rsidRDefault="00FB6759" w:rsidP="00FB6759">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 xml:space="preserve">Theme </w:t>
      </w:r>
      <w:r w:rsidR="00952B1F">
        <w:rPr>
          <w:rFonts w:ascii="Calibri" w:eastAsia="Calibri" w:hAnsi="Calibri" w:cs="Calibri"/>
          <w:color w:val="000000" w:themeColor="text1"/>
        </w:rPr>
        <w:t>Five</w:t>
      </w:r>
      <w:r>
        <w:rPr>
          <w:rFonts w:ascii="Calibri" w:eastAsia="Calibri" w:hAnsi="Calibri" w:cs="Calibri"/>
          <w:color w:val="000000" w:themeColor="text1"/>
        </w:rPr>
        <w:t xml:space="preserve">: </w:t>
      </w:r>
      <w:r w:rsidR="1A105C7B" w:rsidRPr="00FB6759">
        <w:rPr>
          <w:rFonts w:ascii="Calibri" w:eastAsia="Calibri" w:hAnsi="Calibri" w:cs="Calibri"/>
          <w:color w:val="000000" w:themeColor="text1"/>
        </w:rPr>
        <w:t>Working Hours</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24</w:t>
      </w:r>
      <w:r w:rsidR="1A105C7B" w:rsidRPr="00FB6759">
        <w:rPr>
          <w:rFonts w:ascii="Calibri" w:eastAsia="Calibri" w:hAnsi="Calibri" w:cs="Calibri"/>
          <w:color w:val="000000" w:themeColor="text1"/>
        </w:rPr>
        <w:t xml:space="preserve"> </w:t>
      </w:r>
    </w:p>
    <w:p w14:paraId="2DA32041" w14:textId="7784AE5B" w:rsidR="1A105C7B" w:rsidRPr="00FB6759" w:rsidRDefault="00CB3CB6" w:rsidP="00FB6759">
      <w:pPr>
        <w:pStyle w:val="ListParagraph"/>
        <w:numPr>
          <w:ilvl w:val="2"/>
          <w:numId w:val="12"/>
        </w:numPr>
        <w:rPr>
          <w:rFonts w:ascii="Calibri" w:eastAsia="Calibri" w:hAnsi="Calibri" w:cs="Calibri"/>
          <w:color w:val="000000" w:themeColor="text1"/>
        </w:rPr>
      </w:pPr>
      <w:r>
        <w:rPr>
          <w:rFonts w:ascii="Calibri" w:eastAsia="Calibri" w:hAnsi="Calibri" w:cs="Calibri"/>
          <w:color w:val="000000" w:themeColor="text1"/>
        </w:rPr>
        <w:t xml:space="preserve">The Hours </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24</w:t>
      </w:r>
    </w:p>
    <w:p w14:paraId="080B1FAF" w14:textId="6D98908B" w:rsidR="00FB6759" w:rsidRDefault="1A105C7B" w:rsidP="00FB6759">
      <w:pPr>
        <w:pStyle w:val="ListParagraph"/>
        <w:numPr>
          <w:ilvl w:val="2"/>
          <w:numId w:val="12"/>
        </w:numPr>
        <w:rPr>
          <w:rFonts w:ascii="Calibri" w:eastAsia="Calibri" w:hAnsi="Calibri" w:cs="Calibri"/>
          <w:color w:val="000000" w:themeColor="text1"/>
        </w:rPr>
      </w:pPr>
      <w:r w:rsidRPr="00FB6759">
        <w:rPr>
          <w:rFonts w:ascii="Calibri" w:eastAsia="Calibri" w:hAnsi="Calibri" w:cs="Calibri"/>
          <w:color w:val="000000" w:themeColor="text1"/>
        </w:rPr>
        <w:t>Scheduling</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24</w:t>
      </w:r>
    </w:p>
    <w:p w14:paraId="1705151F" w14:textId="4EBEFC06" w:rsidR="1A105C7B" w:rsidRPr="00FB6759" w:rsidRDefault="00FB6759" w:rsidP="00FB6759">
      <w:pPr>
        <w:pStyle w:val="ListParagraph"/>
        <w:numPr>
          <w:ilvl w:val="2"/>
          <w:numId w:val="12"/>
        </w:numPr>
        <w:rPr>
          <w:rFonts w:ascii="Calibri" w:eastAsia="Calibri" w:hAnsi="Calibri" w:cs="Calibri"/>
          <w:color w:val="000000" w:themeColor="text1"/>
        </w:rPr>
      </w:pPr>
      <w:r>
        <w:rPr>
          <w:rFonts w:ascii="Calibri" w:eastAsia="Calibri" w:hAnsi="Calibri" w:cs="Calibri"/>
          <w:color w:val="000000" w:themeColor="text1"/>
        </w:rPr>
        <w:t>Resolution</w:t>
      </w:r>
      <w:r w:rsidR="1A105C7B" w:rsidRPr="00FB6759">
        <w:rPr>
          <w:rFonts w:ascii="Calibri" w:eastAsia="Calibri" w:hAnsi="Calibri" w:cs="Calibri"/>
          <w:color w:val="000000" w:themeColor="text1"/>
        </w:rPr>
        <w:t xml:space="preserve"> </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25</w:t>
      </w:r>
    </w:p>
    <w:p w14:paraId="1F8EF1B7" w14:textId="0618247E" w:rsidR="00FB6759" w:rsidRDefault="00FB6759" w:rsidP="00FB6759">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Theme</w:t>
      </w:r>
      <w:r w:rsidR="00952B1F">
        <w:rPr>
          <w:rFonts w:ascii="Calibri" w:eastAsia="Calibri" w:hAnsi="Calibri" w:cs="Calibri"/>
          <w:color w:val="000000" w:themeColor="text1"/>
        </w:rPr>
        <w:t xml:space="preserve"> Six</w:t>
      </w:r>
      <w:r>
        <w:rPr>
          <w:rFonts w:ascii="Calibri" w:eastAsia="Calibri" w:hAnsi="Calibri" w:cs="Calibri"/>
          <w:color w:val="000000" w:themeColor="text1"/>
        </w:rPr>
        <w:t xml:space="preserve">: </w:t>
      </w:r>
      <w:r w:rsidR="1A105C7B" w:rsidRPr="00FB6759">
        <w:rPr>
          <w:rFonts w:ascii="Calibri" w:eastAsia="Calibri" w:hAnsi="Calibri" w:cs="Calibri"/>
          <w:color w:val="000000" w:themeColor="text1"/>
        </w:rPr>
        <w:t>Inadequate Management</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25</w:t>
      </w:r>
    </w:p>
    <w:p w14:paraId="3FE0C742" w14:textId="7B98DAE9" w:rsidR="1A105C7B" w:rsidRPr="00FB6759" w:rsidRDefault="00FB6759" w:rsidP="00FB6759">
      <w:pPr>
        <w:pStyle w:val="ListParagraph"/>
        <w:numPr>
          <w:ilvl w:val="2"/>
          <w:numId w:val="12"/>
        </w:numPr>
        <w:rPr>
          <w:rFonts w:ascii="Calibri" w:eastAsia="Calibri" w:hAnsi="Calibri" w:cs="Calibri"/>
          <w:color w:val="000000" w:themeColor="text1"/>
        </w:rPr>
      </w:pPr>
      <w:r>
        <w:rPr>
          <w:rFonts w:ascii="Calibri" w:eastAsia="Calibri" w:hAnsi="Calibri" w:cs="Calibri"/>
          <w:color w:val="000000" w:themeColor="text1"/>
        </w:rPr>
        <w:t>Resolution</w:t>
      </w:r>
      <w:r w:rsidR="1A105C7B" w:rsidRPr="00FB6759">
        <w:rPr>
          <w:rFonts w:ascii="Calibri" w:eastAsia="Calibri" w:hAnsi="Calibri" w:cs="Calibri"/>
          <w:color w:val="000000" w:themeColor="text1"/>
        </w:rPr>
        <w:t xml:space="preserve"> </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25</w:t>
      </w:r>
    </w:p>
    <w:p w14:paraId="41656476" w14:textId="6E419D0A" w:rsidR="1A105C7B" w:rsidRDefault="00FB6759" w:rsidP="00FB6759">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 xml:space="preserve">Theme </w:t>
      </w:r>
      <w:r w:rsidR="00952B1F">
        <w:rPr>
          <w:rFonts w:ascii="Calibri" w:eastAsia="Calibri" w:hAnsi="Calibri" w:cs="Calibri"/>
          <w:color w:val="000000" w:themeColor="text1"/>
        </w:rPr>
        <w:t>Seven</w:t>
      </w:r>
      <w:r>
        <w:rPr>
          <w:rFonts w:ascii="Calibri" w:eastAsia="Calibri" w:hAnsi="Calibri" w:cs="Calibri"/>
          <w:color w:val="000000" w:themeColor="text1"/>
        </w:rPr>
        <w:t xml:space="preserve">: </w:t>
      </w:r>
      <w:r w:rsidR="1A105C7B" w:rsidRPr="00FB6759">
        <w:rPr>
          <w:rFonts w:ascii="Calibri" w:eastAsia="Calibri" w:hAnsi="Calibri" w:cs="Calibri"/>
          <w:color w:val="000000" w:themeColor="text1"/>
        </w:rPr>
        <w:t xml:space="preserve">Career </w:t>
      </w:r>
      <w:r w:rsidRPr="00FB6759">
        <w:rPr>
          <w:rFonts w:ascii="Calibri" w:eastAsia="Calibri" w:hAnsi="Calibri" w:cs="Calibri"/>
          <w:color w:val="000000" w:themeColor="text1"/>
        </w:rPr>
        <w:t>Progression</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25</w:t>
      </w:r>
    </w:p>
    <w:p w14:paraId="51C83F2A" w14:textId="04F61C91" w:rsidR="00FB6759" w:rsidRDefault="00FB6759" w:rsidP="00FB6759">
      <w:pPr>
        <w:pStyle w:val="ListParagraph"/>
        <w:numPr>
          <w:ilvl w:val="2"/>
          <w:numId w:val="12"/>
        </w:numPr>
        <w:rPr>
          <w:rFonts w:ascii="Calibri" w:eastAsia="Calibri" w:hAnsi="Calibri" w:cs="Calibri"/>
          <w:color w:val="000000" w:themeColor="text1"/>
        </w:rPr>
      </w:pPr>
      <w:r>
        <w:rPr>
          <w:rFonts w:ascii="Calibri" w:eastAsia="Calibri" w:hAnsi="Calibri" w:cs="Calibri"/>
          <w:color w:val="000000" w:themeColor="text1"/>
        </w:rPr>
        <w:t>Resolution</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26</w:t>
      </w:r>
    </w:p>
    <w:p w14:paraId="164B5FBC" w14:textId="1027E360" w:rsidR="00952B1F" w:rsidRDefault="00FB6759" w:rsidP="00952B1F">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Conclusion</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26</w:t>
      </w:r>
    </w:p>
    <w:p w14:paraId="6E8D7214" w14:textId="1E36F3A2" w:rsidR="00952B1F" w:rsidRDefault="00952B1F" w:rsidP="00952B1F">
      <w:pPr>
        <w:pStyle w:val="ListParagraph"/>
        <w:numPr>
          <w:ilvl w:val="0"/>
          <w:numId w:val="12"/>
        </w:numPr>
        <w:rPr>
          <w:rFonts w:ascii="Calibri" w:eastAsia="Calibri" w:hAnsi="Calibri" w:cs="Calibri"/>
          <w:color w:val="000000" w:themeColor="text1"/>
        </w:rPr>
      </w:pPr>
      <w:r>
        <w:rPr>
          <w:rFonts w:ascii="Calibri" w:eastAsia="Calibri" w:hAnsi="Calibri" w:cs="Calibri"/>
          <w:color w:val="000000" w:themeColor="text1"/>
        </w:rPr>
        <w:t xml:space="preserve">Discussion, Conclusion and Recommendations </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27</w:t>
      </w:r>
    </w:p>
    <w:p w14:paraId="6E6881F1" w14:textId="23A92CC4" w:rsidR="00756153" w:rsidRDefault="00756153" w:rsidP="00756153">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Discussion</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27</w:t>
      </w:r>
    </w:p>
    <w:p w14:paraId="3A4DED0B" w14:textId="770AE93F" w:rsidR="00756153" w:rsidRDefault="00756153" w:rsidP="00756153">
      <w:pPr>
        <w:pStyle w:val="ListParagraph"/>
        <w:numPr>
          <w:ilvl w:val="2"/>
          <w:numId w:val="12"/>
        </w:numPr>
        <w:rPr>
          <w:rFonts w:ascii="Calibri" w:eastAsia="Calibri" w:hAnsi="Calibri" w:cs="Calibri"/>
          <w:color w:val="000000" w:themeColor="text1"/>
        </w:rPr>
      </w:pPr>
      <w:r>
        <w:rPr>
          <w:rFonts w:ascii="Calibri" w:eastAsia="Calibri" w:hAnsi="Calibri" w:cs="Calibri"/>
          <w:color w:val="000000" w:themeColor="text1"/>
        </w:rPr>
        <w:t>Introduction</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27</w:t>
      </w:r>
    </w:p>
    <w:p w14:paraId="5A8B8773" w14:textId="58F7D8E2" w:rsidR="00756153" w:rsidRPr="00952B1F" w:rsidRDefault="00756153" w:rsidP="00756153">
      <w:pPr>
        <w:pStyle w:val="ListParagraph"/>
        <w:numPr>
          <w:ilvl w:val="2"/>
          <w:numId w:val="12"/>
        </w:numPr>
        <w:rPr>
          <w:rStyle w:val="normaltextrun"/>
          <w:rFonts w:ascii="Calibri" w:eastAsia="Calibri" w:hAnsi="Calibri" w:cs="Calibri"/>
          <w:color w:val="000000" w:themeColor="text1"/>
        </w:rPr>
      </w:pPr>
      <w:r>
        <w:rPr>
          <w:rStyle w:val="normaltextrun"/>
          <w:rFonts w:ascii="Calibri" w:hAnsi="Calibri" w:cs="Calibri"/>
          <w:color w:val="000000"/>
          <w:shd w:val="clear" w:color="auto" w:fill="FFFFFF"/>
        </w:rPr>
        <w:t xml:space="preserve">Theme One: Internal rather than External </w:t>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t>27</w:t>
      </w:r>
    </w:p>
    <w:p w14:paraId="35D8396B" w14:textId="2394CB52" w:rsidR="00756153" w:rsidRPr="00952B1F" w:rsidRDefault="00756153" w:rsidP="00756153">
      <w:pPr>
        <w:pStyle w:val="ListParagraph"/>
        <w:numPr>
          <w:ilvl w:val="2"/>
          <w:numId w:val="12"/>
        </w:numPr>
        <w:rPr>
          <w:rStyle w:val="normaltextrun"/>
          <w:rFonts w:ascii="Calibri" w:eastAsia="Calibri" w:hAnsi="Calibri" w:cs="Calibri"/>
          <w:color w:val="000000" w:themeColor="text1"/>
        </w:rPr>
      </w:pPr>
      <w:r>
        <w:rPr>
          <w:rStyle w:val="normaltextrun"/>
          <w:rFonts w:ascii="Calibri" w:hAnsi="Calibri" w:cs="Calibri"/>
          <w:color w:val="000000"/>
          <w:shd w:val="clear" w:color="auto" w:fill="FFFFFF"/>
        </w:rPr>
        <w:t>Theme Two: Employee Welfare</w:t>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t>27</w:t>
      </w:r>
    </w:p>
    <w:p w14:paraId="431F9443" w14:textId="21F465FC" w:rsidR="00756153" w:rsidRPr="00952B1F" w:rsidRDefault="00756153" w:rsidP="00756153">
      <w:pPr>
        <w:pStyle w:val="ListParagraph"/>
        <w:numPr>
          <w:ilvl w:val="2"/>
          <w:numId w:val="12"/>
        </w:numPr>
        <w:rPr>
          <w:rStyle w:val="normaltextrun"/>
          <w:rFonts w:ascii="Calibri" w:eastAsia="Calibri" w:hAnsi="Calibri" w:cs="Calibri"/>
          <w:color w:val="000000" w:themeColor="text1"/>
        </w:rPr>
      </w:pPr>
      <w:r>
        <w:rPr>
          <w:rStyle w:val="normaltextrun"/>
          <w:rFonts w:ascii="Calibri" w:hAnsi="Calibri" w:cs="Calibri"/>
          <w:color w:val="000000"/>
          <w:shd w:val="clear" w:color="auto" w:fill="FFFFFF"/>
        </w:rPr>
        <w:t>Theme Three: Family Difficulties</w:t>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t>29</w:t>
      </w:r>
    </w:p>
    <w:p w14:paraId="2D87B8BD" w14:textId="574C5D6E" w:rsidR="00756153" w:rsidRPr="00952B1F" w:rsidRDefault="00756153" w:rsidP="00756153">
      <w:pPr>
        <w:pStyle w:val="ListParagraph"/>
        <w:numPr>
          <w:ilvl w:val="2"/>
          <w:numId w:val="12"/>
        </w:numPr>
        <w:rPr>
          <w:rStyle w:val="normaltextrun"/>
          <w:rFonts w:ascii="Calibri" w:eastAsia="Calibri" w:hAnsi="Calibri" w:cs="Calibri"/>
          <w:color w:val="000000" w:themeColor="text1"/>
        </w:rPr>
      </w:pPr>
      <w:r>
        <w:rPr>
          <w:rStyle w:val="normaltextrun"/>
          <w:rFonts w:ascii="Calibri" w:hAnsi="Calibri" w:cs="Calibri"/>
          <w:color w:val="000000"/>
          <w:shd w:val="clear" w:color="auto" w:fill="FFFFFF"/>
        </w:rPr>
        <w:t>Theme Four: Financial Issues</w:t>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t>29</w:t>
      </w:r>
    </w:p>
    <w:p w14:paraId="4AC701CD" w14:textId="0C2D641B" w:rsidR="00756153" w:rsidRPr="00952B1F" w:rsidRDefault="00756153" w:rsidP="00756153">
      <w:pPr>
        <w:pStyle w:val="ListParagraph"/>
        <w:numPr>
          <w:ilvl w:val="2"/>
          <w:numId w:val="12"/>
        </w:numPr>
        <w:rPr>
          <w:rStyle w:val="normaltextrun"/>
          <w:rFonts w:ascii="Calibri" w:eastAsia="Calibri" w:hAnsi="Calibri" w:cs="Calibri"/>
          <w:color w:val="000000" w:themeColor="text1"/>
        </w:rPr>
      </w:pPr>
      <w:r>
        <w:rPr>
          <w:rStyle w:val="normaltextrun"/>
          <w:rFonts w:ascii="Calibri" w:hAnsi="Calibri" w:cs="Calibri"/>
          <w:color w:val="000000"/>
          <w:shd w:val="clear" w:color="auto" w:fill="FFFFFF"/>
        </w:rPr>
        <w:t>Theme Five: Working Hours</w:t>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t>30</w:t>
      </w:r>
    </w:p>
    <w:p w14:paraId="4F9CF8D4" w14:textId="58CDC586" w:rsidR="00756153" w:rsidRPr="00952B1F" w:rsidRDefault="00756153" w:rsidP="00756153">
      <w:pPr>
        <w:pStyle w:val="ListParagraph"/>
        <w:numPr>
          <w:ilvl w:val="2"/>
          <w:numId w:val="12"/>
        </w:numPr>
        <w:rPr>
          <w:rStyle w:val="normaltextrun"/>
          <w:rFonts w:ascii="Calibri" w:eastAsia="Calibri" w:hAnsi="Calibri" w:cs="Calibri"/>
          <w:color w:val="000000" w:themeColor="text1"/>
        </w:rPr>
      </w:pPr>
      <w:r>
        <w:rPr>
          <w:rStyle w:val="normaltextrun"/>
          <w:rFonts w:ascii="Calibri" w:hAnsi="Calibri" w:cs="Calibri"/>
          <w:color w:val="000000"/>
          <w:shd w:val="clear" w:color="auto" w:fill="FFFFFF"/>
        </w:rPr>
        <w:t>Theme Six: Inadequate Management</w:t>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t>31</w:t>
      </w:r>
    </w:p>
    <w:p w14:paraId="5402B14F" w14:textId="14DEB215" w:rsidR="00756153" w:rsidRPr="00952B1F" w:rsidRDefault="00756153" w:rsidP="00756153">
      <w:pPr>
        <w:pStyle w:val="ListParagraph"/>
        <w:numPr>
          <w:ilvl w:val="2"/>
          <w:numId w:val="12"/>
        </w:numPr>
        <w:rPr>
          <w:rFonts w:ascii="Calibri" w:eastAsia="Calibri" w:hAnsi="Calibri" w:cs="Calibri"/>
          <w:color w:val="000000" w:themeColor="text1"/>
        </w:rPr>
      </w:pPr>
      <w:r w:rsidRPr="00952B1F">
        <w:rPr>
          <w:rStyle w:val="normaltextrun"/>
          <w:rFonts w:ascii="Calibri" w:hAnsi="Calibri" w:cs="Calibri"/>
          <w:color w:val="000000"/>
          <w:shd w:val="clear" w:color="auto" w:fill="FFFFFF"/>
        </w:rPr>
        <w:t>Theme Seven: Career Progression</w:t>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r>
      <w:r w:rsidR="003C4DB4">
        <w:rPr>
          <w:rStyle w:val="normaltextrun"/>
          <w:rFonts w:ascii="Calibri" w:hAnsi="Calibri" w:cs="Calibri"/>
          <w:color w:val="000000"/>
          <w:shd w:val="clear" w:color="auto" w:fill="FFFFFF"/>
        </w:rPr>
        <w:tab/>
        <w:t>32</w:t>
      </w:r>
    </w:p>
    <w:p w14:paraId="06590ACE" w14:textId="57F0817F" w:rsidR="00756153" w:rsidRDefault="00756153" w:rsidP="00756153">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 xml:space="preserve">Conclusion </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32</w:t>
      </w:r>
    </w:p>
    <w:p w14:paraId="3D728BC3" w14:textId="3E513FCB" w:rsidR="00756153" w:rsidRPr="00756153" w:rsidRDefault="00756153" w:rsidP="00756153">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Recommendations</w:t>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r>
      <w:r w:rsidR="003C4DB4">
        <w:rPr>
          <w:rFonts w:ascii="Calibri" w:eastAsia="Calibri" w:hAnsi="Calibri" w:cs="Calibri"/>
          <w:color w:val="000000" w:themeColor="text1"/>
        </w:rPr>
        <w:tab/>
        <w:t>34</w:t>
      </w:r>
    </w:p>
    <w:p w14:paraId="5EC25573" w14:textId="5C23E7EC" w:rsidR="00952B1F" w:rsidRDefault="00952B1F" w:rsidP="00952B1F">
      <w:pPr>
        <w:pStyle w:val="ListParagraph"/>
        <w:numPr>
          <w:ilvl w:val="0"/>
          <w:numId w:val="12"/>
        </w:numPr>
        <w:rPr>
          <w:rFonts w:ascii="Calibri" w:eastAsia="Calibri" w:hAnsi="Calibri" w:cs="Calibri"/>
          <w:color w:val="000000" w:themeColor="text1"/>
        </w:rPr>
      </w:pPr>
      <w:r>
        <w:rPr>
          <w:rFonts w:ascii="Calibri" w:eastAsia="Calibri" w:hAnsi="Calibri" w:cs="Calibri"/>
          <w:color w:val="000000" w:themeColor="text1"/>
        </w:rPr>
        <w:t>References</w:t>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t>35</w:t>
      </w:r>
    </w:p>
    <w:p w14:paraId="404E6A06" w14:textId="4518874E" w:rsidR="00756153" w:rsidRDefault="00952B1F" w:rsidP="00756153">
      <w:pPr>
        <w:pStyle w:val="ListParagraph"/>
        <w:numPr>
          <w:ilvl w:val="0"/>
          <w:numId w:val="12"/>
        </w:numPr>
        <w:rPr>
          <w:rFonts w:ascii="Calibri" w:eastAsia="Calibri" w:hAnsi="Calibri" w:cs="Calibri"/>
          <w:color w:val="000000" w:themeColor="text1"/>
        </w:rPr>
      </w:pPr>
      <w:r>
        <w:rPr>
          <w:rFonts w:ascii="Calibri" w:eastAsia="Calibri" w:hAnsi="Calibri" w:cs="Calibri"/>
          <w:color w:val="000000" w:themeColor="text1"/>
        </w:rPr>
        <w:t>Appendixes</w:t>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t>47</w:t>
      </w:r>
      <w:r>
        <w:rPr>
          <w:rFonts w:ascii="Calibri" w:eastAsia="Calibri" w:hAnsi="Calibri" w:cs="Calibri"/>
          <w:color w:val="000000" w:themeColor="text1"/>
        </w:rPr>
        <w:t xml:space="preserve"> </w:t>
      </w:r>
    </w:p>
    <w:p w14:paraId="0F986B5B" w14:textId="30EFB66F" w:rsidR="00756153" w:rsidRDefault="00756153" w:rsidP="00756153">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Appendix One: Ethical Approval Form</w:t>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t>47</w:t>
      </w:r>
    </w:p>
    <w:p w14:paraId="5AF16E7A" w14:textId="1B9B2EAA" w:rsidR="00756153" w:rsidRDefault="00756153" w:rsidP="00756153">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Appendix Two: Interview Consent Form</w:t>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t>62</w:t>
      </w:r>
    </w:p>
    <w:p w14:paraId="05EDF956" w14:textId="5375EF40" w:rsidR="00756153" w:rsidRDefault="00756153" w:rsidP="00756153">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Appendix Three: Order of Questions</w:t>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t>64</w:t>
      </w:r>
    </w:p>
    <w:p w14:paraId="438DE79F" w14:textId="62872575" w:rsidR="00E63854" w:rsidRDefault="00756153" w:rsidP="000A5F2A">
      <w:pPr>
        <w:pStyle w:val="ListParagraph"/>
        <w:numPr>
          <w:ilvl w:val="1"/>
          <w:numId w:val="12"/>
        </w:numPr>
        <w:rPr>
          <w:rFonts w:ascii="Calibri" w:eastAsia="Calibri" w:hAnsi="Calibri" w:cs="Calibri"/>
          <w:color w:val="000000" w:themeColor="text1"/>
        </w:rPr>
      </w:pPr>
      <w:r>
        <w:rPr>
          <w:rFonts w:ascii="Calibri" w:eastAsia="Calibri" w:hAnsi="Calibri" w:cs="Calibri"/>
          <w:color w:val="000000" w:themeColor="text1"/>
        </w:rPr>
        <w:t xml:space="preserve">Appendix Four: Thematic Analysis </w:t>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r>
      <w:r w:rsidR="00F860E7">
        <w:rPr>
          <w:rFonts w:ascii="Calibri" w:eastAsia="Calibri" w:hAnsi="Calibri" w:cs="Calibri"/>
          <w:color w:val="000000" w:themeColor="text1"/>
        </w:rPr>
        <w:tab/>
        <w:t>65</w:t>
      </w:r>
    </w:p>
    <w:p w14:paraId="3CCA5F6C" w14:textId="030CDCD2" w:rsidR="00E63854" w:rsidRDefault="00E63854">
      <w:pPr>
        <w:rPr>
          <w:rFonts w:ascii="Calibri" w:eastAsia="Calibri" w:hAnsi="Calibri" w:cs="Calibri"/>
          <w:color w:val="000000" w:themeColor="text1"/>
        </w:rPr>
      </w:pPr>
      <w:r>
        <w:rPr>
          <w:rFonts w:ascii="Calibri" w:eastAsia="Calibri" w:hAnsi="Calibri" w:cs="Calibri"/>
          <w:color w:val="000000" w:themeColor="text1"/>
        </w:rPr>
        <w:br w:type="page"/>
      </w:r>
    </w:p>
    <w:p w14:paraId="6F619343" w14:textId="5011AB6E" w:rsidR="000A5F2A" w:rsidRPr="00AE1FDC" w:rsidRDefault="000A5F2A" w:rsidP="00AE1FDC">
      <w:pPr>
        <w:jc w:val="center"/>
        <w:rPr>
          <w:rFonts w:ascii="Calibri" w:eastAsia="Calibri" w:hAnsi="Calibri" w:cs="Calibri"/>
          <w:color w:val="000000" w:themeColor="text1"/>
          <w:sz w:val="32"/>
          <w:szCs w:val="32"/>
          <w:u w:val="single"/>
        </w:rPr>
      </w:pPr>
      <w:r w:rsidRPr="00F52D7E">
        <w:rPr>
          <w:rFonts w:ascii="Calibri" w:eastAsia="Calibri" w:hAnsi="Calibri" w:cs="Calibri"/>
          <w:color w:val="000000" w:themeColor="text1"/>
          <w:sz w:val="32"/>
          <w:szCs w:val="32"/>
          <w:u w:val="single"/>
        </w:rPr>
        <w:lastRenderedPageBreak/>
        <w:t>List of Tables and Figures</w:t>
      </w:r>
    </w:p>
    <w:p w14:paraId="41C65674" w14:textId="2D59B7CF" w:rsidR="000A5F2A" w:rsidRDefault="000A5F2A" w:rsidP="000A5F2A">
      <w:pPr>
        <w:rPr>
          <w:rFonts w:ascii="Calibri" w:eastAsia="Calibri" w:hAnsi="Calibri" w:cs="Calibri"/>
          <w:color w:val="000000" w:themeColor="text1"/>
        </w:rPr>
      </w:pPr>
      <w:r>
        <w:rPr>
          <w:rFonts w:ascii="Calibri" w:eastAsia="Calibri" w:hAnsi="Calibri" w:cs="Calibri"/>
          <w:color w:val="000000" w:themeColor="text1"/>
        </w:rPr>
        <w:t xml:space="preserve">Figure </w:t>
      </w:r>
      <w:r w:rsidR="00AE1FDC">
        <w:rPr>
          <w:rFonts w:ascii="Calibri" w:eastAsia="Calibri" w:hAnsi="Calibri" w:cs="Calibri"/>
          <w:color w:val="000000" w:themeColor="text1"/>
        </w:rPr>
        <w:t>One</w:t>
      </w:r>
      <w:r>
        <w:rPr>
          <w:rFonts w:ascii="Calibri" w:eastAsia="Calibri" w:hAnsi="Calibri" w:cs="Calibri"/>
          <w:color w:val="000000" w:themeColor="text1"/>
        </w:rPr>
        <w:t xml:space="preserve">: </w:t>
      </w:r>
      <w:r w:rsidR="006D6F35">
        <w:rPr>
          <w:rFonts w:ascii="Calibri" w:eastAsia="Calibri" w:hAnsi="Calibri" w:cs="Calibri"/>
          <w:color w:val="000000" w:themeColor="text1"/>
        </w:rPr>
        <w:t xml:space="preserve">Clark, 2022, </w:t>
      </w:r>
      <w:r>
        <w:rPr>
          <w:rFonts w:eastAsia="Times New Roman"/>
          <w:color w:val="000000" w:themeColor="text1"/>
          <w:lang w:val="en-US"/>
        </w:rPr>
        <w:t>The Proportion of Zero-hour Contracts Utilised within Industries – 2.3.4</w:t>
      </w:r>
      <w:r>
        <w:rPr>
          <w:rFonts w:ascii="Calibri" w:eastAsia="Calibri" w:hAnsi="Calibri" w:cs="Calibri"/>
          <w:color w:val="000000" w:themeColor="text1"/>
        </w:rPr>
        <w:t xml:space="preserve">  </w:t>
      </w:r>
    </w:p>
    <w:p w14:paraId="1F5C215B" w14:textId="1E5F7489" w:rsidR="000A5F2A" w:rsidRPr="000A5F2A" w:rsidRDefault="000A5F2A" w:rsidP="000A5F2A">
      <w:pPr>
        <w:rPr>
          <w:rFonts w:eastAsia="Times New Roman"/>
          <w:color w:val="000000" w:themeColor="text1"/>
        </w:rPr>
      </w:pPr>
      <w:r>
        <w:rPr>
          <w:rFonts w:ascii="Calibri" w:eastAsia="Calibri" w:hAnsi="Calibri" w:cs="Calibri"/>
          <w:color w:val="000000" w:themeColor="text1"/>
        </w:rPr>
        <w:t xml:space="preserve">Figure </w:t>
      </w:r>
      <w:r w:rsidR="00AE1FDC">
        <w:rPr>
          <w:rFonts w:ascii="Calibri" w:eastAsia="Calibri" w:hAnsi="Calibri" w:cs="Calibri"/>
          <w:color w:val="000000" w:themeColor="text1"/>
        </w:rPr>
        <w:t>Two</w:t>
      </w:r>
      <w:r>
        <w:rPr>
          <w:rFonts w:ascii="Calibri" w:eastAsia="Calibri" w:hAnsi="Calibri" w:cs="Calibri"/>
          <w:color w:val="000000" w:themeColor="text1"/>
        </w:rPr>
        <w:t xml:space="preserve">: </w:t>
      </w:r>
      <w:r>
        <w:rPr>
          <w:rFonts w:eastAsia="Times New Roman"/>
          <w:color w:val="000000" w:themeColor="text1"/>
        </w:rPr>
        <w:t>Herzberg, et al, 1959, Two Factor Motivational Theory – 2.3.</w:t>
      </w:r>
      <w:r w:rsidR="00002E64">
        <w:rPr>
          <w:rFonts w:eastAsia="Times New Roman"/>
          <w:color w:val="000000" w:themeColor="text1"/>
        </w:rPr>
        <w:t>10</w:t>
      </w:r>
    </w:p>
    <w:p w14:paraId="05EC7CFA" w14:textId="45FE9B62" w:rsidR="000A5F2A" w:rsidRDefault="000A5F2A" w:rsidP="000A5F2A">
      <w:pPr>
        <w:rPr>
          <w:rFonts w:eastAsia="Times New Roman"/>
          <w:color w:val="000000" w:themeColor="text1"/>
        </w:rPr>
      </w:pPr>
      <w:r>
        <w:rPr>
          <w:rFonts w:ascii="Calibri" w:eastAsia="Calibri" w:hAnsi="Calibri" w:cs="Calibri"/>
          <w:color w:val="000000" w:themeColor="text1"/>
        </w:rPr>
        <w:t xml:space="preserve">Figure </w:t>
      </w:r>
      <w:r w:rsidR="00AE1FDC">
        <w:rPr>
          <w:rFonts w:ascii="Calibri" w:eastAsia="Calibri" w:hAnsi="Calibri" w:cs="Calibri"/>
          <w:color w:val="000000" w:themeColor="text1"/>
        </w:rPr>
        <w:t>Three</w:t>
      </w:r>
      <w:r>
        <w:rPr>
          <w:rFonts w:ascii="Calibri" w:eastAsia="Calibri" w:hAnsi="Calibri" w:cs="Calibri"/>
          <w:color w:val="000000" w:themeColor="text1"/>
        </w:rPr>
        <w:t xml:space="preserve">:  </w:t>
      </w:r>
      <w:r w:rsidR="00002E64">
        <w:rPr>
          <w:rFonts w:eastAsia="Times New Roman"/>
          <w:color w:val="000000" w:themeColor="text1"/>
        </w:rPr>
        <w:t>Maslow’s Hierarchy of Needs – 2.3.13</w:t>
      </w:r>
    </w:p>
    <w:p w14:paraId="67B144D0" w14:textId="47C01C5C" w:rsidR="00002E64" w:rsidRDefault="00002E64" w:rsidP="00002E64">
      <w:pPr>
        <w:spacing w:line="256" w:lineRule="auto"/>
        <w:rPr>
          <w:rFonts w:ascii="Calibri" w:eastAsia="Calibri" w:hAnsi="Calibri" w:cs="Times New Roman"/>
        </w:rPr>
      </w:pPr>
      <w:r>
        <w:rPr>
          <w:rFonts w:ascii="Calibri" w:eastAsia="Calibri" w:hAnsi="Calibri" w:cs="Times New Roman"/>
        </w:rPr>
        <w:t xml:space="preserve">Figure </w:t>
      </w:r>
      <w:r w:rsidR="00AE1FDC">
        <w:rPr>
          <w:rFonts w:ascii="Calibri" w:eastAsia="Calibri" w:hAnsi="Calibri" w:cs="Times New Roman"/>
        </w:rPr>
        <w:t>Four</w:t>
      </w:r>
      <w:r>
        <w:rPr>
          <w:rFonts w:ascii="Calibri" w:eastAsia="Calibri" w:hAnsi="Calibri" w:cs="Times New Roman"/>
        </w:rPr>
        <w:t xml:space="preserve"> – Phair &amp; Warren, 2021, The Research Onion – 3.12 </w:t>
      </w:r>
    </w:p>
    <w:p w14:paraId="7D6441F1" w14:textId="436B447C" w:rsidR="00002E64" w:rsidRDefault="00002E64" w:rsidP="000A5F2A">
      <w:pPr>
        <w:rPr>
          <w:rFonts w:ascii="Calibri" w:eastAsia="Calibri" w:hAnsi="Calibri" w:cs="Calibri"/>
          <w:color w:val="000000" w:themeColor="text1"/>
        </w:rPr>
      </w:pPr>
    </w:p>
    <w:p w14:paraId="052F30E7" w14:textId="1131D7F4" w:rsidR="00F74644" w:rsidRDefault="00F74644" w:rsidP="000A5F2A">
      <w:pPr>
        <w:rPr>
          <w:rFonts w:ascii="Calibri" w:eastAsia="Calibri" w:hAnsi="Calibri" w:cs="Calibri"/>
          <w:color w:val="000000" w:themeColor="text1"/>
        </w:rPr>
      </w:pPr>
    </w:p>
    <w:p w14:paraId="40367106" w14:textId="77777777" w:rsidR="00F74644" w:rsidRDefault="00F74644">
      <w:pPr>
        <w:rPr>
          <w:rFonts w:ascii="Calibri" w:eastAsia="Calibri" w:hAnsi="Calibri" w:cs="Calibri"/>
          <w:color w:val="000000" w:themeColor="text1"/>
        </w:rPr>
      </w:pPr>
      <w:r>
        <w:rPr>
          <w:rFonts w:ascii="Calibri" w:eastAsia="Calibri" w:hAnsi="Calibri" w:cs="Calibri"/>
          <w:color w:val="000000" w:themeColor="text1"/>
        </w:rPr>
        <w:br w:type="page"/>
      </w:r>
    </w:p>
    <w:p w14:paraId="13FDD825" w14:textId="40AE4B66" w:rsidR="00F74644" w:rsidRPr="00F74644" w:rsidRDefault="00F74644" w:rsidP="00F74644">
      <w:pPr>
        <w:spacing w:after="0" w:line="240" w:lineRule="auto"/>
        <w:jc w:val="center"/>
        <w:rPr>
          <w:rFonts w:ascii="Calibri" w:eastAsia="Times New Roman" w:hAnsi="Calibri" w:cs="Calibri"/>
          <w:color w:val="000000"/>
          <w:sz w:val="28"/>
          <w:szCs w:val="28"/>
          <w:u w:val="single"/>
          <w:lang w:eastAsia="en-GB"/>
        </w:rPr>
      </w:pPr>
      <w:r w:rsidRPr="00F74644">
        <w:rPr>
          <w:rFonts w:ascii="Calibri" w:eastAsia="Times New Roman" w:hAnsi="Calibri" w:cs="Calibri"/>
          <w:color w:val="000000"/>
          <w:sz w:val="28"/>
          <w:szCs w:val="28"/>
          <w:u w:val="single"/>
          <w:lang w:eastAsia="en-GB"/>
        </w:rPr>
        <w:lastRenderedPageBreak/>
        <w:t>1. Introduction</w:t>
      </w:r>
    </w:p>
    <w:p w14:paraId="0C59B413" w14:textId="77777777" w:rsidR="00F74644" w:rsidRPr="00F74644" w:rsidRDefault="00F74644" w:rsidP="00F74644">
      <w:pPr>
        <w:spacing w:after="0" w:line="240" w:lineRule="auto"/>
        <w:rPr>
          <w:rFonts w:ascii="Calibri" w:eastAsia="Times New Roman" w:hAnsi="Calibri" w:cs="Calibri"/>
          <w:color w:val="000000"/>
          <w:lang w:eastAsia="en-GB"/>
        </w:rPr>
      </w:pPr>
    </w:p>
    <w:p w14:paraId="685DEBF5"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1.1 McAllister, 2022b, explains how staff shortages within the hospitality industry are at a record high, with the issue forming a sole rationale for £21 billion in missed income for the sector. Looking at the period between July to September of 2022, there were 158,000 jobs which required filling, with the industry operating with 2,481,000 positions filled (Office for National Statistics, 2022). Evans, 2022, identifies the hospitality workforce as the eighth largest in total, whereas ONS 2022, shows the vacancy figure as the second highest. These two sources highlight the relative disproportion between the comparatively small size of the industry and high vacancy figures. The current literature possesses a very narrow focus, highlighted by Watts, 2022, centring on the Covid-19 pandemic being at fault with the resolution being financial incentives for employees. These viewpoints show ignorance of the larger picture and magnitude of the issue, resulting in a lack of research into the subject and issue. This research aims to identify and establish why the labour force is abstaining from hospitality employment, and how the industry must change to attract and retain more employees. This section of the study endeavours to introduce the issue by initially establishing the background and context of the research study, progressing to developing the research problem, aim, objectives, questions, significance, justification and limitations.</w:t>
      </w:r>
    </w:p>
    <w:p w14:paraId="7631F28A"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   </w:t>
      </w:r>
    </w:p>
    <w:p w14:paraId="75327E7B"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1.2 The hospitality industry is currently suffering an unprecedented level of unemployment meaning the industry is unable to function to its required and desired levels. Big Hospitality, 2022, explains how when comparing the same period from 2019 and 2022, there has been an 83% increase in empty positions. Witts, 2022, explains how at the highest three-month period so far in 2022 the figure of vacant positions reached 174,000. These two statistics highlight the extremity of growth and scale which hospitality organisations are suffering, vacancy figures have continually remained above 164,000 throughout the past twelve months, with the highest figure reaching 174,000 (Office for National Statistics, 2022). No industry is going to be able to operate successfully with such a gap in their required resources. There are currently huge implications for the industry and those operating within due to the extreme distance between what is required and reality.</w:t>
      </w:r>
    </w:p>
    <w:p w14:paraId="2D2B39AF" w14:textId="77777777" w:rsidR="00F74644" w:rsidRPr="00F74644" w:rsidRDefault="00F74644" w:rsidP="00F74644">
      <w:pPr>
        <w:spacing w:after="0" w:line="240" w:lineRule="auto"/>
        <w:rPr>
          <w:rFonts w:ascii="Calibri" w:eastAsia="Times New Roman" w:hAnsi="Calibri" w:cs="Calibri"/>
          <w:color w:val="000000"/>
          <w:lang w:eastAsia="en-GB"/>
        </w:rPr>
      </w:pPr>
    </w:p>
    <w:p w14:paraId="6E50B1EF"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1.3 Wood, 2021, explains one of the biggest implications of the crisis is the reduction in operating hours, with organisations closing their doors or reducing their hours as the required employee hours are much higher than the available human resources. DiVincenzo, 2022, details how through low staff levels workplaces become stressful, resulting in the provision of a low-quality service, in turn, damaging reputation, customer satisfaction and decreasing income. This issue is highlighted by Hutton, 2022, explaining how when comparing 2019 and 2022, which is detailed as the period of mass growth of the staffing issue, there was an economic output decrease of 21%, impacting several different stakeholder groups. Manketlow, 2022, highlights how working with below the required number of employees is extremely stressful, increasing the workload and intensity experienced by employees, increasing employee burnout and accident occurrences. The staffing crisis is resulting in numerous internal and external issues, for example, externally it is estimated £5 billion of taxes has been lost within the U.K (McAllister, 2022). There is a dire necessity for the industry to identify and address the causes of their staffing issue, for the desperate requirement of all parties involved. </w:t>
      </w:r>
    </w:p>
    <w:p w14:paraId="28C702FB" w14:textId="77777777" w:rsidR="00F74644" w:rsidRPr="00F74644" w:rsidRDefault="00F74644" w:rsidP="00F74644">
      <w:pPr>
        <w:spacing w:after="0" w:line="240" w:lineRule="auto"/>
        <w:rPr>
          <w:rFonts w:ascii="Calibri" w:eastAsia="Times New Roman" w:hAnsi="Calibri" w:cs="Calibri"/>
          <w:color w:val="000000"/>
          <w:lang w:eastAsia="en-GB"/>
        </w:rPr>
      </w:pPr>
    </w:p>
    <w:p w14:paraId="75CA130C"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 xml:space="preserve">1.4 The basic function and perpetual operation of the hospitality industry relies on staff, staff are the singular component which without, the industry fails (Gish, 2022). The current, established literature is very limited in terms of its application to the actual industry and its depth. Thatcher, 2021, explains the causes identified in long hours, zero-hour contracts and low pay, highlighting the commonalities of established literature on these physical attributes. Through leading theorists such as Herzberg et al, 1959, for employees to remain motivated and present in a workplace, there are two separate sets of requirements. The contextual factors such as salary, but also motivational factors such as recognition and reputation, of which there is a current gap in research. Externally, </w:t>
      </w:r>
      <w:r w:rsidRPr="00F74644">
        <w:rPr>
          <w:rFonts w:ascii="Calibri" w:eastAsia="Times New Roman" w:hAnsi="Calibri" w:cs="Calibri"/>
          <w:color w:val="000000"/>
          <w:lang w:eastAsia="en-GB"/>
        </w:rPr>
        <w:lastRenderedPageBreak/>
        <w:t>the literature currently focuses on two external phenomena impacting the staffing levels of the industry. Gentle, 2021, explains how the COVID-19 Pandemic and Brexit are at fault. Again showing, a very focused viewpoint on an ever-changing environment. A similar instance can be seen in the literature with relevance to the solutions. Access Group, 2022, only offer resolutions by offering financial gain for employees. But as highlighted by Herzberg et al, 1959, as humans we require more than the simple financial gain to remain happy and within a position.  </w:t>
      </w:r>
    </w:p>
    <w:p w14:paraId="6449B894" w14:textId="77777777" w:rsidR="00F74644" w:rsidRPr="00F74644" w:rsidRDefault="00F74644" w:rsidP="00F74644">
      <w:pPr>
        <w:spacing w:after="0" w:line="240" w:lineRule="auto"/>
        <w:rPr>
          <w:rFonts w:ascii="Calibri" w:eastAsia="Times New Roman" w:hAnsi="Calibri" w:cs="Calibri"/>
          <w:color w:val="000000"/>
          <w:lang w:eastAsia="en-GB"/>
        </w:rPr>
      </w:pPr>
    </w:p>
    <w:p w14:paraId="7B3B0477"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1.5 Overall, there is a clear gap in the current research, evident through the very narrow, focused research and the fact that the crisis is only continuing to grow. The research gap is problematic in ill-equipping the hospitality industry with suitable strategies to solve their crisis. Concluding to the purpose and need for research into this topic area, for the identification of the causes of the crisis and generation of effective strategies. </w:t>
      </w:r>
    </w:p>
    <w:p w14:paraId="22274F5B" w14:textId="77777777" w:rsidR="00F74644" w:rsidRPr="00F74644" w:rsidRDefault="00F74644" w:rsidP="00F74644">
      <w:pPr>
        <w:spacing w:after="0" w:line="240" w:lineRule="auto"/>
        <w:rPr>
          <w:rFonts w:ascii="Calibri" w:eastAsia="Times New Roman" w:hAnsi="Calibri" w:cs="Calibri"/>
          <w:color w:val="000000"/>
          <w:lang w:eastAsia="en-GB"/>
        </w:rPr>
      </w:pPr>
    </w:p>
    <w:p w14:paraId="591C0EEE"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1.6 Phair and Sheaffer, 2022, explain how they consider the aims, objectives and questions of a study as the golden thread used to define the scope and focus of a study, ensuring the attainment of the research purpose.  </w:t>
      </w:r>
    </w:p>
    <w:p w14:paraId="24759522" w14:textId="77777777" w:rsidR="00F74644" w:rsidRPr="00F74644" w:rsidRDefault="00F74644" w:rsidP="00F74644">
      <w:pPr>
        <w:spacing w:after="0" w:line="240" w:lineRule="auto"/>
        <w:rPr>
          <w:rFonts w:ascii="Calibri" w:eastAsia="Times New Roman" w:hAnsi="Calibri" w:cs="Calibri"/>
          <w:color w:val="000000"/>
          <w:lang w:eastAsia="en-GB"/>
        </w:rPr>
      </w:pPr>
    </w:p>
    <w:p w14:paraId="4DE6F691"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u w:val="single"/>
          <w:lang w:eastAsia="en-GB"/>
        </w:rPr>
        <w:t>Aim:</w:t>
      </w:r>
      <w:r w:rsidRPr="00F74644">
        <w:rPr>
          <w:rFonts w:ascii="Calibri" w:eastAsia="Times New Roman" w:hAnsi="Calibri" w:cs="Calibri"/>
          <w:color w:val="000000"/>
          <w:lang w:eastAsia="en-GB"/>
        </w:rPr>
        <w:t> To investigate factors causing the hospitality staffing crisis, developing new strategies for remedial.</w:t>
      </w:r>
    </w:p>
    <w:p w14:paraId="308E01E0"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 </w:t>
      </w:r>
    </w:p>
    <w:p w14:paraId="52EAC91D"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Research Objectives:</w:t>
      </w:r>
    </w:p>
    <w:p w14:paraId="1432361A" w14:textId="77777777" w:rsidR="00F74644" w:rsidRPr="00F74644" w:rsidRDefault="00F74644" w:rsidP="00F74644">
      <w:pPr>
        <w:spacing w:after="0" w:line="240" w:lineRule="auto"/>
        <w:rPr>
          <w:rFonts w:ascii="Calibri" w:eastAsia="Times New Roman" w:hAnsi="Calibri" w:cs="Calibri"/>
          <w:color w:val="000000"/>
          <w:lang w:eastAsia="en-GB"/>
        </w:rPr>
      </w:pPr>
    </w:p>
    <w:p w14:paraId="2216DF1C" w14:textId="72935D1C"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u w:val="single"/>
          <w:lang w:eastAsia="en-GB"/>
        </w:rPr>
        <w:t>Objective 1</w:t>
      </w:r>
      <w:r w:rsidRPr="00F74644">
        <w:rPr>
          <w:rFonts w:ascii="Calibri" w:eastAsia="Times New Roman" w:hAnsi="Calibri" w:cs="Calibri"/>
          <w:color w:val="000000"/>
          <w:lang w:eastAsia="en-GB"/>
        </w:rPr>
        <w:t>: To critically review the relevant literature already established on the hospitality industry's staffing crisis and understand the indicated reasons for such issues within the sector.</w:t>
      </w:r>
    </w:p>
    <w:p w14:paraId="7CECD6CC" w14:textId="1A67E858"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u w:val="single"/>
          <w:lang w:eastAsia="en-GB"/>
        </w:rPr>
        <w:t>Objective 2</w:t>
      </w:r>
      <w:r w:rsidRPr="00F74644">
        <w:rPr>
          <w:rFonts w:ascii="Calibri" w:eastAsia="Times New Roman" w:hAnsi="Calibri" w:cs="Calibri"/>
          <w:color w:val="000000"/>
          <w:lang w:eastAsia="en-GB"/>
        </w:rPr>
        <w:t>: To critically review relevant literature to establish any major changes in the external environment and the strategic decisions made within the sector with the potential to cause mass-unemployment. </w:t>
      </w:r>
    </w:p>
    <w:p w14:paraId="0A37AE13" w14:textId="1F494479"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u w:val="single"/>
          <w:lang w:eastAsia="en-GB"/>
        </w:rPr>
        <w:t>Objective 3</w:t>
      </w:r>
      <w:r w:rsidRPr="00F74644">
        <w:rPr>
          <w:rFonts w:ascii="Calibri" w:eastAsia="Times New Roman" w:hAnsi="Calibri" w:cs="Calibri"/>
          <w:color w:val="000000"/>
          <w:lang w:eastAsia="en-GB"/>
        </w:rPr>
        <w:t>: To conduct semi-structured interviews with those employed, formerly employed and external to the hospitality industry to determine the reasoning behind the high vacancy figures for the sector, and the choice the labour force is making to operate within other industries. </w:t>
      </w:r>
    </w:p>
    <w:p w14:paraId="151DBC76"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u w:val="single"/>
          <w:lang w:eastAsia="en-GB"/>
        </w:rPr>
        <w:t>Objective 4</w:t>
      </w:r>
      <w:r w:rsidRPr="00F74644">
        <w:rPr>
          <w:rFonts w:ascii="Calibri" w:eastAsia="Times New Roman" w:hAnsi="Calibri" w:cs="Calibri"/>
          <w:color w:val="000000"/>
          <w:lang w:eastAsia="en-GB"/>
        </w:rPr>
        <w:t>: To recommend effective new strategies for hospitality businesses to implement to reduce their vacancy figures to resolve the staffing crisis within the sector. </w:t>
      </w:r>
    </w:p>
    <w:p w14:paraId="30D3BF21"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 </w:t>
      </w:r>
    </w:p>
    <w:p w14:paraId="46581AAC"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Research questions:</w:t>
      </w:r>
    </w:p>
    <w:p w14:paraId="3D040F7A" w14:textId="77777777" w:rsidR="00F74644" w:rsidRPr="00F74644" w:rsidRDefault="00F74644" w:rsidP="00F74644">
      <w:pPr>
        <w:spacing w:after="0" w:line="240" w:lineRule="auto"/>
        <w:rPr>
          <w:rFonts w:ascii="Calibri" w:eastAsia="Times New Roman" w:hAnsi="Calibri" w:cs="Calibri"/>
          <w:color w:val="000000"/>
          <w:lang w:eastAsia="en-GB"/>
        </w:rPr>
      </w:pPr>
    </w:p>
    <w:p w14:paraId="5FD290BD" w14:textId="77777777" w:rsidR="00F74644" w:rsidRPr="00F74644" w:rsidRDefault="00F74644" w:rsidP="00F74644">
      <w:pPr>
        <w:numPr>
          <w:ilvl w:val="0"/>
          <w:numId w:val="14"/>
        </w:num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What role have COVID and Brexit along with other external events, influences and opinions played in contributing to the staffing crisis? </w:t>
      </w:r>
    </w:p>
    <w:p w14:paraId="2C077F33" w14:textId="77777777" w:rsidR="00F74644" w:rsidRPr="00F74644" w:rsidRDefault="00F74644" w:rsidP="00F74644">
      <w:pPr>
        <w:numPr>
          <w:ilvl w:val="0"/>
          <w:numId w:val="14"/>
        </w:num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Is the pay, hours and contracts of the industry the largest contributor to employees leaving?</w:t>
      </w:r>
    </w:p>
    <w:p w14:paraId="36A78784" w14:textId="77777777" w:rsidR="00F74644" w:rsidRPr="00F74644" w:rsidRDefault="00F74644" w:rsidP="00F74644">
      <w:pPr>
        <w:numPr>
          <w:ilvl w:val="0"/>
          <w:numId w:val="14"/>
        </w:num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Is the quality of management an issue for employees choosing hospitality as their career?</w:t>
      </w:r>
    </w:p>
    <w:p w14:paraId="5406B170" w14:textId="77777777" w:rsidR="00F74644" w:rsidRPr="00F74644" w:rsidRDefault="00F74644" w:rsidP="00F74644">
      <w:pPr>
        <w:numPr>
          <w:ilvl w:val="0"/>
          <w:numId w:val="14"/>
        </w:num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Are the strategic choices of an organisation in areas such as the treatment of staff, values, beliefs and ways of operating key factors for low staff levels?</w:t>
      </w:r>
    </w:p>
    <w:p w14:paraId="1FD1F167" w14:textId="77777777" w:rsidR="00F74644" w:rsidRPr="00F74644" w:rsidRDefault="00F74644" w:rsidP="00F74644">
      <w:pPr>
        <w:numPr>
          <w:ilvl w:val="0"/>
          <w:numId w:val="14"/>
        </w:num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Why isn’t the hospitality industry seen as appealing and viable as an industry of choice for employees?</w:t>
      </w:r>
    </w:p>
    <w:p w14:paraId="5426BC7B" w14:textId="77777777" w:rsidR="00F74644" w:rsidRPr="00F74644" w:rsidRDefault="00F74644" w:rsidP="00F74644">
      <w:pPr>
        <w:spacing w:after="0" w:line="240" w:lineRule="auto"/>
        <w:rPr>
          <w:rFonts w:ascii="Calibri" w:eastAsia="Times New Roman" w:hAnsi="Calibri" w:cs="Calibri"/>
          <w:color w:val="000000"/>
          <w:lang w:eastAsia="en-GB"/>
        </w:rPr>
      </w:pPr>
    </w:p>
    <w:p w14:paraId="6D19A022"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1.7 This study will contribute to the body of knowledge available on why the current labour market is choosing to neglect the hospitality industry. In terms of an academic sense, the study will look to increase the information and understanding of why there is such a huge issue, which in turn will allow the effective creation and implementation of strategies to reduce the crisis and resulting implications, proving significant in identifying the reasons behind the resource shortage and its solutions for the industry, and huge significance in academia in filling the research gap.</w:t>
      </w:r>
    </w:p>
    <w:p w14:paraId="0B21364F" w14:textId="77777777" w:rsidR="00F74644" w:rsidRPr="00F74644" w:rsidRDefault="00F74644" w:rsidP="00F74644">
      <w:pPr>
        <w:spacing w:after="0" w:line="240" w:lineRule="auto"/>
        <w:rPr>
          <w:rFonts w:ascii="Calibri" w:eastAsia="Times New Roman" w:hAnsi="Calibri" w:cs="Calibri"/>
          <w:color w:val="000000"/>
          <w:lang w:eastAsia="en-GB"/>
        </w:rPr>
      </w:pPr>
    </w:p>
    <w:p w14:paraId="142D3537"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lastRenderedPageBreak/>
        <w:t>1.8 In all research limitations occur, no matter the subject, purpose or researcher there are limitations. Sirisilla, 2022, highlights several limitations in terms of the researcher, including time constraints. This research will be completed alongside other commitments including other assignments and work, therefore meaning my continual focus will not be solely on the research study. The source also highlights my individual opinions on this subject through several years of experience within the industry as a limitation, meaning for the validity of the results and recommendations I must remain fair and not influence any of the findings. Christiansen, 2021, explains several different limitations connected with qualitative and interview research. These include sample size, due to the time required and the detailed nature of the research, I will be only obtaining ten interviews, providing quite a small representation. There are also issues in the questions potentially influencing responses and the respondents possessing their personal biases. Resulting in an issue with the generalisability of the results. Sheddy, 2022, explains how a small sample size may prove ineffective in providing effective results representative of a whole industry. </w:t>
      </w:r>
    </w:p>
    <w:p w14:paraId="255F4185" w14:textId="77777777" w:rsidR="00F74644" w:rsidRPr="00F74644" w:rsidRDefault="00F74644" w:rsidP="00F74644">
      <w:pPr>
        <w:spacing w:after="0" w:line="240" w:lineRule="auto"/>
        <w:rPr>
          <w:rFonts w:ascii="Calibri" w:eastAsia="Times New Roman" w:hAnsi="Calibri" w:cs="Calibri"/>
          <w:color w:val="000000"/>
          <w:lang w:eastAsia="en-GB"/>
        </w:rPr>
      </w:pPr>
    </w:p>
    <w:p w14:paraId="52614A2E"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1.9 This research study will follow the format of several chapters, all building upon one another.</w:t>
      </w:r>
    </w:p>
    <w:p w14:paraId="7967AFC2" w14:textId="77777777" w:rsidR="00F74644" w:rsidRPr="00F74644" w:rsidRDefault="00F74644" w:rsidP="00F74644">
      <w:pPr>
        <w:spacing w:after="0" w:line="240" w:lineRule="auto"/>
        <w:rPr>
          <w:rFonts w:ascii="Calibri" w:eastAsia="Times New Roman" w:hAnsi="Calibri" w:cs="Calibri"/>
          <w:color w:val="000000"/>
          <w:lang w:eastAsia="en-GB"/>
        </w:rPr>
      </w:pPr>
    </w:p>
    <w:p w14:paraId="19CE98A5" w14:textId="77777777" w:rsidR="00F74644" w:rsidRPr="00F74644" w:rsidRDefault="00F74644" w:rsidP="00F74644">
      <w:pPr>
        <w:numPr>
          <w:ilvl w:val="0"/>
          <w:numId w:val="15"/>
        </w:num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Chapter one introduces the research, establishing the context, background and need for the study. Listing the aims, objectives, research questions and limitations of the study. </w:t>
      </w:r>
    </w:p>
    <w:p w14:paraId="25C2AC76" w14:textId="77777777" w:rsidR="00F74644" w:rsidRPr="00F74644" w:rsidRDefault="00F74644" w:rsidP="00F74644">
      <w:pPr>
        <w:numPr>
          <w:ilvl w:val="0"/>
          <w:numId w:val="15"/>
        </w:num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Chapter two is a literature review, analysing the currently identified issues causing the crisis through the work of past theorists in areas of staff motivation, employee requirements and staffing issues, giving way to the effective and accurate creation of the primary research. </w:t>
      </w:r>
    </w:p>
    <w:p w14:paraId="385EFF63" w14:textId="77777777" w:rsidR="00F74644" w:rsidRPr="00F74644" w:rsidRDefault="00F74644" w:rsidP="00F74644">
      <w:pPr>
        <w:numPr>
          <w:ilvl w:val="0"/>
          <w:numId w:val="15"/>
        </w:num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Chapter three is the identification and justification of the most appropriate methodology and techniques for the primary research, including all procedures followed for validity and non-biases. </w:t>
      </w:r>
    </w:p>
    <w:p w14:paraId="2F784E9C" w14:textId="77777777" w:rsidR="00F74644" w:rsidRPr="00F74644" w:rsidRDefault="00F74644" w:rsidP="00F74644">
      <w:pPr>
        <w:numPr>
          <w:ilvl w:val="0"/>
          <w:numId w:val="15"/>
        </w:num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Chapter four includes the results generated from the primary research study.  </w:t>
      </w:r>
    </w:p>
    <w:p w14:paraId="356C81C0" w14:textId="77777777" w:rsidR="00F74644" w:rsidRPr="00F74644" w:rsidRDefault="00F74644" w:rsidP="00F74644">
      <w:pPr>
        <w:numPr>
          <w:ilvl w:val="0"/>
          <w:numId w:val="15"/>
        </w:num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Chapter five included the discussion, conclusion and recommendations of the study. The chapter initially discusses, analyses and validates the findings with reference to the literature review. In the conclusion section, an overall summary of the findings is provided, reflecting on the attainment of research aims, objectives and questions and any limitations encountered or future research opportunities. Finally, the last section details the strategies or recommendations for resolving the staffing crisis. </w:t>
      </w:r>
    </w:p>
    <w:p w14:paraId="1EBA7CBE"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br w:type="page"/>
      </w:r>
    </w:p>
    <w:p w14:paraId="73503E44" w14:textId="77777777" w:rsidR="00F74644" w:rsidRPr="00F74644" w:rsidRDefault="00F74644" w:rsidP="00F74644">
      <w:pPr>
        <w:spacing w:after="0" w:line="240" w:lineRule="auto"/>
        <w:jc w:val="center"/>
        <w:rPr>
          <w:rFonts w:ascii="Calibri" w:eastAsia="Times New Roman" w:hAnsi="Calibri" w:cs="Calibri"/>
          <w:color w:val="000000"/>
          <w:sz w:val="28"/>
          <w:szCs w:val="28"/>
          <w:u w:val="single"/>
          <w:lang w:eastAsia="en-GB"/>
        </w:rPr>
      </w:pPr>
      <w:r w:rsidRPr="00F74644">
        <w:rPr>
          <w:rFonts w:ascii="Calibri" w:eastAsia="Times New Roman" w:hAnsi="Calibri" w:cs="Calibri"/>
          <w:color w:val="000000"/>
          <w:sz w:val="28"/>
          <w:szCs w:val="28"/>
          <w:u w:val="single"/>
          <w:lang w:eastAsia="en-GB"/>
        </w:rPr>
        <w:lastRenderedPageBreak/>
        <w:t>2. Literature review</w:t>
      </w:r>
    </w:p>
    <w:p w14:paraId="6871AE36" w14:textId="77777777" w:rsidR="00F74644" w:rsidRPr="00F74644" w:rsidRDefault="00F74644" w:rsidP="00F74644">
      <w:pPr>
        <w:spacing w:after="0" w:line="240" w:lineRule="auto"/>
        <w:rPr>
          <w:rFonts w:ascii="Calibri" w:eastAsia="Times New Roman" w:hAnsi="Calibri" w:cs="Calibri"/>
          <w:color w:val="000000"/>
          <w:lang w:eastAsia="en-GB"/>
        </w:rPr>
      </w:pPr>
    </w:p>
    <w:p w14:paraId="6C354307"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2.1        This chapter investigates the established literature on employee satisfaction, job retention and motivation with its relevance or application to the hospitality industry, analysing theories on the justification and factors behind staffing crises occurring. This chapter also identifies, reviews and analyses research which has identified the internal and external factors which are at fault for the staffing crisis. Initially looking externally at areas such as phenomena in Covid, Brexit and established public opinions on the industry, with their consequential implications. The chapter then progresses to consider the internal issues in the strategic decisions of the industry and the resulting implications arising. This chapter takes an atomistic approach progressing from one individual external or internal factor to another. Through the analysis of information, data and theories accessed via journals, books, websites, publications and already completed studies, objectives one and two are achieved, resulting in the scope of the literature review only allowing for causes relevant to the specific industry. This chapter in conjunction with the primary research, allows the identification of key issues from which recommendations can be developed.</w:t>
      </w:r>
    </w:p>
    <w:p w14:paraId="52595595" w14:textId="77777777" w:rsidR="00F74644" w:rsidRPr="00F74644" w:rsidRDefault="00F74644" w:rsidP="00F74644">
      <w:pPr>
        <w:spacing w:after="0" w:line="240" w:lineRule="auto"/>
        <w:rPr>
          <w:rFonts w:ascii="Calibri" w:eastAsia="Times New Roman" w:hAnsi="Calibri" w:cs="Calibri"/>
          <w:color w:val="000000"/>
          <w:lang w:eastAsia="en-GB"/>
        </w:rPr>
      </w:pPr>
    </w:p>
    <w:p w14:paraId="483520A7"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2.2        Infraspeak, 2022, highlights staffing issues dating back to 2006, displaying the prolonged prevalence of the staffing crisis, suggesting issues with the industry and its operations. However, as evidenced below changes in the external environment through legislation, disasters and public perception all possess a responsibility for the crisis.</w:t>
      </w:r>
    </w:p>
    <w:p w14:paraId="3932733F" w14:textId="77777777" w:rsidR="00F74644" w:rsidRPr="00F74644" w:rsidRDefault="00F74644" w:rsidP="00F74644">
      <w:pPr>
        <w:spacing w:after="0" w:line="240" w:lineRule="auto"/>
        <w:rPr>
          <w:rFonts w:ascii="Calibri" w:eastAsia="Times New Roman" w:hAnsi="Calibri" w:cs="Calibri"/>
          <w:color w:val="000000"/>
          <w:lang w:eastAsia="en-GB"/>
        </w:rPr>
      </w:pPr>
    </w:p>
    <w:p w14:paraId="5F7C03CA"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 xml:space="preserve">2.2.1     Thompson, 2022, explains Covid 19 as one of the largest external factors contributing to the crisis, with hospitality being hit first and hardest by the pandemic. Hospitality was forced into immediate closure, with a following total of 45 weeks of complete incapacitation of all operations, with similar catastrophic implications on the staffing levels of the industry with an increase of 102% in vacancies (Weller, 2022). Mcallister, 2021a, explains how the COVID-19 Pandemic resulted in a substantial number of employees leaving the industry. There was a sustained period where employees of the sector were placed on reduced hours and reduced pay. Hutton et al., 2022, details how even when the industry was permitted to open, they were still bound under severe restrictions. Reductions in customer capacity and space allowance meant fewer employees were both required and permitted to operate. The enforced restrictions due to COVID caused less pay, hours and roles for hospitality staff, with Hutton et al, 2022, arguing the growth in vacancies was caused by the inability to provide financial sustainability through a lack of demand for employees. </w:t>
      </w:r>
    </w:p>
    <w:p w14:paraId="33AA364C" w14:textId="77777777" w:rsidR="00F74644" w:rsidRPr="00F74644" w:rsidRDefault="00F74644" w:rsidP="00F74644">
      <w:pPr>
        <w:spacing w:after="0" w:line="240" w:lineRule="auto"/>
        <w:rPr>
          <w:rFonts w:ascii="Calibri" w:eastAsia="Times New Roman" w:hAnsi="Calibri" w:cs="Calibri"/>
          <w:color w:val="000000"/>
          <w:lang w:eastAsia="en-GB"/>
        </w:rPr>
      </w:pPr>
    </w:p>
    <w:p w14:paraId="23F1DA40"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 xml:space="preserve">2.2.2      Since Covid 19 hospitality has lost 41% of their workforce (Biggins, 2021). Turning four out of the ten already acquired employees into vacancies. Biggins, 2021, explains how COVID resulted in 33% of hospitality workers contemplating their career choice, either involuntarily via the reduction of income or voluntarily in desiring a change of vocation. A psychological study conducted by Patrick, 2022, discovered a change of priorities by individuals because of the pandemic, with employees prioritising other aspects of life rather than their employment. The pandemic opened the eyes of hospitality workers and altered their priorities, which in consequence resulted in hospitality employees leaving, and the potential labour force choosing other careers and industries. The pandemic has made the workforce aspire for different careers where their new priorities can be met, which Seymour, 2019, explains is unviable in hospitality. </w:t>
      </w:r>
    </w:p>
    <w:p w14:paraId="104E9E86" w14:textId="77777777" w:rsidR="00F74644" w:rsidRPr="00F74644" w:rsidRDefault="00F74644" w:rsidP="00F74644">
      <w:pPr>
        <w:spacing w:after="0" w:line="240" w:lineRule="auto"/>
        <w:rPr>
          <w:rFonts w:ascii="Calibri" w:eastAsia="Times New Roman" w:hAnsi="Calibri" w:cs="Calibri"/>
          <w:color w:val="000000"/>
          <w:lang w:eastAsia="en-GB"/>
        </w:rPr>
      </w:pPr>
    </w:p>
    <w:p w14:paraId="332422EB"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 xml:space="preserve">2.2.3     Brexit occurring on the 31st of January 2020 mandated the alteration, adoption or removal of various pieces of legislation (Hayes, 2022). Owen, 2021, highlights due to Brexit occurring, 90,000 E.U workers left the UK hospitality industry due to the changes in worker rights, settlement visas and economic outputs (Resolution Foundation, 2022). </w:t>
      </w:r>
    </w:p>
    <w:p w14:paraId="0C5C599B" w14:textId="77777777" w:rsidR="00F74644" w:rsidRPr="00F74644" w:rsidRDefault="00F74644" w:rsidP="00F74644">
      <w:pPr>
        <w:spacing w:after="0" w:line="240" w:lineRule="auto"/>
        <w:rPr>
          <w:rFonts w:ascii="Calibri" w:eastAsia="Times New Roman" w:hAnsi="Calibri" w:cs="Calibri"/>
          <w:color w:val="000000"/>
          <w:lang w:eastAsia="en-GB"/>
        </w:rPr>
      </w:pPr>
    </w:p>
    <w:p w14:paraId="4DE646AE"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lastRenderedPageBreak/>
        <w:t>2.2.4      Owen, 2021, explains a huge number of E.U nationals either involuntarily or voluntarily left the UK due to Brexit, removing a substantial proportion of the labour force. Taylor, 2019, explains a peak in xenophobic attitudes shortly after the referendum, consequently, many E.U nationals now feel unwelcome in attaining citizenship or employment within the U.K. Sumption &amp; Kierans, 2021, identified the removal of free movement causing the staffing crisis. E.U residents are now required to apply for the right to work in the U.K, with a successful application being dependent on the classification of being a skilled worker or earning over £25,600 annually. Capital Law, 2020, how within hospitality, this wage exceeds the typical worker, making the classification impossible. In 2019, Mcallister, 2021b, explains how E.U nationals made up 42% of the labour force within the industry, by April 2022, this figure has reduced by 14%. Brexit has either in essence through fear or reality in legislation generated a staffing crisis through the ostracising of a key demographic from the labour market.</w:t>
      </w:r>
    </w:p>
    <w:p w14:paraId="163263F8" w14:textId="77777777" w:rsidR="00F74644" w:rsidRPr="00F74644" w:rsidRDefault="00F74644" w:rsidP="00F74644">
      <w:pPr>
        <w:spacing w:after="0" w:line="240" w:lineRule="auto"/>
        <w:rPr>
          <w:rFonts w:ascii="Calibri" w:eastAsia="Times New Roman" w:hAnsi="Calibri" w:cs="Calibri"/>
          <w:color w:val="000000"/>
          <w:lang w:eastAsia="en-GB"/>
        </w:rPr>
      </w:pPr>
    </w:p>
    <w:p w14:paraId="2631E402"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 xml:space="preserve">2.2.5     The opinions, feelings and stereotypes of those external to the hospitality industry are proving an issue in filling vacancies. Russell, 2022, discovered that 95% of school leavers perceive the hospitality industry as an unviable career choice. The opinion of the potential labour market that will fill these vacancies is preventing the industry from obtaining staff. The perceptions are evident with only 1 in 10 of the younger generation willing to consider a career in hospitality (Lutrario, 2022). The common conceptions possessed by the public is failing to allow the hospitality industry to attract employees. </w:t>
      </w:r>
    </w:p>
    <w:p w14:paraId="6304DC11" w14:textId="77777777" w:rsidR="00F74644" w:rsidRPr="00F74644" w:rsidRDefault="00F74644" w:rsidP="00F74644">
      <w:pPr>
        <w:spacing w:after="0" w:line="240" w:lineRule="auto"/>
        <w:rPr>
          <w:rFonts w:ascii="Calibri" w:eastAsia="Times New Roman" w:hAnsi="Calibri" w:cs="Calibri"/>
          <w:color w:val="000000"/>
          <w:lang w:eastAsia="en-GB"/>
        </w:rPr>
      </w:pPr>
    </w:p>
    <w:p w14:paraId="4C7B72FC"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 xml:space="preserve">2.2.6     Thompson, 2019, highlights several different stereotypes which have become commonly accepted of the hospitality industry. These include that there is no career advancement, no training opportunities and that the industry does not prove worthwhile careers. The public has generated these biases, creating commonly conceived ideas for which now hospitality is renowned. The stereotypes are contributing to the staffing crisis by generating a conception of working in hospitality as reflecting poorly on the individual and providing little self-fulfilment, two factors pivotal to employee retention and recruitment (Online College, 2022). </w:t>
      </w:r>
    </w:p>
    <w:p w14:paraId="36F6FC39" w14:textId="77777777" w:rsidR="00F74644" w:rsidRPr="00F74644" w:rsidRDefault="00F74644" w:rsidP="00F74644">
      <w:pPr>
        <w:spacing w:after="0" w:line="240" w:lineRule="auto"/>
        <w:rPr>
          <w:rFonts w:ascii="Calibri" w:eastAsia="Times New Roman" w:hAnsi="Calibri" w:cs="Calibri"/>
          <w:color w:val="000000"/>
          <w:lang w:eastAsia="en-GB"/>
        </w:rPr>
      </w:pPr>
    </w:p>
    <w:p w14:paraId="3C36E5E8" w14:textId="77777777" w:rsidR="00F74644" w:rsidRPr="00F74644" w:rsidRDefault="00F74644" w:rsidP="00F74644">
      <w:pPr>
        <w:spacing w:after="0" w:line="240" w:lineRule="auto"/>
        <w:rPr>
          <w:rFonts w:ascii="Calibri" w:eastAsia="Times New Roman" w:hAnsi="Calibri" w:cs="Calibri"/>
          <w:color w:val="000000"/>
          <w:lang w:eastAsia="en-GB"/>
        </w:rPr>
      </w:pPr>
      <w:r w:rsidRPr="00F74644">
        <w:rPr>
          <w:rFonts w:ascii="Calibri" w:eastAsia="Times New Roman" w:hAnsi="Calibri" w:cs="Calibri"/>
          <w:color w:val="000000"/>
          <w:lang w:eastAsia="en-GB"/>
        </w:rPr>
        <w:t>2.2.7     Through the work of Super, 1980, a career is defined as “the combination and sequence of roles played by a person during the course of a lifetime”. The theory considers the choice of a career and industry much more than simply a workplace, it makes up a part of a person and requires careful consideration. Choosing a career is said by Super, 1980, to require consideration of psychological detriments, not only physical factors on what the role is but also how the role is conceived and makes us feel. Sirieix, 2022, details hospitality roles as not being respected, recognised as a profession or fulfilling by most people. The requirements of an individual to work in a vocation are something currently unattainable in hospitality.</w:t>
      </w:r>
    </w:p>
    <w:p w14:paraId="211ECEE6" w14:textId="77777777" w:rsidR="00F74644" w:rsidRPr="00F74644" w:rsidRDefault="00F74644" w:rsidP="00F74644">
      <w:pPr>
        <w:spacing w:after="0" w:line="240" w:lineRule="auto"/>
        <w:rPr>
          <w:rFonts w:ascii="Calibri" w:eastAsia="Times New Roman" w:hAnsi="Calibri" w:cs="Arial"/>
          <w:color w:val="000000"/>
          <w:lang w:eastAsia="en-GB"/>
        </w:rPr>
      </w:pPr>
    </w:p>
    <w:p w14:paraId="35F40A53" w14:textId="77777777" w:rsidR="00F74644" w:rsidRPr="00F74644" w:rsidRDefault="00F74644" w:rsidP="00F74644">
      <w:pPr>
        <w:spacing w:after="0" w:line="240" w:lineRule="auto"/>
        <w:rPr>
          <w:rFonts w:ascii="Calibri" w:eastAsia="Times New Roman" w:hAnsi="Calibri" w:cs="Arial"/>
          <w:color w:val="000000"/>
          <w:lang w:eastAsia="en-GB"/>
        </w:rPr>
      </w:pPr>
      <w:r w:rsidRPr="00F74644">
        <w:rPr>
          <w:rFonts w:ascii="Calibri" w:eastAsia="Times New Roman" w:hAnsi="Calibri" w:cs="Arial"/>
          <w:color w:val="000000"/>
          <w:lang w:eastAsia="en-GB"/>
        </w:rPr>
        <w:t>2.3 Graaff, 2022, argues the staffing crisis as occurring in isolation of the external factors, the crisis instead being progressed, escalated and magnified by these externalities. Strategic management is the planning, management and decision-making in relation to the resources or actions of an organisation, with the connected monitoring and reviewing of any changes or progression (Johnson et al 2011). Thibodeaux, 2016, explains how within all industries general or common strategic management processes and decisions occur, which Graff, 2022, highlights as causing the staffing crisis.  </w:t>
      </w:r>
    </w:p>
    <w:p w14:paraId="6E3CD18A" w14:textId="77777777" w:rsidR="00F74644" w:rsidRPr="00F74644" w:rsidRDefault="00F74644" w:rsidP="00F74644">
      <w:pPr>
        <w:spacing w:after="0" w:line="240" w:lineRule="auto"/>
        <w:rPr>
          <w:rFonts w:ascii="Calibri" w:eastAsia="Times New Roman" w:hAnsi="Calibri" w:cs="Arial"/>
          <w:color w:val="000000"/>
          <w:lang w:eastAsia="en-GB"/>
        </w:rPr>
      </w:pPr>
    </w:p>
    <w:p w14:paraId="2E3F8E99" w14:textId="77777777" w:rsidR="00F74644" w:rsidRPr="00F74644" w:rsidRDefault="00F74644" w:rsidP="00F74644">
      <w:pPr>
        <w:spacing w:after="0" w:line="240" w:lineRule="auto"/>
        <w:rPr>
          <w:rFonts w:ascii="Calibri" w:eastAsia="Times New Roman" w:hAnsi="Calibri" w:cs="Arial"/>
          <w:color w:val="000000"/>
          <w:lang w:eastAsia="en-GB"/>
        </w:rPr>
      </w:pPr>
      <w:r w:rsidRPr="00F74644">
        <w:rPr>
          <w:rFonts w:ascii="Calibri" w:eastAsia="Times New Roman" w:hAnsi="Calibri" w:cs="Arial"/>
          <w:color w:val="000000"/>
          <w:lang w:eastAsia="en-GB"/>
        </w:rPr>
        <w:t xml:space="preserve">2.3.1 Evans, 2021, justifies one in ten hospitality workers leaving the industry due to their working hours. The combination of extremely long and predominantly unsociable hours is differentiating hospitality away from other industries (Person, 2021). Other industries are making strategic decisions to limit the hours of continual work and eliminate unsociable working times. Opposingly, the hospitality industry is consciously deciding to enforce their staff to continually increase their </w:t>
      </w:r>
      <w:r w:rsidRPr="00F74644">
        <w:rPr>
          <w:rFonts w:ascii="Calibri" w:eastAsia="Times New Roman" w:hAnsi="Calibri" w:cs="Arial"/>
          <w:color w:val="000000"/>
          <w:lang w:eastAsia="en-GB"/>
        </w:rPr>
        <w:lastRenderedPageBreak/>
        <w:t>working hours (Mcallister, 2022a). Caterer, 2022, highlights hospitality workers as requiring a much higher level of dedication to their careers, with the average hospitality employee currently required to work six hours longer than two years ago (Mcallister, 2022a). Employees are simply leaving the industry due to the gap between feasible working hours and the reality of hospitality's demands. </w:t>
      </w:r>
    </w:p>
    <w:p w14:paraId="574E59F9" w14:textId="77777777" w:rsidR="00F74644" w:rsidRPr="00F74644" w:rsidRDefault="00F74644" w:rsidP="00F74644">
      <w:pPr>
        <w:spacing w:after="0" w:line="240" w:lineRule="auto"/>
        <w:rPr>
          <w:rFonts w:ascii="Calibri" w:eastAsia="Times New Roman" w:hAnsi="Calibri" w:cs="Arial"/>
          <w:color w:val="000000"/>
          <w:lang w:eastAsia="en-GB"/>
        </w:rPr>
      </w:pPr>
    </w:p>
    <w:p w14:paraId="73DE8FDA" w14:textId="77777777" w:rsidR="00F74644" w:rsidRPr="00F74644" w:rsidRDefault="00F74644" w:rsidP="00F74644">
      <w:pPr>
        <w:spacing w:after="0" w:line="240" w:lineRule="auto"/>
        <w:rPr>
          <w:rFonts w:ascii="Calibri" w:eastAsia="Times New Roman" w:hAnsi="Calibri" w:cs="Arial"/>
          <w:lang w:eastAsia="en-GB"/>
        </w:rPr>
      </w:pPr>
      <w:r w:rsidRPr="00F74644">
        <w:rPr>
          <w:rFonts w:ascii="Calibri" w:eastAsia="Times New Roman" w:hAnsi="Calibri" w:cs="Arial"/>
          <w:color w:val="000000"/>
          <w:lang w:eastAsia="en-GB"/>
        </w:rPr>
        <w:t xml:space="preserve">2.3.2 Hosco, 2020, explains how in the hospitality sector it is extremely difficult for an equilibrium between personal and professional life. Hosco, 2020, explains how employees are now leaving the hospitality through missing their family and social lives. In the build-up to the current climax of the staffing crisis, Seymour, 2019, explains how 62% of those leaving the industry detail a poor work-life balance as the major contributing factor, with hospitality being rated as third worst in terms of employee satisfaction for work-life balance. Long working hours and unsociable hours have become a take-for-granted phenomenon in the industry, highlighted by the historic presence of these issues in the work </w:t>
      </w:r>
      <w:r w:rsidRPr="00F74644">
        <w:rPr>
          <w:rFonts w:ascii="Calibri" w:eastAsia="Times New Roman" w:hAnsi="Calibri" w:cs="Arial"/>
          <w:lang w:eastAsia="en-GB"/>
        </w:rPr>
        <w:t>of </w:t>
      </w:r>
      <w:hyperlink r:id="rId11" w:anchor="bib20" w:tgtFrame="_blank" w:history="1">
        <w:r w:rsidRPr="00F74644">
          <w:rPr>
            <w:rFonts w:ascii="Calibri" w:eastAsia="Times New Roman" w:hAnsi="Calibri" w:cs="Arial"/>
            <w:lang w:eastAsia="en-GB"/>
          </w:rPr>
          <w:t>Hsieh et al, 2004</w:t>
        </w:r>
      </w:hyperlink>
      <w:r w:rsidRPr="00F74644">
        <w:rPr>
          <w:rFonts w:ascii="Calibri" w:eastAsia="Times New Roman" w:hAnsi="Calibri" w:cs="Arial"/>
          <w:lang w:eastAsia="en-GB"/>
        </w:rPr>
        <w:t> and </w:t>
      </w:r>
      <w:hyperlink r:id="rId12" w:anchor="bib34" w:tgtFrame="_blank" w:history="1">
        <w:r w:rsidRPr="00F74644">
          <w:rPr>
            <w:rFonts w:ascii="Calibri" w:eastAsia="Times New Roman" w:hAnsi="Calibri" w:cs="Arial"/>
            <w:lang w:eastAsia="en-GB"/>
          </w:rPr>
          <w:t>Sarabahksh et al, 1989</w:t>
        </w:r>
      </w:hyperlink>
      <w:r w:rsidRPr="00F74644">
        <w:rPr>
          <w:rFonts w:ascii="Calibri" w:eastAsia="Times New Roman" w:hAnsi="Calibri" w:cs="Arial"/>
          <w:lang w:eastAsia="en-GB"/>
        </w:rPr>
        <w:t>. </w:t>
      </w:r>
    </w:p>
    <w:p w14:paraId="3C419BB3" w14:textId="77777777" w:rsidR="00F74644" w:rsidRPr="00F74644" w:rsidRDefault="00F74644" w:rsidP="00F74644">
      <w:pPr>
        <w:spacing w:after="0" w:line="240" w:lineRule="auto"/>
        <w:rPr>
          <w:rFonts w:ascii="Calibri" w:eastAsia="Times New Roman" w:hAnsi="Calibri" w:cs="Arial"/>
          <w:color w:val="000000"/>
          <w:lang w:eastAsia="en-GB"/>
        </w:rPr>
      </w:pPr>
    </w:p>
    <w:p w14:paraId="3BFF0575" w14:textId="77777777" w:rsidR="00F74644" w:rsidRPr="00F74644" w:rsidRDefault="00F74644" w:rsidP="00F74644">
      <w:pPr>
        <w:spacing w:after="0" w:line="240" w:lineRule="auto"/>
        <w:rPr>
          <w:rFonts w:ascii="Calibri" w:eastAsia="Times New Roman" w:hAnsi="Calibri" w:cs="Arial"/>
          <w:color w:val="000000"/>
          <w:lang w:eastAsia="en-GB"/>
        </w:rPr>
      </w:pPr>
      <w:r w:rsidRPr="00F74644">
        <w:rPr>
          <w:rFonts w:ascii="Calibri" w:eastAsia="Times New Roman" w:hAnsi="Calibri" w:cs="Arial"/>
          <w:color w:val="000000"/>
          <w:lang w:eastAsia="en-GB"/>
        </w:rPr>
        <w:t>2.3.3 Hsieh et al, 2004 and Sarabahksh et al, 1989, respectively through their papers highlight the issue of work-life balance, both identifying the ‘Spillover between work and personal life within hospitality’ as a clear contributing factor to employee dissatisfaction. The two sources identify the following issues as contributing to a poor work-life balance, employees not possessing sufficient time off, support from their employers, a manageable work schedule, unrealistic expectations to continually increase working hours and the constant pressure to be present within work. The prevalence of these issues can be seen to be both current and historic, detailing the clear need for improvement. Isaacson, 2021, explains employees as both increasing their expectations from employers and willingness to demand change. The issues which previously would have been tolerated, no longer are. The strategic failings which have been accepted and tolerated in the past, no longer suffice the needs of employees. </w:t>
      </w:r>
    </w:p>
    <w:p w14:paraId="418134C4" w14:textId="77777777" w:rsidR="00F74644" w:rsidRPr="00F74644" w:rsidRDefault="00F74644" w:rsidP="00F74644">
      <w:pPr>
        <w:spacing w:after="0" w:line="240" w:lineRule="auto"/>
        <w:rPr>
          <w:rFonts w:ascii="Calibri" w:eastAsia="Times New Roman" w:hAnsi="Calibri" w:cs="Arial"/>
          <w:color w:val="000000"/>
          <w:lang w:eastAsia="en-GB"/>
        </w:rPr>
      </w:pPr>
    </w:p>
    <w:p w14:paraId="14D22630" w14:textId="77777777" w:rsidR="00F74644" w:rsidRPr="00F74644" w:rsidRDefault="00F74644" w:rsidP="00F74644">
      <w:pPr>
        <w:spacing w:after="0" w:line="240" w:lineRule="auto"/>
        <w:rPr>
          <w:rFonts w:ascii="Calibri" w:eastAsia="Times New Roman" w:hAnsi="Calibri" w:cs="Arial"/>
          <w:color w:val="000000"/>
          <w:lang w:eastAsia="en-GB"/>
        </w:rPr>
      </w:pPr>
      <w:r w:rsidRPr="00F74644">
        <w:rPr>
          <w:rFonts w:ascii="Calibri" w:eastAsia="Times New Roman" w:hAnsi="Calibri" w:cs="Arial"/>
          <w:color w:val="000000"/>
          <w:lang w:eastAsia="en-GB"/>
        </w:rPr>
        <w:t>2.3.4 O’Grady, 2021, highlights the hospitality industry as strategically deciding to operate with the highest number of employees possessing zero-hour contracts, deciding to offer little security, continuity or guarantees to their employees. Clark, 2022, illustrates the strategic choice of hospitality to excessively utilise zero-hour contracts in comparison to other industries. Wren, 2019, explains zero-hour contracts as “only good for the employers”, with employees possessing no power or control over their income level or hours of work. James, 2021, emphasises one of the main problems of zero-hour contracts as the variances of pay, offering no guaranteed income. Currently, the Bank of England, 2022, explain a huge proportion of the U.K. population suffering from the rise in energy, grocery and general costs, the general cost of living is at an all-time high. Therefore, individuals simply cannot afford to risk their income levels with financial anxiety more common than ever (Swaim, 2022). Whilst beneficial to the financial side of many businesses, the strategic choice of utilising zero-hour contracts is damaging the retention and recruitment of employees.</w:t>
      </w:r>
    </w:p>
    <w:p w14:paraId="5D0FB0E4" w14:textId="77777777" w:rsidR="00F74644" w:rsidRPr="00F74644" w:rsidRDefault="00F74644" w:rsidP="00F74644">
      <w:pPr>
        <w:spacing w:after="0" w:line="240" w:lineRule="auto"/>
        <w:rPr>
          <w:rFonts w:ascii="Calibri" w:eastAsia="Times New Roman" w:hAnsi="Calibri" w:cs="Arial"/>
          <w:color w:val="000000"/>
          <w:lang w:eastAsia="en-GB"/>
        </w:rPr>
      </w:pPr>
    </w:p>
    <w:p w14:paraId="3E01F02C" w14:textId="77777777" w:rsidR="00F74644" w:rsidRPr="00F74644" w:rsidRDefault="00F74644" w:rsidP="00F74644">
      <w:pPr>
        <w:spacing w:after="0" w:line="240" w:lineRule="auto"/>
        <w:rPr>
          <w:rFonts w:ascii="Calibri" w:eastAsia="Times New Roman" w:hAnsi="Calibri" w:cs="Arial"/>
          <w:color w:val="000000"/>
          <w:lang w:eastAsia="en-GB"/>
        </w:rPr>
      </w:pPr>
    </w:p>
    <w:p w14:paraId="6B679D8D" w14:textId="77777777" w:rsidR="00F74644" w:rsidRPr="00F74644" w:rsidRDefault="00F74644" w:rsidP="00F74644">
      <w:pPr>
        <w:spacing w:after="0" w:line="240" w:lineRule="auto"/>
        <w:rPr>
          <w:rFonts w:ascii="Calibri" w:eastAsia="Times New Roman" w:hAnsi="Calibri" w:cs="Arial"/>
          <w:color w:val="000000"/>
          <w:lang w:eastAsia="en-GB"/>
        </w:rPr>
      </w:pPr>
    </w:p>
    <w:p w14:paraId="011414B3" w14:textId="77777777" w:rsidR="00F74644" w:rsidRPr="00F74644" w:rsidRDefault="00F74644" w:rsidP="00F74644">
      <w:pPr>
        <w:spacing w:after="0" w:line="240" w:lineRule="auto"/>
        <w:rPr>
          <w:rFonts w:ascii="Calibri" w:eastAsia="Times New Roman" w:hAnsi="Calibri" w:cs="Arial"/>
          <w:color w:val="000000"/>
          <w:lang w:eastAsia="en-GB"/>
        </w:rPr>
      </w:pPr>
      <w:r w:rsidRPr="00F74644">
        <w:rPr>
          <w:rFonts w:ascii="Calibri" w:eastAsia="Times New Roman" w:hAnsi="Calibri" w:cs="Arial"/>
          <w:noProof/>
          <w:color w:val="000000"/>
          <w:lang w:eastAsia="en-GB"/>
        </w:rPr>
        <w:drawing>
          <wp:anchor distT="0" distB="0" distL="114300" distR="114300" simplePos="0" relativeHeight="251659264" behindDoc="0" locked="0" layoutInCell="1" allowOverlap="1" wp14:anchorId="792ADC11" wp14:editId="7C4981AA">
            <wp:simplePos x="0" y="0"/>
            <wp:positionH relativeFrom="margin">
              <wp:posOffset>3360420</wp:posOffset>
            </wp:positionH>
            <wp:positionV relativeFrom="paragraph">
              <wp:posOffset>-684530</wp:posOffset>
            </wp:positionV>
            <wp:extent cx="2385060" cy="2550795"/>
            <wp:effectExtent l="0" t="0" r="0" b="1905"/>
            <wp:wrapSquare wrapText="bothSides"/>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85060" cy="2550795"/>
                    </a:xfrm>
                    <a:prstGeom prst="rect">
                      <a:avLst/>
                    </a:prstGeom>
                  </pic:spPr>
                </pic:pic>
              </a:graphicData>
            </a:graphic>
            <wp14:sizeRelH relativeFrom="margin">
              <wp14:pctWidth>0</wp14:pctWidth>
            </wp14:sizeRelH>
            <wp14:sizeRelV relativeFrom="margin">
              <wp14:pctHeight>0</wp14:pctHeight>
            </wp14:sizeRelV>
          </wp:anchor>
        </w:drawing>
      </w:r>
    </w:p>
    <w:p w14:paraId="7A6ACED8" w14:textId="77777777" w:rsidR="00F74644" w:rsidRPr="00F74644" w:rsidRDefault="00F74644" w:rsidP="00F74644">
      <w:pPr>
        <w:spacing w:after="0" w:line="240" w:lineRule="auto"/>
        <w:rPr>
          <w:rFonts w:ascii="Calibri" w:eastAsia="Times New Roman" w:hAnsi="Calibri" w:cs="Arial"/>
          <w:color w:val="000000"/>
          <w:lang w:val="en-US" w:eastAsia="en-GB"/>
        </w:rPr>
      </w:pPr>
      <w:r w:rsidRPr="00F74644">
        <w:rPr>
          <w:rFonts w:ascii="Calibri" w:eastAsia="Times New Roman" w:hAnsi="Calibri" w:cs="Arial"/>
          <w:color w:val="000000"/>
          <w:lang w:val="en-US" w:eastAsia="en-GB"/>
        </w:rPr>
        <w:t xml:space="preserve">Figure One – Clark, 2022, </w:t>
      </w:r>
      <w:bookmarkStart w:id="0" w:name="_Hlk130847913"/>
      <w:r w:rsidRPr="00F74644">
        <w:rPr>
          <w:rFonts w:ascii="Calibri" w:eastAsia="Times New Roman" w:hAnsi="Calibri" w:cs="Arial"/>
          <w:color w:val="000000"/>
          <w:lang w:val="en-US" w:eastAsia="en-GB"/>
        </w:rPr>
        <w:t>The Proportion of Zero-hour Contracts within Industries</w:t>
      </w:r>
      <w:bookmarkEnd w:id="0"/>
      <w:r w:rsidRPr="00F74644">
        <w:rPr>
          <w:rFonts w:ascii="Calibri" w:eastAsia="Times New Roman" w:hAnsi="Calibri" w:cs="Arial"/>
          <w:color w:val="000000"/>
          <w:lang w:val="en-US" w:eastAsia="en-GB"/>
        </w:rPr>
        <w:t>.</w:t>
      </w:r>
    </w:p>
    <w:p w14:paraId="6E8E4108" w14:textId="77777777" w:rsidR="00F74644" w:rsidRPr="00F74644" w:rsidRDefault="00F74644" w:rsidP="00F74644">
      <w:pPr>
        <w:spacing w:after="0" w:line="240" w:lineRule="auto"/>
        <w:rPr>
          <w:rFonts w:ascii="Calibri" w:eastAsia="Times New Roman" w:hAnsi="Calibri" w:cs="Arial"/>
          <w:color w:val="000000"/>
          <w:lang w:val="en-US" w:eastAsia="en-GB"/>
        </w:rPr>
      </w:pPr>
    </w:p>
    <w:p w14:paraId="6261D25B" w14:textId="77777777" w:rsidR="00F74644" w:rsidRPr="00F74644" w:rsidRDefault="00F74644" w:rsidP="00F74644">
      <w:pPr>
        <w:spacing w:after="0" w:line="240" w:lineRule="auto"/>
        <w:rPr>
          <w:rFonts w:ascii="Calibri" w:eastAsia="Times New Roman" w:hAnsi="Calibri" w:cs="Arial"/>
          <w:color w:val="000000"/>
          <w:lang w:val="en-US" w:eastAsia="en-GB"/>
        </w:rPr>
      </w:pPr>
    </w:p>
    <w:p w14:paraId="5DCFD00A" w14:textId="77777777" w:rsidR="00F74644" w:rsidRPr="00F74644" w:rsidRDefault="00F74644" w:rsidP="00F74644">
      <w:pPr>
        <w:spacing w:after="0" w:line="240" w:lineRule="auto"/>
        <w:rPr>
          <w:rFonts w:ascii="Calibri" w:eastAsia="Times New Roman" w:hAnsi="Calibri" w:cs="Arial"/>
          <w:color w:val="000000"/>
          <w:lang w:val="en-US" w:eastAsia="en-GB"/>
        </w:rPr>
      </w:pPr>
    </w:p>
    <w:p w14:paraId="086CE774" w14:textId="77777777" w:rsidR="00F74644" w:rsidRPr="00F74644" w:rsidRDefault="00F74644" w:rsidP="00F74644">
      <w:pPr>
        <w:spacing w:after="0" w:line="240" w:lineRule="auto"/>
        <w:rPr>
          <w:rFonts w:ascii="Calibri" w:eastAsia="Times New Roman" w:hAnsi="Calibri" w:cs="Arial"/>
          <w:color w:val="000000"/>
          <w:lang w:val="en-US" w:eastAsia="en-GB"/>
        </w:rPr>
      </w:pPr>
    </w:p>
    <w:p w14:paraId="54F7FC1F" w14:textId="77777777" w:rsidR="00F74644" w:rsidRPr="00F74644" w:rsidRDefault="00F74644" w:rsidP="00F74644">
      <w:pPr>
        <w:spacing w:after="0" w:line="240" w:lineRule="auto"/>
        <w:rPr>
          <w:rFonts w:ascii="Calibri" w:eastAsia="Times New Roman" w:hAnsi="Calibri" w:cs="Arial"/>
          <w:color w:val="000000"/>
          <w:lang w:val="en-US" w:eastAsia="en-GB"/>
        </w:rPr>
      </w:pPr>
    </w:p>
    <w:p w14:paraId="489006D4" w14:textId="77777777" w:rsidR="00F74644" w:rsidRPr="00F74644" w:rsidRDefault="00F74644" w:rsidP="00F74644">
      <w:pPr>
        <w:spacing w:after="0" w:line="240" w:lineRule="auto"/>
        <w:rPr>
          <w:rFonts w:ascii="Calibri" w:eastAsia="Times New Roman" w:hAnsi="Calibri" w:cs="Arial"/>
          <w:color w:val="000000"/>
          <w:lang w:val="en-US" w:eastAsia="en-GB"/>
        </w:rPr>
      </w:pPr>
      <w:r w:rsidRPr="00F74644">
        <w:rPr>
          <w:rFonts w:ascii="Calibri" w:eastAsia="Times New Roman" w:hAnsi="Calibri" w:cs="Arial"/>
          <w:color w:val="000000"/>
          <w:lang w:val="en-US" w:eastAsia="en-GB"/>
        </w:rPr>
        <w:lastRenderedPageBreak/>
        <w:t xml:space="preserve">2.3.5     The hospitality industry pays over 30% of its </w:t>
      </w:r>
      <w:r w:rsidRPr="00F74644">
        <w:rPr>
          <w:rFonts w:ascii="Calibri" w:eastAsia="Times New Roman" w:hAnsi="Calibri" w:cs="Arial"/>
          <w:color w:val="000000"/>
          <w:lang w:eastAsia="en-GB"/>
        </w:rPr>
        <w:t>labour</w:t>
      </w:r>
      <w:r w:rsidRPr="00F74644">
        <w:rPr>
          <w:rFonts w:ascii="Calibri" w:eastAsia="Times New Roman" w:hAnsi="Calibri" w:cs="Arial"/>
          <w:color w:val="000000"/>
          <w:lang w:val="en-US" w:eastAsia="en-GB"/>
        </w:rPr>
        <w:t xml:space="preserve"> force the minimum rate, the largest proportion of any industry (Deloitte, 2021). Dean, 2021, explains how in the past it has become widely renowned that the hospitality industry pays the least. In terms of average weekly earnings, hospitality has the lowest value of only £281, with the second lowest industry in retail even offering £371 (Office for National Statistics, 2022). There are clear issues in the disparity created between alternative industries with relevance to the pay structure. Powell, 2022, explains how three in five workers are now looking for new employment due to the cost-of-living crisis and requiring a higher wage. Therefore, in being perceived and strategically deciding to honour the perception of low pay, the industry is both losing and failing to attract the required levels of employees.</w:t>
      </w:r>
    </w:p>
    <w:p w14:paraId="5862DD7D" w14:textId="77777777" w:rsidR="00F74644" w:rsidRPr="00F74644" w:rsidRDefault="00F74644" w:rsidP="00F74644">
      <w:pPr>
        <w:spacing w:after="0" w:line="240" w:lineRule="auto"/>
        <w:rPr>
          <w:rFonts w:ascii="Calibri" w:eastAsia="Times New Roman" w:hAnsi="Calibri" w:cs="Arial"/>
          <w:color w:val="000000"/>
          <w:lang w:val="en-US" w:eastAsia="en-GB"/>
        </w:rPr>
      </w:pPr>
    </w:p>
    <w:p w14:paraId="63D7E285" w14:textId="77777777" w:rsidR="00F74644" w:rsidRPr="00F74644" w:rsidRDefault="00F74644" w:rsidP="00F74644">
      <w:pPr>
        <w:spacing w:after="0" w:line="240" w:lineRule="auto"/>
        <w:rPr>
          <w:rFonts w:ascii="Calibri" w:eastAsia="Times New Roman" w:hAnsi="Calibri" w:cs="Arial"/>
          <w:color w:val="000000"/>
          <w:lang w:val="en-US" w:eastAsia="en-GB"/>
        </w:rPr>
      </w:pPr>
      <w:r w:rsidRPr="00F74644">
        <w:rPr>
          <w:rFonts w:ascii="Calibri" w:eastAsia="Times New Roman" w:hAnsi="Calibri" w:cs="Arial"/>
          <w:color w:val="000000"/>
          <w:lang w:val="en-US" w:eastAsia="en-GB"/>
        </w:rPr>
        <w:t xml:space="preserve">2.3.6     Williams, 2021, highlights the hospitality industry as fostering a busy, stressful and volatile workplace. Currently, within the industry, 84% of the labour force is reporting increased stress levels as a direct consequence of their vocation. Lauroesch, 2021, lists a range of reasons causing the wellness and health of hospitality workers to deteriorate, including excessive hours and work-life balance. The industry is stressful in the demands of the work, being on your feet, dealing with customers, staff and suppliers, operating under extremely busy situations and as highlighted often being short-staffed. Three out of five employees within the industry are suffering from mental health issues caused by their work (Maurice-Jones, 2021). Wickens, 2022, explains how the public has experienced a clear change in their priorities. The latest figures show that 89% of working adults now regard their health as their main priority. The labour market is refusing to detriment their health for a career, meaning the failure of strategic management in the lack of consideration for employees is only driving workers from the industry. </w:t>
      </w:r>
    </w:p>
    <w:p w14:paraId="6C19E78C" w14:textId="77777777" w:rsidR="00F74644" w:rsidRPr="00F74644" w:rsidRDefault="00F74644" w:rsidP="00F74644">
      <w:pPr>
        <w:spacing w:after="0" w:line="240" w:lineRule="auto"/>
        <w:rPr>
          <w:rFonts w:ascii="Calibri" w:eastAsia="Times New Roman" w:hAnsi="Calibri" w:cs="Arial"/>
          <w:color w:val="000000"/>
          <w:lang w:val="en-US" w:eastAsia="en-GB"/>
        </w:rPr>
      </w:pPr>
    </w:p>
    <w:p w14:paraId="38D4E0E4" w14:textId="77777777" w:rsidR="00F74644" w:rsidRPr="00F74644" w:rsidRDefault="00F74644" w:rsidP="00F74644">
      <w:pPr>
        <w:spacing w:after="0" w:line="240" w:lineRule="auto"/>
        <w:rPr>
          <w:rFonts w:ascii="Calibri" w:eastAsia="Times New Roman" w:hAnsi="Calibri" w:cs="Arial"/>
          <w:color w:val="000000"/>
          <w:lang w:val="en-US" w:eastAsia="en-GB"/>
        </w:rPr>
      </w:pPr>
      <w:r w:rsidRPr="00F74644">
        <w:rPr>
          <w:rFonts w:ascii="Calibri" w:eastAsia="Times New Roman" w:hAnsi="Calibri" w:cs="Arial"/>
          <w:color w:val="000000"/>
          <w:lang w:val="en-US" w:eastAsia="en-GB"/>
        </w:rPr>
        <w:t>2.3.7     Cuenllas, 2017, explains how hospitality is currently experiencing a crisis of leadership, there are clear issues in the competencies of managers and leaders. Bao &amp; Peyton, 2020, explain how in 2020 hospitality's turnover rate was at 73%, with the reasoning being justified as the inferior quality of effective and competent management. There is also an absence in the quality of leadership, showing consideration to the employees, creating a positive culture, training, developing and overall creating a workforce passionate about the industry (Bao &amp; Peyton, 2020). The industry is widely known to not require or desire degrees or other management training (Target Jobs, 2021). The industry in creating, allowing and promoting leaders who are proving inadequate, uneducated and unqualified is contributing to the staffing crisis. 53% of employees leaving the industry state the main reason is poor management (Urquhart, 2022). 85% of the general labour force explain how good leaders, managers and leadership is vital for their happiness and longevity in a role. The strategic decision to appoint poor leaders and managers with the resulting implication on the industry is a major contributor to the staffing crisis, validated by the quote “People Don’t Leave Bad Jobs, They Leave Bad Bosses” (Kelly, 2022).</w:t>
      </w:r>
    </w:p>
    <w:p w14:paraId="59C46E8E" w14:textId="77777777" w:rsidR="00F74644" w:rsidRPr="00F74644" w:rsidRDefault="00F74644" w:rsidP="00F74644">
      <w:pPr>
        <w:spacing w:after="0" w:line="240" w:lineRule="auto"/>
        <w:rPr>
          <w:rFonts w:ascii="Calibri" w:eastAsia="Times New Roman" w:hAnsi="Calibri" w:cs="Arial"/>
          <w:color w:val="000000"/>
          <w:lang w:val="en-US" w:eastAsia="en-GB"/>
        </w:rPr>
      </w:pPr>
    </w:p>
    <w:p w14:paraId="5FD234B8" w14:textId="77777777" w:rsidR="00F74644" w:rsidRPr="00F74644" w:rsidRDefault="00F74644" w:rsidP="00F74644">
      <w:pPr>
        <w:spacing w:after="0" w:line="240" w:lineRule="auto"/>
        <w:rPr>
          <w:rFonts w:ascii="Calibri" w:eastAsia="Times New Roman" w:hAnsi="Calibri" w:cs="Arial"/>
          <w:color w:val="000000"/>
          <w:lang w:val="en-US" w:eastAsia="en-GB"/>
        </w:rPr>
      </w:pPr>
      <w:r w:rsidRPr="00F74644">
        <w:rPr>
          <w:rFonts w:ascii="Calibri" w:eastAsia="Times New Roman" w:hAnsi="Calibri" w:cs="Arial"/>
          <w:color w:val="000000"/>
          <w:lang w:val="en-US" w:eastAsia="en-GB"/>
        </w:rPr>
        <w:t>2.3.8     Herzberg et al, 1959, are leading theorists in the psychological areas of employee satisfaction and retention. Nickerson, 2021, illustrates the theory, detailing how to remain in a role or industry, it is essential to remain both satisfied and not dissatisfied. The satisfiers or motivators are what generate job satisfaction, it is what we require to be happy within a role or industry. The dissatisfying or hygiene factors are required to prevent us from becoming dissatisfied. The work of the theorists separates the requirements of a role while necessitating both for successful employee retention and attraction. Gordon, 2022, explains how through the theory, the staffing crisis can be reduced, how through the theory, industries can identify the factors in which their strategic management is failing and improve to increase employee satisfaction on non-dissatisfaction.</w:t>
      </w:r>
    </w:p>
    <w:p w14:paraId="1E3D6FB5" w14:textId="77777777" w:rsidR="00F74644" w:rsidRPr="00F74644" w:rsidRDefault="00F74644" w:rsidP="00F74644">
      <w:pPr>
        <w:spacing w:after="0" w:line="240" w:lineRule="auto"/>
        <w:rPr>
          <w:rFonts w:ascii="Calibri" w:eastAsia="Times New Roman" w:hAnsi="Calibri" w:cs="Arial"/>
          <w:color w:val="000000"/>
          <w:lang w:eastAsia="en-GB"/>
        </w:rPr>
      </w:pPr>
      <w:r w:rsidRPr="00F74644">
        <w:rPr>
          <w:rFonts w:ascii="Calibri" w:eastAsia="Times New Roman" w:hAnsi="Calibri" w:cs="Arial"/>
          <w:noProof/>
          <w:color w:val="000000"/>
          <w:lang w:eastAsia="en-GB"/>
        </w:rPr>
        <w:lastRenderedPageBreak/>
        <w:drawing>
          <wp:inline distT="0" distB="0" distL="0" distR="0" wp14:anchorId="2B0062F3" wp14:editId="48E0D86C">
            <wp:extent cx="3718560" cy="2142955"/>
            <wp:effectExtent l="0" t="0" r="0" b="0"/>
            <wp:docPr id="3" name="Picture 3" descr="Diagram,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text&#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26197" cy="2147356"/>
                    </a:xfrm>
                    <a:prstGeom prst="rect">
                      <a:avLst/>
                    </a:prstGeom>
                  </pic:spPr>
                </pic:pic>
              </a:graphicData>
            </a:graphic>
          </wp:inline>
        </w:drawing>
      </w:r>
    </w:p>
    <w:p w14:paraId="35F325B5" w14:textId="77777777" w:rsidR="00F74644" w:rsidRPr="00F74644" w:rsidRDefault="00F74644" w:rsidP="00F74644">
      <w:pPr>
        <w:spacing w:after="0" w:line="240" w:lineRule="auto"/>
        <w:rPr>
          <w:rFonts w:ascii="Calibri" w:eastAsia="Times New Roman" w:hAnsi="Calibri" w:cs="Arial"/>
          <w:color w:val="000000"/>
          <w:lang w:eastAsia="en-GB"/>
        </w:rPr>
      </w:pPr>
    </w:p>
    <w:p w14:paraId="4BFA5803" w14:textId="77777777" w:rsidR="00F74644" w:rsidRPr="00F74644" w:rsidRDefault="00F74644" w:rsidP="00F74644">
      <w:pPr>
        <w:spacing w:after="0" w:line="240" w:lineRule="auto"/>
        <w:rPr>
          <w:rFonts w:ascii="Calibri" w:eastAsia="Times New Roman" w:hAnsi="Calibri" w:cs="Arial"/>
          <w:color w:val="000000"/>
          <w:lang w:eastAsia="en-GB"/>
        </w:rPr>
      </w:pPr>
      <w:r w:rsidRPr="00F74644">
        <w:rPr>
          <w:rFonts w:ascii="Calibri" w:eastAsia="Times New Roman" w:hAnsi="Calibri" w:cs="Arial"/>
          <w:color w:val="000000"/>
          <w:lang w:eastAsia="en-GB"/>
        </w:rPr>
        <w:t xml:space="preserve">Figure Two – </w:t>
      </w:r>
      <w:bookmarkStart w:id="1" w:name="_Hlk130847990"/>
      <w:r w:rsidRPr="00F74644">
        <w:rPr>
          <w:rFonts w:ascii="Calibri" w:eastAsia="Times New Roman" w:hAnsi="Calibri" w:cs="Arial"/>
          <w:color w:val="000000"/>
          <w:lang w:eastAsia="en-GB"/>
        </w:rPr>
        <w:t xml:space="preserve">Herzberg, et al, 1959, Two Factor Motivational Theory. </w:t>
      </w:r>
    </w:p>
    <w:bookmarkEnd w:id="1"/>
    <w:p w14:paraId="5E0F3AF6" w14:textId="77777777" w:rsidR="00F74644" w:rsidRPr="00F74644" w:rsidRDefault="00F74644" w:rsidP="00F74644">
      <w:pPr>
        <w:spacing w:after="0" w:line="240" w:lineRule="auto"/>
        <w:rPr>
          <w:rFonts w:ascii="Calibri" w:eastAsia="Times New Roman" w:hAnsi="Calibri" w:cs="Arial"/>
          <w:color w:val="000000"/>
          <w:lang w:eastAsia="en-GB"/>
        </w:rPr>
      </w:pPr>
    </w:p>
    <w:p w14:paraId="0955E156" w14:textId="77777777" w:rsidR="00F74644" w:rsidRPr="00F74644" w:rsidRDefault="00F74644" w:rsidP="00F74644">
      <w:pPr>
        <w:spacing w:after="0" w:line="240" w:lineRule="auto"/>
        <w:rPr>
          <w:rFonts w:ascii="Calibri" w:eastAsia="Times New Roman" w:hAnsi="Calibri" w:cs="Arial"/>
          <w:color w:val="000000"/>
          <w:lang w:eastAsia="en-GB"/>
        </w:rPr>
      </w:pPr>
      <w:r w:rsidRPr="00F74644">
        <w:rPr>
          <w:rFonts w:ascii="Calibri" w:eastAsia="Times New Roman" w:hAnsi="Calibri" w:cs="Arial"/>
          <w:color w:val="000000"/>
          <w:lang w:eastAsia="en-GB"/>
        </w:rPr>
        <w:t xml:space="preserve">2.3.9     There is a clear alignment that the strategic decisions of hospitality businesses continually follow the opposite direction to the idealistic way identified by Herzberg et al, 1959. In terms of motivators, hospitality is failing in numerous areas. One key area of failure is established by Leon, 2021, with 71% of hospitality workers wanting better recognition. This is likewise in the hygiene aspect. Zhang et al, 2020, detail the different issues in working conditions, through the hours, high heat and even negatively impacted sleep patterns. Comparing the requirements identified in the theory and the reality of the industry's strategic management, there are two opposing realities. Driving dissatisfaction to a point of making employees leave and reducing job satisfaction to a level of failing to attract any potential employees, highlighting the fundamental failures of the industry and their leaders as contributing to the staffing crisis. </w:t>
      </w:r>
    </w:p>
    <w:p w14:paraId="3EB25E49" w14:textId="77777777" w:rsidR="00F74644" w:rsidRPr="00F74644" w:rsidRDefault="00F74644" w:rsidP="00F74644">
      <w:pPr>
        <w:spacing w:after="0" w:line="240" w:lineRule="auto"/>
        <w:rPr>
          <w:rFonts w:ascii="Calibri" w:eastAsia="Times New Roman" w:hAnsi="Calibri" w:cs="Arial"/>
          <w:color w:val="000000"/>
          <w:lang w:eastAsia="en-GB"/>
        </w:rPr>
      </w:pPr>
    </w:p>
    <w:p w14:paraId="5BD7D947" w14:textId="77777777" w:rsidR="00F74644" w:rsidRPr="00F74644" w:rsidRDefault="00F74644" w:rsidP="00F74644">
      <w:pPr>
        <w:spacing w:after="0" w:line="240" w:lineRule="auto"/>
        <w:rPr>
          <w:rFonts w:ascii="Calibri" w:eastAsia="Times New Roman" w:hAnsi="Calibri" w:cs="Arial"/>
          <w:color w:val="000000"/>
          <w:lang w:eastAsia="en-GB"/>
        </w:rPr>
      </w:pPr>
      <w:r w:rsidRPr="00F74644">
        <w:rPr>
          <w:rFonts w:ascii="Calibri" w:eastAsia="Times New Roman" w:hAnsi="Calibri" w:cs="Arial"/>
          <w:color w:val="000000"/>
          <w:lang w:eastAsia="en-GB"/>
        </w:rPr>
        <w:t>2.3.10   Maslow, 1943, in their theory sets out five basic needs which we as humans need to remain motivated in a role. The image below clearly illustrates the work of the theorist (Hopper, 2020). Maslow, 1943, in their work suggests that the lower-placed needs are the fundamentals or more commonly required and desired needs for individual motivation and contentment. Naylor, 2019, highlights hospitality’s reluctance to increase wages, which when accompanied by the cost-of-living crisis is resulting in the basic requirements becoming difficult to obtain. The source details employees leaving the industry through salaries remaining stagnant, yet the cost of living accelerating. The industry has removed the motivation for the labour force by making the needs unattainable, within hospitality there are issues with providing the lowest motivation or needs for employees to operate. As explained by Spillane, 2022, explains how the staffing crisis is justified through the neglect of the theory and its findings on the basic requirements of employees.</w:t>
      </w:r>
    </w:p>
    <w:p w14:paraId="02B772EE" w14:textId="77777777" w:rsidR="00F74644" w:rsidRPr="00F74644" w:rsidRDefault="00F74644" w:rsidP="00F74644">
      <w:pPr>
        <w:spacing w:after="0" w:line="240" w:lineRule="auto"/>
        <w:rPr>
          <w:rFonts w:ascii="Calibri" w:eastAsia="Times New Roman" w:hAnsi="Calibri" w:cs="Arial"/>
          <w:color w:val="000000"/>
          <w:lang w:eastAsia="en-GB"/>
        </w:rPr>
      </w:pPr>
      <w:r w:rsidRPr="00F74644">
        <w:rPr>
          <w:rFonts w:ascii="Calibri" w:eastAsia="Times New Roman" w:hAnsi="Calibri" w:cs="Arial"/>
          <w:noProof/>
          <w:color w:val="000000"/>
          <w:lang w:eastAsia="en-GB"/>
        </w:rPr>
        <w:drawing>
          <wp:inline distT="0" distB="0" distL="0" distR="0" wp14:anchorId="74DB8065" wp14:editId="23D9A8BD">
            <wp:extent cx="3398520" cy="2011680"/>
            <wp:effectExtent l="0" t="0" r="0" b="762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15">
                      <a:extLst>
                        <a:ext uri="{28A0092B-C50C-407E-A947-70E740481C1C}">
                          <a14:useLocalDpi xmlns:a14="http://schemas.microsoft.com/office/drawing/2010/main" val="0"/>
                        </a:ext>
                      </a:extLst>
                    </a:blip>
                    <a:srcRect b="19491"/>
                    <a:stretch/>
                  </pic:blipFill>
                  <pic:spPr bwMode="auto">
                    <a:xfrm>
                      <a:off x="0" y="0"/>
                      <a:ext cx="3398520" cy="2011680"/>
                    </a:xfrm>
                    <a:prstGeom prst="rect">
                      <a:avLst/>
                    </a:prstGeom>
                    <a:ln>
                      <a:noFill/>
                    </a:ln>
                    <a:extLst>
                      <a:ext uri="{53640926-AAD7-44D8-BBD7-CCE9431645EC}">
                        <a14:shadowObscured xmlns:a14="http://schemas.microsoft.com/office/drawing/2010/main"/>
                      </a:ext>
                    </a:extLst>
                  </pic:spPr>
                </pic:pic>
              </a:graphicData>
            </a:graphic>
          </wp:inline>
        </w:drawing>
      </w:r>
      <w:r w:rsidRPr="00F74644">
        <w:rPr>
          <w:rFonts w:ascii="Calibri" w:eastAsia="Times New Roman" w:hAnsi="Calibri" w:cs="Arial"/>
          <w:color w:val="000000"/>
          <w:lang w:eastAsia="en-GB"/>
        </w:rPr>
        <w:t xml:space="preserve"> </w:t>
      </w:r>
    </w:p>
    <w:p w14:paraId="52C0CAC8" w14:textId="77777777" w:rsidR="00F74644" w:rsidRPr="00F74644" w:rsidRDefault="00F74644" w:rsidP="00F74644">
      <w:pPr>
        <w:spacing w:after="0" w:line="240" w:lineRule="auto"/>
        <w:rPr>
          <w:rFonts w:ascii="Calibri" w:eastAsia="Times New Roman" w:hAnsi="Calibri" w:cs="Arial"/>
          <w:color w:val="000000"/>
          <w:lang w:eastAsia="en-GB"/>
        </w:rPr>
      </w:pPr>
      <w:r w:rsidRPr="00F74644">
        <w:rPr>
          <w:rFonts w:ascii="Calibri" w:eastAsia="Times New Roman" w:hAnsi="Calibri" w:cs="Arial"/>
          <w:color w:val="000000"/>
          <w:lang w:eastAsia="en-GB"/>
        </w:rPr>
        <w:t xml:space="preserve">Figure Three – </w:t>
      </w:r>
      <w:bookmarkStart w:id="2" w:name="_Hlk130848021"/>
      <w:r w:rsidRPr="00F74644">
        <w:rPr>
          <w:rFonts w:ascii="Calibri" w:eastAsia="Times New Roman" w:hAnsi="Calibri" w:cs="Arial"/>
          <w:color w:val="000000"/>
          <w:lang w:eastAsia="en-GB"/>
        </w:rPr>
        <w:t xml:space="preserve">Maslow’s </w:t>
      </w:r>
      <w:bookmarkStart w:id="3" w:name="_Hlk130848037"/>
      <w:bookmarkEnd w:id="2"/>
      <w:r w:rsidRPr="00F74644">
        <w:rPr>
          <w:rFonts w:ascii="Calibri" w:eastAsia="Times New Roman" w:hAnsi="Calibri" w:cs="Arial"/>
          <w:color w:val="000000"/>
          <w:lang w:eastAsia="en-GB"/>
        </w:rPr>
        <w:t>Hierarchy of Needs</w:t>
      </w:r>
      <w:bookmarkEnd w:id="3"/>
    </w:p>
    <w:p w14:paraId="49304EF2" w14:textId="77777777" w:rsidR="00F74644" w:rsidRPr="00F74644" w:rsidRDefault="00F74644" w:rsidP="00F74644">
      <w:pPr>
        <w:spacing w:after="0" w:line="240" w:lineRule="auto"/>
        <w:rPr>
          <w:rFonts w:ascii="Calibri" w:eastAsia="Times New Roman" w:hAnsi="Calibri" w:cs="Arial"/>
          <w:color w:val="000000"/>
          <w:lang w:eastAsia="en-GB"/>
        </w:rPr>
      </w:pPr>
    </w:p>
    <w:p w14:paraId="5D518728" w14:textId="77777777" w:rsidR="00F74644" w:rsidRPr="00F74644" w:rsidRDefault="00F74644" w:rsidP="00F74644">
      <w:pPr>
        <w:spacing w:after="0" w:line="240" w:lineRule="auto"/>
        <w:rPr>
          <w:rFonts w:ascii="Calibri" w:eastAsia="Times New Roman" w:hAnsi="Calibri" w:cs="Arial"/>
          <w:color w:val="000000"/>
          <w:lang w:eastAsia="en-GB"/>
        </w:rPr>
      </w:pPr>
      <w:r w:rsidRPr="00F74644">
        <w:rPr>
          <w:rFonts w:ascii="Calibri" w:eastAsia="Times New Roman" w:hAnsi="Calibri" w:cs="Arial"/>
          <w:color w:val="000000"/>
          <w:lang w:eastAsia="en-GB"/>
        </w:rPr>
        <w:lastRenderedPageBreak/>
        <w:t>2.4        Overall, it is apparent that the inadequacy of management contributes to each identified factor. Either through poor strategic management and the creation of internal factors or the inability to have managed the impact of external influences. The application of the theoretical work begins to highlight the separate ways in which the hospitality industry can improve, however, there is a clear need for further research to establish the most relevant and pressing issues with the best solutions. Through the application of theoretical and general research, this study already contributes new knowledge to the causes of the staffing crisis, through primary research this will be developed further to identify the resolution to improve the crisis.</w:t>
      </w:r>
    </w:p>
    <w:p w14:paraId="1BBB034B" w14:textId="77777777" w:rsidR="00F74644" w:rsidRPr="00F74644" w:rsidRDefault="00F74644" w:rsidP="00F74644">
      <w:pPr>
        <w:spacing w:after="0" w:line="240" w:lineRule="auto"/>
        <w:rPr>
          <w:rFonts w:ascii="Calibri" w:eastAsia="Times New Roman" w:hAnsi="Calibri" w:cs="Arial"/>
          <w:color w:val="000000"/>
          <w:lang w:eastAsia="en-GB"/>
        </w:rPr>
      </w:pPr>
      <w:r w:rsidRPr="00F74644">
        <w:rPr>
          <w:rFonts w:ascii="Calibri" w:eastAsia="Times New Roman" w:hAnsi="Calibri" w:cs="Arial"/>
          <w:color w:val="000000"/>
          <w:lang w:eastAsia="en-GB"/>
        </w:rPr>
        <w:br w:type="page"/>
      </w:r>
    </w:p>
    <w:p w14:paraId="707A0E17" w14:textId="5133C8C2" w:rsidR="00F74644" w:rsidRPr="00F74644" w:rsidRDefault="00F74644" w:rsidP="00F74644">
      <w:pPr>
        <w:spacing w:line="256" w:lineRule="auto"/>
        <w:jc w:val="center"/>
        <w:rPr>
          <w:rFonts w:ascii="Calibri" w:eastAsia="Calibri" w:hAnsi="Calibri" w:cs="Calibri"/>
          <w:sz w:val="28"/>
          <w:szCs w:val="28"/>
          <w:u w:val="single"/>
        </w:rPr>
      </w:pPr>
      <w:r w:rsidRPr="00F74644">
        <w:rPr>
          <w:rFonts w:ascii="Calibri" w:eastAsia="Calibri" w:hAnsi="Calibri" w:cs="Calibri"/>
          <w:sz w:val="28"/>
          <w:szCs w:val="28"/>
          <w:u w:val="single"/>
        </w:rPr>
        <w:lastRenderedPageBreak/>
        <w:t xml:space="preserve">3. </w:t>
      </w:r>
      <w:r w:rsidRPr="00F74644">
        <w:rPr>
          <w:rFonts w:ascii="Calibri" w:eastAsia="Calibri" w:hAnsi="Calibri" w:cs="Calibri"/>
          <w:sz w:val="28"/>
          <w:szCs w:val="28"/>
          <w:u w:val="single"/>
        </w:rPr>
        <w:t xml:space="preserve">Research Methodology </w:t>
      </w:r>
    </w:p>
    <w:p w14:paraId="157B6AE4"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3.1        Introduction </w:t>
      </w:r>
    </w:p>
    <w:p w14:paraId="3AC05AE9"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McCombes, 2022, details the methodology chapter as discussing, explaining and justifying the selected data collection and analysis methods chosen for a study, encompassing the theoretical underpinning enabling an understanding of how the necessary findings can be obtained for the research aims and purpose (Igwenagu, 2016). In developing a research methodology, Saunders et al., 2020, list six decisions required to ensure an effective, efficient and reliable study process. The chapter is structured based on the six-layered “Research Onion” highlighted in Figure Four. The research design primarily focuses on achieving the research aim, to investigate factors causing the hospitality staffing crisis, developing new strategies for remedial with a focus on objectives three and four. The literature review proved effective with the identification of factors through the application of theoretical work, the design of the study proves key in solidifying the findings of the literature review, identifying the most pressing issue and the best possible solutions.   </w:t>
      </w:r>
    </w:p>
    <w:p w14:paraId="006C6B53"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3.2        Research Philosophy  </w:t>
      </w:r>
    </w:p>
    <w:p w14:paraId="5A5DF7FD"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Davison, 2000, defines a research philosophy as the common approaches in how data and findings are gathered, analysed and used in response to a phenomenon, forming a set of principles on how to investigate different aspects of the social world (Burrell &amp; Morgan, 2017). One aspect of philosophy details the ontological approach of the study, which in response to this phenomenon is subjective, meaning the study will be based on human behaviour, reasoning and opinion (Explorable, 2009). To understand the truthful and genuine reasoning behind the influential factors of career and lifestyle choices instead of targeted, measured and forced responses (Allen, 2017). </w:t>
      </w:r>
    </w:p>
    <w:p w14:paraId="61FF7E86"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Meem, 2020, explains the philosophy of a study through the epistemological approach, decided upon by the type of responses required for the research. The chosen approach for this study is interpretivism, defined as acknowledging, accepting and understanding the beliefs, motivations, and reasoning of individuals as findings (Nickerson, 2022). Reality is defined as subjective and therefore understood through the interpretation of subjective findings (Sarıköse et al., 2020). The interpretivist approach is required as the semi-structured interviews produce results of a subjective nature (Delve, 2022). The data collection produces subjective results representative of respondent perspectives, the interpretivist approach proves key in accepting and giving meaning to the obtained raw data in order to be able to effectively answer the research questions and aim. Phair &amp; Warren, 2021, details the key role of the researcher in the interpretivist approach. With the findings not taking a true or false nature, the interpretivist approach and researcher prove key to developing an accurate, holistic representation of reality in relation to highly subjective career choices.</w:t>
      </w:r>
    </w:p>
    <w:p w14:paraId="21A5C947"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Bradley, 2022, details the significant influence that our career choices play in our lives, impacting our family time, aspirations and overall quality of life. The positivist approach fails to accept personal experiences, beliefs and motivations (Stainton, 2022). Therefore, Rogers, 2022, explains the justification of the interpretivist approach by enabling a much more in-depth understanding and the ability to interpret the subjective, diverse and complex reasonings of fundamental life choices.</w:t>
      </w:r>
    </w:p>
    <w:p w14:paraId="7027602A"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3.3        Research Approach</w:t>
      </w:r>
    </w:p>
    <w:p w14:paraId="31A10E04"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The selected inductive process encompasses drawing general conclusions from individual instances, responses or observations, allowing and supporting the creation of new theories, findings and information (Thorsby, 2012). Indeed Editorial Team, 2022, justify the inductive approach through its ability to find probability, obtain an understanding of the expected outcome from implementing a new strategy and generally be able to discover what needs introducing, altering or removing for the </w:t>
      </w:r>
      <w:r w:rsidRPr="00F74644">
        <w:rPr>
          <w:rFonts w:ascii="Calibri" w:eastAsia="Calibri" w:hAnsi="Calibri" w:cs="Calibri"/>
        </w:rPr>
        <w:lastRenderedPageBreak/>
        <w:t xml:space="preserve">resolution of an issue. The inductive approach for this study is key in meeting objective 4, in identifying the best possible strategies for the resolution of the staffing crisis. The inductive approach through interpretation and pattern identification enables the recognition of trends and how these trends can be disrupted or resolved for the resolution of the staffing crisis. </w:t>
      </w:r>
    </w:p>
    <w:p w14:paraId="0AA37284"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3.4        Research Strategy </w:t>
      </w:r>
    </w:p>
    <w:p w14:paraId="3B6CFB3C"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Magusiak, 2019, defines research strategy as the general direction which a study takes. Delve &amp; Limpaecher, 2021, explain one approach to research strategy through the grounded theory, which guides a study to discover new theories reliant on the collation and analysis of data and findings. Instead of producing a hypothesis and disproving or proving its factualness, the new theories are derived from the actual findings obtained, not through the purpose of fitting preconceived frameworks (Hussein et al., 2014). In terms of generating accurate and effective theories, strategies and factors, the findings need to be representative of reality, not based on distorted truth through any preconceptions or biases (GLG Insights Team, 2022). Through the grounded theory, findings are generated based upon the actual views of respondents and not influenced or constrained by the research question or hypothesis, which for this study proves essential due to the subjective diversity in reasoning to career and lifestyle choices.</w:t>
      </w:r>
    </w:p>
    <w:p w14:paraId="5EEEF8FF"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3.5        Methodological Choice </w:t>
      </w:r>
    </w:p>
    <w:p w14:paraId="10D3446D"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Cameron &amp; Azorín, 2010, defines monomethod as utilising a singular data type, which in this study equates to independently utilising the qualitative approach based upon the requirements of the research questions and aims. In exclusivity, the qualitative approach meets the requirements of the research aims, objectives and questions, through being able to produce findings of a non-restricted nature and analyse personal perspectives, experiences and beliefs the method gains an understanding of what is considered reality and problematic within the context of the hospitality industry. (Vaughan, 2021).</w:t>
      </w:r>
    </w:p>
    <w:p w14:paraId="13F4D1C2"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3.6        Time-Horizon</w:t>
      </w:r>
    </w:p>
    <w:p w14:paraId="321FAFE2"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Thomas, 2022, explains cross-sectional research as collecting data within one singular period. A cross-sectional approach is justified due to the necessity of understanding the perspectives of respondents at the point of crisis, focusing on the identification of current and present issues (Cherry, 2022).  </w:t>
      </w:r>
    </w:p>
    <w:p w14:paraId="04AB319E"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3.7        Data Collection Techniques </w:t>
      </w:r>
    </w:p>
    <w:p w14:paraId="369B3CF0"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Qualitative research involves collecting and analysing non-numerical data to gain an understanding in response to a phenomenon (Bhandari, 2022b). The interview structure takes a semi-structured format, George, 2022, justifies the use of semi-structured interviews through its provision of data depth and richness, allowing the respondents to provide detailed responses on the subjective topic, whilst simultaneously maintaining a focus on the hospitality industry and research purpose, ensuring the validity, generalisability and functionality of the findings. Edwards &amp; Holland, 2013, detail the importance of recording interviews during qualitative research, allowing the researcher to remain focused whilst not missing any key data. </w:t>
      </w:r>
    </w:p>
    <w:p w14:paraId="7C7D820D"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3.8        Data Analysis Techniques </w:t>
      </w:r>
    </w:p>
    <w:p w14:paraId="75F315C5"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To analyse the interviews its initially key to create transcripts of the recordings through the services of Google Cloud, 2023, turning audio recordings into word documents. Thematic analysis is complete by searching across a data set or the transcripts to identify, analyse and report any common findings, patterns or discoveries from the individual transcriptions to construct themes (Kiger &amp; Varpio, 2020). </w:t>
      </w:r>
      <w:r w:rsidRPr="00F74644">
        <w:rPr>
          <w:rFonts w:ascii="Calibri" w:eastAsia="Calibri" w:hAnsi="Calibri" w:cs="Calibri"/>
        </w:rPr>
        <w:lastRenderedPageBreak/>
        <w:t xml:space="preserve">Delve &amp; Limpaecher, 2020, justify the use of thematic analysis due to its ability to generate ideas, concepts and theories derived directly from the analysis of unrestricted perspectives and opinions on the hospitality industry, its issues and how the industry can improve (Caulfield, 2022). </w:t>
      </w:r>
    </w:p>
    <w:p w14:paraId="099719E2"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3.9        Sampling</w:t>
      </w:r>
    </w:p>
    <w:p w14:paraId="04C8BB90"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Nikolopoulou, 2022, explains non-probability sampling as selecting respondents methodically, based for example on their expertise on a subject. The literature review provided insight into differing perspectives of those currently operating within the sector, those recently leaving and those operating within a different sector. For the study, 10 interviews were completed, with a minimum of three participants selected from each group to ensure each potential perspective provides a representation to the findings. A fourth participant was selected from those operating within hospitality, those currently experiencing the issues and failings and able to provide a deeper understanding of what’s at fault within the industry. To ensure equal representation in the study, respondents were consciously selected based on their relation to the hospitality industry through purposive sampling, purposely selecting respondents to ensure potential findings are not excluded (Qualtrics, 2022).</w:t>
      </w:r>
    </w:p>
    <w:p w14:paraId="23D0293A"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3.10      Limitations</w:t>
      </w:r>
    </w:p>
    <w:p w14:paraId="03CA6C77"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Sunil, 2022, highlights my experience of conducting research studies as a limitation to the accuracy and quality of findings. To mitigate the potential impact of the limitation, throughout the study the incorporation of several resources proved key. Both the work of theorists provided key frameworks such as the “Research Onion” and physical resources such as recording devices enabled a much higher quality. Sunil, 2022, also lists the amount of time available to complete the study as a limitation, with mitigation created through my high-level workload and deadline management. Qadri, 2022, highlights researcher bias and assumptive findings as possible limitations to the grounded theory. Streefkerk, 2022, highlight a likewise limitation with the inductive approach, where there is the potential for my previous knowledge to influence the findings instead of sole reliance on the responses. Callister, 2022, argues to mitigate the limitation it is vital to acknowledge any previous perceptions, maintain an open mind and be willing to accept data and findings for what they truly represent. The philosophical approach through its subjectiveness holds the potential to limit the research by generating responses with extreme diversity, causing difficulty in the generalisation of findings to effectively answer the phenomenon (Jahedi &amp; Méndez, 2014). Through the adoption of semi-structured interviews, the risk has been mitigated in ensuring a non-restricted yet focused response. </w:t>
      </w:r>
    </w:p>
    <w:p w14:paraId="07AFD545"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3.11      Ethical and Logistical Considerations</w:t>
      </w:r>
    </w:p>
    <w:p w14:paraId="7F9568D7"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Bhandari, 2022a, explains the differing ethical considerations required to ensure validity, protect the rights of respondents and maintain overall research integrity. Ethical compliance for the study is achieved through ethical approval and consent forms (Appendix 1 &amp; Appendix 2). Through the completion and application of the ethics form, the study remains adherent to UWTSDs research ethics and integrity code of practice, operating within accordance with the commonly accepted practices of the University. The study has been completed based on honesty surrounding the research purpose, the use of information and the right of participants to remove themselves. To remain ethical, the study remains transparent with the reporting, interpretation and analysis of findings. In all aspects of the study, a high level of consideration was placed on the protection, anonymity and confidentiality of respondents. The use of pseudonyms and two-factor authentication software maintains the privacy of respondents throughout all usage of any data and findings.</w:t>
      </w:r>
    </w:p>
    <w:p w14:paraId="21E409D3"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lastRenderedPageBreak/>
        <w:t>Kriukow, 2018, explains for reliable and valid results, completing the interviews with consistent variables is key. Therefore, all interviews were completed following the same procedure. The questions and order of questions (Appendix 3), the interview method and the interviewer remained constant. However, it was logistically impossible to maintain the location for all 10 interviews. This limitation was managed by maintaining a private and quiet setting, enabling respondents to answer freely and confidently.</w:t>
      </w:r>
    </w:p>
    <w:p w14:paraId="4459B819"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3.12      Conclusion</w:t>
      </w:r>
    </w:p>
    <w:p w14:paraId="40F865C2"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Figure four illustrates the different components of a research design. By combining the research design with the practical and organisational considerations this chapter provides an overall study format and method. Detailing the theory and procedures behind ensuring valid, accurate and reliable findings.</w:t>
      </w:r>
    </w:p>
    <w:p w14:paraId="146492AE" w14:textId="77777777" w:rsidR="00F74644" w:rsidRPr="00F74644" w:rsidRDefault="00F74644" w:rsidP="00F74644">
      <w:pPr>
        <w:spacing w:line="256" w:lineRule="auto"/>
        <w:rPr>
          <w:rFonts w:ascii="Calibri" w:eastAsia="Calibri" w:hAnsi="Calibri" w:cs="Times New Roman"/>
        </w:rPr>
      </w:pPr>
      <w:r w:rsidRPr="00F74644">
        <w:rPr>
          <w:rFonts w:ascii="Calibri" w:eastAsia="Calibri" w:hAnsi="Calibri" w:cs="Times New Roman"/>
          <w:noProof/>
        </w:rPr>
        <w:drawing>
          <wp:inline distT="0" distB="0" distL="0" distR="0" wp14:anchorId="702B32D9" wp14:editId="444AA704">
            <wp:extent cx="3154680" cy="2150439"/>
            <wp:effectExtent l="0" t="0" r="7620" b="2540"/>
            <wp:docPr id="5" name="Picture 144336630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443366300" descr="Diagram&#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b="8296"/>
                    <a:stretch/>
                  </pic:blipFill>
                  <pic:spPr bwMode="auto">
                    <a:xfrm>
                      <a:off x="0" y="0"/>
                      <a:ext cx="3162333" cy="2155656"/>
                    </a:xfrm>
                    <a:prstGeom prst="rect">
                      <a:avLst/>
                    </a:prstGeom>
                    <a:noFill/>
                    <a:ln>
                      <a:noFill/>
                    </a:ln>
                    <a:extLst>
                      <a:ext uri="{53640926-AAD7-44D8-BBD7-CCE9431645EC}">
                        <a14:shadowObscured xmlns:a14="http://schemas.microsoft.com/office/drawing/2010/main"/>
                      </a:ext>
                    </a:extLst>
                  </pic:spPr>
                </pic:pic>
              </a:graphicData>
            </a:graphic>
          </wp:inline>
        </w:drawing>
      </w:r>
      <w:bookmarkStart w:id="4" w:name="_Hlk130848069"/>
    </w:p>
    <w:p w14:paraId="715BD076" w14:textId="77777777" w:rsidR="00F74644" w:rsidRPr="00F74644" w:rsidRDefault="00F74644" w:rsidP="00F74644">
      <w:pPr>
        <w:spacing w:line="256" w:lineRule="auto"/>
        <w:rPr>
          <w:rFonts w:ascii="Calibri" w:eastAsia="Calibri" w:hAnsi="Calibri" w:cs="Times New Roman"/>
        </w:rPr>
      </w:pPr>
      <w:r w:rsidRPr="00F74644">
        <w:rPr>
          <w:rFonts w:ascii="Calibri" w:eastAsia="Calibri" w:hAnsi="Calibri" w:cs="Times New Roman"/>
        </w:rPr>
        <w:t xml:space="preserve">Figure Four – Phair &amp; Warren, 2021, The Research Onion. </w:t>
      </w:r>
    </w:p>
    <w:bookmarkEnd w:id="4"/>
    <w:p w14:paraId="6A5921FF" w14:textId="77777777" w:rsidR="00F74644" w:rsidRPr="00F74644" w:rsidRDefault="00F74644" w:rsidP="00F74644">
      <w:pPr>
        <w:spacing w:line="256" w:lineRule="auto"/>
        <w:rPr>
          <w:rFonts w:ascii="Calibri" w:eastAsia="Calibri" w:hAnsi="Calibri" w:cs="Times New Roman"/>
        </w:rPr>
      </w:pPr>
    </w:p>
    <w:p w14:paraId="787A1976" w14:textId="77777777" w:rsidR="00F74644" w:rsidRPr="00F74644" w:rsidRDefault="00F74644" w:rsidP="00F74644">
      <w:pPr>
        <w:spacing w:after="0" w:line="240" w:lineRule="auto"/>
        <w:rPr>
          <w:rFonts w:ascii="Calibri" w:eastAsia="Calibri" w:hAnsi="Calibri" w:cs="Times New Roman"/>
        </w:rPr>
      </w:pPr>
      <w:r w:rsidRPr="00F74644">
        <w:rPr>
          <w:rFonts w:ascii="Calibri" w:eastAsia="Calibri" w:hAnsi="Calibri" w:cs="Times New Roman"/>
        </w:rPr>
        <w:br w:type="page"/>
      </w:r>
    </w:p>
    <w:p w14:paraId="7F2FBE4C" w14:textId="23D63E56" w:rsidR="00F74644" w:rsidRPr="00F74644" w:rsidRDefault="00F74644" w:rsidP="00F74644">
      <w:pPr>
        <w:spacing w:line="256" w:lineRule="auto"/>
        <w:jc w:val="center"/>
        <w:rPr>
          <w:rFonts w:ascii="Calibri" w:eastAsia="Calibri" w:hAnsi="Calibri" w:cs="Calibri"/>
          <w:color w:val="000000"/>
          <w:sz w:val="28"/>
          <w:szCs w:val="28"/>
          <w:u w:val="single"/>
        </w:rPr>
      </w:pPr>
      <w:r w:rsidRPr="00F74644">
        <w:rPr>
          <w:rFonts w:ascii="Calibri" w:eastAsia="Calibri" w:hAnsi="Calibri" w:cs="Calibri"/>
          <w:color w:val="000000"/>
          <w:sz w:val="28"/>
          <w:szCs w:val="28"/>
          <w:u w:val="single"/>
        </w:rPr>
        <w:lastRenderedPageBreak/>
        <w:t xml:space="preserve">4. </w:t>
      </w:r>
      <w:r w:rsidRPr="00F74644">
        <w:rPr>
          <w:rFonts w:ascii="Calibri" w:eastAsia="Calibri" w:hAnsi="Calibri" w:cs="Calibri"/>
          <w:color w:val="000000"/>
          <w:sz w:val="28"/>
          <w:szCs w:val="28"/>
          <w:u w:val="single"/>
        </w:rPr>
        <w:t>Findings</w:t>
      </w:r>
    </w:p>
    <w:p w14:paraId="65A46251"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 xml:space="preserve">4.1 Introduction </w:t>
      </w:r>
    </w:p>
    <w:p w14:paraId="6E5CAF3D"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Through thematic analysis, displayed within Appendix Four, it has been made possible to achieve the third research objective. Through the examination, analysis and breakdown of ten semi-structured interviews, it was possible to identify the differing themes representative of the most prominent, relevant and pressing issues at fault for the staffing crisis, allowing for the recognition of areas in which improvement is most crucial for resolving the staffing crisis and how best these areas can be resolved or managed. Braun &amp; Clarke, 2006, explain how through thematic analysis, themes can be identified as representing newfound theories or information, therefore, this chapter progresses from one theme to another, evidencing new theories or information.</w:t>
      </w:r>
    </w:p>
    <w:p w14:paraId="74BBB3FD"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 xml:space="preserve">4.2 Theme One: Internal rather than External </w:t>
      </w:r>
    </w:p>
    <w:p w14:paraId="5FF4E26D"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Holistically and specifically the data below justify the staffing crisis as occurring due to the internal failings of hospitality rather than a direct result of external factors or events.</w:t>
      </w:r>
    </w:p>
    <w:p w14:paraId="509F50A1"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4.2.1 External Factors</w:t>
      </w:r>
    </w:p>
    <w:p w14:paraId="0AE512F3"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The data identifies external events as not directly causing the labour market to abstain from hospitality employment, but instead as allowing employees or individuals to appreciate and experience life without the issues inflicted by the industry. The external events are not considered the root cause of the staffing crisis but instead as emphasising, uncovering or raising awareness of the prevalence of existing issues. The differing responses conclude the responsibility for the staffing crisis as originating from within hospitality organisations rather than because of external influences.</w:t>
      </w:r>
    </w:p>
    <w:p w14:paraId="11149B51" w14:textId="77777777" w:rsidR="00F74644" w:rsidRPr="00F74644" w:rsidRDefault="00F74644" w:rsidP="00F74644">
      <w:pPr>
        <w:spacing w:line="256" w:lineRule="auto"/>
        <w:rPr>
          <w:rFonts w:ascii="Calibri" w:eastAsia="Calibri" w:hAnsi="Calibri" w:cs="Calibri"/>
          <w:i/>
          <w:iCs/>
          <w:color w:val="000000"/>
        </w:rPr>
      </w:pPr>
      <w:r w:rsidRPr="00F74644">
        <w:rPr>
          <w:rFonts w:ascii="Calibri" w:eastAsia="Calibri" w:hAnsi="Calibri" w:cs="Calibri"/>
          <w:i/>
          <w:iCs/>
          <w:color w:val="000000"/>
        </w:rPr>
        <w:t xml:space="preserve">“External events have exposed several underlying issues but not been the cause.” C </w:t>
      </w:r>
    </w:p>
    <w:p w14:paraId="5E973E40"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t>“Everything after Covid has pretty much gone back to normal, but the problem is still there” A</w:t>
      </w:r>
    </w:p>
    <w:p w14:paraId="6B3C168E" w14:textId="77777777" w:rsidR="00F74644" w:rsidRPr="00F74644" w:rsidRDefault="00F74644" w:rsidP="00F74644">
      <w:pPr>
        <w:spacing w:line="256" w:lineRule="auto"/>
        <w:rPr>
          <w:rFonts w:ascii="Calibri" w:eastAsia="Calibri" w:hAnsi="Calibri" w:cs="Calibri"/>
          <w:i/>
          <w:iCs/>
          <w:color w:val="000000"/>
        </w:rPr>
      </w:pPr>
      <w:r w:rsidRPr="00F74644">
        <w:rPr>
          <w:rFonts w:ascii="Calibri" w:eastAsia="Calibri" w:hAnsi="Calibri" w:cs="Calibri"/>
          <w:i/>
          <w:iCs/>
          <w:color w:val="000000"/>
        </w:rPr>
        <w:t xml:space="preserve">“The overall issues of hospitality have been self-created. It can only get better by the industry improving” J </w:t>
      </w:r>
    </w:p>
    <w:p w14:paraId="7B3A48B5"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4.3 Theme Two: Employee Welfare</w:t>
      </w:r>
    </w:p>
    <w:p w14:paraId="0604432A"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The prevailing perception within the data set was of hospitality employees suffering in their health and welfare due to the implications of their vocation. Through operating in hospitality the mental, physical and social health of employees is unjustifiably impaired.</w:t>
      </w:r>
    </w:p>
    <w:p w14:paraId="6C915C06"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 xml:space="preserve">4.3.1 Mental Health </w:t>
      </w:r>
    </w:p>
    <w:p w14:paraId="1F84541C"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 xml:space="preserve">There was a common conception among respondents for individuals operating within hospitality as suffering in their mental well-being. The respondents are averting hospitality careers through the fear of stress, pressure and domination of time as a consequence of the characteristics and demands of the roles.  </w:t>
      </w:r>
    </w:p>
    <w:p w14:paraId="329B6873"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t>“There is too much stress and pressure placed on employees” B</w:t>
      </w:r>
    </w:p>
    <w:p w14:paraId="0F02D90D"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t>“Hospitality began to get a hold of me, making me feel trapped” F</w:t>
      </w:r>
    </w:p>
    <w:p w14:paraId="7B4D6FF5" w14:textId="77777777" w:rsidR="00F74644" w:rsidRPr="00F74644" w:rsidRDefault="00F74644" w:rsidP="00F74644">
      <w:pPr>
        <w:spacing w:line="256" w:lineRule="auto"/>
        <w:rPr>
          <w:rFonts w:ascii="Calibri" w:eastAsia="Calibri" w:hAnsi="Calibri" w:cs="Calibri"/>
          <w:i/>
          <w:iCs/>
          <w:color w:val="000000"/>
        </w:rPr>
      </w:pPr>
      <w:r w:rsidRPr="00F74644">
        <w:rPr>
          <w:rFonts w:ascii="Calibri" w:eastAsia="Calibri" w:hAnsi="Calibri" w:cs="Calibri"/>
          <w:i/>
          <w:iCs/>
          <w:color w:val="000000"/>
        </w:rPr>
        <w:t>“Hospitality needs to alleviate the pressures and impact they are having on their staff” J</w:t>
      </w:r>
    </w:p>
    <w:p w14:paraId="64CCF899"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The mental well-being of employees is suffering from continuous anxiety and monitoring of their immediate and future financial situation. Through the lack of financial security and guarantees, hospitality is found to be causing mental distress for their employees.</w:t>
      </w:r>
    </w:p>
    <w:p w14:paraId="2669E352"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lastRenderedPageBreak/>
        <w:t>“Not knowing a basic income from one week to another would be extremely worrying” F</w:t>
      </w:r>
    </w:p>
    <w:p w14:paraId="47427D2E"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“Zero-hour contracts should be banned from the industry, the anxiety it can place on employees is unnecessary and unethical” H</w:t>
      </w:r>
    </w:p>
    <w:p w14:paraId="5CC936FC" w14:textId="77777777" w:rsidR="00F74644" w:rsidRPr="00F74644" w:rsidRDefault="00F74644" w:rsidP="00F74644">
      <w:pPr>
        <w:spacing w:line="256" w:lineRule="auto"/>
        <w:ind w:firstLine="720"/>
        <w:rPr>
          <w:rFonts w:ascii="Calibri" w:eastAsia="Calibri" w:hAnsi="Calibri" w:cs="Calibri"/>
          <w:color w:val="000000"/>
        </w:rPr>
      </w:pPr>
      <w:r w:rsidRPr="00F74644">
        <w:rPr>
          <w:rFonts w:ascii="Calibri" w:eastAsia="Calibri" w:hAnsi="Calibri" w:cs="Calibri"/>
          <w:color w:val="000000"/>
        </w:rPr>
        <w:t>4.3.2 Quality of Life</w:t>
      </w:r>
    </w:p>
    <w:p w14:paraId="2E4F4341"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There is a current failure by the hospitality industry to provide an employment offer enabling the desired standards of living for their employees. The excessive levels of control maintained over employees and the commitment required are seen as deteriorating the happiness, satisfaction and health of employees.</w:t>
      </w:r>
    </w:p>
    <w:p w14:paraId="31D3E90F" w14:textId="77777777" w:rsidR="00F74644" w:rsidRPr="00F74644" w:rsidRDefault="00F74644" w:rsidP="00F74644">
      <w:pPr>
        <w:spacing w:line="256" w:lineRule="auto"/>
        <w:rPr>
          <w:rFonts w:ascii="Calibri" w:eastAsia="Calibri" w:hAnsi="Calibri" w:cs="Calibri"/>
          <w:i/>
          <w:iCs/>
          <w:color w:val="000000"/>
        </w:rPr>
      </w:pPr>
      <w:r w:rsidRPr="00F74644">
        <w:rPr>
          <w:rFonts w:ascii="Calibri" w:eastAsia="Calibri" w:hAnsi="Calibri" w:cs="Calibri"/>
          <w:i/>
          <w:iCs/>
          <w:color w:val="000000"/>
        </w:rPr>
        <w:t>“Employees need the chance and opportunity to disconnect from work and be able to freely enjoy their social lives knowing they won’t be contacted or needed by work.”</w:t>
      </w:r>
    </w:p>
    <w:p w14:paraId="29A0B320"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“Working in hospitality means a poor work life balance and social life. You became less happy and frustrated because your hobbies are limited” I</w:t>
      </w:r>
    </w:p>
    <w:p w14:paraId="1504A1D4" w14:textId="77777777" w:rsidR="00F74644" w:rsidRPr="00F74644" w:rsidRDefault="00F74644" w:rsidP="00F74644">
      <w:pPr>
        <w:spacing w:line="256" w:lineRule="auto"/>
        <w:ind w:firstLine="720"/>
        <w:rPr>
          <w:rFonts w:ascii="Calibri" w:eastAsia="Calibri" w:hAnsi="Calibri" w:cs="Calibri"/>
          <w:color w:val="000000"/>
        </w:rPr>
      </w:pPr>
      <w:r w:rsidRPr="00F74644">
        <w:rPr>
          <w:rFonts w:ascii="Calibri" w:eastAsia="Calibri" w:hAnsi="Calibri" w:cs="Calibri"/>
          <w:color w:val="000000"/>
        </w:rPr>
        <w:t xml:space="preserve">4.3.3 Staff Treatment </w:t>
      </w:r>
    </w:p>
    <w:p w14:paraId="6DC0F544"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The data expresses individuals as no longer tolerating the poor treatment and connected implications from the public as part of a role within the industry. The responses stated the rudeness, disrespect and abuse being received by employees as a major contributing factor to their refusal of hospitality employment.</w:t>
      </w:r>
    </w:p>
    <w:p w14:paraId="1E8E14D6"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 xml:space="preserve">“I have seen individuals shouted at, facing verbal abuse simply because of their job in hospitality. These people </w:t>
      </w:r>
      <w:bookmarkStart w:id="5" w:name="_Int_sM73jM2L"/>
      <w:r w:rsidRPr="00F74644">
        <w:rPr>
          <w:rFonts w:ascii="Calibri" w:eastAsia="Calibri" w:hAnsi="Calibri" w:cs="Calibri"/>
          <w:color w:val="000000"/>
        </w:rPr>
        <w:t>wouldn’t</w:t>
      </w:r>
      <w:bookmarkEnd w:id="5"/>
      <w:r w:rsidRPr="00F74644">
        <w:rPr>
          <w:rFonts w:ascii="Calibri" w:eastAsia="Calibri" w:hAnsi="Calibri" w:cs="Calibri"/>
          <w:color w:val="000000"/>
        </w:rPr>
        <w:t xml:space="preserve"> face this treatment in other industries and shouldn’t in hospitality” G</w:t>
      </w:r>
    </w:p>
    <w:p w14:paraId="4BC21535"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“People are no longer willing to tolerate rudeness from customers and how this is making them feel” I </w:t>
      </w:r>
    </w:p>
    <w:p w14:paraId="6FB46652"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The impact of poor treatment on employees is driving vacancy figures higher. Employees are simply refusing to suffer in their contentment in exchange for a role in hospitality.</w:t>
      </w:r>
    </w:p>
    <w:p w14:paraId="76C65058"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“No one wants to turn up to work to be treated poorly, it makes you feel inadequate and generally quite incompetent within yourself” I</w:t>
      </w:r>
    </w:p>
    <w:p w14:paraId="31054A36" w14:textId="77777777" w:rsidR="00F74644" w:rsidRPr="00F74644" w:rsidRDefault="00F74644" w:rsidP="00F74644">
      <w:pPr>
        <w:spacing w:line="256" w:lineRule="auto"/>
        <w:ind w:firstLine="720"/>
        <w:rPr>
          <w:rFonts w:ascii="Calibri" w:eastAsia="Calibri" w:hAnsi="Calibri" w:cs="Calibri"/>
        </w:rPr>
      </w:pPr>
      <w:r w:rsidRPr="00F74644">
        <w:rPr>
          <w:rFonts w:ascii="Calibri" w:eastAsia="Calibri" w:hAnsi="Calibri" w:cs="Calibri"/>
        </w:rPr>
        <w:t>4.3.4 Resolution</w:t>
      </w:r>
    </w:p>
    <w:p w14:paraId="32FCD867"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Hospitality must comprehensively improve in their care and consideration of staff to improve employee welfare. The overall consideration and care of employees must improve, along with the introduction or development of employee engagement, </w:t>
      </w:r>
      <w:bookmarkStart w:id="6" w:name="_Int_OGQvHc6A"/>
      <w:r w:rsidRPr="00F74644">
        <w:rPr>
          <w:rFonts w:ascii="Calibri" w:eastAsia="Calibri" w:hAnsi="Calibri" w:cs="Calibri"/>
        </w:rPr>
        <w:t>compensation</w:t>
      </w:r>
      <w:bookmarkEnd w:id="6"/>
      <w:r w:rsidRPr="00F74644">
        <w:rPr>
          <w:rFonts w:ascii="Calibri" w:eastAsia="Calibri" w:hAnsi="Calibri" w:cs="Calibri"/>
        </w:rPr>
        <w:t xml:space="preserve"> and benefits.</w:t>
      </w:r>
    </w:p>
    <w:p w14:paraId="2906B8A4"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 xml:space="preserve">“Employee engagement needs to </w:t>
      </w:r>
      <w:bookmarkStart w:id="7" w:name="_Int_69wSj0Fl"/>
      <w:r w:rsidRPr="00F74644">
        <w:rPr>
          <w:rFonts w:ascii="Calibri" w:eastAsia="Calibri" w:hAnsi="Calibri" w:cs="Calibri"/>
          <w:i/>
          <w:iCs/>
        </w:rPr>
        <w:t>improve,</w:t>
      </w:r>
      <w:bookmarkEnd w:id="7"/>
      <w:r w:rsidRPr="00F74644">
        <w:rPr>
          <w:rFonts w:ascii="Calibri" w:eastAsia="Calibri" w:hAnsi="Calibri" w:cs="Calibri"/>
          <w:i/>
          <w:iCs/>
        </w:rPr>
        <w:t xml:space="preserve"> the needs and health of employees needs to be shown more consideration” D</w:t>
      </w:r>
    </w:p>
    <w:p w14:paraId="01E64186"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“Other organisations provide a lot more than hospitality organisations. They hold team bonding days, provide benefits such as health care and offer longer than minimum breaks.” E</w:t>
      </w:r>
    </w:p>
    <w:p w14:paraId="796C7244" w14:textId="77777777" w:rsidR="00F74644" w:rsidRPr="00F74644" w:rsidRDefault="00F74644" w:rsidP="00F74644">
      <w:pPr>
        <w:spacing w:line="256" w:lineRule="auto"/>
        <w:ind w:firstLine="720"/>
        <w:rPr>
          <w:rFonts w:ascii="Calibri" w:eastAsia="Calibri" w:hAnsi="Calibri" w:cs="Calibri"/>
          <w:color w:val="000000"/>
        </w:rPr>
      </w:pPr>
      <w:r w:rsidRPr="00F74644">
        <w:rPr>
          <w:rFonts w:ascii="Calibri" w:eastAsia="Calibri" w:hAnsi="Calibri" w:cs="Calibri"/>
          <w:color w:val="000000"/>
        </w:rPr>
        <w:t xml:space="preserve">4.4 Theme Three: Family Difficulties </w:t>
      </w:r>
    </w:p>
    <w:p w14:paraId="50688A93"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Individuals are avoiding hospitality due to a constriction of time spent with their families and attending family events, the data solidifies the argument identifying the issues in maintaining an equilibrium between the demands of hospitality employment and family life. The enforced sacrifices are depreciating the amount of time employees can spend with their friends, families and children.</w:t>
      </w:r>
    </w:p>
    <w:p w14:paraId="5598FB26"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lastRenderedPageBreak/>
        <w:t xml:space="preserve">“If I had kids, I </w:t>
      </w:r>
      <w:bookmarkStart w:id="8" w:name="_Int_C8jBEhsO"/>
      <w:r w:rsidRPr="00F74644">
        <w:rPr>
          <w:rFonts w:ascii="Calibri" w:eastAsia="Calibri" w:hAnsi="Calibri" w:cs="Calibri"/>
          <w:i/>
          <w:iCs/>
        </w:rPr>
        <w:t>wouldn’t</w:t>
      </w:r>
      <w:bookmarkEnd w:id="8"/>
      <w:r w:rsidRPr="00F74644">
        <w:rPr>
          <w:rFonts w:ascii="Calibri" w:eastAsia="Calibri" w:hAnsi="Calibri" w:cs="Calibri"/>
          <w:i/>
          <w:iCs/>
        </w:rPr>
        <w:t xml:space="preserve"> wish to be in the industry. You </w:t>
      </w:r>
      <w:bookmarkStart w:id="9" w:name="_Int_IgETth7f"/>
      <w:r w:rsidRPr="00F74644">
        <w:rPr>
          <w:rFonts w:ascii="Calibri" w:eastAsia="Calibri" w:hAnsi="Calibri" w:cs="Calibri"/>
          <w:i/>
          <w:iCs/>
        </w:rPr>
        <w:t>miss out on</w:t>
      </w:r>
      <w:bookmarkEnd w:id="9"/>
      <w:r w:rsidRPr="00F74644">
        <w:rPr>
          <w:rFonts w:ascii="Calibri" w:eastAsia="Calibri" w:hAnsi="Calibri" w:cs="Calibri"/>
          <w:i/>
          <w:iCs/>
        </w:rPr>
        <w:t xml:space="preserve"> way too much” B</w:t>
      </w:r>
    </w:p>
    <w:p w14:paraId="68E7C129" w14:textId="77777777" w:rsidR="00F74644" w:rsidRPr="00F74644" w:rsidRDefault="00F74644" w:rsidP="00F74644">
      <w:pPr>
        <w:spacing w:line="256" w:lineRule="auto"/>
        <w:rPr>
          <w:rFonts w:ascii="Calibri" w:eastAsia="Calibri" w:hAnsi="Calibri" w:cs="Calibri"/>
          <w:i/>
          <w:iCs/>
          <w:color w:val="000000"/>
        </w:rPr>
      </w:pPr>
      <w:r w:rsidRPr="00F74644">
        <w:rPr>
          <w:rFonts w:ascii="Calibri" w:eastAsia="Calibri" w:hAnsi="Calibri" w:cs="Calibri"/>
          <w:i/>
          <w:iCs/>
          <w:color w:val="000000"/>
        </w:rPr>
        <w:t>“A work life balance needs to be achieved, employees need to be able to see and spend time with their families and not be constantly tied to a workplace while missing out on family events and time” D</w:t>
      </w:r>
    </w:p>
    <w:p w14:paraId="1DEA325D"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The data highlights the industry as failing to support those in the practical aspect of having a family and fully meeting the demands of family life, with the industry showing ignorance of the needs of those with kids and families.</w:t>
      </w:r>
    </w:p>
    <w:p w14:paraId="3C9AE5EA"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t>“The practicalities in childcare arrangement are impossible and the actual time you can spend with your family is not enough.” E</w:t>
      </w:r>
    </w:p>
    <w:p w14:paraId="1D730A77"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t>“The lack of childcare facilities covering the unsociable hours would make having a family in the industry impossible” I</w:t>
      </w:r>
    </w:p>
    <w:p w14:paraId="61654381" w14:textId="77777777" w:rsidR="00F74644" w:rsidRPr="00F74644" w:rsidRDefault="00F74644" w:rsidP="00F74644">
      <w:pPr>
        <w:spacing w:line="256" w:lineRule="auto"/>
        <w:ind w:firstLine="720"/>
        <w:rPr>
          <w:rFonts w:ascii="Calibri" w:eastAsia="Calibri" w:hAnsi="Calibri" w:cs="Calibri"/>
          <w:color w:val="000000"/>
        </w:rPr>
      </w:pPr>
      <w:r w:rsidRPr="00F74644">
        <w:rPr>
          <w:rFonts w:ascii="Calibri" w:eastAsia="Calibri" w:hAnsi="Calibri" w:cs="Calibri"/>
          <w:color w:val="000000"/>
        </w:rPr>
        <w:t xml:space="preserve">4.4.1 Resolution </w:t>
      </w:r>
    </w:p>
    <w:p w14:paraId="04DBA89F"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 xml:space="preserve">There were two key initiatives highlighted to improve this issue within hospitality, ensuring there are policies or procedures in place to allow employees to take time off during family events or periods and introducing subsidies, partnerships or potentially internal childcare facilities.  </w:t>
      </w:r>
    </w:p>
    <w:p w14:paraId="79E09FCB"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“Systems are needed to ensure holidays could be taken off. So that not every school break is spent working.” I</w:t>
      </w:r>
    </w:p>
    <w:p w14:paraId="395F2C40"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“Hospitality needs to offer support to families to ensure its possible to care for their families. The industry needs to make sure there is childcare available and not too expensive” G</w:t>
      </w:r>
    </w:p>
    <w:p w14:paraId="133176AF" w14:textId="77777777" w:rsidR="00F74644" w:rsidRPr="00F74644" w:rsidRDefault="00F74644" w:rsidP="00F74644">
      <w:pPr>
        <w:spacing w:line="256" w:lineRule="auto"/>
        <w:ind w:firstLine="720"/>
        <w:rPr>
          <w:rFonts w:ascii="Calibri" w:eastAsia="Calibri" w:hAnsi="Calibri" w:cs="Calibri"/>
          <w:color w:val="000000"/>
        </w:rPr>
      </w:pPr>
      <w:r w:rsidRPr="00F74644">
        <w:rPr>
          <w:rFonts w:ascii="Calibri" w:eastAsia="Calibri" w:hAnsi="Calibri" w:cs="Calibri"/>
          <w:color w:val="000000"/>
        </w:rPr>
        <w:t xml:space="preserve">4.5 Theme Four: Financial Issues </w:t>
      </w:r>
    </w:p>
    <w:p w14:paraId="6BA2CC79" w14:textId="77777777" w:rsidR="00F74644" w:rsidRPr="00F74644" w:rsidRDefault="00F74644" w:rsidP="00F74644">
      <w:pPr>
        <w:spacing w:line="256" w:lineRule="auto"/>
        <w:ind w:left="720"/>
        <w:rPr>
          <w:rFonts w:ascii="Calibri" w:eastAsia="Calibri" w:hAnsi="Calibri" w:cs="Calibri"/>
          <w:color w:val="000000"/>
        </w:rPr>
      </w:pPr>
      <w:r w:rsidRPr="00F74644">
        <w:rPr>
          <w:rFonts w:ascii="Calibri" w:eastAsia="Calibri" w:hAnsi="Calibri" w:cs="Calibri"/>
          <w:color w:val="000000"/>
        </w:rPr>
        <w:t xml:space="preserve">4.5.1 Low Pay </w:t>
      </w:r>
    </w:p>
    <w:p w14:paraId="5F8B20F0"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There is a clear expression of the need for an improved pay offering from hospitality organisations, with the current pay offering being justified for the unprecedented vacancy figures. Through failing to meet the financial requirements and expectations of employees, the industry is failing to attract and retain staff.</w:t>
      </w:r>
    </w:p>
    <w:p w14:paraId="777B6F13" w14:textId="77777777" w:rsidR="00F74644" w:rsidRPr="00F74644" w:rsidRDefault="00F74644" w:rsidP="00F74644">
      <w:pPr>
        <w:spacing w:line="256" w:lineRule="auto"/>
        <w:rPr>
          <w:rFonts w:ascii="Calibri" w:eastAsia="Calibri" w:hAnsi="Calibri" w:cs="Calibri"/>
          <w:i/>
          <w:iCs/>
          <w:color w:val="000000"/>
        </w:rPr>
      </w:pPr>
      <w:r w:rsidRPr="00F74644">
        <w:rPr>
          <w:rFonts w:ascii="Calibri" w:eastAsia="Calibri" w:hAnsi="Calibri" w:cs="Calibri"/>
          <w:i/>
          <w:iCs/>
          <w:color w:val="000000"/>
        </w:rPr>
        <w:t>“The pay needs to improve massively, the current levels make it very difficult to afford to live” B</w:t>
      </w:r>
    </w:p>
    <w:p w14:paraId="55612E94"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“Predominantly the too low a pay is the main reason for the industry being unattractive” C</w:t>
      </w:r>
    </w:p>
    <w:p w14:paraId="0C44B537"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The balance between the work, hours and effort currently required to complete a role in the industry is being seen as outweighing the remuneration you received in return. The responses clearly express an issue with the pay no longer representing the work being completed.</w:t>
      </w:r>
    </w:p>
    <w:p w14:paraId="42E8C377"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t>“People deserve better pay for the long, unsociable and demanding hours they do” C</w:t>
      </w:r>
    </w:p>
    <w:p w14:paraId="769F86D1"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t>“What you give is a lot less than what you get back” F</w:t>
      </w:r>
    </w:p>
    <w:p w14:paraId="6103F0EA" w14:textId="77777777" w:rsidR="00F74644" w:rsidRPr="00F74644" w:rsidRDefault="00F74644" w:rsidP="00F74644">
      <w:pPr>
        <w:spacing w:line="256" w:lineRule="auto"/>
        <w:ind w:left="720"/>
        <w:rPr>
          <w:rFonts w:ascii="Calibri" w:eastAsia="Calibri" w:hAnsi="Calibri" w:cs="Calibri"/>
          <w:color w:val="000000"/>
        </w:rPr>
      </w:pPr>
      <w:r w:rsidRPr="00F74644">
        <w:rPr>
          <w:rFonts w:ascii="Calibri" w:eastAsia="Calibri" w:hAnsi="Calibri" w:cs="Calibri"/>
          <w:color w:val="000000"/>
        </w:rPr>
        <w:t>4.5.2 Fluctuating Hours</w:t>
      </w:r>
    </w:p>
    <w:p w14:paraId="6F3E3DE9"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The differing scales of pay due to the ever-changing hours was continually highlighted as an area of great concern for operating within hospitality. Individuals are demanding financial security with a guaranteed level of income. The data highlights the current utilising of zero-hour as proving detrimental to employee attraction and retention through variations and plummets in pay.</w:t>
      </w:r>
    </w:p>
    <w:p w14:paraId="41DA0BFB"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t>“The fluctuation in hours and lack of certainty pushes people towards different jobs.” B</w:t>
      </w:r>
    </w:p>
    <w:p w14:paraId="650A6B3B" w14:textId="77777777" w:rsidR="00F74644" w:rsidRPr="00F74644" w:rsidRDefault="00F74644" w:rsidP="00F74644">
      <w:pPr>
        <w:spacing w:line="256" w:lineRule="auto"/>
        <w:rPr>
          <w:rFonts w:ascii="Calibri" w:eastAsia="Calibri" w:hAnsi="Calibri" w:cs="Calibri"/>
          <w:i/>
          <w:iCs/>
          <w:color w:val="000000"/>
        </w:rPr>
      </w:pPr>
      <w:r w:rsidRPr="00F74644">
        <w:rPr>
          <w:rFonts w:ascii="Calibri" w:eastAsia="Calibri" w:hAnsi="Calibri" w:cs="Calibri"/>
          <w:i/>
          <w:iCs/>
          <w:color w:val="000000"/>
        </w:rPr>
        <w:lastRenderedPageBreak/>
        <w:t>“Financial stability is essential and craved by most people, the zero-hour contracts in hospitality do not provide the appropriate or right level of stability and security” C</w:t>
      </w:r>
    </w:p>
    <w:p w14:paraId="5BC0A879" w14:textId="77777777" w:rsidR="00F74644" w:rsidRPr="00F74644" w:rsidRDefault="00F74644" w:rsidP="00F74644">
      <w:pPr>
        <w:spacing w:line="256" w:lineRule="auto"/>
        <w:ind w:left="720"/>
        <w:rPr>
          <w:rFonts w:ascii="Calibri" w:eastAsia="Calibri" w:hAnsi="Calibri" w:cs="Calibri"/>
          <w:color w:val="000000"/>
        </w:rPr>
      </w:pPr>
      <w:r w:rsidRPr="00F74644">
        <w:rPr>
          <w:rFonts w:ascii="Calibri" w:eastAsia="Calibri" w:hAnsi="Calibri" w:cs="Calibri"/>
          <w:color w:val="000000"/>
        </w:rPr>
        <w:t xml:space="preserve">  4.5.3 Closures </w:t>
      </w:r>
    </w:p>
    <w:p w14:paraId="090C1555"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The new data details the clear issue for employees in choosing a career in a volatile market, with the increased likelihood of redundancy a clear issue. The prospect of organisations closing is endangering the financial futures of employees resulting in individuals suffering from anxiety due to the persistent speculation of closure and total income lost.</w:t>
      </w:r>
    </w:p>
    <w:p w14:paraId="2F9B1C85"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t>“There is a clear concern with many organisations closing, if organisations close, all income is lost” F</w:t>
      </w:r>
    </w:p>
    <w:p w14:paraId="6CA1EE75"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t>“The uncertainty within the industry with businesses closing is people to be anxious and worry. Places are closing and people are losing their jobs” G</w:t>
      </w:r>
    </w:p>
    <w:p w14:paraId="1B45FE09" w14:textId="77777777" w:rsidR="00F74644" w:rsidRPr="00F74644" w:rsidRDefault="00F74644" w:rsidP="00F74644">
      <w:pPr>
        <w:spacing w:line="256" w:lineRule="auto"/>
        <w:ind w:firstLine="720"/>
        <w:rPr>
          <w:rFonts w:ascii="Calibri" w:eastAsia="Calibri" w:hAnsi="Calibri" w:cs="Calibri"/>
          <w:i/>
          <w:iCs/>
          <w:color w:val="000000"/>
        </w:rPr>
      </w:pPr>
      <w:r w:rsidRPr="00F74644">
        <w:rPr>
          <w:rFonts w:ascii="Calibri" w:eastAsia="Calibri" w:hAnsi="Calibri" w:cs="Calibri"/>
          <w:color w:val="000000"/>
        </w:rPr>
        <w:t xml:space="preserve">4.5.4 Resolution </w:t>
      </w:r>
    </w:p>
    <w:p w14:paraId="672F58BD"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To manage the financial issues impacting employees there are two key demands, a higher wage and guaranteed minimum of hours through the abolishment of zero-hour contracts.</w:t>
      </w:r>
    </w:p>
    <w:p w14:paraId="1E6C30B7"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“The industry needs to remove all zero-hour contracts” C</w:t>
      </w:r>
    </w:p>
    <w:p w14:paraId="37959F18"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“The industry needs to look at paying the living wage initiative instead of the minimum wage” H</w:t>
      </w:r>
    </w:p>
    <w:p w14:paraId="0205218E" w14:textId="77777777" w:rsidR="00F74644" w:rsidRPr="00F74644" w:rsidRDefault="00F74644" w:rsidP="00F74644">
      <w:pPr>
        <w:spacing w:line="256" w:lineRule="auto"/>
        <w:ind w:firstLine="720"/>
        <w:rPr>
          <w:rFonts w:ascii="Calibri" w:eastAsia="Calibri" w:hAnsi="Calibri" w:cs="Calibri"/>
          <w:color w:val="000000"/>
        </w:rPr>
      </w:pPr>
      <w:r w:rsidRPr="00F74644">
        <w:rPr>
          <w:rFonts w:ascii="Calibri" w:eastAsia="Calibri" w:hAnsi="Calibri" w:cs="Calibri"/>
          <w:color w:val="000000"/>
        </w:rPr>
        <w:t xml:space="preserve">4.6 Theme Five: Working Hours </w:t>
      </w:r>
    </w:p>
    <w:p w14:paraId="19E50327" w14:textId="77777777" w:rsidR="00F74644" w:rsidRPr="00F74644" w:rsidRDefault="00F74644" w:rsidP="00F74644">
      <w:pPr>
        <w:spacing w:line="256" w:lineRule="auto"/>
        <w:ind w:left="720"/>
        <w:rPr>
          <w:rFonts w:ascii="Calibri" w:eastAsia="Calibri" w:hAnsi="Calibri" w:cs="Calibri"/>
          <w:color w:val="000000"/>
        </w:rPr>
      </w:pPr>
      <w:r w:rsidRPr="00F74644">
        <w:rPr>
          <w:rFonts w:ascii="Calibri" w:eastAsia="Calibri" w:hAnsi="Calibri" w:cs="Calibri"/>
          <w:color w:val="000000"/>
        </w:rPr>
        <w:t>4.6.1 The Hours</w:t>
      </w:r>
    </w:p>
    <w:p w14:paraId="01B6BC5A"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 xml:space="preserve">Employers within the hospitality industry are demanding employees to complete shifts which have been identified as too long, exceeding the normal and acceptable rates. The consensus found the working hours as too demanding in shift length and total hours. There is a demand for a reduction in hours, not to a lower than typical rate, just to a lower than abnormal expectation. </w:t>
      </w:r>
    </w:p>
    <w:p w14:paraId="5A647042"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“The industry still making employees complete 12–15-hour shifts, is unsustainable” D</w:t>
      </w:r>
    </w:p>
    <w:p w14:paraId="5A336A38"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“Standard total working hours would prove extremely effective in making the industry more attractive” E</w:t>
      </w:r>
    </w:p>
    <w:p w14:paraId="017ED9D0"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 xml:space="preserve">There lies a fundamental problem with hospitality organisations preventing employees from socialising, meeting with friends, enjoying hobbies and attending events through the constant requirement to work weekends, </w:t>
      </w:r>
      <w:bookmarkStart w:id="10" w:name="_Int_GNsfCbPZ"/>
      <w:r w:rsidRPr="00F74644">
        <w:rPr>
          <w:rFonts w:ascii="Calibri" w:eastAsia="Calibri" w:hAnsi="Calibri" w:cs="Calibri"/>
          <w:color w:val="000000"/>
        </w:rPr>
        <w:t>evenings</w:t>
      </w:r>
      <w:bookmarkEnd w:id="10"/>
      <w:r w:rsidRPr="00F74644">
        <w:rPr>
          <w:rFonts w:ascii="Calibri" w:eastAsia="Calibri" w:hAnsi="Calibri" w:cs="Calibri"/>
          <w:color w:val="000000"/>
        </w:rPr>
        <w:t xml:space="preserve"> or holidays. </w:t>
      </w:r>
    </w:p>
    <w:p w14:paraId="7A76B083"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t xml:space="preserve">“The long, unsociable hours make it very difficult to work in the industry” E </w:t>
      </w:r>
    </w:p>
    <w:p w14:paraId="365E9B63" w14:textId="77777777" w:rsidR="00F74644" w:rsidRPr="00F74644" w:rsidRDefault="00F74644" w:rsidP="00F74644">
      <w:pPr>
        <w:spacing w:line="256" w:lineRule="auto"/>
        <w:rPr>
          <w:rFonts w:ascii="Calibri" w:eastAsia="Calibri" w:hAnsi="Calibri" w:cs="Calibri"/>
          <w:i/>
          <w:iCs/>
          <w:color w:val="000000"/>
        </w:rPr>
      </w:pPr>
      <w:r w:rsidRPr="00F74644">
        <w:rPr>
          <w:rFonts w:ascii="Calibri" w:eastAsia="Calibri" w:hAnsi="Calibri" w:cs="Calibri"/>
          <w:i/>
          <w:iCs/>
          <w:color w:val="000000"/>
        </w:rPr>
        <w:t>“Working in hospitality means working the hours no one wants to or when everyone else is off. The evenings, weekends, holidays.” I</w:t>
      </w:r>
    </w:p>
    <w:p w14:paraId="667BE57A" w14:textId="77777777" w:rsidR="00F74644" w:rsidRPr="00F74644" w:rsidRDefault="00F74644" w:rsidP="00F74644">
      <w:pPr>
        <w:spacing w:line="256" w:lineRule="auto"/>
        <w:ind w:left="720"/>
        <w:rPr>
          <w:rFonts w:ascii="Calibri" w:eastAsia="Calibri" w:hAnsi="Calibri" w:cs="Calibri"/>
          <w:color w:val="000000"/>
        </w:rPr>
      </w:pPr>
      <w:r w:rsidRPr="00F74644">
        <w:rPr>
          <w:rFonts w:ascii="Calibri" w:eastAsia="Calibri" w:hAnsi="Calibri" w:cs="Calibri"/>
          <w:color w:val="000000"/>
        </w:rPr>
        <w:t>4.6.2 Scheduling</w:t>
      </w:r>
    </w:p>
    <w:p w14:paraId="3A1F6238"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The notice period between employees being told when they are expected to be at work and when the shift begins has been identified as a clear issue, preventing individuals from sufficient time to organise their lives, socialising or even childcare arrangements. The lack of notice, continuity and awareness of working hours is justified as a clear deterrent or disadvantage of working within hospitality, with employees seeking careers with set working periods or at least sufficient notice.</w:t>
      </w:r>
    </w:p>
    <w:p w14:paraId="6107E392"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t>“Working rotas or schedules are in cases only given out a day before the actual shift, you can’t plan your lives with that short period of time” F</w:t>
      </w:r>
    </w:p>
    <w:p w14:paraId="06B24118"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lastRenderedPageBreak/>
        <w:t>“I would much rather a job where I knew in advance the routine I would have, other industries have set hours and only have to work 40-hour weeks” J</w:t>
      </w:r>
    </w:p>
    <w:p w14:paraId="7F77DC27" w14:textId="77777777" w:rsidR="00F74644" w:rsidRPr="00F74644" w:rsidRDefault="00F74644" w:rsidP="00F74644">
      <w:pPr>
        <w:spacing w:line="256" w:lineRule="auto"/>
        <w:ind w:firstLine="720"/>
        <w:rPr>
          <w:rFonts w:ascii="Calibri" w:eastAsia="Calibri" w:hAnsi="Calibri" w:cs="Calibri"/>
          <w:color w:val="000000"/>
        </w:rPr>
      </w:pPr>
      <w:r w:rsidRPr="00F74644">
        <w:rPr>
          <w:rFonts w:ascii="Calibri" w:eastAsia="Calibri" w:hAnsi="Calibri" w:cs="Calibri"/>
          <w:color w:val="000000"/>
        </w:rPr>
        <w:t>4.6.3 Resolution</w:t>
      </w:r>
    </w:p>
    <w:p w14:paraId="3445CB57"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There was a consensus for the obvious resolution of reducing the working hours required within the industry. However, also highlighted was the introduction of a 4-day working week, alternating weekends off and or alternating set rotas to ensure awareness of working hours.</w:t>
      </w:r>
    </w:p>
    <w:p w14:paraId="74969627"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“Organisations need to look at changing working, the four-day working week with alternating rotas is a key example” D</w:t>
      </w:r>
    </w:p>
    <w:p w14:paraId="500B564B"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“Standard total working hours with adequate notice would prove extremely effective” B</w:t>
      </w:r>
    </w:p>
    <w:p w14:paraId="5DFA6C76" w14:textId="77777777" w:rsidR="00F74644" w:rsidRPr="00F74644" w:rsidRDefault="00F74644" w:rsidP="00F74644">
      <w:pPr>
        <w:spacing w:line="256" w:lineRule="auto"/>
        <w:ind w:firstLine="720"/>
        <w:rPr>
          <w:rFonts w:ascii="Calibri" w:eastAsia="Calibri" w:hAnsi="Calibri" w:cs="Calibri"/>
          <w:color w:val="000000"/>
        </w:rPr>
      </w:pPr>
      <w:r w:rsidRPr="00F74644">
        <w:rPr>
          <w:rFonts w:ascii="Calibri" w:eastAsia="Calibri" w:hAnsi="Calibri" w:cs="Calibri"/>
          <w:color w:val="000000"/>
        </w:rPr>
        <w:t xml:space="preserve">4.7 Theme Six: Inadequate Management </w:t>
      </w:r>
    </w:p>
    <w:p w14:paraId="6B1FD650"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 xml:space="preserve">The quotations exemplify the ineffectiveness of hospitality managers to fulfil their roles as being justified as causing an increase in vacancies. There is a desire for higher quality, trained and skilled management. The hospitality industry is failing to competently attract, recruit, promote and train the required level of management, providing justification to individuals to select alternative employment. </w:t>
      </w:r>
    </w:p>
    <w:p w14:paraId="3F6DA709"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t>“More people would be inclined to work in the sector if the level of management was higher” C</w:t>
      </w:r>
    </w:p>
    <w:p w14:paraId="6CADD45E"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t xml:space="preserve">“Managers are being promoted or hired not based on their managerial skills and leadership qualities” F </w:t>
      </w:r>
    </w:p>
    <w:p w14:paraId="63B8FAA7" w14:textId="77777777" w:rsidR="00F74644" w:rsidRPr="00F74644" w:rsidRDefault="00F74644" w:rsidP="00F74644">
      <w:pPr>
        <w:spacing w:line="256" w:lineRule="auto"/>
        <w:ind w:firstLine="720"/>
        <w:rPr>
          <w:rFonts w:ascii="Calibri" w:eastAsia="Calibri" w:hAnsi="Calibri" w:cs="Calibri"/>
          <w:i/>
          <w:iCs/>
          <w:color w:val="000000"/>
        </w:rPr>
      </w:pPr>
      <w:r w:rsidRPr="00F74644">
        <w:rPr>
          <w:rFonts w:ascii="Calibri" w:eastAsia="Calibri" w:hAnsi="Calibri" w:cs="Calibri"/>
          <w:color w:val="000000"/>
        </w:rPr>
        <w:t xml:space="preserve">4.7.1 Resolution </w:t>
      </w:r>
    </w:p>
    <w:p w14:paraId="4A74D712"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 xml:space="preserve">The respondents justify improvements in the training, identification and selection of managers as proving key in the resolution of inadequate management within the industry. </w:t>
      </w:r>
    </w:p>
    <w:p w14:paraId="7F6BB7C9"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“There are good quality management courses and training available in hospitality, but the businesses are unwilling to back individuals to undertake these courses and train their staff” E</w:t>
      </w:r>
    </w:p>
    <w:p w14:paraId="62768996"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“The industry needs to ensure their selection of managers improve, looking for qualifications” F</w:t>
      </w:r>
    </w:p>
    <w:p w14:paraId="78892B29" w14:textId="77777777" w:rsidR="00F74644" w:rsidRPr="00F74644" w:rsidRDefault="00F74644" w:rsidP="00F74644">
      <w:pPr>
        <w:spacing w:line="256" w:lineRule="auto"/>
        <w:ind w:firstLine="720"/>
        <w:rPr>
          <w:rFonts w:ascii="Calibri" w:eastAsia="Calibri" w:hAnsi="Calibri" w:cs="Calibri"/>
          <w:color w:val="000000"/>
        </w:rPr>
      </w:pPr>
      <w:r w:rsidRPr="00F74644">
        <w:rPr>
          <w:rFonts w:ascii="Calibri" w:eastAsia="Calibri" w:hAnsi="Calibri" w:cs="Calibri"/>
          <w:color w:val="000000"/>
        </w:rPr>
        <w:t xml:space="preserve">4.8 Theme Seven: Career Progression </w:t>
      </w:r>
    </w:p>
    <w:p w14:paraId="4149C4C5"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color w:val="000000"/>
        </w:rPr>
        <w:t>The new data concludes the failure of hospitality in providing the requisite training, self-</w:t>
      </w:r>
      <w:bookmarkStart w:id="11" w:name="_Int_pEFYGvg2"/>
      <w:r w:rsidRPr="00F74644">
        <w:rPr>
          <w:rFonts w:ascii="Calibri" w:eastAsia="Calibri" w:hAnsi="Calibri" w:cs="Calibri"/>
          <w:color w:val="000000"/>
        </w:rPr>
        <w:t>betterment</w:t>
      </w:r>
      <w:bookmarkEnd w:id="11"/>
      <w:r w:rsidRPr="00F74644">
        <w:rPr>
          <w:rFonts w:ascii="Calibri" w:eastAsia="Calibri" w:hAnsi="Calibri" w:cs="Calibri"/>
          <w:color w:val="000000"/>
        </w:rPr>
        <w:t xml:space="preserve"> and general opportunity for progression. Individuals are opting and demanding for industries where there are opportunities to attend courses, obtain qualifications, develop their </w:t>
      </w:r>
      <w:bookmarkStart w:id="12" w:name="_Int_3ctuA1Uf"/>
      <w:r w:rsidRPr="00F74644">
        <w:rPr>
          <w:rFonts w:ascii="Calibri" w:eastAsia="Calibri" w:hAnsi="Calibri" w:cs="Calibri"/>
          <w:color w:val="000000"/>
        </w:rPr>
        <w:t>skills</w:t>
      </w:r>
      <w:bookmarkEnd w:id="12"/>
      <w:r w:rsidRPr="00F74644">
        <w:rPr>
          <w:rFonts w:ascii="Calibri" w:eastAsia="Calibri" w:hAnsi="Calibri" w:cs="Calibri"/>
          <w:color w:val="000000"/>
        </w:rPr>
        <w:t xml:space="preserve"> and not remain stagnated in their abilities. </w:t>
      </w:r>
    </w:p>
    <w:p w14:paraId="460EA397"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i/>
          <w:iCs/>
          <w:color w:val="000000"/>
        </w:rPr>
        <w:t>“Organisations fail to offer effective training to individuals” B</w:t>
      </w:r>
    </w:p>
    <w:p w14:paraId="3AA6B285" w14:textId="77777777" w:rsidR="00F74644" w:rsidRPr="00F74644" w:rsidRDefault="00F74644" w:rsidP="00F74644">
      <w:pPr>
        <w:spacing w:line="256" w:lineRule="auto"/>
        <w:rPr>
          <w:rFonts w:ascii="Calibri" w:eastAsia="Calibri" w:hAnsi="Calibri" w:cs="Calibri"/>
          <w:i/>
          <w:iCs/>
          <w:color w:val="000000"/>
        </w:rPr>
      </w:pPr>
      <w:r w:rsidRPr="00F74644">
        <w:rPr>
          <w:rFonts w:ascii="Calibri" w:eastAsia="Calibri" w:hAnsi="Calibri" w:cs="Calibri"/>
          <w:i/>
          <w:iCs/>
          <w:color w:val="000000"/>
        </w:rPr>
        <w:t>“Other industries offer the potential and training to grow, progress and learn” F</w:t>
      </w:r>
    </w:p>
    <w:p w14:paraId="281B69EA" w14:textId="77777777" w:rsidR="00F74644" w:rsidRPr="00F74644" w:rsidRDefault="00F74644" w:rsidP="00F74644">
      <w:pPr>
        <w:spacing w:line="256" w:lineRule="auto"/>
        <w:rPr>
          <w:rFonts w:ascii="Calibri" w:eastAsia="Calibri" w:hAnsi="Calibri" w:cs="Calibri"/>
          <w:color w:val="000000"/>
        </w:rPr>
      </w:pPr>
      <w:r w:rsidRPr="00F74644">
        <w:rPr>
          <w:rFonts w:ascii="Calibri" w:eastAsia="Calibri" w:hAnsi="Calibri" w:cs="Calibri"/>
          <w:color w:val="000000"/>
        </w:rPr>
        <w:t>There is a deficiency in the training being offered for management within the industry, with managers typically originating from internal, untrained promotions. The absence of recognised management training has been identified as a contributing factor for those opting against hospitality.</w:t>
      </w:r>
    </w:p>
    <w:p w14:paraId="3EBB086E"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“If organisations were offering management training, the careers become a lot more attractive” B</w:t>
      </w:r>
    </w:p>
    <w:p w14:paraId="283F364F"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 xml:space="preserve">“Management apprenticeships are key, there is no formal management training” C </w:t>
      </w:r>
    </w:p>
    <w:p w14:paraId="1C134014" w14:textId="77777777" w:rsidR="00F74644" w:rsidRPr="00F74644" w:rsidRDefault="00F74644" w:rsidP="00F74644">
      <w:pPr>
        <w:spacing w:line="256" w:lineRule="auto"/>
        <w:ind w:firstLine="720"/>
        <w:rPr>
          <w:rFonts w:ascii="Calibri" w:eastAsia="Calibri" w:hAnsi="Calibri" w:cs="Calibri"/>
        </w:rPr>
      </w:pPr>
      <w:r w:rsidRPr="00F74644">
        <w:rPr>
          <w:rFonts w:ascii="Calibri" w:eastAsia="Calibri" w:hAnsi="Calibri" w:cs="Calibri"/>
        </w:rPr>
        <w:lastRenderedPageBreak/>
        <w:t xml:space="preserve">4.8.1 Resolution </w:t>
      </w:r>
    </w:p>
    <w:p w14:paraId="298E0EC4"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There is a clear demand for an increase in spending and adoption of formal training methods to resolve the lack of career advancement and progression within hospitality.</w:t>
      </w:r>
    </w:p>
    <w:p w14:paraId="49D94454"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“Businesses need to increase in their investment in staff and staff training” D</w:t>
      </w:r>
    </w:p>
    <w:p w14:paraId="2F1F1D2A" w14:textId="77777777" w:rsidR="00F74644" w:rsidRPr="00F74644" w:rsidRDefault="00F74644" w:rsidP="00F74644">
      <w:pPr>
        <w:spacing w:line="256" w:lineRule="auto"/>
        <w:rPr>
          <w:rFonts w:ascii="Calibri" w:eastAsia="Calibri" w:hAnsi="Calibri" w:cs="Calibri"/>
          <w:i/>
          <w:iCs/>
        </w:rPr>
      </w:pPr>
      <w:r w:rsidRPr="00F74644">
        <w:rPr>
          <w:rFonts w:ascii="Calibri" w:eastAsia="Calibri" w:hAnsi="Calibri" w:cs="Calibri"/>
          <w:i/>
          <w:iCs/>
        </w:rPr>
        <w:t>“Hospitality businesses do not offer courses like in other industries. There are courses in the key activities such as customer service, but the industry refuses to use them” E</w:t>
      </w:r>
    </w:p>
    <w:p w14:paraId="57AE9525" w14:textId="77777777" w:rsidR="00F74644" w:rsidRPr="00F74644" w:rsidRDefault="00F74644" w:rsidP="00F74644">
      <w:pPr>
        <w:spacing w:line="256" w:lineRule="auto"/>
        <w:ind w:firstLine="720"/>
        <w:rPr>
          <w:rFonts w:ascii="Calibri" w:eastAsia="Calibri" w:hAnsi="Calibri" w:cs="Calibri"/>
        </w:rPr>
      </w:pPr>
      <w:r w:rsidRPr="00F74644">
        <w:rPr>
          <w:rFonts w:ascii="Calibri" w:eastAsia="Calibri" w:hAnsi="Calibri" w:cs="Calibri"/>
        </w:rPr>
        <w:t>4.9 Conclusion</w:t>
      </w:r>
    </w:p>
    <w:p w14:paraId="5F9C91D1"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The initial theme enables the understanding of the key responsibility possessed by the internal failings of the hospitality industry in causing the staffing crisis. Within the subsequent themes, there is an identification of the most notable and prominent issues at fault for the crisis, essentially an identification of the contributing factors possessing the largest responsibility. The data allowed a recognition of not only the faults at cause or in need of improvement but also how these faults can be resolved or what needs introducing to mitigate the issue. Each theme details and evidences the issues in need of improvement and the connected resolution.</w:t>
      </w:r>
    </w:p>
    <w:p w14:paraId="1492F5EA" w14:textId="77777777" w:rsidR="00F74644" w:rsidRPr="00F74644" w:rsidRDefault="00F74644" w:rsidP="00F74644">
      <w:pPr>
        <w:spacing w:after="0" w:line="240" w:lineRule="auto"/>
        <w:rPr>
          <w:rFonts w:ascii="Calibri" w:eastAsia="Calibri" w:hAnsi="Calibri" w:cs="Calibri"/>
        </w:rPr>
      </w:pPr>
      <w:r w:rsidRPr="00F74644">
        <w:rPr>
          <w:rFonts w:ascii="Calibri" w:eastAsia="Calibri" w:hAnsi="Calibri" w:cs="Calibri"/>
        </w:rPr>
        <w:br w:type="page"/>
      </w:r>
    </w:p>
    <w:p w14:paraId="64F0D691" w14:textId="14296E70" w:rsidR="00F74644" w:rsidRPr="00F74644" w:rsidRDefault="00F74644" w:rsidP="00F74644">
      <w:pPr>
        <w:spacing w:line="256" w:lineRule="auto"/>
        <w:jc w:val="center"/>
        <w:rPr>
          <w:rFonts w:ascii="Calibri" w:eastAsia="Calibri" w:hAnsi="Calibri" w:cs="Calibri"/>
          <w:sz w:val="28"/>
          <w:szCs w:val="28"/>
          <w:u w:val="single"/>
        </w:rPr>
      </w:pPr>
      <w:r w:rsidRPr="00F74644">
        <w:rPr>
          <w:rFonts w:ascii="Calibri" w:eastAsia="Calibri" w:hAnsi="Calibri" w:cs="Calibri"/>
          <w:sz w:val="28"/>
          <w:szCs w:val="28"/>
          <w:u w:val="single"/>
        </w:rPr>
        <w:lastRenderedPageBreak/>
        <w:t>5. Discussion, Conclusion and Recommendations</w:t>
      </w:r>
    </w:p>
    <w:p w14:paraId="124275F2" w14:textId="2C480494" w:rsidR="00F74644" w:rsidRDefault="00F74644" w:rsidP="00F74644">
      <w:pPr>
        <w:spacing w:line="256" w:lineRule="auto"/>
        <w:rPr>
          <w:rFonts w:ascii="Calibri" w:eastAsia="Calibri" w:hAnsi="Calibri" w:cs="Calibri"/>
        </w:rPr>
      </w:pPr>
      <w:r w:rsidRPr="00F74644">
        <w:rPr>
          <w:rFonts w:ascii="Calibri" w:eastAsia="Calibri" w:hAnsi="Calibri" w:cs="Calibri"/>
        </w:rPr>
        <w:tab/>
      </w:r>
      <w:r>
        <w:rPr>
          <w:rFonts w:ascii="Calibri" w:eastAsia="Calibri" w:hAnsi="Calibri" w:cs="Calibri"/>
        </w:rPr>
        <w:t>5.1 Discussion</w:t>
      </w:r>
    </w:p>
    <w:p w14:paraId="06645A3C" w14:textId="19955DF6" w:rsidR="00F74644" w:rsidRPr="00F74644" w:rsidRDefault="00F74644" w:rsidP="00F74644">
      <w:pPr>
        <w:spacing w:line="256" w:lineRule="auto"/>
        <w:ind w:firstLine="720"/>
        <w:rPr>
          <w:rFonts w:ascii="Calibri" w:eastAsia="Calibri" w:hAnsi="Calibri" w:cs="Calibri"/>
        </w:rPr>
      </w:pPr>
      <w:r w:rsidRPr="00F74644">
        <w:rPr>
          <w:rFonts w:ascii="Calibri" w:eastAsia="Calibri" w:hAnsi="Calibri" w:cs="Calibri"/>
        </w:rPr>
        <w:t>5.1.1 Introduction  </w:t>
      </w:r>
    </w:p>
    <w:p w14:paraId="52E6764E"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Through the researcher’s interpretation, justification, explanation and analysis of the differing themes identified, this chapter establishes the relation between the newfound information and previously established literature. Initially providing an explanation of each theme, progressing towards recognition of whether the findings corroborate or dispute the literature review.</w:t>
      </w:r>
    </w:p>
    <w:p w14:paraId="6E556540"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ab/>
        <w:t>5.1.2 Theme One: Internal rather than External  </w:t>
      </w:r>
    </w:p>
    <w:p w14:paraId="5D1A3D10"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Biggins, 2021, explains how external events resulted in 33% of hospitality workers contemplating their career choice, and the external events resulted in those questioning their happiness or satisfaction with the different features already present within the industry. Both sets of findings highlight how individuals were able to realise the benefits of other industries and the failings of hospitality through external events. Through being able to spend time with their families, disconnect from their work and not be mandated to such excessive working hours. Individuals have expressed enlightenment on the negative characteristics of hospitality rather than the creation of any new factors. The quantitative findings of Biggins, 2021, substantiate the findings of this study in the proportion of responsibility assigned to internal failures as superior to that of external factors.</w:t>
      </w:r>
    </w:p>
    <w:p w14:paraId="52A56F8B"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“The overall responsibility of the staffing crisis can’t be assigned to the external events happening outside of the industry. What the industry offers and does to staff is the clear issue.” B</w:t>
      </w:r>
      <w:r w:rsidRPr="00F74644">
        <w:rPr>
          <w:rFonts w:ascii="Calibri" w:eastAsia="Calibri" w:hAnsi="Calibri" w:cs="Calibri"/>
        </w:rPr>
        <w:t> </w:t>
      </w:r>
    </w:p>
    <w:p w14:paraId="2FB51471"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“People only realised what issues were in the businesses during the recent external events. They only realised how bad the industry is, the issues were already there” I</w:t>
      </w:r>
      <w:r w:rsidRPr="00F74644">
        <w:rPr>
          <w:rFonts w:ascii="Calibri" w:eastAsia="Calibri" w:hAnsi="Calibri" w:cs="Calibri"/>
        </w:rPr>
        <w:t> </w:t>
      </w:r>
    </w:p>
    <w:p w14:paraId="50DE10EF"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The public perspectives identified within the responses of this study have been proven as accurate, representative and epitomising of the current industry rather than a stereotypical view through, Kam, 2021, stating only 14% of the labour market finds the industry as appealing due to the universal issues. The combination of findings highlights the factual nature of perspectives rather than an issue with the public's perceptions, placing emphasis on the requirement of hospitality organisations to improve, rather than the differing externalities. This study identifies the comprehensive presence of the faults within the industry, rather than the classification of issues as stereotypes, the findings of IPL, 2022, in consigning blame to the stereotyping, false perspectives and inaccurate conceptions of individuals in causing the crisis are proven false. The justification of the staffing crisis as resulting from stereotypes and false perspectives is disproved through the establishment of indisputable factors in the correlations between the findings of this study and that of previously completed studies within the literature review. The newfound data proves crucial in identifying the resolving strategies for the overall staffing crisis as needing to focus on the internal issues, failings and shortcomings rather than managing the external liabilities.</w:t>
      </w:r>
    </w:p>
    <w:p w14:paraId="723C9183"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“The stereotypes of hospitality careers in being demanding, not a proper job or for unskilled workers, are all proven true by being present and caused by how poor the industry is performing” D</w:t>
      </w:r>
      <w:r w:rsidRPr="00F74644">
        <w:rPr>
          <w:rFonts w:ascii="Calibri" w:eastAsia="Calibri" w:hAnsi="Calibri" w:cs="Calibri"/>
        </w:rPr>
        <w:t>   </w:t>
      </w:r>
    </w:p>
    <w:p w14:paraId="18A755FD"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“Why work in the industry where it is known for so many failings. The industry and organisations are renowned for treating staff poorly, impacting employees and generally performing poorly. It's not only one organisation either.” H</w:t>
      </w:r>
      <w:r w:rsidRPr="00F74644">
        <w:rPr>
          <w:rFonts w:ascii="Calibri" w:eastAsia="Calibri" w:hAnsi="Calibri" w:cs="Calibri"/>
        </w:rPr>
        <w:t> </w:t>
      </w:r>
    </w:p>
    <w:p w14:paraId="669A8713"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ab/>
        <w:t>5.1.3 Theme Two: Employee Welfare </w:t>
      </w:r>
    </w:p>
    <w:p w14:paraId="513CDEA2"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lastRenderedPageBreak/>
        <w:t>The negative impact on the mental health and well-being of hospitality om employees was a prevalent concern and deterrent among this study's findings, confirming Williams, 2021, in their statistic of 84% of hospitality employees suffering from stress as a direct consequence of their vocation. Employees are either suffering and being forced into leaving a role or are too concerned to consider a role in hospitality through fear of the impact on their health. This study found the industry in its operations and treatment of employees is failing to concurrently provide a career whilst protecting the mental well-being of individuals. Wickens, 2022, states the development of individuals in placing much greater importance on their health, with the priority displayed towards a vocation depreciating greatly. The study’s data highlights the historic prioritisation of satisfying the needs of an employer has progressed to the personal health and well-being of an individual now taking precedence. The study’s findings of discontentment, fear and defiance shown to hospitality careers as of the mental well-being implications are authenticated as resulting in the current staffing crisis, Maurice-Jones, 2021, found three out of five employees are contemplating their future within the industry because of mental health issues caused by the vocation.</w:t>
      </w:r>
    </w:p>
    <w:p w14:paraId="2735DAEC"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“In order to meet the demands, expectations, hours and generally the needs of the different roles, your mental health is going to suffer” C</w:t>
      </w:r>
      <w:r w:rsidRPr="00F74644">
        <w:rPr>
          <w:rFonts w:ascii="Calibri" w:eastAsia="Calibri" w:hAnsi="Calibri" w:cs="Calibri"/>
        </w:rPr>
        <w:t> </w:t>
      </w:r>
    </w:p>
    <w:p w14:paraId="581C630E"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“The industry became too difficult to work within, my health was suffering as a result. I made the decision to leave, to gain a better, less demanding and better paying job, to protect my health. My health and happiness now take priority.” D</w:t>
      </w:r>
      <w:r w:rsidRPr="00F74644">
        <w:rPr>
          <w:rFonts w:ascii="Calibri" w:eastAsia="Calibri" w:hAnsi="Calibri" w:cs="Calibri"/>
        </w:rPr>
        <w:t> </w:t>
      </w:r>
    </w:p>
    <w:p w14:paraId="5410E953" w14:textId="77777777" w:rsidR="00F74644" w:rsidRPr="00F74644" w:rsidRDefault="00F74644" w:rsidP="00F74644">
      <w:pPr>
        <w:spacing w:line="256" w:lineRule="auto"/>
        <w:rPr>
          <w:rFonts w:ascii="Calibri" w:eastAsia="Calibri" w:hAnsi="Calibri" w:cs="Calibri"/>
        </w:rPr>
      </w:pPr>
      <w:r w:rsidRPr="00F74644">
        <w:rPr>
          <w:rFonts w:ascii="Calibri" w:eastAsia="Yu Mincho" w:hAnsi="Calibri" w:cs="Arial"/>
          <w:lang w:eastAsia="en-GB"/>
        </w:rPr>
        <w:t>The hospitality industry exerts a much higher level of regulation over its employees than other industries. Respondent F expressed, </w:t>
      </w:r>
      <w:r w:rsidRPr="00F74644">
        <w:rPr>
          <w:rFonts w:ascii="Calibri" w:eastAsia="Yu Mincho" w:hAnsi="Calibri" w:cs="Arial"/>
          <w:i/>
          <w:iCs/>
          <w:color w:val="0E101A"/>
          <w:lang w:eastAsia="en-GB"/>
        </w:rPr>
        <w:t>“The industry is way too controlling, it takes over your life. You are constantly dictated to when you're allowed to do things or how long you can spend with your family”.</w:t>
      </w:r>
      <w:r w:rsidRPr="00F74644">
        <w:rPr>
          <w:rFonts w:ascii="Calibri" w:eastAsia="Yu Mincho" w:hAnsi="Calibri" w:cs="Arial"/>
          <w:lang w:eastAsia="en-GB"/>
        </w:rPr>
        <w:t> This study’s findings are expressing the impact of operating in hospitality on an individual's attainment of happiness, contentment and general satisfaction with their quality of life, proven accurate by Seymour, 2019, rating the industry as the third worst in terms of employee satisfaction, work-life balance and quality of life. Institute for Work and Health, 2012, explains the quality of life as embodying the overall happiness, well-being and health of an individual. Through the findings of this study, hospitality employment is weakening the quality of life, health and mental health of individuals. </w:t>
      </w:r>
    </w:p>
    <w:p w14:paraId="27D3FBCE"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“Employees want to live their best possible lives, which isn’t the case in hospitality” C</w:t>
      </w:r>
      <w:r w:rsidRPr="00F74644">
        <w:rPr>
          <w:rFonts w:ascii="Calibri" w:eastAsia="Calibri" w:hAnsi="Calibri" w:cs="Calibri"/>
        </w:rPr>
        <w:t> </w:t>
      </w:r>
    </w:p>
    <w:p w14:paraId="0A6FE1D6"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Berry, 2021, discovered how the “Hospitality sector calls for customers to be kind to staff”, further confirming the study’s findings of employee irritation and disapproval of their treatment and overall respect received from consumers. Through the implications of continual poor treatment, the labour market is refraining from hospitality employment. Van Jaarsveld et al., 2019, corroborates the findings of this study by stating how through dealing with problematic, difficult and abusive consumers there is an increase in emotional exhaustion, poor mental health and lower job satisfaction. The two data sets identify consumer behaviour in the treatment of employees as a clear factor of the staffing crisis, individuals are refusing to subject themselves to poor treatment and the resulting implications to their well-being. </w:t>
      </w:r>
    </w:p>
    <w:p w14:paraId="0137739C"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Wood, 2020, details a minority of hospitality employees as joining a union. The presence of unions within the industry is almost non-existent and therefore the impact or purpose of the concept is failing. This study identifies the desires of individuals to improve the consideration of employee needs and welfare, through the adoption of a union, employees can voice their concerns and drive change. The issues identified within this study are in areas in which the union could instigate improvements and fight for the employees.</w:t>
      </w:r>
    </w:p>
    <w:p w14:paraId="475AE93C"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lastRenderedPageBreak/>
        <w:t>“Being treated poorly by customers is enough to stop me from working in hospitality. It does not make you feel good, it makes you start to doubt yourself and abilities, lowering your confidence.” B</w:t>
      </w:r>
      <w:r w:rsidRPr="00F74644">
        <w:rPr>
          <w:rFonts w:ascii="Calibri" w:eastAsia="Calibri" w:hAnsi="Calibri" w:cs="Calibri"/>
        </w:rPr>
        <w:t> </w:t>
      </w:r>
    </w:p>
    <w:p w14:paraId="05B27A2B"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“I have seen individuals shouted at, sworn at and facing verbal abuse simply because of their job in hospitality. These people wouldn’t face this treatment in other industries and shouldn’t in hospitality” G</w:t>
      </w:r>
      <w:r w:rsidRPr="00F74644">
        <w:rPr>
          <w:rFonts w:ascii="Calibri" w:eastAsia="Calibri" w:hAnsi="Calibri" w:cs="Calibri"/>
        </w:rPr>
        <w:t> </w:t>
      </w:r>
    </w:p>
    <w:p w14:paraId="2B057A9F"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ab/>
        <w:t>5.1.4 Theme Three: Family Difficulties  </w:t>
      </w:r>
    </w:p>
    <w:p w14:paraId="0C3DE5AE"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Hosco, 2020, explains how in the hospitality sector it is extremely difficult to achieve an equilibrium between personal and professional life, supporting this study’s newfound consensus of, </w:t>
      </w:r>
      <w:r w:rsidRPr="00F74644">
        <w:rPr>
          <w:rFonts w:ascii="Calibri" w:eastAsia="Calibri" w:hAnsi="Calibri" w:cs="Calibri"/>
          <w:i/>
          <w:iCs/>
        </w:rPr>
        <w:t>“The industry doesn’t allow for people with families”</w:t>
      </w:r>
      <w:r w:rsidRPr="00F74644">
        <w:rPr>
          <w:rFonts w:ascii="Calibri" w:eastAsia="Calibri" w:hAnsi="Calibri" w:cs="Calibri"/>
        </w:rPr>
        <w:t>, respondent A. The viability of careers within hospitality is jeopardised through the restriction of time employees are allowed and able to spend with their families. Abdou et al., 2022, confirm the identified work-family conflict as one of the major challenges for hospitality, with its prevalence and impact on employees much greater than within other industries. This study discovered employees as no longer willing to suffer in the ratio of working time to family time. The enforced sacrifices employees are making are restricting the amount of time which is spent with families, consequently driving employees to different industries.  </w:t>
      </w:r>
    </w:p>
    <w:p w14:paraId="3DA0F55D"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“The industry makes it difficult to care and maintain a family, the time expectations, sacrifices, commitments and implications are too great to both meet the needs of your job and family” J</w:t>
      </w:r>
      <w:r w:rsidRPr="00F74644">
        <w:rPr>
          <w:rFonts w:ascii="Calibri" w:eastAsia="Calibri" w:hAnsi="Calibri" w:cs="Calibri"/>
        </w:rPr>
        <w:t> </w:t>
      </w:r>
    </w:p>
    <w:p w14:paraId="62F1D09E"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This study discovered the failure of hospitality in offering an attractive and viable career through the lack of support to those with children, demanding long hours outside of school time whilst neglecting the provision of established initiatives or facilities to aid childcare. Daniels, 2022, authenticates the newfound data by stating employee satisfaction and retention increase with the presence of family benefits. Low Incomes Tax Reform Group, 2022, highlights the presence of initiatives such as childcare vouchers and directly contracted childcare organisations as absent within the hospitality industry, yet present within others such as retail. The findings of this study argue these initiatives as benefitting the industry by supporting individuals in the practical aspect of having a family and generating a more attractive and viable career.</w:t>
      </w:r>
    </w:p>
    <w:p w14:paraId="71DD2373"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“The industry fails in offering any form of childcare schemes or facilities” G</w:t>
      </w:r>
      <w:r w:rsidRPr="00F74644">
        <w:rPr>
          <w:rFonts w:ascii="Calibri" w:eastAsia="Calibri" w:hAnsi="Calibri" w:cs="Calibri"/>
        </w:rPr>
        <w:t> </w:t>
      </w:r>
    </w:p>
    <w:p w14:paraId="4BA5DBC0"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“Hospitality needs to offer support to families to ensure its possible to care for their families. The industry needs to make sure there is childcare available during all of the working hours” H</w:t>
      </w:r>
      <w:r w:rsidRPr="00F74644">
        <w:rPr>
          <w:rFonts w:ascii="Calibri" w:eastAsia="Calibri" w:hAnsi="Calibri" w:cs="Calibri"/>
        </w:rPr>
        <w:t> </w:t>
      </w:r>
    </w:p>
    <w:p w14:paraId="34EC4106"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5.1.5 Theme Four: Financial Issues  </w:t>
      </w:r>
    </w:p>
    <w:p w14:paraId="668748B6"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In agreement with Powell, 2022, the new data expresses significant issues in the pay offerings present within hospitality, highlighting the wage structure as driving employees away from the industry. Through failing to meet the financial requirements and expectations of employees, the industry is failing to sufficiently attract and retain staff. This study identifies the industry as needing to ensure its level of pay is competitive, ensure staff feel valued and can afford the current cost of living.  </w:t>
      </w:r>
    </w:p>
    <w:p w14:paraId="6EFD5D88"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“What you give is a lot less than what you get back or deserve” E</w:t>
      </w:r>
      <w:r w:rsidRPr="00F74644">
        <w:rPr>
          <w:rFonts w:ascii="Calibri" w:eastAsia="Calibri" w:hAnsi="Calibri" w:cs="Calibri"/>
        </w:rPr>
        <w:t> </w:t>
      </w:r>
    </w:p>
    <w:p w14:paraId="08FA2E6F"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“The pay on offer simply isn’t enough. What organisations are paying does not represent the work, effort and time you have to give. If I were to give the same to a different type of job, the pay would be a lot higher” H</w:t>
      </w:r>
      <w:r w:rsidRPr="00F74644">
        <w:rPr>
          <w:rFonts w:ascii="Calibri" w:eastAsia="Calibri" w:hAnsi="Calibri" w:cs="Calibri"/>
        </w:rPr>
        <w:t> </w:t>
      </w:r>
    </w:p>
    <w:p w14:paraId="00D40DE7" w14:textId="49F42418" w:rsidR="00F74644" w:rsidRPr="00F74644" w:rsidRDefault="00F74644" w:rsidP="00F74644">
      <w:pPr>
        <w:spacing w:line="256" w:lineRule="auto"/>
        <w:rPr>
          <w:rFonts w:ascii="Calibri" w:eastAsia="Calibri" w:hAnsi="Calibri" w:cs="Calibri"/>
        </w:rPr>
      </w:pPr>
      <w:r w:rsidRPr="00F74644">
        <w:rPr>
          <w:rFonts w:ascii="Calibri" w:eastAsia="Yu Mincho" w:hAnsi="Calibri" w:cs="Arial"/>
          <w:lang w:eastAsia="en-GB"/>
        </w:rPr>
        <w:lastRenderedPageBreak/>
        <w:t>Clark, 2022, highlighted the greater use of zero-hour contracts and fluctuating levels of pay within hospitality as a rationale for the staffing crisis. With this study’s findings confirming the responsibility through the universal conception of </w:t>
      </w:r>
      <w:r w:rsidRPr="00F74644">
        <w:rPr>
          <w:rFonts w:ascii="Calibri" w:eastAsia="Yu Mincho" w:hAnsi="Calibri" w:cs="Arial"/>
          <w:i/>
          <w:iCs/>
          <w:color w:val="0E101A"/>
          <w:lang w:eastAsia="en-GB"/>
        </w:rPr>
        <w:t>“The style of employment is a huge issue within the industry, zero-hour contracts need to end”,</w:t>
      </w:r>
      <w:r w:rsidRPr="00F74644">
        <w:rPr>
          <w:rFonts w:ascii="Calibri" w:eastAsia="Yu Mincho" w:hAnsi="Calibri" w:cs="Arial"/>
          <w:lang w:eastAsia="en-GB"/>
        </w:rPr>
        <w:t> respondent D. The use of zero-hour contracts and unstable working hours have been found as a clear impairment in securing employees. This study’s findings coincide with the discovery of Swaim, 2022, in justifying alternative career choices through the possession of guaranteed income levels and the proceeding capabilities of securing financial commitments. The study finds employees as unwilling to risk a career in hospitality due to the worry and anxiety experienced through the uncontrollable, unsustainable differentiations in pay. </w:t>
      </w:r>
    </w:p>
    <w:p w14:paraId="62260586"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“The fluctuations in income levels made it simply impossible to plan, predict, make life decisions or access financial resources” F</w:t>
      </w:r>
      <w:r w:rsidRPr="00F74644">
        <w:rPr>
          <w:rFonts w:ascii="Calibri" w:eastAsia="Calibri" w:hAnsi="Calibri" w:cs="Calibri"/>
        </w:rPr>
        <w:t> </w:t>
      </w:r>
    </w:p>
    <w:p w14:paraId="67AEBEC5" w14:textId="6F5683AF"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Gyton, 2022, states that between June 2021 and June 2022, there was a 70% increase in the number of hospitality organisations experiencing critical financial distress. Proving this study’s findings of concerns from individuals in the financial volatility of the industry as just and evident. Mensah, 2021, emphasises the liability of the hospitality industry in causing financial anxiety among employees due to instability and uncertainty, eliciting phycological distress among workers. The newfound data within this study highlights the implications among employees from the vast number of hospitality organisations struggling to meet their financial obligations to operate and survive. Financially the hospitality industry is faring the worst, suffering from more closures, redundancies and restricted operations than any other industry (Hutton et al, 2022). The findings and literature unite in their discovery of financial instability and lack of financial security as contributing to the staffing crisis. This study’s identification of financial failings within the hospitality industry is deserved through Gustavsson, 2021, stating “The financial landscape of the U.K hospitality industry is in turmoil”</w:t>
      </w:r>
    </w:p>
    <w:p w14:paraId="35D96FBF" w14:textId="3BC3ACD2"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“You can see why people are cautious or unwilling to apply for jobs with little financial stability with the risk of closure” D</w:t>
      </w:r>
      <w:r w:rsidRPr="00F74644">
        <w:rPr>
          <w:rFonts w:ascii="Calibri" w:eastAsia="Calibri" w:hAnsi="Calibri" w:cs="Calibri"/>
        </w:rPr>
        <w:t> </w:t>
      </w:r>
    </w:p>
    <w:p w14:paraId="71A0C69A" w14:textId="13DF8130"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“Working in an industry where a lot of organisations are closing is very worrying, you constantly have to worry if who you're working for were to be forced into closure and you’ll lose your income source” H</w:t>
      </w:r>
      <w:r w:rsidRPr="00F74644">
        <w:rPr>
          <w:rFonts w:ascii="Calibri" w:eastAsia="Calibri" w:hAnsi="Calibri" w:cs="Calibri"/>
        </w:rPr>
        <w:t> </w:t>
      </w:r>
    </w:p>
    <w:p w14:paraId="3FF00871" w14:textId="07693475" w:rsidR="00F74644" w:rsidRPr="00F74644" w:rsidRDefault="00F74644" w:rsidP="00F74644">
      <w:pPr>
        <w:spacing w:line="256" w:lineRule="auto"/>
        <w:rPr>
          <w:rFonts w:ascii="Calibri" w:eastAsia="Calibri" w:hAnsi="Calibri" w:cs="Calibri"/>
        </w:rPr>
      </w:pPr>
      <w:r w:rsidRPr="00F74644">
        <w:rPr>
          <w:rFonts w:ascii="Calibri" w:eastAsia="Yu Mincho" w:hAnsi="Calibri" w:cs="Arial"/>
          <w:noProof/>
          <w:lang w:eastAsia="en-GB"/>
        </w:rPr>
        <w:drawing>
          <wp:anchor distT="0" distB="0" distL="114300" distR="114300" simplePos="0" relativeHeight="251660288" behindDoc="0" locked="0" layoutInCell="1" allowOverlap="1" wp14:anchorId="7EF62BC7" wp14:editId="38078942">
            <wp:simplePos x="0" y="0"/>
            <wp:positionH relativeFrom="margin">
              <wp:posOffset>3207385</wp:posOffset>
            </wp:positionH>
            <wp:positionV relativeFrom="paragraph">
              <wp:posOffset>1563370</wp:posOffset>
            </wp:positionV>
            <wp:extent cx="2466975" cy="1613654"/>
            <wp:effectExtent l="0" t="0" r="0" b="5715"/>
            <wp:wrapSquare wrapText="bothSides"/>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466975" cy="1613654"/>
                    </a:xfrm>
                    <a:prstGeom prst="rect">
                      <a:avLst/>
                    </a:prstGeom>
                  </pic:spPr>
                </pic:pic>
              </a:graphicData>
            </a:graphic>
          </wp:anchor>
        </w:drawing>
      </w:r>
      <w:r w:rsidRPr="00F74644">
        <w:rPr>
          <w:rFonts w:ascii="Calibri" w:eastAsia="Yu Mincho" w:hAnsi="Calibri" w:cs="Arial"/>
          <w:lang w:eastAsia="en-GB"/>
        </w:rPr>
        <w:t>Figure three, Maslow, 1943, clearly displays the basic needs of employees to remain satisfied and motivated within a role. Booker, 2022, argues how the achievement of the lower needs in food, water, resources, property, shelter, clothing and health are all reliant on income security. Booker, 2022, further elaborates on this point in explaining the greater emphasis currently placed on the lower-level needs of the pyramid due to the current cost of living crisis. With a higher cost of products, resources and bills becoming ever more apparent, the financial stability and health of individuals are becoming increasingly important. This study’s findings reflect the theory of Maslow, 1943, in the absence of the basic employee needs resulting in an employment crisis, respondent B, </w:t>
      </w:r>
      <w:r w:rsidRPr="00F74644">
        <w:rPr>
          <w:rFonts w:ascii="Calibri" w:eastAsia="Yu Mincho" w:hAnsi="Calibri" w:cs="Arial"/>
          <w:i/>
          <w:iCs/>
          <w:color w:val="0E101A"/>
          <w:lang w:eastAsia="en-GB"/>
        </w:rPr>
        <w:t>“The financial situation simply isn’t good enough”.</w:t>
      </w:r>
      <w:r w:rsidRPr="00F74644">
        <w:rPr>
          <w:rFonts w:ascii="Calibri" w:eastAsia="Yu Mincho" w:hAnsi="Calibri" w:cs="Arial"/>
          <w:lang w:eastAsia="en-GB"/>
        </w:rPr>
        <w:t> </w:t>
      </w:r>
    </w:p>
    <w:p w14:paraId="2CA24A48" w14:textId="1711229A" w:rsidR="00F74644" w:rsidRDefault="00F74644" w:rsidP="00F74644">
      <w:pPr>
        <w:spacing w:line="256" w:lineRule="auto"/>
        <w:rPr>
          <w:rFonts w:ascii="Calibri" w:eastAsia="Calibri" w:hAnsi="Calibri" w:cs="Calibri"/>
        </w:rPr>
      </w:pPr>
      <w:r w:rsidRPr="00F74644">
        <w:rPr>
          <w:rFonts w:ascii="Calibri" w:eastAsia="Calibri" w:hAnsi="Calibri" w:cs="Calibri"/>
        </w:rPr>
        <w:tab/>
      </w:r>
    </w:p>
    <w:p w14:paraId="057CAB29" w14:textId="77777777" w:rsidR="00F74644" w:rsidRDefault="00F74644" w:rsidP="00F74644">
      <w:pPr>
        <w:spacing w:line="256" w:lineRule="auto"/>
        <w:rPr>
          <w:rFonts w:ascii="Calibri" w:eastAsia="Calibri" w:hAnsi="Calibri" w:cs="Calibri"/>
        </w:rPr>
      </w:pPr>
    </w:p>
    <w:p w14:paraId="2A10D59A" w14:textId="77777777" w:rsidR="00F74644" w:rsidRDefault="00F74644" w:rsidP="00F74644">
      <w:pPr>
        <w:spacing w:line="256" w:lineRule="auto"/>
        <w:rPr>
          <w:rFonts w:ascii="Calibri" w:eastAsia="Calibri" w:hAnsi="Calibri" w:cs="Calibri"/>
        </w:rPr>
      </w:pPr>
    </w:p>
    <w:p w14:paraId="27D934FE" w14:textId="77777777" w:rsidR="00F74644" w:rsidRDefault="00F74644" w:rsidP="00F74644">
      <w:pPr>
        <w:spacing w:line="256" w:lineRule="auto"/>
        <w:rPr>
          <w:rFonts w:ascii="Calibri" w:eastAsia="Calibri" w:hAnsi="Calibri" w:cs="Calibri"/>
        </w:rPr>
      </w:pPr>
    </w:p>
    <w:p w14:paraId="7680B2AF" w14:textId="62DF33F5"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w:t>
      </w:r>
    </w:p>
    <w:p w14:paraId="4253E965" w14:textId="513B0C1E"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lastRenderedPageBreak/>
        <w:t>5.1.6 Theme Five: Working Hours  </w:t>
      </w:r>
    </w:p>
    <w:p w14:paraId="282DB16B"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Evans, 2021, statistically validates this study’s identification of the contribution of working hours to the staffing crisis, with one in ten employees leaving the industry due to the working hours. The findings of this study have discovered hospitality organisations no longer being able to take for granted the expectation of employees to work a larger than typical working week consisting predominantly of evenings, weekends and holidays. Seymour, 2019, explains how 62% of those leaving the industry detailed the poor work-life balance inflicted through the working hours as justification. This study finds the working hours of the industry as failing to generate a lifestyle in which employees can attain their desired standards of living. Individuals desire the capability to see friends, family and book appointments without having to make alterations or cancel. Evans, 2021, also confirms the issues of employee burnout, tiredness and physical health implications from excessive hours. Both the findings of this study and the literature identify the contribution to the staffing crisis through the differentiation of employee dedication and expectations from other industries, agreeing with Person, 2021, in highlighting the need for hospitality organisations to improve their management of hours.</w:t>
      </w:r>
    </w:p>
    <w:p w14:paraId="7BFC14A8"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“I wouldn’t work in the industry, the hours have become way too long, it doesn’t allow you to do the things you enjoy or see any or your friends and family.” F</w:t>
      </w:r>
      <w:r w:rsidRPr="00F74644">
        <w:rPr>
          <w:rFonts w:ascii="Calibri" w:eastAsia="Calibri" w:hAnsi="Calibri" w:cs="Calibri"/>
        </w:rPr>
        <w:t> </w:t>
      </w:r>
    </w:p>
    <w:p w14:paraId="10B1797B"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“Through the length of hours and when you are needed in work, you miss out on way too much. It ended up me feeling left out and lonely through not seeing my friends” E</w:t>
      </w:r>
      <w:r w:rsidRPr="00F74644">
        <w:rPr>
          <w:rFonts w:ascii="Calibri" w:eastAsia="Calibri" w:hAnsi="Calibri" w:cs="Calibri"/>
        </w:rPr>
        <w:t> </w:t>
      </w:r>
    </w:p>
    <w:p w14:paraId="038E0E52"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Harvey, 2021, states on average hospitality organisations only provide an employee nine days' notice of their working shifts. The industry rates worst in the period between communicating the schedule to an employee and the shift starting. This study found insufficient notice is causing employees to seek alternative employment where there is the presence of either set working hours or as Harvey, 2021, highlights a longer period of notice with even retail organisations providing 25 days' notice. The study discovered the lack of notice as disabling the feasibility and opportunity for individuals to plan, arrange and organise their lives. It is another form of employee dissatisfaction through the industry taking control of an individual's life.</w:t>
      </w:r>
    </w:p>
    <w:p w14:paraId="7BC820D3"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“Having to work weekends and evenings wouldn’t be so bad if you were told with enough to arrange your other commitments. Right now, you can’t risk organising to do something as you can be told no, you're working.” I</w:t>
      </w:r>
      <w:r w:rsidRPr="00F74644">
        <w:rPr>
          <w:rFonts w:ascii="Calibri" w:eastAsia="Calibri" w:hAnsi="Calibri" w:cs="Calibri"/>
        </w:rPr>
        <w:t> </w:t>
      </w:r>
    </w:p>
    <w:p w14:paraId="47A031F8"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“It is unfair and unethical to only give employees a matter of days to arrange their lives” J</w:t>
      </w:r>
      <w:r w:rsidRPr="00F74644">
        <w:rPr>
          <w:rFonts w:ascii="Calibri" w:eastAsia="Calibri" w:hAnsi="Calibri" w:cs="Calibri"/>
        </w:rPr>
        <w:t> </w:t>
      </w:r>
    </w:p>
    <w:p w14:paraId="67A9BF8C"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ab/>
        <w:t>5.1.7 Theme Six: Inadequate Management</w:t>
      </w:r>
    </w:p>
    <w:p w14:paraId="7626507F"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Urquhart, 2022, states how 53% of employees leaving hospitality justify their reason as poor management. The concept of “People Don’t Leave Bad Jobs, They Leave Bad Bosses” (Kelly, 2022), is proven factual through both the quantitative and qualitative findings of the inferior quality of management deterring individuals from hospitality careers. This study found through a combination of selecting and promoting staff as a necessity rather than based on ability and competency, the industry is manufacturing a self-caused failure in inadequate leaders and managers. Issues of unskilled, unqualified and inexperienced managers are resulting in individuals unable to perform to the required standards. Respondents expressed clear issues with the support, leadership and guidance provided by the managers, causing staff to seek alternative employment. Cuenllas, 2017, validates the findings of this study in confirming the necessity of improvements in the training, selection, promotion and competency of hospitality managers as a resolution of the staffing crisis.   </w:t>
      </w:r>
    </w:p>
    <w:p w14:paraId="36EB14E5"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lastRenderedPageBreak/>
        <w:t>“People are ending up in management roles which they don’t have the necessary skills, qualifications or experience for” D</w:t>
      </w:r>
      <w:r w:rsidRPr="00F74644">
        <w:rPr>
          <w:rFonts w:ascii="Calibri" w:eastAsia="Calibri" w:hAnsi="Calibri" w:cs="Calibri"/>
        </w:rPr>
        <w:t> </w:t>
      </w:r>
    </w:p>
    <w:p w14:paraId="738D594C"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“The level of management in hospitality needs to improve, the industry must stop promoting employees who aren’t right for the role, better managers would cause less staff to leave” H</w:t>
      </w:r>
      <w:r w:rsidRPr="00F74644">
        <w:rPr>
          <w:rFonts w:ascii="Calibri" w:eastAsia="Calibri" w:hAnsi="Calibri" w:cs="Calibri"/>
        </w:rPr>
        <w:t> </w:t>
      </w:r>
    </w:p>
    <w:p w14:paraId="10A7BD16"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ab/>
        <w:t>5.1.8 Theme Seven: Career Progression   </w:t>
      </w:r>
    </w:p>
    <w:p w14:paraId="0E0DADDE"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This study’s findings explain how there is a complete absence of sufficient training for employees, evidenced by 86% of hospitality employees being offered below 10 hours of training throughout their careers (Council of Hotel and Restaurant Trainers, 2017). This study discovered organisations as neglecting their responsibility to provide training, progression and development opportunities to their employees. The quantitative statistic is proven through the responses of this study in discovering why the hospitality industry is not seen as appealing through the lack of enabling the facilitation of professional and personal advancement.</w:t>
      </w:r>
    </w:p>
    <w:p w14:paraId="3DD3CBF4"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“Organisations fail to offer sufficient training to individuals” B</w:t>
      </w:r>
      <w:r w:rsidRPr="00F74644">
        <w:rPr>
          <w:rFonts w:ascii="Calibri" w:eastAsia="Calibri" w:hAnsi="Calibri" w:cs="Calibri"/>
        </w:rPr>
        <w:t> </w:t>
      </w:r>
    </w:p>
    <w:p w14:paraId="01443339"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 xml:space="preserve">“Businesses need to increase in their investment and provision of staff training” D </w:t>
      </w:r>
      <w:r w:rsidRPr="00F74644">
        <w:rPr>
          <w:rFonts w:ascii="Calibri" w:eastAsia="Calibri" w:hAnsi="Calibri" w:cs="Calibri"/>
        </w:rPr>
        <w:t> </w:t>
      </w:r>
    </w:p>
    <w:p w14:paraId="306DD48B"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Rigoni &amp; Adkins, 2023, certifies this study’s findings of the lack of progression as a cause of the staffing crisis through 87% of the labour market stating the importance of development and training opportunities in their career choice. This study found hospitality as failing to provide an identified commodity in ensuring personal progression which employees expect to make a career attractive and viable.  </w:t>
      </w:r>
    </w:p>
    <w:p w14:paraId="007FB33D"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“Employees desire self-progression and development. Other industries are more attractive in offering and making sure employees are progressing and upskilling” F</w:t>
      </w:r>
      <w:r w:rsidRPr="00F74644">
        <w:rPr>
          <w:rFonts w:ascii="Calibri" w:eastAsia="Calibri" w:hAnsi="Calibri" w:cs="Calibri"/>
        </w:rPr>
        <w:t> </w:t>
      </w:r>
    </w:p>
    <w:p w14:paraId="3E0BE8DD"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i/>
          <w:iCs/>
        </w:rPr>
        <w:t>“The process of staff training needs to be managed better. In promotion and career advancement, more support and guidance is needed” G</w:t>
      </w:r>
      <w:r w:rsidRPr="00F74644">
        <w:rPr>
          <w:rFonts w:ascii="Calibri" w:eastAsia="Calibri" w:hAnsi="Calibri" w:cs="Calibri"/>
        </w:rPr>
        <w:t>  </w:t>
      </w:r>
    </w:p>
    <w:p w14:paraId="69F1433C"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5.2 Conclusion   </w:t>
      </w:r>
    </w:p>
    <w:p w14:paraId="67AD336E"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Within the conclusion, a summary of the key research findings concerning the research aims, objectives and questions are provided, further detailing the value, contribution and limitations of the findings. Concluding with the identification of any opportunities for future research.     </w:t>
      </w:r>
    </w:p>
    <w:p w14:paraId="7A9AEC9B"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Each differing theme forms a key finding within the overall research aim. In establishing the differing factors at fault for the hospitality staffing crisis, each theme represents a failure, issue or influential factor where blame can be assigned. The initial research question proved key in discovering the overall responsibility or how best to approach resolving the staffing crisis. The qualitative study allowed the identification of the internal failings as possessing overall responsibility for the monumental vacancy figures. The internal failings of the industry are self-caused and self-inflicted, with the resolution originating through the creation of a more attractive and viable career offering. The implications and management of past events such as Covid can no longer resolve the current crisis.   </w:t>
      </w:r>
    </w:p>
    <w:p w14:paraId="2473FADC"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 xml:space="preserve">The impact on employee welfare, the difficulties the industry inflicts on those with families, the issues in the financial provisions and landscape, the management of working hours, the issues in quality, selection, training and capability of managers and the absence of any recognised career progression were identified as the most prominent or impactful issues for individuals avoiding hospitality employment. These six key areas or findings prove pivotal in response to the research questions. Each of these individual areas is what the labour market is explaining as making the </w:t>
      </w:r>
      <w:r w:rsidRPr="00F74644">
        <w:rPr>
          <w:rFonts w:ascii="Calibri" w:eastAsia="Calibri" w:hAnsi="Calibri" w:cs="Calibri"/>
        </w:rPr>
        <w:lastRenderedPageBreak/>
        <w:t>industry unattractive or unviable. The six areas also identify the weaknesses in the industry's values, ethics and general operations. Each theme epitomises a failure in the strategic choices of the industry, consequently causing individuals to refrain from committing to a hospitality career. The sub-themes allowed a deeper understanding of how certain themes or findings were identified. In response to the research question investigating the pay, contracts and hours of the industry, the sub-themes or issues in “Low Pay”, “Fluctuating Hours”, “The Hours” and “Scheduling” proved vital. The sub-themes when summarised allowed the identification of the holistic failings of the industry.  </w:t>
      </w:r>
    </w:p>
    <w:p w14:paraId="106B89D7"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In the achievement of the fourth objective, new strategies and recommendations for the industry were created. Utilising the work of both the new study and previous literature, new strategies were created with the purpose of resolving the staffing crisis. Through the identification of the leading causes of the crisis and the most desired solutions in the analysis section, resolutions were created in correspondence to a theme. Strategies such as the introduction of four-day working weeks and industry unions to ensure employee welfare were included as remedies.   </w:t>
      </w:r>
    </w:p>
    <w:p w14:paraId="0893AE43"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The findings have the potential to impact the hospitality industry greatly, solving one of, if not the largest issue currently present. The themes enabled the identification of the most pressing issues within hospitality which when built upon provided the solutions. Through the immediate currency of the issue, there is validation for the gap of literature detailing effective solutions. The research findings address the gap in the literature in identifying the areas of improvement required by the industry and how these improvements can be made. The findings of the study corroborate the principal theories of employee satisfaction and motivation. Essentially, what theorists have identified as keeping individuals within a role or making individuals leave a career are identified as the current features of the industry. The findings of the study prove applicable and beneficial to society in the recommendations section, with an introduction to the real world the recommendations can resolve the staffing crisis and alleviate the implications to business performance.  </w:t>
      </w:r>
    </w:p>
    <w:p w14:paraId="2490F9D0"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Two limitations of the study derive from the form of sampling utilised. The origin or dispersity and overall size of the sample group limit the legitimacy, representation and accuracy of the findings. Through the respondents all originating from two similar counties, it is possible the findings represent the views of this specific area rather than that of a whole industry. There is also the issue of the sample size or the number of respondents, it is very difficult to base a complete industry or labour market on the perspectives of ten people. The sampling of the respondents proved to limit the obtainment of an overall representation of the industry, instead focussing on a constricted area. It would be naïve of me to say that I possess no preconceived ideas or assumptions about the industry through my past experiences and that this did not impact the findings of the research. However, this limitation I do feel was managed to a certain extent, within the responses, there were several key findings which I had never considered, such as employee progression. </w:t>
      </w:r>
    </w:p>
    <w:p w14:paraId="68CC6040"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Future studies would benefit in accuracy, legitimacy and representation through the following considerations: </w:t>
      </w:r>
    </w:p>
    <w:p w14:paraId="0395603B" w14:textId="77777777" w:rsidR="00F74644" w:rsidRPr="00F74644" w:rsidRDefault="00F74644" w:rsidP="00F74644">
      <w:pPr>
        <w:numPr>
          <w:ilvl w:val="0"/>
          <w:numId w:val="16"/>
        </w:numPr>
        <w:spacing w:after="0" w:line="256" w:lineRule="auto"/>
        <w:rPr>
          <w:rFonts w:ascii="Calibri" w:eastAsia="Calibri" w:hAnsi="Calibri" w:cs="Calibri"/>
        </w:rPr>
      </w:pPr>
      <w:r w:rsidRPr="00F74644">
        <w:rPr>
          <w:rFonts w:ascii="Calibri" w:eastAsia="Calibri" w:hAnsi="Calibri" w:cs="Calibri"/>
        </w:rPr>
        <w:t>Further utilise purposive sampling to gain a representation of the whole industry, taking into consideration the different variances of sectors, roles, areas, locations and business types.  </w:t>
      </w:r>
    </w:p>
    <w:p w14:paraId="149956E8" w14:textId="77777777" w:rsidR="00F74644" w:rsidRPr="00F74644" w:rsidRDefault="00F74644" w:rsidP="00F74644">
      <w:pPr>
        <w:numPr>
          <w:ilvl w:val="0"/>
          <w:numId w:val="16"/>
        </w:numPr>
        <w:spacing w:after="0" w:line="256" w:lineRule="auto"/>
        <w:rPr>
          <w:rFonts w:ascii="Calibri" w:eastAsia="Calibri" w:hAnsi="Calibri" w:cs="Calibri"/>
        </w:rPr>
      </w:pPr>
      <w:r w:rsidRPr="00F74644">
        <w:rPr>
          <w:rFonts w:ascii="Calibri" w:eastAsia="Calibri" w:hAnsi="Calibri" w:cs="Calibri"/>
        </w:rPr>
        <w:t>Appointing a research partner or team of researchers who can verify findings, ensuring the absence of any biases.   </w:t>
      </w:r>
    </w:p>
    <w:p w14:paraId="59A7C0D8" w14:textId="77777777" w:rsidR="00F74644" w:rsidRPr="00F74644" w:rsidRDefault="00F74644" w:rsidP="00F74644">
      <w:pPr>
        <w:numPr>
          <w:ilvl w:val="0"/>
          <w:numId w:val="16"/>
        </w:numPr>
        <w:spacing w:after="0" w:line="256" w:lineRule="auto"/>
        <w:rPr>
          <w:rFonts w:ascii="Calibri" w:eastAsia="Calibri" w:hAnsi="Calibri" w:cs="Calibri"/>
        </w:rPr>
      </w:pPr>
      <w:r w:rsidRPr="00F74644">
        <w:rPr>
          <w:rFonts w:ascii="Calibri" w:eastAsia="Calibri" w:hAnsi="Calibri" w:cs="Calibri"/>
        </w:rPr>
        <w:t>Introducing a quantitative aspect of the study to efficiently provide a much larger, diverse and geographically dispersed sample size to representatively confirm the findings of the qualitative methods.  </w:t>
      </w:r>
    </w:p>
    <w:p w14:paraId="139E1203" w14:textId="584A86E9" w:rsidR="00F74644" w:rsidRDefault="00F74644" w:rsidP="00F74644">
      <w:pPr>
        <w:numPr>
          <w:ilvl w:val="0"/>
          <w:numId w:val="16"/>
        </w:numPr>
        <w:spacing w:after="0" w:line="256" w:lineRule="auto"/>
        <w:rPr>
          <w:rFonts w:ascii="Calibri" w:eastAsia="Calibri" w:hAnsi="Calibri" w:cs="Calibri"/>
        </w:rPr>
      </w:pPr>
      <w:r w:rsidRPr="00F74644">
        <w:rPr>
          <w:rFonts w:ascii="Calibri" w:eastAsia="Calibri" w:hAnsi="Calibri" w:cs="Calibri"/>
        </w:rPr>
        <w:lastRenderedPageBreak/>
        <w:t>In future research, there is great potential for the comparison of other industries. The hospitality industry remains quite dated in its approaches to managing its operations and people, with other industries having developed their human resource management, use of technology, ethics, values and general ways of operation. Delving further into the developments of other industries and the implications of these advancements within the hospitality setting.   </w:t>
      </w:r>
    </w:p>
    <w:p w14:paraId="3E268E35" w14:textId="77777777" w:rsidR="00F74644" w:rsidRPr="00F74644" w:rsidRDefault="00F74644" w:rsidP="00F74644">
      <w:pPr>
        <w:spacing w:after="0" w:line="256" w:lineRule="auto"/>
        <w:rPr>
          <w:rFonts w:ascii="Calibri" w:eastAsia="Calibri" w:hAnsi="Calibri" w:cs="Calibri"/>
        </w:rPr>
      </w:pPr>
    </w:p>
    <w:p w14:paraId="3225B403"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In conclusion, it is important to understand the superior responsibility which the industry possesses itself in causing the crisis and the necessity of resolving these internal issues in attracting and retaining employees. Through the theories on employee satisfaction and retention, it is possible to understand the significance of the industry in attending to the differing themes. The externalities have proved problematic in certain situations, yet in terms of creating an attractive and viable career option, the fault lies in internal deficiencies.      </w:t>
      </w:r>
    </w:p>
    <w:p w14:paraId="6B77B665"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5.3 Recommendations </w:t>
      </w:r>
    </w:p>
    <w:p w14:paraId="6A9D42B1" w14:textId="77777777" w:rsidR="00F74644" w:rsidRPr="00F74644" w:rsidRDefault="00F74644" w:rsidP="00F74644">
      <w:pPr>
        <w:spacing w:line="256" w:lineRule="auto"/>
        <w:rPr>
          <w:rFonts w:ascii="Calibri" w:eastAsia="Calibri" w:hAnsi="Calibri" w:cs="Calibri"/>
        </w:rPr>
      </w:pPr>
      <w:r w:rsidRPr="00F74644">
        <w:rPr>
          <w:rFonts w:ascii="Calibri" w:eastAsia="Calibri" w:hAnsi="Calibri" w:cs="Calibri"/>
        </w:rPr>
        <w:t>Each recommendation or new strategy looks at addressing one of the themes identified within the findings in response to objective four. Through the identification of the most pressing factors and the resolution sections of the findings chapter the following recommendations have been generated: </w:t>
      </w:r>
    </w:p>
    <w:p w14:paraId="2E145FD6" w14:textId="77777777" w:rsidR="00F74644" w:rsidRPr="00F74644" w:rsidRDefault="00F74644" w:rsidP="00F74644">
      <w:pPr>
        <w:numPr>
          <w:ilvl w:val="0"/>
          <w:numId w:val="17"/>
        </w:numPr>
        <w:spacing w:after="0" w:line="256" w:lineRule="auto"/>
        <w:rPr>
          <w:rFonts w:ascii="Calibri" w:eastAsia="Calibri" w:hAnsi="Calibri" w:cs="Calibri"/>
        </w:rPr>
      </w:pPr>
      <w:r w:rsidRPr="00F74644">
        <w:rPr>
          <w:rFonts w:ascii="Calibri" w:eastAsia="Calibri" w:hAnsi="Calibri" w:cs="Calibri"/>
        </w:rPr>
        <w:t>Introduction and awareness of employee unions. The introduction or increase of presence, use and awareness in unions provides a prolonged recommendation to the industry. Instead of suggesting an alteration to a practice of the industry, through the introduction or increase of effectiveness of a union body, there is a continuous monitoring of the industry to ensure employee welfare, health and safety. </w:t>
      </w:r>
    </w:p>
    <w:p w14:paraId="5EAD5EEB" w14:textId="77777777" w:rsidR="00F74644" w:rsidRPr="00F74644" w:rsidRDefault="00F74644" w:rsidP="00F74644">
      <w:pPr>
        <w:numPr>
          <w:ilvl w:val="0"/>
          <w:numId w:val="17"/>
        </w:numPr>
        <w:spacing w:after="0" w:line="256" w:lineRule="auto"/>
        <w:rPr>
          <w:rFonts w:ascii="Calibri" w:eastAsia="Calibri" w:hAnsi="Calibri" w:cs="Calibri"/>
        </w:rPr>
      </w:pPr>
      <w:r w:rsidRPr="00F74644">
        <w:rPr>
          <w:rFonts w:ascii="Calibri" w:eastAsia="Calibri" w:hAnsi="Calibri" w:cs="Calibri"/>
        </w:rPr>
        <w:t>Directly contracted childcare facilities. The industry as a whole or singular organisations could form partnerships with childcare providers. Through the partnership, hospitality could subsidise the costs whilst also ensuring the provision of services when required by employees. Essentially working in partnership to ensure the affordability and availability of the resource. </w:t>
      </w:r>
    </w:p>
    <w:p w14:paraId="3C1F56D5" w14:textId="77777777" w:rsidR="00F74644" w:rsidRPr="00F74644" w:rsidRDefault="00F74644" w:rsidP="00F74644">
      <w:pPr>
        <w:numPr>
          <w:ilvl w:val="0"/>
          <w:numId w:val="17"/>
        </w:numPr>
        <w:spacing w:after="0" w:line="256" w:lineRule="auto"/>
        <w:rPr>
          <w:rFonts w:ascii="Calibri" w:eastAsia="Calibri" w:hAnsi="Calibri" w:cs="Calibri"/>
        </w:rPr>
      </w:pPr>
      <w:r w:rsidRPr="00F74644">
        <w:rPr>
          <w:rFonts w:ascii="Calibri" w:eastAsia="Calibri" w:hAnsi="Calibri" w:cs="Calibri"/>
        </w:rPr>
        <w:t>The adoption of the living wage. Through the adoption of the living wage, employees are provided with a higher, more competitive and sufficient wage to the cost of living. The living wage provides employees with the minimum amount considered required to live, therefore addressing many of the financial concerns currently present. </w:t>
      </w:r>
    </w:p>
    <w:p w14:paraId="1952EDB7" w14:textId="77777777" w:rsidR="00F74644" w:rsidRPr="00F74644" w:rsidRDefault="00F74644" w:rsidP="00F74644">
      <w:pPr>
        <w:numPr>
          <w:ilvl w:val="0"/>
          <w:numId w:val="17"/>
        </w:numPr>
        <w:spacing w:after="0" w:line="256" w:lineRule="auto"/>
        <w:rPr>
          <w:rFonts w:ascii="Calibri" w:eastAsia="Calibri" w:hAnsi="Calibri" w:cs="Calibri"/>
        </w:rPr>
      </w:pPr>
      <w:r w:rsidRPr="00F74644">
        <w:rPr>
          <w:rFonts w:ascii="Calibri" w:eastAsia="Calibri" w:hAnsi="Calibri" w:cs="Calibri"/>
        </w:rPr>
        <w:t>The abolishment of zero-hour contracts and introduction of set alternating rotas. Through the introduction of an alternating rota, employees are aware of their working hours in advance, are not continually subjected to working the same nights, weekends and holidays as well as possess security in set hours not fluctuating or increasing beyond their knowledge or tolerance. </w:t>
      </w:r>
    </w:p>
    <w:p w14:paraId="1D765222" w14:textId="77777777" w:rsidR="00F74644" w:rsidRPr="00F74644" w:rsidRDefault="00F74644" w:rsidP="00F74644">
      <w:pPr>
        <w:numPr>
          <w:ilvl w:val="0"/>
          <w:numId w:val="17"/>
        </w:numPr>
        <w:spacing w:after="0" w:line="256" w:lineRule="auto"/>
        <w:rPr>
          <w:rFonts w:ascii="Calibri" w:eastAsia="Calibri" w:hAnsi="Calibri" w:cs="Calibri"/>
        </w:rPr>
      </w:pPr>
      <w:r w:rsidRPr="00F74644">
        <w:rPr>
          <w:rFonts w:ascii="Calibri" w:eastAsia="Calibri" w:hAnsi="Calibri" w:cs="Calibri"/>
        </w:rPr>
        <w:t>The requirement of recognised business and management qualifications. Enforcing managers to complete training and courses ensures their knowledge, skills and abilities are to the required levels to complete their roles. Reducing the likelihood of managers being placed in roles they are incapable of completing. </w:t>
      </w:r>
    </w:p>
    <w:p w14:paraId="5F39B538" w14:textId="03A13B15" w:rsidR="00F74644" w:rsidRDefault="00F74644" w:rsidP="00F74644">
      <w:pPr>
        <w:numPr>
          <w:ilvl w:val="0"/>
          <w:numId w:val="17"/>
        </w:numPr>
        <w:spacing w:after="0" w:line="256" w:lineRule="auto"/>
        <w:rPr>
          <w:rFonts w:ascii="Calibri" w:eastAsia="Calibri" w:hAnsi="Calibri" w:cs="Calibri"/>
        </w:rPr>
      </w:pPr>
      <w:r w:rsidRPr="00F74644">
        <w:rPr>
          <w:rFonts w:ascii="Calibri" w:eastAsia="Calibri" w:hAnsi="Calibri" w:cs="Calibri"/>
        </w:rPr>
        <w:t> The introduction of minimum CPD requirements for organisations. Through mandating a level of training, career development or education based upon the role or seniority in organisations the industry can ensure individuals are advancing and being provided with the opportunity for personal development. </w:t>
      </w:r>
    </w:p>
    <w:p w14:paraId="5B6451FE" w14:textId="32AA7469" w:rsidR="0039060B" w:rsidRDefault="0039060B" w:rsidP="0039060B">
      <w:pPr>
        <w:spacing w:after="0" w:line="256" w:lineRule="auto"/>
        <w:rPr>
          <w:rFonts w:ascii="Calibri" w:eastAsia="Calibri" w:hAnsi="Calibri" w:cs="Calibri"/>
        </w:rPr>
      </w:pPr>
    </w:p>
    <w:p w14:paraId="5040B2A4" w14:textId="5D1216E4" w:rsidR="0039060B" w:rsidRDefault="0039060B" w:rsidP="0039060B">
      <w:pPr>
        <w:spacing w:after="0" w:line="256" w:lineRule="auto"/>
        <w:rPr>
          <w:rFonts w:ascii="Calibri" w:eastAsia="Calibri" w:hAnsi="Calibri" w:cs="Calibri"/>
        </w:rPr>
      </w:pPr>
    </w:p>
    <w:p w14:paraId="1DF75C81" w14:textId="77777777" w:rsidR="0039060B" w:rsidRPr="0039060B" w:rsidRDefault="0039060B" w:rsidP="0039060B">
      <w:pPr>
        <w:spacing w:after="0" w:line="240" w:lineRule="auto"/>
        <w:jc w:val="center"/>
        <w:rPr>
          <w:rFonts w:ascii="Calibri" w:eastAsia="Times New Roman" w:hAnsi="Calibri" w:cs="Times New Roman"/>
          <w:sz w:val="28"/>
          <w:szCs w:val="28"/>
          <w:u w:val="single"/>
          <w:lang w:eastAsia="en-GB"/>
        </w:rPr>
      </w:pPr>
      <w:r w:rsidRPr="0039060B">
        <w:rPr>
          <w:rFonts w:ascii="Calibri" w:eastAsia="Times New Roman" w:hAnsi="Calibri" w:cs="Times New Roman"/>
          <w:sz w:val="28"/>
          <w:szCs w:val="28"/>
          <w:u w:val="single"/>
          <w:lang w:eastAsia="en-GB"/>
        </w:rPr>
        <w:lastRenderedPageBreak/>
        <w:t>6. References</w:t>
      </w:r>
    </w:p>
    <w:p w14:paraId="35A470BE"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Access Group. (2022). How is hospitality addressing staff shortage. The Access Group. Retrieved October 31, 2022, from </w:t>
      </w:r>
      <w:hyperlink r:id="rId18">
        <w:r w:rsidRPr="0039060B">
          <w:rPr>
            <w:rFonts w:eastAsia="Times New Roman" w:cstheme="minorHAnsi"/>
            <w:u w:val="single"/>
            <w:lang w:eastAsia="en-GB"/>
          </w:rPr>
          <w:t>https://www.theaccessgroup.com/en-gb/hospitality/resources/human-resource-management-priorities/how-is-hospitality-addressing-staff-shortage/ </w:t>
        </w:r>
      </w:hyperlink>
    </w:p>
    <w:p w14:paraId="0086057D" w14:textId="77777777" w:rsidR="0039060B" w:rsidRPr="0039060B" w:rsidRDefault="0039060B" w:rsidP="0039060B">
      <w:pPr>
        <w:ind w:left="567" w:hanging="567"/>
        <w:rPr>
          <w:rFonts w:eastAsia="Times New Roman" w:cstheme="minorHAnsi"/>
          <w:lang w:eastAsia="en-GB"/>
        </w:rPr>
      </w:pPr>
      <w:r w:rsidRPr="0039060B">
        <w:rPr>
          <w:rFonts w:eastAsia="Times New Roman" w:cstheme="minorHAnsi"/>
          <w:lang w:eastAsia="en-GB"/>
        </w:rPr>
        <w:t xml:space="preserve">Abdou, A. H., Khalil, A. A., Mahmoud, H. M., Elsaied, M. A., &amp; Elsaed, A. A. (2022). The impact of hospitality work environment on employees’ turnover intentions during COVID-19 pandemic: The mediating role of work-family conflict. </w:t>
      </w:r>
      <w:r w:rsidRPr="0039060B">
        <w:rPr>
          <w:rFonts w:eastAsia="Times New Roman" w:cstheme="minorHAnsi"/>
          <w:i/>
          <w:iCs/>
          <w:lang w:eastAsia="en-GB"/>
        </w:rPr>
        <w:t>Frontiers in Psychology</w:t>
      </w:r>
      <w:r w:rsidRPr="0039060B">
        <w:rPr>
          <w:rFonts w:eastAsia="Times New Roman" w:cstheme="minorHAnsi"/>
          <w:lang w:eastAsia="en-GB"/>
        </w:rPr>
        <w:t xml:space="preserve">, </w:t>
      </w:r>
      <w:r w:rsidRPr="0039060B">
        <w:rPr>
          <w:rFonts w:eastAsia="Times New Roman" w:cstheme="minorHAnsi"/>
          <w:i/>
          <w:iCs/>
          <w:lang w:eastAsia="en-GB"/>
        </w:rPr>
        <w:t>13</w:t>
      </w:r>
      <w:r w:rsidRPr="0039060B">
        <w:rPr>
          <w:rFonts w:eastAsia="Times New Roman" w:cstheme="minorHAnsi"/>
          <w:lang w:eastAsia="en-GB"/>
        </w:rPr>
        <w:t xml:space="preserve">. </w:t>
      </w:r>
      <w:hyperlink r:id="rId19">
        <w:r w:rsidRPr="0039060B">
          <w:rPr>
            <w:rFonts w:eastAsia="Times New Roman" w:cstheme="minorHAnsi"/>
            <w:u w:val="single"/>
            <w:lang w:eastAsia="en-GB"/>
          </w:rPr>
          <w:t>https://doi.org/10.3389/fpsyg.2022.890418</w:t>
        </w:r>
      </w:hyperlink>
    </w:p>
    <w:p w14:paraId="308D456F"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Allen, M. (2017). The sage encyclopedia of communication research methods. </w:t>
      </w:r>
      <w:hyperlink r:id="rId20">
        <w:r w:rsidRPr="0039060B">
          <w:rPr>
            <w:rFonts w:eastAsia="Times New Roman" w:cstheme="minorHAnsi"/>
            <w:u w:val="single"/>
            <w:lang w:eastAsia="en-GB"/>
          </w:rPr>
          <w:t>https://doi.org/10.4135/9781483381411</w:t>
        </w:r>
      </w:hyperlink>
    </w:p>
    <w:p w14:paraId="36AD6F92"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Bank of England. (2022, November 11). What we are doing about the rising cost of living. Bank of England. Retrieved November 21, 2022, from https://www.bankofengland.co.uk/cost-of-living </w:t>
      </w:r>
    </w:p>
    <w:p w14:paraId="369DF484"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Bao, S. and Peyton, T. (2020) Five actions that increase organizational performance: Insights from three hospitality leaders, Boston Hospitality Review. Available at: https://www.bu.edu/bhr/2020/02/21/five-actions-that-increase-organizational-performance-insights-from-three-hospitality-leaders/ (Accessed: November 22, 2022). </w:t>
      </w:r>
    </w:p>
    <w:p w14:paraId="64BA3E39"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Berry, T. (2021). </w:t>
      </w:r>
      <w:r w:rsidRPr="0039060B">
        <w:rPr>
          <w:rFonts w:eastAsia="Times New Roman" w:cstheme="minorHAnsi"/>
          <w:i/>
          <w:iCs/>
          <w:lang w:eastAsia="en-GB"/>
        </w:rPr>
        <w:t>Hospitality sector calls for customers to be kind to staff</w:t>
      </w:r>
      <w:r w:rsidRPr="0039060B">
        <w:rPr>
          <w:rFonts w:eastAsia="Times New Roman" w:cstheme="minorHAnsi"/>
          <w:lang w:eastAsia="en-GB"/>
        </w:rPr>
        <w:t xml:space="preserve">. Insights. Retrieved March 25, 2023, from </w:t>
      </w:r>
      <w:hyperlink r:id="rId21">
        <w:r w:rsidRPr="0039060B">
          <w:rPr>
            <w:rFonts w:eastAsia="Times New Roman" w:cstheme="minorHAnsi"/>
            <w:u w:val="single"/>
            <w:lang w:eastAsia="en-GB"/>
          </w:rPr>
          <w:t>https://insights.safetell.co.uk/fire-door-safety-week-0</w:t>
        </w:r>
      </w:hyperlink>
    </w:p>
    <w:p w14:paraId="57F1FB7B"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Biggins, L. (2021, June 9). Where have all the hospitality staff gone? 41% of hospitality workers have left the sector since covid-19 struck. FE News. Retrieved November 16, 2022, from https://www.fenews.co.uk/skills/where-have-all-the-hospitality-staff-gone-41-of-hospitality-workers-have-left-the-sector-since-covid-19-struck/ </w:t>
      </w:r>
    </w:p>
    <w:p w14:paraId="7949714D"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Big Hospitality. (2022, June 14). Staff shortages in hospitality hit record high. bighospitality.co.uk. Retrieved October 31, 2022, from </w:t>
      </w:r>
      <w:hyperlink r:id="rId22">
        <w:r w:rsidRPr="0039060B">
          <w:rPr>
            <w:rFonts w:eastAsia="Times New Roman" w:cstheme="minorHAnsi"/>
            <w:u w:val="single"/>
            <w:lang w:eastAsia="en-GB"/>
          </w:rPr>
          <w:t>https://www.bighospitality.co.uk/Article/2022/06/14/Staff-shortages-in-hospitality-hit-record-high </w:t>
        </w:r>
      </w:hyperlink>
    </w:p>
    <w:p w14:paraId="118C8C17"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Bhandari, P. (2022a). </w:t>
      </w:r>
      <w:r w:rsidRPr="0039060B">
        <w:rPr>
          <w:rFonts w:eastAsia="Times New Roman" w:cstheme="minorHAnsi"/>
          <w:i/>
          <w:iCs/>
          <w:lang w:eastAsia="en-GB"/>
        </w:rPr>
        <w:t>Ethical considerations in research: Types &amp; examples</w:t>
      </w:r>
      <w:r w:rsidRPr="0039060B">
        <w:rPr>
          <w:rFonts w:eastAsia="Times New Roman" w:cstheme="minorHAnsi"/>
          <w:lang w:eastAsia="en-GB"/>
        </w:rPr>
        <w:t xml:space="preserve">. Scribbr. Retrieved January 19, 2023, from </w:t>
      </w:r>
      <w:hyperlink r:id="rId23">
        <w:r w:rsidRPr="0039060B">
          <w:rPr>
            <w:rFonts w:eastAsia="Times New Roman" w:cstheme="minorHAnsi"/>
            <w:u w:val="single"/>
            <w:lang w:eastAsia="en-GB"/>
          </w:rPr>
          <w:t>https://www.scribbr.co.uk/research-methods/ethical-considerations/</w:t>
        </w:r>
      </w:hyperlink>
    </w:p>
    <w:p w14:paraId="57E6FE3C" w14:textId="77777777" w:rsidR="0039060B" w:rsidRPr="0039060B" w:rsidRDefault="0039060B" w:rsidP="0039060B">
      <w:pPr>
        <w:spacing w:after="0" w:line="240" w:lineRule="auto"/>
        <w:ind w:left="567" w:hanging="567"/>
        <w:rPr>
          <w:rFonts w:eastAsia="Times New Roman" w:cstheme="minorHAnsi"/>
          <w:lang w:eastAsia="en-GB"/>
        </w:rPr>
      </w:pPr>
    </w:p>
    <w:p w14:paraId="53B42042"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Bhandari, P. (2022b). </w:t>
      </w:r>
      <w:r w:rsidRPr="0039060B">
        <w:rPr>
          <w:rFonts w:eastAsia="Times New Roman" w:cstheme="minorHAnsi"/>
          <w:i/>
          <w:iCs/>
          <w:lang w:eastAsia="en-GB"/>
        </w:rPr>
        <w:t xml:space="preserve">What is qualitative </w:t>
      </w:r>
      <w:proofErr w:type="gramStart"/>
      <w:r w:rsidRPr="0039060B">
        <w:rPr>
          <w:rFonts w:eastAsia="Times New Roman" w:cstheme="minorHAnsi"/>
          <w:i/>
          <w:iCs/>
          <w:lang w:eastAsia="en-GB"/>
        </w:rPr>
        <w:t>research?:</w:t>
      </w:r>
      <w:proofErr w:type="gramEnd"/>
      <w:r w:rsidRPr="0039060B">
        <w:rPr>
          <w:rFonts w:eastAsia="Times New Roman" w:cstheme="minorHAnsi"/>
          <w:i/>
          <w:iCs/>
          <w:lang w:eastAsia="en-GB"/>
        </w:rPr>
        <w:t xml:space="preserve"> Methods &amp; examples</w:t>
      </w:r>
      <w:r w:rsidRPr="0039060B">
        <w:rPr>
          <w:rFonts w:eastAsia="Times New Roman" w:cstheme="minorHAnsi"/>
          <w:lang w:eastAsia="en-GB"/>
        </w:rPr>
        <w:t xml:space="preserve">. Scribbr. Retrieved January 19, 2023, from </w:t>
      </w:r>
      <w:hyperlink r:id="rId24">
        <w:r w:rsidRPr="0039060B">
          <w:rPr>
            <w:rFonts w:eastAsia="Times New Roman" w:cstheme="minorHAnsi"/>
            <w:u w:val="single"/>
            <w:lang w:eastAsia="en-GB"/>
          </w:rPr>
          <w:t>https://www.scribbr.co.uk/research-methods/introduction-to-qualitative-research/</w:t>
        </w:r>
      </w:hyperlink>
    </w:p>
    <w:p w14:paraId="586AFACF" w14:textId="77777777" w:rsidR="00BE1529" w:rsidRPr="00CF60B9" w:rsidRDefault="00BE1529" w:rsidP="0039060B">
      <w:pPr>
        <w:spacing w:after="0" w:line="240" w:lineRule="auto"/>
        <w:ind w:left="567" w:hanging="567"/>
        <w:rPr>
          <w:rFonts w:eastAsia="Calibri" w:cstheme="minorHAnsi"/>
          <w:lang w:eastAsia="en-GB"/>
        </w:rPr>
      </w:pPr>
    </w:p>
    <w:p w14:paraId="4046635C" w14:textId="7E107525" w:rsidR="0039060B" w:rsidRPr="0039060B" w:rsidRDefault="0039060B" w:rsidP="0039060B">
      <w:pPr>
        <w:spacing w:after="0" w:line="240" w:lineRule="auto"/>
        <w:ind w:left="567" w:hanging="567"/>
        <w:rPr>
          <w:rFonts w:eastAsia="Calibri" w:cstheme="minorHAnsi"/>
          <w:lang w:eastAsia="en-GB"/>
        </w:rPr>
      </w:pPr>
      <w:r w:rsidRPr="0039060B">
        <w:rPr>
          <w:rFonts w:eastAsia="Calibri" w:cstheme="minorHAnsi"/>
          <w:lang w:eastAsia="en-GB"/>
        </w:rPr>
        <w:t xml:space="preserve">Booker, N. (2022, August 1). </w:t>
      </w:r>
      <w:r w:rsidRPr="0039060B">
        <w:rPr>
          <w:rFonts w:eastAsia="Calibri" w:cstheme="minorHAnsi"/>
          <w:i/>
          <w:iCs/>
          <w:lang w:eastAsia="en-GB"/>
        </w:rPr>
        <w:t>Income protection: Financial security during the cost-of-living crisis</w:t>
      </w:r>
      <w:r w:rsidRPr="0039060B">
        <w:rPr>
          <w:rFonts w:eastAsia="Calibri" w:cstheme="minorHAnsi"/>
          <w:lang w:eastAsia="en-GB"/>
        </w:rPr>
        <w:t xml:space="preserve">. Integrity365. Retrieved March 25, 2023, from </w:t>
      </w:r>
      <w:hyperlink r:id="rId25">
        <w:r w:rsidRPr="0039060B">
          <w:rPr>
            <w:rFonts w:eastAsia="Calibri" w:cstheme="minorHAnsi"/>
            <w:u w:val="single"/>
            <w:lang w:eastAsia="en-GB"/>
          </w:rPr>
          <w:t>https://www.integrity365.co.uk/resources/income-protection-financial-security-during-the-cost-of-living-crisis/</w:t>
        </w:r>
      </w:hyperlink>
    </w:p>
    <w:p w14:paraId="675EA307"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Bradley, C. (2022). </w:t>
      </w:r>
      <w:r w:rsidRPr="0039060B">
        <w:rPr>
          <w:rFonts w:eastAsia="Times New Roman" w:cstheme="minorHAnsi"/>
          <w:i/>
          <w:iCs/>
          <w:lang w:eastAsia="en-GB"/>
        </w:rPr>
        <w:t>5 lifestyle goals-and the careers that complement them</w:t>
      </w:r>
      <w:r w:rsidRPr="0039060B">
        <w:rPr>
          <w:rFonts w:eastAsia="Times New Roman" w:cstheme="minorHAnsi"/>
          <w:lang w:eastAsia="en-GB"/>
        </w:rPr>
        <w:t xml:space="preserve">. Investopedia. Retrieved January 18, 2023, from </w:t>
      </w:r>
      <w:hyperlink r:id="rId26">
        <w:r w:rsidRPr="0039060B">
          <w:rPr>
            <w:rFonts w:eastAsia="Times New Roman" w:cstheme="minorHAnsi"/>
            <w:u w:val="single"/>
            <w:lang w:eastAsia="en-GB"/>
          </w:rPr>
          <w:t>https://www.investopedia.com/financial-edge/0111/5-careers-that-fit-your-lifestyle-goals.aspx </w:t>
        </w:r>
      </w:hyperlink>
    </w:p>
    <w:p w14:paraId="34A11EE2"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lastRenderedPageBreak/>
        <w:t xml:space="preserve">Braun, V., &amp; Clarke, V. (2006). Using thematic analysis in psychology. </w:t>
      </w:r>
      <w:r w:rsidRPr="0039060B">
        <w:rPr>
          <w:rFonts w:eastAsia="Times New Roman" w:cstheme="minorHAnsi"/>
          <w:i/>
          <w:iCs/>
          <w:lang w:eastAsia="en-GB"/>
        </w:rPr>
        <w:t>Qualitative Research in Psychology</w:t>
      </w:r>
      <w:r w:rsidRPr="0039060B">
        <w:rPr>
          <w:rFonts w:eastAsia="Times New Roman" w:cstheme="minorHAnsi"/>
          <w:lang w:eastAsia="en-GB"/>
        </w:rPr>
        <w:t xml:space="preserve">, </w:t>
      </w:r>
      <w:r w:rsidRPr="0039060B">
        <w:rPr>
          <w:rFonts w:eastAsia="Times New Roman" w:cstheme="minorHAnsi"/>
          <w:i/>
          <w:iCs/>
          <w:lang w:eastAsia="en-GB"/>
        </w:rPr>
        <w:t>3</w:t>
      </w:r>
      <w:r w:rsidRPr="0039060B">
        <w:rPr>
          <w:rFonts w:eastAsia="Times New Roman" w:cstheme="minorHAnsi"/>
          <w:lang w:eastAsia="en-GB"/>
        </w:rPr>
        <w:t xml:space="preserve">(2), 77–101. </w:t>
      </w:r>
      <w:hyperlink r:id="rId27">
        <w:r w:rsidRPr="0039060B">
          <w:rPr>
            <w:rFonts w:eastAsia="Times New Roman" w:cstheme="minorHAnsi"/>
            <w:u w:val="single"/>
            <w:lang w:eastAsia="en-GB"/>
          </w:rPr>
          <w:t>https://doi.org/10.1191/1478088706qp063oa</w:t>
        </w:r>
      </w:hyperlink>
    </w:p>
    <w:p w14:paraId="242A87B0" w14:textId="77777777" w:rsidR="0039060B" w:rsidRPr="0039060B" w:rsidRDefault="0039060B" w:rsidP="0039060B">
      <w:pPr>
        <w:spacing w:after="0" w:line="240" w:lineRule="auto"/>
        <w:ind w:left="567" w:hanging="567"/>
        <w:rPr>
          <w:rFonts w:eastAsia="Times New Roman" w:cstheme="minorHAnsi"/>
          <w:lang w:eastAsia="en-GB"/>
        </w:rPr>
      </w:pPr>
    </w:p>
    <w:p w14:paraId="0EA43EA3"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Burrell, G., &amp; Morgan, G. (2017). Sociological paradigms and organisational analysis. </w:t>
      </w:r>
      <w:hyperlink r:id="rId28">
        <w:r w:rsidRPr="0039060B">
          <w:rPr>
            <w:rFonts w:eastAsia="Times New Roman" w:cstheme="minorHAnsi"/>
            <w:u w:val="single"/>
            <w:lang w:eastAsia="en-GB"/>
          </w:rPr>
          <w:t>https://doi.org/10.4324/9781315242804</w:t>
        </w:r>
      </w:hyperlink>
    </w:p>
    <w:p w14:paraId="4E03A292" w14:textId="77777777" w:rsidR="0039060B" w:rsidRPr="0039060B" w:rsidRDefault="0039060B" w:rsidP="0039060B">
      <w:pPr>
        <w:spacing w:after="0" w:line="240" w:lineRule="auto"/>
        <w:ind w:left="567" w:hanging="567"/>
        <w:rPr>
          <w:rFonts w:eastAsia="Times New Roman" w:cstheme="minorHAnsi"/>
          <w:lang w:eastAsia="en-GB"/>
        </w:rPr>
      </w:pPr>
    </w:p>
    <w:p w14:paraId="7C808D15"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Callister, L. (2022). </w:t>
      </w:r>
      <w:r w:rsidRPr="0039060B">
        <w:rPr>
          <w:rFonts w:eastAsia="Times New Roman" w:cstheme="minorHAnsi"/>
          <w:i/>
          <w:iCs/>
          <w:lang w:eastAsia="en-GB"/>
        </w:rPr>
        <w:t>10 tips to reduce unconscious bias at work</w:t>
      </w:r>
      <w:r w:rsidRPr="0039060B">
        <w:rPr>
          <w:rFonts w:eastAsia="Times New Roman" w:cstheme="minorHAnsi"/>
          <w:lang w:eastAsia="en-GB"/>
        </w:rPr>
        <w:t xml:space="preserve">. skillcast. Retrieved January 19, 2023, from </w:t>
      </w:r>
      <w:hyperlink r:id="rId29">
        <w:r w:rsidRPr="0039060B">
          <w:rPr>
            <w:rFonts w:eastAsia="Times New Roman" w:cstheme="minorHAnsi"/>
            <w:u w:val="single"/>
            <w:lang w:eastAsia="en-GB"/>
          </w:rPr>
          <w:t>https://www.skillcast.com/blog/reduce-workplace-unconscious-bias</w:t>
        </w:r>
      </w:hyperlink>
    </w:p>
    <w:p w14:paraId="6AB15ADC" w14:textId="77777777" w:rsidR="0039060B" w:rsidRPr="0039060B" w:rsidRDefault="0039060B" w:rsidP="0039060B">
      <w:pPr>
        <w:spacing w:after="0" w:line="240" w:lineRule="auto"/>
        <w:ind w:left="567" w:hanging="567"/>
        <w:rPr>
          <w:rFonts w:eastAsia="Times New Roman" w:cstheme="minorHAnsi"/>
          <w:lang w:eastAsia="en-GB"/>
        </w:rPr>
      </w:pPr>
    </w:p>
    <w:p w14:paraId="30F78A0E"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Cameron, R., &amp; Azorín, J. (2010). Electronic Journal of Business Research Methods. </w:t>
      </w:r>
      <w:r w:rsidRPr="0039060B">
        <w:rPr>
          <w:rFonts w:eastAsia="Times New Roman" w:cstheme="minorHAnsi"/>
          <w:i/>
          <w:iCs/>
          <w:lang w:eastAsia="en-GB"/>
        </w:rPr>
        <w:t>The Application of Mixed Methods in Organisational Research: A Literature Review</w:t>
      </w:r>
      <w:r w:rsidRPr="0039060B">
        <w:rPr>
          <w:rFonts w:eastAsia="Times New Roman" w:cstheme="minorHAnsi"/>
          <w:lang w:eastAsia="en-GB"/>
        </w:rPr>
        <w:t xml:space="preserve">, </w:t>
      </w:r>
      <w:r w:rsidRPr="0039060B">
        <w:rPr>
          <w:rFonts w:eastAsia="Times New Roman" w:cstheme="minorHAnsi"/>
          <w:i/>
          <w:iCs/>
          <w:lang w:eastAsia="en-GB"/>
        </w:rPr>
        <w:t>8</w:t>
      </w:r>
      <w:r w:rsidRPr="0039060B">
        <w:rPr>
          <w:rFonts w:eastAsia="Times New Roman" w:cstheme="minorHAnsi"/>
          <w:lang w:eastAsia="en-GB"/>
        </w:rPr>
        <w:t xml:space="preserve">(2), 95–105. </w:t>
      </w:r>
      <w:hyperlink r:id="rId30">
        <w:r w:rsidRPr="0039060B">
          <w:rPr>
            <w:rFonts w:eastAsia="Times New Roman" w:cstheme="minorHAnsi"/>
            <w:u w:val="single"/>
            <w:lang w:eastAsia="en-GB"/>
          </w:rPr>
          <w:t>www.ejbrm.com</w:t>
        </w:r>
      </w:hyperlink>
    </w:p>
    <w:p w14:paraId="237816A6"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Capital Law. (2020). New Immigration System – Implications for the hospitality sector. Capital Law - Commercial Solicitors &amp; Lawyers in Cardiff and London. Retrieved November 16, 2022, from https://www.capitallaw.co.uk/news/2020/10/19/new-immigration-system-implications-for-the-hospitality-sector/ </w:t>
      </w:r>
    </w:p>
    <w:p w14:paraId="5109B6CB"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Caterer. (2022). Work-life balance – your employer's obligations | caterer.com. Work-life balance – your employer’s obligations. Retrieved November 20, 2022, from </w:t>
      </w:r>
      <w:hyperlink r:id="rId31">
        <w:r w:rsidRPr="0039060B">
          <w:rPr>
            <w:rFonts w:eastAsia="Times New Roman" w:cstheme="minorHAnsi"/>
            <w:u w:val="single"/>
            <w:lang w:eastAsia="en-GB"/>
          </w:rPr>
          <w:t>https://www.caterer.com/advice/work-life-balance-employers-obligations </w:t>
        </w:r>
      </w:hyperlink>
    </w:p>
    <w:p w14:paraId="7CB67770"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Caulfield, J. (2022, November 25). </w:t>
      </w:r>
      <w:r w:rsidRPr="0039060B">
        <w:rPr>
          <w:rFonts w:eastAsia="Times New Roman" w:cstheme="minorHAnsi"/>
          <w:i/>
          <w:iCs/>
          <w:lang w:eastAsia="en-GB"/>
        </w:rPr>
        <w:t>How to do thematic analysis: Step-by-step guide &amp; examples</w:t>
      </w:r>
      <w:r w:rsidRPr="0039060B">
        <w:rPr>
          <w:rFonts w:eastAsia="Times New Roman" w:cstheme="minorHAnsi"/>
          <w:lang w:eastAsia="en-GB"/>
        </w:rPr>
        <w:t xml:space="preserve">. Scribbr. Retrieved January 19, 2023, from </w:t>
      </w:r>
      <w:hyperlink r:id="rId32">
        <w:r w:rsidRPr="0039060B">
          <w:rPr>
            <w:rFonts w:eastAsia="Times New Roman" w:cstheme="minorHAnsi"/>
            <w:u w:val="single"/>
            <w:lang w:eastAsia="en-GB"/>
          </w:rPr>
          <w:t>https://www.scribbr.com/methodology/thematic-analysis/</w:t>
        </w:r>
      </w:hyperlink>
    </w:p>
    <w:p w14:paraId="7014ACF0" w14:textId="77777777" w:rsidR="00BE1529" w:rsidRPr="00CF60B9" w:rsidRDefault="00BE1529" w:rsidP="0039060B">
      <w:pPr>
        <w:spacing w:after="0" w:line="240" w:lineRule="auto"/>
        <w:ind w:left="567" w:hanging="567"/>
        <w:rPr>
          <w:rFonts w:eastAsia="Times New Roman" w:cstheme="minorHAnsi"/>
          <w:lang w:eastAsia="en-GB"/>
        </w:rPr>
      </w:pPr>
    </w:p>
    <w:p w14:paraId="7F1100E4" w14:textId="305CB83C"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Cherry, K. (2022, September 4). </w:t>
      </w:r>
      <w:r w:rsidRPr="0039060B">
        <w:rPr>
          <w:rFonts w:eastAsia="Times New Roman" w:cstheme="minorHAnsi"/>
          <w:i/>
          <w:iCs/>
          <w:lang w:eastAsia="en-GB"/>
        </w:rPr>
        <w:t>What is a cross-sectional study?</w:t>
      </w:r>
      <w:r w:rsidRPr="0039060B">
        <w:rPr>
          <w:rFonts w:eastAsia="Times New Roman" w:cstheme="minorHAnsi"/>
          <w:lang w:eastAsia="en-GB"/>
        </w:rPr>
        <w:t xml:space="preserve"> Verywell Mind. Retrieved January 19, 2023, from </w:t>
      </w:r>
      <w:hyperlink r:id="rId33">
        <w:r w:rsidRPr="0039060B">
          <w:rPr>
            <w:rFonts w:eastAsia="Times New Roman" w:cstheme="minorHAnsi"/>
            <w:u w:val="single"/>
            <w:lang w:eastAsia="en-GB"/>
          </w:rPr>
          <w:t>https://www.verywellmind.com/what-is-a-cross-sectional-study-2794978</w:t>
        </w:r>
      </w:hyperlink>
    </w:p>
    <w:p w14:paraId="4A5C18BF"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Christiansen, L. (2021). 5 strengths and 5 limitations of qualitative research. Business Reporting Software. Retrieved November 2, 2022, from https://zipreporting.com/en/qualitative-research/limitations-of-qualitative-research.html </w:t>
      </w:r>
    </w:p>
    <w:p w14:paraId="4A2E4335"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Clark, D. (2022, August 26). Zero-hours contracts rate UK by industry 2022. Statista. Retrieved November 21, 2022, from </w:t>
      </w:r>
      <w:hyperlink r:id="rId34">
        <w:r w:rsidRPr="0039060B">
          <w:rPr>
            <w:rFonts w:eastAsia="Times New Roman" w:cstheme="minorHAnsi"/>
            <w:u w:val="single"/>
            <w:lang w:eastAsia="en-GB"/>
          </w:rPr>
          <w:t>https://www.statista.com/statistics/407833/share-zero-hour-contracts-industry/ </w:t>
        </w:r>
      </w:hyperlink>
    </w:p>
    <w:p w14:paraId="6BD530B4"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Cooper-Fiske, C. (2019, February 25). </w:t>
      </w:r>
      <w:r w:rsidRPr="0039060B">
        <w:rPr>
          <w:rFonts w:eastAsia="Times New Roman" w:cstheme="minorHAnsi"/>
          <w:i/>
          <w:iCs/>
          <w:lang w:eastAsia="en-GB"/>
        </w:rPr>
        <w:t>Hospitality among 'worst' industries for Work-Life Balance</w:t>
      </w:r>
      <w:r w:rsidRPr="0039060B">
        <w:rPr>
          <w:rFonts w:eastAsia="Times New Roman" w:cstheme="minorHAnsi"/>
          <w:lang w:eastAsia="en-GB"/>
        </w:rPr>
        <w:t xml:space="preserve">. Catering Today. Retrieved March 20, 2023, from </w:t>
      </w:r>
      <w:hyperlink r:id="rId35">
        <w:r w:rsidRPr="0039060B">
          <w:rPr>
            <w:rFonts w:eastAsia="Times New Roman" w:cstheme="minorHAnsi"/>
            <w:u w:val="single"/>
            <w:lang w:eastAsia="en-GB"/>
          </w:rPr>
          <w:t>https://www.cateringtoday.co.uk/news/people/hospitality-among-worst-industries-for-work-life-balance/</w:t>
        </w:r>
      </w:hyperlink>
    </w:p>
    <w:p w14:paraId="1527BBCF" w14:textId="77777777" w:rsidR="00BE1529" w:rsidRPr="00CF60B9" w:rsidRDefault="00BE1529" w:rsidP="0039060B">
      <w:pPr>
        <w:spacing w:after="0" w:line="240" w:lineRule="auto"/>
        <w:ind w:left="567" w:hanging="567"/>
        <w:rPr>
          <w:rFonts w:eastAsia="Times New Roman" w:cstheme="minorHAnsi"/>
          <w:lang w:eastAsia="en-GB"/>
        </w:rPr>
      </w:pPr>
    </w:p>
    <w:p w14:paraId="6CBA4B2B" w14:textId="13F41073"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Council of Hotel and Restaurant Trainers. (2017). </w:t>
      </w:r>
      <w:r w:rsidRPr="0039060B">
        <w:rPr>
          <w:rFonts w:eastAsia="Times New Roman" w:cstheme="minorHAnsi"/>
          <w:i/>
          <w:iCs/>
          <w:lang w:eastAsia="en-GB"/>
        </w:rPr>
        <w:t>Hospitality training statistics you need to know</w:t>
      </w:r>
      <w:r w:rsidRPr="0039060B">
        <w:rPr>
          <w:rFonts w:eastAsia="Times New Roman" w:cstheme="minorHAnsi"/>
          <w:lang w:eastAsia="en-GB"/>
        </w:rPr>
        <w:t xml:space="preserve">. Typsy Brand. Retrieved March 20, 2023, from </w:t>
      </w:r>
      <w:hyperlink r:id="rId36">
        <w:r w:rsidRPr="0039060B">
          <w:rPr>
            <w:rFonts w:eastAsia="Times New Roman" w:cstheme="minorHAnsi"/>
            <w:u w:val="single"/>
            <w:lang w:eastAsia="en-GB"/>
          </w:rPr>
          <w:t>https://.typsy.com/hospitality-training-statistics-you-need-to-know</w:t>
        </w:r>
      </w:hyperlink>
    </w:p>
    <w:p w14:paraId="41E2B279"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Cuenllas, A. (2017) Mediocre managers are all over in hospitality: By Arturo Cuenllas, Hospitality Net. Hospitality Net. Available at: https://www.hospitalitynet.org/opinion/4084402.html (Accessed: November 22, 2022). </w:t>
      </w:r>
    </w:p>
    <w:p w14:paraId="30E59D8E"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lastRenderedPageBreak/>
        <w:t xml:space="preserve">Daniels, M. (2022, September 7). </w:t>
      </w:r>
      <w:r w:rsidRPr="0039060B">
        <w:rPr>
          <w:rFonts w:eastAsia="Times New Roman" w:cstheme="minorHAnsi"/>
          <w:i/>
          <w:iCs/>
          <w:lang w:eastAsia="en-GB"/>
        </w:rPr>
        <w:t>How brands and retailers are rethinking childcare policies to retain employees</w:t>
      </w:r>
      <w:r w:rsidRPr="0039060B">
        <w:rPr>
          <w:rFonts w:eastAsia="Times New Roman" w:cstheme="minorHAnsi"/>
          <w:lang w:eastAsia="en-GB"/>
        </w:rPr>
        <w:t xml:space="preserve">. Modern Retail. Retrieved March 25, 2023, from </w:t>
      </w:r>
      <w:hyperlink r:id="rId37">
        <w:r w:rsidRPr="0039060B">
          <w:rPr>
            <w:rFonts w:eastAsia="Times New Roman" w:cstheme="minorHAnsi"/>
            <w:u w:val="single"/>
            <w:lang w:eastAsia="en-GB"/>
          </w:rPr>
          <w:t>https://www.modernretail.co/operations/how-brands-and-retailers-are-rethinking-child-care-policies-to-retain-employees/</w:t>
        </w:r>
      </w:hyperlink>
    </w:p>
    <w:p w14:paraId="44D36D2F" w14:textId="77777777" w:rsidR="00BE1529" w:rsidRPr="00CF60B9" w:rsidRDefault="00BE1529" w:rsidP="0039060B">
      <w:pPr>
        <w:spacing w:after="0" w:line="240" w:lineRule="auto"/>
        <w:ind w:left="567" w:hanging="567"/>
        <w:rPr>
          <w:rFonts w:eastAsia="Times New Roman" w:cstheme="minorHAnsi"/>
          <w:lang w:eastAsia="en-GB"/>
        </w:rPr>
      </w:pPr>
    </w:p>
    <w:p w14:paraId="73DA2301" w14:textId="574673C0"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Davison, R. (2000). Group Support Systems in Hong Kong: An Action Research Project. </w:t>
      </w:r>
      <w:r w:rsidRPr="0039060B">
        <w:rPr>
          <w:rFonts w:eastAsia="Times New Roman" w:cstheme="minorHAnsi"/>
          <w:i/>
          <w:iCs/>
          <w:lang w:eastAsia="en-GB"/>
        </w:rPr>
        <w:t>Information Systems Journal</w:t>
      </w:r>
      <w:r w:rsidRPr="0039060B">
        <w:rPr>
          <w:rFonts w:eastAsia="Times New Roman" w:cstheme="minorHAnsi"/>
          <w:lang w:eastAsia="en-GB"/>
        </w:rPr>
        <w:t xml:space="preserve">, </w:t>
      </w:r>
      <w:r w:rsidRPr="0039060B">
        <w:rPr>
          <w:rFonts w:eastAsia="Times New Roman" w:cstheme="minorHAnsi"/>
          <w:i/>
          <w:iCs/>
          <w:lang w:eastAsia="en-GB"/>
        </w:rPr>
        <w:t>10</w:t>
      </w:r>
      <w:r w:rsidRPr="0039060B">
        <w:rPr>
          <w:rFonts w:eastAsia="Times New Roman" w:cstheme="minorHAnsi"/>
          <w:lang w:eastAsia="en-GB"/>
        </w:rPr>
        <w:t xml:space="preserve">(1), 3–20. </w:t>
      </w:r>
      <w:hyperlink r:id="rId38">
        <w:r w:rsidRPr="0039060B">
          <w:rPr>
            <w:rFonts w:eastAsia="Times New Roman" w:cstheme="minorHAnsi"/>
            <w:u w:val="single"/>
            <w:lang w:eastAsia="en-GB"/>
          </w:rPr>
          <w:t>https://doi.org/10.1046/j.1365-2575.2000.00072.x</w:t>
        </w:r>
      </w:hyperlink>
    </w:p>
    <w:p w14:paraId="127DD613"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Dean, G. (2021). A third of former hospitality workers won't return to the industry during the labor shortage because they want higher pay, better benefits, and a new work environment. Business Insider. Retrieved November 21, 2022, from </w:t>
      </w:r>
      <w:hyperlink r:id="rId39">
        <w:r w:rsidRPr="0039060B">
          <w:rPr>
            <w:rFonts w:eastAsia="Times New Roman" w:cstheme="minorHAnsi"/>
            <w:u w:val="single"/>
            <w:lang w:eastAsia="en-GB"/>
          </w:rPr>
          <w:t>https://www.businessinsider.com/labor-shortage-hospitality-workers-restaurant-hotels-pay-wages-joblist-survey-2021-7?r=US&amp;IR=T </w:t>
        </w:r>
      </w:hyperlink>
    </w:p>
    <w:p w14:paraId="008A625C"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Deloitte. (2021, July 9). The living wage: Hotel sector: Deloitte UK. Deloitte United Kingdom. Retrieved November 21, 2022, from </w:t>
      </w:r>
      <w:hyperlink r:id="rId40">
        <w:r w:rsidRPr="0039060B">
          <w:rPr>
            <w:rFonts w:eastAsia="Times New Roman" w:cstheme="minorHAnsi"/>
            <w:u w:val="single"/>
            <w:lang w:eastAsia="en-GB"/>
          </w:rPr>
          <w:t>https://www2.deloitte.com/uk/en/pages/financial-advisory/articles/the-living-wage-hotel-sector.html </w:t>
        </w:r>
      </w:hyperlink>
    </w:p>
    <w:p w14:paraId="57EC1386"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Delve. (2022, September 8). </w:t>
      </w:r>
      <w:r w:rsidRPr="0039060B">
        <w:rPr>
          <w:rFonts w:eastAsia="Times New Roman" w:cstheme="minorHAnsi"/>
          <w:i/>
          <w:iCs/>
          <w:lang w:eastAsia="en-GB"/>
        </w:rPr>
        <w:t>What are semi-structured interviews?</w:t>
      </w:r>
      <w:r w:rsidRPr="0039060B">
        <w:rPr>
          <w:rFonts w:eastAsia="Times New Roman" w:cstheme="minorHAnsi"/>
          <w:lang w:eastAsia="en-GB"/>
        </w:rPr>
        <w:t xml:space="preserve"> Delve. Retrieved January 27, 2023, from </w:t>
      </w:r>
      <w:hyperlink r:id="rId41">
        <w:r w:rsidRPr="0039060B">
          <w:rPr>
            <w:rFonts w:eastAsia="Times New Roman" w:cstheme="minorHAnsi"/>
            <w:u w:val="single"/>
            <w:lang w:eastAsia="en-GB"/>
          </w:rPr>
          <w:t>https://delvetool.com/blog/semi-structured</w:t>
        </w:r>
      </w:hyperlink>
    </w:p>
    <w:p w14:paraId="16B5ED0D"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Delve, Ho, L., &amp; Limpaecher, A. (2020a, August 31). </w:t>
      </w:r>
      <w:r w:rsidRPr="0039060B">
        <w:rPr>
          <w:rFonts w:eastAsia="Times New Roman" w:cstheme="minorHAnsi"/>
          <w:i/>
          <w:iCs/>
          <w:lang w:eastAsia="en-GB"/>
        </w:rPr>
        <w:t>How to Do Thematic Analysis</w:t>
      </w:r>
      <w:r w:rsidRPr="0039060B">
        <w:rPr>
          <w:rFonts w:eastAsia="Times New Roman" w:cstheme="minorHAnsi"/>
          <w:lang w:eastAsia="en-GB"/>
        </w:rPr>
        <w:t xml:space="preserve">. Essential Guide to Coding Qualitative Data. </w:t>
      </w:r>
      <w:hyperlink r:id="rId42">
        <w:r w:rsidRPr="0039060B">
          <w:rPr>
            <w:rFonts w:eastAsia="Times New Roman" w:cstheme="minorHAnsi"/>
            <w:u w:val="single"/>
            <w:lang w:eastAsia="en-GB"/>
          </w:rPr>
          <w:t>https://delvetool.com/blog/thematicanalysis</w:t>
        </w:r>
      </w:hyperlink>
    </w:p>
    <w:p w14:paraId="5C53C3D8"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Delve, Ho, L., &amp; Limpaecher, A. (2021, September 17). </w:t>
      </w:r>
      <w:r w:rsidRPr="0039060B">
        <w:rPr>
          <w:rFonts w:eastAsia="Times New Roman" w:cstheme="minorHAnsi"/>
          <w:i/>
          <w:iCs/>
          <w:lang w:eastAsia="en-GB"/>
        </w:rPr>
        <w:t>The Practical Guide to Grounded Theory</w:t>
      </w:r>
      <w:r w:rsidRPr="0039060B">
        <w:rPr>
          <w:rFonts w:eastAsia="Times New Roman" w:cstheme="minorHAnsi"/>
          <w:lang w:eastAsia="en-GB"/>
        </w:rPr>
        <w:t xml:space="preserve">. Practical Guide to Grounded Theory Research. </w:t>
      </w:r>
      <w:hyperlink r:id="rId43">
        <w:r w:rsidRPr="0039060B">
          <w:rPr>
            <w:rFonts w:eastAsia="Times New Roman" w:cstheme="minorHAnsi"/>
            <w:u w:val="single"/>
            <w:lang w:eastAsia="en-GB"/>
          </w:rPr>
          <w:t>https://delvetool.com/groundedtheory</w:t>
        </w:r>
      </w:hyperlink>
    </w:p>
    <w:p w14:paraId="148D112F"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DiVincenzo, K. (2022). The negative effects of being short-staffed. Work. Retrieved October 31, 2022, from </w:t>
      </w:r>
      <w:hyperlink r:id="rId44">
        <w:r w:rsidRPr="0039060B">
          <w:rPr>
            <w:rFonts w:eastAsia="Times New Roman" w:cstheme="minorHAnsi"/>
            <w:u w:val="single"/>
            <w:lang w:eastAsia="en-GB"/>
          </w:rPr>
          <w:t>https://www.work-fit.com/blog/the-negative-effects-of-being-short-staffed </w:t>
        </w:r>
      </w:hyperlink>
    </w:p>
    <w:p w14:paraId="02D8F824"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Edwards, R., &amp; Holland, J. (2013). What are the practicalities involved in conducting qualitative interviews? </w:t>
      </w:r>
      <w:r w:rsidRPr="0039060B">
        <w:rPr>
          <w:rFonts w:eastAsia="Times New Roman" w:cstheme="minorHAnsi"/>
          <w:i/>
          <w:iCs/>
          <w:lang w:eastAsia="en-GB"/>
        </w:rPr>
        <w:t>What Is Qualitative Interviewing?</w:t>
      </w:r>
      <w:r w:rsidRPr="0039060B">
        <w:rPr>
          <w:rFonts w:eastAsia="Times New Roman" w:cstheme="minorHAnsi"/>
          <w:lang w:eastAsia="en-GB"/>
        </w:rPr>
        <w:t xml:space="preserve"> </w:t>
      </w:r>
      <w:hyperlink r:id="rId45">
        <w:r w:rsidRPr="0039060B">
          <w:rPr>
            <w:rFonts w:eastAsia="Times New Roman" w:cstheme="minorHAnsi"/>
            <w:u w:val="single"/>
            <w:lang w:eastAsia="en-GB"/>
          </w:rPr>
          <w:t>https://doi.org/10.5040/9781472545244.ch-006</w:t>
        </w:r>
      </w:hyperlink>
    </w:p>
    <w:p w14:paraId="58B43C2B"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Evans, C. (2021, May 30). Covid and jobs: Why are hospitality workers leaving the industry? BBC News. Retrieved November 20, 2022, from https://www.bbc.co.uk/news/uk-wales-57241370 </w:t>
      </w:r>
    </w:p>
    <w:p w14:paraId="15751538"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Evans, T. (2022) </w:t>
      </w:r>
      <w:r w:rsidRPr="0039060B">
        <w:rPr>
          <w:rFonts w:eastAsia="Times New Roman" w:cstheme="minorHAnsi"/>
          <w:i/>
          <w:iCs/>
          <w:lang w:eastAsia="en-GB"/>
        </w:rPr>
        <w:t>JOBS02: Workforce jobs by industry</w:t>
      </w:r>
      <w:r w:rsidRPr="0039060B">
        <w:rPr>
          <w:rFonts w:eastAsia="Times New Roman" w:cstheme="minorHAnsi"/>
          <w:lang w:eastAsia="en-GB"/>
        </w:rPr>
        <w:t>, </w:t>
      </w:r>
      <w:r w:rsidRPr="0039060B">
        <w:rPr>
          <w:rFonts w:eastAsia="Times New Roman" w:cstheme="minorHAnsi"/>
          <w:i/>
          <w:iCs/>
          <w:lang w:eastAsia="en-GB"/>
        </w:rPr>
        <w:t>JOBS02: Workforce jobs by industry - Office for National Statistics</w:t>
      </w:r>
      <w:r w:rsidRPr="0039060B">
        <w:rPr>
          <w:rFonts w:eastAsia="Times New Roman" w:cstheme="minorHAnsi"/>
          <w:lang w:eastAsia="en-GB"/>
        </w:rPr>
        <w:t>. Office for National Statistics. Available at: https://www.ons.gov.uk/employmentandlabourmarket/peopleinwork/employmentandemployeetypes/datasets/workforcejobsbyindustryjobs02 (Accessed: November 14, 2022). </w:t>
      </w:r>
    </w:p>
    <w:p w14:paraId="47BBB66C"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Explorable. (2009). </w:t>
      </w:r>
      <w:r w:rsidRPr="0039060B">
        <w:rPr>
          <w:rFonts w:eastAsia="Times New Roman" w:cstheme="minorHAnsi"/>
          <w:i/>
          <w:iCs/>
          <w:lang w:eastAsia="en-GB"/>
        </w:rPr>
        <w:t>Quantitative and qualitative research</w:t>
      </w:r>
      <w:r w:rsidRPr="0039060B">
        <w:rPr>
          <w:rFonts w:eastAsia="Times New Roman" w:cstheme="minorHAnsi"/>
          <w:lang w:eastAsia="en-GB"/>
        </w:rPr>
        <w:t xml:space="preserve">. Quantitative and Qualitative Research - Objective or Subjective? Retrieved January 17, 2023, from </w:t>
      </w:r>
      <w:hyperlink r:id="rId46">
        <w:r w:rsidRPr="0039060B">
          <w:rPr>
            <w:rFonts w:eastAsia="Times New Roman" w:cstheme="minorHAnsi"/>
            <w:u w:val="single"/>
            <w:lang w:eastAsia="en-GB"/>
          </w:rPr>
          <w:t>https://explorable.com/quantitative-and-qualitative-research</w:t>
        </w:r>
      </w:hyperlink>
    </w:p>
    <w:p w14:paraId="0752261A"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Gentle, S. (2021, May 26). How covid and Brexit have caused a staffing crisis in hospitality. Onrec. Retrieved November 2, 2022, from </w:t>
      </w:r>
      <w:hyperlink r:id="rId47">
        <w:r w:rsidRPr="0039060B">
          <w:rPr>
            <w:rFonts w:eastAsia="Times New Roman" w:cstheme="minorHAnsi"/>
            <w:u w:val="single"/>
            <w:lang w:eastAsia="en-GB"/>
          </w:rPr>
          <w:t>https://www.onrec.com/news/news-archive/how-covid-and-brexit-have-caused-a-staffing-crisis-in-hospitality </w:t>
        </w:r>
      </w:hyperlink>
    </w:p>
    <w:p w14:paraId="758C7741"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George, T. (2022, October 10). </w:t>
      </w:r>
      <w:r w:rsidRPr="0039060B">
        <w:rPr>
          <w:rFonts w:eastAsia="Times New Roman" w:cstheme="minorHAnsi"/>
          <w:i/>
          <w:iCs/>
          <w:lang w:eastAsia="en-GB"/>
        </w:rPr>
        <w:t>Types of interviews in research: Guide &amp; Examples</w:t>
      </w:r>
      <w:r w:rsidRPr="0039060B">
        <w:rPr>
          <w:rFonts w:eastAsia="Times New Roman" w:cstheme="minorHAnsi"/>
          <w:lang w:eastAsia="en-GB"/>
        </w:rPr>
        <w:t xml:space="preserve">. Scribbr. Retrieved January 19, 2023, from </w:t>
      </w:r>
      <w:hyperlink r:id="rId48" w:anchor=":~:text=An%20interview%20is%20a%20qualitative,by%20their%20level%20of%20structure">
        <w:r w:rsidRPr="0039060B">
          <w:rPr>
            <w:rFonts w:eastAsia="Times New Roman" w:cstheme="minorHAnsi"/>
            <w:u w:val="single"/>
            <w:lang w:eastAsia="en-GB"/>
          </w:rPr>
          <w:t>https://www.scribbr.co.uk/research-methods/types-of-</w:t>
        </w:r>
        <w:r w:rsidRPr="0039060B">
          <w:rPr>
            <w:rFonts w:eastAsia="Times New Roman" w:cstheme="minorHAnsi"/>
            <w:u w:val="single"/>
            <w:lang w:eastAsia="en-GB"/>
          </w:rPr>
          <w:lastRenderedPageBreak/>
          <w:t>interviews/#:~:text=An%20interview%20is%20a%20qualitative,by%20their%20level%20of%20structure</w:t>
        </w:r>
      </w:hyperlink>
      <w:r w:rsidRPr="0039060B">
        <w:rPr>
          <w:rFonts w:eastAsia="Times New Roman" w:cstheme="minorHAnsi"/>
          <w:lang w:eastAsia="en-GB"/>
        </w:rPr>
        <w:t>.</w:t>
      </w:r>
    </w:p>
    <w:p w14:paraId="28C7E137"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Gish, W. (2022). Hotel employee functions. Small Business - Chron.com. Retrieved November 2, 2022, from </w:t>
      </w:r>
      <w:hyperlink r:id="rId49">
        <w:r w:rsidRPr="0039060B">
          <w:rPr>
            <w:rFonts w:eastAsia="Times New Roman" w:cstheme="minorHAnsi"/>
            <w:u w:val="single"/>
            <w:lang w:eastAsia="en-GB"/>
          </w:rPr>
          <w:t>https://smallbusiness.chron.com/hotel-employee-functions-17800.html </w:t>
        </w:r>
      </w:hyperlink>
    </w:p>
    <w:p w14:paraId="1717C457"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GLG Insights Team. (2022, November 18). </w:t>
      </w:r>
      <w:r w:rsidRPr="0039060B">
        <w:rPr>
          <w:rFonts w:eastAsia="Times New Roman" w:cstheme="minorHAnsi"/>
          <w:i/>
          <w:iCs/>
          <w:lang w:eastAsia="en-GB"/>
        </w:rPr>
        <w:t>The problem of bias</w:t>
      </w:r>
      <w:r w:rsidRPr="0039060B">
        <w:rPr>
          <w:rFonts w:eastAsia="Times New Roman" w:cstheme="minorHAnsi"/>
          <w:lang w:eastAsia="en-GB"/>
        </w:rPr>
        <w:t xml:space="preserve">. GLG. Retrieved January 27, 2023, from </w:t>
      </w:r>
      <w:hyperlink r:id="rId50">
        <w:r w:rsidRPr="0039060B">
          <w:rPr>
            <w:rFonts w:eastAsia="Times New Roman" w:cstheme="minorHAnsi"/>
            <w:u w:val="single"/>
            <w:lang w:eastAsia="en-GB"/>
          </w:rPr>
          <w:t>https://glginsights.com/articles/the-problem-of-bias/</w:t>
        </w:r>
      </w:hyperlink>
    </w:p>
    <w:p w14:paraId="05D3EA6B" w14:textId="77777777" w:rsidR="0039060B" w:rsidRPr="0039060B" w:rsidRDefault="0039060B" w:rsidP="0039060B">
      <w:pPr>
        <w:spacing w:after="0" w:line="240" w:lineRule="auto"/>
        <w:ind w:left="567" w:hanging="567"/>
        <w:rPr>
          <w:rFonts w:eastAsia="Times New Roman" w:cstheme="minorHAnsi"/>
          <w:lang w:eastAsia="en-GB"/>
        </w:rPr>
      </w:pPr>
    </w:p>
    <w:p w14:paraId="2DD4AFD0"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Google Cloud. (2023). </w:t>
      </w:r>
      <w:r w:rsidRPr="0039060B">
        <w:rPr>
          <w:rFonts w:eastAsia="Times New Roman" w:cstheme="minorHAnsi"/>
          <w:i/>
          <w:iCs/>
          <w:lang w:eastAsia="en-GB"/>
        </w:rPr>
        <w:t>Speech-to-text: Automatic speech recognition | google cloud</w:t>
      </w:r>
      <w:r w:rsidRPr="0039060B">
        <w:rPr>
          <w:rFonts w:eastAsia="Times New Roman" w:cstheme="minorHAnsi"/>
          <w:lang w:eastAsia="en-GB"/>
        </w:rPr>
        <w:t xml:space="preserve">. Google. Retrieved January 19, 2023, from </w:t>
      </w:r>
      <w:hyperlink r:id="rId51">
        <w:r w:rsidRPr="0039060B">
          <w:rPr>
            <w:rFonts w:eastAsia="Times New Roman" w:cstheme="minorHAnsi"/>
            <w:u w:val="single"/>
            <w:lang w:eastAsia="en-GB"/>
          </w:rPr>
          <w:t>https://cloud.google.com/speech-to-text/?utm_source=google&amp;utm_medium=cpc&amp;utm_campaign=emea-gb-all-en-dr-skws-all-all-trial-e-gcp-1011340&amp;utm_content=text-ad-none-any-DEV_c-CRE_574628461333-ADGP_Hybrid+%7C+SKWS+-+EXA+%7C+Txt+~+AI+%26+ML+~+Speech-to-Text%23v48-KWID_43700060420008077-aud-345659790473%3Akwd-667755025632-userloc_9045263&amp;utm_term=KW_audio+recorder+to+text-NET_g-PLAC_&amp;gclid=CjwKCAiAzp6eBhByEiwA_gGq5HWxyCPinI8xWQglXnrS6egdxa-9WtH7TcMr5wuadgi9DaDr68ZmJxoCi7cQAvD_BwE&amp;gclsrc=aw.ds</w:t>
        </w:r>
      </w:hyperlink>
    </w:p>
    <w:p w14:paraId="53698718"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Goh, E., &amp; Lee, C. (2018). A workforce to be reckoned with: The emerging pivotal generation Z hospitality workforce. International Journal of Hospitality Management, 73, 20–28. https://doi.org/10.1016/j.ijhm.2018.01.016 </w:t>
      </w:r>
    </w:p>
    <w:p w14:paraId="127076F8"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Gordon, J. (2022). Herzburg's two-factor theory (hygiene theory) - explained. The Business Professor, LLC. Retrieved November 22, 2022, from https://thebusinessprofessor.com/en_US/management-leadership-organizational-behavior/herzburg-two-factor-theory-defined </w:t>
      </w:r>
    </w:p>
    <w:p w14:paraId="7F90B400"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Graaff, J. de. (2022, August 5). Celebrity chef weighs in on hospitality staffing crisis: "industry hasn't done the right things to sell itself". Celebrity chefs weigh in on the hospitality staffing crisis - 9Kitchen. Retrieved November 20, 2022, from </w:t>
      </w:r>
      <w:hyperlink r:id="rId52">
        <w:r w:rsidRPr="0039060B">
          <w:rPr>
            <w:rFonts w:eastAsia="Times New Roman" w:cstheme="minorHAnsi"/>
            <w:u w:val="single"/>
            <w:lang w:eastAsia="en-GB"/>
          </w:rPr>
          <w:t>https://kitchen.nine.com.au/latest/what-the-hospitality-staff-shortage-means/cf81c607-d294-41c1-a794-c4493440a9ee </w:t>
        </w:r>
      </w:hyperlink>
    </w:p>
    <w:p w14:paraId="6D564EC5"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Gustavsson, A. (2021). </w:t>
      </w:r>
      <w:r w:rsidRPr="0039060B">
        <w:rPr>
          <w:rFonts w:eastAsia="Times New Roman" w:cstheme="minorHAnsi"/>
          <w:i/>
          <w:iCs/>
          <w:lang w:eastAsia="en-GB"/>
        </w:rPr>
        <w:t>The landscape of the UK hospitality industry is in turmoil. who will survive?</w:t>
      </w:r>
      <w:r w:rsidRPr="0039060B">
        <w:rPr>
          <w:rFonts w:eastAsia="Times New Roman" w:cstheme="minorHAnsi"/>
          <w:lang w:eastAsia="en-GB"/>
        </w:rPr>
        <w:t xml:space="preserve"> LinkedIn. Retrieved March 25, 2023, from </w:t>
      </w:r>
      <w:hyperlink r:id="rId53">
        <w:r w:rsidRPr="0039060B">
          <w:rPr>
            <w:rFonts w:eastAsia="Times New Roman" w:cstheme="minorHAnsi"/>
            <w:u w:val="single"/>
            <w:lang w:eastAsia="en-GB"/>
          </w:rPr>
          <w:t>https://www.linkedin.com/pulse/landscape-uk-hospitality-industry-turmoil-who-survive-gustavsson</w:t>
        </w:r>
      </w:hyperlink>
    </w:p>
    <w:p w14:paraId="2318D5A0"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Gyton, G. (2022, August 8). </w:t>
      </w:r>
      <w:r w:rsidRPr="0039060B">
        <w:rPr>
          <w:rFonts w:eastAsia="Times New Roman" w:cstheme="minorHAnsi"/>
          <w:i/>
          <w:iCs/>
          <w:lang w:eastAsia="en-GB"/>
        </w:rPr>
        <w:t>Huge increase in hospitality businesses in 'distress'</w:t>
      </w:r>
      <w:r w:rsidRPr="0039060B">
        <w:rPr>
          <w:rFonts w:eastAsia="Times New Roman" w:cstheme="minorHAnsi"/>
          <w:lang w:eastAsia="en-GB"/>
        </w:rPr>
        <w:t xml:space="preserve">. morningadvertiser.co.uk. Retrieved March 17, 2023, from </w:t>
      </w:r>
      <w:hyperlink r:id="rId54">
        <w:r w:rsidRPr="0039060B">
          <w:rPr>
            <w:rFonts w:eastAsia="Times New Roman" w:cstheme="minorHAnsi"/>
            <w:u w:val="single"/>
            <w:lang w:eastAsia="en-GB"/>
          </w:rPr>
          <w:t>https://www.morningadvertiser.co.uk/Article/2022/08/08/hospitality-businesses-in-financial-distress</w:t>
        </w:r>
      </w:hyperlink>
    </w:p>
    <w:p w14:paraId="0AC830EC"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Hancock, A. (2022, April 6). Proportion of EU workers in UK hospitality falls to lowest level since 2019. Subscribe to read | Financial Times. Retrieved November 16, 2022, from </w:t>
      </w:r>
      <w:hyperlink r:id="rId55">
        <w:r w:rsidRPr="0039060B">
          <w:rPr>
            <w:rFonts w:eastAsia="Times New Roman" w:cstheme="minorHAnsi"/>
            <w:u w:val="single"/>
            <w:lang w:eastAsia="en-GB"/>
          </w:rPr>
          <w:t>https://www.ft.com/content/ded44c64-cfc6-45a0-a122-e7a834e9d661 </w:t>
        </w:r>
      </w:hyperlink>
    </w:p>
    <w:p w14:paraId="3D098063"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Harvey, J. (2021) </w:t>
      </w:r>
      <w:r w:rsidRPr="0039060B">
        <w:rPr>
          <w:rFonts w:eastAsia="Times New Roman" w:cstheme="minorHAnsi"/>
          <w:i/>
          <w:iCs/>
          <w:lang w:eastAsia="en-GB"/>
        </w:rPr>
        <w:t>How much notice are employees getting of their working hours – a complete analysis</w:t>
      </w:r>
      <w:r w:rsidRPr="0039060B">
        <w:rPr>
          <w:rFonts w:eastAsia="Times New Roman" w:cstheme="minorHAnsi"/>
          <w:lang w:eastAsia="en-GB"/>
        </w:rPr>
        <w:t xml:space="preserve">, </w:t>
      </w:r>
      <w:r w:rsidRPr="0039060B">
        <w:rPr>
          <w:rFonts w:eastAsia="Times New Roman" w:cstheme="minorHAnsi"/>
          <w:i/>
          <w:iCs/>
          <w:lang w:eastAsia="en-GB"/>
        </w:rPr>
        <w:t>Rotaready</w:t>
      </w:r>
      <w:r w:rsidRPr="0039060B">
        <w:rPr>
          <w:rFonts w:eastAsia="Times New Roman" w:cstheme="minorHAnsi"/>
          <w:lang w:eastAsia="en-GB"/>
        </w:rPr>
        <w:t xml:space="preserve">. Available at: </w:t>
      </w:r>
      <w:hyperlink r:id="rId56">
        <w:r w:rsidRPr="0039060B">
          <w:rPr>
            <w:rFonts w:eastAsia="Times New Roman" w:cstheme="minorHAnsi"/>
            <w:u w:val="single"/>
            <w:lang w:eastAsia="en-GB"/>
          </w:rPr>
          <w:t>https://rotaready.com/blog/how-much-notice-are-employees-getting-of-their-working-hours</w:t>
        </w:r>
      </w:hyperlink>
      <w:r w:rsidRPr="0039060B">
        <w:rPr>
          <w:rFonts w:eastAsia="Times New Roman" w:cstheme="minorHAnsi"/>
          <w:lang w:eastAsia="en-GB"/>
        </w:rPr>
        <w:t xml:space="preserve"> (Accessed: March 17, 2023).</w:t>
      </w:r>
    </w:p>
    <w:p w14:paraId="308F27B6"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lastRenderedPageBreak/>
        <w:t>Hayes, A. (2022, September 13). Brexit meaning and impact: The truth about the UK leaving the EU. Investopedia. Retrieved November 16, 2022, from https://www.investopedia.com/terms/b/brexit.asp </w:t>
      </w:r>
    </w:p>
    <w:p w14:paraId="7EF35179"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Herzberg, F., Mausner, B., &amp; Synderman, B. B. (1959). The motivation to work. Wiley. </w:t>
      </w:r>
    </w:p>
    <w:p w14:paraId="57897F6C"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Hopper, E. (2020, February 24). Maslow's hierarchy of needs explained. ThoughtCo. Retrieved November 23, 2022, from https://www.thoughtco.com/maslows-hierarchy-of-needs-4582571 </w:t>
      </w:r>
    </w:p>
    <w:p w14:paraId="50EA44CD"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Hosco. (2020, June 1). 5 tips for attaining work-life balance in Hospitality. hosco. Retrieved November 21, 2022, from https://advice.hosco.com/en/5-tips-for-attaining-work-life-balance-in-hospitality/ </w:t>
      </w:r>
    </w:p>
    <w:p w14:paraId="465E3BE6"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Hsieh, Y.-C. (J., Pearson, T., Chang, H.-C., &amp; Uen, J. F. (2005). Spillover between work and personal life for lodging managers. Journal of Human Resources in Hospitality &amp; Tourism, 3(2), 61–83. </w:t>
      </w:r>
      <w:hyperlink r:id="rId57">
        <w:r w:rsidRPr="0039060B">
          <w:rPr>
            <w:rFonts w:eastAsia="Times New Roman" w:cstheme="minorHAnsi"/>
            <w:u w:val="single"/>
            <w:lang w:eastAsia="en-GB"/>
          </w:rPr>
          <w:t>https://doi.org/10.1300/j171v03n02_03 </w:t>
        </w:r>
      </w:hyperlink>
    </w:p>
    <w:p w14:paraId="282CAEB6"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Hussein, M., Hirst, S., Salyers, V., &amp; Osuji, J. (2014). Using grounded theory as a method of inquiry: Advantages and disadvantages. </w:t>
      </w:r>
      <w:r w:rsidRPr="0039060B">
        <w:rPr>
          <w:rFonts w:eastAsia="Times New Roman" w:cstheme="minorHAnsi"/>
          <w:i/>
          <w:iCs/>
          <w:lang w:eastAsia="en-GB"/>
        </w:rPr>
        <w:t>The Qualitative Report</w:t>
      </w:r>
      <w:r w:rsidRPr="0039060B">
        <w:rPr>
          <w:rFonts w:eastAsia="Times New Roman" w:cstheme="minorHAnsi"/>
          <w:lang w:eastAsia="en-GB"/>
        </w:rPr>
        <w:t xml:space="preserve">. </w:t>
      </w:r>
      <w:hyperlink r:id="rId58">
        <w:r w:rsidRPr="0039060B">
          <w:rPr>
            <w:rFonts w:eastAsia="Times New Roman" w:cstheme="minorHAnsi"/>
            <w:u w:val="single"/>
            <w:lang w:eastAsia="en-GB"/>
          </w:rPr>
          <w:t>https://doi.org/10.46743/2160-3715/2014.1209</w:t>
        </w:r>
      </w:hyperlink>
    </w:p>
    <w:p w14:paraId="553752E2"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Hutton, G. (2022). Research briefing. Hospitality industry and Covid- 19. Retrieved October 31, 2022, from https://researchbriefings.files.parliament.uk/documents/CBP-9111/CBP-9111.pdf </w:t>
      </w:r>
    </w:p>
    <w:p w14:paraId="46738EFA"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Hutton, G., Foley, N., &amp; Irvine, S. (2022, May). Hospitality industry and Covid-19 - House of Commons Library. Retrieved November 16, 2022, from </w:t>
      </w:r>
      <w:hyperlink r:id="rId59">
        <w:r w:rsidRPr="0039060B">
          <w:rPr>
            <w:rFonts w:eastAsia="Times New Roman" w:cstheme="minorHAnsi"/>
            <w:u w:val="single"/>
            <w:lang w:eastAsia="en-GB"/>
          </w:rPr>
          <w:t>https://commonslibrary.parliament.uk/research-briefings/cbp-9111/ </w:t>
        </w:r>
      </w:hyperlink>
    </w:p>
    <w:p w14:paraId="5A40F5B8" w14:textId="77777777" w:rsidR="0039060B" w:rsidRPr="0039060B" w:rsidRDefault="0039060B" w:rsidP="0039060B">
      <w:pPr>
        <w:spacing w:after="0" w:line="240" w:lineRule="auto"/>
        <w:ind w:left="720" w:hanging="720"/>
        <w:rPr>
          <w:rFonts w:eastAsia="Times New Roman" w:cstheme="minorHAnsi"/>
          <w:lang w:eastAsia="en-GB"/>
        </w:rPr>
      </w:pPr>
      <w:r w:rsidRPr="0039060B">
        <w:rPr>
          <w:rFonts w:eastAsia="Times New Roman" w:cstheme="minorHAnsi"/>
          <w:lang w:eastAsia="en-GB"/>
        </w:rPr>
        <w:t xml:space="preserve">Igwenagu, C. (2016). Fundamentals of research methodology and data collection. </w:t>
      </w:r>
      <w:r w:rsidRPr="0039060B">
        <w:rPr>
          <w:rFonts w:eastAsia="Times New Roman" w:cstheme="minorHAnsi"/>
          <w:i/>
          <w:iCs/>
          <w:lang w:eastAsia="en-GB"/>
        </w:rPr>
        <w:t>Lambert Academic Publishing</w:t>
      </w:r>
      <w:r w:rsidRPr="0039060B">
        <w:rPr>
          <w:rFonts w:eastAsia="Times New Roman" w:cstheme="minorHAnsi"/>
          <w:lang w:eastAsia="en-GB"/>
        </w:rPr>
        <w:t>, 5.</w:t>
      </w:r>
    </w:p>
    <w:p w14:paraId="091F7913"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Infraspeak. (2022, March 9). Hospitality labour shortage explained - and it's not just Covid and brexit • infraspeak. Infraspeak Blog. Retrieved November 16, 2022, from </w:t>
      </w:r>
      <w:hyperlink r:id="rId60">
        <w:r w:rsidRPr="0039060B">
          <w:rPr>
            <w:rFonts w:eastAsia="Times New Roman" w:cstheme="minorHAnsi"/>
            <w:u w:val="single"/>
            <w:lang w:eastAsia="en-GB"/>
          </w:rPr>
          <w:t>https://blog.infraspeak.com/hospitality-labour-shortage/</w:t>
        </w:r>
      </w:hyperlink>
      <w:r w:rsidRPr="0039060B">
        <w:rPr>
          <w:rFonts w:eastAsia="Times New Roman" w:cstheme="minorHAnsi"/>
          <w:lang w:eastAsia="en-GB"/>
        </w:rPr>
        <w:t> </w:t>
      </w:r>
    </w:p>
    <w:p w14:paraId="17749097"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Indeed Editorial Team. (2022). </w:t>
      </w:r>
      <w:r w:rsidRPr="0039060B">
        <w:rPr>
          <w:rFonts w:eastAsia="Times New Roman" w:cstheme="minorHAnsi"/>
          <w:i/>
          <w:iCs/>
          <w:lang w:eastAsia="en-GB"/>
        </w:rPr>
        <w:t>Inductive research: What is it? (with benefits and examples)</w:t>
      </w:r>
      <w:r w:rsidRPr="0039060B">
        <w:rPr>
          <w:rFonts w:eastAsia="Times New Roman" w:cstheme="minorHAnsi"/>
          <w:lang w:eastAsia="en-GB"/>
        </w:rPr>
        <w:t xml:space="preserve">. Inductive Research: What Is It? (With Benefits and Examples). Retrieved January 18, 2023, from </w:t>
      </w:r>
      <w:hyperlink r:id="rId61">
        <w:r w:rsidRPr="0039060B">
          <w:rPr>
            <w:rFonts w:eastAsia="Times New Roman" w:cstheme="minorHAnsi"/>
            <w:u w:val="single"/>
            <w:lang w:eastAsia="en-GB"/>
          </w:rPr>
          <w:t>https://www.indeed.com/career-advice/career-development/inductive-research</w:t>
        </w:r>
      </w:hyperlink>
    </w:p>
    <w:p w14:paraId="6DDBBDA8" w14:textId="77777777" w:rsidR="0039060B" w:rsidRPr="0039060B" w:rsidRDefault="0039060B" w:rsidP="0039060B">
      <w:pPr>
        <w:spacing w:after="0" w:line="240" w:lineRule="auto"/>
        <w:ind w:left="567" w:hanging="567"/>
        <w:rPr>
          <w:rFonts w:eastAsia="Calibri" w:cstheme="minorHAnsi"/>
          <w:lang w:eastAsia="en-GB"/>
        </w:rPr>
      </w:pPr>
    </w:p>
    <w:p w14:paraId="2207B6D7" w14:textId="77777777" w:rsidR="0039060B" w:rsidRPr="0039060B" w:rsidRDefault="0039060B" w:rsidP="0039060B">
      <w:pPr>
        <w:spacing w:after="0" w:line="240" w:lineRule="auto"/>
        <w:ind w:left="567" w:hanging="567"/>
        <w:rPr>
          <w:rFonts w:eastAsia="Calibri" w:cstheme="minorHAnsi"/>
          <w:lang w:eastAsia="en-GB"/>
        </w:rPr>
      </w:pPr>
      <w:r w:rsidRPr="0039060B">
        <w:rPr>
          <w:rFonts w:eastAsia="Calibri" w:cstheme="minorHAnsi"/>
          <w:lang w:eastAsia="en-GB"/>
        </w:rPr>
        <w:t xml:space="preserve">Institute for Work and Health. (2012). </w:t>
      </w:r>
      <w:r w:rsidRPr="0039060B">
        <w:rPr>
          <w:rFonts w:eastAsia="Calibri" w:cstheme="minorHAnsi"/>
          <w:i/>
          <w:iCs/>
          <w:lang w:eastAsia="en-GB"/>
        </w:rPr>
        <w:t>Quality of Life</w:t>
      </w:r>
      <w:r w:rsidRPr="0039060B">
        <w:rPr>
          <w:rFonts w:eastAsia="Calibri" w:cstheme="minorHAnsi"/>
          <w:lang w:eastAsia="en-GB"/>
        </w:rPr>
        <w:t xml:space="preserve">. Institute for Work &amp; Health. Retrieved March 27, 2023, from </w:t>
      </w:r>
      <w:hyperlink r:id="rId62">
        <w:r w:rsidRPr="0039060B">
          <w:rPr>
            <w:rFonts w:eastAsia="Calibri" w:cstheme="minorHAnsi"/>
            <w:u w:val="single"/>
            <w:lang w:eastAsia="en-GB"/>
          </w:rPr>
          <w:t>https://www.iwh.on.ca/what-researchers-mean-by/quality-of-life</w:t>
        </w:r>
      </w:hyperlink>
    </w:p>
    <w:p w14:paraId="1CFE23A9"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IPL. (2022). Negative Aspects Of Perception In The Hospitality Industry. Negative aspects of perception in the hospitality industry. Retrieved November 18, 2022, from </w:t>
      </w:r>
      <w:hyperlink r:id="rId63">
        <w:r w:rsidRPr="0039060B">
          <w:rPr>
            <w:rFonts w:eastAsia="Times New Roman" w:cstheme="minorHAnsi"/>
            <w:u w:val="single"/>
            <w:lang w:eastAsia="en-GB"/>
          </w:rPr>
          <w:t>https://www.ipl.org/essay/Negative-Aspects-Of-Perception-In-The-Hospitality-FKQ2SCQ7ESJFR</w:t>
        </w:r>
      </w:hyperlink>
      <w:r w:rsidRPr="0039060B">
        <w:rPr>
          <w:rFonts w:eastAsia="Times New Roman" w:cstheme="minorHAnsi"/>
          <w:lang w:eastAsia="en-GB"/>
        </w:rPr>
        <w:t> </w:t>
      </w:r>
    </w:p>
    <w:p w14:paraId="5CAABDCB"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Isaacson, D. H. (2021, June 10). Employees are demanding more. how can companies satisfy them? LinkedIn. Retrieved November 21, 2022, from </w:t>
      </w:r>
      <w:hyperlink r:id="rId64">
        <w:r w:rsidRPr="0039060B">
          <w:rPr>
            <w:rFonts w:eastAsia="Times New Roman" w:cstheme="minorHAnsi"/>
            <w:u w:val="single"/>
            <w:lang w:eastAsia="en-GB"/>
          </w:rPr>
          <w:t>https://www.linkedin.com/pulse/employees-demanding-more-how-can-companies-satisfy-pirrotti-hummel </w:t>
        </w:r>
      </w:hyperlink>
    </w:p>
    <w:p w14:paraId="1D4005D1"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Jahedi, S., &amp; Méndez, F. (2014). On the advantages and disadvantages of subjective measures. </w:t>
      </w:r>
      <w:r w:rsidRPr="0039060B">
        <w:rPr>
          <w:rFonts w:eastAsia="Times New Roman" w:cstheme="minorHAnsi"/>
          <w:i/>
          <w:iCs/>
          <w:lang w:eastAsia="en-GB"/>
        </w:rPr>
        <w:t>Journal of Economic Behavior &amp; Organization</w:t>
      </w:r>
      <w:r w:rsidRPr="0039060B">
        <w:rPr>
          <w:rFonts w:eastAsia="Times New Roman" w:cstheme="minorHAnsi"/>
          <w:lang w:eastAsia="en-GB"/>
        </w:rPr>
        <w:t xml:space="preserve">, </w:t>
      </w:r>
      <w:r w:rsidRPr="0039060B">
        <w:rPr>
          <w:rFonts w:eastAsia="Times New Roman" w:cstheme="minorHAnsi"/>
          <w:i/>
          <w:iCs/>
          <w:lang w:eastAsia="en-GB"/>
        </w:rPr>
        <w:t>98</w:t>
      </w:r>
      <w:r w:rsidRPr="0039060B">
        <w:rPr>
          <w:rFonts w:eastAsia="Times New Roman" w:cstheme="minorHAnsi"/>
          <w:lang w:eastAsia="en-GB"/>
        </w:rPr>
        <w:t xml:space="preserve">, 97–114. </w:t>
      </w:r>
      <w:hyperlink r:id="rId65">
        <w:r w:rsidRPr="0039060B">
          <w:rPr>
            <w:rFonts w:eastAsia="Times New Roman" w:cstheme="minorHAnsi"/>
            <w:u w:val="single"/>
            <w:lang w:eastAsia="en-GB"/>
          </w:rPr>
          <w:t>https://doi.org/10.1016/j.jebo.2013.12.016</w:t>
        </w:r>
      </w:hyperlink>
    </w:p>
    <w:p w14:paraId="3C2BDA13"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James, D. (2021). Zero hour contracts: The Pros and Cons. Take control of your money - Compare credit cards, loans, mortgages &amp; more. Retrieved November 21, 2022, from https://www.money.co.uk/guides/zero-hour-contracts-the-pros-and-cons </w:t>
      </w:r>
    </w:p>
    <w:p w14:paraId="7959D8C0"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kern w:val="24"/>
          <w:lang w:eastAsia="en-GB"/>
        </w:rPr>
        <w:t xml:space="preserve">Johnson, G, Scholes, K and Whittington, R (2011) </w:t>
      </w:r>
      <w:r w:rsidRPr="0039060B">
        <w:rPr>
          <w:rFonts w:eastAsia="Times New Roman" w:cstheme="minorHAnsi"/>
          <w:kern w:val="24"/>
          <w:u w:val="single"/>
          <w:lang w:eastAsia="en-GB"/>
        </w:rPr>
        <w:t>Exploring Corporate Strategy: Text and Cases</w:t>
      </w:r>
      <w:r w:rsidRPr="0039060B">
        <w:rPr>
          <w:rFonts w:eastAsia="Times New Roman" w:cstheme="minorHAnsi"/>
          <w:kern w:val="24"/>
          <w:lang w:eastAsia="en-GB"/>
        </w:rPr>
        <w:t>, London: Prentice Hall</w:t>
      </w:r>
    </w:p>
    <w:p w14:paraId="06DD3364"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Kam. (2021, August 16). </w:t>
      </w:r>
      <w:r w:rsidRPr="0039060B">
        <w:rPr>
          <w:rFonts w:eastAsia="Times New Roman" w:cstheme="minorHAnsi"/>
          <w:i/>
          <w:iCs/>
          <w:lang w:eastAsia="en-GB"/>
        </w:rPr>
        <w:t>The perception of hospitality as a career choice</w:t>
      </w:r>
      <w:r w:rsidRPr="0039060B">
        <w:rPr>
          <w:rFonts w:eastAsia="Times New Roman" w:cstheme="minorHAnsi"/>
          <w:lang w:eastAsia="en-GB"/>
        </w:rPr>
        <w:t xml:space="preserve">. KAM. Retrieved March 26, 2023, from </w:t>
      </w:r>
      <w:hyperlink r:id="rId66" w:anchor=":~:text=The%20research%20found%20that%20the,never%20worked%20in%20the%20sector">
        <w:r w:rsidRPr="0039060B">
          <w:rPr>
            <w:rFonts w:eastAsia="Times New Roman" w:cstheme="minorHAnsi"/>
            <w:u w:val="single"/>
            <w:lang w:eastAsia="en-GB"/>
          </w:rPr>
          <w:t>https://kam-media.co.uk/the-current-perception-of-hospitality-as-a-career-choice/#:~:text=The%20research%20found%20that%20the,never%20worked%20in%20the%20sector</w:t>
        </w:r>
      </w:hyperlink>
      <w:r w:rsidRPr="0039060B">
        <w:rPr>
          <w:rFonts w:eastAsia="Times New Roman" w:cstheme="minorHAnsi"/>
          <w:lang w:eastAsia="en-GB"/>
        </w:rPr>
        <w:t>.</w:t>
      </w:r>
    </w:p>
    <w:p w14:paraId="6F093DB2"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Kelly, J. (2022) People don't leave bad jobs, they leave bad bosses: Here's how to be a better manager to maintain and motivate your team, Forbes. Forbes Magazine. Available at: https://www.forbes.com/sites/jackkelly/2019/11/22/people-dont-leave-bad-jobs-they-leave-bad-bosses-heres-how-to-be-a-better-manager-to-maintain-and-motivate-your-team/?sh=3305283622b9 (Accessed: November 22, 2022). </w:t>
      </w:r>
    </w:p>
    <w:p w14:paraId="5090C29C"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Kiger, M. E., &amp; Varpio, L. (2020). Thematic analysis of qualitative data: Amee Guide no. 131. </w:t>
      </w:r>
      <w:r w:rsidRPr="0039060B">
        <w:rPr>
          <w:rFonts w:eastAsia="Times New Roman" w:cstheme="minorHAnsi"/>
          <w:i/>
          <w:iCs/>
          <w:lang w:eastAsia="en-GB"/>
        </w:rPr>
        <w:t>Medical Teacher</w:t>
      </w:r>
      <w:r w:rsidRPr="0039060B">
        <w:rPr>
          <w:rFonts w:eastAsia="Times New Roman" w:cstheme="minorHAnsi"/>
          <w:lang w:eastAsia="en-GB"/>
        </w:rPr>
        <w:t xml:space="preserve">, </w:t>
      </w:r>
      <w:r w:rsidRPr="0039060B">
        <w:rPr>
          <w:rFonts w:eastAsia="Times New Roman" w:cstheme="minorHAnsi"/>
          <w:i/>
          <w:iCs/>
          <w:lang w:eastAsia="en-GB"/>
        </w:rPr>
        <w:t>42</w:t>
      </w:r>
      <w:r w:rsidRPr="0039060B">
        <w:rPr>
          <w:rFonts w:eastAsia="Times New Roman" w:cstheme="minorHAnsi"/>
          <w:lang w:eastAsia="en-GB"/>
        </w:rPr>
        <w:t xml:space="preserve">(8), 846–854. </w:t>
      </w:r>
      <w:hyperlink r:id="rId67">
        <w:r w:rsidRPr="0039060B">
          <w:rPr>
            <w:rFonts w:eastAsia="Times New Roman" w:cstheme="minorHAnsi"/>
            <w:u w:val="single"/>
            <w:lang w:eastAsia="en-GB"/>
          </w:rPr>
          <w:t>https://doi.org/10.1080/0142159x.2020.1755030</w:t>
        </w:r>
      </w:hyperlink>
    </w:p>
    <w:p w14:paraId="5C86B8B5" w14:textId="77777777" w:rsidR="0039060B" w:rsidRPr="0039060B" w:rsidRDefault="0039060B" w:rsidP="0039060B">
      <w:pPr>
        <w:spacing w:after="0" w:line="240" w:lineRule="auto"/>
        <w:ind w:left="567" w:hanging="567"/>
        <w:rPr>
          <w:rFonts w:eastAsia="Times New Roman" w:cstheme="minorHAnsi"/>
          <w:lang w:eastAsia="en-GB"/>
        </w:rPr>
      </w:pPr>
    </w:p>
    <w:p w14:paraId="3768D005"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Kriukow. (2018). </w:t>
      </w:r>
      <w:r w:rsidRPr="0039060B">
        <w:rPr>
          <w:rFonts w:eastAsia="Times New Roman" w:cstheme="minorHAnsi"/>
          <w:i/>
          <w:iCs/>
          <w:lang w:eastAsia="en-GB"/>
        </w:rPr>
        <w:t>Home</w:t>
      </w:r>
      <w:r w:rsidRPr="0039060B">
        <w:rPr>
          <w:rFonts w:eastAsia="Times New Roman" w:cstheme="minorHAnsi"/>
          <w:lang w:eastAsia="en-GB"/>
        </w:rPr>
        <w:t xml:space="preserve">. Qualitative Researcher Dr Kriukow - Qualitative research training &amp; resources. Retrieved January 19, 2023, from </w:t>
      </w:r>
      <w:hyperlink r:id="rId68">
        <w:r w:rsidRPr="0039060B">
          <w:rPr>
            <w:rFonts w:eastAsia="Times New Roman" w:cstheme="minorHAnsi"/>
            <w:u w:val="single"/>
            <w:lang w:eastAsia="en-GB"/>
          </w:rPr>
          <w:t>https://drkriukow.com/validity-and-reliability-in-qualitative-research/</w:t>
        </w:r>
      </w:hyperlink>
    </w:p>
    <w:p w14:paraId="4B01289B"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Lauroesch, M. (2021, July 14). The hospitality industry's Guide to Mental Health and Addiction Help. FHE Health – Addiction &amp; Mental Health Care. Retrieved November 21, 2022, from https://fherehab.com/learning/hospitality-mental-health-addiction </w:t>
      </w:r>
    </w:p>
    <w:p w14:paraId="067FA584"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Leon, R. (2021, July 5). Do you get the recognition you deserve? HospitaliTech. Retrieved November 23, 2022, from </w:t>
      </w:r>
      <w:hyperlink r:id="rId69">
        <w:r w:rsidRPr="0039060B">
          <w:rPr>
            <w:rFonts w:eastAsia="Times New Roman" w:cstheme="minorHAnsi"/>
            <w:u w:val="single"/>
            <w:lang w:eastAsia="en-GB"/>
          </w:rPr>
          <w:t>https://hospitalitech.co.uk/latest-news/do-you-get-the-recognition-you-deserve </w:t>
        </w:r>
      </w:hyperlink>
    </w:p>
    <w:p w14:paraId="69FD7F4F"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Low Incomes Tax Reform Group. (2022, April 26). </w:t>
      </w:r>
      <w:r w:rsidRPr="0039060B">
        <w:rPr>
          <w:rFonts w:eastAsia="Times New Roman" w:cstheme="minorHAnsi"/>
          <w:i/>
          <w:iCs/>
          <w:lang w:eastAsia="en-GB"/>
        </w:rPr>
        <w:t>Employer-supported childcare</w:t>
      </w:r>
      <w:r w:rsidRPr="0039060B">
        <w:rPr>
          <w:rFonts w:eastAsia="Times New Roman" w:cstheme="minorHAnsi"/>
          <w:lang w:eastAsia="en-GB"/>
        </w:rPr>
        <w:t xml:space="preserve">. Low Incomes Tax Reform Group. Retrieved March 25, 2023, from </w:t>
      </w:r>
      <w:hyperlink r:id="rId70">
        <w:r w:rsidRPr="0039060B">
          <w:rPr>
            <w:rFonts w:eastAsia="Times New Roman" w:cstheme="minorHAnsi"/>
            <w:u w:val="single"/>
            <w:lang w:eastAsia="en-GB"/>
          </w:rPr>
          <w:t>https://www.litrg.org.uk/tax-guides/childcare/employer-supported-childcare</w:t>
        </w:r>
      </w:hyperlink>
    </w:p>
    <w:p w14:paraId="3D09E90B"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Lutrario, J. (2022, November 3). Perceptions of low pay "putting young people off" hospitality. bighospitality.co.uk. Retrieved November 18, 2022, from </w:t>
      </w:r>
      <w:hyperlink r:id="rId71">
        <w:r w:rsidRPr="0039060B">
          <w:rPr>
            <w:rFonts w:eastAsia="Times New Roman" w:cstheme="minorHAnsi"/>
            <w:u w:val="single"/>
            <w:lang w:eastAsia="en-GB"/>
          </w:rPr>
          <w:t>https://www.bighospitality.co.uk/Article/2022/11/03/perceptions-of-low-pay-putting-young-people-off-hospitality-study-shows </w:t>
        </w:r>
      </w:hyperlink>
    </w:p>
    <w:p w14:paraId="403E21B0"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Magusiak, D. (2019). </w:t>
      </w:r>
      <w:r w:rsidRPr="0039060B">
        <w:rPr>
          <w:rFonts w:eastAsia="Times New Roman" w:cstheme="minorHAnsi"/>
          <w:i/>
          <w:iCs/>
          <w:lang w:eastAsia="en-GB"/>
        </w:rPr>
        <w:t>Research strategy</w:t>
      </w:r>
      <w:r w:rsidRPr="0039060B">
        <w:rPr>
          <w:rFonts w:eastAsia="Times New Roman" w:cstheme="minorHAnsi"/>
          <w:lang w:eastAsia="en-GB"/>
        </w:rPr>
        <w:t xml:space="preserve">. CEOpedia. Retrieved January 18, 2023, from </w:t>
      </w:r>
      <w:hyperlink r:id="rId72">
        <w:r w:rsidRPr="0039060B">
          <w:rPr>
            <w:rFonts w:eastAsia="Times New Roman" w:cstheme="minorHAnsi"/>
            <w:u w:val="single"/>
            <w:lang w:eastAsia="en-GB"/>
          </w:rPr>
          <w:t>https://ceopedia.org/index.php/Research_strategy</w:t>
        </w:r>
      </w:hyperlink>
    </w:p>
    <w:p w14:paraId="2A9F3CD9"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lastRenderedPageBreak/>
        <w:t>Manketlow, D. (2021). Understaffed. Croner. Retrieved November 1, 2022, from https://croner.co.uk/resources/business-advice/understaffed/ </w:t>
      </w:r>
    </w:p>
    <w:p w14:paraId="39EE177D"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Mátó, A. (2021). Labor shortage in hospitality - what can we expect? SabeeApp. Retrieved November 20, 2022, from https://www.sabeeapp.com/blog/labour-shortage-in-hospitality-industry </w:t>
      </w:r>
    </w:p>
    <w:p w14:paraId="7E07FB43"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Maslow, A. H. (1943). A theory of human motivation. Psychological Review, 50(4), 370–396. https://doi.org/10.1037/h0054346 </w:t>
      </w:r>
    </w:p>
    <w:p w14:paraId="133F25EA"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Maurice-Jones, A. (2021, November 26). 'you don't have to always be on Cloud nine': Industry speaks out on mental health. morningadvertiser.co.uk. Retrieved November 21, 2022, from https://www.morningadvertiser.co.uk/Article/2021/11/26/How-can-hospitality-tackle-mental-health-issues </w:t>
      </w:r>
    </w:p>
    <w:p w14:paraId="789E3D20"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Mcallister, J. (2022a). Employees working longer to 'keep hospitality afloat'. bighospitality.co.uk. Retrieved November 20, 2022, from https://www.bighospitality.co.uk/Article/2022/05/09/hospitality-workers-clocking-up-more-hours-staffing-crisis </w:t>
      </w:r>
    </w:p>
    <w:p w14:paraId="699BDA86"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Mcallister, J. (2022b). Record staff shortages causing hospitality to lose £21bn in trade. bighospitality.co.uk. Retrieved November 1, 2022, from https://www.bighospitality.co.uk/Article/2022/06/23/record-staff-shortages-causing-hospitality-to-lose-21bn-in-trade </w:t>
      </w:r>
    </w:p>
    <w:p w14:paraId="1B1B4815"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Mcallister, J. (2021a). Hospitality helps push UK job vacancies past pre-pandemic levels. bighospitality.co.uk. Retrieved November 16, 2022, from https://www.bighospitality.co.uk/Article/2021/07/15/Hospitality-drives-UK-job-vacancies-past-pre-pandemic-levels </w:t>
      </w:r>
    </w:p>
    <w:p w14:paraId="00A91BB5"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Mcallister, J. (2021b). EU worker numbers drop further across hospitality as Brits fill more roles. bighospitality.co.uk. Retrieved November 16, 2022, from </w:t>
      </w:r>
      <w:hyperlink r:id="rId73">
        <w:r w:rsidRPr="0039060B">
          <w:rPr>
            <w:rFonts w:eastAsia="Times New Roman" w:cstheme="minorHAnsi"/>
            <w:u w:val="single"/>
            <w:lang w:eastAsia="en-GB"/>
          </w:rPr>
          <w:t>https://www.bighospitality.co.uk/Article/2021/10/14/EU-worker-numbers-drop-further-across-hospitality-as-Brits-fill-more-roles </w:t>
        </w:r>
      </w:hyperlink>
    </w:p>
    <w:p w14:paraId="7298AC91"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McCombes, S. (2022, October 10). </w:t>
      </w:r>
      <w:r w:rsidRPr="0039060B">
        <w:rPr>
          <w:rFonts w:eastAsia="Times New Roman" w:cstheme="minorHAnsi"/>
          <w:i/>
          <w:iCs/>
          <w:lang w:eastAsia="en-GB"/>
        </w:rPr>
        <w:t>What is a research methodology? Steps &amp; Tips</w:t>
      </w:r>
      <w:r w:rsidRPr="0039060B">
        <w:rPr>
          <w:rFonts w:eastAsia="Times New Roman" w:cstheme="minorHAnsi"/>
          <w:lang w:eastAsia="en-GB"/>
        </w:rPr>
        <w:t xml:space="preserve">. Scribbr. Retrieved January 16, 2023, from </w:t>
      </w:r>
      <w:hyperlink r:id="rId74">
        <w:r w:rsidRPr="0039060B">
          <w:rPr>
            <w:rFonts w:eastAsia="Times New Roman" w:cstheme="minorHAnsi"/>
            <w:u w:val="single"/>
            <w:lang w:eastAsia="en-GB"/>
          </w:rPr>
          <w:t>https://www.scribbr.co.uk/thesis-dissertation/methodology/</w:t>
        </w:r>
      </w:hyperlink>
    </w:p>
    <w:p w14:paraId="66213142" w14:textId="77777777" w:rsidR="0039060B" w:rsidRPr="0039060B" w:rsidRDefault="0039060B" w:rsidP="0039060B">
      <w:pPr>
        <w:spacing w:after="0" w:line="240" w:lineRule="auto"/>
        <w:ind w:left="567" w:hanging="567"/>
        <w:rPr>
          <w:rFonts w:eastAsia="Times New Roman" w:cstheme="minorHAnsi"/>
          <w:lang w:eastAsia="en-GB"/>
        </w:rPr>
      </w:pPr>
    </w:p>
    <w:p w14:paraId="226B9CA7"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Meem, M. I. (2020). </w:t>
      </w:r>
      <w:r w:rsidRPr="0039060B">
        <w:rPr>
          <w:rFonts w:eastAsia="Times New Roman" w:cstheme="minorHAnsi"/>
          <w:i/>
          <w:iCs/>
          <w:lang w:eastAsia="en-GB"/>
        </w:rPr>
        <w:t>Importance of epistemology and ontology in Research Design and methodology</w:t>
      </w:r>
      <w:r w:rsidRPr="0039060B">
        <w:rPr>
          <w:rFonts w:eastAsia="Times New Roman" w:cstheme="minorHAnsi"/>
          <w:lang w:eastAsia="en-GB"/>
        </w:rPr>
        <w:t xml:space="preserve">. LinkedIn. Retrieved January 18, 2023, from </w:t>
      </w:r>
      <w:hyperlink r:id="rId75">
        <w:r w:rsidRPr="0039060B">
          <w:rPr>
            <w:rFonts w:eastAsia="Times New Roman" w:cstheme="minorHAnsi"/>
            <w:u w:val="single"/>
            <w:lang w:eastAsia="en-GB"/>
          </w:rPr>
          <w:t>https://www.linkedin.com/pulse/importance-epistemology-ontology-research-design-mahabuba-islam-meem?trk=read_related_article-card_title</w:t>
        </w:r>
      </w:hyperlink>
    </w:p>
    <w:p w14:paraId="3D0DD8E4" w14:textId="77777777" w:rsidR="00BE1529" w:rsidRPr="00CF60B9" w:rsidRDefault="00BE1529" w:rsidP="0039060B">
      <w:pPr>
        <w:spacing w:after="0" w:line="240" w:lineRule="auto"/>
        <w:ind w:left="567" w:hanging="567"/>
        <w:rPr>
          <w:rFonts w:eastAsia="Calibri" w:cstheme="minorHAnsi"/>
          <w:lang w:eastAsia="en-GB"/>
        </w:rPr>
      </w:pPr>
    </w:p>
    <w:p w14:paraId="156566D2" w14:textId="68EBE71B" w:rsidR="0039060B" w:rsidRPr="0039060B" w:rsidRDefault="0039060B" w:rsidP="0039060B">
      <w:pPr>
        <w:spacing w:after="0" w:line="240" w:lineRule="auto"/>
        <w:ind w:left="567" w:hanging="567"/>
        <w:rPr>
          <w:rFonts w:eastAsia="Calibri" w:cstheme="minorHAnsi"/>
          <w:lang w:eastAsia="en-GB"/>
        </w:rPr>
      </w:pPr>
      <w:r w:rsidRPr="0039060B">
        <w:rPr>
          <w:rFonts w:eastAsia="Calibri" w:cstheme="minorHAnsi"/>
          <w:lang w:eastAsia="en-GB"/>
        </w:rPr>
        <w:t xml:space="preserve">Mensah, C. (2021). </w:t>
      </w:r>
      <w:r w:rsidRPr="0039060B">
        <w:rPr>
          <w:rFonts w:eastAsia="Calibri" w:cstheme="minorHAnsi"/>
          <w:i/>
          <w:iCs/>
          <w:lang w:eastAsia="en-GB"/>
        </w:rPr>
        <w:t>COVID-19, Financial Anxiety and the Psychological Well-being of Hotel Workers</w:t>
      </w:r>
      <w:r w:rsidRPr="0039060B">
        <w:rPr>
          <w:rFonts w:eastAsia="Calibri" w:cstheme="minorHAnsi"/>
          <w:lang w:eastAsia="en-GB"/>
        </w:rPr>
        <w:t xml:space="preserve">. Home Page. Retrieved March 25, 2023, from </w:t>
      </w:r>
      <w:hyperlink r:id="rId76">
        <w:r w:rsidRPr="0039060B">
          <w:rPr>
            <w:rFonts w:eastAsia="Calibri" w:cstheme="minorHAnsi"/>
            <w:u w:val="single"/>
            <w:lang w:eastAsia="en-GB"/>
          </w:rPr>
          <w:t>https://doi.org/10.1080/15256480.2022.2055692</w:t>
        </w:r>
      </w:hyperlink>
    </w:p>
    <w:p w14:paraId="6E2649F2"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Naylor, T. (2019, January 16). Why it's time to resolve the hospitality industry's pay dispute. bighospitality.co.uk. Retrieved November 23, 2022, from https://www.bighospitality.co.uk/Article/2019/01/16/Why-it-s-time-to-resolve-the-hospitality-industry-s-pay-dispute </w:t>
      </w:r>
    </w:p>
    <w:p w14:paraId="4DEFC9F1"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lastRenderedPageBreak/>
        <w:t xml:space="preserve">Nickerson, C. (2021, October 9). Herzberg's motivation two-factor theory. Herzberg's Motivation Theory (Two-Factor Theory) - Simply Psychology. Retrieved November 22, 2022, from </w:t>
      </w:r>
      <w:hyperlink r:id="rId77">
        <w:r w:rsidRPr="0039060B">
          <w:rPr>
            <w:rFonts w:eastAsia="Times New Roman" w:cstheme="minorHAnsi"/>
            <w:u w:val="single"/>
            <w:lang w:eastAsia="en-GB"/>
          </w:rPr>
          <w:t>https://www.simplypsychology.org/herzbergs-two-factor-theory.html </w:t>
        </w:r>
      </w:hyperlink>
    </w:p>
    <w:p w14:paraId="0322F44D"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Nikolopoulou, K. (2022, October 10). </w:t>
      </w:r>
      <w:r w:rsidRPr="0039060B">
        <w:rPr>
          <w:rFonts w:eastAsia="Times New Roman" w:cstheme="minorHAnsi"/>
          <w:i/>
          <w:iCs/>
          <w:lang w:eastAsia="en-GB"/>
        </w:rPr>
        <w:t>What is non-probability sampling? Types &amp; examples</w:t>
      </w:r>
      <w:r w:rsidRPr="0039060B">
        <w:rPr>
          <w:rFonts w:eastAsia="Times New Roman" w:cstheme="minorHAnsi"/>
          <w:lang w:eastAsia="en-GB"/>
        </w:rPr>
        <w:t xml:space="preserve">. Scribbr. Retrieved January 19, 2023, from </w:t>
      </w:r>
      <w:hyperlink r:id="rId78">
        <w:r w:rsidRPr="0039060B">
          <w:rPr>
            <w:rFonts w:eastAsia="Times New Roman" w:cstheme="minorHAnsi"/>
            <w:u w:val="single"/>
            <w:lang w:eastAsia="en-GB"/>
          </w:rPr>
          <w:t>https://www.scribbr.co.uk/research-methods/nonprobability-sampling/</w:t>
        </w:r>
      </w:hyperlink>
    </w:p>
    <w:p w14:paraId="6F02E7F7"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Office for National Statistics. (2022). Unemployment. Unemployment - Office for National Statistics. Retrieved November 1, 2022, from https://www.ons.gov.uk/employmentandlabourmarket/peoplenotinwork/unemployment </w:t>
      </w:r>
    </w:p>
    <w:p w14:paraId="5D89DF33"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Office for National Statistics. (2022). Employment and labour market. Employment and labour market - Office for National Statistics. Retrieved November 21, 2022, from https://www.ons.gov.uk/employmentandlabourmarket </w:t>
      </w:r>
    </w:p>
    <w:p w14:paraId="0D448AA9"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O’Grady, F. (2021, June 30). It's time to end the scandalous low-pay, low-rights culture that grips the hospitality sector. Politics Home. Retrieved November 21, 2022, from https://www.politicshome.com/thehouse/article/its-time-to-end-the-scandalous-lowpay-lowrights-culture-that-grips-the-hospitality-sector </w:t>
      </w:r>
    </w:p>
    <w:p w14:paraId="198834C9"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Online College. (2022, April 15). What influences your career choice? OnlineCollege.org. Retrieved November 18, 2022, from https://www.onlinecollege.org/2011/05/17/what-influences-your-career-choice/ </w:t>
      </w:r>
    </w:p>
    <w:p w14:paraId="195DD020"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Owen, T. (2021, August 5). Brexit 'toxicity' has scared EU workers away says tourism chief. The National Wales. Retrieved November 16, 2022, from https://www.thenational.wales/business/19491838.brexit-toxicity-blamed-hospitality-labour-shortage/ </w:t>
      </w:r>
    </w:p>
    <w:p w14:paraId="3F060B94"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Patrick, W. (2022, June). Health vs. wealth: How the pandemic changed our priorities. Psychology Today. Retrieved November 16, 2022, from </w:t>
      </w:r>
      <w:hyperlink r:id="rId79">
        <w:r w:rsidRPr="0039060B">
          <w:rPr>
            <w:rFonts w:eastAsia="Times New Roman" w:cstheme="minorHAnsi"/>
            <w:u w:val="single"/>
            <w:lang w:eastAsia="en-GB"/>
          </w:rPr>
          <w:t>https://www.psychologytoday.com/gb/blog/why-bad-looks-good/202206/health-vs-wealth-how-the-pandemic-changed-our-priorities </w:t>
        </w:r>
      </w:hyperlink>
    </w:p>
    <w:p w14:paraId="65F71032"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Person. (2021, September 15). </w:t>
      </w:r>
      <w:r w:rsidRPr="0039060B">
        <w:rPr>
          <w:rFonts w:eastAsia="Times New Roman" w:cstheme="minorHAnsi"/>
          <w:i/>
          <w:iCs/>
          <w:lang w:eastAsia="en-GB"/>
        </w:rPr>
        <w:t>Hospitality businesses are most likely to be struggling to fill vacancies</w:t>
      </w:r>
      <w:r w:rsidRPr="0039060B">
        <w:rPr>
          <w:rFonts w:eastAsia="Times New Roman" w:cstheme="minorHAnsi"/>
          <w:lang w:eastAsia="en-GB"/>
        </w:rPr>
        <w:t xml:space="preserve">. Hospitality businesses are most likely to be struggling to fill vacancies - Office for National Statistics. Retrieved December 4, 2022, from </w:t>
      </w:r>
      <w:hyperlink r:id="rId80">
        <w:r w:rsidRPr="0039060B">
          <w:rPr>
            <w:rFonts w:eastAsia="Times New Roman" w:cstheme="minorHAnsi"/>
            <w:u w:val="single"/>
            <w:lang w:eastAsia="en-GB"/>
          </w:rPr>
          <w:t>https://www.ons.gov.uk/employmentandlabourmarket/peopleinwork/employmentandemployeetypes/articles/hospitalitybusinessesaremostlikelytobestrugglingtofillvacancies/2021-09-16</w:t>
        </w:r>
      </w:hyperlink>
    </w:p>
    <w:p w14:paraId="5235296D"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Phair, D., &amp; Sheaffer, A. (2022, June). Research questions, Objectives &amp; AIMS (+ examples). Grad Coach. Retrieved November 2, 2022, from </w:t>
      </w:r>
      <w:hyperlink r:id="rId81">
        <w:r w:rsidRPr="0039060B">
          <w:rPr>
            <w:rFonts w:eastAsia="Times New Roman" w:cstheme="minorHAnsi"/>
            <w:u w:val="single"/>
            <w:lang w:eastAsia="en-GB"/>
          </w:rPr>
          <w:t>https://gradcoach.com/research-aims-objectives-questions/ </w:t>
        </w:r>
      </w:hyperlink>
    </w:p>
    <w:p w14:paraId="5C831D94"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Phair, D., &amp; Warren, K. (2021). </w:t>
      </w:r>
      <w:r w:rsidRPr="0039060B">
        <w:rPr>
          <w:rFonts w:eastAsia="Times New Roman" w:cstheme="minorHAnsi"/>
          <w:i/>
          <w:iCs/>
          <w:lang w:eastAsia="en-GB"/>
        </w:rPr>
        <w:t>Saunders' research onion explained (+ examples)</w:t>
      </w:r>
      <w:r w:rsidRPr="0039060B">
        <w:rPr>
          <w:rFonts w:eastAsia="Times New Roman" w:cstheme="minorHAnsi"/>
          <w:lang w:eastAsia="en-GB"/>
        </w:rPr>
        <w:t xml:space="preserve">. Grad Coach. Retrieved January 17, 2023, from </w:t>
      </w:r>
      <w:hyperlink r:id="rId82">
        <w:r w:rsidRPr="0039060B">
          <w:rPr>
            <w:rFonts w:eastAsia="Times New Roman" w:cstheme="minorHAnsi"/>
            <w:u w:val="single"/>
            <w:lang w:eastAsia="en-GB"/>
          </w:rPr>
          <w:t>https://gradcoach.com/saunders-research-onion/</w:t>
        </w:r>
      </w:hyperlink>
    </w:p>
    <w:p w14:paraId="2D128E95"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Powell, C. (2022, July 6). Three in five workers looking for new job, research finds. Home. Retrieved November 21, 2022, from </w:t>
      </w:r>
      <w:hyperlink r:id="rId83">
        <w:r w:rsidRPr="0039060B">
          <w:rPr>
            <w:rFonts w:eastAsia="Times New Roman" w:cstheme="minorHAnsi"/>
            <w:u w:val="single"/>
            <w:lang w:eastAsia="en-GB"/>
          </w:rPr>
          <w:t>https://www.peoplemanagement.co.uk/article/1792263/three-five-workers-looking-new-job-research-finds </w:t>
        </w:r>
      </w:hyperlink>
    </w:p>
    <w:p w14:paraId="3BF4BF79"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lastRenderedPageBreak/>
        <w:t xml:space="preserve">Qadri, M. M. (2022, November 11). </w:t>
      </w:r>
      <w:r w:rsidRPr="0039060B">
        <w:rPr>
          <w:rFonts w:eastAsia="Times New Roman" w:cstheme="minorHAnsi"/>
          <w:i/>
          <w:iCs/>
          <w:lang w:eastAsia="en-GB"/>
        </w:rPr>
        <w:t>Advantages &amp; Disadvantages of grounded theory</w:t>
      </w:r>
      <w:r w:rsidRPr="0039060B">
        <w:rPr>
          <w:rFonts w:eastAsia="Times New Roman" w:cstheme="minorHAnsi"/>
          <w:lang w:eastAsia="en-GB"/>
        </w:rPr>
        <w:t xml:space="preserve">. All Things Statistics. Retrieved January 19, 2023, from </w:t>
      </w:r>
      <w:hyperlink r:id="rId84">
        <w:r w:rsidRPr="0039060B">
          <w:rPr>
            <w:rFonts w:eastAsia="Times New Roman" w:cstheme="minorHAnsi"/>
            <w:u w:val="single"/>
            <w:lang w:eastAsia="en-GB"/>
          </w:rPr>
          <w:t>https://allthingsstatistics.com/miscellaneous/advantages-disadvantages-grounded-theory/</w:t>
        </w:r>
      </w:hyperlink>
    </w:p>
    <w:p w14:paraId="35F85C27" w14:textId="77777777" w:rsidR="00BE1529" w:rsidRPr="00CF60B9" w:rsidRDefault="00BE1529" w:rsidP="0039060B">
      <w:pPr>
        <w:spacing w:after="0" w:line="240" w:lineRule="auto"/>
        <w:ind w:left="567" w:hanging="567"/>
        <w:rPr>
          <w:rFonts w:eastAsia="Times New Roman" w:cstheme="minorHAnsi"/>
          <w:lang w:eastAsia="en-GB"/>
        </w:rPr>
      </w:pPr>
    </w:p>
    <w:p w14:paraId="37625A87" w14:textId="2767035A"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Qualtrics. (2022, February 17). </w:t>
      </w:r>
      <w:r w:rsidRPr="0039060B">
        <w:rPr>
          <w:rFonts w:eastAsia="Times New Roman" w:cstheme="minorHAnsi"/>
          <w:i/>
          <w:iCs/>
          <w:lang w:eastAsia="en-GB"/>
        </w:rPr>
        <w:t>Sampling methods: Types, Techniques &amp; Best Practices</w:t>
      </w:r>
      <w:r w:rsidRPr="0039060B">
        <w:rPr>
          <w:rFonts w:eastAsia="Times New Roman" w:cstheme="minorHAnsi"/>
          <w:lang w:eastAsia="en-GB"/>
        </w:rPr>
        <w:t xml:space="preserve">. Qualtrics. Retrieved January 19, 2023, from </w:t>
      </w:r>
      <w:hyperlink r:id="rId85">
        <w:r w:rsidRPr="0039060B">
          <w:rPr>
            <w:rFonts w:eastAsia="Times New Roman" w:cstheme="minorHAnsi"/>
            <w:u w:val="single"/>
            <w:lang w:eastAsia="en-GB"/>
          </w:rPr>
          <w:t>https://www.qualtrics.com/uk/experience-management/research/sampling-methods/</w:t>
        </w:r>
      </w:hyperlink>
    </w:p>
    <w:p w14:paraId="5337B127" w14:textId="5E908284" w:rsidR="0039060B" w:rsidRPr="0039060B" w:rsidRDefault="00BE1529" w:rsidP="0039060B">
      <w:pPr>
        <w:spacing w:before="100" w:beforeAutospacing="1" w:after="100" w:afterAutospacing="1" w:line="240" w:lineRule="auto"/>
        <w:ind w:left="567" w:hanging="567"/>
        <w:rPr>
          <w:rFonts w:eastAsia="Times New Roman" w:cstheme="minorHAnsi"/>
          <w:lang w:eastAsia="en-GB"/>
        </w:rPr>
      </w:pPr>
      <w:r w:rsidRPr="00CF60B9">
        <w:rPr>
          <w:rFonts w:eastAsia="Times New Roman" w:cstheme="minorHAnsi"/>
          <w:lang w:eastAsia="en-GB"/>
        </w:rPr>
        <w:t>Reso</w:t>
      </w:r>
      <w:r w:rsidR="0039060B" w:rsidRPr="0039060B">
        <w:rPr>
          <w:rFonts w:eastAsia="Times New Roman" w:cstheme="minorHAnsi"/>
          <w:lang w:eastAsia="en-GB"/>
        </w:rPr>
        <w:t xml:space="preserve">lution Foundation. (2022). Brexit has damaged Britain's competitiveness and will make us poorer in the decade ahead • Resolution Foundation. Resolution Foundation. Retrieved November 16, 2022, from </w:t>
      </w:r>
      <w:hyperlink r:id="rId86">
        <w:r w:rsidR="0039060B" w:rsidRPr="0039060B">
          <w:rPr>
            <w:rFonts w:eastAsia="Times New Roman" w:cstheme="minorHAnsi"/>
            <w:u w:val="single"/>
            <w:lang w:eastAsia="en-GB"/>
          </w:rPr>
          <w:t>https://www.resolutionfoundation.org/press-releases/brexit-has-damaged-britains-competitiveness-and-will-make-us-poorer-in-the-decade-ahead/ </w:t>
        </w:r>
      </w:hyperlink>
    </w:p>
    <w:p w14:paraId="1A940348"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Rigoni, B., &amp; Adkins, A. (2023, March 5). </w:t>
      </w:r>
      <w:r w:rsidRPr="0039060B">
        <w:rPr>
          <w:rFonts w:eastAsia="Times New Roman" w:cstheme="minorHAnsi"/>
          <w:i/>
          <w:iCs/>
          <w:lang w:eastAsia="en-GB"/>
        </w:rPr>
        <w:t>Millennials want jobs to be development opportunities</w:t>
      </w:r>
      <w:r w:rsidRPr="0039060B">
        <w:rPr>
          <w:rFonts w:eastAsia="Times New Roman" w:cstheme="minorHAnsi"/>
          <w:lang w:eastAsia="en-GB"/>
        </w:rPr>
        <w:t xml:space="preserve">. Gallup.com. Retrieved March 20, 2023, from </w:t>
      </w:r>
      <w:hyperlink r:id="rId87">
        <w:r w:rsidRPr="0039060B">
          <w:rPr>
            <w:rFonts w:eastAsia="Times New Roman" w:cstheme="minorHAnsi"/>
            <w:u w:val="single"/>
            <w:lang w:eastAsia="en-GB"/>
          </w:rPr>
          <w:t>https://news.gallup.com/businessjournal/193274/millennials-jobs-development-opportunities.aspx</w:t>
        </w:r>
      </w:hyperlink>
    </w:p>
    <w:p w14:paraId="3B4E9A07"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Rogers, J. (2020). </w:t>
      </w:r>
      <w:r w:rsidRPr="0039060B">
        <w:rPr>
          <w:rFonts w:eastAsia="Times New Roman" w:cstheme="minorHAnsi"/>
          <w:i/>
          <w:iCs/>
          <w:lang w:eastAsia="en-GB"/>
        </w:rPr>
        <w:t>The interpretivist lens – what design study as a method of inquiry can teach us.</w:t>
      </w:r>
      <w:r w:rsidRPr="0039060B">
        <w:rPr>
          <w:rFonts w:eastAsia="Times New Roman" w:cstheme="minorHAnsi"/>
          <w:lang w:eastAsia="en-GB"/>
        </w:rPr>
        <w:t> Home. Retrieved January 18, 2023, from https://vdl.sci.utah.edu/blog/2020/10/30/interpret-lens/ </w:t>
      </w:r>
    </w:p>
    <w:p w14:paraId="5177D336"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Russell, J. (2022, May 21). Latest research shows 95% of school leavers will not choose hospitality. Hospitality &amp; Catering News. Retrieved October 31, 2022, from https://www.hospitalityandcateringnews.com/2022/05/latest-research-shows-95-of-school-leavers-will-not-choose-hospitality/ </w:t>
      </w:r>
    </w:p>
    <w:p w14:paraId="7CEEA232"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Russell, J. (2021, November 25). The changing shape of hospitality's workforce: Exodus of 25–40-year-olds. Hospitality &amp; Catering News. Retrieved November 20, 2022, from https://www.hospitalityandcateringnews.com/2021/11/the-changing-shape-of-hospitalitys-workforce-exodus-of-25-40-year-olds/ </w:t>
      </w:r>
    </w:p>
    <w:p w14:paraId="69D1415C"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Sarabahksh, M., Carson, D., &amp; Lindgren, E. (1989). Hospitality managers' stress and quality of life: Recommendations for change. Hospitality Education and Research Journal, 13(3), 239–245. </w:t>
      </w:r>
      <w:hyperlink r:id="rId88">
        <w:r w:rsidRPr="0039060B">
          <w:rPr>
            <w:rFonts w:eastAsia="Times New Roman" w:cstheme="minorHAnsi"/>
            <w:u w:val="single"/>
            <w:lang w:eastAsia="en-GB"/>
          </w:rPr>
          <w:t>https://doi.org/10.1177/109634808901300324 </w:t>
        </w:r>
      </w:hyperlink>
    </w:p>
    <w:p w14:paraId="1BC56787"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Sarıköse, S., Muslihi, A., Atkan, F., Asante, E., &amp; Al Hasni, A. S. (2020). </w:t>
      </w:r>
      <w:r w:rsidRPr="0039060B">
        <w:rPr>
          <w:rFonts w:eastAsia="Times New Roman" w:cstheme="minorHAnsi"/>
          <w:i/>
          <w:iCs/>
          <w:lang w:eastAsia="en-GB"/>
        </w:rPr>
        <w:t>2. Two traditional research paradigms</w:t>
      </w:r>
      <w:r w:rsidRPr="0039060B">
        <w:rPr>
          <w:rFonts w:eastAsia="Times New Roman" w:cstheme="minorHAnsi"/>
          <w:lang w:eastAsia="en-GB"/>
        </w:rPr>
        <w:t xml:space="preserve">. Understanding Pragmatic Research. Retrieved January 18, 2023, from </w:t>
      </w:r>
      <w:hyperlink r:id="rId89">
        <w:r w:rsidRPr="0039060B">
          <w:rPr>
            <w:rFonts w:eastAsia="Times New Roman" w:cstheme="minorHAnsi"/>
            <w:u w:val="single"/>
            <w:lang w:eastAsia="en-GB"/>
          </w:rPr>
          <w:t>https://www.nottingham.ac.uk/helmopen/rlos/research-evidence-based-practice/designing-research/types-of-study/understanding-pragmatic-research/section02.html</w:t>
        </w:r>
      </w:hyperlink>
    </w:p>
    <w:p w14:paraId="5B064DD6" w14:textId="77777777" w:rsidR="00BE1529" w:rsidRPr="00CF60B9" w:rsidRDefault="00BE1529" w:rsidP="0039060B">
      <w:pPr>
        <w:spacing w:after="0" w:line="240" w:lineRule="auto"/>
        <w:ind w:left="567" w:hanging="567"/>
        <w:rPr>
          <w:rFonts w:eastAsia="Times New Roman" w:cstheme="minorHAnsi"/>
          <w:lang w:eastAsia="en-GB"/>
        </w:rPr>
      </w:pPr>
    </w:p>
    <w:p w14:paraId="7F21583E" w14:textId="1F1A9D03"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Saunders, M., Lewis, P., &amp; Thornhill, A. (2020). </w:t>
      </w:r>
      <w:r w:rsidRPr="0039060B">
        <w:rPr>
          <w:rFonts w:eastAsia="Times New Roman" w:cstheme="minorHAnsi"/>
          <w:i/>
          <w:iCs/>
          <w:lang w:eastAsia="en-GB"/>
        </w:rPr>
        <w:t>Research methods for business students</w:t>
      </w:r>
      <w:r w:rsidRPr="0039060B">
        <w:rPr>
          <w:rFonts w:eastAsia="Times New Roman" w:cstheme="minorHAnsi"/>
          <w:lang w:eastAsia="en-GB"/>
        </w:rPr>
        <w:t>. Pearson.</w:t>
      </w:r>
    </w:p>
    <w:p w14:paraId="3D433730"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Seymour, A. (2019). Catering industry branded one of the worst for work-life balance. Retrieved November 21, 2022, from https://www.foodserviceequipmentjournal.com/catering-industry-branded-one-of-the-worst-for-work-life-balance/ </w:t>
      </w:r>
    </w:p>
    <w:p w14:paraId="56A8FF3B"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Sheddy, S. (2022, February 25). What is a limitation that affects the generalizability of research results? Real Mina. Retrieved November 2, 2022, from </w:t>
      </w:r>
      <w:hyperlink r:id="rId90">
        <w:r w:rsidRPr="0039060B">
          <w:rPr>
            <w:rFonts w:eastAsia="Times New Roman" w:cstheme="minorHAnsi"/>
            <w:u w:val="single"/>
            <w:lang w:eastAsia="en-GB"/>
          </w:rPr>
          <w:t>https://www.realmina.com/what-is-a-limitation-that-affects-the-generalizability-of-research-results/ </w:t>
        </w:r>
      </w:hyperlink>
    </w:p>
    <w:p w14:paraId="2C546F9F" w14:textId="77777777" w:rsidR="0039060B" w:rsidRPr="0039060B" w:rsidRDefault="0039060B" w:rsidP="0039060B">
      <w:pPr>
        <w:spacing w:after="0" w:line="240" w:lineRule="auto"/>
        <w:ind w:left="567" w:hanging="567"/>
        <w:rPr>
          <w:rFonts w:eastAsia="Times New Roman" w:cstheme="minorHAnsi"/>
          <w:u w:val="single"/>
          <w:lang w:eastAsia="en-GB"/>
        </w:rPr>
      </w:pPr>
      <w:r w:rsidRPr="0039060B">
        <w:rPr>
          <w:rFonts w:eastAsia="Times New Roman" w:cstheme="minorHAnsi"/>
          <w:lang w:eastAsia="en-GB"/>
        </w:rPr>
        <w:lastRenderedPageBreak/>
        <w:t xml:space="preserve">Sirieix, F. (2022, July 1). </w:t>
      </w:r>
      <w:r w:rsidRPr="0039060B">
        <w:rPr>
          <w:rFonts w:eastAsia="Times New Roman" w:cstheme="minorHAnsi"/>
          <w:i/>
          <w:iCs/>
          <w:lang w:eastAsia="en-GB"/>
        </w:rPr>
        <w:t>Fred Sirieix: Some people look down on the service industry, but I'm proud of what I do</w:t>
      </w:r>
      <w:r w:rsidRPr="0039060B">
        <w:rPr>
          <w:rFonts w:eastAsia="Times New Roman" w:cstheme="minorHAnsi"/>
          <w:lang w:eastAsia="en-GB"/>
        </w:rPr>
        <w:t xml:space="preserve">. inews.co.uk. Retrieved December 4, 2022, from </w:t>
      </w:r>
      <w:hyperlink r:id="rId91">
        <w:r w:rsidRPr="0039060B">
          <w:rPr>
            <w:rFonts w:eastAsia="Times New Roman" w:cstheme="minorHAnsi"/>
            <w:u w:val="single"/>
            <w:lang w:eastAsia="en-GB"/>
          </w:rPr>
          <w:t>https://inews.co.uk/opinion/fred-siriex-people-look-down-service-industry-proud-1710747</w:t>
        </w:r>
      </w:hyperlink>
    </w:p>
    <w:p w14:paraId="5373E6F0" w14:textId="77777777" w:rsidR="00BE1529" w:rsidRPr="00CF60B9" w:rsidRDefault="00BE1529" w:rsidP="0039060B">
      <w:pPr>
        <w:spacing w:after="0" w:line="240" w:lineRule="auto"/>
        <w:ind w:left="567" w:hanging="567"/>
        <w:rPr>
          <w:rFonts w:eastAsia="Times New Roman" w:cstheme="minorHAnsi"/>
          <w:lang w:eastAsia="en-GB"/>
        </w:rPr>
      </w:pPr>
    </w:p>
    <w:p w14:paraId="3E4B03E6" w14:textId="643B568A"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Sirisilla, S. (2022, August 22). How to write limitations of research - explanation with examples. Enago Academy. Retrieved November 2, 2022, from https://www.enago.com/academy/limitations-of-research-study/ </w:t>
      </w:r>
    </w:p>
    <w:p w14:paraId="5EE15FED"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Spillane, J. (2022, July 24). How to improve employee retention with Maslow's hierarchy. Business 2 Community. Retrieved November 23, 2022, from </w:t>
      </w:r>
      <w:hyperlink r:id="rId92">
        <w:r w:rsidRPr="0039060B">
          <w:rPr>
            <w:rFonts w:eastAsia="Times New Roman" w:cstheme="minorHAnsi"/>
            <w:u w:val="single"/>
            <w:lang w:eastAsia="en-GB"/>
          </w:rPr>
          <w:t>https://www.business2community.com/human-resources/how-to-improve-employee-retention-with-maslows-hierarchy-02220335 </w:t>
        </w:r>
      </w:hyperlink>
    </w:p>
    <w:p w14:paraId="0729EAFB"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Stainton, H. (2022, February 15). </w:t>
      </w:r>
      <w:r w:rsidRPr="0039060B">
        <w:rPr>
          <w:rFonts w:eastAsia="Times New Roman" w:cstheme="minorHAnsi"/>
          <w:i/>
          <w:iCs/>
          <w:lang w:eastAsia="en-GB"/>
        </w:rPr>
        <w:t>Positivism and interpretivism: A simple explanation</w:t>
      </w:r>
      <w:r w:rsidRPr="0039060B">
        <w:rPr>
          <w:rFonts w:eastAsia="Times New Roman" w:cstheme="minorHAnsi"/>
          <w:lang w:eastAsia="en-GB"/>
        </w:rPr>
        <w:t xml:space="preserve">. Tourism Teacher. Retrieved January 18, 2023, from </w:t>
      </w:r>
      <w:hyperlink r:id="rId93">
        <w:r w:rsidRPr="0039060B">
          <w:rPr>
            <w:rFonts w:eastAsia="Times New Roman" w:cstheme="minorHAnsi"/>
            <w:u w:val="single"/>
            <w:lang w:eastAsia="en-GB"/>
          </w:rPr>
          <w:t>https://tourismteacher.com/positivism-and-interpretivism-simple-explanation/</w:t>
        </w:r>
      </w:hyperlink>
      <w:r w:rsidRPr="0039060B">
        <w:rPr>
          <w:rFonts w:eastAsia="Times New Roman" w:cstheme="minorHAnsi"/>
          <w:lang w:eastAsia="en-GB"/>
        </w:rPr>
        <w:t> </w:t>
      </w:r>
    </w:p>
    <w:p w14:paraId="6E285787"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Storey, A. (2018, August 12). Living longer: How our population is changing and why it matters. Living longer - Office for National Statistics. Retrieved November 20, 2022, from </w:t>
      </w:r>
      <w:hyperlink r:id="rId94">
        <w:r w:rsidRPr="0039060B">
          <w:rPr>
            <w:rFonts w:eastAsia="Times New Roman" w:cstheme="minorHAnsi"/>
            <w:u w:val="single"/>
            <w:lang w:eastAsia="en-GB"/>
          </w:rPr>
          <w:t>https://www.ons.gov.uk/peoplepopulationandcommunity/birthsdeathsandmarriages/ageing/articles/livinglongerhowourpopulationischangingandwhyitmatters/2018-08-13 </w:t>
        </w:r>
      </w:hyperlink>
    </w:p>
    <w:p w14:paraId="1CB2C6AA"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Streefkerk, R. (2022, October 10). </w:t>
      </w:r>
      <w:r w:rsidRPr="0039060B">
        <w:rPr>
          <w:rFonts w:eastAsia="Times New Roman" w:cstheme="minorHAnsi"/>
          <w:i/>
          <w:iCs/>
          <w:lang w:eastAsia="en-GB"/>
        </w:rPr>
        <w:t>Inductive vs deductive research approach (with examples)</w:t>
      </w:r>
      <w:r w:rsidRPr="0039060B">
        <w:rPr>
          <w:rFonts w:eastAsia="Times New Roman" w:cstheme="minorHAnsi"/>
          <w:lang w:eastAsia="en-GB"/>
        </w:rPr>
        <w:t xml:space="preserve">. Scribbr. Retrieved January 19, 2023, from </w:t>
      </w:r>
      <w:hyperlink r:id="rId95">
        <w:r w:rsidRPr="0039060B">
          <w:rPr>
            <w:rFonts w:eastAsia="Times New Roman" w:cstheme="minorHAnsi"/>
            <w:u w:val="single"/>
            <w:lang w:eastAsia="en-GB"/>
          </w:rPr>
          <w:t>https://www.scribbr.co.uk/research-methods/inductive-vs-deductive-reasoning/</w:t>
        </w:r>
      </w:hyperlink>
    </w:p>
    <w:p w14:paraId="381C0E8D" w14:textId="77777777" w:rsidR="00BE1529" w:rsidRPr="00CF60B9" w:rsidRDefault="00BE1529" w:rsidP="0039060B">
      <w:pPr>
        <w:spacing w:after="0" w:line="240" w:lineRule="auto"/>
        <w:ind w:left="567" w:hanging="567"/>
        <w:rPr>
          <w:rFonts w:eastAsia="Times New Roman" w:cstheme="minorHAnsi"/>
          <w:lang w:eastAsia="en-GB"/>
        </w:rPr>
      </w:pPr>
    </w:p>
    <w:p w14:paraId="117C1B89" w14:textId="1BE4EB1A"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Sunil. (2022, November 6). </w:t>
      </w:r>
      <w:r w:rsidRPr="0039060B">
        <w:rPr>
          <w:rFonts w:eastAsia="Times New Roman" w:cstheme="minorHAnsi"/>
          <w:i/>
          <w:iCs/>
          <w:lang w:eastAsia="en-GB"/>
        </w:rPr>
        <w:t>How to write limitations of research - explanation with examples</w:t>
      </w:r>
      <w:r w:rsidRPr="0039060B">
        <w:rPr>
          <w:rFonts w:eastAsia="Times New Roman" w:cstheme="minorHAnsi"/>
          <w:lang w:eastAsia="en-GB"/>
        </w:rPr>
        <w:t xml:space="preserve">. Enago Academy. Retrieved January 19, 2023, from </w:t>
      </w:r>
      <w:hyperlink r:id="rId96">
        <w:r w:rsidRPr="0039060B">
          <w:rPr>
            <w:rFonts w:eastAsia="Times New Roman" w:cstheme="minorHAnsi"/>
            <w:u w:val="single"/>
            <w:lang w:eastAsia="en-GB"/>
          </w:rPr>
          <w:t>https://www.enago.com/academy/limitations-of-research-study/</w:t>
        </w:r>
      </w:hyperlink>
    </w:p>
    <w:p w14:paraId="61391DF3" w14:textId="77777777" w:rsidR="0039060B" w:rsidRPr="0039060B" w:rsidRDefault="0039060B" w:rsidP="0039060B">
      <w:pPr>
        <w:spacing w:before="100" w:beforeAutospacing="1" w:after="100" w:afterAutospacing="1" w:line="405" w:lineRule="atLeast"/>
        <w:ind w:left="567" w:hanging="567"/>
        <w:rPr>
          <w:rFonts w:eastAsia="Times New Roman" w:cstheme="minorHAnsi"/>
          <w:lang w:eastAsia="en-GB"/>
        </w:rPr>
      </w:pPr>
      <w:r w:rsidRPr="0039060B">
        <w:rPr>
          <w:rFonts w:eastAsia="Times New Roman" w:cstheme="minorHAnsi"/>
          <w:lang w:eastAsia="en-GB"/>
        </w:rPr>
        <w:t xml:space="preserve">Sumption, M., &amp; Kierans, D. (2021). Integration in the UK and the Post-Brexit Immigration System. Migration Observatory. Retrieved November 16, 2022, from </w:t>
      </w:r>
      <w:hyperlink r:id="rId97">
        <w:r w:rsidRPr="0039060B">
          <w:rPr>
            <w:rFonts w:eastAsia="Times New Roman" w:cstheme="minorHAnsi"/>
            <w:u w:val="single"/>
            <w:lang w:eastAsia="en-GB"/>
          </w:rPr>
          <w:t>https://migrationobservatory.ox.ac.uk/resources/commentaries/integration-in-the-uk-and-the-post-brexit-immigration-system/ </w:t>
        </w:r>
      </w:hyperlink>
    </w:p>
    <w:p w14:paraId="673EE28B" w14:textId="77777777" w:rsidR="0039060B" w:rsidRPr="0039060B" w:rsidRDefault="0039060B" w:rsidP="0039060B">
      <w:pPr>
        <w:spacing w:before="100" w:beforeAutospacing="1" w:after="100" w:afterAutospacing="1" w:line="405" w:lineRule="atLeast"/>
        <w:ind w:left="567" w:hanging="567"/>
        <w:rPr>
          <w:rFonts w:eastAsia="Times New Roman" w:cstheme="minorHAnsi"/>
          <w:lang w:eastAsia="en-GB"/>
        </w:rPr>
      </w:pPr>
      <w:r w:rsidRPr="0039060B">
        <w:rPr>
          <w:rFonts w:eastAsia="Times New Roman" w:cstheme="minorHAnsi"/>
          <w:lang w:eastAsia="en-GB"/>
        </w:rPr>
        <w:t>Super D., (1980). A Life-Span, Life-Space Approach to Career Development. Journal of Vocational     Behavior. Vol. 16, 282-298</w:t>
      </w:r>
    </w:p>
    <w:p w14:paraId="7285E495"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Swaim, E. (2022, May 13). </w:t>
      </w:r>
      <w:r w:rsidRPr="0039060B">
        <w:rPr>
          <w:rFonts w:eastAsia="Times New Roman" w:cstheme="minorHAnsi"/>
          <w:i/>
          <w:iCs/>
          <w:lang w:eastAsia="en-GB"/>
        </w:rPr>
        <w:t>Your guide to managing money anxiety</w:t>
      </w:r>
      <w:r w:rsidRPr="0039060B">
        <w:rPr>
          <w:rFonts w:eastAsia="Times New Roman" w:cstheme="minorHAnsi"/>
          <w:lang w:eastAsia="en-GB"/>
        </w:rPr>
        <w:t xml:space="preserve">. Healthline. Retrieved December 5, 2022, from </w:t>
      </w:r>
      <w:hyperlink r:id="rId98" w:anchor=":~:text=Money%20anxiety%2C%20also%20called%20financial,a%20source%20of%20significant%20stress">
        <w:r w:rsidRPr="0039060B">
          <w:rPr>
            <w:rFonts w:eastAsia="Times New Roman" w:cstheme="minorHAnsi"/>
            <w:u w:val="single"/>
            <w:lang w:eastAsia="en-GB"/>
          </w:rPr>
          <w:t>https://www.healthline.com/health/anxiety/money-anxiety#:~:text=Money%20anxiety%2C%20also%20called%20financial,a%20source%20of%20significant%20stress</w:t>
        </w:r>
      </w:hyperlink>
      <w:r w:rsidRPr="0039060B">
        <w:rPr>
          <w:rFonts w:eastAsia="Times New Roman" w:cstheme="minorHAnsi"/>
          <w:lang w:eastAsia="en-GB"/>
        </w:rPr>
        <w:t>.</w:t>
      </w:r>
    </w:p>
    <w:p w14:paraId="159F0C29"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Target Jobs (2021) How do I get a job in Hospitality, leisure and tourism?, targetjobs. Available at: https://targetjobs.co.uk/careers-advice/hospitality-and-event-management/how-do-i-get-job-hospitality-leisure-and (Accessed: November 22, 2022).</w:t>
      </w:r>
    </w:p>
    <w:p w14:paraId="11A24741"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lastRenderedPageBreak/>
        <w:t xml:space="preserve">Taylor, R. (2019, June 19). </w:t>
      </w:r>
      <w:r w:rsidRPr="0039060B">
        <w:rPr>
          <w:rFonts w:eastAsia="Times New Roman" w:cstheme="minorHAnsi"/>
          <w:i/>
          <w:iCs/>
          <w:lang w:eastAsia="en-GB"/>
        </w:rPr>
        <w:t>Feeling vulnerable and unwelcome: The impact of Brexit on EU Nationals</w:t>
      </w:r>
      <w:r w:rsidRPr="0039060B">
        <w:rPr>
          <w:rFonts w:eastAsia="Times New Roman" w:cstheme="minorHAnsi"/>
          <w:lang w:eastAsia="en-GB"/>
        </w:rPr>
        <w:t xml:space="preserve">. LSE BREXIT. Retrieved December 4, 2022, from </w:t>
      </w:r>
      <w:hyperlink r:id="rId99">
        <w:r w:rsidRPr="0039060B">
          <w:rPr>
            <w:rFonts w:eastAsia="Times New Roman" w:cstheme="minorHAnsi"/>
            <w:u w:val="single"/>
            <w:lang w:eastAsia="en-GB"/>
          </w:rPr>
          <w:t>https://blogs.lse.ac.uk/brexit/2019/06/18/feeling-vulnerable-and-unwelcome-the-impact-of-brexit-on-eu-nationals/</w:t>
        </w:r>
      </w:hyperlink>
      <w:r w:rsidRPr="0039060B">
        <w:rPr>
          <w:rFonts w:eastAsia="Times New Roman" w:cstheme="minorHAnsi"/>
          <w:lang w:eastAsia="en-GB"/>
        </w:rPr>
        <w:t xml:space="preserve">  </w:t>
      </w:r>
    </w:p>
    <w:p w14:paraId="19945199"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Teixeira, R. (2022, October 19). 6 ways hotels can beat seasonal fluctuations in tourism. Asksuite. Retrieved November 1, 2022, from https://asksuite.com/blog/seasonality-in-hotel-industry/ </w:t>
      </w:r>
    </w:p>
    <w:p w14:paraId="6A0B0AE9"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Thatcher, N. (2021, August 4). Stop blaming the industry for the hospitality staff crisis. morningadvertiser.co.uk. Retrieved October 31, 2022, from https://www.morningadvertiser.co.uk/Article/2021/08/04/What-is-the-reason-for-the-hospitality-staff-shortage </w:t>
      </w:r>
    </w:p>
    <w:p w14:paraId="44AE6C8E"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Thibodeaux, W. (2016, October 26). Definition of an industry standard model. Small Business - Chron.com. Retrieved November 20, 2022, from </w:t>
      </w:r>
      <w:hyperlink r:id="rId100">
        <w:r w:rsidRPr="0039060B">
          <w:rPr>
            <w:rFonts w:eastAsia="Times New Roman" w:cstheme="minorHAnsi"/>
            <w:u w:val="single"/>
            <w:lang w:eastAsia="en-GB"/>
          </w:rPr>
          <w:t>https://smallbusiness.chron.com/definition-industry-standard-model-15638.html </w:t>
        </w:r>
      </w:hyperlink>
    </w:p>
    <w:p w14:paraId="72874A3E"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Thomas, L. (2022, May 12). </w:t>
      </w:r>
      <w:r w:rsidRPr="0039060B">
        <w:rPr>
          <w:rFonts w:eastAsia="Times New Roman" w:cstheme="minorHAnsi"/>
          <w:i/>
          <w:iCs/>
          <w:lang w:eastAsia="en-GB"/>
        </w:rPr>
        <w:t>Cross-sectional study: Definitions, uses &amp; examples</w:t>
      </w:r>
      <w:r w:rsidRPr="0039060B">
        <w:rPr>
          <w:rFonts w:eastAsia="Times New Roman" w:cstheme="minorHAnsi"/>
          <w:lang w:eastAsia="en-GB"/>
        </w:rPr>
        <w:t xml:space="preserve">. Scribbr. Retrieved January 19, 2023, from </w:t>
      </w:r>
      <w:hyperlink r:id="rId101" w:anchor=":~:text=A%20cross%2Dsectional%20study%20is,observe%20variables%20without%20influencing%20them">
        <w:r w:rsidRPr="0039060B">
          <w:rPr>
            <w:rFonts w:eastAsia="Times New Roman" w:cstheme="minorHAnsi"/>
            <w:u w:val="single"/>
            <w:lang w:eastAsia="en-GB"/>
          </w:rPr>
          <w:t>https://www.scribbr.co.uk/research-methods/cross-sectional-design/#:~:text=A%20cross%2Dsectional%20study%20is,observe%20variables%20without%20influencing%20them</w:t>
        </w:r>
      </w:hyperlink>
      <w:r w:rsidRPr="0039060B">
        <w:rPr>
          <w:rFonts w:eastAsia="Times New Roman" w:cstheme="minorHAnsi"/>
          <w:lang w:eastAsia="en-GB"/>
        </w:rPr>
        <w:t>.</w:t>
      </w:r>
    </w:p>
    <w:p w14:paraId="4B381160"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Thompson, P. (2022, February). Two years of covid does £115bn damage to UK Hospitality Industry. Hospitality Net. Retrieved November 16, 2022, from https://www.hospitalitynet.org/news/4109030.html </w:t>
      </w:r>
    </w:p>
    <w:p w14:paraId="40FF7C99"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Thompson, J. (2019, February 19). Negatives &amp; positives of the hospitality industry. Small Business - Chron.com. Retrieved November 18, 2022, from </w:t>
      </w:r>
      <w:hyperlink r:id="rId102">
        <w:r w:rsidRPr="0039060B">
          <w:rPr>
            <w:rFonts w:eastAsia="Times New Roman" w:cstheme="minorHAnsi"/>
            <w:u w:val="single"/>
            <w:lang w:eastAsia="en-GB"/>
          </w:rPr>
          <w:t>https://smallbusiness.chron.com/negatives-positives-hospitality-industry-34993.html </w:t>
        </w:r>
      </w:hyperlink>
    </w:p>
    <w:p w14:paraId="245BC290"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Thorsby, M. (2012). </w:t>
      </w:r>
      <w:r w:rsidRPr="0039060B">
        <w:rPr>
          <w:rFonts w:eastAsia="Times New Roman" w:cstheme="minorHAnsi"/>
          <w:i/>
          <w:iCs/>
          <w:lang w:eastAsia="en-GB"/>
        </w:rPr>
        <w:t>Education studies</w:t>
      </w:r>
      <w:r w:rsidRPr="0039060B">
        <w:rPr>
          <w:rFonts w:eastAsia="Times New Roman" w:cstheme="minorHAnsi"/>
          <w:lang w:eastAsia="en-GB"/>
        </w:rPr>
        <w:t xml:space="preserve">. inductive or deductive approaches. Retrieved January 18, 2023, from </w:t>
      </w:r>
      <w:hyperlink r:id="rId103">
        <w:r w:rsidRPr="0039060B">
          <w:rPr>
            <w:rFonts w:eastAsia="Times New Roman" w:cstheme="minorHAnsi"/>
            <w:u w:val="single"/>
            <w:lang w:eastAsia="en-GB"/>
          </w:rPr>
          <w:t>https://warwick.ac.uk/fac/soc/ces/research/current/socialtheory/maps/when/</w:t>
        </w:r>
      </w:hyperlink>
    </w:p>
    <w:p w14:paraId="6F43E501"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Urquhart , J. (2022) Two in five employees have quit because of bad manager, study finds, Home. Available at: https://www.peoplemanagement.co.uk/article/1755785/two-five-employees-quit-bad-manager-study-finds (Accessed: November 22, 2022). </w:t>
      </w:r>
    </w:p>
    <w:p w14:paraId="1AB53746" w14:textId="77777777" w:rsidR="0039060B" w:rsidRPr="0039060B" w:rsidRDefault="0039060B" w:rsidP="0039060B">
      <w:pPr>
        <w:ind w:left="567" w:hanging="567"/>
        <w:rPr>
          <w:rFonts w:eastAsia="Times New Roman" w:cstheme="minorHAnsi"/>
          <w:lang w:eastAsia="en-GB"/>
        </w:rPr>
      </w:pPr>
      <w:r w:rsidRPr="0039060B">
        <w:rPr>
          <w:rFonts w:eastAsia="Times New Roman" w:cstheme="minorHAnsi"/>
          <w:lang w:eastAsia="en-GB"/>
        </w:rPr>
        <w:t xml:space="preserve">Van Jaarsveld, D. D., Walker, D. D., Restubog, S. L., Skarlicki, D., Chen, Y., &amp; Frické, P. H. (2019). Unpacking the relationship between customer (in)justice and employee turnover outcomes: Can fair supervisor treatment reduce employees’ emotional turmoil? </w:t>
      </w:r>
      <w:r w:rsidRPr="0039060B">
        <w:rPr>
          <w:rFonts w:eastAsia="Times New Roman" w:cstheme="minorHAnsi"/>
          <w:i/>
          <w:iCs/>
          <w:lang w:eastAsia="en-GB"/>
        </w:rPr>
        <w:t>Journal of Service Research</w:t>
      </w:r>
      <w:r w:rsidRPr="0039060B">
        <w:rPr>
          <w:rFonts w:eastAsia="Times New Roman" w:cstheme="minorHAnsi"/>
          <w:lang w:eastAsia="en-GB"/>
        </w:rPr>
        <w:t xml:space="preserve">, </w:t>
      </w:r>
      <w:r w:rsidRPr="0039060B">
        <w:rPr>
          <w:rFonts w:eastAsia="Times New Roman" w:cstheme="minorHAnsi"/>
          <w:i/>
          <w:iCs/>
          <w:lang w:eastAsia="en-GB"/>
        </w:rPr>
        <w:t>24</w:t>
      </w:r>
      <w:r w:rsidRPr="0039060B">
        <w:rPr>
          <w:rFonts w:eastAsia="Times New Roman" w:cstheme="minorHAnsi"/>
          <w:lang w:eastAsia="en-GB"/>
        </w:rPr>
        <w:t xml:space="preserve">(2), 301–319. </w:t>
      </w:r>
      <w:hyperlink r:id="rId104">
        <w:r w:rsidRPr="0039060B">
          <w:rPr>
            <w:rFonts w:eastAsia="Times New Roman" w:cstheme="minorHAnsi"/>
            <w:u w:val="single"/>
            <w:lang w:eastAsia="en-GB"/>
          </w:rPr>
          <w:t>https://doi.org/10.1177/1094670519883949</w:t>
        </w:r>
      </w:hyperlink>
    </w:p>
    <w:p w14:paraId="35163F17" w14:textId="77777777" w:rsidR="0039060B" w:rsidRPr="0039060B" w:rsidRDefault="0039060B" w:rsidP="0039060B">
      <w:pPr>
        <w:spacing w:after="0" w:line="240" w:lineRule="auto"/>
        <w:ind w:left="567" w:hanging="567"/>
        <w:rPr>
          <w:rFonts w:eastAsia="Times New Roman" w:cstheme="minorHAnsi"/>
          <w:lang w:eastAsia="en-GB"/>
        </w:rPr>
      </w:pPr>
      <w:r w:rsidRPr="0039060B">
        <w:rPr>
          <w:rFonts w:eastAsia="Times New Roman" w:cstheme="minorHAnsi"/>
          <w:lang w:eastAsia="en-GB"/>
        </w:rPr>
        <w:t xml:space="preserve">Vaughan, T. (2021). </w:t>
      </w:r>
      <w:r w:rsidRPr="0039060B">
        <w:rPr>
          <w:rFonts w:eastAsia="Times New Roman" w:cstheme="minorHAnsi"/>
          <w:i/>
          <w:iCs/>
          <w:lang w:eastAsia="en-GB"/>
        </w:rPr>
        <w:t>10 advantages and disadvantages of qualitative research</w:t>
      </w:r>
      <w:r w:rsidRPr="0039060B">
        <w:rPr>
          <w:rFonts w:eastAsia="Times New Roman" w:cstheme="minorHAnsi"/>
          <w:lang w:eastAsia="en-GB"/>
        </w:rPr>
        <w:t xml:space="preserve">. Poppulo. Retrieved January 19, 2023, from </w:t>
      </w:r>
      <w:hyperlink r:id="rId105">
        <w:r w:rsidRPr="0039060B">
          <w:rPr>
            <w:rFonts w:eastAsia="Times New Roman" w:cstheme="minorHAnsi"/>
            <w:u w:val="single"/>
            <w:lang w:eastAsia="en-GB"/>
          </w:rPr>
          <w:t>https://www.poppulo.com/blog/10-advantages-and-disadvantages-of-qualitative-research</w:t>
        </w:r>
      </w:hyperlink>
    </w:p>
    <w:p w14:paraId="317F13D9"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Watts, A. (2022, September 13). 4 ways to attract &amp; retain new staff for your hospitality business. eduMe. Retrieved November 1, 2022, from https://www.edume.com/blog/attract-and-retain-hospitality-staff </w:t>
      </w:r>
    </w:p>
    <w:p w14:paraId="73293209"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lastRenderedPageBreak/>
        <w:t>Weller, R. (2022, February 16). Job vacancies in Sector 'now double' pre-pandemic levels. morningadvertiser.co.uk. Retrieved November 16, 2022, from https://www.morningadvertiser.co.uk/Article/2022/02/16/how-many-job-vacancies-are-there-in-the-hospitality-sector </w:t>
      </w:r>
    </w:p>
    <w:p w14:paraId="0E718B0B"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Wickens, Z. (2022, May 18). UK staff want to prioritise health more than their career. Employee Benefits. Retrieved November 21, 2022, from https://employeebenefits.co.uk/uk-staff-want-to-prioritise-health-more-than-their-career/ </w:t>
      </w:r>
    </w:p>
    <w:p w14:paraId="34EFDD91"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Williams, C. (2021). Mental ill-health in Hospitality. iHASCO. Retrieved November 21, 2022, from https://www.ihasco.co.uk/blog/entry/2767/mental-ill-health-in-hospitality </w:t>
      </w:r>
    </w:p>
    <w:p w14:paraId="7113E2D5"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Witts, S. (2022, June 14). Number of hospitality job vacancies hits 174000. The Caterer. Retrieved October 31, 2022, from https://www.thecaterer.com/news/hospitality-job-vacancies-increase-ons </w:t>
      </w:r>
    </w:p>
    <w:p w14:paraId="22F1F972"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Wood, C. (2020). Perspectives on hospitality industry trade unionism in the UK and beyond. </w:t>
      </w:r>
      <w:r w:rsidRPr="0039060B">
        <w:rPr>
          <w:rFonts w:eastAsia="Times New Roman" w:cstheme="minorHAnsi"/>
          <w:i/>
          <w:iCs/>
          <w:lang w:eastAsia="en-GB"/>
        </w:rPr>
        <w:t>Research in Hospitality Management</w:t>
      </w:r>
      <w:r w:rsidRPr="0039060B">
        <w:rPr>
          <w:rFonts w:eastAsia="Times New Roman" w:cstheme="minorHAnsi"/>
          <w:lang w:eastAsia="en-GB"/>
        </w:rPr>
        <w:t xml:space="preserve">, </w:t>
      </w:r>
      <w:r w:rsidRPr="0039060B">
        <w:rPr>
          <w:rFonts w:eastAsia="Times New Roman" w:cstheme="minorHAnsi"/>
          <w:i/>
          <w:iCs/>
          <w:lang w:eastAsia="en-GB"/>
        </w:rPr>
        <w:t>10</w:t>
      </w:r>
      <w:r w:rsidRPr="0039060B">
        <w:rPr>
          <w:rFonts w:eastAsia="Times New Roman" w:cstheme="minorHAnsi"/>
          <w:lang w:eastAsia="en-GB"/>
        </w:rPr>
        <w:t xml:space="preserve">(2), 137–147. https://doi.org/10.1080/22243534.2020.1869456 </w:t>
      </w:r>
    </w:p>
    <w:p w14:paraId="37FB4BD4"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 xml:space="preserve">Wood, C. (2021, October 15). Hospitality staff shortages 2021 &amp; its effect on the industry. Anthony Jones. Retrieved October 31, 2022, from </w:t>
      </w:r>
      <w:hyperlink r:id="rId106">
        <w:r w:rsidRPr="0039060B">
          <w:rPr>
            <w:rFonts w:eastAsia="Times New Roman" w:cstheme="minorHAnsi"/>
            <w:u w:val="single"/>
            <w:lang w:eastAsia="en-GB"/>
          </w:rPr>
          <w:t>https://anthonyjones.com/hospitality-staff-shortages/ </w:t>
        </w:r>
      </w:hyperlink>
    </w:p>
    <w:p w14:paraId="3E98CD72" w14:textId="77777777" w:rsidR="0039060B" w:rsidRPr="0039060B" w:rsidRDefault="0039060B" w:rsidP="0039060B">
      <w:pPr>
        <w:ind w:left="567" w:hanging="567"/>
        <w:rPr>
          <w:rFonts w:eastAsia="Times New Roman" w:cstheme="minorHAnsi"/>
          <w:lang w:eastAsia="en-GB"/>
        </w:rPr>
      </w:pPr>
      <w:r w:rsidRPr="0039060B">
        <w:rPr>
          <w:rFonts w:eastAsia="Times New Roman" w:cstheme="minorHAnsi"/>
          <w:lang w:eastAsia="en-GB"/>
        </w:rPr>
        <w:t xml:space="preserve">Working Families. (2021, January 25). </w:t>
      </w:r>
      <w:r w:rsidRPr="0039060B">
        <w:rPr>
          <w:rFonts w:eastAsia="Times New Roman" w:cstheme="minorHAnsi"/>
          <w:i/>
          <w:iCs/>
          <w:lang w:eastAsia="en-GB"/>
        </w:rPr>
        <w:t>Chelsea and Westminster Hospitals NHS Foundation Trust, finalist 2013, The Best for Innovation Award</w:t>
      </w:r>
      <w:r w:rsidRPr="0039060B">
        <w:rPr>
          <w:rFonts w:eastAsia="Times New Roman" w:cstheme="minorHAnsi"/>
          <w:lang w:eastAsia="en-GB"/>
        </w:rPr>
        <w:t xml:space="preserve">. Working Families. Retrieved March 17, 2023, from </w:t>
      </w:r>
      <w:hyperlink r:id="rId107">
        <w:r w:rsidRPr="0039060B">
          <w:rPr>
            <w:rFonts w:eastAsia="Times New Roman" w:cstheme="minorHAnsi"/>
            <w:u w:val="single"/>
            <w:lang w:eastAsia="en-GB"/>
          </w:rPr>
          <w:t>https://workingfamilies.org.uk/employers/case-studies/chelsea-and-westminster-hospitals-nhs-foundation-trust-finalist-2013-the-best-for-innovation-award/</w:t>
        </w:r>
      </w:hyperlink>
    </w:p>
    <w:p w14:paraId="070E688E"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Wren, A. (2019, May 3). Zero-hours contracts: Evil or just misunderstood? Farrer &amp; Co. Retrieved November 21, 2022, from https://www.farrer.co.uk/news-and-insights/zero-hours-contracts-evil-or-just-misunderstood/ </w:t>
      </w:r>
    </w:p>
    <w:p w14:paraId="4ECDD6C4" w14:textId="77777777" w:rsidR="0039060B" w:rsidRPr="0039060B" w:rsidRDefault="0039060B" w:rsidP="0039060B">
      <w:pPr>
        <w:spacing w:before="100" w:beforeAutospacing="1" w:after="100" w:afterAutospacing="1" w:line="240" w:lineRule="auto"/>
        <w:ind w:left="567" w:hanging="567"/>
        <w:rPr>
          <w:rFonts w:eastAsia="Times New Roman" w:cstheme="minorHAnsi"/>
          <w:lang w:eastAsia="en-GB"/>
        </w:rPr>
      </w:pPr>
      <w:r w:rsidRPr="0039060B">
        <w:rPr>
          <w:rFonts w:eastAsia="Times New Roman" w:cstheme="minorHAnsi"/>
          <w:lang w:eastAsia="en-GB"/>
        </w:rPr>
        <w:t>Zhang, T. C., Torres, E., &amp; Jahromi, M. F. (2020). Well on the way: An exploratory study on occupational health in Hospitality. International Journal of Hospitality Management, 87, 102382. https://doi.org/10.1016/j.ijhm.2019.102382 </w:t>
      </w:r>
    </w:p>
    <w:p w14:paraId="49B50C79" w14:textId="77777777" w:rsidR="0039060B" w:rsidRPr="0039060B" w:rsidRDefault="0039060B" w:rsidP="0039060B">
      <w:pPr>
        <w:spacing w:before="100" w:beforeAutospacing="1" w:after="100" w:afterAutospacing="1" w:line="240" w:lineRule="auto"/>
        <w:ind w:left="567" w:hanging="567"/>
        <w:rPr>
          <w:rFonts w:ascii="Calibri" w:eastAsia="Times New Roman" w:hAnsi="Calibri" w:cs="Times New Roman"/>
          <w:color w:val="000000"/>
          <w:lang w:eastAsia="en-GB"/>
        </w:rPr>
      </w:pPr>
    </w:p>
    <w:p w14:paraId="41AC4DAE" w14:textId="77777777" w:rsidR="0039060B" w:rsidRPr="0039060B" w:rsidRDefault="0039060B" w:rsidP="0039060B">
      <w:pPr>
        <w:spacing w:before="100" w:beforeAutospacing="1" w:after="100" w:afterAutospacing="1" w:line="240" w:lineRule="auto"/>
        <w:ind w:left="567" w:hanging="567"/>
        <w:rPr>
          <w:rFonts w:ascii="Calibri" w:eastAsia="Times New Roman" w:hAnsi="Calibri" w:cs="Times New Roman"/>
          <w:color w:val="000000"/>
          <w:lang w:eastAsia="en-GB"/>
        </w:rPr>
      </w:pPr>
    </w:p>
    <w:p w14:paraId="0A2CF03E" w14:textId="77777777" w:rsidR="0039060B" w:rsidRPr="0039060B" w:rsidRDefault="0039060B" w:rsidP="0039060B">
      <w:pPr>
        <w:rPr>
          <w:rFonts w:ascii="Calibri" w:eastAsia="Calibri" w:hAnsi="Calibri" w:cs="Times New Roman"/>
          <w:u w:val="single"/>
        </w:rPr>
      </w:pPr>
      <w:r w:rsidRPr="0039060B">
        <w:rPr>
          <w:rFonts w:ascii="Calibri" w:eastAsia="Calibri" w:hAnsi="Calibri" w:cs="Times New Roman"/>
          <w:u w:val="single"/>
        </w:rPr>
        <w:br w:type="page"/>
      </w:r>
    </w:p>
    <w:p w14:paraId="790940CE" w14:textId="77777777" w:rsidR="0039060B" w:rsidRPr="0039060B" w:rsidRDefault="0039060B" w:rsidP="0039060B">
      <w:pPr>
        <w:jc w:val="center"/>
        <w:rPr>
          <w:rFonts w:ascii="Calibri" w:eastAsia="Calibri" w:hAnsi="Calibri" w:cs="Times New Roman"/>
          <w:sz w:val="28"/>
          <w:szCs w:val="28"/>
          <w:u w:val="single"/>
        </w:rPr>
      </w:pPr>
      <w:r w:rsidRPr="0039060B">
        <w:rPr>
          <w:rFonts w:ascii="Calibri" w:eastAsia="Calibri" w:hAnsi="Calibri" w:cs="Times New Roman"/>
          <w:sz w:val="28"/>
          <w:szCs w:val="28"/>
          <w:u w:val="single"/>
        </w:rPr>
        <w:lastRenderedPageBreak/>
        <w:t>Appendix 1 – Ethical Approval Form</w:t>
      </w:r>
    </w:p>
    <w:p w14:paraId="73080735" w14:textId="77777777" w:rsidR="0039060B" w:rsidRPr="0039060B" w:rsidRDefault="0039060B" w:rsidP="0039060B">
      <w:pPr>
        <w:jc w:val="center"/>
        <w:rPr>
          <w:rFonts w:ascii="Calibri" w:eastAsia="Calibri" w:hAnsi="Calibri" w:cs="Times New Roman"/>
          <w:u w:val="single"/>
        </w:rPr>
      </w:pPr>
      <w:r w:rsidRPr="0039060B">
        <w:rPr>
          <w:rFonts w:ascii="Arial" w:eastAsia="Times New Roman" w:hAnsi="Arial" w:cs="Arial"/>
          <w:b/>
          <w:bCs/>
          <w:sz w:val="24"/>
          <w:szCs w:val="24"/>
        </w:rPr>
        <w:t>APPLICATION FOR ETHICAL APPROVAL</w:t>
      </w:r>
    </w:p>
    <w:p w14:paraId="16097D82" w14:textId="77777777" w:rsidR="0039060B" w:rsidRPr="0039060B" w:rsidRDefault="0039060B" w:rsidP="0039060B">
      <w:pPr>
        <w:tabs>
          <w:tab w:val="left" w:pos="5103"/>
        </w:tabs>
        <w:spacing w:after="0" w:line="240" w:lineRule="auto"/>
        <w:jc w:val="center"/>
        <w:rPr>
          <w:rFonts w:ascii="Arial" w:eastAsia="Times New Roman" w:hAnsi="Arial" w:cs="Arial"/>
          <w:b/>
          <w:bCs/>
          <w:sz w:val="20"/>
          <w:szCs w:val="20"/>
        </w:rPr>
      </w:pPr>
    </w:p>
    <w:p w14:paraId="0520A472" w14:textId="77777777" w:rsidR="0039060B" w:rsidRPr="0039060B" w:rsidRDefault="0039060B" w:rsidP="0039060B">
      <w:pPr>
        <w:tabs>
          <w:tab w:val="left" w:pos="5103"/>
        </w:tabs>
        <w:spacing w:after="0" w:line="240" w:lineRule="auto"/>
        <w:jc w:val="both"/>
        <w:rPr>
          <w:rFonts w:ascii="Arial" w:eastAsia="Times New Roman" w:hAnsi="Arial" w:cs="Arial"/>
          <w:b/>
          <w:bCs/>
        </w:rPr>
      </w:pPr>
    </w:p>
    <w:tbl>
      <w:tblPr>
        <w:tblStyle w:val="TableGrid11"/>
        <w:tblW w:w="10435" w:type="dxa"/>
        <w:tblInd w:w="-712" w:type="dxa"/>
        <w:tblLook w:val="04A0" w:firstRow="1" w:lastRow="0" w:firstColumn="1" w:lastColumn="0" w:noHBand="0" w:noVBand="1"/>
      </w:tblPr>
      <w:tblGrid>
        <w:gridCol w:w="10435"/>
      </w:tblGrid>
      <w:tr w:rsidR="0039060B" w:rsidRPr="0039060B" w14:paraId="5ED18621" w14:textId="77777777" w:rsidTr="00037842">
        <w:tc>
          <w:tcPr>
            <w:tcW w:w="10435" w:type="dxa"/>
          </w:tcPr>
          <w:p w14:paraId="50515014" w14:textId="77777777" w:rsidR="0039060B" w:rsidRPr="0039060B" w:rsidRDefault="0039060B" w:rsidP="0039060B">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
                <w:bCs/>
              </w:rPr>
            </w:pPr>
            <w:r w:rsidRPr="0039060B">
              <w:rPr>
                <w:rFonts w:ascii="Arial" w:hAnsi="Arial" w:cs="Arial"/>
                <w:b/>
                <w:bCs/>
              </w:rPr>
              <w:t>RESEARCH STUDENTS</w:t>
            </w:r>
          </w:p>
          <w:p w14:paraId="5A79DE9D" w14:textId="77777777" w:rsidR="0039060B" w:rsidRPr="0039060B" w:rsidRDefault="0039060B" w:rsidP="0039060B">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r w:rsidRPr="0039060B">
              <w:rPr>
                <w:rFonts w:ascii="Arial" w:hAnsi="Arial" w:cs="Arial"/>
              </w:rPr>
              <w:t xml:space="preserve">This form is to be completed by the student within </w:t>
            </w:r>
            <w:r w:rsidRPr="0039060B">
              <w:rPr>
                <w:rFonts w:ascii="Arial" w:hAnsi="Arial" w:cs="Arial"/>
                <w:b/>
              </w:rPr>
              <w:t>SIX</w:t>
            </w:r>
            <w:r w:rsidRPr="0039060B">
              <w:rPr>
                <w:rFonts w:ascii="Arial" w:hAnsi="Arial" w:cs="Arial"/>
              </w:rPr>
              <w:t xml:space="preserve"> months for full-time students and </w:t>
            </w:r>
            <w:r w:rsidRPr="0039060B">
              <w:rPr>
                <w:rFonts w:ascii="Arial" w:hAnsi="Arial" w:cs="Arial"/>
                <w:b/>
              </w:rPr>
              <w:t xml:space="preserve">TWELVE </w:t>
            </w:r>
            <w:r w:rsidRPr="0039060B">
              <w:rPr>
                <w:rFonts w:ascii="Arial" w:hAnsi="Arial" w:cs="Arial"/>
              </w:rPr>
              <w:t xml:space="preserve">months for part time students, after the commencement of the research degree or following progression to Part Two of your course. </w:t>
            </w:r>
          </w:p>
          <w:p w14:paraId="105E1497" w14:textId="77777777" w:rsidR="0039060B" w:rsidRPr="0039060B" w:rsidRDefault="0039060B" w:rsidP="0039060B">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rPr>
            </w:pPr>
          </w:p>
          <w:p w14:paraId="04489962" w14:textId="77777777" w:rsidR="0039060B" w:rsidRPr="0039060B" w:rsidRDefault="0039060B" w:rsidP="0039060B">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rPr>
            </w:pPr>
            <w:r w:rsidRPr="0039060B">
              <w:rPr>
                <w:rFonts w:ascii="Arial" w:hAnsi="Arial" w:cs="Arial"/>
                <w:bCs/>
              </w:rPr>
              <w:t xml:space="preserve">Once complete, submit this form via the </w:t>
            </w:r>
            <w:r w:rsidRPr="0039060B">
              <w:rPr>
                <w:rFonts w:ascii="Arial" w:hAnsi="Arial" w:cs="Arial"/>
                <w:b/>
                <w:i/>
                <w:iCs/>
                <w:u w:val="single"/>
              </w:rPr>
              <w:t>MyTSD Doctoral College Portal</w:t>
            </w:r>
            <w:r w:rsidRPr="0039060B">
              <w:rPr>
                <w:rFonts w:ascii="Arial" w:hAnsi="Arial" w:cs="Arial"/>
                <w:bCs/>
              </w:rPr>
              <w:t xml:space="preserve"> at (</w:t>
            </w:r>
            <w:hyperlink r:id="rId108" w:history="1">
              <w:r w:rsidRPr="0039060B">
                <w:rPr>
                  <w:rFonts w:ascii="Arial" w:hAnsi="Arial" w:cs="Arial"/>
                  <w:bCs/>
                  <w:color w:val="0000FF"/>
                  <w:u w:val="single"/>
                </w:rPr>
                <w:t>https://mytsd.uwtsd.ac.uk</w:t>
              </w:r>
            </w:hyperlink>
            <w:r w:rsidRPr="0039060B">
              <w:rPr>
                <w:rFonts w:ascii="Arial" w:hAnsi="Arial" w:cs="Arial"/>
                <w:bCs/>
              </w:rPr>
              <w:t>).</w:t>
            </w:r>
          </w:p>
          <w:p w14:paraId="703104BD" w14:textId="77777777" w:rsidR="0039060B" w:rsidRPr="0039060B" w:rsidRDefault="0039060B" w:rsidP="0039060B">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p>
          <w:p w14:paraId="238FB315" w14:textId="77777777" w:rsidR="0039060B" w:rsidRPr="0039060B" w:rsidRDefault="0039060B" w:rsidP="0039060B">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r w:rsidRPr="0039060B">
              <w:rPr>
                <w:rFonts w:ascii="Arial" w:hAnsi="Arial" w:cs="Arial"/>
              </w:rPr>
              <w:t>This document is also available in Welsh.</w:t>
            </w:r>
          </w:p>
          <w:p w14:paraId="5AD6002C" w14:textId="77777777" w:rsidR="0039060B" w:rsidRPr="0039060B" w:rsidRDefault="0039060B" w:rsidP="0039060B">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p>
        </w:tc>
      </w:tr>
      <w:tr w:rsidR="0039060B" w:rsidRPr="0039060B" w14:paraId="3E421DF5" w14:textId="77777777" w:rsidTr="00037842">
        <w:tc>
          <w:tcPr>
            <w:tcW w:w="10435" w:type="dxa"/>
          </w:tcPr>
          <w:p w14:paraId="27137A47" w14:textId="77777777" w:rsidR="0039060B" w:rsidRPr="0039060B" w:rsidRDefault="0039060B" w:rsidP="0039060B">
            <w:pPr>
              <w:rPr>
                <w:rFonts w:ascii="Arial" w:hAnsi="Arial" w:cs="Arial"/>
                <w:b/>
              </w:rPr>
            </w:pPr>
            <w:r w:rsidRPr="0039060B">
              <w:rPr>
                <w:rFonts w:ascii="Arial" w:hAnsi="Arial" w:cs="Arial"/>
                <w:b/>
              </w:rPr>
              <w:t>RESEARCH STAFF ONLY</w:t>
            </w:r>
          </w:p>
          <w:p w14:paraId="3146CAEA" w14:textId="77777777" w:rsidR="0039060B" w:rsidRPr="0039060B" w:rsidRDefault="0039060B" w:rsidP="0039060B">
            <w:pPr>
              <w:rPr>
                <w:rFonts w:ascii="Arial" w:hAnsi="Arial" w:cs="Arial"/>
              </w:rPr>
            </w:pPr>
            <w:r w:rsidRPr="0039060B">
              <w:rPr>
                <w:rFonts w:ascii="Arial" w:hAnsi="Arial" w:cs="Arial"/>
              </w:rPr>
              <w:t xml:space="preserve">All communications relating to this application during its processing must be in writing and emailed to </w:t>
            </w:r>
            <w:hyperlink r:id="rId109" w:history="1">
              <w:r w:rsidRPr="0039060B">
                <w:rPr>
                  <w:rFonts w:ascii="Arial" w:hAnsi="Arial" w:cs="Arial"/>
                  <w:color w:val="0000FF"/>
                  <w:u w:val="single"/>
                </w:rPr>
                <w:t>pgresearch@uwtsd.ac.uk</w:t>
              </w:r>
            </w:hyperlink>
            <w:r w:rsidRPr="0039060B">
              <w:rPr>
                <w:rFonts w:ascii="Arial" w:hAnsi="Arial" w:cs="Arial"/>
              </w:rPr>
              <w:t xml:space="preserve"> , with the title ‘Ethical Approval’ followed by your name.</w:t>
            </w:r>
          </w:p>
          <w:p w14:paraId="03E333AD" w14:textId="77777777" w:rsidR="0039060B" w:rsidRPr="0039060B" w:rsidRDefault="0039060B" w:rsidP="0039060B">
            <w:pPr>
              <w:rPr>
                <w:rFonts w:ascii="Arial" w:hAnsi="Arial" w:cs="Arial"/>
              </w:rPr>
            </w:pPr>
          </w:p>
        </w:tc>
      </w:tr>
      <w:tr w:rsidR="0039060B" w:rsidRPr="0039060B" w14:paraId="2C58FFB6" w14:textId="77777777" w:rsidTr="00037842">
        <w:tc>
          <w:tcPr>
            <w:tcW w:w="10435" w:type="dxa"/>
          </w:tcPr>
          <w:p w14:paraId="09841CFE" w14:textId="77777777" w:rsidR="0039060B" w:rsidRPr="0039060B" w:rsidRDefault="0039060B" w:rsidP="0039060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39060B">
              <w:rPr>
                <w:rFonts w:ascii="Arial" w:hAnsi="Arial" w:cs="Arial"/>
                <w:b/>
                <w:bCs/>
              </w:rPr>
              <w:t xml:space="preserve">STUDENTS ON UNDERGRADUATE OR TAUGHT MASTERS PROGRAMMES </w:t>
            </w:r>
            <w:r w:rsidRPr="0039060B">
              <w:rPr>
                <w:rFonts w:ascii="Arial" w:hAnsi="Arial" w:cs="Arial"/>
                <w:bCs/>
              </w:rPr>
              <w:t>should submit this form (and receive the outcome) via systems explained to you by the supervisor/module leader.</w:t>
            </w:r>
          </w:p>
        </w:tc>
      </w:tr>
    </w:tbl>
    <w:p w14:paraId="6D56AEDF" w14:textId="77777777" w:rsidR="0039060B" w:rsidRPr="0039060B" w:rsidRDefault="0039060B" w:rsidP="0039060B">
      <w:pPr>
        <w:tabs>
          <w:tab w:val="left" w:pos="5103"/>
        </w:tabs>
        <w:spacing w:after="0" w:line="240" w:lineRule="auto"/>
        <w:jc w:val="both"/>
        <w:rPr>
          <w:rFonts w:ascii="Arial" w:eastAsia="Times New Roman" w:hAnsi="Arial" w:cs="Arial"/>
          <w:b/>
          <w:bCs/>
        </w:rPr>
      </w:pPr>
    </w:p>
    <w:p w14:paraId="317FA556" w14:textId="77777777" w:rsidR="0039060B" w:rsidRPr="0039060B" w:rsidRDefault="0039060B" w:rsidP="0039060B">
      <w:pPr>
        <w:tabs>
          <w:tab w:val="left" w:pos="5103"/>
        </w:tabs>
        <w:spacing w:after="0" w:line="240" w:lineRule="auto"/>
        <w:jc w:val="both"/>
        <w:rPr>
          <w:rFonts w:ascii="Arial" w:eastAsia="Times New Roman" w:hAnsi="Arial" w:cs="Arial"/>
          <w:b/>
          <w:bCs/>
        </w:rPr>
      </w:pPr>
    </w:p>
    <w:p w14:paraId="08F6A5B1" w14:textId="77777777" w:rsidR="0039060B" w:rsidRPr="0039060B" w:rsidRDefault="0039060B" w:rsidP="0039060B">
      <w:pPr>
        <w:tabs>
          <w:tab w:val="left" w:pos="5103"/>
        </w:tabs>
        <w:spacing w:after="0" w:line="240" w:lineRule="auto"/>
        <w:jc w:val="both"/>
        <w:rPr>
          <w:rFonts w:ascii="Arial" w:eastAsia="Times New Roman" w:hAnsi="Arial" w:cs="Arial"/>
          <w:b/>
          <w:bCs/>
        </w:rPr>
      </w:pPr>
      <w:r w:rsidRPr="0039060B">
        <w:rPr>
          <w:rFonts w:ascii="Arial" w:eastAsia="Times New Roman"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93F3BC8" w14:textId="77777777" w:rsidR="0039060B" w:rsidRPr="0039060B" w:rsidRDefault="0039060B" w:rsidP="0039060B">
      <w:pPr>
        <w:tabs>
          <w:tab w:val="left" w:pos="5103"/>
        </w:tabs>
        <w:spacing w:after="0" w:line="240" w:lineRule="auto"/>
        <w:jc w:val="center"/>
        <w:rPr>
          <w:rFonts w:ascii="Arial" w:eastAsia="Times New Roman" w:hAnsi="Arial" w:cs="Arial"/>
          <w:b/>
          <w:bCs/>
          <w:sz w:val="16"/>
          <w:szCs w:val="16"/>
        </w:rPr>
      </w:pPr>
    </w:p>
    <w:p w14:paraId="09E5689D" w14:textId="77777777" w:rsidR="0039060B" w:rsidRPr="0039060B" w:rsidRDefault="0039060B" w:rsidP="0039060B">
      <w:pPr>
        <w:tabs>
          <w:tab w:val="left" w:pos="5103"/>
        </w:tabs>
        <w:spacing w:after="0" w:line="240" w:lineRule="auto"/>
        <w:jc w:val="both"/>
        <w:rPr>
          <w:rFonts w:ascii="Arial" w:eastAsia="Times New Roman" w:hAnsi="Arial" w:cs="Arial"/>
        </w:rPr>
      </w:pPr>
      <w:r w:rsidRPr="0039060B">
        <w:rPr>
          <w:rFonts w:ascii="Arial" w:eastAsia="Times New Roman" w:hAnsi="Arial" w:cs="Arial"/>
        </w:rPr>
        <w:t xml:space="preserve">The University follows the OECD Frascati manual definition of </w:t>
      </w:r>
      <w:r w:rsidRPr="0039060B">
        <w:rPr>
          <w:rFonts w:ascii="Arial" w:eastAsia="Times New Roman" w:hAnsi="Arial" w:cs="Arial"/>
          <w:b/>
        </w:rPr>
        <w:t>research activity</w:t>
      </w:r>
      <w:r w:rsidRPr="0039060B">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0EAF360" w14:textId="77777777" w:rsidR="0039060B" w:rsidRPr="0039060B" w:rsidRDefault="0039060B" w:rsidP="0039060B">
      <w:pPr>
        <w:tabs>
          <w:tab w:val="left" w:pos="5103"/>
        </w:tabs>
        <w:spacing w:after="0" w:line="240" w:lineRule="auto"/>
        <w:jc w:val="both"/>
        <w:rPr>
          <w:rFonts w:ascii="Arial" w:eastAsia="Times New Roman" w:hAnsi="Arial" w:cs="Arial"/>
        </w:rPr>
      </w:pPr>
    </w:p>
    <w:p w14:paraId="10878764" w14:textId="77777777" w:rsidR="0039060B" w:rsidRPr="0039060B" w:rsidRDefault="0039060B" w:rsidP="0039060B">
      <w:pPr>
        <w:tabs>
          <w:tab w:val="left" w:pos="5103"/>
        </w:tabs>
        <w:spacing w:after="0" w:line="240" w:lineRule="auto"/>
        <w:jc w:val="both"/>
        <w:rPr>
          <w:rFonts w:ascii="Arial" w:eastAsia="Times New Roman" w:hAnsi="Arial" w:cs="Arial"/>
        </w:rPr>
      </w:pPr>
      <w:r w:rsidRPr="0039060B">
        <w:rPr>
          <w:rFonts w:ascii="Arial" w:eastAsia="Times New Roman" w:hAnsi="Arial" w:cs="Arial"/>
        </w:rPr>
        <w:t>The individual undertaking the research activity is known as the “principal researcher”.</w:t>
      </w:r>
    </w:p>
    <w:p w14:paraId="3A61AED1" w14:textId="77777777" w:rsidR="0039060B" w:rsidRPr="0039060B" w:rsidRDefault="0039060B" w:rsidP="0039060B">
      <w:pPr>
        <w:tabs>
          <w:tab w:val="left" w:pos="5103"/>
        </w:tabs>
        <w:spacing w:after="0" w:line="240" w:lineRule="auto"/>
        <w:jc w:val="both"/>
        <w:rPr>
          <w:rFonts w:ascii="Arial" w:eastAsia="Times New Roman" w:hAnsi="Arial" w:cs="Arial"/>
        </w:rPr>
      </w:pPr>
    </w:p>
    <w:p w14:paraId="507C5733" w14:textId="77777777" w:rsidR="0039060B" w:rsidRPr="0039060B" w:rsidRDefault="0039060B" w:rsidP="0039060B">
      <w:pPr>
        <w:tabs>
          <w:tab w:val="left" w:pos="5103"/>
        </w:tabs>
        <w:spacing w:after="0" w:line="240" w:lineRule="auto"/>
        <w:jc w:val="both"/>
        <w:rPr>
          <w:rFonts w:ascii="Arial" w:eastAsia="Times New Roman" w:hAnsi="Arial" w:cs="Arial"/>
        </w:rPr>
      </w:pPr>
      <w:r w:rsidRPr="0039060B">
        <w:rPr>
          <w:rFonts w:ascii="Arial" w:eastAsia="Times New Roman" w:hAnsi="Arial" w:cs="Arial"/>
        </w:rPr>
        <w:t>Ethical approval is not required for routine audits, performance reviews, quality assurance studies, testing within normal educational requirements, and literary or artistic criticism.</w:t>
      </w:r>
    </w:p>
    <w:p w14:paraId="4D2A201C" w14:textId="77777777" w:rsidR="0039060B" w:rsidRPr="0039060B" w:rsidRDefault="0039060B" w:rsidP="0039060B">
      <w:pPr>
        <w:tabs>
          <w:tab w:val="left" w:pos="5103"/>
        </w:tabs>
        <w:spacing w:after="0" w:line="240" w:lineRule="auto"/>
        <w:jc w:val="both"/>
        <w:rPr>
          <w:rFonts w:ascii="Arial" w:eastAsia="Times New Roman" w:hAnsi="Arial" w:cs="Arial"/>
        </w:rPr>
      </w:pPr>
    </w:p>
    <w:p w14:paraId="641EB12E" w14:textId="77777777" w:rsidR="0039060B" w:rsidRPr="0039060B" w:rsidRDefault="0039060B" w:rsidP="0039060B">
      <w:pPr>
        <w:tabs>
          <w:tab w:val="left" w:pos="5103"/>
        </w:tabs>
        <w:spacing w:after="0" w:line="240" w:lineRule="auto"/>
        <w:jc w:val="both"/>
        <w:rPr>
          <w:rFonts w:ascii="Arial" w:eastAsia="Times New Roman" w:hAnsi="Arial" w:cs="Arial"/>
          <w:b/>
          <w:bCs/>
        </w:rPr>
      </w:pPr>
      <w:r w:rsidRPr="0039060B">
        <w:rPr>
          <w:rFonts w:ascii="Arial" w:eastAsia="Times New Roman" w:hAnsi="Arial" w:cs="Arial"/>
          <w:b/>
          <w:bCs/>
        </w:rPr>
        <w:t>Please read the notes for guidance before completing ALL sections of the form.</w:t>
      </w:r>
    </w:p>
    <w:p w14:paraId="088017D8" w14:textId="77777777" w:rsidR="0039060B" w:rsidRPr="0039060B" w:rsidRDefault="0039060B" w:rsidP="0039060B">
      <w:pPr>
        <w:autoSpaceDE w:val="0"/>
        <w:autoSpaceDN w:val="0"/>
        <w:adjustRightInd w:val="0"/>
        <w:spacing w:after="0" w:line="240" w:lineRule="auto"/>
        <w:jc w:val="both"/>
        <w:rPr>
          <w:rFonts w:ascii="Arial" w:eastAsia="Times New Roman" w:hAnsi="Arial" w:cs="Arial"/>
        </w:rPr>
      </w:pPr>
    </w:p>
    <w:p w14:paraId="351F5CB0" w14:textId="77777777" w:rsidR="0039060B" w:rsidRPr="0039060B" w:rsidRDefault="0039060B" w:rsidP="0039060B">
      <w:pPr>
        <w:autoSpaceDE w:val="0"/>
        <w:autoSpaceDN w:val="0"/>
        <w:adjustRightInd w:val="0"/>
        <w:spacing w:after="0" w:line="240" w:lineRule="auto"/>
        <w:jc w:val="both"/>
        <w:rPr>
          <w:rFonts w:ascii="Arial" w:eastAsia="Times New Roman" w:hAnsi="Arial" w:cs="Arial"/>
        </w:rPr>
      </w:pPr>
      <w:r w:rsidRPr="0039060B">
        <w:rPr>
          <w:rFonts w:ascii="Arial" w:eastAsia="Times New Roman" w:hAnsi="Arial" w:cs="Arial"/>
          <w:b/>
        </w:rPr>
        <w:t>This form</w:t>
      </w:r>
      <w:r w:rsidRPr="0039060B">
        <w:rPr>
          <w:rFonts w:ascii="Arial" w:eastAsia="Times New Roman" w:hAnsi="Arial" w:cs="Arial"/>
        </w:rPr>
        <w:t xml:space="preserve"> </w:t>
      </w:r>
      <w:r w:rsidRPr="0039060B">
        <w:rPr>
          <w:rFonts w:ascii="Arial" w:eastAsia="Times New Roman" w:hAnsi="Arial" w:cs="Arial"/>
          <w:b/>
        </w:rPr>
        <w:t>must be completed and approved prior to undertaking any research activity.</w:t>
      </w:r>
      <w:r w:rsidRPr="0039060B">
        <w:rPr>
          <w:rFonts w:ascii="Arial" w:eastAsia="Times New Roman" w:hAnsi="Arial" w:cs="Arial"/>
        </w:rPr>
        <w:t xml:space="preserve"> Please see Checklist for details of process for different categories of application.  </w:t>
      </w:r>
    </w:p>
    <w:p w14:paraId="0F338DA7" w14:textId="77777777" w:rsidR="0039060B" w:rsidRPr="0039060B" w:rsidRDefault="0039060B" w:rsidP="0039060B">
      <w:pPr>
        <w:autoSpaceDE w:val="0"/>
        <w:autoSpaceDN w:val="0"/>
        <w:adjustRightInd w:val="0"/>
        <w:spacing w:after="0" w:line="240" w:lineRule="auto"/>
        <w:jc w:val="both"/>
        <w:rPr>
          <w:rFonts w:ascii="Arial" w:eastAsia="Times New Roman" w:hAnsi="Arial" w:cs="Arial"/>
        </w:rPr>
      </w:pPr>
    </w:p>
    <w:p w14:paraId="47CDFE9C"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b/>
        </w:rPr>
      </w:pPr>
      <w:r w:rsidRPr="0039060B">
        <w:rPr>
          <w:rFonts w:ascii="Arial" w:eastAsia="Times New Roman" w:hAnsi="Arial" w:cs="Arial"/>
          <w:b/>
        </w:rPr>
        <w:t>SECTION A: About You (Principal Researcher)</w:t>
      </w:r>
    </w:p>
    <w:tbl>
      <w:tblPr>
        <w:tblW w:w="10448" w:type="dxa"/>
        <w:tblInd w:w="-7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9060B" w:rsidRPr="0039060B" w14:paraId="018C6A5E" w14:textId="77777777" w:rsidTr="00037842">
        <w:trPr>
          <w:trHeight w:val="439"/>
        </w:trPr>
        <w:tc>
          <w:tcPr>
            <w:tcW w:w="559" w:type="dxa"/>
            <w:shd w:val="clear" w:color="auto" w:fill="F2F2F2"/>
            <w:vAlign w:val="center"/>
          </w:tcPr>
          <w:p w14:paraId="44AD7054"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1</w:t>
            </w:r>
          </w:p>
        </w:tc>
        <w:tc>
          <w:tcPr>
            <w:tcW w:w="3253" w:type="dxa"/>
            <w:gridSpan w:val="2"/>
            <w:shd w:val="clear" w:color="auto" w:fill="F2F2F2"/>
            <w:vAlign w:val="center"/>
          </w:tcPr>
          <w:p w14:paraId="4CBB0F32"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Full Name:</w:t>
            </w:r>
          </w:p>
        </w:tc>
        <w:tc>
          <w:tcPr>
            <w:tcW w:w="6636" w:type="dxa"/>
            <w:gridSpan w:val="4"/>
            <w:vAlign w:val="center"/>
          </w:tcPr>
          <w:p w14:paraId="3F42D259"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Billy John Clarke</w:t>
            </w:r>
          </w:p>
        </w:tc>
      </w:tr>
      <w:tr w:rsidR="0039060B" w:rsidRPr="0039060B" w14:paraId="5ED15D3B" w14:textId="77777777" w:rsidTr="00037842">
        <w:trPr>
          <w:trHeight w:val="472"/>
        </w:trPr>
        <w:tc>
          <w:tcPr>
            <w:tcW w:w="559" w:type="dxa"/>
            <w:shd w:val="clear" w:color="auto" w:fill="BFBFBF"/>
            <w:vAlign w:val="center"/>
          </w:tcPr>
          <w:p w14:paraId="02D936F3"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2</w:t>
            </w:r>
          </w:p>
        </w:tc>
        <w:tc>
          <w:tcPr>
            <w:tcW w:w="3253" w:type="dxa"/>
            <w:gridSpan w:val="2"/>
            <w:shd w:val="clear" w:color="auto" w:fill="BFBFBF"/>
            <w:vAlign w:val="center"/>
          </w:tcPr>
          <w:p w14:paraId="621DAE7D"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Tick all boxes that apply:</w:t>
            </w:r>
          </w:p>
        </w:tc>
        <w:tc>
          <w:tcPr>
            <w:tcW w:w="2551" w:type="dxa"/>
            <w:shd w:val="clear" w:color="auto" w:fill="F2F2F2"/>
            <w:vAlign w:val="center"/>
          </w:tcPr>
          <w:p w14:paraId="27BBEF2D"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Member of staff:</w:t>
            </w:r>
          </w:p>
        </w:tc>
        <w:tc>
          <w:tcPr>
            <w:tcW w:w="709" w:type="dxa"/>
            <w:shd w:val="clear" w:color="auto" w:fill="BFBFBF"/>
            <w:vAlign w:val="center"/>
          </w:tcPr>
          <w:p w14:paraId="6FD362F1" w14:textId="77777777" w:rsidR="0039060B" w:rsidRPr="0039060B" w:rsidRDefault="0039060B" w:rsidP="0039060B">
            <w:pPr>
              <w:spacing w:after="0" w:line="240" w:lineRule="auto"/>
              <w:jc w:val="center"/>
              <w:rPr>
                <w:rFonts w:ascii="Arial" w:eastAsia="Times New Roman" w:hAnsi="Arial" w:cs="Arial"/>
              </w:rPr>
            </w:pPr>
            <w:r w:rsidRPr="0039060B">
              <w:rPr>
                <w:rFonts w:ascii="Segoe UI Symbol" w:eastAsia="MS Gothic" w:hAnsi="Segoe UI Symbol" w:cs="Segoe UI Symbol"/>
              </w:rPr>
              <w:t>☐</w:t>
            </w:r>
          </w:p>
        </w:tc>
        <w:tc>
          <w:tcPr>
            <w:tcW w:w="2526" w:type="dxa"/>
            <w:shd w:val="clear" w:color="auto" w:fill="F2F2F2"/>
            <w:vAlign w:val="center"/>
          </w:tcPr>
          <w:p w14:paraId="1B87B056"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Honorary research fellow:</w:t>
            </w:r>
          </w:p>
        </w:tc>
        <w:tc>
          <w:tcPr>
            <w:tcW w:w="850" w:type="dxa"/>
            <w:shd w:val="clear" w:color="auto" w:fill="BFBFBF"/>
            <w:vAlign w:val="center"/>
          </w:tcPr>
          <w:p w14:paraId="3F84A597" w14:textId="77777777" w:rsidR="0039060B" w:rsidRPr="0039060B" w:rsidRDefault="0039060B" w:rsidP="0039060B">
            <w:pPr>
              <w:spacing w:after="0" w:line="240" w:lineRule="auto"/>
              <w:jc w:val="center"/>
              <w:rPr>
                <w:rFonts w:ascii="Arial" w:eastAsia="Times New Roman" w:hAnsi="Arial" w:cs="Arial"/>
              </w:rPr>
            </w:pPr>
            <w:r w:rsidRPr="0039060B">
              <w:rPr>
                <w:rFonts w:ascii="Segoe UI Symbol" w:eastAsia="MS Gothic" w:hAnsi="Segoe UI Symbol" w:cs="Segoe UI Symbol"/>
              </w:rPr>
              <w:t>☐</w:t>
            </w:r>
          </w:p>
        </w:tc>
      </w:tr>
      <w:tr w:rsidR="0039060B" w:rsidRPr="0039060B" w14:paraId="6A0F10CB" w14:textId="77777777" w:rsidTr="00037842">
        <w:trPr>
          <w:trHeight w:val="472"/>
        </w:trPr>
        <w:tc>
          <w:tcPr>
            <w:tcW w:w="559" w:type="dxa"/>
            <w:shd w:val="clear" w:color="auto" w:fill="F2F2F2"/>
            <w:vAlign w:val="center"/>
          </w:tcPr>
          <w:p w14:paraId="20F2964C" w14:textId="77777777" w:rsidR="0039060B" w:rsidRPr="0039060B" w:rsidRDefault="0039060B" w:rsidP="0039060B">
            <w:pPr>
              <w:spacing w:after="0" w:line="240" w:lineRule="auto"/>
              <w:rPr>
                <w:rFonts w:ascii="Arial" w:eastAsia="Times New Roman" w:hAnsi="Arial" w:cs="Arial"/>
              </w:rPr>
            </w:pPr>
          </w:p>
        </w:tc>
        <w:tc>
          <w:tcPr>
            <w:tcW w:w="2544" w:type="dxa"/>
            <w:shd w:val="clear" w:color="auto" w:fill="F2F2F2"/>
            <w:vAlign w:val="center"/>
          </w:tcPr>
          <w:p w14:paraId="157CB0BD"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Undergraduate Student</w:t>
            </w:r>
          </w:p>
        </w:tc>
        <w:sdt>
          <w:sdtPr>
            <w:rPr>
              <w:rFonts w:ascii="Arial" w:eastAsia="Times New Roman" w:hAnsi="Arial" w:cs="Arial"/>
            </w:rPr>
            <w:id w:val="-947236441"/>
            <w14:checkbox>
              <w14:checked w14:val="1"/>
              <w14:checkedState w14:val="2612" w14:font="MS Gothic"/>
              <w14:uncheckedState w14:val="2610" w14:font="MS Gothic"/>
            </w14:checkbox>
          </w:sdtPr>
          <w:sdtContent>
            <w:tc>
              <w:tcPr>
                <w:tcW w:w="709" w:type="dxa"/>
                <w:shd w:val="clear" w:color="auto" w:fill="BFBFBF"/>
                <w:vAlign w:val="center"/>
              </w:tcPr>
              <w:p w14:paraId="6B94EEF1" w14:textId="77777777" w:rsidR="0039060B" w:rsidRPr="0039060B" w:rsidRDefault="0039060B" w:rsidP="0039060B">
                <w:pPr>
                  <w:spacing w:after="0" w:line="240" w:lineRule="auto"/>
                  <w:jc w:val="center"/>
                  <w:rPr>
                    <w:rFonts w:ascii="Arial" w:eastAsia="Times New Roman" w:hAnsi="Arial" w:cs="Arial"/>
                  </w:rPr>
                </w:pPr>
                <w:r w:rsidRPr="0039060B">
                  <w:rPr>
                    <w:rFonts w:ascii="Segoe UI Symbol" w:eastAsia="Times New Roman" w:hAnsi="Segoe UI Symbol" w:cs="Segoe UI Symbol"/>
                  </w:rPr>
                  <w:t>☒</w:t>
                </w:r>
              </w:p>
            </w:tc>
          </w:sdtContent>
        </w:sdt>
        <w:tc>
          <w:tcPr>
            <w:tcW w:w="2551" w:type="dxa"/>
            <w:shd w:val="clear" w:color="auto" w:fill="F2F2F2"/>
            <w:vAlign w:val="center"/>
          </w:tcPr>
          <w:p w14:paraId="4B9F7ACD"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Taught Postgraduate Student</w:t>
            </w:r>
          </w:p>
        </w:tc>
        <w:sdt>
          <w:sdtPr>
            <w:rPr>
              <w:rFonts w:ascii="Arial" w:eastAsia="Times New Roman" w:hAnsi="Arial" w:cs="Arial"/>
            </w:rPr>
            <w:id w:val="-1954943217"/>
            <w14:checkbox>
              <w14:checked w14:val="0"/>
              <w14:checkedState w14:val="2612" w14:font="MS Gothic"/>
              <w14:uncheckedState w14:val="2610" w14:font="MS Gothic"/>
            </w14:checkbox>
          </w:sdtPr>
          <w:sdtContent>
            <w:tc>
              <w:tcPr>
                <w:tcW w:w="709" w:type="dxa"/>
                <w:shd w:val="clear" w:color="auto" w:fill="BFBFBF"/>
                <w:vAlign w:val="center"/>
              </w:tcPr>
              <w:p w14:paraId="4036F000" w14:textId="77777777" w:rsidR="0039060B" w:rsidRPr="0039060B" w:rsidRDefault="0039060B" w:rsidP="0039060B">
                <w:pPr>
                  <w:spacing w:after="0" w:line="240" w:lineRule="auto"/>
                  <w:jc w:val="center"/>
                  <w:rPr>
                    <w:rFonts w:ascii="Arial" w:eastAsia="Times New Roman" w:hAnsi="Arial" w:cs="Arial"/>
                  </w:rPr>
                </w:pPr>
                <w:r w:rsidRPr="0039060B">
                  <w:rPr>
                    <w:rFonts w:ascii="Segoe UI Symbol" w:eastAsia="Times New Roman" w:hAnsi="Segoe UI Symbol" w:cs="Segoe UI Symbol"/>
                  </w:rPr>
                  <w:t>☐</w:t>
                </w:r>
              </w:p>
            </w:tc>
          </w:sdtContent>
        </w:sdt>
        <w:tc>
          <w:tcPr>
            <w:tcW w:w="2526" w:type="dxa"/>
            <w:shd w:val="clear" w:color="auto" w:fill="F2F2F2"/>
            <w:vAlign w:val="center"/>
          </w:tcPr>
          <w:p w14:paraId="16A20E90"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Postgraduate Research Student</w:t>
            </w:r>
          </w:p>
        </w:tc>
        <w:sdt>
          <w:sdtPr>
            <w:rPr>
              <w:rFonts w:ascii="Arial" w:eastAsia="Times New Roman" w:hAnsi="Arial" w:cs="Arial"/>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621566A1" w14:textId="77777777" w:rsidR="0039060B" w:rsidRPr="0039060B" w:rsidRDefault="0039060B" w:rsidP="0039060B">
                <w:pPr>
                  <w:spacing w:after="0" w:line="240" w:lineRule="auto"/>
                  <w:jc w:val="center"/>
                  <w:rPr>
                    <w:rFonts w:ascii="Arial" w:eastAsia="Times New Roman" w:hAnsi="Arial" w:cs="Arial"/>
                  </w:rPr>
                </w:pPr>
                <w:r w:rsidRPr="0039060B">
                  <w:rPr>
                    <w:rFonts w:ascii="Segoe UI Symbol" w:eastAsia="Times New Roman" w:hAnsi="Segoe UI Symbol" w:cs="Segoe UI Symbol"/>
                  </w:rPr>
                  <w:t>☐</w:t>
                </w:r>
              </w:p>
            </w:tc>
          </w:sdtContent>
        </w:sdt>
      </w:tr>
    </w:tbl>
    <w:p w14:paraId="5F042192" w14:textId="77777777" w:rsidR="0039060B" w:rsidRPr="0039060B" w:rsidRDefault="0039060B" w:rsidP="0039060B">
      <w:pPr>
        <w:spacing w:after="0" w:line="240" w:lineRule="auto"/>
        <w:rPr>
          <w:rFonts w:ascii="Arial" w:eastAsia="Times New Roman" w:hAnsi="Arial" w:cs="Arial"/>
          <w:bCs/>
          <w:iCs/>
          <w:sz w:val="16"/>
          <w:szCs w:val="16"/>
        </w:rPr>
      </w:pPr>
    </w:p>
    <w:p w14:paraId="3C88D879" w14:textId="77777777" w:rsidR="0039060B" w:rsidRPr="0039060B" w:rsidRDefault="0039060B" w:rsidP="0039060B">
      <w:pPr>
        <w:spacing w:after="0" w:line="240" w:lineRule="auto"/>
        <w:rPr>
          <w:rFonts w:ascii="Arial" w:eastAsia="Times New Roman" w:hAnsi="Arial" w:cs="Arial"/>
          <w:bCs/>
          <w:iCs/>
          <w:sz w:val="16"/>
          <w:szCs w:val="16"/>
        </w:rPr>
      </w:pPr>
    </w:p>
    <w:p w14:paraId="68E56C27" w14:textId="77777777" w:rsidR="0039060B" w:rsidRPr="0039060B" w:rsidRDefault="0039060B" w:rsidP="0039060B">
      <w:pPr>
        <w:spacing w:after="0" w:line="240" w:lineRule="auto"/>
        <w:rPr>
          <w:rFonts w:ascii="Arial" w:eastAsia="Times New Roman" w:hAnsi="Arial" w:cs="Arial"/>
          <w:bCs/>
          <w:iCs/>
          <w:sz w:val="16"/>
          <w:szCs w:val="16"/>
        </w:rPr>
      </w:pPr>
    </w:p>
    <w:p w14:paraId="4472F7F9" w14:textId="77777777" w:rsidR="0039060B" w:rsidRPr="0039060B" w:rsidRDefault="0039060B" w:rsidP="0039060B">
      <w:pPr>
        <w:spacing w:after="0" w:line="240" w:lineRule="auto"/>
        <w:rPr>
          <w:rFonts w:ascii="Arial" w:eastAsia="Times New Roman" w:hAnsi="Arial" w:cs="Arial"/>
          <w:bCs/>
          <w:iCs/>
          <w:sz w:val="16"/>
          <w:szCs w:val="16"/>
        </w:rPr>
      </w:pPr>
    </w:p>
    <w:p w14:paraId="099FE334" w14:textId="77777777" w:rsidR="0039060B" w:rsidRPr="0039060B" w:rsidRDefault="0039060B" w:rsidP="0039060B">
      <w:pPr>
        <w:spacing w:after="0" w:line="240" w:lineRule="auto"/>
        <w:rPr>
          <w:rFonts w:ascii="Arial" w:eastAsia="Times New Roman" w:hAnsi="Arial" w:cs="Arial"/>
          <w:bCs/>
          <w:iCs/>
          <w:sz w:val="16"/>
          <w:szCs w:val="16"/>
        </w:rPr>
      </w:pPr>
    </w:p>
    <w:tbl>
      <w:tblPr>
        <w:tblW w:w="10448" w:type="dxa"/>
        <w:tblInd w:w="-7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9060B" w:rsidRPr="0039060B" w14:paraId="6D3FBAFB" w14:textId="77777777" w:rsidTr="00037842">
        <w:trPr>
          <w:cantSplit/>
          <w:trHeight w:val="334"/>
        </w:trPr>
        <w:tc>
          <w:tcPr>
            <w:tcW w:w="559" w:type="dxa"/>
            <w:shd w:val="clear" w:color="auto" w:fill="F2F2F2"/>
            <w:vAlign w:val="center"/>
          </w:tcPr>
          <w:p w14:paraId="55DBE9E7"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lastRenderedPageBreak/>
              <w:t>3</w:t>
            </w:r>
          </w:p>
        </w:tc>
        <w:tc>
          <w:tcPr>
            <w:tcW w:w="3253" w:type="dxa"/>
            <w:shd w:val="clear" w:color="auto" w:fill="F2F2F2"/>
            <w:vAlign w:val="center"/>
          </w:tcPr>
          <w:p w14:paraId="70A91C9B"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Institute/Academic Discipline/Centre:</w:t>
            </w:r>
          </w:p>
        </w:tc>
        <w:tc>
          <w:tcPr>
            <w:tcW w:w="6636" w:type="dxa"/>
            <w:vAlign w:val="center"/>
          </w:tcPr>
          <w:p w14:paraId="22BB5069"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University Wales Trinity Saint David / Institute of Management and Health / School of Business, Finance and Management.</w:t>
            </w:r>
          </w:p>
          <w:p w14:paraId="0708876B" w14:textId="77777777" w:rsidR="0039060B" w:rsidRPr="0039060B" w:rsidRDefault="0039060B" w:rsidP="0039060B">
            <w:pPr>
              <w:spacing w:after="0" w:line="240" w:lineRule="auto"/>
              <w:rPr>
                <w:rFonts w:ascii="Arial" w:eastAsia="Times New Roman" w:hAnsi="Arial" w:cs="Arial"/>
              </w:rPr>
            </w:pPr>
          </w:p>
        </w:tc>
      </w:tr>
      <w:tr w:rsidR="0039060B" w:rsidRPr="0039060B" w14:paraId="12D6775E" w14:textId="77777777" w:rsidTr="00037842">
        <w:trPr>
          <w:cantSplit/>
          <w:trHeight w:val="340"/>
        </w:trPr>
        <w:tc>
          <w:tcPr>
            <w:tcW w:w="559" w:type="dxa"/>
            <w:shd w:val="clear" w:color="auto" w:fill="F2F2F2"/>
            <w:vAlign w:val="center"/>
          </w:tcPr>
          <w:p w14:paraId="40F52858"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4</w:t>
            </w:r>
          </w:p>
        </w:tc>
        <w:tc>
          <w:tcPr>
            <w:tcW w:w="3253" w:type="dxa"/>
            <w:shd w:val="clear" w:color="auto" w:fill="F2F2F2"/>
            <w:vAlign w:val="center"/>
          </w:tcPr>
          <w:p w14:paraId="181986DF"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Campus:</w:t>
            </w:r>
          </w:p>
        </w:tc>
        <w:tc>
          <w:tcPr>
            <w:tcW w:w="6636" w:type="dxa"/>
            <w:vAlign w:val="center"/>
          </w:tcPr>
          <w:p w14:paraId="2657D6C1"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Carmarthen</w:t>
            </w:r>
          </w:p>
        </w:tc>
      </w:tr>
      <w:tr w:rsidR="0039060B" w:rsidRPr="0039060B" w14:paraId="7797659C" w14:textId="77777777" w:rsidTr="00037842">
        <w:trPr>
          <w:cantSplit/>
          <w:trHeight w:val="340"/>
        </w:trPr>
        <w:tc>
          <w:tcPr>
            <w:tcW w:w="559" w:type="dxa"/>
            <w:shd w:val="clear" w:color="auto" w:fill="F2F2F2"/>
            <w:vAlign w:val="center"/>
          </w:tcPr>
          <w:p w14:paraId="48AE0F0A"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5</w:t>
            </w:r>
          </w:p>
        </w:tc>
        <w:tc>
          <w:tcPr>
            <w:tcW w:w="3253" w:type="dxa"/>
            <w:shd w:val="clear" w:color="auto" w:fill="F2F2F2"/>
            <w:vAlign w:val="center"/>
          </w:tcPr>
          <w:p w14:paraId="5883CDD2"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E-mail address:</w:t>
            </w:r>
          </w:p>
        </w:tc>
        <w:tc>
          <w:tcPr>
            <w:tcW w:w="6636" w:type="dxa"/>
            <w:vAlign w:val="center"/>
          </w:tcPr>
          <w:p w14:paraId="537BCD4D" w14:textId="77777777" w:rsidR="0039060B" w:rsidRPr="0039060B" w:rsidRDefault="0039060B" w:rsidP="0039060B">
            <w:pPr>
              <w:spacing w:after="0" w:line="240" w:lineRule="auto"/>
              <w:rPr>
                <w:rFonts w:ascii="Arial" w:eastAsia="Times New Roman" w:hAnsi="Arial" w:cs="Arial"/>
              </w:rPr>
            </w:pPr>
            <w:hyperlink r:id="rId110" w:history="1">
              <w:r w:rsidRPr="0039060B">
                <w:rPr>
                  <w:rFonts w:ascii="Arial" w:eastAsia="Times New Roman" w:hAnsi="Arial" w:cs="Arial"/>
                  <w:color w:val="0000FF"/>
                  <w:u w:val="single"/>
                </w:rPr>
                <w:t>Billy906@icloud.com</w:t>
              </w:r>
            </w:hyperlink>
            <w:r w:rsidRPr="0039060B">
              <w:rPr>
                <w:rFonts w:ascii="Arial" w:eastAsia="Times New Roman" w:hAnsi="Arial" w:cs="Arial"/>
              </w:rPr>
              <w:t xml:space="preserve"> / </w:t>
            </w:r>
            <w:hyperlink r:id="rId111" w:history="1">
              <w:r w:rsidRPr="0039060B">
                <w:rPr>
                  <w:rFonts w:ascii="Arial" w:eastAsia="Times New Roman" w:hAnsi="Arial" w:cs="Arial"/>
                  <w:color w:val="0000FF"/>
                  <w:u w:val="single"/>
                </w:rPr>
                <w:t>2004276@student.uwtsd.ac.uk</w:t>
              </w:r>
            </w:hyperlink>
          </w:p>
          <w:p w14:paraId="4F7FDEE9" w14:textId="77777777" w:rsidR="0039060B" w:rsidRPr="0039060B" w:rsidRDefault="0039060B" w:rsidP="0039060B">
            <w:pPr>
              <w:spacing w:after="0" w:line="240" w:lineRule="auto"/>
              <w:rPr>
                <w:rFonts w:ascii="Arial" w:eastAsia="Times New Roman" w:hAnsi="Arial" w:cs="Arial"/>
              </w:rPr>
            </w:pPr>
          </w:p>
        </w:tc>
      </w:tr>
      <w:tr w:rsidR="0039060B" w:rsidRPr="0039060B" w14:paraId="1BB9DCD7" w14:textId="77777777" w:rsidTr="00037842">
        <w:trPr>
          <w:cantSplit/>
          <w:trHeight w:val="340"/>
        </w:trPr>
        <w:tc>
          <w:tcPr>
            <w:tcW w:w="559" w:type="dxa"/>
            <w:shd w:val="clear" w:color="auto" w:fill="F2F2F2"/>
            <w:vAlign w:val="center"/>
          </w:tcPr>
          <w:p w14:paraId="06221121"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6</w:t>
            </w:r>
          </w:p>
        </w:tc>
        <w:tc>
          <w:tcPr>
            <w:tcW w:w="3253" w:type="dxa"/>
            <w:shd w:val="clear" w:color="auto" w:fill="F2F2F2"/>
            <w:vAlign w:val="center"/>
          </w:tcPr>
          <w:p w14:paraId="63F7D16A"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Contact Telephone Number:</w:t>
            </w:r>
          </w:p>
        </w:tc>
        <w:tc>
          <w:tcPr>
            <w:tcW w:w="6636" w:type="dxa"/>
            <w:vAlign w:val="center"/>
          </w:tcPr>
          <w:p w14:paraId="3529B2B7"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07572234558</w:t>
            </w:r>
          </w:p>
        </w:tc>
      </w:tr>
      <w:tr w:rsidR="0039060B" w:rsidRPr="0039060B" w14:paraId="36A3887C" w14:textId="77777777" w:rsidTr="00037842">
        <w:tc>
          <w:tcPr>
            <w:tcW w:w="559" w:type="dxa"/>
            <w:shd w:val="clear" w:color="auto" w:fill="BFBFBF"/>
            <w:vAlign w:val="center"/>
          </w:tcPr>
          <w:p w14:paraId="4459ED16" w14:textId="77777777" w:rsidR="0039060B" w:rsidRPr="0039060B" w:rsidRDefault="0039060B" w:rsidP="0039060B">
            <w:pPr>
              <w:spacing w:after="0" w:line="240" w:lineRule="auto"/>
              <w:rPr>
                <w:rFonts w:ascii="Arial" w:eastAsia="Times New Roman" w:hAnsi="Arial" w:cs="Arial"/>
                <w:b/>
                <w:i/>
              </w:rPr>
            </w:pPr>
          </w:p>
        </w:tc>
        <w:tc>
          <w:tcPr>
            <w:tcW w:w="9889" w:type="dxa"/>
            <w:gridSpan w:val="2"/>
            <w:shd w:val="clear" w:color="auto" w:fill="BFBFBF"/>
            <w:vAlign w:val="center"/>
          </w:tcPr>
          <w:p w14:paraId="48E93BAF"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b/>
                <w:i/>
              </w:rPr>
              <w:t>For students:</w:t>
            </w:r>
          </w:p>
        </w:tc>
      </w:tr>
      <w:tr w:rsidR="0039060B" w:rsidRPr="0039060B" w14:paraId="106E9221" w14:textId="77777777" w:rsidTr="00037842">
        <w:trPr>
          <w:trHeight w:val="513"/>
        </w:trPr>
        <w:tc>
          <w:tcPr>
            <w:tcW w:w="559" w:type="dxa"/>
            <w:shd w:val="clear" w:color="auto" w:fill="F2F2F2"/>
            <w:vAlign w:val="center"/>
          </w:tcPr>
          <w:p w14:paraId="3AB7C3B4"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7</w:t>
            </w:r>
          </w:p>
        </w:tc>
        <w:tc>
          <w:tcPr>
            <w:tcW w:w="3253" w:type="dxa"/>
            <w:shd w:val="clear" w:color="auto" w:fill="F2F2F2"/>
            <w:vAlign w:val="center"/>
          </w:tcPr>
          <w:p w14:paraId="36DBB53F"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Student Number:</w:t>
            </w:r>
          </w:p>
        </w:tc>
        <w:tc>
          <w:tcPr>
            <w:tcW w:w="6636" w:type="dxa"/>
            <w:vAlign w:val="center"/>
          </w:tcPr>
          <w:p w14:paraId="25C4F819"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2004276</w:t>
            </w:r>
          </w:p>
        </w:tc>
      </w:tr>
      <w:tr w:rsidR="0039060B" w:rsidRPr="0039060B" w14:paraId="232DAE75" w14:textId="77777777" w:rsidTr="00037842">
        <w:trPr>
          <w:trHeight w:val="549"/>
        </w:trPr>
        <w:tc>
          <w:tcPr>
            <w:tcW w:w="559" w:type="dxa"/>
            <w:shd w:val="clear" w:color="auto" w:fill="F2F2F2"/>
            <w:vAlign w:val="center"/>
          </w:tcPr>
          <w:p w14:paraId="7CE8B48E"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8</w:t>
            </w:r>
          </w:p>
        </w:tc>
        <w:tc>
          <w:tcPr>
            <w:tcW w:w="3253" w:type="dxa"/>
            <w:shd w:val="clear" w:color="auto" w:fill="F2F2F2"/>
            <w:vAlign w:val="center"/>
          </w:tcPr>
          <w:p w14:paraId="0663B11D"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Programme of Study:</w:t>
            </w:r>
          </w:p>
        </w:tc>
        <w:tc>
          <w:tcPr>
            <w:tcW w:w="6636" w:type="dxa"/>
            <w:vAlign w:val="center"/>
          </w:tcPr>
          <w:p w14:paraId="398E4D06"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 xml:space="preserve">BA Hons Business and Management </w:t>
            </w:r>
          </w:p>
        </w:tc>
      </w:tr>
      <w:tr w:rsidR="0039060B" w:rsidRPr="0039060B" w14:paraId="32A2BFC1" w14:textId="77777777" w:rsidTr="00037842">
        <w:trPr>
          <w:trHeight w:val="557"/>
        </w:trPr>
        <w:tc>
          <w:tcPr>
            <w:tcW w:w="559" w:type="dxa"/>
            <w:shd w:val="clear" w:color="auto" w:fill="F2F2F2"/>
            <w:vAlign w:val="center"/>
          </w:tcPr>
          <w:p w14:paraId="2A8A78BA"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9</w:t>
            </w:r>
          </w:p>
        </w:tc>
        <w:tc>
          <w:tcPr>
            <w:tcW w:w="3253" w:type="dxa"/>
            <w:shd w:val="clear" w:color="auto" w:fill="F2F2F2"/>
            <w:vAlign w:val="center"/>
          </w:tcPr>
          <w:p w14:paraId="1D463038"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Director of Studies/Supervisor:</w:t>
            </w:r>
          </w:p>
        </w:tc>
        <w:tc>
          <w:tcPr>
            <w:tcW w:w="6636" w:type="dxa"/>
            <w:vAlign w:val="center"/>
          </w:tcPr>
          <w:p w14:paraId="28B4941C"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Jessica Shore / Anthony Burns</w:t>
            </w:r>
          </w:p>
        </w:tc>
      </w:tr>
    </w:tbl>
    <w:p w14:paraId="28A310D4" w14:textId="77777777" w:rsidR="0039060B" w:rsidRPr="0039060B" w:rsidRDefault="0039060B" w:rsidP="0039060B">
      <w:pPr>
        <w:spacing w:after="0" w:line="240" w:lineRule="auto"/>
        <w:rPr>
          <w:rFonts w:ascii="Arial" w:eastAsia="Times New Roman" w:hAnsi="Arial" w:cs="Arial"/>
          <w:bCs/>
          <w:iCs/>
          <w:sz w:val="20"/>
          <w:szCs w:val="20"/>
        </w:rPr>
      </w:pPr>
    </w:p>
    <w:p w14:paraId="12C953F5" w14:textId="77777777" w:rsidR="0039060B" w:rsidRPr="0039060B" w:rsidRDefault="0039060B" w:rsidP="0039060B">
      <w:pPr>
        <w:autoSpaceDE w:val="0"/>
        <w:autoSpaceDN w:val="0"/>
        <w:adjustRightInd w:val="0"/>
        <w:spacing w:after="0" w:line="240" w:lineRule="auto"/>
        <w:jc w:val="both"/>
        <w:rPr>
          <w:rFonts w:ascii="Arial" w:eastAsia="Times New Roman" w:hAnsi="Arial" w:cs="Arial"/>
          <w:b/>
        </w:rPr>
      </w:pPr>
    </w:p>
    <w:p w14:paraId="50A6A7A8" w14:textId="77777777" w:rsidR="0039060B" w:rsidRPr="0039060B" w:rsidRDefault="0039060B" w:rsidP="0039060B">
      <w:pPr>
        <w:spacing w:after="0" w:line="240" w:lineRule="auto"/>
        <w:rPr>
          <w:rFonts w:ascii="Arial" w:eastAsia="Times New Roman" w:hAnsi="Arial" w:cs="Arial"/>
          <w:b/>
        </w:rPr>
      </w:pPr>
    </w:p>
    <w:p w14:paraId="247AC714"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b/>
        </w:rPr>
      </w:pPr>
      <w:r w:rsidRPr="0039060B">
        <w:rPr>
          <w:rFonts w:ascii="Arial" w:eastAsia="Times New Roman" w:hAnsi="Arial" w:cs="Arial"/>
          <w:b/>
        </w:rPr>
        <w:t>SECTION B: Approval for Research Activity</w:t>
      </w:r>
    </w:p>
    <w:tbl>
      <w:tblPr>
        <w:tblStyle w:val="TableGrid11"/>
        <w:tblW w:w="10480" w:type="dxa"/>
        <w:tblInd w:w="-736" w:type="dxa"/>
        <w:tblLayout w:type="fixed"/>
        <w:tblLook w:val="04A0" w:firstRow="1" w:lastRow="0" w:firstColumn="1" w:lastColumn="0" w:noHBand="0" w:noVBand="1"/>
      </w:tblPr>
      <w:tblGrid>
        <w:gridCol w:w="562"/>
        <w:gridCol w:w="3693"/>
        <w:gridCol w:w="2539"/>
        <w:gridCol w:w="993"/>
        <w:gridCol w:w="850"/>
        <w:gridCol w:w="992"/>
        <w:gridCol w:w="851"/>
      </w:tblGrid>
      <w:tr w:rsidR="0039060B" w:rsidRPr="0039060B" w14:paraId="2B81D275" w14:textId="77777777" w:rsidTr="00037842">
        <w:tc>
          <w:tcPr>
            <w:tcW w:w="562" w:type="dxa"/>
            <w:shd w:val="clear" w:color="auto" w:fill="F2F2F2"/>
          </w:tcPr>
          <w:p w14:paraId="15340516"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1</w:t>
            </w:r>
          </w:p>
        </w:tc>
        <w:tc>
          <w:tcPr>
            <w:tcW w:w="6232" w:type="dxa"/>
            <w:gridSpan w:val="2"/>
            <w:shd w:val="clear" w:color="auto" w:fill="F2F2F2"/>
            <w:vAlign w:val="center"/>
          </w:tcPr>
          <w:p w14:paraId="07B3E706"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Has the research activity received approval in principle?</w:t>
            </w:r>
          </w:p>
          <w:p w14:paraId="1BB29657"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(please check the Guidance Notes as to the appropriate approval process for different levels of research by different categories of individual)</w:t>
            </w:r>
          </w:p>
        </w:tc>
        <w:tc>
          <w:tcPr>
            <w:tcW w:w="993" w:type="dxa"/>
            <w:shd w:val="clear" w:color="auto" w:fill="F2F2F2"/>
            <w:vAlign w:val="center"/>
          </w:tcPr>
          <w:p w14:paraId="2D3E542F" w14:textId="77777777" w:rsidR="0039060B" w:rsidRPr="0039060B" w:rsidRDefault="0039060B" w:rsidP="0039060B">
            <w:pPr>
              <w:autoSpaceDE w:val="0"/>
              <w:autoSpaceDN w:val="0"/>
              <w:adjustRightInd w:val="0"/>
              <w:jc w:val="center"/>
              <w:rPr>
                <w:rFonts w:ascii="Arial" w:hAnsi="Arial" w:cs="Arial"/>
                <w:b/>
              </w:rPr>
            </w:pPr>
            <w:r w:rsidRPr="0039060B">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vAlign w:val="center"/>
              </w:tcPr>
              <w:p w14:paraId="4B305AFA" w14:textId="77777777" w:rsidR="0039060B" w:rsidRPr="0039060B" w:rsidRDefault="0039060B" w:rsidP="0039060B">
                <w:pPr>
                  <w:autoSpaceDE w:val="0"/>
                  <w:autoSpaceDN w:val="0"/>
                  <w:adjustRightInd w:val="0"/>
                  <w:jc w:val="center"/>
                  <w:rPr>
                    <w:rFonts w:ascii="Arial" w:hAnsi="Arial" w:cs="Arial"/>
                    <w:b/>
                  </w:rPr>
                </w:pPr>
                <w:r w:rsidRPr="0039060B">
                  <w:rPr>
                    <w:rFonts w:ascii="Segoe UI Symbol" w:hAnsi="Segoe UI Symbol" w:cs="Segoe UI Symbol"/>
                    <w:b/>
                  </w:rPr>
                  <w:t>☒</w:t>
                </w:r>
              </w:p>
            </w:tc>
          </w:sdtContent>
        </w:sdt>
        <w:tc>
          <w:tcPr>
            <w:tcW w:w="992" w:type="dxa"/>
            <w:shd w:val="clear" w:color="auto" w:fill="F2F2F2"/>
            <w:vAlign w:val="center"/>
          </w:tcPr>
          <w:p w14:paraId="191F02BD" w14:textId="77777777" w:rsidR="0039060B" w:rsidRPr="0039060B" w:rsidRDefault="0039060B" w:rsidP="0039060B">
            <w:pPr>
              <w:autoSpaceDE w:val="0"/>
              <w:autoSpaceDN w:val="0"/>
              <w:adjustRightInd w:val="0"/>
              <w:jc w:val="center"/>
              <w:rPr>
                <w:rFonts w:ascii="Arial" w:hAnsi="Arial" w:cs="Arial"/>
                <w:b/>
              </w:rPr>
            </w:pPr>
            <w:r w:rsidRPr="0039060B">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vAlign w:val="center"/>
              </w:tcPr>
              <w:p w14:paraId="55B8BEF0" w14:textId="77777777" w:rsidR="0039060B" w:rsidRPr="0039060B" w:rsidRDefault="0039060B" w:rsidP="0039060B">
                <w:pPr>
                  <w:autoSpaceDE w:val="0"/>
                  <w:autoSpaceDN w:val="0"/>
                  <w:adjustRightInd w:val="0"/>
                  <w:jc w:val="center"/>
                  <w:rPr>
                    <w:rFonts w:ascii="Arial" w:hAnsi="Arial" w:cs="Arial"/>
                    <w:b/>
                  </w:rPr>
                </w:pPr>
                <w:r w:rsidRPr="0039060B">
                  <w:rPr>
                    <w:rFonts w:ascii="Segoe UI Symbol" w:hAnsi="Segoe UI Symbol" w:cs="Segoe UI Symbol"/>
                    <w:b/>
                  </w:rPr>
                  <w:t>☐</w:t>
                </w:r>
              </w:p>
            </w:tc>
          </w:sdtContent>
        </w:sdt>
      </w:tr>
      <w:tr w:rsidR="0039060B" w:rsidRPr="0039060B" w14:paraId="5AE55AE7" w14:textId="77777777" w:rsidTr="00037842">
        <w:tc>
          <w:tcPr>
            <w:tcW w:w="562" w:type="dxa"/>
            <w:shd w:val="clear" w:color="auto" w:fill="F2F2F2"/>
          </w:tcPr>
          <w:p w14:paraId="2E73A11B" w14:textId="77777777" w:rsidR="0039060B" w:rsidRPr="0039060B" w:rsidRDefault="0039060B" w:rsidP="0039060B">
            <w:pPr>
              <w:autoSpaceDE w:val="0"/>
              <w:autoSpaceDN w:val="0"/>
              <w:adjustRightInd w:val="0"/>
              <w:rPr>
                <w:rFonts w:ascii="Arial" w:hAnsi="Arial" w:cs="Arial"/>
                <w:b/>
                <w:bCs/>
              </w:rPr>
            </w:pPr>
          </w:p>
        </w:tc>
        <w:tc>
          <w:tcPr>
            <w:tcW w:w="8075" w:type="dxa"/>
            <w:gridSpan w:val="4"/>
            <w:shd w:val="clear" w:color="auto" w:fill="F2F2F2"/>
          </w:tcPr>
          <w:p w14:paraId="24F8510B" w14:textId="77777777" w:rsidR="0039060B" w:rsidRPr="0039060B" w:rsidRDefault="0039060B" w:rsidP="0039060B">
            <w:pPr>
              <w:autoSpaceDE w:val="0"/>
              <w:autoSpaceDN w:val="0"/>
              <w:adjustRightInd w:val="0"/>
              <w:rPr>
                <w:rFonts w:ascii="Arial" w:hAnsi="Arial" w:cs="Arial"/>
                <w:b/>
                <w:bCs/>
              </w:rPr>
            </w:pPr>
          </w:p>
        </w:tc>
        <w:tc>
          <w:tcPr>
            <w:tcW w:w="1843" w:type="dxa"/>
            <w:gridSpan w:val="2"/>
            <w:shd w:val="clear" w:color="auto" w:fill="F2F2F2"/>
          </w:tcPr>
          <w:p w14:paraId="6549CA5E" w14:textId="77777777" w:rsidR="0039060B" w:rsidRPr="0039060B" w:rsidRDefault="0039060B" w:rsidP="0039060B">
            <w:pPr>
              <w:autoSpaceDE w:val="0"/>
              <w:autoSpaceDN w:val="0"/>
              <w:adjustRightInd w:val="0"/>
              <w:jc w:val="center"/>
              <w:rPr>
                <w:rFonts w:ascii="Arial" w:hAnsi="Arial" w:cs="Arial"/>
                <w:b/>
                <w:bCs/>
                <w:i/>
              </w:rPr>
            </w:pPr>
            <w:r w:rsidRPr="0039060B">
              <w:rPr>
                <w:rFonts w:ascii="Arial" w:hAnsi="Arial" w:cs="Arial"/>
                <w:b/>
                <w:bCs/>
                <w:i/>
              </w:rPr>
              <w:t>Date</w:t>
            </w:r>
          </w:p>
        </w:tc>
      </w:tr>
      <w:tr w:rsidR="0039060B" w:rsidRPr="0039060B" w14:paraId="49EBEC55" w14:textId="77777777" w:rsidTr="00037842">
        <w:trPr>
          <w:trHeight w:val="437"/>
        </w:trPr>
        <w:tc>
          <w:tcPr>
            <w:tcW w:w="562" w:type="dxa"/>
            <w:vMerge w:val="restart"/>
            <w:shd w:val="clear" w:color="auto" w:fill="F2F2F2"/>
          </w:tcPr>
          <w:p w14:paraId="2BDD3932" w14:textId="77777777" w:rsidR="0039060B" w:rsidRPr="0039060B" w:rsidRDefault="0039060B" w:rsidP="0039060B">
            <w:pPr>
              <w:autoSpaceDE w:val="0"/>
              <w:autoSpaceDN w:val="0"/>
              <w:adjustRightInd w:val="0"/>
              <w:jc w:val="both"/>
              <w:rPr>
                <w:rFonts w:ascii="Arial" w:hAnsi="Arial" w:cs="Arial"/>
              </w:rPr>
            </w:pPr>
            <w:r w:rsidRPr="0039060B">
              <w:rPr>
                <w:rFonts w:ascii="Arial" w:hAnsi="Arial" w:cs="Arial"/>
              </w:rPr>
              <w:t>2</w:t>
            </w:r>
          </w:p>
        </w:tc>
        <w:tc>
          <w:tcPr>
            <w:tcW w:w="3693" w:type="dxa"/>
            <w:vMerge w:val="restart"/>
            <w:shd w:val="clear" w:color="auto" w:fill="F2F2F2"/>
          </w:tcPr>
          <w:p w14:paraId="60E7EE81" w14:textId="77777777" w:rsidR="0039060B" w:rsidRPr="0039060B" w:rsidRDefault="0039060B" w:rsidP="0039060B">
            <w:pPr>
              <w:autoSpaceDE w:val="0"/>
              <w:autoSpaceDN w:val="0"/>
              <w:adjustRightInd w:val="0"/>
              <w:jc w:val="both"/>
              <w:rPr>
                <w:rFonts w:ascii="Arial" w:hAnsi="Arial" w:cs="Arial"/>
              </w:rPr>
            </w:pPr>
            <w:r w:rsidRPr="0039060B">
              <w:rPr>
                <w:rFonts w:ascii="Arial" w:hAnsi="Arial" w:cs="Arial"/>
              </w:rPr>
              <w:t>If Yes, please indicate source of approval (and date where known):</w:t>
            </w:r>
            <w:r w:rsidRPr="0039060B">
              <w:rPr>
                <w:rFonts w:ascii="Arial" w:hAnsi="Arial" w:cs="Arial"/>
                <w:bCs/>
                <w:i/>
                <w:iCs/>
                <w:color w:val="FF0000"/>
              </w:rPr>
              <w:t xml:space="preserve"> </w:t>
            </w:r>
            <w:r w:rsidRPr="0039060B">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3CB5C5AC"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vAlign w:val="center"/>
              </w:tcPr>
              <w:p w14:paraId="246D2629"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tc>
          </w:sdtContent>
        </w:sdt>
        <w:tc>
          <w:tcPr>
            <w:tcW w:w="1843" w:type="dxa"/>
            <w:gridSpan w:val="2"/>
            <w:vAlign w:val="center"/>
          </w:tcPr>
          <w:p w14:paraId="0A5DC219" w14:textId="77777777" w:rsidR="0039060B" w:rsidRPr="0039060B" w:rsidRDefault="0039060B" w:rsidP="0039060B">
            <w:pPr>
              <w:autoSpaceDE w:val="0"/>
              <w:autoSpaceDN w:val="0"/>
              <w:adjustRightInd w:val="0"/>
              <w:jc w:val="center"/>
              <w:rPr>
                <w:rFonts w:ascii="Arial" w:hAnsi="Arial" w:cs="Arial"/>
                <w:b/>
                <w:bCs/>
              </w:rPr>
            </w:pPr>
          </w:p>
        </w:tc>
      </w:tr>
      <w:tr w:rsidR="0039060B" w:rsidRPr="0039060B" w14:paraId="03B6B228" w14:textId="77777777" w:rsidTr="00037842">
        <w:trPr>
          <w:trHeight w:val="415"/>
        </w:trPr>
        <w:tc>
          <w:tcPr>
            <w:tcW w:w="562" w:type="dxa"/>
            <w:vMerge/>
            <w:shd w:val="clear" w:color="auto" w:fill="F2F2F2"/>
          </w:tcPr>
          <w:p w14:paraId="7AD65C01" w14:textId="77777777" w:rsidR="0039060B" w:rsidRPr="0039060B" w:rsidRDefault="0039060B" w:rsidP="0039060B">
            <w:pPr>
              <w:autoSpaceDE w:val="0"/>
              <w:autoSpaceDN w:val="0"/>
              <w:adjustRightInd w:val="0"/>
              <w:jc w:val="both"/>
              <w:rPr>
                <w:rFonts w:ascii="Arial" w:hAnsi="Arial" w:cs="Arial"/>
              </w:rPr>
            </w:pPr>
          </w:p>
        </w:tc>
        <w:tc>
          <w:tcPr>
            <w:tcW w:w="3693" w:type="dxa"/>
            <w:vMerge/>
            <w:shd w:val="clear" w:color="auto" w:fill="F2F2F2"/>
          </w:tcPr>
          <w:p w14:paraId="0C949E7C" w14:textId="77777777" w:rsidR="0039060B" w:rsidRPr="0039060B" w:rsidRDefault="0039060B" w:rsidP="0039060B">
            <w:pPr>
              <w:autoSpaceDE w:val="0"/>
              <w:autoSpaceDN w:val="0"/>
              <w:adjustRightInd w:val="0"/>
              <w:jc w:val="both"/>
              <w:rPr>
                <w:rFonts w:ascii="Arial" w:hAnsi="Arial" w:cs="Arial"/>
              </w:rPr>
            </w:pPr>
          </w:p>
        </w:tc>
        <w:tc>
          <w:tcPr>
            <w:tcW w:w="3532" w:type="dxa"/>
            <w:gridSpan w:val="2"/>
            <w:shd w:val="clear" w:color="auto" w:fill="F2F2F2"/>
            <w:vAlign w:val="center"/>
          </w:tcPr>
          <w:p w14:paraId="3C90A1EF"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Institute Research Committee</w:t>
            </w:r>
          </w:p>
        </w:tc>
        <w:sdt>
          <w:sdtPr>
            <w:rPr>
              <w:rFonts w:ascii="Arial" w:hAnsi="Arial" w:cs="Arial"/>
            </w:rPr>
            <w:id w:val="1394927872"/>
            <w14:checkbox>
              <w14:checked w14:val="1"/>
              <w14:checkedState w14:val="2612" w14:font="MS Gothic"/>
              <w14:uncheckedState w14:val="2610" w14:font="MS Gothic"/>
            </w14:checkbox>
          </w:sdtPr>
          <w:sdtContent>
            <w:tc>
              <w:tcPr>
                <w:tcW w:w="850" w:type="dxa"/>
                <w:shd w:val="clear" w:color="auto" w:fill="BFBFBF"/>
                <w:vAlign w:val="center"/>
              </w:tcPr>
              <w:p w14:paraId="13A13215"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tc>
          </w:sdtContent>
        </w:sdt>
        <w:tc>
          <w:tcPr>
            <w:tcW w:w="1843" w:type="dxa"/>
            <w:gridSpan w:val="2"/>
            <w:vAlign w:val="center"/>
          </w:tcPr>
          <w:p w14:paraId="2A0B0474"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Anthony Burns</w:t>
            </w:r>
          </w:p>
        </w:tc>
      </w:tr>
      <w:tr w:rsidR="0039060B" w:rsidRPr="0039060B" w14:paraId="398488A4" w14:textId="77777777" w:rsidTr="00037842">
        <w:tc>
          <w:tcPr>
            <w:tcW w:w="562" w:type="dxa"/>
            <w:vMerge/>
            <w:shd w:val="clear" w:color="auto" w:fill="F2F2F2"/>
          </w:tcPr>
          <w:p w14:paraId="12DD5E1C" w14:textId="77777777" w:rsidR="0039060B" w:rsidRPr="0039060B" w:rsidRDefault="0039060B" w:rsidP="0039060B">
            <w:pPr>
              <w:autoSpaceDE w:val="0"/>
              <w:autoSpaceDN w:val="0"/>
              <w:adjustRightInd w:val="0"/>
              <w:jc w:val="both"/>
              <w:rPr>
                <w:rFonts w:ascii="Arial" w:hAnsi="Arial" w:cs="Arial"/>
              </w:rPr>
            </w:pPr>
          </w:p>
        </w:tc>
        <w:tc>
          <w:tcPr>
            <w:tcW w:w="3693" w:type="dxa"/>
            <w:vMerge/>
            <w:shd w:val="clear" w:color="auto" w:fill="F2F2F2"/>
          </w:tcPr>
          <w:p w14:paraId="517006C7" w14:textId="77777777" w:rsidR="0039060B" w:rsidRPr="0039060B" w:rsidRDefault="0039060B" w:rsidP="0039060B">
            <w:pPr>
              <w:autoSpaceDE w:val="0"/>
              <w:autoSpaceDN w:val="0"/>
              <w:adjustRightInd w:val="0"/>
              <w:jc w:val="both"/>
              <w:rPr>
                <w:rFonts w:ascii="Arial" w:hAnsi="Arial" w:cs="Arial"/>
              </w:rPr>
            </w:pPr>
          </w:p>
        </w:tc>
        <w:tc>
          <w:tcPr>
            <w:tcW w:w="3532" w:type="dxa"/>
            <w:gridSpan w:val="2"/>
            <w:shd w:val="clear" w:color="auto" w:fill="F2F2F2"/>
            <w:vAlign w:val="center"/>
          </w:tcPr>
          <w:p w14:paraId="51C0D962"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Other (write in)</w:t>
            </w:r>
          </w:p>
          <w:p w14:paraId="6E605D50" w14:textId="77777777" w:rsidR="0039060B" w:rsidRPr="0039060B" w:rsidRDefault="0039060B" w:rsidP="0039060B">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vAlign w:val="center"/>
              </w:tcPr>
              <w:p w14:paraId="01E8C8AB"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tc>
          </w:sdtContent>
        </w:sdt>
        <w:tc>
          <w:tcPr>
            <w:tcW w:w="1843" w:type="dxa"/>
            <w:gridSpan w:val="2"/>
            <w:vAlign w:val="center"/>
          </w:tcPr>
          <w:p w14:paraId="5A66EC4F" w14:textId="77777777" w:rsidR="0039060B" w:rsidRPr="0039060B" w:rsidRDefault="0039060B" w:rsidP="0039060B">
            <w:pPr>
              <w:autoSpaceDE w:val="0"/>
              <w:autoSpaceDN w:val="0"/>
              <w:adjustRightInd w:val="0"/>
              <w:jc w:val="center"/>
              <w:rPr>
                <w:rFonts w:ascii="Arial" w:hAnsi="Arial" w:cs="Arial"/>
                <w:b/>
                <w:bCs/>
              </w:rPr>
            </w:pPr>
          </w:p>
        </w:tc>
      </w:tr>
    </w:tbl>
    <w:p w14:paraId="2C7AC250"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bCs/>
          <w:iCs/>
          <w:sz w:val="20"/>
          <w:szCs w:val="20"/>
        </w:rPr>
      </w:pPr>
    </w:p>
    <w:p w14:paraId="7C7D3C85"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b/>
        </w:rPr>
      </w:pPr>
      <w:r w:rsidRPr="0039060B">
        <w:rPr>
          <w:rFonts w:ascii="Arial" w:eastAsia="Times New Roman" w:hAnsi="Arial" w:cs="Arial"/>
          <w:b/>
        </w:rPr>
        <w:t>SECTION C:  Internal and External Ethical Guidance Materials</w:t>
      </w:r>
    </w:p>
    <w:tbl>
      <w:tblPr>
        <w:tblStyle w:val="TableGrid11"/>
        <w:tblW w:w="10480" w:type="dxa"/>
        <w:tblInd w:w="-736" w:type="dxa"/>
        <w:tblLook w:val="04A0" w:firstRow="1" w:lastRow="0" w:firstColumn="1" w:lastColumn="0" w:noHBand="0" w:noVBand="1"/>
      </w:tblPr>
      <w:tblGrid>
        <w:gridCol w:w="562"/>
        <w:gridCol w:w="8784"/>
        <w:gridCol w:w="1134"/>
      </w:tblGrid>
      <w:tr w:rsidR="0039060B" w:rsidRPr="0039060B" w14:paraId="2D29D0C7" w14:textId="77777777" w:rsidTr="00037842">
        <w:tc>
          <w:tcPr>
            <w:tcW w:w="562" w:type="dxa"/>
            <w:shd w:val="clear" w:color="auto" w:fill="F2F2F2"/>
          </w:tcPr>
          <w:p w14:paraId="6B87A2C4" w14:textId="77777777" w:rsidR="0039060B" w:rsidRPr="0039060B" w:rsidRDefault="0039060B" w:rsidP="0039060B">
            <w:pPr>
              <w:autoSpaceDE w:val="0"/>
              <w:autoSpaceDN w:val="0"/>
              <w:adjustRightInd w:val="0"/>
              <w:rPr>
                <w:rFonts w:ascii="Arial" w:hAnsi="Arial" w:cs="Arial"/>
              </w:rPr>
            </w:pPr>
          </w:p>
        </w:tc>
        <w:tc>
          <w:tcPr>
            <w:tcW w:w="9918" w:type="dxa"/>
            <w:gridSpan w:val="2"/>
            <w:shd w:val="clear" w:color="auto" w:fill="F2F2F2"/>
          </w:tcPr>
          <w:p w14:paraId="4D7C1B22"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9060B" w:rsidRPr="0039060B" w14:paraId="0574BB75" w14:textId="77777777" w:rsidTr="00037842">
        <w:trPr>
          <w:trHeight w:val="355"/>
        </w:trPr>
        <w:tc>
          <w:tcPr>
            <w:tcW w:w="562" w:type="dxa"/>
            <w:vAlign w:val="center"/>
          </w:tcPr>
          <w:p w14:paraId="383B2B93"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1</w:t>
            </w:r>
          </w:p>
        </w:tc>
        <w:tc>
          <w:tcPr>
            <w:tcW w:w="8784" w:type="dxa"/>
            <w:vAlign w:val="center"/>
          </w:tcPr>
          <w:p w14:paraId="5103729B" w14:textId="77777777" w:rsidR="0039060B" w:rsidRPr="0039060B" w:rsidRDefault="0039060B" w:rsidP="0039060B">
            <w:pPr>
              <w:autoSpaceDE w:val="0"/>
              <w:autoSpaceDN w:val="0"/>
              <w:adjustRightInd w:val="0"/>
              <w:rPr>
                <w:rFonts w:ascii="Arial" w:hAnsi="Arial" w:cs="Arial"/>
                <w:b/>
                <w:bCs/>
              </w:rPr>
            </w:pPr>
            <w:hyperlink r:id="rId112" w:history="1">
              <w:r w:rsidRPr="0039060B">
                <w:rPr>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vAlign w:val="center"/>
              </w:tcPr>
              <w:p w14:paraId="0C5073BC"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tc>
          </w:sdtContent>
        </w:sdt>
      </w:tr>
      <w:tr w:rsidR="0039060B" w:rsidRPr="0039060B" w14:paraId="74D25230" w14:textId="77777777" w:rsidTr="00037842">
        <w:trPr>
          <w:trHeight w:val="417"/>
        </w:trPr>
        <w:tc>
          <w:tcPr>
            <w:tcW w:w="562" w:type="dxa"/>
            <w:vAlign w:val="center"/>
          </w:tcPr>
          <w:p w14:paraId="6A4827E8"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2</w:t>
            </w:r>
          </w:p>
        </w:tc>
        <w:tc>
          <w:tcPr>
            <w:tcW w:w="8784" w:type="dxa"/>
            <w:vAlign w:val="center"/>
          </w:tcPr>
          <w:p w14:paraId="6D2FD628" w14:textId="77777777" w:rsidR="0039060B" w:rsidRPr="0039060B" w:rsidRDefault="0039060B" w:rsidP="0039060B">
            <w:pPr>
              <w:autoSpaceDE w:val="0"/>
              <w:autoSpaceDN w:val="0"/>
              <w:adjustRightInd w:val="0"/>
              <w:rPr>
                <w:rFonts w:ascii="Arial" w:hAnsi="Arial" w:cs="Arial"/>
                <w:b/>
                <w:bCs/>
                <w:color w:val="FF0000"/>
              </w:rPr>
            </w:pPr>
            <w:r w:rsidRPr="0039060B">
              <w:rPr>
                <w:rFonts w:ascii="Arial" w:hAnsi="Arial" w:cs="Arial"/>
                <w:b/>
                <w:bCs/>
              </w:rPr>
              <w:t>UWTSD Research Data Management Policy</w:t>
            </w:r>
          </w:p>
        </w:tc>
        <w:tc>
          <w:tcPr>
            <w:tcW w:w="1134" w:type="dxa"/>
            <w:shd w:val="clear" w:color="auto" w:fill="BFBFBF"/>
            <w:vAlign w:val="center"/>
          </w:tcPr>
          <w:sdt>
            <w:sdtPr>
              <w:rPr>
                <w:rFonts w:ascii="Arial" w:hAnsi="Arial" w:cs="Arial"/>
                <w:i/>
              </w:rPr>
              <w:id w:val="-2040961117"/>
              <w14:checkbox>
                <w14:checked w14:val="1"/>
                <w14:checkedState w14:val="2612" w14:font="MS Gothic"/>
                <w14:uncheckedState w14:val="2610" w14:font="MS Gothic"/>
              </w14:checkbox>
            </w:sdtPr>
            <w:sdtContent>
              <w:p w14:paraId="5F37A56E" w14:textId="77777777" w:rsidR="0039060B" w:rsidRPr="0039060B" w:rsidRDefault="0039060B" w:rsidP="0039060B">
                <w:pPr>
                  <w:autoSpaceDE w:val="0"/>
                  <w:autoSpaceDN w:val="0"/>
                  <w:adjustRightInd w:val="0"/>
                  <w:jc w:val="center"/>
                  <w:rPr>
                    <w:rFonts w:ascii="Arial" w:hAnsi="Arial" w:cs="Arial"/>
                    <w:i/>
                  </w:rPr>
                </w:pPr>
                <w:r w:rsidRPr="0039060B">
                  <w:rPr>
                    <w:rFonts w:ascii="Segoe UI Symbol" w:hAnsi="Segoe UI Symbol" w:cs="Segoe UI Symbol"/>
                    <w:i/>
                  </w:rPr>
                  <w:t>☒</w:t>
                </w:r>
              </w:p>
            </w:sdtContent>
          </w:sdt>
        </w:tc>
      </w:tr>
      <w:tr w:rsidR="0039060B" w:rsidRPr="0039060B" w14:paraId="5EA94AEE" w14:textId="77777777" w:rsidTr="00037842">
        <w:trPr>
          <w:trHeight w:val="409"/>
        </w:trPr>
        <w:tc>
          <w:tcPr>
            <w:tcW w:w="562" w:type="dxa"/>
            <w:vAlign w:val="center"/>
          </w:tcPr>
          <w:p w14:paraId="43A7E47D"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3</w:t>
            </w:r>
          </w:p>
        </w:tc>
        <w:tc>
          <w:tcPr>
            <w:tcW w:w="8784" w:type="dxa"/>
            <w:vAlign w:val="center"/>
          </w:tcPr>
          <w:p w14:paraId="1AF55C5D" w14:textId="77777777" w:rsidR="0039060B" w:rsidRPr="0039060B" w:rsidRDefault="0039060B" w:rsidP="0039060B">
            <w:pPr>
              <w:autoSpaceDE w:val="0"/>
              <w:autoSpaceDN w:val="0"/>
              <w:adjustRightInd w:val="0"/>
              <w:rPr>
                <w:rFonts w:ascii="Arial" w:hAnsi="Arial" w:cs="Arial"/>
                <w:i/>
              </w:rPr>
            </w:pPr>
            <w:r w:rsidRPr="0039060B">
              <w:rPr>
                <w:rFonts w:ascii="Arial" w:hAnsi="Arial" w:cs="Arial"/>
                <w:i/>
              </w:rPr>
              <w:t>[List any other relevant documents here]</w:t>
            </w:r>
          </w:p>
        </w:tc>
        <w:tc>
          <w:tcPr>
            <w:tcW w:w="1134" w:type="dxa"/>
            <w:shd w:val="clear" w:color="auto" w:fill="BFBFBF"/>
            <w:vAlign w:val="center"/>
          </w:tcPr>
          <w:sdt>
            <w:sdtPr>
              <w:rPr>
                <w:rFonts w:ascii="Arial" w:hAnsi="Arial" w:cs="Arial"/>
                <w:i/>
              </w:rPr>
              <w:id w:val="-2087453121"/>
              <w14:checkbox>
                <w14:checked w14:val="0"/>
                <w14:checkedState w14:val="2612" w14:font="MS Gothic"/>
                <w14:uncheckedState w14:val="2610" w14:font="MS Gothic"/>
              </w14:checkbox>
            </w:sdtPr>
            <w:sdtContent>
              <w:p w14:paraId="51E5242A" w14:textId="77777777" w:rsidR="0039060B" w:rsidRPr="0039060B" w:rsidRDefault="0039060B" w:rsidP="0039060B">
                <w:pPr>
                  <w:autoSpaceDE w:val="0"/>
                  <w:autoSpaceDN w:val="0"/>
                  <w:adjustRightInd w:val="0"/>
                  <w:jc w:val="center"/>
                  <w:rPr>
                    <w:rFonts w:ascii="Arial" w:hAnsi="Arial" w:cs="Arial"/>
                    <w:i/>
                  </w:rPr>
                </w:pPr>
                <w:r w:rsidRPr="0039060B">
                  <w:rPr>
                    <w:rFonts w:ascii="Segoe UI Symbol" w:hAnsi="Segoe UI Symbol" w:cs="Segoe UI Symbol"/>
                    <w:i/>
                  </w:rPr>
                  <w:t>☐</w:t>
                </w:r>
              </w:p>
            </w:sdtContent>
          </w:sdt>
        </w:tc>
      </w:tr>
    </w:tbl>
    <w:p w14:paraId="1FAC66FA"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b/>
        </w:rPr>
      </w:pPr>
    </w:p>
    <w:p w14:paraId="33F7487B" w14:textId="77777777" w:rsidR="0039060B" w:rsidRPr="0039060B" w:rsidRDefault="0039060B" w:rsidP="0039060B">
      <w:pPr>
        <w:autoSpaceDE w:val="0"/>
        <w:autoSpaceDN w:val="0"/>
        <w:adjustRightInd w:val="0"/>
        <w:spacing w:after="0" w:line="240" w:lineRule="auto"/>
        <w:jc w:val="both"/>
        <w:rPr>
          <w:rFonts w:ascii="Arial" w:eastAsia="Times New Roman" w:hAnsi="Arial" w:cs="Arial"/>
          <w:b/>
        </w:rPr>
      </w:pPr>
      <w:r w:rsidRPr="0039060B">
        <w:rPr>
          <w:rFonts w:ascii="Arial" w:eastAsia="Times New Roman" w:hAnsi="Arial" w:cs="Arial"/>
          <w:b/>
        </w:rPr>
        <w:t>SECTION D: External Collaborative Research Activity</w:t>
      </w:r>
    </w:p>
    <w:p w14:paraId="30A47159"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rPr>
      </w:pPr>
      <w:r w:rsidRPr="0039060B">
        <w:rPr>
          <w:rFonts w:ascii="Arial" w:eastAsia="Times New Roman" w:hAnsi="Arial" w:cs="Arial"/>
        </w:rPr>
        <w:t>If there are external collaborators then you should gain consent from the contact persons to share their personal data with the university. If there are no external collaborators then leave this section blank and continue to section E.</w:t>
      </w:r>
    </w:p>
    <w:p w14:paraId="2F9D34EE"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rPr>
      </w:pPr>
    </w:p>
    <w:p w14:paraId="3D0460E2"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rPr>
      </w:pPr>
    </w:p>
    <w:p w14:paraId="6C059072"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rPr>
      </w:pPr>
    </w:p>
    <w:tbl>
      <w:tblPr>
        <w:tblStyle w:val="TableGrid11"/>
        <w:tblW w:w="10480" w:type="dxa"/>
        <w:tblInd w:w="-736" w:type="dxa"/>
        <w:tblLayout w:type="fixed"/>
        <w:tblLook w:val="04A0" w:firstRow="1" w:lastRow="0" w:firstColumn="1" w:lastColumn="0" w:noHBand="0" w:noVBand="1"/>
      </w:tblPr>
      <w:tblGrid>
        <w:gridCol w:w="562"/>
        <w:gridCol w:w="3823"/>
        <w:gridCol w:w="2409"/>
        <w:gridCol w:w="993"/>
        <w:gridCol w:w="850"/>
        <w:gridCol w:w="982"/>
        <w:gridCol w:w="10"/>
        <w:gridCol w:w="851"/>
      </w:tblGrid>
      <w:tr w:rsidR="0039060B" w:rsidRPr="0039060B" w14:paraId="2F9318E1" w14:textId="77777777" w:rsidTr="00037842">
        <w:trPr>
          <w:trHeight w:val="227"/>
        </w:trPr>
        <w:tc>
          <w:tcPr>
            <w:tcW w:w="562" w:type="dxa"/>
            <w:shd w:val="clear" w:color="auto" w:fill="F2F2F2"/>
          </w:tcPr>
          <w:p w14:paraId="2C835728"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lastRenderedPageBreak/>
              <w:t>1</w:t>
            </w:r>
          </w:p>
        </w:tc>
        <w:tc>
          <w:tcPr>
            <w:tcW w:w="3823" w:type="dxa"/>
            <w:shd w:val="clear" w:color="auto" w:fill="F2F2F2"/>
          </w:tcPr>
          <w:p w14:paraId="45B3692E" w14:textId="77777777" w:rsidR="0039060B" w:rsidRPr="0039060B" w:rsidRDefault="0039060B" w:rsidP="0039060B">
            <w:pPr>
              <w:autoSpaceDE w:val="0"/>
              <w:autoSpaceDN w:val="0"/>
              <w:adjustRightInd w:val="0"/>
              <w:jc w:val="both"/>
              <w:rPr>
                <w:rFonts w:ascii="Arial" w:hAnsi="Arial" w:cs="Arial"/>
              </w:rPr>
            </w:pPr>
            <w:r w:rsidRPr="0039060B">
              <w:rPr>
                <w:rFonts w:ascii="Arial" w:hAnsi="Arial" w:cs="Arial"/>
              </w:rPr>
              <w:t>Institution</w:t>
            </w:r>
          </w:p>
        </w:tc>
        <w:tc>
          <w:tcPr>
            <w:tcW w:w="6095" w:type="dxa"/>
            <w:gridSpan w:val="6"/>
          </w:tcPr>
          <w:p w14:paraId="0ED6E6C6" w14:textId="77777777" w:rsidR="0039060B" w:rsidRPr="0039060B" w:rsidRDefault="0039060B" w:rsidP="0039060B">
            <w:pPr>
              <w:autoSpaceDE w:val="0"/>
              <w:autoSpaceDN w:val="0"/>
              <w:adjustRightInd w:val="0"/>
              <w:rPr>
                <w:rFonts w:ascii="Arial" w:hAnsi="Arial" w:cs="Arial"/>
                <w:bCs/>
              </w:rPr>
            </w:pPr>
          </w:p>
          <w:p w14:paraId="65600455" w14:textId="77777777" w:rsidR="0039060B" w:rsidRPr="0039060B" w:rsidRDefault="0039060B" w:rsidP="0039060B">
            <w:pPr>
              <w:autoSpaceDE w:val="0"/>
              <w:autoSpaceDN w:val="0"/>
              <w:adjustRightInd w:val="0"/>
              <w:rPr>
                <w:rFonts w:ascii="Arial" w:hAnsi="Arial" w:cs="Arial"/>
                <w:bCs/>
              </w:rPr>
            </w:pPr>
          </w:p>
        </w:tc>
      </w:tr>
      <w:tr w:rsidR="0039060B" w:rsidRPr="0039060B" w14:paraId="58EB66AA" w14:textId="77777777" w:rsidTr="00037842">
        <w:trPr>
          <w:trHeight w:val="227"/>
        </w:trPr>
        <w:tc>
          <w:tcPr>
            <w:tcW w:w="562" w:type="dxa"/>
            <w:shd w:val="clear" w:color="auto" w:fill="F2F2F2"/>
          </w:tcPr>
          <w:p w14:paraId="392E4E13"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2</w:t>
            </w:r>
          </w:p>
        </w:tc>
        <w:tc>
          <w:tcPr>
            <w:tcW w:w="3823" w:type="dxa"/>
            <w:shd w:val="clear" w:color="auto" w:fill="F2F2F2"/>
          </w:tcPr>
          <w:p w14:paraId="4075FCAE" w14:textId="77777777" w:rsidR="0039060B" w:rsidRPr="0039060B" w:rsidRDefault="0039060B" w:rsidP="0039060B">
            <w:pPr>
              <w:autoSpaceDE w:val="0"/>
              <w:autoSpaceDN w:val="0"/>
              <w:adjustRightInd w:val="0"/>
              <w:jc w:val="both"/>
              <w:rPr>
                <w:rFonts w:ascii="Arial" w:hAnsi="Arial" w:cs="Arial"/>
              </w:rPr>
            </w:pPr>
            <w:r w:rsidRPr="0039060B">
              <w:rPr>
                <w:rFonts w:ascii="Arial" w:hAnsi="Arial" w:cs="Arial"/>
              </w:rPr>
              <w:t>Contact person name</w:t>
            </w:r>
          </w:p>
        </w:tc>
        <w:tc>
          <w:tcPr>
            <w:tcW w:w="6095" w:type="dxa"/>
            <w:gridSpan w:val="6"/>
          </w:tcPr>
          <w:p w14:paraId="096B6785" w14:textId="77777777" w:rsidR="0039060B" w:rsidRPr="0039060B" w:rsidRDefault="0039060B" w:rsidP="0039060B">
            <w:pPr>
              <w:autoSpaceDE w:val="0"/>
              <w:autoSpaceDN w:val="0"/>
              <w:adjustRightInd w:val="0"/>
              <w:rPr>
                <w:rFonts w:ascii="Arial" w:hAnsi="Arial" w:cs="Arial"/>
                <w:bCs/>
              </w:rPr>
            </w:pPr>
          </w:p>
          <w:p w14:paraId="786F17A7" w14:textId="77777777" w:rsidR="0039060B" w:rsidRPr="0039060B" w:rsidRDefault="0039060B" w:rsidP="0039060B">
            <w:pPr>
              <w:autoSpaceDE w:val="0"/>
              <w:autoSpaceDN w:val="0"/>
              <w:adjustRightInd w:val="0"/>
              <w:rPr>
                <w:rFonts w:ascii="Arial" w:hAnsi="Arial" w:cs="Arial"/>
                <w:bCs/>
              </w:rPr>
            </w:pPr>
          </w:p>
        </w:tc>
      </w:tr>
      <w:tr w:rsidR="0039060B" w:rsidRPr="0039060B" w14:paraId="4FE8E5D6" w14:textId="77777777" w:rsidTr="00037842">
        <w:trPr>
          <w:trHeight w:val="227"/>
        </w:trPr>
        <w:tc>
          <w:tcPr>
            <w:tcW w:w="562" w:type="dxa"/>
            <w:shd w:val="clear" w:color="auto" w:fill="F2F2F2"/>
          </w:tcPr>
          <w:p w14:paraId="59CE717B"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3</w:t>
            </w:r>
          </w:p>
        </w:tc>
        <w:tc>
          <w:tcPr>
            <w:tcW w:w="3823" w:type="dxa"/>
            <w:shd w:val="clear" w:color="auto" w:fill="F2F2F2"/>
          </w:tcPr>
          <w:p w14:paraId="5FE460D6" w14:textId="77777777" w:rsidR="0039060B" w:rsidRPr="0039060B" w:rsidRDefault="0039060B" w:rsidP="0039060B">
            <w:pPr>
              <w:autoSpaceDE w:val="0"/>
              <w:autoSpaceDN w:val="0"/>
              <w:adjustRightInd w:val="0"/>
              <w:jc w:val="both"/>
              <w:rPr>
                <w:rFonts w:ascii="Arial" w:hAnsi="Arial" w:cs="Arial"/>
              </w:rPr>
            </w:pPr>
            <w:r w:rsidRPr="0039060B">
              <w:rPr>
                <w:rFonts w:ascii="Arial" w:hAnsi="Arial" w:cs="Arial"/>
              </w:rPr>
              <w:t>Contact person e-mail address</w:t>
            </w:r>
          </w:p>
          <w:p w14:paraId="5763D3D2" w14:textId="77777777" w:rsidR="0039060B" w:rsidRPr="0039060B" w:rsidRDefault="0039060B" w:rsidP="0039060B">
            <w:pPr>
              <w:autoSpaceDE w:val="0"/>
              <w:autoSpaceDN w:val="0"/>
              <w:adjustRightInd w:val="0"/>
              <w:jc w:val="both"/>
              <w:rPr>
                <w:rFonts w:ascii="Arial" w:hAnsi="Arial" w:cs="Arial"/>
              </w:rPr>
            </w:pPr>
          </w:p>
        </w:tc>
        <w:tc>
          <w:tcPr>
            <w:tcW w:w="6095" w:type="dxa"/>
            <w:gridSpan w:val="6"/>
          </w:tcPr>
          <w:p w14:paraId="2BC21694" w14:textId="77777777" w:rsidR="0039060B" w:rsidRPr="0039060B" w:rsidRDefault="0039060B" w:rsidP="0039060B">
            <w:pPr>
              <w:autoSpaceDE w:val="0"/>
              <w:autoSpaceDN w:val="0"/>
              <w:adjustRightInd w:val="0"/>
              <w:rPr>
                <w:rFonts w:ascii="Arial" w:hAnsi="Arial" w:cs="Arial"/>
                <w:bCs/>
              </w:rPr>
            </w:pPr>
          </w:p>
        </w:tc>
      </w:tr>
      <w:tr w:rsidR="0039060B" w:rsidRPr="0039060B" w14:paraId="1F5210BA" w14:textId="77777777" w:rsidTr="00037842">
        <w:tc>
          <w:tcPr>
            <w:tcW w:w="562" w:type="dxa"/>
            <w:shd w:val="clear" w:color="auto" w:fill="F2F2F2"/>
          </w:tcPr>
          <w:p w14:paraId="34C613D1"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4</w:t>
            </w:r>
          </w:p>
        </w:tc>
        <w:tc>
          <w:tcPr>
            <w:tcW w:w="6232" w:type="dxa"/>
            <w:gridSpan w:val="2"/>
            <w:shd w:val="clear" w:color="auto" w:fill="F2F2F2"/>
          </w:tcPr>
          <w:p w14:paraId="2DF300EF"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Is your research externally funded?</w:t>
            </w:r>
          </w:p>
        </w:tc>
        <w:tc>
          <w:tcPr>
            <w:tcW w:w="993" w:type="dxa"/>
            <w:shd w:val="clear" w:color="auto" w:fill="F2F2F2"/>
            <w:vAlign w:val="center"/>
          </w:tcPr>
          <w:p w14:paraId="5E7799A7" w14:textId="77777777" w:rsidR="0039060B" w:rsidRPr="0039060B" w:rsidRDefault="0039060B" w:rsidP="0039060B">
            <w:pPr>
              <w:autoSpaceDE w:val="0"/>
              <w:autoSpaceDN w:val="0"/>
              <w:adjustRightInd w:val="0"/>
              <w:jc w:val="center"/>
              <w:rPr>
                <w:rFonts w:ascii="Arial" w:hAnsi="Arial" w:cs="Arial"/>
                <w:bCs/>
              </w:rPr>
            </w:pPr>
            <w:r w:rsidRPr="0039060B">
              <w:rPr>
                <w:rFonts w:ascii="Arial" w:hAnsi="Arial" w:cs="Arial"/>
                <w:b/>
              </w:rPr>
              <w:t>YES</w:t>
            </w:r>
          </w:p>
        </w:tc>
        <w:tc>
          <w:tcPr>
            <w:tcW w:w="850" w:type="dxa"/>
            <w:shd w:val="clear" w:color="auto" w:fill="D9D9D9"/>
            <w:vAlign w:val="center"/>
          </w:tcPr>
          <w:p w14:paraId="2D4E8ACA" w14:textId="77777777" w:rsidR="0039060B" w:rsidRPr="0039060B" w:rsidRDefault="0039060B" w:rsidP="0039060B">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39060B">
                  <w:rPr>
                    <w:rFonts w:ascii="Segoe UI Symbol" w:hAnsi="Segoe UI Symbol" w:cs="Segoe UI Symbol"/>
                  </w:rPr>
                  <w:t>☐</w:t>
                </w:r>
              </w:sdtContent>
            </w:sdt>
          </w:p>
        </w:tc>
        <w:tc>
          <w:tcPr>
            <w:tcW w:w="992" w:type="dxa"/>
            <w:gridSpan w:val="2"/>
            <w:shd w:val="clear" w:color="auto" w:fill="F2F2F2"/>
            <w:vAlign w:val="center"/>
          </w:tcPr>
          <w:p w14:paraId="392F292C" w14:textId="77777777" w:rsidR="0039060B" w:rsidRPr="0039060B" w:rsidRDefault="0039060B" w:rsidP="0039060B">
            <w:pPr>
              <w:autoSpaceDE w:val="0"/>
              <w:autoSpaceDN w:val="0"/>
              <w:adjustRightInd w:val="0"/>
              <w:jc w:val="center"/>
              <w:rPr>
                <w:rFonts w:ascii="Arial" w:hAnsi="Arial" w:cs="Arial"/>
                <w:bCs/>
              </w:rPr>
            </w:pPr>
            <w:r w:rsidRPr="0039060B">
              <w:rPr>
                <w:rFonts w:ascii="Arial" w:hAnsi="Arial" w:cs="Arial"/>
                <w:b/>
              </w:rPr>
              <w:t>NO</w:t>
            </w:r>
          </w:p>
        </w:tc>
        <w:tc>
          <w:tcPr>
            <w:tcW w:w="851" w:type="dxa"/>
            <w:shd w:val="clear" w:color="auto" w:fill="D9D9D9"/>
            <w:vAlign w:val="center"/>
          </w:tcPr>
          <w:sdt>
            <w:sdtPr>
              <w:rPr>
                <w:rFonts w:ascii="Arial" w:hAnsi="Arial" w:cs="Arial"/>
                <w:bCs/>
              </w:rPr>
              <w:id w:val="-748419000"/>
              <w14:checkbox>
                <w14:checked w14:val="0"/>
                <w14:checkedState w14:val="2612" w14:font="MS Gothic"/>
                <w14:uncheckedState w14:val="2610" w14:font="MS Gothic"/>
              </w14:checkbox>
            </w:sdtPr>
            <w:sdtContent>
              <w:p w14:paraId="614B42E4" w14:textId="77777777" w:rsidR="0039060B" w:rsidRPr="0039060B" w:rsidRDefault="0039060B" w:rsidP="0039060B">
                <w:pPr>
                  <w:autoSpaceDE w:val="0"/>
                  <w:autoSpaceDN w:val="0"/>
                  <w:adjustRightInd w:val="0"/>
                  <w:jc w:val="center"/>
                  <w:rPr>
                    <w:rFonts w:ascii="Arial" w:hAnsi="Arial" w:cs="Arial"/>
                    <w:bCs/>
                  </w:rPr>
                </w:pPr>
                <w:r w:rsidRPr="0039060B">
                  <w:rPr>
                    <w:rFonts w:ascii="Segoe UI Symbol" w:hAnsi="Segoe UI Symbol" w:cs="Segoe UI Symbol"/>
                    <w:bCs/>
                  </w:rPr>
                  <w:t>☐</w:t>
                </w:r>
              </w:p>
            </w:sdtContent>
          </w:sdt>
        </w:tc>
      </w:tr>
      <w:tr w:rsidR="0039060B" w:rsidRPr="0039060B" w14:paraId="1B82A0E7" w14:textId="77777777" w:rsidTr="00037842">
        <w:tc>
          <w:tcPr>
            <w:tcW w:w="562" w:type="dxa"/>
            <w:shd w:val="clear" w:color="auto" w:fill="F2F2F2"/>
          </w:tcPr>
          <w:p w14:paraId="2A5878A1"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5</w:t>
            </w:r>
          </w:p>
        </w:tc>
        <w:tc>
          <w:tcPr>
            <w:tcW w:w="6232" w:type="dxa"/>
            <w:gridSpan w:val="2"/>
            <w:shd w:val="clear" w:color="auto" w:fill="F2F2F2"/>
          </w:tcPr>
          <w:p w14:paraId="1F186FCA"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Are you in receipt of a KESS scholarship?</w:t>
            </w:r>
          </w:p>
        </w:tc>
        <w:tc>
          <w:tcPr>
            <w:tcW w:w="993" w:type="dxa"/>
            <w:shd w:val="clear" w:color="auto" w:fill="F2F2F2"/>
            <w:vAlign w:val="center"/>
          </w:tcPr>
          <w:p w14:paraId="07854DCF" w14:textId="77777777" w:rsidR="0039060B" w:rsidRPr="0039060B" w:rsidRDefault="0039060B" w:rsidP="0039060B">
            <w:pPr>
              <w:autoSpaceDE w:val="0"/>
              <w:autoSpaceDN w:val="0"/>
              <w:adjustRightInd w:val="0"/>
              <w:jc w:val="center"/>
              <w:rPr>
                <w:rFonts w:ascii="Arial" w:hAnsi="Arial" w:cs="Arial"/>
                <w:bCs/>
              </w:rPr>
            </w:pPr>
            <w:r w:rsidRPr="0039060B">
              <w:rPr>
                <w:rFonts w:ascii="Arial" w:hAnsi="Arial" w:cs="Arial"/>
                <w:b/>
              </w:rPr>
              <w:t>YES</w:t>
            </w:r>
          </w:p>
        </w:tc>
        <w:tc>
          <w:tcPr>
            <w:tcW w:w="850" w:type="dxa"/>
            <w:shd w:val="clear" w:color="auto" w:fill="D9D9D9"/>
            <w:vAlign w:val="center"/>
          </w:tcPr>
          <w:p w14:paraId="2006C53C" w14:textId="77777777" w:rsidR="0039060B" w:rsidRPr="0039060B" w:rsidRDefault="0039060B" w:rsidP="0039060B">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39060B">
                  <w:rPr>
                    <w:rFonts w:ascii="Segoe UI Symbol" w:hAnsi="Segoe UI Symbol" w:cs="Segoe UI Symbol"/>
                  </w:rPr>
                  <w:t>☐</w:t>
                </w:r>
              </w:sdtContent>
            </w:sdt>
          </w:p>
        </w:tc>
        <w:tc>
          <w:tcPr>
            <w:tcW w:w="992" w:type="dxa"/>
            <w:gridSpan w:val="2"/>
            <w:shd w:val="clear" w:color="auto" w:fill="F2F2F2"/>
            <w:vAlign w:val="center"/>
          </w:tcPr>
          <w:p w14:paraId="3EC949C4" w14:textId="77777777" w:rsidR="0039060B" w:rsidRPr="0039060B" w:rsidRDefault="0039060B" w:rsidP="0039060B">
            <w:pPr>
              <w:autoSpaceDE w:val="0"/>
              <w:autoSpaceDN w:val="0"/>
              <w:adjustRightInd w:val="0"/>
              <w:jc w:val="center"/>
              <w:rPr>
                <w:rFonts w:ascii="Arial" w:hAnsi="Arial" w:cs="Arial"/>
                <w:bCs/>
              </w:rPr>
            </w:pPr>
            <w:r w:rsidRPr="0039060B">
              <w:rPr>
                <w:rFonts w:ascii="Arial" w:hAnsi="Arial" w:cs="Arial"/>
                <w:b/>
              </w:rPr>
              <w:t>NO</w:t>
            </w:r>
          </w:p>
        </w:tc>
        <w:tc>
          <w:tcPr>
            <w:tcW w:w="851" w:type="dxa"/>
            <w:shd w:val="clear" w:color="auto" w:fill="D9D9D9"/>
            <w:vAlign w:val="center"/>
          </w:tcPr>
          <w:sdt>
            <w:sdtPr>
              <w:rPr>
                <w:rFonts w:ascii="Arial" w:hAnsi="Arial" w:cs="Arial"/>
                <w:bCs/>
              </w:rPr>
              <w:id w:val="-1876681663"/>
              <w14:checkbox>
                <w14:checked w14:val="0"/>
                <w14:checkedState w14:val="2612" w14:font="MS Gothic"/>
                <w14:uncheckedState w14:val="2610" w14:font="MS Gothic"/>
              </w14:checkbox>
            </w:sdtPr>
            <w:sdtContent>
              <w:p w14:paraId="4B1FBC2B" w14:textId="77777777" w:rsidR="0039060B" w:rsidRPr="0039060B" w:rsidRDefault="0039060B" w:rsidP="0039060B">
                <w:pPr>
                  <w:autoSpaceDE w:val="0"/>
                  <w:autoSpaceDN w:val="0"/>
                  <w:adjustRightInd w:val="0"/>
                  <w:jc w:val="center"/>
                  <w:rPr>
                    <w:rFonts w:ascii="Arial" w:hAnsi="Arial" w:cs="Arial"/>
                    <w:bCs/>
                  </w:rPr>
                </w:pPr>
                <w:r w:rsidRPr="0039060B">
                  <w:rPr>
                    <w:rFonts w:ascii="Segoe UI Symbol" w:hAnsi="Segoe UI Symbol" w:cs="Segoe UI Symbol"/>
                    <w:bCs/>
                  </w:rPr>
                  <w:t>☐</w:t>
                </w:r>
              </w:p>
            </w:sdtContent>
          </w:sdt>
        </w:tc>
      </w:tr>
      <w:tr w:rsidR="0039060B" w:rsidRPr="0039060B" w14:paraId="29BDCA70" w14:textId="77777777" w:rsidTr="00037842">
        <w:trPr>
          <w:trHeight w:val="386"/>
        </w:trPr>
        <w:tc>
          <w:tcPr>
            <w:tcW w:w="562" w:type="dxa"/>
            <w:shd w:val="clear" w:color="auto" w:fill="F2F2F2"/>
          </w:tcPr>
          <w:p w14:paraId="7D638B3E"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6</w:t>
            </w:r>
          </w:p>
        </w:tc>
        <w:tc>
          <w:tcPr>
            <w:tcW w:w="3823" w:type="dxa"/>
            <w:vMerge w:val="restart"/>
            <w:shd w:val="clear" w:color="auto" w:fill="F2F2F2"/>
          </w:tcPr>
          <w:p w14:paraId="6EE1B4BE"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Are you specifically employed to undertake this research in either a paid or voluntary capacity?</w:t>
            </w:r>
          </w:p>
        </w:tc>
        <w:tc>
          <w:tcPr>
            <w:tcW w:w="2409" w:type="dxa"/>
          </w:tcPr>
          <w:p w14:paraId="63DFDA87" w14:textId="77777777" w:rsidR="0039060B" w:rsidRPr="0039060B" w:rsidRDefault="0039060B" w:rsidP="0039060B">
            <w:pPr>
              <w:autoSpaceDE w:val="0"/>
              <w:autoSpaceDN w:val="0"/>
              <w:adjustRightInd w:val="0"/>
              <w:rPr>
                <w:rFonts w:ascii="Arial" w:hAnsi="Arial" w:cs="Arial"/>
                <w:bCs/>
              </w:rPr>
            </w:pPr>
            <w:r w:rsidRPr="0039060B">
              <w:rPr>
                <w:rFonts w:ascii="Arial" w:hAnsi="Arial" w:cs="Arial"/>
                <w:bCs/>
              </w:rPr>
              <w:t>Voluntary</w:t>
            </w:r>
          </w:p>
        </w:tc>
        <w:tc>
          <w:tcPr>
            <w:tcW w:w="993" w:type="dxa"/>
            <w:shd w:val="clear" w:color="auto" w:fill="F2F2F2"/>
            <w:vAlign w:val="center"/>
          </w:tcPr>
          <w:p w14:paraId="1DCF507A"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rPr>
              <w:t>YES</w:t>
            </w:r>
          </w:p>
        </w:tc>
        <w:tc>
          <w:tcPr>
            <w:tcW w:w="850" w:type="dxa"/>
            <w:shd w:val="clear" w:color="auto" w:fill="D9D9D9"/>
            <w:vAlign w:val="center"/>
          </w:tcPr>
          <w:sdt>
            <w:sdtPr>
              <w:rPr>
                <w:rFonts w:ascii="Arial" w:hAnsi="Arial" w:cs="Arial"/>
              </w:rPr>
              <w:id w:val="-1452555905"/>
              <w14:checkbox>
                <w14:checked w14:val="0"/>
                <w14:checkedState w14:val="2612" w14:font="MS Gothic"/>
                <w14:uncheckedState w14:val="2610" w14:font="MS Gothic"/>
              </w14:checkbox>
            </w:sdtPr>
            <w:sdtContent>
              <w:p w14:paraId="354F0D38"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82" w:type="dxa"/>
            <w:shd w:val="clear" w:color="auto" w:fill="F2F2F2"/>
            <w:vAlign w:val="center"/>
          </w:tcPr>
          <w:p w14:paraId="34BB0053"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rPr>
              <w:t>NO</w:t>
            </w:r>
          </w:p>
        </w:tc>
        <w:tc>
          <w:tcPr>
            <w:tcW w:w="861" w:type="dxa"/>
            <w:gridSpan w:val="2"/>
            <w:shd w:val="clear" w:color="auto" w:fill="D9D9D9"/>
            <w:vAlign w:val="center"/>
          </w:tcPr>
          <w:sdt>
            <w:sdtPr>
              <w:rPr>
                <w:rFonts w:ascii="Arial" w:hAnsi="Arial" w:cs="Arial"/>
                <w:bCs/>
              </w:rPr>
              <w:id w:val="-1824587797"/>
              <w14:checkbox>
                <w14:checked w14:val="0"/>
                <w14:checkedState w14:val="2612" w14:font="MS Gothic"/>
                <w14:uncheckedState w14:val="2610" w14:font="MS Gothic"/>
              </w14:checkbox>
            </w:sdtPr>
            <w:sdtContent>
              <w:p w14:paraId="050847F9" w14:textId="77777777" w:rsidR="0039060B" w:rsidRPr="0039060B" w:rsidRDefault="0039060B" w:rsidP="0039060B">
                <w:pPr>
                  <w:autoSpaceDE w:val="0"/>
                  <w:autoSpaceDN w:val="0"/>
                  <w:adjustRightInd w:val="0"/>
                  <w:jc w:val="center"/>
                  <w:rPr>
                    <w:rFonts w:ascii="Arial" w:hAnsi="Arial" w:cs="Arial"/>
                    <w:bCs/>
                  </w:rPr>
                </w:pPr>
                <w:r w:rsidRPr="0039060B">
                  <w:rPr>
                    <w:rFonts w:ascii="Segoe UI Symbol" w:hAnsi="Segoe UI Symbol" w:cs="Segoe UI Symbol"/>
                    <w:bCs/>
                  </w:rPr>
                  <w:t>☐</w:t>
                </w:r>
              </w:p>
            </w:sdtContent>
          </w:sdt>
        </w:tc>
      </w:tr>
      <w:tr w:rsidR="0039060B" w:rsidRPr="0039060B" w14:paraId="53A81F57" w14:textId="77777777" w:rsidTr="00037842">
        <w:trPr>
          <w:trHeight w:val="386"/>
        </w:trPr>
        <w:tc>
          <w:tcPr>
            <w:tcW w:w="562" w:type="dxa"/>
            <w:shd w:val="clear" w:color="auto" w:fill="F2F2F2"/>
          </w:tcPr>
          <w:p w14:paraId="710C0041"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7</w:t>
            </w:r>
          </w:p>
        </w:tc>
        <w:tc>
          <w:tcPr>
            <w:tcW w:w="3823" w:type="dxa"/>
            <w:vMerge/>
            <w:shd w:val="clear" w:color="auto" w:fill="F2F2F2"/>
          </w:tcPr>
          <w:p w14:paraId="7472A815" w14:textId="77777777" w:rsidR="0039060B" w:rsidRPr="0039060B" w:rsidRDefault="0039060B" w:rsidP="0039060B">
            <w:pPr>
              <w:autoSpaceDE w:val="0"/>
              <w:autoSpaceDN w:val="0"/>
              <w:adjustRightInd w:val="0"/>
              <w:rPr>
                <w:rFonts w:ascii="Arial" w:hAnsi="Arial" w:cs="Arial"/>
              </w:rPr>
            </w:pPr>
          </w:p>
        </w:tc>
        <w:tc>
          <w:tcPr>
            <w:tcW w:w="2409" w:type="dxa"/>
          </w:tcPr>
          <w:p w14:paraId="6DA7322D" w14:textId="77777777" w:rsidR="0039060B" w:rsidRPr="0039060B" w:rsidRDefault="0039060B" w:rsidP="0039060B">
            <w:pPr>
              <w:autoSpaceDE w:val="0"/>
              <w:autoSpaceDN w:val="0"/>
              <w:adjustRightInd w:val="0"/>
              <w:rPr>
                <w:rFonts w:ascii="Arial" w:hAnsi="Arial" w:cs="Arial"/>
                <w:bCs/>
              </w:rPr>
            </w:pPr>
            <w:r w:rsidRPr="0039060B">
              <w:rPr>
                <w:rFonts w:ascii="Arial" w:hAnsi="Arial" w:cs="Arial"/>
                <w:bCs/>
              </w:rPr>
              <w:t>Employed</w:t>
            </w:r>
          </w:p>
        </w:tc>
        <w:tc>
          <w:tcPr>
            <w:tcW w:w="993" w:type="dxa"/>
            <w:shd w:val="clear" w:color="auto" w:fill="F2F2F2"/>
            <w:vAlign w:val="center"/>
          </w:tcPr>
          <w:p w14:paraId="423CCEA0"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rPr>
              <w:t>YES</w:t>
            </w:r>
          </w:p>
        </w:tc>
        <w:tc>
          <w:tcPr>
            <w:tcW w:w="850" w:type="dxa"/>
            <w:shd w:val="clear" w:color="auto" w:fill="D9D9D9"/>
            <w:vAlign w:val="center"/>
          </w:tcPr>
          <w:sdt>
            <w:sdtPr>
              <w:rPr>
                <w:rFonts w:ascii="Arial" w:hAnsi="Arial" w:cs="Arial"/>
              </w:rPr>
              <w:id w:val="-361060577"/>
              <w14:checkbox>
                <w14:checked w14:val="0"/>
                <w14:checkedState w14:val="2612" w14:font="MS Gothic"/>
                <w14:uncheckedState w14:val="2610" w14:font="MS Gothic"/>
              </w14:checkbox>
            </w:sdtPr>
            <w:sdtContent>
              <w:p w14:paraId="31CFA7B8"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82" w:type="dxa"/>
            <w:shd w:val="clear" w:color="auto" w:fill="F2F2F2"/>
            <w:vAlign w:val="center"/>
          </w:tcPr>
          <w:p w14:paraId="0661FE49"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rPr>
              <w:t>NO</w:t>
            </w:r>
          </w:p>
        </w:tc>
        <w:tc>
          <w:tcPr>
            <w:tcW w:w="861" w:type="dxa"/>
            <w:gridSpan w:val="2"/>
            <w:shd w:val="clear" w:color="auto" w:fill="D9D9D9"/>
            <w:vAlign w:val="center"/>
          </w:tcPr>
          <w:sdt>
            <w:sdtPr>
              <w:rPr>
                <w:rFonts w:ascii="Arial" w:hAnsi="Arial" w:cs="Arial"/>
                <w:bCs/>
              </w:rPr>
              <w:id w:val="-1007364088"/>
              <w14:checkbox>
                <w14:checked w14:val="0"/>
                <w14:checkedState w14:val="2612" w14:font="MS Gothic"/>
                <w14:uncheckedState w14:val="2610" w14:font="MS Gothic"/>
              </w14:checkbox>
            </w:sdtPr>
            <w:sdtContent>
              <w:p w14:paraId="7864F216" w14:textId="77777777" w:rsidR="0039060B" w:rsidRPr="0039060B" w:rsidRDefault="0039060B" w:rsidP="0039060B">
                <w:pPr>
                  <w:autoSpaceDE w:val="0"/>
                  <w:autoSpaceDN w:val="0"/>
                  <w:adjustRightInd w:val="0"/>
                  <w:jc w:val="center"/>
                  <w:rPr>
                    <w:rFonts w:ascii="Arial" w:hAnsi="Arial" w:cs="Arial"/>
                    <w:bCs/>
                  </w:rPr>
                </w:pPr>
                <w:r w:rsidRPr="0039060B">
                  <w:rPr>
                    <w:rFonts w:ascii="Segoe UI Symbol" w:hAnsi="Segoe UI Symbol" w:cs="Segoe UI Symbol"/>
                    <w:bCs/>
                  </w:rPr>
                  <w:t>☐</w:t>
                </w:r>
              </w:p>
            </w:sdtContent>
          </w:sdt>
        </w:tc>
      </w:tr>
      <w:tr w:rsidR="0039060B" w:rsidRPr="0039060B" w14:paraId="7E2F2143" w14:textId="77777777" w:rsidTr="00037842">
        <w:tc>
          <w:tcPr>
            <w:tcW w:w="562" w:type="dxa"/>
            <w:shd w:val="clear" w:color="auto" w:fill="F2F2F2"/>
          </w:tcPr>
          <w:p w14:paraId="73C7356D"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8</w:t>
            </w:r>
          </w:p>
        </w:tc>
        <w:tc>
          <w:tcPr>
            <w:tcW w:w="3823" w:type="dxa"/>
            <w:shd w:val="clear" w:color="auto" w:fill="F2F2F2"/>
          </w:tcPr>
          <w:p w14:paraId="3C599B39"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Is the research being undertaken within an existing UWTSD Athrofa Professional Learning Partnership (APLP)?</w:t>
            </w:r>
          </w:p>
        </w:tc>
        <w:tc>
          <w:tcPr>
            <w:tcW w:w="2409" w:type="dxa"/>
          </w:tcPr>
          <w:p w14:paraId="54A4A0AA" w14:textId="77777777" w:rsidR="0039060B" w:rsidRPr="0039060B" w:rsidRDefault="0039060B" w:rsidP="0039060B">
            <w:pPr>
              <w:autoSpaceDE w:val="0"/>
              <w:autoSpaceDN w:val="0"/>
              <w:adjustRightInd w:val="0"/>
              <w:rPr>
                <w:rFonts w:ascii="Arial" w:hAnsi="Arial" w:cs="Arial"/>
                <w:bCs/>
              </w:rPr>
            </w:pPr>
            <w:r w:rsidRPr="0039060B">
              <w:rPr>
                <w:rFonts w:ascii="Arial" w:hAnsi="Arial" w:cs="Arial"/>
                <w:bCs/>
              </w:rPr>
              <w:t>If YES then the permission question below does not need to be answered.</w:t>
            </w:r>
          </w:p>
        </w:tc>
        <w:tc>
          <w:tcPr>
            <w:tcW w:w="993" w:type="dxa"/>
            <w:shd w:val="clear" w:color="auto" w:fill="F2F2F2"/>
            <w:vAlign w:val="center"/>
          </w:tcPr>
          <w:p w14:paraId="4AB4741F"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rPr>
              <w:t>YES</w:t>
            </w:r>
          </w:p>
        </w:tc>
        <w:tc>
          <w:tcPr>
            <w:tcW w:w="850" w:type="dxa"/>
            <w:shd w:val="clear" w:color="auto" w:fill="D9D9D9"/>
            <w:vAlign w:val="center"/>
          </w:tcPr>
          <w:p w14:paraId="07D7A55A" w14:textId="77777777" w:rsidR="0039060B" w:rsidRPr="0039060B" w:rsidRDefault="0039060B" w:rsidP="0039060B">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39060B">
                  <w:rPr>
                    <w:rFonts w:ascii="Segoe UI Symbol" w:hAnsi="Segoe UI Symbol" w:cs="Segoe UI Symbol"/>
                  </w:rPr>
                  <w:t>☐</w:t>
                </w:r>
              </w:sdtContent>
            </w:sdt>
          </w:p>
        </w:tc>
        <w:tc>
          <w:tcPr>
            <w:tcW w:w="992" w:type="dxa"/>
            <w:gridSpan w:val="2"/>
            <w:shd w:val="clear" w:color="auto" w:fill="F2F2F2"/>
            <w:vAlign w:val="center"/>
          </w:tcPr>
          <w:p w14:paraId="76EF2A3C"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rPr>
              <w:t>NO</w:t>
            </w:r>
          </w:p>
        </w:tc>
        <w:tc>
          <w:tcPr>
            <w:tcW w:w="851" w:type="dxa"/>
            <w:shd w:val="clear" w:color="auto" w:fill="D9D9D9"/>
            <w:vAlign w:val="center"/>
          </w:tcPr>
          <w:sdt>
            <w:sdtPr>
              <w:rPr>
                <w:rFonts w:ascii="Arial" w:hAnsi="Arial" w:cs="Arial"/>
                <w:bCs/>
              </w:rPr>
              <w:id w:val="1039408862"/>
              <w14:checkbox>
                <w14:checked w14:val="0"/>
                <w14:checkedState w14:val="2612" w14:font="MS Gothic"/>
                <w14:uncheckedState w14:val="2610" w14:font="MS Gothic"/>
              </w14:checkbox>
            </w:sdtPr>
            <w:sdtContent>
              <w:p w14:paraId="50343702" w14:textId="77777777" w:rsidR="0039060B" w:rsidRPr="0039060B" w:rsidRDefault="0039060B" w:rsidP="0039060B">
                <w:pPr>
                  <w:autoSpaceDE w:val="0"/>
                  <w:autoSpaceDN w:val="0"/>
                  <w:adjustRightInd w:val="0"/>
                  <w:jc w:val="center"/>
                  <w:rPr>
                    <w:rFonts w:ascii="Arial" w:hAnsi="Arial" w:cs="Arial"/>
                    <w:bCs/>
                  </w:rPr>
                </w:pPr>
                <w:r w:rsidRPr="0039060B">
                  <w:rPr>
                    <w:rFonts w:ascii="Segoe UI Symbol" w:hAnsi="Segoe UI Symbol" w:cs="Segoe UI Symbol"/>
                    <w:bCs/>
                  </w:rPr>
                  <w:t>☐</w:t>
                </w:r>
              </w:p>
            </w:sdtContent>
          </w:sdt>
        </w:tc>
      </w:tr>
      <w:tr w:rsidR="0039060B" w:rsidRPr="0039060B" w14:paraId="331C08C8" w14:textId="77777777" w:rsidTr="00037842">
        <w:tc>
          <w:tcPr>
            <w:tcW w:w="562" w:type="dxa"/>
            <w:shd w:val="clear" w:color="auto" w:fill="F2F2F2"/>
          </w:tcPr>
          <w:p w14:paraId="711C09DD"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9</w:t>
            </w:r>
          </w:p>
        </w:tc>
        <w:tc>
          <w:tcPr>
            <w:tcW w:w="3823" w:type="dxa"/>
            <w:shd w:val="clear" w:color="auto" w:fill="F2F2F2"/>
          </w:tcPr>
          <w:p w14:paraId="5BB34D4F"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Has permission to undertake the research has been provided by the partner organisation?</w:t>
            </w:r>
          </w:p>
        </w:tc>
        <w:tc>
          <w:tcPr>
            <w:tcW w:w="2409" w:type="dxa"/>
          </w:tcPr>
          <w:p w14:paraId="08A9AA71" w14:textId="77777777" w:rsidR="0039060B" w:rsidRPr="0039060B" w:rsidRDefault="0039060B" w:rsidP="0039060B">
            <w:pPr>
              <w:autoSpaceDE w:val="0"/>
              <w:autoSpaceDN w:val="0"/>
              <w:adjustRightInd w:val="0"/>
              <w:rPr>
                <w:rFonts w:ascii="Arial" w:hAnsi="Arial" w:cs="Arial"/>
                <w:bCs/>
              </w:rPr>
            </w:pPr>
            <w:r w:rsidRPr="0039060B">
              <w:rPr>
                <w:rFonts w:ascii="Arial" w:hAnsi="Arial" w:cs="Arial"/>
                <w:bCs/>
              </w:rPr>
              <w:t>(If YES attach copy)</w:t>
            </w:r>
          </w:p>
          <w:p w14:paraId="6FFC6340" w14:textId="77777777" w:rsidR="0039060B" w:rsidRPr="0039060B" w:rsidDel="008461DD" w:rsidRDefault="0039060B" w:rsidP="0039060B">
            <w:pPr>
              <w:autoSpaceDE w:val="0"/>
              <w:autoSpaceDN w:val="0"/>
              <w:adjustRightInd w:val="0"/>
              <w:rPr>
                <w:rFonts w:ascii="Arial" w:hAnsi="Arial" w:cs="Arial"/>
                <w:bCs/>
              </w:rPr>
            </w:pPr>
            <w:r w:rsidRPr="0039060B">
              <w:rPr>
                <w:rFonts w:ascii="Arial" w:hAnsi="Arial" w:cs="Arial"/>
                <w:bCs/>
              </w:rPr>
              <w:t>If NO the application cannot continue</w:t>
            </w:r>
          </w:p>
        </w:tc>
        <w:tc>
          <w:tcPr>
            <w:tcW w:w="993" w:type="dxa"/>
            <w:shd w:val="clear" w:color="auto" w:fill="F2F2F2"/>
            <w:vAlign w:val="center"/>
          </w:tcPr>
          <w:p w14:paraId="407882EA" w14:textId="77777777" w:rsidR="0039060B" w:rsidRPr="0039060B" w:rsidRDefault="0039060B" w:rsidP="0039060B">
            <w:pPr>
              <w:autoSpaceDE w:val="0"/>
              <w:autoSpaceDN w:val="0"/>
              <w:adjustRightInd w:val="0"/>
              <w:jc w:val="center"/>
              <w:rPr>
                <w:rFonts w:ascii="Arial" w:hAnsi="Arial" w:cs="Arial"/>
                <w:b/>
              </w:rPr>
            </w:pPr>
            <w:r w:rsidRPr="0039060B">
              <w:rPr>
                <w:rFonts w:ascii="Arial" w:hAnsi="Arial" w:cs="Arial"/>
                <w:b/>
              </w:rPr>
              <w:t>YES</w:t>
            </w:r>
          </w:p>
        </w:tc>
        <w:tc>
          <w:tcPr>
            <w:tcW w:w="850" w:type="dxa"/>
            <w:shd w:val="clear" w:color="auto" w:fill="D9D9D9"/>
            <w:vAlign w:val="center"/>
          </w:tcPr>
          <w:p w14:paraId="6A431DCD" w14:textId="77777777" w:rsidR="0039060B" w:rsidRPr="0039060B" w:rsidRDefault="0039060B" w:rsidP="0039060B">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39060B">
                  <w:rPr>
                    <w:rFonts w:ascii="Segoe UI Symbol" w:hAnsi="Segoe UI Symbol" w:cs="Segoe UI Symbol"/>
                  </w:rPr>
                  <w:t>☐</w:t>
                </w:r>
              </w:sdtContent>
            </w:sdt>
          </w:p>
        </w:tc>
        <w:tc>
          <w:tcPr>
            <w:tcW w:w="992" w:type="dxa"/>
            <w:gridSpan w:val="2"/>
            <w:shd w:val="clear" w:color="auto" w:fill="F2F2F2"/>
            <w:vAlign w:val="center"/>
          </w:tcPr>
          <w:p w14:paraId="2BDB36A9" w14:textId="77777777" w:rsidR="0039060B" w:rsidRPr="0039060B" w:rsidRDefault="0039060B" w:rsidP="0039060B">
            <w:pPr>
              <w:autoSpaceDE w:val="0"/>
              <w:autoSpaceDN w:val="0"/>
              <w:adjustRightInd w:val="0"/>
              <w:jc w:val="center"/>
              <w:rPr>
                <w:rFonts w:ascii="Arial" w:hAnsi="Arial" w:cs="Arial"/>
                <w:b/>
              </w:rPr>
            </w:pPr>
            <w:r w:rsidRPr="0039060B">
              <w:rPr>
                <w:rFonts w:ascii="Arial" w:hAnsi="Arial" w:cs="Arial"/>
                <w:b/>
              </w:rPr>
              <w:t>NO</w:t>
            </w:r>
          </w:p>
        </w:tc>
        <w:tc>
          <w:tcPr>
            <w:tcW w:w="851" w:type="dxa"/>
            <w:shd w:val="clear" w:color="auto" w:fill="D9D9D9"/>
            <w:vAlign w:val="center"/>
          </w:tcPr>
          <w:sdt>
            <w:sdtPr>
              <w:rPr>
                <w:rFonts w:ascii="Arial" w:hAnsi="Arial" w:cs="Arial"/>
                <w:bCs/>
              </w:rPr>
              <w:id w:val="-912467415"/>
              <w14:checkbox>
                <w14:checked w14:val="0"/>
                <w14:checkedState w14:val="2612" w14:font="MS Gothic"/>
                <w14:uncheckedState w14:val="2610" w14:font="MS Gothic"/>
              </w14:checkbox>
            </w:sdtPr>
            <w:sdtContent>
              <w:p w14:paraId="13CCCE89" w14:textId="77777777" w:rsidR="0039060B" w:rsidRPr="0039060B" w:rsidRDefault="0039060B" w:rsidP="0039060B">
                <w:pPr>
                  <w:autoSpaceDE w:val="0"/>
                  <w:autoSpaceDN w:val="0"/>
                  <w:adjustRightInd w:val="0"/>
                  <w:jc w:val="center"/>
                  <w:rPr>
                    <w:rFonts w:ascii="Arial" w:hAnsi="Arial" w:cs="Arial"/>
                    <w:bCs/>
                  </w:rPr>
                </w:pPr>
                <w:r w:rsidRPr="0039060B">
                  <w:rPr>
                    <w:rFonts w:ascii="Segoe UI Symbol" w:hAnsi="Segoe UI Symbol" w:cs="Segoe UI Symbol"/>
                    <w:bCs/>
                  </w:rPr>
                  <w:t>☐</w:t>
                </w:r>
              </w:p>
            </w:sdtContent>
          </w:sdt>
        </w:tc>
      </w:tr>
    </w:tbl>
    <w:p w14:paraId="55899E2C" w14:textId="77777777" w:rsidR="0039060B" w:rsidRPr="0039060B" w:rsidRDefault="0039060B" w:rsidP="0039060B">
      <w:pPr>
        <w:spacing w:after="0" w:line="240" w:lineRule="auto"/>
        <w:rPr>
          <w:rFonts w:ascii="Arial" w:eastAsia="Times New Roman" w:hAnsi="Arial" w:cs="Arial"/>
          <w:bCs/>
          <w:iCs/>
          <w:sz w:val="16"/>
          <w:szCs w:val="16"/>
        </w:rPr>
      </w:pPr>
    </w:p>
    <w:p w14:paraId="1B85DCB2" w14:textId="77777777" w:rsidR="0039060B" w:rsidRPr="0039060B" w:rsidRDefault="0039060B" w:rsidP="0039060B">
      <w:pPr>
        <w:spacing w:after="0" w:line="240" w:lineRule="auto"/>
        <w:rPr>
          <w:rFonts w:ascii="Arial" w:eastAsia="Times New Roman" w:hAnsi="Arial" w:cs="Arial"/>
          <w:b/>
          <w:bCs/>
          <w:iCs/>
        </w:rPr>
      </w:pPr>
    </w:p>
    <w:p w14:paraId="797062EA"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b/>
        </w:rPr>
      </w:pPr>
      <w:r w:rsidRPr="0039060B">
        <w:rPr>
          <w:rFonts w:ascii="Arial" w:eastAsia="Times New Roman" w:hAnsi="Arial" w:cs="Arial"/>
          <w:b/>
        </w:rPr>
        <w:t>Where research activity is carried out in collaboration with an external organisation</w:t>
      </w:r>
    </w:p>
    <w:tbl>
      <w:tblPr>
        <w:tblStyle w:val="TableGrid11"/>
        <w:tblW w:w="10490" w:type="dxa"/>
        <w:tblInd w:w="-736" w:type="dxa"/>
        <w:tblLook w:val="04A0" w:firstRow="1" w:lastRow="0" w:firstColumn="1" w:lastColumn="0" w:noHBand="0" w:noVBand="1"/>
      </w:tblPr>
      <w:tblGrid>
        <w:gridCol w:w="567"/>
        <w:gridCol w:w="6237"/>
        <w:gridCol w:w="993"/>
        <w:gridCol w:w="895"/>
        <w:gridCol w:w="947"/>
        <w:gridCol w:w="851"/>
      </w:tblGrid>
      <w:tr w:rsidR="0039060B" w:rsidRPr="0039060B" w14:paraId="010F66CD" w14:textId="77777777" w:rsidTr="00037842">
        <w:trPr>
          <w:trHeight w:val="507"/>
        </w:trPr>
        <w:tc>
          <w:tcPr>
            <w:tcW w:w="567" w:type="dxa"/>
            <w:shd w:val="clear" w:color="auto" w:fill="F2F2F2"/>
            <w:vAlign w:val="center"/>
          </w:tcPr>
          <w:p w14:paraId="678FAB6F" w14:textId="77777777" w:rsidR="0039060B" w:rsidRPr="0039060B" w:rsidRDefault="0039060B" w:rsidP="0039060B">
            <w:pPr>
              <w:autoSpaceDE w:val="0"/>
              <w:autoSpaceDN w:val="0"/>
              <w:adjustRightInd w:val="0"/>
              <w:rPr>
                <w:rFonts w:ascii="Arial" w:hAnsi="Arial" w:cs="Arial"/>
                <w:bCs/>
              </w:rPr>
            </w:pPr>
            <w:r w:rsidRPr="0039060B">
              <w:rPr>
                <w:rFonts w:ascii="Arial" w:hAnsi="Arial" w:cs="Arial"/>
                <w:bCs/>
              </w:rPr>
              <w:t>10</w:t>
            </w:r>
          </w:p>
        </w:tc>
        <w:tc>
          <w:tcPr>
            <w:tcW w:w="6237" w:type="dxa"/>
            <w:shd w:val="clear" w:color="auto" w:fill="F2F2F2"/>
            <w:vAlign w:val="center"/>
          </w:tcPr>
          <w:p w14:paraId="0DB0A80E" w14:textId="77777777" w:rsidR="0039060B" w:rsidRPr="0039060B" w:rsidRDefault="0039060B" w:rsidP="0039060B">
            <w:pPr>
              <w:autoSpaceDE w:val="0"/>
              <w:autoSpaceDN w:val="0"/>
              <w:adjustRightInd w:val="0"/>
              <w:rPr>
                <w:rFonts w:ascii="Arial" w:hAnsi="Arial" w:cs="Arial"/>
                <w:bCs/>
              </w:rPr>
            </w:pPr>
            <w:r w:rsidRPr="0039060B">
              <w:rPr>
                <w:rFonts w:ascii="Arial" w:hAnsi="Arial" w:cs="Arial"/>
                <w:bCs/>
              </w:rPr>
              <w:t>Does this organisation have its own ethics approval system?</w:t>
            </w:r>
          </w:p>
        </w:tc>
        <w:tc>
          <w:tcPr>
            <w:tcW w:w="993" w:type="dxa"/>
            <w:shd w:val="clear" w:color="auto" w:fill="F2F2F2"/>
            <w:vAlign w:val="center"/>
          </w:tcPr>
          <w:p w14:paraId="4D2BD5AF"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YES</w:t>
            </w:r>
          </w:p>
        </w:tc>
        <w:tc>
          <w:tcPr>
            <w:tcW w:w="895" w:type="dxa"/>
            <w:shd w:val="clear" w:color="auto" w:fill="BFBFBF"/>
            <w:vAlign w:val="center"/>
          </w:tcPr>
          <w:sdt>
            <w:sdtPr>
              <w:rPr>
                <w:rFonts w:ascii="Arial" w:hAnsi="Arial" w:cs="Arial"/>
                <w:bCs/>
              </w:rPr>
              <w:id w:val="-1279024073"/>
              <w14:checkbox>
                <w14:checked w14:val="0"/>
                <w14:checkedState w14:val="2612" w14:font="MS Gothic"/>
                <w14:uncheckedState w14:val="2610" w14:font="MS Gothic"/>
              </w14:checkbox>
            </w:sdtPr>
            <w:sdtContent>
              <w:p w14:paraId="25B1880C" w14:textId="77777777" w:rsidR="0039060B" w:rsidRPr="0039060B" w:rsidRDefault="0039060B" w:rsidP="0039060B">
                <w:pPr>
                  <w:autoSpaceDE w:val="0"/>
                  <w:autoSpaceDN w:val="0"/>
                  <w:adjustRightInd w:val="0"/>
                  <w:jc w:val="center"/>
                  <w:rPr>
                    <w:rFonts w:ascii="Arial" w:hAnsi="Arial" w:cs="Arial"/>
                    <w:bCs/>
                  </w:rPr>
                </w:pPr>
                <w:r w:rsidRPr="0039060B">
                  <w:rPr>
                    <w:rFonts w:ascii="Segoe UI Symbol" w:hAnsi="Segoe UI Symbol" w:cs="Segoe UI Symbol"/>
                    <w:bCs/>
                  </w:rPr>
                  <w:t>☐</w:t>
                </w:r>
              </w:p>
            </w:sdtContent>
          </w:sdt>
        </w:tc>
        <w:tc>
          <w:tcPr>
            <w:tcW w:w="947" w:type="dxa"/>
            <w:shd w:val="clear" w:color="auto" w:fill="F2F2F2"/>
            <w:vAlign w:val="center"/>
          </w:tcPr>
          <w:p w14:paraId="26BCF64C"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NO</w:t>
            </w:r>
          </w:p>
        </w:tc>
        <w:tc>
          <w:tcPr>
            <w:tcW w:w="851" w:type="dxa"/>
            <w:shd w:val="clear" w:color="auto" w:fill="BFBFBF"/>
            <w:vAlign w:val="center"/>
          </w:tcPr>
          <w:sdt>
            <w:sdtPr>
              <w:rPr>
                <w:rFonts w:ascii="Arial" w:hAnsi="Arial" w:cs="Arial"/>
                <w:bCs/>
              </w:rPr>
              <w:id w:val="-711570112"/>
              <w14:checkbox>
                <w14:checked w14:val="0"/>
                <w14:checkedState w14:val="2612" w14:font="MS Gothic"/>
                <w14:uncheckedState w14:val="2610" w14:font="MS Gothic"/>
              </w14:checkbox>
            </w:sdtPr>
            <w:sdtContent>
              <w:p w14:paraId="3A419574" w14:textId="77777777" w:rsidR="0039060B" w:rsidRPr="0039060B" w:rsidRDefault="0039060B" w:rsidP="0039060B">
                <w:pPr>
                  <w:autoSpaceDE w:val="0"/>
                  <w:autoSpaceDN w:val="0"/>
                  <w:adjustRightInd w:val="0"/>
                  <w:jc w:val="center"/>
                  <w:rPr>
                    <w:rFonts w:ascii="Arial" w:hAnsi="Arial" w:cs="Arial"/>
                    <w:bCs/>
                  </w:rPr>
                </w:pPr>
                <w:r w:rsidRPr="0039060B">
                  <w:rPr>
                    <w:rFonts w:ascii="Segoe UI Symbol" w:hAnsi="Segoe UI Symbol" w:cs="Segoe UI Symbol"/>
                    <w:bCs/>
                  </w:rPr>
                  <w:t>☐</w:t>
                </w:r>
              </w:p>
            </w:sdtContent>
          </w:sdt>
        </w:tc>
      </w:tr>
      <w:tr w:rsidR="0039060B" w:rsidRPr="0039060B" w14:paraId="02E0E378" w14:textId="77777777" w:rsidTr="00037842">
        <w:tc>
          <w:tcPr>
            <w:tcW w:w="567" w:type="dxa"/>
          </w:tcPr>
          <w:p w14:paraId="46E769EA" w14:textId="77777777" w:rsidR="0039060B" w:rsidRPr="0039060B" w:rsidRDefault="0039060B" w:rsidP="0039060B">
            <w:pPr>
              <w:autoSpaceDE w:val="0"/>
              <w:autoSpaceDN w:val="0"/>
              <w:adjustRightInd w:val="0"/>
              <w:rPr>
                <w:rFonts w:ascii="Arial" w:hAnsi="Arial" w:cs="Arial"/>
                <w:bCs/>
              </w:rPr>
            </w:pPr>
          </w:p>
        </w:tc>
        <w:tc>
          <w:tcPr>
            <w:tcW w:w="9923" w:type="dxa"/>
            <w:gridSpan w:val="5"/>
          </w:tcPr>
          <w:p w14:paraId="36D70CA1" w14:textId="77777777" w:rsidR="0039060B" w:rsidRPr="0039060B" w:rsidRDefault="0039060B" w:rsidP="0039060B">
            <w:pPr>
              <w:autoSpaceDE w:val="0"/>
              <w:autoSpaceDN w:val="0"/>
              <w:adjustRightInd w:val="0"/>
              <w:rPr>
                <w:rFonts w:ascii="Arial" w:hAnsi="Arial" w:cs="Arial"/>
                <w:bCs/>
              </w:rPr>
            </w:pPr>
          </w:p>
          <w:p w14:paraId="730C3A87" w14:textId="77777777" w:rsidR="0039060B" w:rsidRPr="0039060B" w:rsidRDefault="0039060B" w:rsidP="0039060B">
            <w:pPr>
              <w:autoSpaceDE w:val="0"/>
              <w:autoSpaceDN w:val="0"/>
              <w:adjustRightInd w:val="0"/>
              <w:rPr>
                <w:rFonts w:ascii="Arial" w:hAnsi="Arial" w:cs="Arial"/>
                <w:bCs/>
              </w:rPr>
            </w:pPr>
            <w:r w:rsidRPr="0039060B">
              <w:rPr>
                <w:rFonts w:ascii="Arial" w:hAnsi="Arial" w:cs="Arial"/>
                <w:bCs/>
              </w:rPr>
              <w:t>If Yes, please attach a copy of any final approval (or interim approval) from the organisation (this may be a copy of an email if appropriate).</w:t>
            </w:r>
          </w:p>
          <w:p w14:paraId="372E362B" w14:textId="77777777" w:rsidR="0039060B" w:rsidRPr="0039060B" w:rsidRDefault="0039060B" w:rsidP="0039060B">
            <w:pPr>
              <w:autoSpaceDE w:val="0"/>
              <w:autoSpaceDN w:val="0"/>
              <w:adjustRightInd w:val="0"/>
              <w:rPr>
                <w:rFonts w:ascii="Arial" w:hAnsi="Arial" w:cs="Arial"/>
                <w:b/>
                <w:bCs/>
              </w:rPr>
            </w:pPr>
          </w:p>
        </w:tc>
      </w:tr>
    </w:tbl>
    <w:p w14:paraId="08832FE4"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b/>
        </w:rPr>
      </w:pPr>
    </w:p>
    <w:p w14:paraId="2BD0E146"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b/>
        </w:rPr>
      </w:pPr>
      <w:r w:rsidRPr="0039060B">
        <w:rPr>
          <w:rFonts w:ascii="Arial" w:eastAsia="Times New Roman"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bottom w:w="28" w:type="dxa"/>
        </w:tblCellMar>
        <w:tblLook w:val="00A0" w:firstRow="1" w:lastRow="0" w:firstColumn="1" w:lastColumn="0" w:noHBand="0" w:noVBand="0"/>
      </w:tblPr>
      <w:tblGrid>
        <w:gridCol w:w="563"/>
        <w:gridCol w:w="2301"/>
        <w:gridCol w:w="2312"/>
        <w:gridCol w:w="2312"/>
        <w:gridCol w:w="1541"/>
      </w:tblGrid>
      <w:tr w:rsidR="0039060B" w:rsidRPr="0039060B" w14:paraId="3F2F19D6" w14:textId="77777777" w:rsidTr="00037842">
        <w:trPr>
          <w:trHeight w:val="454"/>
        </w:trPr>
        <w:tc>
          <w:tcPr>
            <w:tcW w:w="622" w:type="dxa"/>
            <w:tcBorders>
              <w:top w:val="single" w:sz="4" w:space="0" w:color="auto"/>
              <w:left w:val="single" w:sz="4" w:space="0" w:color="auto"/>
              <w:bottom w:val="single" w:sz="4" w:space="0" w:color="auto"/>
              <w:right w:val="single" w:sz="4" w:space="0" w:color="auto"/>
            </w:tcBorders>
            <w:shd w:val="clear" w:color="auto" w:fill="F2F2F2"/>
            <w:vAlign w:val="center"/>
          </w:tcPr>
          <w:p w14:paraId="075F01AE"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1</w:t>
            </w:r>
          </w:p>
        </w:tc>
        <w:tc>
          <w:tcPr>
            <w:tcW w:w="2668" w:type="dxa"/>
            <w:tcBorders>
              <w:top w:val="single" w:sz="4" w:space="0" w:color="auto"/>
              <w:left w:val="single" w:sz="4" w:space="0" w:color="auto"/>
              <w:bottom w:val="single" w:sz="4" w:space="0" w:color="auto"/>
              <w:right w:val="single" w:sz="4" w:space="0" w:color="auto"/>
            </w:tcBorders>
            <w:shd w:val="clear" w:color="auto" w:fill="F2F2F2"/>
            <w:vAlign w:val="center"/>
          </w:tcPr>
          <w:p w14:paraId="62D030D6"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Indicative title:</w:t>
            </w:r>
          </w:p>
        </w:tc>
        <w:tc>
          <w:tcPr>
            <w:tcW w:w="7205" w:type="dxa"/>
            <w:gridSpan w:val="3"/>
            <w:tcBorders>
              <w:top w:val="single" w:sz="4" w:space="0" w:color="auto"/>
              <w:left w:val="single" w:sz="4" w:space="0" w:color="auto"/>
              <w:bottom w:val="single" w:sz="4" w:space="0" w:color="auto"/>
              <w:right w:val="single" w:sz="4" w:space="0" w:color="auto"/>
            </w:tcBorders>
            <w:vAlign w:val="center"/>
          </w:tcPr>
          <w:p w14:paraId="67EE61E9" w14:textId="77777777" w:rsidR="0039060B" w:rsidRPr="0039060B" w:rsidRDefault="0039060B" w:rsidP="0039060B">
            <w:pPr>
              <w:spacing w:after="0" w:line="240" w:lineRule="auto"/>
              <w:rPr>
                <w:rFonts w:ascii="Calibri" w:eastAsia="SimSun" w:hAnsi="Calibri" w:cs="Times New Roman"/>
                <w:lang w:eastAsia="en-GB"/>
              </w:rPr>
            </w:pPr>
            <w:bookmarkStart w:id="13" w:name="_Hlk130939706"/>
            <w:r w:rsidRPr="0039060B">
              <w:rPr>
                <w:rFonts w:ascii="Calibri" w:eastAsia="SimSun" w:hAnsi="Calibri" w:cs="Times New Roman"/>
                <w:lang w:eastAsia="en-GB"/>
              </w:rPr>
              <w:t>Are the strategic decisions and external factors of hospitality businesses engendering the current staffing crisis faced within the industry?</w:t>
            </w:r>
            <w:bookmarkEnd w:id="13"/>
          </w:p>
        </w:tc>
      </w:tr>
      <w:tr w:rsidR="0039060B" w:rsidRPr="0039060B" w14:paraId="5F62DF8D" w14:textId="77777777" w:rsidTr="00037842">
        <w:tblPrEx>
          <w:tblCellMar>
            <w:left w:w="57" w:type="dxa"/>
            <w:right w:w="28" w:type="dxa"/>
          </w:tblCellMar>
        </w:tblPrEx>
        <w:trPr>
          <w:trHeight w:val="454"/>
        </w:trPr>
        <w:tc>
          <w:tcPr>
            <w:tcW w:w="622" w:type="dxa"/>
            <w:tcBorders>
              <w:top w:val="single" w:sz="4" w:space="0" w:color="auto"/>
              <w:left w:val="single" w:sz="4" w:space="0" w:color="auto"/>
              <w:bottom w:val="single" w:sz="4" w:space="0" w:color="auto"/>
              <w:right w:val="single" w:sz="4" w:space="0" w:color="auto"/>
            </w:tcBorders>
            <w:shd w:val="clear" w:color="auto" w:fill="F2F2F2"/>
            <w:vAlign w:val="center"/>
          </w:tcPr>
          <w:p w14:paraId="0CFEF9B1"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2</w:t>
            </w:r>
          </w:p>
        </w:tc>
        <w:tc>
          <w:tcPr>
            <w:tcW w:w="2668" w:type="dxa"/>
            <w:tcBorders>
              <w:top w:val="single" w:sz="4" w:space="0" w:color="auto"/>
              <w:left w:val="single" w:sz="4" w:space="0" w:color="auto"/>
              <w:bottom w:val="single" w:sz="4" w:space="0" w:color="auto"/>
              <w:right w:val="single" w:sz="4" w:space="0" w:color="auto"/>
            </w:tcBorders>
            <w:shd w:val="clear" w:color="auto" w:fill="F2F2F2"/>
            <w:vAlign w:val="center"/>
          </w:tcPr>
          <w:p w14:paraId="2CBDB1B3"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Proposed start date:</w:t>
            </w:r>
          </w:p>
        </w:tc>
        <w:tc>
          <w:tcPr>
            <w:tcW w:w="2704" w:type="dxa"/>
            <w:tcBorders>
              <w:top w:val="single" w:sz="4" w:space="0" w:color="auto"/>
              <w:left w:val="single" w:sz="4" w:space="0" w:color="auto"/>
              <w:bottom w:val="single" w:sz="4" w:space="0" w:color="auto"/>
              <w:right w:val="single" w:sz="4" w:space="0" w:color="auto"/>
            </w:tcBorders>
            <w:vAlign w:val="center"/>
          </w:tcPr>
          <w:p w14:paraId="0456F4ED"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20/10/2022</w:t>
            </w:r>
          </w:p>
        </w:tc>
        <w:tc>
          <w:tcPr>
            <w:tcW w:w="2704" w:type="dxa"/>
            <w:tcBorders>
              <w:top w:val="single" w:sz="4" w:space="0" w:color="auto"/>
              <w:left w:val="single" w:sz="4" w:space="0" w:color="auto"/>
              <w:bottom w:val="single" w:sz="4" w:space="0" w:color="auto"/>
              <w:right w:val="single" w:sz="4" w:space="0" w:color="auto"/>
            </w:tcBorders>
            <w:shd w:val="clear" w:color="auto" w:fill="F2F2F2"/>
            <w:vAlign w:val="center"/>
          </w:tcPr>
          <w:p w14:paraId="16FED3DC"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Proposed end date:</w:t>
            </w:r>
          </w:p>
        </w:tc>
        <w:tc>
          <w:tcPr>
            <w:tcW w:w="1797" w:type="dxa"/>
            <w:tcBorders>
              <w:top w:val="single" w:sz="4" w:space="0" w:color="auto"/>
              <w:left w:val="single" w:sz="4" w:space="0" w:color="auto"/>
              <w:bottom w:val="single" w:sz="4" w:space="0" w:color="auto"/>
              <w:right w:val="single" w:sz="4" w:space="0" w:color="auto"/>
            </w:tcBorders>
            <w:vAlign w:val="center"/>
          </w:tcPr>
          <w:p w14:paraId="49125565"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31/10/2023</w:t>
            </w:r>
          </w:p>
        </w:tc>
      </w:tr>
      <w:tr w:rsidR="0039060B" w:rsidRPr="0039060B" w14:paraId="754BC392" w14:textId="77777777" w:rsidTr="00037842">
        <w:tblPrEx>
          <w:tblCellMar>
            <w:left w:w="57" w:type="dxa"/>
            <w:right w:w="28" w:type="dxa"/>
          </w:tblCellMar>
        </w:tblPrEx>
        <w:trPr>
          <w:trHeight w:val="454"/>
        </w:trPr>
        <w:tc>
          <w:tcPr>
            <w:tcW w:w="622" w:type="dxa"/>
            <w:tcBorders>
              <w:top w:val="single" w:sz="4" w:space="0" w:color="auto"/>
            </w:tcBorders>
            <w:shd w:val="clear" w:color="auto" w:fill="F2F2F2"/>
            <w:vAlign w:val="center"/>
          </w:tcPr>
          <w:p w14:paraId="6F271895" w14:textId="77777777" w:rsidR="0039060B" w:rsidRPr="0039060B" w:rsidRDefault="0039060B" w:rsidP="0039060B">
            <w:pPr>
              <w:spacing w:before="120" w:after="120" w:line="240" w:lineRule="auto"/>
              <w:rPr>
                <w:rFonts w:ascii="Arial" w:eastAsia="Times New Roman" w:hAnsi="Arial" w:cs="Arial"/>
              </w:rPr>
            </w:pPr>
          </w:p>
        </w:tc>
        <w:tc>
          <w:tcPr>
            <w:tcW w:w="9873" w:type="dxa"/>
            <w:gridSpan w:val="4"/>
            <w:tcBorders>
              <w:top w:val="single" w:sz="4" w:space="0" w:color="auto"/>
            </w:tcBorders>
            <w:shd w:val="clear" w:color="auto" w:fill="F2F2F2"/>
            <w:vAlign w:val="center"/>
          </w:tcPr>
          <w:p w14:paraId="49E70FB4" w14:textId="77777777" w:rsidR="0039060B" w:rsidRPr="0039060B" w:rsidRDefault="0039060B" w:rsidP="0039060B">
            <w:pPr>
              <w:spacing w:before="120" w:after="120" w:line="240" w:lineRule="auto"/>
              <w:rPr>
                <w:rFonts w:ascii="Arial" w:eastAsia="Times New Roman" w:hAnsi="Arial" w:cs="Arial"/>
                <w:b/>
              </w:rPr>
            </w:pPr>
            <w:r w:rsidRPr="0039060B">
              <w:rPr>
                <w:rFonts w:ascii="Arial" w:eastAsia="Times New Roman" w:hAnsi="Arial" w:cs="Arial"/>
                <w:b/>
              </w:rPr>
              <w:t>Introduction to the Research (maximum 300 words per section)</w:t>
            </w:r>
          </w:p>
          <w:p w14:paraId="405244BB" w14:textId="77777777" w:rsidR="0039060B" w:rsidRPr="0039060B" w:rsidRDefault="0039060B" w:rsidP="0039060B">
            <w:pPr>
              <w:spacing w:before="120" w:after="120" w:line="240" w:lineRule="auto"/>
              <w:rPr>
                <w:rFonts w:ascii="Arial" w:eastAsia="Times New Roman" w:hAnsi="Arial" w:cs="Arial"/>
                <w:b/>
              </w:rPr>
            </w:pPr>
            <w:r w:rsidRPr="0039060B">
              <w:rPr>
                <w:rFonts w:ascii="Arial" w:eastAsia="Times New Roman" w:hAnsi="Arial" w:cs="Arial"/>
                <w:b/>
              </w:rPr>
              <w:t xml:space="preserve">Ensure that you write for a </w:t>
            </w:r>
            <w:r w:rsidRPr="0039060B">
              <w:rPr>
                <w:rFonts w:ascii="Arial" w:eastAsia="Times New Roman" w:hAnsi="Arial" w:cs="Arial"/>
                <w:b/>
                <w:u w:val="single"/>
              </w:rPr>
              <w:t>Non-Specialist Audience</w:t>
            </w:r>
            <w:r w:rsidRPr="0039060B">
              <w:rPr>
                <w:rFonts w:ascii="Arial" w:eastAsia="Times New Roman" w:hAnsi="Arial" w:cs="Arial"/>
                <w:b/>
              </w:rPr>
              <w:t xml:space="preserve"> when outlining your response to the points below:</w:t>
            </w:r>
          </w:p>
          <w:p w14:paraId="2F2399B1" w14:textId="77777777" w:rsidR="0039060B" w:rsidRPr="0039060B" w:rsidRDefault="0039060B" w:rsidP="0039060B">
            <w:pPr>
              <w:numPr>
                <w:ilvl w:val="0"/>
                <w:numId w:val="33"/>
              </w:numPr>
              <w:spacing w:after="0" w:line="240" w:lineRule="auto"/>
              <w:rPr>
                <w:rFonts w:ascii="Arial" w:eastAsia="Calibri" w:hAnsi="Arial" w:cs="Arial"/>
                <w:i/>
              </w:rPr>
            </w:pPr>
            <w:r w:rsidRPr="0039060B">
              <w:rPr>
                <w:rFonts w:ascii="Arial" w:eastAsia="Calibri" w:hAnsi="Arial" w:cs="Arial"/>
                <w:i/>
              </w:rPr>
              <w:t>Purpose of Research Activity</w:t>
            </w:r>
          </w:p>
          <w:p w14:paraId="03CBFA64" w14:textId="77777777" w:rsidR="0039060B" w:rsidRPr="0039060B" w:rsidRDefault="0039060B" w:rsidP="0039060B">
            <w:pPr>
              <w:numPr>
                <w:ilvl w:val="0"/>
                <w:numId w:val="33"/>
              </w:numPr>
              <w:spacing w:after="0" w:line="240" w:lineRule="auto"/>
              <w:rPr>
                <w:rFonts w:ascii="Arial" w:eastAsia="Calibri" w:hAnsi="Arial" w:cs="Arial"/>
                <w:i/>
              </w:rPr>
            </w:pPr>
            <w:r w:rsidRPr="0039060B">
              <w:rPr>
                <w:rFonts w:ascii="Arial" w:eastAsia="Calibri" w:hAnsi="Arial" w:cs="Arial"/>
                <w:i/>
              </w:rPr>
              <w:t>Proposed Research Question</w:t>
            </w:r>
          </w:p>
          <w:p w14:paraId="43516EB3" w14:textId="77777777" w:rsidR="0039060B" w:rsidRPr="0039060B" w:rsidRDefault="0039060B" w:rsidP="0039060B">
            <w:pPr>
              <w:numPr>
                <w:ilvl w:val="0"/>
                <w:numId w:val="33"/>
              </w:numPr>
              <w:spacing w:after="0" w:line="240" w:lineRule="auto"/>
              <w:rPr>
                <w:rFonts w:ascii="Arial" w:eastAsia="Calibri" w:hAnsi="Arial" w:cs="Arial"/>
                <w:i/>
              </w:rPr>
            </w:pPr>
            <w:r w:rsidRPr="0039060B">
              <w:rPr>
                <w:rFonts w:ascii="Arial" w:eastAsia="Calibri" w:hAnsi="Arial" w:cs="Arial"/>
                <w:i/>
              </w:rPr>
              <w:t>Aims of Research Activity</w:t>
            </w:r>
          </w:p>
          <w:p w14:paraId="26108E7D" w14:textId="77777777" w:rsidR="0039060B" w:rsidRPr="0039060B" w:rsidRDefault="0039060B" w:rsidP="0039060B">
            <w:pPr>
              <w:numPr>
                <w:ilvl w:val="0"/>
                <w:numId w:val="33"/>
              </w:numPr>
              <w:spacing w:after="240" w:line="240" w:lineRule="auto"/>
              <w:ind w:hanging="357"/>
              <w:rPr>
                <w:rFonts w:ascii="Arial" w:eastAsia="Calibri" w:hAnsi="Arial" w:cs="Arial"/>
                <w:i/>
              </w:rPr>
            </w:pPr>
            <w:r w:rsidRPr="0039060B">
              <w:rPr>
                <w:rFonts w:ascii="Arial" w:eastAsia="Calibri" w:hAnsi="Arial" w:cs="Arial"/>
                <w:i/>
              </w:rPr>
              <w:t>Objectives of Research Activity</w:t>
            </w:r>
          </w:p>
          <w:p w14:paraId="6437137F" w14:textId="77777777" w:rsidR="0039060B" w:rsidRPr="0039060B" w:rsidRDefault="0039060B" w:rsidP="0039060B">
            <w:pPr>
              <w:spacing w:after="120" w:line="240" w:lineRule="auto"/>
              <w:rPr>
                <w:rFonts w:ascii="Arial" w:eastAsia="Times New Roman" w:hAnsi="Arial" w:cs="Arial"/>
              </w:rPr>
            </w:pPr>
            <w:r w:rsidRPr="0039060B">
              <w:rPr>
                <w:rFonts w:ascii="Arial" w:eastAsia="Times New Roman" w:hAnsi="Arial" w:cs="Arial"/>
              </w:rPr>
              <w:t xml:space="preserve">Demonstrate, briefly, how </w:t>
            </w:r>
            <w:r w:rsidRPr="0039060B">
              <w:rPr>
                <w:rFonts w:ascii="Arial" w:eastAsia="Times New Roman" w:hAnsi="Arial" w:cs="Arial"/>
                <w:b/>
                <w:u w:val="single"/>
              </w:rPr>
              <w:t>Existing Research</w:t>
            </w:r>
            <w:r w:rsidRPr="0039060B">
              <w:rPr>
                <w:rFonts w:ascii="Arial" w:eastAsia="Times New Roman" w:hAnsi="Arial" w:cs="Arial"/>
              </w:rPr>
              <w:t xml:space="preserve"> has informed the proposed activity and explain</w:t>
            </w:r>
          </w:p>
          <w:p w14:paraId="2FF3D0EB" w14:textId="77777777" w:rsidR="0039060B" w:rsidRPr="0039060B" w:rsidRDefault="0039060B" w:rsidP="0039060B">
            <w:pPr>
              <w:numPr>
                <w:ilvl w:val="0"/>
                <w:numId w:val="33"/>
              </w:numPr>
              <w:spacing w:after="0" w:line="240" w:lineRule="auto"/>
              <w:rPr>
                <w:rFonts w:ascii="Arial" w:eastAsia="Calibri" w:hAnsi="Arial" w:cs="Arial"/>
                <w:i/>
              </w:rPr>
            </w:pPr>
            <w:r w:rsidRPr="0039060B">
              <w:rPr>
                <w:rFonts w:ascii="Arial" w:eastAsia="Calibri" w:hAnsi="Arial" w:cs="Arial"/>
                <w:i/>
              </w:rPr>
              <w:t xml:space="preserve">What the research activity will add to the body of knowledge </w:t>
            </w:r>
          </w:p>
          <w:p w14:paraId="37A2A2C9" w14:textId="77777777" w:rsidR="0039060B" w:rsidRPr="0039060B" w:rsidRDefault="0039060B" w:rsidP="0039060B">
            <w:pPr>
              <w:numPr>
                <w:ilvl w:val="0"/>
                <w:numId w:val="33"/>
              </w:numPr>
              <w:spacing w:after="0" w:line="240" w:lineRule="auto"/>
              <w:rPr>
                <w:rFonts w:ascii="Arial" w:eastAsia="Calibri" w:hAnsi="Arial" w:cs="Arial"/>
              </w:rPr>
            </w:pPr>
            <w:r w:rsidRPr="0039060B">
              <w:rPr>
                <w:rFonts w:ascii="Arial" w:eastAsia="Calibri" w:hAnsi="Arial" w:cs="Arial"/>
                <w:i/>
              </w:rPr>
              <w:t xml:space="preserve">How it addresses an area of importance. </w:t>
            </w:r>
          </w:p>
        </w:tc>
      </w:tr>
      <w:tr w:rsidR="0039060B" w:rsidRPr="0039060B" w:rsidDel="002A152D" w14:paraId="13DE3F2A" w14:textId="77777777" w:rsidTr="00037842">
        <w:tblPrEx>
          <w:tblCellMar>
            <w:left w:w="57" w:type="dxa"/>
            <w:right w:w="28" w:type="dxa"/>
          </w:tblCellMar>
        </w:tblPrEx>
        <w:trPr>
          <w:trHeight w:val="454"/>
        </w:trPr>
        <w:tc>
          <w:tcPr>
            <w:tcW w:w="622" w:type="dxa"/>
            <w:vAlign w:val="center"/>
          </w:tcPr>
          <w:p w14:paraId="769AADF9" w14:textId="77777777" w:rsidR="0039060B" w:rsidRPr="0039060B" w:rsidRDefault="0039060B" w:rsidP="0039060B">
            <w:pPr>
              <w:autoSpaceDE w:val="0"/>
              <w:autoSpaceDN w:val="0"/>
              <w:adjustRightInd w:val="0"/>
              <w:spacing w:after="0" w:line="240" w:lineRule="auto"/>
              <w:rPr>
                <w:rFonts w:ascii="Arial" w:eastAsia="Times New Roman" w:hAnsi="Arial" w:cs="Arial"/>
              </w:rPr>
            </w:pPr>
            <w:r w:rsidRPr="0039060B">
              <w:rPr>
                <w:rFonts w:ascii="Arial" w:eastAsia="Times New Roman" w:hAnsi="Arial" w:cs="Arial"/>
              </w:rPr>
              <w:t>3</w:t>
            </w:r>
          </w:p>
        </w:tc>
        <w:tc>
          <w:tcPr>
            <w:tcW w:w="9873" w:type="dxa"/>
            <w:gridSpan w:val="4"/>
            <w:vAlign w:val="center"/>
          </w:tcPr>
          <w:p w14:paraId="27112611" w14:textId="77777777" w:rsidR="0039060B" w:rsidRPr="0039060B" w:rsidRDefault="0039060B" w:rsidP="0039060B">
            <w:pPr>
              <w:autoSpaceDE w:val="0"/>
              <w:autoSpaceDN w:val="0"/>
              <w:adjustRightInd w:val="0"/>
              <w:spacing w:after="0" w:line="240" w:lineRule="auto"/>
              <w:rPr>
                <w:rFonts w:ascii="Arial" w:eastAsia="Times New Roman" w:hAnsi="Arial" w:cs="Arial"/>
                <w:b/>
                <w:bCs/>
              </w:rPr>
            </w:pPr>
            <w:r w:rsidRPr="0039060B">
              <w:rPr>
                <w:rFonts w:ascii="Arial" w:eastAsia="Times New Roman" w:hAnsi="Arial" w:cs="Arial"/>
                <w:b/>
                <w:bCs/>
              </w:rPr>
              <w:t>Purpose of Research Activity</w:t>
            </w:r>
          </w:p>
          <w:p w14:paraId="57EE1059" w14:textId="77777777" w:rsidR="0039060B" w:rsidRPr="0039060B" w:rsidRDefault="0039060B" w:rsidP="0039060B">
            <w:pPr>
              <w:spacing w:after="0" w:line="240" w:lineRule="auto"/>
              <w:rPr>
                <w:rFonts w:ascii="Arial" w:eastAsia="Times New Roman" w:hAnsi="Arial" w:cs="Arial"/>
                <w:sz w:val="20"/>
                <w:szCs w:val="20"/>
              </w:rPr>
            </w:pPr>
            <w:r w:rsidRPr="0039060B">
              <w:rPr>
                <w:rFonts w:ascii="Arial" w:eastAsia="Times New Roman" w:hAnsi="Arial" w:cs="Arial"/>
                <w:sz w:val="20"/>
                <w:szCs w:val="20"/>
              </w:rPr>
              <w:t xml:space="preserve">Answer a research question through a qualitative research approach and secondary data analysis. With question being answered through a dissertation compromising of a report, poster and viva </w:t>
            </w:r>
          </w:p>
          <w:p w14:paraId="62F60CAF" w14:textId="77777777" w:rsidR="0039060B" w:rsidRPr="0039060B" w:rsidRDefault="0039060B" w:rsidP="0039060B">
            <w:pPr>
              <w:spacing w:after="0" w:line="240" w:lineRule="auto"/>
              <w:rPr>
                <w:rFonts w:ascii="Arial" w:eastAsia="Times New Roman" w:hAnsi="Arial" w:cs="Arial"/>
                <w:sz w:val="20"/>
                <w:szCs w:val="20"/>
              </w:rPr>
            </w:pPr>
          </w:p>
          <w:p w14:paraId="14517410" w14:textId="77777777" w:rsidR="0039060B" w:rsidRPr="0039060B" w:rsidDel="00425DA7" w:rsidRDefault="0039060B" w:rsidP="0039060B">
            <w:pPr>
              <w:spacing w:after="0" w:line="240" w:lineRule="auto"/>
              <w:rPr>
                <w:rFonts w:ascii="Arial" w:eastAsia="Times New Roman" w:hAnsi="Arial" w:cs="Arial"/>
                <w:sz w:val="20"/>
                <w:szCs w:val="20"/>
              </w:rPr>
            </w:pPr>
            <w:r w:rsidRPr="0039060B">
              <w:rPr>
                <w:rFonts w:ascii="Arial" w:eastAsia="Times New Roman" w:hAnsi="Arial" w:cs="Arial"/>
                <w:color w:val="808080"/>
                <w:sz w:val="18"/>
                <w:szCs w:val="18"/>
              </w:rPr>
              <w:t>(this box should expand as you type)</w:t>
            </w:r>
          </w:p>
        </w:tc>
      </w:tr>
      <w:tr w:rsidR="0039060B" w:rsidRPr="0039060B" w:rsidDel="002A152D" w14:paraId="66E93DD4" w14:textId="77777777" w:rsidTr="00037842">
        <w:tblPrEx>
          <w:tblCellMar>
            <w:left w:w="57" w:type="dxa"/>
            <w:right w:w="28" w:type="dxa"/>
          </w:tblCellMar>
        </w:tblPrEx>
        <w:trPr>
          <w:trHeight w:val="454"/>
        </w:trPr>
        <w:tc>
          <w:tcPr>
            <w:tcW w:w="622" w:type="dxa"/>
            <w:vAlign w:val="center"/>
          </w:tcPr>
          <w:p w14:paraId="5029EE52" w14:textId="77777777" w:rsidR="0039060B" w:rsidRPr="0039060B" w:rsidRDefault="0039060B" w:rsidP="0039060B">
            <w:pPr>
              <w:autoSpaceDE w:val="0"/>
              <w:autoSpaceDN w:val="0"/>
              <w:adjustRightInd w:val="0"/>
              <w:spacing w:after="0" w:line="240" w:lineRule="auto"/>
              <w:rPr>
                <w:rFonts w:ascii="Arial" w:eastAsia="Times New Roman" w:hAnsi="Arial" w:cs="Arial"/>
              </w:rPr>
            </w:pPr>
            <w:r w:rsidRPr="0039060B">
              <w:rPr>
                <w:rFonts w:ascii="Arial" w:eastAsia="Times New Roman" w:hAnsi="Arial" w:cs="Arial"/>
              </w:rPr>
              <w:lastRenderedPageBreak/>
              <w:t>4</w:t>
            </w:r>
          </w:p>
        </w:tc>
        <w:tc>
          <w:tcPr>
            <w:tcW w:w="9873" w:type="dxa"/>
            <w:gridSpan w:val="4"/>
            <w:vAlign w:val="center"/>
          </w:tcPr>
          <w:p w14:paraId="73A8A53D" w14:textId="77777777" w:rsidR="0039060B" w:rsidRPr="0039060B" w:rsidRDefault="0039060B" w:rsidP="0039060B">
            <w:pPr>
              <w:autoSpaceDE w:val="0"/>
              <w:autoSpaceDN w:val="0"/>
              <w:adjustRightInd w:val="0"/>
              <w:spacing w:after="0" w:line="240" w:lineRule="auto"/>
              <w:rPr>
                <w:rFonts w:ascii="Arial" w:eastAsia="Times New Roman" w:hAnsi="Arial" w:cs="Arial"/>
                <w:b/>
                <w:bCs/>
              </w:rPr>
            </w:pPr>
            <w:r w:rsidRPr="0039060B">
              <w:rPr>
                <w:rFonts w:ascii="Arial" w:eastAsia="Times New Roman" w:hAnsi="Arial" w:cs="Arial"/>
                <w:b/>
                <w:bCs/>
              </w:rPr>
              <w:t>Research Question</w:t>
            </w:r>
          </w:p>
          <w:p w14:paraId="27D8131E" w14:textId="77777777" w:rsidR="0039060B" w:rsidRPr="0039060B" w:rsidRDefault="0039060B" w:rsidP="0039060B">
            <w:pPr>
              <w:spacing w:after="0" w:line="240" w:lineRule="auto"/>
              <w:rPr>
                <w:rFonts w:ascii="Arial" w:eastAsia="Times New Roman" w:hAnsi="Arial" w:cs="Arial"/>
                <w:sz w:val="20"/>
                <w:szCs w:val="20"/>
              </w:rPr>
            </w:pPr>
            <w:r w:rsidRPr="0039060B">
              <w:rPr>
                <w:rFonts w:ascii="Arial" w:eastAsia="Times New Roman" w:hAnsi="Arial" w:cs="Arial"/>
                <w:sz w:val="20"/>
                <w:szCs w:val="20"/>
              </w:rPr>
              <w:t>Are the strategic decisions and external factors of hospitality businesses engendering the current staffing crisis faced within the industry?</w:t>
            </w:r>
          </w:p>
          <w:p w14:paraId="2762266A" w14:textId="77777777" w:rsidR="0039060B" w:rsidRPr="0039060B" w:rsidRDefault="0039060B" w:rsidP="0039060B">
            <w:pPr>
              <w:spacing w:after="0" w:line="240" w:lineRule="auto"/>
              <w:rPr>
                <w:rFonts w:ascii="Arial" w:eastAsia="Times New Roman" w:hAnsi="Arial" w:cs="Arial"/>
                <w:sz w:val="20"/>
                <w:szCs w:val="20"/>
              </w:rPr>
            </w:pPr>
          </w:p>
          <w:p w14:paraId="7B68730A" w14:textId="77777777" w:rsidR="0039060B" w:rsidRPr="0039060B" w:rsidRDefault="0039060B" w:rsidP="0039060B">
            <w:pPr>
              <w:spacing w:after="0" w:line="240" w:lineRule="auto"/>
              <w:rPr>
                <w:rFonts w:ascii="Arial" w:eastAsia="Times New Roman" w:hAnsi="Arial" w:cs="Arial"/>
              </w:rPr>
            </w:pPr>
          </w:p>
          <w:p w14:paraId="71125239" w14:textId="77777777" w:rsidR="0039060B" w:rsidRPr="0039060B" w:rsidRDefault="0039060B" w:rsidP="0039060B">
            <w:pPr>
              <w:autoSpaceDE w:val="0"/>
              <w:autoSpaceDN w:val="0"/>
              <w:adjustRightInd w:val="0"/>
              <w:spacing w:after="0" w:line="240" w:lineRule="auto"/>
              <w:rPr>
                <w:rFonts w:ascii="Arial" w:eastAsia="Times New Roman" w:hAnsi="Arial" w:cs="Arial"/>
                <w:b/>
                <w:bCs/>
              </w:rPr>
            </w:pPr>
            <w:r w:rsidRPr="0039060B">
              <w:rPr>
                <w:rFonts w:ascii="Arial" w:eastAsia="Times New Roman" w:hAnsi="Arial" w:cs="Arial"/>
                <w:sz w:val="18"/>
                <w:szCs w:val="18"/>
              </w:rPr>
              <w:t>(this box should expand as you type)</w:t>
            </w:r>
          </w:p>
        </w:tc>
      </w:tr>
      <w:tr w:rsidR="0039060B" w:rsidRPr="0039060B" w14:paraId="3FBE4B50" w14:textId="77777777" w:rsidTr="00037842">
        <w:trPr>
          <w:trHeight w:val="454"/>
        </w:trPr>
        <w:tc>
          <w:tcPr>
            <w:tcW w:w="622" w:type="dxa"/>
            <w:vAlign w:val="center"/>
          </w:tcPr>
          <w:p w14:paraId="1CF5E83A" w14:textId="77777777" w:rsidR="0039060B" w:rsidRPr="0039060B" w:rsidRDefault="0039060B" w:rsidP="0039060B">
            <w:pPr>
              <w:autoSpaceDE w:val="0"/>
              <w:autoSpaceDN w:val="0"/>
              <w:adjustRightInd w:val="0"/>
              <w:spacing w:after="0" w:line="240" w:lineRule="auto"/>
              <w:rPr>
                <w:rFonts w:ascii="Arial" w:eastAsia="Times New Roman" w:hAnsi="Arial" w:cs="Arial"/>
              </w:rPr>
            </w:pPr>
            <w:r w:rsidRPr="0039060B">
              <w:rPr>
                <w:rFonts w:ascii="Arial" w:eastAsia="Times New Roman" w:hAnsi="Arial" w:cs="Arial"/>
              </w:rPr>
              <w:t>5</w:t>
            </w:r>
          </w:p>
        </w:tc>
        <w:tc>
          <w:tcPr>
            <w:tcW w:w="9873" w:type="dxa"/>
            <w:gridSpan w:val="4"/>
            <w:vAlign w:val="center"/>
          </w:tcPr>
          <w:p w14:paraId="20DAB65D" w14:textId="77777777" w:rsidR="0039060B" w:rsidRPr="0039060B" w:rsidRDefault="0039060B" w:rsidP="0039060B">
            <w:pPr>
              <w:autoSpaceDE w:val="0"/>
              <w:autoSpaceDN w:val="0"/>
              <w:adjustRightInd w:val="0"/>
              <w:spacing w:after="0" w:line="240" w:lineRule="auto"/>
              <w:rPr>
                <w:rFonts w:ascii="Arial" w:eastAsia="Times New Roman" w:hAnsi="Arial" w:cs="Arial"/>
                <w:b/>
                <w:bCs/>
              </w:rPr>
            </w:pPr>
            <w:r w:rsidRPr="0039060B">
              <w:rPr>
                <w:rFonts w:ascii="Arial" w:eastAsia="Times New Roman" w:hAnsi="Arial" w:cs="Arial"/>
                <w:b/>
                <w:bCs/>
              </w:rPr>
              <w:t>Aims of Research Activity</w:t>
            </w:r>
          </w:p>
          <w:p w14:paraId="0192D798" w14:textId="77777777" w:rsidR="0039060B" w:rsidRPr="0039060B" w:rsidRDefault="0039060B" w:rsidP="0039060B">
            <w:pPr>
              <w:spacing w:after="0" w:line="240" w:lineRule="auto"/>
              <w:rPr>
                <w:rFonts w:ascii="Calibri" w:eastAsia="Times New Roman" w:hAnsi="Calibri" w:cs="Arial"/>
              </w:rPr>
            </w:pPr>
            <w:r w:rsidRPr="0039060B">
              <w:rPr>
                <w:rFonts w:ascii="Calibri" w:eastAsia="Times New Roman" w:hAnsi="Calibri" w:cs="Times New Roman"/>
              </w:rPr>
              <w:t>To investigate factors causing the hospitality staffing crisis, developing new strategies for remedial.</w:t>
            </w:r>
          </w:p>
          <w:p w14:paraId="79659278" w14:textId="77777777" w:rsidR="0039060B" w:rsidRPr="0039060B" w:rsidRDefault="0039060B" w:rsidP="0039060B">
            <w:pPr>
              <w:spacing w:after="0" w:line="240" w:lineRule="auto"/>
              <w:rPr>
                <w:rFonts w:ascii="Arial" w:eastAsia="Times New Roman" w:hAnsi="Arial" w:cs="Arial"/>
                <w:sz w:val="20"/>
                <w:szCs w:val="20"/>
              </w:rPr>
            </w:pPr>
          </w:p>
          <w:p w14:paraId="48B104E6" w14:textId="77777777" w:rsidR="0039060B" w:rsidRPr="0039060B" w:rsidRDefault="0039060B" w:rsidP="0039060B">
            <w:pPr>
              <w:spacing w:after="0" w:line="240" w:lineRule="auto"/>
              <w:rPr>
                <w:rFonts w:ascii="Arial" w:eastAsia="Times New Roman" w:hAnsi="Arial" w:cs="Arial"/>
              </w:rPr>
            </w:pPr>
          </w:p>
          <w:p w14:paraId="4A15C1F2" w14:textId="77777777" w:rsidR="0039060B" w:rsidRPr="0039060B" w:rsidRDefault="0039060B" w:rsidP="0039060B">
            <w:pPr>
              <w:spacing w:after="0" w:line="240" w:lineRule="auto"/>
              <w:rPr>
                <w:rFonts w:ascii="Arial" w:eastAsia="Times New Roman" w:hAnsi="Arial" w:cs="Arial"/>
                <w:sz w:val="20"/>
                <w:szCs w:val="20"/>
              </w:rPr>
            </w:pPr>
            <w:r w:rsidRPr="0039060B">
              <w:rPr>
                <w:rFonts w:ascii="Arial" w:eastAsia="Times New Roman" w:hAnsi="Arial" w:cs="Arial"/>
                <w:color w:val="808080"/>
                <w:sz w:val="18"/>
                <w:szCs w:val="18"/>
              </w:rPr>
              <w:t>(this box should expand as you type)</w:t>
            </w:r>
          </w:p>
        </w:tc>
      </w:tr>
      <w:tr w:rsidR="0039060B" w:rsidRPr="0039060B" w14:paraId="4D6E3768" w14:textId="77777777" w:rsidTr="00037842">
        <w:trPr>
          <w:trHeight w:val="454"/>
        </w:trPr>
        <w:tc>
          <w:tcPr>
            <w:tcW w:w="622" w:type="dxa"/>
            <w:vAlign w:val="center"/>
          </w:tcPr>
          <w:p w14:paraId="025C1335" w14:textId="77777777" w:rsidR="0039060B" w:rsidRPr="0039060B" w:rsidRDefault="0039060B" w:rsidP="0039060B">
            <w:pPr>
              <w:autoSpaceDE w:val="0"/>
              <w:autoSpaceDN w:val="0"/>
              <w:adjustRightInd w:val="0"/>
              <w:spacing w:after="0" w:line="240" w:lineRule="auto"/>
              <w:rPr>
                <w:rFonts w:ascii="Arial" w:eastAsia="Times New Roman" w:hAnsi="Arial" w:cs="Arial"/>
              </w:rPr>
            </w:pPr>
            <w:r w:rsidRPr="0039060B">
              <w:rPr>
                <w:rFonts w:ascii="Arial" w:eastAsia="Times New Roman" w:hAnsi="Arial" w:cs="Arial"/>
              </w:rPr>
              <w:t>6</w:t>
            </w:r>
          </w:p>
        </w:tc>
        <w:tc>
          <w:tcPr>
            <w:tcW w:w="9873" w:type="dxa"/>
            <w:gridSpan w:val="4"/>
            <w:vAlign w:val="center"/>
          </w:tcPr>
          <w:p w14:paraId="2159953F" w14:textId="77777777" w:rsidR="0039060B" w:rsidRPr="0039060B" w:rsidRDefault="0039060B" w:rsidP="0039060B">
            <w:pPr>
              <w:autoSpaceDE w:val="0"/>
              <w:autoSpaceDN w:val="0"/>
              <w:adjustRightInd w:val="0"/>
              <w:spacing w:after="0" w:line="240" w:lineRule="auto"/>
              <w:rPr>
                <w:rFonts w:ascii="Arial" w:eastAsia="Times New Roman" w:hAnsi="Arial" w:cs="Arial"/>
                <w:b/>
                <w:bCs/>
              </w:rPr>
            </w:pPr>
            <w:r w:rsidRPr="0039060B">
              <w:rPr>
                <w:rFonts w:ascii="Arial" w:eastAsia="Times New Roman" w:hAnsi="Arial" w:cs="Arial"/>
                <w:b/>
                <w:bCs/>
              </w:rPr>
              <w:t>Objectives of Research Activity</w:t>
            </w:r>
          </w:p>
          <w:p w14:paraId="04BF6630" w14:textId="77777777" w:rsidR="0039060B" w:rsidRPr="0039060B" w:rsidRDefault="0039060B" w:rsidP="0039060B">
            <w:pPr>
              <w:numPr>
                <w:ilvl w:val="0"/>
                <w:numId w:val="34"/>
              </w:numPr>
              <w:spacing w:after="0" w:line="240" w:lineRule="auto"/>
              <w:contextualSpacing/>
              <w:rPr>
                <w:rFonts w:ascii="Calibri" w:eastAsia="Calibri" w:hAnsi="Calibri" w:cs="Times New Roman"/>
              </w:rPr>
            </w:pPr>
            <w:r w:rsidRPr="0039060B">
              <w:rPr>
                <w:rFonts w:ascii="Calibri" w:eastAsia="Calibri" w:hAnsi="Calibri" w:cs="Times New Roman"/>
              </w:rPr>
              <w:t>Objective 1: To critically review the relevant literature already established on the hospitality sectors staffing crisis and understand the indicated reasons for such issues within the sector.</w:t>
            </w:r>
          </w:p>
          <w:p w14:paraId="3DBFF0D1" w14:textId="77777777" w:rsidR="0039060B" w:rsidRPr="0039060B" w:rsidRDefault="0039060B" w:rsidP="0039060B">
            <w:pPr>
              <w:numPr>
                <w:ilvl w:val="0"/>
                <w:numId w:val="34"/>
              </w:numPr>
              <w:spacing w:after="0" w:line="240" w:lineRule="auto"/>
              <w:contextualSpacing/>
              <w:rPr>
                <w:rFonts w:ascii="Calibri" w:eastAsia="Calibri" w:hAnsi="Calibri" w:cs="Times New Roman"/>
              </w:rPr>
            </w:pPr>
            <w:r w:rsidRPr="0039060B">
              <w:rPr>
                <w:rFonts w:ascii="Calibri" w:eastAsia="Calibri" w:hAnsi="Calibri" w:cs="Times New Roman"/>
              </w:rPr>
              <w:t xml:space="preserve">Objective 2: To critically review relevant literature to establish any major changes in the external environment and strategic decisions made within the sector with potential to cause mass-unemployment. </w:t>
            </w:r>
          </w:p>
          <w:p w14:paraId="0786504E" w14:textId="77777777" w:rsidR="0039060B" w:rsidRPr="0039060B" w:rsidRDefault="0039060B" w:rsidP="0039060B">
            <w:pPr>
              <w:numPr>
                <w:ilvl w:val="0"/>
                <w:numId w:val="34"/>
              </w:numPr>
              <w:spacing w:after="0" w:line="240" w:lineRule="auto"/>
              <w:contextualSpacing/>
              <w:rPr>
                <w:rFonts w:ascii="Calibri" w:eastAsia="Calibri" w:hAnsi="Calibri" w:cs="Times New Roman"/>
              </w:rPr>
            </w:pPr>
            <w:r w:rsidRPr="0039060B">
              <w:rPr>
                <w:rFonts w:ascii="Calibri" w:eastAsia="Calibri" w:hAnsi="Calibri" w:cs="Times New Roman"/>
              </w:rPr>
              <w:t xml:space="preserve">Objective 3: To conduct semi-structured interviews with those employed, formerly employed and external to the hospitality industry to determine the reasoning behind the high vacancy figures for the sector, and the choice the labour force is making to operate within other industries. </w:t>
            </w:r>
          </w:p>
          <w:p w14:paraId="46C373A9" w14:textId="77777777" w:rsidR="0039060B" w:rsidRPr="0039060B" w:rsidRDefault="0039060B" w:rsidP="0039060B">
            <w:pPr>
              <w:numPr>
                <w:ilvl w:val="0"/>
                <w:numId w:val="34"/>
              </w:numPr>
              <w:spacing w:after="0" w:line="240" w:lineRule="auto"/>
              <w:contextualSpacing/>
              <w:rPr>
                <w:rFonts w:ascii="Calibri" w:eastAsia="Calibri" w:hAnsi="Calibri" w:cs="Times New Roman"/>
              </w:rPr>
            </w:pPr>
            <w:r w:rsidRPr="0039060B">
              <w:rPr>
                <w:rFonts w:ascii="Calibri" w:eastAsia="Calibri" w:hAnsi="Calibri" w:cs="Times New Roman"/>
              </w:rPr>
              <w:t xml:space="preserve">Objective 4: To generate recommended new strategies for hospitality businesses to implement with the intention of reducing their vacancy figures to resolve the staffing crisis within the sector. </w:t>
            </w:r>
          </w:p>
          <w:p w14:paraId="5339047E"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color w:val="808080"/>
                <w:sz w:val="18"/>
                <w:szCs w:val="18"/>
              </w:rPr>
              <w:t>(this box should expand as you type)</w:t>
            </w:r>
          </w:p>
        </w:tc>
      </w:tr>
      <w:tr w:rsidR="0039060B" w:rsidRPr="0039060B" w14:paraId="57E8D73F" w14:textId="77777777" w:rsidTr="00037842">
        <w:tblPrEx>
          <w:tblCellMar>
            <w:left w:w="57" w:type="dxa"/>
            <w:right w:w="28" w:type="dxa"/>
          </w:tblCellMar>
        </w:tblPrEx>
        <w:trPr>
          <w:trHeight w:val="454"/>
        </w:trPr>
        <w:tc>
          <w:tcPr>
            <w:tcW w:w="622" w:type="dxa"/>
            <w:shd w:val="clear" w:color="auto" w:fill="F2F2F2"/>
            <w:vAlign w:val="center"/>
          </w:tcPr>
          <w:p w14:paraId="18505E43" w14:textId="77777777" w:rsidR="0039060B" w:rsidRPr="0039060B" w:rsidRDefault="0039060B" w:rsidP="0039060B">
            <w:pPr>
              <w:spacing w:before="120" w:after="120" w:line="240" w:lineRule="auto"/>
              <w:rPr>
                <w:rFonts w:ascii="Arial" w:eastAsia="Times New Roman" w:hAnsi="Arial" w:cs="Arial"/>
              </w:rPr>
            </w:pPr>
          </w:p>
        </w:tc>
        <w:tc>
          <w:tcPr>
            <w:tcW w:w="9873" w:type="dxa"/>
            <w:gridSpan w:val="4"/>
            <w:shd w:val="clear" w:color="auto" w:fill="F2F2F2"/>
            <w:vAlign w:val="center"/>
          </w:tcPr>
          <w:p w14:paraId="5E3CDCC5" w14:textId="77777777" w:rsidR="0039060B" w:rsidRPr="0039060B" w:rsidRDefault="0039060B" w:rsidP="0039060B">
            <w:pPr>
              <w:spacing w:before="120" w:after="120" w:line="240" w:lineRule="auto"/>
              <w:rPr>
                <w:rFonts w:ascii="Arial" w:eastAsia="Times New Roman" w:hAnsi="Arial" w:cs="Arial"/>
                <w:b/>
              </w:rPr>
            </w:pPr>
            <w:r w:rsidRPr="0039060B">
              <w:rPr>
                <w:rFonts w:ascii="Arial" w:eastAsia="Times New Roman" w:hAnsi="Arial" w:cs="Arial"/>
                <w:b/>
              </w:rPr>
              <w:t>Proposed methods (maximum 600 words)</w:t>
            </w:r>
          </w:p>
          <w:p w14:paraId="5FEE66C1"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 xml:space="preserve">Provide a brief summary of all the methods that </w:t>
            </w:r>
            <w:r w:rsidRPr="0039060B">
              <w:rPr>
                <w:rFonts w:ascii="Arial" w:eastAsia="Times New Roman" w:hAnsi="Arial" w:cs="Arial"/>
                <w:b/>
              </w:rPr>
              <w:t>may</w:t>
            </w:r>
            <w:r w:rsidRPr="0039060B">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39060B" w:rsidRPr="0039060B" w14:paraId="0ED58924" w14:textId="77777777" w:rsidTr="00037842">
        <w:tblPrEx>
          <w:tblCellMar>
            <w:left w:w="57" w:type="dxa"/>
            <w:right w:w="28" w:type="dxa"/>
          </w:tblCellMar>
        </w:tblPrEx>
        <w:trPr>
          <w:trHeight w:val="454"/>
        </w:trPr>
        <w:tc>
          <w:tcPr>
            <w:tcW w:w="622" w:type="dxa"/>
            <w:vAlign w:val="center"/>
          </w:tcPr>
          <w:p w14:paraId="1A9683A0"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7</w:t>
            </w:r>
          </w:p>
        </w:tc>
        <w:tc>
          <w:tcPr>
            <w:tcW w:w="9873" w:type="dxa"/>
            <w:gridSpan w:val="4"/>
            <w:vAlign w:val="center"/>
          </w:tcPr>
          <w:p w14:paraId="1B444EA5"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 xml:space="preserve">For my primary research study, I intend on capturing, using and analysing qualitative data through roughly ten separate interviews, with eight being the fewest possible number of interviews completed. The interviews completed will be done using a semi-structured format. The other aspect of the study, the secondary research will be completed by accessing, reviewing and analysing a variance of sources. These include but are not limited to websites, search engines, reports, industry reports, union reports, books, articles and statistical data. </w:t>
            </w:r>
          </w:p>
          <w:p w14:paraId="2689C84A" w14:textId="77777777" w:rsidR="0039060B" w:rsidRPr="0039060B" w:rsidRDefault="0039060B" w:rsidP="0039060B">
            <w:pPr>
              <w:spacing w:after="0" w:line="240" w:lineRule="auto"/>
              <w:rPr>
                <w:rFonts w:ascii="Arial" w:eastAsia="Times New Roman" w:hAnsi="Arial" w:cs="Arial"/>
                <w:b/>
              </w:rPr>
            </w:pPr>
            <w:r w:rsidRPr="0039060B">
              <w:rPr>
                <w:rFonts w:ascii="Arial" w:eastAsia="Times New Roman" w:hAnsi="Arial" w:cs="Arial"/>
                <w:color w:val="808080"/>
                <w:sz w:val="18"/>
                <w:szCs w:val="18"/>
              </w:rPr>
              <w:t>(this box should expand as you type)</w:t>
            </w:r>
          </w:p>
        </w:tc>
      </w:tr>
      <w:tr w:rsidR="0039060B" w:rsidRPr="0039060B" w14:paraId="16196FFC" w14:textId="77777777" w:rsidTr="00037842">
        <w:tblPrEx>
          <w:tblCellMar>
            <w:left w:w="57" w:type="dxa"/>
            <w:right w:w="28" w:type="dxa"/>
          </w:tblCellMar>
        </w:tblPrEx>
        <w:trPr>
          <w:trHeight w:val="454"/>
        </w:trPr>
        <w:tc>
          <w:tcPr>
            <w:tcW w:w="622" w:type="dxa"/>
            <w:shd w:val="clear" w:color="auto" w:fill="F2F2F2"/>
            <w:vAlign w:val="center"/>
          </w:tcPr>
          <w:p w14:paraId="30FADDC8" w14:textId="77777777" w:rsidR="0039060B" w:rsidRPr="0039060B" w:rsidRDefault="0039060B" w:rsidP="0039060B">
            <w:pPr>
              <w:spacing w:before="120" w:after="0" w:line="240" w:lineRule="auto"/>
              <w:rPr>
                <w:rFonts w:ascii="Arial" w:eastAsia="Times New Roman" w:hAnsi="Arial" w:cs="Arial"/>
                <w:bCs/>
              </w:rPr>
            </w:pPr>
            <w:r w:rsidRPr="0039060B">
              <w:rPr>
                <w:rFonts w:ascii="Arial" w:eastAsia="Times New Roman" w:hAnsi="Arial" w:cs="Arial"/>
                <w:sz w:val="20"/>
                <w:szCs w:val="20"/>
              </w:rPr>
              <w:br w:type="page"/>
            </w:r>
          </w:p>
        </w:tc>
        <w:tc>
          <w:tcPr>
            <w:tcW w:w="9873" w:type="dxa"/>
            <w:gridSpan w:val="4"/>
            <w:shd w:val="clear" w:color="auto" w:fill="F2F2F2"/>
            <w:vAlign w:val="center"/>
          </w:tcPr>
          <w:p w14:paraId="231B01DF" w14:textId="77777777" w:rsidR="0039060B" w:rsidRPr="0039060B" w:rsidRDefault="0039060B" w:rsidP="0039060B">
            <w:pPr>
              <w:spacing w:before="120" w:after="0" w:line="240" w:lineRule="auto"/>
              <w:rPr>
                <w:rFonts w:ascii="Arial" w:eastAsia="Times New Roman" w:hAnsi="Arial" w:cs="Arial"/>
                <w:b/>
              </w:rPr>
            </w:pPr>
            <w:r w:rsidRPr="0039060B">
              <w:rPr>
                <w:rFonts w:ascii="Arial" w:eastAsia="Times New Roman" w:hAnsi="Arial" w:cs="Arial"/>
                <w:b/>
              </w:rPr>
              <w:t>Location of research activity</w:t>
            </w:r>
          </w:p>
          <w:p w14:paraId="5E239509"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Identify all locations where research activity will take place.</w:t>
            </w:r>
          </w:p>
        </w:tc>
      </w:tr>
      <w:tr w:rsidR="0039060B" w:rsidRPr="0039060B" w14:paraId="68349C32" w14:textId="77777777" w:rsidTr="00037842">
        <w:tblPrEx>
          <w:tblCellMar>
            <w:left w:w="57" w:type="dxa"/>
            <w:right w:w="28" w:type="dxa"/>
          </w:tblCellMar>
        </w:tblPrEx>
        <w:trPr>
          <w:trHeight w:val="454"/>
        </w:trPr>
        <w:tc>
          <w:tcPr>
            <w:tcW w:w="622" w:type="dxa"/>
            <w:vAlign w:val="center"/>
          </w:tcPr>
          <w:p w14:paraId="68E9D7BB" w14:textId="77777777" w:rsidR="0039060B" w:rsidRPr="0039060B" w:rsidRDefault="0039060B" w:rsidP="0039060B">
            <w:pPr>
              <w:spacing w:after="0" w:line="240" w:lineRule="auto"/>
              <w:rPr>
                <w:rFonts w:ascii="Arial" w:eastAsia="Times New Roman" w:hAnsi="Arial" w:cs="Arial"/>
                <w:bCs/>
              </w:rPr>
            </w:pPr>
            <w:r w:rsidRPr="0039060B">
              <w:rPr>
                <w:rFonts w:ascii="Arial" w:eastAsia="Times New Roman" w:hAnsi="Arial" w:cs="Arial"/>
                <w:bCs/>
              </w:rPr>
              <w:t>8</w:t>
            </w:r>
          </w:p>
        </w:tc>
        <w:tc>
          <w:tcPr>
            <w:tcW w:w="9873" w:type="dxa"/>
            <w:gridSpan w:val="4"/>
            <w:vAlign w:val="center"/>
          </w:tcPr>
          <w:p w14:paraId="6E06222F"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 xml:space="preserve">Research will be completed primarily in the south and south west regions of Wales. Including the possible counties of Pembrokeshire, Carmarthenshire, Ceredigion and more. With modern resources such as Teams and other communicative platforms, it is now possible to complete interviews remotely. Therefore the location, can possibly cover a large area.  </w:t>
            </w:r>
          </w:p>
          <w:p w14:paraId="7C5A4B93" w14:textId="77777777" w:rsidR="0039060B" w:rsidRPr="0039060B" w:rsidRDefault="0039060B" w:rsidP="0039060B">
            <w:pPr>
              <w:spacing w:after="0" w:line="240" w:lineRule="auto"/>
              <w:rPr>
                <w:rFonts w:ascii="Arial" w:eastAsia="Times New Roman" w:hAnsi="Arial" w:cs="Arial"/>
              </w:rPr>
            </w:pPr>
          </w:p>
          <w:p w14:paraId="2F1232D3" w14:textId="77777777" w:rsidR="0039060B" w:rsidRPr="0039060B" w:rsidRDefault="0039060B" w:rsidP="0039060B">
            <w:pPr>
              <w:spacing w:after="0" w:line="240" w:lineRule="auto"/>
              <w:rPr>
                <w:rFonts w:ascii="Arial" w:eastAsia="Times New Roman" w:hAnsi="Arial" w:cs="Arial"/>
                <w:b/>
              </w:rPr>
            </w:pPr>
            <w:r w:rsidRPr="0039060B">
              <w:rPr>
                <w:rFonts w:ascii="Arial" w:eastAsia="Times New Roman" w:hAnsi="Arial" w:cs="Arial"/>
                <w:color w:val="808080"/>
                <w:sz w:val="18"/>
                <w:szCs w:val="18"/>
              </w:rPr>
              <w:t>(this box should expand as you type)</w:t>
            </w:r>
          </w:p>
        </w:tc>
      </w:tr>
      <w:tr w:rsidR="0039060B" w:rsidRPr="0039060B" w14:paraId="12A6FE93" w14:textId="77777777" w:rsidTr="00037842">
        <w:tblPrEx>
          <w:tblCellMar>
            <w:left w:w="57" w:type="dxa"/>
            <w:right w:w="28" w:type="dxa"/>
          </w:tblCellMar>
        </w:tblPrEx>
        <w:trPr>
          <w:trHeight w:val="454"/>
        </w:trPr>
        <w:tc>
          <w:tcPr>
            <w:tcW w:w="622" w:type="dxa"/>
            <w:shd w:val="clear" w:color="auto" w:fill="F2F2F2"/>
            <w:vAlign w:val="center"/>
          </w:tcPr>
          <w:p w14:paraId="4559184F" w14:textId="77777777" w:rsidR="0039060B" w:rsidRPr="0039060B" w:rsidRDefault="0039060B" w:rsidP="0039060B">
            <w:pPr>
              <w:spacing w:before="120" w:after="0" w:line="240" w:lineRule="auto"/>
              <w:rPr>
                <w:rFonts w:ascii="Arial" w:eastAsia="Times New Roman" w:hAnsi="Arial" w:cs="Arial"/>
                <w:bCs/>
              </w:rPr>
            </w:pPr>
          </w:p>
        </w:tc>
        <w:tc>
          <w:tcPr>
            <w:tcW w:w="9873" w:type="dxa"/>
            <w:gridSpan w:val="4"/>
            <w:shd w:val="clear" w:color="auto" w:fill="F2F2F2"/>
            <w:vAlign w:val="center"/>
          </w:tcPr>
          <w:p w14:paraId="060668FE" w14:textId="77777777" w:rsidR="0039060B" w:rsidRPr="0039060B" w:rsidRDefault="0039060B" w:rsidP="0039060B">
            <w:pPr>
              <w:spacing w:before="120" w:after="0" w:line="240" w:lineRule="auto"/>
              <w:rPr>
                <w:rFonts w:ascii="Arial" w:eastAsia="Times New Roman" w:hAnsi="Arial" w:cs="Arial"/>
                <w:b/>
              </w:rPr>
            </w:pPr>
            <w:r w:rsidRPr="0039060B">
              <w:rPr>
                <w:rFonts w:ascii="Arial" w:eastAsia="Times New Roman" w:hAnsi="Arial" w:cs="Arial"/>
                <w:b/>
              </w:rPr>
              <w:t>Research activity outside of the UK</w:t>
            </w:r>
          </w:p>
          <w:p w14:paraId="3EF68707" w14:textId="77777777" w:rsidR="0039060B" w:rsidRPr="0039060B" w:rsidRDefault="0039060B" w:rsidP="0039060B">
            <w:pPr>
              <w:autoSpaceDE w:val="0"/>
              <w:autoSpaceDN w:val="0"/>
              <w:adjustRightInd w:val="0"/>
              <w:spacing w:after="0" w:line="240" w:lineRule="auto"/>
              <w:rPr>
                <w:rFonts w:ascii="Arial" w:eastAsia="Times New Roman" w:hAnsi="Arial" w:cs="Arial"/>
              </w:rPr>
            </w:pPr>
            <w:r w:rsidRPr="0039060B">
              <w:rPr>
                <w:rFonts w:ascii="Arial" w:eastAsia="Times New Roman"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39060B" w:rsidRPr="0039060B" w14:paraId="407135DF" w14:textId="77777777" w:rsidTr="00037842">
        <w:tblPrEx>
          <w:tblCellMar>
            <w:left w:w="57" w:type="dxa"/>
            <w:right w:w="28" w:type="dxa"/>
          </w:tblCellMar>
        </w:tblPrEx>
        <w:trPr>
          <w:trHeight w:val="454"/>
        </w:trPr>
        <w:tc>
          <w:tcPr>
            <w:tcW w:w="622" w:type="dxa"/>
            <w:vAlign w:val="center"/>
          </w:tcPr>
          <w:p w14:paraId="2B80F783" w14:textId="77777777" w:rsidR="0039060B" w:rsidRPr="0039060B" w:rsidRDefault="0039060B" w:rsidP="0039060B">
            <w:pPr>
              <w:spacing w:after="0" w:line="240" w:lineRule="auto"/>
              <w:rPr>
                <w:rFonts w:ascii="Arial" w:eastAsia="Times New Roman" w:hAnsi="Arial" w:cs="Arial"/>
                <w:bCs/>
              </w:rPr>
            </w:pPr>
            <w:r w:rsidRPr="0039060B">
              <w:rPr>
                <w:rFonts w:ascii="Arial" w:eastAsia="Times New Roman" w:hAnsi="Arial" w:cs="Arial"/>
                <w:bCs/>
              </w:rPr>
              <w:t>9</w:t>
            </w:r>
          </w:p>
        </w:tc>
        <w:tc>
          <w:tcPr>
            <w:tcW w:w="9873" w:type="dxa"/>
            <w:gridSpan w:val="4"/>
            <w:vAlign w:val="center"/>
          </w:tcPr>
          <w:p w14:paraId="0DA43994" w14:textId="77777777" w:rsidR="0039060B" w:rsidRPr="0039060B" w:rsidRDefault="0039060B" w:rsidP="0039060B">
            <w:pPr>
              <w:spacing w:after="0" w:line="240" w:lineRule="auto"/>
              <w:rPr>
                <w:rFonts w:ascii="Arial" w:eastAsia="Times New Roman" w:hAnsi="Arial" w:cs="Arial"/>
              </w:rPr>
            </w:pPr>
          </w:p>
          <w:p w14:paraId="7041A633" w14:textId="77777777" w:rsidR="0039060B" w:rsidRPr="0039060B" w:rsidRDefault="0039060B" w:rsidP="0039060B">
            <w:pPr>
              <w:spacing w:after="0" w:line="240" w:lineRule="auto"/>
              <w:rPr>
                <w:rFonts w:ascii="Arial" w:eastAsia="Times New Roman" w:hAnsi="Arial" w:cs="Arial"/>
              </w:rPr>
            </w:pPr>
          </w:p>
          <w:p w14:paraId="2191DEA7" w14:textId="77777777" w:rsidR="0039060B" w:rsidRPr="0039060B" w:rsidRDefault="0039060B" w:rsidP="0039060B">
            <w:pPr>
              <w:spacing w:after="0" w:line="240" w:lineRule="auto"/>
              <w:rPr>
                <w:rFonts w:ascii="Arial" w:eastAsia="Times New Roman" w:hAnsi="Arial" w:cs="Arial"/>
              </w:rPr>
            </w:pPr>
          </w:p>
          <w:p w14:paraId="74176456" w14:textId="77777777" w:rsidR="0039060B" w:rsidRPr="0039060B" w:rsidRDefault="0039060B" w:rsidP="0039060B">
            <w:pPr>
              <w:spacing w:after="0" w:line="240" w:lineRule="auto"/>
              <w:rPr>
                <w:rFonts w:ascii="Arial" w:eastAsia="Times New Roman" w:hAnsi="Arial" w:cs="Arial"/>
                <w:b/>
                <w:i/>
              </w:rPr>
            </w:pPr>
            <w:r w:rsidRPr="0039060B">
              <w:rPr>
                <w:rFonts w:ascii="Arial" w:eastAsia="Times New Roman" w:hAnsi="Arial" w:cs="Arial"/>
                <w:i/>
                <w:color w:val="808080"/>
                <w:sz w:val="18"/>
                <w:szCs w:val="18"/>
              </w:rPr>
              <w:t>(this box should expand as you type)</w:t>
            </w:r>
          </w:p>
        </w:tc>
      </w:tr>
    </w:tbl>
    <w:p w14:paraId="522C84F3" w14:textId="77777777" w:rsidR="0039060B" w:rsidRPr="0039060B" w:rsidRDefault="0039060B" w:rsidP="0039060B">
      <w:pPr>
        <w:spacing w:after="0" w:line="240" w:lineRule="auto"/>
        <w:rPr>
          <w:rFonts w:ascii="Arial" w:eastAsia="Times New Roman" w:hAnsi="Arial" w:cs="Arial"/>
          <w:sz w:val="20"/>
          <w:szCs w:val="20"/>
        </w:rPr>
      </w:pPr>
    </w:p>
    <w:tbl>
      <w:tblPr>
        <w:tblStyle w:val="TableGrid11"/>
        <w:tblW w:w="10490" w:type="dxa"/>
        <w:tblInd w:w="-736" w:type="dxa"/>
        <w:tblLayout w:type="fixed"/>
        <w:tblLook w:val="04A0" w:firstRow="1" w:lastRow="0" w:firstColumn="1" w:lastColumn="0" w:noHBand="0" w:noVBand="1"/>
      </w:tblPr>
      <w:tblGrid>
        <w:gridCol w:w="567"/>
        <w:gridCol w:w="7371"/>
        <w:gridCol w:w="1276"/>
        <w:gridCol w:w="1276"/>
      </w:tblGrid>
      <w:tr w:rsidR="0039060B" w:rsidRPr="0039060B" w14:paraId="5C3638AE" w14:textId="77777777" w:rsidTr="00037842">
        <w:trPr>
          <w:trHeight w:val="383"/>
        </w:trPr>
        <w:tc>
          <w:tcPr>
            <w:tcW w:w="567" w:type="dxa"/>
            <w:vMerge w:val="restart"/>
            <w:shd w:val="clear" w:color="auto" w:fill="F2F2F2"/>
            <w:vAlign w:val="center"/>
          </w:tcPr>
          <w:p w14:paraId="10F54F6C"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10</w:t>
            </w:r>
          </w:p>
        </w:tc>
        <w:tc>
          <w:tcPr>
            <w:tcW w:w="7371" w:type="dxa"/>
            <w:vMerge w:val="restart"/>
            <w:shd w:val="clear" w:color="auto" w:fill="F2F2F2"/>
            <w:vAlign w:val="center"/>
          </w:tcPr>
          <w:p w14:paraId="2DF4A05A"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 xml:space="preserve">Use of documentation not in the public domain: Are any documents </w:t>
            </w:r>
            <w:r w:rsidRPr="0039060B">
              <w:rPr>
                <w:rFonts w:ascii="Arial" w:hAnsi="Arial" w:cs="Arial"/>
                <w:b/>
                <w:u w:val="single"/>
              </w:rPr>
              <w:t>NOT</w:t>
            </w:r>
            <w:r w:rsidRPr="0039060B">
              <w:rPr>
                <w:rFonts w:ascii="Arial" w:hAnsi="Arial" w:cs="Arial"/>
              </w:rPr>
              <w:t xml:space="preserve"> publicly available? </w:t>
            </w:r>
          </w:p>
          <w:p w14:paraId="1CB8666D" w14:textId="77777777" w:rsidR="0039060B" w:rsidRPr="0039060B" w:rsidRDefault="0039060B" w:rsidP="0039060B">
            <w:pPr>
              <w:autoSpaceDE w:val="0"/>
              <w:autoSpaceDN w:val="0"/>
              <w:adjustRightInd w:val="0"/>
              <w:rPr>
                <w:rFonts w:ascii="Arial" w:hAnsi="Arial" w:cs="Arial"/>
                <w:bCs/>
              </w:rPr>
            </w:pPr>
          </w:p>
        </w:tc>
        <w:tc>
          <w:tcPr>
            <w:tcW w:w="1276" w:type="dxa"/>
            <w:shd w:val="clear" w:color="auto" w:fill="F2F2F2"/>
            <w:vAlign w:val="center"/>
          </w:tcPr>
          <w:p w14:paraId="693E333F" w14:textId="77777777" w:rsidR="0039060B" w:rsidRPr="0039060B" w:rsidRDefault="0039060B" w:rsidP="0039060B">
            <w:pPr>
              <w:autoSpaceDE w:val="0"/>
              <w:autoSpaceDN w:val="0"/>
              <w:adjustRightInd w:val="0"/>
              <w:jc w:val="center"/>
              <w:rPr>
                <w:rFonts w:ascii="Arial" w:hAnsi="Arial" w:cs="Arial"/>
                <w:b/>
              </w:rPr>
            </w:pPr>
            <w:r w:rsidRPr="0039060B">
              <w:rPr>
                <w:rFonts w:ascii="Arial" w:hAnsi="Arial" w:cs="Arial"/>
                <w:b/>
              </w:rPr>
              <w:t>NO</w:t>
            </w:r>
          </w:p>
        </w:tc>
        <w:tc>
          <w:tcPr>
            <w:tcW w:w="1276" w:type="dxa"/>
            <w:shd w:val="clear" w:color="auto" w:fill="D9D9D9"/>
            <w:vAlign w:val="center"/>
          </w:tcPr>
          <w:sdt>
            <w:sdtPr>
              <w:rPr>
                <w:rFonts w:ascii="Arial" w:hAnsi="Arial" w:cs="Arial"/>
                <w:bCs/>
              </w:rPr>
              <w:id w:val="1420137672"/>
              <w14:checkbox>
                <w14:checked w14:val="1"/>
                <w14:checkedState w14:val="2612" w14:font="MS Gothic"/>
                <w14:uncheckedState w14:val="2610" w14:font="MS Gothic"/>
              </w14:checkbox>
            </w:sdtPr>
            <w:sdtContent>
              <w:p w14:paraId="1240D4F3" w14:textId="77777777" w:rsidR="0039060B" w:rsidRPr="0039060B" w:rsidRDefault="0039060B" w:rsidP="0039060B">
                <w:pPr>
                  <w:autoSpaceDE w:val="0"/>
                  <w:autoSpaceDN w:val="0"/>
                  <w:adjustRightInd w:val="0"/>
                  <w:jc w:val="center"/>
                  <w:rPr>
                    <w:rFonts w:ascii="Arial" w:hAnsi="Arial" w:cs="Arial"/>
                    <w:bCs/>
                  </w:rPr>
                </w:pPr>
                <w:r w:rsidRPr="0039060B">
                  <w:rPr>
                    <w:rFonts w:ascii="Segoe UI Symbol" w:hAnsi="Segoe UI Symbol" w:cs="Segoe UI Symbol"/>
                    <w:bCs/>
                  </w:rPr>
                  <w:t>☒</w:t>
                </w:r>
              </w:p>
            </w:sdtContent>
          </w:sdt>
        </w:tc>
      </w:tr>
      <w:tr w:rsidR="0039060B" w:rsidRPr="0039060B" w14:paraId="78B2A9CA" w14:textId="77777777" w:rsidTr="00037842">
        <w:trPr>
          <w:trHeight w:val="218"/>
        </w:trPr>
        <w:tc>
          <w:tcPr>
            <w:tcW w:w="567" w:type="dxa"/>
            <w:vMerge/>
            <w:shd w:val="clear" w:color="auto" w:fill="F2F2F2"/>
            <w:vAlign w:val="center"/>
          </w:tcPr>
          <w:p w14:paraId="27295337" w14:textId="77777777" w:rsidR="0039060B" w:rsidRPr="0039060B" w:rsidRDefault="0039060B" w:rsidP="0039060B">
            <w:pPr>
              <w:autoSpaceDE w:val="0"/>
              <w:autoSpaceDN w:val="0"/>
              <w:adjustRightInd w:val="0"/>
              <w:rPr>
                <w:rFonts w:ascii="Arial" w:hAnsi="Arial" w:cs="Arial"/>
                <w:bCs/>
              </w:rPr>
            </w:pPr>
          </w:p>
        </w:tc>
        <w:tc>
          <w:tcPr>
            <w:tcW w:w="7371" w:type="dxa"/>
            <w:vMerge/>
            <w:shd w:val="clear" w:color="auto" w:fill="F2F2F2"/>
          </w:tcPr>
          <w:p w14:paraId="776A1CF3" w14:textId="77777777" w:rsidR="0039060B" w:rsidRPr="0039060B" w:rsidRDefault="0039060B" w:rsidP="0039060B">
            <w:pPr>
              <w:autoSpaceDE w:val="0"/>
              <w:autoSpaceDN w:val="0"/>
              <w:adjustRightInd w:val="0"/>
              <w:rPr>
                <w:rFonts w:ascii="Arial" w:hAnsi="Arial" w:cs="Arial"/>
                <w:bCs/>
              </w:rPr>
            </w:pPr>
          </w:p>
        </w:tc>
        <w:tc>
          <w:tcPr>
            <w:tcW w:w="1276" w:type="dxa"/>
            <w:shd w:val="clear" w:color="auto" w:fill="F2F2F2"/>
            <w:vAlign w:val="center"/>
          </w:tcPr>
          <w:p w14:paraId="3CE58A6B" w14:textId="77777777" w:rsidR="0039060B" w:rsidRPr="0039060B" w:rsidRDefault="0039060B" w:rsidP="0039060B">
            <w:pPr>
              <w:autoSpaceDE w:val="0"/>
              <w:autoSpaceDN w:val="0"/>
              <w:adjustRightInd w:val="0"/>
              <w:jc w:val="center"/>
              <w:rPr>
                <w:rFonts w:ascii="Arial" w:hAnsi="Arial" w:cs="Arial"/>
                <w:b/>
              </w:rPr>
            </w:pPr>
            <w:r w:rsidRPr="0039060B">
              <w:rPr>
                <w:rFonts w:ascii="Arial" w:hAnsi="Arial" w:cs="Arial"/>
                <w:b/>
              </w:rPr>
              <w:t>YES</w:t>
            </w:r>
          </w:p>
        </w:tc>
        <w:tc>
          <w:tcPr>
            <w:tcW w:w="1276" w:type="dxa"/>
            <w:shd w:val="clear" w:color="auto" w:fill="D9D9D9"/>
            <w:vAlign w:val="center"/>
          </w:tcPr>
          <w:p w14:paraId="4CFBF354" w14:textId="77777777" w:rsidR="0039060B" w:rsidRPr="0039060B" w:rsidRDefault="0039060B" w:rsidP="0039060B">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39060B">
                  <w:rPr>
                    <w:rFonts w:ascii="Segoe UI Symbol" w:hAnsi="Segoe UI Symbol" w:cs="Segoe UI Symbol"/>
                    <w:bCs/>
                  </w:rPr>
                  <w:t>☐</w:t>
                </w:r>
              </w:sdtContent>
            </w:sdt>
          </w:p>
        </w:tc>
      </w:tr>
      <w:tr w:rsidR="0039060B" w:rsidRPr="0039060B" w14:paraId="64A303EF" w14:textId="77777777" w:rsidTr="00037842">
        <w:tc>
          <w:tcPr>
            <w:tcW w:w="567" w:type="dxa"/>
            <w:shd w:val="clear" w:color="auto" w:fill="FFFFFF"/>
            <w:vAlign w:val="center"/>
          </w:tcPr>
          <w:p w14:paraId="7928A723"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11</w:t>
            </w:r>
          </w:p>
        </w:tc>
        <w:tc>
          <w:tcPr>
            <w:tcW w:w="9923" w:type="dxa"/>
            <w:gridSpan w:val="3"/>
            <w:shd w:val="clear" w:color="auto" w:fill="FFFFFF"/>
          </w:tcPr>
          <w:p w14:paraId="27A0D431"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5FF9139F" w14:textId="77777777" w:rsidR="0039060B" w:rsidRPr="0039060B" w:rsidRDefault="0039060B" w:rsidP="0039060B">
            <w:pPr>
              <w:rPr>
                <w:rFonts w:ascii="Arial" w:hAnsi="Arial" w:cs="Arial"/>
              </w:rPr>
            </w:pPr>
          </w:p>
          <w:p w14:paraId="7172A0F6" w14:textId="77777777" w:rsidR="0039060B" w:rsidRPr="0039060B" w:rsidRDefault="0039060B" w:rsidP="0039060B">
            <w:pPr>
              <w:rPr>
                <w:rFonts w:ascii="Arial" w:hAnsi="Arial" w:cs="Arial"/>
              </w:rPr>
            </w:pPr>
          </w:p>
          <w:p w14:paraId="5595F447" w14:textId="77777777" w:rsidR="0039060B" w:rsidRPr="0039060B" w:rsidRDefault="0039060B" w:rsidP="0039060B">
            <w:pPr>
              <w:rPr>
                <w:rFonts w:ascii="Arial" w:hAnsi="Arial" w:cs="Arial"/>
              </w:rPr>
            </w:pPr>
          </w:p>
          <w:p w14:paraId="74C92BD2" w14:textId="77777777" w:rsidR="0039060B" w:rsidRPr="0039060B" w:rsidRDefault="0039060B" w:rsidP="0039060B">
            <w:pPr>
              <w:autoSpaceDE w:val="0"/>
              <w:autoSpaceDN w:val="0"/>
              <w:adjustRightInd w:val="0"/>
              <w:rPr>
                <w:rFonts w:ascii="Arial" w:hAnsi="Arial" w:cs="Arial"/>
                <w:bCs/>
              </w:rPr>
            </w:pPr>
            <w:r w:rsidRPr="0039060B">
              <w:rPr>
                <w:rFonts w:ascii="Arial" w:hAnsi="Arial" w:cs="Arial"/>
                <w:i/>
                <w:sz w:val="18"/>
                <w:szCs w:val="18"/>
              </w:rPr>
              <w:t>(this box should expand as you type)</w:t>
            </w:r>
          </w:p>
        </w:tc>
      </w:tr>
    </w:tbl>
    <w:p w14:paraId="5CDAD059"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b/>
        </w:rPr>
      </w:pPr>
    </w:p>
    <w:tbl>
      <w:tblPr>
        <w:tblStyle w:val="TableGrid11"/>
        <w:tblW w:w="10451" w:type="dxa"/>
        <w:tblInd w:w="-718" w:type="dxa"/>
        <w:tblLook w:val="04A0" w:firstRow="1" w:lastRow="0" w:firstColumn="1" w:lastColumn="0" w:noHBand="0" w:noVBand="1"/>
      </w:tblPr>
      <w:tblGrid>
        <w:gridCol w:w="562"/>
        <w:gridCol w:w="8217"/>
        <w:gridCol w:w="850"/>
        <w:gridCol w:w="822"/>
      </w:tblGrid>
      <w:tr w:rsidR="0039060B" w:rsidRPr="0039060B" w14:paraId="00A5F9AB" w14:textId="77777777" w:rsidTr="00037842">
        <w:tc>
          <w:tcPr>
            <w:tcW w:w="562" w:type="dxa"/>
            <w:shd w:val="clear" w:color="auto" w:fill="F2F2F2"/>
            <w:vAlign w:val="center"/>
          </w:tcPr>
          <w:p w14:paraId="5177CF15" w14:textId="77777777" w:rsidR="0039060B" w:rsidRPr="0039060B" w:rsidRDefault="0039060B" w:rsidP="0039060B">
            <w:pPr>
              <w:autoSpaceDE w:val="0"/>
              <w:autoSpaceDN w:val="0"/>
              <w:adjustRightInd w:val="0"/>
              <w:jc w:val="center"/>
              <w:rPr>
                <w:rFonts w:ascii="Arial" w:hAnsi="Arial" w:cs="Arial"/>
                <w:b/>
              </w:rPr>
            </w:pPr>
          </w:p>
        </w:tc>
        <w:tc>
          <w:tcPr>
            <w:tcW w:w="8217" w:type="dxa"/>
            <w:shd w:val="clear" w:color="auto" w:fill="F2F2F2"/>
          </w:tcPr>
          <w:p w14:paraId="7C502FEB" w14:textId="77777777" w:rsidR="0039060B" w:rsidRPr="0039060B" w:rsidRDefault="0039060B" w:rsidP="0039060B">
            <w:pPr>
              <w:autoSpaceDE w:val="0"/>
              <w:autoSpaceDN w:val="0"/>
              <w:adjustRightInd w:val="0"/>
              <w:jc w:val="both"/>
              <w:rPr>
                <w:rFonts w:ascii="Arial" w:hAnsi="Arial" w:cs="Arial"/>
                <w:b/>
              </w:rPr>
            </w:pPr>
            <w:r w:rsidRPr="0039060B">
              <w:rPr>
                <w:rFonts w:ascii="Arial" w:hAnsi="Arial" w:cs="Arial"/>
                <w:b/>
              </w:rPr>
              <w:t>Does your research relate to one or more of the seven aims of the Well-being of Future Generations (Wales) Act 2015?</w:t>
            </w:r>
          </w:p>
        </w:tc>
        <w:tc>
          <w:tcPr>
            <w:tcW w:w="850" w:type="dxa"/>
            <w:shd w:val="clear" w:color="auto" w:fill="F2F2F2"/>
          </w:tcPr>
          <w:p w14:paraId="2B4B3BAA" w14:textId="77777777" w:rsidR="0039060B" w:rsidRPr="0039060B" w:rsidRDefault="0039060B" w:rsidP="0039060B">
            <w:pPr>
              <w:autoSpaceDE w:val="0"/>
              <w:autoSpaceDN w:val="0"/>
              <w:adjustRightInd w:val="0"/>
              <w:jc w:val="center"/>
              <w:rPr>
                <w:rFonts w:ascii="Arial" w:hAnsi="Arial" w:cs="Arial"/>
                <w:b/>
                <w:bCs/>
              </w:rPr>
            </w:pPr>
          </w:p>
          <w:p w14:paraId="003CB4D0"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YES</w:t>
            </w:r>
          </w:p>
        </w:tc>
        <w:tc>
          <w:tcPr>
            <w:tcW w:w="822" w:type="dxa"/>
            <w:shd w:val="clear" w:color="auto" w:fill="F2F2F2"/>
          </w:tcPr>
          <w:p w14:paraId="33F1510D" w14:textId="77777777" w:rsidR="0039060B" w:rsidRPr="0039060B" w:rsidRDefault="0039060B" w:rsidP="0039060B">
            <w:pPr>
              <w:autoSpaceDE w:val="0"/>
              <w:autoSpaceDN w:val="0"/>
              <w:adjustRightInd w:val="0"/>
              <w:jc w:val="center"/>
              <w:rPr>
                <w:rFonts w:ascii="Arial" w:hAnsi="Arial" w:cs="Arial"/>
                <w:b/>
                <w:bCs/>
              </w:rPr>
            </w:pPr>
          </w:p>
          <w:p w14:paraId="4BBF301F"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NO</w:t>
            </w:r>
          </w:p>
        </w:tc>
      </w:tr>
      <w:tr w:rsidR="0039060B" w:rsidRPr="0039060B" w14:paraId="26EED4EB" w14:textId="77777777" w:rsidTr="00037842">
        <w:trPr>
          <w:trHeight w:val="439"/>
        </w:trPr>
        <w:tc>
          <w:tcPr>
            <w:tcW w:w="562" w:type="dxa"/>
            <w:shd w:val="clear" w:color="auto" w:fill="F2F2F2"/>
            <w:vAlign w:val="center"/>
          </w:tcPr>
          <w:p w14:paraId="7A67D7E1"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12</w:t>
            </w:r>
          </w:p>
        </w:tc>
        <w:tc>
          <w:tcPr>
            <w:tcW w:w="8217" w:type="dxa"/>
            <w:shd w:val="clear" w:color="auto" w:fill="F2F2F2"/>
            <w:vAlign w:val="center"/>
          </w:tcPr>
          <w:p w14:paraId="7CD1CCDF"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A prosperous Wales</w:t>
            </w:r>
          </w:p>
        </w:tc>
        <w:tc>
          <w:tcPr>
            <w:tcW w:w="850" w:type="dxa"/>
            <w:shd w:val="clear" w:color="auto" w:fill="BFBFBF"/>
            <w:vAlign w:val="center"/>
          </w:tcPr>
          <w:sdt>
            <w:sdtPr>
              <w:rPr>
                <w:rFonts w:ascii="Arial" w:hAnsi="Arial" w:cs="Arial"/>
              </w:rPr>
              <w:id w:val="-632097398"/>
              <w14:checkbox>
                <w14:checked w14:val="1"/>
                <w14:checkedState w14:val="2612" w14:font="MS Gothic"/>
                <w14:uncheckedState w14:val="2610" w14:font="MS Gothic"/>
              </w14:checkbox>
            </w:sdtPr>
            <w:sdtContent>
              <w:p w14:paraId="17AD6F3D"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shd w:val="clear" w:color="auto" w:fill="BFBFBF"/>
            <w:vAlign w:val="center"/>
          </w:tcPr>
          <w:sdt>
            <w:sdtPr>
              <w:rPr>
                <w:rFonts w:ascii="Arial" w:hAnsi="Arial" w:cs="Arial"/>
              </w:rPr>
              <w:id w:val="708457993"/>
              <w14:checkbox>
                <w14:checked w14:val="0"/>
                <w14:checkedState w14:val="2612" w14:font="MS Gothic"/>
                <w14:uncheckedState w14:val="2610" w14:font="MS Gothic"/>
              </w14:checkbox>
            </w:sdtPr>
            <w:sdtContent>
              <w:p w14:paraId="7391441C"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7724856A" w14:textId="77777777" w:rsidTr="00037842">
        <w:trPr>
          <w:trHeight w:val="403"/>
        </w:trPr>
        <w:tc>
          <w:tcPr>
            <w:tcW w:w="562" w:type="dxa"/>
            <w:shd w:val="clear" w:color="auto" w:fill="F2F2F2"/>
            <w:vAlign w:val="center"/>
          </w:tcPr>
          <w:p w14:paraId="336B00D5"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13</w:t>
            </w:r>
          </w:p>
        </w:tc>
        <w:tc>
          <w:tcPr>
            <w:tcW w:w="8217" w:type="dxa"/>
            <w:shd w:val="clear" w:color="auto" w:fill="F2F2F2"/>
            <w:vAlign w:val="center"/>
          </w:tcPr>
          <w:p w14:paraId="2B0BAD78"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A resilient Wales</w:t>
            </w:r>
          </w:p>
        </w:tc>
        <w:tc>
          <w:tcPr>
            <w:tcW w:w="850" w:type="dxa"/>
            <w:shd w:val="clear" w:color="auto" w:fill="BFBFBF"/>
            <w:vAlign w:val="center"/>
          </w:tcPr>
          <w:sdt>
            <w:sdtPr>
              <w:rPr>
                <w:rFonts w:ascii="Arial" w:hAnsi="Arial" w:cs="Arial"/>
              </w:rPr>
              <w:id w:val="1480881551"/>
              <w14:checkbox>
                <w14:checked w14:val="1"/>
                <w14:checkedState w14:val="2612" w14:font="MS Gothic"/>
                <w14:uncheckedState w14:val="2610" w14:font="MS Gothic"/>
              </w14:checkbox>
            </w:sdtPr>
            <w:sdtContent>
              <w:p w14:paraId="7A0A9002"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shd w:val="clear" w:color="auto" w:fill="BFBFBF"/>
            <w:vAlign w:val="center"/>
          </w:tcPr>
          <w:sdt>
            <w:sdtPr>
              <w:rPr>
                <w:rFonts w:ascii="Arial" w:hAnsi="Arial" w:cs="Arial"/>
              </w:rPr>
              <w:id w:val="1456593832"/>
              <w14:checkbox>
                <w14:checked w14:val="0"/>
                <w14:checkedState w14:val="2612" w14:font="MS Gothic"/>
                <w14:uncheckedState w14:val="2610" w14:font="MS Gothic"/>
              </w14:checkbox>
            </w:sdtPr>
            <w:sdtContent>
              <w:p w14:paraId="02439E82"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1418FD30" w14:textId="77777777" w:rsidTr="00037842">
        <w:trPr>
          <w:trHeight w:val="439"/>
        </w:trPr>
        <w:tc>
          <w:tcPr>
            <w:tcW w:w="562" w:type="dxa"/>
            <w:shd w:val="clear" w:color="auto" w:fill="F2F2F2"/>
            <w:vAlign w:val="center"/>
          </w:tcPr>
          <w:p w14:paraId="4F1F2972"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14</w:t>
            </w:r>
          </w:p>
        </w:tc>
        <w:tc>
          <w:tcPr>
            <w:tcW w:w="8217" w:type="dxa"/>
            <w:shd w:val="clear" w:color="auto" w:fill="F2F2F2"/>
            <w:vAlign w:val="center"/>
          </w:tcPr>
          <w:p w14:paraId="7985E795"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A healthier Wales</w:t>
            </w:r>
          </w:p>
        </w:tc>
        <w:tc>
          <w:tcPr>
            <w:tcW w:w="850" w:type="dxa"/>
            <w:shd w:val="clear" w:color="auto" w:fill="BFBFBF"/>
            <w:vAlign w:val="center"/>
          </w:tcPr>
          <w:sdt>
            <w:sdtPr>
              <w:rPr>
                <w:rFonts w:ascii="Arial" w:hAnsi="Arial" w:cs="Arial"/>
              </w:rPr>
              <w:id w:val="940100198"/>
              <w14:checkbox>
                <w14:checked w14:val="0"/>
                <w14:checkedState w14:val="2612" w14:font="MS Gothic"/>
                <w14:uncheckedState w14:val="2610" w14:font="MS Gothic"/>
              </w14:checkbox>
            </w:sdtPr>
            <w:sdtContent>
              <w:p w14:paraId="211231EC"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6722509"/>
              <w14:checkbox>
                <w14:checked w14:val="1"/>
                <w14:checkedState w14:val="2612" w14:font="MS Gothic"/>
                <w14:uncheckedState w14:val="2610" w14:font="MS Gothic"/>
              </w14:checkbox>
            </w:sdtPr>
            <w:sdtContent>
              <w:p w14:paraId="5211E8B3"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7D84B124" w14:textId="77777777" w:rsidTr="00037842">
        <w:trPr>
          <w:trHeight w:val="403"/>
        </w:trPr>
        <w:tc>
          <w:tcPr>
            <w:tcW w:w="562" w:type="dxa"/>
            <w:shd w:val="clear" w:color="auto" w:fill="F2F2F2"/>
            <w:vAlign w:val="center"/>
          </w:tcPr>
          <w:p w14:paraId="1DB5CBF8"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15</w:t>
            </w:r>
          </w:p>
        </w:tc>
        <w:tc>
          <w:tcPr>
            <w:tcW w:w="8217" w:type="dxa"/>
            <w:shd w:val="clear" w:color="auto" w:fill="F2F2F2"/>
            <w:vAlign w:val="center"/>
          </w:tcPr>
          <w:p w14:paraId="625E9F0A"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A more equal Wales</w:t>
            </w:r>
          </w:p>
        </w:tc>
        <w:tc>
          <w:tcPr>
            <w:tcW w:w="850" w:type="dxa"/>
            <w:shd w:val="clear" w:color="auto" w:fill="BFBFBF"/>
            <w:vAlign w:val="center"/>
          </w:tcPr>
          <w:sdt>
            <w:sdtPr>
              <w:rPr>
                <w:rFonts w:ascii="Arial" w:hAnsi="Arial" w:cs="Arial"/>
              </w:rPr>
              <w:id w:val="-1932964474"/>
              <w14:checkbox>
                <w14:checked w14:val="1"/>
                <w14:checkedState w14:val="2612" w14:font="MS Gothic"/>
                <w14:uncheckedState w14:val="2610" w14:font="MS Gothic"/>
              </w14:checkbox>
            </w:sdtPr>
            <w:sdtContent>
              <w:p w14:paraId="63083A71"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shd w:val="clear" w:color="auto" w:fill="BFBFBF"/>
            <w:vAlign w:val="center"/>
          </w:tcPr>
          <w:sdt>
            <w:sdtPr>
              <w:rPr>
                <w:rFonts w:ascii="Arial" w:hAnsi="Arial" w:cs="Arial"/>
              </w:rPr>
              <w:id w:val="1580253283"/>
              <w14:checkbox>
                <w14:checked w14:val="0"/>
                <w14:checkedState w14:val="2612" w14:font="MS Gothic"/>
                <w14:uncheckedState w14:val="2610" w14:font="MS Gothic"/>
              </w14:checkbox>
            </w:sdtPr>
            <w:sdtContent>
              <w:p w14:paraId="4DB6EBE6"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60620B92" w14:textId="77777777" w:rsidTr="00037842">
        <w:trPr>
          <w:trHeight w:val="403"/>
        </w:trPr>
        <w:tc>
          <w:tcPr>
            <w:tcW w:w="562" w:type="dxa"/>
            <w:shd w:val="clear" w:color="auto" w:fill="F2F2F2"/>
            <w:vAlign w:val="center"/>
          </w:tcPr>
          <w:p w14:paraId="668CA311"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16</w:t>
            </w:r>
          </w:p>
        </w:tc>
        <w:tc>
          <w:tcPr>
            <w:tcW w:w="8217" w:type="dxa"/>
            <w:shd w:val="clear" w:color="auto" w:fill="F2F2F2"/>
            <w:vAlign w:val="center"/>
          </w:tcPr>
          <w:p w14:paraId="3C58C015"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A Wales of cohesive communities</w:t>
            </w:r>
          </w:p>
        </w:tc>
        <w:tc>
          <w:tcPr>
            <w:tcW w:w="850" w:type="dxa"/>
            <w:shd w:val="clear" w:color="auto" w:fill="BFBFBF"/>
            <w:vAlign w:val="center"/>
          </w:tcPr>
          <w:sdt>
            <w:sdtPr>
              <w:rPr>
                <w:rFonts w:ascii="Arial" w:hAnsi="Arial" w:cs="Arial"/>
              </w:rPr>
              <w:id w:val="68085425"/>
              <w14:checkbox>
                <w14:checked w14:val="0"/>
                <w14:checkedState w14:val="2612" w14:font="MS Gothic"/>
                <w14:uncheckedState w14:val="2610" w14:font="MS Gothic"/>
              </w14:checkbox>
            </w:sdtPr>
            <w:sdtContent>
              <w:p w14:paraId="33CDB79A"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shd w:val="clear" w:color="auto" w:fill="BFBFBF"/>
            <w:vAlign w:val="center"/>
          </w:tcPr>
          <w:sdt>
            <w:sdtPr>
              <w:rPr>
                <w:rFonts w:ascii="Arial" w:hAnsi="Arial" w:cs="Arial"/>
              </w:rPr>
              <w:id w:val="-1960721522"/>
              <w14:checkbox>
                <w14:checked w14:val="1"/>
                <w14:checkedState w14:val="2612" w14:font="MS Gothic"/>
                <w14:uncheckedState w14:val="2610" w14:font="MS Gothic"/>
              </w14:checkbox>
            </w:sdtPr>
            <w:sdtContent>
              <w:p w14:paraId="76095DD8"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4278FD53" w14:textId="77777777" w:rsidTr="00037842">
        <w:trPr>
          <w:trHeight w:val="439"/>
        </w:trPr>
        <w:tc>
          <w:tcPr>
            <w:tcW w:w="562" w:type="dxa"/>
            <w:shd w:val="clear" w:color="auto" w:fill="F2F2F2"/>
            <w:vAlign w:val="center"/>
          </w:tcPr>
          <w:p w14:paraId="2C62D3A8"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17</w:t>
            </w:r>
          </w:p>
        </w:tc>
        <w:tc>
          <w:tcPr>
            <w:tcW w:w="8217" w:type="dxa"/>
            <w:shd w:val="clear" w:color="auto" w:fill="F2F2F2"/>
            <w:vAlign w:val="center"/>
          </w:tcPr>
          <w:p w14:paraId="665E91EC"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A Wales of vibrant culture and thriving Welsh language</w:t>
            </w:r>
          </w:p>
        </w:tc>
        <w:tc>
          <w:tcPr>
            <w:tcW w:w="850" w:type="dxa"/>
            <w:shd w:val="clear" w:color="auto" w:fill="BFBFBF"/>
            <w:vAlign w:val="center"/>
          </w:tcPr>
          <w:sdt>
            <w:sdtPr>
              <w:rPr>
                <w:rFonts w:ascii="Arial" w:hAnsi="Arial" w:cs="Arial"/>
              </w:rPr>
              <w:id w:val="-1823267970"/>
              <w14:checkbox>
                <w14:checked w14:val="0"/>
                <w14:checkedState w14:val="2612" w14:font="MS Gothic"/>
                <w14:uncheckedState w14:val="2610" w14:font="MS Gothic"/>
              </w14:checkbox>
            </w:sdtPr>
            <w:sdtContent>
              <w:p w14:paraId="5510E5EC"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shd w:val="clear" w:color="auto" w:fill="BFBFBF"/>
            <w:vAlign w:val="center"/>
          </w:tcPr>
          <w:sdt>
            <w:sdtPr>
              <w:rPr>
                <w:rFonts w:ascii="Arial" w:hAnsi="Arial" w:cs="Arial"/>
              </w:rPr>
              <w:id w:val="-412095767"/>
              <w14:checkbox>
                <w14:checked w14:val="1"/>
                <w14:checkedState w14:val="2612" w14:font="MS Gothic"/>
                <w14:uncheckedState w14:val="2610" w14:font="MS Gothic"/>
              </w14:checkbox>
            </w:sdtPr>
            <w:sdtContent>
              <w:p w14:paraId="04516AC0"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26767315" w14:textId="77777777" w:rsidTr="00037842">
        <w:trPr>
          <w:trHeight w:val="403"/>
        </w:trPr>
        <w:tc>
          <w:tcPr>
            <w:tcW w:w="562" w:type="dxa"/>
            <w:shd w:val="clear" w:color="auto" w:fill="F2F2F2"/>
            <w:vAlign w:val="center"/>
          </w:tcPr>
          <w:p w14:paraId="369B2E1F"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18</w:t>
            </w:r>
          </w:p>
        </w:tc>
        <w:tc>
          <w:tcPr>
            <w:tcW w:w="8217" w:type="dxa"/>
            <w:shd w:val="clear" w:color="auto" w:fill="F2F2F2"/>
            <w:vAlign w:val="center"/>
          </w:tcPr>
          <w:p w14:paraId="7A453459"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A globally responsible Wales</w:t>
            </w:r>
          </w:p>
        </w:tc>
        <w:tc>
          <w:tcPr>
            <w:tcW w:w="850" w:type="dxa"/>
            <w:shd w:val="clear" w:color="auto" w:fill="BFBFBF"/>
            <w:vAlign w:val="center"/>
          </w:tcPr>
          <w:sdt>
            <w:sdtPr>
              <w:rPr>
                <w:rFonts w:ascii="Arial" w:hAnsi="Arial" w:cs="Arial"/>
              </w:rPr>
              <w:id w:val="1462462810"/>
              <w14:checkbox>
                <w14:checked w14:val="0"/>
                <w14:checkedState w14:val="2612" w14:font="MS Gothic"/>
                <w14:uncheckedState w14:val="2610" w14:font="MS Gothic"/>
              </w14:checkbox>
            </w:sdtPr>
            <w:sdtContent>
              <w:p w14:paraId="4BF63969"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shd w:val="clear" w:color="auto" w:fill="BFBFBF"/>
            <w:vAlign w:val="center"/>
          </w:tcPr>
          <w:sdt>
            <w:sdtPr>
              <w:rPr>
                <w:rFonts w:ascii="Arial" w:hAnsi="Arial" w:cs="Arial"/>
              </w:rPr>
              <w:id w:val="53513755"/>
              <w14:checkbox>
                <w14:checked w14:val="1"/>
                <w14:checkedState w14:val="2612" w14:font="MS Gothic"/>
                <w14:uncheckedState w14:val="2610" w14:font="MS Gothic"/>
              </w14:checkbox>
            </w:sdtPr>
            <w:sdtContent>
              <w:p w14:paraId="40054D62"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576CD63D" w14:textId="77777777" w:rsidTr="00037842">
        <w:trPr>
          <w:trHeight w:val="403"/>
        </w:trPr>
        <w:tc>
          <w:tcPr>
            <w:tcW w:w="562" w:type="dxa"/>
            <w:shd w:val="clear" w:color="auto" w:fill="F2F2F2"/>
            <w:vAlign w:val="center"/>
          </w:tcPr>
          <w:p w14:paraId="2929B53C"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19</w:t>
            </w:r>
          </w:p>
        </w:tc>
        <w:tc>
          <w:tcPr>
            <w:tcW w:w="9889" w:type="dxa"/>
            <w:gridSpan w:val="3"/>
            <w:shd w:val="clear" w:color="auto" w:fill="F2F2F2"/>
            <w:vAlign w:val="center"/>
          </w:tcPr>
          <w:p w14:paraId="401A9903" w14:textId="77777777" w:rsidR="0039060B" w:rsidRPr="0039060B" w:rsidRDefault="0039060B" w:rsidP="0039060B">
            <w:pPr>
              <w:autoSpaceDE w:val="0"/>
              <w:autoSpaceDN w:val="0"/>
              <w:adjustRightInd w:val="0"/>
              <w:rPr>
                <w:rFonts w:ascii="Arial" w:hAnsi="Arial" w:cs="Arial"/>
                <w:bCs/>
              </w:rPr>
            </w:pPr>
            <w:r w:rsidRPr="0039060B">
              <w:rPr>
                <w:rFonts w:ascii="Arial" w:hAnsi="Arial" w:cs="Arial"/>
              </w:rPr>
              <w:t>If YES to any of the above, please give details:</w:t>
            </w:r>
          </w:p>
        </w:tc>
      </w:tr>
      <w:tr w:rsidR="0039060B" w:rsidRPr="0039060B" w14:paraId="350A4044" w14:textId="77777777" w:rsidTr="00037842">
        <w:trPr>
          <w:trHeight w:val="403"/>
        </w:trPr>
        <w:tc>
          <w:tcPr>
            <w:tcW w:w="562" w:type="dxa"/>
            <w:vAlign w:val="center"/>
          </w:tcPr>
          <w:p w14:paraId="0563CD50" w14:textId="77777777" w:rsidR="0039060B" w:rsidRPr="0039060B" w:rsidRDefault="0039060B" w:rsidP="0039060B">
            <w:pPr>
              <w:autoSpaceDE w:val="0"/>
              <w:autoSpaceDN w:val="0"/>
              <w:adjustRightInd w:val="0"/>
              <w:jc w:val="center"/>
              <w:rPr>
                <w:rFonts w:ascii="Arial" w:hAnsi="Arial" w:cs="Arial"/>
              </w:rPr>
            </w:pPr>
          </w:p>
        </w:tc>
        <w:tc>
          <w:tcPr>
            <w:tcW w:w="9889" w:type="dxa"/>
            <w:gridSpan w:val="3"/>
            <w:shd w:val="clear" w:color="auto" w:fill="auto"/>
            <w:vAlign w:val="center"/>
          </w:tcPr>
          <w:p w14:paraId="60C81FCC" w14:textId="77777777" w:rsidR="0039060B" w:rsidRPr="0039060B" w:rsidRDefault="0039060B" w:rsidP="0039060B">
            <w:pPr>
              <w:rPr>
                <w:rFonts w:ascii="Arial" w:hAnsi="Arial" w:cs="Arial"/>
              </w:rPr>
            </w:pPr>
          </w:p>
          <w:p w14:paraId="7878B59D" w14:textId="77777777" w:rsidR="0039060B" w:rsidRPr="0039060B" w:rsidRDefault="0039060B" w:rsidP="0039060B">
            <w:pPr>
              <w:rPr>
                <w:rFonts w:ascii="Arial" w:hAnsi="Arial" w:cs="Arial"/>
              </w:rPr>
            </w:pPr>
          </w:p>
          <w:p w14:paraId="49DC4670" w14:textId="77777777" w:rsidR="0039060B" w:rsidRPr="0039060B" w:rsidRDefault="0039060B" w:rsidP="0039060B">
            <w:pPr>
              <w:rPr>
                <w:rFonts w:ascii="Arial" w:hAnsi="Arial" w:cs="Arial"/>
              </w:rPr>
            </w:pPr>
          </w:p>
          <w:p w14:paraId="22872103" w14:textId="77777777" w:rsidR="0039060B" w:rsidRPr="0039060B" w:rsidRDefault="0039060B" w:rsidP="0039060B">
            <w:pPr>
              <w:autoSpaceDE w:val="0"/>
              <w:autoSpaceDN w:val="0"/>
              <w:adjustRightInd w:val="0"/>
              <w:rPr>
                <w:rFonts w:ascii="Arial" w:hAnsi="Arial" w:cs="Arial"/>
                <w:b/>
                <w:bCs/>
              </w:rPr>
            </w:pPr>
            <w:r w:rsidRPr="0039060B">
              <w:rPr>
                <w:rFonts w:ascii="Arial" w:hAnsi="Arial" w:cs="Arial"/>
                <w:color w:val="808080"/>
                <w:sz w:val="18"/>
                <w:szCs w:val="18"/>
              </w:rPr>
              <w:t>(this box should expand as you type)</w:t>
            </w:r>
          </w:p>
        </w:tc>
      </w:tr>
    </w:tbl>
    <w:p w14:paraId="655031D0"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b/>
        </w:rPr>
      </w:pPr>
    </w:p>
    <w:p w14:paraId="5093F2D8" w14:textId="77777777" w:rsidR="0039060B" w:rsidRPr="0039060B" w:rsidRDefault="0039060B" w:rsidP="0039060B">
      <w:pPr>
        <w:spacing w:after="240" w:line="240" w:lineRule="auto"/>
        <w:rPr>
          <w:rFonts w:ascii="Arial" w:eastAsia="Times New Roman" w:hAnsi="Arial" w:cs="Arial"/>
          <w:b/>
        </w:rPr>
      </w:pPr>
      <w:r w:rsidRPr="0039060B">
        <w:rPr>
          <w:rFonts w:ascii="Arial" w:eastAsia="Times New Roman" w:hAnsi="Arial" w:cs="Arial"/>
          <w:b/>
        </w:rPr>
        <w:t>SECTION F: Scope of Research Activity</w:t>
      </w:r>
    </w:p>
    <w:p w14:paraId="56D83317" w14:textId="77777777" w:rsidR="0039060B" w:rsidRPr="0039060B" w:rsidRDefault="0039060B" w:rsidP="0039060B">
      <w:pPr>
        <w:spacing w:after="240" w:line="240" w:lineRule="auto"/>
        <w:rPr>
          <w:rFonts w:ascii="Arial" w:eastAsia="Times New Roman" w:hAnsi="Arial" w:cs="Arial"/>
          <w:b/>
        </w:rPr>
      </w:pPr>
    </w:p>
    <w:tbl>
      <w:tblPr>
        <w:tblStyle w:val="TableGrid11"/>
        <w:tblW w:w="10451" w:type="dxa"/>
        <w:tblInd w:w="-718" w:type="dxa"/>
        <w:tblLook w:val="04A0" w:firstRow="1" w:lastRow="0" w:firstColumn="1" w:lastColumn="0" w:noHBand="0" w:noVBand="1"/>
      </w:tblPr>
      <w:tblGrid>
        <w:gridCol w:w="562"/>
        <w:gridCol w:w="8227"/>
        <w:gridCol w:w="846"/>
        <w:gridCol w:w="816"/>
      </w:tblGrid>
      <w:tr w:rsidR="0039060B" w:rsidRPr="0039060B" w14:paraId="36D2472F" w14:textId="77777777" w:rsidTr="00037842">
        <w:trPr>
          <w:trHeight w:val="558"/>
        </w:trPr>
        <w:tc>
          <w:tcPr>
            <w:tcW w:w="562" w:type="dxa"/>
            <w:shd w:val="clear" w:color="auto" w:fill="F2F2F2"/>
            <w:vAlign w:val="center"/>
          </w:tcPr>
          <w:p w14:paraId="3F2CE567" w14:textId="77777777" w:rsidR="0039060B" w:rsidRPr="0039060B" w:rsidRDefault="0039060B" w:rsidP="0039060B">
            <w:pPr>
              <w:autoSpaceDE w:val="0"/>
              <w:autoSpaceDN w:val="0"/>
              <w:adjustRightInd w:val="0"/>
              <w:rPr>
                <w:rFonts w:ascii="Arial" w:hAnsi="Arial" w:cs="Arial"/>
                <w:b/>
              </w:rPr>
            </w:pPr>
          </w:p>
        </w:tc>
        <w:tc>
          <w:tcPr>
            <w:tcW w:w="8227" w:type="dxa"/>
            <w:shd w:val="clear" w:color="auto" w:fill="F2F2F2"/>
            <w:vAlign w:val="center"/>
          </w:tcPr>
          <w:p w14:paraId="38697769" w14:textId="77777777" w:rsidR="0039060B" w:rsidRPr="0039060B" w:rsidRDefault="0039060B" w:rsidP="0039060B">
            <w:pPr>
              <w:autoSpaceDE w:val="0"/>
              <w:autoSpaceDN w:val="0"/>
              <w:adjustRightInd w:val="0"/>
              <w:rPr>
                <w:rFonts w:ascii="Arial" w:hAnsi="Arial" w:cs="Arial"/>
                <w:b/>
              </w:rPr>
            </w:pPr>
            <w:r w:rsidRPr="0039060B">
              <w:rPr>
                <w:rFonts w:ascii="Arial" w:hAnsi="Arial" w:cs="Arial"/>
                <w:b/>
              </w:rPr>
              <w:t>Will the research activity include:</w:t>
            </w:r>
          </w:p>
        </w:tc>
        <w:tc>
          <w:tcPr>
            <w:tcW w:w="846" w:type="dxa"/>
            <w:shd w:val="clear" w:color="auto" w:fill="F2F2F2"/>
            <w:vAlign w:val="center"/>
          </w:tcPr>
          <w:p w14:paraId="4116CC90"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YES</w:t>
            </w:r>
          </w:p>
        </w:tc>
        <w:tc>
          <w:tcPr>
            <w:tcW w:w="816" w:type="dxa"/>
            <w:shd w:val="clear" w:color="auto" w:fill="F2F2F2"/>
            <w:vAlign w:val="center"/>
          </w:tcPr>
          <w:p w14:paraId="22B28CDA"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NO</w:t>
            </w:r>
          </w:p>
        </w:tc>
      </w:tr>
      <w:tr w:rsidR="0039060B" w:rsidRPr="0039060B" w14:paraId="48B03B9D" w14:textId="77777777" w:rsidTr="00037842">
        <w:trPr>
          <w:trHeight w:val="439"/>
        </w:trPr>
        <w:tc>
          <w:tcPr>
            <w:tcW w:w="562" w:type="dxa"/>
            <w:shd w:val="clear" w:color="auto" w:fill="F2F2F2"/>
            <w:vAlign w:val="center"/>
          </w:tcPr>
          <w:p w14:paraId="3C01B48F"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1</w:t>
            </w:r>
          </w:p>
        </w:tc>
        <w:tc>
          <w:tcPr>
            <w:tcW w:w="8227" w:type="dxa"/>
            <w:shd w:val="clear" w:color="auto" w:fill="F2F2F2"/>
            <w:vAlign w:val="center"/>
          </w:tcPr>
          <w:p w14:paraId="2878ADAA"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Use of a questionnaire or similar research instrument?</w:t>
            </w:r>
          </w:p>
        </w:tc>
        <w:tc>
          <w:tcPr>
            <w:tcW w:w="846" w:type="dxa"/>
            <w:shd w:val="clear" w:color="auto" w:fill="BFBFBF"/>
            <w:vAlign w:val="center"/>
          </w:tcPr>
          <w:sdt>
            <w:sdtPr>
              <w:rPr>
                <w:rFonts w:ascii="Arial" w:hAnsi="Arial" w:cs="Arial"/>
              </w:rPr>
              <w:id w:val="1843739070"/>
              <w14:checkbox>
                <w14:checked w14:val="0"/>
                <w14:checkedState w14:val="2612" w14:font="MS Gothic"/>
                <w14:uncheckedState w14:val="2610" w14:font="MS Gothic"/>
              </w14:checkbox>
            </w:sdtPr>
            <w:sdtContent>
              <w:p w14:paraId="38AB12D3"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474143939"/>
              <w14:checkbox>
                <w14:checked w14:val="1"/>
                <w14:checkedState w14:val="2612" w14:font="MS Gothic"/>
                <w14:uncheckedState w14:val="2610" w14:font="MS Gothic"/>
              </w14:checkbox>
            </w:sdtPr>
            <w:sdtContent>
              <w:p w14:paraId="15FDE7BF"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432DAF69" w14:textId="77777777" w:rsidTr="00037842">
        <w:trPr>
          <w:trHeight w:val="439"/>
        </w:trPr>
        <w:tc>
          <w:tcPr>
            <w:tcW w:w="562" w:type="dxa"/>
            <w:shd w:val="clear" w:color="auto" w:fill="F2F2F2"/>
            <w:vAlign w:val="center"/>
          </w:tcPr>
          <w:p w14:paraId="2BEBDCD7"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2</w:t>
            </w:r>
          </w:p>
        </w:tc>
        <w:tc>
          <w:tcPr>
            <w:tcW w:w="8227" w:type="dxa"/>
            <w:shd w:val="clear" w:color="auto" w:fill="F2F2F2"/>
            <w:vAlign w:val="center"/>
          </w:tcPr>
          <w:p w14:paraId="1283DFAD"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Use of interviews?</w:t>
            </w:r>
          </w:p>
        </w:tc>
        <w:tc>
          <w:tcPr>
            <w:tcW w:w="846" w:type="dxa"/>
            <w:shd w:val="clear" w:color="auto" w:fill="BFBFBF"/>
            <w:vAlign w:val="center"/>
          </w:tcPr>
          <w:sdt>
            <w:sdtPr>
              <w:rPr>
                <w:rFonts w:ascii="Arial" w:hAnsi="Arial" w:cs="Arial"/>
              </w:rPr>
              <w:id w:val="-800765487"/>
              <w14:checkbox>
                <w14:checked w14:val="1"/>
                <w14:checkedState w14:val="2612" w14:font="MS Gothic"/>
                <w14:uncheckedState w14:val="2610" w14:font="MS Gothic"/>
              </w14:checkbox>
            </w:sdtPr>
            <w:sdtContent>
              <w:p w14:paraId="6828B2D5"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749926786"/>
              <w14:checkbox>
                <w14:checked w14:val="0"/>
                <w14:checkedState w14:val="2612" w14:font="MS Gothic"/>
                <w14:uncheckedState w14:val="2610" w14:font="MS Gothic"/>
              </w14:checkbox>
            </w:sdtPr>
            <w:sdtContent>
              <w:p w14:paraId="7C617E0D"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15D9034D" w14:textId="77777777" w:rsidTr="00037842">
        <w:trPr>
          <w:trHeight w:val="439"/>
        </w:trPr>
        <w:tc>
          <w:tcPr>
            <w:tcW w:w="562" w:type="dxa"/>
            <w:shd w:val="clear" w:color="auto" w:fill="F2F2F2"/>
            <w:vAlign w:val="center"/>
          </w:tcPr>
          <w:p w14:paraId="4AAF1E32"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3</w:t>
            </w:r>
          </w:p>
        </w:tc>
        <w:tc>
          <w:tcPr>
            <w:tcW w:w="8227" w:type="dxa"/>
            <w:shd w:val="clear" w:color="auto" w:fill="F2F2F2"/>
            <w:vAlign w:val="center"/>
          </w:tcPr>
          <w:p w14:paraId="3B262FD8"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Use of focus groups?</w:t>
            </w:r>
          </w:p>
        </w:tc>
        <w:tc>
          <w:tcPr>
            <w:tcW w:w="846" w:type="dxa"/>
            <w:shd w:val="clear" w:color="auto" w:fill="BFBFBF"/>
            <w:vAlign w:val="center"/>
          </w:tcPr>
          <w:sdt>
            <w:sdtPr>
              <w:rPr>
                <w:rFonts w:ascii="Arial" w:hAnsi="Arial" w:cs="Arial"/>
              </w:rPr>
              <w:id w:val="-507049709"/>
              <w14:checkbox>
                <w14:checked w14:val="0"/>
                <w14:checkedState w14:val="2612" w14:font="MS Gothic"/>
                <w14:uncheckedState w14:val="2610" w14:font="MS Gothic"/>
              </w14:checkbox>
            </w:sdtPr>
            <w:sdtContent>
              <w:p w14:paraId="4306367A"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8368725"/>
              <w14:checkbox>
                <w14:checked w14:val="1"/>
                <w14:checkedState w14:val="2612" w14:font="MS Gothic"/>
                <w14:uncheckedState w14:val="2610" w14:font="MS Gothic"/>
              </w14:checkbox>
            </w:sdtPr>
            <w:sdtContent>
              <w:p w14:paraId="6064CB52"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162BF344" w14:textId="77777777" w:rsidTr="00037842">
        <w:trPr>
          <w:trHeight w:val="403"/>
        </w:trPr>
        <w:tc>
          <w:tcPr>
            <w:tcW w:w="562" w:type="dxa"/>
            <w:shd w:val="clear" w:color="auto" w:fill="F2F2F2"/>
            <w:vAlign w:val="center"/>
          </w:tcPr>
          <w:p w14:paraId="416053C6"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4</w:t>
            </w:r>
          </w:p>
        </w:tc>
        <w:tc>
          <w:tcPr>
            <w:tcW w:w="8227" w:type="dxa"/>
            <w:shd w:val="clear" w:color="auto" w:fill="F2F2F2"/>
            <w:vAlign w:val="center"/>
          </w:tcPr>
          <w:p w14:paraId="277AB29D"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 xml:space="preserve">Use of participant diaries? </w:t>
            </w:r>
          </w:p>
        </w:tc>
        <w:tc>
          <w:tcPr>
            <w:tcW w:w="846"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Content>
              <w:p w14:paraId="29230927"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Content>
              <w:p w14:paraId="4022E806"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1BC2BFA1" w14:textId="77777777" w:rsidTr="00037842">
        <w:trPr>
          <w:trHeight w:val="403"/>
        </w:trPr>
        <w:tc>
          <w:tcPr>
            <w:tcW w:w="562" w:type="dxa"/>
            <w:shd w:val="clear" w:color="auto" w:fill="F2F2F2"/>
            <w:vAlign w:val="center"/>
          </w:tcPr>
          <w:p w14:paraId="2F203D50"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5</w:t>
            </w:r>
          </w:p>
        </w:tc>
        <w:tc>
          <w:tcPr>
            <w:tcW w:w="8227" w:type="dxa"/>
            <w:shd w:val="clear" w:color="auto" w:fill="F2F2F2"/>
            <w:vAlign w:val="center"/>
          </w:tcPr>
          <w:p w14:paraId="02DCF617"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Use of video or audio recording?</w:t>
            </w:r>
          </w:p>
        </w:tc>
        <w:tc>
          <w:tcPr>
            <w:tcW w:w="846" w:type="dxa"/>
            <w:shd w:val="clear" w:color="auto" w:fill="BFBFBF"/>
            <w:vAlign w:val="center"/>
          </w:tcPr>
          <w:sdt>
            <w:sdtPr>
              <w:rPr>
                <w:rFonts w:ascii="Arial" w:hAnsi="Arial" w:cs="Arial"/>
              </w:rPr>
              <w:id w:val="-494723296"/>
              <w14:checkbox>
                <w14:checked w14:val="1"/>
                <w14:checkedState w14:val="2612" w14:font="MS Gothic"/>
                <w14:uncheckedState w14:val="2610" w14:font="MS Gothic"/>
              </w14:checkbox>
            </w:sdtPr>
            <w:sdtContent>
              <w:p w14:paraId="71D98387"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1672298898"/>
              <w14:checkbox>
                <w14:checked w14:val="0"/>
                <w14:checkedState w14:val="2612" w14:font="MS Gothic"/>
                <w14:uncheckedState w14:val="2610" w14:font="MS Gothic"/>
              </w14:checkbox>
            </w:sdtPr>
            <w:sdtContent>
              <w:p w14:paraId="4097D492"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46C0845F" w14:textId="77777777" w:rsidTr="00037842">
        <w:trPr>
          <w:trHeight w:val="403"/>
        </w:trPr>
        <w:tc>
          <w:tcPr>
            <w:tcW w:w="562" w:type="dxa"/>
            <w:shd w:val="clear" w:color="auto" w:fill="F2F2F2"/>
            <w:vAlign w:val="center"/>
          </w:tcPr>
          <w:p w14:paraId="193E4E1F"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6</w:t>
            </w:r>
          </w:p>
        </w:tc>
        <w:tc>
          <w:tcPr>
            <w:tcW w:w="8227" w:type="dxa"/>
            <w:shd w:val="clear" w:color="auto" w:fill="F2F2F2"/>
            <w:vAlign w:val="center"/>
          </w:tcPr>
          <w:p w14:paraId="0647AB72"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Use of computer-generated log files?</w:t>
            </w:r>
          </w:p>
        </w:tc>
        <w:tc>
          <w:tcPr>
            <w:tcW w:w="846" w:type="dxa"/>
            <w:shd w:val="clear" w:color="auto" w:fill="BFBFBF"/>
            <w:vAlign w:val="center"/>
          </w:tcPr>
          <w:sdt>
            <w:sdtPr>
              <w:rPr>
                <w:rFonts w:ascii="Arial" w:hAnsi="Arial" w:cs="Arial"/>
              </w:rPr>
              <w:id w:val="282394886"/>
              <w14:checkbox>
                <w14:checked w14:val="0"/>
                <w14:checkedState w14:val="2612" w14:font="MS Gothic"/>
                <w14:uncheckedState w14:val="2610" w14:font="MS Gothic"/>
              </w14:checkbox>
            </w:sdtPr>
            <w:sdtContent>
              <w:p w14:paraId="0688E007"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1338917432"/>
              <w14:checkbox>
                <w14:checked w14:val="1"/>
                <w14:checkedState w14:val="2612" w14:font="MS Gothic"/>
                <w14:uncheckedState w14:val="2610" w14:font="MS Gothic"/>
              </w14:checkbox>
            </w:sdtPr>
            <w:sdtContent>
              <w:p w14:paraId="4C071514"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4F4CA22F" w14:textId="77777777" w:rsidTr="00037842">
        <w:trPr>
          <w:trHeight w:val="439"/>
        </w:trPr>
        <w:tc>
          <w:tcPr>
            <w:tcW w:w="562" w:type="dxa"/>
            <w:shd w:val="clear" w:color="auto" w:fill="F2F2F2"/>
            <w:vAlign w:val="center"/>
          </w:tcPr>
          <w:p w14:paraId="62A2FDC3"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7</w:t>
            </w:r>
          </w:p>
        </w:tc>
        <w:tc>
          <w:tcPr>
            <w:tcW w:w="8227" w:type="dxa"/>
            <w:shd w:val="clear" w:color="auto" w:fill="F2F2F2"/>
            <w:vAlign w:val="center"/>
          </w:tcPr>
          <w:p w14:paraId="21EE0619"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Participant observation with their knowledge?</w:t>
            </w:r>
          </w:p>
        </w:tc>
        <w:tc>
          <w:tcPr>
            <w:tcW w:w="846" w:type="dxa"/>
            <w:shd w:val="clear" w:color="auto" w:fill="BFBFBF"/>
            <w:vAlign w:val="center"/>
          </w:tcPr>
          <w:sdt>
            <w:sdtPr>
              <w:rPr>
                <w:rFonts w:ascii="Arial" w:hAnsi="Arial" w:cs="Arial"/>
              </w:rPr>
              <w:id w:val="-1942599491"/>
              <w14:checkbox>
                <w14:checked w14:val="1"/>
                <w14:checkedState w14:val="2612" w14:font="MS Gothic"/>
                <w14:uncheckedState w14:val="2610" w14:font="MS Gothic"/>
              </w14:checkbox>
            </w:sdtPr>
            <w:sdtContent>
              <w:p w14:paraId="436CA1E8"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6286741"/>
              <w14:checkbox>
                <w14:checked w14:val="0"/>
                <w14:checkedState w14:val="2612" w14:font="MS Gothic"/>
                <w14:uncheckedState w14:val="2610" w14:font="MS Gothic"/>
              </w14:checkbox>
            </w:sdtPr>
            <w:sdtContent>
              <w:p w14:paraId="398C1D4B"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5CFFA2C0" w14:textId="77777777" w:rsidTr="00037842">
        <w:trPr>
          <w:trHeight w:val="403"/>
        </w:trPr>
        <w:tc>
          <w:tcPr>
            <w:tcW w:w="562" w:type="dxa"/>
            <w:shd w:val="clear" w:color="auto" w:fill="F2F2F2"/>
            <w:vAlign w:val="center"/>
          </w:tcPr>
          <w:p w14:paraId="49F6BA0B"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8</w:t>
            </w:r>
          </w:p>
        </w:tc>
        <w:tc>
          <w:tcPr>
            <w:tcW w:w="8227" w:type="dxa"/>
            <w:shd w:val="clear" w:color="auto" w:fill="F2F2F2"/>
            <w:vAlign w:val="center"/>
          </w:tcPr>
          <w:p w14:paraId="194C1117"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Participant observation without their knowledge?</w:t>
            </w:r>
          </w:p>
        </w:tc>
        <w:tc>
          <w:tcPr>
            <w:tcW w:w="846" w:type="dxa"/>
            <w:shd w:val="clear" w:color="auto" w:fill="BFBFBF"/>
            <w:vAlign w:val="center"/>
          </w:tcPr>
          <w:sdt>
            <w:sdtPr>
              <w:rPr>
                <w:rFonts w:ascii="Arial" w:hAnsi="Arial" w:cs="Arial"/>
              </w:rPr>
              <w:id w:val="-387187341"/>
              <w14:checkbox>
                <w14:checked w14:val="0"/>
                <w14:checkedState w14:val="2612" w14:font="MS Gothic"/>
                <w14:uncheckedState w14:val="2610" w14:font="MS Gothic"/>
              </w14:checkbox>
            </w:sdtPr>
            <w:sdtContent>
              <w:p w14:paraId="163851B6"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1580675213"/>
              <w14:checkbox>
                <w14:checked w14:val="1"/>
                <w14:checkedState w14:val="2612" w14:font="MS Gothic"/>
                <w14:uncheckedState w14:val="2610" w14:font="MS Gothic"/>
              </w14:checkbox>
            </w:sdtPr>
            <w:sdtContent>
              <w:p w14:paraId="09A368FF"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2FB3922F" w14:textId="77777777" w:rsidTr="00037842">
        <w:trPr>
          <w:trHeight w:val="439"/>
        </w:trPr>
        <w:tc>
          <w:tcPr>
            <w:tcW w:w="562" w:type="dxa"/>
            <w:shd w:val="clear" w:color="auto" w:fill="F2F2F2"/>
            <w:vAlign w:val="center"/>
          </w:tcPr>
          <w:p w14:paraId="56138EB8"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9</w:t>
            </w:r>
          </w:p>
        </w:tc>
        <w:tc>
          <w:tcPr>
            <w:tcW w:w="8227" w:type="dxa"/>
            <w:shd w:val="clear" w:color="auto" w:fill="F2F2F2"/>
            <w:vAlign w:val="center"/>
          </w:tcPr>
          <w:p w14:paraId="4757030F"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Content>
              <w:p w14:paraId="701D2499"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Content>
              <w:p w14:paraId="2911ECBB"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607B1F49" w14:textId="77777777" w:rsidTr="00037842">
        <w:trPr>
          <w:trHeight w:val="403"/>
        </w:trPr>
        <w:tc>
          <w:tcPr>
            <w:tcW w:w="562" w:type="dxa"/>
            <w:shd w:val="clear" w:color="auto" w:fill="F2F2F2"/>
            <w:vAlign w:val="center"/>
          </w:tcPr>
          <w:p w14:paraId="16FBDD28"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10</w:t>
            </w:r>
          </w:p>
        </w:tc>
        <w:tc>
          <w:tcPr>
            <w:tcW w:w="8227" w:type="dxa"/>
            <w:shd w:val="clear" w:color="auto" w:fill="F2F2F2"/>
            <w:vAlign w:val="center"/>
          </w:tcPr>
          <w:p w14:paraId="57601754"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Content>
              <w:p w14:paraId="1C6BDC84"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Content>
              <w:p w14:paraId="70F7761D"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41DD22C8" w14:textId="77777777" w:rsidTr="00037842">
        <w:trPr>
          <w:trHeight w:val="403"/>
        </w:trPr>
        <w:tc>
          <w:tcPr>
            <w:tcW w:w="562" w:type="dxa"/>
            <w:shd w:val="clear" w:color="auto" w:fill="F2F2F2"/>
            <w:vAlign w:val="center"/>
          </w:tcPr>
          <w:p w14:paraId="6E6C0AF5"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11</w:t>
            </w:r>
          </w:p>
        </w:tc>
        <w:tc>
          <w:tcPr>
            <w:tcW w:w="8227" w:type="dxa"/>
            <w:shd w:val="clear" w:color="auto" w:fill="F2F2F2"/>
            <w:vAlign w:val="center"/>
          </w:tcPr>
          <w:p w14:paraId="41ED583B"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rPr>
              <w:id w:val="1994977168"/>
              <w14:checkbox>
                <w14:checked w14:val="0"/>
                <w14:checkedState w14:val="2612" w14:font="MS Gothic"/>
                <w14:uncheckedState w14:val="2610" w14:font="MS Gothic"/>
              </w14:checkbox>
            </w:sdtPr>
            <w:sdtContent>
              <w:p w14:paraId="495EB9C2"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2119442801"/>
              <w14:checkbox>
                <w14:checked w14:val="1"/>
                <w14:checkedState w14:val="2612" w14:font="MS Gothic"/>
                <w14:uncheckedState w14:val="2610" w14:font="MS Gothic"/>
              </w14:checkbox>
            </w:sdtPr>
            <w:sdtContent>
              <w:p w14:paraId="520917A6"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6F69453A" w14:textId="77777777" w:rsidTr="00037842">
        <w:trPr>
          <w:trHeight w:val="403"/>
        </w:trPr>
        <w:tc>
          <w:tcPr>
            <w:tcW w:w="562" w:type="dxa"/>
            <w:shd w:val="clear" w:color="auto" w:fill="F2F2F2"/>
            <w:vAlign w:val="center"/>
          </w:tcPr>
          <w:p w14:paraId="5B8C2693"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12</w:t>
            </w:r>
          </w:p>
        </w:tc>
        <w:tc>
          <w:tcPr>
            <w:tcW w:w="8227" w:type="dxa"/>
            <w:shd w:val="clear" w:color="auto" w:fill="F2F2F2"/>
            <w:vAlign w:val="center"/>
          </w:tcPr>
          <w:p w14:paraId="2AB0C007"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Investigation of participants involved in illegal activities?</w:t>
            </w:r>
          </w:p>
        </w:tc>
        <w:tc>
          <w:tcPr>
            <w:tcW w:w="846" w:type="dxa"/>
            <w:shd w:val="clear" w:color="auto" w:fill="BFBFBF"/>
            <w:vAlign w:val="center"/>
          </w:tcPr>
          <w:sdt>
            <w:sdtPr>
              <w:rPr>
                <w:rFonts w:ascii="Arial" w:hAnsi="Arial" w:cs="Arial"/>
              </w:rPr>
              <w:id w:val="-570350383"/>
              <w14:checkbox>
                <w14:checked w14:val="0"/>
                <w14:checkedState w14:val="2612" w14:font="MS Gothic"/>
                <w14:uncheckedState w14:val="2610" w14:font="MS Gothic"/>
              </w14:checkbox>
            </w:sdtPr>
            <w:sdtContent>
              <w:p w14:paraId="59C3923A"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4758639"/>
              <w14:checkbox>
                <w14:checked w14:val="1"/>
                <w14:checkedState w14:val="2612" w14:font="MS Gothic"/>
                <w14:uncheckedState w14:val="2610" w14:font="MS Gothic"/>
              </w14:checkbox>
            </w:sdtPr>
            <w:sdtContent>
              <w:p w14:paraId="3ECD9210"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1E28AD56" w14:textId="77777777" w:rsidTr="00037842">
        <w:trPr>
          <w:trHeight w:val="403"/>
        </w:trPr>
        <w:tc>
          <w:tcPr>
            <w:tcW w:w="562" w:type="dxa"/>
            <w:shd w:val="clear" w:color="auto" w:fill="F2F2F2"/>
            <w:vAlign w:val="center"/>
          </w:tcPr>
          <w:p w14:paraId="3491C4F9"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13</w:t>
            </w:r>
          </w:p>
        </w:tc>
        <w:tc>
          <w:tcPr>
            <w:tcW w:w="8227" w:type="dxa"/>
            <w:shd w:val="clear" w:color="auto" w:fill="F2F2F2"/>
            <w:vAlign w:val="center"/>
          </w:tcPr>
          <w:p w14:paraId="573E4485"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Use of procedures that involve deception?</w:t>
            </w:r>
          </w:p>
        </w:tc>
        <w:tc>
          <w:tcPr>
            <w:tcW w:w="846" w:type="dxa"/>
            <w:shd w:val="clear" w:color="auto" w:fill="BFBFBF"/>
            <w:vAlign w:val="center"/>
          </w:tcPr>
          <w:sdt>
            <w:sdtPr>
              <w:rPr>
                <w:rFonts w:ascii="Arial" w:hAnsi="Arial" w:cs="Arial"/>
              </w:rPr>
              <w:id w:val="362719355"/>
              <w14:checkbox>
                <w14:checked w14:val="0"/>
                <w14:checkedState w14:val="2612" w14:font="MS Gothic"/>
                <w14:uncheckedState w14:val="2610" w14:font="MS Gothic"/>
              </w14:checkbox>
            </w:sdtPr>
            <w:sdtContent>
              <w:p w14:paraId="0AD787C6"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1074700241"/>
              <w14:checkbox>
                <w14:checked w14:val="1"/>
                <w14:checkedState w14:val="2612" w14:font="MS Gothic"/>
                <w14:uncheckedState w14:val="2610" w14:font="MS Gothic"/>
              </w14:checkbox>
            </w:sdtPr>
            <w:sdtContent>
              <w:p w14:paraId="09806829"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2B6B67C5" w14:textId="77777777" w:rsidTr="00037842">
        <w:trPr>
          <w:trHeight w:val="403"/>
        </w:trPr>
        <w:tc>
          <w:tcPr>
            <w:tcW w:w="562" w:type="dxa"/>
            <w:shd w:val="clear" w:color="auto" w:fill="F2F2F2"/>
            <w:vAlign w:val="center"/>
          </w:tcPr>
          <w:p w14:paraId="198E77D0"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14</w:t>
            </w:r>
          </w:p>
        </w:tc>
        <w:tc>
          <w:tcPr>
            <w:tcW w:w="8227" w:type="dxa"/>
            <w:shd w:val="clear" w:color="auto" w:fill="F2F2F2"/>
            <w:vAlign w:val="center"/>
          </w:tcPr>
          <w:p w14:paraId="0997298D"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Administration of any substance, agent or placebo?</w:t>
            </w:r>
          </w:p>
        </w:tc>
        <w:tc>
          <w:tcPr>
            <w:tcW w:w="846" w:type="dxa"/>
            <w:shd w:val="clear" w:color="auto" w:fill="BFBFBF"/>
            <w:vAlign w:val="center"/>
          </w:tcPr>
          <w:sdt>
            <w:sdtPr>
              <w:rPr>
                <w:rFonts w:ascii="Arial" w:hAnsi="Arial" w:cs="Arial"/>
              </w:rPr>
              <w:id w:val="-1924798936"/>
              <w14:checkbox>
                <w14:checked w14:val="0"/>
                <w14:checkedState w14:val="2612" w14:font="MS Gothic"/>
                <w14:uncheckedState w14:val="2610" w14:font="MS Gothic"/>
              </w14:checkbox>
            </w:sdtPr>
            <w:sdtContent>
              <w:p w14:paraId="0721C88A"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4625241"/>
              <w14:checkbox>
                <w14:checked w14:val="1"/>
                <w14:checkedState w14:val="2612" w14:font="MS Gothic"/>
                <w14:uncheckedState w14:val="2610" w14:font="MS Gothic"/>
              </w14:checkbox>
            </w:sdtPr>
            <w:sdtContent>
              <w:p w14:paraId="36170018"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6AA264DD" w14:textId="77777777" w:rsidTr="00037842">
        <w:trPr>
          <w:trHeight w:val="403"/>
        </w:trPr>
        <w:tc>
          <w:tcPr>
            <w:tcW w:w="562" w:type="dxa"/>
            <w:shd w:val="clear" w:color="auto" w:fill="F2F2F2"/>
            <w:vAlign w:val="center"/>
          </w:tcPr>
          <w:p w14:paraId="5278BC3E"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15</w:t>
            </w:r>
          </w:p>
        </w:tc>
        <w:tc>
          <w:tcPr>
            <w:tcW w:w="8227" w:type="dxa"/>
            <w:shd w:val="clear" w:color="auto" w:fill="F2F2F2"/>
            <w:vAlign w:val="center"/>
          </w:tcPr>
          <w:p w14:paraId="7CDA81E4"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Working with live vertebrate animals?</w:t>
            </w:r>
          </w:p>
        </w:tc>
        <w:tc>
          <w:tcPr>
            <w:tcW w:w="846" w:type="dxa"/>
            <w:shd w:val="clear" w:color="auto" w:fill="BFBFBF"/>
            <w:vAlign w:val="center"/>
          </w:tcPr>
          <w:sdt>
            <w:sdtPr>
              <w:rPr>
                <w:rFonts w:ascii="Arial" w:hAnsi="Arial" w:cs="Arial"/>
              </w:rPr>
              <w:id w:val="300428637"/>
              <w14:checkbox>
                <w14:checked w14:val="0"/>
                <w14:checkedState w14:val="2612" w14:font="MS Gothic"/>
                <w14:uncheckedState w14:val="2610" w14:font="MS Gothic"/>
              </w14:checkbox>
            </w:sdtPr>
            <w:sdtContent>
              <w:p w14:paraId="65B61331"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6861983"/>
              <w14:checkbox>
                <w14:checked w14:val="1"/>
                <w14:checkedState w14:val="2612" w14:font="MS Gothic"/>
                <w14:uncheckedState w14:val="2610" w14:font="MS Gothic"/>
              </w14:checkbox>
            </w:sdtPr>
            <w:sdtContent>
              <w:p w14:paraId="150B3950"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5A78F39A" w14:textId="77777777" w:rsidTr="00037842">
        <w:trPr>
          <w:trHeight w:val="403"/>
        </w:trPr>
        <w:tc>
          <w:tcPr>
            <w:tcW w:w="562" w:type="dxa"/>
            <w:shd w:val="clear" w:color="auto" w:fill="F2F2F2"/>
            <w:vAlign w:val="center"/>
          </w:tcPr>
          <w:p w14:paraId="730451F7"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16</w:t>
            </w:r>
          </w:p>
        </w:tc>
        <w:tc>
          <w:tcPr>
            <w:tcW w:w="8227" w:type="dxa"/>
            <w:shd w:val="clear" w:color="auto" w:fill="F2F2F2"/>
            <w:vAlign w:val="center"/>
          </w:tcPr>
          <w:p w14:paraId="07C96F37"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Procedures that may have a negative impact on the environment?</w:t>
            </w:r>
          </w:p>
        </w:tc>
        <w:tc>
          <w:tcPr>
            <w:tcW w:w="846" w:type="dxa"/>
            <w:shd w:val="clear" w:color="auto" w:fill="BFBFBF"/>
            <w:vAlign w:val="center"/>
          </w:tcPr>
          <w:sdt>
            <w:sdtPr>
              <w:rPr>
                <w:rFonts w:ascii="Arial" w:hAnsi="Arial" w:cs="Arial"/>
              </w:rPr>
              <w:id w:val="1647247395"/>
              <w14:checkbox>
                <w14:checked w14:val="0"/>
                <w14:checkedState w14:val="2612" w14:font="MS Gothic"/>
                <w14:uncheckedState w14:val="2610" w14:font="MS Gothic"/>
              </w14:checkbox>
            </w:sdtPr>
            <w:sdtContent>
              <w:p w14:paraId="55BC3578"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shd w:val="clear" w:color="auto" w:fill="BFBFBF"/>
            <w:vAlign w:val="center"/>
          </w:tcPr>
          <w:sdt>
            <w:sdtPr>
              <w:rPr>
                <w:rFonts w:ascii="Arial" w:hAnsi="Arial" w:cs="Arial"/>
              </w:rPr>
              <w:id w:val="-1995170133"/>
              <w14:checkbox>
                <w14:checked w14:val="1"/>
                <w14:checkedState w14:val="2612" w14:font="MS Gothic"/>
                <w14:uncheckedState w14:val="2610" w14:font="MS Gothic"/>
              </w14:checkbox>
            </w:sdtPr>
            <w:sdtContent>
              <w:p w14:paraId="305C280B"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3D0C1725" w14:textId="77777777" w:rsidTr="00037842">
        <w:trPr>
          <w:trHeight w:val="403"/>
        </w:trPr>
        <w:tc>
          <w:tcPr>
            <w:tcW w:w="562" w:type="dxa"/>
            <w:shd w:val="clear" w:color="auto" w:fill="F2F2F2"/>
            <w:vAlign w:val="center"/>
          </w:tcPr>
          <w:p w14:paraId="6D265154"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17</w:t>
            </w:r>
          </w:p>
        </w:tc>
        <w:tc>
          <w:tcPr>
            <w:tcW w:w="8227" w:type="dxa"/>
            <w:shd w:val="clear" w:color="auto" w:fill="F2F2F2"/>
            <w:vAlign w:val="center"/>
          </w:tcPr>
          <w:p w14:paraId="720B036A"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rPr>
              <w:id w:val="2049023668"/>
              <w14:checkbox>
                <w14:checked w14:val="0"/>
                <w14:checkedState w14:val="2612" w14:font="MS Gothic"/>
                <w14:uncheckedState w14:val="2610" w14:font="MS Gothic"/>
              </w14:checkbox>
            </w:sdtPr>
            <w:sdtContent>
              <w:p w14:paraId="2B8EFC1C"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16" w:type="dxa"/>
            <w:vMerge w:val="restart"/>
            <w:shd w:val="clear" w:color="auto" w:fill="BFBFBF"/>
            <w:vAlign w:val="center"/>
          </w:tcPr>
          <w:sdt>
            <w:sdtPr>
              <w:rPr>
                <w:rFonts w:ascii="Arial" w:hAnsi="Arial" w:cs="Arial"/>
              </w:rPr>
              <w:id w:val="1900947946"/>
              <w14:checkbox>
                <w14:checked w14:val="1"/>
                <w14:checkedState w14:val="2612" w14:font="MS Gothic"/>
                <w14:uncheckedState w14:val="2610" w14:font="MS Gothic"/>
              </w14:checkbox>
            </w:sdtPr>
            <w:sdtContent>
              <w:p w14:paraId="276A88BA"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5F838FF6" w14:textId="77777777" w:rsidTr="00037842">
        <w:trPr>
          <w:trHeight w:val="403"/>
        </w:trPr>
        <w:tc>
          <w:tcPr>
            <w:tcW w:w="562" w:type="dxa"/>
            <w:vAlign w:val="center"/>
          </w:tcPr>
          <w:p w14:paraId="13E0BC89" w14:textId="77777777" w:rsidR="0039060B" w:rsidRPr="0039060B" w:rsidRDefault="0039060B" w:rsidP="0039060B">
            <w:pPr>
              <w:autoSpaceDE w:val="0"/>
              <w:autoSpaceDN w:val="0"/>
              <w:adjustRightInd w:val="0"/>
              <w:rPr>
                <w:rFonts w:ascii="Arial" w:hAnsi="Arial" w:cs="Arial"/>
              </w:rPr>
            </w:pPr>
          </w:p>
        </w:tc>
        <w:tc>
          <w:tcPr>
            <w:tcW w:w="8227" w:type="dxa"/>
            <w:shd w:val="clear" w:color="auto" w:fill="auto"/>
            <w:vAlign w:val="center"/>
          </w:tcPr>
          <w:p w14:paraId="2FADA24C"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Details of any other primary data collection method:</w:t>
            </w:r>
          </w:p>
          <w:p w14:paraId="3337FEDF" w14:textId="77777777" w:rsidR="0039060B" w:rsidRPr="0039060B" w:rsidRDefault="0039060B" w:rsidP="0039060B">
            <w:pPr>
              <w:rPr>
                <w:rFonts w:ascii="Arial" w:hAnsi="Arial" w:cs="Arial"/>
              </w:rPr>
            </w:pPr>
          </w:p>
          <w:p w14:paraId="063992DF" w14:textId="77777777" w:rsidR="0039060B" w:rsidRPr="0039060B" w:rsidRDefault="0039060B" w:rsidP="0039060B">
            <w:pPr>
              <w:rPr>
                <w:rFonts w:ascii="Arial" w:hAnsi="Arial" w:cs="Arial"/>
              </w:rPr>
            </w:pPr>
          </w:p>
          <w:p w14:paraId="69C43107" w14:textId="77777777" w:rsidR="0039060B" w:rsidRPr="0039060B" w:rsidRDefault="0039060B" w:rsidP="0039060B">
            <w:pPr>
              <w:rPr>
                <w:rFonts w:ascii="Arial" w:hAnsi="Arial" w:cs="Arial"/>
              </w:rPr>
            </w:pPr>
          </w:p>
          <w:p w14:paraId="2699C657" w14:textId="77777777" w:rsidR="0039060B" w:rsidRPr="0039060B" w:rsidRDefault="0039060B" w:rsidP="0039060B">
            <w:pPr>
              <w:autoSpaceDE w:val="0"/>
              <w:autoSpaceDN w:val="0"/>
              <w:adjustRightInd w:val="0"/>
              <w:rPr>
                <w:rFonts w:ascii="Arial" w:hAnsi="Arial" w:cs="Arial"/>
              </w:rPr>
            </w:pPr>
            <w:r w:rsidRPr="0039060B">
              <w:rPr>
                <w:rFonts w:ascii="Arial" w:hAnsi="Arial" w:cs="Arial"/>
                <w:sz w:val="18"/>
                <w:szCs w:val="18"/>
              </w:rPr>
              <w:t>(this box should expand as you type)</w:t>
            </w:r>
          </w:p>
        </w:tc>
        <w:tc>
          <w:tcPr>
            <w:tcW w:w="846" w:type="dxa"/>
            <w:vMerge/>
            <w:shd w:val="clear" w:color="auto" w:fill="BFBFBF"/>
            <w:vAlign w:val="center"/>
          </w:tcPr>
          <w:p w14:paraId="745AC78D" w14:textId="77777777" w:rsidR="0039060B" w:rsidRPr="0039060B" w:rsidRDefault="0039060B" w:rsidP="0039060B">
            <w:pPr>
              <w:autoSpaceDE w:val="0"/>
              <w:autoSpaceDN w:val="0"/>
              <w:adjustRightInd w:val="0"/>
              <w:jc w:val="center"/>
              <w:rPr>
                <w:rFonts w:ascii="Arial" w:hAnsi="Arial" w:cs="Arial"/>
                <w:b/>
                <w:bCs/>
              </w:rPr>
            </w:pPr>
          </w:p>
        </w:tc>
        <w:tc>
          <w:tcPr>
            <w:tcW w:w="816" w:type="dxa"/>
            <w:vMerge/>
            <w:shd w:val="clear" w:color="auto" w:fill="BFBFBF"/>
            <w:vAlign w:val="center"/>
          </w:tcPr>
          <w:p w14:paraId="59A66528" w14:textId="77777777" w:rsidR="0039060B" w:rsidRPr="0039060B" w:rsidRDefault="0039060B" w:rsidP="0039060B">
            <w:pPr>
              <w:autoSpaceDE w:val="0"/>
              <w:autoSpaceDN w:val="0"/>
              <w:adjustRightInd w:val="0"/>
              <w:jc w:val="center"/>
              <w:rPr>
                <w:rFonts w:ascii="Arial" w:hAnsi="Arial" w:cs="Arial"/>
                <w:b/>
                <w:bCs/>
              </w:rPr>
            </w:pPr>
          </w:p>
        </w:tc>
      </w:tr>
    </w:tbl>
    <w:p w14:paraId="5536C7CD" w14:textId="77777777" w:rsidR="0039060B" w:rsidRPr="0039060B" w:rsidRDefault="0039060B" w:rsidP="0039060B">
      <w:pPr>
        <w:spacing w:after="0" w:line="240" w:lineRule="auto"/>
        <w:jc w:val="both"/>
        <w:rPr>
          <w:rFonts w:ascii="Arial" w:eastAsia="Times New Roman" w:hAnsi="Arial" w:cs="Arial"/>
          <w:bCs/>
          <w:iCs/>
        </w:rPr>
      </w:pPr>
      <w:r w:rsidRPr="0039060B">
        <w:rPr>
          <w:rFonts w:ascii="Arial" w:eastAsia="Times New Roman" w:hAnsi="Arial" w:cs="Arial"/>
          <w:bCs/>
          <w:iCs/>
        </w:rPr>
        <w:t xml:space="preserve">If NO to every question, then the research activity is (ethically) low risk and </w:t>
      </w:r>
      <w:r w:rsidRPr="0039060B">
        <w:rPr>
          <w:rFonts w:ascii="Arial" w:eastAsia="Times New Roman" w:hAnsi="Arial" w:cs="Arial"/>
          <w:b/>
          <w:bCs/>
          <w:iCs/>
        </w:rPr>
        <w:t>may</w:t>
      </w:r>
      <w:r w:rsidRPr="0039060B">
        <w:rPr>
          <w:rFonts w:ascii="Arial" w:eastAsia="Times New Roman" w:hAnsi="Arial" w:cs="Arial"/>
          <w:bCs/>
          <w:iCs/>
        </w:rPr>
        <w:t xml:space="preserve"> be exempt from </w:t>
      </w:r>
      <w:r w:rsidRPr="0039060B">
        <w:rPr>
          <w:rFonts w:ascii="Arial" w:eastAsia="Times New Roman" w:hAnsi="Arial" w:cs="Arial"/>
          <w:b/>
          <w:bCs/>
          <w:iCs/>
        </w:rPr>
        <w:t>some</w:t>
      </w:r>
      <w:r w:rsidRPr="0039060B">
        <w:rPr>
          <w:rFonts w:ascii="Arial" w:eastAsia="Times New Roman" w:hAnsi="Arial" w:cs="Arial"/>
          <w:bCs/>
          <w:iCs/>
        </w:rPr>
        <w:t xml:space="preserve"> of the following sections (please refer to Guidance Notes).</w:t>
      </w:r>
    </w:p>
    <w:p w14:paraId="319BF1D8" w14:textId="77777777" w:rsidR="0039060B" w:rsidRPr="0039060B" w:rsidRDefault="0039060B" w:rsidP="0039060B">
      <w:pPr>
        <w:spacing w:after="0" w:line="240" w:lineRule="auto"/>
        <w:rPr>
          <w:rFonts w:ascii="Arial" w:eastAsia="Times New Roman" w:hAnsi="Arial" w:cs="Arial"/>
          <w:bCs/>
          <w:iCs/>
        </w:rPr>
      </w:pPr>
    </w:p>
    <w:p w14:paraId="4699B44D" w14:textId="77777777" w:rsidR="0039060B" w:rsidRPr="0039060B" w:rsidRDefault="0039060B" w:rsidP="0039060B">
      <w:pPr>
        <w:spacing w:after="0" w:line="240" w:lineRule="auto"/>
        <w:rPr>
          <w:rFonts w:ascii="Arial" w:eastAsia="Times New Roman" w:hAnsi="Arial" w:cs="Arial"/>
          <w:bCs/>
          <w:iCs/>
        </w:rPr>
      </w:pPr>
      <w:r w:rsidRPr="0039060B">
        <w:rPr>
          <w:rFonts w:ascii="Arial" w:eastAsia="Times New Roman" w:hAnsi="Arial" w:cs="Arial"/>
          <w:bCs/>
          <w:iCs/>
        </w:rPr>
        <w:t xml:space="preserve">If YES to any question, then no research activity should be undertaken until full ethical approval has been obtained. </w:t>
      </w:r>
    </w:p>
    <w:p w14:paraId="11A6B6BB" w14:textId="77777777" w:rsidR="0039060B" w:rsidRPr="0039060B" w:rsidRDefault="0039060B" w:rsidP="0039060B">
      <w:pPr>
        <w:spacing w:after="0" w:line="240" w:lineRule="auto"/>
        <w:rPr>
          <w:rFonts w:ascii="Arial" w:eastAsia="Times New Roman" w:hAnsi="Arial" w:cs="Arial"/>
          <w:bCs/>
          <w:iCs/>
        </w:rPr>
      </w:pPr>
    </w:p>
    <w:p w14:paraId="43BCE5B9"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b/>
        </w:rPr>
      </w:pPr>
      <w:r w:rsidRPr="0039060B">
        <w:rPr>
          <w:rFonts w:ascii="Arial" w:eastAsia="Times New Roman" w:hAnsi="Arial" w:cs="Arial"/>
          <w:b/>
        </w:rPr>
        <w:t>SECTION G: Intended Participants</w:t>
      </w:r>
    </w:p>
    <w:p w14:paraId="40C5B01E" w14:textId="77777777" w:rsidR="0039060B" w:rsidRPr="0039060B" w:rsidRDefault="0039060B" w:rsidP="0039060B">
      <w:pPr>
        <w:spacing w:after="0" w:line="240" w:lineRule="auto"/>
        <w:rPr>
          <w:rFonts w:ascii="Arial" w:eastAsia="Times New Roman" w:hAnsi="Arial" w:cs="Arial"/>
          <w:bCs/>
          <w:sz w:val="24"/>
          <w:szCs w:val="24"/>
        </w:rPr>
      </w:pPr>
      <w:r w:rsidRPr="0039060B">
        <w:rPr>
          <w:rFonts w:ascii="Arial" w:eastAsia="Times New Roman" w:hAnsi="Arial" w:cs="Arial"/>
          <w:bCs/>
          <w:sz w:val="24"/>
          <w:szCs w:val="24"/>
        </w:rPr>
        <w:t>If there are no participants then do not complete this section, but go directly to section H.</w:t>
      </w:r>
    </w:p>
    <w:p w14:paraId="7B02346E" w14:textId="77777777" w:rsidR="0039060B" w:rsidRPr="0039060B" w:rsidRDefault="0039060B" w:rsidP="0039060B">
      <w:pPr>
        <w:spacing w:after="0" w:line="240" w:lineRule="auto"/>
        <w:rPr>
          <w:rFonts w:ascii="Arial" w:eastAsia="Times New Roman" w:hAnsi="Arial" w:cs="Arial"/>
          <w:bCs/>
          <w:sz w:val="24"/>
          <w:szCs w:val="24"/>
        </w:rPr>
      </w:pPr>
    </w:p>
    <w:p w14:paraId="1EA24F62" w14:textId="77777777" w:rsidR="0039060B" w:rsidRPr="0039060B" w:rsidRDefault="0039060B" w:rsidP="0039060B">
      <w:pPr>
        <w:spacing w:after="0" w:line="240" w:lineRule="auto"/>
        <w:rPr>
          <w:rFonts w:ascii="Arial" w:eastAsia="Times New Roman" w:hAnsi="Arial" w:cs="Arial"/>
          <w:bCs/>
          <w:sz w:val="24"/>
          <w:szCs w:val="24"/>
        </w:rPr>
      </w:pPr>
    </w:p>
    <w:p w14:paraId="53CC19F9" w14:textId="77777777" w:rsidR="0039060B" w:rsidRPr="0039060B" w:rsidRDefault="0039060B" w:rsidP="0039060B">
      <w:pPr>
        <w:spacing w:after="0" w:line="240" w:lineRule="auto"/>
        <w:rPr>
          <w:rFonts w:ascii="Arial" w:eastAsia="Times New Roman" w:hAnsi="Arial" w:cs="Arial"/>
          <w:bCs/>
          <w:sz w:val="24"/>
          <w:szCs w:val="24"/>
        </w:rPr>
      </w:pPr>
    </w:p>
    <w:p w14:paraId="580D4836" w14:textId="77777777" w:rsidR="0039060B" w:rsidRPr="0039060B" w:rsidRDefault="0039060B" w:rsidP="0039060B">
      <w:pPr>
        <w:spacing w:after="0" w:line="240" w:lineRule="auto"/>
        <w:rPr>
          <w:rFonts w:ascii="Arial" w:eastAsia="Times New Roman" w:hAnsi="Arial" w:cs="Arial"/>
          <w:bCs/>
          <w:sz w:val="24"/>
          <w:szCs w:val="24"/>
        </w:rPr>
      </w:pPr>
    </w:p>
    <w:p w14:paraId="109828E5" w14:textId="77777777" w:rsidR="0039060B" w:rsidRPr="0039060B" w:rsidRDefault="0039060B" w:rsidP="0039060B">
      <w:pPr>
        <w:spacing w:after="0" w:line="240" w:lineRule="auto"/>
        <w:rPr>
          <w:rFonts w:ascii="Arial" w:eastAsia="Times New Roman" w:hAnsi="Arial" w:cs="Arial"/>
          <w:bCs/>
          <w:sz w:val="24"/>
          <w:szCs w:val="24"/>
        </w:rPr>
      </w:pPr>
    </w:p>
    <w:p w14:paraId="38659489" w14:textId="77777777" w:rsidR="0039060B" w:rsidRPr="0039060B" w:rsidRDefault="0039060B" w:rsidP="0039060B">
      <w:pPr>
        <w:spacing w:after="0" w:line="240" w:lineRule="auto"/>
        <w:rPr>
          <w:rFonts w:ascii="Arial" w:eastAsia="Times New Roman" w:hAnsi="Arial" w:cs="Arial"/>
          <w:bCs/>
          <w:sz w:val="24"/>
          <w:szCs w:val="24"/>
        </w:rPr>
      </w:pPr>
    </w:p>
    <w:p w14:paraId="2C002037" w14:textId="77777777" w:rsidR="0039060B" w:rsidRPr="0039060B" w:rsidRDefault="0039060B" w:rsidP="0039060B">
      <w:pPr>
        <w:spacing w:after="0" w:line="240" w:lineRule="auto"/>
        <w:rPr>
          <w:rFonts w:ascii="Arial" w:eastAsia="Times New Roman" w:hAnsi="Arial" w:cs="Arial"/>
          <w:bCs/>
          <w:sz w:val="24"/>
          <w:szCs w:val="24"/>
        </w:rPr>
      </w:pPr>
    </w:p>
    <w:p w14:paraId="1BE0ACA8" w14:textId="77777777" w:rsidR="0039060B" w:rsidRPr="0039060B" w:rsidRDefault="0039060B" w:rsidP="0039060B">
      <w:pPr>
        <w:spacing w:after="0" w:line="240" w:lineRule="auto"/>
        <w:rPr>
          <w:rFonts w:ascii="Arial" w:eastAsia="Times New Roman" w:hAnsi="Arial" w:cs="Arial"/>
          <w:bCs/>
          <w:sz w:val="24"/>
          <w:szCs w:val="24"/>
        </w:rPr>
      </w:pPr>
    </w:p>
    <w:tbl>
      <w:tblPr>
        <w:tblStyle w:val="TableGrid11"/>
        <w:tblW w:w="10451" w:type="dxa"/>
        <w:tblInd w:w="-718" w:type="dxa"/>
        <w:tblLook w:val="04A0" w:firstRow="1" w:lastRow="0" w:firstColumn="1" w:lastColumn="0" w:noHBand="0" w:noVBand="1"/>
      </w:tblPr>
      <w:tblGrid>
        <w:gridCol w:w="562"/>
        <w:gridCol w:w="8217"/>
        <w:gridCol w:w="850"/>
        <w:gridCol w:w="822"/>
      </w:tblGrid>
      <w:tr w:rsidR="0039060B" w:rsidRPr="0039060B" w14:paraId="56F96A17" w14:textId="77777777" w:rsidTr="00037842">
        <w:tc>
          <w:tcPr>
            <w:tcW w:w="562" w:type="dxa"/>
            <w:shd w:val="clear" w:color="auto" w:fill="F2F2F2"/>
            <w:vAlign w:val="center"/>
          </w:tcPr>
          <w:p w14:paraId="154C783C" w14:textId="77777777" w:rsidR="0039060B" w:rsidRPr="0039060B" w:rsidRDefault="0039060B" w:rsidP="0039060B">
            <w:pPr>
              <w:autoSpaceDE w:val="0"/>
              <w:autoSpaceDN w:val="0"/>
              <w:adjustRightInd w:val="0"/>
              <w:jc w:val="center"/>
              <w:rPr>
                <w:rFonts w:ascii="Arial" w:hAnsi="Arial" w:cs="Arial"/>
                <w:b/>
              </w:rPr>
            </w:pPr>
          </w:p>
        </w:tc>
        <w:tc>
          <w:tcPr>
            <w:tcW w:w="8217" w:type="dxa"/>
            <w:shd w:val="clear" w:color="auto" w:fill="F2F2F2"/>
          </w:tcPr>
          <w:p w14:paraId="31AD490D" w14:textId="77777777" w:rsidR="0039060B" w:rsidRPr="0039060B" w:rsidRDefault="0039060B" w:rsidP="0039060B">
            <w:pPr>
              <w:autoSpaceDE w:val="0"/>
              <w:autoSpaceDN w:val="0"/>
              <w:adjustRightInd w:val="0"/>
              <w:jc w:val="both"/>
              <w:rPr>
                <w:rFonts w:ascii="Arial" w:hAnsi="Arial" w:cs="Arial"/>
                <w:b/>
              </w:rPr>
            </w:pPr>
            <w:r w:rsidRPr="0039060B">
              <w:rPr>
                <w:rFonts w:ascii="Arial" w:hAnsi="Arial" w:cs="Arial"/>
                <w:b/>
              </w:rPr>
              <w:t>Who are the intended participants:</w:t>
            </w:r>
          </w:p>
        </w:tc>
        <w:tc>
          <w:tcPr>
            <w:tcW w:w="850" w:type="dxa"/>
            <w:shd w:val="clear" w:color="auto" w:fill="F2F2F2"/>
          </w:tcPr>
          <w:p w14:paraId="5FD8347D" w14:textId="77777777" w:rsidR="0039060B" w:rsidRPr="0039060B" w:rsidRDefault="0039060B" w:rsidP="0039060B">
            <w:pPr>
              <w:autoSpaceDE w:val="0"/>
              <w:autoSpaceDN w:val="0"/>
              <w:adjustRightInd w:val="0"/>
              <w:jc w:val="center"/>
              <w:rPr>
                <w:rFonts w:ascii="Arial" w:hAnsi="Arial" w:cs="Arial"/>
                <w:b/>
                <w:bCs/>
              </w:rPr>
            </w:pPr>
          </w:p>
          <w:p w14:paraId="0462852B"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YES</w:t>
            </w:r>
          </w:p>
        </w:tc>
        <w:tc>
          <w:tcPr>
            <w:tcW w:w="822" w:type="dxa"/>
            <w:shd w:val="clear" w:color="auto" w:fill="F2F2F2"/>
          </w:tcPr>
          <w:p w14:paraId="529B695C" w14:textId="77777777" w:rsidR="0039060B" w:rsidRPr="0039060B" w:rsidRDefault="0039060B" w:rsidP="0039060B">
            <w:pPr>
              <w:autoSpaceDE w:val="0"/>
              <w:autoSpaceDN w:val="0"/>
              <w:adjustRightInd w:val="0"/>
              <w:jc w:val="center"/>
              <w:rPr>
                <w:rFonts w:ascii="Arial" w:hAnsi="Arial" w:cs="Arial"/>
                <w:b/>
                <w:bCs/>
              </w:rPr>
            </w:pPr>
          </w:p>
          <w:p w14:paraId="2F25C4BE"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NO</w:t>
            </w:r>
          </w:p>
        </w:tc>
      </w:tr>
      <w:tr w:rsidR="0039060B" w:rsidRPr="0039060B" w14:paraId="4F39BF87" w14:textId="77777777" w:rsidTr="00037842">
        <w:trPr>
          <w:trHeight w:val="439"/>
        </w:trPr>
        <w:tc>
          <w:tcPr>
            <w:tcW w:w="562" w:type="dxa"/>
            <w:shd w:val="clear" w:color="auto" w:fill="F2F2F2"/>
            <w:vAlign w:val="center"/>
          </w:tcPr>
          <w:p w14:paraId="3967CF9E"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w:t>
            </w:r>
          </w:p>
        </w:tc>
        <w:tc>
          <w:tcPr>
            <w:tcW w:w="8217" w:type="dxa"/>
            <w:shd w:val="clear" w:color="auto" w:fill="F2F2F2"/>
            <w:vAlign w:val="center"/>
          </w:tcPr>
          <w:p w14:paraId="5E94C361"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Students or staff at the University?</w:t>
            </w:r>
          </w:p>
        </w:tc>
        <w:tc>
          <w:tcPr>
            <w:tcW w:w="850" w:type="dxa"/>
            <w:shd w:val="clear" w:color="auto" w:fill="BFBFBF"/>
            <w:vAlign w:val="center"/>
          </w:tcPr>
          <w:sdt>
            <w:sdtPr>
              <w:rPr>
                <w:rFonts w:ascii="Arial" w:hAnsi="Arial" w:cs="Arial"/>
              </w:rPr>
              <w:id w:val="-227763996"/>
              <w14:checkbox>
                <w14:checked w14:val="0"/>
                <w14:checkedState w14:val="2612" w14:font="MS Gothic"/>
                <w14:uncheckedState w14:val="2610" w14:font="MS Gothic"/>
              </w14:checkbox>
            </w:sdtPr>
            <w:sdtContent>
              <w:p w14:paraId="0C18380F"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shd w:val="clear" w:color="auto" w:fill="BFBFBF"/>
            <w:vAlign w:val="center"/>
          </w:tcPr>
          <w:sdt>
            <w:sdtPr>
              <w:rPr>
                <w:rFonts w:ascii="Arial" w:hAnsi="Arial" w:cs="Arial"/>
              </w:rPr>
              <w:id w:val="-947306252"/>
              <w14:checkbox>
                <w14:checked w14:val="1"/>
                <w14:checkedState w14:val="2612" w14:font="MS Gothic"/>
                <w14:uncheckedState w14:val="2610" w14:font="MS Gothic"/>
              </w14:checkbox>
            </w:sdtPr>
            <w:sdtContent>
              <w:p w14:paraId="182B466F"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2531E020" w14:textId="77777777" w:rsidTr="00037842">
        <w:trPr>
          <w:trHeight w:val="403"/>
        </w:trPr>
        <w:tc>
          <w:tcPr>
            <w:tcW w:w="562" w:type="dxa"/>
            <w:shd w:val="clear" w:color="auto" w:fill="F2F2F2"/>
            <w:vAlign w:val="center"/>
          </w:tcPr>
          <w:p w14:paraId="75758883"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2</w:t>
            </w:r>
          </w:p>
        </w:tc>
        <w:tc>
          <w:tcPr>
            <w:tcW w:w="8217" w:type="dxa"/>
            <w:shd w:val="clear" w:color="auto" w:fill="F2F2F2"/>
            <w:vAlign w:val="center"/>
          </w:tcPr>
          <w:p w14:paraId="39030E10"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Adults (over the age of 18 and competent to give consent)?</w:t>
            </w:r>
          </w:p>
        </w:tc>
        <w:tc>
          <w:tcPr>
            <w:tcW w:w="850" w:type="dxa"/>
            <w:shd w:val="clear" w:color="auto" w:fill="BFBFBF"/>
            <w:vAlign w:val="center"/>
          </w:tcPr>
          <w:sdt>
            <w:sdtPr>
              <w:rPr>
                <w:rFonts w:ascii="Arial" w:hAnsi="Arial" w:cs="Arial"/>
              </w:rPr>
              <w:id w:val="-1780247199"/>
              <w14:checkbox>
                <w14:checked w14:val="1"/>
                <w14:checkedState w14:val="2612" w14:font="MS Gothic"/>
                <w14:uncheckedState w14:val="2610" w14:font="MS Gothic"/>
              </w14:checkbox>
            </w:sdtPr>
            <w:sdtContent>
              <w:p w14:paraId="453F5B0C"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shd w:val="clear" w:color="auto" w:fill="BFBFBF"/>
            <w:vAlign w:val="center"/>
          </w:tcPr>
          <w:sdt>
            <w:sdtPr>
              <w:rPr>
                <w:rFonts w:ascii="Arial" w:hAnsi="Arial" w:cs="Arial"/>
              </w:rPr>
              <w:id w:val="666435130"/>
              <w14:checkbox>
                <w14:checked w14:val="0"/>
                <w14:checkedState w14:val="2612" w14:font="MS Gothic"/>
                <w14:uncheckedState w14:val="2610" w14:font="MS Gothic"/>
              </w14:checkbox>
            </w:sdtPr>
            <w:sdtContent>
              <w:p w14:paraId="2A94B008"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42795FA5" w14:textId="77777777" w:rsidTr="00037842">
        <w:trPr>
          <w:trHeight w:val="439"/>
        </w:trPr>
        <w:tc>
          <w:tcPr>
            <w:tcW w:w="562" w:type="dxa"/>
            <w:shd w:val="clear" w:color="auto" w:fill="F2F2F2"/>
            <w:vAlign w:val="center"/>
          </w:tcPr>
          <w:p w14:paraId="056FEE77"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3</w:t>
            </w:r>
          </w:p>
        </w:tc>
        <w:tc>
          <w:tcPr>
            <w:tcW w:w="8217" w:type="dxa"/>
            <w:shd w:val="clear" w:color="auto" w:fill="F2F2F2"/>
            <w:vAlign w:val="center"/>
          </w:tcPr>
          <w:p w14:paraId="321BFF9B"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Vulnerable adults?</w:t>
            </w:r>
          </w:p>
        </w:tc>
        <w:tc>
          <w:tcPr>
            <w:tcW w:w="850" w:type="dxa"/>
            <w:shd w:val="clear" w:color="auto" w:fill="BFBFBF"/>
            <w:vAlign w:val="center"/>
          </w:tcPr>
          <w:sdt>
            <w:sdtPr>
              <w:rPr>
                <w:rFonts w:ascii="Arial" w:hAnsi="Arial" w:cs="Arial"/>
              </w:rPr>
              <w:id w:val="555978563"/>
              <w14:checkbox>
                <w14:checked w14:val="0"/>
                <w14:checkedState w14:val="2612" w14:font="MS Gothic"/>
                <w14:uncheckedState w14:val="2610" w14:font="MS Gothic"/>
              </w14:checkbox>
            </w:sdtPr>
            <w:sdtContent>
              <w:p w14:paraId="7729B5DF"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shd w:val="clear" w:color="auto" w:fill="BFBFBF"/>
            <w:vAlign w:val="center"/>
          </w:tcPr>
          <w:sdt>
            <w:sdtPr>
              <w:rPr>
                <w:rFonts w:ascii="Arial" w:hAnsi="Arial" w:cs="Arial"/>
              </w:rPr>
              <w:id w:val="-435668532"/>
              <w14:checkbox>
                <w14:checked w14:val="1"/>
                <w14:checkedState w14:val="2612" w14:font="MS Gothic"/>
                <w14:uncheckedState w14:val="2610" w14:font="MS Gothic"/>
              </w14:checkbox>
            </w:sdtPr>
            <w:sdtContent>
              <w:p w14:paraId="163320AE"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753CB4BC" w14:textId="77777777" w:rsidTr="00037842">
        <w:trPr>
          <w:trHeight w:val="403"/>
        </w:trPr>
        <w:tc>
          <w:tcPr>
            <w:tcW w:w="562" w:type="dxa"/>
            <w:shd w:val="clear" w:color="auto" w:fill="F2F2F2"/>
            <w:vAlign w:val="center"/>
          </w:tcPr>
          <w:p w14:paraId="45570BC4"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4</w:t>
            </w:r>
          </w:p>
        </w:tc>
        <w:tc>
          <w:tcPr>
            <w:tcW w:w="8217" w:type="dxa"/>
            <w:shd w:val="clear" w:color="auto" w:fill="F2F2F2"/>
            <w:vAlign w:val="center"/>
          </w:tcPr>
          <w:p w14:paraId="376B3B57"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Children and Young People under the age of 18? (Consent from Parent, Carer or Guardian will be required)</w:t>
            </w:r>
          </w:p>
        </w:tc>
        <w:tc>
          <w:tcPr>
            <w:tcW w:w="850" w:type="dxa"/>
            <w:shd w:val="clear" w:color="auto" w:fill="BFBFBF"/>
            <w:vAlign w:val="center"/>
          </w:tcPr>
          <w:sdt>
            <w:sdtPr>
              <w:rPr>
                <w:rFonts w:ascii="Arial" w:hAnsi="Arial" w:cs="Arial"/>
              </w:rPr>
              <w:id w:val="-375472827"/>
              <w14:checkbox>
                <w14:checked w14:val="0"/>
                <w14:checkedState w14:val="2612" w14:font="MS Gothic"/>
                <w14:uncheckedState w14:val="2610" w14:font="MS Gothic"/>
              </w14:checkbox>
            </w:sdtPr>
            <w:sdtContent>
              <w:p w14:paraId="27D049FB"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87361462"/>
              <w14:checkbox>
                <w14:checked w14:val="1"/>
                <w14:checkedState w14:val="2612" w14:font="MS Gothic"/>
                <w14:uncheckedState w14:val="2610" w14:font="MS Gothic"/>
              </w14:checkbox>
            </w:sdtPr>
            <w:sdtContent>
              <w:p w14:paraId="7CB2DFB2"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43D91AA6" w14:textId="77777777" w:rsidTr="00037842">
        <w:trPr>
          <w:trHeight w:val="403"/>
        </w:trPr>
        <w:tc>
          <w:tcPr>
            <w:tcW w:w="562" w:type="dxa"/>
            <w:shd w:val="clear" w:color="auto" w:fill="F2F2F2"/>
            <w:vAlign w:val="center"/>
          </w:tcPr>
          <w:p w14:paraId="34EE80EA"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5</w:t>
            </w:r>
          </w:p>
        </w:tc>
        <w:tc>
          <w:tcPr>
            <w:tcW w:w="8217" w:type="dxa"/>
            <w:shd w:val="clear" w:color="auto" w:fill="F2F2F2"/>
            <w:vAlign w:val="center"/>
          </w:tcPr>
          <w:p w14:paraId="3CD46B26"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Prisoners?</w:t>
            </w:r>
          </w:p>
        </w:tc>
        <w:tc>
          <w:tcPr>
            <w:tcW w:w="850"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Content>
              <w:p w14:paraId="3C1F57FD"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Content>
              <w:p w14:paraId="197F4DD1"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143A79DF" w14:textId="77777777" w:rsidTr="00037842">
        <w:trPr>
          <w:trHeight w:val="439"/>
        </w:trPr>
        <w:tc>
          <w:tcPr>
            <w:tcW w:w="562" w:type="dxa"/>
            <w:shd w:val="clear" w:color="auto" w:fill="F2F2F2"/>
            <w:vAlign w:val="center"/>
          </w:tcPr>
          <w:p w14:paraId="7AE03655"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6</w:t>
            </w:r>
          </w:p>
        </w:tc>
        <w:tc>
          <w:tcPr>
            <w:tcW w:w="8217" w:type="dxa"/>
            <w:shd w:val="clear" w:color="auto" w:fill="F2F2F2"/>
            <w:vAlign w:val="center"/>
          </w:tcPr>
          <w:p w14:paraId="06914787"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Young offenders?</w:t>
            </w:r>
          </w:p>
        </w:tc>
        <w:tc>
          <w:tcPr>
            <w:tcW w:w="850"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Content>
              <w:p w14:paraId="0E71C835"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Content>
              <w:p w14:paraId="3E1A5BA4"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2904D53F" w14:textId="77777777" w:rsidTr="00037842">
        <w:trPr>
          <w:trHeight w:val="403"/>
        </w:trPr>
        <w:tc>
          <w:tcPr>
            <w:tcW w:w="562" w:type="dxa"/>
            <w:shd w:val="clear" w:color="auto" w:fill="F2F2F2"/>
            <w:vAlign w:val="center"/>
          </w:tcPr>
          <w:p w14:paraId="22622AF1"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7</w:t>
            </w:r>
          </w:p>
        </w:tc>
        <w:tc>
          <w:tcPr>
            <w:tcW w:w="8217" w:type="dxa"/>
            <w:shd w:val="clear" w:color="auto" w:fill="F2F2F2"/>
            <w:vAlign w:val="center"/>
          </w:tcPr>
          <w:p w14:paraId="2B162B9B"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rPr>
              <w:id w:val="-1016453075"/>
              <w14:checkbox>
                <w14:checked w14:val="0"/>
                <w14:checkedState w14:val="2612" w14:font="MS Gothic"/>
                <w14:uncheckedState w14:val="2610" w14:font="MS Gothic"/>
              </w14:checkbox>
            </w:sdtPr>
            <w:sdtContent>
              <w:p w14:paraId="0C939ACD"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shd w:val="clear" w:color="auto" w:fill="BFBFBF"/>
            <w:vAlign w:val="center"/>
          </w:tcPr>
          <w:sdt>
            <w:sdtPr>
              <w:rPr>
                <w:rFonts w:ascii="Arial" w:hAnsi="Arial" w:cs="Arial"/>
              </w:rPr>
              <w:id w:val="1673070048"/>
              <w14:checkbox>
                <w14:checked w14:val="1"/>
                <w14:checkedState w14:val="2612" w14:font="MS Gothic"/>
                <w14:uncheckedState w14:val="2610" w14:font="MS Gothic"/>
              </w14:checkbox>
            </w:sdtPr>
            <w:sdtContent>
              <w:p w14:paraId="15A65483"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5472F176" w14:textId="77777777" w:rsidTr="00037842">
        <w:trPr>
          <w:trHeight w:val="403"/>
        </w:trPr>
        <w:tc>
          <w:tcPr>
            <w:tcW w:w="562" w:type="dxa"/>
            <w:shd w:val="clear" w:color="auto" w:fill="F2F2F2"/>
            <w:vAlign w:val="center"/>
          </w:tcPr>
          <w:p w14:paraId="39759972"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8</w:t>
            </w:r>
          </w:p>
        </w:tc>
        <w:tc>
          <w:tcPr>
            <w:tcW w:w="8217" w:type="dxa"/>
            <w:shd w:val="clear" w:color="auto" w:fill="F2F2F2"/>
            <w:vAlign w:val="center"/>
          </w:tcPr>
          <w:p w14:paraId="6F8C6FCC"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People engaged in illegal activities?</w:t>
            </w:r>
          </w:p>
        </w:tc>
        <w:tc>
          <w:tcPr>
            <w:tcW w:w="850" w:type="dxa"/>
            <w:shd w:val="clear" w:color="auto" w:fill="BFBFBF"/>
            <w:vAlign w:val="center"/>
          </w:tcPr>
          <w:sdt>
            <w:sdtPr>
              <w:rPr>
                <w:rFonts w:ascii="Arial" w:hAnsi="Arial" w:cs="Arial"/>
              </w:rPr>
              <w:id w:val="-1519850840"/>
              <w14:checkbox>
                <w14:checked w14:val="0"/>
                <w14:checkedState w14:val="2612" w14:font="MS Gothic"/>
                <w14:uncheckedState w14:val="2610" w14:font="MS Gothic"/>
              </w14:checkbox>
            </w:sdtPr>
            <w:sdtContent>
              <w:p w14:paraId="79A9C697"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shd w:val="clear" w:color="auto" w:fill="BFBFBF"/>
            <w:vAlign w:val="center"/>
          </w:tcPr>
          <w:sdt>
            <w:sdtPr>
              <w:rPr>
                <w:rFonts w:ascii="Arial" w:hAnsi="Arial" w:cs="Arial"/>
              </w:rPr>
              <w:id w:val="1072859745"/>
              <w14:checkbox>
                <w14:checked w14:val="1"/>
                <w14:checkedState w14:val="2612" w14:font="MS Gothic"/>
                <w14:uncheckedState w14:val="2610" w14:font="MS Gothic"/>
              </w14:checkbox>
            </w:sdtPr>
            <w:sdtContent>
              <w:p w14:paraId="013474D6"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59F3010D" w14:textId="77777777" w:rsidTr="00037842">
        <w:trPr>
          <w:trHeight w:val="403"/>
        </w:trPr>
        <w:tc>
          <w:tcPr>
            <w:tcW w:w="562" w:type="dxa"/>
            <w:shd w:val="clear" w:color="auto" w:fill="F2F2F2"/>
            <w:vAlign w:val="center"/>
          </w:tcPr>
          <w:p w14:paraId="58A60CCA"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9</w:t>
            </w:r>
          </w:p>
        </w:tc>
        <w:tc>
          <w:tcPr>
            <w:tcW w:w="8217" w:type="dxa"/>
            <w:shd w:val="clear" w:color="auto" w:fill="F2F2F2"/>
            <w:vAlign w:val="center"/>
          </w:tcPr>
          <w:p w14:paraId="75458D47"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Others. Please indicate the participants below, and specifically any group who may be unable to give consent.</w:t>
            </w:r>
          </w:p>
          <w:p w14:paraId="0849CC37" w14:textId="77777777" w:rsidR="0039060B" w:rsidRPr="0039060B" w:rsidRDefault="0039060B" w:rsidP="0039060B">
            <w:pPr>
              <w:autoSpaceDE w:val="0"/>
              <w:autoSpaceDN w:val="0"/>
              <w:adjustRightInd w:val="0"/>
              <w:rPr>
                <w:rFonts w:ascii="Arial" w:hAnsi="Arial" w:cs="Arial"/>
              </w:rPr>
            </w:pPr>
          </w:p>
        </w:tc>
        <w:tc>
          <w:tcPr>
            <w:tcW w:w="850" w:type="dxa"/>
            <w:vMerge w:val="restart"/>
            <w:shd w:val="clear" w:color="auto" w:fill="BFBFBF"/>
            <w:vAlign w:val="center"/>
          </w:tcPr>
          <w:sdt>
            <w:sdtPr>
              <w:rPr>
                <w:rFonts w:ascii="Arial" w:hAnsi="Arial" w:cs="Arial"/>
              </w:rPr>
              <w:id w:val="-1984918035"/>
              <w14:checkbox>
                <w14:checked w14:val="0"/>
                <w14:checkedState w14:val="2612" w14:font="MS Gothic"/>
                <w14:uncheckedState w14:val="2610" w14:font="MS Gothic"/>
              </w14:checkbox>
            </w:sdtPr>
            <w:sdtContent>
              <w:p w14:paraId="122C115B"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22" w:type="dxa"/>
            <w:vMerge w:val="restart"/>
            <w:shd w:val="clear" w:color="auto" w:fill="BFBFBF"/>
            <w:vAlign w:val="center"/>
          </w:tcPr>
          <w:sdt>
            <w:sdtPr>
              <w:rPr>
                <w:rFonts w:ascii="Arial" w:hAnsi="Arial" w:cs="Arial"/>
              </w:rPr>
              <w:id w:val="-1870052561"/>
              <w14:checkbox>
                <w14:checked w14:val="1"/>
                <w14:checkedState w14:val="2612" w14:font="MS Gothic"/>
                <w14:uncheckedState w14:val="2610" w14:font="MS Gothic"/>
              </w14:checkbox>
            </w:sdtPr>
            <w:sdtContent>
              <w:p w14:paraId="3FA28C73"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7A5CA8C1" w14:textId="77777777" w:rsidTr="00037842">
        <w:trPr>
          <w:trHeight w:val="403"/>
        </w:trPr>
        <w:tc>
          <w:tcPr>
            <w:tcW w:w="562" w:type="dxa"/>
            <w:vAlign w:val="center"/>
          </w:tcPr>
          <w:p w14:paraId="5A7C316E" w14:textId="77777777" w:rsidR="0039060B" w:rsidRPr="0039060B" w:rsidRDefault="0039060B" w:rsidP="0039060B">
            <w:pPr>
              <w:autoSpaceDE w:val="0"/>
              <w:autoSpaceDN w:val="0"/>
              <w:adjustRightInd w:val="0"/>
              <w:jc w:val="center"/>
              <w:rPr>
                <w:rFonts w:ascii="Arial" w:hAnsi="Arial" w:cs="Arial"/>
              </w:rPr>
            </w:pPr>
          </w:p>
        </w:tc>
        <w:tc>
          <w:tcPr>
            <w:tcW w:w="8217" w:type="dxa"/>
            <w:shd w:val="clear" w:color="auto" w:fill="auto"/>
            <w:vAlign w:val="center"/>
          </w:tcPr>
          <w:p w14:paraId="69811D67"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Details of any other participant groups:</w:t>
            </w:r>
          </w:p>
          <w:p w14:paraId="1951ED75" w14:textId="77777777" w:rsidR="0039060B" w:rsidRPr="0039060B" w:rsidRDefault="0039060B" w:rsidP="0039060B">
            <w:pPr>
              <w:rPr>
                <w:rFonts w:ascii="Arial" w:hAnsi="Arial" w:cs="Arial"/>
              </w:rPr>
            </w:pPr>
          </w:p>
          <w:p w14:paraId="770F70B3" w14:textId="77777777" w:rsidR="0039060B" w:rsidRPr="0039060B" w:rsidRDefault="0039060B" w:rsidP="0039060B">
            <w:pPr>
              <w:rPr>
                <w:rFonts w:ascii="Arial" w:hAnsi="Arial" w:cs="Arial"/>
              </w:rPr>
            </w:pPr>
          </w:p>
          <w:p w14:paraId="26638302" w14:textId="77777777" w:rsidR="0039060B" w:rsidRPr="0039060B" w:rsidRDefault="0039060B" w:rsidP="0039060B">
            <w:pPr>
              <w:rPr>
                <w:rFonts w:ascii="Arial" w:hAnsi="Arial" w:cs="Arial"/>
              </w:rPr>
            </w:pPr>
          </w:p>
          <w:p w14:paraId="52A5A07E" w14:textId="77777777" w:rsidR="0039060B" w:rsidRPr="0039060B" w:rsidRDefault="0039060B" w:rsidP="0039060B">
            <w:pPr>
              <w:autoSpaceDE w:val="0"/>
              <w:autoSpaceDN w:val="0"/>
              <w:adjustRightInd w:val="0"/>
              <w:rPr>
                <w:rFonts w:ascii="Arial" w:hAnsi="Arial" w:cs="Arial"/>
              </w:rPr>
            </w:pPr>
            <w:r w:rsidRPr="0039060B">
              <w:rPr>
                <w:rFonts w:ascii="Arial" w:hAnsi="Arial" w:cs="Arial"/>
                <w:color w:val="808080"/>
                <w:sz w:val="18"/>
                <w:szCs w:val="18"/>
              </w:rPr>
              <w:t>(this box should expand as you type)</w:t>
            </w:r>
          </w:p>
        </w:tc>
        <w:tc>
          <w:tcPr>
            <w:tcW w:w="850" w:type="dxa"/>
            <w:vMerge/>
            <w:shd w:val="clear" w:color="auto" w:fill="BFBFBF"/>
            <w:vAlign w:val="center"/>
          </w:tcPr>
          <w:p w14:paraId="370AE787" w14:textId="77777777" w:rsidR="0039060B" w:rsidRPr="0039060B" w:rsidRDefault="0039060B" w:rsidP="0039060B">
            <w:pPr>
              <w:autoSpaceDE w:val="0"/>
              <w:autoSpaceDN w:val="0"/>
              <w:adjustRightInd w:val="0"/>
              <w:jc w:val="center"/>
              <w:rPr>
                <w:rFonts w:ascii="Arial" w:hAnsi="Arial" w:cs="Arial"/>
                <w:b/>
                <w:bCs/>
              </w:rPr>
            </w:pPr>
          </w:p>
        </w:tc>
        <w:tc>
          <w:tcPr>
            <w:tcW w:w="822" w:type="dxa"/>
            <w:vMerge/>
            <w:shd w:val="clear" w:color="auto" w:fill="BFBFBF"/>
            <w:vAlign w:val="center"/>
          </w:tcPr>
          <w:p w14:paraId="3860F325" w14:textId="77777777" w:rsidR="0039060B" w:rsidRPr="0039060B" w:rsidRDefault="0039060B" w:rsidP="0039060B">
            <w:pPr>
              <w:autoSpaceDE w:val="0"/>
              <w:autoSpaceDN w:val="0"/>
              <w:adjustRightInd w:val="0"/>
              <w:jc w:val="center"/>
              <w:rPr>
                <w:rFonts w:ascii="Arial" w:hAnsi="Arial" w:cs="Arial"/>
                <w:b/>
                <w:bCs/>
              </w:rPr>
            </w:pPr>
          </w:p>
        </w:tc>
      </w:tr>
    </w:tbl>
    <w:p w14:paraId="4FC2FDE8" w14:textId="77777777" w:rsidR="0039060B" w:rsidRPr="0039060B" w:rsidRDefault="0039060B" w:rsidP="0039060B">
      <w:pPr>
        <w:spacing w:after="0" w:line="240" w:lineRule="auto"/>
        <w:rPr>
          <w:rFonts w:ascii="Arial" w:eastAsia="Times New Roman" w:hAnsi="Arial" w:cs="Arial"/>
          <w:bCs/>
          <w:sz w:val="24"/>
          <w:szCs w:val="24"/>
        </w:rPr>
      </w:pPr>
    </w:p>
    <w:tbl>
      <w:tblPr>
        <w:tblStyle w:val="TableGrid11"/>
        <w:tblW w:w="10451" w:type="dxa"/>
        <w:tblInd w:w="-718" w:type="dxa"/>
        <w:tblLook w:val="04A0" w:firstRow="1" w:lastRow="0" w:firstColumn="1" w:lastColumn="0" w:noHBand="0" w:noVBand="1"/>
      </w:tblPr>
      <w:tblGrid>
        <w:gridCol w:w="562"/>
        <w:gridCol w:w="3256"/>
        <w:gridCol w:w="6633"/>
      </w:tblGrid>
      <w:tr w:rsidR="0039060B" w:rsidRPr="0039060B" w14:paraId="4D225B43" w14:textId="77777777" w:rsidTr="00037842">
        <w:trPr>
          <w:trHeight w:val="403"/>
        </w:trPr>
        <w:tc>
          <w:tcPr>
            <w:tcW w:w="562" w:type="dxa"/>
            <w:tcBorders>
              <w:bottom w:val="single" w:sz="4" w:space="0" w:color="auto"/>
            </w:tcBorders>
            <w:shd w:val="clear" w:color="auto" w:fill="F2F2F2"/>
          </w:tcPr>
          <w:p w14:paraId="0693889F" w14:textId="77777777" w:rsidR="0039060B" w:rsidRPr="0039060B" w:rsidRDefault="0039060B" w:rsidP="0039060B">
            <w:pPr>
              <w:rPr>
                <w:rFonts w:ascii="Arial" w:hAnsi="Arial" w:cs="Arial"/>
                <w:bCs/>
              </w:rPr>
            </w:pPr>
          </w:p>
        </w:tc>
        <w:tc>
          <w:tcPr>
            <w:tcW w:w="9889" w:type="dxa"/>
            <w:gridSpan w:val="2"/>
            <w:tcBorders>
              <w:bottom w:val="single" w:sz="4" w:space="0" w:color="auto"/>
            </w:tcBorders>
            <w:shd w:val="clear" w:color="auto" w:fill="F2F2F2"/>
            <w:vAlign w:val="center"/>
          </w:tcPr>
          <w:p w14:paraId="64ECFF58" w14:textId="77777777" w:rsidR="0039060B" w:rsidRPr="0039060B" w:rsidRDefault="0039060B" w:rsidP="0039060B">
            <w:pPr>
              <w:rPr>
                <w:rFonts w:ascii="Arial" w:hAnsi="Arial" w:cs="Arial"/>
                <w:b/>
              </w:rPr>
            </w:pPr>
            <w:r w:rsidRPr="0039060B">
              <w:rPr>
                <w:rFonts w:ascii="Arial" w:hAnsi="Arial" w:cs="Arial"/>
                <w:b/>
              </w:rPr>
              <w:t>Participant numbers and source</w:t>
            </w:r>
          </w:p>
          <w:p w14:paraId="730CCD06"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 xml:space="preserve">Provide an estimate of the expected number of participants. How will you identify participants and how will they be recruited? </w:t>
            </w:r>
          </w:p>
        </w:tc>
      </w:tr>
      <w:tr w:rsidR="0039060B" w:rsidRPr="0039060B" w14:paraId="3C40122D" w14:textId="77777777" w:rsidTr="000378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A13EB63" w14:textId="77777777" w:rsidR="0039060B" w:rsidRPr="0039060B" w:rsidRDefault="0039060B" w:rsidP="0039060B">
            <w:pPr>
              <w:jc w:val="center"/>
              <w:rPr>
                <w:rFonts w:ascii="Arial" w:hAnsi="Arial" w:cs="Arial"/>
              </w:rPr>
            </w:pPr>
            <w:r w:rsidRPr="0039060B">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293A0AD6" w14:textId="77777777" w:rsidR="0039060B" w:rsidRPr="0039060B" w:rsidRDefault="0039060B" w:rsidP="0039060B">
            <w:pPr>
              <w:rPr>
                <w:rFonts w:ascii="Arial" w:hAnsi="Arial" w:cs="Arial"/>
              </w:rPr>
            </w:pPr>
            <w:r w:rsidRPr="0039060B">
              <w:rPr>
                <w:rFonts w:ascii="Arial" w:hAnsi="Arial" w:cs="Arial"/>
              </w:rPr>
              <w:t>How many participants are expected?</w:t>
            </w:r>
          </w:p>
          <w:p w14:paraId="32BE6D5D" w14:textId="77777777" w:rsidR="0039060B" w:rsidRPr="0039060B" w:rsidRDefault="0039060B" w:rsidP="0039060B">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E765669" w14:textId="77777777" w:rsidR="0039060B" w:rsidRPr="0039060B" w:rsidRDefault="0039060B" w:rsidP="0039060B">
            <w:pPr>
              <w:rPr>
                <w:rFonts w:ascii="Arial" w:hAnsi="Arial" w:cs="Arial"/>
              </w:rPr>
            </w:pPr>
            <w:r w:rsidRPr="0039060B">
              <w:rPr>
                <w:rFonts w:ascii="Arial" w:hAnsi="Arial" w:cs="Arial"/>
              </w:rPr>
              <w:t>I will be looking to obtain between 8-12 interviews with the intention being 10.</w:t>
            </w:r>
          </w:p>
          <w:p w14:paraId="2CDDDAE1" w14:textId="77777777" w:rsidR="0039060B" w:rsidRPr="0039060B" w:rsidRDefault="0039060B" w:rsidP="0039060B">
            <w:pPr>
              <w:rPr>
                <w:rFonts w:ascii="Arial" w:hAnsi="Arial" w:cs="Arial"/>
              </w:rPr>
            </w:pPr>
          </w:p>
          <w:p w14:paraId="5622B052" w14:textId="77777777" w:rsidR="0039060B" w:rsidRPr="0039060B" w:rsidRDefault="0039060B" w:rsidP="0039060B">
            <w:pPr>
              <w:rPr>
                <w:rFonts w:ascii="Arial" w:hAnsi="Arial" w:cs="Arial"/>
              </w:rPr>
            </w:pPr>
          </w:p>
          <w:p w14:paraId="0BD317AD" w14:textId="77777777" w:rsidR="0039060B" w:rsidRPr="0039060B" w:rsidRDefault="0039060B" w:rsidP="0039060B">
            <w:pPr>
              <w:rPr>
                <w:rFonts w:ascii="Arial" w:hAnsi="Arial" w:cs="Arial"/>
                <w:b/>
              </w:rPr>
            </w:pPr>
            <w:r w:rsidRPr="0039060B">
              <w:rPr>
                <w:rFonts w:ascii="Arial" w:hAnsi="Arial" w:cs="Arial"/>
                <w:i/>
                <w:color w:val="808080"/>
                <w:sz w:val="18"/>
                <w:szCs w:val="18"/>
              </w:rPr>
              <w:t>(this box should expand as you type)</w:t>
            </w:r>
          </w:p>
        </w:tc>
      </w:tr>
      <w:tr w:rsidR="0039060B" w:rsidRPr="0039060B" w14:paraId="3B4BAB9F" w14:textId="77777777" w:rsidTr="0003784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1062962" w14:textId="77777777" w:rsidR="0039060B" w:rsidRPr="0039060B" w:rsidRDefault="0039060B" w:rsidP="0039060B">
            <w:pPr>
              <w:jc w:val="center"/>
              <w:rPr>
                <w:rFonts w:ascii="Arial" w:hAnsi="Arial" w:cs="Arial"/>
              </w:rPr>
            </w:pPr>
            <w:r w:rsidRPr="0039060B">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46E50B1" w14:textId="77777777" w:rsidR="0039060B" w:rsidRPr="0039060B" w:rsidRDefault="0039060B" w:rsidP="0039060B">
            <w:pPr>
              <w:rPr>
                <w:rFonts w:ascii="Arial" w:hAnsi="Arial" w:cs="Arial"/>
              </w:rPr>
            </w:pPr>
            <w:r w:rsidRPr="0039060B">
              <w:rPr>
                <w:rFonts w:ascii="Arial" w:hAnsi="Arial" w:cs="Arial"/>
              </w:rPr>
              <w:t>Who will the participants be?</w:t>
            </w:r>
          </w:p>
          <w:p w14:paraId="771A8A10" w14:textId="77777777" w:rsidR="0039060B" w:rsidRPr="0039060B" w:rsidRDefault="0039060B" w:rsidP="0039060B">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02F8577" w14:textId="77777777" w:rsidR="0039060B" w:rsidRPr="0039060B" w:rsidRDefault="0039060B" w:rsidP="0039060B">
            <w:pPr>
              <w:rPr>
                <w:rFonts w:ascii="Arial" w:hAnsi="Arial" w:cs="Arial"/>
              </w:rPr>
            </w:pPr>
            <w:r w:rsidRPr="0039060B">
              <w:rPr>
                <w:rFonts w:ascii="Arial" w:hAnsi="Arial" w:cs="Arial"/>
              </w:rPr>
              <w:t>The participants for my research will come from three separate groups. One being those employed with the hospitality sector, the second being those who have left the sector and the final being those who are neither employed or recently employed. Overall, obtaining a diversified and well rounded perspective on the issue</w:t>
            </w:r>
          </w:p>
          <w:p w14:paraId="4A201799" w14:textId="77777777" w:rsidR="0039060B" w:rsidRPr="0039060B" w:rsidRDefault="0039060B" w:rsidP="0039060B">
            <w:pPr>
              <w:rPr>
                <w:rFonts w:ascii="Arial" w:hAnsi="Arial" w:cs="Arial"/>
              </w:rPr>
            </w:pPr>
          </w:p>
          <w:p w14:paraId="4C361B9A" w14:textId="77777777" w:rsidR="0039060B" w:rsidRPr="0039060B" w:rsidRDefault="0039060B" w:rsidP="0039060B">
            <w:pPr>
              <w:rPr>
                <w:rFonts w:ascii="Arial" w:hAnsi="Arial" w:cs="Arial"/>
              </w:rPr>
            </w:pPr>
          </w:p>
          <w:p w14:paraId="52CDC6AD" w14:textId="77777777" w:rsidR="0039060B" w:rsidRPr="0039060B" w:rsidRDefault="0039060B" w:rsidP="0039060B">
            <w:pPr>
              <w:rPr>
                <w:rFonts w:ascii="Arial" w:hAnsi="Arial" w:cs="Arial"/>
                <w:i/>
                <w:color w:val="808080"/>
                <w:sz w:val="18"/>
                <w:szCs w:val="18"/>
              </w:rPr>
            </w:pPr>
            <w:r w:rsidRPr="0039060B">
              <w:rPr>
                <w:rFonts w:ascii="Arial" w:hAnsi="Arial" w:cs="Arial"/>
                <w:i/>
                <w:color w:val="808080"/>
                <w:sz w:val="18"/>
                <w:szCs w:val="18"/>
              </w:rPr>
              <w:t>(this box should expand as you type)</w:t>
            </w:r>
          </w:p>
        </w:tc>
      </w:tr>
      <w:tr w:rsidR="0039060B" w:rsidRPr="0039060B" w14:paraId="217F9426" w14:textId="77777777" w:rsidTr="00037842">
        <w:trPr>
          <w:trHeight w:val="403"/>
        </w:trPr>
        <w:tc>
          <w:tcPr>
            <w:tcW w:w="562" w:type="dxa"/>
            <w:tcBorders>
              <w:top w:val="single" w:sz="4" w:space="0" w:color="auto"/>
            </w:tcBorders>
            <w:shd w:val="clear" w:color="auto" w:fill="F2F2F2"/>
            <w:vAlign w:val="center"/>
          </w:tcPr>
          <w:p w14:paraId="6103C542" w14:textId="77777777" w:rsidR="0039060B" w:rsidRPr="0039060B" w:rsidRDefault="0039060B" w:rsidP="0039060B">
            <w:pPr>
              <w:jc w:val="center"/>
              <w:rPr>
                <w:rFonts w:ascii="Arial" w:hAnsi="Arial" w:cs="Arial"/>
              </w:rPr>
            </w:pPr>
            <w:r w:rsidRPr="0039060B">
              <w:rPr>
                <w:rFonts w:ascii="Arial" w:hAnsi="Arial" w:cs="Arial"/>
              </w:rPr>
              <w:t>12</w:t>
            </w:r>
          </w:p>
        </w:tc>
        <w:tc>
          <w:tcPr>
            <w:tcW w:w="3256" w:type="dxa"/>
            <w:tcBorders>
              <w:top w:val="single" w:sz="4" w:space="0" w:color="auto"/>
            </w:tcBorders>
            <w:shd w:val="clear" w:color="auto" w:fill="F2F2F2"/>
            <w:vAlign w:val="center"/>
          </w:tcPr>
          <w:p w14:paraId="68B34E4A" w14:textId="77777777" w:rsidR="0039060B" w:rsidRPr="0039060B" w:rsidRDefault="0039060B" w:rsidP="0039060B">
            <w:pPr>
              <w:rPr>
                <w:rFonts w:ascii="Arial" w:hAnsi="Arial" w:cs="Arial"/>
              </w:rPr>
            </w:pPr>
            <w:r w:rsidRPr="0039060B">
              <w:rPr>
                <w:rFonts w:ascii="Arial" w:hAnsi="Arial" w:cs="Arial"/>
              </w:rPr>
              <w:t>How will you identify the participants?</w:t>
            </w:r>
          </w:p>
        </w:tc>
        <w:tc>
          <w:tcPr>
            <w:tcW w:w="6633" w:type="dxa"/>
            <w:tcBorders>
              <w:top w:val="single" w:sz="4" w:space="0" w:color="auto"/>
            </w:tcBorders>
            <w:vAlign w:val="center"/>
          </w:tcPr>
          <w:p w14:paraId="41CF5A81" w14:textId="77777777" w:rsidR="0039060B" w:rsidRPr="0039060B" w:rsidRDefault="0039060B" w:rsidP="0039060B">
            <w:pPr>
              <w:rPr>
                <w:rFonts w:ascii="Arial" w:hAnsi="Arial" w:cs="Arial"/>
              </w:rPr>
            </w:pPr>
            <w:r w:rsidRPr="0039060B">
              <w:rPr>
                <w:rFonts w:ascii="Arial" w:hAnsi="Arial" w:cs="Arial"/>
              </w:rPr>
              <w:t xml:space="preserve">By pseudonym, code or number to ensure anonymity or reduce the chances of biases occurring. </w:t>
            </w:r>
          </w:p>
          <w:p w14:paraId="4ACFD6BD" w14:textId="77777777" w:rsidR="0039060B" w:rsidRPr="0039060B" w:rsidRDefault="0039060B" w:rsidP="0039060B">
            <w:pPr>
              <w:rPr>
                <w:rFonts w:ascii="Arial" w:hAnsi="Arial" w:cs="Arial"/>
              </w:rPr>
            </w:pPr>
          </w:p>
          <w:p w14:paraId="226DDC44" w14:textId="77777777" w:rsidR="0039060B" w:rsidRPr="0039060B" w:rsidRDefault="0039060B" w:rsidP="0039060B">
            <w:pPr>
              <w:rPr>
                <w:rFonts w:ascii="Arial" w:hAnsi="Arial" w:cs="Arial"/>
              </w:rPr>
            </w:pPr>
          </w:p>
          <w:p w14:paraId="6BA7DABE" w14:textId="77777777" w:rsidR="0039060B" w:rsidRPr="0039060B" w:rsidRDefault="0039060B" w:rsidP="0039060B">
            <w:pPr>
              <w:rPr>
                <w:rFonts w:ascii="Arial" w:hAnsi="Arial" w:cs="Arial"/>
                <w:color w:val="808080"/>
                <w:sz w:val="18"/>
                <w:szCs w:val="18"/>
              </w:rPr>
            </w:pPr>
            <w:r w:rsidRPr="0039060B">
              <w:rPr>
                <w:rFonts w:ascii="Arial" w:hAnsi="Arial" w:cs="Arial"/>
                <w:i/>
                <w:color w:val="808080"/>
                <w:sz w:val="18"/>
                <w:szCs w:val="18"/>
              </w:rPr>
              <w:t>(this box should expand as you type)</w:t>
            </w:r>
          </w:p>
        </w:tc>
      </w:tr>
    </w:tbl>
    <w:p w14:paraId="366349A6" w14:textId="77777777" w:rsidR="0039060B" w:rsidRPr="0039060B" w:rsidRDefault="0039060B" w:rsidP="0039060B">
      <w:pPr>
        <w:spacing w:after="0" w:line="240" w:lineRule="auto"/>
        <w:rPr>
          <w:rFonts w:ascii="Arial" w:eastAsia="Times New Roman" w:hAnsi="Arial" w:cs="Arial"/>
          <w:bCs/>
          <w:sz w:val="24"/>
          <w:szCs w:val="24"/>
        </w:rPr>
      </w:pPr>
    </w:p>
    <w:p w14:paraId="1A0D48F6" w14:textId="77777777" w:rsidR="0039060B" w:rsidRPr="0039060B" w:rsidRDefault="0039060B" w:rsidP="0039060B">
      <w:pPr>
        <w:spacing w:after="0" w:line="240" w:lineRule="auto"/>
        <w:rPr>
          <w:rFonts w:ascii="Arial" w:eastAsia="Times New Roman" w:hAnsi="Arial" w:cs="Arial"/>
          <w:bCs/>
          <w:sz w:val="24"/>
          <w:szCs w:val="24"/>
        </w:rPr>
      </w:pPr>
    </w:p>
    <w:p w14:paraId="0AB4CF2D" w14:textId="77777777" w:rsidR="0039060B" w:rsidRPr="0039060B" w:rsidRDefault="0039060B" w:rsidP="0039060B">
      <w:pPr>
        <w:spacing w:after="0" w:line="240" w:lineRule="auto"/>
        <w:rPr>
          <w:rFonts w:ascii="Arial" w:eastAsia="Times New Roman" w:hAnsi="Arial" w:cs="Arial"/>
          <w:bCs/>
          <w:sz w:val="24"/>
          <w:szCs w:val="24"/>
        </w:rPr>
      </w:pPr>
    </w:p>
    <w:p w14:paraId="557CA19A" w14:textId="77777777" w:rsidR="0039060B" w:rsidRPr="0039060B" w:rsidRDefault="0039060B" w:rsidP="0039060B">
      <w:pPr>
        <w:spacing w:after="0" w:line="240" w:lineRule="auto"/>
        <w:rPr>
          <w:rFonts w:ascii="Arial" w:eastAsia="Times New Roman" w:hAnsi="Arial" w:cs="Arial"/>
          <w:bCs/>
          <w:sz w:val="24"/>
          <w:szCs w:val="24"/>
        </w:rPr>
      </w:pPr>
    </w:p>
    <w:p w14:paraId="295069E3" w14:textId="77777777" w:rsidR="0039060B" w:rsidRPr="0039060B" w:rsidRDefault="0039060B" w:rsidP="0039060B">
      <w:pPr>
        <w:spacing w:after="0" w:line="240" w:lineRule="auto"/>
        <w:rPr>
          <w:rFonts w:ascii="Arial" w:eastAsia="Times New Roman" w:hAnsi="Arial" w:cs="Arial"/>
          <w:bCs/>
          <w:sz w:val="24"/>
          <w:szCs w:val="24"/>
        </w:rPr>
      </w:pPr>
    </w:p>
    <w:p w14:paraId="0CFAF43F" w14:textId="77777777" w:rsidR="0039060B" w:rsidRPr="0039060B" w:rsidRDefault="0039060B" w:rsidP="0039060B">
      <w:pPr>
        <w:spacing w:after="0" w:line="240" w:lineRule="auto"/>
        <w:rPr>
          <w:rFonts w:ascii="Arial" w:eastAsia="Times New Roman" w:hAnsi="Arial" w:cs="Arial"/>
          <w:bCs/>
          <w:sz w:val="24"/>
          <w:szCs w:val="24"/>
        </w:rPr>
      </w:pPr>
    </w:p>
    <w:p w14:paraId="1278D301" w14:textId="77777777" w:rsidR="0039060B" w:rsidRPr="0039060B" w:rsidRDefault="0039060B" w:rsidP="0039060B">
      <w:pPr>
        <w:spacing w:after="0" w:line="240" w:lineRule="auto"/>
        <w:rPr>
          <w:rFonts w:ascii="Arial" w:eastAsia="Times New Roman" w:hAnsi="Arial" w:cs="Arial"/>
          <w:bCs/>
          <w:sz w:val="24"/>
          <w:szCs w:val="24"/>
        </w:rPr>
      </w:pPr>
    </w:p>
    <w:p w14:paraId="40439718" w14:textId="77777777" w:rsidR="0039060B" w:rsidRPr="0039060B" w:rsidRDefault="0039060B" w:rsidP="0039060B">
      <w:pPr>
        <w:spacing w:after="0" w:line="240" w:lineRule="auto"/>
        <w:rPr>
          <w:rFonts w:ascii="Arial" w:eastAsia="Times New Roman" w:hAnsi="Arial" w:cs="Arial"/>
          <w:bCs/>
          <w:sz w:val="24"/>
          <w:szCs w:val="24"/>
        </w:rPr>
      </w:pPr>
    </w:p>
    <w:p w14:paraId="7C08435D" w14:textId="77777777" w:rsidR="0039060B" w:rsidRPr="0039060B" w:rsidRDefault="0039060B" w:rsidP="0039060B">
      <w:pPr>
        <w:spacing w:after="0" w:line="240" w:lineRule="auto"/>
        <w:rPr>
          <w:rFonts w:ascii="Arial" w:eastAsia="Times New Roman" w:hAnsi="Arial" w:cs="Arial"/>
          <w:bCs/>
          <w:sz w:val="24"/>
          <w:szCs w:val="24"/>
        </w:rPr>
      </w:pPr>
    </w:p>
    <w:p w14:paraId="640D4A35" w14:textId="77777777" w:rsidR="0039060B" w:rsidRPr="0039060B" w:rsidRDefault="0039060B" w:rsidP="0039060B">
      <w:pPr>
        <w:spacing w:after="0" w:line="240" w:lineRule="auto"/>
        <w:rPr>
          <w:rFonts w:ascii="Arial" w:eastAsia="Times New Roman" w:hAnsi="Arial" w:cs="Arial"/>
          <w:bCs/>
          <w:sz w:val="24"/>
          <w:szCs w:val="24"/>
        </w:rPr>
      </w:pPr>
    </w:p>
    <w:p w14:paraId="6CE4C42B" w14:textId="77777777" w:rsidR="0039060B" w:rsidRPr="0039060B" w:rsidRDefault="0039060B" w:rsidP="0039060B">
      <w:pPr>
        <w:spacing w:after="0" w:line="240" w:lineRule="auto"/>
        <w:rPr>
          <w:rFonts w:ascii="Arial" w:eastAsia="Times New Roman" w:hAnsi="Arial" w:cs="Arial"/>
          <w:sz w:val="20"/>
          <w:szCs w:val="20"/>
        </w:rPr>
      </w:pPr>
    </w:p>
    <w:tbl>
      <w:tblPr>
        <w:tblStyle w:val="TableGrid11"/>
        <w:tblW w:w="10485" w:type="dxa"/>
        <w:tblInd w:w="-736" w:type="dxa"/>
        <w:tblLook w:val="04A0" w:firstRow="1" w:lastRow="0" w:firstColumn="1" w:lastColumn="0" w:noHBand="0" w:noVBand="1"/>
      </w:tblPr>
      <w:tblGrid>
        <w:gridCol w:w="562"/>
        <w:gridCol w:w="7088"/>
        <w:gridCol w:w="992"/>
        <w:gridCol w:w="851"/>
        <w:gridCol w:w="992"/>
      </w:tblGrid>
      <w:tr w:rsidR="0039060B" w:rsidRPr="0039060B" w14:paraId="4472692B" w14:textId="77777777" w:rsidTr="00037842">
        <w:tc>
          <w:tcPr>
            <w:tcW w:w="562" w:type="dxa"/>
            <w:shd w:val="clear" w:color="auto" w:fill="F2F2F2"/>
            <w:vAlign w:val="center"/>
          </w:tcPr>
          <w:p w14:paraId="1F469B90" w14:textId="77777777" w:rsidR="0039060B" w:rsidRPr="0039060B" w:rsidRDefault="0039060B" w:rsidP="0039060B">
            <w:pPr>
              <w:autoSpaceDE w:val="0"/>
              <w:autoSpaceDN w:val="0"/>
              <w:adjustRightInd w:val="0"/>
              <w:jc w:val="center"/>
              <w:rPr>
                <w:rFonts w:ascii="Arial" w:hAnsi="Arial" w:cs="Arial"/>
                <w:bCs/>
              </w:rPr>
            </w:pPr>
          </w:p>
        </w:tc>
        <w:tc>
          <w:tcPr>
            <w:tcW w:w="7088" w:type="dxa"/>
            <w:shd w:val="clear" w:color="auto" w:fill="F2F2F2"/>
          </w:tcPr>
          <w:p w14:paraId="72CA9330" w14:textId="77777777" w:rsidR="0039060B" w:rsidRPr="0039060B" w:rsidRDefault="0039060B" w:rsidP="0039060B">
            <w:pPr>
              <w:autoSpaceDE w:val="0"/>
              <w:autoSpaceDN w:val="0"/>
              <w:adjustRightInd w:val="0"/>
              <w:jc w:val="both"/>
              <w:rPr>
                <w:rFonts w:ascii="Arial" w:hAnsi="Arial" w:cs="Arial"/>
                <w:b/>
              </w:rPr>
            </w:pPr>
            <w:r w:rsidRPr="0039060B">
              <w:rPr>
                <w:rFonts w:ascii="Arial" w:hAnsi="Arial" w:cs="Arial"/>
                <w:b/>
              </w:rPr>
              <w:t>Information for participants:</w:t>
            </w:r>
          </w:p>
        </w:tc>
        <w:tc>
          <w:tcPr>
            <w:tcW w:w="992" w:type="dxa"/>
            <w:shd w:val="clear" w:color="auto" w:fill="F2F2F2"/>
            <w:vAlign w:val="bottom"/>
          </w:tcPr>
          <w:p w14:paraId="607D9B43" w14:textId="77777777" w:rsidR="0039060B" w:rsidRPr="0039060B" w:rsidRDefault="0039060B" w:rsidP="0039060B">
            <w:pPr>
              <w:autoSpaceDE w:val="0"/>
              <w:autoSpaceDN w:val="0"/>
              <w:adjustRightInd w:val="0"/>
              <w:jc w:val="center"/>
              <w:rPr>
                <w:rFonts w:ascii="Arial" w:hAnsi="Arial" w:cs="Arial"/>
                <w:b/>
                <w:bCs/>
                <w:sz w:val="16"/>
                <w:szCs w:val="16"/>
              </w:rPr>
            </w:pPr>
          </w:p>
          <w:p w14:paraId="4DBA38DF"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YES</w:t>
            </w:r>
          </w:p>
        </w:tc>
        <w:tc>
          <w:tcPr>
            <w:tcW w:w="851" w:type="dxa"/>
            <w:shd w:val="clear" w:color="auto" w:fill="F2F2F2"/>
            <w:vAlign w:val="bottom"/>
          </w:tcPr>
          <w:p w14:paraId="7C24B38D"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NO</w:t>
            </w:r>
          </w:p>
        </w:tc>
        <w:tc>
          <w:tcPr>
            <w:tcW w:w="992" w:type="dxa"/>
            <w:shd w:val="clear" w:color="auto" w:fill="F2F2F2"/>
          </w:tcPr>
          <w:p w14:paraId="270921AF" w14:textId="77777777" w:rsidR="0039060B" w:rsidRPr="0039060B" w:rsidRDefault="0039060B" w:rsidP="0039060B">
            <w:pPr>
              <w:autoSpaceDE w:val="0"/>
              <w:autoSpaceDN w:val="0"/>
              <w:adjustRightInd w:val="0"/>
              <w:jc w:val="center"/>
              <w:rPr>
                <w:rFonts w:ascii="Arial" w:hAnsi="Arial" w:cs="Arial"/>
                <w:b/>
                <w:bCs/>
                <w:sz w:val="16"/>
                <w:szCs w:val="16"/>
              </w:rPr>
            </w:pPr>
          </w:p>
          <w:p w14:paraId="245DFAFC"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N/A</w:t>
            </w:r>
          </w:p>
        </w:tc>
      </w:tr>
      <w:tr w:rsidR="0039060B" w:rsidRPr="0039060B" w14:paraId="36D36C3E" w14:textId="77777777" w:rsidTr="00037842">
        <w:trPr>
          <w:trHeight w:val="439"/>
        </w:trPr>
        <w:tc>
          <w:tcPr>
            <w:tcW w:w="562" w:type="dxa"/>
            <w:shd w:val="clear" w:color="auto" w:fill="F2F2F2"/>
            <w:vAlign w:val="center"/>
          </w:tcPr>
          <w:p w14:paraId="7439655E"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13</w:t>
            </w:r>
          </w:p>
        </w:tc>
        <w:tc>
          <w:tcPr>
            <w:tcW w:w="7088" w:type="dxa"/>
            <w:shd w:val="clear" w:color="auto" w:fill="F2F2F2"/>
            <w:vAlign w:val="center"/>
          </w:tcPr>
          <w:p w14:paraId="58F2C3AE"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rPr>
              <w:id w:val="638854427"/>
              <w14:checkbox>
                <w14:checked w14:val="1"/>
                <w14:checkedState w14:val="2612" w14:font="MS Gothic"/>
                <w14:uncheckedState w14:val="2610" w14:font="MS Gothic"/>
              </w14:checkbox>
            </w:sdtPr>
            <w:sdtContent>
              <w:p w14:paraId="7449BFDA"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38415725"/>
              <w14:checkbox>
                <w14:checked w14:val="0"/>
                <w14:checkedState w14:val="2612" w14:font="MS Gothic"/>
                <w14:uncheckedState w14:val="2610" w14:font="MS Gothic"/>
              </w14:checkbox>
            </w:sdtPr>
            <w:sdtContent>
              <w:p w14:paraId="4C51FFA3"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18272357"/>
              <w14:checkbox>
                <w14:checked w14:val="0"/>
                <w14:checkedState w14:val="2612" w14:font="MS Gothic"/>
                <w14:uncheckedState w14:val="2610" w14:font="MS Gothic"/>
              </w14:checkbox>
            </w:sdtPr>
            <w:sdtContent>
              <w:p w14:paraId="00C8EA5C"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52051DB4" w14:textId="77777777" w:rsidTr="00037842">
        <w:trPr>
          <w:trHeight w:val="403"/>
        </w:trPr>
        <w:tc>
          <w:tcPr>
            <w:tcW w:w="562" w:type="dxa"/>
            <w:shd w:val="clear" w:color="auto" w:fill="F2F2F2"/>
            <w:vAlign w:val="center"/>
          </w:tcPr>
          <w:p w14:paraId="67EC4F6D"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14</w:t>
            </w:r>
          </w:p>
        </w:tc>
        <w:tc>
          <w:tcPr>
            <w:tcW w:w="7088" w:type="dxa"/>
            <w:shd w:val="clear" w:color="auto" w:fill="F2F2F2"/>
            <w:vAlign w:val="center"/>
          </w:tcPr>
          <w:p w14:paraId="6FB00A25"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Will you tell participants that their participation is voluntary?</w:t>
            </w:r>
          </w:p>
        </w:tc>
        <w:tc>
          <w:tcPr>
            <w:tcW w:w="992" w:type="dxa"/>
            <w:shd w:val="clear" w:color="auto" w:fill="BFBFBF"/>
            <w:vAlign w:val="center"/>
          </w:tcPr>
          <w:sdt>
            <w:sdtPr>
              <w:rPr>
                <w:rFonts w:ascii="Arial" w:hAnsi="Arial" w:cs="Arial"/>
              </w:rPr>
              <w:id w:val="1917978816"/>
              <w14:checkbox>
                <w14:checked w14:val="1"/>
                <w14:checkedState w14:val="2612" w14:font="MS Gothic"/>
                <w14:uncheckedState w14:val="2610" w14:font="MS Gothic"/>
              </w14:checkbox>
            </w:sdtPr>
            <w:sdtContent>
              <w:p w14:paraId="4F822FD1"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51" w:type="dxa"/>
            <w:shd w:val="clear" w:color="auto" w:fill="BFBFBF"/>
            <w:vAlign w:val="center"/>
          </w:tcPr>
          <w:sdt>
            <w:sdtPr>
              <w:rPr>
                <w:rFonts w:ascii="Arial" w:hAnsi="Arial" w:cs="Arial"/>
              </w:rPr>
              <w:id w:val="266745090"/>
              <w14:checkbox>
                <w14:checked w14:val="0"/>
                <w14:checkedState w14:val="2612" w14:font="MS Gothic"/>
                <w14:uncheckedState w14:val="2610" w14:font="MS Gothic"/>
              </w14:checkbox>
            </w:sdtPr>
            <w:sdtContent>
              <w:p w14:paraId="507140DD"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4613576"/>
              <w14:checkbox>
                <w14:checked w14:val="0"/>
                <w14:checkedState w14:val="2612" w14:font="MS Gothic"/>
                <w14:uncheckedState w14:val="2610" w14:font="MS Gothic"/>
              </w14:checkbox>
            </w:sdtPr>
            <w:sdtContent>
              <w:p w14:paraId="23D23342"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4A85C007" w14:textId="77777777" w:rsidTr="00037842">
        <w:trPr>
          <w:trHeight w:val="439"/>
        </w:trPr>
        <w:tc>
          <w:tcPr>
            <w:tcW w:w="562" w:type="dxa"/>
            <w:shd w:val="clear" w:color="auto" w:fill="F2F2F2"/>
            <w:vAlign w:val="center"/>
          </w:tcPr>
          <w:p w14:paraId="29515B1C"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15</w:t>
            </w:r>
          </w:p>
        </w:tc>
        <w:tc>
          <w:tcPr>
            <w:tcW w:w="7088" w:type="dxa"/>
            <w:shd w:val="clear" w:color="auto" w:fill="F2F2F2"/>
            <w:vAlign w:val="center"/>
          </w:tcPr>
          <w:p w14:paraId="3120F70C"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Will you obtain written consent for participation?</w:t>
            </w:r>
          </w:p>
        </w:tc>
        <w:tc>
          <w:tcPr>
            <w:tcW w:w="992" w:type="dxa"/>
            <w:shd w:val="clear" w:color="auto" w:fill="BFBFBF"/>
            <w:vAlign w:val="center"/>
          </w:tcPr>
          <w:sdt>
            <w:sdtPr>
              <w:rPr>
                <w:rFonts w:ascii="Arial" w:hAnsi="Arial" w:cs="Arial"/>
              </w:rPr>
              <w:id w:val="173071009"/>
              <w14:checkbox>
                <w14:checked w14:val="1"/>
                <w14:checkedState w14:val="2612" w14:font="MS Gothic"/>
                <w14:uncheckedState w14:val="2610" w14:font="MS Gothic"/>
              </w14:checkbox>
            </w:sdtPr>
            <w:sdtContent>
              <w:p w14:paraId="58B251D6"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51" w:type="dxa"/>
            <w:shd w:val="clear" w:color="auto" w:fill="BFBFBF"/>
            <w:vAlign w:val="center"/>
          </w:tcPr>
          <w:sdt>
            <w:sdtPr>
              <w:rPr>
                <w:rFonts w:ascii="Arial" w:hAnsi="Arial" w:cs="Arial"/>
              </w:rPr>
              <w:id w:val="1777214799"/>
              <w14:checkbox>
                <w14:checked w14:val="0"/>
                <w14:checkedState w14:val="2612" w14:font="MS Gothic"/>
                <w14:uncheckedState w14:val="2610" w14:font="MS Gothic"/>
              </w14:checkbox>
            </w:sdtPr>
            <w:sdtContent>
              <w:p w14:paraId="4BFA6DB6"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46200750"/>
              <w14:checkbox>
                <w14:checked w14:val="0"/>
                <w14:checkedState w14:val="2612" w14:font="MS Gothic"/>
                <w14:uncheckedState w14:val="2610" w14:font="MS Gothic"/>
              </w14:checkbox>
            </w:sdtPr>
            <w:sdtContent>
              <w:p w14:paraId="614FB954"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1E5C551F" w14:textId="77777777" w:rsidTr="00037842">
        <w:trPr>
          <w:trHeight w:val="403"/>
        </w:trPr>
        <w:tc>
          <w:tcPr>
            <w:tcW w:w="562" w:type="dxa"/>
            <w:shd w:val="clear" w:color="auto" w:fill="F2F2F2"/>
            <w:vAlign w:val="center"/>
          </w:tcPr>
          <w:p w14:paraId="0824B7B2"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16</w:t>
            </w:r>
          </w:p>
        </w:tc>
        <w:tc>
          <w:tcPr>
            <w:tcW w:w="7088" w:type="dxa"/>
            <w:shd w:val="clear" w:color="auto" w:fill="F2F2F2"/>
            <w:vAlign w:val="center"/>
          </w:tcPr>
          <w:p w14:paraId="03A7D167"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rPr>
              <w:id w:val="1907947677"/>
              <w14:checkbox>
                <w14:checked w14:val="0"/>
                <w14:checkedState w14:val="2612" w14:font="MS Gothic"/>
                <w14:uncheckedState w14:val="2610" w14:font="MS Gothic"/>
              </w14:checkbox>
            </w:sdtPr>
            <w:sdtContent>
              <w:p w14:paraId="58191690"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51" w:type="dxa"/>
            <w:shd w:val="clear" w:color="auto" w:fill="BFBFBF"/>
            <w:vAlign w:val="center"/>
          </w:tcPr>
          <w:sdt>
            <w:sdtPr>
              <w:rPr>
                <w:rFonts w:ascii="Arial" w:hAnsi="Arial" w:cs="Arial"/>
              </w:rPr>
              <w:id w:val="-1997954874"/>
              <w14:checkbox>
                <w14:checked w14:val="0"/>
                <w14:checkedState w14:val="2612" w14:font="MS Gothic"/>
                <w14:uncheckedState w14:val="2610" w14:font="MS Gothic"/>
              </w14:checkbox>
            </w:sdtPr>
            <w:sdtContent>
              <w:p w14:paraId="55836A5A"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92" w:type="dxa"/>
            <w:shd w:val="clear" w:color="auto" w:fill="BFBFBF"/>
            <w:vAlign w:val="center"/>
          </w:tcPr>
          <w:sdt>
            <w:sdtPr>
              <w:rPr>
                <w:rFonts w:ascii="Arial" w:hAnsi="Arial" w:cs="Arial"/>
              </w:rPr>
              <w:id w:val="833887313"/>
              <w14:checkbox>
                <w14:checked w14:val="1"/>
                <w14:checkedState w14:val="2612" w14:font="MS Gothic"/>
                <w14:uncheckedState w14:val="2610" w14:font="MS Gothic"/>
              </w14:checkbox>
            </w:sdtPr>
            <w:sdtContent>
              <w:p w14:paraId="2D93E8F2"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7F58F995" w14:textId="77777777" w:rsidTr="00037842">
        <w:trPr>
          <w:trHeight w:val="439"/>
        </w:trPr>
        <w:tc>
          <w:tcPr>
            <w:tcW w:w="562" w:type="dxa"/>
            <w:shd w:val="clear" w:color="auto" w:fill="F2F2F2"/>
            <w:vAlign w:val="center"/>
          </w:tcPr>
          <w:p w14:paraId="573A4B7F"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17</w:t>
            </w:r>
          </w:p>
        </w:tc>
        <w:tc>
          <w:tcPr>
            <w:tcW w:w="7088" w:type="dxa"/>
            <w:shd w:val="clear" w:color="auto" w:fill="F2F2F2"/>
            <w:vAlign w:val="center"/>
          </w:tcPr>
          <w:p w14:paraId="726F1AAE"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If the research is observational, will you ask participants for their consent to being observed?</w:t>
            </w:r>
          </w:p>
        </w:tc>
        <w:tc>
          <w:tcPr>
            <w:tcW w:w="992" w:type="dxa"/>
            <w:shd w:val="clear" w:color="auto" w:fill="BFBFBF"/>
            <w:vAlign w:val="center"/>
          </w:tcPr>
          <w:sdt>
            <w:sdtPr>
              <w:rPr>
                <w:rFonts w:ascii="Arial" w:hAnsi="Arial" w:cs="Arial"/>
              </w:rPr>
              <w:id w:val="-65498961"/>
              <w14:checkbox>
                <w14:checked w14:val="0"/>
                <w14:checkedState w14:val="2612" w14:font="MS Gothic"/>
                <w14:uncheckedState w14:val="2610" w14:font="MS Gothic"/>
              </w14:checkbox>
            </w:sdtPr>
            <w:sdtContent>
              <w:p w14:paraId="2B5F735B"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51" w:type="dxa"/>
            <w:shd w:val="clear" w:color="auto" w:fill="BFBFBF"/>
            <w:vAlign w:val="center"/>
          </w:tcPr>
          <w:sdt>
            <w:sdtPr>
              <w:rPr>
                <w:rFonts w:ascii="Arial" w:hAnsi="Arial" w:cs="Arial"/>
              </w:rPr>
              <w:id w:val="-327907113"/>
              <w14:checkbox>
                <w14:checked w14:val="0"/>
                <w14:checkedState w14:val="2612" w14:font="MS Gothic"/>
                <w14:uncheckedState w14:val="2610" w14:font="MS Gothic"/>
              </w14:checkbox>
            </w:sdtPr>
            <w:sdtContent>
              <w:p w14:paraId="07D94480"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92" w:type="dxa"/>
            <w:shd w:val="clear" w:color="auto" w:fill="BFBFBF"/>
            <w:vAlign w:val="center"/>
          </w:tcPr>
          <w:sdt>
            <w:sdtPr>
              <w:rPr>
                <w:rFonts w:ascii="Arial" w:hAnsi="Arial" w:cs="Arial"/>
              </w:rPr>
              <w:id w:val="-843242132"/>
              <w14:checkbox>
                <w14:checked w14:val="1"/>
                <w14:checkedState w14:val="2612" w14:font="MS Gothic"/>
                <w14:uncheckedState w14:val="2610" w14:font="MS Gothic"/>
              </w14:checkbox>
            </w:sdtPr>
            <w:sdtContent>
              <w:p w14:paraId="35259F31"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66D89653" w14:textId="77777777" w:rsidTr="00037842">
        <w:trPr>
          <w:trHeight w:val="403"/>
        </w:trPr>
        <w:tc>
          <w:tcPr>
            <w:tcW w:w="562" w:type="dxa"/>
            <w:shd w:val="clear" w:color="auto" w:fill="F2F2F2"/>
            <w:vAlign w:val="center"/>
          </w:tcPr>
          <w:p w14:paraId="136BC0B8"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18</w:t>
            </w:r>
          </w:p>
        </w:tc>
        <w:tc>
          <w:tcPr>
            <w:tcW w:w="7088" w:type="dxa"/>
            <w:shd w:val="clear" w:color="auto" w:fill="F2F2F2"/>
            <w:vAlign w:val="center"/>
          </w:tcPr>
          <w:p w14:paraId="27CD026D"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Will you tell participants that they may withdraw from the research at any time and for any reason?</w:t>
            </w:r>
          </w:p>
        </w:tc>
        <w:tc>
          <w:tcPr>
            <w:tcW w:w="992" w:type="dxa"/>
            <w:shd w:val="clear" w:color="auto" w:fill="BFBFBF"/>
            <w:vAlign w:val="center"/>
          </w:tcPr>
          <w:sdt>
            <w:sdtPr>
              <w:rPr>
                <w:rFonts w:ascii="Arial" w:hAnsi="Arial" w:cs="Arial"/>
              </w:rPr>
              <w:id w:val="-1689744163"/>
              <w14:checkbox>
                <w14:checked w14:val="1"/>
                <w14:checkedState w14:val="2612" w14:font="MS Gothic"/>
                <w14:uncheckedState w14:val="2610" w14:font="MS Gothic"/>
              </w14:checkbox>
            </w:sdtPr>
            <w:sdtContent>
              <w:p w14:paraId="7EE2D02F"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51" w:type="dxa"/>
            <w:shd w:val="clear" w:color="auto" w:fill="BFBFBF"/>
            <w:vAlign w:val="center"/>
          </w:tcPr>
          <w:sdt>
            <w:sdtPr>
              <w:rPr>
                <w:rFonts w:ascii="Arial" w:hAnsi="Arial" w:cs="Arial"/>
              </w:rPr>
              <w:id w:val="-1160307203"/>
              <w14:checkbox>
                <w14:checked w14:val="0"/>
                <w14:checkedState w14:val="2612" w14:font="MS Gothic"/>
                <w14:uncheckedState w14:val="2610" w14:font="MS Gothic"/>
              </w14:checkbox>
            </w:sdtPr>
            <w:sdtContent>
              <w:p w14:paraId="5E598AF1"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92" w:type="dxa"/>
            <w:shd w:val="clear" w:color="auto" w:fill="BFBFBF"/>
            <w:vAlign w:val="center"/>
          </w:tcPr>
          <w:sdt>
            <w:sdtPr>
              <w:rPr>
                <w:rFonts w:ascii="Arial" w:hAnsi="Arial" w:cs="Arial"/>
              </w:rPr>
              <w:id w:val="-270004211"/>
              <w14:checkbox>
                <w14:checked w14:val="0"/>
                <w14:checkedState w14:val="2612" w14:font="MS Gothic"/>
                <w14:uncheckedState w14:val="2610" w14:font="MS Gothic"/>
              </w14:checkbox>
            </w:sdtPr>
            <w:sdtContent>
              <w:p w14:paraId="2C3420BC"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000C5114" w14:textId="77777777" w:rsidTr="00037842">
        <w:trPr>
          <w:trHeight w:val="439"/>
        </w:trPr>
        <w:tc>
          <w:tcPr>
            <w:tcW w:w="562" w:type="dxa"/>
            <w:shd w:val="clear" w:color="auto" w:fill="F2F2F2"/>
            <w:vAlign w:val="center"/>
          </w:tcPr>
          <w:p w14:paraId="1E0BD9AD"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19</w:t>
            </w:r>
          </w:p>
        </w:tc>
        <w:tc>
          <w:tcPr>
            <w:tcW w:w="7088" w:type="dxa"/>
            <w:shd w:val="clear" w:color="auto" w:fill="F2F2F2"/>
            <w:vAlign w:val="center"/>
          </w:tcPr>
          <w:p w14:paraId="47AA8E6D"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With questionnaires, will you give participants the option of omitting questions they do not want to answer?</w:t>
            </w:r>
          </w:p>
        </w:tc>
        <w:tc>
          <w:tcPr>
            <w:tcW w:w="992" w:type="dxa"/>
            <w:shd w:val="clear" w:color="auto" w:fill="BFBFBF"/>
            <w:vAlign w:val="center"/>
          </w:tcPr>
          <w:sdt>
            <w:sdtPr>
              <w:rPr>
                <w:rFonts w:ascii="Arial" w:hAnsi="Arial" w:cs="Arial"/>
              </w:rPr>
              <w:id w:val="-120004605"/>
              <w14:checkbox>
                <w14:checked w14:val="0"/>
                <w14:checkedState w14:val="2612" w14:font="MS Gothic"/>
                <w14:uncheckedState w14:val="2610" w14:font="MS Gothic"/>
              </w14:checkbox>
            </w:sdtPr>
            <w:sdtContent>
              <w:p w14:paraId="7526B77F"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51" w:type="dxa"/>
            <w:shd w:val="clear" w:color="auto" w:fill="BFBFBF"/>
            <w:vAlign w:val="center"/>
          </w:tcPr>
          <w:sdt>
            <w:sdtPr>
              <w:rPr>
                <w:rFonts w:ascii="Arial" w:hAnsi="Arial" w:cs="Arial"/>
              </w:rPr>
              <w:id w:val="-502748247"/>
              <w14:checkbox>
                <w14:checked w14:val="0"/>
                <w14:checkedState w14:val="2612" w14:font="MS Gothic"/>
                <w14:uncheckedState w14:val="2610" w14:font="MS Gothic"/>
              </w14:checkbox>
            </w:sdtPr>
            <w:sdtContent>
              <w:p w14:paraId="695A8369"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125454"/>
              <w14:checkbox>
                <w14:checked w14:val="1"/>
                <w14:checkedState w14:val="2612" w14:font="MS Gothic"/>
                <w14:uncheckedState w14:val="2610" w14:font="MS Gothic"/>
              </w14:checkbox>
            </w:sdtPr>
            <w:sdtContent>
              <w:p w14:paraId="50705226"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383E6840" w14:textId="77777777" w:rsidTr="00037842">
        <w:trPr>
          <w:trHeight w:val="403"/>
        </w:trPr>
        <w:tc>
          <w:tcPr>
            <w:tcW w:w="562" w:type="dxa"/>
            <w:shd w:val="clear" w:color="auto" w:fill="F2F2F2"/>
            <w:vAlign w:val="center"/>
          </w:tcPr>
          <w:p w14:paraId="738F1480"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20</w:t>
            </w:r>
          </w:p>
        </w:tc>
        <w:tc>
          <w:tcPr>
            <w:tcW w:w="7088" w:type="dxa"/>
            <w:shd w:val="clear" w:color="auto" w:fill="F2F2F2"/>
            <w:vAlign w:val="center"/>
          </w:tcPr>
          <w:p w14:paraId="53126118"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rPr>
              <w:id w:val="96221617"/>
              <w14:checkbox>
                <w14:checked w14:val="1"/>
                <w14:checkedState w14:val="2612" w14:font="MS Gothic"/>
                <w14:uncheckedState w14:val="2610" w14:font="MS Gothic"/>
              </w14:checkbox>
            </w:sdtPr>
            <w:sdtContent>
              <w:p w14:paraId="0323C13F"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51" w:type="dxa"/>
            <w:shd w:val="clear" w:color="auto" w:fill="BFBFBF"/>
            <w:vAlign w:val="center"/>
          </w:tcPr>
          <w:sdt>
            <w:sdtPr>
              <w:rPr>
                <w:rFonts w:ascii="Arial" w:hAnsi="Arial" w:cs="Arial"/>
              </w:rPr>
              <w:id w:val="-715357891"/>
              <w14:checkbox>
                <w14:checked w14:val="0"/>
                <w14:checkedState w14:val="2612" w14:font="MS Gothic"/>
                <w14:uncheckedState w14:val="2610" w14:font="MS Gothic"/>
              </w14:checkbox>
            </w:sdtPr>
            <w:sdtContent>
              <w:p w14:paraId="0DB9341B"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92" w:type="dxa"/>
            <w:shd w:val="clear" w:color="auto" w:fill="BFBFBF"/>
            <w:vAlign w:val="center"/>
          </w:tcPr>
          <w:sdt>
            <w:sdtPr>
              <w:rPr>
                <w:rFonts w:ascii="Arial" w:hAnsi="Arial" w:cs="Arial"/>
              </w:rPr>
              <w:id w:val="-861819308"/>
              <w14:checkbox>
                <w14:checked w14:val="0"/>
                <w14:checkedState w14:val="2612" w14:font="MS Gothic"/>
                <w14:uncheckedState w14:val="2610" w14:font="MS Gothic"/>
              </w14:checkbox>
            </w:sdtPr>
            <w:sdtContent>
              <w:p w14:paraId="1510955A"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1CAFE544" w14:textId="77777777" w:rsidTr="00037842">
        <w:trPr>
          <w:trHeight w:val="439"/>
        </w:trPr>
        <w:tc>
          <w:tcPr>
            <w:tcW w:w="562" w:type="dxa"/>
            <w:shd w:val="clear" w:color="auto" w:fill="F2F2F2"/>
            <w:vAlign w:val="center"/>
          </w:tcPr>
          <w:p w14:paraId="4D322ED3"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21</w:t>
            </w:r>
          </w:p>
        </w:tc>
        <w:tc>
          <w:tcPr>
            <w:tcW w:w="7088" w:type="dxa"/>
            <w:shd w:val="clear" w:color="auto" w:fill="F2F2F2"/>
            <w:vAlign w:val="center"/>
          </w:tcPr>
          <w:p w14:paraId="193B2ABF"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rPr>
              <w:id w:val="1507015635"/>
              <w14:checkbox>
                <w14:checked w14:val="1"/>
                <w14:checkedState w14:val="2612" w14:font="MS Gothic"/>
                <w14:uncheckedState w14:val="2610" w14:font="MS Gothic"/>
              </w14:checkbox>
            </w:sdtPr>
            <w:sdtContent>
              <w:p w14:paraId="0DE3AFEA"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51" w:type="dxa"/>
            <w:shd w:val="clear" w:color="auto" w:fill="BFBFBF"/>
            <w:vAlign w:val="center"/>
          </w:tcPr>
          <w:sdt>
            <w:sdtPr>
              <w:rPr>
                <w:rFonts w:ascii="Arial" w:hAnsi="Arial" w:cs="Arial"/>
              </w:rPr>
              <w:id w:val="282701375"/>
              <w14:checkbox>
                <w14:checked w14:val="0"/>
                <w14:checkedState w14:val="2612" w14:font="MS Gothic"/>
                <w14:uncheckedState w14:val="2610" w14:font="MS Gothic"/>
              </w14:checkbox>
            </w:sdtPr>
            <w:sdtContent>
              <w:p w14:paraId="72E06544"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92" w:type="dxa"/>
            <w:shd w:val="clear" w:color="auto" w:fill="BFBFBF"/>
            <w:vAlign w:val="center"/>
          </w:tcPr>
          <w:sdt>
            <w:sdtPr>
              <w:rPr>
                <w:rFonts w:ascii="Arial" w:hAnsi="Arial" w:cs="Arial"/>
              </w:rPr>
              <w:id w:val="-1075428902"/>
              <w14:checkbox>
                <w14:checked w14:val="0"/>
                <w14:checkedState w14:val="2612" w14:font="MS Gothic"/>
                <w14:uncheckedState w14:val="2610" w14:font="MS Gothic"/>
              </w14:checkbox>
            </w:sdtPr>
            <w:sdtContent>
              <w:p w14:paraId="2599E9ED"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79ACB9FD" w14:textId="77777777" w:rsidTr="00037842">
        <w:trPr>
          <w:trHeight w:val="403"/>
        </w:trPr>
        <w:tc>
          <w:tcPr>
            <w:tcW w:w="562" w:type="dxa"/>
            <w:tcBorders>
              <w:bottom w:val="single" w:sz="4" w:space="0" w:color="auto"/>
            </w:tcBorders>
            <w:shd w:val="clear" w:color="auto" w:fill="F2F2F2"/>
            <w:vAlign w:val="center"/>
          </w:tcPr>
          <w:p w14:paraId="22FB3613"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22</w:t>
            </w:r>
          </w:p>
        </w:tc>
        <w:tc>
          <w:tcPr>
            <w:tcW w:w="9923" w:type="dxa"/>
            <w:gridSpan w:val="4"/>
            <w:tcBorders>
              <w:bottom w:val="single" w:sz="4" w:space="0" w:color="auto"/>
            </w:tcBorders>
            <w:shd w:val="clear" w:color="auto" w:fill="F2F2F2"/>
            <w:vAlign w:val="center"/>
          </w:tcPr>
          <w:p w14:paraId="1A563E9D"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If NO</w:t>
            </w:r>
            <w:r w:rsidRPr="0039060B">
              <w:rPr>
                <w:rFonts w:ascii="Arial" w:hAnsi="Arial" w:cs="Arial"/>
                <w:b/>
                <w:bCs/>
              </w:rPr>
              <w:t xml:space="preserve"> </w:t>
            </w:r>
            <w:r w:rsidRPr="0039060B">
              <w:rPr>
                <w:rFonts w:ascii="Arial" w:hAnsi="Arial" w:cs="Arial"/>
              </w:rPr>
              <w:t xml:space="preserve">to any of above questions, please give an explanation </w:t>
            </w:r>
          </w:p>
        </w:tc>
      </w:tr>
      <w:tr w:rsidR="0039060B" w:rsidRPr="0039060B" w14:paraId="080B1F2D" w14:textId="77777777" w:rsidTr="00037842">
        <w:trPr>
          <w:trHeight w:val="403"/>
        </w:trPr>
        <w:tc>
          <w:tcPr>
            <w:tcW w:w="562" w:type="dxa"/>
            <w:vAlign w:val="center"/>
          </w:tcPr>
          <w:p w14:paraId="72681E83" w14:textId="77777777" w:rsidR="0039060B" w:rsidRPr="0039060B" w:rsidRDefault="0039060B" w:rsidP="0039060B">
            <w:pPr>
              <w:jc w:val="center"/>
              <w:rPr>
                <w:rFonts w:ascii="Arial" w:hAnsi="Arial" w:cs="Arial"/>
              </w:rPr>
            </w:pPr>
          </w:p>
        </w:tc>
        <w:tc>
          <w:tcPr>
            <w:tcW w:w="9923" w:type="dxa"/>
            <w:gridSpan w:val="4"/>
            <w:vAlign w:val="center"/>
          </w:tcPr>
          <w:p w14:paraId="1F676E52" w14:textId="77777777" w:rsidR="0039060B" w:rsidRPr="0039060B" w:rsidRDefault="0039060B" w:rsidP="0039060B">
            <w:pPr>
              <w:rPr>
                <w:rFonts w:ascii="Arial" w:hAnsi="Arial" w:cs="Arial"/>
              </w:rPr>
            </w:pPr>
          </w:p>
          <w:p w14:paraId="5DFFF476" w14:textId="77777777" w:rsidR="0039060B" w:rsidRPr="0039060B" w:rsidRDefault="0039060B" w:rsidP="0039060B">
            <w:pPr>
              <w:rPr>
                <w:rFonts w:ascii="Arial" w:hAnsi="Arial" w:cs="Arial"/>
              </w:rPr>
            </w:pPr>
          </w:p>
          <w:p w14:paraId="3F52474E" w14:textId="77777777" w:rsidR="0039060B" w:rsidRPr="0039060B" w:rsidRDefault="0039060B" w:rsidP="0039060B">
            <w:pPr>
              <w:rPr>
                <w:rFonts w:ascii="Arial" w:hAnsi="Arial" w:cs="Arial"/>
              </w:rPr>
            </w:pPr>
          </w:p>
          <w:p w14:paraId="52865F84" w14:textId="77777777" w:rsidR="0039060B" w:rsidRPr="0039060B" w:rsidRDefault="0039060B" w:rsidP="0039060B">
            <w:pPr>
              <w:autoSpaceDE w:val="0"/>
              <w:autoSpaceDN w:val="0"/>
              <w:adjustRightInd w:val="0"/>
              <w:rPr>
                <w:rFonts w:ascii="Arial" w:hAnsi="Arial" w:cs="Arial"/>
              </w:rPr>
            </w:pPr>
            <w:r w:rsidRPr="0039060B">
              <w:rPr>
                <w:rFonts w:ascii="Arial" w:hAnsi="Arial" w:cs="Arial"/>
                <w:i/>
                <w:color w:val="808080"/>
                <w:sz w:val="18"/>
                <w:szCs w:val="18"/>
              </w:rPr>
              <w:t>(this box should expand as you type)</w:t>
            </w:r>
          </w:p>
        </w:tc>
      </w:tr>
    </w:tbl>
    <w:p w14:paraId="2DB7BB1E" w14:textId="77777777" w:rsidR="0039060B" w:rsidRPr="0039060B" w:rsidRDefault="0039060B" w:rsidP="0039060B">
      <w:pPr>
        <w:spacing w:after="0" w:line="240" w:lineRule="auto"/>
        <w:rPr>
          <w:rFonts w:ascii="Arial" w:eastAsia="Times New Roman" w:hAnsi="Arial" w:cs="Arial"/>
          <w:sz w:val="20"/>
          <w:szCs w:val="20"/>
        </w:rPr>
      </w:pPr>
    </w:p>
    <w:tbl>
      <w:tblPr>
        <w:tblStyle w:val="TableGrid11"/>
        <w:tblW w:w="10485" w:type="dxa"/>
        <w:tblInd w:w="-736" w:type="dxa"/>
        <w:tblLook w:val="04A0" w:firstRow="1" w:lastRow="0" w:firstColumn="1" w:lastColumn="0" w:noHBand="0" w:noVBand="1"/>
      </w:tblPr>
      <w:tblGrid>
        <w:gridCol w:w="562"/>
        <w:gridCol w:w="7088"/>
        <w:gridCol w:w="992"/>
        <w:gridCol w:w="851"/>
        <w:gridCol w:w="992"/>
      </w:tblGrid>
      <w:tr w:rsidR="0039060B" w:rsidRPr="0039060B" w14:paraId="60622F0C" w14:textId="77777777" w:rsidTr="00037842">
        <w:tc>
          <w:tcPr>
            <w:tcW w:w="562" w:type="dxa"/>
            <w:shd w:val="clear" w:color="auto" w:fill="F2F2F2"/>
          </w:tcPr>
          <w:p w14:paraId="7C924975" w14:textId="77777777" w:rsidR="0039060B" w:rsidRPr="0039060B" w:rsidRDefault="0039060B" w:rsidP="0039060B">
            <w:pPr>
              <w:autoSpaceDE w:val="0"/>
              <w:autoSpaceDN w:val="0"/>
              <w:adjustRightInd w:val="0"/>
              <w:jc w:val="both"/>
              <w:rPr>
                <w:rFonts w:ascii="Arial" w:hAnsi="Arial" w:cs="Arial"/>
                <w:bCs/>
              </w:rPr>
            </w:pPr>
          </w:p>
        </w:tc>
        <w:tc>
          <w:tcPr>
            <w:tcW w:w="7088" w:type="dxa"/>
            <w:shd w:val="clear" w:color="auto" w:fill="F2F2F2"/>
            <w:vAlign w:val="center"/>
          </w:tcPr>
          <w:p w14:paraId="13190C5C" w14:textId="77777777" w:rsidR="0039060B" w:rsidRPr="0039060B" w:rsidRDefault="0039060B" w:rsidP="0039060B">
            <w:pPr>
              <w:autoSpaceDE w:val="0"/>
              <w:autoSpaceDN w:val="0"/>
              <w:adjustRightInd w:val="0"/>
              <w:rPr>
                <w:rFonts w:ascii="Arial" w:hAnsi="Arial" w:cs="Arial"/>
                <w:b/>
              </w:rPr>
            </w:pPr>
            <w:r w:rsidRPr="0039060B">
              <w:rPr>
                <w:rFonts w:ascii="Arial" w:hAnsi="Arial" w:cs="Arial"/>
                <w:b/>
              </w:rPr>
              <w:t>Information for participants:</w:t>
            </w:r>
          </w:p>
        </w:tc>
        <w:tc>
          <w:tcPr>
            <w:tcW w:w="992" w:type="dxa"/>
            <w:shd w:val="clear" w:color="auto" w:fill="F2F2F2"/>
            <w:vAlign w:val="bottom"/>
          </w:tcPr>
          <w:p w14:paraId="42FBECD4" w14:textId="77777777" w:rsidR="0039060B" w:rsidRPr="0039060B" w:rsidRDefault="0039060B" w:rsidP="0039060B">
            <w:pPr>
              <w:autoSpaceDE w:val="0"/>
              <w:autoSpaceDN w:val="0"/>
              <w:adjustRightInd w:val="0"/>
              <w:jc w:val="center"/>
              <w:rPr>
                <w:rFonts w:ascii="Arial" w:hAnsi="Arial" w:cs="Arial"/>
                <w:b/>
                <w:bCs/>
                <w:sz w:val="16"/>
                <w:szCs w:val="16"/>
              </w:rPr>
            </w:pPr>
          </w:p>
          <w:p w14:paraId="55B95ED3"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YES</w:t>
            </w:r>
          </w:p>
        </w:tc>
        <w:tc>
          <w:tcPr>
            <w:tcW w:w="851" w:type="dxa"/>
            <w:shd w:val="clear" w:color="auto" w:fill="F2F2F2"/>
            <w:vAlign w:val="bottom"/>
          </w:tcPr>
          <w:p w14:paraId="4377AE60"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NO</w:t>
            </w:r>
          </w:p>
        </w:tc>
        <w:tc>
          <w:tcPr>
            <w:tcW w:w="992" w:type="dxa"/>
            <w:shd w:val="clear" w:color="auto" w:fill="F2F2F2"/>
            <w:vAlign w:val="bottom"/>
          </w:tcPr>
          <w:p w14:paraId="61697E07" w14:textId="77777777" w:rsidR="0039060B" w:rsidRPr="0039060B" w:rsidRDefault="0039060B" w:rsidP="0039060B">
            <w:pPr>
              <w:autoSpaceDE w:val="0"/>
              <w:autoSpaceDN w:val="0"/>
              <w:adjustRightInd w:val="0"/>
              <w:jc w:val="center"/>
              <w:rPr>
                <w:rFonts w:ascii="Arial" w:hAnsi="Arial" w:cs="Arial"/>
                <w:b/>
                <w:bCs/>
                <w:sz w:val="16"/>
                <w:szCs w:val="16"/>
              </w:rPr>
            </w:pPr>
          </w:p>
          <w:p w14:paraId="2714B4A0"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N/A</w:t>
            </w:r>
          </w:p>
        </w:tc>
      </w:tr>
      <w:tr w:rsidR="0039060B" w:rsidRPr="0039060B" w14:paraId="1390DCFD" w14:textId="77777777" w:rsidTr="00037842">
        <w:trPr>
          <w:trHeight w:val="439"/>
        </w:trPr>
        <w:tc>
          <w:tcPr>
            <w:tcW w:w="562" w:type="dxa"/>
            <w:shd w:val="clear" w:color="auto" w:fill="F2F2F2"/>
            <w:vAlign w:val="center"/>
          </w:tcPr>
          <w:p w14:paraId="31B3BFCB"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24</w:t>
            </w:r>
          </w:p>
        </w:tc>
        <w:tc>
          <w:tcPr>
            <w:tcW w:w="7088" w:type="dxa"/>
            <w:shd w:val="clear" w:color="auto" w:fill="F2F2F2"/>
            <w:vAlign w:val="center"/>
          </w:tcPr>
          <w:p w14:paraId="57D19FD1"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Will participants be paid?</w:t>
            </w:r>
          </w:p>
        </w:tc>
        <w:tc>
          <w:tcPr>
            <w:tcW w:w="992" w:type="dxa"/>
            <w:shd w:val="clear" w:color="auto" w:fill="BFBFBF"/>
            <w:vAlign w:val="center"/>
          </w:tcPr>
          <w:sdt>
            <w:sdtPr>
              <w:rPr>
                <w:rFonts w:ascii="Arial" w:hAnsi="Arial" w:cs="Arial"/>
              </w:rPr>
              <w:id w:val="51043762"/>
              <w14:checkbox>
                <w14:checked w14:val="0"/>
                <w14:checkedState w14:val="2612" w14:font="MS Gothic"/>
                <w14:uncheckedState w14:val="2610" w14:font="MS Gothic"/>
              </w14:checkbox>
            </w:sdtPr>
            <w:sdtContent>
              <w:p w14:paraId="1FED034C"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51" w:type="dxa"/>
            <w:shd w:val="clear" w:color="auto" w:fill="BFBFBF"/>
            <w:vAlign w:val="center"/>
          </w:tcPr>
          <w:sdt>
            <w:sdtPr>
              <w:rPr>
                <w:rFonts w:ascii="Arial" w:hAnsi="Arial" w:cs="Arial"/>
              </w:rPr>
              <w:id w:val="-256140063"/>
              <w14:checkbox>
                <w14:checked w14:val="1"/>
                <w14:checkedState w14:val="2612" w14:font="MS Gothic"/>
                <w14:uncheckedState w14:val="2610" w14:font="MS Gothic"/>
              </w14:checkbox>
            </w:sdtPr>
            <w:sdtContent>
              <w:p w14:paraId="62A44370"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92" w:type="dxa"/>
            <w:shd w:val="clear" w:color="auto" w:fill="BFBFBF"/>
            <w:vAlign w:val="center"/>
          </w:tcPr>
          <w:sdt>
            <w:sdtPr>
              <w:rPr>
                <w:rFonts w:ascii="Arial" w:hAnsi="Arial" w:cs="Arial"/>
              </w:rPr>
              <w:id w:val="634219724"/>
              <w14:checkbox>
                <w14:checked w14:val="0"/>
                <w14:checkedState w14:val="2612" w14:font="MS Gothic"/>
                <w14:uncheckedState w14:val="2610" w14:font="MS Gothic"/>
              </w14:checkbox>
            </w:sdtPr>
            <w:sdtContent>
              <w:p w14:paraId="52BC0ECE"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3B868E88" w14:textId="77777777" w:rsidTr="00037842">
        <w:trPr>
          <w:trHeight w:val="403"/>
        </w:trPr>
        <w:tc>
          <w:tcPr>
            <w:tcW w:w="562" w:type="dxa"/>
            <w:shd w:val="clear" w:color="auto" w:fill="F2F2F2"/>
            <w:vAlign w:val="center"/>
          </w:tcPr>
          <w:p w14:paraId="377A9BD2"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25</w:t>
            </w:r>
          </w:p>
        </w:tc>
        <w:tc>
          <w:tcPr>
            <w:tcW w:w="7088" w:type="dxa"/>
            <w:shd w:val="clear" w:color="auto" w:fill="F2F2F2"/>
            <w:vAlign w:val="center"/>
          </w:tcPr>
          <w:p w14:paraId="75B88CD2"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Is specialist electrical or other equipment to be used with participants?</w:t>
            </w:r>
          </w:p>
        </w:tc>
        <w:tc>
          <w:tcPr>
            <w:tcW w:w="992" w:type="dxa"/>
            <w:shd w:val="clear" w:color="auto" w:fill="BFBFBF"/>
            <w:vAlign w:val="center"/>
          </w:tcPr>
          <w:sdt>
            <w:sdtPr>
              <w:rPr>
                <w:rFonts w:ascii="Arial" w:hAnsi="Arial" w:cs="Arial"/>
              </w:rPr>
              <w:id w:val="-1438982454"/>
              <w14:checkbox>
                <w14:checked w14:val="1"/>
                <w14:checkedState w14:val="2612" w14:font="MS Gothic"/>
                <w14:uncheckedState w14:val="2610" w14:font="MS Gothic"/>
              </w14:checkbox>
            </w:sdtPr>
            <w:sdtContent>
              <w:p w14:paraId="43FF43B5"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51" w:type="dxa"/>
            <w:shd w:val="clear" w:color="auto" w:fill="BFBFBF"/>
            <w:vAlign w:val="center"/>
          </w:tcPr>
          <w:sdt>
            <w:sdtPr>
              <w:rPr>
                <w:rFonts w:ascii="Arial" w:hAnsi="Arial" w:cs="Arial"/>
              </w:rPr>
              <w:id w:val="2089267095"/>
              <w14:checkbox>
                <w14:checked w14:val="0"/>
                <w14:checkedState w14:val="2612" w14:font="MS Gothic"/>
                <w14:uncheckedState w14:val="2610" w14:font="MS Gothic"/>
              </w14:checkbox>
            </w:sdtPr>
            <w:sdtContent>
              <w:p w14:paraId="32D5547E"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92" w:type="dxa"/>
            <w:shd w:val="clear" w:color="auto" w:fill="BFBFBF"/>
            <w:vAlign w:val="center"/>
          </w:tcPr>
          <w:sdt>
            <w:sdtPr>
              <w:rPr>
                <w:rFonts w:ascii="Arial" w:hAnsi="Arial" w:cs="Arial"/>
              </w:rPr>
              <w:id w:val="425468845"/>
              <w14:checkbox>
                <w14:checked w14:val="0"/>
                <w14:checkedState w14:val="2612" w14:font="MS Gothic"/>
                <w14:uncheckedState w14:val="2610" w14:font="MS Gothic"/>
              </w14:checkbox>
            </w:sdtPr>
            <w:sdtContent>
              <w:p w14:paraId="3D17222B"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1E763570" w14:textId="77777777" w:rsidTr="00037842">
        <w:trPr>
          <w:trHeight w:val="439"/>
        </w:trPr>
        <w:tc>
          <w:tcPr>
            <w:tcW w:w="562" w:type="dxa"/>
            <w:shd w:val="clear" w:color="auto" w:fill="F2F2F2"/>
            <w:vAlign w:val="center"/>
          </w:tcPr>
          <w:p w14:paraId="3416D91D"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26</w:t>
            </w:r>
          </w:p>
        </w:tc>
        <w:tc>
          <w:tcPr>
            <w:tcW w:w="7088" w:type="dxa"/>
            <w:shd w:val="clear" w:color="auto" w:fill="F2F2F2"/>
            <w:vAlign w:val="center"/>
          </w:tcPr>
          <w:p w14:paraId="6B9401FA"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Are there any financial or other interests to the investigator or University arising from this study?</w:t>
            </w:r>
          </w:p>
        </w:tc>
        <w:tc>
          <w:tcPr>
            <w:tcW w:w="992" w:type="dxa"/>
            <w:shd w:val="clear" w:color="auto" w:fill="BFBFBF"/>
            <w:vAlign w:val="center"/>
          </w:tcPr>
          <w:sdt>
            <w:sdtPr>
              <w:rPr>
                <w:rFonts w:ascii="Arial" w:hAnsi="Arial" w:cs="Arial"/>
              </w:rPr>
              <w:id w:val="-225606969"/>
              <w14:checkbox>
                <w14:checked w14:val="0"/>
                <w14:checkedState w14:val="2612" w14:font="MS Gothic"/>
                <w14:uncheckedState w14:val="2610" w14:font="MS Gothic"/>
              </w14:checkbox>
            </w:sdtPr>
            <w:sdtContent>
              <w:p w14:paraId="281CC8DC"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51" w:type="dxa"/>
            <w:shd w:val="clear" w:color="auto" w:fill="BFBFBF"/>
            <w:vAlign w:val="center"/>
          </w:tcPr>
          <w:sdt>
            <w:sdtPr>
              <w:rPr>
                <w:rFonts w:ascii="Arial" w:hAnsi="Arial" w:cs="Arial"/>
              </w:rPr>
              <w:id w:val="-1565337314"/>
              <w14:checkbox>
                <w14:checked w14:val="1"/>
                <w14:checkedState w14:val="2612" w14:font="MS Gothic"/>
                <w14:uncheckedState w14:val="2610" w14:font="MS Gothic"/>
              </w14:checkbox>
            </w:sdtPr>
            <w:sdtContent>
              <w:p w14:paraId="73526F45"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92" w:type="dxa"/>
            <w:shd w:val="clear" w:color="auto" w:fill="BFBFBF"/>
            <w:vAlign w:val="center"/>
          </w:tcPr>
          <w:sdt>
            <w:sdtPr>
              <w:rPr>
                <w:rFonts w:ascii="Arial" w:hAnsi="Arial" w:cs="Arial"/>
              </w:rPr>
              <w:id w:val="-133575194"/>
              <w14:checkbox>
                <w14:checked w14:val="0"/>
                <w14:checkedState w14:val="2612" w14:font="MS Gothic"/>
                <w14:uncheckedState w14:val="2610" w14:font="MS Gothic"/>
              </w14:checkbox>
            </w:sdtPr>
            <w:sdtContent>
              <w:p w14:paraId="3C83919E"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20CCB4AD" w14:textId="77777777" w:rsidTr="00037842">
        <w:trPr>
          <w:trHeight w:val="403"/>
        </w:trPr>
        <w:tc>
          <w:tcPr>
            <w:tcW w:w="562" w:type="dxa"/>
            <w:shd w:val="clear" w:color="auto" w:fill="F2F2F2"/>
            <w:vAlign w:val="center"/>
          </w:tcPr>
          <w:p w14:paraId="37ECD7C3"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27</w:t>
            </w:r>
          </w:p>
        </w:tc>
        <w:tc>
          <w:tcPr>
            <w:tcW w:w="7088" w:type="dxa"/>
            <w:shd w:val="clear" w:color="auto" w:fill="F2F2F2"/>
            <w:vAlign w:val="center"/>
          </w:tcPr>
          <w:p w14:paraId="141E3806"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rPr>
              <w:id w:val="-873932248"/>
              <w14:checkbox>
                <w14:checked w14:val="0"/>
                <w14:checkedState w14:val="2612" w14:font="MS Gothic"/>
                <w14:uncheckedState w14:val="2610" w14:font="MS Gothic"/>
              </w14:checkbox>
            </w:sdtPr>
            <w:sdtContent>
              <w:p w14:paraId="6657EC09"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67361740"/>
              <w14:checkbox>
                <w14:checked w14:val="1"/>
                <w14:checkedState w14:val="2612" w14:font="MS Gothic"/>
                <w14:uncheckedState w14:val="2610" w14:font="MS Gothic"/>
              </w14:checkbox>
            </w:sdtPr>
            <w:sdtContent>
              <w:p w14:paraId="5606F567"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92" w:type="dxa"/>
            <w:shd w:val="clear" w:color="auto" w:fill="BFBFBF"/>
            <w:vAlign w:val="center"/>
          </w:tcPr>
          <w:sdt>
            <w:sdtPr>
              <w:rPr>
                <w:rFonts w:ascii="Arial" w:hAnsi="Arial" w:cs="Arial"/>
              </w:rPr>
              <w:id w:val="214328365"/>
              <w14:checkbox>
                <w14:checked w14:val="0"/>
                <w14:checkedState w14:val="2612" w14:font="MS Gothic"/>
                <w14:uncheckedState w14:val="2610" w14:font="MS Gothic"/>
              </w14:checkbox>
            </w:sdtPr>
            <w:sdtContent>
              <w:p w14:paraId="64014BFA"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7BF5D610" w14:textId="77777777" w:rsidTr="00037842">
        <w:trPr>
          <w:trHeight w:val="403"/>
        </w:trPr>
        <w:tc>
          <w:tcPr>
            <w:tcW w:w="562" w:type="dxa"/>
            <w:shd w:val="clear" w:color="auto" w:fill="F2F2F2"/>
            <w:vAlign w:val="center"/>
          </w:tcPr>
          <w:p w14:paraId="683C182D"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28</w:t>
            </w:r>
          </w:p>
        </w:tc>
        <w:tc>
          <w:tcPr>
            <w:tcW w:w="9923" w:type="dxa"/>
            <w:gridSpan w:val="4"/>
            <w:shd w:val="clear" w:color="auto" w:fill="F2F2F2"/>
            <w:vAlign w:val="center"/>
          </w:tcPr>
          <w:p w14:paraId="6478738D"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If YES</w:t>
            </w:r>
            <w:r w:rsidRPr="0039060B">
              <w:rPr>
                <w:rFonts w:ascii="Arial" w:hAnsi="Arial" w:cs="Arial"/>
                <w:b/>
                <w:bCs/>
              </w:rPr>
              <w:t xml:space="preserve"> </w:t>
            </w:r>
            <w:r w:rsidRPr="0039060B">
              <w:rPr>
                <w:rFonts w:ascii="Arial" w:hAnsi="Arial" w:cs="Arial"/>
              </w:rPr>
              <w:t xml:space="preserve">to any question, please provide full details </w:t>
            </w:r>
          </w:p>
        </w:tc>
      </w:tr>
      <w:tr w:rsidR="0039060B" w:rsidRPr="0039060B" w14:paraId="5713372C" w14:textId="77777777" w:rsidTr="00037842">
        <w:trPr>
          <w:trHeight w:val="403"/>
        </w:trPr>
        <w:tc>
          <w:tcPr>
            <w:tcW w:w="562" w:type="dxa"/>
            <w:vAlign w:val="center"/>
          </w:tcPr>
          <w:p w14:paraId="21222EF5" w14:textId="77777777" w:rsidR="0039060B" w:rsidRPr="0039060B" w:rsidRDefault="0039060B" w:rsidP="0039060B">
            <w:pPr>
              <w:jc w:val="center"/>
              <w:rPr>
                <w:rFonts w:ascii="Arial" w:hAnsi="Arial" w:cs="Arial"/>
              </w:rPr>
            </w:pPr>
          </w:p>
        </w:tc>
        <w:tc>
          <w:tcPr>
            <w:tcW w:w="9923" w:type="dxa"/>
            <w:gridSpan w:val="4"/>
            <w:vAlign w:val="center"/>
          </w:tcPr>
          <w:p w14:paraId="37702C52" w14:textId="77777777" w:rsidR="0039060B" w:rsidRPr="0039060B" w:rsidRDefault="0039060B" w:rsidP="0039060B">
            <w:pPr>
              <w:rPr>
                <w:rFonts w:ascii="Arial" w:hAnsi="Arial" w:cs="Arial"/>
              </w:rPr>
            </w:pPr>
            <w:r w:rsidRPr="0039060B">
              <w:rPr>
                <w:rFonts w:ascii="Arial" w:hAnsi="Arial" w:cs="Arial"/>
              </w:rPr>
              <w:t>The only equipment being used, will be a recording device. This device will be password protected in terms of gaining access and any data recorded will be secured using password secured files. The device will have the simple purpose of recording and storing information.</w:t>
            </w:r>
          </w:p>
          <w:p w14:paraId="65610BEC" w14:textId="77777777" w:rsidR="0039060B" w:rsidRPr="0039060B" w:rsidRDefault="0039060B" w:rsidP="0039060B">
            <w:pPr>
              <w:autoSpaceDE w:val="0"/>
              <w:autoSpaceDN w:val="0"/>
              <w:adjustRightInd w:val="0"/>
              <w:rPr>
                <w:rFonts w:ascii="Arial" w:hAnsi="Arial" w:cs="Arial"/>
              </w:rPr>
            </w:pPr>
            <w:r w:rsidRPr="0039060B">
              <w:rPr>
                <w:rFonts w:ascii="Arial" w:hAnsi="Arial" w:cs="Arial"/>
                <w:i/>
                <w:color w:val="808080"/>
                <w:sz w:val="18"/>
                <w:szCs w:val="18"/>
              </w:rPr>
              <w:t>(this box should expand as you type)</w:t>
            </w:r>
          </w:p>
        </w:tc>
      </w:tr>
    </w:tbl>
    <w:p w14:paraId="1738760B"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b/>
        </w:rPr>
      </w:pPr>
    </w:p>
    <w:p w14:paraId="6C153C6A" w14:textId="77777777" w:rsidR="0039060B" w:rsidRPr="0039060B" w:rsidRDefault="0039060B" w:rsidP="0039060B">
      <w:pPr>
        <w:spacing w:after="0" w:line="240" w:lineRule="auto"/>
        <w:rPr>
          <w:rFonts w:ascii="Arial" w:eastAsia="Times New Roman" w:hAnsi="Arial" w:cs="Arial"/>
          <w:b/>
        </w:rPr>
      </w:pPr>
    </w:p>
    <w:p w14:paraId="05BBA619" w14:textId="77777777" w:rsidR="0039060B" w:rsidRPr="0039060B" w:rsidRDefault="0039060B" w:rsidP="0039060B">
      <w:pPr>
        <w:spacing w:after="0" w:line="240" w:lineRule="auto"/>
        <w:rPr>
          <w:rFonts w:ascii="Arial" w:eastAsia="Times New Roman" w:hAnsi="Arial" w:cs="Arial"/>
          <w:b/>
        </w:rPr>
      </w:pPr>
    </w:p>
    <w:p w14:paraId="0ADFBCAA" w14:textId="77777777" w:rsidR="0039060B" w:rsidRPr="0039060B" w:rsidRDefault="0039060B" w:rsidP="0039060B">
      <w:pPr>
        <w:spacing w:after="0" w:line="240" w:lineRule="auto"/>
        <w:rPr>
          <w:rFonts w:ascii="Arial" w:eastAsia="Times New Roman" w:hAnsi="Arial" w:cs="Arial"/>
          <w:b/>
        </w:rPr>
      </w:pPr>
    </w:p>
    <w:p w14:paraId="44558659" w14:textId="77777777" w:rsidR="0039060B" w:rsidRPr="0039060B" w:rsidRDefault="0039060B" w:rsidP="0039060B">
      <w:pPr>
        <w:spacing w:after="0" w:line="240" w:lineRule="auto"/>
        <w:rPr>
          <w:rFonts w:ascii="Arial" w:eastAsia="Times New Roman" w:hAnsi="Arial" w:cs="Arial"/>
          <w:b/>
        </w:rPr>
      </w:pPr>
    </w:p>
    <w:p w14:paraId="200FCDD7" w14:textId="77777777" w:rsidR="0039060B" w:rsidRPr="0039060B" w:rsidRDefault="0039060B" w:rsidP="0039060B">
      <w:pPr>
        <w:spacing w:after="0" w:line="240" w:lineRule="auto"/>
        <w:rPr>
          <w:rFonts w:ascii="Arial" w:eastAsia="Times New Roman" w:hAnsi="Arial" w:cs="Arial"/>
          <w:b/>
        </w:rPr>
      </w:pPr>
    </w:p>
    <w:p w14:paraId="19586BDA" w14:textId="77777777" w:rsidR="0039060B" w:rsidRPr="0039060B" w:rsidRDefault="0039060B" w:rsidP="0039060B">
      <w:pPr>
        <w:spacing w:after="0" w:line="240" w:lineRule="auto"/>
        <w:rPr>
          <w:rFonts w:ascii="Arial" w:eastAsia="Times New Roman" w:hAnsi="Arial" w:cs="Arial"/>
          <w:b/>
        </w:rPr>
      </w:pPr>
    </w:p>
    <w:p w14:paraId="702E4D41" w14:textId="77777777" w:rsidR="0039060B" w:rsidRPr="0039060B" w:rsidRDefault="0039060B" w:rsidP="0039060B">
      <w:pPr>
        <w:spacing w:after="0" w:line="240" w:lineRule="auto"/>
        <w:rPr>
          <w:rFonts w:ascii="Arial" w:eastAsia="Times New Roman" w:hAnsi="Arial" w:cs="Arial"/>
          <w:b/>
        </w:rPr>
      </w:pPr>
    </w:p>
    <w:p w14:paraId="3B56A642" w14:textId="77777777" w:rsidR="0039060B" w:rsidRPr="0039060B" w:rsidRDefault="0039060B" w:rsidP="0039060B">
      <w:pPr>
        <w:spacing w:after="0" w:line="240" w:lineRule="auto"/>
        <w:rPr>
          <w:rFonts w:ascii="Arial" w:eastAsia="Times New Roman" w:hAnsi="Arial" w:cs="Arial"/>
          <w:b/>
        </w:rPr>
      </w:pPr>
    </w:p>
    <w:p w14:paraId="0634FE55" w14:textId="77777777" w:rsidR="0039060B" w:rsidRPr="0039060B" w:rsidRDefault="0039060B" w:rsidP="0039060B">
      <w:pPr>
        <w:spacing w:after="0" w:line="240" w:lineRule="auto"/>
        <w:rPr>
          <w:rFonts w:ascii="Arial" w:eastAsia="Times New Roman" w:hAnsi="Arial" w:cs="Arial"/>
          <w:b/>
        </w:rPr>
      </w:pPr>
    </w:p>
    <w:p w14:paraId="3A0DB9E1" w14:textId="77777777" w:rsidR="0039060B" w:rsidRPr="0039060B" w:rsidRDefault="0039060B" w:rsidP="0039060B">
      <w:pPr>
        <w:spacing w:after="0" w:line="240" w:lineRule="auto"/>
        <w:rPr>
          <w:rFonts w:ascii="Arial" w:eastAsia="Times New Roman" w:hAnsi="Arial" w:cs="Arial"/>
          <w:b/>
        </w:rPr>
      </w:pPr>
    </w:p>
    <w:p w14:paraId="3BA0ACA7" w14:textId="77777777" w:rsidR="0039060B" w:rsidRPr="0039060B" w:rsidRDefault="0039060B" w:rsidP="0039060B">
      <w:pPr>
        <w:spacing w:after="0" w:line="240" w:lineRule="auto"/>
        <w:rPr>
          <w:rFonts w:ascii="Arial" w:eastAsia="Times New Roman" w:hAnsi="Arial" w:cs="Arial"/>
          <w:b/>
        </w:rPr>
      </w:pPr>
    </w:p>
    <w:p w14:paraId="1E0C5A30" w14:textId="77777777" w:rsidR="0039060B" w:rsidRPr="0039060B" w:rsidRDefault="0039060B" w:rsidP="0039060B">
      <w:pPr>
        <w:spacing w:after="0" w:line="240" w:lineRule="auto"/>
        <w:rPr>
          <w:rFonts w:ascii="Arial" w:eastAsia="Times New Roman" w:hAnsi="Arial" w:cs="Arial"/>
          <w:b/>
        </w:rPr>
      </w:pPr>
    </w:p>
    <w:p w14:paraId="5AEC9CE8" w14:textId="77777777" w:rsidR="0039060B" w:rsidRPr="0039060B" w:rsidRDefault="0039060B" w:rsidP="0039060B">
      <w:pPr>
        <w:spacing w:after="0" w:line="240" w:lineRule="auto"/>
        <w:rPr>
          <w:rFonts w:ascii="Arial" w:eastAsia="Times New Roman" w:hAnsi="Arial" w:cs="Arial"/>
          <w:b/>
        </w:rPr>
      </w:pPr>
    </w:p>
    <w:p w14:paraId="424C5655" w14:textId="77777777" w:rsidR="0039060B" w:rsidRPr="0039060B" w:rsidRDefault="0039060B" w:rsidP="0039060B">
      <w:pPr>
        <w:spacing w:after="0" w:line="240" w:lineRule="auto"/>
        <w:rPr>
          <w:rFonts w:ascii="Arial" w:eastAsia="Times New Roman" w:hAnsi="Arial" w:cs="Arial"/>
          <w:b/>
        </w:rPr>
      </w:pPr>
    </w:p>
    <w:p w14:paraId="0598E3DB" w14:textId="77777777" w:rsidR="0039060B" w:rsidRPr="0039060B" w:rsidRDefault="0039060B" w:rsidP="0039060B">
      <w:pPr>
        <w:spacing w:after="0" w:line="240" w:lineRule="auto"/>
        <w:rPr>
          <w:rFonts w:ascii="Arial" w:eastAsia="Times New Roman" w:hAnsi="Arial" w:cs="Arial"/>
          <w:b/>
        </w:rPr>
      </w:pPr>
      <w:r w:rsidRPr="0039060B">
        <w:rPr>
          <w:rFonts w:ascii="Arial" w:eastAsia="Times New Roman" w:hAnsi="Arial" w:cs="Arial"/>
          <w:b/>
        </w:rPr>
        <w:lastRenderedPageBreak/>
        <w:t>SECTION H: Anticipated Risks</w:t>
      </w:r>
    </w:p>
    <w:p w14:paraId="556A0E64" w14:textId="77777777" w:rsidR="0039060B" w:rsidRPr="0039060B" w:rsidRDefault="0039060B" w:rsidP="0039060B">
      <w:pPr>
        <w:spacing w:after="0" w:line="240" w:lineRule="auto"/>
        <w:rPr>
          <w:rFonts w:ascii="Arial" w:eastAsia="Times New Roman" w:hAnsi="Arial" w:cs="Arial"/>
          <w:b/>
        </w:rPr>
      </w:pPr>
    </w:p>
    <w:p w14:paraId="60B6F741" w14:textId="77777777" w:rsidR="0039060B" w:rsidRPr="0039060B" w:rsidRDefault="0039060B" w:rsidP="0039060B">
      <w:pPr>
        <w:spacing w:after="0" w:line="240" w:lineRule="auto"/>
        <w:rPr>
          <w:rFonts w:ascii="Arial" w:eastAsia="Times New Roman" w:hAnsi="Arial" w:cs="Arial"/>
          <w:b/>
        </w:rPr>
      </w:pPr>
    </w:p>
    <w:tbl>
      <w:tblPr>
        <w:tblW w:w="1003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763"/>
        <w:gridCol w:w="3246"/>
        <w:gridCol w:w="810"/>
        <w:gridCol w:w="650"/>
      </w:tblGrid>
      <w:tr w:rsidR="0039060B" w:rsidRPr="0039060B" w14:paraId="077CDAF8" w14:textId="77777777" w:rsidTr="00037842">
        <w:trPr>
          <w:trHeight w:val="1235"/>
        </w:trPr>
        <w:tc>
          <w:tcPr>
            <w:tcW w:w="568" w:type="dxa"/>
            <w:tcBorders>
              <w:bottom w:val="single" w:sz="4" w:space="0" w:color="auto"/>
            </w:tcBorders>
            <w:shd w:val="clear" w:color="auto" w:fill="F2F2F2"/>
          </w:tcPr>
          <w:p w14:paraId="66386C27" w14:textId="77777777" w:rsidR="0039060B" w:rsidRPr="0039060B" w:rsidRDefault="0039060B" w:rsidP="0039060B">
            <w:pPr>
              <w:keepNext/>
              <w:tabs>
                <w:tab w:val="left" w:pos="5103"/>
              </w:tabs>
              <w:spacing w:after="0" w:line="240" w:lineRule="auto"/>
              <w:outlineLvl w:val="0"/>
              <w:rPr>
                <w:rFonts w:ascii="Arial" w:eastAsia="Times New Roman" w:hAnsi="Arial" w:cs="Arial"/>
              </w:rPr>
            </w:pPr>
          </w:p>
        </w:tc>
        <w:tc>
          <w:tcPr>
            <w:tcW w:w="9469" w:type="dxa"/>
            <w:gridSpan w:val="4"/>
            <w:tcBorders>
              <w:bottom w:val="single" w:sz="4" w:space="0" w:color="auto"/>
            </w:tcBorders>
            <w:shd w:val="clear" w:color="auto" w:fill="F2F2F2"/>
          </w:tcPr>
          <w:p w14:paraId="1D99F175" w14:textId="77777777" w:rsidR="0039060B" w:rsidRPr="0039060B" w:rsidRDefault="0039060B" w:rsidP="0039060B">
            <w:pPr>
              <w:keepNext/>
              <w:tabs>
                <w:tab w:val="left" w:pos="5103"/>
              </w:tabs>
              <w:spacing w:after="0" w:line="240" w:lineRule="auto"/>
              <w:outlineLvl w:val="0"/>
              <w:rPr>
                <w:rFonts w:ascii="Arial" w:eastAsia="Times New Roman" w:hAnsi="Arial" w:cs="Arial"/>
                <w:b/>
                <w:bCs/>
              </w:rPr>
            </w:pPr>
            <w:r w:rsidRPr="0039060B">
              <w:rPr>
                <w:rFonts w:ascii="Arial" w:eastAsia="Times New Roman" w:hAnsi="Arial" w:cs="Arial"/>
                <w:b/>
                <w:bCs/>
              </w:rPr>
              <w:br w:type="page"/>
              <w:t>Outline any anticipated risks</w:t>
            </w:r>
            <w:r w:rsidRPr="0039060B">
              <w:rPr>
                <w:rFonts w:ascii="Arial" w:eastAsia="SimSun" w:hAnsi="Arial" w:cs="Arial"/>
                <w:b/>
                <w:bCs/>
                <w:lang w:eastAsia="zh-CN"/>
              </w:rPr>
              <w:t xml:space="preserve"> </w:t>
            </w:r>
            <w:r w:rsidRPr="0039060B">
              <w:rPr>
                <w:rFonts w:ascii="Arial" w:eastAsia="Times New Roman" w:hAnsi="Arial" w:cs="Arial"/>
                <w:b/>
                <w:bCs/>
              </w:rPr>
              <w:t xml:space="preserve">that may adversely affect any of the participants, the researchers and/or the University, and the steps that will be taken to address them. </w:t>
            </w:r>
          </w:p>
          <w:p w14:paraId="35D0CE73" w14:textId="77777777" w:rsidR="0039060B" w:rsidRPr="0039060B" w:rsidRDefault="0039060B" w:rsidP="0039060B">
            <w:pPr>
              <w:spacing w:after="0" w:line="240" w:lineRule="auto"/>
              <w:rPr>
                <w:rFonts w:ascii="Arial" w:eastAsia="Times New Roman" w:hAnsi="Arial" w:cs="Arial"/>
                <w:sz w:val="20"/>
                <w:szCs w:val="20"/>
              </w:rPr>
            </w:pPr>
          </w:p>
          <w:p w14:paraId="268CED6B" w14:textId="77777777" w:rsidR="0039060B" w:rsidRPr="0039060B" w:rsidRDefault="0039060B" w:rsidP="0039060B">
            <w:pPr>
              <w:spacing w:after="0" w:line="240" w:lineRule="auto"/>
              <w:rPr>
                <w:rFonts w:ascii="Arial" w:eastAsia="Times New Roman" w:hAnsi="Arial" w:cs="Arial"/>
                <w:sz w:val="20"/>
                <w:szCs w:val="20"/>
              </w:rPr>
            </w:pPr>
            <w:r w:rsidRPr="0039060B">
              <w:rPr>
                <w:rFonts w:ascii="Arial" w:eastAsia="Times New Roman" w:hAnsi="Arial" w:cs="Arial"/>
                <w:szCs w:val="20"/>
              </w:rPr>
              <w:t>If you have completed a full risk assessment (for example as required by a laboratory, or external research collaborator) you may append that to this form.</w:t>
            </w:r>
            <w:r w:rsidRPr="0039060B">
              <w:rPr>
                <w:rFonts w:ascii="Arial" w:eastAsia="Times New Roman" w:hAnsi="Arial" w:cs="Arial"/>
                <w:sz w:val="20"/>
                <w:szCs w:val="20"/>
              </w:rPr>
              <w:t xml:space="preserve">  </w:t>
            </w:r>
          </w:p>
        </w:tc>
      </w:tr>
      <w:tr w:rsidR="0039060B" w:rsidRPr="0039060B" w14:paraId="4A0E6E88" w14:textId="77777777" w:rsidTr="00037842">
        <w:trPr>
          <w:trHeight w:val="299"/>
        </w:trPr>
        <w:tc>
          <w:tcPr>
            <w:tcW w:w="568" w:type="dxa"/>
            <w:vMerge w:val="restart"/>
            <w:shd w:val="clear" w:color="auto" w:fill="F2F2F2"/>
            <w:vAlign w:val="center"/>
          </w:tcPr>
          <w:p w14:paraId="5BE91F4E" w14:textId="77777777" w:rsidR="0039060B" w:rsidRPr="0039060B" w:rsidRDefault="0039060B" w:rsidP="0039060B">
            <w:pPr>
              <w:keepNext/>
              <w:tabs>
                <w:tab w:val="left" w:pos="5103"/>
              </w:tabs>
              <w:spacing w:after="0" w:line="240" w:lineRule="auto"/>
              <w:jc w:val="center"/>
              <w:outlineLvl w:val="0"/>
              <w:rPr>
                <w:rFonts w:ascii="Arial" w:eastAsia="Times New Roman" w:hAnsi="Arial" w:cs="Arial"/>
                <w:sz w:val="20"/>
                <w:szCs w:val="16"/>
              </w:rPr>
            </w:pPr>
            <w:r w:rsidRPr="0039060B">
              <w:rPr>
                <w:rFonts w:ascii="Arial" w:eastAsia="Times New Roman" w:hAnsi="Arial" w:cs="Arial"/>
                <w:sz w:val="20"/>
                <w:szCs w:val="16"/>
              </w:rPr>
              <w:t>1</w:t>
            </w:r>
          </w:p>
        </w:tc>
        <w:tc>
          <w:tcPr>
            <w:tcW w:w="8009" w:type="dxa"/>
            <w:gridSpan w:val="2"/>
            <w:vMerge w:val="restart"/>
            <w:shd w:val="clear" w:color="auto" w:fill="F2F2F2"/>
            <w:vAlign w:val="center"/>
          </w:tcPr>
          <w:p w14:paraId="1962CA8E" w14:textId="77777777" w:rsidR="0039060B" w:rsidRPr="0039060B" w:rsidRDefault="0039060B" w:rsidP="0039060B">
            <w:pPr>
              <w:keepNext/>
              <w:tabs>
                <w:tab w:val="left" w:pos="5103"/>
              </w:tabs>
              <w:spacing w:after="0" w:line="240" w:lineRule="auto"/>
              <w:outlineLvl w:val="0"/>
              <w:rPr>
                <w:rFonts w:ascii="Arial" w:eastAsia="Times New Roman" w:hAnsi="Arial" w:cs="Arial"/>
                <w:b/>
                <w:bCs/>
                <w:sz w:val="20"/>
                <w:szCs w:val="16"/>
              </w:rPr>
            </w:pPr>
            <w:r w:rsidRPr="0039060B">
              <w:rPr>
                <w:rFonts w:ascii="Arial" w:eastAsia="Times New Roman" w:hAnsi="Arial" w:cs="Arial"/>
                <w:b/>
                <w:bCs/>
                <w:sz w:val="20"/>
                <w:szCs w:val="16"/>
              </w:rPr>
              <w:t xml:space="preserve">Full risk assessment completed and appended? </w:t>
            </w:r>
          </w:p>
        </w:tc>
        <w:tc>
          <w:tcPr>
            <w:tcW w:w="810" w:type="dxa"/>
            <w:tcBorders>
              <w:bottom w:val="single" w:sz="4" w:space="0" w:color="auto"/>
            </w:tcBorders>
            <w:shd w:val="clear" w:color="auto" w:fill="F2F2F2"/>
          </w:tcPr>
          <w:p w14:paraId="7E016D8B" w14:textId="77777777" w:rsidR="0039060B" w:rsidRPr="0039060B" w:rsidRDefault="0039060B" w:rsidP="0039060B">
            <w:pPr>
              <w:keepNext/>
              <w:tabs>
                <w:tab w:val="left" w:pos="5103"/>
              </w:tabs>
              <w:spacing w:after="0" w:line="240" w:lineRule="auto"/>
              <w:outlineLvl w:val="0"/>
              <w:rPr>
                <w:rFonts w:ascii="Arial" w:eastAsia="Times New Roman" w:hAnsi="Arial" w:cs="Arial"/>
                <w:b/>
                <w:bCs/>
              </w:rPr>
            </w:pPr>
            <w:r w:rsidRPr="0039060B">
              <w:rPr>
                <w:rFonts w:ascii="Arial" w:eastAsia="Times New Roman" w:hAnsi="Arial" w:cs="Arial"/>
                <w:b/>
                <w:bCs/>
              </w:rPr>
              <w:t xml:space="preserve">Yes </w:t>
            </w:r>
          </w:p>
        </w:tc>
        <w:tc>
          <w:tcPr>
            <w:tcW w:w="649" w:type="dxa"/>
            <w:tcBorders>
              <w:bottom w:val="single" w:sz="4" w:space="0" w:color="auto"/>
            </w:tcBorders>
            <w:shd w:val="clear" w:color="auto" w:fill="BFBFBF"/>
          </w:tcPr>
          <w:p w14:paraId="17D46409" w14:textId="77777777" w:rsidR="0039060B" w:rsidRPr="0039060B" w:rsidRDefault="0039060B" w:rsidP="0039060B">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Content>
                <w:r w:rsidRPr="0039060B">
                  <w:rPr>
                    <w:rFonts w:ascii="Segoe UI Symbol" w:eastAsia="Times New Roman" w:hAnsi="Segoe UI Symbol" w:cs="Segoe UI Symbol"/>
                  </w:rPr>
                  <w:t>☐</w:t>
                </w:r>
              </w:sdtContent>
            </w:sdt>
          </w:p>
        </w:tc>
      </w:tr>
      <w:tr w:rsidR="0039060B" w:rsidRPr="0039060B" w14:paraId="4609E09D" w14:textId="77777777" w:rsidTr="00037842">
        <w:trPr>
          <w:trHeight w:val="143"/>
        </w:trPr>
        <w:tc>
          <w:tcPr>
            <w:tcW w:w="568" w:type="dxa"/>
            <w:vMerge/>
            <w:tcBorders>
              <w:bottom w:val="single" w:sz="4" w:space="0" w:color="auto"/>
            </w:tcBorders>
            <w:shd w:val="clear" w:color="auto" w:fill="F2F2F2"/>
            <w:vAlign w:val="center"/>
          </w:tcPr>
          <w:p w14:paraId="26B33944" w14:textId="77777777" w:rsidR="0039060B" w:rsidRPr="0039060B" w:rsidRDefault="0039060B" w:rsidP="0039060B">
            <w:pPr>
              <w:keepNext/>
              <w:tabs>
                <w:tab w:val="left" w:pos="5103"/>
              </w:tabs>
              <w:spacing w:after="0" w:line="240" w:lineRule="auto"/>
              <w:jc w:val="center"/>
              <w:outlineLvl w:val="0"/>
              <w:rPr>
                <w:rFonts w:ascii="Arial" w:eastAsia="Times New Roman" w:hAnsi="Arial" w:cs="Arial"/>
                <w:sz w:val="20"/>
                <w:szCs w:val="16"/>
              </w:rPr>
            </w:pPr>
          </w:p>
        </w:tc>
        <w:tc>
          <w:tcPr>
            <w:tcW w:w="8009" w:type="dxa"/>
            <w:gridSpan w:val="2"/>
            <w:vMerge/>
            <w:tcBorders>
              <w:bottom w:val="single" w:sz="4" w:space="0" w:color="auto"/>
            </w:tcBorders>
            <w:shd w:val="clear" w:color="auto" w:fill="F2F2F2"/>
          </w:tcPr>
          <w:p w14:paraId="44A8A1B9" w14:textId="77777777" w:rsidR="0039060B" w:rsidRPr="0039060B" w:rsidRDefault="0039060B" w:rsidP="0039060B">
            <w:pPr>
              <w:keepNext/>
              <w:tabs>
                <w:tab w:val="left" w:pos="5103"/>
              </w:tabs>
              <w:spacing w:after="0" w:line="240" w:lineRule="auto"/>
              <w:outlineLvl w:val="0"/>
              <w:rPr>
                <w:rFonts w:ascii="Arial" w:eastAsia="Times New Roman" w:hAnsi="Arial" w:cs="Arial"/>
                <w:b/>
                <w:bCs/>
                <w:sz w:val="20"/>
                <w:szCs w:val="16"/>
              </w:rPr>
            </w:pPr>
          </w:p>
        </w:tc>
        <w:tc>
          <w:tcPr>
            <w:tcW w:w="810" w:type="dxa"/>
            <w:tcBorders>
              <w:bottom w:val="single" w:sz="4" w:space="0" w:color="auto"/>
            </w:tcBorders>
            <w:shd w:val="clear" w:color="auto" w:fill="F2F2F2"/>
          </w:tcPr>
          <w:p w14:paraId="1450FCA5" w14:textId="77777777" w:rsidR="0039060B" w:rsidRPr="0039060B" w:rsidRDefault="0039060B" w:rsidP="0039060B">
            <w:pPr>
              <w:keepNext/>
              <w:tabs>
                <w:tab w:val="left" w:pos="5103"/>
              </w:tabs>
              <w:spacing w:after="0" w:line="240" w:lineRule="auto"/>
              <w:outlineLvl w:val="0"/>
              <w:rPr>
                <w:rFonts w:ascii="Arial" w:eastAsia="Times New Roman" w:hAnsi="Arial" w:cs="Arial"/>
                <w:b/>
                <w:bCs/>
              </w:rPr>
            </w:pPr>
            <w:r w:rsidRPr="0039060B">
              <w:rPr>
                <w:rFonts w:ascii="Arial" w:eastAsia="Times New Roman" w:hAnsi="Arial" w:cs="Arial"/>
                <w:b/>
                <w:bCs/>
              </w:rPr>
              <w:t>No</w:t>
            </w:r>
          </w:p>
        </w:tc>
        <w:tc>
          <w:tcPr>
            <w:tcW w:w="649" w:type="dxa"/>
            <w:tcBorders>
              <w:bottom w:val="single" w:sz="4" w:space="0" w:color="auto"/>
            </w:tcBorders>
            <w:shd w:val="clear" w:color="auto" w:fill="BFBFBF"/>
          </w:tcPr>
          <w:p w14:paraId="01F8EF88" w14:textId="77777777" w:rsidR="0039060B" w:rsidRPr="0039060B" w:rsidRDefault="0039060B" w:rsidP="0039060B">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Content>
                <w:r w:rsidRPr="0039060B">
                  <w:rPr>
                    <w:rFonts w:ascii="Segoe UI Symbol" w:eastAsia="Times New Roman" w:hAnsi="Segoe UI Symbol" w:cs="Segoe UI Symbol"/>
                  </w:rPr>
                  <w:t>☒</w:t>
                </w:r>
              </w:sdtContent>
            </w:sdt>
          </w:p>
        </w:tc>
      </w:tr>
      <w:tr w:rsidR="0039060B" w:rsidRPr="0039060B" w14:paraId="2375EDD9" w14:textId="77777777" w:rsidTr="00037842">
        <w:trPr>
          <w:trHeight w:val="755"/>
        </w:trPr>
        <w:tc>
          <w:tcPr>
            <w:tcW w:w="568" w:type="dxa"/>
            <w:tcBorders>
              <w:bottom w:val="single" w:sz="4" w:space="0" w:color="auto"/>
            </w:tcBorders>
            <w:shd w:val="clear" w:color="auto" w:fill="F2F2F2"/>
            <w:vAlign w:val="center"/>
          </w:tcPr>
          <w:p w14:paraId="03FAC753" w14:textId="77777777" w:rsidR="0039060B" w:rsidRPr="0039060B" w:rsidRDefault="0039060B" w:rsidP="0039060B">
            <w:pPr>
              <w:spacing w:after="0" w:line="240" w:lineRule="auto"/>
              <w:jc w:val="center"/>
              <w:rPr>
                <w:rFonts w:ascii="Arial" w:eastAsia="Times New Roman" w:hAnsi="Arial" w:cs="Arial"/>
              </w:rPr>
            </w:pPr>
            <w:r w:rsidRPr="0039060B">
              <w:rPr>
                <w:rFonts w:ascii="Arial" w:eastAsia="Times New Roman" w:hAnsi="Arial" w:cs="Arial"/>
              </w:rPr>
              <w:t>2</w:t>
            </w:r>
          </w:p>
        </w:tc>
        <w:tc>
          <w:tcPr>
            <w:tcW w:w="9469" w:type="dxa"/>
            <w:gridSpan w:val="4"/>
            <w:tcBorders>
              <w:bottom w:val="single" w:sz="4" w:space="0" w:color="auto"/>
            </w:tcBorders>
            <w:shd w:val="clear" w:color="auto" w:fill="F2F2F2"/>
          </w:tcPr>
          <w:p w14:paraId="46BD6EED"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b/>
              </w:rPr>
              <w:t>Risks to participants</w:t>
            </w:r>
          </w:p>
          <w:p w14:paraId="6C5567A4" w14:textId="77777777" w:rsidR="0039060B" w:rsidRPr="0039060B" w:rsidRDefault="0039060B" w:rsidP="0039060B">
            <w:pPr>
              <w:spacing w:after="0" w:line="240" w:lineRule="auto"/>
              <w:rPr>
                <w:rFonts w:ascii="Arial" w:eastAsia="Times New Roman" w:hAnsi="Arial" w:cs="Arial"/>
                <w:b/>
              </w:rPr>
            </w:pPr>
            <w:r w:rsidRPr="0039060B">
              <w:rPr>
                <w:rFonts w:ascii="Arial" w:eastAsia="Times New Roman" w:hAnsi="Arial" w:cs="Arial"/>
              </w:rPr>
              <w:t>For example: sector-specific health &amp; safety, emotional distress, financial disclosure, physical harm, transfer of personal data, sensitive organisational information</w:t>
            </w:r>
          </w:p>
        </w:tc>
      </w:tr>
      <w:tr w:rsidR="0039060B" w:rsidRPr="0039060B" w14:paraId="0F4E7D1E" w14:textId="77777777" w:rsidTr="00037842">
        <w:trPr>
          <w:trHeight w:val="7319"/>
        </w:trPr>
        <w:tc>
          <w:tcPr>
            <w:tcW w:w="568" w:type="dxa"/>
            <w:tcBorders>
              <w:top w:val="single" w:sz="4" w:space="0" w:color="auto"/>
              <w:bottom w:val="single" w:sz="4" w:space="0" w:color="auto"/>
            </w:tcBorders>
            <w:vAlign w:val="center"/>
          </w:tcPr>
          <w:p w14:paraId="7E326DA1"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rPr>
            </w:pPr>
          </w:p>
        </w:tc>
        <w:tc>
          <w:tcPr>
            <w:tcW w:w="4763" w:type="dxa"/>
            <w:tcBorders>
              <w:top w:val="single" w:sz="4" w:space="0" w:color="auto"/>
              <w:bottom w:val="single" w:sz="4" w:space="0" w:color="auto"/>
            </w:tcBorders>
          </w:tcPr>
          <w:p w14:paraId="6FA4A47C" w14:textId="77777777" w:rsidR="0039060B" w:rsidRPr="0039060B" w:rsidRDefault="0039060B" w:rsidP="0039060B">
            <w:pPr>
              <w:autoSpaceDE w:val="0"/>
              <w:autoSpaceDN w:val="0"/>
              <w:adjustRightInd w:val="0"/>
              <w:spacing w:after="0" w:line="240" w:lineRule="auto"/>
              <w:rPr>
                <w:rFonts w:ascii="Arial" w:eastAsia="Times New Roman" w:hAnsi="Arial" w:cs="Arial"/>
              </w:rPr>
            </w:pPr>
            <w:r w:rsidRPr="0039060B">
              <w:rPr>
                <w:rFonts w:ascii="Arial" w:eastAsia="Times New Roman" w:hAnsi="Arial" w:cs="Arial"/>
              </w:rPr>
              <w:t>Risk to participants:</w:t>
            </w:r>
          </w:p>
          <w:p w14:paraId="1A471193" w14:textId="77777777" w:rsidR="0039060B" w:rsidRPr="0039060B" w:rsidRDefault="0039060B" w:rsidP="0039060B">
            <w:pPr>
              <w:numPr>
                <w:ilvl w:val="0"/>
                <w:numId w:val="35"/>
              </w:numPr>
              <w:spacing w:after="0" w:line="240" w:lineRule="auto"/>
              <w:contextualSpacing/>
              <w:rPr>
                <w:rFonts w:ascii="Arial" w:eastAsia="Calibri" w:hAnsi="Arial" w:cs="Arial"/>
              </w:rPr>
            </w:pPr>
            <w:r w:rsidRPr="0039060B">
              <w:rPr>
                <w:rFonts w:ascii="Arial" w:eastAsia="Calibri" w:hAnsi="Arial" w:cs="Arial"/>
              </w:rPr>
              <w:t>Emotional distress from the pressures of an interview setting and requirement to answer questions.</w:t>
            </w:r>
          </w:p>
          <w:p w14:paraId="3379F6DD" w14:textId="77777777" w:rsidR="0039060B" w:rsidRPr="0039060B" w:rsidRDefault="0039060B" w:rsidP="0039060B">
            <w:pPr>
              <w:numPr>
                <w:ilvl w:val="0"/>
                <w:numId w:val="35"/>
              </w:numPr>
              <w:spacing w:after="0" w:line="240" w:lineRule="auto"/>
              <w:contextualSpacing/>
              <w:rPr>
                <w:rFonts w:ascii="Arial" w:eastAsia="Calibri" w:hAnsi="Arial" w:cs="Arial"/>
              </w:rPr>
            </w:pPr>
            <w:r w:rsidRPr="0039060B">
              <w:rPr>
                <w:rFonts w:ascii="Arial" w:eastAsia="Calibri" w:hAnsi="Arial" w:cs="Arial"/>
              </w:rPr>
              <w:t>Fear over the possible breach of personal data and personnel information or opinions becoming public knowledge.</w:t>
            </w:r>
          </w:p>
          <w:p w14:paraId="69005A8B" w14:textId="77777777" w:rsidR="0039060B" w:rsidRPr="0039060B" w:rsidRDefault="0039060B" w:rsidP="0039060B">
            <w:pPr>
              <w:numPr>
                <w:ilvl w:val="0"/>
                <w:numId w:val="35"/>
              </w:numPr>
              <w:spacing w:after="0" w:line="240" w:lineRule="auto"/>
              <w:contextualSpacing/>
              <w:rPr>
                <w:rFonts w:ascii="Arial" w:eastAsia="Calibri" w:hAnsi="Arial" w:cs="Arial"/>
              </w:rPr>
            </w:pPr>
            <w:r w:rsidRPr="0039060B">
              <w:rPr>
                <w:rFonts w:ascii="Arial" w:eastAsia="Calibri" w:hAnsi="Arial" w:cs="Arial"/>
              </w:rPr>
              <w:t>Unforeseen distress being caused or possible negative memories or trauma being triggered through asking certain questions.</w:t>
            </w:r>
          </w:p>
          <w:p w14:paraId="4D9E73AB" w14:textId="77777777" w:rsidR="0039060B" w:rsidRPr="0039060B" w:rsidRDefault="0039060B" w:rsidP="0039060B">
            <w:pPr>
              <w:numPr>
                <w:ilvl w:val="0"/>
                <w:numId w:val="35"/>
              </w:numPr>
              <w:spacing w:after="0" w:line="240" w:lineRule="auto"/>
              <w:contextualSpacing/>
              <w:rPr>
                <w:rFonts w:ascii="Arial" w:eastAsia="Calibri" w:hAnsi="Arial" w:cs="Arial"/>
              </w:rPr>
            </w:pPr>
            <w:r w:rsidRPr="0039060B">
              <w:rPr>
                <w:rFonts w:ascii="Arial" w:eastAsia="Calibri" w:hAnsi="Arial" w:cs="Arial"/>
              </w:rPr>
              <w:t xml:space="preserve">Participants possibly refusing participation in not wanting to provide certain information in fear of personal resulting issues. </w:t>
            </w:r>
          </w:p>
          <w:p w14:paraId="52C8338C" w14:textId="77777777" w:rsidR="0039060B" w:rsidRPr="0039060B" w:rsidRDefault="0039060B" w:rsidP="0039060B">
            <w:pPr>
              <w:spacing w:after="0" w:line="240" w:lineRule="auto"/>
              <w:rPr>
                <w:rFonts w:ascii="Arial" w:eastAsia="Times New Roman" w:hAnsi="Arial" w:cs="Arial"/>
              </w:rPr>
            </w:pPr>
          </w:p>
          <w:p w14:paraId="656E6630" w14:textId="77777777" w:rsidR="0039060B" w:rsidRPr="0039060B" w:rsidRDefault="0039060B" w:rsidP="0039060B">
            <w:pPr>
              <w:autoSpaceDE w:val="0"/>
              <w:autoSpaceDN w:val="0"/>
              <w:adjustRightInd w:val="0"/>
              <w:spacing w:after="0" w:line="240" w:lineRule="auto"/>
              <w:rPr>
                <w:rFonts w:ascii="Arial" w:eastAsia="Times New Roman" w:hAnsi="Arial" w:cs="Arial"/>
              </w:rPr>
            </w:pPr>
            <w:r w:rsidRPr="0039060B">
              <w:rPr>
                <w:rFonts w:ascii="Arial" w:eastAsia="Times New Roman" w:hAnsi="Arial" w:cs="Arial"/>
                <w:i/>
                <w:color w:val="808080"/>
                <w:sz w:val="18"/>
                <w:szCs w:val="18"/>
              </w:rPr>
              <w:t>(this box should expand as you type)</w:t>
            </w:r>
          </w:p>
        </w:tc>
        <w:tc>
          <w:tcPr>
            <w:tcW w:w="4706" w:type="dxa"/>
            <w:gridSpan w:val="3"/>
            <w:tcBorders>
              <w:top w:val="single" w:sz="4" w:space="0" w:color="auto"/>
              <w:bottom w:val="single" w:sz="4" w:space="0" w:color="auto"/>
            </w:tcBorders>
          </w:tcPr>
          <w:p w14:paraId="57532198" w14:textId="77777777" w:rsidR="0039060B" w:rsidRPr="0039060B" w:rsidRDefault="0039060B" w:rsidP="0039060B">
            <w:pPr>
              <w:autoSpaceDE w:val="0"/>
              <w:autoSpaceDN w:val="0"/>
              <w:adjustRightInd w:val="0"/>
              <w:spacing w:after="0" w:line="240" w:lineRule="auto"/>
              <w:rPr>
                <w:rFonts w:ascii="Arial" w:eastAsia="Times New Roman" w:hAnsi="Arial" w:cs="Arial"/>
                <w:i/>
                <w:sz w:val="18"/>
                <w:szCs w:val="18"/>
              </w:rPr>
            </w:pPr>
            <w:r w:rsidRPr="0039060B">
              <w:rPr>
                <w:rFonts w:ascii="Arial" w:eastAsia="Times New Roman" w:hAnsi="Arial" w:cs="Arial"/>
                <w:i/>
                <w:sz w:val="18"/>
                <w:szCs w:val="18"/>
              </w:rPr>
              <w:t>How you will mitigate the risk to participants:</w:t>
            </w:r>
          </w:p>
          <w:p w14:paraId="2B3C9C1C" w14:textId="77777777" w:rsidR="0039060B" w:rsidRPr="0039060B" w:rsidRDefault="0039060B" w:rsidP="0039060B">
            <w:pPr>
              <w:spacing w:after="0" w:line="240" w:lineRule="auto"/>
              <w:rPr>
                <w:rFonts w:ascii="Arial" w:eastAsia="Times New Roman" w:hAnsi="Arial" w:cs="Arial"/>
              </w:rPr>
            </w:pPr>
          </w:p>
          <w:p w14:paraId="4F3DBA7C" w14:textId="77777777" w:rsidR="0039060B" w:rsidRPr="0039060B" w:rsidRDefault="0039060B" w:rsidP="0039060B">
            <w:pPr>
              <w:numPr>
                <w:ilvl w:val="0"/>
                <w:numId w:val="36"/>
              </w:numPr>
              <w:spacing w:after="0" w:line="240" w:lineRule="auto"/>
              <w:contextualSpacing/>
              <w:rPr>
                <w:rFonts w:ascii="Arial" w:eastAsia="Calibri" w:hAnsi="Arial" w:cs="Arial"/>
              </w:rPr>
            </w:pPr>
            <w:r w:rsidRPr="0039060B">
              <w:rPr>
                <w:rFonts w:ascii="Arial" w:eastAsia="Calibri" w:hAnsi="Arial" w:cs="Arial"/>
              </w:rPr>
              <w:t>Remain informative and continually remind the participants of their voluntary status meaning their continual ability to withdraw participation with no adverse effects on them or the study.</w:t>
            </w:r>
          </w:p>
          <w:p w14:paraId="0E27F87F" w14:textId="77777777" w:rsidR="0039060B" w:rsidRPr="0039060B" w:rsidRDefault="0039060B" w:rsidP="0039060B">
            <w:pPr>
              <w:numPr>
                <w:ilvl w:val="0"/>
                <w:numId w:val="36"/>
              </w:numPr>
              <w:spacing w:after="0" w:line="240" w:lineRule="auto"/>
              <w:contextualSpacing/>
              <w:rPr>
                <w:rFonts w:ascii="Arial" w:eastAsia="Calibri" w:hAnsi="Arial" w:cs="Arial"/>
              </w:rPr>
            </w:pPr>
            <w:r w:rsidRPr="0039060B">
              <w:rPr>
                <w:rFonts w:ascii="Arial" w:eastAsia="Calibri" w:hAnsi="Arial" w:cs="Arial"/>
              </w:rPr>
              <w:t xml:space="preserve">Ensure all data obtained is stored on a password encrypted device and all security is up to date. The data will also be deleted after the completion of the study. </w:t>
            </w:r>
          </w:p>
          <w:p w14:paraId="2E74E49F" w14:textId="77777777" w:rsidR="0039060B" w:rsidRPr="0039060B" w:rsidRDefault="0039060B" w:rsidP="0039060B">
            <w:pPr>
              <w:numPr>
                <w:ilvl w:val="0"/>
                <w:numId w:val="36"/>
              </w:numPr>
              <w:spacing w:after="0" w:line="240" w:lineRule="auto"/>
              <w:contextualSpacing/>
              <w:rPr>
                <w:rFonts w:ascii="Arial" w:eastAsia="Calibri" w:hAnsi="Arial" w:cs="Arial"/>
              </w:rPr>
            </w:pPr>
            <w:r w:rsidRPr="0039060B">
              <w:rPr>
                <w:rFonts w:ascii="Arial" w:eastAsia="Calibri" w:hAnsi="Arial" w:cs="Arial"/>
              </w:rPr>
              <w:t xml:space="preserve">All participants will be assigned a code or pseudonym, no names will be assigned to any data within the research or findings. </w:t>
            </w:r>
          </w:p>
          <w:p w14:paraId="55738259" w14:textId="77777777" w:rsidR="0039060B" w:rsidRPr="0039060B" w:rsidRDefault="0039060B" w:rsidP="0039060B">
            <w:pPr>
              <w:numPr>
                <w:ilvl w:val="0"/>
                <w:numId w:val="36"/>
              </w:numPr>
              <w:spacing w:after="0" w:line="240" w:lineRule="auto"/>
              <w:contextualSpacing/>
              <w:rPr>
                <w:rFonts w:ascii="Arial" w:eastAsia="Calibri" w:hAnsi="Arial" w:cs="Arial"/>
              </w:rPr>
            </w:pPr>
            <w:r w:rsidRPr="0039060B">
              <w:rPr>
                <w:rFonts w:ascii="Arial" w:eastAsia="Calibri" w:hAnsi="Arial" w:cs="Arial"/>
              </w:rPr>
              <w:t>Ensure all interviews are conducted in a way which is sensitive to any potential topics and be engaged enough to realise any participants who are showing signs of distress.</w:t>
            </w:r>
          </w:p>
          <w:p w14:paraId="4B5C8153" w14:textId="77777777" w:rsidR="0039060B" w:rsidRPr="0039060B" w:rsidRDefault="0039060B" w:rsidP="0039060B">
            <w:pPr>
              <w:numPr>
                <w:ilvl w:val="0"/>
                <w:numId w:val="36"/>
              </w:numPr>
              <w:spacing w:after="0" w:line="240" w:lineRule="auto"/>
              <w:contextualSpacing/>
              <w:rPr>
                <w:rFonts w:ascii="Arial" w:eastAsia="Calibri" w:hAnsi="Arial" w:cs="Arial"/>
              </w:rPr>
            </w:pPr>
            <w:r w:rsidRPr="0039060B">
              <w:rPr>
                <w:rFonts w:ascii="Arial" w:eastAsia="Calibri" w:hAnsi="Arial" w:cs="Arial"/>
              </w:rPr>
              <w:t>My aim is to have all interviews completed by the 2</w:t>
            </w:r>
            <w:r w:rsidRPr="0039060B">
              <w:rPr>
                <w:rFonts w:ascii="Arial" w:eastAsia="Calibri" w:hAnsi="Arial" w:cs="Arial"/>
                <w:vertAlign w:val="superscript"/>
              </w:rPr>
              <w:t>nd</w:t>
            </w:r>
            <w:r w:rsidRPr="0039060B">
              <w:rPr>
                <w:rFonts w:ascii="Arial" w:eastAsia="Calibri" w:hAnsi="Arial" w:cs="Arial"/>
              </w:rPr>
              <w:t xml:space="preserve"> week of January, if not earlier. This will allow myself excessive time to find replacement participants in the case of participant drop outs. </w:t>
            </w:r>
          </w:p>
          <w:p w14:paraId="36DA23B2" w14:textId="77777777" w:rsidR="0039060B" w:rsidRPr="0039060B" w:rsidRDefault="0039060B" w:rsidP="0039060B">
            <w:pPr>
              <w:spacing w:after="0" w:line="240" w:lineRule="auto"/>
              <w:rPr>
                <w:rFonts w:ascii="Arial" w:eastAsia="Times New Roman" w:hAnsi="Arial" w:cs="Arial"/>
              </w:rPr>
            </w:pPr>
          </w:p>
          <w:p w14:paraId="699835A2" w14:textId="77777777" w:rsidR="0039060B" w:rsidRPr="0039060B" w:rsidRDefault="0039060B" w:rsidP="0039060B">
            <w:pPr>
              <w:autoSpaceDE w:val="0"/>
              <w:autoSpaceDN w:val="0"/>
              <w:adjustRightInd w:val="0"/>
              <w:spacing w:after="0" w:line="240" w:lineRule="auto"/>
              <w:rPr>
                <w:rFonts w:ascii="Arial" w:eastAsia="Times New Roman" w:hAnsi="Arial" w:cs="Arial"/>
                <w:i/>
                <w:sz w:val="20"/>
                <w:szCs w:val="20"/>
              </w:rPr>
            </w:pPr>
            <w:r w:rsidRPr="0039060B">
              <w:rPr>
                <w:rFonts w:ascii="Arial" w:eastAsia="Times New Roman" w:hAnsi="Arial" w:cs="Arial"/>
                <w:i/>
                <w:color w:val="808080"/>
                <w:sz w:val="18"/>
                <w:szCs w:val="18"/>
              </w:rPr>
              <w:t>(this box should expand as you type)</w:t>
            </w:r>
          </w:p>
        </w:tc>
      </w:tr>
      <w:tr w:rsidR="0039060B" w:rsidRPr="0039060B" w14:paraId="67051645" w14:textId="77777777" w:rsidTr="00037842">
        <w:trPr>
          <w:trHeight w:val="1511"/>
        </w:trPr>
        <w:tc>
          <w:tcPr>
            <w:tcW w:w="568" w:type="dxa"/>
            <w:tcBorders>
              <w:bottom w:val="single" w:sz="4" w:space="0" w:color="auto"/>
            </w:tcBorders>
            <w:shd w:val="clear" w:color="auto" w:fill="F2F2F2"/>
            <w:vAlign w:val="center"/>
          </w:tcPr>
          <w:p w14:paraId="5122A5A3" w14:textId="77777777" w:rsidR="0039060B" w:rsidRPr="0039060B" w:rsidRDefault="0039060B" w:rsidP="0039060B">
            <w:pPr>
              <w:spacing w:after="0" w:line="240" w:lineRule="auto"/>
              <w:jc w:val="center"/>
              <w:rPr>
                <w:rFonts w:ascii="Arial" w:eastAsia="Times New Roman" w:hAnsi="Arial" w:cs="Arial"/>
              </w:rPr>
            </w:pPr>
            <w:r w:rsidRPr="0039060B">
              <w:rPr>
                <w:rFonts w:ascii="Arial" w:eastAsia="Times New Roman" w:hAnsi="Arial" w:cs="Arial"/>
              </w:rPr>
              <w:t>3</w:t>
            </w:r>
          </w:p>
        </w:tc>
        <w:tc>
          <w:tcPr>
            <w:tcW w:w="9469" w:type="dxa"/>
            <w:gridSpan w:val="4"/>
            <w:tcBorders>
              <w:bottom w:val="single" w:sz="4" w:space="0" w:color="auto"/>
            </w:tcBorders>
            <w:shd w:val="clear" w:color="auto" w:fill="F2F2F2"/>
          </w:tcPr>
          <w:p w14:paraId="393951D4"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9060B">
              <w:rPr>
                <w:rFonts w:ascii="Arial" w:eastAsia="Times New Roman"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39060B" w:rsidRPr="0039060B" w14:paraId="6B1FF69D" w14:textId="77777777" w:rsidTr="00037842">
        <w:trPr>
          <w:trHeight w:val="1211"/>
        </w:trPr>
        <w:tc>
          <w:tcPr>
            <w:tcW w:w="568" w:type="dxa"/>
            <w:tcBorders>
              <w:top w:val="single" w:sz="4" w:space="0" w:color="auto"/>
              <w:bottom w:val="single" w:sz="4" w:space="0" w:color="auto"/>
            </w:tcBorders>
            <w:vAlign w:val="center"/>
          </w:tcPr>
          <w:p w14:paraId="49343041" w14:textId="77777777" w:rsidR="0039060B" w:rsidRPr="0039060B" w:rsidRDefault="0039060B" w:rsidP="0039060B">
            <w:pPr>
              <w:spacing w:after="0" w:line="240" w:lineRule="auto"/>
              <w:jc w:val="center"/>
              <w:rPr>
                <w:rFonts w:ascii="Arial" w:eastAsia="Times New Roman" w:hAnsi="Arial" w:cs="Arial"/>
              </w:rPr>
            </w:pPr>
          </w:p>
        </w:tc>
        <w:tc>
          <w:tcPr>
            <w:tcW w:w="9469" w:type="dxa"/>
            <w:gridSpan w:val="4"/>
            <w:tcBorders>
              <w:top w:val="single" w:sz="4" w:space="0" w:color="auto"/>
              <w:bottom w:val="single" w:sz="4" w:space="0" w:color="auto"/>
            </w:tcBorders>
          </w:tcPr>
          <w:p w14:paraId="722C099F"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This is not applicable to my study, however, I will still conduct myself appropriately at all times, remaining professional and not acting in a way which compromises my study, my reputation or the reputation of the university.</w:t>
            </w:r>
          </w:p>
          <w:p w14:paraId="1E7A1B10" w14:textId="77777777" w:rsidR="0039060B" w:rsidRPr="0039060B" w:rsidRDefault="0039060B" w:rsidP="0039060B">
            <w:pPr>
              <w:spacing w:after="0" w:line="240" w:lineRule="auto"/>
              <w:rPr>
                <w:rFonts w:ascii="Arial" w:eastAsia="Times New Roman" w:hAnsi="Arial" w:cs="Arial"/>
              </w:rPr>
            </w:pPr>
          </w:p>
          <w:p w14:paraId="4D6D09DB" w14:textId="77777777" w:rsidR="0039060B" w:rsidRPr="0039060B" w:rsidRDefault="0039060B" w:rsidP="0039060B">
            <w:pPr>
              <w:autoSpaceDE w:val="0"/>
              <w:autoSpaceDN w:val="0"/>
              <w:adjustRightInd w:val="0"/>
              <w:spacing w:after="0" w:line="240" w:lineRule="auto"/>
              <w:rPr>
                <w:rFonts w:ascii="Arial" w:eastAsia="Times New Roman" w:hAnsi="Arial" w:cs="Arial"/>
                <w:sz w:val="20"/>
                <w:szCs w:val="20"/>
              </w:rPr>
            </w:pPr>
            <w:r w:rsidRPr="0039060B">
              <w:rPr>
                <w:rFonts w:ascii="Arial" w:eastAsia="Times New Roman" w:hAnsi="Arial" w:cs="Arial"/>
                <w:i/>
                <w:color w:val="808080"/>
                <w:sz w:val="18"/>
                <w:szCs w:val="18"/>
              </w:rPr>
              <w:t>(this box should expand as you type)</w:t>
            </w:r>
          </w:p>
        </w:tc>
      </w:tr>
      <w:tr w:rsidR="0039060B" w:rsidRPr="0039060B" w14:paraId="534CD97D" w14:textId="77777777" w:rsidTr="00037842">
        <w:trPr>
          <w:trHeight w:val="251"/>
        </w:trPr>
        <w:tc>
          <w:tcPr>
            <w:tcW w:w="568" w:type="dxa"/>
            <w:tcBorders>
              <w:top w:val="single" w:sz="4" w:space="0" w:color="auto"/>
              <w:bottom w:val="single" w:sz="4" w:space="0" w:color="auto"/>
            </w:tcBorders>
            <w:shd w:val="clear" w:color="auto" w:fill="F2F2F2"/>
            <w:vAlign w:val="center"/>
          </w:tcPr>
          <w:p w14:paraId="4444DFFE" w14:textId="77777777" w:rsidR="0039060B" w:rsidRPr="0039060B" w:rsidRDefault="0039060B" w:rsidP="0039060B">
            <w:pPr>
              <w:spacing w:after="0" w:line="240" w:lineRule="auto"/>
              <w:jc w:val="center"/>
              <w:rPr>
                <w:rFonts w:ascii="Arial" w:eastAsia="Times New Roman" w:hAnsi="Arial" w:cs="Arial"/>
              </w:rPr>
            </w:pPr>
            <w:r w:rsidRPr="0039060B">
              <w:rPr>
                <w:rFonts w:ascii="Arial" w:eastAsia="Times New Roman" w:hAnsi="Arial" w:cs="Arial"/>
              </w:rPr>
              <w:lastRenderedPageBreak/>
              <w:t>4</w:t>
            </w:r>
          </w:p>
        </w:tc>
        <w:tc>
          <w:tcPr>
            <w:tcW w:w="9469" w:type="dxa"/>
            <w:gridSpan w:val="4"/>
            <w:tcBorders>
              <w:top w:val="single" w:sz="4" w:space="0" w:color="auto"/>
              <w:bottom w:val="single" w:sz="4" w:space="0" w:color="auto"/>
            </w:tcBorders>
            <w:shd w:val="clear" w:color="auto" w:fill="F2F2F2"/>
          </w:tcPr>
          <w:p w14:paraId="2151EFF6"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b/>
              </w:rPr>
              <w:t>Risks to the investigator</w:t>
            </w:r>
          </w:p>
          <w:p w14:paraId="5F6F7E4B"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For example: personal health &amp; safety, physical harm, emotional distress, risk of accusation of harm/impropriety, conflict of interest</w:t>
            </w:r>
          </w:p>
        </w:tc>
      </w:tr>
      <w:tr w:rsidR="0039060B" w:rsidRPr="0039060B" w14:paraId="2F5B228F" w14:textId="77777777" w:rsidTr="00037842">
        <w:trPr>
          <w:trHeight w:val="143"/>
        </w:trPr>
        <w:tc>
          <w:tcPr>
            <w:tcW w:w="568" w:type="dxa"/>
            <w:tcBorders>
              <w:top w:val="single" w:sz="4" w:space="0" w:color="auto"/>
              <w:bottom w:val="single" w:sz="4" w:space="0" w:color="auto"/>
            </w:tcBorders>
            <w:vAlign w:val="center"/>
          </w:tcPr>
          <w:p w14:paraId="46406CDF"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rPr>
            </w:pPr>
          </w:p>
        </w:tc>
        <w:tc>
          <w:tcPr>
            <w:tcW w:w="4763" w:type="dxa"/>
            <w:tcBorders>
              <w:top w:val="single" w:sz="4" w:space="0" w:color="auto"/>
              <w:bottom w:val="single" w:sz="4" w:space="0" w:color="auto"/>
            </w:tcBorders>
          </w:tcPr>
          <w:p w14:paraId="309D8666" w14:textId="77777777" w:rsidR="0039060B" w:rsidRPr="0039060B" w:rsidRDefault="0039060B" w:rsidP="0039060B">
            <w:pPr>
              <w:autoSpaceDE w:val="0"/>
              <w:autoSpaceDN w:val="0"/>
              <w:adjustRightInd w:val="0"/>
              <w:spacing w:after="0" w:line="240" w:lineRule="auto"/>
              <w:rPr>
                <w:rFonts w:ascii="Arial" w:eastAsia="Times New Roman" w:hAnsi="Arial" w:cs="Arial"/>
              </w:rPr>
            </w:pPr>
            <w:r w:rsidRPr="0039060B">
              <w:rPr>
                <w:rFonts w:ascii="Arial" w:eastAsia="Times New Roman" w:hAnsi="Arial" w:cs="Arial"/>
              </w:rPr>
              <w:t>Risk to the investigator:</w:t>
            </w:r>
          </w:p>
          <w:p w14:paraId="2639B34D" w14:textId="77777777" w:rsidR="0039060B" w:rsidRPr="0039060B" w:rsidRDefault="0039060B" w:rsidP="0039060B">
            <w:pPr>
              <w:numPr>
                <w:ilvl w:val="0"/>
                <w:numId w:val="38"/>
              </w:numPr>
              <w:spacing w:after="0" w:line="240" w:lineRule="auto"/>
              <w:contextualSpacing/>
              <w:rPr>
                <w:rFonts w:ascii="Arial" w:eastAsia="Calibri" w:hAnsi="Arial" w:cs="Arial"/>
              </w:rPr>
            </w:pPr>
            <w:r w:rsidRPr="0039060B">
              <w:rPr>
                <w:rFonts w:ascii="Arial" w:eastAsia="Calibri" w:hAnsi="Arial" w:cs="Arial"/>
              </w:rPr>
              <w:t xml:space="preserve">Potential harm or destruction to both education and career with the exposure to personal information. </w:t>
            </w:r>
          </w:p>
          <w:p w14:paraId="0EA045F3" w14:textId="77777777" w:rsidR="0039060B" w:rsidRPr="0039060B" w:rsidRDefault="0039060B" w:rsidP="0039060B">
            <w:pPr>
              <w:numPr>
                <w:ilvl w:val="0"/>
                <w:numId w:val="38"/>
              </w:numPr>
              <w:spacing w:after="0" w:line="240" w:lineRule="auto"/>
              <w:contextualSpacing/>
              <w:rPr>
                <w:rFonts w:ascii="Arial" w:eastAsia="Calibri" w:hAnsi="Arial" w:cs="Arial"/>
              </w:rPr>
            </w:pPr>
            <w:r w:rsidRPr="0039060B">
              <w:rPr>
                <w:rFonts w:ascii="Arial" w:eastAsia="Calibri" w:hAnsi="Arial" w:cs="Arial"/>
              </w:rPr>
              <w:t xml:space="preserve">Potential for participants to become hostile and agitated to the questions being asked. </w:t>
            </w:r>
          </w:p>
          <w:p w14:paraId="35A83EDD" w14:textId="77777777" w:rsidR="0039060B" w:rsidRPr="0039060B" w:rsidRDefault="0039060B" w:rsidP="0039060B">
            <w:pPr>
              <w:spacing w:after="0" w:line="240" w:lineRule="auto"/>
              <w:rPr>
                <w:rFonts w:ascii="Arial" w:eastAsia="Times New Roman" w:hAnsi="Arial" w:cs="Arial"/>
              </w:rPr>
            </w:pPr>
          </w:p>
          <w:p w14:paraId="128077FC" w14:textId="77777777" w:rsidR="0039060B" w:rsidRPr="0039060B" w:rsidRDefault="0039060B" w:rsidP="0039060B">
            <w:pPr>
              <w:spacing w:after="0" w:line="240" w:lineRule="auto"/>
              <w:rPr>
                <w:rFonts w:ascii="Arial" w:eastAsia="Times New Roman" w:hAnsi="Arial" w:cs="Arial"/>
              </w:rPr>
            </w:pPr>
          </w:p>
          <w:p w14:paraId="6587ADE6" w14:textId="77777777" w:rsidR="0039060B" w:rsidRPr="0039060B" w:rsidRDefault="0039060B" w:rsidP="0039060B">
            <w:pPr>
              <w:autoSpaceDE w:val="0"/>
              <w:autoSpaceDN w:val="0"/>
              <w:adjustRightInd w:val="0"/>
              <w:spacing w:after="0" w:line="240" w:lineRule="auto"/>
              <w:rPr>
                <w:rFonts w:ascii="Arial" w:eastAsia="Times New Roman" w:hAnsi="Arial" w:cs="Arial"/>
              </w:rPr>
            </w:pPr>
            <w:r w:rsidRPr="0039060B">
              <w:rPr>
                <w:rFonts w:ascii="Arial" w:eastAsia="Times New Roman" w:hAnsi="Arial" w:cs="Arial"/>
                <w:i/>
                <w:color w:val="808080"/>
                <w:sz w:val="18"/>
                <w:szCs w:val="18"/>
              </w:rPr>
              <w:t>(this box should expand as you type)</w:t>
            </w:r>
          </w:p>
        </w:tc>
        <w:tc>
          <w:tcPr>
            <w:tcW w:w="4706" w:type="dxa"/>
            <w:gridSpan w:val="3"/>
            <w:tcBorders>
              <w:top w:val="single" w:sz="4" w:space="0" w:color="auto"/>
              <w:bottom w:val="single" w:sz="4" w:space="0" w:color="auto"/>
            </w:tcBorders>
          </w:tcPr>
          <w:p w14:paraId="212748F7" w14:textId="77777777" w:rsidR="0039060B" w:rsidRPr="0039060B" w:rsidRDefault="0039060B" w:rsidP="0039060B">
            <w:pPr>
              <w:autoSpaceDE w:val="0"/>
              <w:autoSpaceDN w:val="0"/>
              <w:adjustRightInd w:val="0"/>
              <w:spacing w:after="0" w:line="240" w:lineRule="auto"/>
              <w:rPr>
                <w:rFonts w:ascii="Arial" w:eastAsia="Times New Roman" w:hAnsi="Arial" w:cs="Arial"/>
                <w:i/>
                <w:sz w:val="18"/>
                <w:szCs w:val="18"/>
              </w:rPr>
            </w:pPr>
            <w:r w:rsidRPr="0039060B">
              <w:rPr>
                <w:rFonts w:ascii="Arial" w:eastAsia="Times New Roman" w:hAnsi="Arial" w:cs="Arial"/>
                <w:i/>
                <w:sz w:val="18"/>
                <w:szCs w:val="18"/>
              </w:rPr>
              <w:t>How you will mitigate the risk to the investigator:</w:t>
            </w:r>
          </w:p>
          <w:p w14:paraId="7B270198" w14:textId="77777777" w:rsidR="0039060B" w:rsidRPr="0039060B" w:rsidRDefault="0039060B" w:rsidP="0039060B">
            <w:pPr>
              <w:numPr>
                <w:ilvl w:val="0"/>
                <w:numId w:val="39"/>
              </w:numPr>
              <w:spacing w:after="0" w:line="240" w:lineRule="auto"/>
              <w:contextualSpacing/>
              <w:rPr>
                <w:rFonts w:ascii="Arial" w:eastAsia="Calibri" w:hAnsi="Arial" w:cs="Arial"/>
              </w:rPr>
            </w:pPr>
            <w:r w:rsidRPr="0039060B">
              <w:rPr>
                <w:rFonts w:ascii="Arial" w:eastAsia="Calibri" w:hAnsi="Arial" w:cs="Arial"/>
              </w:rPr>
              <w:t xml:space="preserve">Ensure the security of all data and information in the ways highlighted above. Password protection and encrypted resources. Also not using any paper forms of data collection and if so using locked, secured areas for storage. </w:t>
            </w:r>
          </w:p>
          <w:p w14:paraId="22752A91" w14:textId="77777777" w:rsidR="0039060B" w:rsidRPr="0039060B" w:rsidRDefault="0039060B" w:rsidP="0039060B">
            <w:pPr>
              <w:numPr>
                <w:ilvl w:val="0"/>
                <w:numId w:val="39"/>
              </w:numPr>
              <w:spacing w:after="0" w:line="240" w:lineRule="auto"/>
              <w:contextualSpacing/>
              <w:rPr>
                <w:rFonts w:ascii="Arial" w:eastAsia="Calibri" w:hAnsi="Arial" w:cs="Arial"/>
              </w:rPr>
            </w:pPr>
            <w:r w:rsidRPr="0039060B">
              <w:rPr>
                <w:rFonts w:ascii="Arial" w:eastAsia="Calibri" w:hAnsi="Arial" w:cs="Arial"/>
              </w:rPr>
              <w:t xml:space="preserve">Careful consideration to the choice and wording of questions to reduce the chances of offence being caused. </w:t>
            </w:r>
          </w:p>
          <w:p w14:paraId="03EECA61" w14:textId="77777777" w:rsidR="0039060B" w:rsidRPr="0039060B" w:rsidRDefault="0039060B" w:rsidP="0039060B">
            <w:pPr>
              <w:numPr>
                <w:ilvl w:val="0"/>
                <w:numId w:val="39"/>
              </w:numPr>
              <w:spacing w:after="0" w:line="240" w:lineRule="auto"/>
              <w:contextualSpacing/>
              <w:rPr>
                <w:rFonts w:ascii="Arial" w:eastAsia="Calibri" w:hAnsi="Arial" w:cs="Arial"/>
              </w:rPr>
            </w:pPr>
            <w:r w:rsidRPr="0039060B">
              <w:rPr>
                <w:rFonts w:ascii="Arial" w:eastAsia="Calibri" w:hAnsi="Arial" w:cs="Arial"/>
              </w:rPr>
              <w:t xml:space="preserve">Ensuring participants remain aware of the constant opportunity to leave if felt needed. </w:t>
            </w:r>
          </w:p>
          <w:p w14:paraId="7AD6AC93" w14:textId="77777777" w:rsidR="0039060B" w:rsidRPr="0039060B" w:rsidRDefault="0039060B" w:rsidP="0039060B">
            <w:pPr>
              <w:spacing w:after="0" w:line="240" w:lineRule="auto"/>
              <w:rPr>
                <w:rFonts w:ascii="Arial" w:eastAsia="Times New Roman" w:hAnsi="Arial" w:cs="Arial"/>
              </w:rPr>
            </w:pPr>
          </w:p>
          <w:p w14:paraId="18A76C3B" w14:textId="77777777" w:rsidR="0039060B" w:rsidRPr="0039060B" w:rsidRDefault="0039060B" w:rsidP="0039060B">
            <w:pPr>
              <w:spacing w:after="0" w:line="240" w:lineRule="auto"/>
              <w:rPr>
                <w:rFonts w:ascii="Arial" w:eastAsia="Times New Roman" w:hAnsi="Arial" w:cs="Arial"/>
              </w:rPr>
            </w:pPr>
          </w:p>
          <w:p w14:paraId="69EFCB67" w14:textId="77777777" w:rsidR="0039060B" w:rsidRPr="0039060B" w:rsidRDefault="0039060B" w:rsidP="0039060B">
            <w:pPr>
              <w:autoSpaceDE w:val="0"/>
              <w:autoSpaceDN w:val="0"/>
              <w:adjustRightInd w:val="0"/>
              <w:spacing w:after="0" w:line="240" w:lineRule="auto"/>
              <w:rPr>
                <w:rFonts w:ascii="Arial" w:eastAsia="Times New Roman" w:hAnsi="Arial" w:cs="Arial"/>
                <w:sz w:val="20"/>
                <w:szCs w:val="20"/>
              </w:rPr>
            </w:pPr>
            <w:r w:rsidRPr="0039060B">
              <w:rPr>
                <w:rFonts w:ascii="Arial" w:eastAsia="Times New Roman" w:hAnsi="Arial" w:cs="Arial"/>
                <w:i/>
                <w:color w:val="808080"/>
                <w:sz w:val="18"/>
                <w:szCs w:val="18"/>
              </w:rPr>
              <w:t>(this box should expand as you type)</w:t>
            </w:r>
          </w:p>
        </w:tc>
      </w:tr>
      <w:tr w:rsidR="0039060B" w:rsidRPr="0039060B" w14:paraId="59BFE519" w14:textId="77777777" w:rsidTr="00037842">
        <w:trPr>
          <w:trHeight w:val="143"/>
        </w:trPr>
        <w:tc>
          <w:tcPr>
            <w:tcW w:w="568" w:type="dxa"/>
            <w:tcBorders>
              <w:top w:val="single" w:sz="4" w:space="0" w:color="auto"/>
              <w:bottom w:val="single" w:sz="4" w:space="0" w:color="auto"/>
            </w:tcBorders>
            <w:shd w:val="clear" w:color="auto" w:fill="F2F2F2"/>
            <w:vAlign w:val="center"/>
          </w:tcPr>
          <w:p w14:paraId="56499041" w14:textId="77777777" w:rsidR="0039060B" w:rsidRPr="0039060B" w:rsidRDefault="0039060B" w:rsidP="0039060B">
            <w:pPr>
              <w:spacing w:after="0" w:line="240" w:lineRule="auto"/>
              <w:jc w:val="center"/>
              <w:rPr>
                <w:rFonts w:ascii="Arial" w:eastAsia="Times New Roman" w:hAnsi="Arial" w:cs="Arial"/>
              </w:rPr>
            </w:pPr>
            <w:r w:rsidRPr="0039060B">
              <w:rPr>
                <w:rFonts w:ascii="Arial" w:eastAsia="Times New Roman" w:hAnsi="Arial" w:cs="Arial"/>
              </w:rPr>
              <w:t>5</w:t>
            </w:r>
          </w:p>
        </w:tc>
        <w:tc>
          <w:tcPr>
            <w:tcW w:w="9469" w:type="dxa"/>
            <w:gridSpan w:val="4"/>
            <w:tcBorders>
              <w:top w:val="single" w:sz="4" w:space="0" w:color="auto"/>
              <w:bottom w:val="single" w:sz="4" w:space="0" w:color="auto"/>
            </w:tcBorders>
            <w:shd w:val="clear" w:color="auto" w:fill="F2F2F2"/>
          </w:tcPr>
          <w:p w14:paraId="5F2FF251"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b/>
              </w:rPr>
              <w:t>University/institutional risks</w:t>
            </w:r>
          </w:p>
          <w:p w14:paraId="4D6FEC0F"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For example: adverse publicity, financial loss, data protection</w:t>
            </w:r>
          </w:p>
        </w:tc>
      </w:tr>
      <w:tr w:rsidR="0039060B" w:rsidRPr="0039060B" w14:paraId="52A4AD97" w14:textId="77777777" w:rsidTr="00037842">
        <w:trPr>
          <w:trHeight w:val="143"/>
        </w:trPr>
        <w:tc>
          <w:tcPr>
            <w:tcW w:w="568" w:type="dxa"/>
            <w:tcBorders>
              <w:top w:val="single" w:sz="4" w:space="0" w:color="auto"/>
              <w:bottom w:val="single" w:sz="4" w:space="0" w:color="auto"/>
            </w:tcBorders>
            <w:vAlign w:val="center"/>
          </w:tcPr>
          <w:p w14:paraId="31C4CE45"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rPr>
            </w:pPr>
          </w:p>
        </w:tc>
        <w:tc>
          <w:tcPr>
            <w:tcW w:w="4763" w:type="dxa"/>
            <w:tcBorders>
              <w:top w:val="single" w:sz="4" w:space="0" w:color="auto"/>
              <w:bottom w:val="single" w:sz="4" w:space="0" w:color="auto"/>
            </w:tcBorders>
          </w:tcPr>
          <w:p w14:paraId="6629ECE7" w14:textId="77777777" w:rsidR="0039060B" w:rsidRPr="0039060B" w:rsidRDefault="0039060B" w:rsidP="0039060B">
            <w:pPr>
              <w:autoSpaceDE w:val="0"/>
              <w:autoSpaceDN w:val="0"/>
              <w:adjustRightInd w:val="0"/>
              <w:spacing w:after="0" w:line="240" w:lineRule="auto"/>
              <w:rPr>
                <w:rFonts w:ascii="Arial" w:eastAsia="Times New Roman" w:hAnsi="Arial" w:cs="Arial"/>
              </w:rPr>
            </w:pPr>
            <w:r w:rsidRPr="0039060B">
              <w:rPr>
                <w:rFonts w:ascii="Arial" w:eastAsia="Times New Roman" w:hAnsi="Arial" w:cs="Arial"/>
              </w:rPr>
              <w:t>Risk to the University:</w:t>
            </w:r>
          </w:p>
          <w:p w14:paraId="717250D4"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 xml:space="preserve">The main risk to the university form my study, is myself. If I fail to correctly store data and manage the data in a way which prevents it from entering the public domain. The university will suffer in legality as well as reputation. </w:t>
            </w:r>
          </w:p>
          <w:p w14:paraId="4993B8F8" w14:textId="77777777" w:rsidR="0039060B" w:rsidRPr="0039060B" w:rsidRDefault="0039060B" w:rsidP="0039060B">
            <w:pPr>
              <w:spacing w:after="0" w:line="240" w:lineRule="auto"/>
              <w:rPr>
                <w:rFonts w:ascii="Arial" w:eastAsia="Times New Roman" w:hAnsi="Arial" w:cs="Arial"/>
              </w:rPr>
            </w:pPr>
          </w:p>
          <w:p w14:paraId="432BE7EC" w14:textId="77777777" w:rsidR="0039060B" w:rsidRPr="0039060B" w:rsidRDefault="0039060B" w:rsidP="0039060B">
            <w:pPr>
              <w:spacing w:after="0" w:line="240" w:lineRule="auto"/>
              <w:rPr>
                <w:rFonts w:ascii="Arial" w:eastAsia="Times New Roman" w:hAnsi="Arial" w:cs="Arial"/>
              </w:rPr>
            </w:pPr>
          </w:p>
          <w:p w14:paraId="066D1CCF" w14:textId="77777777" w:rsidR="0039060B" w:rsidRPr="0039060B" w:rsidRDefault="0039060B" w:rsidP="0039060B">
            <w:pPr>
              <w:autoSpaceDE w:val="0"/>
              <w:autoSpaceDN w:val="0"/>
              <w:adjustRightInd w:val="0"/>
              <w:spacing w:after="0" w:line="240" w:lineRule="auto"/>
              <w:rPr>
                <w:rFonts w:ascii="Arial" w:eastAsia="Times New Roman" w:hAnsi="Arial" w:cs="Arial"/>
              </w:rPr>
            </w:pPr>
            <w:r w:rsidRPr="0039060B">
              <w:rPr>
                <w:rFonts w:ascii="Arial" w:eastAsia="Times New Roman" w:hAnsi="Arial" w:cs="Arial"/>
                <w:i/>
                <w:color w:val="808080"/>
                <w:sz w:val="18"/>
                <w:szCs w:val="18"/>
              </w:rPr>
              <w:t>(this box should expand as you type)</w:t>
            </w:r>
          </w:p>
        </w:tc>
        <w:tc>
          <w:tcPr>
            <w:tcW w:w="4706" w:type="dxa"/>
            <w:gridSpan w:val="3"/>
            <w:tcBorders>
              <w:top w:val="single" w:sz="4" w:space="0" w:color="auto"/>
              <w:bottom w:val="single" w:sz="4" w:space="0" w:color="auto"/>
            </w:tcBorders>
          </w:tcPr>
          <w:p w14:paraId="22F6DD09" w14:textId="77777777" w:rsidR="0039060B" w:rsidRPr="0039060B" w:rsidRDefault="0039060B" w:rsidP="0039060B">
            <w:pPr>
              <w:autoSpaceDE w:val="0"/>
              <w:autoSpaceDN w:val="0"/>
              <w:adjustRightInd w:val="0"/>
              <w:spacing w:after="0" w:line="240" w:lineRule="auto"/>
              <w:rPr>
                <w:rFonts w:ascii="Arial" w:eastAsia="Times New Roman" w:hAnsi="Arial" w:cs="Arial"/>
                <w:i/>
                <w:sz w:val="18"/>
                <w:szCs w:val="18"/>
              </w:rPr>
            </w:pPr>
            <w:r w:rsidRPr="0039060B">
              <w:rPr>
                <w:rFonts w:ascii="Arial" w:eastAsia="Times New Roman" w:hAnsi="Arial" w:cs="Arial"/>
                <w:i/>
                <w:sz w:val="18"/>
                <w:szCs w:val="18"/>
              </w:rPr>
              <w:t>How you will mitigate the risk to the University:</w:t>
            </w:r>
          </w:p>
          <w:p w14:paraId="738A5FB5" w14:textId="77777777" w:rsidR="0039060B" w:rsidRPr="0039060B" w:rsidRDefault="0039060B" w:rsidP="0039060B">
            <w:pPr>
              <w:numPr>
                <w:ilvl w:val="0"/>
                <w:numId w:val="37"/>
              </w:numPr>
              <w:spacing w:after="0" w:line="240" w:lineRule="auto"/>
              <w:contextualSpacing/>
              <w:rPr>
                <w:rFonts w:ascii="Arial" w:eastAsia="Calibri" w:hAnsi="Arial" w:cs="Arial"/>
              </w:rPr>
            </w:pPr>
            <w:r w:rsidRPr="0039060B">
              <w:rPr>
                <w:rFonts w:ascii="Arial" w:eastAsia="Calibri" w:hAnsi="Arial" w:cs="Arial"/>
              </w:rPr>
              <w:t>Ensure anonymity of all participants, at all times. Being mindful and showing diligence to the security and privacy of participants.</w:t>
            </w:r>
          </w:p>
          <w:p w14:paraId="1E86A0DC" w14:textId="77777777" w:rsidR="0039060B" w:rsidRPr="0039060B" w:rsidRDefault="0039060B" w:rsidP="0039060B">
            <w:pPr>
              <w:numPr>
                <w:ilvl w:val="0"/>
                <w:numId w:val="37"/>
              </w:numPr>
              <w:spacing w:after="0" w:line="240" w:lineRule="auto"/>
              <w:contextualSpacing/>
              <w:rPr>
                <w:rFonts w:ascii="Arial" w:eastAsia="Calibri" w:hAnsi="Arial" w:cs="Arial"/>
              </w:rPr>
            </w:pPr>
            <w:r w:rsidRPr="0039060B">
              <w:rPr>
                <w:rFonts w:ascii="Arial" w:eastAsia="Calibri" w:hAnsi="Arial" w:cs="Arial"/>
              </w:rPr>
              <w:t xml:space="preserve">Keeping all personal data, protected at all times. Using encrypted resources and pass word secure devices. </w:t>
            </w:r>
          </w:p>
          <w:p w14:paraId="2DD5E660" w14:textId="77777777" w:rsidR="0039060B" w:rsidRPr="0039060B" w:rsidRDefault="0039060B" w:rsidP="0039060B">
            <w:pPr>
              <w:spacing w:after="0" w:line="240" w:lineRule="auto"/>
              <w:rPr>
                <w:rFonts w:ascii="Arial" w:eastAsia="Times New Roman" w:hAnsi="Arial" w:cs="Arial"/>
              </w:rPr>
            </w:pPr>
          </w:p>
          <w:p w14:paraId="01F3AB2C" w14:textId="77777777" w:rsidR="0039060B" w:rsidRPr="0039060B" w:rsidRDefault="0039060B" w:rsidP="0039060B">
            <w:pPr>
              <w:spacing w:after="0" w:line="240" w:lineRule="auto"/>
              <w:rPr>
                <w:rFonts w:ascii="Arial" w:eastAsia="Times New Roman" w:hAnsi="Arial" w:cs="Arial"/>
              </w:rPr>
            </w:pPr>
          </w:p>
          <w:p w14:paraId="7BFA7698" w14:textId="77777777" w:rsidR="0039060B" w:rsidRPr="0039060B" w:rsidRDefault="0039060B" w:rsidP="0039060B">
            <w:pPr>
              <w:autoSpaceDE w:val="0"/>
              <w:autoSpaceDN w:val="0"/>
              <w:adjustRightInd w:val="0"/>
              <w:spacing w:after="0" w:line="240" w:lineRule="auto"/>
              <w:rPr>
                <w:rFonts w:ascii="Arial" w:eastAsia="Times New Roman" w:hAnsi="Arial" w:cs="Arial"/>
                <w:sz w:val="20"/>
                <w:szCs w:val="20"/>
              </w:rPr>
            </w:pPr>
            <w:r w:rsidRPr="0039060B">
              <w:rPr>
                <w:rFonts w:ascii="Arial" w:eastAsia="Times New Roman" w:hAnsi="Arial" w:cs="Arial"/>
                <w:i/>
                <w:color w:val="808080"/>
                <w:sz w:val="18"/>
                <w:szCs w:val="18"/>
              </w:rPr>
              <w:t>(this box should expand as you type)</w:t>
            </w:r>
          </w:p>
        </w:tc>
      </w:tr>
      <w:tr w:rsidR="0039060B" w:rsidRPr="0039060B" w14:paraId="251A018B" w14:textId="77777777" w:rsidTr="00037842">
        <w:trPr>
          <w:trHeight w:val="143"/>
        </w:trPr>
        <w:tc>
          <w:tcPr>
            <w:tcW w:w="568" w:type="dxa"/>
            <w:tcBorders>
              <w:top w:val="single" w:sz="4" w:space="0" w:color="auto"/>
              <w:bottom w:val="single" w:sz="4" w:space="0" w:color="auto"/>
            </w:tcBorders>
            <w:shd w:val="clear" w:color="auto" w:fill="F2F2F2"/>
            <w:vAlign w:val="center"/>
          </w:tcPr>
          <w:p w14:paraId="12A45AE4" w14:textId="77777777" w:rsidR="0039060B" w:rsidRPr="0039060B" w:rsidRDefault="0039060B" w:rsidP="0039060B">
            <w:pPr>
              <w:spacing w:after="0" w:line="240" w:lineRule="auto"/>
              <w:jc w:val="center"/>
              <w:rPr>
                <w:rFonts w:ascii="Arial" w:eastAsia="Times New Roman" w:hAnsi="Arial" w:cs="Arial"/>
              </w:rPr>
            </w:pPr>
            <w:r w:rsidRPr="0039060B">
              <w:rPr>
                <w:rFonts w:ascii="Arial" w:eastAsia="Times New Roman" w:hAnsi="Arial" w:cs="Arial"/>
              </w:rPr>
              <w:t>6</w:t>
            </w:r>
          </w:p>
        </w:tc>
        <w:tc>
          <w:tcPr>
            <w:tcW w:w="9469" w:type="dxa"/>
            <w:gridSpan w:val="4"/>
            <w:tcBorders>
              <w:top w:val="single" w:sz="4" w:space="0" w:color="auto"/>
              <w:bottom w:val="single" w:sz="4" w:space="0" w:color="auto"/>
            </w:tcBorders>
            <w:shd w:val="clear" w:color="auto" w:fill="F2F2F2"/>
          </w:tcPr>
          <w:p w14:paraId="463F98EC"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b/>
              </w:rPr>
              <w:t>Environmental risks</w:t>
            </w:r>
          </w:p>
          <w:p w14:paraId="10DA6323"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For example: accidental spillage of pollutants, damage to local ecosystems</w:t>
            </w:r>
          </w:p>
        </w:tc>
      </w:tr>
      <w:tr w:rsidR="0039060B" w:rsidRPr="0039060B" w14:paraId="524FB833" w14:textId="77777777" w:rsidTr="00037842">
        <w:trPr>
          <w:trHeight w:val="2471"/>
        </w:trPr>
        <w:tc>
          <w:tcPr>
            <w:tcW w:w="568" w:type="dxa"/>
            <w:tcBorders>
              <w:top w:val="single" w:sz="4" w:space="0" w:color="auto"/>
              <w:bottom w:val="single" w:sz="4" w:space="0" w:color="auto"/>
            </w:tcBorders>
            <w:vAlign w:val="center"/>
          </w:tcPr>
          <w:p w14:paraId="71BA0470"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rPr>
            </w:pPr>
          </w:p>
        </w:tc>
        <w:tc>
          <w:tcPr>
            <w:tcW w:w="4763" w:type="dxa"/>
            <w:tcBorders>
              <w:top w:val="single" w:sz="4" w:space="0" w:color="auto"/>
              <w:bottom w:val="single" w:sz="4" w:space="0" w:color="auto"/>
            </w:tcBorders>
          </w:tcPr>
          <w:p w14:paraId="08493FD1" w14:textId="77777777" w:rsidR="0039060B" w:rsidRPr="0039060B" w:rsidRDefault="0039060B" w:rsidP="0039060B">
            <w:pPr>
              <w:autoSpaceDE w:val="0"/>
              <w:autoSpaceDN w:val="0"/>
              <w:adjustRightInd w:val="0"/>
              <w:spacing w:after="0" w:line="240" w:lineRule="auto"/>
              <w:rPr>
                <w:rFonts w:ascii="Arial" w:eastAsia="Times New Roman" w:hAnsi="Arial" w:cs="Arial"/>
              </w:rPr>
            </w:pPr>
            <w:r w:rsidRPr="0039060B">
              <w:rPr>
                <w:rFonts w:ascii="Arial" w:eastAsia="Times New Roman" w:hAnsi="Arial" w:cs="Arial"/>
              </w:rPr>
              <w:t>Risk to the environment:</w:t>
            </w:r>
          </w:p>
          <w:p w14:paraId="7D21E39A"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 xml:space="preserve">There are no obvious environmental risks in the research study I am proposing. The only environmental impacts coming in the form of carbon emissions produced in the travelling to complete interviews and waste of paper in printing of resources. </w:t>
            </w:r>
          </w:p>
          <w:p w14:paraId="1825915F" w14:textId="77777777" w:rsidR="0039060B" w:rsidRPr="0039060B" w:rsidRDefault="0039060B" w:rsidP="0039060B">
            <w:pPr>
              <w:spacing w:after="0" w:line="240" w:lineRule="auto"/>
              <w:rPr>
                <w:rFonts w:ascii="Arial" w:eastAsia="Times New Roman" w:hAnsi="Arial" w:cs="Arial"/>
              </w:rPr>
            </w:pPr>
          </w:p>
          <w:p w14:paraId="744697E4" w14:textId="77777777" w:rsidR="0039060B" w:rsidRPr="0039060B" w:rsidRDefault="0039060B" w:rsidP="0039060B">
            <w:pPr>
              <w:spacing w:after="0" w:line="240" w:lineRule="auto"/>
              <w:rPr>
                <w:rFonts w:ascii="Arial" w:eastAsia="Times New Roman" w:hAnsi="Arial" w:cs="Arial"/>
              </w:rPr>
            </w:pPr>
          </w:p>
          <w:p w14:paraId="533DF060" w14:textId="77777777" w:rsidR="0039060B" w:rsidRPr="0039060B" w:rsidRDefault="0039060B" w:rsidP="0039060B">
            <w:pPr>
              <w:autoSpaceDE w:val="0"/>
              <w:autoSpaceDN w:val="0"/>
              <w:adjustRightInd w:val="0"/>
              <w:spacing w:after="0" w:line="240" w:lineRule="auto"/>
              <w:rPr>
                <w:rFonts w:ascii="Arial" w:eastAsia="Times New Roman" w:hAnsi="Arial" w:cs="Arial"/>
              </w:rPr>
            </w:pPr>
            <w:r w:rsidRPr="0039060B">
              <w:rPr>
                <w:rFonts w:ascii="Arial" w:eastAsia="Times New Roman" w:hAnsi="Arial" w:cs="Arial"/>
                <w:i/>
                <w:color w:val="808080"/>
                <w:sz w:val="18"/>
                <w:szCs w:val="18"/>
              </w:rPr>
              <w:t>(this box should expand as you type)</w:t>
            </w:r>
          </w:p>
        </w:tc>
        <w:tc>
          <w:tcPr>
            <w:tcW w:w="4706" w:type="dxa"/>
            <w:gridSpan w:val="3"/>
            <w:tcBorders>
              <w:top w:val="single" w:sz="4" w:space="0" w:color="auto"/>
              <w:bottom w:val="single" w:sz="4" w:space="0" w:color="auto"/>
            </w:tcBorders>
          </w:tcPr>
          <w:p w14:paraId="0A3B781B" w14:textId="77777777" w:rsidR="0039060B" w:rsidRPr="0039060B" w:rsidRDefault="0039060B" w:rsidP="0039060B">
            <w:pPr>
              <w:autoSpaceDE w:val="0"/>
              <w:autoSpaceDN w:val="0"/>
              <w:adjustRightInd w:val="0"/>
              <w:spacing w:after="0" w:line="240" w:lineRule="auto"/>
              <w:rPr>
                <w:rFonts w:ascii="Arial" w:eastAsia="Times New Roman" w:hAnsi="Arial" w:cs="Arial"/>
                <w:i/>
                <w:sz w:val="18"/>
                <w:szCs w:val="18"/>
              </w:rPr>
            </w:pPr>
            <w:r w:rsidRPr="0039060B">
              <w:rPr>
                <w:rFonts w:ascii="Arial" w:eastAsia="Times New Roman" w:hAnsi="Arial" w:cs="Arial"/>
                <w:i/>
                <w:sz w:val="18"/>
                <w:szCs w:val="18"/>
              </w:rPr>
              <w:t>How you will mitigate the risk to environment:</w:t>
            </w:r>
          </w:p>
          <w:p w14:paraId="267B667F"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 xml:space="preserve">With the low level impact of the study, the main way to mitigate the risk is in simply being mindful, ensuring that when completing the interviews, travelling in a mindful way to reduce total mileage. Then also not printing any resources which are not required. </w:t>
            </w:r>
          </w:p>
          <w:p w14:paraId="6717E2F0" w14:textId="77777777" w:rsidR="0039060B" w:rsidRPr="0039060B" w:rsidRDefault="0039060B" w:rsidP="0039060B">
            <w:pPr>
              <w:spacing w:after="0" w:line="240" w:lineRule="auto"/>
              <w:rPr>
                <w:rFonts w:ascii="Arial" w:eastAsia="Times New Roman" w:hAnsi="Arial" w:cs="Arial"/>
              </w:rPr>
            </w:pPr>
          </w:p>
          <w:p w14:paraId="1A69F1FF" w14:textId="77777777" w:rsidR="0039060B" w:rsidRPr="0039060B" w:rsidRDefault="0039060B" w:rsidP="0039060B">
            <w:pPr>
              <w:spacing w:after="0" w:line="240" w:lineRule="auto"/>
              <w:rPr>
                <w:rFonts w:ascii="Arial" w:eastAsia="Times New Roman" w:hAnsi="Arial" w:cs="Arial"/>
              </w:rPr>
            </w:pPr>
          </w:p>
          <w:p w14:paraId="6D75912F" w14:textId="77777777" w:rsidR="0039060B" w:rsidRPr="0039060B" w:rsidRDefault="0039060B" w:rsidP="0039060B">
            <w:pPr>
              <w:autoSpaceDE w:val="0"/>
              <w:autoSpaceDN w:val="0"/>
              <w:adjustRightInd w:val="0"/>
              <w:spacing w:after="0" w:line="240" w:lineRule="auto"/>
              <w:rPr>
                <w:rFonts w:ascii="Arial" w:eastAsia="Times New Roman" w:hAnsi="Arial" w:cs="Arial"/>
                <w:sz w:val="20"/>
                <w:szCs w:val="20"/>
              </w:rPr>
            </w:pPr>
            <w:r w:rsidRPr="0039060B">
              <w:rPr>
                <w:rFonts w:ascii="Arial" w:eastAsia="Times New Roman" w:hAnsi="Arial" w:cs="Arial"/>
                <w:i/>
                <w:color w:val="808080"/>
                <w:sz w:val="18"/>
                <w:szCs w:val="18"/>
              </w:rPr>
              <w:t>(this box should expand as you type)</w:t>
            </w:r>
          </w:p>
        </w:tc>
      </w:tr>
    </w:tbl>
    <w:p w14:paraId="575A6DBE" w14:textId="77777777" w:rsidR="0039060B" w:rsidRPr="0039060B" w:rsidRDefault="0039060B" w:rsidP="0039060B">
      <w:pPr>
        <w:spacing w:after="0" w:line="240" w:lineRule="auto"/>
        <w:rPr>
          <w:rFonts w:ascii="Arial" w:eastAsia="Times New Roman" w:hAnsi="Arial" w:cs="Arial"/>
          <w:sz w:val="20"/>
          <w:szCs w:val="20"/>
        </w:rPr>
      </w:pPr>
    </w:p>
    <w:tbl>
      <w:tblPr>
        <w:tblW w:w="1026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7223"/>
        <w:gridCol w:w="801"/>
        <w:gridCol w:w="829"/>
        <w:gridCol w:w="832"/>
      </w:tblGrid>
      <w:tr w:rsidR="0039060B" w:rsidRPr="0039060B" w14:paraId="3AE61AB3" w14:textId="77777777" w:rsidTr="00037842">
        <w:trPr>
          <w:trHeight w:val="483"/>
        </w:trPr>
        <w:tc>
          <w:tcPr>
            <w:tcW w:w="581" w:type="dxa"/>
            <w:tcBorders>
              <w:top w:val="single" w:sz="4" w:space="0" w:color="auto"/>
              <w:bottom w:val="single" w:sz="4" w:space="0" w:color="auto"/>
            </w:tcBorders>
            <w:shd w:val="clear" w:color="auto" w:fill="F2F2F2"/>
            <w:vAlign w:val="center"/>
          </w:tcPr>
          <w:p w14:paraId="4330FD79"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bCs/>
              </w:rPr>
            </w:pPr>
          </w:p>
        </w:tc>
        <w:tc>
          <w:tcPr>
            <w:tcW w:w="9685" w:type="dxa"/>
            <w:gridSpan w:val="4"/>
            <w:tcBorders>
              <w:top w:val="single" w:sz="4" w:space="0" w:color="auto"/>
              <w:bottom w:val="single" w:sz="4" w:space="0" w:color="auto"/>
            </w:tcBorders>
            <w:shd w:val="clear" w:color="auto" w:fill="F2F2F2"/>
            <w:vAlign w:val="center"/>
          </w:tcPr>
          <w:p w14:paraId="4978D091" w14:textId="77777777" w:rsidR="0039060B" w:rsidRPr="0039060B" w:rsidRDefault="0039060B" w:rsidP="0039060B">
            <w:pPr>
              <w:autoSpaceDE w:val="0"/>
              <w:autoSpaceDN w:val="0"/>
              <w:adjustRightInd w:val="0"/>
              <w:spacing w:after="0" w:line="240" w:lineRule="auto"/>
              <w:rPr>
                <w:rFonts w:ascii="Arial" w:eastAsia="Times New Roman" w:hAnsi="Arial" w:cs="Arial"/>
                <w:b/>
              </w:rPr>
            </w:pPr>
            <w:r w:rsidRPr="0039060B">
              <w:rPr>
                <w:rFonts w:ascii="Arial" w:eastAsia="Times New Roman" w:hAnsi="Arial" w:cs="Arial"/>
                <w:b/>
              </w:rPr>
              <w:t>Disclosure and Barring Service</w:t>
            </w:r>
          </w:p>
        </w:tc>
      </w:tr>
      <w:tr w:rsidR="0039060B" w:rsidRPr="0039060B" w14:paraId="155EE6DA" w14:textId="77777777" w:rsidTr="00037842">
        <w:trPr>
          <w:trHeight w:val="757"/>
        </w:trPr>
        <w:tc>
          <w:tcPr>
            <w:tcW w:w="581" w:type="dxa"/>
            <w:tcBorders>
              <w:top w:val="single" w:sz="4" w:space="0" w:color="auto"/>
              <w:bottom w:val="single" w:sz="4" w:space="0" w:color="auto"/>
            </w:tcBorders>
            <w:shd w:val="clear" w:color="auto" w:fill="F2F2F2"/>
            <w:vAlign w:val="center"/>
          </w:tcPr>
          <w:p w14:paraId="289B1E92"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bCs/>
              </w:rPr>
            </w:pPr>
          </w:p>
        </w:tc>
        <w:tc>
          <w:tcPr>
            <w:tcW w:w="7223" w:type="dxa"/>
            <w:tcBorders>
              <w:top w:val="single" w:sz="4" w:space="0" w:color="auto"/>
              <w:bottom w:val="single" w:sz="4" w:space="0" w:color="auto"/>
            </w:tcBorders>
            <w:shd w:val="clear" w:color="auto" w:fill="F2F2F2"/>
          </w:tcPr>
          <w:p w14:paraId="61F07CD6" w14:textId="77777777" w:rsidR="0039060B" w:rsidRPr="0039060B" w:rsidRDefault="0039060B" w:rsidP="0039060B">
            <w:pPr>
              <w:autoSpaceDE w:val="0"/>
              <w:autoSpaceDN w:val="0"/>
              <w:adjustRightInd w:val="0"/>
              <w:spacing w:after="0" w:line="240" w:lineRule="auto"/>
              <w:rPr>
                <w:rFonts w:ascii="Arial" w:eastAsia="Times New Roman" w:hAnsi="Arial" w:cs="Arial"/>
                <w:sz w:val="16"/>
                <w:szCs w:val="16"/>
              </w:rPr>
            </w:pPr>
            <w:r w:rsidRPr="0039060B">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801" w:type="dxa"/>
            <w:tcBorders>
              <w:top w:val="single" w:sz="4" w:space="0" w:color="auto"/>
              <w:bottom w:val="single" w:sz="4" w:space="0" w:color="auto"/>
            </w:tcBorders>
            <w:shd w:val="clear" w:color="auto" w:fill="F2F2F2"/>
            <w:vAlign w:val="bottom"/>
          </w:tcPr>
          <w:p w14:paraId="61F2079D"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b/>
                <w:bCs/>
              </w:rPr>
            </w:pPr>
            <w:r w:rsidRPr="0039060B">
              <w:rPr>
                <w:rFonts w:ascii="Arial" w:eastAsia="Times New Roman" w:hAnsi="Arial" w:cs="Arial"/>
                <w:b/>
                <w:bCs/>
              </w:rPr>
              <w:t>YES</w:t>
            </w:r>
          </w:p>
          <w:p w14:paraId="1D1B0521"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b/>
              </w:rPr>
            </w:pPr>
          </w:p>
        </w:tc>
        <w:tc>
          <w:tcPr>
            <w:tcW w:w="829" w:type="dxa"/>
            <w:tcBorders>
              <w:top w:val="single" w:sz="4" w:space="0" w:color="auto"/>
              <w:bottom w:val="single" w:sz="4" w:space="0" w:color="auto"/>
            </w:tcBorders>
            <w:shd w:val="clear" w:color="auto" w:fill="F2F2F2"/>
            <w:vAlign w:val="bottom"/>
          </w:tcPr>
          <w:p w14:paraId="30A07677"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b/>
                <w:bCs/>
              </w:rPr>
            </w:pPr>
            <w:r w:rsidRPr="0039060B">
              <w:rPr>
                <w:rFonts w:ascii="Arial" w:eastAsia="Times New Roman" w:hAnsi="Arial" w:cs="Arial"/>
                <w:b/>
                <w:bCs/>
              </w:rPr>
              <w:t>NO</w:t>
            </w:r>
          </w:p>
          <w:p w14:paraId="16ED84E8"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b/>
              </w:rPr>
            </w:pPr>
          </w:p>
        </w:tc>
        <w:tc>
          <w:tcPr>
            <w:tcW w:w="830" w:type="dxa"/>
            <w:tcBorders>
              <w:top w:val="single" w:sz="4" w:space="0" w:color="auto"/>
              <w:bottom w:val="single" w:sz="4" w:space="0" w:color="auto"/>
            </w:tcBorders>
            <w:shd w:val="clear" w:color="auto" w:fill="F2F2F2"/>
            <w:vAlign w:val="bottom"/>
          </w:tcPr>
          <w:p w14:paraId="31106B4F"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b/>
                <w:bCs/>
              </w:rPr>
            </w:pPr>
            <w:r w:rsidRPr="0039060B">
              <w:rPr>
                <w:rFonts w:ascii="Arial" w:eastAsia="Times New Roman" w:hAnsi="Arial" w:cs="Arial"/>
                <w:b/>
                <w:bCs/>
              </w:rPr>
              <w:t>N/A</w:t>
            </w:r>
          </w:p>
          <w:p w14:paraId="5DF183EC"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b/>
              </w:rPr>
            </w:pPr>
          </w:p>
        </w:tc>
      </w:tr>
      <w:tr w:rsidR="0039060B" w:rsidRPr="0039060B" w14:paraId="09DB26ED" w14:textId="77777777" w:rsidTr="00037842">
        <w:trPr>
          <w:trHeight w:val="492"/>
        </w:trPr>
        <w:tc>
          <w:tcPr>
            <w:tcW w:w="581" w:type="dxa"/>
            <w:tcBorders>
              <w:top w:val="single" w:sz="4" w:space="0" w:color="auto"/>
              <w:bottom w:val="single" w:sz="4" w:space="0" w:color="auto"/>
            </w:tcBorders>
            <w:shd w:val="clear" w:color="auto" w:fill="F2F2F2"/>
            <w:vAlign w:val="center"/>
          </w:tcPr>
          <w:p w14:paraId="74CB052B"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bCs/>
              </w:rPr>
            </w:pPr>
            <w:r w:rsidRPr="0039060B">
              <w:rPr>
                <w:rFonts w:ascii="Arial" w:eastAsia="Times New Roman" w:hAnsi="Arial" w:cs="Arial"/>
                <w:bCs/>
              </w:rPr>
              <w:t>7</w:t>
            </w:r>
          </w:p>
        </w:tc>
        <w:tc>
          <w:tcPr>
            <w:tcW w:w="7223" w:type="dxa"/>
            <w:tcBorders>
              <w:top w:val="single" w:sz="4" w:space="0" w:color="auto"/>
              <w:bottom w:val="single" w:sz="4" w:space="0" w:color="auto"/>
            </w:tcBorders>
            <w:shd w:val="clear" w:color="auto" w:fill="F2F2F2"/>
            <w:vAlign w:val="center"/>
          </w:tcPr>
          <w:p w14:paraId="2B9249DE" w14:textId="77777777" w:rsidR="0039060B" w:rsidRPr="0039060B" w:rsidRDefault="0039060B" w:rsidP="0039060B">
            <w:pPr>
              <w:autoSpaceDE w:val="0"/>
              <w:autoSpaceDN w:val="0"/>
              <w:adjustRightInd w:val="0"/>
              <w:spacing w:after="0" w:line="240" w:lineRule="auto"/>
              <w:rPr>
                <w:rFonts w:ascii="Arial" w:eastAsia="Times New Roman" w:hAnsi="Arial" w:cs="Arial"/>
              </w:rPr>
            </w:pPr>
            <w:r w:rsidRPr="0039060B">
              <w:rPr>
                <w:rFonts w:ascii="Arial" w:eastAsia="Times New Roman" w:hAnsi="Arial" w:cs="Arial"/>
              </w:rPr>
              <w:t>Does your research require you to hold a current DBS Certificate?</w:t>
            </w:r>
          </w:p>
        </w:tc>
        <w:tc>
          <w:tcPr>
            <w:tcW w:w="801" w:type="dxa"/>
            <w:tcBorders>
              <w:top w:val="single" w:sz="4" w:space="0" w:color="auto"/>
              <w:bottom w:val="single" w:sz="4" w:space="0" w:color="auto"/>
            </w:tcBorders>
            <w:shd w:val="clear" w:color="auto" w:fill="BFBFBF"/>
            <w:vAlign w:val="center"/>
          </w:tcPr>
          <w:p w14:paraId="26289E3F"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1418780434"/>
                <w14:checkbox>
                  <w14:checked w14:val="0"/>
                  <w14:checkedState w14:val="2612" w14:font="MS Gothic"/>
                  <w14:uncheckedState w14:val="2610" w14:font="MS Gothic"/>
                </w14:checkbox>
              </w:sdtPr>
              <w:sdtContent>
                <w:r w:rsidRPr="0039060B">
                  <w:rPr>
                    <w:rFonts w:ascii="Segoe UI Symbol" w:eastAsia="Times New Roman" w:hAnsi="Segoe UI Symbol" w:cs="Segoe UI Symbol"/>
                  </w:rPr>
                  <w:t>☐</w:t>
                </w:r>
              </w:sdtContent>
            </w:sdt>
          </w:p>
        </w:tc>
        <w:tc>
          <w:tcPr>
            <w:tcW w:w="829" w:type="dxa"/>
            <w:tcBorders>
              <w:top w:val="single" w:sz="4" w:space="0" w:color="auto"/>
              <w:bottom w:val="single" w:sz="4" w:space="0" w:color="auto"/>
            </w:tcBorders>
            <w:shd w:val="clear" w:color="auto" w:fill="BFBFBF"/>
            <w:vAlign w:val="center"/>
          </w:tcPr>
          <w:p w14:paraId="7F4B8D22"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2018915239"/>
                <w14:checkbox>
                  <w14:checked w14:val="1"/>
                  <w14:checkedState w14:val="2612" w14:font="MS Gothic"/>
                  <w14:uncheckedState w14:val="2610" w14:font="MS Gothic"/>
                </w14:checkbox>
              </w:sdtPr>
              <w:sdtContent>
                <w:r w:rsidRPr="0039060B">
                  <w:rPr>
                    <w:rFonts w:ascii="Segoe UI Symbol" w:eastAsia="Times New Roman" w:hAnsi="Segoe UI Symbol" w:cs="Segoe UI Symbol"/>
                  </w:rPr>
                  <w:t>☒</w:t>
                </w:r>
              </w:sdtContent>
            </w:sdt>
          </w:p>
        </w:tc>
        <w:tc>
          <w:tcPr>
            <w:tcW w:w="830" w:type="dxa"/>
            <w:tcBorders>
              <w:top w:val="single" w:sz="4" w:space="0" w:color="auto"/>
              <w:bottom w:val="single" w:sz="4" w:space="0" w:color="auto"/>
            </w:tcBorders>
            <w:shd w:val="clear" w:color="auto" w:fill="BFBFBF"/>
            <w:vAlign w:val="center"/>
          </w:tcPr>
          <w:p w14:paraId="10723EAD"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774482751"/>
                <w14:checkbox>
                  <w14:checked w14:val="0"/>
                  <w14:checkedState w14:val="2612" w14:font="MS Gothic"/>
                  <w14:uncheckedState w14:val="2610" w14:font="MS Gothic"/>
                </w14:checkbox>
              </w:sdtPr>
              <w:sdtContent>
                <w:r w:rsidRPr="0039060B">
                  <w:rPr>
                    <w:rFonts w:ascii="Segoe UI Symbol" w:eastAsia="Times New Roman" w:hAnsi="Segoe UI Symbol" w:cs="Segoe UI Symbol"/>
                  </w:rPr>
                  <w:t>☐</w:t>
                </w:r>
              </w:sdtContent>
            </w:sdt>
          </w:p>
        </w:tc>
      </w:tr>
      <w:tr w:rsidR="0039060B" w:rsidRPr="0039060B" w14:paraId="4990B869" w14:textId="77777777" w:rsidTr="00037842">
        <w:trPr>
          <w:trHeight w:val="492"/>
        </w:trPr>
        <w:tc>
          <w:tcPr>
            <w:tcW w:w="581" w:type="dxa"/>
            <w:tcBorders>
              <w:top w:val="single" w:sz="4" w:space="0" w:color="auto"/>
              <w:bottom w:val="single" w:sz="4" w:space="0" w:color="auto"/>
            </w:tcBorders>
            <w:shd w:val="clear" w:color="auto" w:fill="F2F2F2"/>
            <w:vAlign w:val="center"/>
          </w:tcPr>
          <w:p w14:paraId="37710ECA"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bCs/>
              </w:rPr>
            </w:pPr>
            <w:r w:rsidRPr="0039060B">
              <w:rPr>
                <w:rFonts w:ascii="Arial" w:eastAsia="Times New Roman" w:hAnsi="Arial" w:cs="Arial"/>
                <w:bCs/>
              </w:rPr>
              <w:lastRenderedPageBreak/>
              <w:t>8</w:t>
            </w:r>
          </w:p>
        </w:tc>
        <w:tc>
          <w:tcPr>
            <w:tcW w:w="7223" w:type="dxa"/>
            <w:tcBorders>
              <w:top w:val="single" w:sz="4" w:space="0" w:color="auto"/>
              <w:bottom w:val="single" w:sz="4" w:space="0" w:color="auto"/>
            </w:tcBorders>
            <w:shd w:val="clear" w:color="auto" w:fill="F2F2F2"/>
            <w:vAlign w:val="center"/>
          </w:tcPr>
          <w:p w14:paraId="07513A2C" w14:textId="77777777" w:rsidR="0039060B" w:rsidRPr="0039060B" w:rsidRDefault="0039060B" w:rsidP="0039060B">
            <w:pPr>
              <w:autoSpaceDE w:val="0"/>
              <w:autoSpaceDN w:val="0"/>
              <w:adjustRightInd w:val="0"/>
              <w:spacing w:after="0" w:line="240" w:lineRule="auto"/>
              <w:rPr>
                <w:rFonts w:ascii="Arial" w:eastAsia="Times New Roman" w:hAnsi="Arial" w:cs="Arial"/>
              </w:rPr>
            </w:pPr>
            <w:r w:rsidRPr="0039060B">
              <w:rPr>
                <w:rFonts w:ascii="Arial" w:eastAsia="Times New Roman" w:hAnsi="Arial" w:cs="Arial"/>
              </w:rPr>
              <w:t xml:space="preserve">If YES, please give the certificate number. If the certificate number is not </w:t>
            </w:r>
            <w:proofErr w:type="gramStart"/>
            <w:r w:rsidRPr="0039060B">
              <w:rPr>
                <w:rFonts w:ascii="Arial" w:eastAsia="Times New Roman" w:hAnsi="Arial" w:cs="Arial"/>
              </w:rPr>
              <w:t>available</w:t>
            </w:r>
            <w:proofErr w:type="gramEnd"/>
            <w:r w:rsidRPr="0039060B">
              <w:rPr>
                <w:rFonts w:ascii="Arial" w:eastAsia="Times New Roman" w:hAnsi="Arial" w:cs="Arial"/>
              </w:rPr>
              <w:t xml:space="preserve"> please write “Pending”; in this case any ethical approval will be subject to providing the appropriate certificate number.</w:t>
            </w:r>
          </w:p>
        </w:tc>
        <w:tc>
          <w:tcPr>
            <w:tcW w:w="2461" w:type="dxa"/>
            <w:gridSpan w:val="3"/>
            <w:tcBorders>
              <w:top w:val="single" w:sz="4" w:space="0" w:color="auto"/>
              <w:bottom w:val="single" w:sz="4" w:space="0" w:color="auto"/>
            </w:tcBorders>
            <w:shd w:val="clear" w:color="auto" w:fill="auto"/>
            <w:vAlign w:val="center"/>
          </w:tcPr>
          <w:p w14:paraId="523154D8"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b/>
                <w:bCs/>
              </w:rPr>
            </w:pPr>
          </w:p>
        </w:tc>
      </w:tr>
    </w:tbl>
    <w:p w14:paraId="4FFF7B18"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b/>
        </w:rPr>
      </w:pPr>
    </w:p>
    <w:p w14:paraId="17223797" w14:textId="77777777" w:rsidR="0039060B" w:rsidRPr="0039060B" w:rsidRDefault="0039060B" w:rsidP="0039060B">
      <w:pPr>
        <w:spacing w:after="0" w:line="240" w:lineRule="auto"/>
        <w:rPr>
          <w:rFonts w:ascii="Arial" w:eastAsia="Times New Roman" w:hAnsi="Arial" w:cs="Arial"/>
          <w:b/>
        </w:rPr>
      </w:pPr>
      <w:r w:rsidRPr="0039060B">
        <w:rPr>
          <w:rFonts w:ascii="Arial" w:eastAsia="Times New Roman" w:hAnsi="Arial" w:cs="Arial"/>
          <w:b/>
        </w:rPr>
        <w:t>SECTION I: Feedback, Consent and Confidentiality</w:t>
      </w:r>
    </w:p>
    <w:p w14:paraId="16BB569A" w14:textId="77777777" w:rsidR="0039060B" w:rsidRPr="0039060B" w:rsidRDefault="0039060B" w:rsidP="0039060B">
      <w:pPr>
        <w:spacing w:after="0" w:line="240" w:lineRule="auto"/>
        <w:rPr>
          <w:rFonts w:ascii="Arial" w:eastAsia="Times New Roman" w:hAnsi="Arial" w:cs="Arial"/>
          <w:b/>
        </w:rPr>
      </w:pPr>
    </w:p>
    <w:tbl>
      <w:tblPr>
        <w:tblW w:w="10519"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9060B" w:rsidRPr="0039060B" w14:paraId="1C3CE0E3" w14:textId="77777777" w:rsidTr="00037842">
        <w:tc>
          <w:tcPr>
            <w:tcW w:w="596" w:type="dxa"/>
            <w:tcBorders>
              <w:top w:val="single" w:sz="4" w:space="0" w:color="auto"/>
              <w:bottom w:val="single" w:sz="4" w:space="0" w:color="auto"/>
            </w:tcBorders>
            <w:shd w:val="clear" w:color="auto" w:fill="F2F2F2"/>
          </w:tcPr>
          <w:p w14:paraId="2BF61502" w14:textId="77777777" w:rsidR="0039060B" w:rsidRPr="0039060B" w:rsidRDefault="0039060B" w:rsidP="0039060B">
            <w:pPr>
              <w:spacing w:after="0" w:line="240" w:lineRule="auto"/>
              <w:rPr>
                <w:rFonts w:ascii="Arial" w:eastAsia="Times New Roman" w:hAnsi="Arial" w:cs="Arial"/>
                <w:bCs/>
                <w:highlight w:val="yellow"/>
              </w:rPr>
            </w:pPr>
            <w:r w:rsidRPr="0039060B">
              <w:rPr>
                <w:rFonts w:ascii="Arial" w:eastAsia="Times New Roman" w:hAnsi="Arial" w:cs="Arial"/>
                <w:bCs/>
              </w:rPr>
              <w:t>1</w:t>
            </w:r>
          </w:p>
        </w:tc>
        <w:tc>
          <w:tcPr>
            <w:tcW w:w="9923" w:type="dxa"/>
            <w:tcBorders>
              <w:top w:val="single" w:sz="4" w:space="0" w:color="auto"/>
              <w:bottom w:val="single" w:sz="4" w:space="0" w:color="auto"/>
            </w:tcBorders>
            <w:shd w:val="clear" w:color="auto" w:fill="F2F2F2"/>
          </w:tcPr>
          <w:p w14:paraId="1A90B702"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b/>
              </w:rPr>
              <w:t>Feedback</w:t>
            </w:r>
          </w:p>
          <w:p w14:paraId="3CC993EE"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 xml:space="preserve">What de-briefing and feedback will be provided to participants, how will this be done and when? </w:t>
            </w:r>
          </w:p>
        </w:tc>
      </w:tr>
      <w:tr w:rsidR="0039060B" w:rsidRPr="0039060B" w14:paraId="33B13D4C" w14:textId="77777777" w:rsidTr="00037842">
        <w:tc>
          <w:tcPr>
            <w:tcW w:w="596" w:type="dxa"/>
            <w:tcBorders>
              <w:top w:val="single" w:sz="4" w:space="0" w:color="auto"/>
              <w:bottom w:val="single" w:sz="4" w:space="0" w:color="auto"/>
            </w:tcBorders>
          </w:tcPr>
          <w:p w14:paraId="668C2C9E" w14:textId="77777777" w:rsidR="0039060B" w:rsidRPr="0039060B" w:rsidRDefault="0039060B" w:rsidP="0039060B">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2A98A688"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 xml:space="preserve">At the completion of each interview, I will show great consideration to ensure I thank every participant in the study. I will thank all participants for their co-operation and willingness in allowing me to collect my data. I will in thanking them, remind all participants on the security of their data and the sole purpose of their data being the use in coursework and my dissertation. </w:t>
            </w:r>
          </w:p>
          <w:p w14:paraId="3D396FEC" w14:textId="77777777" w:rsidR="0039060B" w:rsidRPr="0039060B" w:rsidRDefault="0039060B" w:rsidP="0039060B">
            <w:pPr>
              <w:spacing w:after="0" w:line="240" w:lineRule="auto"/>
              <w:rPr>
                <w:rFonts w:ascii="Arial" w:eastAsia="Times New Roman" w:hAnsi="Arial" w:cs="Arial"/>
              </w:rPr>
            </w:pPr>
          </w:p>
          <w:p w14:paraId="5F877345" w14:textId="77777777" w:rsidR="0039060B" w:rsidRPr="0039060B" w:rsidRDefault="0039060B" w:rsidP="0039060B">
            <w:pPr>
              <w:spacing w:after="0" w:line="240" w:lineRule="auto"/>
              <w:rPr>
                <w:rFonts w:ascii="Arial" w:eastAsia="Times New Roman" w:hAnsi="Arial" w:cs="Arial"/>
              </w:rPr>
            </w:pPr>
          </w:p>
          <w:p w14:paraId="6A5E034B" w14:textId="77777777" w:rsidR="0039060B" w:rsidRPr="0039060B" w:rsidRDefault="0039060B" w:rsidP="0039060B">
            <w:pPr>
              <w:autoSpaceDE w:val="0"/>
              <w:autoSpaceDN w:val="0"/>
              <w:adjustRightInd w:val="0"/>
              <w:spacing w:after="0" w:line="240" w:lineRule="auto"/>
              <w:rPr>
                <w:rFonts w:ascii="Arial" w:eastAsia="Times New Roman" w:hAnsi="Arial" w:cs="Arial"/>
                <w:sz w:val="20"/>
                <w:szCs w:val="20"/>
              </w:rPr>
            </w:pPr>
            <w:r w:rsidRPr="0039060B">
              <w:rPr>
                <w:rFonts w:ascii="Arial" w:eastAsia="Times New Roman" w:hAnsi="Arial" w:cs="Arial"/>
                <w:i/>
                <w:color w:val="808080"/>
                <w:sz w:val="18"/>
                <w:szCs w:val="18"/>
              </w:rPr>
              <w:t>(this box should expand as you type)</w:t>
            </w:r>
          </w:p>
        </w:tc>
      </w:tr>
      <w:tr w:rsidR="0039060B" w:rsidRPr="0039060B" w14:paraId="3CD090A4" w14:textId="77777777" w:rsidTr="00037842">
        <w:tc>
          <w:tcPr>
            <w:tcW w:w="596" w:type="dxa"/>
            <w:tcBorders>
              <w:top w:val="single" w:sz="4" w:space="0" w:color="auto"/>
              <w:bottom w:val="single" w:sz="4" w:space="0" w:color="auto"/>
            </w:tcBorders>
            <w:shd w:val="clear" w:color="auto" w:fill="F2F2F2"/>
          </w:tcPr>
          <w:p w14:paraId="31895969" w14:textId="77777777" w:rsidR="0039060B" w:rsidRPr="0039060B" w:rsidRDefault="0039060B" w:rsidP="0039060B">
            <w:pPr>
              <w:spacing w:after="0" w:line="240" w:lineRule="auto"/>
              <w:rPr>
                <w:rFonts w:ascii="Arial" w:eastAsia="Times New Roman" w:hAnsi="Arial" w:cs="Arial"/>
                <w:bCs/>
              </w:rPr>
            </w:pPr>
            <w:r w:rsidRPr="0039060B">
              <w:rPr>
                <w:rFonts w:ascii="Arial" w:eastAsia="Times New Roman" w:hAnsi="Arial" w:cs="Arial"/>
                <w:bCs/>
              </w:rPr>
              <w:t>2</w:t>
            </w:r>
          </w:p>
        </w:tc>
        <w:tc>
          <w:tcPr>
            <w:tcW w:w="9923" w:type="dxa"/>
            <w:tcBorders>
              <w:top w:val="single" w:sz="4" w:space="0" w:color="auto"/>
              <w:bottom w:val="single" w:sz="4" w:space="0" w:color="auto"/>
            </w:tcBorders>
            <w:shd w:val="clear" w:color="auto" w:fill="F2F2F2"/>
          </w:tcPr>
          <w:p w14:paraId="7D37F1F3"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b/>
              </w:rPr>
              <w:t>Informed consent</w:t>
            </w:r>
          </w:p>
          <w:p w14:paraId="6649EB30" w14:textId="77777777" w:rsidR="0039060B" w:rsidRPr="0039060B" w:rsidRDefault="0039060B" w:rsidP="0039060B">
            <w:pPr>
              <w:autoSpaceDE w:val="0"/>
              <w:autoSpaceDN w:val="0"/>
              <w:adjustRightInd w:val="0"/>
              <w:spacing w:after="0" w:line="240" w:lineRule="auto"/>
              <w:rPr>
                <w:rFonts w:ascii="Arial" w:eastAsia="Times New Roman" w:hAnsi="Arial" w:cs="Arial"/>
                <w:lang w:eastAsia="en-GB"/>
              </w:rPr>
            </w:pPr>
            <w:r w:rsidRPr="0039060B">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9060B" w:rsidRPr="0039060B" w14:paraId="66EA6869" w14:textId="77777777" w:rsidTr="00037842">
        <w:tc>
          <w:tcPr>
            <w:tcW w:w="596" w:type="dxa"/>
            <w:tcBorders>
              <w:top w:val="single" w:sz="4" w:space="0" w:color="auto"/>
              <w:bottom w:val="single" w:sz="4" w:space="0" w:color="auto"/>
            </w:tcBorders>
          </w:tcPr>
          <w:p w14:paraId="2849B540" w14:textId="77777777" w:rsidR="0039060B" w:rsidRPr="0039060B" w:rsidRDefault="0039060B" w:rsidP="0039060B">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2EBB31A4"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Upon initial approach to participants, I will explain the details of the study and the expectations of the participants. I will be explaining what the study is setting out to achieve and the purpose of answering a research question for the completion of a degree. I will explain the nature of the interview in being semi structured and the topics which will be covered. I will detail the recording of the interviews. To ensure the participants have a clear understanding of this, I will make all participants to sign an agreement form, ensuring the understanding of all expectations and requirements. This will ensure transparency of expectations and that participants enter the study fully aware of what to expect, what is going to happen and how their data will be managed.</w:t>
            </w:r>
          </w:p>
          <w:p w14:paraId="5E6C2ECD" w14:textId="77777777" w:rsidR="0039060B" w:rsidRPr="0039060B" w:rsidRDefault="0039060B" w:rsidP="0039060B">
            <w:pPr>
              <w:spacing w:after="0" w:line="240" w:lineRule="auto"/>
              <w:rPr>
                <w:rFonts w:ascii="Arial" w:eastAsia="Times New Roman" w:hAnsi="Arial" w:cs="Arial"/>
              </w:rPr>
            </w:pPr>
          </w:p>
          <w:p w14:paraId="774C6096" w14:textId="77777777" w:rsidR="0039060B" w:rsidRPr="0039060B" w:rsidRDefault="0039060B" w:rsidP="0039060B">
            <w:pPr>
              <w:spacing w:after="0" w:line="240" w:lineRule="auto"/>
              <w:rPr>
                <w:rFonts w:ascii="Arial" w:eastAsia="Times New Roman" w:hAnsi="Arial" w:cs="Arial"/>
              </w:rPr>
            </w:pPr>
          </w:p>
          <w:p w14:paraId="48224CD5" w14:textId="77777777" w:rsidR="0039060B" w:rsidRPr="0039060B" w:rsidRDefault="0039060B" w:rsidP="0039060B">
            <w:pPr>
              <w:autoSpaceDE w:val="0"/>
              <w:autoSpaceDN w:val="0"/>
              <w:adjustRightInd w:val="0"/>
              <w:spacing w:after="0" w:line="240" w:lineRule="auto"/>
              <w:rPr>
                <w:rFonts w:ascii="Arial" w:eastAsia="Times New Roman" w:hAnsi="Arial" w:cs="Arial"/>
                <w:sz w:val="20"/>
                <w:szCs w:val="20"/>
              </w:rPr>
            </w:pPr>
            <w:r w:rsidRPr="0039060B">
              <w:rPr>
                <w:rFonts w:ascii="Arial" w:eastAsia="Times New Roman" w:hAnsi="Arial" w:cs="Arial"/>
                <w:i/>
                <w:color w:val="808080"/>
                <w:sz w:val="18"/>
                <w:szCs w:val="18"/>
              </w:rPr>
              <w:t>(this box should expand as you type)</w:t>
            </w:r>
          </w:p>
        </w:tc>
      </w:tr>
      <w:tr w:rsidR="0039060B" w:rsidRPr="0039060B" w14:paraId="721BF8D6" w14:textId="77777777" w:rsidTr="00037842">
        <w:tc>
          <w:tcPr>
            <w:tcW w:w="596" w:type="dxa"/>
            <w:tcBorders>
              <w:top w:val="single" w:sz="4" w:space="0" w:color="auto"/>
              <w:bottom w:val="single" w:sz="4" w:space="0" w:color="auto"/>
            </w:tcBorders>
            <w:shd w:val="clear" w:color="auto" w:fill="F2F2F2"/>
          </w:tcPr>
          <w:p w14:paraId="49B4669A" w14:textId="77777777" w:rsidR="0039060B" w:rsidRPr="0039060B" w:rsidRDefault="0039060B" w:rsidP="0039060B">
            <w:pPr>
              <w:spacing w:after="0" w:line="240" w:lineRule="auto"/>
              <w:rPr>
                <w:rFonts w:ascii="Arial" w:eastAsia="Times New Roman" w:hAnsi="Arial" w:cs="Arial"/>
                <w:bCs/>
              </w:rPr>
            </w:pPr>
            <w:r w:rsidRPr="0039060B">
              <w:rPr>
                <w:rFonts w:ascii="Arial" w:eastAsia="Times New Roman" w:hAnsi="Arial" w:cs="Arial"/>
                <w:bCs/>
              </w:rPr>
              <w:t>3</w:t>
            </w:r>
          </w:p>
        </w:tc>
        <w:tc>
          <w:tcPr>
            <w:tcW w:w="9923" w:type="dxa"/>
            <w:tcBorders>
              <w:top w:val="single" w:sz="4" w:space="0" w:color="auto"/>
              <w:bottom w:val="single" w:sz="4" w:space="0" w:color="auto"/>
            </w:tcBorders>
            <w:shd w:val="clear" w:color="auto" w:fill="F2F2F2"/>
          </w:tcPr>
          <w:p w14:paraId="28D0EF59" w14:textId="77777777" w:rsidR="0039060B" w:rsidRPr="0039060B" w:rsidRDefault="0039060B" w:rsidP="0039060B">
            <w:pPr>
              <w:spacing w:after="0" w:line="240" w:lineRule="auto"/>
              <w:rPr>
                <w:rFonts w:ascii="Arial" w:eastAsia="Times New Roman" w:hAnsi="Arial" w:cs="Arial"/>
                <w:b/>
              </w:rPr>
            </w:pPr>
            <w:r w:rsidRPr="0039060B">
              <w:rPr>
                <w:rFonts w:ascii="Arial" w:eastAsia="Times New Roman" w:hAnsi="Arial" w:cs="Arial"/>
                <w:b/>
              </w:rPr>
              <w:t>Confidentiality / Anonymity</w:t>
            </w:r>
          </w:p>
          <w:p w14:paraId="727AF528"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 xml:space="preserve">Set out how anonymity of participants and confidentiality will be ensured in any outputs. If anonymity is not being offered, explain why this is the case. </w:t>
            </w:r>
          </w:p>
        </w:tc>
      </w:tr>
      <w:tr w:rsidR="0039060B" w:rsidRPr="0039060B" w14:paraId="2D22A174" w14:textId="77777777" w:rsidTr="00037842">
        <w:tc>
          <w:tcPr>
            <w:tcW w:w="596" w:type="dxa"/>
            <w:tcBorders>
              <w:top w:val="single" w:sz="4" w:space="0" w:color="auto"/>
              <w:bottom w:val="single" w:sz="4" w:space="0" w:color="auto"/>
            </w:tcBorders>
          </w:tcPr>
          <w:p w14:paraId="36262CF1" w14:textId="77777777" w:rsidR="0039060B" w:rsidRPr="0039060B" w:rsidRDefault="0039060B" w:rsidP="0039060B">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7196F57C"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 xml:space="preserve">When referencing any participants, I will be utilising pseudonyms and codes to ensure the anonymity and security of the participants. When using any information relating to the study or participant a code will be developed and utilised. I will not allow the participants identity to be made public throughout my study. </w:t>
            </w:r>
          </w:p>
          <w:p w14:paraId="47549161" w14:textId="77777777" w:rsidR="0039060B" w:rsidRPr="0039060B" w:rsidRDefault="0039060B" w:rsidP="0039060B">
            <w:pPr>
              <w:spacing w:after="0" w:line="240" w:lineRule="auto"/>
              <w:rPr>
                <w:rFonts w:ascii="Arial" w:eastAsia="Times New Roman" w:hAnsi="Arial" w:cs="Arial"/>
              </w:rPr>
            </w:pPr>
          </w:p>
          <w:p w14:paraId="125A0F7B" w14:textId="77777777" w:rsidR="0039060B" w:rsidRPr="0039060B" w:rsidRDefault="0039060B" w:rsidP="0039060B">
            <w:pPr>
              <w:spacing w:after="0" w:line="240" w:lineRule="auto"/>
              <w:rPr>
                <w:rFonts w:ascii="Arial" w:eastAsia="Times New Roman" w:hAnsi="Arial" w:cs="Arial"/>
              </w:rPr>
            </w:pPr>
          </w:p>
          <w:p w14:paraId="2410A1F9" w14:textId="77777777" w:rsidR="0039060B" w:rsidRPr="0039060B" w:rsidRDefault="0039060B" w:rsidP="0039060B">
            <w:pPr>
              <w:autoSpaceDE w:val="0"/>
              <w:autoSpaceDN w:val="0"/>
              <w:adjustRightInd w:val="0"/>
              <w:spacing w:after="0" w:line="240" w:lineRule="auto"/>
              <w:rPr>
                <w:rFonts w:ascii="Arial" w:eastAsia="Times New Roman" w:hAnsi="Arial" w:cs="Arial"/>
                <w:sz w:val="20"/>
                <w:szCs w:val="20"/>
              </w:rPr>
            </w:pPr>
            <w:r w:rsidRPr="0039060B">
              <w:rPr>
                <w:rFonts w:ascii="Arial" w:eastAsia="Times New Roman" w:hAnsi="Arial" w:cs="Arial"/>
                <w:i/>
                <w:color w:val="808080"/>
                <w:sz w:val="18"/>
                <w:szCs w:val="18"/>
              </w:rPr>
              <w:t>(this box should expand as you type)</w:t>
            </w:r>
          </w:p>
        </w:tc>
      </w:tr>
    </w:tbl>
    <w:p w14:paraId="2498AA5F" w14:textId="77777777" w:rsidR="0039060B" w:rsidRPr="0039060B" w:rsidRDefault="0039060B" w:rsidP="0039060B">
      <w:pPr>
        <w:spacing w:after="0" w:line="240" w:lineRule="auto"/>
        <w:rPr>
          <w:rFonts w:ascii="Arial" w:eastAsia="Times New Roman" w:hAnsi="Arial" w:cs="Arial"/>
        </w:rPr>
      </w:pPr>
    </w:p>
    <w:p w14:paraId="0FCCC014" w14:textId="77777777" w:rsidR="0039060B" w:rsidRPr="0039060B" w:rsidRDefault="0039060B" w:rsidP="0039060B">
      <w:pPr>
        <w:spacing w:after="0" w:line="240" w:lineRule="auto"/>
        <w:rPr>
          <w:rFonts w:ascii="Arial" w:eastAsia="Times New Roman" w:hAnsi="Arial" w:cs="Arial"/>
          <w:b/>
        </w:rPr>
      </w:pPr>
    </w:p>
    <w:p w14:paraId="3CF17045" w14:textId="77777777" w:rsidR="0039060B" w:rsidRPr="0039060B" w:rsidRDefault="0039060B" w:rsidP="0039060B">
      <w:pPr>
        <w:spacing w:after="0" w:line="240" w:lineRule="auto"/>
        <w:rPr>
          <w:rFonts w:ascii="Arial" w:eastAsia="Times New Roman" w:hAnsi="Arial" w:cs="Arial"/>
          <w:b/>
        </w:rPr>
      </w:pPr>
    </w:p>
    <w:p w14:paraId="156CD8F7" w14:textId="77777777" w:rsidR="0039060B" w:rsidRPr="0039060B" w:rsidRDefault="0039060B" w:rsidP="0039060B">
      <w:pPr>
        <w:spacing w:after="0" w:line="240" w:lineRule="auto"/>
        <w:rPr>
          <w:rFonts w:ascii="Arial" w:eastAsia="Times New Roman" w:hAnsi="Arial" w:cs="Arial"/>
          <w:b/>
        </w:rPr>
      </w:pPr>
    </w:p>
    <w:p w14:paraId="0BCC43AA" w14:textId="77777777" w:rsidR="0039060B" w:rsidRPr="0039060B" w:rsidRDefault="0039060B" w:rsidP="0039060B">
      <w:pPr>
        <w:spacing w:after="0" w:line="240" w:lineRule="auto"/>
        <w:rPr>
          <w:rFonts w:ascii="Arial" w:eastAsia="Times New Roman" w:hAnsi="Arial" w:cs="Arial"/>
          <w:b/>
        </w:rPr>
      </w:pPr>
    </w:p>
    <w:p w14:paraId="364C929F" w14:textId="77777777" w:rsidR="0039060B" w:rsidRPr="0039060B" w:rsidRDefault="0039060B" w:rsidP="0039060B">
      <w:pPr>
        <w:spacing w:after="0" w:line="240" w:lineRule="auto"/>
        <w:rPr>
          <w:rFonts w:ascii="Arial" w:eastAsia="Times New Roman" w:hAnsi="Arial" w:cs="Arial"/>
          <w:b/>
        </w:rPr>
      </w:pPr>
    </w:p>
    <w:p w14:paraId="32A1AAA4" w14:textId="77777777" w:rsidR="0039060B" w:rsidRPr="0039060B" w:rsidRDefault="0039060B" w:rsidP="0039060B">
      <w:pPr>
        <w:spacing w:after="0" w:line="240" w:lineRule="auto"/>
        <w:rPr>
          <w:rFonts w:ascii="Arial" w:eastAsia="Times New Roman" w:hAnsi="Arial" w:cs="Arial"/>
          <w:b/>
        </w:rPr>
      </w:pPr>
    </w:p>
    <w:p w14:paraId="7F1C16FD" w14:textId="77777777" w:rsidR="0039060B" w:rsidRPr="0039060B" w:rsidRDefault="0039060B" w:rsidP="0039060B">
      <w:pPr>
        <w:spacing w:after="0" w:line="240" w:lineRule="auto"/>
        <w:rPr>
          <w:rFonts w:ascii="Arial" w:eastAsia="Times New Roman" w:hAnsi="Arial" w:cs="Arial"/>
          <w:b/>
        </w:rPr>
      </w:pPr>
    </w:p>
    <w:p w14:paraId="73AAD7B3" w14:textId="77777777" w:rsidR="0039060B" w:rsidRPr="0039060B" w:rsidRDefault="0039060B" w:rsidP="0039060B">
      <w:pPr>
        <w:spacing w:after="0" w:line="240" w:lineRule="auto"/>
        <w:rPr>
          <w:rFonts w:ascii="Arial" w:eastAsia="Times New Roman" w:hAnsi="Arial" w:cs="Arial"/>
          <w:b/>
        </w:rPr>
      </w:pPr>
    </w:p>
    <w:p w14:paraId="7C21EE87" w14:textId="77777777" w:rsidR="0039060B" w:rsidRPr="0039060B" w:rsidRDefault="0039060B" w:rsidP="0039060B">
      <w:pPr>
        <w:spacing w:after="0" w:line="240" w:lineRule="auto"/>
        <w:rPr>
          <w:rFonts w:ascii="Arial" w:eastAsia="Times New Roman" w:hAnsi="Arial" w:cs="Arial"/>
          <w:b/>
        </w:rPr>
      </w:pPr>
    </w:p>
    <w:p w14:paraId="3CC89EAA" w14:textId="77777777" w:rsidR="0039060B" w:rsidRPr="0039060B" w:rsidRDefault="0039060B" w:rsidP="0039060B">
      <w:pPr>
        <w:spacing w:after="0" w:line="240" w:lineRule="auto"/>
        <w:rPr>
          <w:rFonts w:ascii="Arial" w:eastAsia="Times New Roman" w:hAnsi="Arial" w:cs="Arial"/>
          <w:b/>
        </w:rPr>
      </w:pPr>
    </w:p>
    <w:p w14:paraId="777BAFB4" w14:textId="77777777" w:rsidR="0039060B" w:rsidRPr="0039060B" w:rsidRDefault="0039060B" w:rsidP="0039060B">
      <w:pPr>
        <w:spacing w:after="0" w:line="240" w:lineRule="auto"/>
        <w:rPr>
          <w:rFonts w:ascii="Arial" w:eastAsia="Times New Roman" w:hAnsi="Arial" w:cs="Arial"/>
          <w:b/>
        </w:rPr>
      </w:pPr>
    </w:p>
    <w:p w14:paraId="5F108553" w14:textId="77777777" w:rsidR="0039060B" w:rsidRPr="0039060B" w:rsidRDefault="0039060B" w:rsidP="0039060B">
      <w:pPr>
        <w:spacing w:after="0" w:line="240" w:lineRule="auto"/>
        <w:rPr>
          <w:rFonts w:ascii="Arial" w:eastAsia="Times New Roman" w:hAnsi="Arial" w:cs="Arial"/>
          <w:b/>
        </w:rPr>
      </w:pPr>
    </w:p>
    <w:p w14:paraId="17D7A196" w14:textId="77777777" w:rsidR="0039060B" w:rsidRPr="0039060B" w:rsidRDefault="0039060B" w:rsidP="0039060B">
      <w:pPr>
        <w:spacing w:after="0" w:line="240" w:lineRule="auto"/>
        <w:rPr>
          <w:rFonts w:ascii="Arial" w:eastAsia="Times New Roman" w:hAnsi="Arial" w:cs="Arial"/>
          <w:b/>
        </w:rPr>
      </w:pPr>
      <w:r w:rsidRPr="0039060B">
        <w:rPr>
          <w:rFonts w:ascii="Arial" w:eastAsia="Times New Roman" w:hAnsi="Arial" w:cs="Arial"/>
          <w:b/>
        </w:rPr>
        <w:lastRenderedPageBreak/>
        <w:t>SECTION J: Data Protection and Storage</w:t>
      </w:r>
    </w:p>
    <w:p w14:paraId="465EC891" w14:textId="77777777" w:rsidR="0039060B" w:rsidRPr="0039060B" w:rsidRDefault="0039060B" w:rsidP="0039060B">
      <w:pPr>
        <w:spacing w:after="0" w:line="240" w:lineRule="auto"/>
        <w:rPr>
          <w:rFonts w:ascii="Arial" w:eastAsia="Times New Roman" w:hAnsi="Arial" w:cs="Arial"/>
          <w:b/>
        </w:rPr>
      </w:pPr>
    </w:p>
    <w:tbl>
      <w:tblPr>
        <w:tblW w:w="10490" w:type="dxa"/>
        <w:tblInd w:w="-73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9060B" w:rsidRPr="0039060B" w14:paraId="6AE798A4" w14:textId="77777777" w:rsidTr="00037842">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3D412AAF" w14:textId="77777777" w:rsidR="0039060B" w:rsidRPr="0039060B" w:rsidRDefault="0039060B" w:rsidP="0039060B">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080F4469" w14:textId="77777777" w:rsidR="0039060B" w:rsidRPr="0039060B" w:rsidRDefault="0039060B" w:rsidP="0039060B">
            <w:pPr>
              <w:autoSpaceDE w:val="0"/>
              <w:autoSpaceDN w:val="0"/>
              <w:adjustRightInd w:val="0"/>
              <w:spacing w:before="100" w:beforeAutospacing="1" w:after="100" w:afterAutospacing="1" w:line="240" w:lineRule="auto"/>
              <w:rPr>
                <w:rFonts w:ascii="Arial" w:eastAsia="Times New Roman" w:hAnsi="Arial" w:cs="Arial"/>
                <w:lang w:eastAsia="en-GB"/>
              </w:rPr>
            </w:pPr>
            <w:r w:rsidRPr="0039060B">
              <w:rPr>
                <w:rFonts w:ascii="Arial" w:eastAsia="Times New Roman" w:hAnsi="Arial" w:cs="Arial"/>
                <w:lang w:eastAsia="en-GB"/>
              </w:rPr>
              <w:t>Does the research activity involve personal da</w:t>
            </w:r>
            <w:r w:rsidRPr="0039060B">
              <w:rPr>
                <w:rFonts w:ascii="Arial" w:eastAsia="Times New Roman" w:hAnsi="Arial" w:cs="Arial"/>
                <w:shd w:val="clear" w:color="auto" w:fill="F2F2F2"/>
                <w:lang w:eastAsia="en-GB"/>
              </w:rPr>
              <w:t>t</w:t>
            </w:r>
            <w:r w:rsidRPr="0039060B">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4CC01289" w14:textId="77777777" w:rsidR="0039060B" w:rsidRPr="0039060B" w:rsidRDefault="0039060B" w:rsidP="0039060B">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39060B">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7F93F9EB" w14:textId="77777777" w:rsidR="0039060B" w:rsidRPr="0039060B" w:rsidRDefault="0039060B" w:rsidP="0039060B">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39060B">
              <w:rPr>
                <w:rFonts w:ascii="Arial" w:eastAsia="Times New Roman" w:hAnsi="Arial" w:cs="Arial"/>
                <w:b/>
                <w:bCs/>
                <w:lang w:eastAsia="en-GB"/>
              </w:rPr>
              <w:t>NO</w:t>
            </w:r>
          </w:p>
        </w:tc>
      </w:tr>
      <w:tr w:rsidR="0039060B" w:rsidRPr="0039060B" w14:paraId="67284F8D" w14:textId="77777777" w:rsidTr="00037842">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51D7B78D"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bCs/>
                <w:iCs/>
                <w:lang w:eastAsia="en-GB"/>
              </w:rPr>
            </w:pPr>
            <w:r w:rsidRPr="0039060B">
              <w:rPr>
                <w:rFonts w:ascii="Arial" w:eastAsia="Times New Roman" w:hAnsi="Arial" w:cs="Arial"/>
                <w:bCs/>
                <w:iCs/>
                <w:lang w:eastAsia="en-GB"/>
              </w:rPr>
              <w:t>1</w:t>
            </w:r>
          </w:p>
        </w:tc>
        <w:tc>
          <w:tcPr>
            <w:tcW w:w="7905" w:type="dxa"/>
            <w:tcBorders>
              <w:left w:val="single" w:sz="4" w:space="0" w:color="auto"/>
              <w:bottom w:val="single" w:sz="4" w:space="0" w:color="auto"/>
              <w:right w:val="single" w:sz="4" w:space="0" w:color="auto"/>
            </w:tcBorders>
            <w:shd w:val="clear" w:color="auto" w:fill="F2F2F2"/>
            <w:vAlign w:val="center"/>
          </w:tcPr>
          <w:p w14:paraId="5BA96C52" w14:textId="77777777" w:rsidR="0039060B" w:rsidRPr="0039060B" w:rsidRDefault="0039060B" w:rsidP="0039060B">
            <w:pPr>
              <w:autoSpaceDE w:val="0"/>
              <w:autoSpaceDN w:val="0"/>
              <w:adjustRightInd w:val="0"/>
              <w:spacing w:after="0" w:line="240" w:lineRule="auto"/>
              <w:rPr>
                <w:rFonts w:ascii="Arial" w:eastAsia="Times New Roman" w:hAnsi="Arial" w:cs="Arial"/>
                <w:lang w:eastAsia="en-GB"/>
              </w:rPr>
            </w:pPr>
            <w:r w:rsidRPr="0039060B">
              <w:rPr>
                <w:rFonts w:ascii="Arial" w:eastAsia="Times New Roman" w:hAnsi="Arial" w:cs="Arial"/>
                <w:b/>
                <w:bCs/>
                <w:i/>
                <w:iCs/>
                <w:lang w:eastAsia="en-GB"/>
              </w:rPr>
              <w:t>“Personal data”</w:t>
            </w:r>
            <w:r w:rsidRPr="0039060B">
              <w:rPr>
                <w:rFonts w:ascii="Arial" w:eastAsia="Times New Roman" w:hAnsi="Arial" w:cs="Arial"/>
                <w:i/>
                <w:iCs/>
                <w:lang w:eastAsia="en-GB"/>
              </w:rPr>
              <w:t xml:space="preserve"> </w:t>
            </w:r>
            <w:r w:rsidRPr="0039060B">
              <w:rPr>
                <w:rFonts w:ascii="Arial" w:eastAsia="Times New Roman" w:hAnsi="Arial" w:cs="Arial"/>
                <w:i/>
                <w:iCs/>
                <w:color w:val="333333"/>
                <w:szCs w:val="24"/>
                <w:shd w:val="clear" w:color="auto" w:fill="F2F2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DAD664D" w14:textId="77777777" w:rsidR="0039060B" w:rsidRPr="0039060B" w:rsidRDefault="0039060B" w:rsidP="0039060B">
            <w:pPr>
              <w:autoSpaceDE w:val="0"/>
              <w:autoSpaceDN w:val="0"/>
              <w:adjustRightInd w:val="0"/>
              <w:spacing w:before="100" w:beforeAutospacing="1" w:after="100" w:afterAutospacing="1" w:line="240" w:lineRule="auto"/>
              <w:jc w:val="center"/>
              <w:rPr>
                <w:rFonts w:ascii="Arial" w:eastAsia="MS Gothic" w:hAnsi="Arial" w:cs="Arial"/>
                <w:lang w:val="en-US" w:eastAsia="en-GB"/>
              </w:rPr>
            </w:pPr>
            <w:r w:rsidRPr="0039060B">
              <w:rPr>
                <w:rFonts w:ascii="Arial" w:eastAsia="MS Gothic" w:hAnsi="Arial" w:cs="Arial"/>
                <w:lang w:val="en-US" w:eastAsia="en-GB"/>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503A49A6" w14:textId="77777777" w:rsidR="0039060B" w:rsidRPr="0039060B" w:rsidRDefault="0039060B" w:rsidP="0039060B">
            <w:pPr>
              <w:autoSpaceDE w:val="0"/>
              <w:autoSpaceDN w:val="0"/>
              <w:adjustRightInd w:val="0"/>
              <w:spacing w:before="100" w:beforeAutospacing="1" w:after="100" w:afterAutospacing="1" w:line="240" w:lineRule="auto"/>
              <w:jc w:val="center"/>
              <w:rPr>
                <w:rFonts w:ascii="Arial" w:eastAsia="MS Gothic" w:hAnsi="Arial" w:cs="Arial"/>
                <w:lang w:val="en-US" w:eastAsia="en-GB"/>
              </w:rPr>
            </w:pPr>
            <w:r w:rsidRPr="0039060B">
              <w:rPr>
                <w:rFonts w:ascii="Segoe UI Symbol" w:eastAsia="MS Gothic" w:hAnsi="Segoe UI Symbol" w:cs="Segoe UI Symbol"/>
                <w:lang w:val="en-US" w:eastAsia="en-GB"/>
              </w:rPr>
              <w:t>☐</w:t>
            </w:r>
          </w:p>
        </w:tc>
      </w:tr>
      <w:tr w:rsidR="0039060B" w:rsidRPr="0039060B" w14:paraId="6512FBBA" w14:textId="77777777" w:rsidTr="0003784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080C3CB" w14:textId="77777777" w:rsidR="0039060B" w:rsidRPr="0039060B" w:rsidRDefault="0039060B" w:rsidP="0039060B">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6E407FB" w14:textId="77777777" w:rsidR="0039060B" w:rsidRPr="0039060B" w:rsidRDefault="0039060B" w:rsidP="0039060B">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39060B">
              <w:rPr>
                <w:rFonts w:ascii="Arial" w:eastAsia="Times New Roman" w:hAnsi="Arial" w:cs="Arial"/>
                <w:lang w:eastAsia="en-GB"/>
              </w:rPr>
              <w:t>If YES, provide a</w:t>
            </w:r>
            <w:r w:rsidRPr="0039060B">
              <w:rPr>
                <w:rFonts w:ascii="Arial" w:eastAsia="Times New Roman" w:hAnsi="Arial" w:cs="Arial"/>
                <w:b/>
                <w:bCs/>
                <w:lang w:eastAsia="en-GB"/>
              </w:rPr>
              <w:t xml:space="preserve"> </w:t>
            </w:r>
            <w:r w:rsidRPr="0039060B">
              <w:rPr>
                <w:rFonts w:ascii="Arial" w:eastAsia="Times New Roman" w:hAnsi="Arial" w:cs="Arial"/>
                <w:lang w:eastAsia="en-GB"/>
              </w:rPr>
              <w:t>description of the data and explain why this data needs to be collected:</w:t>
            </w:r>
          </w:p>
        </w:tc>
      </w:tr>
      <w:tr w:rsidR="0039060B" w:rsidRPr="0039060B" w14:paraId="09F7486C" w14:textId="77777777" w:rsidTr="0003784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4FFCB8" w14:textId="77777777" w:rsidR="0039060B" w:rsidRPr="0039060B" w:rsidRDefault="0039060B" w:rsidP="0039060B">
            <w:pPr>
              <w:spacing w:after="0" w:line="240" w:lineRule="auto"/>
              <w:jc w:val="center"/>
              <w:rPr>
                <w:rFonts w:ascii="Arial" w:eastAsia="Times New Roman" w:hAnsi="Arial" w:cs="Arial"/>
              </w:rPr>
            </w:pPr>
            <w:r w:rsidRPr="0039060B">
              <w:rPr>
                <w:rFonts w:ascii="Arial" w:eastAsia="Times New Roman"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B9ED2C5" w14:textId="77777777" w:rsidR="0039060B" w:rsidRPr="0039060B" w:rsidRDefault="0039060B" w:rsidP="0039060B">
            <w:pPr>
              <w:spacing w:after="0" w:line="240" w:lineRule="auto"/>
              <w:rPr>
                <w:rFonts w:ascii="Arial" w:eastAsia="Times New Roman" w:hAnsi="Arial" w:cs="Arial"/>
                <w:i/>
                <w:iCs/>
              </w:rPr>
            </w:pPr>
            <w:r w:rsidRPr="0039060B">
              <w:rPr>
                <w:rFonts w:ascii="Arial" w:eastAsia="Times New Roman" w:hAnsi="Arial" w:cs="Arial"/>
              </w:rPr>
              <w:t>Audio or video recording will be taken in the capturing of information. I will be recording interviews in order to capture all data and from this be able to ensure no information or data is missed leading to lower quality information. From the recordings, transcription will follow and subsequently analysis completed. This data needs to be collected for the success and completion of any study to take place.</w:t>
            </w:r>
          </w:p>
          <w:p w14:paraId="0708A4B0" w14:textId="77777777" w:rsidR="0039060B" w:rsidRPr="0039060B" w:rsidRDefault="0039060B" w:rsidP="0039060B">
            <w:pPr>
              <w:spacing w:after="0" w:line="240" w:lineRule="auto"/>
              <w:rPr>
                <w:rFonts w:ascii="Arial" w:eastAsia="Times New Roman" w:hAnsi="Arial" w:cs="Arial"/>
              </w:rPr>
            </w:pPr>
          </w:p>
          <w:p w14:paraId="71A2B499" w14:textId="77777777" w:rsidR="0039060B" w:rsidRPr="0039060B" w:rsidRDefault="0039060B" w:rsidP="0039060B">
            <w:pPr>
              <w:autoSpaceDE w:val="0"/>
              <w:autoSpaceDN w:val="0"/>
              <w:adjustRightInd w:val="0"/>
              <w:spacing w:after="0" w:line="240" w:lineRule="auto"/>
              <w:rPr>
                <w:rFonts w:ascii="Arial" w:eastAsia="Times New Roman" w:hAnsi="Arial" w:cs="Arial"/>
                <w:i/>
                <w:sz w:val="20"/>
                <w:szCs w:val="20"/>
              </w:rPr>
            </w:pPr>
            <w:r w:rsidRPr="0039060B">
              <w:rPr>
                <w:rFonts w:ascii="Arial" w:eastAsia="Times New Roman" w:hAnsi="Arial" w:cs="Arial"/>
                <w:i/>
                <w:color w:val="808080"/>
                <w:sz w:val="18"/>
                <w:szCs w:val="18"/>
              </w:rPr>
              <w:t>(this box should expand as you type)</w:t>
            </w:r>
          </w:p>
        </w:tc>
      </w:tr>
      <w:tr w:rsidR="0039060B" w:rsidRPr="0039060B" w14:paraId="66E01F4D" w14:textId="77777777" w:rsidTr="00037842">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6EA20E01" w14:textId="77777777" w:rsidR="0039060B" w:rsidRPr="0039060B" w:rsidRDefault="0039060B" w:rsidP="0039060B">
            <w:pPr>
              <w:autoSpaceDE w:val="0"/>
              <w:autoSpaceDN w:val="0"/>
              <w:adjustRightInd w:val="0"/>
              <w:spacing w:after="0"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5A003419" w14:textId="77777777" w:rsidR="0039060B" w:rsidRPr="0039060B" w:rsidRDefault="0039060B" w:rsidP="0039060B">
            <w:pPr>
              <w:autoSpaceDE w:val="0"/>
              <w:autoSpaceDN w:val="0"/>
              <w:adjustRightInd w:val="0"/>
              <w:spacing w:after="0" w:line="240" w:lineRule="auto"/>
              <w:rPr>
                <w:rFonts w:ascii="Arial" w:eastAsia="Calibri" w:hAnsi="Arial" w:cs="Arial"/>
                <w:sz w:val="24"/>
                <w:szCs w:val="24"/>
                <w:lang w:eastAsia="en-GB"/>
              </w:rPr>
            </w:pPr>
            <w:r w:rsidRPr="0039060B">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54DB871C" w14:textId="77777777" w:rsidR="0039060B" w:rsidRPr="0039060B" w:rsidRDefault="0039060B" w:rsidP="0039060B">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39060B">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04DB29D2" w14:textId="77777777" w:rsidR="0039060B" w:rsidRPr="0039060B" w:rsidRDefault="0039060B" w:rsidP="0039060B">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39060B">
              <w:rPr>
                <w:rFonts w:ascii="Arial" w:eastAsia="Times New Roman" w:hAnsi="Arial" w:cs="Arial"/>
                <w:b/>
                <w:bCs/>
                <w:lang w:eastAsia="en-GB"/>
              </w:rPr>
              <w:t>NO</w:t>
            </w:r>
          </w:p>
        </w:tc>
      </w:tr>
      <w:tr w:rsidR="0039060B" w:rsidRPr="0039060B" w14:paraId="45D6D336" w14:textId="77777777" w:rsidTr="0003784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F1DA7C9" w14:textId="77777777" w:rsidR="0039060B" w:rsidRPr="0039060B" w:rsidRDefault="0039060B" w:rsidP="0039060B">
            <w:pPr>
              <w:spacing w:after="0" w:line="240" w:lineRule="auto"/>
              <w:jc w:val="center"/>
              <w:rPr>
                <w:rFonts w:ascii="Arial" w:eastAsia="Times New Roman" w:hAnsi="Arial" w:cs="Arial"/>
                <w:bCs/>
                <w:iCs/>
                <w:color w:val="000000"/>
                <w:sz w:val="20"/>
                <w:szCs w:val="23"/>
                <w:lang w:eastAsia="en-GB"/>
              </w:rPr>
            </w:pPr>
            <w:r w:rsidRPr="0039060B">
              <w:rPr>
                <w:rFonts w:ascii="Arial" w:eastAsia="Times New Roman" w:hAnsi="Arial" w:cs="Arial"/>
                <w:bCs/>
                <w:iCs/>
                <w:color w:val="000000"/>
                <w:sz w:val="20"/>
                <w:szCs w:val="23"/>
                <w:lang w:eastAsia="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BAA98D" w14:textId="77777777" w:rsidR="0039060B" w:rsidRPr="0039060B" w:rsidRDefault="0039060B" w:rsidP="0039060B">
            <w:pPr>
              <w:spacing w:after="0" w:line="240" w:lineRule="auto"/>
              <w:rPr>
                <w:rFonts w:ascii="Arial" w:eastAsia="Times New Roman" w:hAnsi="Arial" w:cs="Arial"/>
                <w:sz w:val="24"/>
                <w:szCs w:val="24"/>
                <w:lang w:eastAsia="en-GB"/>
              </w:rPr>
            </w:pPr>
            <w:r w:rsidRPr="0039060B">
              <w:rPr>
                <w:rFonts w:ascii="Arial" w:eastAsia="Times New Roman" w:hAnsi="Arial" w:cs="Arial"/>
                <w:b/>
                <w:bCs/>
                <w:i/>
                <w:iCs/>
                <w:color w:val="000000"/>
                <w:sz w:val="20"/>
                <w:szCs w:val="23"/>
                <w:lang w:eastAsia="en-GB"/>
              </w:rPr>
              <w:t>“Special category data”</w:t>
            </w:r>
            <w:r w:rsidRPr="0039060B">
              <w:rPr>
                <w:rFonts w:ascii="Arial" w:eastAsia="Times New Roman" w:hAnsi="Arial" w:cs="Arial"/>
                <w:i/>
                <w:iCs/>
                <w:color w:val="000000"/>
                <w:sz w:val="20"/>
                <w:szCs w:val="23"/>
                <w:lang w:eastAsia="en-GB"/>
              </w:rPr>
              <w:t> means sensitive personal data consisting of information as to the data subjects’ –</w:t>
            </w:r>
          </w:p>
          <w:p w14:paraId="670776C3" w14:textId="77777777" w:rsidR="0039060B" w:rsidRPr="0039060B" w:rsidRDefault="0039060B" w:rsidP="0039060B">
            <w:pPr>
              <w:spacing w:after="0" w:line="240" w:lineRule="auto"/>
              <w:rPr>
                <w:rFonts w:ascii="Arial" w:eastAsia="Times New Roman" w:hAnsi="Arial" w:cs="Arial"/>
                <w:sz w:val="24"/>
                <w:szCs w:val="24"/>
                <w:lang w:eastAsia="en-GB"/>
              </w:rPr>
            </w:pPr>
            <w:r w:rsidRPr="0039060B">
              <w:rPr>
                <w:rFonts w:ascii="Arial" w:eastAsia="Times New Roman" w:hAnsi="Arial" w:cs="Arial"/>
                <w:i/>
                <w:iCs/>
                <w:color w:val="000000"/>
                <w:sz w:val="20"/>
                <w:szCs w:val="23"/>
                <w:lang w:eastAsia="en-GB"/>
              </w:rPr>
              <w:t>(a) racial or ethnic origin,</w:t>
            </w:r>
          </w:p>
          <w:p w14:paraId="24641073" w14:textId="77777777" w:rsidR="0039060B" w:rsidRPr="0039060B" w:rsidRDefault="0039060B" w:rsidP="0039060B">
            <w:pPr>
              <w:spacing w:after="0" w:line="240" w:lineRule="auto"/>
              <w:rPr>
                <w:rFonts w:ascii="Arial" w:eastAsia="Times New Roman" w:hAnsi="Arial" w:cs="Arial"/>
                <w:sz w:val="24"/>
                <w:szCs w:val="24"/>
                <w:lang w:eastAsia="en-GB"/>
              </w:rPr>
            </w:pPr>
            <w:r w:rsidRPr="0039060B">
              <w:rPr>
                <w:rFonts w:ascii="Arial" w:eastAsia="Times New Roman" w:hAnsi="Arial" w:cs="Arial"/>
                <w:i/>
                <w:iCs/>
                <w:color w:val="000000"/>
                <w:sz w:val="20"/>
                <w:szCs w:val="23"/>
                <w:lang w:eastAsia="en-GB"/>
              </w:rPr>
              <w:t>(b) political opinions,</w:t>
            </w:r>
          </w:p>
          <w:p w14:paraId="2DD7DE0D" w14:textId="77777777" w:rsidR="0039060B" w:rsidRPr="0039060B" w:rsidRDefault="0039060B" w:rsidP="0039060B">
            <w:pPr>
              <w:spacing w:after="0" w:line="240" w:lineRule="auto"/>
              <w:rPr>
                <w:rFonts w:ascii="Arial" w:eastAsia="Times New Roman" w:hAnsi="Arial" w:cs="Arial"/>
                <w:sz w:val="24"/>
                <w:szCs w:val="24"/>
                <w:lang w:eastAsia="en-GB"/>
              </w:rPr>
            </w:pPr>
            <w:r w:rsidRPr="0039060B">
              <w:rPr>
                <w:rFonts w:ascii="Arial" w:eastAsia="Times New Roman" w:hAnsi="Arial" w:cs="Arial"/>
                <w:i/>
                <w:iCs/>
                <w:color w:val="000000"/>
                <w:sz w:val="20"/>
                <w:szCs w:val="23"/>
                <w:lang w:eastAsia="en-GB"/>
              </w:rPr>
              <w:t>(c ) religious beliefs or other beliefs of a similar nature,</w:t>
            </w:r>
          </w:p>
          <w:p w14:paraId="4D6E5D22" w14:textId="77777777" w:rsidR="0039060B" w:rsidRPr="0039060B" w:rsidRDefault="0039060B" w:rsidP="0039060B">
            <w:pPr>
              <w:spacing w:after="0" w:line="240" w:lineRule="auto"/>
              <w:rPr>
                <w:rFonts w:ascii="Arial" w:eastAsia="Times New Roman" w:hAnsi="Arial" w:cs="Arial"/>
                <w:sz w:val="24"/>
                <w:szCs w:val="24"/>
                <w:lang w:eastAsia="en-GB"/>
              </w:rPr>
            </w:pPr>
            <w:r w:rsidRPr="0039060B">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1DF7B4F9" w14:textId="77777777" w:rsidR="0039060B" w:rsidRPr="0039060B" w:rsidRDefault="0039060B" w:rsidP="0039060B">
            <w:pPr>
              <w:spacing w:after="0" w:line="240" w:lineRule="auto"/>
              <w:rPr>
                <w:rFonts w:ascii="Arial" w:eastAsia="Times New Roman" w:hAnsi="Arial" w:cs="Arial"/>
                <w:sz w:val="24"/>
                <w:szCs w:val="24"/>
                <w:lang w:eastAsia="en-GB"/>
              </w:rPr>
            </w:pPr>
            <w:r w:rsidRPr="0039060B">
              <w:rPr>
                <w:rFonts w:ascii="Arial" w:eastAsia="Times New Roman" w:hAnsi="Arial" w:cs="Arial"/>
                <w:i/>
                <w:iCs/>
                <w:color w:val="000000"/>
                <w:sz w:val="20"/>
                <w:szCs w:val="23"/>
                <w:lang w:eastAsia="en-GB"/>
              </w:rPr>
              <w:t>(e) physical or mental health or condition,</w:t>
            </w:r>
          </w:p>
          <w:p w14:paraId="42E68335" w14:textId="77777777" w:rsidR="0039060B" w:rsidRPr="0039060B" w:rsidRDefault="0039060B" w:rsidP="0039060B">
            <w:pPr>
              <w:spacing w:after="0" w:line="240" w:lineRule="auto"/>
              <w:rPr>
                <w:rFonts w:ascii="Arial" w:eastAsia="Times New Roman" w:hAnsi="Arial" w:cs="Arial"/>
                <w:sz w:val="24"/>
                <w:szCs w:val="24"/>
                <w:lang w:eastAsia="en-GB"/>
              </w:rPr>
            </w:pPr>
            <w:r w:rsidRPr="0039060B">
              <w:rPr>
                <w:rFonts w:ascii="Arial" w:eastAsia="Times New Roman" w:hAnsi="Arial" w:cs="Arial"/>
                <w:i/>
                <w:iCs/>
                <w:color w:val="000000"/>
                <w:sz w:val="20"/>
                <w:szCs w:val="23"/>
                <w:lang w:eastAsia="en-GB"/>
              </w:rPr>
              <w:t>(f) sexual life,</w:t>
            </w:r>
          </w:p>
          <w:p w14:paraId="20445E6C" w14:textId="77777777" w:rsidR="0039060B" w:rsidRPr="0039060B" w:rsidRDefault="0039060B" w:rsidP="0039060B">
            <w:pPr>
              <w:spacing w:after="0" w:line="240" w:lineRule="auto"/>
              <w:rPr>
                <w:rFonts w:ascii="Arial" w:eastAsia="Times New Roman" w:hAnsi="Arial" w:cs="Arial"/>
                <w:sz w:val="24"/>
                <w:szCs w:val="24"/>
                <w:lang w:eastAsia="en-GB"/>
              </w:rPr>
            </w:pPr>
            <w:r w:rsidRPr="0039060B">
              <w:rPr>
                <w:rFonts w:ascii="Arial" w:eastAsia="Times New Roman" w:hAnsi="Arial" w:cs="Arial"/>
                <w:i/>
                <w:iCs/>
                <w:color w:val="000000"/>
                <w:sz w:val="20"/>
                <w:szCs w:val="23"/>
                <w:lang w:eastAsia="en-GB"/>
              </w:rPr>
              <w:t>(g) genetics,</w:t>
            </w:r>
          </w:p>
          <w:p w14:paraId="79E72AB9" w14:textId="77777777" w:rsidR="0039060B" w:rsidRPr="0039060B" w:rsidRDefault="0039060B" w:rsidP="0039060B">
            <w:pPr>
              <w:spacing w:after="0" w:line="240" w:lineRule="auto"/>
              <w:rPr>
                <w:rFonts w:ascii="Arial" w:eastAsia="Times New Roman" w:hAnsi="Arial" w:cs="Arial"/>
                <w:i/>
                <w:iCs/>
                <w:color w:val="000000"/>
                <w:sz w:val="20"/>
                <w:szCs w:val="23"/>
                <w:lang w:eastAsia="en-GB"/>
              </w:rPr>
            </w:pPr>
            <w:r w:rsidRPr="0039060B">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5F0513" w14:textId="77777777" w:rsidR="0039060B" w:rsidRPr="0039060B" w:rsidRDefault="0039060B" w:rsidP="0039060B">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r w:rsidRPr="0039060B">
              <w:rPr>
                <w:rFonts w:ascii="Segoe UI Symbol" w:eastAsia="MS Gothic" w:hAnsi="Segoe UI Symbol" w:cs="Segoe UI Symbol"/>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C528C22" w14:textId="77777777" w:rsidR="0039060B" w:rsidRPr="0039060B" w:rsidRDefault="0039060B" w:rsidP="0039060B">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r w:rsidRPr="0039060B">
              <w:rPr>
                <w:rFonts w:ascii="Arial" w:eastAsia="Times New Roman" w:hAnsi="Arial" w:cs="Arial"/>
                <w:sz w:val="24"/>
                <w:szCs w:val="24"/>
                <w:lang w:eastAsia="en-GB"/>
              </w:rPr>
              <w:t>X</w:t>
            </w:r>
          </w:p>
        </w:tc>
      </w:tr>
      <w:tr w:rsidR="0039060B" w:rsidRPr="0039060B" w14:paraId="1FD18825" w14:textId="77777777" w:rsidTr="0003784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D7196CE" w14:textId="77777777" w:rsidR="0039060B" w:rsidRPr="0039060B" w:rsidRDefault="0039060B" w:rsidP="0039060B">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9B35505" w14:textId="77777777" w:rsidR="0039060B" w:rsidRPr="0039060B" w:rsidRDefault="0039060B" w:rsidP="0039060B">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39060B">
              <w:rPr>
                <w:rFonts w:ascii="Arial" w:eastAsia="Times New Roman" w:hAnsi="Arial" w:cs="Arial"/>
                <w:lang w:eastAsia="en-GB"/>
              </w:rPr>
              <w:t>If YES, provide a</w:t>
            </w:r>
            <w:r w:rsidRPr="0039060B">
              <w:rPr>
                <w:rFonts w:ascii="Arial" w:eastAsia="Times New Roman" w:hAnsi="Arial" w:cs="Arial"/>
                <w:b/>
                <w:bCs/>
                <w:lang w:eastAsia="en-GB"/>
              </w:rPr>
              <w:t xml:space="preserve"> </w:t>
            </w:r>
            <w:r w:rsidRPr="0039060B">
              <w:rPr>
                <w:rFonts w:ascii="Arial" w:eastAsia="Times New Roman" w:hAnsi="Arial" w:cs="Arial"/>
                <w:lang w:eastAsia="en-GB"/>
              </w:rPr>
              <w:t>description of the special category data and explain why this data needs to be collected:</w:t>
            </w:r>
          </w:p>
        </w:tc>
      </w:tr>
      <w:tr w:rsidR="0039060B" w:rsidRPr="0039060B" w14:paraId="1ECF9E9B" w14:textId="77777777" w:rsidTr="0003784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460B96D" w14:textId="77777777" w:rsidR="0039060B" w:rsidRPr="0039060B" w:rsidRDefault="0039060B" w:rsidP="0039060B">
            <w:pPr>
              <w:spacing w:after="0" w:line="240" w:lineRule="auto"/>
              <w:jc w:val="center"/>
              <w:rPr>
                <w:rFonts w:ascii="Arial" w:eastAsia="Times New Roman" w:hAnsi="Arial" w:cs="Arial"/>
              </w:rPr>
            </w:pPr>
            <w:r w:rsidRPr="0039060B">
              <w:rPr>
                <w:rFonts w:ascii="Arial" w:eastAsia="Times New Roman"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DB65719" w14:textId="77777777" w:rsidR="0039060B" w:rsidRPr="0039060B" w:rsidRDefault="0039060B" w:rsidP="0039060B">
            <w:pPr>
              <w:spacing w:after="0" w:line="240" w:lineRule="auto"/>
              <w:rPr>
                <w:rFonts w:ascii="Arial" w:eastAsia="Times New Roman" w:hAnsi="Arial" w:cs="Arial"/>
              </w:rPr>
            </w:pPr>
          </w:p>
          <w:p w14:paraId="67384561" w14:textId="77777777" w:rsidR="0039060B" w:rsidRPr="0039060B" w:rsidRDefault="0039060B" w:rsidP="0039060B">
            <w:pPr>
              <w:spacing w:after="0" w:line="240" w:lineRule="auto"/>
              <w:rPr>
                <w:rFonts w:ascii="Arial" w:eastAsia="Times New Roman" w:hAnsi="Arial" w:cs="Arial"/>
              </w:rPr>
            </w:pPr>
          </w:p>
          <w:p w14:paraId="74CA7845" w14:textId="77777777" w:rsidR="0039060B" w:rsidRPr="0039060B" w:rsidRDefault="0039060B" w:rsidP="0039060B">
            <w:pPr>
              <w:spacing w:after="0" w:line="240" w:lineRule="auto"/>
              <w:rPr>
                <w:rFonts w:ascii="Arial" w:eastAsia="Times New Roman" w:hAnsi="Arial" w:cs="Arial"/>
              </w:rPr>
            </w:pPr>
          </w:p>
          <w:p w14:paraId="1674EDB3" w14:textId="77777777" w:rsidR="0039060B" w:rsidRPr="0039060B" w:rsidRDefault="0039060B" w:rsidP="0039060B">
            <w:pPr>
              <w:autoSpaceDE w:val="0"/>
              <w:autoSpaceDN w:val="0"/>
              <w:adjustRightInd w:val="0"/>
              <w:spacing w:after="0" w:line="240" w:lineRule="auto"/>
              <w:rPr>
                <w:rFonts w:ascii="Arial" w:eastAsia="Times New Roman" w:hAnsi="Arial" w:cs="Arial"/>
                <w:sz w:val="20"/>
                <w:szCs w:val="20"/>
              </w:rPr>
            </w:pPr>
            <w:r w:rsidRPr="0039060B">
              <w:rPr>
                <w:rFonts w:ascii="Arial" w:eastAsia="Times New Roman" w:hAnsi="Arial" w:cs="Arial"/>
                <w:i/>
                <w:color w:val="808080"/>
                <w:sz w:val="18"/>
                <w:szCs w:val="18"/>
              </w:rPr>
              <w:t>(this box should expand as you type)</w:t>
            </w:r>
          </w:p>
        </w:tc>
      </w:tr>
    </w:tbl>
    <w:p w14:paraId="1E046B17" w14:textId="77777777" w:rsidR="0039060B" w:rsidRPr="0039060B" w:rsidRDefault="0039060B" w:rsidP="0039060B">
      <w:pPr>
        <w:spacing w:after="0" w:line="240" w:lineRule="auto"/>
        <w:rPr>
          <w:rFonts w:ascii="Arial" w:eastAsia="Times New Roman" w:hAnsi="Arial" w:cs="Arial"/>
          <w:sz w:val="20"/>
          <w:szCs w:val="20"/>
        </w:rPr>
      </w:pPr>
    </w:p>
    <w:p w14:paraId="2A8D0F79" w14:textId="77777777" w:rsidR="0039060B" w:rsidRPr="0039060B" w:rsidRDefault="0039060B" w:rsidP="0039060B">
      <w:pPr>
        <w:spacing w:after="0" w:line="240" w:lineRule="auto"/>
        <w:rPr>
          <w:rFonts w:ascii="Arial" w:eastAsia="Times New Roman" w:hAnsi="Arial" w:cs="Arial"/>
          <w:sz w:val="20"/>
          <w:szCs w:val="20"/>
        </w:rPr>
      </w:pPr>
    </w:p>
    <w:p w14:paraId="00975EB1" w14:textId="77777777" w:rsidR="0039060B" w:rsidRPr="0039060B" w:rsidRDefault="0039060B" w:rsidP="0039060B">
      <w:pPr>
        <w:spacing w:after="0" w:line="240" w:lineRule="auto"/>
        <w:rPr>
          <w:rFonts w:ascii="Arial" w:eastAsia="Times New Roman" w:hAnsi="Arial" w:cs="Arial"/>
          <w:sz w:val="20"/>
          <w:szCs w:val="20"/>
        </w:rPr>
      </w:pPr>
    </w:p>
    <w:p w14:paraId="4A185596" w14:textId="77777777" w:rsidR="0039060B" w:rsidRPr="0039060B" w:rsidRDefault="0039060B" w:rsidP="0039060B">
      <w:pPr>
        <w:spacing w:after="0" w:line="240" w:lineRule="auto"/>
        <w:rPr>
          <w:rFonts w:ascii="Arial" w:eastAsia="Times New Roman" w:hAnsi="Arial" w:cs="Arial"/>
          <w:sz w:val="20"/>
          <w:szCs w:val="20"/>
        </w:rPr>
      </w:pPr>
    </w:p>
    <w:p w14:paraId="2298388E" w14:textId="77777777" w:rsidR="0039060B" w:rsidRPr="0039060B" w:rsidRDefault="0039060B" w:rsidP="0039060B">
      <w:pPr>
        <w:spacing w:after="0" w:line="240" w:lineRule="auto"/>
        <w:rPr>
          <w:rFonts w:ascii="Arial" w:eastAsia="Times New Roman" w:hAnsi="Arial" w:cs="Arial"/>
          <w:sz w:val="20"/>
          <w:szCs w:val="20"/>
        </w:rPr>
      </w:pPr>
    </w:p>
    <w:p w14:paraId="44BE7574" w14:textId="77777777" w:rsidR="0039060B" w:rsidRPr="0039060B" w:rsidRDefault="0039060B" w:rsidP="0039060B">
      <w:pPr>
        <w:spacing w:after="0" w:line="240" w:lineRule="auto"/>
        <w:rPr>
          <w:rFonts w:ascii="Arial" w:eastAsia="Times New Roman" w:hAnsi="Arial" w:cs="Arial"/>
          <w:sz w:val="20"/>
          <w:szCs w:val="20"/>
        </w:rPr>
      </w:pPr>
    </w:p>
    <w:p w14:paraId="59ACC31F" w14:textId="77777777" w:rsidR="0039060B" w:rsidRPr="0039060B" w:rsidRDefault="0039060B" w:rsidP="0039060B">
      <w:pPr>
        <w:spacing w:after="0" w:line="240" w:lineRule="auto"/>
        <w:rPr>
          <w:rFonts w:ascii="Arial" w:eastAsia="Times New Roman" w:hAnsi="Arial" w:cs="Arial"/>
          <w:sz w:val="20"/>
          <w:szCs w:val="20"/>
        </w:rPr>
      </w:pPr>
    </w:p>
    <w:p w14:paraId="53C67040" w14:textId="77777777" w:rsidR="0039060B" w:rsidRPr="0039060B" w:rsidRDefault="0039060B" w:rsidP="0039060B">
      <w:pPr>
        <w:spacing w:after="0" w:line="240" w:lineRule="auto"/>
        <w:rPr>
          <w:rFonts w:ascii="Arial" w:eastAsia="Times New Roman" w:hAnsi="Arial" w:cs="Arial"/>
          <w:sz w:val="20"/>
          <w:szCs w:val="20"/>
        </w:rPr>
      </w:pPr>
    </w:p>
    <w:p w14:paraId="7ECD27FB" w14:textId="77777777" w:rsidR="0039060B" w:rsidRPr="0039060B" w:rsidRDefault="0039060B" w:rsidP="0039060B">
      <w:pPr>
        <w:spacing w:after="0" w:line="240" w:lineRule="auto"/>
        <w:rPr>
          <w:rFonts w:ascii="Arial" w:eastAsia="Times New Roman" w:hAnsi="Arial" w:cs="Arial"/>
          <w:sz w:val="20"/>
          <w:szCs w:val="20"/>
        </w:rPr>
      </w:pPr>
    </w:p>
    <w:p w14:paraId="1F83B522" w14:textId="77777777" w:rsidR="0039060B" w:rsidRPr="0039060B" w:rsidRDefault="0039060B" w:rsidP="0039060B">
      <w:pPr>
        <w:spacing w:after="0" w:line="240" w:lineRule="auto"/>
        <w:rPr>
          <w:rFonts w:ascii="Arial" w:eastAsia="Times New Roman" w:hAnsi="Arial" w:cs="Arial"/>
          <w:sz w:val="20"/>
          <w:szCs w:val="20"/>
        </w:rPr>
      </w:pPr>
    </w:p>
    <w:p w14:paraId="1AC89107" w14:textId="77777777" w:rsidR="0039060B" w:rsidRPr="0039060B" w:rsidRDefault="0039060B" w:rsidP="0039060B">
      <w:pPr>
        <w:spacing w:after="0" w:line="240" w:lineRule="auto"/>
        <w:rPr>
          <w:rFonts w:ascii="Arial" w:eastAsia="Times New Roman" w:hAnsi="Arial" w:cs="Arial"/>
          <w:sz w:val="20"/>
          <w:szCs w:val="20"/>
        </w:rPr>
      </w:pPr>
    </w:p>
    <w:p w14:paraId="1B706B73" w14:textId="77777777" w:rsidR="0039060B" w:rsidRPr="0039060B" w:rsidRDefault="0039060B" w:rsidP="0039060B">
      <w:pPr>
        <w:spacing w:after="0" w:line="240" w:lineRule="auto"/>
        <w:rPr>
          <w:rFonts w:ascii="Arial" w:eastAsia="Times New Roman" w:hAnsi="Arial" w:cs="Arial"/>
          <w:sz w:val="20"/>
          <w:szCs w:val="20"/>
        </w:rPr>
      </w:pPr>
    </w:p>
    <w:p w14:paraId="42D6CD34" w14:textId="77777777" w:rsidR="0039060B" w:rsidRPr="0039060B" w:rsidRDefault="0039060B" w:rsidP="0039060B">
      <w:pPr>
        <w:spacing w:after="0" w:line="240" w:lineRule="auto"/>
        <w:rPr>
          <w:rFonts w:ascii="Arial" w:eastAsia="Times New Roman" w:hAnsi="Arial" w:cs="Arial"/>
          <w:sz w:val="20"/>
          <w:szCs w:val="20"/>
        </w:rPr>
      </w:pPr>
    </w:p>
    <w:p w14:paraId="458B2718" w14:textId="77777777" w:rsidR="0039060B" w:rsidRPr="0039060B" w:rsidRDefault="0039060B" w:rsidP="0039060B">
      <w:pPr>
        <w:spacing w:after="0" w:line="240" w:lineRule="auto"/>
        <w:rPr>
          <w:rFonts w:ascii="Arial" w:eastAsia="Times New Roman" w:hAnsi="Arial" w:cs="Arial"/>
          <w:sz w:val="20"/>
          <w:szCs w:val="20"/>
        </w:rPr>
      </w:pPr>
    </w:p>
    <w:p w14:paraId="0667B072" w14:textId="77777777" w:rsidR="0039060B" w:rsidRPr="0039060B" w:rsidRDefault="0039060B" w:rsidP="0039060B">
      <w:pPr>
        <w:spacing w:after="0" w:line="240" w:lineRule="auto"/>
        <w:rPr>
          <w:rFonts w:ascii="Arial" w:eastAsia="Times New Roman" w:hAnsi="Arial" w:cs="Arial"/>
          <w:sz w:val="20"/>
          <w:szCs w:val="20"/>
        </w:rPr>
      </w:pPr>
    </w:p>
    <w:p w14:paraId="52E8A808" w14:textId="77777777" w:rsidR="0039060B" w:rsidRPr="0039060B" w:rsidRDefault="0039060B" w:rsidP="0039060B">
      <w:pPr>
        <w:spacing w:after="0" w:line="240" w:lineRule="auto"/>
        <w:rPr>
          <w:rFonts w:ascii="Arial" w:eastAsia="Times New Roman" w:hAnsi="Arial" w:cs="Arial"/>
          <w:sz w:val="20"/>
          <w:szCs w:val="20"/>
        </w:rPr>
      </w:pPr>
    </w:p>
    <w:p w14:paraId="42831199" w14:textId="77777777" w:rsidR="0039060B" w:rsidRPr="0039060B" w:rsidRDefault="0039060B" w:rsidP="0039060B">
      <w:pPr>
        <w:spacing w:after="0" w:line="240" w:lineRule="auto"/>
        <w:rPr>
          <w:rFonts w:ascii="Arial" w:eastAsia="Times New Roman" w:hAnsi="Arial" w:cs="Arial"/>
          <w:sz w:val="20"/>
          <w:szCs w:val="20"/>
        </w:rPr>
      </w:pPr>
    </w:p>
    <w:tbl>
      <w:tblPr>
        <w:tblStyle w:val="TableGrid11"/>
        <w:tblW w:w="10485" w:type="dxa"/>
        <w:tblInd w:w="-736" w:type="dxa"/>
        <w:tblLook w:val="04A0" w:firstRow="1" w:lastRow="0" w:firstColumn="1" w:lastColumn="0" w:noHBand="0" w:noVBand="1"/>
      </w:tblPr>
      <w:tblGrid>
        <w:gridCol w:w="562"/>
        <w:gridCol w:w="7905"/>
        <w:gridCol w:w="992"/>
        <w:gridCol w:w="1026"/>
      </w:tblGrid>
      <w:tr w:rsidR="0039060B" w:rsidRPr="0039060B" w14:paraId="6C03337F" w14:textId="77777777" w:rsidTr="00037842">
        <w:trPr>
          <w:trHeight w:val="439"/>
        </w:trPr>
        <w:tc>
          <w:tcPr>
            <w:tcW w:w="562" w:type="dxa"/>
            <w:shd w:val="clear" w:color="auto" w:fill="F2F2F2"/>
            <w:vAlign w:val="center"/>
          </w:tcPr>
          <w:p w14:paraId="3946FA7E" w14:textId="77777777" w:rsidR="0039060B" w:rsidRPr="0039060B" w:rsidRDefault="0039060B" w:rsidP="0039060B">
            <w:pPr>
              <w:autoSpaceDE w:val="0"/>
              <w:autoSpaceDN w:val="0"/>
              <w:adjustRightInd w:val="0"/>
              <w:jc w:val="center"/>
              <w:rPr>
                <w:rFonts w:ascii="Arial" w:hAnsi="Arial" w:cs="Arial"/>
              </w:rPr>
            </w:pPr>
          </w:p>
        </w:tc>
        <w:tc>
          <w:tcPr>
            <w:tcW w:w="7905" w:type="dxa"/>
            <w:shd w:val="clear" w:color="auto" w:fill="F2F2F2"/>
          </w:tcPr>
          <w:p w14:paraId="73047A6E" w14:textId="77777777" w:rsidR="0039060B" w:rsidRPr="0039060B" w:rsidRDefault="0039060B" w:rsidP="0039060B">
            <w:pPr>
              <w:autoSpaceDE w:val="0"/>
              <w:autoSpaceDN w:val="0"/>
              <w:adjustRightInd w:val="0"/>
              <w:rPr>
                <w:rFonts w:ascii="Arial" w:hAnsi="Arial" w:cs="Arial"/>
                <w:b/>
                <w:bCs/>
              </w:rPr>
            </w:pPr>
            <w:r w:rsidRPr="0039060B">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cPr>
          <w:p w14:paraId="0DD9B2D1"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YES</w:t>
            </w:r>
          </w:p>
        </w:tc>
        <w:tc>
          <w:tcPr>
            <w:tcW w:w="1026" w:type="dxa"/>
            <w:shd w:val="clear" w:color="auto" w:fill="F2F2F2"/>
          </w:tcPr>
          <w:p w14:paraId="73ADC248"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NO</w:t>
            </w:r>
          </w:p>
        </w:tc>
      </w:tr>
      <w:tr w:rsidR="0039060B" w:rsidRPr="0039060B" w14:paraId="03D0BEEA" w14:textId="77777777" w:rsidTr="00037842">
        <w:trPr>
          <w:trHeight w:val="439"/>
        </w:trPr>
        <w:tc>
          <w:tcPr>
            <w:tcW w:w="562" w:type="dxa"/>
            <w:shd w:val="clear" w:color="auto" w:fill="F2F2F2"/>
            <w:vAlign w:val="center"/>
          </w:tcPr>
          <w:p w14:paraId="51DB8C57"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5</w:t>
            </w:r>
          </w:p>
        </w:tc>
        <w:tc>
          <w:tcPr>
            <w:tcW w:w="7905" w:type="dxa"/>
            <w:shd w:val="clear" w:color="auto" w:fill="F2F2F2"/>
            <w:vAlign w:val="center"/>
          </w:tcPr>
          <w:p w14:paraId="6EA3D386"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Manual files (</w:t>
            </w:r>
            <w:proofErr w:type="gramStart"/>
            <w:r w:rsidRPr="0039060B">
              <w:rPr>
                <w:rFonts w:ascii="Arial" w:hAnsi="Arial" w:cs="Arial"/>
              </w:rPr>
              <w:t>i.e.</w:t>
            </w:r>
            <w:proofErr w:type="gramEnd"/>
            <w:r w:rsidRPr="0039060B">
              <w:rPr>
                <w:rFonts w:ascii="Arial" w:hAnsi="Arial" w:cs="Arial"/>
              </w:rPr>
              <w:t xml:space="preserve"> in paper form)?</w:t>
            </w:r>
          </w:p>
        </w:tc>
        <w:tc>
          <w:tcPr>
            <w:tcW w:w="992" w:type="dxa"/>
            <w:shd w:val="clear" w:color="auto" w:fill="BFBFBF"/>
          </w:tcPr>
          <w:sdt>
            <w:sdtPr>
              <w:rPr>
                <w:rFonts w:ascii="Arial" w:hAnsi="Arial" w:cs="Arial"/>
              </w:rPr>
              <w:id w:val="-716891366"/>
              <w14:checkbox>
                <w14:checked w14:val="0"/>
                <w14:checkedState w14:val="2612" w14:font="MS Gothic"/>
                <w14:uncheckedState w14:val="2610" w14:font="MS Gothic"/>
              </w14:checkbox>
            </w:sdtPr>
            <w:sdtContent>
              <w:p w14:paraId="1DF6A76E"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1026" w:type="dxa"/>
            <w:shd w:val="clear" w:color="auto" w:fill="BFBFBF"/>
          </w:tcPr>
          <w:sdt>
            <w:sdtPr>
              <w:rPr>
                <w:rFonts w:ascii="Arial" w:hAnsi="Arial" w:cs="Arial"/>
              </w:rPr>
              <w:id w:val="124512450"/>
              <w14:checkbox>
                <w14:checked w14:val="1"/>
                <w14:checkedState w14:val="2612" w14:font="MS Gothic"/>
                <w14:uncheckedState w14:val="2610" w14:font="MS Gothic"/>
              </w14:checkbox>
            </w:sdtPr>
            <w:sdtContent>
              <w:p w14:paraId="1A81E23B"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009D4D1F" w14:textId="77777777" w:rsidTr="00037842">
        <w:trPr>
          <w:trHeight w:val="403"/>
        </w:trPr>
        <w:tc>
          <w:tcPr>
            <w:tcW w:w="562" w:type="dxa"/>
            <w:shd w:val="clear" w:color="auto" w:fill="F2F2F2"/>
            <w:vAlign w:val="center"/>
          </w:tcPr>
          <w:p w14:paraId="7A38C370"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6</w:t>
            </w:r>
          </w:p>
        </w:tc>
        <w:tc>
          <w:tcPr>
            <w:tcW w:w="7905" w:type="dxa"/>
            <w:shd w:val="clear" w:color="auto" w:fill="F2F2F2"/>
            <w:vAlign w:val="center"/>
          </w:tcPr>
          <w:p w14:paraId="6EAE94DF"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University computers?</w:t>
            </w:r>
          </w:p>
        </w:tc>
        <w:tc>
          <w:tcPr>
            <w:tcW w:w="992" w:type="dxa"/>
            <w:shd w:val="clear" w:color="auto" w:fill="BFBFBF"/>
          </w:tcPr>
          <w:sdt>
            <w:sdtPr>
              <w:rPr>
                <w:rFonts w:ascii="Arial" w:hAnsi="Arial" w:cs="Arial"/>
              </w:rPr>
              <w:id w:val="-1058942064"/>
              <w14:checkbox>
                <w14:checked w14:val="0"/>
                <w14:checkedState w14:val="2612" w14:font="MS Gothic"/>
                <w14:uncheckedState w14:val="2610" w14:font="MS Gothic"/>
              </w14:checkbox>
            </w:sdtPr>
            <w:sdtContent>
              <w:p w14:paraId="3A923283"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1026" w:type="dxa"/>
            <w:shd w:val="clear" w:color="auto" w:fill="BFBFBF"/>
          </w:tcPr>
          <w:sdt>
            <w:sdtPr>
              <w:rPr>
                <w:rFonts w:ascii="Arial" w:hAnsi="Arial" w:cs="Arial"/>
              </w:rPr>
              <w:id w:val="-1525707884"/>
              <w14:checkbox>
                <w14:checked w14:val="1"/>
                <w14:checkedState w14:val="2612" w14:font="MS Gothic"/>
                <w14:uncheckedState w14:val="2610" w14:font="MS Gothic"/>
              </w14:checkbox>
            </w:sdtPr>
            <w:sdtContent>
              <w:p w14:paraId="15A89D0A"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2FFEFCF2" w14:textId="77777777" w:rsidTr="00037842">
        <w:trPr>
          <w:trHeight w:val="439"/>
        </w:trPr>
        <w:tc>
          <w:tcPr>
            <w:tcW w:w="562" w:type="dxa"/>
            <w:shd w:val="clear" w:color="auto" w:fill="F2F2F2"/>
            <w:vAlign w:val="center"/>
          </w:tcPr>
          <w:p w14:paraId="2DA4527D"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7</w:t>
            </w:r>
          </w:p>
        </w:tc>
        <w:tc>
          <w:tcPr>
            <w:tcW w:w="7905" w:type="dxa"/>
            <w:shd w:val="clear" w:color="auto" w:fill="F2F2F2"/>
            <w:vAlign w:val="center"/>
          </w:tcPr>
          <w:p w14:paraId="13FD500B"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Private company computers?</w:t>
            </w:r>
          </w:p>
        </w:tc>
        <w:tc>
          <w:tcPr>
            <w:tcW w:w="992" w:type="dxa"/>
            <w:shd w:val="clear" w:color="auto" w:fill="BFBFBF"/>
          </w:tcPr>
          <w:sdt>
            <w:sdtPr>
              <w:rPr>
                <w:rFonts w:ascii="Arial" w:hAnsi="Arial" w:cs="Arial"/>
              </w:rPr>
              <w:id w:val="428779520"/>
              <w14:checkbox>
                <w14:checked w14:val="0"/>
                <w14:checkedState w14:val="2612" w14:font="MS Gothic"/>
                <w14:uncheckedState w14:val="2610" w14:font="MS Gothic"/>
              </w14:checkbox>
            </w:sdtPr>
            <w:sdtContent>
              <w:p w14:paraId="77F471AC"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1026" w:type="dxa"/>
            <w:shd w:val="clear" w:color="auto" w:fill="BFBFBF"/>
          </w:tcPr>
          <w:sdt>
            <w:sdtPr>
              <w:rPr>
                <w:rFonts w:ascii="Arial" w:hAnsi="Arial" w:cs="Arial"/>
              </w:rPr>
              <w:id w:val="1738441066"/>
              <w14:checkbox>
                <w14:checked w14:val="1"/>
                <w14:checkedState w14:val="2612" w14:font="MS Gothic"/>
                <w14:uncheckedState w14:val="2610" w14:font="MS Gothic"/>
              </w14:checkbox>
            </w:sdtPr>
            <w:sdtContent>
              <w:p w14:paraId="77B9DA77"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41119B3C" w14:textId="77777777" w:rsidTr="00037842">
        <w:trPr>
          <w:trHeight w:val="403"/>
        </w:trPr>
        <w:tc>
          <w:tcPr>
            <w:tcW w:w="562" w:type="dxa"/>
            <w:shd w:val="clear" w:color="auto" w:fill="F2F2F2"/>
            <w:vAlign w:val="center"/>
          </w:tcPr>
          <w:p w14:paraId="643A912D"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8</w:t>
            </w:r>
          </w:p>
        </w:tc>
        <w:tc>
          <w:tcPr>
            <w:tcW w:w="7905" w:type="dxa"/>
            <w:shd w:val="clear" w:color="auto" w:fill="F2F2F2"/>
            <w:vAlign w:val="center"/>
          </w:tcPr>
          <w:p w14:paraId="35E04D34"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Home or other personal computers?</w:t>
            </w:r>
          </w:p>
        </w:tc>
        <w:tc>
          <w:tcPr>
            <w:tcW w:w="992" w:type="dxa"/>
            <w:shd w:val="clear" w:color="auto" w:fill="BFBFBF"/>
          </w:tcPr>
          <w:sdt>
            <w:sdtPr>
              <w:rPr>
                <w:rFonts w:ascii="Arial" w:hAnsi="Arial" w:cs="Arial"/>
              </w:rPr>
              <w:id w:val="666676712"/>
              <w14:checkbox>
                <w14:checked w14:val="1"/>
                <w14:checkedState w14:val="2612" w14:font="MS Gothic"/>
                <w14:uncheckedState w14:val="2610" w14:font="MS Gothic"/>
              </w14:checkbox>
            </w:sdtPr>
            <w:sdtContent>
              <w:p w14:paraId="78FEA645"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1026" w:type="dxa"/>
            <w:shd w:val="clear" w:color="auto" w:fill="BFBFBF"/>
          </w:tcPr>
          <w:sdt>
            <w:sdtPr>
              <w:rPr>
                <w:rFonts w:ascii="Arial" w:hAnsi="Arial" w:cs="Arial"/>
              </w:rPr>
              <w:id w:val="243309197"/>
              <w14:checkbox>
                <w14:checked w14:val="0"/>
                <w14:checkedState w14:val="2612" w14:font="MS Gothic"/>
                <w14:uncheckedState w14:val="2610" w14:font="MS Gothic"/>
              </w14:checkbox>
            </w:sdtPr>
            <w:sdtContent>
              <w:p w14:paraId="5C3D91DC"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16FAD3FB" w14:textId="77777777" w:rsidTr="00037842">
        <w:trPr>
          <w:trHeight w:val="403"/>
        </w:trPr>
        <w:tc>
          <w:tcPr>
            <w:tcW w:w="562" w:type="dxa"/>
            <w:shd w:val="clear" w:color="auto" w:fill="F2F2F2"/>
            <w:vAlign w:val="center"/>
          </w:tcPr>
          <w:p w14:paraId="5B7D1F5E"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9</w:t>
            </w:r>
          </w:p>
        </w:tc>
        <w:tc>
          <w:tcPr>
            <w:tcW w:w="7905" w:type="dxa"/>
            <w:shd w:val="clear" w:color="auto" w:fill="F2F2F2"/>
            <w:vAlign w:val="center"/>
          </w:tcPr>
          <w:p w14:paraId="6A29396E"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Laptop computers/ CDs/ Portable disk-drives/ memory sticks?</w:t>
            </w:r>
          </w:p>
        </w:tc>
        <w:tc>
          <w:tcPr>
            <w:tcW w:w="992" w:type="dxa"/>
            <w:shd w:val="clear" w:color="auto" w:fill="BFBFBF"/>
          </w:tcPr>
          <w:sdt>
            <w:sdtPr>
              <w:rPr>
                <w:rFonts w:ascii="Arial" w:hAnsi="Arial" w:cs="Arial"/>
              </w:rPr>
              <w:id w:val="1761182650"/>
              <w14:checkbox>
                <w14:checked w14:val="1"/>
                <w14:checkedState w14:val="2612" w14:font="MS Gothic"/>
                <w14:uncheckedState w14:val="2610" w14:font="MS Gothic"/>
              </w14:checkbox>
            </w:sdtPr>
            <w:sdtContent>
              <w:p w14:paraId="4A8D1A76"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1026" w:type="dxa"/>
            <w:shd w:val="clear" w:color="auto" w:fill="BFBFBF"/>
          </w:tcPr>
          <w:sdt>
            <w:sdtPr>
              <w:rPr>
                <w:rFonts w:ascii="Arial" w:hAnsi="Arial" w:cs="Arial"/>
              </w:rPr>
              <w:id w:val="-1031489010"/>
              <w14:checkbox>
                <w14:checked w14:val="0"/>
                <w14:checkedState w14:val="2612" w14:font="MS Gothic"/>
                <w14:uncheckedState w14:val="2610" w14:font="MS Gothic"/>
              </w14:checkbox>
            </w:sdtPr>
            <w:sdtContent>
              <w:p w14:paraId="223CF11E"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0123804E" w14:textId="77777777" w:rsidTr="00037842">
        <w:trPr>
          <w:trHeight w:val="403"/>
        </w:trPr>
        <w:tc>
          <w:tcPr>
            <w:tcW w:w="562" w:type="dxa"/>
            <w:shd w:val="clear" w:color="auto" w:fill="F2F2F2"/>
            <w:vAlign w:val="center"/>
          </w:tcPr>
          <w:p w14:paraId="2FA313FC"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10</w:t>
            </w:r>
          </w:p>
        </w:tc>
        <w:tc>
          <w:tcPr>
            <w:tcW w:w="7905" w:type="dxa"/>
            <w:shd w:val="clear" w:color="auto" w:fill="F2F2F2"/>
            <w:vAlign w:val="center"/>
          </w:tcPr>
          <w:p w14:paraId="1E426F2F"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“Cloud” storage or websites?</w:t>
            </w:r>
          </w:p>
        </w:tc>
        <w:tc>
          <w:tcPr>
            <w:tcW w:w="992" w:type="dxa"/>
            <w:shd w:val="clear" w:color="auto" w:fill="BFBFBF"/>
          </w:tcPr>
          <w:sdt>
            <w:sdtPr>
              <w:rPr>
                <w:rFonts w:ascii="Arial" w:hAnsi="Arial" w:cs="Arial"/>
              </w:rPr>
              <w:id w:val="-40376448"/>
              <w14:checkbox>
                <w14:checked w14:val="1"/>
                <w14:checkedState w14:val="2612" w14:font="MS Gothic"/>
                <w14:uncheckedState w14:val="2610" w14:font="MS Gothic"/>
              </w14:checkbox>
            </w:sdtPr>
            <w:sdtContent>
              <w:p w14:paraId="75B0203C"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1026" w:type="dxa"/>
            <w:shd w:val="clear" w:color="auto" w:fill="BFBFBF"/>
          </w:tcPr>
          <w:sdt>
            <w:sdtPr>
              <w:rPr>
                <w:rFonts w:ascii="Arial" w:hAnsi="Arial" w:cs="Arial"/>
              </w:rPr>
              <w:id w:val="-2004037841"/>
              <w14:checkbox>
                <w14:checked w14:val="0"/>
                <w14:checkedState w14:val="2612" w14:font="MS Gothic"/>
                <w14:uncheckedState w14:val="2610" w14:font="MS Gothic"/>
              </w14:checkbox>
            </w:sdtPr>
            <w:sdtContent>
              <w:p w14:paraId="00D1868D"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117653C8" w14:textId="77777777" w:rsidTr="00037842">
        <w:trPr>
          <w:trHeight w:val="403"/>
        </w:trPr>
        <w:tc>
          <w:tcPr>
            <w:tcW w:w="562" w:type="dxa"/>
            <w:shd w:val="clear" w:color="auto" w:fill="F2F2F2"/>
            <w:vAlign w:val="center"/>
          </w:tcPr>
          <w:p w14:paraId="49FDE2D7"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11</w:t>
            </w:r>
          </w:p>
        </w:tc>
        <w:tc>
          <w:tcPr>
            <w:tcW w:w="7905" w:type="dxa"/>
            <w:shd w:val="clear" w:color="auto" w:fill="F2F2F2"/>
          </w:tcPr>
          <w:p w14:paraId="2BF4216B"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Other – specify:</w:t>
            </w:r>
          </w:p>
          <w:p w14:paraId="4FB2BFCA" w14:textId="77777777" w:rsidR="0039060B" w:rsidRPr="0039060B" w:rsidRDefault="0039060B" w:rsidP="0039060B">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rPr>
              <w:id w:val="-1556230815"/>
              <w14:checkbox>
                <w14:checked w14:val="0"/>
                <w14:checkedState w14:val="2612" w14:font="MS Gothic"/>
                <w14:uncheckedState w14:val="2610" w14:font="MS Gothic"/>
              </w14:checkbox>
            </w:sdtPr>
            <w:sdtContent>
              <w:p w14:paraId="177491E2"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75544959"/>
              <w14:checkbox>
                <w14:checked w14:val="1"/>
                <w14:checkedState w14:val="2612" w14:font="MS Gothic"/>
                <w14:uncheckedState w14:val="2610" w14:font="MS Gothic"/>
              </w14:checkbox>
            </w:sdtPr>
            <w:sdtContent>
              <w:p w14:paraId="6E0D5B59"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17A1D301" w14:textId="77777777" w:rsidTr="00037842">
        <w:trPr>
          <w:trHeight w:val="403"/>
        </w:trPr>
        <w:tc>
          <w:tcPr>
            <w:tcW w:w="562" w:type="dxa"/>
            <w:shd w:val="clear" w:color="auto" w:fill="F2F2F2"/>
            <w:vAlign w:val="center"/>
          </w:tcPr>
          <w:p w14:paraId="0378C93F" w14:textId="77777777" w:rsidR="0039060B" w:rsidRPr="0039060B" w:rsidRDefault="0039060B" w:rsidP="0039060B">
            <w:pPr>
              <w:autoSpaceDE w:val="0"/>
              <w:autoSpaceDN w:val="0"/>
              <w:adjustRightInd w:val="0"/>
              <w:jc w:val="center"/>
              <w:rPr>
                <w:rFonts w:ascii="Arial" w:hAnsi="Arial" w:cs="Arial"/>
                <w:bCs/>
                <w:highlight w:val="yellow"/>
              </w:rPr>
            </w:pPr>
            <w:r w:rsidRPr="0039060B">
              <w:rPr>
                <w:rFonts w:ascii="Arial" w:hAnsi="Arial" w:cs="Arial"/>
              </w:rPr>
              <w:t>12</w:t>
            </w:r>
          </w:p>
        </w:tc>
        <w:tc>
          <w:tcPr>
            <w:tcW w:w="9923" w:type="dxa"/>
            <w:gridSpan w:val="3"/>
            <w:shd w:val="clear" w:color="auto" w:fill="F2F2F2"/>
          </w:tcPr>
          <w:p w14:paraId="4BCD2218" w14:textId="77777777" w:rsidR="0039060B" w:rsidRPr="0039060B" w:rsidRDefault="0039060B" w:rsidP="0039060B">
            <w:pPr>
              <w:autoSpaceDE w:val="0"/>
              <w:autoSpaceDN w:val="0"/>
              <w:adjustRightInd w:val="0"/>
              <w:rPr>
                <w:rFonts w:ascii="Arial" w:hAnsi="Arial" w:cs="Arial"/>
                <w:b/>
                <w:bCs/>
              </w:rPr>
            </w:pPr>
            <w:r w:rsidRPr="0039060B">
              <w:rPr>
                <w:rFonts w:ascii="Arial" w:hAnsi="Arial" w:cs="Arial"/>
                <w:bCs/>
              </w:rPr>
              <w:t xml:space="preserve">For all stored data, explain the measures in place to ensure the security of the data collected, data confidentiality, including details of backup procedures, </w:t>
            </w:r>
            <w:r w:rsidRPr="0039060B">
              <w:rPr>
                <w:rFonts w:ascii="Arial" w:hAnsi="Arial" w:cs="Arial"/>
                <w:bCs/>
                <w:shd w:val="clear" w:color="auto" w:fill="F2F2F2"/>
              </w:rPr>
              <w:t>password</w:t>
            </w:r>
            <w:r w:rsidRPr="0039060B">
              <w:rPr>
                <w:rFonts w:ascii="Arial" w:hAnsi="Arial" w:cs="Arial"/>
                <w:bCs/>
              </w:rPr>
              <w:t xml:space="preserve"> protection, encryption, anonymisation and pseudonymisation</w:t>
            </w:r>
            <w:r w:rsidRPr="0039060B">
              <w:rPr>
                <w:rFonts w:ascii="Arial" w:hAnsi="Arial" w:cs="Arial"/>
              </w:rPr>
              <w:t>:</w:t>
            </w:r>
          </w:p>
        </w:tc>
      </w:tr>
      <w:tr w:rsidR="0039060B" w:rsidRPr="0039060B" w14:paraId="3AEBD359" w14:textId="77777777" w:rsidTr="00037842">
        <w:trPr>
          <w:trHeight w:val="403"/>
        </w:trPr>
        <w:tc>
          <w:tcPr>
            <w:tcW w:w="562" w:type="dxa"/>
            <w:vAlign w:val="center"/>
          </w:tcPr>
          <w:p w14:paraId="36289080" w14:textId="77777777" w:rsidR="0039060B" w:rsidRPr="0039060B" w:rsidRDefault="0039060B" w:rsidP="0039060B">
            <w:pPr>
              <w:jc w:val="center"/>
              <w:rPr>
                <w:rFonts w:ascii="Arial" w:hAnsi="Arial" w:cs="Arial"/>
              </w:rPr>
            </w:pPr>
          </w:p>
        </w:tc>
        <w:tc>
          <w:tcPr>
            <w:tcW w:w="9923" w:type="dxa"/>
            <w:gridSpan w:val="3"/>
          </w:tcPr>
          <w:p w14:paraId="4D3C4EBF" w14:textId="77777777" w:rsidR="0039060B" w:rsidRPr="0039060B" w:rsidRDefault="0039060B" w:rsidP="0039060B">
            <w:pPr>
              <w:rPr>
                <w:rFonts w:ascii="Arial" w:hAnsi="Arial" w:cs="Arial"/>
              </w:rPr>
            </w:pPr>
            <w:r w:rsidRPr="0039060B">
              <w:rPr>
                <w:rFonts w:ascii="Arial" w:hAnsi="Arial" w:cs="Arial"/>
              </w:rPr>
              <w:t xml:space="preserve">All data collected will be stored on devices with password protected security. The data will also be stored on the University provided, Microsoft 365. This platform requires two factor authentication for access, therefore providing a higher level of security. All recording will be transcribed, with the transcripts being stored online in 365 and the audio recording being stored in the same place. One the study has reached completion, all required data will be destroyed. All participants will be given a unique identifier to ensure confidentiality, with the correlation between participants and code names private, secured and not shared with anyone. </w:t>
            </w:r>
          </w:p>
          <w:p w14:paraId="1DA5E3D5" w14:textId="77777777" w:rsidR="0039060B" w:rsidRPr="0039060B" w:rsidRDefault="0039060B" w:rsidP="0039060B">
            <w:pPr>
              <w:rPr>
                <w:rFonts w:ascii="Arial" w:hAnsi="Arial" w:cs="Arial"/>
              </w:rPr>
            </w:pPr>
          </w:p>
          <w:p w14:paraId="0022322F" w14:textId="77777777" w:rsidR="0039060B" w:rsidRPr="0039060B" w:rsidRDefault="0039060B" w:rsidP="0039060B">
            <w:pPr>
              <w:autoSpaceDE w:val="0"/>
              <w:autoSpaceDN w:val="0"/>
              <w:adjustRightInd w:val="0"/>
              <w:rPr>
                <w:rFonts w:ascii="Arial" w:hAnsi="Arial" w:cs="Arial"/>
                <w:b/>
                <w:bCs/>
              </w:rPr>
            </w:pPr>
            <w:r w:rsidRPr="0039060B">
              <w:rPr>
                <w:rFonts w:ascii="Arial" w:hAnsi="Arial" w:cs="Arial"/>
                <w:i/>
                <w:color w:val="808080"/>
                <w:sz w:val="18"/>
                <w:szCs w:val="18"/>
              </w:rPr>
              <w:t>(</w:t>
            </w:r>
            <w:proofErr w:type="gramStart"/>
            <w:r w:rsidRPr="0039060B">
              <w:rPr>
                <w:rFonts w:ascii="Arial" w:hAnsi="Arial" w:cs="Arial"/>
                <w:i/>
                <w:color w:val="808080"/>
                <w:sz w:val="18"/>
                <w:szCs w:val="18"/>
              </w:rPr>
              <w:t>this</w:t>
            </w:r>
            <w:proofErr w:type="gramEnd"/>
            <w:r w:rsidRPr="0039060B">
              <w:rPr>
                <w:rFonts w:ascii="Arial" w:hAnsi="Arial" w:cs="Arial"/>
                <w:i/>
                <w:color w:val="808080"/>
                <w:sz w:val="18"/>
                <w:szCs w:val="18"/>
              </w:rPr>
              <w:t xml:space="preserve"> box should expand as you type)</w:t>
            </w:r>
          </w:p>
        </w:tc>
      </w:tr>
    </w:tbl>
    <w:p w14:paraId="0417BF80" w14:textId="77777777" w:rsidR="0039060B" w:rsidRPr="0039060B" w:rsidRDefault="0039060B" w:rsidP="0039060B">
      <w:pPr>
        <w:spacing w:after="0" w:line="240" w:lineRule="auto"/>
        <w:rPr>
          <w:rFonts w:ascii="Arial" w:eastAsia="Times New Roman" w:hAnsi="Arial" w:cs="Arial"/>
          <w:sz w:val="20"/>
          <w:szCs w:val="20"/>
        </w:rPr>
      </w:pPr>
    </w:p>
    <w:tbl>
      <w:tblPr>
        <w:tblStyle w:val="TableGrid11"/>
        <w:tblW w:w="9884" w:type="dxa"/>
        <w:tblLook w:val="04A0" w:firstRow="1" w:lastRow="0" w:firstColumn="1" w:lastColumn="0" w:noHBand="0" w:noVBand="1"/>
      </w:tblPr>
      <w:tblGrid>
        <w:gridCol w:w="529"/>
        <w:gridCol w:w="7452"/>
        <w:gridCol w:w="935"/>
        <w:gridCol w:w="968"/>
      </w:tblGrid>
      <w:tr w:rsidR="0039060B" w:rsidRPr="0039060B" w14:paraId="169F3A65" w14:textId="77777777" w:rsidTr="00037842">
        <w:trPr>
          <w:trHeight w:val="445"/>
        </w:trPr>
        <w:tc>
          <w:tcPr>
            <w:tcW w:w="529" w:type="dxa"/>
            <w:shd w:val="clear" w:color="auto" w:fill="F2F2F2"/>
          </w:tcPr>
          <w:p w14:paraId="1E1A3BE9" w14:textId="77777777" w:rsidR="0039060B" w:rsidRPr="0039060B" w:rsidRDefault="0039060B" w:rsidP="0039060B">
            <w:pPr>
              <w:autoSpaceDE w:val="0"/>
              <w:autoSpaceDN w:val="0"/>
              <w:adjustRightInd w:val="0"/>
              <w:rPr>
                <w:rFonts w:ascii="Arial" w:hAnsi="Arial" w:cs="Arial"/>
              </w:rPr>
            </w:pPr>
          </w:p>
        </w:tc>
        <w:tc>
          <w:tcPr>
            <w:tcW w:w="9355" w:type="dxa"/>
            <w:gridSpan w:val="3"/>
            <w:shd w:val="clear" w:color="auto" w:fill="F2F2F2"/>
            <w:vAlign w:val="center"/>
          </w:tcPr>
          <w:p w14:paraId="6F792C23" w14:textId="77777777" w:rsidR="0039060B" w:rsidRPr="0039060B" w:rsidRDefault="0039060B" w:rsidP="0039060B">
            <w:pPr>
              <w:autoSpaceDE w:val="0"/>
              <w:autoSpaceDN w:val="0"/>
              <w:adjustRightInd w:val="0"/>
              <w:rPr>
                <w:rFonts w:ascii="Arial" w:hAnsi="Arial" w:cs="Arial"/>
                <w:b/>
                <w:bCs/>
              </w:rPr>
            </w:pPr>
            <w:r w:rsidRPr="0039060B">
              <w:rPr>
                <w:rFonts w:ascii="Arial" w:hAnsi="Arial" w:cs="Arial"/>
                <w:b/>
                <w:bCs/>
              </w:rPr>
              <w:t>Data Protection</w:t>
            </w:r>
          </w:p>
        </w:tc>
      </w:tr>
      <w:tr w:rsidR="0039060B" w:rsidRPr="0039060B" w14:paraId="56851400" w14:textId="77777777" w:rsidTr="00037842">
        <w:trPr>
          <w:trHeight w:val="445"/>
        </w:trPr>
        <w:tc>
          <w:tcPr>
            <w:tcW w:w="529" w:type="dxa"/>
            <w:shd w:val="clear" w:color="auto" w:fill="F2F2F2"/>
            <w:vAlign w:val="center"/>
          </w:tcPr>
          <w:p w14:paraId="758FFBF2" w14:textId="77777777" w:rsidR="0039060B" w:rsidRPr="0039060B" w:rsidRDefault="0039060B" w:rsidP="0039060B">
            <w:pPr>
              <w:autoSpaceDE w:val="0"/>
              <w:autoSpaceDN w:val="0"/>
              <w:adjustRightInd w:val="0"/>
              <w:jc w:val="center"/>
              <w:rPr>
                <w:rFonts w:ascii="Arial" w:hAnsi="Arial" w:cs="Arial"/>
              </w:rPr>
            </w:pPr>
          </w:p>
        </w:tc>
        <w:tc>
          <w:tcPr>
            <w:tcW w:w="7452" w:type="dxa"/>
            <w:shd w:val="clear" w:color="auto" w:fill="F2F2F2"/>
            <w:vAlign w:val="center"/>
          </w:tcPr>
          <w:p w14:paraId="2FC16927" w14:textId="77777777" w:rsidR="0039060B" w:rsidRPr="0039060B" w:rsidRDefault="0039060B" w:rsidP="0039060B">
            <w:pPr>
              <w:autoSpaceDE w:val="0"/>
              <w:autoSpaceDN w:val="0"/>
              <w:adjustRightInd w:val="0"/>
              <w:rPr>
                <w:rFonts w:ascii="Arial" w:hAnsi="Arial" w:cs="Arial"/>
                <w:b/>
                <w:bCs/>
              </w:rPr>
            </w:pPr>
            <w:r w:rsidRPr="0039060B">
              <w:rPr>
                <w:rFonts w:ascii="Arial" w:hAnsi="Arial" w:cs="Arial"/>
              </w:rPr>
              <w:t xml:space="preserve">Will the research activity </w:t>
            </w:r>
            <w:r w:rsidRPr="0039060B">
              <w:rPr>
                <w:rFonts w:ascii="Arial" w:hAnsi="Arial" w:cs="Arial"/>
                <w:bCs/>
              </w:rPr>
              <w:t>involve any of the following activities:</w:t>
            </w:r>
          </w:p>
        </w:tc>
        <w:tc>
          <w:tcPr>
            <w:tcW w:w="935" w:type="dxa"/>
            <w:shd w:val="clear" w:color="auto" w:fill="F2F2F2"/>
            <w:vAlign w:val="center"/>
          </w:tcPr>
          <w:p w14:paraId="29EBC8EC"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YES</w:t>
            </w:r>
          </w:p>
        </w:tc>
        <w:tc>
          <w:tcPr>
            <w:tcW w:w="967" w:type="dxa"/>
            <w:shd w:val="clear" w:color="auto" w:fill="F2F2F2"/>
            <w:vAlign w:val="center"/>
          </w:tcPr>
          <w:p w14:paraId="5587D1B6" w14:textId="77777777" w:rsidR="0039060B" w:rsidRPr="0039060B" w:rsidRDefault="0039060B" w:rsidP="0039060B">
            <w:pPr>
              <w:autoSpaceDE w:val="0"/>
              <w:autoSpaceDN w:val="0"/>
              <w:adjustRightInd w:val="0"/>
              <w:jc w:val="center"/>
              <w:rPr>
                <w:rFonts w:ascii="Arial" w:hAnsi="Arial" w:cs="Arial"/>
                <w:b/>
                <w:bCs/>
              </w:rPr>
            </w:pPr>
            <w:r w:rsidRPr="0039060B">
              <w:rPr>
                <w:rFonts w:ascii="Arial" w:hAnsi="Arial" w:cs="Arial"/>
                <w:b/>
                <w:bCs/>
              </w:rPr>
              <w:t>NO</w:t>
            </w:r>
          </w:p>
        </w:tc>
      </w:tr>
      <w:tr w:rsidR="0039060B" w:rsidRPr="0039060B" w14:paraId="452530C5" w14:textId="77777777" w:rsidTr="00037842">
        <w:trPr>
          <w:trHeight w:val="445"/>
        </w:trPr>
        <w:tc>
          <w:tcPr>
            <w:tcW w:w="529" w:type="dxa"/>
            <w:shd w:val="clear" w:color="auto" w:fill="F2F2F2"/>
            <w:vAlign w:val="center"/>
          </w:tcPr>
          <w:p w14:paraId="4A5D1885"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13</w:t>
            </w:r>
          </w:p>
        </w:tc>
        <w:tc>
          <w:tcPr>
            <w:tcW w:w="7452" w:type="dxa"/>
            <w:shd w:val="clear" w:color="auto" w:fill="F2F2F2"/>
            <w:vAlign w:val="center"/>
          </w:tcPr>
          <w:p w14:paraId="70827BF5"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Electronic transfer of data in any form?</w:t>
            </w:r>
          </w:p>
        </w:tc>
        <w:tc>
          <w:tcPr>
            <w:tcW w:w="935" w:type="dxa"/>
            <w:shd w:val="clear" w:color="auto" w:fill="BFBFBF"/>
            <w:vAlign w:val="center"/>
          </w:tcPr>
          <w:sdt>
            <w:sdtPr>
              <w:rPr>
                <w:rFonts w:ascii="Arial" w:hAnsi="Arial" w:cs="Arial"/>
              </w:rPr>
              <w:id w:val="-243347341"/>
              <w14:checkbox>
                <w14:checked w14:val="1"/>
                <w14:checkedState w14:val="2612" w14:font="MS Gothic"/>
                <w14:uncheckedState w14:val="2610" w14:font="MS Gothic"/>
              </w14:checkbox>
            </w:sdtPr>
            <w:sdtContent>
              <w:p w14:paraId="58DA5772"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67" w:type="dxa"/>
            <w:shd w:val="clear" w:color="auto" w:fill="BFBFBF"/>
            <w:vAlign w:val="center"/>
          </w:tcPr>
          <w:sdt>
            <w:sdtPr>
              <w:rPr>
                <w:rFonts w:ascii="Arial" w:hAnsi="Arial" w:cs="Arial"/>
              </w:rPr>
              <w:id w:val="809138048"/>
              <w14:checkbox>
                <w14:checked w14:val="0"/>
                <w14:checkedState w14:val="2612" w14:font="MS Gothic"/>
                <w14:uncheckedState w14:val="2610" w14:font="MS Gothic"/>
              </w14:checkbox>
            </w:sdtPr>
            <w:sdtContent>
              <w:p w14:paraId="4B598A8D"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53FE5936" w14:textId="77777777" w:rsidTr="00037842">
        <w:trPr>
          <w:trHeight w:val="408"/>
        </w:trPr>
        <w:tc>
          <w:tcPr>
            <w:tcW w:w="529" w:type="dxa"/>
            <w:shd w:val="clear" w:color="auto" w:fill="F2F2F2"/>
            <w:vAlign w:val="center"/>
          </w:tcPr>
          <w:p w14:paraId="3ECCBE79"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14</w:t>
            </w:r>
          </w:p>
        </w:tc>
        <w:tc>
          <w:tcPr>
            <w:tcW w:w="7452" w:type="dxa"/>
            <w:shd w:val="clear" w:color="auto" w:fill="F2F2F2"/>
            <w:vAlign w:val="center"/>
          </w:tcPr>
          <w:p w14:paraId="4FB3F7AE"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Sharing of data with others at the University outside of the immediate research team?</w:t>
            </w:r>
          </w:p>
        </w:tc>
        <w:tc>
          <w:tcPr>
            <w:tcW w:w="935" w:type="dxa"/>
            <w:shd w:val="clear" w:color="auto" w:fill="BFBFBF"/>
            <w:vAlign w:val="center"/>
          </w:tcPr>
          <w:sdt>
            <w:sdtPr>
              <w:rPr>
                <w:rFonts w:ascii="Arial" w:hAnsi="Arial" w:cs="Arial"/>
              </w:rPr>
              <w:id w:val="206609976"/>
              <w14:checkbox>
                <w14:checked w14:val="0"/>
                <w14:checkedState w14:val="2612" w14:font="MS Gothic"/>
                <w14:uncheckedState w14:val="2610" w14:font="MS Gothic"/>
              </w14:checkbox>
            </w:sdtPr>
            <w:sdtContent>
              <w:p w14:paraId="4631B23D"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67"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Content>
              <w:p w14:paraId="7B8FBACE"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7153AE61" w14:textId="77777777" w:rsidTr="00037842">
        <w:trPr>
          <w:trHeight w:val="445"/>
        </w:trPr>
        <w:tc>
          <w:tcPr>
            <w:tcW w:w="529" w:type="dxa"/>
            <w:shd w:val="clear" w:color="auto" w:fill="F2F2F2"/>
            <w:vAlign w:val="center"/>
          </w:tcPr>
          <w:p w14:paraId="5FB14781"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15</w:t>
            </w:r>
          </w:p>
        </w:tc>
        <w:tc>
          <w:tcPr>
            <w:tcW w:w="7452" w:type="dxa"/>
            <w:shd w:val="clear" w:color="auto" w:fill="F2F2F2"/>
            <w:vAlign w:val="center"/>
          </w:tcPr>
          <w:p w14:paraId="2F11065E"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Sharing of data with other organisations?</w:t>
            </w:r>
          </w:p>
        </w:tc>
        <w:tc>
          <w:tcPr>
            <w:tcW w:w="935" w:type="dxa"/>
            <w:shd w:val="clear" w:color="auto" w:fill="BFBFBF"/>
            <w:vAlign w:val="center"/>
          </w:tcPr>
          <w:sdt>
            <w:sdtPr>
              <w:rPr>
                <w:rFonts w:ascii="Arial" w:hAnsi="Arial" w:cs="Arial"/>
              </w:rPr>
              <w:id w:val="-853718064"/>
              <w14:checkbox>
                <w14:checked w14:val="0"/>
                <w14:checkedState w14:val="2612" w14:font="MS Gothic"/>
                <w14:uncheckedState w14:val="2610" w14:font="MS Gothic"/>
              </w14:checkbox>
            </w:sdtPr>
            <w:sdtContent>
              <w:p w14:paraId="3B2E0A35"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67" w:type="dxa"/>
            <w:shd w:val="clear" w:color="auto" w:fill="BFBFBF"/>
            <w:vAlign w:val="center"/>
          </w:tcPr>
          <w:sdt>
            <w:sdtPr>
              <w:rPr>
                <w:rFonts w:ascii="Arial" w:hAnsi="Arial" w:cs="Arial"/>
              </w:rPr>
              <w:id w:val="-692922631"/>
              <w14:checkbox>
                <w14:checked w14:val="1"/>
                <w14:checkedState w14:val="2612" w14:font="MS Gothic"/>
                <w14:uncheckedState w14:val="2610" w14:font="MS Gothic"/>
              </w14:checkbox>
            </w:sdtPr>
            <w:sdtContent>
              <w:p w14:paraId="704A66B9"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153C8A09" w14:textId="77777777" w:rsidTr="00037842">
        <w:trPr>
          <w:trHeight w:val="408"/>
        </w:trPr>
        <w:tc>
          <w:tcPr>
            <w:tcW w:w="529" w:type="dxa"/>
            <w:shd w:val="clear" w:color="auto" w:fill="F2F2F2"/>
            <w:vAlign w:val="center"/>
          </w:tcPr>
          <w:p w14:paraId="3255C416"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16</w:t>
            </w:r>
          </w:p>
        </w:tc>
        <w:tc>
          <w:tcPr>
            <w:tcW w:w="7452" w:type="dxa"/>
            <w:shd w:val="clear" w:color="auto" w:fill="F2F2F2"/>
            <w:vAlign w:val="center"/>
          </w:tcPr>
          <w:p w14:paraId="1F505BC8"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Export of data outside the UK or importing of data from outside the UK?</w:t>
            </w:r>
          </w:p>
        </w:tc>
        <w:tc>
          <w:tcPr>
            <w:tcW w:w="935" w:type="dxa"/>
            <w:shd w:val="clear" w:color="auto" w:fill="BFBFBF"/>
            <w:vAlign w:val="center"/>
          </w:tcPr>
          <w:sdt>
            <w:sdtPr>
              <w:rPr>
                <w:rFonts w:ascii="Arial" w:hAnsi="Arial" w:cs="Arial"/>
              </w:rPr>
              <w:id w:val="-1311477419"/>
              <w14:checkbox>
                <w14:checked w14:val="0"/>
                <w14:checkedState w14:val="2612" w14:font="MS Gothic"/>
                <w14:uncheckedState w14:val="2610" w14:font="MS Gothic"/>
              </w14:checkbox>
            </w:sdtPr>
            <w:sdtContent>
              <w:p w14:paraId="68DDCEB0"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67"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Content>
              <w:p w14:paraId="204F1746"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6ADB5246" w14:textId="77777777" w:rsidTr="00037842">
        <w:trPr>
          <w:trHeight w:val="408"/>
        </w:trPr>
        <w:tc>
          <w:tcPr>
            <w:tcW w:w="529" w:type="dxa"/>
            <w:shd w:val="clear" w:color="auto" w:fill="F2F2F2"/>
            <w:vAlign w:val="center"/>
          </w:tcPr>
          <w:p w14:paraId="4E883830"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17</w:t>
            </w:r>
          </w:p>
        </w:tc>
        <w:tc>
          <w:tcPr>
            <w:tcW w:w="7452" w:type="dxa"/>
            <w:shd w:val="clear" w:color="auto" w:fill="F2F2F2"/>
            <w:vAlign w:val="center"/>
          </w:tcPr>
          <w:p w14:paraId="5AE056C3"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Use of personal addresses, postcodes, faxes, emails or telephone numbers?</w:t>
            </w:r>
          </w:p>
        </w:tc>
        <w:tc>
          <w:tcPr>
            <w:tcW w:w="935" w:type="dxa"/>
            <w:shd w:val="clear" w:color="auto" w:fill="BFBFBF"/>
            <w:vAlign w:val="center"/>
          </w:tcPr>
          <w:sdt>
            <w:sdtPr>
              <w:rPr>
                <w:rFonts w:ascii="Arial" w:hAnsi="Arial" w:cs="Arial"/>
              </w:rPr>
              <w:id w:val="580263657"/>
              <w14:checkbox>
                <w14:checked w14:val="0"/>
                <w14:checkedState w14:val="2612" w14:font="MS Gothic"/>
                <w14:uncheckedState w14:val="2610" w14:font="MS Gothic"/>
              </w14:checkbox>
            </w:sdtPr>
            <w:sdtContent>
              <w:p w14:paraId="6B6D620F"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67" w:type="dxa"/>
            <w:shd w:val="clear" w:color="auto" w:fill="BFBFBF"/>
            <w:vAlign w:val="center"/>
          </w:tcPr>
          <w:sdt>
            <w:sdtPr>
              <w:rPr>
                <w:rFonts w:ascii="Arial" w:hAnsi="Arial" w:cs="Arial"/>
              </w:rPr>
              <w:id w:val="705679297"/>
              <w14:checkbox>
                <w14:checked w14:val="1"/>
                <w14:checkedState w14:val="2612" w14:font="MS Gothic"/>
                <w14:uncheckedState w14:val="2610" w14:font="MS Gothic"/>
              </w14:checkbox>
            </w:sdtPr>
            <w:sdtContent>
              <w:p w14:paraId="5E57D6E1"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26B0A3D2" w14:textId="77777777" w:rsidTr="00037842">
        <w:trPr>
          <w:trHeight w:val="408"/>
        </w:trPr>
        <w:tc>
          <w:tcPr>
            <w:tcW w:w="529" w:type="dxa"/>
            <w:shd w:val="clear" w:color="auto" w:fill="F2F2F2"/>
            <w:vAlign w:val="center"/>
          </w:tcPr>
          <w:p w14:paraId="7AF02DC7"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18</w:t>
            </w:r>
          </w:p>
        </w:tc>
        <w:tc>
          <w:tcPr>
            <w:tcW w:w="7452" w:type="dxa"/>
            <w:shd w:val="clear" w:color="auto" w:fill="F2F2F2"/>
            <w:vAlign w:val="center"/>
          </w:tcPr>
          <w:p w14:paraId="6B19304A"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Publication of data that might allow identification of individuals?</w:t>
            </w:r>
          </w:p>
        </w:tc>
        <w:tc>
          <w:tcPr>
            <w:tcW w:w="935" w:type="dxa"/>
            <w:shd w:val="clear" w:color="auto" w:fill="BFBFBF"/>
            <w:vAlign w:val="center"/>
          </w:tcPr>
          <w:sdt>
            <w:sdtPr>
              <w:rPr>
                <w:rFonts w:ascii="Arial" w:hAnsi="Arial" w:cs="Arial"/>
              </w:rPr>
              <w:id w:val="1833259881"/>
              <w14:checkbox>
                <w14:checked w14:val="0"/>
                <w14:checkedState w14:val="2612" w14:font="MS Gothic"/>
                <w14:uncheckedState w14:val="2610" w14:font="MS Gothic"/>
              </w14:checkbox>
            </w:sdtPr>
            <w:sdtContent>
              <w:p w14:paraId="405E709B"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67"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Content>
              <w:p w14:paraId="0212CF8A"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57A11580" w14:textId="77777777" w:rsidTr="00037842">
        <w:trPr>
          <w:trHeight w:val="408"/>
        </w:trPr>
        <w:tc>
          <w:tcPr>
            <w:tcW w:w="529" w:type="dxa"/>
            <w:shd w:val="clear" w:color="auto" w:fill="F2F2F2"/>
            <w:vAlign w:val="center"/>
          </w:tcPr>
          <w:p w14:paraId="61897C17"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19</w:t>
            </w:r>
          </w:p>
        </w:tc>
        <w:tc>
          <w:tcPr>
            <w:tcW w:w="7452" w:type="dxa"/>
            <w:shd w:val="clear" w:color="auto" w:fill="F2F2F2"/>
            <w:vAlign w:val="center"/>
          </w:tcPr>
          <w:p w14:paraId="726A762A"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Use of data management system?</w:t>
            </w:r>
          </w:p>
        </w:tc>
        <w:tc>
          <w:tcPr>
            <w:tcW w:w="935" w:type="dxa"/>
            <w:shd w:val="clear" w:color="auto" w:fill="BFBFBF"/>
            <w:vAlign w:val="center"/>
          </w:tcPr>
          <w:sdt>
            <w:sdtPr>
              <w:rPr>
                <w:rFonts w:ascii="Arial" w:hAnsi="Arial" w:cs="Arial"/>
              </w:rPr>
              <w:id w:val="-1317182428"/>
              <w14:checkbox>
                <w14:checked w14:val="0"/>
                <w14:checkedState w14:val="2612" w14:font="MS Gothic"/>
                <w14:uncheckedState w14:val="2610" w14:font="MS Gothic"/>
              </w14:checkbox>
            </w:sdtPr>
            <w:sdtContent>
              <w:p w14:paraId="7944141A"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67" w:type="dxa"/>
            <w:shd w:val="clear" w:color="auto" w:fill="BFBFBF"/>
            <w:vAlign w:val="center"/>
          </w:tcPr>
          <w:sdt>
            <w:sdtPr>
              <w:rPr>
                <w:rFonts w:ascii="Arial" w:hAnsi="Arial" w:cs="Arial"/>
              </w:rPr>
              <w:id w:val="1535304944"/>
              <w14:checkbox>
                <w14:checked w14:val="1"/>
                <w14:checkedState w14:val="2612" w14:font="MS Gothic"/>
                <w14:uncheckedState w14:val="2610" w14:font="MS Gothic"/>
              </w14:checkbox>
            </w:sdtPr>
            <w:sdtContent>
              <w:p w14:paraId="43C42A8C"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246F3E38" w14:textId="77777777" w:rsidTr="00037842">
        <w:trPr>
          <w:trHeight w:val="408"/>
        </w:trPr>
        <w:tc>
          <w:tcPr>
            <w:tcW w:w="529" w:type="dxa"/>
            <w:shd w:val="clear" w:color="auto" w:fill="F2F2F2"/>
            <w:vAlign w:val="center"/>
          </w:tcPr>
          <w:p w14:paraId="59C2A4C4"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20</w:t>
            </w:r>
          </w:p>
        </w:tc>
        <w:tc>
          <w:tcPr>
            <w:tcW w:w="7452" w:type="dxa"/>
            <w:shd w:val="clear" w:color="auto" w:fill="F2F2F2"/>
            <w:vAlign w:val="center"/>
          </w:tcPr>
          <w:p w14:paraId="1B37E82B" w14:textId="77777777" w:rsidR="0039060B" w:rsidRPr="0039060B" w:rsidRDefault="0039060B" w:rsidP="0039060B">
            <w:pPr>
              <w:autoSpaceDE w:val="0"/>
              <w:autoSpaceDN w:val="0"/>
              <w:adjustRightInd w:val="0"/>
              <w:rPr>
                <w:rFonts w:ascii="Arial" w:hAnsi="Arial" w:cs="Arial"/>
                <w:b/>
                <w:bCs/>
              </w:rPr>
            </w:pPr>
            <w:r w:rsidRPr="0039060B">
              <w:rPr>
                <w:rFonts w:ascii="Arial" w:hAnsi="Arial" w:cs="Arial"/>
              </w:rPr>
              <w:t>Data archiving?</w:t>
            </w:r>
          </w:p>
        </w:tc>
        <w:tc>
          <w:tcPr>
            <w:tcW w:w="935" w:type="dxa"/>
            <w:shd w:val="clear" w:color="auto" w:fill="BFBFBF"/>
            <w:vAlign w:val="center"/>
          </w:tcPr>
          <w:sdt>
            <w:sdtPr>
              <w:rPr>
                <w:rFonts w:ascii="Arial" w:hAnsi="Arial" w:cs="Arial"/>
              </w:rPr>
              <w:id w:val="337199998"/>
              <w14:checkbox>
                <w14:checked w14:val="0"/>
                <w14:checkedState w14:val="2612" w14:font="MS Gothic"/>
                <w14:uncheckedState w14:val="2610" w14:font="MS Gothic"/>
              </w14:checkbox>
            </w:sdtPr>
            <w:sdtContent>
              <w:p w14:paraId="4AD281DA"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c>
          <w:tcPr>
            <w:tcW w:w="967" w:type="dxa"/>
            <w:shd w:val="clear" w:color="auto" w:fill="BFBFBF"/>
            <w:vAlign w:val="center"/>
          </w:tcPr>
          <w:sdt>
            <w:sdtPr>
              <w:rPr>
                <w:rFonts w:ascii="Arial" w:hAnsi="Arial" w:cs="Arial"/>
              </w:rPr>
              <w:id w:val="-433046498"/>
              <w14:checkbox>
                <w14:checked w14:val="1"/>
                <w14:checkedState w14:val="2612" w14:font="MS Gothic"/>
                <w14:uncheckedState w14:val="2610" w14:font="MS Gothic"/>
              </w14:checkbox>
            </w:sdtPr>
            <w:sdtContent>
              <w:p w14:paraId="08CC65EF" w14:textId="77777777" w:rsidR="0039060B" w:rsidRPr="0039060B" w:rsidRDefault="0039060B" w:rsidP="0039060B">
                <w:pPr>
                  <w:autoSpaceDE w:val="0"/>
                  <w:autoSpaceDN w:val="0"/>
                  <w:adjustRightInd w:val="0"/>
                  <w:jc w:val="center"/>
                  <w:rPr>
                    <w:rFonts w:ascii="Arial" w:hAnsi="Arial" w:cs="Arial"/>
                  </w:rPr>
                </w:pPr>
                <w:r w:rsidRPr="0039060B">
                  <w:rPr>
                    <w:rFonts w:ascii="Segoe UI Symbol" w:hAnsi="Segoe UI Symbol" w:cs="Segoe UI Symbol"/>
                  </w:rPr>
                  <w:t>☒</w:t>
                </w:r>
              </w:p>
            </w:sdtContent>
          </w:sdt>
        </w:tc>
      </w:tr>
      <w:tr w:rsidR="0039060B" w:rsidRPr="0039060B" w14:paraId="00EDB63D" w14:textId="77777777" w:rsidTr="00037842">
        <w:trPr>
          <w:trHeight w:val="408"/>
        </w:trPr>
        <w:tc>
          <w:tcPr>
            <w:tcW w:w="529" w:type="dxa"/>
            <w:shd w:val="clear" w:color="auto" w:fill="F2F2F2"/>
            <w:vAlign w:val="center"/>
          </w:tcPr>
          <w:p w14:paraId="5AB2AD41" w14:textId="77777777" w:rsidR="0039060B" w:rsidRPr="0039060B" w:rsidRDefault="0039060B" w:rsidP="0039060B">
            <w:pPr>
              <w:spacing w:before="120" w:after="120"/>
              <w:jc w:val="center"/>
              <w:rPr>
                <w:rFonts w:ascii="Arial" w:hAnsi="Arial" w:cs="Arial"/>
              </w:rPr>
            </w:pPr>
            <w:r w:rsidRPr="0039060B">
              <w:rPr>
                <w:rFonts w:ascii="Arial" w:hAnsi="Arial" w:cs="Arial"/>
              </w:rPr>
              <w:t>21</w:t>
            </w:r>
          </w:p>
        </w:tc>
        <w:tc>
          <w:tcPr>
            <w:tcW w:w="9355" w:type="dxa"/>
            <w:gridSpan w:val="3"/>
            <w:shd w:val="clear" w:color="auto" w:fill="F2F2F2"/>
            <w:vAlign w:val="center"/>
          </w:tcPr>
          <w:p w14:paraId="13AD7853" w14:textId="77777777" w:rsidR="0039060B" w:rsidRPr="0039060B" w:rsidRDefault="0039060B" w:rsidP="0039060B">
            <w:pPr>
              <w:spacing w:before="120" w:after="120"/>
              <w:rPr>
                <w:rFonts w:ascii="Arial" w:hAnsi="Arial" w:cs="Arial"/>
                <w:bCs/>
              </w:rPr>
            </w:pPr>
            <w:r w:rsidRPr="0039060B">
              <w:rPr>
                <w:rFonts w:ascii="Arial" w:hAnsi="Arial" w:cs="Arial"/>
              </w:rPr>
              <w:t>If YES</w:t>
            </w:r>
            <w:r w:rsidRPr="0039060B">
              <w:rPr>
                <w:rFonts w:ascii="Arial" w:hAnsi="Arial" w:cs="Arial"/>
                <w:b/>
                <w:bCs/>
              </w:rPr>
              <w:t xml:space="preserve"> </w:t>
            </w:r>
            <w:r w:rsidRPr="0039060B">
              <w:rPr>
                <w:rFonts w:ascii="Arial" w:hAnsi="Arial" w:cs="Arial"/>
              </w:rPr>
              <w:t xml:space="preserve">to any question, please provide full details, </w:t>
            </w:r>
            <w:r w:rsidRPr="0039060B">
              <w:rPr>
                <w:rFonts w:ascii="Arial" w:hAnsi="Arial" w:cs="Arial"/>
                <w:bCs/>
              </w:rPr>
              <w:t>explaining how this will be conducted in accordance with the GDPR and Data Protection Act (2018) (and any international equivalents, where appropriate):</w:t>
            </w:r>
          </w:p>
        </w:tc>
      </w:tr>
      <w:tr w:rsidR="0039060B" w:rsidRPr="0039060B" w14:paraId="0CE80EE0" w14:textId="77777777" w:rsidTr="00037842">
        <w:trPr>
          <w:trHeight w:val="408"/>
        </w:trPr>
        <w:tc>
          <w:tcPr>
            <w:tcW w:w="529" w:type="dxa"/>
            <w:vAlign w:val="center"/>
          </w:tcPr>
          <w:p w14:paraId="3A74EA79" w14:textId="77777777" w:rsidR="0039060B" w:rsidRPr="0039060B" w:rsidRDefault="0039060B" w:rsidP="0039060B">
            <w:pPr>
              <w:autoSpaceDE w:val="0"/>
              <w:autoSpaceDN w:val="0"/>
              <w:adjustRightInd w:val="0"/>
              <w:jc w:val="center"/>
              <w:rPr>
                <w:rFonts w:ascii="Arial" w:hAnsi="Arial" w:cs="Arial"/>
              </w:rPr>
            </w:pPr>
          </w:p>
        </w:tc>
        <w:tc>
          <w:tcPr>
            <w:tcW w:w="9355" w:type="dxa"/>
            <w:gridSpan w:val="3"/>
            <w:vAlign w:val="center"/>
          </w:tcPr>
          <w:p w14:paraId="3253F329"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 xml:space="preserve">Any data created and analysed will be encrypted and kept in password protected cloud storage on the UWTSD 365 office system. All participants in the study will be provided with a unique identifier to maintain confidentiality and this list will be stored in a password protected folder. The data will be stored until the completion of the study and then deleted. In accordance with the DPA2018, participants will obtain the right to ask the related data to themselves, with the possibility for the data to be deleted immediately upon request. Upon request, any data will not form as part of the study, the analysis or results. </w:t>
            </w:r>
          </w:p>
          <w:p w14:paraId="59A42A9C" w14:textId="77777777" w:rsidR="0039060B" w:rsidRPr="0039060B" w:rsidRDefault="0039060B" w:rsidP="0039060B">
            <w:pPr>
              <w:autoSpaceDE w:val="0"/>
              <w:autoSpaceDN w:val="0"/>
              <w:adjustRightInd w:val="0"/>
              <w:rPr>
                <w:rFonts w:ascii="Arial" w:hAnsi="Arial" w:cs="Arial"/>
              </w:rPr>
            </w:pPr>
          </w:p>
          <w:p w14:paraId="0A037DCA" w14:textId="77777777" w:rsidR="0039060B" w:rsidRPr="0039060B" w:rsidRDefault="0039060B" w:rsidP="0039060B">
            <w:pPr>
              <w:autoSpaceDE w:val="0"/>
              <w:autoSpaceDN w:val="0"/>
              <w:adjustRightInd w:val="0"/>
              <w:rPr>
                <w:rFonts w:ascii="Arial" w:hAnsi="Arial" w:cs="Arial"/>
              </w:rPr>
            </w:pPr>
          </w:p>
          <w:p w14:paraId="42FD5D10" w14:textId="77777777" w:rsidR="0039060B" w:rsidRPr="0039060B" w:rsidRDefault="0039060B" w:rsidP="0039060B">
            <w:pPr>
              <w:autoSpaceDE w:val="0"/>
              <w:autoSpaceDN w:val="0"/>
              <w:adjustRightInd w:val="0"/>
              <w:rPr>
                <w:rFonts w:ascii="Arial" w:hAnsi="Arial" w:cs="Arial"/>
              </w:rPr>
            </w:pPr>
            <w:r w:rsidRPr="0039060B">
              <w:rPr>
                <w:rFonts w:ascii="Arial" w:hAnsi="Arial" w:cs="Arial"/>
                <w:i/>
                <w:color w:val="808080"/>
                <w:sz w:val="18"/>
                <w:szCs w:val="18"/>
              </w:rPr>
              <w:t>(</w:t>
            </w:r>
            <w:proofErr w:type="gramStart"/>
            <w:r w:rsidRPr="0039060B">
              <w:rPr>
                <w:rFonts w:ascii="Arial" w:hAnsi="Arial" w:cs="Arial"/>
                <w:i/>
                <w:color w:val="808080"/>
                <w:sz w:val="18"/>
                <w:szCs w:val="18"/>
              </w:rPr>
              <w:t>this</w:t>
            </w:r>
            <w:proofErr w:type="gramEnd"/>
            <w:r w:rsidRPr="0039060B">
              <w:rPr>
                <w:rFonts w:ascii="Arial" w:hAnsi="Arial" w:cs="Arial"/>
                <w:i/>
                <w:color w:val="808080"/>
                <w:sz w:val="18"/>
                <w:szCs w:val="18"/>
              </w:rPr>
              <w:t xml:space="preserve"> box should expand as you type)</w:t>
            </w:r>
          </w:p>
        </w:tc>
      </w:tr>
      <w:tr w:rsidR="0039060B" w:rsidRPr="0039060B" w14:paraId="64DADFB1" w14:textId="77777777" w:rsidTr="00037842">
        <w:trPr>
          <w:trHeight w:val="408"/>
        </w:trPr>
        <w:tc>
          <w:tcPr>
            <w:tcW w:w="529" w:type="dxa"/>
            <w:shd w:val="clear" w:color="auto" w:fill="F2F2F2"/>
            <w:vAlign w:val="center"/>
          </w:tcPr>
          <w:p w14:paraId="3D8F559B" w14:textId="77777777" w:rsidR="0039060B" w:rsidRPr="0039060B" w:rsidRDefault="0039060B" w:rsidP="0039060B">
            <w:pPr>
              <w:autoSpaceDE w:val="0"/>
              <w:autoSpaceDN w:val="0"/>
              <w:adjustRightInd w:val="0"/>
              <w:jc w:val="center"/>
              <w:rPr>
                <w:rFonts w:ascii="Arial" w:hAnsi="Arial" w:cs="Arial"/>
                <w:bCs/>
              </w:rPr>
            </w:pPr>
            <w:r w:rsidRPr="0039060B">
              <w:rPr>
                <w:rFonts w:ascii="Arial" w:hAnsi="Arial" w:cs="Arial"/>
              </w:rPr>
              <w:lastRenderedPageBreak/>
              <w:t>22</w:t>
            </w:r>
          </w:p>
        </w:tc>
        <w:tc>
          <w:tcPr>
            <w:tcW w:w="9355" w:type="dxa"/>
            <w:gridSpan w:val="3"/>
            <w:shd w:val="clear" w:color="auto" w:fill="F2F2F2"/>
            <w:vAlign w:val="center"/>
          </w:tcPr>
          <w:p w14:paraId="3ED3F7EC" w14:textId="77777777" w:rsidR="0039060B" w:rsidRPr="0039060B" w:rsidRDefault="0039060B" w:rsidP="0039060B">
            <w:pPr>
              <w:autoSpaceDE w:val="0"/>
              <w:autoSpaceDN w:val="0"/>
              <w:adjustRightInd w:val="0"/>
              <w:rPr>
                <w:rFonts w:ascii="Arial" w:hAnsi="Arial" w:cs="Arial"/>
              </w:rPr>
            </w:pPr>
            <w:r w:rsidRPr="0039060B">
              <w:rPr>
                <w:rFonts w:ascii="Arial" w:hAnsi="Arial" w:cs="Arial"/>
                <w:bCs/>
              </w:rPr>
              <w:t>List all who will have access to the data generated by the research activity</w:t>
            </w:r>
            <w:r w:rsidRPr="0039060B">
              <w:rPr>
                <w:rFonts w:ascii="Arial" w:hAnsi="Arial" w:cs="Arial"/>
              </w:rPr>
              <w:t>:</w:t>
            </w:r>
          </w:p>
        </w:tc>
      </w:tr>
      <w:tr w:rsidR="0039060B" w:rsidRPr="0039060B" w14:paraId="2E7837FC" w14:textId="77777777" w:rsidTr="00037842">
        <w:trPr>
          <w:trHeight w:val="408"/>
        </w:trPr>
        <w:tc>
          <w:tcPr>
            <w:tcW w:w="529" w:type="dxa"/>
            <w:vAlign w:val="center"/>
          </w:tcPr>
          <w:p w14:paraId="3BC463AA" w14:textId="77777777" w:rsidR="0039060B" w:rsidRPr="0039060B" w:rsidRDefault="0039060B" w:rsidP="0039060B">
            <w:pPr>
              <w:autoSpaceDE w:val="0"/>
              <w:autoSpaceDN w:val="0"/>
              <w:adjustRightInd w:val="0"/>
              <w:jc w:val="center"/>
              <w:rPr>
                <w:rFonts w:ascii="Arial" w:hAnsi="Arial" w:cs="Arial"/>
              </w:rPr>
            </w:pPr>
          </w:p>
        </w:tc>
        <w:tc>
          <w:tcPr>
            <w:tcW w:w="9355" w:type="dxa"/>
            <w:gridSpan w:val="3"/>
            <w:vAlign w:val="center"/>
          </w:tcPr>
          <w:p w14:paraId="78304CD7"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 xml:space="preserve">The principal researcher – Billy Clarke </w:t>
            </w:r>
          </w:p>
          <w:p w14:paraId="7000DD5F"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The module lead – Jessica Shore</w:t>
            </w:r>
          </w:p>
          <w:p w14:paraId="6C397CB8"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 xml:space="preserve">The supervisor – Anthony Burns </w:t>
            </w:r>
          </w:p>
          <w:p w14:paraId="74729EBE" w14:textId="77777777" w:rsidR="0039060B" w:rsidRPr="0039060B" w:rsidRDefault="0039060B" w:rsidP="0039060B">
            <w:pPr>
              <w:autoSpaceDE w:val="0"/>
              <w:autoSpaceDN w:val="0"/>
              <w:adjustRightInd w:val="0"/>
              <w:rPr>
                <w:rFonts w:ascii="Arial" w:hAnsi="Arial" w:cs="Arial"/>
              </w:rPr>
            </w:pPr>
          </w:p>
          <w:p w14:paraId="6C40E19F" w14:textId="77777777" w:rsidR="0039060B" w:rsidRPr="0039060B" w:rsidRDefault="0039060B" w:rsidP="0039060B">
            <w:pPr>
              <w:autoSpaceDE w:val="0"/>
              <w:autoSpaceDN w:val="0"/>
              <w:adjustRightInd w:val="0"/>
              <w:rPr>
                <w:rFonts w:ascii="Arial" w:hAnsi="Arial" w:cs="Arial"/>
              </w:rPr>
            </w:pPr>
          </w:p>
          <w:p w14:paraId="101C81AF" w14:textId="77777777" w:rsidR="0039060B" w:rsidRPr="0039060B" w:rsidRDefault="0039060B" w:rsidP="0039060B">
            <w:pPr>
              <w:autoSpaceDE w:val="0"/>
              <w:autoSpaceDN w:val="0"/>
              <w:adjustRightInd w:val="0"/>
              <w:rPr>
                <w:rFonts w:ascii="Arial" w:hAnsi="Arial" w:cs="Arial"/>
              </w:rPr>
            </w:pPr>
          </w:p>
          <w:p w14:paraId="30A7BFDC" w14:textId="77777777" w:rsidR="0039060B" w:rsidRPr="0039060B" w:rsidRDefault="0039060B" w:rsidP="0039060B">
            <w:pPr>
              <w:autoSpaceDE w:val="0"/>
              <w:autoSpaceDN w:val="0"/>
              <w:adjustRightInd w:val="0"/>
              <w:rPr>
                <w:rFonts w:ascii="Arial" w:hAnsi="Arial" w:cs="Arial"/>
              </w:rPr>
            </w:pPr>
            <w:r w:rsidRPr="0039060B">
              <w:rPr>
                <w:rFonts w:ascii="Arial" w:hAnsi="Arial" w:cs="Arial"/>
                <w:i/>
                <w:color w:val="808080"/>
                <w:sz w:val="18"/>
                <w:szCs w:val="18"/>
              </w:rPr>
              <w:t>(</w:t>
            </w:r>
            <w:proofErr w:type="gramStart"/>
            <w:r w:rsidRPr="0039060B">
              <w:rPr>
                <w:rFonts w:ascii="Arial" w:hAnsi="Arial" w:cs="Arial"/>
                <w:i/>
                <w:color w:val="808080"/>
                <w:sz w:val="18"/>
                <w:szCs w:val="18"/>
              </w:rPr>
              <w:t>this</w:t>
            </w:r>
            <w:proofErr w:type="gramEnd"/>
            <w:r w:rsidRPr="0039060B">
              <w:rPr>
                <w:rFonts w:ascii="Arial" w:hAnsi="Arial" w:cs="Arial"/>
                <w:i/>
                <w:color w:val="808080"/>
                <w:sz w:val="18"/>
                <w:szCs w:val="18"/>
              </w:rPr>
              <w:t xml:space="preserve"> box should expand as you type)</w:t>
            </w:r>
          </w:p>
        </w:tc>
      </w:tr>
      <w:tr w:rsidR="0039060B" w:rsidRPr="0039060B" w14:paraId="56491420" w14:textId="77777777" w:rsidTr="00037842">
        <w:trPr>
          <w:trHeight w:val="408"/>
        </w:trPr>
        <w:tc>
          <w:tcPr>
            <w:tcW w:w="529" w:type="dxa"/>
            <w:shd w:val="clear" w:color="auto" w:fill="F2F2F2"/>
            <w:vAlign w:val="center"/>
          </w:tcPr>
          <w:p w14:paraId="550888F3" w14:textId="77777777" w:rsidR="0039060B" w:rsidRPr="0039060B" w:rsidRDefault="0039060B" w:rsidP="0039060B">
            <w:pPr>
              <w:autoSpaceDE w:val="0"/>
              <w:autoSpaceDN w:val="0"/>
              <w:adjustRightInd w:val="0"/>
              <w:jc w:val="center"/>
              <w:rPr>
                <w:rFonts w:ascii="Arial" w:hAnsi="Arial" w:cs="Arial"/>
                <w:bCs/>
              </w:rPr>
            </w:pPr>
            <w:r w:rsidRPr="0039060B">
              <w:rPr>
                <w:rFonts w:ascii="Arial" w:hAnsi="Arial" w:cs="Arial"/>
              </w:rPr>
              <w:t>23</w:t>
            </w:r>
          </w:p>
        </w:tc>
        <w:tc>
          <w:tcPr>
            <w:tcW w:w="9355" w:type="dxa"/>
            <w:gridSpan w:val="3"/>
            <w:shd w:val="clear" w:color="auto" w:fill="F2F2F2"/>
          </w:tcPr>
          <w:p w14:paraId="437ABA47" w14:textId="77777777" w:rsidR="0039060B" w:rsidRPr="0039060B" w:rsidRDefault="0039060B" w:rsidP="0039060B">
            <w:pPr>
              <w:autoSpaceDE w:val="0"/>
              <w:autoSpaceDN w:val="0"/>
              <w:adjustRightInd w:val="0"/>
              <w:rPr>
                <w:rFonts w:ascii="Arial" w:hAnsi="Arial" w:cs="Arial"/>
              </w:rPr>
            </w:pPr>
            <w:r w:rsidRPr="0039060B">
              <w:rPr>
                <w:rFonts w:ascii="Arial" w:hAnsi="Arial" w:cs="Arial"/>
                <w:bCs/>
              </w:rPr>
              <w:t>List who will have control of, and act as custodian(s) for, data generated by the research activity</w:t>
            </w:r>
            <w:r w:rsidRPr="0039060B">
              <w:rPr>
                <w:rFonts w:ascii="Arial" w:hAnsi="Arial" w:cs="Arial"/>
              </w:rPr>
              <w:t>:</w:t>
            </w:r>
          </w:p>
        </w:tc>
      </w:tr>
      <w:tr w:rsidR="0039060B" w:rsidRPr="0039060B" w14:paraId="05B0387D" w14:textId="77777777" w:rsidTr="00037842">
        <w:trPr>
          <w:trHeight w:val="408"/>
        </w:trPr>
        <w:tc>
          <w:tcPr>
            <w:tcW w:w="529" w:type="dxa"/>
            <w:vAlign w:val="center"/>
          </w:tcPr>
          <w:p w14:paraId="4C9603C3" w14:textId="77777777" w:rsidR="0039060B" w:rsidRPr="0039060B" w:rsidRDefault="0039060B" w:rsidP="0039060B">
            <w:pPr>
              <w:autoSpaceDE w:val="0"/>
              <w:autoSpaceDN w:val="0"/>
              <w:adjustRightInd w:val="0"/>
              <w:jc w:val="center"/>
              <w:rPr>
                <w:rFonts w:ascii="Arial" w:hAnsi="Arial" w:cs="Arial"/>
              </w:rPr>
            </w:pPr>
          </w:p>
        </w:tc>
        <w:tc>
          <w:tcPr>
            <w:tcW w:w="9355" w:type="dxa"/>
            <w:gridSpan w:val="3"/>
          </w:tcPr>
          <w:p w14:paraId="321B3E83"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 xml:space="preserve">Primary researcher – Billy Clarke </w:t>
            </w:r>
          </w:p>
          <w:p w14:paraId="5A39E5EE" w14:textId="77777777" w:rsidR="0039060B" w:rsidRPr="0039060B" w:rsidRDefault="0039060B" w:rsidP="0039060B">
            <w:pPr>
              <w:autoSpaceDE w:val="0"/>
              <w:autoSpaceDN w:val="0"/>
              <w:adjustRightInd w:val="0"/>
              <w:rPr>
                <w:rFonts w:ascii="Arial" w:hAnsi="Arial" w:cs="Arial"/>
              </w:rPr>
            </w:pPr>
          </w:p>
          <w:p w14:paraId="7A36BA18" w14:textId="77777777" w:rsidR="0039060B" w:rsidRPr="0039060B" w:rsidRDefault="0039060B" w:rsidP="0039060B">
            <w:pPr>
              <w:autoSpaceDE w:val="0"/>
              <w:autoSpaceDN w:val="0"/>
              <w:adjustRightInd w:val="0"/>
              <w:rPr>
                <w:rFonts w:ascii="Arial" w:hAnsi="Arial" w:cs="Arial"/>
              </w:rPr>
            </w:pPr>
          </w:p>
          <w:p w14:paraId="208E145F" w14:textId="77777777" w:rsidR="0039060B" w:rsidRPr="0039060B" w:rsidRDefault="0039060B" w:rsidP="0039060B">
            <w:pPr>
              <w:autoSpaceDE w:val="0"/>
              <w:autoSpaceDN w:val="0"/>
              <w:adjustRightInd w:val="0"/>
              <w:rPr>
                <w:rFonts w:ascii="Arial" w:hAnsi="Arial" w:cs="Arial"/>
              </w:rPr>
            </w:pPr>
            <w:r w:rsidRPr="0039060B">
              <w:rPr>
                <w:rFonts w:ascii="Arial" w:hAnsi="Arial" w:cs="Arial"/>
                <w:i/>
                <w:color w:val="808080"/>
                <w:sz w:val="18"/>
                <w:szCs w:val="18"/>
              </w:rPr>
              <w:t>(this box should expand as you type)</w:t>
            </w:r>
          </w:p>
        </w:tc>
      </w:tr>
      <w:tr w:rsidR="0039060B" w:rsidRPr="0039060B" w14:paraId="16A5B3B6" w14:textId="77777777" w:rsidTr="00037842">
        <w:trPr>
          <w:trHeight w:val="408"/>
        </w:trPr>
        <w:tc>
          <w:tcPr>
            <w:tcW w:w="529" w:type="dxa"/>
            <w:shd w:val="clear" w:color="auto" w:fill="F2F2F2"/>
            <w:vAlign w:val="center"/>
          </w:tcPr>
          <w:p w14:paraId="5473BAD2" w14:textId="77777777" w:rsidR="0039060B" w:rsidRPr="0039060B" w:rsidRDefault="0039060B" w:rsidP="0039060B">
            <w:pPr>
              <w:autoSpaceDE w:val="0"/>
              <w:autoSpaceDN w:val="0"/>
              <w:adjustRightInd w:val="0"/>
              <w:jc w:val="center"/>
              <w:rPr>
                <w:rFonts w:ascii="Arial" w:hAnsi="Arial" w:cs="Arial"/>
                <w:bCs/>
              </w:rPr>
            </w:pPr>
            <w:r w:rsidRPr="0039060B">
              <w:rPr>
                <w:rFonts w:ascii="Arial" w:hAnsi="Arial" w:cs="Arial"/>
              </w:rPr>
              <w:t>24</w:t>
            </w:r>
          </w:p>
        </w:tc>
        <w:tc>
          <w:tcPr>
            <w:tcW w:w="9355" w:type="dxa"/>
            <w:gridSpan w:val="3"/>
            <w:shd w:val="clear" w:color="auto" w:fill="F2F2F2"/>
          </w:tcPr>
          <w:p w14:paraId="76D2F8F5" w14:textId="77777777" w:rsidR="0039060B" w:rsidRPr="0039060B" w:rsidRDefault="0039060B" w:rsidP="0039060B">
            <w:pPr>
              <w:autoSpaceDE w:val="0"/>
              <w:autoSpaceDN w:val="0"/>
              <w:adjustRightInd w:val="0"/>
              <w:rPr>
                <w:rFonts w:ascii="Arial" w:hAnsi="Arial" w:cs="Arial"/>
              </w:rPr>
            </w:pPr>
            <w:r w:rsidRPr="0039060B">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39060B" w:rsidRPr="0039060B" w14:paraId="10C17C25" w14:textId="77777777" w:rsidTr="00037842">
        <w:trPr>
          <w:trHeight w:val="408"/>
        </w:trPr>
        <w:tc>
          <w:tcPr>
            <w:tcW w:w="529" w:type="dxa"/>
            <w:vAlign w:val="center"/>
          </w:tcPr>
          <w:p w14:paraId="6DEC0563" w14:textId="77777777" w:rsidR="0039060B" w:rsidRPr="0039060B" w:rsidRDefault="0039060B" w:rsidP="0039060B">
            <w:pPr>
              <w:autoSpaceDE w:val="0"/>
              <w:autoSpaceDN w:val="0"/>
              <w:adjustRightInd w:val="0"/>
              <w:jc w:val="center"/>
              <w:rPr>
                <w:rFonts w:ascii="Arial" w:hAnsi="Arial" w:cs="Arial"/>
              </w:rPr>
            </w:pPr>
          </w:p>
        </w:tc>
        <w:tc>
          <w:tcPr>
            <w:tcW w:w="9355" w:type="dxa"/>
            <w:gridSpan w:val="3"/>
          </w:tcPr>
          <w:p w14:paraId="1297909E"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The data will be stored, using the facilities on office 365 using a one drive cloud system. This will allow access on any device, in any facility. However, it is extremely secure being password protected as well as doubly protected in the two-factor authentication. Meaning to obtain access, access to my mobile device is also required. All data will be stirred until the completion of the study on the 31</w:t>
            </w:r>
            <w:r w:rsidRPr="0039060B">
              <w:rPr>
                <w:rFonts w:ascii="Arial" w:hAnsi="Arial" w:cs="Arial"/>
                <w:vertAlign w:val="superscript"/>
              </w:rPr>
              <w:t>st</w:t>
            </w:r>
            <w:r w:rsidRPr="0039060B">
              <w:rPr>
                <w:rFonts w:ascii="Arial" w:hAnsi="Arial" w:cs="Arial"/>
              </w:rPr>
              <w:t xml:space="preserve"> of March, with deletion completed afterwards. Data will not be archived on to devices such as hard disks, using the one drive, removes the risk or potential issues of only storing on a computer. Being stored securely online, ensures security as well as safety in terms of not losing work. </w:t>
            </w:r>
          </w:p>
          <w:p w14:paraId="5B93B55E" w14:textId="77777777" w:rsidR="0039060B" w:rsidRPr="0039060B" w:rsidRDefault="0039060B" w:rsidP="0039060B">
            <w:pPr>
              <w:autoSpaceDE w:val="0"/>
              <w:autoSpaceDN w:val="0"/>
              <w:adjustRightInd w:val="0"/>
              <w:rPr>
                <w:rFonts w:ascii="Arial" w:hAnsi="Arial" w:cs="Arial"/>
              </w:rPr>
            </w:pPr>
          </w:p>
          <w:p w14:paraId="4CA1CB49" w14:textId="77777777" w:rsidR="0039060B" w:rsidRPr="0039060B" w:rsidRDefault="0039060B" w:rsidP="0039060B">
            <w:pPr>
              <w:autoSpaceDE w:val="0"/>
              <w:autoSpaceDN w:val="0"/>
              <w:adjustRightInd w:val="0"/>
              <w:rPr>
                <w:rFonts w:ascii="Arial" w:hAnsi="Arial" w:cs="Arial"/>
              </w:rPr>
            </w:pPr>
          </w:p>
          <w:p w14:paraId="76009E30" w14:textId="77777777" w:rsidR="0039060B" w:rsidRPr="0039060B" w:rsidRDefault="0039060B" w:rsidP="0039060B">
            <w:pPr>
              <w:autoSpaceDE w:val="0"/>
              <w:autoSpaceDN w:val="0"/>
              <w:adjustRightInd w:val="0"/>
              <w:rPr>
                <w:rFonts w:ascii="Arial" w:hAnsi="Arial" w:cs="Arial"/>
              </w:rPr>
            </w:pPr>
            <w:r w:rsidRPr="0039060B">
              <w:rPr>
                <w:rFonts w:ascii="Arial" w:hAnsi="Arial" w:cs="Arial"/>
                <w:i/>
                <w:color w:val="808080"/>
                <w:sz w:val="18"/>
                <w:szCs w:val="18"/>
              </w:rPr>
              <w:t>(</w:t>
            </w:r>
            <w:proofErr w:type="gramStart"/>
            <w:r w:rsidRPr="0039060B">
              <w:rPr>
                <w:rFonts w:ascii="Arial" w:hAnsi="Arial" w:cs="Arial"/>
                <w:i/>
                <w:color w:val="808080"/>
                <w:sz w:val="18"/>
                <w:szCs w:val="18"/>
              </w:rPr>
              <w:t>this</w:t>
            </w:r>
            <w:proofErr w:type="gramEnd"/>
            <w:r w:rsidRPr="0039060B">
              <w:rPr>
                <w:rFonts w:ascii="Arial" w:hAnsi="Arial" w:cs="Arial"/>
                <w:i/>
                <w:color w:val="808080"/>
                <w:sz w:val="18"/>
                <w:szCs w:val="18"/>
              </w:rPr>
              <w:t xml:space="preserve"> box should expand as you type)</w:t>
            </w:r>
          </w:p>
        </w:tc>
      </w:tr>
      <w:tr w:rsidR="0039060B" w:rsidRPr="0039060B" w14:paraId="5A325763" w14:textId="77777777" w:rsidTr="00037842">
        <w:trPr>
          <w:trHeight w:val="408"/>
        </w:trPr>
        <w:tc>
          <w:tcPr>
            <w:tcW w:w="529" w:type="dxa"/>
            <w:shd w:val="clear" w:color="auto" w:fill="F2F2F2"/>
            <w:vAlign w:val="center"/>
          </w:tcPr>
          <w:p w14:paraId="69C44FB6" w14:textId="77777777" w:rsidR="0039060B" w:rsidRPr="0039060B" w:rsidRDefault="0039060B" w:rsidP="0039060B">
            <w:pPr>
              <w:autoSpaceDE w:val="0"/>
              <w:autoSpaceDN w:val="0"/>
              <w:adjustRightInd w:val="0"/>
              <w:jc w:val="center"/>
              <w:rPr>
                <w:rFonts w:ascii="Arial" w:hAnsi="Arial" w:cs="Arial"/>
              </w:rPr>
            </w:pPr>
            <w:r w:rsidRPr="0039060B">
              <w:rPr>
                <w:rFonts w:ascii="Arial" w:hAnsi="Arial" w:cs="Arial"/>
              </w:rPr>
              <w:t>25</w:t>
            </w:r>
          </w:p>
        </w:tc>
        <w:tc>
          <w:tcPr>
            <w:tcW w:w="9355" w:type="dxa"/>
            <w:gridSpan w:val="3"/>
            <w:shd w:val="clear" w:color="auto" w:fill="F2F2F2"/>
          </w:tcPr>
          <w:p w14:paraId="2B32E2C5"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 xml:space="preserve">Please indicate if your data will be stored in the UWTSD Research Data Repository (see </w:t>
            </w:r>
            <w:hyperlink r:id="rId113" w:history="1">
              <w:r w:rsidRPr="0039060B">
                <w:rPr>
                  <w:rFonts w:ascii="Arial" w:hAnsi="Arial" w:cs="Arial"/>
                  <w:color w:val="000000"/>
                  <w:u w:val="single"/>
                </w:rPr>
                <w:t>https://researchdata.uwtsd.ac.uk/</w:t>
              </w:r>
            </w:hyperlink>
            <w:r w:rsidRPr="0039060B">
              <w:rPr>
                <w:rFonts w:ascii="Arial" w:hAnsi="Arial" w:cs="Arial"/>
                <w:color w:val="000000"/>
              </w:rPr>
              <w:t xml:space="preserve"> ).   If </w:t>
            </w:r>
            <w:proofErr w:type="gramStart"/>
            <w:r w:rsidRPr="0039060B">
              <w:rPr>
                <w:rFonts w:ascii="Arial" w:hAnsi="Arial" w:cs="Arial"/>
                <w:color w:val="000000"/>
              </w:rPr>
              <w:t>so</w:t>
            </w:r>
            <w:proofErr w:type="gramEnd"/>
            <w:r w:rsidRPr="0039060B">
              <w:rPr>
                <w:rFonts w:ascii="Arial" w:hAnsi="Arial" w:cs="Arial"/>
                <w:color w:val="000000"/>
              </w:rPr>
              <w:t xml:space="preserve"> please explain. (</w:t>
            </w:r>
            <w:r w:rsidRPr="0039060B">
              <w:rPr>
                <w:rFonts w:ascii="Arial" w:hAnsi="Arial" w:cs="Arial"/>
                <w:i/>
                <w:color w:val="000000"/>
              </w:rPr>
              <w:t>Most relevant to academic staff)</w:t>
            </w:r>
            <w:r w:rsidRPr="0039060B">
              <w:rPr>
                <w:rFonts w:ascii="Arial" w:hAnsi="Arial" w:cs="Arial"/>
                <w:color w:val="000000"/>
              </w:rPr>
              <w:t xml:space="preserve"> </w:t>
            </w:r>
          </w:p>
        </w:tc>
      </w:tr>
      <w:tr w:rsidR="0039060B" w:rsidRPr="0039060B" w14:paraId="7699D280" w14:textId="77777777" w:rsidTr="00037842">
        <w:trPr>
          <w:trHeight w:val="408"/>
        </w:trPr>
        <w:tc>
          <w:tcPr>
            <w:tcW w:w="529" w:type="dxa"/>
            <w:vAlign w:val="center"/>
          </w:tcPr>
          <w:p w14:paraId="584F572A" w14:textId="77777777" w:rsidR="0039060B" w:rsidRPr="0039060B" w:rsidRDefault="0039060B" w:rsidP="0039060B">
            <w:pPr>
              <w:autoSpaceDE w:val="0"/>
              <w:autoSpaceDN w:val="0"/>
              <w:adjustRightInd w:val="0"/>
              <w:jc w:val="center"/>
              <w:rPr>
                <w:rFonts w:ascii="Arial" w:hAnsi="Arial" w:cs="Arial"/>
              </w:rPr>
            </w:pPr>
          </w:p>
        </w:tc>
        <w:tc>
          <w:tcPr>
            <w:tcW w:w="9355" w:type="dxa"/>
            <w:gridSpan w:val="3"/>
          </w:tcPr>
          <w:p w14:paraId="76CFDD2A" w14:textId="77777777" w:rsidR="0039060B" w:rsidRPr="0039060B" w:rsidRDefault="0039060B" w:rsidP="0039060B">
            <w:pPr>
              <w:autoSpaceDE w:val="0"/>
              <w:autoSpaceDN w:val="0"/>
              <w:adjustRightInd w:val="0"/>
              <w:rPr>
                <w:rFonts w:ascii="Arial" w:hAnsi="Arial" w:cs="Arial"/>
              </w:rPr>
            </w:pPr>
            <w:r w:rsidRPr="0039060B">
              <w:rPr>
                <w:rFonts w:ascii="Arial" w:hAnsi="Arial" w:cs="Arial"/>
              </w:rPr>
              <w:t xml:space="preserve">As of currently, no. </w:t>
            </w:r>
          </w:p>
          <w:p w14:paraId="1F649E94" w14:textId="77777777" w:rsidR="0039060B" w:rsidRPr="0039060B" w:rsidRDefault="0039060B" w:rsidP="0039060B">
            <w:pPr>
              <w:autoSpaceDE w:val="0"/>
              <w:autoSpaceDN w:val="0"/>
              <w:adjustRightInd w:val="0"/>
              <w:rPr>
                <w:rFonts w:ascii="Arial" w:hAnsi="Arial" w:cs="Arial"/>
              </w:rPr>
            </w:pPr>
          </w:p>
          <w:p w14:paraId="7224533A" w14:textId="77777777" w:rsidR="0039060B" w:rsidRPr="0039060B" w:rsidRDefault="0039060B" w:rsidP="0039060B">
            <w:pPr>
              <w:autoSpaceDE w:val="0"/>
              <w:autoSpaceDN w:val="0"/>
              <w:adjustRightInd w:val="0"/>
              <w:rPr>
                <w:rFonts w:ascii="Arial" w:hAnsi="Arial" w:cs="Arial"/>
              </w:rPr>
            </w:pPr>
            <w:r w:rsidRPr="0039060B">
              <w:rPr>
                <w:rFonts w:ascii="Arial" w:hAnsi="Arial" w:cs="Arial"/>
                <w:i/>
                <w:color w:val="808080"/>
                <w:sz w:val="18"/>
                <w:szCs w:val="18"/>
              </w:rPr>
              <w:t>(this box should expand as you type)</w:t>
            </w:r>
          </w:p>
        </w:tc>
      </w:tr>
      <w:tr w:rsidR="0039060B" w:rsidRPr="0039060B" w14:paraId="33FC74F5" w14:textId="77777777" w:rsidTr="00037842">
        <w:trPr>
          <w:trHeight w:val="614"/>
        </w:trPr>
        <w:tc>
          <w:tcPr>
            <w:tcW w:w="529" w:type="dxa"/>
            <w:shd w:val="clear" w:color="auto" w:fill="F2F2F2"/>
            <w:vAlign w:val="center"/>
          </w:tcPr>
          <w:p w14:paraId="062D7137" w14:textId="77777777" w:rsidR="0039060B" w:rsidRPr="0039060B" w:rsidRDefault="0039060B" w:rsidP="0039060B">
            <w:pPr>
              <w:autoSpaceDE w:val="0"/>
              <w:autoSpaceDN w:val="0"/>
              <w:adjustRightInd w:val="0"/>
              <w:jc w:val="center"/>
              <w:rPr>
                <w:rFonts w:ascii="Arial" w:hAnsi="Arial" w:cs="Arial"/>
                <w:bCs/>
              </w:rPr>
            </w:pPr>
            <w:r w:rsidRPr="0039060B">
              <w:rPr>
                <w:rFonts w:ascii="Arial" w:hAnsi="Arial" w:cs="Arial"/>
                <w:bCs/>
              </w:rPr>
              <w:t>26</w:t>
            </w:r>
          </w:p>
        </w:tc>
        <w:tc>
          <w:tcPr>
            <w:tcW w:w="7452" w:type="dxa"/>
            <w:shd w:val="clear" w:color="auto" w:fill="F2F2F2"/>
          </w:tcPr>
          <w:p w14:paraId="185CF013" w14:textId="77777777" w:rsidR="0039060B" w:rsidRPr="0039060B" w:rsidRDefault="0039060B" w:rsidP="0039060B">
            <w:pPr>
              <w:autoSpaceDE w:val="0"/>
              <w:autoSpaceDN w:val="0"/>
              <w:adjustRightInd w:val="0"/>
              <w:rPr>
                <w:rFonts w:ascii="Arial" w:hAnsi="Arial" w:cs="Arial"/>
                <w:color w:val="000000"/>
              </w:rPr>
            </w:pPr>
            <w:r w:rsidRPr="0039060B">
              <w:rPr>
                <w:rFonts w:ascii="Arial" w:hAnsi="Arial" w:cs="Arial"/>
                <w:bCs/>
              </w:rPr>
              <w:t xml:space="preserve">Confirm that you have read the UWTSD guidance on data management (see </w:t>
            </w:r>
            <w:hyperlink r:id="rId114" w:history="1">
              <w:r w:rsidRPr="0039060B">
                <w:rPr>
                  <w:rFonts w:ascii="Arial" w:hAnsi="Arial" w:cs="Arial"/>
                  <w:color w:val="000000"/>
                  <w:u w:val="single"/>
                </w:rPr>
                <w:t>https://www.uwtsd.ac.uk/library/research-data-management/</w:t>
              </w:r>
            </w:hyperlink>
            <w:r w:rsidRPr="0039060B">
              <w:rPr>
                <w:rFonts w:ascii="Arial" w:hAnsi="Arial" w:cs="Arial"/>
                <w:color w:val="000000"/>
              </w:rPr>
              <w:t>)</w:t>
            </w:r>
          </w:p>
        </w:tc>
        <w:tc>
          <w:tcPr>
            <w:tcW w:w="935" w:type="dxa"/>
            <w:shd w:val="clear" w:color="auto" w:fill="F2F2F2"/>
            <w:vAlign w:val="center"/>
          </w:tcPr>
          <w:p w14:paraId="4072B902" w14:textId="77777777" w:rsidR="0039060B" w:rsidRPr="0039060B" w:rsidRDefault="0039060B" w:rsidP="0039060B">
            <w:pPr>
              <w:autoSpaceDE w:val="0"/>
              <w:autoSpaceDN w:val="0"/>
              <w:adjustRightInd w:val="0"/>
              <w:jc w:val="center"/>
              <w:rPr>
                <w:rFonts w:ascii="Arial" w:hAnsi="Arial" w:cs="Arial"/>
                <w:b/>
              </w:rPr>
            </w:pPr>
            <w:r w:rsidRPr="0039060B">
              <w:rPr>
                <w:rFonts w:ascii="Arial" w:hAnsi="Arial" w:cs="Arial"/>
                <w:b/>
              </w:rPr>
              <w:t>YES</w:t>
            </w:r>
          </w:p>
        </w:tc>
        <w:tc>
          <w:tcPr>
            <w:tcW w:w="967" w:type="dxa"/>
            <w:shd w:val="clear" w:color="auto" w:fill="BFBFBF"/>
            <w:vAlign w:val="center"/>
          </w:tcPr>
          <w:p w14:paraId="0C304CBC" w14:textId="77777777" w:rsidR="0039060B" w:rsidRPr="0039060B" w:rsidRDefault="0039060B" w:rsidP="0039060B">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Pr="0039060B">
                  <w:rPr>
                    <w:rFonts w:ascii="Segoe UI Symbol" w:hAnsi="Segoe UI Symbol" w:cs="Segoe UI Symbol"/>
                  </w:rPr>
                  <w:t>☒</w:t>
                </w:r>
              </w:sdtContent>
            </w:sdt>
          </w:p>
        </w:tc>
      </w:tr>
      <w:tr w:rsidR="0039060B" w:rsidRPr="0039060B" w14:paraId="6FC6FE9A" w14:textId="77777777" w:rsidTr="00037842">
        <w:trPr>
          <w:trHeight w:val="641"/>
        </w:trPr>
        <w:tc>
          <w:tcPr>
            <w:tcW w:w="529" w:type="dxa"/>
            <w:shd w:val="clear" w:color="auto" w:fill="F2F2F2"/>
            <w:vAlign w:val="center"/>
          </w:tcPr>
          <w:p w14:paraId="771F985E" w14:textId="77777777" w:rsidR="0039060B" w:rsidRPr="0039060B" w:rsidRDefault="0039060B" w:rsidP="0039060B">
            <w:pPr>
              <w:autoSpaceDE w:val="0"/>
              <w:autoSpaceDN w:val="0"/>
              <w:adjustRightInd w:val="0"/>
              <w:jc w:val="center"/>
              <w:rPr>
                <w:rFonts w:ascii="Arial" w:hAnsi="Arial" w:cs="Arial"/>
                <w:bCs/>
              </w:rPr>
            </w:pPr>
            <w:r w:rsidRPr="0039060B">
              <w:rPr>
                <w:rFonts w:ascii="Arial" w:hAnsi="Arial" w:cs="Arial"/>
                <w:bCs/>
              </w:rPr>
              <w:t>27</w:t>
            </w:r>
          </w:p>
        </w:tc>
        <w:tc>
          <w:tcPr>
            <w:tcW w:w="7452" w:type="dxa"/>
            <w:shd w:val="clear" w:color="auto" w:fill="F2F2F2"/>
          </w:tcPr>
          <w:p w14:paraId="1225454A" w14:textId="77777777" w:rsidR="0039060B" w:rsidRPr="0039060B" w:rsidRDefault="0039060B" w:rsidP="0039060B">
            <w:pPr>
              <w:autoSpaceDE w:val="0"/>
              <w:autoSpaceDN w:val="0"/>
              <w:adjustRightInd w:val="0"/>
              <w:rPr>
                <w:rFonts w:ascii="Arial" w:hAnsi="Arial" w:cs="Arial"/>
              </w:rPr>
            </w:pPr>
            <w:r w:rsidRPr="0039060B">
              <w:rPr>
                <w:rFonts w:ascii="Arial" w:hAnsi="Arial" w:cs="Arial"/>
                <w:bCs/>
              </w:rPr>
              <w:t>Confirm that you are aware that you need to keep all data until after your research has completed or the end of your funding</w:t>
            </w:r>
          </w:p>
        </w:tc>
        <w:tc>
          <w:tcPr>
            <w:tcW w:w="935" w:type="dxa"/>
            <w:shd w:val="clear" w:color="auto" w:fill="F2F2F2"/>
            <w:vAlign w:val="center"/>
          </w:tcPr>
          <w:p w14:paraId="3ADFD42B" w14:textId="77777777" w:rsidR="0039060B" w:rsidRPr="0039060B" w:rsidRDefault="0039060B" w:rsidP="0039060B">
            <w:pPr>
              <w:autoSpaceDE w:val="0"/>
              <w:autoSpaceDN w:val="0"/>
              <w:adjustRightInd w:val="0"/>
              <w:jc w:val="center"/>
              <w:rPr>
                <w:rFonts w:ascii="Arial" w:hAnsi="Arial" w:cs="Arial"/>
                <w:b/>
              </w:rPr>
            </w:pPr>
            <w:r w:rsidRPr="0039060B">
              <w:rPr>
                <w:rFonts w:ascii="Arial" w:hAnsi="Arial" w:cs="Arial"/>
                <w:b/>
              </w:rPr>
              <w:t>YES</w:t>
            </w:r>
          </w:p>
        </w:tc>
        <w:tc>
          <w:tcPr>
            <w:tcW w:w="967" w:type="dxa"/>
            <w:shd w:val="clear" w:color="auto" w:fill="BFBFBF"/>
            <w:vAlign w:val="center"/>
          </w:tcPr>
          <w:p w14:paraId="37DB3683" w14:textId="77777777" w:rsidR="0039060B" w:rsidRPr="0039060B" w:rsidRDefault="0039060B" w:rsidP="0039060B">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Pr="0039060B">
                  <w:rPr>
                    <w:rFonts w:ascii="Segoe UI Symbol" w:hAnsi="Segoe UI Symbol" w:cs="Segoe UI Symbol"/>
                  </w:rPr>
                  <w:t>☒</w:t>
                </w:r>
              </w:sdtContent>
            </w:sdt>
          </w:p>
        </w:tc>
      </w:tr>
    </w:tbl>
    <w:p w14:paraId="402250EF" w14:textId="77777777" w:rsidR="0039060B" w:rsidRPr="0039060B" w:rsidRDefault="0039060B" w:rsidP="0039060B">
      <w:pPr>
        <w:spacing w:after="0" w:line="240" w:lineRule="auto"/>
        <w:rPr>
          <w:rFonts w:ascii="Arial" w:eastAsia="Times New Roman" w:hAnsi="Arial" w:cs="Arial"/>
          <w:b/>
          <w:bCs/>
        </w:rPr>
      </w:pPr>
    </w:p>
    <w:p w14:paraId="7F87A561" w14:textId="77777777" w:rsidR="0039060B" w:rsidRPr="0039060B" w:rsidRDefault="0039060B" w:rsidP="0039060B">
      <w:pPr>
        <w:spacing w:after="0" w:line="240" w:lineRule="auto"/>
        <w:rPr>
          <w:rFonts w:ascii="Arial" w:eastAsia="Times New Roman" w:hAnsi="Arial" w:cs="Arial"/>
          <w:b/>
          <w:bCs/>
        </w:rPr>
      </w:pPr>
      <w:r w:rsidRPr="0039060B">
        <w:rPr>
          <w:rFonts w:ascii="Arial" w:eastAsia="Times New Roman" w:hAnsi="Arial" w:cs="Arial"/>
          <w:b/>
          <w:bCs/>
        </w:rPr>
        <w:br w:type="page"/>
      </w:r>
    </w:p>
    <w:p w14:paraId="11E08229"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b/>
        </w:rPr>
      </w:pPr>
      <w:r w:rsidRPr="0039060B">
        <w:rPr>
          <w:rFonts w:ascii="Arial" w:eastAsia="Times New Roman" w:hAnsi="Arial" w:cs="Arial"/>
          <w:b/>
        </w:rPr>
        <w:lastRenderedPageBreak/>
        <w:t>SECTION K: Declaration</w:t>
      </w:r>
    </w:p>
    <w:tbl>
      <w:tblPr>
        <w:tblW w:w="10067" w:type="dxa"/>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2"/>
        <w:gridCol w:w="2847"/>
        <w:gridCol w:w="4631"/>
        <w:gridCol w:w="2057"/>
      </w:tblGrid>
      <w:tr w:rsidR="0039060B" w:rsidRPr="0039060B" w14:paraId="38D9B9A7" w14:textId="77777777" w:rsidTr="00037842">
        <w:trPr>
          <w:trHeight w:val="1228"/>
        </w:trPr>
        <w:tc>
          <w:tcPr>
            <w:tcW w:w="532" w:type="dxa"/>
            <w:shd w:val="clear" w:color="auto" w:fill="F2F2F2"/>
            <w:vAlign w:val="center"/>
          </w:tcPr>
          <w:p w14:paraId="6CEE258D" w14:textId="77777777" w:rsidR="0039060B" w:rsidRPr="0039060B" w:rsidRDefault="0039060B" w:rsidP="0039060B">
            <w:pPr>
              <w:spacing w:after="0" w:line="240" w:lineRule="auto"/>
              <w:jc w:val="center"/>
              <w:rPr>
                <w:rFonts w:ascii="Arial" w:eastAsia="Times New Roman" w:hAnsi="Arial" w:cs="Arial"/>
              </w:rPr>
            </w:pPr>
          </w:p>
        </w:tc>
        <w:tc>
          <w:tcPr>
            <w:tcW w:w="9535" w:type="dxa"/>
            <w:gridSpan w:val="3"/>
            <w:shd w:val="clear" w:color="auto" w:fill="F2F2F2"/>
            <w:vAlign w:val="center"/>
          </w:tcPr>
          <w:p w14:paraId="07237714" w14:textId="77777777" w:rsidR="0039060B" w:rsidRPr="0039060B" w:rsidRDefault="0039060B" w:rsidP="0039060B">
            <w:pPr>
              <w:spacing w:after="0" w:line="240" w:lineRule="auto"/>
              <w:jc w:val="both"/>
              <w:rPr>
                <w:rFonts w:ascii="Arial" w:eastAsia="Times New Roman" w:hAnsi="Arial" w:cs="Arial"/>
                <w:b/>
                <w:bCs/>
                <w:color w:val="000000"/>
              </w:rPr>
            </w:pPr>
            <w:r w:rsidRPr="0039060B">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39060B">
              <w:rPr>
                <w:rFonts w:ascii="Arial" w:eastAsia="Times New Roman" w:hAnsi="Arial" w:cs="Arial"/>
                <w:b/>
                <w:bCs/>
                <w:color w:val="000000"/>
              </w:rPr>
              <w:t>.</w:t>
            </w:r>
          </w:p>
          <w:p w14:paraId="769C009F" w14:textId="77777777" w:rsidR="0039060B" w:rsidRPr="0039060B" w:rsidRDefault="0039060B" w:rsidP="0039060B">
            <w:pPr>
              <w:spacing w:after="0" w:line="240" w:lineRule="auto"/>
              <w:jc w:val="both"/>
              <w:rPr>
                <w:rFonts w:ascii="Arial" w:eastAsia="Times New Roman" w:hAnsi="Arial" w:cs="Arial"/>
                <w:b/>
                <w:bCs/>
                <w:color w:val="000000"/>
              </w:rPr>
            </w:pPr>
          </w:p>
          <w:p w14:paraId="59D0C31B" w14:textId="77777777" w:rsidR="0039060B" w:rsidRPr="0039060B" w:rsidRDefault="0039060B" w:rsidP="0039060B">
            <w:pPr>
              <w:spacing w:after="0" w:line="240" w:lineRule="auto"/>
              <w:jc w:val="both"/>
              <w:rPr>
                <w:rFonts w:ascii="Arial" w:eastAsia="Times New Roman" w:hAnsi="Arial" w:cs="Arial"/>
                <w:color w:val="000080"/>
              </w:rPr>
            </w:pPr>
            <w:r w:rsidRPr="0039060B">
              <w:rPr>
                <w:rFonts w:ascii="Arial" w:eastAsia="Times New Roman"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15" w:history="1">
              <w:r w:rsidRPr="0039060B">
                <w:rPr>
                  <w:rFonts w:ascii="Arial" w:eastAsia="Times New Roman" w:hAnsi="Arial" w:cs="Arial"/>
                  <w:color w:val="0000FF"/>
                  <w:u w:val="single"/>
                </w:rPr>
                <w:t>https://www.uwtsd.ac.uk/research/research-ethics/</w:t>
              </w:r>
            </w:hyperlink>
            <w:r w:rsidRPr="0039060B">
              <w:rPr>
                <w:rFonts w:ascii="Arial" w:eastAsia="Times New Roman" w:hAnsi="Arial" w:cs="Arial"/>
              </w:rPr>
              <w:t xml:space="preserve"> </w:t>
            </w:r>
          </w:p>
        </w:tc>
      </w:tr>
      <w:tr w:rsidR="0039060B" w:rsidRPr="0039060B" w14:paraId="315D4E48" w14:textId="77777777" w:rsidTr="00037842">
        <w:trPr>
          <w:trHeight w:val="446"/>
        </w:trPr>
        <w:tc>
          <w:tcPr>
            <w:tcW w:w="532" w:type="dxa"/>
            <w:tcBorders>
              <w:top w:val="single" w:sz="4" w:space="0" w:color="auto"/>
              <w:left w:val="single" w:sz="4" w:space="0" w:color="auto"/>
              <w:bottom w:val="single" w:sz="4" w:space="0" w:color="auto"/>
              <w:right w:val="single" w:sz="4" w:space="0" w:color="auto"/>
            </w:tcBorders>
            <w:shd w:val="clear" w:color="auto" w:fill="F2F2F2"/>
            <w:vAlign w:val="center"/>
          </w:tcPr>
          <w:p w14:paraId="13B40327" w14:textId="77777777" w:rsidR="0039060B" w:rsidRPr="0039060B" w:rsidRDefault="0039060B" w:rsidP="0039060B">
            <w:pPr>
              <w:spacing w:before="100" w:beforeAutospacing="1" w:after="100" w:afterAutospacing="1" w:line="240" w:lineRule="auto"/>
              <w:jc w:val="center"/>
              <w:rPr>
                <w:rFonts w:ascii="Arial" w:eastAsia="Times New Roman" w:hAnsi="Arial" w:cs="Arial"/>
                <w:bCs/>
              </w:rPr>
            </w:pPr>
            <w:r w:rsidRPr="0039060B">
              <w:rPr>
                <w:rFonts w:ascii="Arial" w:eastAsia="Times New Roman" w:hAnsi="Arial" w:cs="Arial"/>
                <w:bCs/>
              </w:rPr>
              <w:t>1</w:t>
            </w:r>
          </w:p>
        </w:tc>
        <w:tc>
          <w:tcPr>
            <w:tcW w:w="2847" w:type="dxa"/>
            <w:tcBorders>
              <w:top w:val="single" w:sz="4" w:space="0" w:color="auto"/>
              <w:left w:val="single" w:sz="4" w:space="0" w:color="auto"/>
              <w:bottom w:val="single" w:sz="4" w:space="0" w:color="auto"/>
              <w:right w:val="single" w:sz="4" w:space="0" w:color="auto"/>
            </w:tcBorders>
            <w:shd w:val="clear" w:color="auto" w:fill="F2F2F2"/>
            <w:vAlign w:val="center"/>
          </w:tcPr>
          <w:p w14:paraId="7BE9AD94" w14:textId="77777777" w:rsidR="0039060B" w:rsidRPr="0039060B" w:rsidRDefault="0039060B" w:rsidP="0039060B">
            <w:pPr>
              <w:spacing w:before="100" w:beforeAutospacing="1" w:after="100" w:afterAutospacing="1" w:line="240" w:lineRule="auto"/>
              <w:rPr>
                <w:rFonts w:ascii="Arial" w:eastAsia="Times New Roman" w:hAnsi="Arial" w:cs="Arial"/>
              </w:rPr>
            </w:pPr>
            <w:r w:rsidRPr="0039060B">
              <w:rPr>
                <w:rFonts w:ascii="Arial" w:eastAsia="Times New Roman" w:hAnsi="Arial" w:cs="Arial"/>
                <w:b/>
                <w:bCs/>
              </w:rPr>
              <w:t>Signature of applicant:</w:t>
            </w:r>
          </w:p>
        </w:tc>
        <w:tc>
          <w:tcPr>
            <w:tcW w:w="4631" w:type="dxa"/>
            <w:tcBorders>
              <w:left w:val="single" w:sz="4" w:space="0" w:color="auto"/>
            </w:tcBorders>
            <w:vAlign w:val="center"/>
          </w:tcPr>
          <w:p w14:paraId="4EB512BB" w14:textId="77777777" w:rsidR="0039060B" w:rsidRPr="0039060B" w:rsidRDefault="0039060B" w:rsidP="0039060B">
            <w:pPr>
              <w:spacing w:before="100" w:beforeAutospacing="1" w:after="100" w:afterAutospacing="1" w:line="240" w:lineRule="auto"/>
              <w:rPr>
                <w:rFonts w:ascii="Arial" w:eastAsia="Times New Roman" w:hAnsi="Arial" w:cs="Arial"/>
              </w:rPr>
            </w:pPr>
            <w:r w:rsidRPr="0039060B">
              <w:rPr>
                <w:rFonts w:ascii="Arial" w:eastAsia="Times New Roman" w:hAnsi="Arial" w:cs="Arial"/>
              </w:rPr>
              <w:t xml:space="preserve">B. Clarke </w:t>
            </w:r>
          </w:p>
        </w:tc>
        <w:tc>
          <w:tcPr>
            <w:tcW w:w="2056" w:type="dxa"/>
            <w:vAlign w:val="center"/>
          </w:tcPr>
          <w:p w14:paraId="139C7577" w14:textId="77777777" w:rsidR="0039060B" w:rsidRPr="0039060B" w:rsidRDefault="0039060B" w:rsidP="0039060B">
            <w:pPr>
              <w:spacing w:before="100" w:beforeAutospacing="1" w:after="100" w:afterAutospacing="1" w:line="240" w:lineRule="auto"/>
              <w:rPr>
                <w:rFonts w:ascii="Arial" w:eastAsia="Times New Roman" w:hAnsi="Arial" w:cs="Arial"/>
                <w:b/>
                <w:bCs/>
              </w:rPr>
            </w:pPr>
            <w:r w:rsidRPr="0039060B">
              <w:rPr>
                <w:rFonts w:ascii="Arial" w:eastAsia="Times New Roman" w:hAnsi="Arial" w:cs="Arial"/>
                <w:b/>
                <w:bCs/>
              </w:rPr>
              <w:t>Date:</w:t>
            </w:r>
          </w:p>
          <w:p w14:paraId="74530E6C" w14:textId="77777777" w:rsidR="0039060B" w:rsidRPr="0039060B" w:rsidRDefault="0039060B" w:rsidP="0039060B">
            <w:pPr>
              <w:spacing w:before="100" w:beforeAutospacing="1" w:after="100" w:afterAutospacing="1" w:line="240" w:lineRule="auto"/>
              <w:rPr>
                <w:rFonts w:ascii="Arial" w:eastAsia="Times New Roman" w:hAnsi="Arial" w:cs="Arial"/>
              </w:rPr>
            </w:pPr>
            <w:r w:rsidRPr="0039060B">
              <w:rPr>
                <w:rFonts w:ascii="Arial" w:eastAsia="Times New Roman" w:hAnsi="Arial" w:cs="Arial"/>
              </w:rPr>
              <w:t>31/10/2022</w:t>
            </w:r>
          </w:p>
        </w:tc>
      </w:tr>
    </w:tbl>
    <w:p w14:paraId="6390DC2C" w14:textId="77777777" w:rsidR="0039060B" w:rsidRPr="0039060B" w:rsidRDefault="0039060B" w:rsidP="0039060B">
      <w:pPr>
        <w:spacing w:after="0" w:line="240" w:lineRule="auto"/>
        <w:rPr>
          <w:rFonts w:ascii="Arial" w:eastAsia="Times New Roman" w:hAnsi="Arial" w:cs="Arial"/>
        </w:rPr>
      </w:pPr>
    </w:p>
    <w:p w14:paraId="475B70C8" w14:textId="77777777" w:rsidR="0039060B" w:rsidRPr="0039060B" w:rsidRDefault="0039060B" w:rsidP="0039060B">
      <w:pPr>
        <w:spacing w:after="0" w:line="240" w:lineRule="auto"/>
        <w:rPr>
          <w:rFonts w:ascii="Arial" w:eastAsia="Times New Roman" w:hAnsi="Arial" w:cs="Arial"/>
          <w:b/>
          <w:i/>
        </w:rPr>
      </w:pPr>
      <w:r w:rsidRPr="0039060B">
        <w:rPr>
          <w:rFonts w:ascii="Arial" w:eastAsia="Times New Roman"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39060B" w:rsidRPr="0039060B" w14:paraId="6B55C48B" w14:textId="77777777" w:rsidTr="00037842">
        <w:trPr>
          <w:trHeight w:val="346"/>
        </w:trPr>
        <w:tc>
          <w:tcPr>
            <w:tcW w:w="365" w:type="pct"/>
            <w:shd w:val="clear" w:color="auto" w:fill="F2F2F2"/>
            <w:vAlign w:val="center"/>
          </w:tcPr>
          <w:p w14:paraId="1A02789B" w14:textId="77777777" w:rsidR="0039060B" w:rsidRPr="0039060B" w:rsidRDefault="0039060B" w:rsidP="0039060B">
            <w:pPr>
              <w:spacing w:after="0" w:line="240" w:lineRule="auto"/>
              <w:contextualSpacing/>
              <w:jc w:val="center"/>
              <w:rPr>
                <w:rFonts w:ascii="Arial" w:eastAsia="Calibri" w:hAnsi="Arial" w:cs="Arial"/>
              </w:rPr>
            </w:pPr>
            <w:r w:rsidRPr="0039060B">
              <w:rPr>
                <w:rFonts w:ascii="Arial" w:eastAsia="Calibri" w:hAnsi="Arial" w:cs="Arial"/>
              </w:rPr>
              <w:t>2</w:t>
            </w:r>
          </w:p>
        </w:tc>
        <w:tc>
          <w:tcPr>
            <w:tcW w:w="1444" w:type="pct"/>
            <w:shd w:val="clear" w:color="auto" w:fill="F2F2F2"/>
            <w:vAlign w:val="center"/>
          </w:tcPr>
          <w:p w14:paraId="6BD9A4E1" w14:textId="77777777" w:rsidR="0039060B" w:rsidRPr="0039060B" w:rsidRDefault="0039060B" w:rsidP="0039060B">
            <w:pPr>
              <w:spacing w:after="0" w:line="240" w:lineRule="auto"/>
              <w:contextualSpacing/>
              <w:rPr>
                <w:rFonts w:ascii="Arial" w:eastAsia="Calibri" w:hAnsi="Arial" w:cs="Arial"/>
              </w:rPr>
            </w:pPr>
            <w:r w:rsidRPr="0039060B">
              <w:rPr>
                <w:rFonts w:ascii="Arial" w:eastAsia="Calibri" w:hAnsi="Arial" w:cs="Arial"/>
              </w:rPr>
              <w:t>Director of Studies/Supervisor:</w:t>
            </w:r>
          </w:p>
        </w:tc>
        <w:tc>
          <w:tcPr>
            <w:tcW w:w="2176" w:type="pct"/>
            <w:shd w:val="clear" w:color="auto" w:fill="auto"/>
            <w:vAlign w:val="center"/>
          </w:tcPr>
          <w:p w14:paraId="17972C06" w14:textId="77777777" w:rsidR="0039060B" w:rsidRPr="0039060B" w:rsidRDefault="0039060B" w:rsidP="0039060B">
            <w:pPr>
              <w:spacing w:after="0" w:line="240" w:lineRule="auto"/>
              <w:contextualSpacing/>
              <w:rPr>
                <w:rFonts w:ascii="Arial" w:eastAsia="Calibri" w:hAnsi="Arial" w:cs="Arial"/>
              </w:rPr>
            </w:pPr>
          </w:p>
        </w:tc>
        <w:tc>
          <w:tcPr>
            <w:tcW w:w="1014" w:type="pct"/>
            <w:vMerge w:val="restart"/>
          </w:tcPr>
          <w:p w14:paraId="1D80A565" w14:textId="77777777" w:rsidR="0039060B" w:rsidRPr="0039060B" w:rsidRDefault="0039060B" w:rsidP="0039060B">
            <w:pPr>
              <w:spacing w:after="0" w:line="240" w:lineRule="auto"/>
              <w:contextualSpacing/>
              <w:rPr>
                <w:rFonts w:ascii="Arial" w:eastAsia="Calibri" w:hAnsi="Arial" w:cs="Arial"/>
              </w:rPr>
            </w:pPr>
            <w:r w:rsidRPr="0039060B">
              <w:rPr>
                <w:rFonts w:ascii="Arial" w:eastAsia="Calibri" w:hAnsi="Arial" w:cs="Arial"/>
                <w:b/>
                <w:bCs/>
              </w:rPr>
              <w:t>Date:</w:t>
            </w:r>
          </w:p>
        </w:tc>
      </w:tr>
      <w:tr w:rsidR="0039060B" w:rsidRPr="0039060B" w14:paraId="4927FD68" w14:textId="77777777" w:rsidTr="00037842">
        <w:trPr>
          <w:trHeight w:val="347"/>
        </w:trPr>
        <w:tc>
          <w:tcPr>
            <w:tcW w:w="365" w:type="pct"/>
            <w:shd w:val="clear" w:color="auto" w:fill="F2F2F2"/>
            <w:vAlign w:val="center"/>
          </w:tcPr>
          <w:p w14:paraId="5461F2D2" w14:textId="77777777" w:rsidR="0039060B" w:rsidRPr="0039060B" w:rsidRDefault="0039060B" w:rsidP="0039060B">
            <w:pPr>
              <w:spacing w:after="0" w:line="240" w:lineRule="auto"/>
              <w:contextualSpacing/>
              <w:jc w:val="center"/>
              <w:rPr>
                <w:rFonts w:ascii="Arial" w:eastAsia="Calibri" w:hAnsi="Arial" w:cs="Arial"/>
              </w:rPr>
            </w:pPr>
            <w:r w:rsidRPr="0039060B">
              <w:rPr>
                <w:rFonts w:ascii="Arial" w:eastAsia="Calibri" w:hAnsi="Arial" w:cs="Arial"/>
              </w:rPr>
              <w:t>3</w:t>
            </w:r>
          </w:p>
        </w:tc>
        <w:tc>
          <w:tcPr>
            <w:tcW w:w="1444" w:type="pct"/>
            <w:shd w:val="clear" w:color="auto" w:fill="F2F2F2"/>
            <w:vAlign w:val="center"/>
          </w:tcPr>
          <w:p w14:paraId="4CAD3289" w14:textId="77777777" w:rsidR="0039060B" w:rsidRPr="0039060B" w:rsidRDefault="0039060B" w:rsidP="0039060B">
            <w:pPr>
              <w:spacing w:after="0" w:line="240" w:lineRule="auto"/>
              <w:contextualSpacing/>
              <w:rPr>
                <w:rFonts w:ascii="Arial" w:eastAsia="Calibri" w:hAnsi="Arial" w:cs="Arial"/>
              </w:rPr>
            </w:pPr>
            <w:r w:rsidRPr="0039060B">
              <w:rPr>
                <w:rFonts w:ascii="Arial" w:eastAsia="Calibri" w:hAnsi="Arial" w:cs="Arial"/>
              </w:rPr>
              <w:t>Signature:</w:t>
            </w:r>
          </w:p>
        </w:tc>
        <w:tc>
          <w:tcPr>
            <w:tcW w:w="2176" w:type="pct"/>
            <w:shd w:val="clear" w:color="auto" w:fill="auto"/>
            <w:vAlign w:val="center"/>
          </w:tcPr>
          <w:p w14:paraId="2B78A037" w14:textId="77777777" w:rsidR="0039060B" w:rsidRPr="0039060B" w:rsidRDefault="0039060B" w:rsidP="0039060B">
            <w:pPr>
              <w:spacing w:after="0" w:line="240" w:lineRule="auto"/>
              <w:contextualSpacing/>
              <w:rPr>
                <w:rFonts w:ascii="Arial" w:eastAsia="Calibri" w:hAnsi="Arial" w:cs="Arial"/>
              </w:rPr>
            </w:pPr>
          </w:p>
          <w:p w14:paraId="4DA72DC7" w14:textId="77777777" w:rsidR="0039060B" w:rsidRPr="0039060B" w:rsidRDefault="0039060B" w:rsidP="0039060B">
            <w:pPr>
              <w:spacing w:after="0" w:line="240" w:lineRule="auto"/>
              <w:contextualSpacing/>
              <w:rPr>
                <w:rFonts w:ascii="Arial" w:eastAsia="Calibri" w:hAnsi="Arial" w:cs="Arial"/>
              </w:rPr>
            </w:pPr>
          </w:p>
        </w:tc>
        <w:tc>
          <w:tcPr>
            <w:tcW w:w="1014" w:type="pct"/>
            <w:vMerge/>
            <w:vAlign w:val="center"/>
          </w:tcPr>
          <w:p w14:paraId="2194164B" w14:textId="77777777" w:rsidR="0039060B" w:rsidRPr="0039060B" w:rsidRDefault="0039060B" w:rsidP="0039060B">
            <w:pPr>
              <w:spacing w:after="0" w:line="240" w:lineRule="auto"/>
              <w:contextualSpacing/>
              <w:rPr>
                <w:rFonts w:ascii="Arial" w:eastAsia="Calibri" w:hAnsi="Arial" w:cs="Arial"/>
              </w:rPr>
            </w:pPr>
          </w:p>
        </w:tc>
      </w:tr>
    </w:tbl>
    <w:p w14:paraId="1E316789" w14:textId="77777777" w:rsidR="0039060B" w:rsidRPr="0039060B" w:rsidRDefault="0039060B" w:rsidP="0039060B">
      <w:pPr>
        <w:spacing w:after="0" w:line="240" w:lineRule="auto"/>
        <w:rPr>
          <w:rFonts w:ascii="Arial" w:eastAsia="Times New Roman" w:hAnsi="Arial" w:cs="Arial"/>
        </w:rPr>
      </w:pPr>
    </w:p>
    <w:p w14:paraId="685DA3B2" w14:textId="77777777" w:rsidR="0039060B" w:rsidRPr="0039060B" w:rsidRDefault="0039060B" w:rsidP="0039060B">
      <w:pPr>
        <w:spacing w:after="0" w:line="240" w:lineRule="auto"/>
        <w:rPr>
          <w:rFonts w:ascii="Arial" w:eastAsia="Times New Roman" w:hAnsi="Arial" w:cs="Arial"/>
          <w:b/>
          <w:i/>
        </w:rPr>
      </w:pPr>
      <w:r w:rsidRPr="0039060B">
        <w:rPr>
          <w:rFonts w:ascii="Arial" w:eastAsia="Times New Roman"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39060B" w:rsidRPr="0039060B" w14:paraId="10A8A867" w14:textId="77777777" w:rsidTr="00037842">
        <w:trPr>
          <w:trHeight w:val="346"/>
        </w:trPr>
        <w:tc>
          <w:tcPr>
            <w:tcW w:w="366" w:type="pct"/>
            <w:shd w:val="clear" w:color="auto" w:fill="F2F2F2"/>
            <w:vAlign w:val="center"/>
          </w:tcPr>
          <w:p w14:paraId="6B5DD4F4" w14:textId="77777777" w:rsidR="0039060B" w:rsidRPr="0039060B" w:rsidRDefault="0039060B" w:rsidP="0039060B">
            <w:pPr>
              <w:spacing w:after="0" w:line="240" w:lineRule="auto"/>
              <w:contextualSpacing/>
              <w:jc w:val="center"/>
              <w:rPr>
                <w:rFonts w:ascii="Arial" w:eastAsia="Calibri" w:hAnsi="Arial" w:cs="Arial"/>
              </w:rPr>
            </w:pPr>
            <w:r w:rsidRPr="0039060B">
              <w:rPr>
                <w:rFonts w:ascii="Arial" w:eastAsia="Calibri" w:hAnsi="Arial" w:cs="Arial"/>
              </w:rPr>
              <w:t>4</w:t>
            </w:r>
          </w:p>
        </w:tc>
        <w:tc>
          <w:tcPr>
            <w:tcW w:w="1444" w:type="pct"/>
            <w:shd w:val="clear" w:color="auto" w:fill="F2F2F2"/>
            <w:vAlign w:val="center"/>
          </w:tcPr>
          <w:p w14:paraId="09BF870F" w14:textId="77777777" w:rsidR="0039060B" w:rsidRPr="0039060B" w:rsidRDefault="0039060B" w:rsidP="0039060B">
            <w:pPr>
              <w:spacing w:after="0" w:line="240" w:lineRule="auto"/>
              <w:contextualSpacing/>
              <w:rPr>
                <w:rFonts w:ascii="Arial" w:eastAsia="Calibri" w:hAnsi="Arial" w:cs="Arial"/>
              </w:rPr>
            </w:pPr>
            <w:r w:rsidRPr="0039060B">
              <w:rPr>
                <w:rFonts w:ascii="Arial" w:eastAsia="Calibri" w:hAnsi="Arial" w:cs="Arial"/>
              </w:rPr>
              <w:t>Academic Director/ Assistant Dean:</w:t>
            </w:r>
          </w:p>
        </w:tc>
        <w:tc>
          <w:tcPr>
            <w:tcW w:w="2176" w:type="pct"/>
            <w:shd w:val="clear" w:color="auto" w:fill="auto"/>
            <w:vAlign w:val="center"/>
          </w:tcPr>
          <w:p w14:paraId="13AD0C04" w14:textId="77777777" w:rsidR="0039060B" w:rsidRPr="0039060B" w:rsidRDefault="0039060B" w:rsidP="0039060B">
            <w:pPr>
              <w:spacing w:after="0" w:line="240" w:lineRule="auto"/>
              <w:contextualSpacing/>
              <w:rPr>
                <w:rFonts w:ascii="Arial" w:eastAsia="Calibri" w:hAnsi="Arial" w:cs="Arial"/>
              </w:rPr>
            </w:pPr>
          </w:p>
        </w:tc>
        <w:tc>
          <w:tcPr>
            <w:tcW w:w="1013" w:type="pct"/>
            <w:vMerge w:val="restart"/>
          </w:tcPr>
          <w:p w14:paraId="70B2A674" w14:textId="77777777" w:rsidR="0039060B" w:rsidRPr="0039060B" w:rsidRDefault="0039060B" w:rsidP="0039060B">
            <w:pPr>
              <w:spacing w:after="0" w:line="240" w:lineRule="auto"/>
              <w:contextualSpacing/>
              <w:rPr>
                <w:rFonts w:ascii="Arial" w:eastAsia="Calibri" w:hAnsi="Arial" w:cs="Arial"/>
              </w:rPr>
            </w:pPr>
            <w:r w:rsidRPr="0039060B">
              <w:rPr>
                <w:rFonts w:ascii="Arial" w:eastAsia="Calibri" w:hAnsi="Arial" w:cs="Arial"/>
                <w:b/>
                <w:bCs/>
              </w:rPr>
              <w:t>Date:</w:t>
            </w:r>
          </w:p>
        </w:tc>
      </w:tr>
      <w:tr w:rsidR="0039060B" w:rsidRPr="0039060B" w14:paraId="6B20331D" w14:textId="77777777" w:rsidTr="00037842">
        <w:trPr>
          <w:trHeight w:val="347"/>
        </w:trPr>
        <w:tc>
          <w:tcPr>
            <w:tcW w:w="366" w:type="pct"/>
            <w:shd w:val="clear" w:color="auto" w:fill="F2F2F2"/>
            <w:vAlign w:val="center"/>
          </w:tcPr>
          <w:p w14:paraId="31513F6D" w14:textId="77777777" w:rsidR="0039060B" w:rsidRPr="0039060B" w:rsidRDefault="0039060B" w:rsidP="0039060B">
            <w:pPr>
              <w:spacing w:after="0" w:line="240" w:lineRule="auto"/>
              <w:contextualSpacing/>
              <w:jc w:val="center"/>
              <w:rPr>
                <w:rFonts w:ascii="Arial" w:eastAsia="Calibri" w:hAnsi="Arial" w:cs="Arial"/>
              </w:rPr>
            </w:pPr>
            <w:r w:rsidRPr="0039060B">
              <w:rPr>
                <w:rFonts w:ascii="Arial" w:eastAsia="Calibri" w:hAnsi="Arial" w:cs="Arial"/>
              </w:rPr>
              <w:t>5</w:t>
            </w:r>
          </w:p>
        </w:tc>
        <w:tc>
          <w:tcPr>
            <w:tcW w:w="1444" w:type="pct"/>
            <w:shd w:val="clear" w:color="auto" w:fill="F2F2F2"/>
            <w:vAlign w:val="center"/>
          </w:tcPr>
          <w:p w14:paraId="14FB016E" w14:textId="77777777" w:rsidR="0039060B" w:rsidRPr="0039060B" w:rsidRDefault="0039060B" w:rsidP="0039060B">
            <w:pPr>
              <w:spacing w:after="0" w:line="240" w:lineRule="auto"/>
              <w:contextualSpacing/>
              <w:rPr>
                <w:rFonts w:ascii="Arial" w:eastAsia="Calibri" w:hAnsi="Arial" w:cs="Arial"/>
              </w:rPr>
            </w:pPr>
            <w:r w:rsidRPr="0039060B">
              <w:rPr>
                <w:rFonts w:ascii="Arial" w:eastAsia="Calibri" w:hAnsi="Arial" w:cs="Arial"/>
              </w:rPr>
              <w:t>Signature:</w:t>
            </w:r>
          </w:p>
        </w:tc>
        <w:tc>
          <w:tcPr>
            <w:tcW w:w="2176" w:type="pct"/>
            <w:shd w:val="clear" w:color="auto" w:fill="auto"/>
            <w:vAlign w:val="center"/>
          </w:tcPr>
          <w:p w14:paraId="7C72A1B7" w14:textId="77777777" w:rsidR="0039060B" w:rsidRPr="0039060B" w:rsidRDefault="0039060B" w:rsidP="0039060B">
            <w:pPr>
              <w:spacing w:after="0" w:line="240" w:lineRule="auto"/>
              <w:contextualSpacing/>
              <w:rPr>
                <w:rFonts w:ascii="Arial" w:eastAsia="Calibri" w:hAnsi="Arial" w:cs="Arial"/>
              </w:rPr>
            </w:pPr>
          </w:p>
          <w:p w14:paraId="54B2D1A1" w14:textId="77777777" w:rsidR="0039060B" w:rsidRPr="0039060B" w:rsidRDefault="0039060B" w:rsidP="0039060B">
            <w:pPr>
              <w:spacing w:after="0" w:line="240" w:lineRule="auto"/>
              <w:contextualSpacing/>
              <w:rPr>
                <w:rFonts w:ascii="Arial" w:eastAsia="Calibri" w:hAnsi="Arial" w:cs="Arial"/>
              </w:rPr>
            </w:pPr>
          </w:p>
        </w:tc>
        <w:tc>
          <w:tcPr>
            <w:tcW w:w="1013" w:type="pct"/>
            <w:vMerge/>
            <w:vAlign w:val="center"/>
          </w:tcPr>
          <w:p w14:paraId="6B20F9E8" w14:textId="77777777" w:rsidR="0039060B" w:rsidRPr="0039060B" w:rsidRDefault="0039060B" w:rsidP="0039060B">
            <w:pPr>
              <w:spacing w:after="0" w:line="240" w:lineRule="auto"/>
              <w:contextualSpacing/>
              <w:rPr>
                <w:rFonts w:ascii="Arial" w:eastAsia="Calibri" w:hAnsi="Arial" w:cs="Arial"/>
              </w:rPr>
            </w:pPr>
          </w:p>
        </w:tc>
      </w:tr>
    </w:tbl>
    <w:p w14:paraId="4D55C6DC" w14:textId="77777777" w:rsidR="0039060B" w:rsidRPr="0039060B" w:rsidRDefault="0039060B" w:rsidP="0039060B">
      <w:pPr>
        <w:spacing w:after="0" w:line="240" w:lineRule="auto"/>
        <w:rPr>
          <w:rFonts w:ascii="Arial" w:eastAsia="Times New Roman" w:hAnsi="Arial" w:cs="Arial"/>
          <w:b/>
        </w:rPr>
      </w:pPr>
    </w:p>
    <w:p w14:paraId="6EBAD257" w14:textId="77777777" w:rsidR="0039060B" w:rsidRPr="0039060B" w:rsidRDefault="0039060B" w:rsidP="0039060B">
      <w:pPr>
        <w:autoSpaceDE w:val="0"/>
        <w:autoSpaceDN w:val="0"/>
        <w:adjustRightInd w:val="0"/>
        <w:spacing w:after="240" w:line="240" w:lineRule="auto"/>
        <w:jc w:val="both"/>
        <w:rPr>
          <w:rFonts w:ascii="Arial" w:eastAsia="Times New Roman" w:hAnsi="Arial" w:cs="Arial"/>
          <w:bCs/>
        </w:rPr>
      </w:pPr>
      <w:r w:rsidRPr="0039060B">
        <w:rPr>
          <w:rFonts w:ascii="Arial" w:eastAsia="Times New Roman" w:hAnsi="Arial" w:cs="Arial"/>
          <w:b/>
        </w:rPr>
        <w:t xml:space="preserve">Checklist: </w:t>
      </w:r>
      <w:r w:rsidRPr="0039060B">
        <w:rPr>
          <w:rFonts w:ascii="Arial" w:eastAsia="Times New Roman" w:hAnsi="Arial" w:cs="Arial"/>
          <w:bCs/>
        </w:rPr>
        <w:t>Please complete the checklist below to ensure that you have completed the form according to the guidelines and attached any required documentation:</w:t>
      </w:r>
    </w:p>
    <w:tbl>
      <w:tblPr>
        <w:tblStyle w:val="TableGrid11"/>
        <w:tblW w:w="10496" w:type="dxa"/>
        <w:tblInd w:w="-736" w:type="dxa"/>
        <w:tblLook w:val="04A0" w:firstRow="1" w:lastRow="0" w:firstColumn="1" w:lastColumn="0" w:noHBand="0" w:noVBand="1"/>
      </w:tblPr>
      <w:tblGrid>
        <w:gridCol w:w="675"/>
        <w:gridCol w:w="9821"/>
      </w:tblGrid>
      <w:tr w:rsidR="0039060B" w:rsidRPr="0039060B" w14:paraId="494FC470" w14:textId="77777777" w:rsidTr="00037842">
        <w:trPr>
          <w:trHeight w:val="429"/>
        </w:trPr>
        <w:tc>
          <w:tcPr>
            <w:tcW w:w="675" w:type="dxa"/>
            <w:shd w:val="clear" w:color="auto" w:fill="BFBFBF"/>
            <w:vAlign w:val="center"/>
          </w:tcPr>
          <w:sdt>
            <w:sdtPr>
              <w:rPr>
                <w:rFonts w:ascii="Arial" w:eastAsia="MS Gothic" w:hAnsi="Arial" w:cs="Arial"/>
              </w:rPr>
              <w:id w:val="1454446193"/>
              <w14:checkbox>
                <w14:checked w14:val="1"/>
                <w14:checkedState w14:val="2612" w14:font="MS Gothic"/>
                <w14:uncheckedState w14:val="2610" w14:font="MS Gothic"/>
              </w14:checkbox>
            </w:sdtPr>
            <w:sdtContent>
              <w:p w14:paraId="10244D71" w14:textId="77777777" w:rsidR="0039060B" w:rsidRPr="0039060B" w:rsidRDefault="0039060B" w:rsidP="0039060B">
                <w:pPr>
                  <w:jc w:val="center"/>
                  <w:rPr>
                    <w:rFonts w:ascii="Arial" w:eastAsia="MS Gothic" w:hAnsi="Arial" w:cs="Arial"/>
                  </w:rPr>
                </w:pPr>
                <w:r w:rsidRPr="0039060B">
                  <w:rPr>
                    <w:rFonts w:ascii="Arial" w:eastAsia="MS Gothic" w:hAnsi="Arial" w:cs="Arial" w:hint="eastAsia"/>
                  </w:rPr>
                  <w:t>☒</w:t>
                </w:r>
              </w:p>
            </w:sdtContent>
          </w:sdt>
        </w:tc>
        <w:tc>
          <w:tcPr>
            <w:tcW w:w="9821" w:type="dxa"/>
            <w:vAlign w:val="center"/>
          </w:tcPr>
          <w:p w14:paraId="5BBBA903" w14:textId="77777777" w:rsidR="0039060B" w:rsidRPr="0039060B" w:rsidRDefault="0039060B" w:rsidP="0039060B">
            <w:pPr>
              <w:rPr>
                <w:rFonts w:ascii="Arial" w:eastAsia="MS Gothic" w:hAnsi="Arial" w:cs="Arial"/>
                <w:bCs/>
              </w:rPr>
            </w:pPr>
            <w:r w:rsidRPr="0039060B">
              <w:rPr>
                <w:rFonts w:ascii="Arial" w:eastAsia="MS Gothic" w:hAnsi="Arial" w:cs="Arial"/>
                <w:bCs/>
              </w:rPr>
              <w:t>I have read the guidance notes supplied before completing the form.</w:t>
            </w:r>
          </w:p>
        </w:tc>
      </w:tr>
      <w:tr w:rsidR="0039060B" w:rsidRPr="0039060B" w14:paraId="05890756" w14:textId="77777777" w:rsidTr="00037842">
        <w:trPr>
          <w:trHeight w:val="361"/>
        </w:trPr>
        <w:tc>
          <w:tcPr>
            <w:tcW w:w="675" w:type="dxa"/>
            <w:shd w:val="clear" w:color="auto" w:fill="BFBFBF"/>
            <w:vAlign w:val="center"/>
          </w:tcPr>
          <w:sdt>
            <w:sdtPr>
              <w:rPr>
                <w:rFonts w:ascii="Arial" w:eastAsia="MS Gothic" w:hAnsi="Arial" w:cs="Arial"/>
              </w:rPr>
              <w:id w:val="-17703630"/>
              <w14:checkbox>
                <w14:checked w14:val="1"/>
                <w14:checkedState w14:val="2612" w14:font="MS Gothic"/>
                <w14:uncheckedState w14:val="2610" w14:font="MS Gothic"/>
              </w14:checkbox>
            </w:sdtPr>
            <w:sdtContent>
              <w:p w14:paraId="142FC931" w14:textId="77777777" w:rsidR="0039060B" w:rsidRPr="0039060B" w:rsidRDefault="0039060B" w:rsidP="0039060B">
                <w:pPr>
                  <w:jc w:val="center"/>
                  <w:rPr>
                    <w:rFonts w:ascii="Arial" w:eastAsia="MS Gothic" w:hAnsi="Arial" w:cs="Arial"/>
                  </w:rPr>
                </w:pPr>
                <w:r w:rsidRPr="0039060B">
                  <w:rPr>
                    <w:rFonts w:ascii="Arial" w:eastAsia="MS Gothic" w:hAnsi="Arial" w:cs="Arial" w:hint="eastAsia"/>
                  </w:rPr>
                  <w:t>☒</w:t>
                </w:r>
              </w:p>
            </w:sdtContent>
          </w:sdt>
        </w:tc>
        <w:tc>
          <w:tcPr>
            <w:tcW w:w="9821" w:type="dxa"/>
            <w:vAlign w:val="center"/>
          </w:tcPr>
          <w:p w14:paraId="084621BD" w14:textId="77777777" w:rsidR="0039060B" w:rsidRPr="0039060B" w:rsidRDefault="0039060B" w:rsidP="0039060B">
            <w:pPr>
              <w:rPr>
                <w:rFonts w:ascii="Arial" w:hAnsi="Arial" w:cs="Arial"/>
              </w:rPr>
            </w:pPr>
            <w:r w:rsidRPr="0039060B">
              <w:rPr>
                <w:rFonts w:ascii="Arial" w:hAnsi="Arial" w:cs="Arial"/>
              </w:rPr>
              <w:t xml:space="preserve">I have completed </w:t>
            </w:r>
            <w:r w:rsidRPr="0039060B">
              <w:rPr>
                <w:rFonts w:ascii="Arial" w:hAnsi="Arial" w:cs="Arial"/>
                <w:b/>
              </w:rPr>
              <w:t>ALL RELEVANT</w:t>
            </w:r>
            <w:r w:rsidRPr="0039060B">
              <w:rPr>
                <w:rFonts w:ascii="Arial" w:hAnsi="Arial" w:cs="Arial"/>
              </w:rPr>
              <w:t xml:space="preserve"> sections of the form in full.</w:t>
            </w:r>
          </w:p>
        </w:tc>
      </w:tr>
      <w:tr w:rsidR="0039060B" w:rsidRPr="0039060B" w14:paraId="6ED82EB6" w14:textId="77777777" w:rsidTr="00037842">
        <w:trPr>
          <w:trHeight w:val="366"/>
        </w:trPr>
        <w:tc>
          <w:tcPr>
            <w:tcW w:w="675" w:type="dxa"/>
            <w:shd w:val="clear" w:color="auto" w:fill="BFBFBF"/>
            <w:vAlign w:val="center"/>
          </w:tcPr>
          <w:sdt>
            <w:sdtPr>
              <w:rPr>
                <w:rFonts w:ascii="Arial" w:hAnsi="Arial" w:cs="Arial"/>
              </w:rPr>
              <w:id w:val="1393921880"/>
              <w14:checkbox>
                <w14:checked w14:val="1"/>
                <w14:checkedState w14:val="2612" w14:font="MS Gothic"/>
                <w14:uncheckedState w14:val="2610" w14:font="MS Gothic"/>
              </w14:checkbox>
            </w:sdtPr>
            <w:sdtContent>
              <w:p w14:paraId="74EB2024" w14:textId="77777777" w:rsidR="0039060B" w:rsidRPr="0039060B" w:rsidRDefault="0039060B" w:rsidP="0039060B">
                <w:pPr>
                  <w:jc w:val="center"/>
                  <w:rPr>
                    <w:rFonts w:ascii="Arial" w:hAnsi="Arial" w:cs="Arial"/>
                  </w:rPr>
                </w:pPr>
                <w:r w:rsidRPr="0039060B">
                  <w:rPr>
                    <w:rFonts w:ascii="Segoe UI Symbol" w:hAnsi="Segoe UI Symbol" w:cs="Segoe UI Symbol"/>
                  </w:rPr>
                  <w:t>☒</w:t>
                </w:r>
              </w:p>
            </w:sdtContent>
          </w:sdt>
        </w:tc>
        <w:tc>
          <w:tcPr>
            <w:tcW w:w="9821" w:type="dxa"/>
            <w:vAlign w:val="center"/>
          </w:tcPr>
          <w:p w14:paraId="7B3D043A" w14:textId="77777777" w:rsidR="0039060B" w:rsidRPr="0039060B" w:rsidRDefault="0039060B" w:rsidP="0039060B">
            <w:pPr>
              <w:rPr>
                <w:rFonts w:ascii="Arial" w:hAnsi="Arial" w:cs="Arial"/>
              </w:rPr>
            </w:pPr>
            <w:r w:rsidRPr="0039060B">
              <w:rPr>
                <w:rFonts w:ascii="Arial" w:hAnsi="Arial" w:cs="Arial"/>
              </w:rPr>
              <w:t>I confirm that the research activity has received approval in principle</w:t>
            </w:r>
          </w:p>
        </w:tc>
      </w:tr>
      <w:tr w:rsidR="0039060B" w:rsidRPr="0039060B" w14:paraId="6C0F695A" w14:textId="77777777" w:rsidTr="00037842">
        <w:trPr>
          <w:trHeight w:val="430"/>
        </w:trPr>
        <w:tc>
          <w:tcPr>
            <w:tcW w:w="675" w:type="dxa"/>
            <w:shd w:val="clear" w:color="auto" w:fill="BFBFBF"/>
            <w:vAlign w:val="center"/>
          </w:tcPr>
          <w:sdt>
            <w:sdtPr>
              <w:rPr>
                <w:rFonts w:ascii="Arial" w:hAnsi="Arial" w:cs="Arial"/>
              </w:rPr>
              <w:id w:val="-1978295672"/>
              <w14:checkbox>
                <w14:checked w14:val="0"/>
                <w14:checkedState w14:val="2612" w14:font="MS Gothic"/>
                <w14:uncheckedState w14:val="2610" w14:font="MS Gothic"/>
              </w14:checkbox>
            </w:sdtPr>
            <w:sdtContent>
              <w:p w14:paraId="7684EFE1" w14:textId="77777777" w:rsidR="0039060B" w:rsidRPr="0039060B" w:rsidRDefault="0039060B" w:rsidP="0039060B">
                <w:pPr>
                  <w:jc w:val="center"/>
                  <w:rPr>
                    <w:rFonts w:ascii="Arial" w:hAnsi="Arial" w:cs="Arial"/>
                  </w:rPr>
                </w:pPr>
                <w:r w:rsidRPr="0039060B">
                  <w:rPr>
                    <w:rFonts w:ascii="Segoe UI Symbol" w:hAnsi="Segoe UI Symbol" w:cs="Segoe UI Symbol"/>
                  </w:rPr>
                  <w:t>☐</w:t>
                </w:r>
              </w:p>
            </w:sdtContent>
          </w:sdt>
        </w:tc>
        <w:tc>
          <w:tcPr>
            <w:tcW w:w="9821" w:type="dxa"/>
            <w:vAlign w:val="center"/>
          </w:tcPr>
          <w:p w14:paraId="64F37D01" w14:textId="77777777" w:rsidR="0039060B" w:rsidRPr="0039060B" w:rsidRDefault="0039060B" w:rsidP="0039060B">
            <w:pPr>
              <w:rPr>
                <w:rFonts w:ascii="Arial" w:hAnsi="Arial" w:cs="Arial"/>
              </w:rPr>
            </w:pPr>
            <w:r w:rsidRPr="0039060B">
              <w:rPr>
                <w:rFonts w:ascii="Arial" w:hAnsi="Arial" w:cs="Arial"/>
              </w:rPr>
              <w:t>I have attached a copy of final/interim approval from external organisation (</w:t>
            </w:r>
            <w:r w:rsidRPr="0039060B">
              <w:rPr>
                <w:rFonts w:ascii="Arial" w:hAnsi="Arial" w:cs="Arial"/>
                <w:b/>
              </w:rPr>
              <w:t>where appropriate</w:t>
            </w:r>
            <w:r w:rsidRPr="0039060B">
              <w:rPr>
                <w:rFonts w:ascii="Arial" w:hAnsi="Arial" w:cs="Arial"/>
              </w:rPr>
              <w:t>)</w:t>
            </w:r>
          </w:p>
        </w:tc>
      </w:tr>
      <w:tr w:rsidR="0039060B" w:rsidRPr="0039060B" w14:paraId="291F8A06" w14:textId="77777777" w:rsidTr="00037842">
        <w:trPr>
          <w:trHeight w:val="630"/>
        </w:trPr>
        <w:tc>
          <w:tcPr>
            <w:tcW w:w="675" w:type="dxa"/>
            <w:shd w:val="clear" w:color="auto" w:fill="BFBFBF"/>
            <w:vAlign w:val="center"/>
          </w:tcPr>
          <w:sdt>
            <w:sdtPr>
              <w:rPr>
                <w:rFonts w:ascii="Arial" w:hAnsi="Arial" w:cs="Arial"/>
              </w:rPr>
              <w:id w:val="1893926499"/>
              <w14:checkbox>
                <w14:checked w14:val="0"/>
                <w14:checkedState w14:val="2612" w14:font="MS Gothic"/>
                <w14:uncheckedState w14:val="2610" w14:font="MS Gothic"/>
              </w14:checkbox>
            </w:sdtPr>
            <w:sdtContent>
              <w:p w14:paraId="2649814E" w14:textId="77777777" w:rsidR="0039060B" w:rsidRPr="0039060B" w:rsidRDefault="0039060B" w:rsidP="0039060B">
                <w:pPr>
                  <w:jc w:val="center"/>
                  <w:rPr>
                    <w:rFonts w:ascii="Arial" w:hAnsi="Arial" w:cs="Arial"/>
                  </w:rPr>
                </w:pPr>
                <w:r w:rsidRPr="0039060B">
                  <w:rPr>
                    <w:rFonts w:ascii="Segoe UI Symbol" w:hAnsi="Segoe UI Symbol" w:cs="Segoe UI Symbol"/>
                  </w:rPr>
                  <w:t>☐</w:t>
                </w:r>
              </w:p>
            </w:sdtContent>
          </w:sdt>
        </w:tc>
        <w:tc>
          <w:tcPr>
            <w:tcW w:w="9821" w:type="dxa"/>
            <w:vAlign w:val="center"/>
          </w:tcPr>
          <w:p w14:paraId="6CF25E7B" w14:textId="77777777" w:rsidR="0039060B" w:rsidRPr="0039060B" w:rsidRDefault="0039060B" w:rsidP="0039060B">
            <w:pPr>
              <w:rPr>
                <w:rFonts w:ascii="Arial" w:hAnsi="Arial" w:cs="Arial"/>
              </w:rPr>
            </w:pPr>
            <w:r w:rsidRPr="0039060B">
              <w:rPr>
                <w:rFonts w:ascii="Arial" w:hAnsi="Arial" w:cs="Arial"/>
              </w:rPr>
              <w:t xml:space="preserve">I have attached a full risk assessment (where </w:t>
            </w:r>
            <w:proofErr w:type="gramStart"/>
            <w:r w:rsidRPr="0039060B">
              <w:rPr>
                <w:rFonts w:ascii="Arial" w:hAnsi="Arial" w:cs="Arial"/>
              </w:rPr>
              <w:t xml:space="preserve">appropriate)  </w:t>
            </w:r>
            <w:r w:rsidRPr="0039060B">
              <w:rPr>
                <w:rFonts w:ascii="Arial" w:hAnsi="Arial" w:cs="Arial"/>
                <w:i/>
              </w:rPr>
              <w:t>ONLY</w:t>
            </w:r>
            <w:proofErr w:type="gramEnd"/>
            <w:r w:rsidRPr="0039060B">
              <w:rPr>
                <w:rFonts w:ascii="Arial" w:hAnsi="Arial" w:cs="Arial"/>
                <w:i/>
              </w:rPr>
              <w:t xml:space="preserve"> TICK IF YOU HAVE</w:t>
            </w:r>
            <w:r w:rsidRPr="0039060B">
              <w:rPr>
                <w:rFonts w:ascii="Arial" w:hAnsi="Arial" w:cs="Arial"/>
                <w:b/>
                <w:i/>
              </w:rPr>
              <w:t xml:space="preserve"> ATTACHED A FULL RISK ASSESSMENT</w:t>
            </w:r>
          </w:p>
        </w:tc>
      </w:tr>
      <w:tr w:rsidR="0039060B" w:rsidRPr="0039060B" w14:paraId="2988E26A" w14:textId="77777777" w:rsidTr="00037842">
        <w:trPr>
          <w:trHeight w:val="751"/>
        </w:trPr>
        <w:tc>
          <w:tcPr>
            <w:tcW w:w="675" w:type="dxa"/>
            <w:shd w:val="clear" w:color="auto" w:fill="BFBFBF"/>
            <w:vAlign w:val="center"/>
          </w:tcPr>
          <w:sdt>
            <w:sdtPr>
              <w:rPr>
                <w:rFonts w:ascii="Arial" w:hAnsi="Arial" w:cs="Arial"/>
              </w:rPr>
              <w:id w:val="1189257540"/>
              <w14:checkbox>
                <w14:checked w14:val="1"/>
                <w14:checkedState w14:val="2612" w14:font="MS Gothic"/>
                <w14:uncheckedState w14:val="2610" w14:font="MS Gothic"/>
              </w14:checkbox>
            </w:sdtPr>
            <w:sdtContent>
              <w:p w14:paraId="39FECD0A" w14:textId="77777777" w:rsidR="0039060B" w:rsidRPr="0039060B" w:rsidRDefault="0039060B" w:rsidP="0039060B">
                <w:pPr>
                  <w:jc w:val="center"/>
                  <w:rPr>
                    <w:rFonts w:ascii="Arial" w:hAnsi="Arial" w:cs="Arial"/>
                  </w:rPr>
                </w:pPr>
                <w:r w:rsidRPr="0039060B">
                  <w:rPr>
                    <w:rFonts w:ascii="Segoe UI Symbol" w:hAnsi="Segoe UI Symbol" w:cs="Segoe UI Symbol"/>
                  </w:rPr>
                  <w:t>☒</w:t>
                </w:r>
              </w:p>
            </w:sdtContent>
          </w:sdt>
        </w:tc>
        <w:tc>
          <w:tcPr>
            <w:tcW w:w="9821" w:type="dxa"/>
            <w:vAlign w:val="center"/>
          </w:tcPr>
          <w:p w14:paraId="7F0CCFB2" w14:textId="77777777" w:rsidR="0039060B" w:rsidRPr="0039060B" w:rsidRDefault="0039060B" w:rsidP="0039060B">
            <w:pPr>
              <w:rPr>
                <w:rFonts w:ascii="Arial" w:hAnsi="Arial" w:cs="Arial"/>
              </w:rPr>
            </w:pPr>
            <w:r w:rsidRPr="0039060B">
              <w:rPr>
                <w:rFonts w:ascii="Arial" w:hAnsi="Arial" w:cs="Arial"/>
              </w:rPr>
              <w:t>I understand that it is my responsibility to ensure that the above named research activity will meet the University’s Research Ethics and Integrity Code of Practice.</w:t>
            </w:r>
          </w:p>
        </w:tc>
      </w:tr>
      <w:tr w:rsidR="0039060B" w:rsidRPr="0039060B" w14:paraId="5F221BB8" w14:textId="77777777" w:rsidTr="00037842">
        <w:trPr>
          <w:trHeight w:val="848"/>
        </w:trPr>
        <w:tc>
          <w:tcPr>
            <w:tcW w:w="675" w:type="dxa"/>
            <w:shd w:val="clear" w:color="auto" w:fill="BFBFBF"/>
            <w:vAlign w:val="center"/>
          </w:tcPr>
          <w:sdt>
            <w:sdtPr>
              <w:rPr>
                <w:rFonts w:ascii="Arial" w:hAnsi="Arial" w:cs="Arial"/>
              </w:rPr>
              <w:id w:val="1030683582"/>
              <w14:checkbox>
                <w14:checked w14:val="1"/>
                <w14:checkedState w14:val="2612" w14:font="MS Gothic"/>
                <w14:uncheckedState w14:val="2610" w14:font="MS Gothic"/>
              </w14:checkbox>
            </w:sdtPr>
            <w:sdtContent>
              <w:p w14:paraId="0362D501" w14:textId="77777777" w:rsidR="0039060B" w:rsidRPr="0039060B" w:rsidRDefault="0039060B" w:rsidP="0039060B">
                <w:pPr>
                  <w:jc w:val="center"/>
                  <w:rPr>
                    <w:rFonts w:ascii="Arial" w:hAnsi="Arial" w:cs="Arial"/>
                  </w:rPr>
                </w:pPr>
                <w:r w:rsidRPr="0039060B">
                  <w:rPr>
                    <w:rFonts w:ascii="Segoe UI Symbol" w:hAnsi="Segoe UI Symbol" w:cs="Segoe UI Symbol"/>
                  </w:rPr>
                  <w:t>☒</w:t>
                </w:r>
              </w:p>
            </w:sdtContent>
          </w:sdt>
        </w:tc>
        <w:tc>
          <w:tcPr>
            <w:tcW w:w="9821" w:type="dxa"/>
            <w:vAlign w:val="center"/>
          </w:tcPr>
          <w:p w14:paraId="01922856" w14:textId="77777777" w:rsidR="0039060B" w:rsidRPr="0039060B" w:rsidRDefault="0039060B" w:rsidP="0039060B">
            <w:pPr>
              <w:rPr>
                <w:rFonts w:ascii="Arial" w:hAnsi="Arial" w:cs="Arial"/>
              </w:rPr>
            </w:pPr>
            <w:r w:rsidRPr="003906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A8E4FB1" w14:textId="77777777" w:rsidR="0039060B" w:rsidRPr="0039060B" w:rsidRDefault="0039060B" w:rsidP="0039060B">
      <w:pPr>
        <w:tabs>
          <w:tab w:val="left" w:pos="5103"/>
        </w:tabs>
        <w:spacing w:after="0" w:line="240" w:lineRule="auto"/>
        <w:rPr>
          <w:rFonts w:ascii="Arial" w:eastAsia="Times New Roman" w:hAnsi="Arial" w:cs="Arial"/>
          <w:b/>
          <w:bCs/>
        </w:rPr>
      </w:pPr>
    </w:p>
    <w:tbl>
      <w:tblPr>
        <w:tblW w:w="10485" w:type="dxa"/>
        <w:tblInd w:w="-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9060B" w:rsidRPr="0039060B" w14:paraId="40330B94" w14:textId="77777777" w:rsidTr="00037842">
        <w:tc>
          <w:tcPr>
            <w:tcW w:w="10485" w:type="dxa"/>
            <w:shd w:val="clear" w:color="auto" w:fill="D9D9D9"/>
          </w:tcPr>
          <w:p w14:paraId="0094032F" w14:textId="77777777" w:rsidR="0039060B" w:rsidRPr="0039060B" w:rsidRDefault="0039060B" w:rsidP="0039060B">
            <w:pPr>
              <w:spacing w:after="0" w:line="240" w:lineRule="auto"/>
              <w:rPr>
                <w:rFonts w:ascii="Arial" w:eastAsia="Times New Roman" w:hAnsi="Arial" w:cs="Arial"/>
                <w:b/>
              </w:rPr>
            </w:pPr>
            <w:r w:rsidRPr="0039060B">
              <w:rPr>
                <w:rFonts w:ascii="Arial" w:eastAsia="Times New Roman" w:hAnsi="Arial" w:cs="Arial"/>
                <w:b/>
              </w:rPr>
              <w:t>RESEARCH STUDENTS ONLY</w:t>
            </w:r>
          </w:p>
          <w:p w14:paraId="494AD94C"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 xml:space="preserve">Once complete, submit this form via the </w:t>
            </w:r>
            <w:r w:rsidRPr="0039060B">
              <w:rPr>
                <w:rFonts w:ascii="Arial" w:eastAsia="Times New Roman" w:hAnsi="Arial" w:cs="Arial"/>
                <w:b/>
                <w:bCs/>
                <w:u w:val="single"/>
              </w:rPr>
              <w:t>MyTSD Doctoral College Portal</w:t>
            </w:r>
            <w:r w:rsidRPr="0039060B">
              <w:rPr>
                <w:rFonts w:ascii="Arial" w:eastAsia="Times New Roman" w:hAnsi="Arial" w:cs="Arial"/>
              </w:rPr>
              <w:t xml:space="preserve"> at (</w:t>
            </w:r>
            <w:hyperlink r:id="rId116" w:history="1">
              <w:r w:rsidRPr="0039060B">
                <w:rPr>
                  <w:rFonts w:ascii="Arial" w:eastAsia="Times New Roman" w:hAnsi="Arial" w:cs="Arial"/>
                  <w:color w:val="0000FF"/>
                  <w:u w:val="single"/>
                </w:rPr>
                <w:t>https://mytsd.uwtsd.ac.uk</w:t>
              </w:r>
            </w:hyperlink>
            <w:r w:rsidRPr="0039060B">
              <w:rPr>
                <w:rFonts w:ascii="Arial" w:eastAsia="Times New Roman" w:hAnsi="Arial" w:cs="Arial"/>
              </w:rPr>
              <w:t>).</w:t>
            </w:r>
          </w:p>
          <w:p w14:paraId="577F0D6E" w14:textId="77777777" w:rsidR="0039060B" w:rsidRPr="0039060B" w:rsidRDefault="0039060B" w:rsidP="0039060B">
            <w:pPr>
              <w:spacing w:after="0" w:line="240" w:lineRule="auto"/>
              <w:rPr>
                <w:rFonts w:ascii="Arial" w:eastAsia="Times New Roman" w:hAnsi="Arial" w:cs="Arial"/>
              </w:rPr>
            </w:pPr>
          </w:p>
        </w:tc>
      </w:tr>
      <w:tr w:rsidR="0039060B" w:rsidRPr="0039060B" w14:paraId="7013BDCE" w14:textId="77777777" w:rsidTr="00037842">
        <w:tc>
          <w:tcPr>
            <w:tcW w:w="10485" w:type="dxa"/>
            <w:shd w:val="clear" w:color="auto" w:fill="D9D9D9"/>
          </w:tcPr>
          <w:p w14:paraId="015005B6" w14:textId="77777777" w:rsidR="0039060B" w:rsidRPr="0039060B" w:rsidRDefault="0039060B" w:rsidP="0039060B">
            <w:pPr>
              <w:spacing w:after="0" w:line="240" w:lineRule="auto"/>
              <w:rPr>
                <w:rFonts w:ascii="Arial" w:eastAsia="Times New Roman" w:hAnsi="Arial" w:cs="Arial"/>
                <w:b/>
              </w:rPr>
            </w:pPr>
            <w:r w:rsidRPr="0039060B">
              <w:rPr>
                <w:rFonts w:ascii="Arial" w:eastAsia="Times New Roman" w:hAnsi="Arial" w:cs="Arial"/>
                <w:b/>
              </w:rPr>
              <w:t>RESEARCH STAFF ONLY</w:t>
            </w:r>
          </w:p>
          <w:p w14:paraId="75F7BB88" w14:textId="77777777" w:rsidR="0039060B" w:rsidRPr="0039060B" w:rsidRDefault="0039060B" w:rsidP="0039060B">
            <w:pPr>
              <w:spacing w:after="0" w:line="240" w:lineRule="auto"/>
              <w:rPr>
                <w:rFonts w:ascii="Arial" w:eastAsia="Times New Roman" w:hAnsi="Arial" w:cs="Arial"/>
              </w:rPr>
            </w:pPr>
            <w:r w:rsidRPr="0039060B">
              <w:rPr>
                <w:rFonts w:ascii="Arial" w:eastAsia="Times New Roman" w:hAnsi="Arial" w:cs="Arial"/>
              </w:rPr>
              <w:t xml:space="preserve">All communications relating to this application during its processing must be in writing and emailed to </w:t>
            </w:r>
            <w:hyperlink r:id="rId117" w:history="1">
              <w:r w:rsidRPr="0039060B">
                <w:rPr>
                  <w:rFonts w:ascii="Arial" w:eastAsia="Times New Roman" w:hAnsi="Arial" w:cs="Arial"/>
                  <w:color w:val="0000FF"/>
                  <w:u w:val="single"/>
                </w:rPr>
                <w:t>pgresearch@uwtsd.ac.uk</w:t>
              </w:r>
            </w:hyperlink>
            <w:r w:rsidRPr="0039060B">
              <w:rPr>
                <w:rFonts w:ascii="Arial" w:eastAsia="Times New Roman" w:hAnsi="Arial" w:cs="Arial"/>
              </w:rPr>
              <w:t xml:space="preserve"> , with the title ‘Ethical Approval’ followed by your name.</w:t>
            </w:r>
          </w:p>
          <w:p w14:paraId="3BE234E3" w14:textId="77777777" w:rsidR="0039060B" w:rsidRPr="0039060B" w:rsidRDefault="0039060B" w:rsidP="0039060B">
            <w:pPr>
              <w:spacing w:after="0" w:line="240" w:lineRule="auto"/>
              <w:rPr>
                <w:rFonts w:ascii="Arial" w:eastAsia="Times New Roman" w:hAnsi="Arial" w:cs="Arial"/>
              </w:rPr>
            </w:pPr>
          </w:p>
        </w:tc>
      </w:tr>
      <w:tr w:rsidR="0039060B" w:rsidRPr="0039060B" w14:paraId="117CE0D4" w14:textId="77777777" w:rsidTr="00037842">
        <w:tc>
          <w:tcPr>
            <w:tcW w:w="10485" w:type="dxa"/>
            <w:shd w:val="clear" w:color="auto" w:fill="D9D9D9"/>
          </w:tcPr>
          <w:p w14:paraId="406583C5" w14:textId="77777777" w:rsidR="0039060B" w:rsidRPr="0039060B" w:rsidRDefault="0039060B" w:rsidP="0039060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rPr>
            </w:pPr>
            <w:r w:rsidRPr="0039060B">
              <w:rPr>
                <w:rFonts w:ascii="Arial" w:eastAsia="Times New Roman" w:hAnsi="Arial" w:cs="Arial"/>
                <w:b/>
                <w:bCs/>
              </w:rPr>
              <w:t xml:space="preserve">STUDENTS ON UNDERGRADUATE OR TAUGHT MASTERS PROGRAMMES </w:t>
            </w:r>
            <w:r w:rsidRPr="0039060B">
              <w:rPr>
                <w:rFonts w:ascii="Arial" w:eastAsia="Times New Roman" w:hAnsi="Arial" w:cs="Arial"/>
                <w:bCs/>
              </w:rPr>
              <w:t>should submit this form (and receive the outcome) via systems explained to you by the supervisor/module leader.</w:t>
            </w:r>
          </w:p>
        </w:tc>
      </w:tr>
    </w:tbl>
    <w:p w14:paraId="7EC9EAB2" w14:textId="77777777" w:rsidR="0039060B" w:rsidRPr="0039060B" w:rsidRDefault="0039060B" w:rsidP="0039060B">
      <w:pPr>
        <w:jc w:val="center"/>
        <w:rPr>
          <w:rFonts w:ascii="Calibri" w:eastAsia="Calibri" w:hAnsi="Calibri" w:cs="Times New Roman"/>
          <w:sz w:val="28"/>
          <w:szCs w:val="28"/>
          <w:u w:val="single"/>
        </w:rPr>
      </w:pPr>
      <w:r w:rsidRPr="0039060B">
        <w:rPr>
          <w:rFonts w:ascii="Calibri" w:eastAsia="Calibri" w:hAnsi="Calibri" w:cs="Times New Roman"/>
          <w:sz w:val="28"/>
          <w:szCs w:val="28"/>
          <w:u w:val="single"/>
        </w:rPr>
        <w:lastRenderedPageBreak/>
        <w:t>Appendix 2 – Interview Consent Form</w:t>
      </w:r>
    </w:p>
    <w:p w14:paraId="233DAC05" w14:textId="77777777" w:rsidR="0039060B" w:rsidRPr="0039060B" w:rsidRDefault="0039060B" w:rsidP="0039060B">
      <w:pPr>
        <w:rPr>
          <w:rFonts w:ascii="Arial" w:eastAsia="Calibri" w:hAnsi="Arial" w:cs="Arial"/>
        </w:rPr>
      </w:pPr>
      <w:r w:rsidRPr="0039060B">
        <w:rPr>
          <w:rFonts w:ascii="Arial" w:eastAsia="Calibri" w:hAnsi="Arial" w:cs="Arial"/>
          <w:noProof/>
        </w:rPr>
        <w:drawing>
          <wp:inline distT="0" distB="0" distL="0" distR="0" wp14:anchorId="52BE3A37" wp14:editId="66CC221A">
            <wp:extent cx="2857500" cy="571500"/>
            <wp:effectExtent l="0" t="0" r="0" b="0"/>
            <wp:docPr id="9" name="Picture 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0FFD1150" w14:textId="77777777" w:rsidR="0039060B" w:rsidRPr="0039060B" w:rsidRDefault="0039060B" w:rsidP="0039060B">
      <w:pPr>
        <w:rPr>
          <w:rFonts w:ascii="Calibri" w:eastAsia="Calibri" w:hAnsi="Calibri" w:cs="Calibri"/>
          <w:sz w:val="32"/>
          <w:szCs w:val="32"/>
        </w:rPr>
      </w:pPr>
      <w:r w:rsidRPr="0039060B">
        <w:rPr>
          <w:rFonts w:ascii="Calibri" w:eastAsia="Calibri" w:hAnsi="Calibri" w:cs="Calibri"/>
          <w:sz w:val="32"/>
          <w:szCs w:val="32"/>
        </w:rPr>
        <w:t>Carmarthen Business School</w:t>
      </w:r>
    </w:p>
    <w:p w14:paraId="7A8DE733" w14:textId="77777777" w:rsidR="0039060B" w:rsidRPr="0039060B" w:rsidRDefault="0039060B" w:rsidP="0039060B">
      <w:pPr>
        <w:rPr>
          <w:rFonts w:ascii="Calibri" w:eastAsia="Calibri" w:hAnsi="Calibri" w:cs="Calibri"/>
          <w:b/>
          <w:bCs/>
        </w:rPr>
      </w:pPr>
      <w:r w:rsidRPr="0039060B">
        <w:rPr>
          <w:rFonts w:ascii="Calibri" w:eastAsia="Calibri" w:hAnsi="Calibri" w:cs="Calibri"/>
          <w:b/>
          <w:bCs/>
        </w:rPr>
        <w:t>Interview Consent Form</w:t>
      </w:r>
    </w:p>
    <w:p w14:paraId="30EB981F" w14:textId="77777777" w:rsidR="0039060B" w:rsidRPr="0039060B" w:rsidRDefault="0039060B" w:rsidP="0039060B">
      <w:pPr>
        <w:rPr>
          <w:rFonts w:ascii="Calibri" w:eastAsia="Calibri" w:hAnsi="Calibri" w:cs="Calibri"/>
        </w:rPr>
      </w:pPr>
      <w:r w:rsidRPr="0039060B">
        <w:rPr>
          <w:rFonts w:ascii="Calibri" w:eastAsia="Calibri" w:hAnsi="Calibri" w:cs="Calibri"/>
        </w:rPr>
        <w:t xml:space="preserve">Dissertation research project title: </w:t>
      </w:r>
    </w:p>
    <w:p w14:paraId="5937BC32" w14:textId="77777777" w:rsidR="0039060B" w:rsidRPr="0039060B" w:rsidRDefault="0039060B" w:rsidP="0039060B">
      <w:pPr>
        <w:rPr>
          <w:rFonts w:ascii="Calibri" w:eastAsia="Calibri" w:hAnsi="Calibri" w:cs="Calibri"/>
        </w:rPr>
      </w:pPr>
      <w:r w:rsidRPr="0039060B">
        <w:rPr>
          <w:rFonts w:ascii="Calibri" w:eastAsia="Calibri" w:hAnsi="Calibri" w:cs="Calibri"/>
        </w:rPr>
        <w:t>Research course:</w:t>
      </w:r>
    </w:p>
    <w:p w14:paraId="4A3BA953" w14:textId="77777777" w:rsidR="0039060B" w:rsidRPr="0039060B" w:rsidRDefault="0039060B" w:rsidP="0039060B">
      <w:pPr>
        <w:rPr>
          <w:rFonts w:ascii="Calibri" w:eastAsia="Calibri" w:hAnsi="Calibri" w:cs="Calibri"/>
        </w:rPr>
      </w:pPr>
      <w:r w:rsidRPr="0039060B">
        <w:rPr>
          <w:rFonts w:ascii="Calibri" w:eastAsia="Calibri" w:hAnsi="Calibri" w:cs="Calibri"/>
        </w:rPr>
        <w:t xml:space="preserve">Research investigator: </w:t>
      </w:r>
    </w:p>
    <w:p w14:paraId="6DDBA2DA" w14:textId="77777777" w:rsidR="0039060B" w:rsidRPr="0039060B" w:rsidRDefault="0039060B" w:rsidP="0039060B">
      <w:pPr>
        <w:rPr>
          <w:rFonts w:ascii="Calibri" w:eastAsia="Calibri" w:hAnsi="Calibri" w:cs="Calibri"/>
        </w:rPr>
      </w:pPr>
      <w:r w:rsidRPr="0039060B">
        <w:rPr>
          <w:rFonts w:ascii="Calibri" w:eastAsia="Calibri" w:hAnsi="Calibri" w:cs="Calibri"/>
        </w:rPr>
        <w:t xml:space="preserve">Research Participants’ name: </w:t>
      </w:r>
    </w:p>
    <w:p w14:paraId="1E036CE6" w14:textId="77777777" w:rsidR="0039060B" w:rsidRPr="0039060B" w:rsidRDefault="0039060B" w:rsidP="0039060B">
      <w:pPr>
        <w:rPr>
          <w:rFonts w:ascii="Calibri" w:eastAsia="Calibri" w:hAnsi="Calibri" w:cs="Calibri"/>
        </w:rPr>
      </w:pPr>
    </w:p>
    <w:p w14:paraId="04757605" w14:textId="77777777" w:rsidR="0039060B" w:rsidRPr="0039060B" w:rsidRDefault="0039060B" w:rsidP="0039060B">
      <w:pPr>
        <w:rPr>
          <w:rFonts w:ascii="Calibri" w:eastAsia="Calibri" w:hAnsi="Calibri" w:cs="Calibri"/>
        </w:rPr>
      </w:pPr>
      <w:r w:rsidRPr="0039060B">
        <w:rPr>
          <w:rFonts w:ascii="Calibri" w:eastAsia="Calibri" w:hAnsi="Calibri" w:cs="Calibri"/>
        </w:rPr>
        <w:t>Dear Participant,</w:t>
      </w:r>
    </w:p>
    <w:p w14:paraId="293D55B7" w14:textId="77777777" w:rsidR="0039060B" w:rsidRPr="0039060B" w:rsidRDefault="0039060B" w:rsidP="0039060B">
      <w:pPr>
        <w:rPr>
          <w:rFonts w:ascii="Calibri" w:eastAsia="Calibri" w:hAnsi="Calibri" w:cs="Calibri"/>
        </w:rPr>
      </w:pPr>
    </w:p>
    <w:p w14:paraId="310E144A" w14:textId="77777777" w:rsidR="0039060B" w:rsidRPr="0039060B" w:rsidRDefault="0039060B" w:rsidP="0039060B">
      <w:pPr>
        <w:spacing w:after="0" w:line="302" w:lineRule="atLeast"/>
        <w:jc w:val="both"/>
        <w:rPr>
          <w:rFonts w:ascii="Times New Roman" w:eastAsia="Calibri" w:hAnsi="Times New Roman" w:cs="Times New Roman"/>
          <w:color w:val="000000"/>
          <w:sz w:val="24"/>
          <w:szCs w:val="24"/>
          <w:lang w:eastAsia="en-GB"/>
        </w:rPr>
      </w:pPr>
      <w:r w:rsidRPr="0039060B">
        <w:rPr>
          <w:rFonts w:ascii="Calibri" w:eastAsia="Calibri" w:hAnsi="Calibri" w:cs="Calibri"/>
          <w:sz w:val="24"/>
          <w:szCs w:val="24"/>
          <w:lang w:eastAsia="en-GB"/>
        </w:rPr>
        <w:t xml:space="preserve">Thank you for agreeing to be interviewed as part of the above research project. </w:t>
      </w:r>
      <w:r w:rsidRPr="0039060B">
        <w:rPr>
          <w:rFonts w:ascii="Calibri" w:eastAsia="Calibri" w:hAnsi="Calibri" w:cs="Calibri"/>
          <w:color w:val="000000"/>
          <w:sz w:val="24"/>
          <w:szCs w:val="24"/>
          <w:lang w:eastAsia="en-GB"/>
        </w:rPr>
        <w:t>*Attached to this letter are the interview questions that I have developed</w:t>
      </w:r>
      <w:r w:rsidRPr="0039060B">
        <w:rPr>
          <w:rFonts w:ascii="Calibri" w:eastAsia="Calibri" w:hAnsi="Calibri" w:cs="Calibri"/>
          <w:color w:val="FF0000"/>
          <w:sz w:val="24"/>
          <w:szCs w:val="24"/>
          <w:lang w:eastAsia="en-GB"/>
        </w:rPr>
        <w:t xml:space="preserve">, </w:t>
      </w:r>
      <w:r w:rsidRPr="0039060B">
        <w:rPr>
          <w:rFonts w:ascii="Calibri" w:eastAsia="Calibri" w:hAnsi="Calibri" w:cs="Calibri"/>
          <w:color w:val="000000"/>
          <w:sz w:val="24"/>
          <w:szCs w:val="24"/>
          <w:lang w:eastAsia="en-GB"/>
        </w:rPr>
        <w:t xml:space="preserve">which will assess the “effect of AI in marketing”, museums and archives through the answers you provide to the questions posed. There are no right, or wrong answers and your opinion will be valuable to knowledge building around income generation activity in the cultural sector. </w:t>
      </w:r>
    </w:p>
    <w:p w14:paraId="042D2750" w14:textId="77777777" w:rsidR="0039060B" w:rsidRPr="0039060B" w:rsidRDefault="0039060B" w:rsidP="0039060B">
      <w:pPr>
        <w:spacing w:after="0" w:line="302" w:lineRule="atLeast"/>
        <w:jc w:val="both"/>
        <w:rPr>
          <w:rFonts w:ascii="Calibri" w:eastAsia="Calibri" w:hAnsi="Calibri" w:cs="Calibri"/>
          <w:color w:val="000000"/>
          <w:sz w:val="24"/>
          <w:szCs w:val="24"/>
          <w:lang w:eastAsia="en-GB"/>
        </w:rPr>
      </w:pPr>
    </w:p>
    <w:p w14:paraId="5349E607" w14:textId="77777777" w:rsidR="0039060B" w:rsidRPr="0039060B" w:rsidRDefault="0039060B" w:rsidP="0039060B">
      <w:pPr>
        <w:spacing w:after="0" w:line="302" w:lineRule="atLeast"/>
        <w:jc w:val="both"/>
        <w:rPr>
          <w:rFonts w:ascii="Times New Roman" w:eastAsia="Calibri" w:hAnsi="Times New Roman" w:cs="Times New Roman"/>
          <w:sz w:val="24"/>
          <w:szCs w:val="24"/>
          <w:lang w:eastAsia="en-GB"/>
        </w:rPr>
      </w:pPr>
      <w:r w:rsidRPr="0039060B">
        <w:rPr>
          <w:rFonts w:ascii="Calibri" w:eastAsia="Calibri" w:hAnsi="Calibri" w:cs="Calibri"/>
          <w:color w:val="000000"/>
          <w:sz w:val="24"/>
          <w:szCs w:val="24"/>
          <w:lang w:eastAsia="en-GB"/>
        </w:rPr>
        <w:t>The interview should take approximately 15 minutes but there is no time constraint. Interviews will be conducted in a private meeting space and answers will remain confidential. The information recorded will contain nothing of a personal nature that would identify you, and you will not be expected to provide any personal information such as income bracket, home address, date of birth, etc. You are free to withdraw from the interview process at any time.</w:t>
      </w:r>
    </w:p>
    <w:p w14:paraId="550A7CB3" w14:textId="77777777" w:rsidR="0039060B" w:rsidRPr="0039060B" w:rsidRDefault="0039060B" w:rsidP="0039060B">
      <w:pPr>
        <w:spacing w:after="0" w:line="302" w:lineRule="atLeast"/>
        <w:jc w:val="both"/>
        <w:rPr>
          <w:rFonts w:ascii="Calibri" w:eastAsia="Calibri" w:hAnsi="Calibri" w:cs="Calibri"/>
          <w:color w:val="000000"/>
          <w:sz w:val="24"/>
          <w:szCs w:val="24"/>
          <w:lang w:eastAsia="en-GB"/>
        </w:rPr>
      </w:pPr>
    </w:p>
    <w:p w14:paraId="0E5EB6EC" w14:textId="77777777" w:rsidR="0039060B" w:rsidRPr="0039060B" w:rsidRDefault="0039060B" w:rsidP="0039060B">
      <w:pPr>
        <w:spacing w:after="0" w:line="302" w:lineRule="atLeast"/>
        <w:jc w:val="both"/>
        <w:rPr>
          <w:rFonts w:ascii="Calibri" w:eastAsia="Calibri" w:hAnsi="Calibri" w:cs="Calibri"/>
          <w:color w:val="000000"/>
          <w:sz w:val="24"/>
          <w:szCs w:val="24"/>
          <w:lang w:eastAsia="en-GB"/>
        </w:rPr>
      </w:pPr>
      <w:r w:rsidRPr="0039060B">
        <w:rPr>
          <w:rFonts w:ascii="Calibri" w:eastAsia="Calibri" w:hAnsi="Calibri" w:cs="Calibri"/>
          <w:color w:val="000000"/>
          <w:sz w:val="24"/>
          <w:szCs w:val="24"/>
          <w:lang w:eastAsia="en-GB"/>
        </w:rPr>
        <w:t>Academic research undertaken at UK universities requires adherence to ethical procedures, which includes seeking explicit agreement from participants to being interviewed and how the information contained in their interview will be used. The following information outlines the conditions of your participation and the purpose of your involvement. I would be grateful if you would read through this, then sign the consent form to certify that you approve the following:</w:t>
      </w:r>
    </w:p>
    <w:p w14:paraId="629C31AE" w14:textId="77777777" w:rsidR="0039060B" w:rsidRPr="0039060B" w:rsidRDefault="0039060B" w:rsidP="0039060B">
      <w:pPr>
        <w:rPr>
          <w:rFonts w:ascii="Calibri" w:eastAsia="Calibri" w:hAnsi="Calibri" w:cs="Times New Roman"/>
        </w:rPr>
      </w:pPr>
    </w:p>
    <w:p w14:paraId="1D2AD806" w14:textId="77777777" w:rsidR="0039060B" w:rsidRPr="0039060B" w:rsidRDefault="0039060B" w:rsidP="0039060B">
      <w:pPr>
        <w:numPr>
          <w:ilvl w:val="0"/>
          <w:numId w:val="18"/>
        </w:numPr>
        <w:spacing w:after="0" w:line="302" w:lineRule="atLeast"/>
        <w:jc w:val="both"/>
        <w:rPr>
          <w:rFonts w:ascii="Calibri" w:eastAsia="Calibri" w:hAnsi="Calibri" w:cs="Calibri"/>
          <w:sz w:val="24"/>
          <w:szCs w:val="24"/>
          <w:lang w:eastAsia="en-GB"/>
        </w:rPr>
      </w:pPr>
      <w:r w:rsidRPr="0039060B">
        <w:rPr>
          <w:rFonts w:ascii="Calibri" w:eastAsia="Calibri" w:hAnsi="Calibri" w:cs="Calibri"/>
          <w:sz w:val="24"/>
          <w:szCs w:val="24"/>
          <w:lang w:eastAsia="en-GB"/>
        </w:rPr>
        <w:t>the interview will be recorded, and a transcript will be produced</w:t>
      </w:r>
    </w:p>
    <w:p w14:paraId="0FAE22AB" w14:textId="77777777" w:rsidR="0039060B" w:rsidRPr="0039060B" w:rsidRDefault="0039060B" w:rsidP="0039060B">
      <w:pPr>
        <w:numPr>
          <w:ilvl w:val="0"/>
          <w:numId w:val="18"/>
        </w:numPr>
        <w:spacing w:after="0" w:line="240" w:lineRule="auto"/>
        <w:contextualSpacing/>
        <w:rPr>
          <w:rFonts w:ascii="Calibri" w:eastAsia="Calibri" w:hAnsi="Calibri" w:cs="Calibri"/>
        </w:rPr>
      </w:pPr>
      <w:r w:rsidRPr="0039060B">
        <w:rPr>
          <w:rFonts w:ascii="Calibri" w:eastAsia="Calibri" w:hAnsi="Calibri" w:cs="Calibri"/>
        </w:rPr>
        <w:t>All answers will be anonymised, and no identifiable information will be requested from the interviewee</w:t>
      </w:r>
    </w:p>
    <w:p w14:paraId="2674AE59" w14:textId="77777777" w:rsidR="0039060B" w:rsidRPr="0039060B" w:rsidRDefault="0039060B" w:rsidP="0039060B">
      <w:pPr>
        <w:numPr>
          <w:ilvl w:val="0"/>
          <w:numId w:val="18"/>
        </w:numPr>
        <w:spacing w:after="0" w:line="302" w:lineRule="atLeast"/>
        <w:jc w:val="both"/>
        <w:rPr>
          <w:rFonts w:ascii="Calibri" w:eastAsia="Calibri" w:hAnsi="Calibri" w:cs="Calibri"/>
          <w:sz w:val="24"/>
          <w:szCs w:val="24"/>
          <w:lang w:eastAsia="en-GB"/>
        </w:rPr>
      </w:pPr>
      <w:r w:rsidRPr="0039060B">
        <w:rPr>
          <w:rFonts w:ascii="Calibri" w:eastAsia="Calibri" w:hAnsi="Calibri" w:cs="Calibri"/>
          <w:sz w:val="24"/>
          <w:szCs w:val="24"/>
          <w:lang w:eastAsia="en-GB"/>
        </w:rPr>
        <w:t>the transcript of the interview will be analysed by “” as research investigator</w:t>
      </w:r>
    </w:p>
    <w:p w14:paraId="655156F5" w14:textId="77777777" w:rsidR="0039060B" w:rsidRPr="0039060B" w:rsidRDefault="0039060B" w:rsidP="0039060B">
      <w:pPr>
        <w:numPr>
          <w:ilvl w:val="0"/>
          <w:numId w:val="18"/>
        </w:numPr>
        <w:spacing w:after="0" w:line="302" w:lineRule="atLeast"/>
        <w:jc w:val="both"/>
        <w:rPr>
          <w:rFonts w:ascii="Calibri" w:eastAsia="Calibri" w:hAnsi="Calibri" w:cs="Calibri"/>
          <w:sz w:val="24"/>
          <w:szCs w:val="24"/>
          <w:lang w:eastAsia="en-GB"/>
        </w:rPr>
      </w:pPr>
      <w:r w:rsidRPr="0039060B">
        <w:rPr>
          <w:rFonts w:ascii="Calibri" w:eastAsia="Calibri" w:hAnsi="Calibri" w:cs="Calibri"/>
          <w:sz w:val="24"/>
          <w:szCs w:val="24"/>
          <w:lang w:eastAsia="en-GB"/>
        </w:rPr>
        <w:t>access to the interview transcript will be limited to the research investigator and dissertation tutor</w:t>
      </w:r>
    </w:p>
    <w:p w14:paraId="7C81F1E8" w14:textId="77777777" w:rsidR="0039060B" w:rsidRPr="0039060B" w:rsidRDefault="0039060B" w:rsidP="0039060B">
      <w:pPr>
        <w:numPr>
          <w:ilvl w:val="0"/>
          <w:numId w:val="18"/>
        </w:numPr>
        <w:spacing w:after="0" w:line="302" w:lineRule="atLeast"/>
        <w:jc w:val="both"/>
        <w:rPr>
          <w:rFonts w:ascii="Calibri" w:eastAsia="Calibri" w:hAnsi="Calibri" w:cs="Calibri"/>
          <w:sz w:val="24"/>
          <w:szCs w:val="24"/>
          <w:lang w:eastAsia="en-GB"/>
        </w:rPr>
      </w:pPr>
      <w:r w:rsidRPr="0039060B">
        <w:rPr>
          <w:rFonts w:ascii="Calibri" w:eastAsia="Calibri" w:hAnsi="Calibri" w:cs="Calibri"/>
          <w:sz w:val="24"/>
          <w:szCs w:val="24"/>
          <w:lang w:eastAsia="en-GB"/>
        </w:rPr>
        <w:lastRenderedPageBreak/>
        <w:t>any direct quotations from the interview, or summary content, that are made available through academic publication or other academic outlets will be anonymized and care will be taken to ensure that no identifiable information will be made public</w:t>
      </w:r>
    </w:p>
    <w:p w14:paraId="202A499E" w14:textId="77777777" w:rsidR="0039060B" w:rsidRPr="0039060B" w:rsidRDefault="0039060B" w:rsidP="0039060B">
      <w:pPr>
        <w:numPr>
          <w:ilvl w:val="0"/>
          <w:numId w:val="18"/>
        </w:numPr>
        <w:spacing w:after="0" w:line="302" w:lineRule="atLeast"/>
        <w:jc w:val="both"/>
        <w:rPr>
          <w:rFonts w:ascii="Calibri" w:eastAsia="Calibri" w:hAnsi="Calibri" w:cs="Calibri"/>
          <w:sz w:val="24"/>
          <w:szCs w:val="24"/>
          <w:lang w:eastAsia="en-GB"/>
        </w:rPr>
      </w:pPr>
      <w:r w:rsidRPr="0039060B">
        <w:rPr>
          <w:rFonts w:ascii="Calibri" w:eastAsia="Calibri" w:hAnsi="Calibri" w:cs="Calibri"/>
          <w:sz w:val="24"/>
          <w:szCs w:val="24"/>
          <w:lang w:eastAsia="en-GB"/>
        </w:rPr>
        <w:t>the interview will be recorded on a personal device, accessible only to the research investigator. The recording will be deleted as soon as the interview has been transcribed</w:t>
      </w:r>
    </w:p>
    <w:p w14:paraId="11570173" w14:textId="77777777" w:rsidR="0039060B" w:rsidRPr="0039060B" w:rsidRDefault="0039060B" w:rsidP="0039060B">
      <w:pPr>
        <w:numPr>
          <w:ilvl w:val="0"/>
          <w:numId w:val="18"/>
        </w:numPr>
        <w:spacing w:after="0" w:line="302" w:lineRule="atLeast"/>
        <w:jc w:val="both"/>
        <w:rPr>
          <w:rFonts w:ascii="Calibri" w:eastAsia="Calibri" w:hAnsi="Calibri" w:cs="Calibri"/>
          <w:sz w:val="24"/>
          <w:szCs w:val="24"/>
          <w:lang w:eastAsia="en-GB"/>
        </w:rPr>
      </w:pPr>
      <w:r w:rsidRPr="0039060B">
        <w:rPr>
          <w:rFonts w:ascii="Calibri" w:eastAsia="Calibri" w:hAnsi="Calibri" w:cs="Calibri"/>
          <w:sz w:val="24"/>
          <w:szCs w:val="24"/>
          <w:lang w:eastAsia="en-GB"/>
        </w:rPr>
        <w:t>The transcript of the interview will be stored on the research investigator’s personal OneDrive for Business application within “---”. The transcript will be deleted on completion of the dissertation</w:t>
      </w:r>
    </w:p>
    <w:p w14:paraId="51DF6474" w14:textId="77777777" w:rsidR="0039060B" w:rsidRPr="0039060B" w:rsidRDefault="0039060B" w:rsidP="0039060B">
      <w:pPr>
        <w:numPr>
          <w:ilvl w:val="0"/>
          <w:numId w:val="18"/>
        </w:numPr>
        <w:spacing w:after="0" w:line="302" w:lineRule="atLeast"/>
        <w:jc w:val="both"/>
        <w:rPr>
          <w:rFonts w:ascii="Calibri" w:eastAsia="Calibri" w:hAnsi="Calibri" w:cs="Calibri"/>
          <w:sz w:val="24"/>
          <w:szCs w:val="24"/>
          <w:lang w:eastAsia="en-GB"/>
        </w:rPr>
      </w:pPr>
      <w:r w:rsidRPr="0039060B">
        <w:rPr>
          <w:rFonts w:ascii="Calibri" w:eastAsia="Calibri" w:hAnsi="Calibri" w:cs="Calibri"/>
          <w:sz w:val="24"/>
          <w:szCs w:val="24"/>
          <w:lang w:eastAsia="en-GB"/>
        </w:rPr>
        <w:t>The storage of information will comply with UWTSD’s data protection regulations, in line with national GDPR guidance</w:t>
      </w:r>
    </w:p>
    <w:p w14:paraId="021DA184" w14:textId="77777777" w:rsidR="0039060B" w:rsidRPr="0039060B" w:rsidRDefault="0039060B" w:rsidP="0039060B">
      <w:pPr>
        <w:spacing w:after="0" w:line="302" w:lineRule="atLeast"/>
        <w:jc w:val="both"/>
        <w:rPr>
          <w:rFonts w:ascii="Calibri" w:eastAsia="Calibri" w:hAnsi="Calibri" w:cs="Calibri"/>
          <w:color w:val="FF0000"/>
          <w:sz w:val="24"/>
          <w:szCs w:val="24"/>
          <w:lang w:eastAsia="en-GB"/>
        </w:rPr>
      </w:pPr>
    </w:p>
    <w:p w14:paraId="45CA0398" w14:textId="77777777" w:rsidR="0039060B" w:rsidRPr="0039060B" w:rsidRDefault="0039060B" w:rsidP="0039060B">
      <w:pPr>
        <w:spacing w:after="0" w:line="302" w:lineRule="atLeast"/>
        <w:jc w:val="both"/>
        <w:rPr>
          <w:rFonts w:ascii="Times New Roman" w:eastAsia="Calibri" w:hAnsi="Times New Roman" w:cs="Times New Roman"/>
          <w:color w:val="000000"/>
          <w:sz w:val="24"/>
          <w:szCs w:val="24"/>
          <w:lang w:eastAsia="en-GB"/>
        </w:rPr>
      </w:pPr>
      <w:r w:rsidRPr="0039060B">
        <w:rPr>
          <w:rFonts w:ascii="Calibri" w:eastAsia="Calibri" w:hAnsi="Calibri" w:cs="Calibri"/>
          <w:color w:val="000000"/>
          <w:sz w:val="24"/>
          <w:szCs w:val="24"/>
          <w:lang w:eastAsia="en-GB"/>
        </w:rPr>
        <w:t>By signing this form, I agree that:</w:t>
      </w:r>
    </w:p>
    <w:p w14:paraId="71F8B25D" w14:textId="77777777" w:rsidR="0039060B" w:rsidRPr="0039060B" w:rsidRDefault="0039060B" w:rsidP="0039060B">
      <w:pPr>
        <w:spacing w:after="0" w:line="302" w:lineRule="atLeast"/>
        <w:jc w:val="both"/>
        <w:rPr>
          <w:rFonts w:ascii="Calibri" w:eastAsia="Calibri" w:hAnsi="Calibri" w:cs="Calibri"/>
          <w:color w:val="000000"/>
          <w:sz w:val="24"/>
          <w:szCs w:val="24"/>
          <w:lang w:eastAsia="en-GB"/>
        </w:rPr>
      </w:pPr>
    </w:p>
    <w:p w14:paraId="6CDF89F3" w14:textId="77777777" w:rsidR="0039060B" w:rsidRPr="0039060B" w:rsidRDefault="0039060B" w:rsidP="0039060B">
      <w:pPr>
        <w:numPr>
          <w:ilvl w:val="0"/>
          <w:numId w:val="19"/>
        </w:numPr>
        <w:spacing w:after="0" w:line="302" w:lineRule="atLeast"/>
        <w:jc w:val="both"/>
        <w:rPr>
          <w:rFonts w:ascii="Calibri" w:eastAsia="Calibri" w:hAnsi="Calibri" w:cs="Calibri"/>
          <w:color w:val="000000"/>
          <w:sz w:val="24"/>
          <w:szCs w:val="24"/>
          <w:lang w:eastAsia="en-GB"/>
        </w:rPr>
      </w:pPr>
      <w:r w:rsidRPr="0039060B">
        <w:rPr>
          <w:rFonts w:ascii="Calibri" w:eastAsia="Calibri" w:hAnsi="Calibri" w:cs="Calibri"/>
          <w:color w:val="000000"/>
          <w:sz w:val="24"/>
          <w:szCs w:val="24"/>
          <w:lang w:eastAsia="en-GB"/>
        </w:rPr>
        <w:t>I am voluntarily taking part in this project. I understand that I don’t have to take part, and I can stop the interview at any time</w:t>
      </w:r>
    </w:p>
    <w:p w14:paraId="56BC2C55" w14:textId="77777777" w:rsidR="0039060B" w:rsidRPr="0039060B" w:rsidRDefault="0039060B" w:rsidP="0039060B">
      <w:pPr>
        <w:numPr>
          <w:ilvl w:val="0"/>
          <w:numId w:val="19"/>
        </w:numPr>
        <w:spacing w:after="0" w:line="302" w:lineRule="atLeast"/>
        <w:jc w:val="both"/>
        <w:rPr>
          <w:rFonts w:ascii="Calibri" w:eastAsia="Calibri" w:hAnsi="Calibri" w:cs="Calibri"/>
          <w:color w:val="000000"/>
          <w:sz w:val="24"/>
          <w:szCs w:val="24"/>
          <w:lang w:eastAsia="en-GB"/>
        </w:rPr>
      </w:pPr>
      <w:r w:rsidRPr="0039060B">
        <w:rPr>
          <w:rFonts w:ascii="Calibri" w:eastAsia="Calibri" w:hAnsi="Calibri" w:cs="Calibri"/>
          <w:color w:val="000000"/>
          <w:sz w:val="24"/>
          <w:szCs w:val="24"/>
          <w:lang w:eastAsia="en-GB"/>
        </w:rPr>
        <w:t>The transcribed interview or extracts from it may be used as described above</w:t>
      </w:r>
    </w:p>
    <w:p w14:paraId="0BFD98DE" w14:textId="77777777" w:rsidR="0039060B" w:rsidRPr="0039060B" w:rsidRDefault="0039060B" w:rsidP="0039060B">
      <w:pPr>
        <w:numPr>
          <w:ilvl w:val="0"/>
          <w:numId w:val="19"/>
        </w:numPr>
        <w:spacing w:after="0" w:line="302" w:lineRule="atLeast"/>
        <w:jc w:val="both"/>
        <w:rPr>
          <w:rFonts w:ascii="Calibri" w:eastAsia="Calibri" w:hAnsi="Calibri" w:cs="Calibri"/>
          <w:color w:val="000000"/>
          <w:sz w:val="24"/>
          <w:szCs w:val="24"/>
          <w:lang w:eastAsia="en-GB"/>
        </w:rPr>
      </w:pPr>
      <w:r w:rsidRPr="0039060B">
        <w:rPr>
          <w:rFonts w:ascii="Calibri" w:eastAsia="Calibri" w:hAnsi="Calibri" w:cs="Calibri"/>
          <w:color w:val="000000"/>
          <w:sz w:val="24"/>
          <w:szCs w:val="24"/>
          <w:lang w:eastAsia="en-GB"/>
        </w:rPr>
        <w:t>I have read the Information sheet</w:t>
      </w:r>
    </w:p>
    <w:p w14:paraId="1ADE23EA" w14:textId="77777777" w:rsidR="0039060B" w:rsidRPr="0039060B" w:rsidRDefault="0039060B" w:rsidP="0039060B">
      <w:pPr>
        <w:numPr>
          <w:ilvl w:val="0"/>
          <w:numId w:val="19"/>
        </w:numPr>
        <w:spacing w:after="0" w:line="302" w:lineRule="atLeast"/>
        <w:jc w:val="both"/>
        <w:rPr>
          <w:rFonts w:ascii="Calibri" w:eastAsia="Calibri" w:hAnsi="Calibri" w:cs="Calibri"/>
          <w:color w:val="000000"/>
          <w:sz w:val="24"/>
          <w:szCs w:val="24"/>
          <w:lang w:eastAsia="en-GB"/>
        </w:rPr>
      </w:pPr>
      <w:r w:rsidRPr="0039060B">
        <w:rPr>
          <w:rFonts w:ascii="Calibri" w:eastAsia="Calibri" w:hAnsi="Calibri" w:cs="Calibri"/>
          <w:color w:val="000000"/>
          <w:sz w:val="24"/>
          <w:szCs w:val="24"/>
          <w:lang w:eastAsia="en-GB"/>
        </w:rPr>
        <w:t>I do not expect to receive any benefit or payment for my participation</w:t>
      </w:r>
    </w:p>
    <w:p w14:paraId="57148260" w14:textId="77777777" w:rsidR="0039060B" w:rsidRPr="0039060B" w:rsidRDefault="0039060B" w:rsidP="0039060B">
      <w:pPr>
        <w:numPr>
          <w:ilvl w:val="0"/>
          <w:numId w:val="19"/>
        </w:numPr>
        <w:spacing w:after="0" w:line="302" w:lineRule="atLeast"/>
        <w:jc w:val="both"/>
        <w:rPr>
          <w:rFonts w:ascii="Calibri" w:eastAsia="Calibri" w:hAnsi="Calibri" w:cs="Calibri"/>
          <w:color w:val="000000"/>
          <w:sz w:val="24"/>
          <w:szCs w:val="24"/>
          <w:lang w:eastAsia="en-GB"/>
        </w:rPr>
      </w:pPr>
      <w:r w:rsidRPr="0039060B">
        <w:rPr>
          <w:rFonts w:ascii="Calibri" w:eastAsia="Calibri" w:hAnsi="Calibri" w:cs="Calibri"/>
          <w:color w:val="000000"/>
          <w:sz w:val="24"/>
          <w:szCs w:val="24"/>
          <w:lang w:eastAsia="en-GB"/>
        </w:rPr>
        <w:t>I am comfortable with the arrangements outlined, and I understand that I am able to contact the researcher with any questions I may have in the future.</w:t>
      </w:r>
    </w:p>
    <w:p w14:paraId="48DA89D2" w14:textId="77777777" w:rsidR="0039060B" w:rsidRPr="0039060B" w:rsidRDefault="0039060B" w:rsidP="0039060B">
      <w:pPr>
        <w:spacing w:after="0" w:line="302" w:lineRule="atLeast"/>
        <w:jc w:val="both"/>
        <w:rPr>
          <w:rFonts w:ascii="Calibri" w:eastAsia="Calibri" w:hAnsi="Calibri" w:cs="Calibri"/>
          <w:color w:val="000000"/>
          <w:sz w:val="24"/>
          <w:szCs w:val="24"/>
          <w:lang w:eastAsia="en-GB"/>
        </w:rPr>
      </w:pPr>
    </w:p>
    <w:p w14:paraId="02E61B2E" w14:textId="77777777" w:rsidR="0039060B" w:rsidRPr="0039060B" w:rsidRDefault="0039060B" w:rsidP="0039060B">
      <w:pPr>
        <w:spacing w:after="0" w:line="302" w:lineRule="atLeast"/>
        <w:jc w:val="both"/>
        <w:rPr>
          <w:rFonts w:ascii="Calibri" w:eastAsia="Calibri" w:hAnsi="Calibri" w:cs="Calibri"/>
          <w:color w:val="000000"/>
          <w:sz w:val="24"/>
          <w:szCs w:val="24"/>
          <w:lang w:eastAsia="en-GB"/>
        </w:rPr>
      </w:pPr>
    </w:p>
    <w:p w14:paraId="50AD57AD" w14:textId="77777777" w:rsidR="0039060B" w:rsidRPr="0039060B" w:rsidRDefault="0039060B" w:rsidP="0039060B">
      <w:pPr>
        <w:spacing w:after="0" w:line="302" w:lineRule="atLeast"/>
        <w:jc w:val="both"/>
        <w:rPr>
          <w:rFonts w:ascii="Calibri" w:eastAsia="Calibri" w:hAnsi="Calibri" w:cs="Calibri"/>
          <w:color w:val="000000"/>
          <w:sz w:val="24"/>
          <w:szCs w:val="24"/>
          <w:lang w:eastAsia="en-GB"/>
        </w:rPr>
      </w:pPr>
      <w:r w:rsidRPr="0039060B">
        <w:rPr>
          <w:rFonts w:ascii="Calibri" w:eastAsia="Calibri" w:hAnsi="Calibri" w:cs="Calibri"/>
          <w:color w:val="000000"/>
          <w:sz w:val="24"/>
          <w:szCs w:val="24"/>
          <w:lang w:eastAsia="en-GB"/>
        </w:rPr>
        <w:t>_________________________</w:t>
      </w:r>
      <w:r w:rsidRPr="0039060B">
        <w:rPr>
          <w:rFonts w:ascii="Calibri" w:eastAsia="Calibri" w:hAnsi="Calibri" w:cs="Calibri"/>
          <w:color w:val="000000"/>
          <w:sz w:val="24"/>
          <w:szCs w:val="24"/>
          <w:lang w:eastAsia="en-GB"/>
        </w:rPr>
        <w:br/>
        <w:t>Printed Name</w:t>
      </w:r>
    </w:p>
    <w:p w14:paraId="250968E2" w14:textId="77777777" w:rsidR="0039060B" w:rsidRPr="0039060B" w:rsidRDefault="0039060B" w:rsidP="0039060B">
      <w:pPr>
        <w:spacing w:after="0" w:line="302" w:lineRule="atLeast"/>
        <w:jc w:val="both"/>
        <w:rPr>
          <w:rFonts w:ascii="Calibri" w:eastAsia="Calibri" w:hAnsi="Calibri" w:cs="Calibri"/>
          <w:color w:val="000000"/>
          <w:sz w:val="24"/>
          <w:szCs w:val="24"/>
          <w:lang w:eastAsia="en-GB"/>
        </w:rPr>
      </w:pPr>
    </w:p>
    <w:p w14:paraId="75097932" w14:textId="77777777" w:rsidR="0039060B" w:rsidRPr="0039060B" w:rsidRDefault="0039060B" w:rsidP="0039060B">
      <w:pPr>
        <w:spacing w:after="0" w:line="302" w:lineRule="atLeast"/>
        <w:jc w:val="both"/>
        <w:rPr>
          <w:rFonts w:ascii="Calibri" w:eastAsia="Calibri" w:hAnsi="Calibri" w:cs="Calibri"/>
          <w:color w:val="000000"/>
          <w:sz w:val="24"/>
          <w:szCs w:val="24"/>
          <w:lang w:eastAsia="en-GB"/>
        </w:rPr>
      </w:pPr>
      <w:r w:rsidRPr="0039060B">
        <w:rPr>
          <w:rFonts w:ascii="Calibri" w:eastAsia="Calibri" w:hAnsi="Calibri" w:cs="Calibri"/>
          <w:color w:val="000000"/>
          <w:sz w:val="24"/>
          <w:szCs w:val="24"/>
          <w:lang w:eastAsia="en-GB"/>
        </w:rPr>
        <w:t>_________________________                                                     _______________</w:t>
      </w:r>
    </w:p>
    <w:p w14:paraId="077B5DDE" w14:textId="77777777" w:rsidR="0039060B" w:rsidRPr="0039060B" w:rsidRDefault="0039060B" w:rsidP="0039060B">
      <w:pPr>
        <w:spacing w:after="0" w:line="302" w:lineRule="atLeast"/>
        <w:jc w:val="both"/>
        <w:rPr>
          <w:rFonts w:ascii="Calibri" w:eastAsia="Calibri" w:hAnsi="Calibri" w:cs="Calibri"/>
          <w:color w:val="000000"/>
          <w:sz w:val="24"/>
          <w:szCs w:val="24"/>
          <w:lang w:eastAsia="en-GB"/>
        </w:rPr>
      </w:pPr>
      <w:r w:rsidRPr="0039060B">
        <w:rPr>
          <w:rFonts w:ascii="Calibri" w:eastAsia="Calibri" w:hAnsi="Calibri" w:cs="Calibri"/>
          <w:color w:val="000000"/>
          <w:sz w:val="24"/>
          <w:szCs w:val="24"/>
          <w:lang w:eastAsia="en-GB"/>
        </w:rPr>
        <w:t>Participant Signature                                                                      Date</w:t>
      </w:r>
    </w:p>
    <w:p w14:paraId="22CCB3F0" w14:textId="77777777" w:rsidR="0039060B" w:rsidRPr="0039060B" w:rsidRDefault="0039060B" w:rsidP="0039060B">
      <w:pPr>
        <w:spacing w:after="0" w:line="302" w:lineRule="atLeast"/>
        <w:jc w:val="both"/>
        <w:rPr>
          <w:rFonts w:ascii="Calibri" w:eastAsia="Calibri" w:hAnsi="Calibri" w:cs="Calibri"/>
          <w:color w:val="000000"/>
          <w:sz w:val="24"/>
          <w:szCs w:val="24"/>
          <w:lang w:eastAsia="en-GB"/>
        </w:rPr>
      </w:pPr>
    </w:p>
    <w:p w14:paraId="221FD10F" w14:textId="77777777" w:rsidR="0039060B" w:rsidRPr="0039060B" w:rsidRDefault="0039060B" w:rsidP="0039060B">
      <w:pPr>
        <w:spacing w:after="0" w:line="302" w:lineRule="atLeast"/>
        <w:jc w:val="both"/>
        <w:rPr>
          <w:rFonts w:ascii="Calibri" w:eastAsia="Calibri" w:hAnsi="Calibri" w:cs="Calibri"/>
          <w:color w:val="000000"/>
          <w:sz w:val="24"/>
          <w:szCs w:val="24"/>
          <w:lang w:eastAsia="en-GB"/>
        </w:rPr>
      </w:pPr>
      <w:r w:rsidRPr="0039060B">
        <w:rPr>
          <w:rFonts w:ascii="Calibri" w:eastAsia="Calibri" w:hAnsi="Calibri" w:cs="Calibri"/>
          <w:color w:val="000000"/>
          <w:sz w:val="24"/>
          <w:szCs w:val="24"/>
          <w:lang w:eastAsia="en-GB"/>
        </w:rPr>
        <w:t>_________________________                                                     _______________</w:t>
      </w:r>
    </w:p>
    <w:p w14:paraId="39A4023E" w14:textId="77777777" w:rsidR="0039060B" w:rsidRPr="0039060B" w:rsidRDefault="0039060B" w:rsidP="0039060B">
      <w:pPr>
        <w:spacing w:after="0" w:line="302" w:lineRule="atLeast"/>
        <w:jc w:val="both"/>
        <w:rPr>
          <w:rFonts w:ascii="Calibri" w:eastAsia="Calibri" w:hAnsi="Calibri" w:cs="Calibri"/>
          <w:color w:val="000000"/>
          <w:sz w:val="24"/>
          <w:szCs w:val="24"/>
          <w:lang w:eastAsia="en-GB"/>
        </w:rPr>
      </w:pPr>
      <w:r w:rsidRPr="0039060B">
        <w:rPr>
          <w:rFonts w:ascii="Calibri" w:eastAsia="Calibri" w:hAnsi="Calibri" w:cs="Calibri"/>
          <w:color w:val="000000"/>
          <w:sz w:val="24"/>
          <w:szCs w:val="24"/>
          <w:lang w:eastAsia="en-GB"/>
        </w:rPr>
        <w:t>Researcher Signature                                                                      Date</w:t>
      </w:r>
    </w:p>
    <w:p w14:paraId="63F6DD89" w14:textId="77777777" w:rsidR="0039060B" w:rsidRPr="0039060B" w:rsidRDefault="0039060B" w:rsidP="0039060B">
      <w:pPr>
        <w:spacing w:after="0" w:line="302" w:lineRule="atLeast"/>
        <w:jc w:val="both"/>
        <w:rPr>
          <w:rFonts w:ascii="Calibri" w:eastAsia="Calibri" w:hAnsi="Calibri" w:cs="Calibri"/>
          <w:color w:val="000000"/>
          <w:sz w:val="24"/>
          <w:szCs w:val="24"/>
          <w:lang w:eastAsia="en-GB"/>
        </w:rPr>
      </w:pPr>
    </w:p>
    <w:p w14:paraId="109DC8E2" w14:textId="77777777" w:rsidR="0039060B" w:rsidRPr="0039060B" w:rsidRDefault="0039060B" w:rsidP="0039060B">
      <w:pPr>
        <w:spacing w:after="0" w:line="302" w:lineRule="atLeast"/>
        <w:jc w:val="both"/>
        <w:rPr>
          <w:rFonts w:ascii="Calibri" w:eastAsia="Calibri" w:hAnsi="Calibri" w:cs="Calibri"/>
          <w:color w:val="000000"/>
          <w:sz w:val="24"/>
          <w:szCs w:val="24"/>
          <w:lang w:eastAsia="en-GB"/>
        </w:rPr>
      </w:pPr>
    </w:p>
    <w:p w14:paraId="10304019" w14:textId="77777777" w:rsidR="0039060B" w:rsidRPr="0039060B" w:rsidRDefault="0039060B" w:rsidP="0039060B">
      <w:pPr>
        <w:spacing w:after="0" w:line="302" w:lineRule="atLeast"/>
        <w:jc w:val="both"/>
        <w:rPr>
          <w:rFonts w:ascii="Times New Roman" w:eastAsia="Calibri" w:hAnsi="Times New Roman" w:cs="Times New Roman"/>
          <w:sz w:val="24"/>
          <w:szCs w:val="24"/>
          <w:lang w:eastAsia="en-GB"/>
        </w:rPr>
      </w:pPr>
      <w:r w:rsidRPr="0039060B">
        <w:rPr>
          <w:rFonts w:ascii="Calibri" w:eastAsia="Calibri" w:hAnsi="Calibri" w:cs="Calibri"/>
          <w:color w:val="000000"/>
          <w:sz w:val="24"/>
          <w:szCs w:val="24"/>
          <w:lang w:eastAsia="en-GB"/>
        </w:rPr>
        <w:t xml:space="preserve">If you would like me to share details of my findings on completion of the research, please let me know. </w:t>
      </w:r>
    </w:p>
    <w:p w14:paraId="2617C930" w14:textId="77777777" w:rsidR="0039060B" w:rsidRPr="0039060B" w:rsidRDefault="0039060B" w:rsidP="0039060B">
      <w:pPr>
        <w:spacing w:after="0" w:line="302" w:lineRule="atLeast"/>
        <w:jc w:val="both"/>
        <w:rPr>
          <w:rFonts w:ascii="Times New Roman" w:eastAsia="Calibri" w:hAnsi="Times New Roman" w:cs="Times New Roman"/>
          <w:sz w:val="24"/>
          <w:szCs w:val="24"/>
          <w:lang w:eastAsia="en-GB"/>
        </w:rPr>
      </w:pPr>
    </w:p>
    <w:p w14:paraId="798E0290" w14:textId="77777777" w:rsidR="0039060B" w:rsidRPr="0039060B" w:rsidRDefault="0039060B" w:rsidP="0039060B">
      <w:pPr>
        <w:jc w:val="both"/>
        <w:rPr>
          <w:rFonts w:ascii="Calibri" w:eastAsia="Calibri" w:hAnsi="Calibri" w:cs="Calibri"/>
          <w:color w:val="000000"/>
        </w:rPr>
      </w:pPr>
      <w:r w:rsidRPr="0039060B">
        <w:rPr>
          <w:rFonts w:ascii="Calibri" w:eastAsia="Calibri" w:hAnsi="Calibri" w:cs="Calibri"/>
          <w:color w:val="000000"/>
        </w:rPr>
        <w:t>I thank you for your time and participation. If any questions do arise, feel free to contact me at your convenience.</w:t>
      </w:r>
    </w:p>
    <w:p w14:paraId="58053D21" w14:textId="77777777" w:rsidR="0039060B" w:rsidRPr="0039060B" w:rsidRDefault="0039060B" w:rsidP="0039060B">
      <w:pPr>
        <w:jc w:val="both"/>
        <w:rPr>
          <w:rFonts w:ascii="Calibri" w:eastAsia="Calibri" w:hAnsi="Calibri" w:cs="Calibri"/>
          <w:color w:val="000000"/>
        </w:rPr>
      </w:pPr>
      <w:r w:rsidRPr="0039060B">
        <w:rPr>
          <w:rFonts w:ascii="Calibri" w:eastAsia="Calibri" w:hAnsi="Calibri" w:cs="Calibri"/>
          <w:color w:val="000000"/>
        </w:rPr>
        <w:t xml:space="preserve">Researcher Name: Billy Clarke </w:t>
      </w:r>
    </w:p>
    <w:p w14:paraId="5C070DB4" w14:textId="77777777" w:rsidR="0039060B" w:rsidRPr="0039060B" w:rsidRDefault="0039060B" w:rsidP="0039060B">
      <w:pPr>
        <w:jc w:val="both"/>
        <w:rPr>
          <w:rFonts w:ascii="Calibri" w:eastAsia="Calibri" w:hAnsi="Calibri" w:cs="Calibri"/>
          <w:color w:val="000000"/>
        </w:rPr>
      </w:pPr>
      <w:r w:rsidRPr="0039060B">
        <w:rPr>
          <w:rFonts w:ascii="Calibri" w:eastAsia="Calibri" w:hAnsi="Calibri" w:cs="Calibri"/>
          <w:color w:val="000000"/>
        </w:rPr>
        <w:t>Tel: 07572234558</w:t>
      </w:r>
    </w:p>
    <w:p w14:paraId="15A58FC1" w14:textId="77777777" w:rsidR="0039060B" w:rsidRPr="0039060B" w:rsidRDefault="0039060B" w:rsidP="0039060B">
      <w:pPr>
        <w:jc w:val="both"/>
        <w:rPr>
          <w:rFonts w:ascii="Calibri" w:eastAsia="Calibri" w:hAnsi="Calibri" w:cs="Calibri"/>
          <w:color w:val="000000"/>
        </w:rPr>
      </w:pPr>
      <w:r w:rsidRPr="0039060B">
        <w:rPr>
          <w:rFonts w:ascii="Calibri" w:eastAsia="Calibri" w:hAnsi="Calibri" w:cs="Calibri"/>
          <w:color w:val="000000"/>
        </w:rPr>
        <w:t>Email: 2004276@student.uwtsd.ac.uk</w:t>
      </w:r>
    </w:p>
    <w:p w14:paraId="0B889F08" w14:textId="77777777" w:rsidR="0039060B" w:rsidRPr="0039060B" w:rsidRDefault="0039060B" w:rsidP="0039060B">
      <w:pPr>
        <w:jc w:val="both"/>
        <w:rPr>
          <w:rFonts w:ascii="Calibri" w:eastAsia="Calibri" w:hAnsi="Calibri" w:cs="Calibri"/>
          <w:color w:val="000000"/>
        </w:rPr>
      </w:pPr>
      <w:r w:rsidRPr="0039060B">
        <w:rPr>
          <w:rFonts w:ascii="Calibri" w:eastAsia="Calibri" w:hAnsi="Calibri" w:cs="Calibri"/>
          <w:color w:val="000000"/>
        </w:rPr>
        <w:t xml:space="preserve"> </w:t>
      </w:r>
    </w:p>
    <w:p w14:paraId="1349A710" w14:textId="77777777" w:rsidR="0039060B" w:rsidRPr="0039060B" w:rsidRDefault="0039060B" w:rsidP="0039060B">
      <w:pPr>
        <w:rPr>
          <w:rFonts w:ascii="Calibri" w:eastAsia="Calibri" w:hAnsi="Calibri" w:cs="Calibri"/>
          <w:color w:val="000000"/>
        </w:rPr>
      </w:pPr>
      <w:r w:rsidRPr="0039060B">
        <w:rPr>
          <w:rFonts w:ascii="Calibri" w:eastAsia="Calibri" w:hAnsi="Calibri" w:cs="Calibri"/>
          <w:color w:val="000000"/>
        </w:rPr>
        <w:br w:type="page"/>
      </w:r>
    </w:p>
    <w:p w14:paraId="0B9ACA49" w14:textId="77777777" w:rsidR="0039060B" w:rsidRPr="0039060B" w:rsidRDefault="0039060B" w:rsidP="0039060B">
      <w:pPr>
        <w:jc w:val="center"/>
        <w:rPr>
          <w:rFonts w:ascii="Calibri" w:eastAsia="Calibri" w:hAnsi="Calibri" w:cs="Calibri"/>
          <w:color w:val="000000"/>
          <w:sz w:val="28"/>
          <w:szCs w:val="28"/>
          <w:u w:val="single"/>
        </w:rPr>
      </w:pPr>
      <w:r w:rsidRPr="0039060B">
        <w:rPr>
          <w:rFonts w:ascii="Calibri" w:eastAsia="Calibri" w:hAnsi="Calibri" w:cs="Calibri"/>
          <w:color w:val="000000"/>
          <w:sz w:val="28"/>
          <w:szCs w:val="28"/>
          <w:u w:val="single"/>
        </w:rPr>
        <w:lastRenderedPageBreak/>
        <w:t>Appendix 3 – Order of Questions</w:t>
      </w:r>
    </w:p>
    <w:p w14:paraId="4C4F1235" w14:textId="77777777" w:rsidR="0039060B" w:rsidRPr="0039060B" w:rsidRDefault="0039060B" w:rsidP="0039060B">
      <w:pPr>
        <w:numPr>
          <w:ilvl w:val="0"/>
          <w:numId w:val="20"/>
        </w:numPr>
        <w:spacing w:after="0" w:line="240" w:lineRule="auto"/>
        <w:ind w:left="1080" w:firstLine="0"/>
        <w:textAlignment w:val="baseline"/>
        <w:rPr>
          <w:rFonts w:ascii="Calibri" w:eastAsia="Times New Roman" w:hAnsi="Calibri" w:cs="Calibri"/>
          <w:lang w:eastAsia="en-GB"/>
        </w:rPr>
      </w:pPr>
      <w:r w:rsidRPr="0039060B">
        <w:rPr>
          <w:rFonts w:ascii="Calibri" w:eastAsia="Times New Roman" w:hAnsi="Calibri" w:cs="Calibri"/>
          <w:lang w:eastAsia="en-GB"/>
        </w:rPr>
        <w:t>Do you currently, have you previously or have you not worked in the hospitality industry? </w:t>
      </w:r>
    </w:p>
    <w:p w14:paraId="107A643B" w14:textId="77777777" w:rsidR="0039060B" w:rsidRPr="0039060B" w:rsidRDefault="0039060B" w:rsidP="0039060B">
      <w:pPr>
        <w:spacing w:after="0" w:line="240" w:lineRule="auto"/>
        <w:ind w:left="1080"/>
        <w:textAlignment w:val="baseline"/>
        <w:rPr>
          <w:rFonts w:ascii="Calibri" w:eastAsia="Times New Roman" w:hAnsi="Calibri" w:cs="Calibri"/>
          <w:lang w:eastAsia="en-GB"/>
        </w:rPr>
      </w:pPr>
    </w:p>
    <w:p w14:paraId="4263F144" w14:textId="77777777" w:rsidR="0039060B" w:rsidRPr="0039060B" w:rsidRDefault="0039060B" w:rsidP="0039060B">
      <w:pPr>
        <w:numPr>
          <w:ilvl w:val="0"/>
          <w:numId w:val="21"/>
        </w:numPr>
        <w:spacing w:after="0" w:line="240" w:lineRule="auto"/>
        <w:ind w:left="1080" w:firstLine="0"/>
        <w:textAlignment w:val="baseline"/>
        <w:rPr>
          <w:rFonts w:ascii="Calibri" w:eastAsia="Times New Roman" w:hAnsi="Calibri" w:cs="Calibri"/>
          <w:lang w:eastAsia="en-GB"/>
        </w:rPr>
      </w:pPr>
      <w:r w:rsidRPr="0039060B">
        <w:rPr>
          <w:rFonts w:ascii="Calibri" w:eastAsia="Times New Roman" w:hAnsi="Calibri" w:cs="Calibri"/>
          <w:lang w:eastAsia="en-GB"/>
        </w:rPr>
        <w:t>Do you believe a career and role within the hospitality industry is attractive and viable compared to other industries?</w:t>
      </w:r>
    </w:p>
    <w:p w14:paraId="0F2BA2A3" w14:textId="77777777" w:rsidR="0039060B" w:rsidRPr="0039060B" w:rsidRDefault="0039060B" w:rsidP="0039060B">
      <w:pPr>
        <w:spacing w:after="0" w:line="240" w:lineRule="auto"/>
        <w:ind w:left="1080"/>
        <w:textAlignment w:val="baseline"/>
        <w:rPr>
          <w:rFonts w:ascii="Calibri" w:eastAsia="Times New Roman" w:hAnsi="Calibri" w:cs="Calibri"/>
          <w:lang w:eastAsia="en-GB"/>
        </w:rPr>
      </w:pPr>
      <w:r w:rsidRPr="0039060B">
        <w:rPr>
          <w:rFonts w:ascii="Calibri" w:eastAsia="Times New Roman" w:hAnsi="Calibri" w:cs="Calibri"/>
          <w:lang w:eastAsia="en-GB"/>
        </w:rPr>
        <w:t> </w:t>
      </w:r>
    </w:p>
    <w:p w14:paraId="180AEE08" w14:textId="77777777" w:rsidR="0039060B" w:rsidRPr="0039060B" w:rsidRDefault="0039060B" w:rsidP="0039060B">
      <w:pPr>
        <w:numPr>
          <w:ilvl w:val="0"/>
          <w:numId w:val="22"/>
        </w:numPr>
        <w:spacing w:after="0" w:line="240" w:lineRule="auto"/>
        <w:ind w:left="1080" w:firstLine="0"/>
        <w:textAlignment w:val="baseline"/>
        <w:rPr>
          <w:rFonts w:ascii="Calibri" w:eastAsia="Times New Roman" w:hAnsi="Calibri" w:cs="Calibri"/>
          <w:sz w:val="24"/>
          <w:szCs w:val="24"/>
          <w:lang w:eastAsia="en-GB"/>
        </w:rPr>
      </w:pPr>
      <w:r w:rsidRPr="0039060B">
        <w:rPr>
          <w:rFonts w:ascii="Calibri" w:eastAsia="Times New Roman" w:hAnsi="Calibri" w:cs="Calibri"/>
          <w:lang w:eastAsia="en-GB"/>
        </w:rPr>
        <w:t>What do you believe makes the hospitality industry so attractive / unattractive and viable / unviable as a career option? </w:t>
      </w:r>
    </w:p>
    <w:p w14:paraId="765A5FD3" w14:textId="77777777" w:rsidR="0039060B" w:rsidRPr="0039060B" w:rsidRDefault="0039060B" w:rsidP="0039060B">
      <w:pPr>
        <w:spacing w:after="0" w:line="240" w:lineRule="auto"/>
        <w:ind w:left="1080"/>
        <w:textAlignment w:val="baseline"/>
        <w:rPr>
          <w:rFonts w:ascii="Calibri" w:eastAsia="Times New Roman" w:hAnsi="Calibri" w:cs="Calibri"/>
          <w:sz w:val="24"/>
          <w:szCs w:val="24"/>
          <w:lang w:eastAsia="en-GB"/>
        </w:rPr>
      </w:pPr>
    </w:p>
    <w:p w14:paraId="041B2754" w14:textId="77777777" w:rsidR="0039060B" w:rsidRPr="0039060B" w:rsidRDefault="0039060B" w:rsidP="0039060B">
      <w:pPr>
        <w:numPr>
          <w:ilvl w:val="0"/>
          <w:numId w:val="23"/>
        </w:numPr>
        <w:spacing w:after="0" w:line="240" w:lineRule="auto"/>
        <w:ind w:left="1080" w:firstLine="0"/>
        <w:textAlignment w:val="baseline"/>
        <w:rPr>
          <w:rFonts w:ascii="Calibri" w:eastAsia="Times New Roman" w:hAnsi="Calibri" w:cs="Calibri"/>
          <w:lang w:eastAsia="en-GB"/>
        </w:rPr>
      </w:pPr>
      <w:r w:rsidRPr="0039060B">
        <w:rPr>
          <w:rFonts w:ascii="Calibri" w:eastAsia="Times New Roman" w:hAnsi="Calibri" w:cs="Calibri"/>
          <w:lang w:eastAsia="en-GB"/>
        </w:rPr>
        <w:t>Do the long and often unsociable hours make hospitality careers unviable or unattractive to you? </w:t>
      </w:r>
    </w:p>
    <w:p w14:paraId="20C076CB" w14:textId="77777777" w:rsidR="0039060B" w:rsidRPr="0039060B" w:rsidRDefault="0039060B" w:rsidP="0039060B">
      <w:pPr>
        <w:spacing w:after="0" w:line="240" w:lineRule="auto"/>
        <w:ind w:left="1080"/>
        <w:textAlignment w:val="baseline"/>
        <w:rPr>
          <w:rFonts w:ascii="Calibri" w:eastAsia="Times New Roman" w:hAnsi="Calibri" w:cs="Calibri"/>
          <w:lang w:eastAsia="en-GB"/>
        </w:rPr>
      </w:pPr>
    </w:p>
    <w:p w14:paraId="129A02D8" w14:textId="77777777" w:rsidR="0039060B" w:rsidRPr="0039060B" w:rsidRDefault="0039060B" w:rsidP="0039060B">
      <w:pPr>
        <w:numPr>
          <w:ilvl w:val="0"/>
          <w:numId w:val="24"/>
        </w:numPr>
        <w:spacing w:after="0" w:line="240" w:lineRule="auto"/>
        <w:ind w:left="1080" w:firstLine="0"/>
        <w:textAlignment w:val="baseline"/>
        <w:rPr>
          <w:rFonts w:ascii="Calibri" w:eastAsia="Times New Roman" w:hAnsi="Calibri" w:cs="Calibri"/>
          <w:sz w:val="24"/>
          <w:szCs w:val="24"/>
          <w:lang w:eastAsia="en-GB"/>
        </w:rPr>
      </w:pPr>
      <w:r w:rsidRPr="0039060B">
        <w:rPr>
          <w:rFonts w:ascii="Calibri" w:eastAsia="Times New Roman" w:hAnsi="Calibri" w:cs="Calibri"/>
          <w:lang w:eastAsia="en-GB"/>
        </w:rPr>
        <w:t>Would the low pay and zero-hour contracts present within the hospitality industry cause financial anxiety or worry? </w:t>
      </w:r>
    </w:p>
    <w:p w14:paraId="396BDBAE" w14:textId="77777777" w:rsidR="0039060B" w:rsidRPr="0039060B" w:rsidRDefault="0039060B" w:rsidP="0039060B">
      <w:pPr>
        <w:spacing w:after="0" w:line="240" w:lineRule="auto"/>
        <w:ind w:left="1080"/>
        <w:textAlignment w:val="baseline"/>
        <w:rPr>
          <w:rFonts w:ascii="Calibri" w:eastAsia="Times New Roman" w:hAnsi="Calibri" w:cs="Calibri"/>
          <w:sz w:val="24"/>
          <w:szCs w:val="24"/>
          <w:lang w:eastAsia="en-GB"/>
        </w:rPr>
      </w:pPr>
    </w:p>
    <w:p w14:paraId="79D7796D" w14:textId="77777777" w:rsidR="0039060B" w:rsidRPr="0039060B" w:rsidRDefault="0039060B" w:rsidP="0039060B">
      <w:pPr>
        <w:numPr>
          <w:ilvl w:val="0"/>
          <w:numId w:val="25"/>
        </w:numPr>
        <w:spacing w:after="0" w:line="240" w:lineRule="auto"/>
        <w:ind w:left="1080" w:firstLine="0"/>
        <w:textAlignment w:val="baseline"/>
        <w:rPr>
          <w:rFonts w:ascii="Calibri" w:eastAsia="Times New Roman" w:hAnsi="Calibri" w:cs="Calibri"/>
          <w:lang w:eastAsia="en-GB"/>
        </w:rPr>
      </w:pPr>
      <w:r w:rsidRPr="0039060B">
        <w:rPr>
          <w:rFonts w:ascii="Calibri" w:eastAsia="Times New Roman" w:hAnsi="Calibri" w:cs="Calibri"/>
          <w:lang w:eastAsia="en-GB"/>
        </w:rPr>
        <w:t>Do you believe working within the hospitality industry currently possess a perception of lower social status than that of other industries? </w:t>
      </w:r>
    </w:p>
    <w:p w14:paraId="5A5A34EB" w14:textId="77777777" w:rsidR="0039060B" w:rsidRPr="0039060B" w:rsidRDefault="0039060B" w:rsidP="0039060B">
      <w:pPr>
        <w:spacing w:after="0" w:line="240" w:lineRule="auto"/>
        <w:ind w:left="1080"/>
        <w:textAlignment w:val="baseline"/>
        <w:rPr>
          <w:rFonts w:ascii="Calibri" w:eastAsia="Times New Roman" w:hAnsi="Calibri" w:cs="Calibri"/>
          <w:lang w:eastAsia="en-GB"/>
        </w:rPr>
      </w:pPr>
    </w:p>
    <w:p w14:paraId="51AD11FB" w14:textId="77777777" w:rsidR="0039060B" w:rsidRPr="0039060B" w:rsidRDefault="0039060B" w:rsidP="0039060B">
      <w:pPr>
        <w:numPr>
          <w:ilvl w:val="0"/>
          <w:numId w:val="26"/>
        </w:numPr>
        <w:spacing w:after="0" w:line="240" w:lineRule="auto"/>
        <w:ind w:left="1080" w:firstLine="0"/>
        <w:textAlignment w:val="baseline"/>
        <w:rPr>
          <w:rFonts w:ascii="Calibri" w:eastAsia="Times New Roman" w:hAnsi="Calibri" w:cs="Calibri"/>
          <w:lang w:eastAsia="en-GB"/>
        </w:rPr>
      </w:pPr>
      <w:r w:rsidRPr="0039060B">
        <w:rPr>
          <w:rFonts w:ascii="Calibri" w:eastAsia="Times New Roman" w:hAnsi="Calibri" w:cs="Calibri"/>
          <w:lang w:eastAsia="en-GB"/>
        </w:rPr>
        <w:t>Do the typical stereotypes of hospitality careers make the industry less attractive for your career choice? </w:t>
      </w:r>
    </w:p>
    <w:p w14:paraId="7797B8A0" w14:textId="77777777" w:rsidR="0039060B" w:rsidRPr="0039060B" w:rsidRDefault="0039060B" w:rsidP="0039060B">
      <w:pPr>
        <w:spacing w:after="0" w:line="240" w:lineRule="auto"/>
        <w:ind w:left="1080"/>
        <w:textAlignment w:val="baseline"/>
        <w:rPr>
          <w:rFonts w:ascii="Calibri" w:eastAsia="Times New Roman" w:hAnsi="Calibri" w:cs="Calibri"/>
          <w:lang w:eastAsia="en-GB"/>
        </w:rPr>
      </w:pPr>
    </w:p>
    <w:p w14:paraId="1292C84A" w14:textId="77777777" w:rsidR="0039060B" w:rsidRPr="0039060B" w:rsidRDefault="0039060B" w:rsidP="0039060B">
      <w:pPr>
        <w:numPr>
          <w:ilvl w:val="0"/>
          <w:numId w:val="27"/>
        </w:numPr>
        <w:spacing w:after="0" w:line="240" w:lineRule="auto"/>
        <w:ind w:left="1080" w:firstLine="0"/>
        <w:textAlignment w:val="baseline"/>
        <w:rPr>
          <w:rFonts w:ascii="Calibri" w:eastAsia="Times New Roman" w:hAnsi="Calibri" w:cs="Calibri"/>
          <w:lang w:eastAsia="en-GB"/>
        </w:rPr>
      </w:pPr>
      <w:r w:rsidRPr="0039060B">
        <w:rPr>
          <w:rFonts w:ascii="Calibri" w:eastAsia="Times New Roman" w:hAnsi="Calibri" w:cs="Calibri"/>
          <w:lang w:eastAsia="en-GB"/>
        </w:rPr>
        <w:t>Do you believe there is an issue with the quality of management within the hospitality industry compared to other industries? </w:t>
      </w:r>
    </w:p>
    <w:p w14:paraId="241A8398" w14:textId="77777777" w:rsidR="0039060B" w:rsidRPr="0039060B" w:rsidRDefault="0039060B" w:rsidP="0039060B">
      <w:pPr>
        <w:spacing w:after="0" w:line="240" w:lineRule="auto"/>
        <w:ind w:left="1080"/>
        <w:textAlignment w:val="baseline"/>
        <w:rPr>
          <w:rFonts w:ascii="Calibri" w:eastAsia="Times New Roman" w:hAnsi="Calibri" w:cs="Calibri"/>
          <w:lang w:eastAsia="en-GB"/>
        </w:rPr>
      </w:pPr>
    </w:p>
    <w:p w14:paraId="2837275A" w14:textId="77777777" w:rsidR="0039060B" w:rsidRPr="0039060B" w:rsidRDefault="0039060B" w:rsidP="0039060B">
      <w:pPr>
        <w:numPr>
          <w:ilvl w:val="0"/>
          <w:numId w:val="28"/>
        </w:numPr>
        <w:spacing w:after="0" w:line="240" w:lineRule="auto"/>
        <w:ind w:left="1080" w:firstLine="0"/>
        <w:textAlignment w:val="baseline"/>
        <w:rPr>
          <w:rFonts w:ascii="Calibri" w:eastAsia="Times New Roman" w:hAnsi="Calibri" w:cs="Calibri"/>
          <w:lang w:eastAsia="en-GB"/>
        </w:rPr>
      </w:pPr>
      <w:r w:rsidRPr="0039060B">
        <w:rPr>
          <w:rFonts w:ascii="Calibri" w:eastAsia="Times New Roman" w:hAnsi="Calibri" w:cs="Calibri"/>
          <w:lang w:eastAsia="en-GB"/>
        </w:rPr>
        <w:t>Do you believe that higher quality management would lead to a more attractive industry? </w:t>
      </w:r>
    </w:p>
    <w:p w14:paraId="66ED65F5" w14:textId="77777777" w:rsidR="0039060B" w:rsidRPr="0039060B" w:rsidRDefault="0039060B" w:rsidP="0039060B">
      <w:pPr>
        <w:spacing w:after="0" w:line="240" w:lineRule="auto"/>
        <w:ind w:left="1080"/>
        <w:textAlignment w:val="baseline"/>
        <w:rPr>
          <w:rFonts w:ascii="Calibri" w:eastAsia="Times New Roman" w:hAnsi="Calibri" w:cs="Calibri"/>
          <w:lang w:eastAsia="en-GB"/>
        </w:rPr>
      </w:pPr>
    </w:p>
    <w:p w14:paraId="3C6D6609" w14:textId="77777777" w:rsidR="0039060B" w:rsidRPr="0039060B" w:rsidRDefault="0039060B" w:rsidP="0039060B">
      <w:pPr>
        <w:numPr>
          <w:ilvl w:val="0"/>
          <w:numId w:val="29"/>
        </w:numPr>
        <w:spacing w:after="0" w:line="240" w:lineRule="auto"/>
        <w:ind w:left="1080" w:firstLine="0"/>
        <w:textAlignment w:val="baseline"/>
        <w:rPr>
          <w:rFonts w:ascii="Calibri" w:eastAsia="Times New Roman" w:hAnsi="Calibri" w:cs="Calibri"/>
          <w:lang w:eastAsia="en-GB"/>
        </w:rPr>
      </w:pPr>
      <w:r w:rsidRPr="0039060B">
        <w:rPr>
          <w:rFonts w:ascii="Calibri" w:eastAsia="Times New Roman" w:hAnsi="Calibri" w:cs="Calibri"/>
          <w:lang w:eastAsia="en-GB"/>
        </w:rPr>
        <w:t>Do the strategic choices of managers within the industry, in terms of creating values, ethnical issues, ways of operating and general practices, make the hospitality industry less attractive as a career? </w:t>
      </w:r>
    </w:p>
    <w:p w14:paraId="4BF02EAD" w14:textId="77777777" w:rsidR="0039060B" w:rsidRPr="0039060B" w:rsidRDefault="0039060B" w:rsidP="0039060B">
      <w:pPr>
        <w:spacing w:after="0" w:line="240" w:lineRule="auto"/>
        <w:ind w:left="1080"/>
        <w:textAlignment w:val="baseline"/>
        <w:rPr>
          <w:rFonts w:ascii="Calibri" w:eastAsia="Times New Roman" w:hAnsi="Calibri" w:cs="Calibri"/>
          <w:lang w:eastAsia="en-GB"/>
        </w:rPr>
      </w:pPr>
    </w:p>
    <w:p w14:paraId="583B80A8" w14:textId="77777777" w:rsidR="0039060B" w:rsidRPr="0039060B" w:rsidRDefault="0039060B" w:rsidP="0039060B">
      <w:pPr>
        <w:numPr>
          <w:ilvl w:val="0"/>
          <w:numId w:val="30"/>
        </w:numPr>
        <w:spacing w:after="0" w:line="240" w:lineRule="auto"/>
        <w:ind w:left="1080" w:firstLine="0"/>
        <w:textAlignment w:val="baseline"/>
        <w:rPr>
          <w:rFonts w:ascii="Calibri" w:eastAsia="Times New Roman" w:hAnsi="Calibri" w:cs="Calibri"/>
          <w:lang w:eastAsia="en-GB"/>
        </w:rPr>
      </w:pPr>
      <w:r w:rsidRPr="0039060B">
        <w:rPr>
          <w:rFonts w:ascii="Calibri" w:eastAsia="Times New Roman" w:hAnsi="Calibri" w:cs="Calibri"/>
          <w:lang w:eastAsia="en-GB"/>
        </w:rPr>
        <w:t>Has the COVID 19 pandemic made the hospitality industry less attractive and viable or only help establish some of the key issues already present which made the industry impossible to operate within? </w:t>
      </w:r>
    </w:p>
    <w:p w14:paraId="7DC396C0" w14:textId="77777777" w:rsidR="0039060B" w:rsidRPr="0039060B" w:rsidRDefault="0039060B" w:rsidP="0039060B">
      <w:pPr>
        <w:spacing w:after="0" w:line="240" w:lineRule="auto"/>
        <w:ind w:left="1080"/>
        <w:textAlignment w:val="baseline"/>
        <w:rPr>
          <w:rFonts w:ascii="Calibri" w:eastAsia="Times New Roman" w:hAnsi="Calibri" w:cs="Calibri"/>
          <w:lang w:eastAsia="en-GB"/>
        </w:rPr>
      </w:pPr>
    </w:p>
    <w:p w14:paraId="537B4F44" w14:textId="77777777" w:rsidR="0039060B" w:rsidRPr="0039060B" w:rsidRDefault="0039060B" w:rsidP="0039060B">
      <w:pPr>
        <w:numPr>
          <w:ilvl w:val="0"/>
          <w:numId w:val="31"/>
        </w:numPr>
        <w:spacing w:after="0" w:line="240" w:lineRule="auto"/>
        <w:ind w:left="1080" w:firstLine="0"/>
        <w:textAlignment w:val="baseline"/>
        <w:rPr>
          <w:rFonts w:ascii="Calibri" w:eastAsia="Times New Roman" w:hAnsi="Calibri" w:cs="Calibri"/>
          <w:lang w:eastAsia="en-GB"/>
        </w:rPr>
      </w:pPr>
      <w:r w:rsidRPr="0039060B">
        <w:rPr>
          <w:rFonts w:ascii="Calibri" w:eastAsia="Times New Roman" w:hAnsi="Calibri" w:cs="Calibri"/>
          <w:color w:val="000000"/>
          <w:lang w:eastAsia="en-GB"/>
        </w:rPr>
        <w:t> What needs introducing to make the hospitality industry more appealing as a career option?</w:t>
      </w:r>
    </w:p>
    <w:p w14:paraId="3C9CC5EF" w14:textId="77777777" w:rsidR="0039060B" w:rsidRPr="0039060B" w:rsidRDefault="0039060B" w:rsidP="0039060B">
      <w:pPr>
        <w:spacing w:after="0" w:line="240" w:lineRule="auto"/>
        <w:ind w:left="1080"/>
        <w:textAlignment w:val="baseline"/>
        <w:rPr>
          <w:rFonts w:ascii="Calibri" w:eastAsia="Times New Roman" w:hAnsi="Calibri" w:cs="Calibri"/>
          <w:lang w:eastAsia="en-GB"/>
        </w:rPr>
      </w:pPr>
    </w:p>
    <w:p w14:paraId="656240AE" w14:textId="77777777" w:rsidR="0039060B" w:rsidRPr="0039060B" w:rsidRDefault="0039060B" w:rsidP="0039060B">
      <w:pPr>
        <w:numPr>
          <w:ilvl w:val="0"/>
          <w:numId w:val="32"/>
        </w:numPr>
        <w:spacing w:after="0" w:line="240" w:lineRule="auto"/>
        <w:ind w:left="1080" w:firstLine="0"/>
        <w:textAlignment w:val="baseline"/>
        <w:rPr>
          <w:rFonts w:ascii="Calibri" w:eastAsia="Times New Roman" w:hAnsi="Calibri" w:cs="Calibri"/>
          <w:lang w:eastAsia="en-GB"/>
        </w:rPr>
      </w:pPr>
      <w:r w:rsidRPr="0039060B">
        <w:rPr>
          <w:rFonts w:ascii="Calibri" w:eastAsia="Times New Roman" w:hAnsi="Calibri" w:cs="Calibri"/>
          <w:lang w:eastAsia="en-GB"/>
        </w:rPr>
        <w:t>What qualities are present within other industries, missing from the hospitality industry, which makes them much more attractive? </w:t>
      </w:r>
    </w:p>
    <w:p w14:paraId="055851C5" w14:textId="77777777" w:rsidR="0039060B" w:rsidRPr="0039060B" w:rsidRDefault="0039060B" w:rsidP="0039060B">
      <w:pPr>
        <w:rPr>
          <w:rFonts w:ascii="Calibri" w:eastAsia="Calibri" w:hAnsi="Calibri" w:cs="Calibri"/>
          <w:color w:val="000000"/>
        </w:rPr>
      </w:pPr>
    </w:p>
    <w:p w14:paraId="28459E07" w14:textId="77777777" w:rsidR="0039060B" w:rsidRPr="0039060B" w:rsidRDefault="0039060B" w:rsidP="0039060B">
      <w:pPr>
        <w:rPr>
          <w:rFonts w:ascii="Calibri" w:eastAsia="Calibri" w:hAnsi="Calibri" w:cs="Calibri"/>
          <w:color w:val="000000"/>
        </w:rPr>
      </w:pPr>
      <w:r w:rsidRPr="0039060B">
        <w:rPr>
          <w:rFonts w:ascii="Calibri" w:eastAsia="Calibri" w:hAnsi="Calibri" w:cs="Calibri"/>
          <w:color w:val="000000"/>
        </w:rPr>
        <w:br w:type="page"/>
      </w:r>
    </w:p>
    <w:p w14:paraId="11CC3382" w14:textId="77777777" w:rsidR="0039060B" w:rsidRPr="0039060B" w:rsidRDefault="0039060B" w:rsidP="0039060B">
      <w:pPr>
        <w:jc w:val="center"/>
        <w:rPr>
          <w:rFonts w:ascii="Calibri" w:eastAsia="Calibri" w:hAnsi="Calibri" w:cs="Times New Roman"/>
          <w:sz w:val="28"/>
          <w:szCs w:val="28"/>
          <w:u w:val="single"/>
        </w:rPr>
      </w:pPr>
      <w:r w:rsidRPr="0039060B">
        <w:rPr>
          <w:rFonts w:ascii="Calibri" w:eastAsia="Calibri" w:hAnsi="Calibri" w:cs="Times New Roman"/>
          <w:sz w:val="28"/>
          <w:szCs w:val="28"/>
          <w:u w:val="single"/>
        </w:rPr>
        <w:lastRenderedPageBreak/>
        <w:t xml:space="preserve">Appendix 4 – Thematic Analysis </w:t>
      </w:r>
    </w:p>
    <w:p w14:paraId="61E0C835"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Each theme identified through thematic analysis is either a major issue expressed within the industry or a specific area of which improvement has been expressed as needed. The differing themes are the areas in which there is a need for strategies in order for the staffing crisis to resolve. The themes have been generated on being the most prominent areas within hospitality needing improvement and the areas of which from other industries, it has been identified the hospitality industry is either failing or neglecting. Strategies can be based on resolving these issues to alleviate the current staffing crisis.  </w:t>
      </w:r>
    </w:p>
    <w:tbl>
      <w:tblPr>
        <w:tblStyle w:val="TableGrid1"/>
        <w:tblW w:w="9918" w:type="dxa"/>
        <w:tblLook w:val="04A0" w:firstRow="1" w:lastRow="0" w:firstColumn="1" w:lastColumn="0" w:noHBand="0" w:noVBand="1"/>
      </w:tblPr>
      <w:tblGrid>
        <w:gridCol w:w="4106"/>
        <w:gridCol w:w="3827"/>
        <w:gridCol w:w="1985"/>
      </w:tblGrid>
      <w:tr w:rsidR="0039060B" w:rsidRPr="0039060B" w14:paraId="4793DECB" w14:textId="77777777" w:rsidTr="00037842">
        <w:tc>
          <w:tcPr>
            <w:tcW w:w="4106" w:type="dxa"/>
          </w:tcPr>
          <w:p w14:paraId="076D8C1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Participant transcription</w:t>
            </w:r>
          </w:p>
        </w:tc>
        <w:tc>
          <w:tcPr>
            <w:tcW w:w="3827" w:type="dxa"/>
          </w:tcPr>
          <w:p w14:paraId="10A5463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Meaning / Interpretation  </w:t>
            </w:r>
          </w:p>
        </w:tc>
        <w:tc>
          <w:tcPr>
            <w:tcW w:w="1985" w:type="dxa"/>
          </w:tcPr>
          <w:p w14:paraId="2F82CA3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Themes </w:t>
            </w:r>
          </w:p>
        </w:tc>
      </w:tr>
      <w:tr w:rsidR="0039060B" w:rsidRPr="0039060B" w14:paraId="29BE331C" w14:textId="77777777" w:rsidTr="00037842">
        <w:tc>
          <w:tcPr>
            <w:tcW w:w="4106" w:type="dxa"/>
          </w:tcPr>
          <w:p w14:paraId="0ED6EA8A" w14:textId="77777777" w:rsidR="0039060B" w:rsidRPr="0039060B" w:rsidRDefault="0039060B" w:rsidP="0039060B">
            <w:pPr>
              <w:rPr>
                <w:rFonts w:ascii="Calibri" w:eastAsia="Calibri" w:hAnsi="Calibri" w:cs="Times New Roman"/>
              </w:rPr>
            </w:pPr>
            <w:bookmarkStart w:id="14" w:name="_Hlk128516261"/>
            <w:r w:rsidRPr="0039060B">
              <w:rPr>
                <w:rFonts w:ascii="Calibri" w:eastAsia="Calibri" w:hAnsi="Calibri" w:cs="Times New Roman"/>
              </w:rPr>
              <w:t xml:space="preserve">“Employees are faced with so much pressure that it is deteriorating their health and personal life” A </w:t>
            </w:r>
          </w:p>
          <w:p w14:paraId="65F06CF9" w14:textId="77777777" w:rsidR="0039060B" w:rsidRPr="0039060B" w:rsidRDefault="0039060B" w:rsidP="0039060B">
            <w:pPr>
              <w:rPr>
                <w:rFonts w:ascii="Calibri" w:eastAsia="Calibri" w:hAnsi="Calibri" w:cs="Times New Roman"/>
              </w:rPr>
            </w:pPr>
          </w:p>
          <w:p w14:paraId="5391792D"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“There has to be the right culture and atmosphere in workplaces for workers to be motivated and remain in a job” A</w:t>
            </w:r>
          </w:p>
          <w:p w14:paraId="0EE2A2B2" w14:textId="77777777" w:rsidR="0039060B" w:rsidRPr="0039060B" w:rsidRDefault="0039060B" w:rsidP="0039060B">
            <w:pPr>
              <w:rPr>
                <w:rFonts w:ascii="Calibri" w:eastAsia="Calibri" w:hAnsi="Calibri" w:cs="Times New Roman"/>
              </w:rPr>
            </w:pPr>
          </w:p>
          <w:p w14:paraId="278836F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“Other industries allow for a better quality of life” B </w:t>
            </w:r>
          </w:p>
          <w:p w14:paraId="2FB28E2F" w14:textId="77777777" w:rsidR="0039060B" w:rsidRPr="0039060B" w:rsidRDefault="0039060B" w:rsidP="0039060B">
            <w:pPr>
              <w:rPr>
                <w:rFonts w:ascii="Calibri" w:eastAsia="Calibri" w:hAnsi="Calibri" w:cs="Times New Roman"/>
              </w:rPr>
            </w:pPr>
          </w:p>
          <w:p w14:paraId="700567B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“There is too much stress and pressure placed on employees” B</w:t>
            </w:r>
          </w:p>
          <w:p w14:paraId="1A6955CA" w14:textId="77777777" w:rsidR="0039060B" w:rsidRPr="0039060B" w:rsidRDefault="0039060B" w:rsidP="0039060B">
            <w:pPr>
              <w:rPr>
                <w:rFonts w:ascii="Calibri" w:eastAsia="Calibri" w:hAnsi="Calibri" w:cs="Times New Roman"/>
              </w:rPr>
            </w:pPr>
          </w:p>
          <w:p w14:paraId="560CECBD"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“In order to meet the demands, expectations, hours and generally the needs of the different roles, your mental health is going to suffer” C </w:t>
            </w:r>
          </w:p>
          <w:p w14:paraId="48E2FE01" w14:textId="77777777" w:rsidR="0039060B" w:rsidRPr="0039060B" w:rsidRDefault="0039060B" w:rsidP="0039060B">
            <w:pPr>
              <w:rPr>
                <w:rFonts w:ascii="Calibri" w:eastAsia="Calibri" w:hAnsi="Calibri" w:cs="Times New Roman"/>
              </w:rPr>
            </w:pPr>
          </w:p>
          <w:p w14:paraId="4737430E"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w:t>
            </w:r>
            <w:proofErr w:type="gramStart"/>
            <w:r w:rsidRPr="0039060B">
              <w:rPr>
                <w:rFonts w:ascii="Calibri" w:eastAsia="Calibri" w:hAnsi="Calibri" w:cs="Times New Roman"/>
              </w:rPr>
              <w:t>Employee</w:t>
            </w:r>
            <w:proofErr w:type="gramEnd"/>
            <w:r w:rsidRPr="0039060B">
              <w:rPr>
                <w:rFonts w:ascii="Calibri" w:eastAsia="Calibri" w:hAnsi="Calibri" w:cs="Times New Roman"/>
              </w:rPr>
              <w:t xml:space="preserve"> want to live their best possible lives, which isn’t the case in hospitality” F</w:t>
            </w:r>
          </w:p>
          <w:p w14:paraId="2E144FFF" w14:textId="77777777" w:rsidR="0039060B" w:rsidRPr="0039060B" w:rsidRDefault="0039060B" w:rsidP="0039060B">
            <w:pPr>
              <w:rPr>
                <w:rFonts w:ascii="Calibri" w:eastAsia="Calibri" w:hAnsi="Calibri" w:cs="Times New Roman"/>
              </w:rPr>
            </w:pPr>
          </w:p>
          <w:p w14:paraId="5C4DB04B" w14:textId="77777777" w:rsidR="0039060B" w:rsidRPr="0039060B" w:rsidRDefault="0039060B" w:rsidP="0039060B">
            <w:pPr>
              <w:rPr>
                <w:rFonts w:ascii="Calibri" w:eastAsia="Calibri" w:hAnsi="Calibri" w:cs="Calibri"/>
                <w:color w:val="000000"/>
                <w:shd w:val="clear" w:color="auto" w:fill="FFFFFF"/>
              </w:rPr>
            </w:pPr>
            <w:r w:rsidRPr="0039060B">
              <w:rPr>
                <w:rFonts w:ascii="Calibri" w:eastAsia="Calibri" w:hAnsi="Calibri" w:cs="Calibri"/>
                <w:color w:val="000000"/>
              </w:rPr>
              <w:t>“The industry became too difficult to work within, my health was suffering as a result. I made the decision to leave, to gain a better, less demanding and better paying job, to protect my health. My health and happiness now takes priority.” D</w:t>
            </w:r>
            <w:r w:rsidRPr="0039060B">
              <w:rPr>
                <w:rFonts w:ascii="Calibri" w:eastAsia="Calibri" w:hAnsi="Calibri" w:cs="Calibri"/>
                <w:color w:val="000000"/>
                <w:shd w:val="clear" w:color="auto" w:fill="FFFFFF"/>
              </w:rPr>
              <w:t> </w:t>
            </w:r>
          </w:p>
          <w:p w14:paraId="2B71121A" w14:textId="77777777" w:rsidR="0039060B" w:rsidRPr="0039060B" w:rsidRDefault="0039060B" w:rsidP="0039060B">
            <w:pPr>
              <w:rPr>
                <w:rFonts w:ascii="Calibri" w:eastAsia="Calibri" w:hAnsi="Calibri" w:cs="Times New Roman"/>
              </w:rPr>
            </w:pPr>
          </w:p>
          <w:p w14:paraId="2BD035A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work can be very physically demanding, being on your feet for long hours and having to constantly be moving” D</w:t>
            </w:r>
          </w:p>
          <w:p w14:paraId="6DA72913" w14:textId="77777777" w:rsidR="0039060B" w:rsidRPr="0039060B" w:rsidRDefault="0039060B" w:rsidP="0039060B">
            <w:pPr>
              <w:rPr>
                <w:rFonts w:ascii="Calibri" w:eastAsia="Calibri" w:hAnsi="Calibri" w:cs="Times New Roman"/>
              </w:rPr>
            </w:pPr>
          </w:p>
          <w:p w14:paraId="40DF9CD6"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“Employee engagement needs to improve, ensuring workplaces are not impacting the </w:t>
            </w:r>
            <w:proofErr w:type="gramStart"/>
            <w:r w:rsidRPr="0039060B">
              <w:rPr>
                <w:rFonts w:ascii="Calibri" w:eastAsia="Calibri" w:hAnsi="Calibri" w:cs="Times New Roman"/>
              </w:rPr>
              <w:t>employees</w:t>
            </w:r>
            <w:proofErr w:type="gramEnd"/>
            <w:r w:rsidRPr="0039060B">
              <w:rPr>
                <w:rFonts w:ascii="Calibri" w:eastAsia="Calibri" w:hAnsi="Calibri" w:cs="Times New Roman"/>
              </w:rPr>
              <w:t xml:space="preserve"> mental health, the needs and health of employees needs to be shown more consideration” D</w:t>
            </w:r>
          </w:p>
          <w:p w14:paraId="5D909CF9" w14:textId="77777777" w:rsidR="0039060B" w:rsidRPr="0039060B" w:rsidRDefault="0039060B" w:rsidP="0039060B">
            <w:pPr>
              <w:rPr>
                <w:rFonts w:ascii="Calibri" w:eastAsia="Calibri" w:hAnsi="Calibri" w:cs="Times New Roman"/>
              </w:rPr>
            </w:pPr>
          </w:p>
          <w:p w14:paraId="0FE2F77E"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 xml:space="preserve">“Employees can often go over a week without having a single day off, meaning the mental strain and chances of burnout are much worse.” E </w:t>
            </w:r>
          </w:p>
          <w:p w14:paraId="113D59FE" w14:textId="77777777" w:rsidR="0039060B" w:rsidRPr="0039060B" w:rsidRDefault="0039060B" w:rsidP="0039060B">
            <w:pPr>
              <w:rPr>
                <w:rFonts w:ascii="Calibri" w:eastAsia="Calibri" w:hAnsi="Calibri" w:cs="Times New Roman"/>
              </w:rPr>
            </w:pPr>
          </w:p>
          <w:p w14:paraId="79B2281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“Staff are often expected to work just under 12 hour shifts with only a 20 minute break” E </w:t>
            </w:r>
          </w:p>
          <w:p w14:paraId="42B994E9" w14:textId="77777777" w:rsidR="0039060B" w:rsidRPr="0039060B" w:rsidRDefault="0039060B" w:rsidP="0039060B">
            <w:pPr>
              <w:rPr>
                <w:rFonts w:ascii="Calibri" w:eastAsia="Calibri" w:hAnsi="Calibri" w:cs="Times New Roman"/>
              </w:rPr>
            </w:pPr>
          </w:p>
          <w:p w14:paraId="6492874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“Other organisations provide a lot more than hospitality organisations. They hold team bonding days, provide benefits such as health care and offer longer than minimum breaks. They create positive work environment, which hospitality is clearly missing” E </w:t>
            </w:r>
          </w:p>
          <w:p w14:paraId="645CD0C9" w14:textId="77777777" w:rsidR="0039060B" w:rsidRPr="0039060B" w:rsidRDefault="0039060B" w:rsidP="0039060B">
            <w:pPr>
              <w:rPr>
                <w:rFonts w:ascii="Calibri" w:eastAsia="Calibri" w:hAnsi="Calibri" w:cs="Times New Roman"/>
              </w:rPr>
            </w:pPr>
          </w:p>
          <w:p w14:paraId="57C2A3F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“I wasn’t enjoying myself through constantly missing out from being in work, it became the norm for me to be in work instead of doing things I enjoyed” F</w:t>
            </w:r>
          </w:p>
          <w:p w14:paraId="6119C2C7" w14:textId="77777777" w:rsidR="0039060B" w:rsidRPr="0039060B" w:rsidRDefault="0039060B" w:rsidP="0039060B">
            <w:pPr>
              <w:rPr>
                <w:rFonts w:ascii="Calibri" w:eastAsia="Calibri" w:hAnsi="Calibri" w:cs="Times New Roman"/>
              </w:rPr>
            </w:pPr>
          </w:p>
          <w:p w14:paraId="34522A0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“Hospitality began to get a hold of me, making me feel trapped” F</w:t>
            </w:r>
          </w:p>
          <w:p w14:paraId="4F23314C" w14:textId="77777777" w:rsidR="0039060B" w:rsidRPr="0039060B" w:rsidRDefault="0039060B" w:rsidP="0039060B">
            <w:pPr>
              <w:rPr>
                <w:rFonts w:ascii="Calibri" w:eastAsia="Calibri" w:hAnsi="Calibri" w:cs="Times New Roman"/>
              </w:rPr>
            </w:pPr>
          </w:p>
          <w:p w14:paraId="142719E3" w14:textId="77777777" w:rsidR="0039060B" w:rsidRPr="0039060B" w:rsidRDefault="0039060B" w:rsidP="0039060B">
            <w:pPr>
              <w:rPr>
                <w:rFonts w:ascii="Calibri" w:eastAsia="Calibri" w:hAnsi="Calibri" w:cs="Times New Roman"/>
              </w:rPr>
            </w:pPr>
            <w:r w:rsidRPr="0039060B">
              <w:rPr>
                <w:rFonts w:ascii="Calibri" w:eastAsia="Calibri" w:hAnsi="Calibri" w:cs="Calibri"/>
                <w:color w:val="000000"/>
                <w:shd w:val="clear" w:color="auto" w:fill="FFFFFF"/>
              </w:rPr>
              <w:t>“The industry is way too controlling, it takes over your life. You are constantly dictated to when your allowed to do things or how long you can spend with your family” F</w:t>
            </w:r>
          </w:p>
          <w:p w14:paraId="3B18D4CF" w14:textId="77777777" w:rsidR="0039060B" w:rsidRPr="0039060B" w:rsidRDefault="0039060B" w:rsidP="0039060B">
            <w:pPr>
              <w:rPr>
                <w:rFonts w:ascii="Calibri" w:eastAsia="Calibri" w:hAnsi="Calibri" w:cs="Times New Roman"/>
              </w:rPr>
            </w:pPr>
          </w:p>
          <w:p w14:paraId="42A8DDA5"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“Employees need the chance and opportunity to disconnect from work and be able to freely enjoy their social lives knowing they won’t be contacted or needed by work” F</w:t>
            </w:r>
          </w:p>
          <w:p w14:paraId="634BD19D" w14:textId="77777777" w:rsidR="0039060B" w:rsidRPr="0039060B" w:rsidRDefault="0039060B" w:rsidP="0039060B">
            <w:pPr>
              <w:rPr>
                <w:rFonts w:ascii="Calibri" w:eastAsia="Calibri" w:hAnsi="Calibri" w:cs="Times New Roman"/>
              </w:rPr>
            </w:pPr>
          </w:p>
          <w:p w14:paraId="6EB5699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“Staff want a higher level of care and consideration” H </w:t>
            </w:r>
          </w:p>
          <w:p w14:paraId="40A0EC32" w14:textId="77777777" w:rsidR="0039060B" w:rsidRPr="0039060B" w:rsidRDefault="0039060B" w:rsidP="0039060B">
            <w:pPr>
              <w:rPr>
                <w:rFonts w:ascii="Calibri" w:eastAsia="Calibri" w:hAnsi="Calibri" w:cs="Times New Roman"/>
              </w:rPr>
            </w:pPr>
          </w:p>
          <w:p w14:paraId="78921D4B" w14:textId="77777777" w:rsidR="0039060B" w:rsidRPr="0039060B" w:rsidRDefault="0039060B" w:rsidP="0039060B">
            <w:pPr>
              <w:rPr>
                <w:rFonts w:ascii="Calibri" w:eastAsia="Calibri" w:hAnsi="Calibri" w:cs="Calibri"/>
                <w:color w:val="000000"/>
                <w:shd w:val="clear" w:color="auto" w:fill="FFFFFF"/>
              </w:rPr>
            </w:pPr>
            <w:r w:rsidRPr="0039060B">
              <w:rPr>
                <w:rFonts w:ascii="Calibri" w:eastAsia="Calibri" w:hAnsi="Calibri" w:cs="Calibri"/>
                <w:color w:val="000000"/>
              </w:rPr>
              <w:t>“Working in hospitality means a poor work life balance and social life. You became less happy and frustrated because your hobbies are limited” I</w:t>
            </w:r>
            <w:r w:rsidRPr="0039060B">
              <w:rPr>
                <w:rFonts w:ascii="Calibri" w:eastAsia="Calibri" w:hAnsi="Calibri" w:cs="Calibri"/>
                <w:color w:val="000000"/>
                <w:shd w:val="clear" w:color="auto" w:fill="FFFFFF"/>
              </w:rPr>
              <w:t> </w:t>
            </w:r>
          </w:p>
          <w:p w14:paraId="187AAC00" w14:textId="77777777" w:rsidR="0039060B" w:rsidRPr="0039060B" w:rsidRDefault="0039060B" w:rsidP="0039060B">
            <w:pPr>
              <w:rPr>
                <w:rFonts w:ascii="Calibri" w:eastAsia="Calibri" w:hAnsi="Calibri" w:cs="Times New Roman"/>
              </w:rPr>
            </w:pPr>
          </w:p>
          <w:p w14:paraId="35254941"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“Working in the hospitality industry can be really good. This however is dependent on the team you work with. The people make the jobs somewhat bearable. The hospitality industry makes it a really difficult job to remain within, the only </w:t>
            </w:r>
            <w:r w:rsidRPr="0039060B">
              <w:rPr>
                <w:rFonts w:ascii="Calibri" w:eastAsia="Calibri" w:hAnsi="Calibri" w:cs="Times New Roman"/>
              </w:rPr>
              <w:lastRenderedPageBreak/>
              <w:t xml:space="preserve">reason I’ve stayed so long is for the team I work with” J </w:t>
            </w:r>
          </w:p>
          <w:p w14:paraId="72780080" w14:textId="77777777" w:rsidR="0039060B" w:rsidRPr="0039060B" w:rsidRDefault="0039060B" w:rsidP="0039060B">
            <w:pPr>
              <w:rPr>
                <w:rFonts w:ascii="Calibri" w:eastAsia="Calibri" w:hAnsi="Calibri" w:cs="Times New Roman"/>
              </w:rPr>
            </w:pPr>
          </w:p>
          <w:p w14:paraId="00B8300E"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“Hospitality needs to alleviate the pressures and impact they are having on their staff” J </w:t>
            </w:r>
          </w:p>
          <w:p w14:paraId="35183ECF" w14:textId="77777777" w:rsidR="0039060B" w:rsidRPr="0039060B" w:rsidRDefault="0039060B" w:rsidP="0039060B">
            <w:pPr>
              <w:rPr>
                <w:rFonts w:ascii="Calibri" w:eastAsia="Calibri" w:hAnsi="Calibri" w:cs="Times New Roman"/>
              </w:rPr>
            </w:pPr>
          </w:p>
          <w:p w14:paraId="7E2E6E1A"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“People operating in hospitality are at the moment putting themselves in some form of risk or disadvantage. Employees are suffering mentally from the stress and pressure of the roles” I</w:t>
            </w:r>
          </w:p>
          <w:p w14:paraId="5642DE28" w14:textId="77777777" w:rsidR="0039060B" w:rsidRPr="0039060B" w:rsidRDefault="0039060B" w:rsidP="0039060B">
            <w:pPr>
              <w:rPr>
                <w:rFonts w:ascii="Calibri" w:eastAsia="Calibri" w:hAnsi="Calibri" w:cs="Times New Roman"/>
              </w:rPr>
            </w:pPr>
          </w:p>
          <w:p w14:paraId="5E518CC1"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industry is so unattractive because of the general environment, especially in the kitchen with everything being so hot and fast paced” A</w:t>
            </w:r>
          </w:p>
          <w:p w14:paraId="7991BB5A" w14:textId="77777777" w:rsidR="0039060B" w:rsidRPr="0039060B" w:rsidRDefault="0039060B" w:rsidP="0039060B">
            <w:pPr>
              <w:rPr>
                <w:rFonts w:ascii="Calibri" w:eastAsia="Calibri" w:hAnsi="Calibri" w:cs="Times New Roman"/>
              </w:rPr>
            </w:pPr>
          </w:p>
          <w:p w14:paraId="66CD537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“People want a positive workplace culture and atmosphere, where they can operate without constant stress and pressure” A </w:t>
            </w:r>
          </w:p>
          <w:p w14:paraId="6E081276" w14:textId="77777777" w:rsidR="0039060B" w:rsidRPr="0039060B" w:rsidRDefault="0039060B" w:rsidP="0039060B">
            <w:pPr>
              <w:rPr>
                <w:rFonts w:ascii="Calibri" w:eastAsia="Calibri" w:hAnsi="Calibri" w:cs="Times New Roman"/>
              </w:rPr>
            </w:pPr>
          </w:p>
          <w:p w14:paraId="46B919F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main ethical issue which needs addressing is employees’ rights and working conditions” C</w:t>
            </w:r>
          </w:p>
          <w:p w14:paraId="46264EE2" w14:textId="77777777" w:rsidR="0039060B" w:rsidRPr="0039060B" w:rsidRDefault="0039060B" w:rsidP="0039060B">
            <w:pPr>
              <w:rPr>
                <w:rFonts w:ascii="Calibri" w:eastAsia="Calibri" w:hAnsi="Calibri" w:cs="Calibri"/>
                <w:color w:val="000000"/>
                <w:shd w:val="clear" w:color="auto" w:fill="FFFFFF"/>
              </w:rPr>
            </w:pPr>
          </w:p>
          <w:p w14:paraId="46ACFD62" w14:textId="77777777" w:rsidR="0039060B" w:rsidRPr="0039060B" w:rsidRDefault="0039060B" w:rsidP="0039060B">
            <w:pPr>
              <w:rPr>
                <w:rFonts w:ascii="Calibri" w:eastAsia="Calibri" w:hAnsi="Calibri" w:cs="Calibri"/>
                <w:color w:val="000000"/>
                <w:shd w:val="clear" w:color="auto" w:fill="FFFFFF"/>
              </w:rPr>
            </w:pPr>
            <w:r w:rsidRPr="0039060B">
              <w:rPr>
                <w:rFonts w:ascii="Calibri" w:eastAsia="Calibri" w:hAnsi="Calibri" w:cs="Calibri"/>
                <w:color w:val="000000"/>
                <w:shd w:val="clear" w:color="auto" w:fill="FFFFFF"/>
              </w:rPr>
              <w:t>“Better break allowances for staff working long hours are needed, ensuring they can rest and not be continually focussing for too long” E</w:t>
            </w:r>
          </w:p>
          <w:p w14:paraId="758164CD" w14:textId="77777777" w:rsidR="0039060B" w:rsidRPr="0039060B" w:rsidRDefault="0039060B" w:rsidP="0039060B">
            <w:pPr>
              <w:rPr>
                <w:rFonts w:ascii="Calibri" w:eastAsia="Calibri" w:hAnsi="Calibri" w:cs="Times New Roman"/>
              </w:rPr>
            </w:pPr>
          </w:p>
          <w:p w14:paraId="0005024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“There is very little employee engagement and interaction within hospitality” F</w:t>
            </w:r>
          </w:p>
          <w:p w14:paraId="5B348C7F" w14:textId="77777777" w:rsidR="0039060B" w:rsidRPr="0039060B" w:rsidRDefault="0039060B" w:rsidP="0039060B">
            <w:pPr>
              <w:rPr>
                <w:rFonts w:ascii="Calibri" w:eastAsia="Calibri" w:hAnsi="Calibri" w:cs="Times New Roman"/>
              </w:rPr>
            </w:pPr>
          </w:p>
          <w:p w14:paraId="09FEBAE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level of support, progression, organisation, communication and reward needs improvement” H</w:t>
            </w:r>
          </w:p>
          <w:p w14:paraId="0C5524A9" w14:textId="77777777" w:rsidR="0039060B" w:rsidRPr="0039060B" w:rsidRDefault="0039060B" w:rsidP="0039060B">
            <w:pPr>
              <w:rPr>
                <w:rFonts w:ascii="Calibri" w:eastAsia="Calibri" w:hAnsi="Calibri" w:cs="Times New Roman"/>
              </w:rPr>
            </w:pPr>
          </w:p>
          <w:p w14:paraId="396C1AB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“Customers can be an extreme annoyance” A </w:t>
            </w:r>
          </w:p>
          <w:p w14:paraId="0349EEF2" w14:textId="77777777" w:rsidR="0039060B" w:rsidRPr="0039060B" w:rsidRDefault="0039060B" w:rsidP="0039060B">
            <w:pPr>
              <w:rPr>
                <w:rFonts w:ascii="Calibri" w:eastAsia="Calibri" w:hAnsi="Calibri" w:cs="Times New Roman"/>
              </w:rPr>
            </w:pPr>
          </w:p>
          <w:p w14:paraId="4660752F" w14:textId="77777777" w:rsidR="0039060B" w:rsidRPr="0039060B" w:rsidRDefault="0039060B" w:rsidP="0039060B">
            <w:pPr>
              <w:rPr>
                <w:rFonts w:ascii="Calibri" w:eastAsia="Calibri" w:hAnsi="Calibri" w:cs="Calibri"/>
                <w:color w:val="000000"/>
                <w:shd w:val="clear" w:color="auto" w:fill="FFFFFF"/>
              </w:rPr>
            </w:pPr>
            <w:r w:rsidRPr="0039060B">
              <w:rPr>
                <w:rFonts w:ascii="Calibri" w:eastAsia="Calibri" w:hAnsi="Calibri" w:cs="Calibri"/>
                <w:color w:val="000000"/>
                <w:shd w:val="clear" w:color="auto" w:fill="FFFFFF"/>
              </w:rPr>
              <w:t>“Being treated poorly by customers is enough to stop me from working in hospitality. It does not make you feel good, it makes you start to doubt yourself and abilities, lowering your confidence.” B</w:t>
            </w:r>
          </w:p>
          <w:p w14:paraId="7D7C598D" w14:textId="77777777" w:rsidR="0039060B" w:rsidRPr="0039060B" w:rsidRDefault="0039060B" w:rsidP="0039060B">
            <w:pPr>
              <w:rPr>
                <w:rFonts w:ascii="Calibri" w:eastAsia="Calibri" w:hAnsi="Calibri" w:cs="Times New Roman"/>
              </w:rPr>
            </w:pPr>
            <w:r w:rsidRPr="0039060B">
              <w:rPr>
                <w:rFonts w:ascii="Calibri" w:eastAsia="Calibri" w:hAnsi="Calibri" w:cs="Calibri"/>
                <w:color w:val="000000"/>
                <w:shd w:val="clear" w:color="auto" w:fill="FFFFFF"/>
              </w:rPr>
              <w:t> </w:t>
            </w:r>
          </w:p>
          <w:p w14:paraId="26846006"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“Hospitality workers are often treated with a certain, disrespectful attitude which needs improving” E </w:t>
            </w:r>
          </w:p>
          <w:p w14:paraId="3F648BF0" w14:textId="77777777" w:rsidR="0039060B" w:rsidRPr="0039060B" w:rsidRDefault="0039060B" w:rsidP="0039060B">
            <w:pPr>
              <w:rPr>
                <w:rFonts w:ascii="Calibri" w:eastAsia="Calibri" w:hAnsi="Calibri" w:cs="Times New Roman"/>
              </w:rPr>
            </w:pPr>
          </w:p>
          <w:p w14:paraId="0F595427"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“I have seen first-hand customers shown disrespect and disregard within their roles” G</w:t>
            </w:r>
          </w:p>
          <w:p w14:paraId="70FE0719" w14:textId="77777777" w:rsidR="0039060B" w:rsidRPr="0039060B" w:rsidRDefault="0039060B" w:rsidP="0039060B">
            <w:pPr>
              <w:rPr>
                <w:rFonts w:ascii="Calibri" w:eastAsia="Calibri" w:hAnsi="Calibri" w:cs="Times New Roman"/>
              </w:rPr>
            </w:pPr>
          </w:p>
          <w:p w14:paraId="5C634D5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“I have seen individuals shouted at, sworn at and facing verbal abuse simply because of their job in hospitality. These people wouldn’t face this treatment in other industries and shouldn’t in hospitality” G </w:t>
            </w:r>
          </w:p>
          <w:p w14:paraId="689B7EE3" w14:textId="77777777" w:rsidR="0039060B" w:rsidRPr="0039060B" w:rsidRDefault="0039060B" w:rsidP="0039060B">
            <w:pPr>
              <w:rPr>
                <w:rFonts w:ascii="Calibri" w:eastAsia="Calibri" w:hAnsi="Calibri" w:cs="Times New Roman"/>
              </w:rPr>
            </w:pPr>
          </w:p>
          <w:p w14:paraId="305FBAB5"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“No one wants to turn up to work to be treated poorly, it makes you feel inadequate and generally quite incompetent within yourself” I </w:t>
            </w:r>
          </w:p>
          <w:p w14:paraId="638A8F56" w14:textId="77777777" w:rsidR="0039060B" w:rsidRPr="0039060B" w:rsidRDefault="0039060B" w:rsidP="0039060B">
            <w:pPr>
              <w:rPr>
                <w:rFonts w:ascii="Calibri" w:eastAsia="Calibri" w:hAnsi="Calibri" w:cs="Times New Roman"/>
              </w:rPr>
            </w:pPr>
          </w:p>
          <w:p w14:paraId="55A9D16C"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“People are no longer willing to tolerate rudeness from customers and how this is making them feel” I</w:t>
            </w:r>
          </w:p>
        </w:tc>
        <w:tc>
          <w:tcPr>
            <w:tcW w:w="3827" w:type="dxa"/>
          </w:tcPr>
          <w:p w14:paraId="6ED40DC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 xml:space="preserve">Employees within hospitality are no longer happy within their roles. The demand being placed on employees within the sector has grown to an </w:t>
            </w:r>
            <w:proofErr w:type="gramStart"/>
            <w:r w:rsidRPr="0039060B">
              <w:rPr>
                <w:rFonts w:ascii="Calibri" w:eastAsia="Calibri" w:hAnsi="Calibri" w:cs="Times New Roman"/>
              </w:rPr>
              <w:t>unsustainable levels</w:t>
            </w:r>
            <w:proofErr w:type="gramEnd"/>
            <w:r w:rsidRPr="0039060B">
              <w:rPr>
                <w:rFonts w:ascii="Calibri" w:eastAsia="Calibri" w:hAnsi="Calibri" w:cs="Times New Roman"/>
              </w:rPr>
              <w:t xml:space="preserve"> which employees are refusing to accept any longer. Employees are no longer enjoying being in hospitality. </w:t>
            </w:r>
          </w:p>
          <w:p w14:paraId="58205FB5" w14:textId="77777777" w:rsidR="0039060B" w:rsidRPr="0039060B" w:rsidRDefault="0039060B" w:rsidP="0039060B">
            <w:pPr>
              <w:rPr>
                <w:rFonts w:ascii="Calibri" w:eastAsia="Calibri" w:hAnsi="Calibri" w:cs="Times New Roman"/>
              </w:rPr>
            </w:pPr>
          </w:p>
          <w:p w14:paraId="6D047E6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Employees are arguing the quality of life they are achieving whilst in hospitality employment is not meeting their personal desires or expectations. Employees overall quality and enjoyment of life is being constrained to a level they no longer consider satisfactory or sustainable. </w:t>
            </w:r>
          </w:p>
          <w:p w14:paraId="6071A1C9" w14:textId="77777777" w:rsidR="0039060B" w:rsidRPr="0039060B" w:rsidRDefault="0039060B" w:rsidP="0039060B">
            <w:pPr>
              <w:rPr>
                <w:rFonts w:ascii="Calibri" w:eastAsia="Calibri" w:hAnsi="Calibri" w:cs="Times New Roman"/>
              </w:rPr>
            </w:pPr>
          </w:p>
          <w:p w14:paraId="025885B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Working in hospitality has become too mentally and physically demanding on individuals. The pressure the industry is placing on individuals is becoming too much. The stress being generated through working in hospitality as well as the strain being placed on the bodies of employees is now being seen as unjustified and inappropriate for a career and job. </w:t>
            </w:r>
          </w:p>
          <w:p w14:paraId="190FAF2E" w14:textId="77777777" w:rsidR="0039060B" w:rsidRPr="0039060B" w:rsidRDefault="0039060B" w:rsidP="0039060B">
            <w:pPr>
              <w:rPr>
                <w:rFonts w:ascii="Calibri" w:eastAsia="Calibri" w:hAnsi="Calibri" w:cs="Times New Roman"/>
              </w:rPr>
            </w:pPr>
          </w:p>
          <w:p w14:paraId="09C0336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Within hospitality there is little emphasis being placed on the workplace environment, culture and atmosphere. There is little consideration being shown to the culture of an organisation. </w:t>
            </w:r>
          </w:p>
          <w:p w14:paraId="2D81EAE3" w14:textId="77777777" w:rsidR="0039060B" w:rsidRPr="0039060B" w:rsidRDefault="0039060B" w:rsidP="0039060B">
            <w:pPr>
              <w:rPr>
                <w:rFonts w:ascii="Calibri" w:eastAsia="Calibri" w:hAnsi="Calibri" w:cs="Times New Roman"/>
              </w:rPr>
            </w:pPr>
          </w:p>
          <w:p w14:paraId="6C1CDDD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actual physical conditions of hospitality work environments is damaging the wellbeing of its employees. Working extreme lengths in </w:t>
            </w:r>
            <w:r w:rsidRPr="0039060B">
              <w:rPr>
                <w:rFonts w:ascii="Calibri" w:eastAsia="Calibri" w:hAnsi="Calibri" w:cs="Times New Roman"/>
              </w:rPr>
              <w:lastRenderedPageBreak/>
              <w:t xml:space="preserve">poor conditions is no longer tolerable. Extreme heats, small breaks, poor ventilation and other factors are impacting the overall physical and mental wellbeing of employees. </w:t>
            </w:r>
          </w:p>
          <w:p w14:paraId="2A770647" w14:textId="77777777" w:rsidR="0039060B" w:rsidRPr="0039060B" w:rsidRDefault="0039060B" w:rsidP="0039060B">
            <w:pPr>
              <w:rPr>
                <w:rFonts w:ascii="Calibri" w:eastAsia="Calibri" w:hAnsi="Calibri" w:cs="Times New Roman"/>
              </w:rPr>
            </w:pPr>
          </w:p>
          <w:p w14:paraId="333899CD"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hospitality needs to improve in areas surrounding their employee engagement. Employees in the industry need to become more valued with a higher level of consideration shown. Employees are typically treated poorly and not given a voice. Improvement is needed in the engagement of employees to discover their needs and try to progress the industry to meeting these needs. To offer an industry which supports their employees and ensures the welfare of employees is protected instead of harmed. </w:t>
            </w:r>
          </w:p>
          <w:p w14:paraId="1D71164E" w14:textId="77777777" w:rsidR="0039060B" w:rsidRPr="0039060B" w:rsidRDefault="0039060B" w:rsidP="0039060B">
            <w:pPr>
              <w:rPr>
                <w:rFonts w:ascii="Calibri" w:eastAsia="Calibri" w:hAnsi="Calibri" w:cs="Times New Roman"/>
              </w:rPr>
            </w:pPr>
          </w:p>
          <w:p w14:paraId="1671771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actual human management within the industry needs to improve. There needs to be a change in how the industry treats, values and manages their employees. </w:t>
            </w:r>
          </w:p>
          <w:p w14:paraId="19F29582" w14:textId="77777777" w:rsidR="0039060B" w:rsidRPr="0039060B" w:rsidRDefault="0039060B" w:rsidP="0039060B">
            <w:pPr>
              <w:rPr>
                <w:rFonts w:ascii="Calibri" w:eastAsia="Calibri" w:hAnsi="Calibri" w:cs="Times New Roman"/>
              </w:rPr>
            </w:pPr>
          </w:p>
          <w:p w14:paraId="0A5E622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customers within hospitality treat the employees in an unacceptable manner. Employees are often verbally abused, spoken down to and disrespected whilst operating within their role. Staff whilst in work can often be treated in a derogatory manner simply because of their role. It is being seen as justifiable to treat hospitality staff in a poor manner, which people are no longer accepting and willing on. The negative treatment and its implications are no longer tolerable.</w:t>
            </w:r>
          </w:p>
        </w:tc>
        <w:tc>
          <w:tcPr>
            <w:tcW w:w="1985" w:type="dxa"/>
          </w:tcPr>
          <w:p w14:paraId="61E79E3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 xml:space="preserve">Employee welfare and health. </w:t>
            </w:r>
          </w:p>
          <w:p w14:paraId="0DAEC64F" w14:textId="77777777" w:rsidR="0039060B" w:rsidRPr="0039060B" w:rsidRDefault="0039060B" w:rsidP="0039060B">
            <w:pPr>
              <w:rPr>
                <w:rFonts w:ascii="Calibri" w:eastAsia="Calibri" w:hAnsi="Calibri" w:cs="Times New Roman"/>
              </w:rPr>
            </w:pPr>
          </w:p>
          <w:p w14:paraId="04FA7C00" w14:textId="77777777" w:rsidR="0039060B" w:rsidRPr="0039060B" w:rsidRDefault="0039060B" w:rsidP="0039060B">
            <w:pPr>
              <w:rPr>
                <w:rFonts w:ascii="Calibri" w:eastAsia="Calibri" w:hAnsi="Calibri" w:cs="Times New Roman"/>
                <w:u w:val="single"/>
              </w:rPr>
            </w:pPr>
            <w:r w:rsidRPr="0039060B">
              <w:rPr>
                <w:rFonts w:ascii="Calibri" w:eastAsia="Calibri" w:hAnsi="Calibri" w:cs="Times New Roman"/>
                <w:u w:val="single"/>
              </w:rPr>
              <w:t>Sub Themes</w:t>
            </w:r>
          </w:p>
          <w:p w14:paraId="1873C16D" w14:textId="77777777" w:rsidR="0039060B" w:rsidRPr="0039060B" w:rsidRDefault="0039060B" w:rsidP="0039060B">
            <w:pPr>
              <w:rPr>
                <w:rFonts w:ascii="Calibri" w:eastAsia="Calibri" w:hAnsi="Calibri" w:cs="Times New Roman"/>
              </w:rPr>
            </w:pPr>
          </w:p>
          <w:p w14:paraId="2BD039A2"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Mental health </w:t>
            </w:r>
          </w:p>
          <w:p w14:paraId="6E3FB6D1" w14:textId="77777777" w:rsidR="0039060B" w:rsidRPr="0039060B" w:rsidRDefault="0039060B" w:rsidP="0039060B">
            <w:pPr>
              <w:rPr>
                <w:rFonts w:ascii="Calibri" w:eastAsia="Calibri" w:hAnsi="Calibri" w:cs="Times New Roman"/>
              </w:rPr>
            </w:pPr>
          </w:p>
          <w:p w14:paraId="1D556E42"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Quality of life</w:t>
            </w:r>
          </w:p>
          <w:p w14:paraId="7173970A" w14:textId="77777777" w:rsidR="0039060B" w:rsidRPr="0039060B" w:rsidRDefault="0039060B" w:rsidP="0039060B">
            <w:pPr>
              <w:rPr>
                <w:rFonts w:ascii="Calibri" w:eastAsia="Calibri" w:hAnsi="Calibri" w:cs="Times New Roman"/>
              </w:rPr>
            </w:pPr>
          </w:p>
          <w:p w14:paraId="7A765C41"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Staff treatment </w:t>
            </w:r>
          </w:p>
        </w:tc>
      </w:tr>
      <w:bookmarkEnd w:id="14"/>
      <w:tr w:rsidR="0039060B" w:rsidRPr="0039060B" w14:paraId="2D926738" w14:textId="77777777" w:rsidTr="00037842">
        <w:tc>
          <w:tcPr>
            <w:tcW w:w="4106" w:type="dxa"/>
          </w:tcPr>
          <w:p w14:paraId="00BB78A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 xml:space="preserve">“Working late and over weekends isn’t practical for many people” A </w:t>
            </w:r>
          </w:p>
          <w:p w14:paraId="330FD949" w14:textId="77777777" w:rsidR="0039060B" w:rsidRPr="0039060B" w:rsidRDefault="0039060B" w:rsidP="0039060B">
            <w:pPr>
              <w:rPr>
                <w:rFonts w:ascii="Calibri" w:eastAsia="Calibri" w:hAnsi="Calibri" w:cs="Times New Roman"/>
              </w:rPr>
            </w:pPr>
          </w:p>
          <w:p w14:paraId="020F97B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employees have to rely on long hours as the pay isn’t the best, employees are made to work long hours as the pay isn’t good enough for 40-hour weeks” A </w:t>
            </w:r>
          </w:p>
          <w:p w14:paraId="2B3C36CA" w14:textId="77777777" w:rsidR="0039060B" w:rsidRPr="0039060B" w:rsidRDefault="0039060B" w:rsidP="0039060B">
            <w:pPr>
              <w:rPr>
                <w:rFonts w:ascii="Calibri" w:eastAsia="Calibri" w:hAnsi="Calibri" w:cs="Times New Roman"/>
              </w:rPr>
            </w:pPr>
          </w:p>
          <w:p w14:paraId="400EA36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“Better working hours are needed” A</w:t>
            </w:r>
          </w:p>
          <w:p w14:paraId="0C9FD8F0" w14:textId="77777777" w:rsidR="0039060B" w:rsidRPr="0039060B" w:rsidRDefault="0039060B" w:rsidP="0039060B">
            <w:pPr>
              <w:rPr>
                <w:rFonts w:ascii="Calibri" w:eastAsia="Calibri" w:hAnsi="Calibri" w:cs="Times New Roman"/>
              </w:rPr>
            </w:pPr>
          </w:p>
          <w:p w14:paraId="6B522CA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“I like having weekends and evenings off which isn’t possible in hospitality” B </w:t>
            </w:r>
          </w:p>
          <w:p w14:paraId="4A86F43B" w14:textId="77777777" w:rsidR="0039060B" w:rsidRPr="0039060B" w:rsidRDefault="0039060B" w:rsidP="0039060B">
            <w:pPr>
              <w:rPr>
                <w:rFonts w:ascii="Calibri" w:eastAsia="Calibri" w:hAnsi="Calibri" w:cs="Times New Roman"/>
              </w:rPr>
            </w:pPr>
          </w:p>
          <w:p w14:paraId="365449E2"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“Standard total working hours with adequate notice would prove extremely effective” B</w:t>
            </w:r>
          </w:p>
          <w:p w14:paraId="5AA343C2" w14:textId="77777777" w:rsidR="0039060B" w:rsidRPr="0039060B" w:rsidRDefault="0039060B" w:rsidP="0039060B">
            <w:pPr>
              <w:rPr>
                <w:rFonts w:ascii="Calibri" w:eastAsia="Calibri" w:hAnsi="Calibri" w:cs="Times New Roman"/>
              </w:rPr>
            </w:pPr>
          </w:p>
          <w:p w14:paraId="446B4F7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long hours are too demanding” C</w:t>
            </w:r>
          </w:p>
          <w:p w14:paraId="63D3F725" w14:textId="77777777" w:rsidR="0039060B" w:rsidRPr="0039060B" w:rsidRDefault="0039060B" w:rsidP="0039060B">
            <w:pPr>
              <w:rPr>
                <w:rFonts w:ascii="Calibri" w:eastAsia="Calibri" w:hAnsi="Calibri" w:cs="Times New Roman"/>
              </w:rPr>
            </w:pPr>
          </w:p>
          <w:p w14:paraId="55BD36C2"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weekend and evening work puts me off from the sector” C</w:t>
            </w:r>
          </w:p>
          <w:p w14:paraId="56EA9507" w14:textId="77777777" w:rsidR="0039060B" w:rsidRPr="0039060B" w:rsidRDefault="0039060B" w:rsidP="0039060B">
            <w:pPr>
              <w:rPr>
                <w:rFonts w:ascii="Calibri" w:eastAsia="Calibri" w:hAnsi="Calibri" w:cs="Times New Roman"/>
              </w:rPr>
            </w:pPr>
          </w:p>
          <w:p w14:paraId="0064249C"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“Working unsociable hours within the industry is one of those things. People want to eat, drink, socialise in the evening. However, my issue is often the lack of notice or advancement with the shifts. The shift patterns in hospitality constantly change, very often with little notice or time given” D</w:t>
            </w:r>
          </w:p>
          <w:p w14:paraId="1CDD19D7" w14:textId="77777777" w:rsidR="0039060B" w:rsidRPr="0039060B" w:rsidRDefault="0039060B" w:rsidP="0039060B">
            <w:pPr>
              <w:rPr>
                <w:rFonts w:ascii="Calibri" w:eastAsia="Calibri" w:hAnsi="Calibri" w:cs="Times New Roman"/>
              </w:rPr>
            </w:pPr>
          </w:p>
          <w:p w14:paraId="6935042D"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industry still making employees complete 12–15-hour shifts, is </w:t>
            </w:r>
            <w:r w:rsidRPr="0039060B">
              <w:rPr>
                <w:rFonts w:ascii="Calibri" w:eastAsia="Calibri" w:hAnsi="Calibri" w:cs="Times New Roman"/>
              </w:rPr>
              <w:lastRenderedPageBreak/>
              <w:t xml:space="preserve">unsustainable, if they are going to carry on then they could look to offer the </w:t>
            </w:r>
            <w:proofErr w:type="gramStart"/>
            <w:r w:rsidRPr="0039060B">
              <w:rPr>
                <w:rFonts w:ascii="Calibri" w:eastAsia="Calibri" w:hAnsi="Calibri" w:cs="Times New Roman"/>
              </w:rPr>
              <w:t>4 day</w:t>
            </w:r>
            <w:proofErr w:type="gramEnd"/>
            <w:r w:rsidRPr="0039060B">
              <w:rPr>
                <w:rFonts w:ascii="Calibri" w:eastAsia="Calibri" w:hAnsi="Calibri" w:cs="Times New Roman"/>
              </w:rPr>
              <w:t xml:space="preserve"> working week” D</w:t>
            </w:r>
          </w:p>
          <w:p w14:paraId="31EE2DFB" w14:textId="77777777" w:rsidR="0039060B" w:rsidRPr="0039060B" w:rsidRDefault="0039060B" w:rsidP="0039060B">
            <w:pPr>
              <w:rPr>
                <w:rFonts w:ascii="Calibri" w:eastAsia="Calibri" w:hAnsi="Calibri" w:cs="Times New Roman"/>
              </w:rPr>
            </w:pPr>
          </w:p>
          <w:p w14:paraId="1966C4C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“Standard total working hours would prove extremely effective in making the industry more attractive” D</w:t>
            </w:r>
          </w:p>
          <w:p w14:paraId="16981B41" w14:textId="77777777" w:rsidR="0039060B" w:rsidRPr="0039060B" w:rsidRDefault="0039060B" w:rsidP="0039060B">
            <w:pPr>
              <w:rPr>
                <w:rFonts w:ascii="Calibri" w:eastAsia="Calibri" w:hAnsi="Calibri" w:cs="Times New Roman"/>
              </w:rPr>
            </w:pPr>
          </w:p>
          <w:p w14:paraId="645A43FC" w14:textId="77777777" w:rsidR="0039060B" w:rsidRPr="0039060B" w:rsidRDefault="0039060B" w:rsidP="0039060B">
            <w:pPr>
              <w:rPr>
                <w:rFonts w:ascii="Calibri" w:eastAsia="Calibri" w:hAnsi="Calibri" w:cs="Times New Roman"/>
              </w:rPr>
            </w:pPr>
            <w:r w:rsidRPr="0039060B">
              <w:rPr>
                <w:rFonts w:ascii="Calibri" w:eastAsia="Calibri" w:hAnsi="Calibri" w:cs="Calibri"/>
                <w:color w:val="000000"/>
              </w:rPr>
              <w:t>“Organisations need to look at changing working hours, the four-day working week with alternating rotas is a key example” D</w:t>
            </w:r>
          </w:p>
          <w:p w14:paraId="75EEFD4D" w14:textId="77777777" w:rsidR="0039060B" w:rsidRPr="0039060B" w:rsidRDefault="0039060B" w:rsidP="0039060B">
            <w:pPr>
              <w:rPr>
                <w:rFonts w:ascii="Calibri" w:eastAsia="Calibri" w:hAnsi="Calibri" w:cs="Times New Roman"/>
              </w:rPr>
            </w:pPr>
          </w:p>
          <w:p w14:paraId="6C785C3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“Standard total working hours with adequate notice would prove extremely effective” B</w:t>
            </w:r>
          </w:p>
          <w:p w14:paraId="6077BEAB" w14:textId="77777777" w:rsidR="0039060B" w:rsidRPr="0039060B" w:rsidRDefault="0039060B" w:rsidP="0039060B">
            <w:pPr>
              <w:rPr>
                <w:rFonts w:ascii="Calibri" w:eastAsia="Calibri" w:hAnsi="Calibri" w:cs="Times New Roman"/>
              </w:rPr>
            </w:pPr>
          </w:p>
          <w:p w14:paraId="6CDA819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long, unsociable hours make it very difficult to work in the industry with any dependents, young kids or large families requiring support” E</w:t>
            </w:r>
          </w:p>
          <w:p w14:paraId="15AB0F32" w14:textId="77777777" w:rsidR="0039060B" w:rsidRPr="0039060B" w:rsidRDefault="0039060B" w:rsidP="0039060B">
            <w:pPr>
              <w:rPr>
                <w:rFonts w:ascii="Calibri" w:eastAsia="Calibri" w:hAnsi="Calibri" w:cs="Times New Roman"/>
              </w:rPr>
            </w:pPr>
          </w:p>
          <w:p w14:paraId="5E72BC9E" w14:textId="77777777" w:rsidR="0039060B" w:rsidRPr="0039060B" w:rsidRDefault="0039060B" w:rsidP="0039060B">
            <w:pPr>
              <w:rPr>
                <w:rFonts w:ascii="Calibri" w:eastAsia="Calibri" w:hAnsi="Calibri" w:cs="Calibri"/>
                <w:color w:val="000000"/>
                <w:shd w:val="clear" w:color="auto" w:fill="FFFFFF"/>
              </w:rPr>
            </w:pPr>
            <w:r w:rsidRPr="0039060B">
              <w:rPr>
                <w:rFonts w:ascii="Calibri" w:eastAsia="Calibri" w:hAnsi="Calibri" w:cs="Calibri"/>
                <w:color w:val="000000"/>
                <w:shd w:val="clear" w:color="auto" w:fill="FFFFFF"/>
              </w:rPr>
              <w:t>“Through the length of hours and when you are needed in work, you miss out on way too much. It ended up me feeling left out and lonely through not seeing my friends” E </w:t>
            </w:r>
          </w:p>
          <w:p w14:paraId="72BACFDD" w14:textId="77777777" w:rsidR="0039060B" w:rsidRPr="0039060B" w:rsidRDefault="0039060B" w:rsidP="0039060B">
            <w:pPr>
              <w:rPr>
                <w:rFonts w:ascii="Calibri" w:eastAsia="Calibri" w:hAnsi="Calibri" w:cs="Times New Roman"/>
              </w:rPr>
            </w:pPr>
          </w:p>
          <w:p w14:paraId="03C542A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“There is huge potential within hospitality organisations. They can offer any hours with most organisations open from 9 in the morning to 12 at night. The flexible </w:t>
            </w:r>
            <w:proofErr w:type="gramStart"/>
            <w:r w:rsidRPr="0039060B">
              <w:rPr>
                <w:rFonts w:ascii="Calibri" w:eastAsia="Calibri" w:hAnsi="Calibri" w:cs="Times New Roman"/>
              </w:rPr>
              <w:t>working</w:t>
            </w:r>
            <w:proofErr w:type="gramEnd"/>
            <w:r w:rsidRPr="0039060B">
              <w:rPr>
                <w:rFonts w:ascii="Calibri" w:eastAsia="Calibri" w:hAnsi="Calibri" w:cs="Times New Roman"/>
              </w:rPr>
              <w:t xml:space="preserve"> they can achieve for their employees can vary massively. If they enabled their employees to have a say in their own shifts, the industry could secure more employees” E</w:t>
            </w:r>
          </w:p>
          <w:p w14:paraId="419AD3C4" w14:textId="77777777" w:rsidR="0039060B" w:rsidRPr="0039060B" w:rsidRDefault="0039060B" w:rsidP="0039060B">
            <w:pPr>
              <w:rPr>
                <w:rFonts w:ascii="Calibri" w:eastAsia="Calibri" w:hAnsi="Calibri" w:cs="Times New Roman"/>
              </w:rPr>
            </w:pPr>
          </w:p>
          <w:p w14:paraId="6BBACA8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“I wouldn’t work in the industry, the hours have become way too long, it doesn’t allow you to do the things you enjoy or see any or your friends and family.” F </w:t>
            </w:r>
          </w:p>
          <w:p w14:paraId="77F8DCC8" w14:textId="77777777" w:rsidR="0039060B" w:rsidRPr="0039060B" w:rsidRDefault="0039060B" w:rsidP="0039060B">
            <w:pPr>
              <w:rPr>
                <w:rFonts w:ascii="Calibri" w:eastAsia="Calibri" w:hAnsi="Calibri" w:cs="Times New Roman"/>
              </w:rPr>
            </w:pPr>
          </w:p>
          <w:p w14:paraId="213ADDF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“You are restricted in the frequency and occasion in when you can socialise. You are also unable to plan your socialising, with shifts being communicated extremely last minute” F</w:t>
            </w:r>
          </w:p>
          <w:p w14:paraId="6A622990" w14:textId="77777777" w:rsidR="0039060B" w:rsidRPr="0039060B" w:rsidRDefault="0039060B" w:rsidP="0039060B">
            <w:pPr>
              <w:rPr>
                <w:rFonts w:ascii="Calibri" w:eastAsia="Calibri" w:hAnsi="Calibri" w:cs="Times New Roman"/>
              </w:rPr>
            </w:pPr>
          </w:p>
          <w:p w14:paraId="52E17B8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“Working rotas or schedules are in cases only given out a day before the actual shift </w:t>
            </w:r>
            <w:r w:rsidRPr="0039060B">
              <w:rPr>
                <w:rFonts w:ascii="Calibri" w:eastAsia="Calibri" w:hAnsi="Calibri" w:cs="Calibri"/>
                <w:color w:val="000000"/>
                <w:bdr w:val="none" w:sz="0" w:space="0" w:color="auto" w:frame="1"/>
              </w:rPr>
              <w:lastRenderedPageBreak/>
              <w:t>you can’t plan your lives with that short period of time</w:t>
            </w:r>
            <w:r w:rsidRPr="0039060B">
              <w:rPr>
                <w:rFonts w:ascii="Calibri" w:eastAsia="Calibri" w:hAnsi="Calibri" w:cs="Times New Roman"/>
              </w:rPr>
              <w:t>” F</w:t>
            </w:r>
          </w:p>
          <w:p w14:paraId="2F4D2B22" w14:textId="77777777" w:rsidR="0039060B" w:rsidRPr="0039060B" w:rsidRDefault="0039060B" w:rsidP="0039060B">
            <w:pPr>
              <w:rPr>
                <w:rFonts w:ascii="Calibri" w:eastAsia="Calibri" w:hAnsi="Calibri" w:cs="Times New Roman"/>
              </w:rPr>
            </w:pPr>
          </w:p>
          <w:p w14:paraId="3E7C9490" w14:textId="77777777" w:rsidR="0039060B" w:rsidRPr="0039060B" w:rsidRDefault="0039060B" w:rsidP="0039060B">
            <w:pPr>
              <w:rPr>
                <w:rFonts w:ascii="Calibri" w:eastAsia="Calibri" w:hAnsi="Calibri" w:cs="Calibri"/>
                <w:color w:val="000000"/>
                <w:shd w:val="clear" w:color="auto" w:fill="FFFFFF"/>
              </w:rPr>
            </w:pPr>
            <w:r w:rsidRPr="0039060B">
              <w:rPr>
                <w:rFonts w:ascii="Calibri" w:eastAsia="Calibri" w:hAnsi="Calibri" w:cs="Calibri"/>
                <w:color w:val="000000"/>
                <w:shd w:val="clear" w:color="auto" w:fill="FFFFFF"/>
              </w:rPr>
              <w:t>“Working in hospitality means working the hours no one wants to or when everyone else is off. The evenings, weekends, holidays.” I </w:t>
            </w:r>
          </w:p>
          <w:p w14:paraId="4C5C30A7" w14:textId="77777777" w:rsidR="0039060B" w:rsidRPr="0039060B" w:rsidRDefault="0039060B" w:rsidP="0039060B">
            <w:pPr>
              <w:rPr>
                <w:rFonts w:ascii="Calibri" w:eastAsia="Calibri" w:hAnsi="Calibri" w:cs="Calibri"/>
                <w:color w:val="000000"/>
                <w:shd w:val="clear" w:color="auto" w:fill="FFFFFF"/>
              </w:rPr>
            </w:pPr>
          </w:p>
          <w:p w14:paraId="07C3566E" w14:textId="77777777" w:rsidR="0039060B" w:rsidRPr="0039060B" w:rsidRDefault="0039060B" w:rsidP="0039060B">
            <w:pPr>
              <w:rPr>
                <w:rFonts w:ascii="Calibri" w:eastAsia="Calibri" w:hAnsi="Calibri" w:cs="Calibri"/>
                <w:color w:val="000000"/>
                <w:shd w:val="clear" w:color="auto" w:fill="FFFFFF"/>
              </w:rPr>
            </w:pPr>
            <w:r w:rsidRPr="0039060B">
              <w:rPr>
                <w:rFonts w:ascii="Calibri" w:eastAsia="Calibri" w:hAnsi="Calibri" w:cs="Calibri"/>
                <w:color w:val="000000"/>
                <w:shd w:val="clear" w:color="auto" w:fill="FFFFFF"/>
              </w:rPr>
              <w:t xml:space="preserve">“Having to work weekends and evenings wouldn’t be so bad if you were told with enough to arrange your other commitments. Right now, you can’t risk organising to do something as you can be told no, </w:t>
            </w:r>
            <w:proofErr w:type="gramStart"/>
            <w:r w:rsidRPr="0039060B">
              <w:rPr>
                <w:rFonts w:ascii="Calibri" w:eastAsia="Calibri" w:hAnsi="Calibri" w:cs="Calibri"/>
                <w:color w:val="000000"/>
                <w:shd w:val="clear" w:color="auto" w:fill="FFFFFF"/>
              </w:rPr>
              <w:t>your</w:t>
            </w:r>
            <w:proofErr w:type="gramEnd"/>
            <w:r w:rsidRPr="0039060B">
              <w:rPr>
                <w:rFonts w:ascii="Calibri" w:eastAsia="Calibri" w:hAnsi="Calibri" w:cs="Calibri"/>
                <w:color w:val="000000"/>
                <w:shd w:val="clear" w:color="auto" w:fill="FFFFFF"/>
              </w:rPr>
              <w:t xml:space="preserve"> working.” I</w:t>
            </w:r>
          </w:p>
          <w:p w14:paraId="6BD772AE" w14:textId="77777777" w:rsidR="0039060B" w:rsidRPr="0039060B" w:rsidRDefault="0039060B" w:rsidP="0039060B">
            <w:pPr>
              <w:rPr>
                <w:rFonts w:ascii="Calibri" w:eastAsia="Calibri" w:hAnsi="Calibri" w:cs="Times New Roman"/>
              </w:rPr>
            </w:pPr>
          </w:p>
          <w:p w14:paraId="43576A4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“Working in hospitality now comes with the understanding of long hours with little breaks” I </w:t>
            </w:r>
          </w:p>
          <w:p w14:paraId="0B961E29" w14:textId="77777777" w:rsidR="0039060B" w:rsidRPr="0039060B" w:rsidRDefault="0039060B" w:rsidP="0039060B">
            <w:pPr>
              <w:rPr>
                <w:rFonts w:ascii="Calibri" w:eastAsia="Calibri" w:hAnsi="Calibri" w:cs="Times New Roman"/>
              </w:rPr>
            </w:pPr>
          </w:p>
          <w:p w14:paraId="190FCCFC"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amount of hours more so in the recent times has become more and more unbearable. The hours have just become bigger and bigger” I </w:t>
            </w:r>
          </w:p>
          <w:p w14:paraId="0E379AF8" w14:textId="77777777" w:rsidR="0039060B" w:rsidRPr="0039060B" w:rsidRDefault="0039060B" w:rsidP="0039060B">
            <w:pPr>
              <w:rPr>
                <w:rFonts w:ascii="Calibri" w:eastAsia="Calibri" w:hAnsi="Calibri" w:cs="Times New Roman"/>
              </w:rPr>
            </w:pPr>
          </w:p>
          <w:p w14:paraId="0640D126"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“Working a typical working week, is key for the industry” I </w:t>
            </w:r>
          </w:p>
          <w:p w14:paraId="7FA442FE" w14:textId="77777777" w:rsidR="0039060B" w:rsidRPr="0039060B" w:rsidRDefault="0039060B" w:rsidP="0039060B">
            <w:pPr>
              <w:rPr>
                <w:rFonts w:ascii="Calibri" w:eastAsia="Calibri" w:hAnsi="Calibri" w:cs="Times New Roman"/>
              </w:rPr>
            </w:pPr>
          </w:p>
          <w:p w14:paraId="5BAB0036"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working hours in hospitality are both very long and awkward. No one wants to be working over the top hours especially when these hours are at times when you could be doing better things” J</w:t>
            </w:r>
          </w:p>
          <w:p w14:paraId="4A33EDDC" w14:textId="77777777" w:rsidR="0039060B" w:rsidRPr="0039060B" w:rsidRDefault="0039060B" w:rsidP="0039060B">
            <w:pPr>
              <w:rPr>
                <w:rFonts w:ascii="Calibri" w:eastAsia="Calibri" w:hAnsi="Calibri" w:cs="Times New Roman"/>
              </w:rPr>
            </w:pPr>
          </w:p>
          <w:p w14:paraId="4538ED62"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“I would much rather a job where I knew in advance the routine I would have, other industries have set hours and only have to work </w:t>
            </w:r>
            <w:proofErr w:type="gramStart"/>
            <w:r w:rsidRPr="0039060B">
              <w:rPr>
                <w:rFonts w:ascii="Calibri" w:eastAsia="Calibri" w:hAnsi="Calibri" w:cs="Times New Roman"/>
              </w:rPr>
              <w:t>40 hour</w:t>
            </w:r>
            <w:proofErr w:type="gramEnd"/>
            <w:r w:rsidRPr="0039060B">
              <w:rPr>
                <w:rFonts w:ascii="Calibri" w:eastAsia="Calibri" w:hAnsi="Calibri" w:cs="Times New Roman"/>
              </w:rPr>
              <w:t xml:space="preserve"> weeks, 9-5” J</w:t>
            </w:r>
          </w:p>
          <w:p w14:paraId="33F7A7FD" w14:textId="77777777" w:rsidR="0039060B" w:rsidRPr="0039060B" w:rsidRDefault="0039060B" w:rsidP="0039060B">
            <w:pPr>
              <w:rPr>
                <w:rFonts w:ascii="Calibri" w:eastAsia="Calibri" w:hAnsi="Calibri" w:cs="Times New Roman"/>
              </w:rPr>
            </w:pPr>
          </w:p>
          <w:p w14:paraId="3EF45127"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“A scheme to offer higher wages for unsociable hours” B </w:t>
            </w:r>
          </w:p>
          <w:p w14:paraId="3DDA2082" w14:textId="77777777" w:rsidR="0039060B" w:rsidRPr="0039060B" w:rsidRDefault="0039060B" w:rsidP="0039060B">
            <w:pPr>
              <w:rPr>
                <w:rFonts w:ascii="Calibri" w:eastAsia="Calibri" w:hAnsi="Calibri" w:cs="Times New Roman"/>
              </w:rPr>
            </w:pPr>
          </w:p>
          <w:p w14:paraId="741DDEC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“Other industries offer incentives for staying longer such as additional holidays or higher pay” F</w:t>
            </w:r>
          </w:p>
          <w:p w14:paraId="38F9A542" w14:textId="77777777" w:rsidR="0039060B" w:rsidRPr="0039060B" w:rsidRDefault="0039060B" w:rsidP="0039060B">
            <w:pPr>
              <w:rPr>
                <w:rFonts w:ascii="Calibri" w:eastAsia="Calibri" w:hAnsi="Calibri" w:cs="Times New Roman"/>
              </w:rPr>
            </w:pPr>
          </w:p>
          <w:p w14:paraId="5C45AAC5"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“People who work longer hours or more unsociable hours, should be paid more” F</w:t>
            </w:r>
          </w:p>
          <w:p w14:paraId="77B52094" w14:textId="77777777" w:rsidR="0039060B" w:rsidRPr="0039060B" w:rsidRDefault="0039060B" w:rsidP="0039060B">
            <w:pPr>
              <w:rPr>
                <w:rFonts w:ascii="Calibri" w:eastAsia="Calibri" w:hAnsi="Calibri" w:cs="Times New Roman"/>
              </w:rPr>
            </w:pPr>
          </w:p>
          <w:p w14:paraId="7AAFC5D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“Higher rates for overtime” G</w:t>
            </w:r>
          </w:p>
          <w:p w14:paraId="444702CF" w14:textId="77777777" w:rsidR="0039060B" w:rsidRPr="0039060B" w:rsidRDefault="0039060B" w:rsidP="0039060B">
            <w:pPr>
              <w:rPr>
                <w:rFonts w:ascii="Calibri" w:eastAsia="Calibri" w:hAnsi="Calibri" w:cs="Times New Roman"/>
              </w:rPr>
            </w:pPr>
          </w:p>
          <w:p w14:paraId="7343905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“Higher rates for unsociable hours” G </w:t>
            </w:r>
          </w:p>
          <w:p w14:paraId="02057550" w14:textId="77777777" w:rsidR="0039060B" w:rsidRPr="0039060B" w:rsidRDefault="0039060B" w:rsidP="0039060B">
            <w:pPr>
              <w:rPr>
                <w:rFonts w:ascii="Calibri" w:eastAsia="Calibri" w:hAnsi="Calibri" w:cs="Times New Roman"/>
              </w:rPr>
            </w:pPr>
          </w:p>
          <w:p w14:paraId="26721C8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“Schemes providing more holiday allowance for those working higher levels of unsociable hours” G</w:t>
            </w:r>
          </w:p>
          <w:p w14:paraId="02BE7106" w14:textId="77777777" w:rsidR="0039060B" w:rsidRPr="0039060B" w:rsidRDefault="0039060B" w:rsidP="0039060B">
            <w:pPr>
              <w:rPr>
                <w:rFonts w:ascii="Calibri" w:eastAsia="Calibri" w:hAnsi="Calibri" w:cs="Times New Roman"/>
              </w:rPr>
            </w:pPr>
          </w:p>
          <w:p w14:paraId="5F0299D7"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“Hospitality organisations can no longer expect employees to work the current hours they do. They need to trial new ways of working” J </w:t>
            </w:r>
          </w:p>
          <w:p w14:paraId="01D4C2D3" w14:textId="77777777" w:rsidR="0039060B" w:rsidRPr="0039060B" w:rsidRDefault="0039060B" w:rsidP="0039060B">
            <w:pPr>
              <w:rPr>
                <w:rFonts w:ascii="Calibri" w:eastAsia="Calibri" w:hAnsi="Calibri" w:cs="Times New Roman"/>
              </w:rPr>
            </w:pPr>
          </w:p>
          <w:p w14:paraId="5A42CA7A"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“It is unfair and unethical to only give employees a matter of days to arrange their lives” J</w:t>
            </w:r>
          </w:p>
          <w:p w14:paraId="4F5EA282" w14:textId="77777777" w:rsidR="0039060B" w:rsidRPr="0039060B" w:rsidRDefault="0039060B" w:rsidP="0039060B">
            <w:pPr>
              <w:rPr>
                <w:rFonts w:ascii="Calibri" w:eastAsia="Calibri" w:hAnsi="Calibri" w:cs="Times New Roman"/>
              </w:rPr>
            </w:pPr>
          </w:p>
          <w:p w14:paraId="7C8D2D3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industry could work like other industries with week on week off shift patters or even 3 days on, 3 days off” J</w:t>
            </w:r>
          </w:p>
          <w:p w14:paraId="4F0B9415" w14:textId="77777777" w:rsidR="0039060B" w:rsidRPr="0039060B" w:rsidRDefault="0039060B" w:rsidP="0039060B">
            <w:pPr>
              <w:rPr>
                <w:rFonts w:ascii="Calibri" w:eastAsia="Calibri" w:hAnsi="Calibri" w:cs="Times New Roman"/>
              </w:rPr>
            </w:pPr>
          </w:p>
        </w:tc>
        <w:tc>
          <w:tcPr>
            <w:tcW w:w="3827" w:type="dxa"/>
          </w:tcPr>
          <w:p w14:paraId="0A3CB70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 xml:space="preserve">The hospitality industry demands hours of their employees which are both too high in duration and frequency. </w:t>
            </w:r>
          </w:p>
          <w:p w14:paraId="564679BC" w14:textId="77777777" w:rsidR="0039060B" w:rsidRPr="0039060B" w:rsidRDefault="0039060B" w:rsidP="0039060B">
            <w:pPr>
              <w:rPr>
                <w:rFonts w:ascii="Calibri" w:eastAsia="Calibri" w:hAnsi="Calibri" w:cs="Times New Roman"/>
              </w:rPr>
            </w:pPr>
          </w:p>
          <w:p w14:paraId="68B8F43E"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Employees are becoming expected to work shifts too long in duration too often. The daily and weekly hours of employees has grown to unsustainable levels.</w:t>
            </w:r>
          </w:p>
          <w:p w14:paraId="1A7ECB4A" w14:textId="77777777" w:rsidR="0039060B" w:rsidRPr="0039060B" w:rsidRDefault="0039060B" w:rsidP="0039060B">
            <w:pPr>
              <w:rPr>
                <w:rFonts w:ascii="Calibri" w:eastAsia="Calibri" w:hAnsi="Calibri" w:cs="Times New Roman"/>
              </w:rPr>
            </w:pPr>
          </w:p>
          <w:p w14:paraId="0D49846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organisation is demanding employees work to frequently during unsociable periods. Employees are demanded to work evenings, weekends, holidays, events and generally when everyone else is off. </w:t>
            </w:r>
          </w:p>
          <w:p w14:paraId="5869A8A1" w14:textId="77777777" w:rsidR="0039060B" w:rsidRPr="0039060B" w:rsidRDefault="0039060B" w:rsidP="0039060B">
            <w:pPr>
              <w:rPr>
                <w:rFonts w:ascii="Calibri" w:eastAsia="Calibri" w:hAnsi="Calibri" w:cs="Times New Roman"/>
              </w:rPr>
            </w:pPr>
          </w:p>
          <w:p w14:paraId="6877055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There is a clear expression for the format or structure of working hours to change. To move from constant and continual weekends, evenings, major events and holidays, changing shift patterns and unsustainable lengths. Employees are no longer willing to tolerate the required levels of devotion. </w:t>
            </w:r>
          </w:p>
          <w:p w14:paraId="39141D04" w14:textId="77777777" w:rsidR="0039060B" w:rsidRPr="0039060B" w:rsidRDefault="0039060B" w:rsidP="0039060B">
            <w:pPr>
              <w:rPr>
                <w:rFonts w:ascii="Calibri" w:eastAsia="Calibri" w:hAnsi="Calibri" w:cs="Times New Roman"/>
              </w:rPr>
            </w:pPr>
          </w:p>
          <w:p w14:paraId="53A9F07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hospitality fails majorly in their hour allocation and management. Hospitality unlike other industries fails to offer stability in set shift patterns. The notice given to staff for their working schedules is too short to allow </w:t>
            </w:r>
            <w:r w:rsidRPr="0039060B">
              <w:rPr>
                <w:rFonts w:ascii="Calibri" w:eastAsia="Calibri" w:hAnsi="Calibri" w:cs="Times New Roman"/>
              </w:rPr>
              <w:lastRenderedPageBreak/>
              <w:t xml:space="preserve">employees to plan and organise their lives. </w:t>
            </w:r>
          </w:p>
          <w:p w14:paraId="397A6F5A" w14:textId="77777777" w:rsidR="0039060B" w:rsidRPr="0039060B" w:rsidRDefault="0039060B" w:rsidP="0039060B">
            <w:pPr>
              <w:rPr>
                <w:rFonts w:ascii="Calibri" w:eastAsia="Calibri" w:hAnsi="Calibri" w:cs="Times New Roman"/>
              </w:rPr>
            </w:pPr>
          </w:p>
          <w:p w14:paraId="290EA80A"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hospitality organisation in many cases operates seven days a week, from nine in the morning until twelve in the evening. The industry has the potential to offer ultimate flexibility to their staff. Within reason staff can achieve complete flexibility around their needs. Hospitality needs to become more flexible in their work schedules. </w:t>
            </w:r>
          </w:p>
          <w:p w14:paraId="32514107" w14:textId="77777777" w:rsidR="0039060B" w:rsidRPr="0039060B" w:rsidRDefault="0039060B" w:rsidP="0039060B">
            <w:pPr>
              <w:rPr>
                <w:rFonts w:ascii="Calibri" w:eastAsia="Calibri" w:hAnsi="Calibri" w:cs="Times New Roman"/>
              </w:rPr>
            </w:pPr>
          </w:p>
          <w:p w14:paraId="723888A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Other industries in their schedules offer much higher levels of employee control. In other industries initiatives such as the “4 day working week” are present. Hospitality very rarely offer initiatives such as these. </w:t>
            </w:r>
          </w:p>
          <w:p w14:paraId="7DDE4F38" w14:textId="77777777" w:rsidR="0039060B" w:rsidRPr="0039060B" w:rsidRDefault="0039060B" w:rsidP="0039060B">
            <w:pPr>
              <w:rPr>
                <w:rFonts w:ascii="Calibri" w:eastAsia="Calibri" w:hAnsi="Calibri" w:cs="Times New Roman"/>
              </w:rPr>
            </w:pPr>
          </w:p>
          <w:p w14:paraId="5492032A"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Hospitality organisations either needs to reduce the hours of their employees or introduce schemes to reward or repay those working longer hours. There is a common conception of the hospitality industry demanding long hours but offering little in return. The industry does not offer overtime to their workers and could possibly look at other options such as additional holidays for those working unsociable or long hours. There is a clear perception of the industry expecting and taking large amounts of individual time without offering any additional remuneration than the base rate. </w:t>
            </w:r>
          </w:p>
          <w:p w14:paraId="00904AC9" w14:textId="77777777" w:rsidR="0039060B" w:rsidRPr="0039060B" w:rsidRDefault="0039060B" w:rsidP="0039060B">
            <w:pPr>
              <w:rPr>
                <w:rFonts w:ascii="Calibri" w:eastAsia="Calibri" w:hAnsi="Calibri" w:cs="Times New Roman"/>
              </w:rPr>
            </w:pPr>
          </w:p>
          <w:p w14:paraId="3A91C36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Employees need a longer period of time between when they are being told their shifts and when their shifts are. </w:t>
            </w:r>
          </w:p>
          <w:p w14:paraId="05024414" w14:textId="77777777" w:rsidR="0039060B" w:rsidRPr="0039060B" w:rsidRDefault="0039060B" w:rsidP="0039060B">
            <w:pPr>
              <w:rPr>
                <w:rFonts w:ascii="Calibri" w:eastAsia="Calibri" w:hAnsi="Calibri" w:cs="Times New Roman"/>
              </w:rPr>
            </w:pPr>
          </w:p>
          <w:p w14:paraId="42FA634B" w14:textId="77777777" w:rsidR="0039060B" w:rsidRPr="0039060B" w:rsidRDefault="0039060B" w:rsidP="0039060B">
            <w:pPr>
              <w:rPr>
                <w:rFonts w:ascii="Calibri" w:eastAsia="Calibri" w:hAnsi="Calibri" w:cs="Times New Roman"/>
              </w:rPr>
            </w:pPr>
          </w:p>
        </w:tc>
        <w:tc>
          <w:tcPr>
            <w:tcW w:w="1985" w:type="dxa"/>
          </w:tcPr>
          <w:p w14:paraId="1AC01EA6"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The Working Hours.</w:t>
            </w:r>
          </w:p>
          <w:p w14:paraId="57647715" w14:textId="77777777" w:rsidR="0039060B" w:rsidRPr="0039060B" w:rsidRDefault="0039060B" w:rsidP="0039060B">
            <w:pPr>
              <w:rPr>
                <w:rFonts w:ascii="Calibri" w:eastAsia="Calibri" w:hAnsi="Calibri" w:cs="Times New Roman"/>
              </w:rPr>
            </w:pPr>
          </w:p>
          <w:p w14:paraId="443943FC" w14:textId="77777777" w:rsidR="0039060B" w:rsidRPr="0039060B" w:rsidRDefault="0039060B" w:rsidP="0039060B">
            <w:pPr>
              <w:rPr>
                <w:rFonts w:ascii="Calibri" w:eastAsia="Calibri" w:hAnsi="Calibri" w:cs="Times New Roman"/>
                <w:u w:val="single"/>
              </w:rPr>
            </w:pPr>
            <w:r w:rsidRPr="0039060B">
              <w:rPr>
                <w:rFonts w:ascii="Calibri" w:eastAsia="Calibri" w:hAnsi="Calibri" w:cs="Times New Roman"/>
                <w:u w:val="single"/>
              </w:rPr>
              <w:t>Sub themes</w:t>
            </w:r>
          </w:p>
          <w:p w14:paraId="63F1EED7" w14:textId="77777777" w:rsidR="0039060B" w:rsidRPr="0039060B" w:rsidRDefault="0039060B" w:rsidP="0039060B">
            <w:pPr>
              <w:rPr>
                <w:rFonts w:ascii="Calibri" w:eastAsia="Calibri" w:hAnsi="Calibri" w:cs="Times New Roman"/>
              </w:rPr>
            </w:pPr>
          </w:p>
          <w:p w14:paraId="53649535"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hours</w:t>
            </w:r>
          </w:p>
          <w:p w14:paraId="54BCE9B2" w14:textId="77777777" w:rsidR="0039060B" w:rsidRPr="0039060B" w:rsidRDefault="0039060B" w:rsidP="0039060B">
            <w:pPr>
              <w:rPr>
                <w:rFonts w:ascii="Calibri" w:eastAsia="Calibri" w:hAnsi="Calibri" w:cs="Times New Roman"/>
              </w:rPr>
            </w:pPr>
          </w:p>
          <w:p w14:paraId="6E5E2A87"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Scheduling</w:t>
            </w:r>
          </w:p>
        </w:tc>
      </w:tr>
      <w:tr w:rsidR="0039060B" w:rsidRPr="0039060B" w14:paraId="0ACEC8E3" w14:textId="77777777" w:rsidTr="00037842">
        <w:tc>
          <w:tcPr>
            <w:tcW w:w="4106" w:type="dxa"/>
          </w:tcPr>
          <w:p w14:paraId="648E91A7"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“The industry doesn’t allow for people with families” A</w:t>
            </w:r>
          </w:p>
          <w:p w14:paraId="4C76AA5B" w14:textId="77777777" w:rsidR="0039060B" w:rsidRPr="0039060B" w:rsidRDefault="0039060B" w:rsidP="0039060B">
            <w:pPr>
              <w:rPr>
                <w:rFonts w:ascii="Calibri" w:eastAsia="Calibri" w:hAnsi="Calibri" w:cs="Times New Roman"/>
              </w:rPr>
            </w:pPr>
          </w:p>
          <w:p w14:paraId="7F72341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“If I had kids, I wouldn’t wish to be in the industry. You miss out on way too much” B</w:t>
            </w:r>
          </w:p>
          <w:p w14:paraId="5B45E1D9" w14:textId="77777777" w:rsidR="0039060B" w:rsidRPr="0039060B" w:rsidRDefault="0039060B" w:rsidP="0039060B">
            <w:pPr>
              <w:rPr>
                <w:rFonts w:ascii="Calibri" w:eastAsia="Calibri" w:hAnsi="Calibri" w:cs="Times New Roman"/>
              </w:rPr>
            </w:pPr>
          </w:p>
          <w:p w14:paraId="22F62D5B" w14:textId="77777777" w:rsidR="0039060B" w:rsidRPr="0039060B" w:rsidRDefault="0039060B" w:rsidP="0039060B">
            <w:pPr>
              <w:rPr>
                <w:rFonts w:ascii="Calibri" w:eastAsia="Calibri" w:hAnsi="Calibri" w:cs="Calibri"/>
                <w:color w:val="000000"/>
                <w:shd w:val="clear" w:color="auto" w:fill="FFFFFF"/>
              </w:rPr>
            </w:pPr>
            <w:r w:rsidRPr="0039060B">
              <w:rPr>
                <w:rFonts w:ascii="Calibri" w:eastAsia="Calibri" w:hAnsi="Calibri" w:cs="Calibri"/>
                <w:color w:val="000000"/>
                <w:shd w:val="clear" w:color="auto" w:fill="FFFFFF"/>
              </w:rPr>
              <w:t>“A work life balance needs to be achieved, employees need to be able to see and spend time with their families and not be constantly tied to a workplace while missing out on family events and time” D </w:t>
            </w:r>
          </w:p>
          <w:p w14:paraId="5936C8A2" w14:textId="77777777" w:rsidR="0039060B" w:rsidRPr="0039060B" w:rsidRDefault="0039060B" w:rsidP="0039060B">
            <w:pPr>
              <w:rPr>
                <w:rFonts w:ascii="Calibri" w:eastAsia="Calibri" w:hAnsi="Calibri" w:cs="Times New Roman"/>
              </w:rPr>
            </w:pPr>
          </w:p>
          <w:p w14:paraId="25BBE11E"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practicalities in childcare arrangement are impossible and the actual time you can spend with your family is not enough.” E</w:t>
            </w:r>
          </w:p>
          <w:p w14:paraId="33B815D0" w14:textId="77777777" w:rsidR="0039060B" w:rsidRPr="0039060B" w:rsidRDefault="0039060B" w:rsidP="0039060B">
            <w:pPr>
              <w:rPr>
                <w:rFonts w:ascii="Calibri" w:eastAsia="Calibri" w:hAnsi="Calibri" w:cs="Times New Roman"/>
              </w:rPr>
            </w:pPr>
          </w:p>
          <w:p w14:paraId="3829A53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“You miss out on holidays, evenings, weekends, school events and life events through having to be in work” E </w:t>
            </w:r>
          </w:p>
          <w:p w14:paraId="30B39129" w14:textId="77777777" w:rsidR="0039060B" w:rsidRPr="0039060B" w:rsidRDefault="0039060B" w:rsidP="0039060B">
            <w:pPr>
              <w:rPr>
                <w:rFonts w:ascii="Calibri" w:eastAsia="Calibri" w:hAnsi="Calibri" w:cs="Times New Roman"/>
              </w:rPr>
            </w:pPr>
          </w:p>
          <w:p w14:paraId="73D4A07E"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“It is almost like ships passing in the night, when they leave for school, you are still in bed due to working late the night before. Then when they are returning, you are leaving for work” E</w:t>
            </w:r>
          </w:p>
          <w:p w14:paraId="3F1DF05E" w14:textId="77777777" w:rsidR="0039060B" w:rsidRPr="0039060B" w:rsidRDefault="0039060B" w:rsidP="0039060B">
            <w:pPr>
              <w:rPr>
                <w:rFonts w:ascii="Calibri" w:eastAsia="Calibri" w:hAnsi="Calibri" w:cs="Times New Roman"/>
              </w:rPr>
            </w:pPr>
          </w:p>
          <w:p w14:paraId="7A9B23E1"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“Whilst working within hospitality, there are often constraints on holidays and when you are allowed to take them. With having a family, I want to take the same time off as my kids. In hospitality this is in most </w:t>
            </w:r>
            <w:r w:rsidRPr="0039060B">
              <w:rPr>
                <w:rFonts w:ascii="Calibri" w:eastAsia="Calibri" w:hAnsi="Calibri" w:cs="Times New Roman"/>
              </w:rPr>
              <w:lastRenderedPageBreak/>
              <w:t xml:space="preserve">cases both frowned upon and not allowed. This needs to change” E </w:t>
            </w:r>
          </w:p>
          <w:p w14:paraId="2CBC77DC" w14:textId="77777777" w:rsidR="0039060B" w:rsidRPr="0039060B" w:rsidRDefault="0039060B" w:rsidP="0039060B">
            <w:pPr>
              <w:rPr>
                <w:rFonts w:ascii="Calibri" w:eastAsia="Calibri" w:hAnsi="Calibri" w:cs="Times New Roman"/>
              </w:rPr>
            </w:pPr>
          </w:p>
          <w:p w14:paraId="554EF5F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amount of time you can spend with your family is restricted much further than other industries and you are limited in the family events you can attend” F</w:t>
            </w:r>
          </w:p>
          <w:p w14:paraId="513F8DD3" w14:textId="77777777" w:rsidR="0039060B" w:rsidRPr="0039060B" w:rsidRDefault="0039060B" w:rsidP="0039060B">
            <w:pPr>
              <w:rPr>
                <w:rFonts w:ascii="Calibri" w:eastAsia="Calibri" w:hAnsi="Calibri" w:cs="Times New Roman"/>
              </w:rPr>
            </w:pPr>
          </w:p>
          <w:p w14:paraId="0E30CA3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industry has the potential and facilities to offer flexibility to alter shift patterns to suit the personal needs of individuals” F </w:t>
            </w:r>
          </w:p>
          <w:p w14:paraId="00CA95C6" w14:textId="77777777" w:rsidR="0039060B" w:rsidRPr="0039060B" w:rsidRDefault="0039060B" w:rsidP="0039060B">
            <w:pPr>
              <w:rPr>
                <w:rFonts w:ascii="Calibri" w:eastAsia="Calibri" w:hAnsi="Calibri" w:cs="Times New Roman"/>
              </w:rPr>
            </w:pPr>
          </w:p>
          <w:p w14:paraId="76E06EB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unsociable nature of the hours were a huge issue for </w:t>
            </w:r>
            <w:proofErr w:type="gramStart"/>
            <w:r w:rsidRPr="0039060B">
              <w:rPr>
                <w:rFonts w:ascii="Calibri" w:eastAsia="Calibri" w:hAnsi="Calibri" w:cs="Times New Roman"/>
              </w:rPr>
              <w:t>myself</w:t>
            </w:r>
            <w:proofErr w:type="gramEnd"/>
            <w:r w:rsidRPr="0039060B">
              <w:rPr>
                <w:rFonts w:ascii="Calibri" w:eastAsia="Calibri" w:hAnsi="Calibri" w:cs="Times New Roman"/>
              </w:rPr>
              <w:t xml:space="preserve"> in leaving the industry. Having friends in other industries, all off at the same time, meant I wasn’t able to socialise when they were all together” F</w:t>
            </w:r>
          </w:p>
          <w:p w14:paraId="1B0485FA" w14:textId="77777777" w:rsidR="0039060B" w:rsidRPr="0039060B" w:rsidRDefault="0039060B" w:rsidP="0039060B">
            <w:pPr>
              <w:rPr>
                <w:rFonts w:ascii="Calibri" w:eastAsia="Calibri" w:hAnsi="Calibri" w:cs="Times New Roman"/>
              </w:rPr>
            </w:pPr>
          </w:p>
          <w:p w14:paraId="179493E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“It is very difficult to support a family whilst working within hospitality. The money does not match the pay. You must spend so much more time to make the required money” G </w:t>
            </w:r>
          </w:p>
          <w:p w14:paraId="39F9B9DD" w14:textId="77777777" w:rsidR="0039060B" w:rsidRPr="0039060B" w:rsidRDefault="0039060B" w:rsidP="0039060B">
            <w:pPr>
              <w:rPr>
                <w:rFonts w:ascii="Calibri" w:eastAsia="Calibri" w:hAnsi="Calibri" w:cs="Times New Roman"/>
              </w:rPr>
            </w:pPr>
          </w:p>
          <w:p w14:paraId="3C5C23A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“Having or wanting kids makes it very difficult to commit to the levels of hours and type of hours needed” G</w:t>
            </w:r>
          </w:p>
          <w:p w14:paraId="35D1C698" w14:textId="77777777" w:rsidR="0039060B" w:rsidRPr="0039060B" w:rsidRDefault="0039060B" w:rsidP="0039060B">
            <w:pPr>
              <w:rPr>
                <w:rFonts w:ascii="Calibri" w:eastAsia="Calibri" w:hAnsi="Calibri" w:cs="Times New Roman"/>
              </w:rPr>
            </w:pPr>
          </w:p>
          <w:p w14:paraId="4BBC7CC6"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cost of childcare makes it impossible to work the level of hours needed. The timing of hours is also when childcare is least available and most expensive” G </w:t>
            </w:r>
          </w:p>
          <w:p w14:paraId="190BA3AE" w14:textId="77777777" w:rsidR="0039060B" w:rsidRPr="0039060B" w:rsidRDefault="0039060B" w:rsidP="0039060B">
            <w:pPr>
              <w:rPr>
                <w:rFonts w:ascii="Calibri" w:eastAsia="Calibri" w:hAnsi="Calibri" w:cs="Times New Roman"/>
              </w:rPr>
            </w:pPr>
          </w:p>
          <w:p w14:paraId="6E93055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industry fails in offering any form of childcare schemes or facilities” G</w:t>
            </w:r>
          </w:p>
          <w:p w14:paraId="19404D6C" w14:textId="77777777" w:rsidR="0039060B" w:rsidRPr="0039060B" w:rsidRDefault="0039060B" w:rsidP="0039060B">
            <w:pPr>
              <w:rPr>
                <w:rFonts w:ascii="Calibri" w:eastAsia="Calibri" w:hAnsi="Calibri" w:cs="Times New Roman"/>
              </w:rPr>
            </w:pPr>
          </w:p>
          <w:p w14:paraId="52E6DCE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industry demands people to sacrifice their own personal lives and family time to work in the industry” H </w:t>
            </w:r>
          </w:p>
          <w:p w14:paraId="7DB5A4B7" w14:textId="77777777" w:rsidR="0039060B" w:rsidRPr="0039060B" w:rsidRDefault="0039060B" w:rsidP="0039060B">
            <w:pPr>
              <w:rPr>
                <w:rFonts w:ascii="Calibri" w:eastAsia="Calibri" w:hAnsi="Calibri" w:cs="Calibri"/>
                <w:color w:val="000000"/>
                <w:shd w:val="clear" w:color="auto" w:fill="FFFFFF"/>
              </w:rPr>
            </w:pPr>
          </w:p>
          <w:p w14:paraId="3C7D0B06"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“Hospitality needs to offer support to families to ensure its possible to care for their families. The industry needs to make sure there is childcare available during all of the working hours” H</w:t>
            </w:r>
          </w:p>
          <w:p w14:paraId="241CB97A" w14:textId="77777777" w:rsidR="0039060B" w:rsidRPr="0039060B" w:rsidRDefault="0039060B" w:rsidP="0039060B">
            <w:pPr>
              <w:rPr>
                <w:rFonts w:ascii="Calibri" w:eastAsia="Calibri" w:hAnsi="Calibri" w:cs="Calibri"/>
                <w:color w:val="000000"/>
                <w:shd w:val="clear" w:color="auto" w:fill="FFFFFF"/>
              </w:rPr>
            </w:pPr>
          </w:p>
          <w:p w14:paraId="7D043E0E" w14:textId="77777777" w:rsidR="0039060B" w:rsidRPr="0039060B" w:rsidRDefault="0039060B" w:rsidP="0039060B">
            <w:pPr>
              <w:rPr>
                <w:rFonts w:ascii="Calibri" w:eastAsia="Calibri" w:hAnsi="Calibri" w:cs="Calibri"/>
                <w:color w:val="000000"/>
                <w:shd w:val="clear" w:color="auto" w:fill="FFFFFF"/>
              </w:rPr>
            </w:pPr>
            <w:r w:rsidRPr="0039060B">
              <w:rPr>
                <w:rFonts w:ascii="Calibri" w:eastAsia="Calibri" w:hAnsi="Calibri" w:cs="Calibri"/>
                <w:color w:val="000000"/>
                <w:shd w:val="clear" w:color="auto" w:fill="FFFFFF"/>
              </w:rPr>
              <w:t>“Systems are needed to ensure holidays could be taken off, so that not every school break is spent working” I</w:t>
            </w:r>
          </w:p>
          <w:p w14:paraId="26CD9CE4" w14:textId="77777777" w:rsidR="0039060B" w:rsidRPr="0039060B" w:rsidRDefault="0039060B" w:rsidP="0039060B">
            <w:pPr>
              <w:rPr>
                <w:rFonts w:ascii="Calibri" w:eastAsia="Calibri" w:hAnsi="Calibri" w:cs="Times New Roman"/>
              </w:rPr>
            </w:pPr>
          </w:p>
          <w:p w14:paraId="3908AFC5"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lack of childcare facilities covering the unsociable hours would make having a family in the industry impossible” I</w:t>
            </w:r>
          </w:p>
          <w:p w14:paraId="1D4BE359" w14:textId="77777777" w:rsidR="0039060B" w:rsidRPr="0039060B" w:rsidRDefault="0039060B" w:rsidP="0039060B">
            <w:pPr>
              <w:rPr>
                <w:rFonts w:ascii="Calibri" w:eastAsia="Calibri" w:hAnsi="Calibri" w:cs="Times New Roman"/>
              </w:rPr>
            </w:pPr>
          </w:p>
          <w:p w14:paraId="035D8B7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“As someone who has had kids whilst working in hospitality, it is quite difficult. It is difficult to strike a balance. If you take too much time off for your family, you feel guilty to your co-workers and organisation. Work too much and you feel guilty to your family” J </w:t>
            </w:r>
          </w:p>
          <w:p w14:paraId="36BB8482" w14:textId="77777777" w:rsidR="0039060B" w:rsidRPr="0039060B" w:rsidRDefault="0039060B" w:rsidP="0039060B">
            <w:pPr>
              <w:rPr>
                <w:rFonts w:ascii="Calibri" w:eastAsia="Calibri" w:hAnsi="Calibri" w:cs="Times New Roman"/>
              </w:rPr>
            </w:pPr>
          </w:p>
          <w:p w14:paraId="52D73EE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industry makes it difficult to care and maintain a family, the time expectations, sacrifices, commitments and implications are too great to both meet the needs of your job and family” J</w:t>
            </w:r>
          </w:p>
        </w:tc>
        <w:tc>
          <w:tcPr>
            <w:tcW w:w="3827" w:type="dxa"/>
          </w:tcPr>
          <w:p w14:paraId="2693F47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 xml:space="preserve">Maintaining an equilibrium between meeting the demands of working in hospitality and spending time with your family is simply unattainable. Working in hospitality means the time individuals are able to spend with loved is so little, that they are simply choosing to leave. </w:t>
            </w:r>
          </w:p>
          <w:p w14:paraId="15153718" w14:textId="77777777" w:rsidR="0039060B" w:rsidRPr="0039060B" w:rsidRDefault="0039060B" w:rsidP="0039060B">
            <w:pPr>
              <w:rPr>
                <w:rFonts w:ascii="Calibri" w:eastAsia="Calibri" w:hAnsi="Calibri" w:cs="Times New Roman"/>
              </w:rPr>
            </w:pPr>
          </w:p>
          <w:p w14:paraId="69EF555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hours expected of individuals simply makes it unviable to have a family of their own. Hours are too long and the expectation to work weekends and evenings means the time spent with family is restricted to the barest minimum.</w:t>
            </w:r>
          </w:p>
          <w:p w14:paraId="1DAA6265" w14:textId="77777777" w:rsidR="0039060B" w:rsidRPr="0039060B" w:rsidRDefault="0039060B" w:rsidP="0039060B">
            <w:pPr>
              <w:rPr>
                <w:rFonts w:ascii="Calibri" w:eastAsia="Calibri" w:hAnsi="Calibri" w:cs="Times New Roman"/>
              </w:rPr>
            </w:pPr>
          </w:p>
          <w:p w14:paraId="2C8D8A7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hospitality industry is lacking in any form of childcare support. In terms of childcare there are multiple issues. The cost of childcare for example is too great in comparison to the wages on offer. The point of time when childcare is needed is when it is least available and most expensive. Unlike other industries, hospitality does not offer any form of childcare scheme. Many other industries offer schemes to aid the cost or even have their own onsite childcare facilities. </w:t>
            </w:r>
          </w:p>
          <w:p w14:paraId="4D05E5E6" w14:textId="77777777" w:rsidR="0039060B" w:rsidRPr="0039060B" w:rsidRDefault="0039060B" w:rsidP="0039060B">
            <w:pPr>
              <w:rPr>
                <w:rFonts w:ascii="Calibri" w:eastAsia="Calibri" w:hAnsi="Calibri" w:cs="Times New Roman"/>
              </w:rPr>
            </w:pPr>
          </w:p>
          <w:p w14:paraId="76518D41"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hospitality demands sacrifices which individuals are no longer willing to make. People are no longer accepting </w:t>
            </w:r>
            <w:r w:rsidRPr="0039060B">
              <w:rPr>
                <w:rFonts w:ascii="Calibri" w:eastAsia="Calibri" w:hAnsi="Calibri" w:cs="Times New Roman"/>
              </w:rPr>
              <w:lastRenderedPageBreak/>
              <w:t xml:space="preserve">of missing out on what they consider important in their lives. People do not want to be missing out on spending time with their families and children due to their employment. </w:t>
            </w:r>
          </w:p>
          <w:p w14:paraId="31A4FB9D" w14:textId="77777777" w:rsidR="0039060B" w:rsidRPr="0039060B" w:rsidRDefault="0039060B" w:rsidP="0039060B">
            <w:pPr>
              <w:rPr>
                <w:rFonts w:ascii="Calibri" w:eastAsia="Calibri" w:hAnsi="Calibri" w:cs="Times New Roman"/>
              </w:rPr>
            </w:pPr>
          </w:p>
          <w:p w14:paraId="21557966"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Employees are expected to miss out on too much. If family events, occasions, school holidays and generally big family occasions are all missed due to the demands of the hospitality industry. </w:t>
            </w:r>
          </w:p>
          <w:p w14:paraId="671EFCD8" w14:textId="77777777" w:rsidR="0039060B" w:rsidRPr="0039060B" w:rsidRDefault="0039060B" w:rsidP="0039060B">
            <w:pPr>
              <w:rPr>
                <w:rFonts w:ascii="Calibri" w:eastAsia="Calibri" w:hAnsi="Calibri" w:cs="Times New Roman"/>
              </w:rPr>
            </w:pPr>
          </w:p>
          <w:p w14:paraId="2AD6CC8D"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There is no longer an acceptance for employees to simply miss out on spending time with their families. In other industries it is seen as much easier or common to spend time with family, have a family and attend family events. There are also initiatives in place to support these personal ambitions such as the childcare initiatives. </w:t>
            </w:r>
          </w:p>
          <w:p w14:paraId="0D720E26" w14:textId="77777777" w:rsidR="0039060B" w:rsidRPr="0039060B" w:rsidRDefault="0039060B" w:rsidP="0039060B">
            <w:pPr>
              <w:rPr>
                <w:rFonts w:ascii="Calibri" w:eastAsia="Calibri" w:hAnsi="Calibri" w:cs="Times New Roman"/>
              </w:rPr>
            </w:pPr>
          </w:p>
          <w:p w14:paraId="6B9581D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industry must look at their management of people to ensure they can both take the time off to spend with their families and afford to look after their families. </w:t>
            </w:r>
          </w:p>
          <w:p w14:paraId="61A43F72" w14:textId="77777777" w:rsidR="0039060B" w:rsidRPr="0039060B" w:rsidRDefault="0039060B" w:rsidP="0039060B">
            <w:pPr>
              <w:rPr>
                <w:rFonts w:ascii="Calibri" w:eastAsia="Calibri" w:hAnsi="Calibri" w:cs="Times New Roman"/>
              </w:rPr>
            </w:pPr>
          </w:p>
          <w:p w14:paraId="7522E6EE"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industry unlike others take no responsibility in ensuring childcare or subsidising childcare for their employees. </w:t>
            </w:r>
          </w:p>
        </w:tc>
        <w:tc>
          <w:tcPr>
            <w:tcW w:w="1985" w:type="dxa"/>
          </w:tcPr>
          <w:p w14:paraId="57023597"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 xml:space="preserve">Family limitations and difficulties </w:t>
            </w:r>
          </w:p>
        </w:tc>
      </w:tr>
      <w:tr w:rsidR="0039060B" w:rsidRPr="0039060B" w14:paraId="724C4800" w14:textId="77777777" w:rsidTr="00037842">
        <w:tc>
          <w:tcPr>
            <w:tcW w:w="4106" w:type="dxa"/>
          </w:tcPr>
          <w:p w14:paraId="39FD569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“It was the worst job that I ever had, primarily down to the treatment from owners and managers of the pub” A</w:t>
            </w:r>
          </w:p>
          <w:p w14:paraId="46EF2263" w14:textId="77777777" w:rsidR="0039060B" w:rsidRPr="0039060B" w:rsidRDefault="0039060B" w:rsidP="0039060B">
            <w:pPr>
              <w:rPr>
                <w:rFonts w:ascii="Calibri" w:eastAsia="Calibri" w:hAnsi="Calibri" w:cs="Times New Roman"/>
              </w:rPr>
            </w:pPr>
          </w:p>
          <w:p w14:paraId="5F0719C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“It is the least attractive industry due to the quality of owners and managers” A </w:t>
            </w:r>
          </w:p>
          <w:p w14:paraId="2E7439F6" w14:textId="77777777" w:rsidR="0039060B" w:rsidRPr="0039060B" w:rsidRDefault="0039060B" w:rsidP="0039060B">
            <w:pPr>
              <w:rPr>
                <w:rFonts w:ascii="Calibri" w:eastAsia="Calibri" w:hAnsi="Calibri" w:cs="Times New Roman"/>
              </w:rPr>
            </w:pPr>
          </w:p>
          <w:p w14:paraId="3BE0705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“Managers need to be more understanding” A</w:t>
            </w:r>
          </w:p>
          <w:p w14:paraId="2C4217D0" w14:textId="77777777" w:rsidR="0039060B" w:rsidRPr="0039060B" w:rsidRDefault="0039060B" w:rsidP="0039060B">
            <w:pPr>
              <w:rPr>
                <w:rFonts w:ascii="Calibri" w:eastAsia="Calibri" w:hAnsi="Calibri" w:cs="Times New Roman"/>
              </w:rPr>
            </w:pPr>
          </w:p>
          <w:p w14:paraId="7E98637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“More people would be inclined to work in the sector if the level of management was higher” C</w:t>
            </w:r>
          </w:p>
          <w:p w14:paraId="372CFBCA" w14:textId="77777777" w:rsidR="0039060B" w:rsidRPr="0039060B" w:rsidRDefault="0039060B" w:rsidP="0039060B">
            <w:pPr>
              <w:rPr>
                <w:rFonts w:ascii="Calibri" w:eastAsia="Calibri" w:hAnsi="Calibri" w:cs="Times New Roman"/>
              </w:rPr>
            </w:pPr>
          </w:p>
          <w:p w14:paraId="53C43E56"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“Management apprenticeships are key, there are too many managers being promoted with no training” C</w:t>
            </w:r>
          </w:p>
          <w:p w14:paraId="2A984DCC" w14:textId="77777777" w:rsidR="0039060B" w:rsidRPr="0039060B" w:rsidRDefault="0039060B" w:rsidP="0039060B">
            <w:pPr>
              <w:rPr>
                <w:rFonts w:ascii="Calibri" w:eastAsia="Calibri" w:hAnsi="Calibri" w:cs="Times New Roman"/>
              </w:rPr>
            </w:pPr>
          </w:p>
          <w:p w14:paraId="2FED5BC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“People are often placed into management positions just so that there is someone there, instead of someone capable being available” D</w:t>
            </w:r>
          </w:p>
          <w:p w14:paraId="3FE7DFBA" w14:textId="77777777" w:rsidR="0039060B" w:rsidRPr="0039060B" w:rsidRDefault="0039060B" w:rsidP="0039060B">
            <w:pPr>
              <w:rPr>
                <w:rFonts w:ascii="Calibri" w:eastAsia="Calibri" w:hAnsi="Calibri" w:cs="Times New Roman"/>
              </w:rPr>
            </w:pPr>
          </w:p>
          <w:p w14:paraId="3D7EC002"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“People are ending up in management roles which they don’t have the necessary skills, qualifications or experience for” D</w:t>
            </w:r>
          </w:p>
          <w:p w14:paraId="4298D39C" w14:textId="77777777" w:rsidR="0039060B" w:rsidRPr="0039060B" w:rsidRDefault="0039060B" w:rsidP="0039060B">
            <w:pPr>
              <w:rPr>
                <w:rFonts w:ascii="Calibri" w:eastAsia="Calibri" w:hAnsi="Calibri" w:cs="Times New Roman"/>
              </w:rPr>
            </w:pPr>
          </w:p>
          <w:p w14:paraId="7BFADB1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“Individuals who can work on a bar with no training are being placed in charge of managing teams and people which they are unable to do” D</w:t>
            </w:r>
          </w:p>
          <w:p w14:paraId="61B2FB62" w14:textId="77777777" w:rsidR="0039060B" w:rsidRPr="0039060B" w:rsidRDefault="0039060B" w:rsidP="0039060B">
            <w:pPr>
              <w:rPr>
                <w:rFonts w:ascii="Calibri" w:eastAsia="Calibri" w:hAnsi="Calibri" w:cs="Times New Roman"/>
              </w:rPr>
            </w:pPr>
          </w:p>
          <w:p w14:paraId="2A62C122"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“From experience, staff work and want to work with good leadership, strong leaders and managers are essential to staff attraction and retention” D</w:t>
            </w:r>
          </w:p>
          <w:p w14:paraId="299809B9" w14:textId="77777777" w:rsidR="0039060B" w:rsidRPr="0039060B" w:rsidRDefault="0039060B" w:rsidP="0039060B">
            <w:pPr>
              <w:rPr>
                <w:rFonts w:ascii="Calibri" w:eastAsia="Calibri" w:hAnsi="Calibri" w:cs="Times New Roman"/>
              </w:rPr>
            </w:pPr>
          </w:p>
          <w:p w14:paraId="48B9C5EA"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“It needs to come from the top down, Owners need to look at their business. Owners and managers need to either appoint managers adequate for their roles or ensure they themselves are competent to actually complete their roles” D</w:t>
            </w:r>
          </w:p>
          <w:p w14:paraId="19EA7555" w14:textId="77777777" w:rsidR="0039060B" w:rsidRPr="0039060B" w:rsidRDefault="0039060B" w:rsidP="0039060B">
            <w:pPr>
              <w:rPr>
                <w:rFonts w:ascii="Calibri" w:eastAsia="Calibri" w:hAnsi="Calibri" w:cs="Times New Roman"/>
              </w:rPr>
            </w:pPr>
          </w:p>
          <w:p w14:paraId="52A3F0C1"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“Within the industry, managers are often being hired based off of their ability to work on a bar instead of manage a business. Bar work and management are two completely different skill sets” E</w:t>
            </w:r>
          </w:p>
          <w:p w14:paraId="765802C3" w14:textId="77777777" w:rsidR="0039060B" w:rsidRPr="0039060B" w:rsidRDefault="0039060B" w:rsidP="0039060B">
            <w:pPr>
              <w:rPr>
                <w:rFonts w:ascii="Calibri" w:eastAsia="Calibri" w:hAnsi="Calibri" w:cs="Times New Roman"/>
              </w:rPr>
            </w:pPr>
          </w:p>
          <w:p w14:paraId="296EED3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“Managers being trained in what they are doing, is only going to lead to higher quality managers. Which the industry desperately needs” E</w:t>
            </w:r>
          </w:p>
          <w:p w14:paraId="1F8E88D5" w14:textId="77777777" w:rsidR="0039060B" w:rsidRPr="0039060B" w:rsidRDefault="0039060B" w:rsidP="0039060B">
            <w:pPr>
              <w:rPr>
                <w:rFonts w:ascii="Calibri" w:eastAsia="Calibri" w:hAnsi="Calibri" w:cs="Times New Roman"/>
              </w:rPr>
            </w:pPr>
          </w:p>
          <w:p w14:paraId="3A241BE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industry often promote staff to management positions through necessity of finding no one else or for them being good at their basic jobs. However, this is leading to weak managers. People who can serve on a bar can not necessarily manage a team” F</w:t>
            </w:r>
          </w:p>
          <w:p w14:paraId="164F8CE5" w14:textId="77777777" w:rsidR="0039060B" w:rsidRPr="0039060B" w:rsidRDefault="0039060B" w:rsidP="0039060B">
            <w:pPr>
              <w:rPr>
                <w:rFonts w:ascii="Calibri" w:eastAsia="Calibri" w:hAnsi="Calibri" w:cs="Times New Roman"/>
              </w:rPr>
            </w:pPr>
          </w:p>
          <w:p w14:paraId="04DCD91A"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“Managers are being promoted or hired not based on their managerial skills and leadership qualities” F</w:t>
            </w:r>
          </w:p>
          <w:p w14:paraId="27817EDB" w14:textId="77777777" w:rsidR="0039060B" w:rsidRPr="0039060B" w:rsidRDefault="0039060B" w:rsidP="0039060B">
            <w:pPr>
              <w:rPr>
                <w:rFonts w:ascii="Calibri" w:eastAsia="Calibri" w:hAnsi="Calibri" w:cs="Times New Roman"/>
              </w:rPr>
            </w:pPr>
          </w:p>
          <w:p w14:paraId="2DEC6B2E"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“There is a lack of managers with relevant qualifications” F</w:t>
            </w:r>
          </w:p>
          <w:p w14:paraId="61D89275" w14:textId="77777777" w:rsidR="0039060B" w:rsidRPr="0039060B" w:rsidRDefault="0039060B" w:rsidP="0039060B">
            <w:pPr>
              <w:rPr>
                <w:rFonts w:ascii="Calibri" w:eastAsia="Calibri" w:hAnsi="Calibri" w:cs="Times New Roman"/>
              </w:rPr>
            </w:pPr>
          </w:p>
          <w:p w14:paraId="4C778F0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industry needs to ensure their selection of managers improve, looking for qualifications” F</w:t>
            </w:r>
          </w:p>
          <w:p w14:paraId="21B721C4" w14:textId="77777777" w:rsidR="0039060B" w:rsidRPr="0039060B" w:rsidRDefault="0039060B" w:rsidP="0039060B">
            <w:pPr>
              <w:rPr>
                <w:rFonts w:ascii="Calibri" w:eastAsia="Calibri" w:hAnsi="Calibri" w:cs="Times New Roman"/>
              </w:rPr>
            </w:pPr>
          </w:p>
          <w:p w14:paraId="0997195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overall issues of the industry stems from the management” F</w:t>
            </w:r>
          </w:p>
          <w:p w14:paraId="04B42734" w14:textId="77777777" w:rsidR="0039060B" w:rsidRPr="0039060B" w:rsidRDefault="0039060B" w:rsidP="0039060B">
            <w:pPr>
              <w:rPr>
                <w:rFonts w:ascii="Calibri" w:eastAsia="Calibri" w:hAnsi="Calibri" w:cs="Times New Roman"/>
              </w:rPr>
            </w:pPr>
          </w:p>
          <w:p w14:paraId="0E50AE6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“Managers simply haven’t the skills, knowledge, understanding or abilities from a business perspective to manage and lead” F</w:t>
            </w:r>
          </w:p>
          <w:p w14:paraId="483EE428" w14:textId="77777777" w:rsidR="0039060B" w:rsidRPr="0039060B" w:rsidRDefault="0039060B" w:rsidP="0039060B">
            <w:pPr>
              <w:rPr>
                <w:rFonts w:ascii="Calibri" w:eastAsia="Calibri" w:hAnsi="Calibri" w:cs="Times New Roman"/>
              </w:rPr>
            </w:pPr>
          </w:p>
          <w:p w14:paraId="2FC3A45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 xml:space="preserve">“Organisations with the higher quality mangers, were the best to work for. They kept more staff than those with weaker managers” F </w:t>
            </w:r>
          </w:p>
          <w:p w14:paraId="7F84F805" w14:textId="77777777" w:rsidR="0039060B" w:rsidRPr="0039060B" w:rsidRDefault="0039060B" w:rsidP="0039060B">
            <w:pPr>
              <w:rPr>
                <w:rFonts w:ascii="Calibri" w:eastAsia="Calibri" w:hAnsi="Calibri" w:cs="Times New Roman"/>
              </w:rPr>
            </w:pPr>
          </w:p>
          <w:p w14:paraId="2B2BC42A"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“Staff in other industries wouldn’t be promoted with no training” F</w:t>
            </w:r>
          </w:p>
          <w:p w14:paraId="49114BE9" w14:textId="77777777" w:rsidR="0039060B" w:rsidRPr="0039060B" w:rsidRDefault="0039060B" w:rsidP="0039060B">
            <w:pPr>
              <w:rPr>
                <w:rFonts w:ascii="Calibri" w:eastAsia="Calibri" w:hAnsi="Calibri" w:cs="Times New Roman"/>
              </w:rPr>
            </w:pPr>
          </w:p>
          <w:p w14:paraId="3799FC8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“Managers need to show more support to their employees” G </w:t>
            </w:r>
          </w:p>
          <w:p w14:paraId="297929BF" w14:textId="77777777" w:rsidR="0039060B" w:rsidRPr="0039060B" w:rsidRDefault="0039060B" w:rsidP="0039060B">
            <w:pPr>
              <w:rPr>
                <w:rFonts w:ascii="Calibri" w:eastAsia="Calibri" w:hAnsi="Calibri" w:cs="Times New Roman"/>
              </w:rPr>
            </w:pPr>
          </w:p>
          <w:p w14:paraId="28435D67"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“Faults and choices made by the management of hospitality organisations are causing staff to leave” G </w:t>
            </w:r>
          </w:p>
          <w:p w14:paraId="3B630A2A" w14:textId="77777777" w:rsidR="0039060B" w:rsidRPr="0039060B" w:rsidRDefault="0039060B" w:rsidP="0039060B">
            <w:pPr>
              <w:rPr>
                <w:rFonts w:ascii="Calibri" w:eastAsia="Calibri" w:hAnsi="Calibri" w:cs="Times New Roman"/>
              </w:rPr>
            </w:pPr>
          </w:p>
          <w:p w14:paraId="6189CD9D"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level of management in hospitality needs to improve, the industry must stop promoting employees who aren’t right for the role, better managers would cause less staff to leave” H</w:t>
            </w:r>
          </w:p>
          <w:p w14:paraId="7EA1F080" w14:textId="77777777" w:rsidR="0039060B" w:rsidRPr="0039060B" w:rsidRDefault="0039060B" w:rsidP="0039060B">
            <w:pPr>
              <w:rPr>
                <w:rFonts w:ascii="Calibri" w:eastAsia="Calibri" w:hAnsi="Calibri" w:cs="Times New Roman"/>
              </w:rPr>
            </w:pPr>
          </w:p>
          <w:p w14:paraId="259450FE"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“Hospitality needs to stop putting managers into positions they are not qualified for” H</w:t>
            </w:r>
          </w:p>
          <w:p w14:paraId="45F3E8BB" w14:textId="77777777" w:rsidR="0039060B" w:rsidRPr="0039060B" w:rsidRDefault="0039060B" w:rsidP="0039060B">
            <w:pPr>
              <w:rPr>
                <w:rFonts w:ascii="Calibri" w:eastAsia="Calibri" w:hAnsi="Calibri" w:cs="Times New Roman"/>
              </w:rPr>
            </w:pPr>
          </w:p>
          <w:p w14:paraId="39341A36"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strategic choices made by the managers are generating a workplace which people do not want to operate within” H</w:t>
            </w:r>
          </w:p>
          <w:p w14:paraId="1EDE6003" w14:textId="77777777" w:rsidR="0039060B" w:rsidRPr="0039060B" w:rsidRDefault="0039060B" w:rsidP="0039060B">
            <w:pPr>
              <w:rPr>
                <w:rFonts w:ascii="Calibri" w:eastAsia="Calibri" w:hAnsi="Calibri" w:cs="Times New Roman"/>
              </w:rPr>
            </w:pPr>
          </w:p>
          <w:p w14:paraId="5416172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“Managers are often appointed not based on their management ability, many managers do not have the require abilities and know how to run a business or team. Within hospitality it is often an idea that someone who can work a bar will make a good leader. This I have seen can often fail” I </w:t>
            </w:r>
          </w:p>
          <w:p w14:paraId="6E81FDC4" w14:textId="77777777" w:rsidR="0039060B" w:rsidRPr="0039060B" w:rsidRDefault="0039060B" w:rsidP="0039060B">
            <w:pPr>
              <w:rPr>
                <w:rFonts w:ascii="Calibri" w:eastAsia="Calibri" w:hAnsi="Calibri" w:cs="Times New Roman"/>
              </w:rPr>
            </w:pPr>
          </w:p>
          <w:p w14:paraId="0BF12B9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“Hospitality overall are trying the best in a very difficult situation. Their role is extremely difficult with the current situation not helping. However, there is an issue with their performance. The performance of managers within the industry needs to improve” J </w:t>
            </w:r>
          </w:p>
          <w:p w14:paraId="3E20E165" w14:textId="77777777" w:rsidR="0039060B" w:rsidRPr="0039060B" w:rsidRDefault="0039060B" w:rsidP="0039060B">
            <w:pPr>
              <w:rPr>
                <w:rFonts w:ascii="Calibri" w:eastAsia="Calibri" w:hAnsi="Calibri" w:cs="Times New Roman"/>
              </w:rPr>
            </w:pPr>
          </w:p>
        </w:tc>
        <w:tc>
          <w:tcPr>
            <w:tcW w:w="3827" w:type="dxa"/>
          </w:tcPr>
          <w:p w14:paraId="0E73AE5F" w14:textId="77777777" w:rsidR="0039060B" w:rsidRPr="0039060B" w:rsidRDefault="0039060B" w:rsidP="0039060B">
            <w:pPr>
              <w:rPr>
                <w:rFonts w:ascii="Calibri" w:eastAsia="Calibri" w:hAnsi="Calibri" w:cs="Times New Roman"/>
              </w:rPr>
            </w:pPr>
          </w:p>
          <w:p w14:paraId="06F51B5A"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overall quality of management staff needs to improve to a higher level, managers need to possess of a higher level of skills, knowledge and abilities in management rather than industry specific skills. A higher level of general business management, people management and leadership skills are required. </w:t>
            </w:r>
          </w:p>
          <w:p w14:paraId="0426FEF3" w14:textId="77777777" w:rsidR="0039060B" w:rsidRPr="0039060B" w:rsidRDefault="0039060B" w:rsidP="0039060B">
            <w:pPr>
              <w:rPr>
                <w:rFonts w:ascii="Calibri" w:eastAsia="Calibri" w:hAnsi="Calibri" w:cs="Times New Roman"/>
              </w:rPr>
            </w:pPr>
          </w:p>
          <w:p w14:paraId="670F6D0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There is a clear issue in staff becoming promoted based off of necessity and no other option instead of being able to attract and obtain a high-level candidate, trained and experienced in management. </w:t>
            </w:r>
          </w:p>
          <w:p w14:paraId="55D724BF" w14:textId="77777777" w:rsidR="0039060B" w:rsidRPr="0039060B" w:rsidRDefault="0039060B" w:rsidP="0039060B">
            <w:pPr>
              <w:rPr>
                <w:rFonts w:ascii="Calibri" w:eastAsia="Calibri" w:hAnsi="Calibri" w:cs="Times New Roman"/>
              </w:rPr>
            </w:pPr>
          </w:p>
          <w:p w14:paraId="39A9A6DA"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process of promoting senior or general staff into management position needs to become more refined. The process needs to become more supportive and provide more guidance to the individuals to enable higher quality management. </w:t>
            </w:r>
          </w:p>
          <w:p w14:paraId="3C72CF83" w14:textId="77777777" w:rsidR="0039060B" w:rsidRPr="0039060B" w:rsidRDefault="0039060B" w:rsidP="0039060B">
            <w:pPr>
              <w:rPr>
                <w:rFonts w:ascii="Calibri" w:eastAsia="Calibri" w:hAnsi="Calibri" w:cs="Times New Roman"/>
              </w:rPr>
            </w:pPr>
          </w:p>
          <w:p w14:paraId="1B8FB806"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recruitment, selection and training of management within the hospitality industry needs improving. </w:t>
            </w:r>
          </w:p>
          <w:p w14:paraId="73937314" w14:textId="77777777" w:rsidR="0039060B" w:rsidRPr="0039060B" w:rsidRDefault="0039060B" w:rsidP="0039060B">
            <w:pPr>
              <w:rPr>
                <w:rFonts w:ascii="Calibri" w:eastAsia="Calibri" w:hAnsi="Calibri" w:cs="Times New Roman"/>
              </w:rPr>
            </w:pPr>
          </w:p>
          <w:p w14:paraId="7AB2A93E"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management or poor level of management is overall responsible for </w:t>
            </w:r>
            <w:r w:rsidRPr="0039060B">
              <w:rPr>
                <w:rFonts w:ascii="Calibri" w:eastAsia="Calibri" w:hAnsi="Calibri" w:cs="Times New Roman"/>
              </w:rPr>
              <w:lastRenderedPageBreak/>
              <w:t xml:space="preserve">the staffing crisis within the hospitality industry. </w:t>
            </w:r>
          </w:p>
          <w:p w14:paraId="3313ADC7" w14:textId="77777777" w:rsidR="0039060B" w:rsidRPr="0039060B" w:rsidRDefault="0039060B" w:rsidP="0039060B">
            <w:pPr>
              <w:rPr>
                <w:rFonts w:ascii="Calibri" w:eastAsia="Calibri" w:hAnsi="Calibri" w:cs="Times New Roman"/>
              </w:rPr>
            </w:pPr>
          </w:p>
          <w:p w14:paraId="14FE87A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By improving the quality and effectiveness of managers, more people will both join and stay within the industry. </w:t>
            </w:r>
          </w:p>
          <w:p w14:paraId="03A7F6A1" w14:textId="77777777" w:rsidR="0039060B" w:rsidRPr="0039060B" w:rsidRDefault="0039060B" w:rsidP="0039060B">
            <w:pPr>
              <w:rPr>
                <w:rFonts w:ascii="Calibri" w:eastAsia="Calibri" w:hAnsi="Calibri" w:cs="Times New Roman"/>
              </w:rPr>
            </w:pPr>
          </w:p>
          <w:p w14:paraId="5DAD3EDA"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Owners and management are seen as the cause of all issues within organisations. They have the control and make the decisions. They set the culture, values and decide how the staff are treated. They are the ones who decide how they treat their staff. Poor management set or create the issues within the industry. </w:t>
            </w:r>
          </w:p>
        </w:tc>
        <w:tc>
          <w:tcPr>
            <w:tcW w:w="1985" w:type="dxa"/>
          </w:tcPr>
          <w:p w14:paraId="5A510C2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Inadequate management</w:t>
            </w:r>
          </w:p>
        </w:tc>
      </w:tr>
      <w:tr w:rsidR="0039060B" w:rsidRPr="0039060B" w14:paraId="4165BCDD" w14:textId="77777777" w:rsidTr="00037842">
        <w:tc>
          <w:tcPr>
            <w:tcW w:w="4106" w:type="dxa"/>
          </w:tcPr>
          <w:p w14:paraId="7373104C"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“Organisations fail to offer sufficient training to individuals” B</w:t>
            </w:r>
          </w:p>
          <w:p w14:paraId="20452DD2" w14:textId="77777777" w:rsidR="0039060B" w:rsidRPr="0039060B" w:rsidRDefault="0039060B" w:rsidP="0039060B">
            <w:pPr>
              <w:rPr>
                <w:rFonts w:ascii="Calibri" w:eastAsia="Calibri" w:hAnsi="Calibri" w:cs="Times New Roman"/>
              </w:rPr>
            </w:pPr>
          </w:p>
          <w:p w14:paraId="18FB8EA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 xml:space="preserve">“Offering training to staff leads to a better or higher quality industry making it more attractive. It also makes the actual jobs more attractive in showing people the chance of progressing” B  </w:t>
            </w:r>
          </w:p>
          <w:p w14:paraId="059C93CF" w14:textId="77777777" w:rsidR="0039060B" w:rsidRPr="0039060B" w:rsidRDefault="0039060B" w:rsidP="0039060B">
            <w:pPr>
              <w:rPr>
                <w:rFonts w:ascii="Calibri" w:eastAsia="Calibri" w:hAnsi="Calibri" w:cs="Times New Roman"/>
              </w:rPr>
            </w:pPr>
          </w:p>
          <w:p w14:paraId="62DF1855"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“If organisations were offering management training, the careers become a lot more attractive” B</w:t>
            </w:r>
          </w:p>
          <w:p w14:paraId="23B54E32" w14:textId="77777777" w:rsidR="0039060B" w:rsidRPr="0039060B" w:rsidRDefault="0039060B" w:rsidP="0039060B">
            <w:pPr>
              <w:rPr>
                <w:rFonts w:ascii="Calibri" w:eastAsia="Calibri" w:hAnsi="Calibri" w:cs="Times New Roman"/>
              </w:rPr>
            </w:pPr>
          </w:p>
          <w:p w14:paraId="7D859B6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“Unlike alternative industries there are no clear career paths and progression” C</w:t>
            </w:r>
          </w:p>
          <w:p w14:paraId="09A84E1D" w14:textId="77777777" w:rsidR="0039060B" w:rsidRPr="0039060B" w:rsidRDefault="0039060B" w:rsidP="0039060B">
            <w:pPr>
              <w:rPr>
                <w:rFonts w:ascii="Calibri" w:eastAsia="Calibri" w:hAnsi="Calibri" w:cs="Times New Roman"/>
              </w:rPr>
            </w:pPr>
          </w:p>
          <w:p w14:paraId="18C953ED"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“Offering more or better training would incentivise more people to work in the sector” C </w:t>
            </w:r>
          </w:p>
          <w:p w14:paraId="7EA57712" w14:textId="77777777" w:rsidR="0039060B" w:rsidRPr="0039060B" w:rsidRDefault="0039060B" w:rsidP="0039060B">
            <w:pPr>
              <w:rPr>
                <w:rFonts w:ascii="Calibri" w:eastAsia="Calibri" w:hAnsi="Calibri" w:cs="Times New Roman"/>
              </w:rPr>
            </w:pPr>
          </w:p>
          <w:p w14:paraId="2CD5F4C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industry fails to offer apprenticeships especially in management areas” C</w:t>
            </w:r>
          </w:p>
          <w:p w14:paraId="271C979E" w14:textId="77777777" w:rsidR="0039060B" w:rsidRPr="0039060B" w:rsidRDefault="0039060B" w:rsidP="0039060B">
            <w:pPr>
              <w:rPr>
                <w:rFonts w:ascii="Calibri" w:eastAsia="Calibri" w:hAnsi="Calibri" w:cs="Times New Roman"/>
              </w:rPr>
            </w:pPr>
          </w:p>
          <w:p w14:paraId="0EF13EA6"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“Management apprenticeships are key, there is no formal management training” C</w:t>
            </w:r>
          </w:p>
          <w:p w14:paraId="57FD2D43" w14:textId="77777777" w:rsidR="0039060B" w:rsidRPr="0039060B" w:rsidRDefault="0039060B" w:rsidP="0039060B">
            <w:pPr>
              <w:rPr>
                <w:rFonts w:ascii="Calibri" w:eastAsia="Calibri" w:hAnsi="Calibri" w:cs="Times New Roman"/>
              </w:rPr>
            </w:pPr>
          </w:p>
          <w:p w14:paraId="26BE3DB5"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“More formal training needs to be put in place to encourage skilled individuals to work in the industry” C </w:t>
            </w:r>
          </w:p>
          <w:p w14:paraId="6B51FE7A" w14:textId="77777777" w:rsidR="0039060B" w:rsidRPr="0039060B" w:rsidRDefault="0039060B" w:rsidP="0039060B">
            <w:pPr>
              <w:rPr>
                <w:rFonts w:ascii="Calibri" w:eastAsia="Calibri" w:hAnsi="Calibri" w:cs="Times New Roman"/>
              </w:rPr>
            </w:pPr>
          </w:p>
          <w:p w14:paraId="439C713A"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industry needs to offer more apprenticeships focussed on training employees” C</w:t>
            </w:r>
          </w:p>
          <w:p w14:paraId="63B08EEB" w14:textId="77777777" w:rsidR="0039060B" w:rsidRPr="0039060B" w:rsidRDefault="0039060B" w:rsidP="0039060B">
            <w:pPr>
              <w:rPr>
                <w:rFonts w:ascii="Calibri" w:eastAsia="Calibri" w:hAnsi="Calibri" w:cs="Times New Roman"/>
              </w:rPr>
            </w:pPr>
          </w:p>
          <w:p w14:paraId="0767A6D7"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“Businesses need to increase in their investment and provision of staff training” D</w:t>
            </w:r>
          </w:p>
          <w:p w14:paraId="2E7834F0" w14:textId="77777777" w:rsidR="0039060B" w:rsidRPr="0039060B" w:rsidRDefault="0039060B" w:rsidP="0039060B">
            <w:pPr>
              <w:rPr>
                <w:rFonts w:ascii="Calibri" w:eastAsia="Calibri" w:hAnsi="Calibri" w:cs="Times New Roman"/>
              </w:rPr>
            </w:pPr>
          </w:p>
          <w:p w14:paraId="5493A2D1"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“Proper training and career progression would make the hospitality a much more attractive industry for potential employees” D</w:t>
            </w:r>
          </w:p>
          <w:p w14:paraId="3EDA1EA4" w14:textId="77777777" w:rsidR="0039060B" w:rsidRPr="0039060B" w:rsidRDefault="0039060B" w:rsidP="0039060B">
            <w:pPr>
              <w:rPr>
                <w:rFonts w:ascii="Calibri" w:eastAsia="Calibri" w:hAnsi="Calibri" w:cs="Times New Roman"/>
              </w:rPr>
            </w:pPr>
          </w:p>
          <w:p w14:paraId="50D656F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industry could look to introduce mandatory spending in employee investment” D</w:t>
            </w:r>
          </w:p>
          <w:p w14:paraId="49D21B77" w14:textId="77777777" w:rsidR="0039060B" w:rsidRPr="0039060B" w:rsidRDefault="0039060B" w:rsidP="0039060B">
            <w:pPr>
              <w:rPr>
                <w:rFonts w:ascii="Calibri" w:eastAsia="Calibri" w:hAnsi="Calibri" w:cs="Times New Roman"/>
              </w:rPr>
            </w:pPr>
          </w:p>
          <w:p w14:paraId="1C747BC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“Hospitality businesses do not offer courses like in other industries. They instead look to shortcut their training. There are courses in the key activities such as customer service, but the industry refuses to use them. Looking to lower the costs and investment through keeping it </w:t>
            </w:r>
            <w:r w:rsidRPr="0039060B">
              <w:rPr>
                <w:rFonts w:ascii="Calibri" w:eastAsia="Calibri" w:hAnsi="Calibri" w:cs="Times New Roman"/>
              </w:rPr>
              <w:lastRenderedPageBreak/>
              <w:t>very informal and in some cases non-existent” E</w:t>
            </w:r>
          </w:p>
          <w:p w14:paraId="3BBC2E38" w14:textId="77777777" w:rsidR="0039060B" w:rsidRPr="0039060B" w:rsidRDefault="0039060B" w:rsidP="0039060B">
            <w:pPr>
              <w:rPr>
                <w:rFonts w:ascii="Calibri" w:eastAsia="Calibri" w:hAnsi="Calibri" w:cs="Times New Roman"/>
              </w:rPr>
            </w:pPr>
          </w:p>
          <w:p w14:paraId="3D460066"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“There are good quality management courses and training available in hospitality, but the businesses are unwilling to back individuals to undertake these courses and train their staff” E</w:t>
            </w:r>
          </w:p>
          <w:p w14:paraId="418A0BAB" w14:textId="77777777" w:rsidR="0039060B" w:rsidRPr="0039060B" w:rsidRDefault="0039060B" w:rsidP="0039060B">
            <w:pPr>
              <w:rPr>
                <w:rFonts w:ascii="Calibri" w:eastAsia="Calibri" w:hAnsi="Calibri" w:cs="Times New Roman"/>
              </w:rPr>
            </w:pPr>
          </w:p>
          <w:p w14:paraId="67EE64F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“Other industries are more attractive as they offer the potential and training to grow, progress and learn” F</w:t>
            </w:r>
          </w:p>
          <w:p w14:paraId="3FA3C992" w14:textId="77777777" w:rsidR="0039060B" w:rsidRPr="0039060B" w:rsidRDefault="0039060B" w:rsidP="0039060B">
            <w:pPr>
              <w:rPr>
                <w:rFonts w:ascii="Calibri" w:eastAsia="Calibri" w:hAnsi="Calibri" w:cs="Times New Roman"/>
              </w:rPr>
            </w:pPr>
          </w:p>
          <w:p w14:paraId="0978B33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“Higher trained staff mean better decisions are made and staff are managed better. It makes the industry more attractive. Managers and staff are equipped with the needed skills to complete their roles. When issues arise, they are dealt with to a higher standard” F </w:t>
            </w:r>
          </w:p>
          <w:p w14:paraId="76802243" w14:textId="77777777" w:rsidR="0039060B" w:rsidRPr="0039060B" w:rsidRDefault="0039060B" w:rsidP="0039060B">
            <w:pPr>
              <w:rPr>
                <w:rFonts w:ascii="Calibri" w:eastAsia="Calibri" w:hAnsi="Calibri" w:cs="Times New Roman"/>
              </w:rPr>
            </w:pPr>
          </w:p>
          <w:p w14:paraId="2CAF6A0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“Through the poor or missing training being offered to staff, the industry is lacking innovation and creativity to manage these issues” F </w:t>
            </w:r>
          </w:p>
          <w:p w14:paraId="6082D0BA" w14:textId="77777777" w:rsidR="0039060B" w:rsidRPr="0039060B" w:rsidRDefault="0039060B" w:rsidP="0039060B">
            <w:pPr>
              <w:rPr>
                <w:rFonts w:ascii="Calibri" w:eastAsia="Calibri" w:hAnsi="Calibri" w:cs="Times New Roman"/>
              </w:rPr>
            </w:pPr>
          </w:p>
          <w:p w14:paraId="158E4F0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“Employees desire self-progression and development. Other industries are more attractive in offering and making sure employees are progressing and upskilling” F</w:t>
            </w:r>
          </w:p>
          <w:p w14:paraId="0F7AA91F" w14:textId="77777777" w:rsidR="0039060B" w:rsidRPr="0039060B" w:rsidRDefault="0039060B" w:rsidP="0039060B">
            <w:pPr>
              <w:rPr>
                <w:rFonts w:ascii="Calibri" w:eastAsia="Calibri" w:hAnsi="Calibri" w:cs="Times New Roman"/>
              </w:rPr>
            </w:pPr>
          </w:p>
          <w:p w14:paraId="6FB6BB1D"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process of staff training needs to be managed better. In promotion and career advancement, more support and guidance is needed” G</w:t>
            </w:r>
          </w:p>
          <w:p w14:paraId="503531DC" w14:textId="77777777" w:rsidR="0039060B" w:rsidRPr="0039060B" w:rsidRDefault="0039060B" w:rsidP="0039060B">
            <w:pPr>
              <w:rPr>
                <w:rFonts w:ascii="Calibri" w:eastAsia="Calibri" w:hAnsi="Calibri" w:cs="Times New Roman"/>
              </w:rPr>
            </w:pPr>
          </w:p>
          <w:p w14:paraId="23C6952C"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“There is a reliance on informal training within hospitality. Many people desire recognised qualifications with its higher quality” H </w:t>
            </w:r>
          </w:p>
        </w:tc>
        <w:tc>
          <w:tcPr>
            <w:tcW w:w="3827" w:type="dxa"/>
          </w:tcPr>
          <w:p w14:paraId="14558112" w14:textId="77777777" w:rsidR="0039060B" w:rsidRPr="0039060B" w:rsidRDefault="0039060B" w:rsidP="0039060B">
            <w:pPr>
              <w:rPr>
                <w:rFonts w:ascii="Calibri" w:eastAsia="Calibri" w:hAnsi="Calibri" w:cs="Times New Roman"/>
              </w:rPr>
            </w:pPr>
          </w:p>
          <w:p w14:paraId="2F4538FA"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chosen methods of training within hospitality is seen to be proving ineffective in its purpose with many </w:t>
            </w:r>
            <w:r w:rsidRPr="0039060B">
              <w:rPr>
                <w:rFonts w:ascii="Calibri" w:eastAsia="Calibri" w:hAnsi="Calibri" w:cs="Times New Roman"/>
              </w:rPr>
              <w:lastRenderedPageBreak/>
              <w:t xml:space="preserve">arguing the case for the adoption of more formal training approaches. The typical informal training being seen within hospitality is being argued as ineffective. </w:t>
            </w:r>
          </w:p>
          <w:p w14:paraId="0DA79375" w14:textId="77777777" w:rsidR="0039060B" w:rsidRPr="0039060B" w:rsidRDefault="0039060B" w:rsidP="0039060B">
            <w:pPr>
              <w:rPr>
                <w:rFonts w:ascii="Calibri" w:eastAsia="Calibri" w:hAnsi="Calibri" w:cs="Times New Roman"/>
              </w:rPr>
            </w:pPr>
          </w:p>
          <w:p w14:paraId="70D0B1AA"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There is also a lack </w:t>
            </w:r>
            <w:proofErr w:type="gramStart"/>
            <w:r w:rsidRPr="0039060B">
              <w:rPr>
                <w:rFonts w:ascii="Calibri" w:eastAsia="Calibri" w:hAnsi="Calibri" w:cs="Times New Roman"/>
              </w:rPr>
              <w:t>of</w:t>
            </w:r>
            <w:proofErr w:type="gramEnd"/>
            <w:r w:rsidRPr="0039060B">
              <w:rPr>
                <w:rFonts w:ascii="Calibri" w:eastAsia="Calibri" w:hAnsi="Calibri" w:cs="Times New Roman"/>
              </w:rPr>
              <w:t xml:space="preserve"> or neglect of training being offered to employees within hospitality organisations. Employees are being placed into positions without the adequate training. Either no training, little training or the training being offered is not of a high enough standard to prove effective in its purpose. Organisations are either failing to offer their staff training in any form or the training they are offering is not of a high enough standard to be considered effective. </w:t>
            </w:r>
          </w:p>
          <w:p w14:paraId="113CAF83" w14:textId="77777777" w:rsidR="0039060B" w:rsidRPr="0039060B" w:rsidRDefault="0039060B" w:rsidP="0039060B">
            <w:pPr>
              <w:rPr>
                <w:rFonts w:ascii="Calibri" w:eastAsia="Calibri" w:hAnsi="Calibri" w:cs="Times New Roman"/>
              </w:rPr>
            </w:pPr>
          </w:p>
          <w:p w14:paraId="6025E5A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There is a clear argument for the whole process of training and bettering staff within hospitality needing improvement. </w:t>
            </w:r>
          </w:p>
          <w:p w14:paraId="28E8A9FD" w14:textId="77777777" w:rsidR="0039060B" w:rsidRPr="0039060B" w:rsidRDefault="0039060B" w:rsidP="0039060B">
            <w:pPr>
              <w:rPr>
                <w:rFonts w:ascii="Calibri" w:eastAsia="Calibri" w:hAnsi="Calibri" w:cs="Times New Roman"/>
              </w:rPr>
            </w:pPr>
          </w:p>
          <w:p w14:paraId="00CE12B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Through the poor training of employees and managers within the hospitality industry, the overall quality of the industry is suffering. The industry is suffering through untrained staff performing poorly in their roles. Individuals are leaving through ineffective training failing to ensure they can operate within their roles successfully. </w:t>
            </w:r>
          </w:p>
          <w:p w14:paraId="7CB10571" w14:textId="77777777" w:rsidR="0039060B" w:rsidRPr="0039060B" w:rsidRDefault="0039060B" w:rsidP="0039060B">
            <w:pPr>
              <w:rPr>
                <w:rFonts w:ascii="Calibri" w:eastAsia="Calibri" w:hAnsi="Calibri" w:cs="Times New Roman"/>
              </w:rPr>
            </w:pPr>
          </w:p>
          <w:p w14:paraId="2E2AAFC5"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Through effective training or altering the approach to training, hospitality could develop a much higher standard of managers. Through ensuring their managers receive the adequate training they </w:t>
            </w:r>
            <w:proofErr w:type="gramStart"/>
            <w:r w:rsidRPr="0039060B">
              <w:rPr>
                <w:rFonts w:ascii="Calibri" w:eastAsia="Calibri" w:hAnsi="Calibri" w:cs="Times New Roman"/>
              </w:rPr>
              <w:t>require,</w:t>
            </w:r>
            <w:proofErr w:type="gramEnd"/>
            <w:r w:rsidRPr="0039060B">
              <w:rPr>
                <w:rFonts w:ascii="Calibri" w:eastAsia="Calibri" w:hAnsi="Calibri" w:cs="Times New Roman"/>
              </w:rPr>
              <w:t xml:space="preserve"> their overall ability would improve. Management could complete courses training them in business management. Through higher quality and selection of training, the industry could improve one of their issues at fault for the staffing crisis. </w:t>
            </w:r>
          </w:p>
          <w:p w14:paraId="36A5F75A" w14:textId="77777777" w:rsidR="0039060B" w:rsidRPr="0039060B" w:rsidRDefault="0039060B" w:rsidP="0039060B">
            <w:pPr>
              <w:rPr>
                <w:rFonts w:ascii="Calibri" w:eastAsia="Calibri" w:hAnsi="Calibri" w:cs="Times New Roman"/>
              </w:rPr>
            </w:pPr>
          </w:p>
          <w:p w14:paraId="180F08EC"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Through offering better training and self-progression to employees, the </w:t>
            </w:r>
            <w:r w:rsidRPr="0039060B">
              <w:rPr>
                <w:rFonts w:ascii="Calibri" w:eastAsia="Calibri" w:hAnsi="Calibri" w:cs="Times New Roman"/>
              </w:rPr>
              <w:lastRenderedPageBreak/>
              <w:t xml:space="preserve">industry becomes much more attractive. Self-development, progression and individuals bettering themselves is clearly desired. </w:t>
            </w:r>
          </w:p>
          <w:p w14:paraId="13D5F551" w14:textId="77777777" w:rsidR="0039060B" w:rsidRPr="0039060B" w:rsidRDefault="0039060B" w:rsidP="0039060B">
            <w:pPr>
              <w:rPr>
                <w:rFonts w:ascii="Calibri" w:eastAsia="Calibri" w:hAnsi="Calibri" w:cs="Times New Roman"/>
              </w:rPr>
            </w:pPr>
          </w:p>
          <w:p w14:paraId="1230E50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industry needs to make improvements in the training they are offering, the type of training, the methods, frequency, quality and overall effectiveness.</w:t>
            </w:r>
          </w:p>
          <w:p w14:paraId="78CE93F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 </w:t>
            </w:r>
          </w:p>
          <w:p w14:paraId="280EFF1D"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Within other industries employees are offered courses and qualifications in order to progress their own personal development. They can obtain qualification and better their skills. Hospitality currently fails in this area.  </w:t>
            </w:r>
          </w:p>
        </w:tc>
        <w:tc>
          <w:tcPr>
            <w:tcW w:w="1985" w:type="dxa"/>
          </w:tcPr>
          <w:p w14:paraId="625DBE9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Career progression and self-development.</w:t>
            </w:r>
          </w:p>
        </w:tc>
      </w:tr>
      <w:tr w:rsidR="0039060B" w:rsidRPr="0039060B" w14:paraId="47FEBF15" w14:textId="77777777" w:rsidTr="00037842">
        <w:tc>
          <w:tcPr>
            <w:tcW w:w="4106" w:type="dxa"/>
          </w:tcPr>
          <w:p w14:paraId="770B367C"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 xml:space="preserve">“Everything after Covid has pretty much gone back to normal, but the problem is still there” A </w:t>
            </w:r>
          </w:p>
          <w:p w14:paraId="043628D7" w14:textId="77777777" w:rsidR="0039060B" w:rsidRPr="0039060B" w:rsidRDefault="0039060B" w:rsidP="0039060B">
            <w:pPr>
              <w:rPr>
                <w:rFonts w:ascii="Calibri" w:eastAsia="Calibri" w:hAnsi="Calibri" w:cs="Times New Roman"/>
              </w:rPr>
            </w:pPr>
          </w:p>
          <w:p w14:paraId="2CC961E6" w14:textId="77777777" w:rsidR="0039060B" w:rsidRPr="0039060B" w:rsidRDefault="0039060B" w:rsidP="0039060B">
            <w:pPr>
              <w:rPr>
                <w:rFonts w:ascii="Calibri" w:eastAsia="Calibri" w:hAnsi="Calibri" w:cs="Calibri"/>
                <w:color w:val="000000"/>
                <w:shd w:val="clear" w:color="auto" w:fill="FFFFFF"/>
              </w:rPr>
            </w:pPr>
            <w:r w:rsidRPr="0039060B">
              <w:rPr>
                <w:rFonts w:ascii="Calibri" w:eastAsia="Calibri" w:hAnsi="Calibri" w:cs="Calibri"/>
                <w:color w:val="000000"/>
                <w:shd w:val="clear" w:color="auto" w:fill="FFFFFF"/>
              </w:rPr>
              <w:t>“The overall responsibility of the staffing crisis can’t be assigned to the external events happening outside of the industry. What the industry offers and does to staff is the clear issue.” B</w:t>
            </w:r>
          </w:p>
          <w:p w14:paraId="44BD8B52" w14:textId="77777777" w:rsidR="0039060B" w:rsidRPr="0039060B" w:rsidRDefault="0039060B" w:rsidP="0039060B">
            <w:pPr>
              <w:rPr>
                <w:rFonts w:ascii="Calibri" w:eastAsia="Calibri" w:hAnsi="Calibri" w:cs="Times New Roman"/>
              </w:rPr>
            </w:pPr>
          </w:p>
          <w:p w14:paraId="3696AFA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“Staff were only able to realise what they were missing out on or able to do, like have evenings off through Covid. Covid didn’t cause issues but almost made people realise the issues” B</w:t>
            </w:r>
          </w:p>
          <w:p w14:paraId="4DDDF5A8" w14:textId="77777777" w:rsidR="0039060B" w:rsidRPr="0039060B" w:rsidRDefault="0039060B" w:rsidP="0039060B">
            <w:pPr>
              <w:rPr>
                <w:rFonts w:ascii="Calibri" w:eastAsia="Calibri" w:hAnsi="Calibri" w:cs="Times New Roman"/>
              </w:rPr>
            </w:pPr>
          </w:p>
          <w:p w14:paraId="57261342"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“External events have exposed several underlying issues but not been the cause” C</w:t>
            </w:r>
          </w:p>
          <w:p w14:paraId="6ABDB406" w14:textId="77777777" w:rsidR="0039060B" w:rsidRPr="0039060B" w:rsidRDefault="0039060B" w:rsidP="0039060B">
            <w:pPr>
              <w:rPr>
                <w:rFonts w:ascii="Calibri" w:eastAsia="Calibri" w:hAnsi="Calibri" w:cs="Times New Roman"/>
              </w:rPr>
            </w:pPr>
          </w:p>
          <w:p w14:paraId="0AB03D5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external events in Brexit have only removed the people or changed the people that have been covering for the issues” C</w:t>
            </w:r>
          </w:p>
          <w:p w14:paraId="262E39C7" w14:textId="77777777" w:rsidR="0039060B" w:rsidRPr="0039060B" w:rsidRDefault="0039060B" w:rsidP="0039060B">
            <w:pPr>
              <w:rPr>
                <w:rFonts w:ascii="Calibri" w:eastAsia="Calibri" w:hAnsi="Calibri" w:cs="Times New Roman"/>
              </w:rPr>
            </w:pPr>
          </w:p>
          <w:p w14:paraId="566B54D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“External events highlighted a lot of already present issues. For example, Covid only made people aware of the issues within hospitality” D</w:t>
            </w:r>
          </w:p>
          <w:p w14:paraId="6EA2BC3B" w14:textId="77777777" w:rsidR="0039060B" w:rsidRPr="0039060B" w:rsidRDefault="0039060B" w:rsidP="0039060B">
            <w:pPr>
              <w:rPr>
                <w:rFonts w:ascii="Calibri" w:eastAsia="Calibri" w:hAnsi="Calibri" w:cs="Times New Roman"/>
              </w:rPr>
            </w:pPr>
          </w:p>
          <w:p w14:paraId="741C147F" w14:textId="77777777" w:rsidR="0039060B" w:rsidRPr="0039060B" w:rsidRDefault="0039060B" w:rsidP="0039060B">
            <w:pPr>
              <w:rPr>
                <w:rFonts w:ascii="Calibri" w:eastAsia="Calibri" w:hAnsi="Calibri" w:cs="Calibri"/>
                <w:color w:val="000000"/>
                <w:shd w:val="clear" w:color="auto" w:fill="FFFFFF"/>
              </w:rPr>
            </w:pPr>
            <w:r w:rsidRPr="0039060B">
              <w:rPr>
                <w:rFonts w:ascii="Calibri" w:eastAsia="Calibri" w:hAnsi="Calibri" w:cs="Calibri"/>
                <w:color w:val="000000"/>
              </w:rPr>
              <w:t xml:space="preserve">“The stereotypes of hospitality careers in being demanding, not a proper job or for unskilled workers, are all proven true by being present and caused by how poor the industry is performing” D  </w:t>
            </w:r>
            <w:r w:rsidRPr="0039060B">
              <w:rPr>
                <w:rFonts w:ascii="Calibri" w:eastAsia="Calibri" w:hAnsi="Calibri" w:cs="Calibri"/>
                <w:color w:val="000000"/>
                <w:shd w:val="clear" w:color="auto" w:fill="FFFFFF"/>
              </w:rPr>
              <w:t> </w:t>
            </w:r>
          </w:p>
          <w:p w14:paraId="744B5015" w14:textId="77777777" w:rsidR="0039060B" w:rsidRPr="0039060B" w:rsidRDefault="0039060B" w:rsidP="0039060B">
            <w:pPr>
              <w:rPr>
                <w:rFonts w:ascii="Calibri" w:eastAsia="Calibri" w:hAnsi="Calibri" w:cs="Times New Roman"/>
              </w:rPr>
            </w:pPr>
          </w:p>
          <w:p w14:paraId="084C30E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“In many ways, the different external events have benefitted the hospitality industry. Making the industry change and realise their issues. Developing the industry to meet the new expectances” D</w:t>
            </w:r>
          </w:p>
          <w:p w14:paraId="6DFC46A9" w14:textId="77777777" w:rsidR="0039060B" w:rsidRPr="0039060B" w:rsidRDefault="0039060B" w:rsidP="0039060B">
            <w:pPr>
              <w:rPr>
                <w:rFonts w:ascii="Calibri" w:eastAsia="Calibri" w:hAnsi="Calibri" w:cs="Times New Roman"/>
              </w:rPr>
            </w:pPr>
          </w:p>
          <w:p w14:paraId="022FA53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pandemic only made us realise the key issues at fault for the hospitality crisis” E</w:t>
            </w:r>
          </w:p>
          <w:p w14:paraId="78E16D44" w14:textId="77777777" w:rsidR="0039060B" w:rsidRPr="0039060B" w:rsidRDefault="0039060B" w:rsidP="0039060B">
            <w:pPr>
              <w:rPr>
                <w:rFonts w:ascii="Calibri" w:eastAsia="Calibri" w:hAnsi="Calibri" w:cs="Times New Roman"/>
              </w:rPr>
            </w:pPr>
          </w:p>
          <w:p w14:paraId="7B29BE71"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“Covid only made me realise the key issues and what I was missing out on” F</w:t>
            </w:r>
          </w:p>
          <w:p w14:paraId="0B7BE5D2" w14:textId="77777777" w:rsidR="0039060B" w:rsidRPr="0039060B" w:rsidRDefault="0039060B" w:rsidP="0039060B">
            <w:pPr>
              <w:rPr>
                <w:rFonts w:ascii="Calibri" w:eastAsia="Calibri" w:hAnsi="Calibri" w:cs="Times New Roman"/>
              </w:rPr>
            </w:pPr>
          </w:p>
          <w:p w14:paraId="2B2C6B01" w14:textId="77777777" w:rsidR="0039060B" w:rsidRPr="0039060B" w:rsidRDefault="0039060B" w:rsidP="0039060B">
            <w:pPr>
              <w:rPr>
                <w:rFonts w:ascii="Calibri" w:eastAsia="Calibri" w:hAnsi="Calibri" w:cs="Calibri"/>
                <w:color w:val="000000"/>
                <w:shd w:val="clear" w:color="auto" w:fill="FFFFFF"/>
              </w:rPr>
            </w:pPr>
            <w:r w:rsidRPr="0039060B">
              <w:rPr>
                <w:rFonts w:ascii="Calibri" w:eastAsia="Calibri" w:hAnsi="Calibri" w:cs="Calibri"/>
                <w:color w:val="000000"/>
                <w:shd w:val="clear" w:color="auto" w:fill="FFFFFF"/>
              </w:rPr>
              <w:t>“Why work in the industry where it is known for so many failings. The industry and organisations are renowned for treating staff poorly, impacting employees and generally performing poorly. It’s not only one organisation either.” H </w:t>
            </w:r>
          </w:p>
          <w:p w14:paraId="6211C44D" w14:textId="77777777" w:rsidR="0039060B" w:rsidRPr="0039060B" w:rsidRDefault="0039060B" w:rsidP="0039060B">
            <w:pPr>
              <w:rPr>
                <w:rFonts w:ascii="Calibri" w:eastAsia="Calibri" w:hAnsi="Calibri" w:cs="Times New Roman"/>
              </w:rPr>
            </w:pPr>
          </w:p>
          <w:p w14:paraId="5EA4ADFD"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“People only realised what issues were in the businesses during the recent external events. They only realised how bad the industry is, the issue were already there” I </w:t>
            </w:r>
          </w:p>
          <w:p w14:paraId="6EB3B1F4" w14:textId="77777777" w:rsidR="0039060B" w:rsidRPr="0039060B" w:rsidRDefault="0039060B" w:rsidP="0039060B">
            <w:pPr>
              <w:rPr>
                <w:rFonts w:ascii="Calibri" w:eastAsia="Calibri" w:hAnsi="Calibri" w:cs="Times New Roman"/>
              </w:rPr>
            </w:pPr>
          </w:p>
          <w:p w14:paraId="7EBEBED2"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 xml:space="preserve">“The overall issues of the hospitality has been self-created. It can only get better by the industry improving” J  </w:t>
            </w:r>
          </w:p>
        </w:tc>
        <w:tc>
          <w:tcPr>
            <w:tcW w:w="3827" w:type="dxa"/>
          </w:tcPr>
          <w:p w14:paraId="76AB6EC1"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 xml:space="preserve">Events external to the industry such as Covid have highlighted certain issues in the industry and made people realise these issues, however, the events are not the root cause for the issues actually occurring.  </w:t>
            </w:r>
          </w:p>
          <w:p w14:paraId="29C4D4AE" w14:textId="77777777" w:rsidR="0039060B" w:rsidRPr="0039060B" w:rsidRDefault="0039060B" w:rsidP="0039060B">
            <w:pPr>
              <w:rPr>
                <w:rFonts w:ascii="Calibri" w:eastAsia="Calibri" w:hAnsi="Calibri" w:cs="Times New Roman"/>
              </w:rPr>
            </w:pPr>
          </w:p>
          <w:p w14:paraId="7F1FE6B5"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justification for why the staffing crisis is occurring and how it can be </w:t>
            </w:r>
            <w:r w:rsidRPr="0039060B">
              <w:rPr>
                <w:rFonts w:ascii="Calibri" w:eastAsia="Calibri" w:hAnsi="Calibri" w:cs="Times New Roman"/>
              </w:rPr>
              <w:lastRenderedPageBreak/>
              <w:t xml:space="preserve">resolved is not aligned to the external events.  </w:t>
            </w:r>
          </w:p>
          <w:p w14:paraId="05E2A33F" w14:textId="77777777" w:rsidR="0039060B" w:rsidRPr="0039060B" w:rsidRDefault="0039060B" w:rsidP="0039060B">
            <w:pPr>
              <w:rPr>
                <w:rFonts w:ascii="Calibri" w:eastAsia="Calibri" w:hAnsi="Calibri" w:cs="Times New Roman"/>
              </w:rPr>
            </w:pPr>
          </w:p>
          <w:p w14:paraId="629D542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external events made employees realise the faults present within hospitality. </w:t>
            </w:r>
          </w:p>
          <w:p w14:paraId="48B2DCD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external events open the eyes of employees to the typical standard procedures of other industries which those in hospitality were unable to experience. </w:t>
            </w:r>
          </w:p>
          <w:p w14:paraId="10D03C65" w14:textId="77777777" w:rsidR="0039060B" w:rsidRPr="0039060B" w:rsidRDefault="0039060B" w:rsidP="0039060B">
            <w:pPr>
              <w:rPr>
                <w:rFonts w:ascii="Calibri" w:eastAsia="Calibri" w:hAnsi="Calibri" w:cs="Times New Roman"/>
              </w:rPr>
            </w:pPr>
          </w:p>
          <w:p w14:paraId="1FA998F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Through external events it is apparent that no new factors have been created to cause employees to leave the industry or not to join. The events instead provided the opportunity for employees to experience what life is like outside of hospitality (</w:t>
            </w:r>
            <w:proofErr w:type="gramStart"/>
            <w:r w:rsidRPr="0039060B">
              <w:rPr>
                <w:rFonts w:ascii="Calibri" w:eastAsia="Calibri" w:hAnsi="Calibri" w:cs="Times New Roman"/>
              </w:rPr>
              <w:t>Covid)  or</w:t>
            </w:r>
            <w:proofErr w:type="gramEnd"/>
            <w:r w:rsidRPr="0039060B">
              <w:rPr>
                <w:rFonts w:ascii="Calibri" w:eastAsia="Calibri" w:hAnsi="Calibri" w:cs="Times New Roman"/>
              </w:rPr>
              <w:t xml:space="preserve"> removed the workforce willing to operate with these issues due to the financial benefits they can’t access elsewhere (Brexit). </w:t>
            </w:r>
          </w:p>
        </w:tc>
        <w:tc>
          <w:tcPr>
            <w:tcW w:w="1985" w:type="dxa"/>
          </w:tcPr>
          <w:p w14:paraId="485D8D3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Internal failings rather than external issues</w:t>
            </w:r>
          </w:p>
        </w:tc>
      </w:tr>
      <w:tr w:rsidR="0039060B" w:rsidRPr="0039060B" w14:paraId="264DDE24" w14:textId="77777777" w:rsidTr="00037842">
        <w:tc>
          <w:tcPr>
            <w:tcW w:w="4106" w:type="dxa"/>
          </w:tcPr>
          <w:p w14:paraId="12F57581"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“The pay isn’t great considering the time/hours you put in for the work” B</w:t>
            </w:r>
          </w:p>
          <w:p w14:paraId="6DA9866A" w14:textId="77777777" w:rsidR="0039060B" w:rsidRPr="0039060B" w:rsidRDefault="0039060B" w:rsidP="0039060B">
            <w:pPr>
              <w:rPr>
                <w:rFonts w:ascii="Calibri" w:eastAsia="Calibri" w:hAnsi="Calibri" w:cs="Times New Roman"/>
              </w:rPr>
            </w:pPr>
          </w:p>
          <w:p w14:paraId="1B96855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pay needs to improve </w:t>
            </w:r>
            <w:proofErr w:type="gramStart"/>
            <w:r w:rsidRPr="0039060B">
              <w:rPr>
                <w:rFonts w:ascii="Calibri" w:eastAsia="Calibri" w:hAnsi="Calibri" w:cs="Times New Roman"/>
              </w:rPr>
              <w:t>massively,</w:t>
            </w:r>
            <w:proofErr w:type="gramEnd"/>
            <w:r w:rsidRPr="0039060B">
              <w:rPr>
                <w:rFonts w:ascii="Calibri" w:eastAsia="Calibri" w:hAnsi="Calibri" w:cs="Times New Roman"/>
              </w:rPr>
              <w:t xml:space="preserve"> </w:t>
            </w:r>
            <w:r w:rsidRPr="0039060B">
              <w:rPr>
                <w:rFonts w:ascii="Calibri" w:eastAsia="Calibri" w:hAnsi="Calibri" w:cs="Calibri"/>
                <w:color w:val="000000"/>
                <w:bdr w:val="none" w:sz="0" w:space="0" w:color="auto" w:frame="1"/>
              </w:rPr>
              <w:t>the current levels make it very difficult to afford to live</w:t>
            </w:r>
            <w:r w:rsidRPr="0039060B">
              <w:rPr>
                <w:rFonts w:ascii="Calibri" w:eastAsia="Calibri" w:hAnsi="Calibri" w:cs="Times New Roman"/>
              </w:rPr>
              <w:t>” B</w:t>
            </w:r>
          </w:p>
          <w:p w14:paraId="78857B85" w14:textId="77777777" w:rsidR="0039060B" w:rsidRPr="0039060B" w:rsidRDefault="0039060B" w:rsidP="0039060B">
            <w:pPr>
              <w:rPr>
                <w:rFonts w:ascii="Calibri" w:eastAsia="Calibri" w:hAnsi="Calibri" w:cs="Times New Roman"/>
              </w:rPr>
            </w:pPr>
          </w:p>
          <w:p w14:paraId="33E08A4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“If they pay can’t be improved then the industry must change their expectations to match what they are demanding” B</w:t>
            </w:r>
          </w:p>
          <w:p w14:paraId="48250A60" w14:textId="77777777" w:rsidR="0039060B" w:rsidRPr="0039060B" w:rsidRDefault="0039060B" w:rsidP="0039060B">
            <w:pPr>
              <w:rPr>
                <w:rFonts w:ascii="Calibri" w:eastAsia="Calibri" w:hAnsi="Calibri" w:cs="Times New Roman"/>
              </w:rPr>
            </w:pPr>
          </w:p>
          <w:p w14:paraId="500BDD2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financial situation simply isn’t good enough” B</w:t>
            </w:r>
          </w:p>
          <w:p w14:paraId="722F86DE" w14:textId="77777777" w:rsidR="0039060B" w:rsidRPr="0039060B" w:rsidRDefault="0039060B" w:rsidP="0039060B">
            <w:pPr>
              <w:rPr>
                <w:rFonts w:ascii="Calibri" w:eastAsia="Calibri" w:hAnsi="Calibri" w:cs="Times New Roman"/>
              </w:rPr>
            </w:pPr>
          </w:p>
          <w:p w14:paraId="2455D5D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hospitality industry is relatively low paying” C</w:t>
            </w:r>
          </w:p>
          <w:p w14:paraId="0BF9F8EB" w14:textId="77777777" w:rsidR="0039060B" w:rsidRPr="0039060B" w:rsidRDefault="0039060B" w:rsidP="0039060B">
            <w:pPr>
              <w:rPr>
                <w:rFonts w:ascii="Calibri" w:eastAsia="Calibri" w:hAnsi="Calibri" w:cs="Times New Roman"/>
              </w:rPr>
            </w:pPr>
          </w:p>
          <w:p w14:paraId="0FCF185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“Predominantly the too low a pay is the main reason for the industry being unattractive” C</w:t>
            </w:r>
          </w:p>
          <w:p w14:paraId="16E60B64" w14:textId="77777777" w:rsidR="0039060B" w:rsidRPr="0039060B" w:rsidRDefault="0039060B" w:rsidP="0039060B">
            <w:pPr>
              <w:rPr>
                <w:rFonts w:ascii="Calibri" w:eastAsia="Calibri" w:hAnsi="Calibri" w:cs="Times New Roman"/>
              </w:rPr>
            </w:pPr>
          </w:p>
          <w:p w14:paraId="124FB4E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“Working on a hospitality wage means that I wouldn’t be able to afford to live” C</w:t>
            </w:r>
          </w:p>
          <w:p w14:paraId="16DABC09" w14:textId="77777777" w:rsidR="0039060B" w:rsidRPr="0039060B" w:rsidRDefault="0039060B" w:rsidP="0039060B">
            <w:pPr>
              <w:rPr>
                <w:rFonts w:ascii="Calibri" w:eastAsia="Calibri" w:hAnsi="Calibri" w:cs="Times New Roman"/>
              </w:rPr>
            </w:pPr>
          </w:p>
          <w:p w14:paraId="606C63C2"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“People deserve better pay for the long, unsociable and demanding hours they do” C</w:t>
            </w:r>
          </w:p>
          <w:p w14:paraId="393BF60C" w14:textId="77777777" w:rsidR="0039060B" w:rsidRPr="0039060B" w:rsidRDefault="0039060B" w:rsidP="0039060B">
            <w:pPr>
              <w:rPr>
                <w:rFonts w:ascii="Calibri" w:eastAsia="Calibri" w:hAnsi="Calibri" w:cs="Times New Roman"/>
              </w:rPr>
            </w:pPr>
          </w:p>
          <w:p w14:paraId="4C5B0BC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pay of the industry often represents the perspective of many as unskilled workers instead of the actual work being completed” D</w:t>
            </w:r>
          </w:p>
          <w:p w14:paraId="5BDF3D23" w14:textId="77777777" w:rsidR="0039060B" w:rsidRPr="0039060B" w:rsidRDefault="0039060B" w:rsidP="0039060B">
            <w:pPr>
              <w:rPr>
                <w:rFonts w:ascii="Calibri" w:eastAsia="Calibri" w:hAnsi="Calibri" w:cs="Times New Roman"/>
              </w:rPr>
            </w:pPr>
          </w:p>
          <w:p w14:paraId="1E3946E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minimum wage is no longer enough, hospitality organisations should look to pay the living wage to their employees, like in other industries” D</w:t>
            </w:r>
          </w:p>
          <w:p w14:paraId="1660CD14" w14:textId="77777777" w:rsidR="0039060B" w:rsidRPr="0039060B" w:rsidRDefault="0039060B" w:rsidP="0039060B">
            <w:pPr>
              <w:rPr>
                <w:rFonts w:ascii="Calibri" w:eastAsia="Calibri" w:hAnsi="Calibri" w:cs="Times New Roman"/>
              </w:rPr>
            </w:pPr>
          </w:p>
          <w:p w14:paraId="1AA8399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low levels of pay means that whilst taking the cost of childcare into consideration, I wouldn’t make any income from hospitality” E </w:t>
            </w:r>
          </w:p>
          <w:p w14:paraId="42B6B1C5" w14:textId="77777777" w:rsidR="0039060B" w:rsidRPr="0039060B" w:rsidRDefault="0039060B" w:rsidP="0039060B">
            <w:pPr>
              <w:rPr>
                <w:rFonts w:ascii="Calibri" w:eastAsia="Calibri" w:hAnsi="Calibri" w:cs="Times New Roman"/>
              </w:rPr>
            </w:pPr>
          </w:p>
          <w:p w14:paraId="75CEB0D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“You are expected to work long hours doing extremely difficult and tiring work for little in terms of pay” E</w:t>
            </w:r>
          </w:p>
          <w:p w14:paraId="15627BD3" w14:textId="77777777" w:rsidR="0039060B" w:rsidRPr="0039060B" w:rsidRDefault="0039060B" w:rsidP="0039060B">
            <w:pPr>
              <w:rPr>
                <w:rFonts w:ascii="Calibri" w:eastAsia="Calibri" w:hAnsi="Calibri" w:cs="Times New Roman"/>
              </w:rPr>
            </w:pPr>
          </w:p>
          <w:p w14:paraId="7E351A27"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 xml:space="preserve">“What you give is a lot less than what you get back or deserve” E </w:t>
            </w:r>
          </w:p>
          <w:p w14:paraId="56393577" w14:textId="77777777" w:rsidR="0039060B" w:rsidRPr="0039060B" w:rsidRDefault="0039060B" w:rsidP="0039060B">
            <w:pPr>
              <w:rPr>
                <w:rFonts w:ascii="Calibri" w:eastAsia="Calibri" w:hAnsi="Calibri" w:cs="Times New Roman"/>
              </w:rPr>
            </w:pPr>
          </w:p>
          <w:p w14:paraId="6BC4F44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“I was often paid a lower rate, due to my age. Which in other industries isn’t the case.” F</w:t>
            </w:r>
          </w:p>
          <w:p w14:paraId="7DDBACF7" w14:textId="77777777" w:rsidR="0039060B" w:rsidRPr="0039060B" w:rsidRDefault="0039060B" w:rsidP="0039060B">
            <w:pPr>
              <w:rPr>
                <w:rFonts w:ascii="Calibri" w:eastAsia="Calibri" w:hAnsi="Calibri" w:cs="Times New Roman"/>
              </w:rPr>
            </w:pPr>
          </w:p>
          <w:p w14:paraId="6F877F0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“Even as a senior member of staff, my wage was much lower than that of basic workers in other industries.” F</w:t>
            </w:r>
          </w:p>
          <w:p w14:paraId="3C214720" w14:textId="77777777" w:rsidR="0039060B" w:rsidRPr="0039060B" w:rsidRDefault="0039060B" w:rsidP="0039060B">
            <w:pPr>
              <w:rPr>
                <w:rFonts w:ascii="Calibri" w:eastAsia="Calibri" w:hAnsi="Calibri" w:cs="Times New Roman"/>
              </w:rPr>
            </w:pPr>
          </w:p>
          <w:p w14:paraId="63B25BC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industry needs to look at paying the living wage initiative instead of the minimum wage” H</w:t>
            </w:r>
          </w:p>
          <w:p w14:paraId="4C77FA99" w14:textId="77777777" w:rsidR="0039060B" w:rsidRPr="0039060B" w:rsidRDefault="0039060B" w:rsidP="0039060B">
            <w:pPr>
              <w:rPr>
                <w:rFonts w:ascii="Calibri" w:eastAsia="Calibri" w:hAnsi="Calibri" w:cs="Times New Roman"/>
              </w:rPr>
            </w:pPr>
          </w:p>
          <w:p w14:paraId="31D58B7C"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pay on offer simply isn’t enough. What organisations are paying does not represent the work, effort and time you have to give. If I were to give the same to a different type of job, the pay would be a lot higher” H</w:t>
            </w:r>
          </w:p>
          <w:p w14:paraId="6854EDF5" w14:textId="77777777" w:rsidR="0039060B" w:rsidRPr="0039060B" w:rsidRDefault="0039060B" w:rsidP="0039060B">
            <w:pPr>
              <w:rPr>
                <w:rFonts w:ascii="Calibri" w:eastAsia="Calibri" w:hAnsi="Calibri" w:cs="Times New Roman"/>
              </w:rPr>
            </w:pPr>
          </w:p>
          <w:p w14:paraId="1D39CF0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w:t>
            </w:r>
            <w:proofErr w:type="gramStart"/>
            <w:r w:rsidRPr="0039060B">
              <w:rPr>
                <w:rFonts w:ascii="Calibri" w:eastAsia="Calibri" w:hAnsi="Calibri" w:cs="Times New Roman"/>
              </w:rPr>
              <w:t>Personally</w:t>
            </w:r>
            <w:proofErr w:type="gramEnd"/>
            <w:r w:rsidRPr="0039060B">
              <w:rPr>
                <w:rFonts w:ascii="Calibri" w:eastAsia="Calibri" w:hAnsi="Calibri" w:cs="Times New Roman"/>
              </w:rPr>
              <w:t xml:space="preserve"> the wage I received in the industry when I left was quite good. However, I did have to invest a great deal of time and effort into securing this wage. When I entered the industry, the wage was extremely poor. For anyone starting off, the typical wage is very low" J  </w:t>
            </w:r>
          </w:p>
          <w:p w14:paraId="4DC754FF" w14:textId="77777777" w:rsidR="0039060B" w:rsidRPr="0039060B" w:rsidRDefault="0039060B" w:rsidP="0039060B">
            <w:pPr>
              <w:rPr>
                <w:rFonts w:ascii="Calibri" w:eastAsia="Calibri" w:hAnsi="Calibri" w:cs="Times New Roman"/>
              </w:rPr>
            </w:pPr>
          </w:p>
          <w:p w14:paraId="7314893C"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hours in hospitality are not guaranteed, this is very stressful for someone who is reliant on the income to survive” A</w:t>
            </w:r>
          </w:p>
          <w:p w14:paraId="75E1B163" w14:textId="77777777" w:rsidR="0039060B" w:rsidRPr="0039060B" w:rsidRDefault="0039060B" w:rsidP="0039060B">
            <w:pPr>
              <w:rPr>
                <w:rFonts w:ascii="Calibri" w:eastAsia="Calibri" w:hAnsi="Calibri" w:cs="Times New Roman"/>
              </w:rPr>
            </w:pPr>
          </w:p>
          <w:p w14:paraId="6E5F271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fluctuation in hours and lack of certainty pushes people towards different jobs. The low pay and differing hours worries a lot of people” B </w:t>
            </w:r>
          </w:p>
          <w:p w14:paraId="536A73A4" w14:textId="77777777" w:rsidR="0039060B" w:rsidRPr="0039060B" w:rsidRDefault="0039060B" w:rsidP="0039060B">
            <w:pPr>
              <w:rPr>
                <w:rFonts w:ascii="Calibri" w:eastAsia="Calibri" w:hAnsi="Calibri" w:cs="Times New Roman"/>
              </w:rPr>
            </w:pPr>
          </w:p>
          <w:p w14:paraId="35E34AE6"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“Financial stability is essential and craved by most people, the zero hour contracts in hospitality do not provide the appropriate or right level of stability and security” C</w:t>
            </w:r>
          </w:p>
          <w:p w14:paraId="6BBD17BE" w14:textId="77777777" w:rsidR="0039060B" w:rsidRPr="0039060B" w:rsidRDefault="0039060B" w:rsidP="0039060B">
            <w:pPr>
              <w:rPr>
                <w:rFonts w:ascii="Calibri" w:eastAsia="Calibri" w:hAnsi="Calibri" w:cs="Times New Roman"/>
              </w:rPr>
            </w:pPr>
          </w:p>
          <w:p w14:paraId="5044CB15"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industry needs to remove all zero-hour contracts” C</w:t>
            </w:r>
          </w:p>
          <w:p w14:paraId="7A2FD697" w14:textId="77777777" w:rsidR="0039060B" w:rsidRPr="0039060B" w:rsidRDefault="0039060B" w:rsidP="0039060B">
            <w:pPr>
              <w:rPr>
                <w:rFonts w:ascii="Calibri" w:eastAsia="Calibri" w:hAnsi="Calibri" w:cs="Times New Roman"/>
              </w:rPr>
            </w:pPr>
          </w:p>
          <w:p w14:paraId="184869A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lack of financial stability is not very lucrative” C </w:t>
            </w:r>
          </w:p>
          <w:p w14:paraId="2D08E1E3" w14:textId="77777777" w:rsidR="0039060B" w:rsidRPr="0039060B" w:rsidRDefault="0039060B" w:rsidP="0039060B">
            <w:pPr>
              <w:rPr>
                <w:rFonts w:ascii="Calibri" w:eastAsia="Calibri" w:hAnsi="Calibri" w:cs="Times New Roman"/>
              </w:rPr>
            </w:pPr>
          </w:p>
          <w:p w14:paraId="48CE953C"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“The seasonality of the job can often lead to fluctuations in pay and hours making it difficult to financially plan and predict” D</w:t>
            </w:r>
          </w:p>
          <w:p w14:paraId="383FFB7C" w14:textId="77777777" w:rsidR="0039060B" w:rsidRPr="0039060B" w:rsidRDefault="0039060B" w:rsidP="0039060B">
            <w:pPr>
              <w:rPr>
                <w:rFonts w:ascii="Calibri" w:eastAsia="Calibri" w:hAnsi="Calibri" w:cs="Times New Roman"/>
              </w:rPr>
            </w:pPr>
          </w:p>
          <w:p w14:paraId="099F91FA"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style of employment is a huge issue within the industry, zero-hour contracts need to end.” D</w:t>
            </w:r>
          </w:p>
          <w:p w14:paraId="49AFD3B3" w14:textId="77777777" w:rsidR="0039060B" w:rsidRPr="0039060B" w:rsidRDefault="0039060B" w:rsidP="0039060B">
            <w:pPr>
              <w:rPr>
                <w:rFonts w:ascii="Calibri" w:eastAsia="Calibri" w:hAnsi="Calibri" w:cs="Times New Roman"/>
              </w:rPr>
            </w:pPr>
          </w:p>
          <w:p w14:paraId="7959567C"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“You can see why people are caution or unwilling to apply for jobs with little financial stability with the risk of closure” D</w:t>
            </w:r>
          </w:p>
          <w:p w14:paraId="7357D8CB" w14:textId="77777777" w:rsidR="0039060B" w:rsidRPr="0039060B" w:rsidRDefault="0039060B" w:rsidP="0039060B">
            <w:pPr>
              <w:rPr>
                <w:rFonts w:ascii="Calibri" w:eastAsia="Calibri" w:hAnsi="Calibri" w:cs="Times New Roman"/>
              </w:rPr>
            </w:pPr>
          </w:p>
          <w:p w14:paraId="0C24C66E"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“Permanent contracts are needed to provide security to hospitality workers. Guarantees such as hours, pay and their actual employment is a must to attract and retain staff” D</w:t>
            </w:r>
          </w:p>
          <w:p w14:paraId="79DD25FA" w14:textId="77777777" w:rsidR="0039060B" w:rsidRPr="0039060B" w:rsidRDefault="0039060B" w:rsidP="0039060B">
            <w:pPr>
              <w:rPr>
                <w:rFonts w:ascii="Calibri" w:eastAsia="Calibri" w:hAnsi="Calibri" w:cs="Times New Roman"/>
              </w:rPr>
            </w:pPr>
          </w:p>
          <w:p w14:paraId="3406D49E"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“Low pay and </w:t>
            </w:r>
            <w:proofErr w:type="gramStart"/>
            <w:r w:rsidRPr="0039060B">
              <w:rPr>
                <w:rFonts w:ascii="Calibri" w:eastAsia="Calibri" w:hAnsi="Calibri" w:cs="Times New Roman"/>
              </w:rPr>
              <w:t>zero hour</w:t>
            </w:r>
            <w:proofErr w:type="gramEnd"/>
            <w:r w:rsidRPr="0039060B">
              <w:rPr>
                <w:rFonts w:ascii="Calibri" w:eastAsia="Calibri" w:hAnsi="Calibri" w:cs="Times New Roman"/>
              </w:rPr>
              <w:t xml:space="preserve"> contracts would cause worry and anxiety with regards to financial security. It would have a detrimental impact on obtaining mortgages or loans” E </w:t>
            </w:r>
          </w:p>
          <w:p w14:paraId="0517815A" w14:textId="77777777" w:rsidR="0039060B" w:rsidRPr="0039060B" w:rsidRDefault="0039060B" w:rsidP="0039060B">
            <w:pPr>
              <w:rPr>
                <w:rFonts w:ascii="Calibri" w:eastAsia="Calibri" w:hAnsi="Calibri" w:cs="Times New Roman"/>
              </w:rPr>
            </w:pPr>
          </w:p>
          <w:p w14:paraId="71CA05E6" w14:textId="77777777" w:rsidR="0039060B" w:rsidRPr="0039060B" w:rsidRDefault="0039060B" w:rsidP="0039060B">
            <w:pPr>
              <w:rPr>
                <w:rFonts w:ascii="Calibri" w:eastAsia="Calibri" w:hAnsi="Calibri" w:cs="Times New Roman"/>
              </w:rPr>
            </w:pPr>
            <w:r w:rsidRPr="0039060B">
              <w:rPr>
                <w:rFonts w:ascii="Calibri" w:eastAsia="Calibri" w:hAnsi="Calibri" w:cs="Calibri"/>
                <w:color w:val="000000"/>
                <w:shd w:val="clear" w:color="auto" w:fill="FFFFFF"/>
              </w:rPr>
              <w:t>“There is a clear concern with many organisations closing, if organisations close, all income is lost” F </w:t>
            </w:r>
          </w:p>
          <w:p w14:paraId="6E514F33" w14:textId="77777777" w:rsidR="0039060B" w:rsidRPr="0039060B" w:rsidRDefault="0039060B" w:rsidP="0039060B">
            <w:pPr>
              <w:rPr>
                <w:rFonts w:ascii="Calibri" w:eastAsia="Calibri" w:hAnsi="Calibri" w:cs="Times New Roman"/>
              </w:rPr>
            </w:pPr>
          </w:p>
          <w:p w14:paraId="4058411A"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“Not knowing a basic income from one week to another would be extremely worrying” F</w:t>
            </w:r>
          </w:p>
          <w:p w14:paraId="14C659BD" w14:textId="77777777" w:rsidR="0039060B" w:rsidRPr="0039060B" w:rsidRDefault="0039060B" w:rsidP="0039060B">
            <w:pPr>
              <w:rPr>
                <w:rFonts w:ascii="Calibri" w:eastAsia="Calibri" w:hAnsi="Calibri" w:cs="Times New Roman"/>
              </w:rPr>
            </w:pPr>
          </w:p>
          <w:p w14:paraId="186D7297"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fluctuations in income levels made it simply impossible to plan, predict, make life decisions or access financial resources” F </w:t>
            </w:r>
          </w:p>
          <w:p w14:paraId="39D1D6E9" w14:textId="77777777" w:rsidR="0039060B" w:rsidRPr="0039060B" w:rsidRDefault="0039060B" w:rsidP="0039060B">
            <w:pPr>
              <w:rPr>
                <w:rFonts w:ascii="Calibri" w:eastAsia="Calibri" w:hAnsi="Calibri" w:cs="Times New Roman"/>
              </w:rPr>
            </w:pPr>
          </w:p>
          <w:p w14:paraId="422E6A22" w14:textId="77777777" w:rsidR="0039060B" w:rsidRPr="0039060B" w:rsidRDefault="0039060B" w:rsidP="0039060B">
            <w:pPr>
              <w:rPr>
                <w:rFonts w:ascii="Calibri" w:eastAsia="Calibri" w:hAnsi="Calibri" w:cs="Times New Roman"/>
              </w:rPr>
            </w:pPr>
            <w:r w:rsidRPr="0039060B">
              <w:rPr>
                <w:rFonts w:ascii="Calibri" w:eastAsia="Calibri" w:hAnsi="Calibri" w:cs="Calibri"/>
                <w:color w:val="000000"/>
              </w:rPr>
              <w:t>“The uncertainty within the industry with businesses closing is people to be anxious and worry. Places are closing and people are losing their jobs” G</w:t>
            </w:r>
          </w:p>
          <w:p w14:paraId="09AA6AC1" w14:textId="77777777" w:rsidR="0039060B" w:rsidRPr="0039060B" w:rsidRDefault="0039060B" w:rsidP="0039060B">
            <w:pPr>
              <w:rPr>
                <w:rFonts w:ascii="Calibri" w:eastAsia="Calibri" w:hAnsi="Calibri" w:cs="Times New Roman"/>
              </w:rPr>
            </w:pPr>
          </w:p>
          <w:p w14:paraId="69CE1DC4"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“With other industries offering full time, secured contracts it takes away the stress from their employees. Their employees know their income levels” G</w:t>
            </w:r>
          </w:p>
          <w:p w14:paraId="2358D620" w14:textId="77777777" w:rsidR="0039060B" w:rsidRPr="0039060B" w:rsidRDefault="0039060B" w:rsidP="0039060B">
            <w:pPr>
              <w:rPr>
                <w:rFonts w:ascii="Calibri" w:eastAsia="Calibri" w:hAnsi="Calibri" w:cs="Times New Roman"/>
              </w:rPr>
            </w:pPr>
          </w:p>
          <w:p w14:paraId="221B4F0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“Working in an industry where a lot of organisations are closing is very worrying, you are constantly having to worry if who </w:t>
            </w:r>
            <w:proofErr w:type="gramStart"/>
            <w:r w:rsidRPr="0039060B">
              <w:rPr>
                <w:rFonts w:ascii="Calibri" w:eastAsia="Calibri" w:hAnsi="Calibri" w:cs="Times New Roman"/>
              </w:rPr>
              <w:t>your</w:t>
            </w:r>
            <w:proofErr w:type="gramEnd"/>
            <w:r w:rsidRPr="0039060B">
              <w:rPr>
                <w:rFonts w:ascii="Calibri" w:eastAsia="Calibri" w:hAnsi="Calibri" w:cs="Times New Roman"/>
              </w:rPr>
              <w:t xml:space="preserve"> working for where be forced into </w:t>
            </w:r>
            <w:r w:rsidRPr="0039060B">
              <w:rPr>
                <w:rFonts w:ascii="Calibri" w:eastAsia="Calibri" w:hAnsi="Calibri" w:cs="Times New Roman"/>
              </w:rPr>
              <w:lastRenderedPageBreak/>
              <w:t>closure and you’ll lose your income source” H</w:t>
            </w:r>
          </w:p>
          <w:p w14:paraId="0CB2E136" w14:textId="77777777" w:rsidR="0039060B" w:rsidRPr="0039060B" w:rsidRDefault="0039060B" w:rsidP="0039060B">
            <w:pPr>
              <w:rPr>
                <w:rFonts w:ascii="Calibri" w:eastAsia="Calibri" w:hAnsi="Calibri" w:cs="Times New Roman"/>
              </w:rPr>
            </w:pPr>
          </w:p>
          <w:p w14:paraId="45769428"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“Zero-hour contracts should be banned from the industry, the anxiety it can place on employees is unnecessary and unethical” H </w:t>
            </w:r>
          </w:p>
          <w:p w14:paraId="711E9D91" w14:textId="77777777" w:rsidR="0039060B" w:rsidRPr="0039060B" w:rsidRDefault="0039060B" w:rsidP="0039060B">
            <w:pPr>
              <w:rPr>
                <w:rFonts w:ascii="Calibri" w:eastAsia="Calibri" w:hAnsi="Calibri" w:cs="Times New Roman"/>
              </w:rPr>
            </w:pPr>
          </w:p>
          <w:p w14:paraId="3E8FB81D"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“It is not right to prevent people from being able to get mortgages or simply know how much income they can expect to achieve on a weekly basis” H</w:t>
            </w:r>
          </w:p>
          <w:p w14:paraId="2A9714DE" w14:textId="77777777" w:rsidR="0039060B" w:rsidRPr="0039060B" w:rsidRDefault="0039060B" w:rsidP="0039060B">
            <w:pPr>
              <w:rPr>
                <w:rFonts w:ascii="Calibri" w:eastAsia="Calibri" w:hAnsi="Calibri" w:cs="Times New Roman"/>
              </w:rPr>
            </w:pPr>
          </w:p>
          <w:p w14:paraId="01084472"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low pay not only makes it difficult to plan, but also to be able to afford things which you can enjoy” I </w:t>
            </w:r>
          </w:p>
          <w:p w14:paraId="35367AF1" w14:textId="77777777" w:rsidR="0039060B" w:rsidRPr="0039060B" w:rsidRDefault="0039060B" w:rsidP="0039060B">
            <w:pPr>
              <w:rPr>
                <w:rFonts w:ascii="Calibri" w:eastAsia="Calibri" w:hAnsi="Calibri" w:cs="Times New Roman"/>
              </w:rPr>
            </w:pPr>
          </w:p>
          <w:p w14:paraId="06174BDE"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“With the cost of living rising, there is a clear issue with many pubs, restaurants and cafes closing. With every closure losing jobs. People lose their income and are forced to look elsewhere for their income” J </w:t>
            </w:r>
          </w:p>
          <w:p w14:paraId="46C63A3C" w14:textId="77777777" w:rsidR="0039060B" w:rsidRPr="0039060B" w:rsidRDefault="0039060B" w:rsidP="0039060B">
            <w:pPr>
              <w:rPr>
                <w:rFonts w:ascii="Calibri" w:eastAsia="Calibri" w:hAnsi="Calibri" w:cs="Times New Roman"/>
              </w:rPr>
            </w:pPr>
          </w:p>
          <w:p w14:paraId="3DB4E2EE"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typical contracts within hospitality prevent or stop people from feeling secure with their income. People are constantly having to think how much money they are going to have from one week to another” J</w:t>
            </w:r>
          </w:p>
          <w:p w14:paraId="5F729F6C" w14:textId="77777777" w:rsidR="0039060B" w:rsidRPr="0039060B" w:rsidRDefault="0039060B" w:rsidP="0039060B">
            <w:pPr>
              <w:rPr>
                <w:rFonts w:ascii="Calibri" w:eastAsia="Calibri" w:hAnsi="Calibri" w:cs="Times New Roman"/>
              </w:rPr>
            </w:pPr>
          </w:p>
          <w:p w14:paraId="4B5ADFB4" w14:textId="77777777" w:rsidR="0039060B" w:rsidRPr="0039060B" w:rsidRDefault="0039060B" w:rsidP="0039060B">
            <w:pPr>
              <w:rPr>
                <w:rFonts w:ascii="Calibri" w:eastAsia="Calibri" w:hAnsi="Calibri" w:cs="Times New Roman"/>
              </w:rPr>
            </w:pPr>
          </w:p>
        </w:tc>
        <w:tc>
          <w:tcPr>
            <w:tcW w:w="3827" w:type="dxa"/>
          </w:tcPr>
          <w:p w14:paraId="7844E4B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lastRenderedPageBreak/>
              <w:t xml:space="preserve">The pay being offered within the hospitality industry does not reflect the employee’s perception of the worth of work being completed. </w:t>
            </w:r>
          </w:p>
          <w:p w14:paraId="06062E26" w14:textId="77777777" w:rsidR="0039060B" w:rsidRPr="0039060B" w:rsidRDefault="0039060B" w:rsidP="0039060B">
            <w:pPr>
              <w:rPr>
                <w:rFonts w:ascii="Calibri" w:eastAsia="Calibri" w:hAnsi="Calibri" w:cs="Times New Roman"/>
              </w:rPr>
            </w:pPr>
          </w:p>
          <w:p w14:paraId="3625252C"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pay is currently being perceived as far too low for the required levels of dedication, work, effort and sacrifice which is expected within the industry. </w:t>
            </w:r>
          </w:p>
          <w:p w14:paraId="4A0FD9C2" w14:textId="77777777" w:rsidR="0039060B" w:rsidRPr="0039060B" w:rsidRDefault="0039060B" w:rsidP="0039060B">
            <w:pPr>
              <w:rPr>
                <w:rFonts w:ascii="Calibri" w:eastAsia="Calibri" w:hAnsi="Calibri" w:cs="Times New Roman"/>
              </w:rPr>
            </w:pPr>
          </w:p>
          <w:p w14:paraId="5D21B9F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pay is being highlighted as one of the major if not the major issue in preventing employees from remaining or joining the industry. The current level of pay means employees are choosing other roles, industries and careers. </w:t>
            </w:r>
          </w:p>
          <w:p w14:paraId="71E85EC5" w14:textId="77777777" w:rsidR="0039060B" w:rsidRPr="0039060B" w:rsidRDefault="0039060B" w:rsidP="0039060B">
            <w:pPr>
              <w:rPr>
                <w:rFonts w:ascii="Calibri" w:eastAsia="Calibri" w:hAnsi="Calibri" w:cs="Times New Roman"/>
              </w:rPr>
            </w:pPr>
          </w:p>
          <w:p w14:paraId="7A88992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industry typically works on what is the minimum wage. The industry looks again to meet the lowest expectation or requirement to their staff instead of potentially going further. Instead of looking to reward or meet the argued justified higher wages for their employees through initiatives such as the living wage, the hospitality industry again looks at honouring the lowest level possible.  </w:t>
            </w:r>
          </w:p>
          <w:p w14:paraId="65699662" w14:textId="77777777" w:rsidR="0039060B" w:rsidRPr="0039060B" w:rsidRDefault="0039060B" w:rsidP="0039060B">
            <w:pPr>
              <w:rPr>
                <w:rFonts w:ascii="Calibri" w:eastAsia="Calibri" w:hAnsi="Calibri" w:cs="Times New Roman"/>
              </w:rPr>
            </w:pPr>
          </w:p>
          <w:p w14:paraId="1EBB269D"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Staff in other industries operating at similar levels can access higher wages. Through choosing different industries, employees can increase their income and disposable income. </w:t>
            </w:r>
          </w:p>
          <w:p w14:paraId="0CC515ED" w14:textId="77777777" w:rsidR="0039060B" w:rsidRPr="0039060B" w:rsidRDefault="0039060B" w:rsidP="0039060B">
            <w:pPr>
              <w:rPr>
                <w:rFonts w:ascii="Calibri" w:eastAsia="Calibri" w:hAnsi="Calibri" w:cs="Times New Roman"/>
              </w:rPr>
            </w:pPr>
          </w:p>
          <w:p w14:paraId="7FE6E41C"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The pay of hospitality organisations fail to allow their workers to successfully live. It is highlighted how the wage fails to provide a high enough income for their employees.</w:t>
            </w:r>
          </w:p>
          <w:p w14:paraId="57C9FD28" w14:textId="77777777" w:rsidR="0039060B" w:rsidRPr="0039060B" w:rsidRDefault="0039060B" w:rsidP="0039060B">
            <w:pPr>
              <w:rPr>
                <w:rFonts w:ascii="Calibri" w:eastAsia="Calibri" w:hAnsi="Calibri" w:cs="Times New Roman"/>
              </w:rPr>
            </w:pPr>
          </w:p>
          <w:p w14:paraId="7B01D273"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current employment format within the hospitality industry offers little in security to their employees. Through </w:t>
            </w:r>
            <w:proofErr w:type="gramStart"/>
            <w:r w:rsidRPr="0039060B">
              <w:rPr>
                <w:rFonts w:ascii="Calibri" w:eastAsia="Calibri" w:hAnsi="Calibri" w:cs="Times New Roman"/>
              </w:rPr>
              <w:t>zero hour</w:t>
            </w:r>
            <w:proofErr w:type="gramEnd"/>
            <w:r w:rsidRPr="0039060B">
              <w:rPr>
                <w:rFonts w:ascii="Calibri" w:eastAsia="Calibri" w:hAnsi="Calibri" w:cs="Times New Roman"/>
              </w:rPr>
              <w:t xml:space="preserve"> contract or contracts with extremely low hours, employees are unsure of the expected income they will be receiving or the hours they will be </w:t>
            </w:r>
            <w:r w:rsidRPr="0039060B">
              <w:rPr>
                <w:rFonts w:ascii="Calibri" w:eastAsia="Calibri" w:hAnsi="Calibri" w:cs="Times New Roman"/>
              </w:rPr>
              <w:lastRenderedPageBreak/>
              <w:t xml:space="preserve">working on a weekly basis. The industry causes anxiety in fluctuating the hours and income of their employees. </w:t>
            </w:r>
          </w:p>
          <w:p w14:paraId="0FF38DB3" w14:textId="77777777" w:rsidR="0039060B" w:rsidRPr="0039060B" w:rsidRDefault="0039060B" w:rsidP="0039060B">
            <w:pPr>
              <w:rPr>
                <w:rFonts w:ascii="Calibri" w:eastAsia="Calibri" w:hAnsi="Calibri" w:cs="Times New Roman"/>
              </w:rPr>
            </w:pPr>
          </w:p>
          <w:p w14:paraId="0D8FD2B0"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It is impossible for hospitality workers to plan, predict or budget their own personal finances due to the amount on a weekly basis varying so dramatically. The industry offers little in terms of set hours and as of this people are unaware of what potential income they could be obtaining. </w:t>
            </w:r>
          </w:p>
          <w:p w14:paraId="6192686D" w14:textId="77777777" w:rsidR="0039060B" w:rsidRPr="0039060B" w:rsidRDefault="0039060B" w:rsidP="0039060B">
            <w:pPr>
              <w:rPr>
                <w:rFonts w:ascii="Calibri" w:eastAsia="Calibri" w:hAnsi="Calibri" w:cs="Times New Roman"/>
              </w:rPr>
            </w:pPr>
          </w:p>
          <w:p w14:paraId="48BD0A2B"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It is very difficult for hospitality employees to secure mortgages or reliable financial loans as their typical income differs continually. It is difficult for individuals to provide guarantees when they incomes levels can drop so dramatically. The industry prevents their staff from obtaining financial resources through their employment format. </w:t>
            </w:r>
          </w:p>
          <w:p w14:paraId="173BF508" w14:textId="77777777" w:rsidR="0039060B" w:rsidRPr="0039060B" w:rsidRDefault="0039060B" w:rsidP="0039060B">
            <w:pPr>
              <w:rPr>
                <w:rFonts w:ascii="Calibri" w:eastAsia="Calibri" w:hAnsi="Calibri" w:cs="Times New Roman"/>
              </w:rPr>
            </w:pPr>
          </w:p>
          <w:p w14:paraId="7233EC7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There is also great worry over the future of the industry. Many individuals are no worried with the closures in the industry. Organisations closing leaves employees with no job and no income. Employees are worrying that their income streams could simply be cut off. </w:t>
            </w:r>
          </w:p>
          <w:p w14:paraId="4D03E37B" w14:textId="77777777" w:rsidR="0039060B" w:rsidRPr="0039060B" w:rsidRDefault="0039060B" w:rsidP="0039060B">
            <w:pPr>
              <w:rPr>
                <w:rFonts w:ascii="Calibri" w:eastAsia="Calibri" w:hAnsi="Calibri" w:cs="Times New Roman"/>
              </w:rPr>
            </w:pPr>
          </w:p>
          <w:p w14:paraId="293AB389"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Employees within the industry want financial security. Employees want to know how much they can expect in terms of income. They want security on the level of income they can expect from one week to another. </w:t>
            </w:r>
          </w:p>
          <w:p w14:paraId="4C065E0B" w14:textId="77777777" w:rsidR="0039060B" w:rsidRPr="0039060B" w:rsidRDefault="0039060B" w:rsidP="0039060B">
            <w:pPr>
              <w:rPr>
                <w:rFonts w:ascii="Calibri" w:eastAsia="Calibri" w:hAnsi="Calibri" w:cs="Times New Roman"/>
              </w:rPr>
            </w:pPr>
          </w:p>
          <w:p w14:paraId="2B52AC95"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Employees want set hours, stability, and the ability to apply and obtain financial resources. Employees want </w:t>
            </w:r>
            <w:proofErr w:type="gramStart"/>
            <w:r w:rsidRPr="0039060B">
              <w:rPr>
                <w:rFonts w:ascii="Calibri" w:eastAsia="Calibri" w:hAnsi="Calibri" w:cs="Times New Roman"/>
              </w:rPr>
              <w:t>like</w:t>
            </w:r>
            <w:proofErr w:type="gramEnd"/>
            <w:r w:rsidRPr="0039060B">
              <w:rPr>
                <w:rFonts w:ascii="Calibri" w:eastAsia="Calibri" w:hAnsi="Calibri" w:cs="Times New Roman"/>
              </w:rPr>
              <w:t xml:space="preserve"> in other industries to be able to obtain mortgages and not be prevented based upon the industry they work within. </w:t>
            </w:r>
          </w:p>
          <w:p w14:paraId="1DB388C7" w14:textId="77777777" w:rsidR="0039060B" w:rsidRPr="0039060B" w:rsidRDefault="0039060B" w:rsidP="0039060B">
            <w:pPr>
              <w:rPr>
                <w:rFonts w:ascii="Calibri" w:eastAsia="Calibri" w:hAnsi="Calibri" w:cs="Times New Roman"/>
              </w:rPr>
            </w:pPr>
          </w:p>
          <w:p w14:paraId="0B92FA0F" w14:textId="77777777" w:rsidR="0039060B" w:rsidRPr="0039060B" w:rsidRDefault="0039060B" w:rsidP="0039060B">
            <w:pPr>
              <w:rPr>
                <w:rFonts w:ascii="Calibri" w:eastAsia="Calibri" w:hAnsi="Calibri" w:cs="Times New Roman"/>
              </w:rPr>
            </w:pPr>
            <w:r w:rsidRPr="0039060B">
              <w:rPr>
                <w:rFonts w:ascii="Calibri" w:eastAsia="Calibri" w:hAnsi="Calibri" w:cs="Times New Roman"/>
              </w:rPr>
              <w:t xml:space="preserve">The industry through their low pay, differing hours and uncertainty of future make their employees unsure of their financial future. Employees are constantly having to monitor their </w:t>
            </w:r>
            <w:r w:rsidRPr="0039060B">
              <w:rPr>
                <w:rFonts w:ascii="Calibri" w:eastAsia="Calibri" w:hAnsi="Calibri" w:cs="Times New Roman"/>
              </w:rPr>
              <w:lastRenderedPageBreak/>
              <w:t>income levels to ensure they can run the risk of their hours reducing from one week to another week.</w:t>
            </w:r>
          </w:p>
        </w:tc>
        <w:tc>
          <w:tcPr>
            <w:tcW w:w="1985" w:type="dxa"/>
          </w:tcPr>
          <w:p w14:paraId="208FDB08" w14:textId="77777777" w:rsidR="0039060B" w:rsidRPr="0039060B" w:rsidRDefault="0039060B" w:rsidP="0039060B">
            <w:pPr>
              <w:textAlignment w:val="baseline"/>
              <w:rPr>
                <w:rFonts w:ascii="Calibri" w:eastAsia="Times New Roman" w:hAnsi="Calibri" w:cs="Calibri"/>
                <w:color w:val="000000"/>
                <w:lang w:eastAsia="en-GB"/>
              </w:rPr>
            </w:pPr>
            <w:r w:rsidRPr="0039060B">
              <w:rPr>
                <w:rFonts w:ascii="Calibri" w:eastAsia="Times New Roman" w:hAnsi="Calibri" w:cs="Calibri"/>
                <w:color w:val="000000"/>
                <w:lang w:eastAsia="en-GB"/>
              </w:rPr>
              <w:lastRenderedPageBreak/>
              <w:t>Financial Issues</w:t>
            </w:r>
          </w:p>
          <w:p w14:paraId="49D2839E" w14:textId="77777777" w:rsidR="0039060B" w:rsidRPr="0039060B" w:rsidRDefault="0039060B" w:rsidP="0039060B">
            <w:pPr>
              <w:textAlignment w:val="baseline"/>
              <w:rPr>
                <w:rFonts w:ascii="Calibri" w:eastAsia="Times New Roman" w:hAnsi="Calibri" w:cs="Calibri"/>
                <w:color w:val="000000"/>
                <w:lang w:eastAsia="en-GB"/>
              </w:rPr>
            </w:pPr>
          </w:p>
          <w:p w14:paraId="2C1029B4" w14:textId="77777777" w:rsidR="0039060B" w:rsidRPr="0039060B" w:rsidRDefault="0039060B" w:rsidP="0039060B">
            <w:pPr>
              <w:textAlignment w:val="baseline"/>
              <w:rPr>
                <w:rFonts w:ascii="Calibri" w:eastAsia="Times New Roman" w:hAnsi="Calibri" w:cs="Calibri"/>
                <w:color w:val="000000"/>
                <w:u w:val="single"/>
                <w:lang w:eastAsia="en-GB"/>
              </w:rPr>
            </w:pPr>
            <w:r w:rsidRPr="0039060B">
              <w:rPr>
                <w:rFonts w:ascii="Calibri" w:eastAsia="Times New Roman" w:hAnsi="Calibri" w:cs="Calibri"/>
                <w:color w:val="000000"/>
                <w:u w:val="single"/>
                <w:lang w:eastAsia="en-GB"/>
              </w:rPr>
              <w:t>Sub Themes</w:t>
            </w:r>
          </w:p>
          <w:p w14:paraId="031CA80D" w14:textId="77777777" w:rsidR="0039060B" w:rsidRPr="0039060B" w:rsidRDefault="0039060B" w:rsidP="0039060B">
            <w:pPr>
              <w:textAlignment w:val="baseline"/>
              <w:rPr>
                <w:rFonts w:ascii="Calibri" w:eastAsia="Times New Roman" w:hAnsi="Calibri" w:cs="Calibri"/>
                <w:color w:val="000000"/>
                <w:lang w:eastAsia="en-GB"/>
              </w:rPr>
            </w:pPr>
            <w:r w:rsidRPr="0039060B">
              <w:rPr>
                <w:rFonts w:ascii="Calibri" w:eastAsia="Times New Roman" w:hAnsi="Calibri" w:cs="Calibri"/>
                <w:color w:val="000000"/>
                <w:lang w:eastAsia="en-GB"/>
              </w:rPr>
              <w:t>  </w:t>
            </w:r>
          </w:p>
          <w:p w14:paraId="7D679D09" w14:textId="77777777" w:rsidR="0039060B" w:rsidRPr="0039060B" w:rsidRDefault="0039060B" w:rsidP="0039060B">
            <w:pPr>
              <w:textAlignment w:val="baseline"/>
              <w:rPr>
                <w:rFonts w:ascii="Calibri" w:eastAsia="Times New Roman" w:hAnsi="Calibri" w:cs="Calibri"/>
                <w:color w:val="000000"/>
                <w:lang w:eastAsia="en-GB"/>
              </w:rPr>
            </w:pPr>
            <w:r w:rsidRPr="0039060B">
              <w:rPr>
                <w:rFonts w:ascii="Calibri" w:eastAsia="Times New Roman" w:hAnsi="Calibri" w:cs="Calibri"/>
                <w:color w:val="000000"/>
                <w:lang w:eastAsia="en-GB"/>
              </w:rPr>
              <w:t>Low Pay  </w:t>
            </w:r>
          </w:p>
          <w:p w14:paraId="0B0069D2" w14:textId="77777777" w:rsidR="0039060B" w:rsidRPr="0039060B" w:rsidRDefault="0039060B" w:rsidP="0039060B">
            <w:pPr>
              <w:textAlignment w:val="baseline"/>
              <w:rPr>
                <w:rFonts w:ascii="Calibri" w:eastAsia="Times New Roman" w:hAnsi="Calibri" w:cs="Calibri"/>
                <w:color w:val="000000"/>
                <w:lang w:eastAsia="en-GB"/>
              </w:rPr>
            </w:pPr>
          </w:p>
          <w:p w14:paraId="29E857F6" w14:textId="77777777" w:rsidR="0039060B" w:rsidRPr="0039060B" w:rsidRDefault="0039060B" w:rsidP="0039060B">
            <w:pPr>
              <w:textAlignment w:val="baseline"/>
              <w:rPr>
                <w:rFonts w:ascii="Segoe UI" w:eastAsia="Times New Roman" w:hAnsi="Segoe UI" w:cs="Segoe UI"/>
                <w:sz w:val="18"/>
                <w:szCs w:val="18"/>
                <w:lang w:eastAsia="en-GB"/>
              </w:rPr>
            </w:pPr>
            <w:r w:rsidRPr="0039060B">
              <w:rPr>
                <w:rFonts w:ascii="Calibri" w:eastAsia="Times New Roman" w:hAnsi="Calibri" w:cs="Calibri"/>
                <w:color w:val="000000"/>
                <w:lang w:eastAsia="en-GB"/>
              </w:rPr>
              <w:t>Fluctuating Hours  </w:t>
            </w:r>
          </w:p>
          <w:p w14:paraId="51833475" w14:textId="77777777" w:rsidR="0039060B" w:rsidRPr="0039060B" w:rsidRDefault="0039060B" w:rsidP="0039060B">
            <w:pPr>
              <w:textAlignment w:val="baseline"/>
              <w:rPr>
                <w:rFonts w:ascii="Calibri" w:eastAsia="Times New Roman" w:hAnsi="Calibri" w:cs="Calibri"/>
                <w:color w:val="000000"/>
                <w:lang w:eastAsia="en-GB"/>
              </w:rPr>
            </w:pPr>
          </w:p>
          <w:p w14:paraId="31806045" w14:textId="77777777" w:rsidR="0039060B" w:rsidRPr="0039060B" w:rsidRDefault="0039060B" w:rsidP="0039060B">
            <w:pPr>
              <w:textAlignment w:val="baseline"/>
              <w:rPr>
                <w:rFonts w:ascii="Segoe UI" w:eastAsia="Times New Roman" w:hAnsi="Segoe UI" w:cs="Segoe UI"/>
                <w:sz w:val="18"/>
                <w:szCs w:val="18"/>
                <w:lang w:eastAsia="en-GB"/>
              </w:rPr>
            </w:pPr>
            <w:r w:rsidRPr="0039060B">
              <w:rPr>
                <w:rFonts w:ascii="Calibri" w:eastAsia="Times New Roman" w:hAnsi="Calibri" w:cs="Calibri"/>
                <w:color w:val="000000"/>
                <w:lang w:eastAsia="en-GB"/>
              </w:rPr>
              <w:t>Closures  </w:t>
            </w:r>
          </w:p>
          <w:p w14:paraId="24FA02E5" w14:textId="77777777" w:rsidR="0039060B" w:rsidRPr="0039060B" w:rsidRDefault="0039060B" w:rsidP="0039060B">
            <w:pPr>
              <w:rPr>
                <w:rFonts w:ascii="Calibri" w:eastAsia="Calibri" w:hAnsi="Calibri" w:cs="Times New Roman"/>
              </w:rPr>
            </w:pPr>
          </w:p>
        </w:tc>
      </w:tr>
    </w:tbl>
    <w:p w14:paraId="144FC17B" w14:textId="77777777" w:rsidR="0039060B" w:rsidRPr="0039060B" w:rsidRDefault="0039060B" w:rsidP="0039060B">
      <w:pPr>
        <w:rPr>
          <w:rFonts w:ascii="Calibri" w:eastAsia="Calibri" w:hAnsi="Calibri" w:cs="Times New Roman"/>
        </w:rPr>
      </w:pPr>
    </w:p>
    <w:p w14:paraId="1A051673" w14:textId="77777777" w:rsidR="0039060B" w:rsidRPr="00F74644" w:rsidRDefault="0039060B" w:rsidP="0039060B">
      <w:pPr>
        <w:spacing w:after="0" w:line="256" w:lineRule="auto"/>
        <w:rPr>
          <w:rFonts w:ascii="Calibri" w:eastAsia="Calibri" w:hAnsi="Calibri" w:cs="Calibri"/>
        </w:rPr>
      </w:pPr>
    </w:p>
    <w:p w14:paraId="6D6D6E2F" w14:textId="301A08BF" w:rsidR="2E2F9008" w:rsidRPr="00F74644" w:rsidRDefault="2E2F9008" w:rsidP="00F74644">
      <w:pPr>
        <w:rPr>
          <w:rFonts w:ascii="Calibri" w:eastAsia="Calibri" w:hAnsi="Calibri" w:cs="Calibri"/>
          <w:color w:val="000000" w:themeColor="text1"/>
        </w:rPr>
      </w:pPr>
    </w:p>
    <w:sectPr w:rsidR="2E2F9008" w:rsidRPr="00F7464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497DF" w14:textId="77777777" w:rsidR="00674129" w:rsidRDefault="00674129" w:rsidP="00A45333">
      <w:pPr>
        <w:spacing w:after="0" w:line="240" w:lineRule="auto"/>
      </w:pPr>
      <w:r>
        <w:separator/>
      </w:r>
    </w:p>
  </w:endnote>
  <w:endnote w:type="continuationSeparator" w:id="0">
    <w:p w14:paraId="4A11D28C" w14:textId="77777777" w:rsidR="00674129" w:rsidRDefault="00674129" w:rsidP="00A45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2761795"/>
      <w:docPartObj>
        <w:docPartGallery w:val="Page Numbers (Bottom of Page)"/>
        <w:docPartUnique/>
      </w:docPartObj>
    </w:sdtPr>
    <w:sdtEndPr>
      <w:rPr>
        <w:noProof/>
      </w:rPr>
    </w:sdtEndPr>
    <w:sdtContent>
      <w:p w14:paraId="03B00703" w14:textId="09D5719D" w:rsidR="00A45333" w:rsidRDefault="00A453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E79EC9" w14:textId="67DD9B53" w:rsidR="005C6121" w:rsidRDefault="00000000" w:rsidP="00B503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E8953" w14:textId="77777777" w:rsidR="00674129" w:rsidRDefault="00674129" w:rsidP="00A45333">
      <w:pPr>
        <w:spacing w:after="0" w:line="240" w:lineRule="auto"/>
      </w:pPr>
      <w:r>
        <w:separator/>
      </w:r>
    </w:p>
  </w:footnote>
  <w:footnote w:type="continuationSeparator" w:id="0">
    <w:p w14:paraId="737EF5D1" w14:textId="77777777" w:rsidR="00674129" w:rsidRDefault="00674129" w:rsidP="00A453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41BDD" w14:textId="77777777" w:rsidR="005C6121" w:rsidRDefault="00000000" w:rsidP="00AE42EE">
    <w:pPr>
      <w:pStyle w:val="Header"/>
      <w:tabs>
        <w:tab w:val="clear" w:pos="4513"/>
        <w:tab w:val="clear" w:pos="9026"/>
        <w:tab w:val="left" w:pos="3390"/>
      </w:tabs>
    </w:pPr>
    <w:r>
      <w:tab/>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3FF91"/>
    <w:multiLevelType w:val="hybridMultilevel"/>
    <w:tmpl w:val="281C3B54"/>
    <w:lvl w:ilvl="0" w:tplc="763A0132">
      <w:start w:val="1"/>
      <w:numFmt w:val="decimal"/>
      <w:lvlText w:val="%1."/>
      <w:lvlJc w:val="left"/>
      <w:pPr>
        <w:ind w:left="720" w:hanging="360"/>
      </w:pPr>
      <w:rPr>
        <w:rFonts w:ascii="Calibri" w:hAnsi="Calibri" w:hint="default"/>
      </w:rPr>
    </w:lvl>
    <w:lvl w:ilvl="1" w:tplc="189C752C">
      <w:start w:val="1"/>
      <w:numFmt w:val="lowerLetter"/>
      <w:lvlText w:val="%2."/>
      <w:lvlJc w:val="left"/>
      <w:pPr>
        <w:ind w:left="1440" w:hanging="360"/>
      </w:pPr>
    </w:lvl>
    <w:lvl w:ilvl="2" w:tplc="B3D8D50A">
      <w:start w:val="1"/>
      <w:numFmt w:val="lowerRoman"/>
      <w:lvlText w:val="%3."/>
      <w:lvlJc w:val="right"/>
      <w:pPr>
        <w:ind w:left="2160" w:hanging="180"/>
      </w:pPr>
    </w:lvl>
    <w:lvl w:ilvl="3" w:tplc="74683976">
      <w:start w:val="1"/>
      <w:numFmt w:val="decimal"/>
      <w:lvlText w:val="%4."/>
      <w:lvlJc w:val="left"/>
      <w:pPr>
        <w:ind w:left="2880" w:hanging="360"/>
      </w:pPr>
    </w:lvl>
    <w:lvl w:ilvl="4" w:tplc="AEF8FD1A">
      <w:start w:val="1"/>
      <w:numFmt w:val="lowerLetter"/>
      <w:lvlText w:val="%5."/>
      <w:lvlJc w:val="left"/>
      <w:pPr>
        <w:ind w:left="3600" w:hanging="360"/>
      </w:pPr>
    </w:lvl>
    <w:lvl w:ilvl="5" w:tplc="7D2CA764">
      <w:start w:val="1"/>
      <w:numFmt w:val="lowerRoman"/>
      <w:lvlText w:val="%6."/>
      <w:lvlJc w:val="right"/>
      <w:pPr>
        <w:ind w:left="4320" w:hanging="180"/>
      </w:pPr>
    </w:lvl>
    <w:lvl w:ilvl="6" w:tplc="3AF4F1C4">
      <w:start w:val="1"/>
      <w:numFmt w:val="decimal"/>
      <w:lvlText w:val="%7."/>
      <w:lvlJc w:val="left"/>
      <w:pPr>
        <w:ind w:left="5040" w:hanging="360"/>
      </w:pPr>
    </w:lvl>
    <w:lvl w:ilvl="7" w:tplc="AB3C9970">
      <w:start w:val="1"/>
      <w:numFmt w:val="lowerLetter"/>
      <w:lvlText w:val="%8."/>
      <w:lvlJc w:val="left"/>
      <w:pPr>
        <w:ind w:left="5760" w:hanging="360"/>
      </w:pPr>
    </w:lvl>
    <w:lvl w:ilvl="8" w:tplc="D7602D3E">
      <w:start w:val="1"/>
      <w:numFmt w:val="lowerRoman"/>
      <w:lvlText w:val="%9."/>
      <w:lvlJc w:val="right"/>
      <w:pPr>
        <w:ind w:left="6480" w:hanging="180"/>
      </w:pPr>
    </w:lvl>
  </w:abstractNum>
  <w:abstractNum w:abstractNumId="1" w15:restartNumberingAfterBreak="0">
    <w:nsid w:val="05E8542D"/>
    <w:multiLevelType w:val="multilevel"/>
    <w:tmpl w:val="37E0EDE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3426E7"/>
    <w:multiLevelType w:val="multilevel"/>
    <w:tmpl w:val="442004B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D116FE"/>
    <w:multiLevelType w:val="multilevel"/>
    <w:tmpl w:val="773EEF30"/>
    <w:lvl w:ilvl="0">
      <w:start w:val="3"/>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0CF723F6"/>
    <w:multiLevelType w:val="multilevel"/>
    <w:tmpl w:val="926E0982"/>
    <w:lvl w:ilvl="0">
      <w:start w:val="4"/>
      <w:numFmt w:val="decimal"/>
      <w:lvlText w:val="%1"/>
      <w:lvlJc w:val="left"/>
      <w:pPr>
        <w:ind w:left="384" w:hanging="384"/>
      </w:pPr>
      <w:rPr>
        <w:rFonts w:hint="default"/>
      </w:rPr>
    </w:lvl>
    <w:lvl w:ilvl="1">
      <w:start w:val="12"/>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0FBB31AB"/>
    <w:multiLevelType w:val="multilevel"/>
    <w:tmpl w:val="3C76C69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D45132"/>
    <w:multiLevelType w:val="multilevel"/>
    <w:tmpl w:val="4EEC1F98"/>
    <w:lvl w:ilvl="0">
      <w:start w:val="3"/>
      <w:numFmt w:val="decimal"/>
      <w:lvlText w:val="%1"/>
      <w:lvlJc w:val="left"/>
      <w:pPr>
        <w:ind w:left="360" w:hanging="360"/>
      </w:pPr>
      <w:rPr>
        <w:rFonts w:hint="default"/>
      </w:rPr>
    </w:lvl>
    <w:lvl w:ilvl="1">
      <w:start w:val="10"/>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12237A60"/>
    <w:multiLevelType w:val="hybridMultilevel"/>
    <w:tmpl w:val="1A9E7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7B218B"/>
    <w:multiLevelType w:val="hybridMultilevel"/>
    <w:tmpl w:val="EE6897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AEC04DC"/>
    <w:multiLevelType w:val="hybridMultilevel"/>
    <w:tmpl w:val="12AA6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DE479B"/>
    <w:multiLevelType w:val="hybridMultilevel"/>
    <w:tmpl w:val="93DE1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855FE4"/>
    <w:multiLevelType w:val="multilevel"/>
    <w:tmpl w:val="DAF6A0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424624"/>
    <w:multiLevelType w:val="multilevel"/>
    <w:tmpl w:val="09C8A9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13186F"/>
    <w:multiLevelType w:val="multilevel"/>
    <w:tmpl w:val="119E3ED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1548DC"/>
    <w:multiLevelType w:val="hybridMultilevel"/>
    <w:tmpl w:val="B1464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937164"/>
    <w:multiLevelType w:val="multilevel"/>
    <w:tmpl w:val="B7FCF75A"/>
    <w:lvl w:ilvl="0">
      <w:start w:val="3"/>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2E744D9C"/>
    <w:multiLevelType w:val="multilevel"/>
    <w:tmpl w:val="24043AE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93389A"/>
    <w:multiLevelType w:val="multilevel"/>
    <w:tmpl w:val="34FC2D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1835CA"/>
    <w:multiLevelType w:val="multilevel"/>
    <w:tmpl w:val="AB1AA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E71D85"/>
    <w:multiLevelType w:val="hybridMultilevel"/>
    <w:tmpl w:val="3BFEE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AB799A"/>
    <w:multiLevelType w:val="multilevel"/>
    <w:tmpl w:val="CD805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8142232"/>
    <w:multiLevelType w:val="multilevel"/>
    <w:tmpl w:val="018A49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F60CAB"/>
    <w:multiLevelType w:val="multilevel"/>
    <w:tmpl w:val="39C4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9A0D0F"/>
    <w:multiLevelType w:val="multilevel"/>
    <w:tmpl w:val="5630E91E"/>
    <w:lvl w:ilvl="0">
      <w:start w:val="3"/>
      <w:numFmt w:val="decimal"/>
      <w:lvlText w:val="%1"/>
      <w:lvlJc w:val="left"/>
      <w:pPr>
        <w:ind w:left="384" w:hanging="384"/>
      </w:pPr>
      <w:rPr>
        <w:rFonts w:hint="default"/>
      </w:rPr>
    </w:lvl>
    <w:lvl w:ilvl="1">
      <w:start w:val="1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3FAC62BD"/>
    <w:multiLevelType w:val="hybridMultilevel"/>
    <w:tmpl w:val="66961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381BA1"/>
    <w:multiLevelType w:val="multilevel"/>
    <w:tmpl w:val="530ED3D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2642B0F"/>
    <w:multiLevelType w:val="multilevel"/>
    <w:tmpl w:val="4DD077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71064CF"/>
    <w:multiLevelType w:val="hybridMultilevel"/>
    <w:tmpl w:val="6ED42B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AF15276"/>
    <w:multiLevelType w:val="hybridMultilevel"/>
    <w:tmpl w:val="8FC62E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4E473AAE"/>
    <w:multiLevelType w:val="multilevel"/>
    <w:tmpl w:val="C2886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873269"/>
    <w:multiLevelType w:val="multilevel"/>
    <w:tmpl w:val="3EA23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23C0D0A"/>
    <w:multiLevelType w:val="multilevel"/>
    <w:tmpl w:val="E79C0D2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0751DE"/>
    <w:multiLevelType w:val="multilevel"/>
    <w:tmpl w:val="D372489C"/>
    <w:lvl w:ilvl="0">
      <w:start w:val="2"/>
      <w:numFmt w:val="decimal"/>
      <w:lvlText w:val="%1"/>
      <w:lvlJc w:val="left"/>
      <w:pPr>
        <w:ind w:left="444" w:hanging="444"/>
      </w:pPr>
      <w:rPr>
        <w:rFonts w:hint="default"/>
      </w:rPr>
    </w:lvl>
    <w:lvl w:ilvl="1">
      <w:start w:val="2"/>
      <w:numFmt w:val="decimal"/>
      <w:lvlText w:val="%1.%2"/>
      <w:lvlJc w:val="left"/>
      <w:pPr>
        <w:ind w:left="1164" w:hanging="444"/>
      </w:pPr>
      <w:rPr>
        <w:rFonts w:hint="default"/>
      </w:rPr>
    </w:lvl>
    <w:lvl w:ilvl="2">
      <w:start w:val="8"/>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599A4113"/>
    <w:multiLevelType w:val="multilevel"/>
    <w:tmpl w:val="34AABA98"/>
    <w:lvl w:ilvl="0">
      <w:start w:val="1"/>
      <w:numFmt w:val="decimal"/>
      <w:lvlText w:val="%1"/>
      <w:lvlJc w:val="left"/>
      <w:pPr>
        <w:ind w:left="360" w:hanging="360"/>
      </w:pPr>
      <w:rPr>
        <w:rFonts w:ascii="Calibri" w:eastAsia="Calibri" w:hAnsi="Calibri" w:cs="Calibri"/>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181498"/>
    <w:multiLevelType w:val="multilevel"/>
    <w:tmpl w:val="E0ACBA26"/>
    <w:lvl w:ilvl="0">
      <w:start w:val="1"/>
      <w:numFmt w:val="decimal"/>
      <w:lvlText w:val="%1."/>
      <w:lvlJc w:val="left"/>
      <w:pPr>
        <w:ind w:left="720" w:hanging="360"/>
      </w:pPr>
    </w:lvl>
    <w:lvl w:ilvl="1">
      <w:start w:val="1"/>
      <w:numFmt w:val="decimal"/>
      <w:lvlText w:val="%1.%2"/>
      <w:lvlJc w:val="left"/>
      <w:pPr>
        <w:ind w:left="108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CF476F4"/>
    <w:multiLevelType w:val="multilevel"/>
    <w:tmpl w:val="A5B48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08529D"/>
    <w:multiLevelType w:val="multilevel"/>
    <w:tmpl w:val="33E8AE3A"/>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7E461C99"/>
    <w:multiLevelType w:val="multilevel"/>
    <w:tmpl w:val="33E8AE3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183939912">
    <w:abstractNumId w:val="35"/>
  </w:num>
  <w:num w:numId="2" w16cid:durableId="18892311">
    <w:abstractNumId w:val="0"/>
  </w:num>
  <w:num w:numId="3" w16cid:durableId="116262482">
    <w:abstractNumId w:val="32"/>
  </w:num>
  <w:num w:numId="4" w16cid:durableId="1513106075">
    <w:abstractNumId w:val="14"/>
  </w:num>
  <w:num w:numId="5" w16cid:durableId="576940532">
    <w:abstractNumId w:val="4"/>
  </w:num>
  <w:num w:numId="6" w16cid:durableId="1370106917">
    <w:abstractNumId w:val="23"/>
  </w:num>
  <w:num w:numId="7" w16cid:durableId="1546915539">
    <w:abstractNumId w:val="3"/>
  </w:num>
  <w:num w:numId="8" w16cid:durableId="1075204438">
    <w:abstractNumId w:val="6"/>
  </w:num>
  <w:num w:numId="9" w16cid:durableId="1598175116">
    <w:abstractNumId w:val="15"/>
  </w:num>
  <w:num w:numId="10" w16cid:durableId="1188757684">
    <w:abstractNumId w:val="37"/>
  </w:num>
  <w:num w:numId="11" w16cid:durableId="1752310648">
    <w:abstractNumId w:val="33"/>
  </w:num>
  <w:num w:numId="12" w16cid:durableId="1631398495">
    <w:abstractNumId w:val="38"/>
  </w:num>
  <w:num w:numId="13" w16cid:durableId="763300937">
    <w:abstractNumId w:val="36"/>
  </w:num>
  <w:num w:numId="14" w16cid:durableId="1047948483">
    <w:abstractNumId w:val="22"/>
  </w:num>
  <w:num w:numId="15" w16cid:durableId="1284917711">
    <w:abstractNumId w:val="18"/>
  </w:num>
  <w:num w:numId="16" w16cid:durableId="1353066796">
    <w:abstractNumId w:val="29"/>
  </w:num>
  <w:num w:numId="17" w16cid:durableId="1103648158">
    <w:abstractNumId w:val="30"/>
  </w:num>
  <w:num w:numId="18" w16cid:durableId="1528564007">
    <w:abstractNumId w:val="27"/>
  </w:num>
  <w:num w:numId="19" w16cid:durableId="7769467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8871710">
    <w:abstractNumId w:val="20"/>
  </w:num>
  <w:num w:numId="21" w16cid:durableId="1070662187">
    <w:abstractNumId w:val="26"/>
  </w:num>
  <w:num w:numId="22" w16cid:durableId="1778022523">
    <w:abstractNumId w:val="11"/>
  </w:num>
  <w:num w:numId="23" w16cid:durableId="1685865140">
    <w:abstractNumId w:val="12"/>
  </w:num>
  <w:num w:numId="24" w16cid:durableId="878396382">
    <w:abstractNumId w:val="21"/>
  </w:num>
  <w:num w:numId="25" w16cid:durableId="1373581313">
    <w:abstractNumId w:val="17"/>
  </w:num>
  <w:num w:numId="26" w16cid:durableId="1294020794">
    <w:abstractNumId w:val="5"/>
  </w:num>
  <w:num w:numId="27" w16cid:durableId="529756440">
    <w:abstractNumId w:val="1"/>
  </w:num>
  <w:num w:numId="28" w16cid:durableId="143589630">
    <w:abstractNumId w:val="31"/>
  </w:num>
  <w:num w:numId="29" w16cid:durableId="1162506680">
    <w:abstractNumId w:val="25"/>
  </w:num>
  <w:num w:numId="30" w16cid:durableId="1916014624">
    <w:abstractNumId w:val="16"/>
  </w:num>
  <w:num w:numId="31" w16cid:durableId="1308364947">
    <w:abstractNumId w:val="2"/>
  </w:num>
  <w:num w:numId="32" w16cid:durableId="2103797038">
    <w:abstractNumId w:val="13"/>
  </w:num>
  <w:num w:numId="33" w16cid:durableId="1648708965">
    <w:abstractNumId w:val="34"/>
  </w:num>
  <w:num w:numId="34" w16cid:durableId="1504855367">
    <w:abstractNumId w:val="28"/>
  </w:num>
  <w:num w:numId="35" w16cid:durableId="1874804725">
    <w:abstractNumId w:val="10"/>
  </w:num>
  <w:num w:numId="36" w16cid:durableId="1621256065">
    <w:abstractNumId w:val="24"/>
  </w:num>
  <w:num w:numId="37" w16cid:durableId="161237152">
    <w:abstractNumId w:val="7"/>
  </w:num>
  <w:num w:numId="38" w16cid:durableId="1643654662">
    <w:abstractNumId w:val="19"/>
  </w:num>
  <w:num w:numId="39" w16cid:durableId="1241139280">
    <w:abstractNumId w:val="9"/>
  </w:num>
  <w:num w:numId="40" w16cid:durableId="19590950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3F7C87"/>
    <w:rsid w:val="00002E64"/>
    <w:rsid w:val="0001017D"/>
    <w:rsid w:val="000656AC"/>
    <w:rsid w:val="000A5F2A"/>
    <w:rsid w:val="00183C96"/>
    <w:rsid w:val="001B269A"/>
    <w:rsid w:val="002A3F6A"/>
    <w:rsid w:val="0039060B"/>
    <w:rsid w:val="003C4DB4"/>
    <w:rsid w:val="004C019F"/>
    <w:rsid w:val="00556661"/>
    <w:rsid w:val="00674129"/>
    <w:rsid w:val="006D6F35"/>
    <w:rsid w:val="00756153"/>
    <w:rsid w:val="008247B4"/>
    <w:rsid w:val="009470AC"/>
    <w:rsid w:val="00952B1F"/>
    <w:rsid w:val="00970A43"/>
    <w:rsid w:val="009A0900"/>
    <w:rsid w:val="00A35849"/>
    <w:rsid w:val="00A45333"/>
    <w:rsid w:val="00AA6729"/>
    <w:rsid w:val="00AE1FDC"/>
    <w:rsid w:val="00BB334C"/>
    <w:rsid w:val="00BB5A29"/>
    <w:rsid w:val="00BE1529"/>
    <w:rsid w:val="00C00076"/>
    <w:rsid w:val="00C258C8"/>
    <w:rsid w:val="00CB3CB6"/>
    <w:rsid w:val="00CE5677"/>
    <w:rsid w:val="00CF60B9"/>
    <w:rsid w:val="00D63188"/>
    <w:rsid w:val="00D71246"/>
    <w:rsid w:val="00DA0AD3"/>
    <w:rsid w:val="00DA22BA"/>
    <w:rsid w:val="00E63854"/>
    <w:rsid w:val="00E81612"/>
    <w:rsid w:val="00EE0DE1"/>
    <w:rsid w:val="00EE633D"/>
    <w:rsid w:val="00F52D7E"/>
    <w:rsid w:val="00F74644"/>
    <w:rsid w:val="00F860E7"/>
    <w:rsid w:val="00FB6759"/>
    <w:rsid w:val="0283E673"/>
    <w:rsid w:val="03DA9CD6"/>
    <w:rsid w:val="041FB6D4"/>
    <w:rsid w:val="0A991A8A"/>
    <w:rsid w:val="0EBAF2EC"/>
    <w:rsid w:val="0F5506CD"/>
    <w:rsid w:val="16AC4595"/>
    <w:rsid w:val="1A09EB01"/>
    <w:rsid w:val="1A105C7B"/>
    <w:rsid w:val="1DBA232F"/>
    <w:rsid w:val="1E9E2F1D"/>
    <w:rsid w:val="2238AE11"/>
    <w:rsid w:val="2371A040"/>
    <w:rsid w:val="25108599"/>
    <w:rsid w:val="2E2F9008"/>
    <w:rsid w:val="2FCB6069"/>
    <w:rsid w:val="33FD5388"/>
    <w:rsid w:val="34E0FBB8"/>
    <w:rsid w:val="37C49776"/>
    <w:rsid w:val="3D64C151"/>
    <w:rsid w:val="40550C3B"/>
    <w:rsid w:val="531E0DE8"/>
    <w:rsid w:val="5B3F7C87"/>
    <w:rsid w:val="5BA1D66B"/>
    <w:rsid w:val="6DB5AE8E"/>
    <w:rsid w:val="6DF82237"/>
    <w:rsid w:val="725CC524"/>
    <w:rsid w:val="7B3AD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F7C87"/>
  <w15:chartTrackingRefBased/>
  <w15:docId w15:val="{60BE3C78-0642-458F-A3C6-8910400D9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9060B"/>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39060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952B1F"/>
  </w:style>
  <w:style w:type="paragraph" w:styleId="Header">
    <w:name w:val="header"/>
    <w:basedOn w:val="Normal"/>
    <w:link w:val="HeaderChar"/>
    <w:uiPriority w:val="99"/>
    <w:unhideWhenUsed/>
    <w:rsid w:val="00970A43"/>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70A43"/>
    <w:rPr>
      <w:sz w:val="24"/>
      <w:szCs w:val="24"/>
    </w:rPr>
  </w:style>
  <w:style w:type="paragraph" w:styleId="Footer">
    <w:name w:val="footer"/>
    <w:basedOn w:val="Normal"/>
    <w:link w:val="FooterChar"/>
    <w:uiPriority w:val="99"/>
    <w:unhideWhenUsed/>
    <w:rsid w:val="00970A43"/>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70A43"/>
    <w:rPr>
      <w:sz w:val="24"/>
      <w:szCs w:val="24"/>
    </w:rPr>
  </w:style>
  <w:style w:type="character" w:customStyle="1" w:styleId="Heading1Char">
    <w:name w:val="Heading 1 Char"/>
    <w:basedOn w:val="DefaultParagraphFont"/>
    <w:link w:val="Heading1"/>
    <w:uiPriority w:val="99"/>
    <w:rsid w:val="0039060B"/>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39060B"/>
    <w:rPr>
      <w:rFonts w:ascii="Times New Roman" w:eastAsia="Times New Roman" w:hAnsi="Times New Roman" w:cs="Times New Roman"/>
      <w:b/>
      <w:bCs/>
      <w:sz w:val="28"/>
      <w:szCs w:val="28"/>
    </w:rPr>
  </w:style>
  <w:style w:type="table" w:customStyle="1" w:styleId="TableGrid1">
    <w:name w:val="Table Grid1"/>
    <w:basedOn w:val="TableNormal"/>
    <w:next w:val="TableGrid"/>
    <w:uiPriority w:val="39"/>
    <w:rsid w:val="003906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39060B"/>
  </w:style>
  <w:style w:type="paragraph" w:customStyle="1" w:styleId="paragraph">
    <w:name w:val="paragraph"/>
    <w:basedOn w:val="Normal"/>
    <w:rsid w:val="003906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rmalWeb1">
    <w:name w:val="Normal (Web)1"/>
    <w:basedOn w:val="Normal"/>
    <w:uiPriority w:val="99"/>
    <w:rsid w:val="0039060B"/>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39060B"/>
  </w:style>
  <w:style w:type="numbering" w:customStyle="1" w:styleId="NoList1">
    <w:name w:val="No List1"/>
    <w:next w:val="NoList"/>
    <w:uiPriority w:val="99"/>
    <w:semiHidden/>
    <w:unhideWhenUsed/>
    <w:rsid w:val="0039060B"/>
  </w:style>
  <w:style w:type="paragraph" w:styleId="BodyText2">
    <w:name w:val="Body Text 2"/>
    <w:basedOn w:val="Normal"/>
    <w:link w:val="BodyText2Char"/>
    <w:uiPriority w:val="99"/>
    <w:rsid w:val="0039060B"/>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39060B"/>
    <w:rPr>
      <w:rFonts w:ascii="Times New Roman" w:eastAsia="Times New Roman" w:hAnsi="Times New Roman" w:cs="Times New Roman"/>
      <w:b/>
      <w:bCs/>
    </w:rPr>
  </w:style>
  <w:style w:type="paragraph" w:customStyle="1" w:styleId="deannah1">
    <w:name w:val="deannah1"/>
    <w:basedOn w:val="Normal"/>
    <w:uiPriority w:val="99"/>
    <w:rsid w:val="0039060B"/>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39060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9060B"/>
    <w:rPr>
      <w:rFonts w:ascii="Tahoma" w:eastAsia="Times New Roman" w:hAnsi="Tahoma" w:cs="Tahoma"/>
      <w:sz w:val="16"/>
      <w:szCs w:val="16"/>
    </w:rPr>
  </w:style>
  <w:style w:type="character" w:styleId="Hyperlink">
    <w:name w:val="Hyperlink"/>
    <w:rsid w:val="0039060B"/>
    <w:rPr>
      <w:color w:val="0000FF"/>
      <w:u w:val="single"/>
    </w:rPr>
  </w:style>
  <w:style w:type="table" w:customStyle="1" w:styleId="TableGrid11">
    <w:name w:val="Table Grid11"/>
    <w:basedOn w:val="TableNormal"/>
    <w:next w:val="TableGrid"/>
    <w:rsid w:val="0039060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39060B"/>
    <w:rPr>
      <w:color w:val="800080"/>
      <w:u w:val="single"/>
    </w:rPr>
  </w:style>
  <w:style w:type="paragraph" w:styleId="NormalWeb">
    <w:name w:val="Normal (Web)"/>
    <w:basedOn w:val="Normal"/>
    <w:uiPriority w:val="99"/>
    <w:rsid w:val="003906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39060B"/>
    <w:rPr>
      <w:color w:val="535353"/>
      <w:u w:val="single"/>
      <w:effect w:val="none"/>
    </w:rPr>
  </w:style>
  <w:style w:type="character" w:styleId="PageNumber">
    <w:name w:val="page number"/>
    <w:basedOn w:val="DefaultParagraphFont"/>
    <w:uiPriority w:val="99"/>
    <w:rsid w:val="0039060B"/>
  </w:style>
  <w:style w:type="character" w:styleId="CommentReference">
    <w:name w:val="annotation reference"/>
    <w:uiPriority w:val="99"/>
    <w:semiHidden/>
    <w:unhideWhenUsed/>
    <w:rsid w:val="0039060B"/>
    <w:rPr>
      <w:sz w:val="16"/>
      <w:szCs w:val="16"/>
    </w:rPr>
  </w:style>
  <w:style w:type="paragraph" w:styleId="CommentText">
    <w:name w:val="annotation text"/>
    <w:basedOn w:val="Normal"/>
    <w:link w:val="CommentTextChar"/>
    <w:uiPriority w:val="99"/>
    <w:semiHidden/>
    <w:unhideWhenUsed/>
    <w:rsid w:val="0039060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9060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9060B"/>
    <w:rPr>
      <w:b/>
      <w:bCs/>
    </w:rPr>
  </w:style>
  <w:style w:type="character" w:customStyle="1" w:styleId="CommentSubjectChar">
    <w:name w:val="Comment Subject Char"/>
    <w:basedOn w:val="CommentTextChar"/>
    <w:link w:val="CommentSubject"/>
    <w:uiPriority w:val="99"/>
    <w:semiHidden/>
    <w:rsid w:val="0039060B"/>
    <w:rPr>
      <w:rFonts w:ascii="Times New Roman" w:eastAsia="Times New Roman" w:hAnsi="Times New Roman" w:cs="Times New Roman"/>
      <w:b/>
      <w:bCs/>
      <w:sz w:val="20"/>
      <w:szCs w:val="20"/>
    </w:rPr>
  </w:style>
  <w:style w:type="character" w:styleId="Strong">
    <w:name w:val="Strong"/>
    <w:uiPriority w:val="22"/>
    <w:qFormat/>
    <w:rsid w:val="0039060B"/>
    <w:rPr>
      <w:b/>
      <w:bCs/>
    </w:rPr>
  </w:style>
  <w:style w:type="character" w:styleId="UnresolvedMention">
    <w:name w:val="Unresolved Mention"/>
    <w:basedOn w:val="DefaultParagraphFont"/>
    <w:uiPriority w:val="99"/>
    <w:semiHidden/>
    <w:unhideWhenUsed/>
    <w:rsid w:val="0039060B"/>
    <w:rPr>
      <w:color w:val="605E5C"/>
      <w:shd w:val="clear" w:color="auto" w:fill="E1DFDD"/>
    </w:rPr>
  </w:style>
  <w:style w:type="table" w:styleId="TableGrid">
    <w:name w:val="Table Grid"/>
    <w:basedOn w:val="TableNormal"/>
    <w:uiPriority w:val="39"/>
    <w:rsid w:val="003906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5731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nvestopedia.com/financial-edge/0111/5-careers-that-fit-your-lifestyle-goals.aspx&#160;" TargetMode="External"/><Relationship Id="rId117" Type="http://schemas.openxmlformats.org/officeDocument/2006/relationships/hyperlink" Target="mailto:pgresearch@uwtsd.ac.uk" TargetMode="External"/><Relationship Id="rId21" Type="http://schemas.openxmlformats.org/officeDocument/2006/relationships/hyperlink" Target="https://insights.safetell.co.uk/fire-door-safety-week-0" TargetMode="External"/><Relationship Id="rId42" Type="http://schemas.openxmlformats.org/officeDocument/2006/relationships/hyperlink" Target="https://delvetool.com/blog/thematicanalysis" TargetMode="External"/><Relationship Id="rId47" Type="http://schemas.openxmlformats.org/officeDocument/2006/relationships/hyperlink" Target="https://www.onrec.com/news/news-archive/how-covid-and-brexit-have-caused-a-staffing-crisis-in-hospitality&#160;" TargetMode="External"/><Relationship Id="rId63" Type="http://schemas.openxmlformats.org/officeDocument/2006/relationships/hyperlink" Target="https://www.ipl.org/essay/Negative-Aspects-Of-Perception-In-The-Hospitality-FKQ2SCQ7ESJFR" TargetMode="External"/><Relationship Id="rId68" Type="http://schemas.openxmlformats.org/officeDocument/2006/relationships/hyperlink" Target="https://drkriukow.com/validity-and-reliability-in-qualitative-research/" TargetMode="External"/><Relationship Id="rId84" Type="http://schemas.openxmlformats.org/officeDocument/2006/relationships/hyperlink" Target="https://allthingsstatistics.com/miscellaneous/advantages-disadvantages-grounded-theory/" TargetMode="External"/><Relationship Id="rId89" Type="http://schemas.openxmlformats.org/officeDocument/2006/relationships/hyperlink" Target="https://www.nottingham.ac.uk/helmopen/rlos/research-evidence-based-practice/designing-research/types-of-study/understanding-pragmatic-research/section02.html" TargetMode="External"/><Relationship Id="rId112" Type="http://schemas.openxmlformats.org/officeDocument/2006/relationships/hyperlink" Target="file:///C:/Users/c.lohmann-hancock/AppData/Local/Microsoft/Windows/INetCache/REICoP-17-20-v3-Final.pdf" TargetMode="External"/><Relationship Id="rId16" Type="http://schemas.openxmlformats.org/officeDocument/2006/relationships/image" Target="media/image6.png"/><Relationship Id="rId107" Type="http://schemas.openxmlformats.org/officeDocument/2006/relationships/hyperlink" Target="https://workingfamilies.org.uk/employers/case-studies/chelsea-and-westminster-hospitals-nhs-foundation-trust-finalist-2013-the-best-for-innovation-award/" TargetMode="External"/><Relationship Id="rId11" Type="http://schemas.openxmlformats.org/officeDocument/2006/relationships/hyperlink" Target="https://www.sciencedirect.com/science/article/pii/S0278431908000595" TargetMode="External"/><Relationship Id="rId32" Type="http://schemas.openxmlformats.org/officeDocument/2006/relationships/hyperlink" Target="https://www.scribbr.com/methodology/thematic-analysis/" TargetMode="External"/><Relationship Id="rId37" Type="http://schemas.openxmlformats.org/officeDocument/2006/relationships/hyperlink" Target="https://www.modernretail.co/operations/how-brands-and-retailers-are-rethinking-child-care-policies-to-retain-employees/" TargetMode="External"/><Relationship Id="rId53" Type="http://schemas.openxmlformats.org/officeDocument/2006/relationships/hyperlink" Target="https://www.linkedin.com/pulse/landscape-uk-hospitality-industry-turmoil-who-survive-gustavsson" TargetMode="External"/><Relationship Id="rId58" Type="http://schemas.openxmlformats.org/officeDocument/2006/relationships/hyperlink" Target="https://doi.org/10.46743/2160-3715/2014.1209" TargetMode="External"/><Relationship Id="rId74" Type="http://schemas.openxmlformats.org/officeDocument/2006/relationships/hyperlink" Target="https://www.scribbr.co.uk/thesis-dissertation/methodology/" TargetMode="External"/><Relationship Id="rId79" Type="http://schemas.openxmlformats.org/officeDocument/2006/relationships/hyperlink" Target="https://www.psychologytoday.com/gb/blog/why-bad-looks-good/202206/health-vs-wealth-how-the-pandemic-changed-our-priorities&#160;" TargetMode="External"/><Relationship Id="rId102" Type="http://schemas.openxmlformats.org/officeDocument/2006/relationships/hyperlink" Target="https://smallbusiness.chron.com/negatives-positives-hospitality-industry-34993.html&#160;" TargetMode="External"/><Relationship Id="rId5" Type="http://schemas.openxmlformats.org/officeDocument/2006/relationships/footnotes" Target="footnotes.xml"/><Relationship Id="rId90" Type="http://schemas.openxmlformats.org/officeDocument/2006/relationships/hyperlink" Target="https://www.realmina.com/what-is-a-limitation-that-affects-the-generalizability-of-research-results/&#160;" TargetMode="External"/><Relationship Id="rId95" Type="http://schemas.openxmlformats.org/officeDocument/2006/relationships/hyperlink" Target="https://www.scribbr.co.uk/research-methods/inductive-vs-deductive-reasoning/" TargetMode="External"/><Relationship Id="rId22" Type="http://schemas.openxmlformats.org/officeDocument/2006/relationships/hyperlink" Target="https://www.bighospitality.co.uk/Article/2022/06/14/Staff-shortages-in-hospitality-hit-record-high&#160;" TargetMode="External"/><Relationship Id="rId27" Type="http://schemas.openxmlformats.org/officeDocument/2006/relationships/hyperlink" Target="https://doi.org/10.1191/1478088706qp063oa" TargetMode="External"/><Relationship Id="rId43" Type="http://schemas.openxmlformats.org/officeDocument/2006/relationships/hyperlink" Target="https://delvetool.com/groundedtheory" TargetMode="External"/><Relationship Id="rId48" Type="http://schemas.openxmlformats.org/officeDocument/2006/relationships/hyperlink" Target="https://www.scribbr.co.uk/research-methods/types-of-interviews/" TargetMode="External"/><Relationship Id="rId64" Type="http://schemas.openxmlformats.org/officeDocument/2006/relationships/hyperlink" Target="https://www.linkedin.com/pulse/employees-demanding-more-how-can-companies-satisfy-pirrotti-hummel&#160;" TargetMode="External"/><Relationship Id="rId69" Type="http://schemas.openxmlformats.org/officeDocument/2006/relationships/hyperlink" Target="https://hospitalitech.co.uk/latest-news/do-you-get-the-recognition-you-deserve&#160;" TargetMode="External"/><Relationship Id="rId1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18" Type="http://schemas.openxmlformats.org/officeDocument/2006/relationships/image" Target="media/image8.png"/><Relationship Id="rId80" Type="http://schemas.openxmlformats.org/officeDocument/2006/relationships/hyperlink" Target="https://www.ons.gov.uk/employmentandlabourmarket/peopleinwork/employmentandemployeetypes/articles/hospitalitybusinessesaremostlikelytobestrugglingtofillvacancies/2021-09-16" TargetMode="External"/><Relationship Id="rId85" Type="http://schemas.openxmlformats.org/officeDocument/2006/relationships/hyperlink" Target="https://www.qualtrics.com/uk/experience-management/research/sampling-methods/" TargetMode="External"/><Relationship Id="rId12" Type="http://schemas.openxmlformats.org/officeDocument/2006/relationships/hyperlink" Target="https://www.sciencedirect.com/science/article/pii/S0278431908000595" TargetMode="External"/><Relationship Id="rId17" Type="http://schemas.openxmlformats.org/officeDocument/2006/relationships/image" Target="media/image7.png"/><Relationship Id="rId33" Type="http://schemas.openxmlformats.org/officeDocument/2006/relationships/hyperlink" Target="https://www.verywellmind.com/what-is-a-cross-sectional-study-2794978" TargetMode="External"/><Relationship Id="rId38" Type="http://schemas.openxmlformats.org/officeDocument/2006/relationships/hyperlink" Target="https://doi.org/10.1046/j.1365-2575.2000.00072.x" TargetMode="External"/><Relationship Id="rId59" Type="http://schemas.openxmlformats.org/officeDocument/2006/relationships/hyperlink" Target="https://commonslibrary.parliament.uk/research-briefings/cbp-9111/&#160;" TargetMode="External"/><Relationship Id="rId103" Type="http://schemas.openxmlformats.org/officeDocument/2006/relationships/hyperlink" Target="https://warwick.ac.uk/fac/soc/ces/research/current/socialtheory/maps/when/" TargetMode="External"/><Relationship Id="rId108" Type="http://schemas.openxmlformats.org/officeDocument/2006/relationships/hyperlink" Target="https://mytsd.uwtsd.ac.uk" TargetMode="External"/><Relationship Id="rId54" Type="http://schemas.openxmlformats.org/officeDocument/2006/relationships/hyperlink" Target="https://www.morningadvertiser.co.uk/Article/2022/08/08/hospitality-businesses-in-financial-distress" TargetMode="External"/><Relationship Id="rId70" Type="http://schemas.openxmlformats.org/officeDocument/2006/relationships/hyperlink" Target="https://www.litrg.org.uk/tax-guides/childcare/employer-supported-childcare" TargetMode="External"/><Relationship Id="rId75" Type="http://schemas.openxmlformats.org/officeDocument/2006/relationships/hyperlink" Target="https://www.linkedin.com/pulse/importance-epistemology-ontology-research-design-mahabuba-islam-meem?trk=read_related_article-card_title" TargetMode="External"/><Relationship Id="rId91" Type="http://schemas.openxmlformats.org/officeDocument/2006/relationships/hyperlink" Target="https://inews.co.uk/opinion/fred-siriex-people-look-down-service-industry-proud-1710747" TargetMode="External"/><Relationship Id="rId96" Type="http://schemas.openxmlformats.org/officeDocument/2006/relationships/hyperlink" Target="https://www.enago.com/academy/limitations-of-research-study/"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scribbr.co.uk/research-methods/ethical-considerations/" TargetMode="External"/><Relationship Id="rId28" Type="http://schemas.openxmlformats.org/officeDocument/2006/relationships/hyperlink" Target="https://doi.org/10.4324/9781315242804" TargetMode="External"/><Relationship Id="rId49" Type="http://schemas.openxmlformats.org/officeDocument/2006/relationships/hyperlink" Target="https://smallbusiness.chron.com/hotel-employee-functions-17800.html&#160;" TargetMode="External"/><Relationship Id="rId1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19" Type="http://schemas.openxmlformats.org/officeDocument/2006/relationships/fontTable" Target="fontTable.xml"/><Relationship Id="rId44" Type="http://schemas.openxmlformats.org/officeDocument/2006/relationships/hyperlink" Target="https://www.work-fit.com/blog/the-negative-effects-of-being-short-staffed&#160;" TargetMode="External"/><Relationship Id="rId60" Type="http://schemas.openxmlformats.org/officeDocument/2006/relationships/hyperlink" Target="https://blog.infraspeak.com/hospitality-labour-shortage/" TargetMode="External"/><Relationship Id="rId65" Type="http://schemas.openxmlformats.org/officeDocument/2006/relationships/hyperlink" Target="https://doi.org/10.1016/j.jebo.2013.12.016" TargetMode="External"/><Relationship Id="rId81" Type="http://schemas.openxmlformats.org/officeDocument/2006/relationships/hyperlink" Target="https://gradcoach.com/research-aims-objectives-questions/&#160;" TargetMode="External"/><Relationship Id="rId86" Type="http://schemas.openxmlformats.org/officeDocument/2006/relationships/hyperlink" Target="https://www.resolutionfoundation.org/press-releases/brexit-has-damaged-britains-competitiveness-and-will-make-us-poorer-in-the-decade-ahead/&#160;" TargetMode="Externa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s://www.theaccessgroup.com/en-gb/hospitality/resources/human-resource-management-priorities/how-is-hospitality-addressing-staff-shortage/&#160;" TargetMode="External"/><Relationship Id="rId39" Type="http://schemas.openxmlformats.org/officeDocument/2006/relationships/hyperlink" Target="https://www.businessinsider.com/labor-shortage-hospitality-workers-restaurant-hotels-pay-wages-joblist-survey-2021-7?r=US&amp;IR=T&#160;" TargetMode="External"/><Relationship Id="rId109" Type="http://schemas.openxmlformats.org/officeDocument/2006/relationships/hyperlink" Target="mailto:pgresearch@uwtsd.ac.uk" TargetMode="External"/><Relationship Id="rId34" Type="http://schemas.openxmlformats.org/officeDocument/2006/relationships/hyperlink" Target="https://www.statista.com/statistics/407833/share-zero-hour-contracts-industry/&#160;" TargetMode="External"/><Relationship Id="rId50" Type="http://schemas.openxmlformats.org/officeDocument/2006/relationships/hyperlink" Target="https://glginsights.com/articles/the-problem-of-bias/" TargetMode="External"/><Relationship Id="rId55" Type="http://schemas.openxmlformats.org/officeDocument/2006/relationships/hyperlink" Target="https://www.ft.com/content/ded44c64-cfc6-45a0-a122-e7a834e9d661&#160;" TargetMode="External"/><Relationship Id="rId76" Type="http://schemas.openxmlformats.org/officeDocument/2006/relationships/hyperlink" Target="https://doi.org/10.1080/15256480.2022.2055692" TargetMode="External"/><Relationship Id="rId97" Type="http://schemas.openxmlformats.org/officeDocument/2006/relationships/hyperlink" Target="https://migrationobservatory.ox.ac.uk/resources/commentaries/integration-in-the-uk-and-the-post-brexit-immigration-system/&#160;" TargetMode="External"/><Relationship Id="rId104" Type="http://schemas.openxmlformats.org/officeDocument/2006/relationships/hyperlink" Target="https://doi.org/10.1177/1094670519883949" TargetMode="External"/><Relationship Id="rId120"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hyperlink" Target="https://www.bighospitality.co.uk/Article/2022/11/03/perceptions-of-low-pay-putting-young-people-off-hospitality-study-shows&#160;" TargetMode="External"/><Relationship Id="rId92" Type="http://schemas.openxmlformats.org/officeDocument/2006/relationships/hyperlink" Target="https://www.business2community.com/human-resources/how-to-improve-employee-retention-with-maslows-hierarchy-02220335&#160;" TargetMode="External"/><Relationship Id="rId2" Type="http://schemas.openxmlformats.org/officeDocument/2006/relationships/styles" Target="styles.xml"/><Relationship Id="rId29" Type="http://schemas.openxmlformats.org/officeDocument/2006/relationships/hyperlink" Target="https://www.skillcast.com/blog/reduce-workplace-unconscious-bias" TargetMode="External"/><Relationship Id="rId24" Type="http://schemas.openxmlformats.org/officeDocument/2006/relationships/hyperlink" Target="https://www.scribbr.co.uk/research-methods/introduction-to-qualitative-research/" TargetMode="External"/><Relationship Id="rId40" Type="http://schemas.openxmlformats.org/officeDocument/2006/relationships/hyperlink" Target="https://www2.deloitte.com/uk/en/pages/financial-advisory/articles/the-living-wage-hotel-sector.html&#160;" TargetMode="External"/><Relationship Id="rId45" Type="http://schemas.openxmlformats.org/officeDocument/2006/relationships/hyperlink" Target="https://doi.org/10.5040/9781472545244.ch-006" TargetMode="External"/><Relationship Id="rId66" Type="http://schemas.openxmlformats.org/officeDocument/2006/relationships/hyperlink" Target="https://kam-media.co.uk/the-current-perception-of-hospitality-as-a-career-choice/" TargetMode="External"/><Relationship Id="rId87" Type="http://schemas.openxmlformats.org/officeDocument/2006/relationships/hyperlink" Target="https://news.gallup.com/businessjournal/193274/millennials-jobs-development-opportunities.aspx" TargetMode="External"/><Relationship Id="rId110" Type="http://schemas.openxmlformats.org/officeDocument/2006/relationships/hyperlink" Target="mailto:Billy906@icloud.com" TargetMode="External"/><Relationship Id="rId115" Type="http://schemas.openxmlformats.org/officeDocument/2006/relationships/hyperlink" Target="https://www.uwtsd.ac.uk/research/research-ethics/" TargetMode="External"/><Relationship Id="rId61" Type="http://schemas.openxmlformats.org/officeDocument/2006/relationships/hyperlink" Target="https://www.indeed.com/career-advice/career-development/inductive-research" TargetMode="External"/><Relationship Id="rId82" Type="http://schemas.openxmlformats.org/officeDocument/2006/relationships/hyperlink" Target="https://gradcoach.com/saunders-research-onion/" TargetMode="External"/><Relationship Id="rId19" Type="http://schemas.openxmlformats.org/officeDocument/2006/relationships/hyperlink" Target="https://doi.org/10.3389/fpsyg.2022.890418" TargetMode="External"/><Relationship Id="rId14" Type="http://schemas.openxmlformats.org/officeDocument/2006/relationships/image" Target="media/image4.png"/><Relationship Id="rId30" Type="http://schemas.openxmlformats.org/officeDocument/2006/relationships/hyperlink" Target="http://www.ejbrm.com" TargetMode="External"/><Relationship Id="rId35" Type="http://schemas.openxmlformats.org/officeDocument/2006/relationships/hyperlink" Target="https://www.cateringtoday.co.uk/news/people/hospitality-among-worst-industries-for-work-life-balance/" TargetMode="External"/><Relationship Id="rId56" Type="http://schemas.openxmlformats.org/officeDocument/2006/relationships/hyperlink" Target="https://rotaready.com/blog/how-much-notice-are-employees-getting-of-their-working-hours" TargetMode="External"/><Relationship Id="rId77" Type="http://schemas.openxmlformats.org/officeDocument/2006/relationships/hyperlink" Target="https://www.simplypsychology.org/herzbergs-two-factor-theory.html&#160;" TargetMode="External"/><Relationship Id="rId100" Type="http://schemas.openxmlformats.org/officeDocument/2006/relationships/hyperlink" Target="https://smallbusiness.chron.com/definition-industry-standard-model-15638.html&#160;" TargetMode="External"/><Relationship Id="rId105" Type="http://schemas.openxmlformats.org/officeDocument/2006/relationships/hyperlink" Target="https://www.poppulo.com/blog/10-advantages-and-disadvantages-of-qualitative-research" TargetMode="External"/><Relationship Id="rId8" Type="http://schemas.openxmlformats.org/officeDocument/2006/relationships/header" Target="header1.xml"/><Relationship Id="rId51" Type="http://schemas.openxmlformats.org/officeDocument/2006/relationships/hyperlink" Target="https://cloud.google.com/speech-to-text/?utm_source=google&amp;utm_medium=cpc&amp;utm_campaign=emea-gb-all-en-dr-skws-all-all-trial-e-gcp-1011340&amp;utm_content=text-ad-none-any-DEV_c-CRE_574628461333-ADGP_Hybrid+%7C+SKWS+-+EXA+%7C+Txt+~+AI+%26+ML+~+Speech-to-Text%23v48-KWID_43700060420008077-aud-345659790473%3Akwd-667755025632-userloc_9045263&amp;utm_term=KW_audio+recorder+to+text-NET_g-PLAC_&amp;gclid=CjwKCAiAzp6eBhByEiwA_gGq5HWxyCPinI8xWQglXnrS6egdxa-9WtH7TcMr5wuadgi9DaDr68ZmJxoCi7cQAvD_BwE&amp;gclsrc=aw.ds" TargetMode="External"/><Relationship Id="rId72" Type="http://schemas.openxmlformats.org/officeDocument/2006/relationships/hyperlink" Target="https://ceopedia.org/index.php/Research_strategy" TargetMode="External"/><Relationship Id="rId93" Type="http://schemas.openxmlformats.org/officeDocument/2006/relationships/hyperlink" Target="https://tourismteacher.com/positivism-and-interpretivism-simple-explanation/" TargetMode="External"/><Relationship Id="rId98" Type="http://schemas.openxmlformats.org/officeDocument/2006/relationships/hyperlink" Target="https://www.healthline.com/health/anxiety/money-anxiety" TargetMode="External"/><Relationship Id="rId121" Type="http://schemas.microsoft.com/office/2020/10/relationships/intelligence" Target="intelligence2.xml"/><Relationship Id="rId3" Type="http://schemas.openxmlformats.org/officeDocument/2006/relationships/settings" Target="settings.xml"/><Relationship Id="rId25" Type="http://schemas.openxmlformats.org/officeDocument/2006/relationships/hyperlink" Target="https://www.integrity365.co.uk/resources/income-protection-financial-security-during-the-cost-of-living-crisis/" TargetMode="External"/><Relationship Id="rId46" Type="http://schemas.openxmlformats.org/officeDocument/2006/relationships/hyperlink" Target="https://explorable.com/quantitative-and-qualitative-research" TargetMode="External"/><Relationship Id="rId67" Type="http://schemas.openxmlformats.org/officeDocument/2006/relationships/hyperlink" Target="https://doi.org/10.1080/0142159x.2020.1755030" TargetMode="External"/><Relationship Id="rId116" Type="http://schemas.openxmlformats.org/officeDocument/2006/relationships/hyperlink" Target="https://mytsd.uwtsd.ac.uk" TargetMode="External"/><Relationship Id="rId20" Type="http://schemas.openxmlformats.org/officeDocument/2006/relationships/hyperlink" Target="https://doi.org/10.4135/9781483381411" TargetMode="External"/><Relationship Id="rId41" Type="http://schemas.openxmlformats.org/officeDocument/2006/relationships/hyperlink" Target="https://delvetool.com/blog/semi-structured" TargetMode="External"/><Relationship Id="rId62" Type="http://schemas.openxmlformats.org/officeDocument/2006/relationships/hyperlink" Target="https://www.iwh.on.ca/what-researchers-mean-by/quality-of-life" TargetMode="External"/><Relationship Id="rId83" Type="http://schemas.openxmlformats.org/officeDocument/2006/relationships/hyperlink" Target="https://www.peoplemanagement.co.uk/article/1792263/three-five-workers-looking-new-job-research-finds&#160;" TargetMode="External"/><Relationship Id="rId88" Type="http://schemas.openxmlformats.org/officeDocument/2006/relationships/hyperlink" Target="https://doi.org/10.1177/109634808901300324&#160;" TargetMode="External"/><Relationship Id="rId111" Type="http://schemas.openxmlformats.org/officeDocument/2006/relationships/hyperlink" Target="mailto:2004276@student.uwtsd.ac.uk" TargetMode="External"/><Relationship Id="rId15" Type="http://schemas.openxmlformats.org/officeDocument/2006/relationships/image" Target="media/image5.png"/><Relationship Id="rId36" Type="http://schemas.openxmlformats.org/officeDocument/2006/relationships/hyperlink" Target="https://blog.typsy.com/hospitality-training-statistics-you-need-to-know" TargetMode="External"/><Relationship Id="rId57" Type="http://schemas.openxmlformats.org/officeDocument/2006/relationships/hyperlink" Target="https://doi.org/10.1300/j171v03n02_03&#160;" TargetMode="External"/><Relationship Id="rId106" Type="http://schemas.openxmlformats.org/officeDocument/2006/relationships/hyperlink" Target="https://anthonyjones.com/hospitality-staff-shortages/&#160;" TargetMode="External"/><Relationship Id="rId10" Type="http://schemas.openxmlformats.org/officeDocument/2006/relationships/image" Target="media/image2.png"/><Relationship Id="rId31" Type="http://schemas.openxmlformats.org/officeDocument/2006/relationships/hyperlink" Target="https://www.caterer.com/advice/work-life-balance-employers-obligations&#160;" TargetMode="External"/><Relationship Id="rId52" Type="http://schemas.openxmlformats.org/officeDocument/2006/relationships/hyperlink" Target="https://kitchen.nine.com.au/latest/what-the-hospitality-staff-shortage-means/cf81c607-d294-41c1-a794-c4493440a9ee&#160;" TargetMode="External"/><Relationship Id="rId73" Type="http://schemas.openxmlformats.org/officeDocument/2006/relationships/hyperlink" Target="https://www.bighospitality.co.uk/Article/2021/10/14/EU-worker-numbers-drop-further-across-hospitality-as-Brits-fill-more-roles&#160;" TargetMode="External"/><Relationship Id="rId78" Type="http://schemas.openxmlformats.org/officeDocument/2006/relationships/hyperlink" Target="https://www.scribbr.co.uk/research-methods/nonprobability-sampling/" TargetMode="External"/><Relationship Id="rId94" Type="http://schemas.openxmlformats.org/officeDocument/2006/relationships/hyperlink" Target="https://www.ons.gov.uk/peoplepopulationandcommunity/birthsdeathsandmarriages/ageing/articles/livinglongerhowourpopulationischangingandwhyitmatters/2018-08-13&#160;" TargetMode="External"/><Relationship Id="rId99" Type="http://schemas.openxmlformats.org/officeDocument/2006/relationships/hyperlink" Target="https://blogs.lse.ac.uk/brexit/2019/06/18/feeling-vulnerable-and-unwelcome-the-impact-of-brexit-on-eu-nationals/" TargetMode="External"/><Relationship Id="rId101" Type="http://schemas.openxmlformats.org/officeDocument/2006/relationships/hyperlink" Target="https://www.scribbr.co.uk/research-methods/cross-sectional-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82</Pages>
  <Words>32939</Words>
  <Characters>185781</Characters>
  <Application>Microsoft Office Word</Application>
  <DocSecurity>0</DocSecurity>
  <Lines>2692</Lines>
  <Paragraphs>726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Clarke (2004276)</dc:creator>
  <cp:keywords/>
  <dc:description/>
  <cp:lastModifiedBy>Billy</cp:lastModifiedBy>
  <cp:revision>2</cp:revision>
  <dcterms:created xsi:type="dcterms:W3CDTF">2023-03-31T08:51:00Z</dcterms:created>
  <dcterms:modified xsi:type="dcterms:W3CDTF">2023-03-31T08:51:00Z</dcterms:modified>
</cp:coreProperties>
</file>