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1390C8" w14:textId="77777777" w:rsidR="00442E39" w:rsidRDefault="00775A07" w:rsidP="00775A07">
      <w:pPr>
        <w:rPr>
          <w:rFonts w:ascii="Arial" w:hAnsi="Arial" w:cs="Arial"/>
          <w:b/>
          <w:bCs/>
          <w:color w:val="008000"/>
          <w:sz w:val="32"/>
          <w:szCs w:val="32"/>
          <w:shd w:val="clear" w:color="auto" w:fill="FFFFFF"/>
        </w:rPr>
      </w:pPr>
      <w:r>
        <w:rPr>
          <w:rFonts w:ascii="Arial" w:hAnsi="Arial" w:cs="Arial"/>
          <w:b/>
          <w:bCs/>
          <w:color w:val="008000"/>
          <w:sz w:val="32"/>
          <w:szCs w:val="32"/>
          <w:shd w:val="clear" w:color="auto" w:fill="FFFFFF"/>
        </w:rPr>
        <w:t>師</w:t>
      </w:r>
      <w:r>
        <w:rPr>
          <w:rFonts w:ascii="Arial" w:hAnsi="Arial" w:cs="Arial" w:hint="eastAsia"/>
          <w:b/>
          <w:bCs/>
          <w:color w:val="008000"/>
          <w:sz w:val="32"/>
          <w:szCs w:val="32"/>
          <w:shd w:val="clear" w:color="auto" w:fill="FFFFFF"/>
        </w:rPr>
        <w:t>父上人</w:t>
      </w:r>
      <w:r>
        <w:rPr>
          <w:rFonts w:ascii="Arial" w:hAnsi="Arial" w:cs="Arial"/>
          <w:b/>
          <w:bCs/>
          <w:color w:val="008000"/>
          <w:sz w:val="32"/>
          <w:szCs w:val="32"/>
          <w:shd w:val="clear" w:color="auto" w:fill="FFFFFF"/>
        </w:rPr>
        <w:t>：</w:t>
      </w:r>
    </w:p>
    <w:p w14:paraId="448EE28E" w14:textId="7A7030F8" w:rsidR="00775A07" w:rsidRDefault="00775A07" w:rsidP="00775A07">
      <w:r>
        <w:rPr>
          <w:rFonts w:ascii="Arial" w:hAnsi="Arial" w:cs="Arial"/>
          <w:b/>
          <w:bCs/>
          <w:color w:val="008000"/>
          <w:sz w:val="32"/>
          <w:szCs w:val="32"/>
          <w:shd w:val="clear" w:color="auto" w:fill="FFFFFF"/>
        </w:rPr>
        <w:t>群書治要、國學治要，這是傳統文化的下手之處</w:t>
      </w:r>
    </w:p>
    <w:p w14:paraId="470E1F09" w14:textId="52158EC7" w:rsidR="00775A07" w:rsidRDefault="00775A07" w:rsidP="00775A07">
      <w:r>
        <w:rPr>
          <w:rFonts w:hint="eastAsia"/>
        </w:rPr>
        <w:t>這是傳統文化有下手之處了，真難得！</w:t>
      </w:r>
    </w:p>
    <w:p w14:paraId="6CD2BD30" w14:textId="77777777" w:rsidR="00E1261E" w:rsidRDefault="00775A07" w:rsidP="00775A07">
      <w:r>
        <w:rPr>
          <w:rFonts w:hint="eastAsia"/>
        </w:rPr>
        <w:t>你看去年我想的唐太宗的《群書治要》，那是根本不敢想我會看到這部書。就有同學，大概在網路上聽到我說這個書名，他們就找到了兩部，寄來送給我。這是我意想不到的，因為這個本子太少了。</w:t>
      </w:r>
    </w:p>
    <w:p w14:paraId="264642D1" w14:textId="21B30BA7" w:rsidR="00775A07" w:rsidRDefault="00775A07" w:rsidP="00775A07">
      <w:pPr>
        <w:rPr>
          <w:rFonts w:hint="eastAsia"/>
        </w:rPr>
      </w:pPr>
      <w:r>
        <w:rPr>
          <w:rFonts w:hint="eastAsia"/>
        </w:rPr>
        <w:t>什麼時候印的？民國初年印的，大概就我出世那個時候印的，八、九十年。中國經過軍閥割據的動亂，八年抗戰，還有文化大革命，那個時候印的本子不多，頂多一千本，到哪裡去找？多少圖書館沒有這個書，也沒有人知道這個書，居然出現了，如獲至寶，我說祖宗之德，這個東西保留著給我。我馬上拿到世界書局，找它老板給我印一萬套。目的何在？希望這個書不會失傳，一萬套，不會失傳了。目的在保存古籍，這是中國的國寶，不可以再丟掉了。希望大家好好的學習，學習這一樣，等於說把中國《四庫》的精華、精髓你都學到了。《四庫》那麼大，你怎麼看，從哪裡看起？這部書是《四庫》精華，你就全都讀到了。</w:t>
      </w:r>
    </w:p>
    <w:p w14:paraId="707E01A6" w14:textId="77777777" w:rsidR="00775A07" w:rsidRDefault="00775A07" w:rsidP="00775A07"/>
    <w:p w14:paraId="2D122036" w14:textId="77777777" w:rsidR="00775A07" w:rsidRDefault="00775A07" w:rsidP="00775A07">
      <w:pPr>
        <w:rPr>
          <w:rFonts w:hint="eastAsia"/>
        </w:rPr>
      </w:pPr>
      <w:r>
        <w:rPr>
          <w:rFonts w:hint="eastAsia"/>
        </w:rPr>
        <w:t>除這個之外，意想不到的又得到一部好書，《國學治要》。《國學治要》的內容是什麼？就是《四庫全書》，真的精華，經、史、子、集，比這個分量大多了。這個分量只有一冊，五十萬字，《國學治要》大概有十倍，大概有三、四百萬字的樣子，這麼厚的本子，八本。現在我也交到書局給我印，印一萬套。書店告訴我，六月就出版，就交書了。這一套書我要送給全國各個大學圖書館，你要想認識《四庫全書》，你先看這個，你看這個你就知道《四庫》的內容，《四庫》是什麼玩意，你就知道了。如果你是喜歡《四庫》哪一部分，就等於說是《四庫》的縮影，《四庫》的介紹、導游，你想哪一部分你就能專攻某一個部分。這是讓你認識《四庫》，你會對《四庫》產生歡喜心，你會真正愛護它，認真去學習它。有個門路可以入門，否則的話《四庫》從哪入門？現在印的這個精裝本，這麼厚一冊，一千五百冊，從哪讀起？這個書就太好了。是我多少年來作夢在那裡想，沒想到民國初年那些漢學家他們編出來了，用了十年的時間編這套書。前面有序文，那個序文是丁卯年寫的，我出生的那一年。他們用十年工夫做成功了，是我出生的那一年，也就是說，九十五年前他們在工作，八十五年前完成，我出生那一年完成。真的是寶！這兩樣東西，一個是救社會、救國家，《群書治要》，這個是救中國傳統文化，沒有這個東西，傳統文化無從下手。這是傳統文化有下手之處了，真難得！</w:t>
      </w:r>
    </w:p>
    <w:p w14:paraId="2B6A8877" w14:textId="77777777" w:rsidR="00775A07" w:rsidRDefault="00775A07" w:rsidP="00775A07"/>
    <w:p w14:paraId="0B6863DB" w14:textId="310216B2" w:rsidR="00131A35" w:rsidRDefault="00775A07" w:rsidP="00775A07">
      <w:r>
        <w:rPr>
          <w:rFonts w:hint="eastAsia"/>
        </w:rPr>
        <w:t xml:space="preserve">——淨土大經解演義　　（第三九五集）　　</w:t>
      </w:r>
      <w:r>
        <w:rPr>
          <w:rFonts w:hint="eastAsia"/>
        </w:rPr>
        <w:t>2011/5/4</w:t>
      </w:r>
      <w:r>
        <w:rPr>
          <w:rFonts w:hint="eastAsia"/>
        </w:rPr>
        <w:t xml:space="preserve">　　香港佛陀教育協會　　檔名：</w:t>
      </w:r>
      <w:r>
        <w:rPr>
          <w:rFonts w:hint="eastAsia"/>
        </w:rPr>
        <w:t>02-039-0395</w:t>
      </w:r>
    </w:p>
    <w:sectPr w:rsidR="00131A35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angal">
    <w:altName w:val="Mangal"/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/>
  <w:defaultTabStop w:val="48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5A07"/>
    <w:rsid w:val="00442E39"/>
    <w:rsid w:val="00775A07"/>
    <w:rsid w:val="00BE7A46"/>
    <w:rsid w:val="00E1261E"/>
    <w:rsid w:val="00F650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3F617A"/>
  <w15:chartTrackingRefBased/>
  <w15:docId w15:val="{85FA0307-CEAF-45F7-91AB-AA71C16DE5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lang w:val="en-US" w:eastAsia="zh-TW" w:bidi="hi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154</Words>
  <Characters>884</Characters>
  <Application>Microsoft Office Word</Application>
  <DocSecurity>0</DocSecurity>
  <Lines>7</Lines>
  <Paragraphs>2</Paragraphs>
  <ScaleCrop>false</ScaleCrop>
  <Company/>
  <LinksUpToDate>false</LinksUpToDate>
  <CharactersWithSpaces>1036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Chen Su-Fan</dc:creator>
  <cp:keywords/>
  <dc:description/>
  <cp:lastModifiedBy>Chen Su-Fan</cp:lastModifiedBy>
  <cp:revision>4</cp:revision>
  <dcterms:created xsi:type="dcterms:W3CDTF">2021-06-22T20:33:00Z</dcterms:created>
  <dcterms:modified xsi:type="dcterms:W3CDTF">2021-06-22T20:38:00Z</dcterms:modified>
</cp:coreProperties>
</file>