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CFFF29A" w14:textId="77777777" w:rsidR="00D5514B" w:rsidRDefault="00D5514B">
      <w:pPr>
        <w:pStyle w:val="Default"/>
        <w:spacing w:line="360" w:lineRule="auto"/>
        <w:jc w:val="center"/>
        <w:rPr>
          <w:rFonts w:ascii="Arial" w:hAnsi="Arial"/>
          <w:b/>
          <w:bCs/>
          <w:i/>
          <w:iCs/>
          <w:sz w:val="32"/>
          <w:szCs w:val="32"/>
          <w:shd w:val="clear" w:color="auto" w:fill="FFFFFF"/>
        </w:rPr>
      </w:pPr>
    </w:p>
    <w:p w14:paraId="0F9CF9F7" w14:textId="77777777" w:rsidR="00D5514B" w:rsidRDefault="00D5514B">
      <w:pPr>
        <w:pStyle w:val="Default"/>
        <w:spacing w:line="360" w:lineRule="auto"/>
        <w:jc w:val="center"/>
        <w:rPr>
          <w:rFonts w:ascii="Arial" w:hAnsi="Arial"/>
          <w:b/>
          <w:bCs/>
          <w:i/>
          <w:iCs/>
          <w:sz w:val="32"/>
          <w:szCs w:val="32"/>
          <w:shd w:val="clear" w:color="auto" w:fill="FFFFFF"/>
        </w:rPr>
      </w:pPr>
    </w:p>
    <w:p w14:paraId="173C6808" w14:textId="220AB3B5" w:rsidR="006E4724" w:rsidRDefault="00000000">
      <w:pPr>
        <w:pStyle w:val="Default"/>
        <w:spacing w:line="360" w:lineRule="auto"/>
        <w:jc w:val="center"/>
        <w:rPr>
          <w:rFonts w:ascii="Arial" w:eastAsia="Arial" w:hAnsi="Arial" w:cs="Arial"/>
          <w:i/>
          <w:iCs/>
          <w:sz w:val="32"/>
          <w:szCs w:val="32"/>
          <w:shd w:val="clear" w:color="auto" w:fill="FFFFFF"/>
        </w:rPr>
      </w:pPr>
      <w:r>
        <w:rPr>
          <w:rFonts w:ascii="Arial" w:hAnsi="Arial"/>
          <w:b/>
          <w:bCs/>
          <w:i/>
          <w:iCs/>
          <w:sz w:val="32"/>
          <w:szCs w:val="32"/>
          <w:shd w:val="clear" w:color="auto" w:fill="FFFFFF"/>
        </w:rPr>
        <w:t xml:space="preserve">Dissertation – </w:t>
      </w:r>
      <w:r>
        <w:rPr>
          <w:rFonts w:ascii="Arial" w:hAnsi="Arial"/>
          <w:b/>
          <w:bCs/>
          <w:i/>
          <w:iCs/>
          <w:sz w:val="32"/>
          <w:szCs w:val="32"/>
          <w:shd w:val="clear" w:color="auto" w:fill="FFFFFF"/>
          <w:lang w:val="en-US"/>
        </w:rPr>
        <w:t>Proposal</w:t>
      </w:r>
    </w:p>
    <w:p w14:paraId="036FB667" w14:textId="77777777" w:rsidR="006E4724" w:rsidRDefault="00000000">
      <w:pPr>
        <w:pStyle w:val="Default"/>
        <w:spacing w:line="360" w:lineRule="auto"/>
        <w:jc w:val="center"/>
        <w:rPr>
          <w:rFonts w:ascii="Arial" w:eastAsia="Arial" w:hAnsi="Arial" w:cs="Arial"/>
          <w:i/>
          <w:iCs/>
          <w:sz w:val="32"/>
          <w:szCs w:val="32"/>
          <w:shd w:val="clear" w:color="auto" w:fill="FFFFFF"/>
        </w:rPr>
      </w:pPr>
      <w:r>
        <w:rPr>
          <w:rFonts w:ascii="Arial" w:hAnsi="Arial"/>
          <w:b/>
          <w:bCs/>
          <w:i/>
          <w:iCs/>
          <w:sz w:val="32"/>
          <w:szCs w:val="32"/>
          <w:shd w:val="clear" w:color="auto" w:fill="FFFFFF"/>
          <w:lang w:val="de-DE"/>
        </w:rPr>
        <w:t>LCBB6000</w:t>
      </w:r>
    </w:p>
    <w:p w14:paraId="6FB5496F" w14:textId="77777777" w:rsidR="006E4724" w:rsidRDefault="00000000">
      <w:pPr>
        <w:pStyle w:val="Default"/>
        <w:spacing w:line="360" w:lineRule="auto"/>
        <w:jc w:val="center"/>
        <w:rPr>
          <w:rFonts w:ascii="Arial" w:eastAsia="Arial" w:hAnsi="Arial" w:cs="Arial"/>
          <w:i/>
          <w:iCs/>
          <w:sz w:val="32"/>
          <w:szCs w:val="32"/>
          <w:shd w:val="clear" w:color="auto" w:fill="FFFFFF"/>
        </w:rPr>
      </w:pPr>
      <w:r>
        <w:rPr>
          <w:rFonts w:ascii="Arial" w:hAnsi="Arial"/>
          <w:b/>
          <w:bCs/>
          <w:i/>
          <w:iCs/>
          <w:sz w:val="32"/>
          <w:szCs w:val="32"/>
          <w:shd w:val="clear" w:color="auto" w:fill="FFFFFF"/>
          <w:lang w:val="en-US"/>
        </w:rPr>
        <w:t xml:space="preserve">BA (Hons) Business Management </w:t>
      </w:r>
    </w:p>
    <w:p w14:paraId="18CF141F" w14:textId="77777777" w:rsidR="006E4724" w:rsidRDefault="00000000">
      <w:pPr>
        <w:pStyle w:val="Default"/>
        <w:spacing w:line="360" w:lineRule="auto"/>
        <w:jc w:val="center"/>
        <w:rPr>
          <w:rFonts w:ascii="Arial" w:eastAsia="Arial" w:hAnsi="Arial" w:cs="Arial"/>
          <w:i/>
          <w:iCs/>
          <w:sz w:val="32"/>
          <w:szCs w:val="32"/>
          <w:shd w:val="clear" w:color="auto" w:fill="FFFFFF"/>
        </w:rPr>
      </w:pPr>
      <w:r>
        <w:rPr>
          <w:rFonts w:ascii="Arial" w:hAnsi="Arial"/>
          <w:b/>
          <w:bCs/>
          <w:i/>
          <w:iCs/>
          <w:sz w:val="32"/>
          <w:szCs w:val="32"/>
          <w:shd w:val="clear" w:color="auto" w:fill="FFFFFF"/>
          <w:lang w:val="en-US"/>
        </w:rPr>
        <w:t>University of Wales Trinity Saint David (London Campus)</w:t>
      </w:r>
    </w:p>
    <w:p w14:paraId="5B43B935" w14:textId="77777777" w:rsidR="006E4724" w:rsidRDefault="00000000">
      <w:pPr>
        <w:pStyle w:val="Default"/>
        <w:spacing w:line="360" w:lineRule="auto"/>
        <w:rPr>
          <w:rFonts w:ascii="Arial" w:eastAsia="Arial" w:hAnsi="Arial" w:cs="Arial"/>
          <w:i/>
          <w:iCs/>
          <w:sz w:val="32"/>
          <w:szCs w:val="32"/>
          <w:shd w:val="clear" w:color="auto" w:fill="FFFFFF"/>
        </w:rPr>
      </w:pPr>
      <w:r>
        <w:rPr>
          <w:rFonts w:ascii="Arial" w:hAnsi="Arial"/>
          <w:i/>
          <w:iCs/>
          <w:sz w:val="32"/>
          <w:szCs w:val="32"/>
          <w:shd w:val="clear" w:color="auto" w:fill="FFFFFF"/>
        </w:rPr>
        <w:t> </w:t>
      </w:r>
    </w:p>
    <w:p w14:paraId="50251F30" w14:textId="77777777" w:rsidR="006E4724" w:rsidRDefault="00000000">
      <w:pPr>
        <w:pStyle w:val="Default"/>
        <w:spacing w:line="360" w:lineRule="auto"/>
        <w:rPr>
          <w:rFonts w:ascii="Arial" w:eastAsia="Arial" w:hAnsi="Arial" w:cs="Arial"/>
          <w:i/>
          <w:iCs/>
          <w:sz w:val="32"/>
          <w:szCs w:val="32"/>
          <w:shd w:val="clear" w:color="auto" w:fill="FFFFFF"/>
        </w:rPr>
      </w:pPr>
      <w:r>
        <w:rPr>
          <w:rFonts w:ascii="Arial" w:hAnsi="Arial"/>
          <w:i/>
          <w:iCs/>
          <w:sz w:val="32"/>
          <w:szCs w:val="32"/>
          <w:shd w:val="clear" w:color="auto" w:fill="FFFFFF"/>
        </w:rPr>
        <w:t> </w:t>
      </w:r>
    </w:p>
    <w:p w14:paraId="2F86906F" w14:textId="053C3FC1" w:rsidR="00457089" w:rsidRPr="00457089" w:rsidRDefault="00457089" w:rsidP="008C11F8">
      <w:pPr>
        <w:pStyle w:val="Default"/>
        <w:jc w:val="center"/>
        <w:rPr>
          <w:rFonts w:ascii="Arial" w:hAnsi="Arial"/>
          <w:i/>
          <w:iCs/>
          <w:sz w:val="36"/>
          <w:szCs w:val="36"/>
          <w:shd w:val="clear" w:color="auto" w:fill="FFFFFF"/>
        </w:rPr>
      </w:pPr>
      <w:r w:rsidRPr="00457089">
        <w:rPr>
          <w:rFonts w:ascii="Arial" w:hAnsi="Arial"/>
          <w:i/>
          <w:iCs/>
          <w:sz w:val="36"/>
          <w:szCs w:val="36"/>
          <w:shd w:val="clear" w:color="auto" w:fill="FFFFFF"/>
        </w:rPr>
        <w:t xml:space="preserve">To investigate the motivation and </w:t>
      </w:r>
      <w:proofErr w:type="gramStart"/>
      <w:r w:rsidRPr="00457089">
        <w:rPr>
          <w:rFonts w:ascii="Arial" w:hAnsi="Arial"/>
          <w:i/>
          <w:iCs/>
          <w:sz w:val="36"/>
          <w:szCs w:val="36"/>
          <w:shd w:val="clear" w:color="auto" w:fill="FFFFFF"/>
        </w:rPr>
        <w:t>employees</w:t>
      </w:r>
      <w:proofErr w:type="gramEnd"/>
      <w:r w:rsidRPr="00457089">
        <w:rPr>
          <w:rFonts w:ascii="Arial" w:hAnsi="Arial"/>
          <w:i/>
          <w:iCs/>
          <w:sz w:val="36"/>
          <w:szCs w:val="36"/>
          <w:shd w:val="clear" w:color="auto" w:fill="FFFFFF"/>
        </w:rPr>
        <w:t xml:space="preserve"> retention</w:t>
      </w:r>
    </w:p>
    <w:p w14:paraId="585FBC6D" w14:textId="77777777" w:rsidR="00457089" w:rsidRPr="00457089" w:rsidRDefault="00457089" w:rsidP="008C11F8">
      <w:pPr>
        <w:pStyle w:val="Default"/>
        <w:jc w:val="center"/>
        <w:rPr>
          <w:rFonts w:ascii="Arial" w:hAnsi="Arial"/>
          <w:i/>
          <w:iCs/>
          <w:sz w:val="36"/>
          <w:szCs w:val="36"/>
          <w:shd w:val="clear" w:color="auto" w:fill="FFFFFF"/>
        </w:rPr>
      </w:pPr>
      <w:r w:rsidRPr="00457089">
        <w:rPr>
          <w:rFonts w:ascii="Arial" w:hAnsi="Arial"/>
          <w:i/>
          <w:iCs/>
          <w:sz w:val="36"/>
          <w:szCs w:val="36"/>
          <w:shd w:val="clear" w:color="auto" w:fill="FFFFFF"/>
        </w:rPr>
        <w:t>at the workplace: Odeon UK</w:t>
      </w:r>
    </w:p>
    <w:p w14:paraId="5B770037" w14:textId="77777777" w:rsidR="006E4724" w:rsidRPr="008C11F8" w:rsidRDefault="006E4724" w:rsidP="008C11F8">
      <w:pPr>
        <w:pStyle w:val="Default"/>
        <w:spacing w:line="360" w:lineRule="auto"/>
        <w:jc w:val="center"/>
        <w:rPr>
          <w:rFonts w:ascii="Arial" w:eastAsia="Arial" w:hAnsi="Arial" w:cs="Arial"/>
          <w:i/>
          <w:iCs/>
          <w:sz w:val="36"/>
          <w:szCs w:val="36"/>
          <w:shd w:val="clear" w:color="auto" w:fill="FFFFFF"/>
        </w:rPr>
      </w:pPr>
    </w:p>
    <w:p w14:paraId="7F502C6C" w14:textId="77777777" w:rsidR="006E4724" w:rsidRDefault="006E4724">
      <w:pPr>
        <w:pStyle w:val="Default"/>
        <w:spacing w:line="360" w:lineRule="auto"/>
        <w:jc w:val="center"/>
        <w:rPr>
          <w:rFonts w:ascii="Arial" w:eastAsia="Arial" w:hAnsi="Arial" w:cs="Arial"/>
          <w:i/>
          <w:iCs/>
          <w:sz w:val="32"/>
          <w:szCs w:val="32"/>
          <w:shd w:val="clear" w:color="auto" w:fill="FFFFFF"/>
        </w:rPr>
      </w:pPr>
    </w:p>
    <w:p w14:paraId="41C52166" w14:textId="77777777" w:rsidR="006E4724" w:rsidRDefault="00000000">
      <w:pPr>
        <w:pStyle w:val="Default"/>
        <w:spacing w:line="360" w:lineRule="auto"/>
        <w:jc w:val="center"/>
        <w:rPr>
          <w:rFonts w:ascii="Arial" w:eastAsia="Arial" w:hAnsi="Arial" w:cs="Arial"/>
          <w:sz w:val="32"/>
          <w:szCs w:val="32"/>
          <w:shd w:val="clear" w:color="auto" w:fill="FFFFFF"/>
        </w:rPr>
      </w:pPr>
      <w:r>
        <w:rPr>
          <w:rFonts w:ascii="Arial" w:hAnsi="Arial"/>
          <w:sz w:val="32"/>
          <w:szCs w:val="32"/>
          <w:shd w:val="clear" w:color="auto" w:fill="FFFFFF"/>
          <w:lang w:val="en-US"/>
        </w:rPr>
        <w:t xml:space="preserve">Student: </w:t>
      </w:r>
      <w:proofErr w:type="spellStart"/>
      <w:r>
        <w:rPr>
          <w:rFonts w:ascii="Arial" w:hAnsi="Arial"/>
          <w:sz w:val="32"/>
          <w:szCs w:val="32"/>
          <w:shd w:val="clear" w:color="auto" w:fill="FFFFFF"/>
          <w:lang w:val="en-US"/>
        </w:rPr>
        <w:t>Marinela</w:t>
      </w:r>
      <w:proofErr w:type="spellEnd"/>
      <w:r>
        <w:rPr>
          <w:rFonts w:ascii="Arial" w:hAnsi="Arial"/>
          <w:sz w:val="32"/>
          <w:szCs w:val="32"/>
          <w:shd w:val="clear" w:color="auto" w:fill="FFFFFF"/>
          <w:lang w:val="en-US"/>
        </w:rPr>
        <w:t xml:space="preserve"> </w:t>
      </w:r>
      <w:proofErr w:type="spellStart"/>
      <w:r>
        <w:rPr>
          <w:rFonts w:ascii="Arial" w:hAnsi="Arial"/>
          <w:sz w:val="32"/>
          <w:szCs w:val="32"/>
          <w:shd w:val="clear" w:color="auto" w:fill="FFFFFF"/>
          <w:lang w:val="en-US"/>
        </w:rPr>
        <w:t>Andreica</w:t>
      </w:r>
      <w:proofErr w:type="spellEnd"/>
    </w:p>
    <w:p w14:paraId="429F0AC4" w14:textId="77777777" w:rsidR="006E4724" w:rsidRDefault="00000000">
      <w:pPr>
        <w:pStyle w:val="Default"/>
        <w:spacing w:line="360" w:lineRule="auto"/>
        <w:jc w:val="center"/>
        <w:rPr>
          <w:rFonts w:ascii="Arial" w:eastAsia="Arial" w:hAnsi="Arial" w:cs="Arial"/>
          <w:sz w:val="32"/>
          <w:szCs w:val="32"/>
          <w:shd w:val="clear" w:color="auto" w:fill="FFFFFF"/>
        </w:rPr>
      </w:pPr>
      <w:r>
        <w:rPr>
          <w:rFonts w:ascii="Arial" w:hAnsi="Arial"/>
          <w:sz w:val="32"/>
          <w:szCs w:val="32"/>
          <w:shd w:val="clear" w:color="auto" w:fill="FFFFFF"/>
        </w:rPr>
        <w:t>ID:2010777</w:t>
      </w:r>
    </w:p>
    <w:p w14:paraId="6A6CCA55" w14:textId="77777777" w:rsidR="006E4724" w:rsidRDefault="006E4724">
      <w:pPr>
        <w:pStyle w:val="Default"/>
        <w:spacing w:line="360" w:lineRule="auto"/>
        <w:jc w:val="center"/>
        <w:rPr>
          <w:rFonts w:ascii="Arial" w:eastAsia="Arial" w:hAnsi="Arial" w:cs="Arial"/>
          <w:sz w:val="32"/>
          <w:szCs w:val="32"/>
          <w:shd w:val="clear" w:color="auto" w:fill="FFFFFF"/>
        </w:rPr>
      </w:pPr>
    </w:p>
    <w:p w14:paraId="6A9B0381" w14:textId="77777777" w:rsidR="006E4724" w:rsidRDefault="006E4724">
      <w:pPr>
        <w:pStyle w:val="Default"/>
        <w:spacing w:line="360" w:lineRule="auto"/>
        <w:jc w:val="center"/>
        <w:rPr>
          <w:rFonts w:ascii="Arial" w:eastAsia="Arial" w:hAnsi="Arial" w:cs="Arial"/>
          <w:sz w:val="32"/>
          <w:szCs w:val="32"/>
          <w:shd w:val="clear" w:color="auto" w:fill="FFFFFF"/>
        </w:rPr>
      </w:pPr>
    </w:p>
    <w:p w14:paraId="57E269E4" w14:textId="77777777" w:rsidR="006E4724" w:rsidRDefault="006E4724">
      <w:pPr>
        <w:pStyle w:val="Default"/>
        <w:spacing w:line="360" w:lineRule="auto"/>
        <w:jc w:val="center"/>
        <w:rPr>
          <w:rFonts w:ascii="Arial" w:eastAsia="Arial" w:hAnsi="Arial" w:cs="Arial"/>
          <w:sz w:val="32"/>
          <w:szCs w:val="32"/>
          <w:shd w:val="clear" w:color="auto" w:fill="FFFFFF"/>
        </w:rPr>
      </w:pPr>
    </w:p>
    <w:p w14:paraId="24053D9A" w14:textId="77777777" w:rsidR="006E4724" w:rsidRDefault="006E4724">
      <w:pPr>
        <w:pStyle w:val="Default"/>
        <w:spacing w:line="360" w:lineRule="auto"/>
        <w:jc w:val="center"/>
        <w:rPr>
          <w:rFonts w:ascii="Arial" w:eastAsia="Arial" w:hAnsi="Arial" w:cs="Arial"/>
          <w:sz w:val="32"/>
          <w:szCs w:val="32"/>
          <w:shd w:val="clear" w:color="auto" w:fill="FFFFFF"/>
        </w:rPr>
      </w:pPr>
    </w:p>
    <w:p w14:paraId="7818F464" w14:textId="77777777" w:rsidR="006E4724" w:rsidRDefault="006E4724">
      <w:pPr>
        <w:pStyle w:val="Default"/>
        <w:spacing w:line="360" w:lineRule="auto"/>
        <w:jc w:val="center"/>
        <w:rPr>
          <w:rFonts w:ascii="Arial" w:eastAsia="Arial" w:hAnsi="Arial" w:cs="Arial"/>
          <w:sz w:val="32"/>
          <w:szCs w:val="32"/>
          <w:shd w:val="clear" w:color="auto" w:fill="FFFFFF"/>
        </w:rPr>
      </w:pPr>
    </w:p>
    <w:p w14:paraId="70648A0D" w14:textId="77777777" w:rsidR="006E4724" w:rsidRDefault="006E4724">
      <w:pPr>
        <w:pStyle w:val="Default"/>
        <w:spacing w:line="360" w:lineRule="auto"/>
        <w:jc w:val="center"/>
        <w:rPr>
          <w:rFonts w:ascii="Arial" w:eastAsia="Arial" w:hAnsi="Arial" w:cs="Arial"/>
          <w:sz w:val="32"/>
          <w:szCs w:val="32"/>
          <w:shd w:val="clear" w:color="auto" w:fill="FFFFFF"/>
        </w:rPr>
      </w:pPr>
    </w:p>
    <w:p w14:paraId="5C10F9F3" w14:textId="77777777" w:rsidR="006E4724" w:rsidRDefault="006E4724">
      <w:pPr>
        <w:pStyle w:val="Default"/>
        <w:spacing w:line="360" w:lineRule="auto"/>
        <w:jc w:val="center"/>
        <w:rPr>
          <w:rFonts w:ascii="Arial" w:eastAsia="Arial" w:hAnsi="Arial" w:cs="Arial"/>
          <w:sz w:val="32"/>
          <w:szCs w:val="32"/>
          <w:shd w:val="clear" w:color="auto" w:fill="FFFFFF"/>
        </w:rPr>
      </w:pPr>
    </w:p>
    <w:p w14:paraId="1251C868" w14:textId="77777777" w:rsidR="006E4724" w:rsidRDefault="006E4724">
      <w:pPr>
        <w:pStyle w:val="Default"/>
        <w:spacing w:line="360" w:lineRule="auto"/>
        <w:jc w:val="center"/>
        <w:rPr>
          <w:rFonts w:ascii="Arial" w:eastAsia="Arial" w:hAnsi="Arial" w:cs="Arial"/>
          <w:sz w:val="32"/>
          <w:szCs w:val="32"/>
          <w:shd w:val="clear" w:color="auto" w:fill="FFFFFF"/>
        </w:rPr>
      </w:pPr>
    </w:p>
    <w:p w14:paraId="6681EB30" w14:textId="77777777" w:rsidR="006E4724" w:rsidRDefault="006E4724">
      <w:pPr>
        <w:pStyle w:val="Default"/>
        <w:spacing w:line="360" w:lineRule="auto"/>
        <w:jc w:val="center"/>
        <w:rPr>
          <w:rFonts w:ascii="Arial" w:eastAsia="Arial" w:hAnsi="Arial" w:cs="Arial"/>
          <w:sz w:val="32"/>
          <w:szCs w:val="32"/>
          <w:shd w:val="clear" w:color="auto" w:fill="FFFFFF"/>
        </w:rPr>
      </w:pPr>
    </w:p>
    <w:p w14:paraId="21286D20" w14:textId="77777777" w:rsidR="006E4724" w:rsidRDefault="006E4724">
      <w:pPr>
        <w:pStyle w:val="Default"/>
        <w:spacing w:line="360" w:lineRule="auto"/>
        <w:jc w:val="center"/>
        <w:rPr>
          <w:rFonts w:ascii="Arial" w:eastAsia="Arial" w:hAnsi="Arial" w:cs="Arial"/>
          <w:sz w:val="32"/>
          <w:szCs w:val="32"/>
          <w:shd w:val="clear" w:color="auto" w:fill="FFFFFF"/>
        </w:rPr>
      </w:pPr>
    </w:p>
    <w:p w14:paraId="26EF328D" w14:textId="77777777" w:rsidR="006E4724" w:rsidRDefault="006E4724">
      <w:pPr>
        <w:pStyle w:val="Default"/>
        <w:spacing w:line="360" w:lineRule="auto"/>
        <w:jc w:val="center"/>
        <w:rPr>
          <w:rFonts w:ascii="Arial" w:eastAsia="Arial" w:hAnsi="Arial" w:cs="Arial"/>
          <w:sz w:val="32"/>
          <w:szCs w:val="32"/>
          <w:shd w:val="clear" w:color="auto" w:fill="FFFFFF"/>
        </w:rPr>
      </w:pPr>
    </w:p>
    <w:p w14:paraId="41732177" w14:textId="77777777" w:rsidR="006E4724" w:rsidRDefault="006E4724">
      <w:pPr>
        <w:pStyle w:val="Default"/>
        <w:spacing w:line="360" w:lineRule="auto"/>
        <w:jc w:val="center"/>
        <w:rPr>
          <w:rFonts w:ascii="Arial" w:eastAsia="Arial" w:hAnsi="Arial" w:cs="Arial"/>
          <w:sz w:val="32"/>
          <w:szCs w:val="32"/>
          <w:shd w:val="clear" w:color="auto" w:fill="FFFFFF"/>
        </w:rPr>
      </w:pPr>
    </w:p>
    <w:p w14:paraId="1A5C9612" w14:textId="77777777" w:rsidR="003316B0" w:rsidRDefault="003316B0" w:rsidP="00D5514B">
      <w:pPr>
        <w:pStyle w:val="Default"/>
        <w:spacing w:line="360" w:lineRule="auto"/>
        <w:rPr>
          <w:rFonts w:ascii="Arial" w:eastAsia="Arial" w:hAnsi="Arial" w:cs="Arial"/>
          <w:sz w:val="32"/>
          <w:szCs w:val="32"/>
          <w:shd w:val="clear" w:color="auto" w:fill="FFFFFF"/>
        </w:rPr>
      </w:pPr>
    </w:p>
    <w:p w14:paraId="40426B41" w14:textId="7CEE574C" w:rsidR="006E4724" w:rsidRPr="00E72D6F" w:rsidRDefault="00E72D6F">
      <w:pPr>
        <w:pStyle w:val="Default"/>
        <w:spacing w:line="360" w:lineRule="auto"/>
        <w:jc w:val="center"/>
        <w:rPr>
          <w:rFonts w:ascii="Arial" w:eastAsia="Arial" w:hAnsi="Arial" w:cs="Arial"/>
          <w:sz w:val="28"/>
          <w:szCs w:val="28"/>
          <w:shd w:val="clear" w:color="auto" w:fill="FFFFFF"/>
        </w:rPr>
      </w:pPr>
      <w:r w:rsidRPr="00E72D6F">
        <w:rPr>
          <w:rFonts w:ascii="Arial" w:eastAsia="Arial" w:hAnsi="Arial" w:cs="Arial"/>
          <w:sz w:val="28"/>
          <w:szCs w:val="28"/>
          <w:shd w:val="clear" w:color="auto" w:fill="FFFFFF"/>
        </w:rPr>
        <w:lastRenderedPageBreak/>
        <w:t>Table of contents</w:t>
      </w:r>
    </w:p>
    <w:p w14:paraId="0576A193" w14:textId="10DDBACE" w:rsidR="00E72D6F" w:rsidRPr="0048218A" w:rsidRDefault="00E72D6F" w:rsidP="00E72D6F">
      <w:pPr>
        <w:pStyle w:val="Default"/>
        <w:numPr>
          <w:ilvl w:val="0"/>
          <w:numId w:val="4"/>
        </w:numPr>
        <w:spacing w:line="360" w:lineRule="auto"/>
        <w:jc w:val="both"/>
        <w:rPr>
          <w:rFonts w:ascii="Arial" w:eastAsia="Arial" w:hAnsi="Arial" w:cs="Arial"/>
          <w:sz w:val="24"/>
          <w:szCs w:val="24"/>
          <w:shd w:val="clear" w:color="auto" w:fill="FFFFFF"/>
        </w:rPr>
      </w:pPr>
      <w:r w:rsidRPr="0048218A">
        <w:rPr>
          <w:rFonts w:ascii="Arial" w:eastAsia="Arial" w:hAnsi="Arial" w:cs="Arial"/>
          <w:sz w:val="24"/>
          <w:szCs w:val="24"/>
          <w:shd w:val="clear" w:color="auto" w:fill="FFFFFF"/>
        </w:rPr>
        <w:t>Chapter 1: Introduction</w:t>
      </w:r>
    </w:p>
    <w:p w14:paraId="220AE664" w14:textId="6957BBC3" w:rsidR="00E72D6F" w:rsidRPr="0048218A" w:rsidRDefault="00E72D6F" w:rsidP="00E72D6F">
      <w:pPr>
        <w:pStyle w:val="Default"/>
        <w:numPr>
          <w:ilvl w:val="1"/>
          <w:numId w:val="4"/>
        </w:numPr>
        <w:spacing w:line="360" w:lineRule="auto"/>
        <w:jc w:val="both"/>
        <w:rPr>
          <w:rFonts w:ascii="Arial" w:eastAsia="Arial" w:hAnsi="Arial" w:cs="Arial"/>
          <w:sz w:val="24"/>
          <w:szCs w:val="24"/>
          <w:shd w:val="clear" w:color="auto" w:fill="FFFFFF"/>
        </w:rPr>
      </w:pPr>
      <w:r w:rsidRPr="0048218A">
        <w:rPr>
          <w:rFonts w:ascii="Arial" w:eastAsia="Arial" w:hAnsi="Arial" w:cs="Arial"/>
          <w:sz w:val="24"/>
          <w:szCs w:val="24"/>
          <w:shd w:val="clear" w:color="auto" w:fill="FFFFFF"/>
        </w:rPr>
        <w:t>Introduction</w:t>
      </w:r>
      <w:r w:rsidR="0048218A" w:rsidRPr="0048218A">
        <w:rPr>
          <w:rFonts w:ascii="Arial" w:eastAsia="Arial" w:hAnsi="Arial" w:cs="Arial"/>
          <w:sz w:val="24"/>
          <w:szCs w:val="24"/>
          <w:shd w:val="clear" w:color="auto" w:fill="FFFFFF"/>
        </w:rPr>
        <w:t>: Research Topic</w:t>
      </w:r>
    </w:p>
    <w:p w14:paraId="0C62B839" w14:textId="0BFEBC98" w:rsidR="00E72D6F" w:rsidRDefault="0048218A" w:rsidP="00E72D6F">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Reasoning of the study</w:t>
      </w:r>
    </w:p>
    <w:p w14:paraId="7B19CAA7" w14:textId="71E0534E" w:rsidR="0048218A" w:rsidRDefault="0048218A" w:rsidP="00E72D6F">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Background of the organisation</w:t>
      </w:r>
    </w:p>
    <w:p w14:paraId="1591EE0D" w14:textId="531BFCC2" w:rsidR="0048218A" w:rsidRDefault="0048218A" w:rsidP="00E72D6F">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 xml:space="preserve">Research Aim </w:t>
      </w:r>
    </w:p>
    <w:p w14:paraId="23EFC41A" w14:textId="701069A1" w:rsidR="0048218A" w:rsidRDefault="0048218A" w:rsidP="00E72D6F">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Research Objectives</w:t>
      </w:r>
    </w:p>
    <w:p w14:paraId="68E00AAC" w14:textId="0892661E" w:rsidR="0048218A" w:rsidRDefault="0048218A" w:rsidP="00E72D6F">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 xml:space="preserve">Research Questions </w:t>
      </w:r>
    </w:p>
    <w:p w14:paraId="6AC6B4DC" w14:textId="4B56F4F1" w:rsidR="0048218A" w:rsidRDefault="0048218A" w:rsidP="0048218A">
      <w:pPr>
        <w:pStyle w:val="Default"/>
        <w:numPr>
          <w:ilvl w:val="0"/>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Chapter 2 Literature Review</w:t>
      </w:r>
    </w:p>
    <w:p w14:paraId="25FBFCDF" w14:textId="47F3B54B" w:rsidR="0048218A" w:rsidRDefault="0048218A" w:rsidP="0048218A">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Defining the concepts of motivation</w:t>
      </w:r>
    </w:p>
    <w:p w14:paraId="7F061533" w14:textId="03E99E30" w:rsidR="0048218A" w:rsidRDefault="0048218A" w:rsidP="0048218A">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Process of motivation</w:t>
      </w:r>
    </w:p>
    <w:p w14:paraId="55C1A8BF" w14:textId="5A209F4A" w:rsidR="0048218A" w:rsidRDefault="0048218A" w:rsidP="0048218A">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Defining the concept of talent retention</w:t>
      </w:r>
    </w:p>
    <w:p w14:paraId="7B3E0915" w14:textId="72CE0F44" w:rsidR="0048218A" w:rsidRDefault="0048218A" w:rsidP="0048218A">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Impact of motivation on talent retention</w:t>
      </w:r>
    </w:p>
    <w:p w14:paraId="58B5B72B" w14:textId="2BECBF54" w:rsidR="0048218A" w:rsidRDefault="00BE55A8" w:rsidP="0048218A">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Theoretical background</w:t>
      </w:r>
    </w:p>
    <w:p w14:paraId="7E45199A" w14:textId="7A454D14" w:rsidR="00BE55A8" w:rsidRDefault="00BE55A8" w:rsidP="0048218A">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Theories of motivation</w:t>
      </w:r>
    </w:p>
    <w:p w14:paraId="6BCEB390" w14:textId="3A3E0614" w:rsidR="00BE55A8" w:rsidRDefault="00BE55A8" w:rsidP="0048218A">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Conclusion of the chapter</w:t>
      </w:r>
    </w:p>
    <w:p w14:paraId="477FFB9F" w14:textId="1E640271" w:rsidR="00BE55A8" w:rsidRDefault="00BE55A8" w:rsidP="00BE55A8">
      <w:pPr>
        <w:pStyle w:val="Default"/>
        <w:numPr>
          <w:ilvl w:val="0"/>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Chapter 3</w:t>
      </w:r>
    </w:p>
    <w:p w14:paraId="0D9C99F0" w14:textId="4E34151E"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Introduction</w:t>
      </w:r>
    </w:p>
    <w:p w14:paraId="78B02EF3" w14:textId="63067061"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Research Philosophy</w:t>
      </w:r>
    </w:p>
    <w:p w14:paraId="0C1914BC" w14:textId="71B55FE1"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Research Paradigm</w:t>
      </w:r>
    </w:p>
    <w:p w14:paraId="5EF2860E" w14:textId="3B1A7DC7"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Research Approach</w:t>
      </w:r>
    </w:p>
    <w:p w14:paraId="05300D8F" w14:textId="703CAA73"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Research Methods</w:t>
      </w:r>
    </w:p>
    <w:p w14:paraId="2CCC2948" w14:textId="72F2CC98"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Research Instrument</w:t>
      </w:r>
    </w:p>
    <w:p w14:paraId="7B6BBD69" w14:textId="13D307F4"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Sampling Method</w:t>
      </w:r>
    </w:p>
    <w:p w14:paraId="614F4A8D" w14:textId="72C6559A"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Data Collection</w:t>
      </w:r>
    </w:p>
    <w:p w14:paraId="44C28574" w14:textId="0A55E24F" w:rsidR="00BE55A8" w:rsidRDefault="00BE55A8" w:rsidP="00BE55A8">
      <w:pPr>
        <w:pStyle w:val="Default"/>
        <w:numPr>
          <w:ilvl w:val="1"/>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 xml:space="preserve">Ethical considerations of the study </w:t>
      </w:r>
    </w:p>
    <w:p w14:paraId="39AB5091" w14:textId="6E2CFB3F" w:rsidR="00BE55A8" w:rsidRDefault="00BE55A8" w:rsidP="00BE55A8">
      <w:pPr>
        <w:pStyle w:val="Default"/>
        <w:numPr>
          <w:ilvl w:val="0"/>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Chapter 4 Conclusion</w:t>
      </w:r>
    </w:p>
    <w:p w14:paraId="54EDC885" w14:textId="4D402F1A" w:rsidR="00BE55A8" w:rsidRDefault="00BE55A8" w:rsidP="00BE55A8">
      <w:pPr>
        <w:pStyle w:val="Default"/>
        <w:numPr>
          <w:ilvl w:val="0"/>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Chapter 5 References</w:t>
      </w:r>
    </w:p>
    <w:p w14:paraId="7928DDDE" w14:textId="60BB95F3" w:rsidR="008C11F8" w:rsidRPr="0048218A" w:rsidRDefault="008C11F8" w:rsidP="00BE55A8">
      <w:pPr>
        <w:pStyle w:val="Default"/>
        <w:numPr>
          <w:ilvl w:val="0"/>
          <w:numId w:val="4"/>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Appendix</w:t>
      </w:r>
    </w:p>
    <w:p w14:paraId="2622FCAF" w14:textId="77777777" w:rsidR="00E72D6F" w:rsidRDefault="00E72D6F" w:rsidP="00E72D6F">
      <w:pPr>
        <w:pStyle w:val="Default"/>
        <w:spacing w:line="360" w:lineRule="auto"/>
        <w:jc w:val="both"/>
        <w:rPr>
          <w:rFonts w:ascii="Arial" w:eastAsia="Arial" w:hAnsi="Arial" w:cs="Arial"/>
          <w:sz w:val="32"/>
          <w:szCs w:val="32"/>
          <w:shd w:val="clear" w:color="auto" w:fill="FFFFFF"/>
        </w:rPr>
      </w:pPr>
    </w:p>
    <w:p w14:paraId="0D0469AE" w14:textId="77777777" w:rsidR="00E72D6F" w:rsidRDefault="00E72D6F">
      <w:pPr>
        <w:pStyle w:val="Default"/>
        <w:spacing w:line="360" w:lineRule="auto"/>
        <w:jc w:val="both"/>
        <w:rPr>
          <w:rFonts w:ascii="Arial" w:hAnsi="Arial"/>
          <w:b/>
          <w:bCs/>
          <w:sz w:val="24"/>
          <w:szCs w:val="24"/>
          <w:shd w:val="clear" w:color="auto" w:fill="FFFFFF"/>
          <w:lang w:val="en-US"/>
        </w:rPr>
      </w:pPr>
    </w:p>
    <w:p w14:paraId="0BD5E284" w14:textId="77777777" w:rsidR="00E72D6F" w:rsidRDefault="00E72D6F">
      <w:pPr>
        <w:pStyle w:val="Default"/>
        <w:spacing w:line="360" w:lineRule="auto"/>
        <w:jc w:val="both"/>
        <w:rPr>
          <w:rFonts w:ascii="Arial" w:hAnsi="Arial"/>
          <w:b/>
          <w:bCs/>
          <w:sz w:val="24"/>
          <w:szCs w:val="24"/>
          <w:shd w:val="clear" w:color="auto" w:fill="FFFFFF"/>
          <w:lang w:val="en-US"/>
        </w:rPr>
      </w:pPr>
    </w:p>
    <w:p w14:paraId="1A925C03" w14:textId="77777777" w:rsidR="00E72D6F" w:rsidRDefault="00E72D6F">
      <w:pPr>
        <w:pStyle w:val="Default"/>
        <w:spacing w:line="360" w:lineRule="auto"/>
        <w:jc w:val="both"/>
        <w:rPr>
          <w:rFonts w:ascii="Arial" w:hAnsi="Arial"/>
          <w:b/>
          <w:bCs/>
          <w:sz w:val="24"/>
          <w:szCs w:val="24"/>
          <w:shd w:val="clear" w:color="auto" w:fill="FFFFFF"/>
          <w:lang w:val="en-US"/>
        </w:rPr>
      </w:pPr>
    </w:p>
    <w:p w14:paraId="746033F2" w14:textId="77777777" w:rsidR="00E72D6F" w:rsidRDefault="00E72D6F">
      <w:pPr>
        <w:pStyle w:val="Default"/>
        <w:spacing w:line="360" w:lineRule="auto"/>
        <w:jc w:val="both"/>
        <w:rPr>
          <w:rFonts w:ascii="Arial" w:hAnsi="Arial"/>
          <w:b/>
          <w:bCs/>
          <w:sz w:val="24"/>
          <w:szCs w:val="24"/>
          <w:shd w:val="clear" w:color="auto" w:fill="FFFFFF"/>
          <w:lang w:val="en-US"/>
        </w:rPr>
      </w:pPr>
    </w:p>
    <w:p w14:paraId="3ADFB672" w14:textId="77777777" w:rsidR="00E72D6F" w:rsidRDefault="00E72D6F">
      <w:pPr>
        <w:pStyle w:val="Default"/>
        <w:spacing w:line="360" w:lineRule="auto"/>
        <w:jc w:val="both"/>
        <w:rPr>
          <w:rFonts w:ascii="Arial" w:hAnsi="Arial"/>
          <w:b/>
          <w:bCs/>
          <w:sz w:val="24"/>
          <w:szCs w:val="24"/>
          <w:shd w:val="clear" w:color="auto" w:fill="FFFFFF"/>
          <w:lang w:val="en-US"/>
        </w:rPr>
      </w:pPr>
    </w:p>
    <w:p w14:paraId="2B64A56C" w14:textId="77777777" w:rsidR="00E72D6F" w:rsidRDefault="00E72D6F">
      <w:pPr>
        <w:pStyle w:val="Default"/>
        <w:spacing w:line="360" w:lineRule="auto"/>
        <w:jc w:val="both"/>
        <w:rPr>
          <w:rFonts w:ascii="Arial" w:hAnsi="Arial"/>
          <w:b/>
          <w:bCs/>
          <w:sz w:val="24"/>
          <w:szCs w:val="24"/>
          <w:shd w:val="clear" w:color="auto" w:fill="FFFFFF"/>
          <w:lang w:val="en-US"/>
        </w:rPr>
      </w:pPr>
    </w:p>
    <w:p w14:paraId="4F197EEB" w14:textId="08BF3BC5" w:rsidR="006E4724" w:rsidRDefault="00000000">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lang w:val="en-US"/>
        </w:rPr>
        <w:t>Chapter 1 Introduction</w:t>
      </w:r>
    </w:p>
    <w:p w14:paraId="2026E333" w14:textId="3DCA46CD" w:rsidR="006E4724" w:rsidRDefault="0048218A" w:rsidP="00E72D6F">
      <w:pPr>
        <w:pStyle w:val="Body"/>
        <w:numPr>
          <w:ilvl w:val="1"/>
          <w:numId w:val="5"/>
        </w:numPr>
        <w:spacing w:line="360" w:lineRule="auto"/>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 xml:space="preserve">Introduction: </w:t>
      </w:r>
      <w:r w:rsidR="00E72D6F">
        <w:rPr>
          <w:rFonts w:ascii="Arial" w:eastAsia="Arial" w:hAnsi="Arial" w:cs="Arial"/>
          <w:sz w:val="24"/>
          <w:szCs w:val="24"/>
          <w:shd w:val="clear" w:color="auto" w:fill="FFFFFF"/>
        </w:rPr>
        <w:t>Research topic</w:t>
      </w:r>
    </w:p>
    <w:p w14:paraId="0EE6EF9A" w14:textId="46EFA69C" w:rsidR="006E4724" w:rsidRDefault="00000000">
      <w:pPr>
        <w:pStyle w:val="Body"/>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The </w:t>
      </w:r>
      <w:r>
        <w:rPr>
          <w:rFonts w:ascii="Arial" w:hAnsi="Arial"/>
          <w:i/>
          <w:iCs/>
          <w:sz w:val="24"/>
          <w:szCs w:val="24"/>
          <w:shd w:val="clear" w:color="auto" w:fill="FFFFFF"/>
          <w:lang w:val="en-US"/>
        </w:rPr>
        <w:t>Research Title</w:t>
      </w:r>
      <w:r>
        <w:rPr>
          <w:rFonts w:ascii="Arial" w:hAnsi="Arial"/>
          <w:sz w:val="24"/>
          <w:szCs w:val="24"/>
          <w:shd w:val="clear" w:color="auto" w:fill="FFFFFF"/>
          <w:lang w:val="en-US"/>
        </w:rPr>
        <w:t xml:space="preserve"> “To investigate the motivation and employee retention at the workplace</w:t>
      </w:r>
      <w:r w:rsidR="00C45409">
        <w:rPr>
          <w:rFonts w:ascii="Arial" w:hAnsi="Arial"/>
          <w:sz w:val="24"/>
          <w:szCs w:val="24"/>
          <w:shd w:val="clear" w:color="auto" w:fill="FFFFFF"/>
          <w:lang w:val="en-US"/>
        </w:rPr>
        <w:t>: Odeon UK</w:t>
      </w:r>
      <w:r>
        <w:rPr>
          <w:rFonts w:ascii="Arial" w:hAnsi="Arial"/>
          <w:sz w:val="24"/>
          <w:szCs w:val="24"/>
          <w:shd w:val="clear" w:color="auto" w:fill="FFFFFF"/>
          <w:lang w:val="en-US"/>
        </w:rPr>
        <w:t xml:space="preserve">” intends to evaluate the concept of motivation and employee retention, by looking at the definitions, theoretical </w:t>
      </w:r>
      <w:proofErr w:type="gramStart"/>
      <w:r>
        <w:rPr>
          <w:rFonts w:ascii="Arial" w:hAnsi="Arial"/>
          <w:sz w:val="24"/>
          <w:szCs w:val="24"/>
          <w:shd w:val="clear" w:color="auto" w:fill="FFFFFF"/>
          <w:lang w:val="en-US"/>
        </w:rPr>
        <w:t>background</w:t>
      </w:r>
      <w:proofErr w:type="gramEnd"/>
      <w:r>
        <w:rPr>
          <w:rFonts w:ascii="Arial" w:hAnsi="Arial"/>
          <w:sz w:val="24"/>
          <w:szCs w:val="24"/>
          <w:shd w:val="clear" w:color="auto" w:fill="FFFFFF"/>
          <w:lang w:val="en-US"/>
        </w:rPr>
        <w:t xml:space="preserve"> and processes. The investigation will enhance the barriers and drivers for motivation and employee retention and will assess the impact of motivation on talent retention with special reference to Odeon </w:t>
      </w:r>
      <w:r w:rsidR="00C45409">
        <w:rPr>
          <w:rFonts w:ascii="Arial" w:hAnsi="Arial"/>
          <w:sz w:val="24"/>
          <w:szCs w:val="24"/>
          <w:shd w:val="clear" w:color="auto" w:fill="FFFFFF"/>
          <w:lang w:val="en-US"/>
        </w:rPr>
        <w:t xml:space="preserve">UK </w:t>
      </w:r>
      <w:r>
        <w:rPr>
          <w:rFonts w:ascii="Arial" w:hAnsi="Arial"/>
          <w:sz w:val="24"/>
          <w:szCs w:val="24"/>
          <w:shd w:val="clear" w:color="auto" w:fill="FFFFFF"/>
          <w:lang w:val="en-US"/>
        </w:rPr>
        <w:t xml:space="preserve">as the selected </w:t>
      </w:r>
      <w:r w:rsidR="00E72D6F">
        <w:rPr>
          <w:rFonts w:ascii="Arial" w:hAnsi="Arial"/>
          <w:sz w:val="24"/>
          <w:szCs w:val="24"/>
          <w:shd w:val="clear" w:color="auto" w:fill="FFFFFF"/>
          <w:lang w:val="en-US"/>
        </w:rPr>
        <w:t>organization.</w:t>
      </w:r>
    </w:p>
    <w:p w14:paraId="533C4966" w14:textId="05E46518" w:rsidR="00E72D6F" w:rsidRDefault="00E72D6F" w:rsidP="00E72D6F">
      <w:pPr>
        <w:pStyle w:val="Body"/>
        <w:numPr>
          <w:ilvl w:val="1"/>
          <w:numId w:val="5"/>
        </w:numPr>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Reasoning of the study</w:t>
      </w:r>
    </w:p>
    <w:p w14:paraId="4C8292C7" w14:textId="77777777" w:rsidR="006E4724" w:rsidRDefault="00000000">
      <w:pPr>
        <w:pStyle w:val="Body"/>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The evolution of society, the development of the business environment has led to continuous dynamics at the workplace and the process of motivation. Psychological insights have always accepted the idea that motivation is endogenous (</w:t>
      </w:r>
      <w:r>
        <w:rPr>
          <w:rFonts w:ascii="Arial" w:hAnsi="Arial"/>
          <w:sz w:val="24"/>
          <w:szCs w:val="24"/>
          <w:shd w:val="clear" w:color="auto" w:fill="FFFFFF"/>
        </w:rPr>
        <w:t>Gray, 2020)</w:t>
      </w:r>
      <w:r>
        <w:rPr>
          <w:rFonts w:ascii="Arial" w:hAnsi="Arial"/>
          <w:sz w:val="24"/>
          <w:szCs w:val="24"/>
          <w:shd w:val="clear" w:color="auto" w:fill="FFFFFF"/>
          <w:lang w:val="en-US"/>
        </w:rPr>
        <w:t xml:space="preserve">. The narrow view of human motivation has been explored by various theorist and different angles have been explored. The rationale for selecting the topic of motivation and employee retention is given by their importance to </w:t>
      </w:r>
      <w:proofErr w:type="spellStart"/>
      <w:r>
        <w:rPr>
          <w:rFonts w:ascii="Arial" w:hAnsi="Arial"/>
          <w:sz w:val="24"/>
          <w:szCs w:val="24"/>
          <w:shd w:val="clear" w:color="auto" w:fill="FFFFFF"/>
          <w:lang w:val="en-US"/>
        </w:rPr>
        <w:t>organisations</w:t>
      </w:r>
      <w:proofErr w:type="spellEnd"/>
      <w:r>
        <w:rPr>
          <w:rFonts w:ascii="Arial" w:hAnsi="Arial"/>
          <w:sz w:val="24"/>
          <w:szCs w:val="24"/>
          <w:shd w:val="clear" w:color="auto" w:fill="FFFFFF"/>
          <w:lang w:val="en-US"/>
        </w:rPr>
        <w:t xml:space="preserve"> and their success.</w:t>
      </w:r>
    </w:p>
    <w:p w14:paraId="74C4BD7D" w14:textId="5B3BA7B9" w:rsidR="00E72D6F" w:rsidRDefault="00E72D6F" w:rsidP="00E72D6F">
      <w:pPr>
        <w:pStyle w:val="Body"/>
        <w:numPr>
          <w:ilvl w:val="1"/>
          <w:numId w:val="5"/>
        </w:numPr>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Background of the </w:t>
      </w:r>
      <w:proofErr w:type="spellStart"/>
      <w:r>
        <w:rPr>
          <w:rFonts w:ascii="Arial" w:hAnsi="Arial"/>
          <w:sz w:val="24"/>
          <w:szCs w:val="24"/>
          <w:shd w:val="clear" w:color="auto" w:fill="FFFFFF"/>
          <w:lang w:val="en-US"/>
        </w:rPr>
        <w:t>organisation</w:t>
      </w:r>
      <w:proofErr w:type="spellEnd"/>
    </w:p>
    <w:p w14:paraId="4845C019" w14:textId="77777777" w:rsidR="006E4724" w:rsidRDefault="00000000">
      <w:pPr>
        <w:pStyle w:val="Body"/>
        <w:spacing w:line="360" w:lineRule="auto"/>
        <w:jc w:val="both"/>
        <w:rPr>
          <w:rFonts w:ascii="Arial" w:hAnsi="Arial"/>
          <w:sz w:val="24"/>
          <w:szCs w:val="24"/>
          <w:shd w:val="clear" w:color="auto" w:fill="FFFFFF"/>
        </w:rPr>
      </w:pPr>
      <w:r>
        <w:rPr>
          <w:rFonts w:ascii="Arial" w:hAnsi="Arial"/>
          <w:sz w:val="24"/>
          <w:szCs w:val="24"/>
          <w:shd w:val="clear" w:color="auto" w:fill="FFFFFF"/>
          <w:lang w:val="en-US"/>
        </w:rPr>
        <w:t xml:space="preserve">Odeon is a UK based </w:t>
      </w:r>
      <w:proofErr w:type="spellStart"/>
      <w:r>
        <w:rPr>
          <w:rFonts w:ascii="Arial" w:hAnsi="Arial"/>
          <w:sz w:val="24"/>
          <w:szCs w:val="24"/>
          <w:shd w:val="clear" w:color="auto" w:fill="FFFFFF"/>
          <w:lang w:val="en-US"/>
        </w:rPr>
        <w:t>organisation</w:t>
      </w:r>
      <w:proofErr w:type="spellEnd"/>
      <w:r>
        <w:rPr>
          <w:rFonts w:ascii="Arial" w:hAnsi="Arial"/>
          <w:sz w:val="24"/>
          <w:szCs w:val="24"/>
          <w:shd w:val="clear" w:color="auto" w:fill="FFFFFF"/>
          <w:lang w:val="en-US"/>
        </w:rPr>
        <w:t xml:space="preserve"> and is the largest and best-known cinema chain in the UK and Ireland. It has been founded in 1930 so it has a long history in the local business environment, soon to celebrate a centenary. The cinema has gained popularity and is a known and trusted brand hosting hundreds of Europe</w:t>
      </w:r>
      <w:r>
        <w:rPr>
          <w:rFonts w:ascii="Arial" w:hAnsi="Arial"/>
          <w:sz w:val="24"/>
          <w:szCs w:val="24"/>
          <w:shd w:val="clear" w:color="auto" w:fill="FFFFFF"/>
          <w:rtl/>
        </w:rPr>
        <w:t>’</w:t>
      </w:r>
      <w:r>
        <w:rPr>
          <w:rFonts w:ascii="Arial" w:hAnsi="Arial"/>
          <w:sz w:val="24"/>
          <w:szCs w:val="24"/>
          <w:shd w:val="clear" w:color="auto" w:fill="FFFFFF"/>
          <w:lang w:val="en-US"/>
        </w:rPr>
        <w:t xml:space="preserve">s biggest film premieres. The </w:t>
      </w:r>
      <w:proofErr w:type="spellStart"/>
      <w:r>
        <w:rPr>
          <w:rFonts w:ascii="Arial" w:hAnsi="Arial"/>
          <w:sz w:val="24"/>
          <w:szCs w:val="24"/>
          <w:shd w:val="clear" w:color="auto" w:fill="FFFFFF"/>
          <w:lang w:val="en-US"/>
        </w:rPr>
        <w:t>organisation</w:t>
      </w:r>
      <w:proofErr w:type="spellEnd"/>
      <w:r>
        <w:rPr>
          <w:rFonts w:ascii="Arial" w:hAnsi="Arial"/>
          <w:sz w:val="24"/>
          <w:szCs w:val="24"/>
          <w:shd w:val="clear" w:color="auto" w:fill="FFFFFF"/>
          <w:lang w:val="en-US"/>
        </w:rPr>
        <w:t xml:space="preserve"> is proud to be the first Dolby Cinema</w:t>
      </w:r>
      <w:r>
        <w:rPr>
          <w:rFonts w:ascii="Arial" w:hAnsi="Arial"/>
          <w:sz w:val="24"/>
          <w:szCs w:val="24"/>
          <w:shd w:val="clear" w:color="auto" w:fill="FFFFFF"/>
        </w:rPr>
        <w:t xml:space="preserve">™ </w:t>
      </w:r>
      <w:r>
        <w:rPr>
          <w:rFonts w:ascii="Arial" w:hAnsi="Arial"/>
          <w:sz w:val="24"/>
          <w:szCs w:val="24"/>
          <w:shd w:val="clear" w:color="auto" w:fill="FFFFFF"/>
          <w:lang w:val="en-US"/>
        </w:rPr>
        <w:t>in the UK. The cinema experience with the latest innovative technology aims to deliver a unique experience for their customers. Currently owned by AMC Theatres, Odeon is the largest movie exhibition company in the world, their ethos “for film and the whole cinema experience is so deep-rooted that it is embodied in everything we do” (Odeon, 2024).</w:t>
      </w:r>
      <w:r>
        <w:rPr>
          <w:rFonts w:ascii="Arial" w:hAnsi="Arial"/>
          <w:sz w:val="24"/>
          <w:szCs w:val="24"/>
          <w:shd w:val="clear" w:color="auto" w:fill="FFFFFF"/>
        </w:rPr>
        <w:t> </w:t>
      </w:r>
    </w:p>
    <w:p w14:paraId="4A9F5F58" w14:textId="2CEB73F5" w:rsidR="00A52EFF" w:rsidRDefault="00A52EFF" w:rsidP="00A52EFF">
      <w:pPr>
        <w:pStyle w:val="Body"/>
        <w:numPr>
          <w:ilvl w:val="1"/>
          <w:numId w:val="5"/>
        </w:numPr>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Research Aim</w:t>
      </w:r>
    </w:p>
    <w:p w14:paraId="42A84FAB" w14:textId="325BD4AF" w:rsidR="0048218A" w:rsidRPr="00BE55A8" w:rsidRDefault="00000000">
      <w:pPr>
        <w:pStyle w:val="Body"/>
        <w:spacing w:line="360" w:lineRule="auto"/>
        <w:jc w:val="both"/>
        <w:rPr>
          <w:rFonts w:ascii="Arial" w:hAnsi="Arial"/>
          <w:sz w:val="24"/>
          <w:szCs w:val="24"/>
          <w:lang w:val="en-US"/>
        </w:rPr>
      </w:pPr>
      <w:r w:rsidRPr="00A52EFF">
        <w:rPr>
          <w:rFonts w:ascii="Arial" w:hAnsi="Arial"/>
          <w:sz w:val="24"/>
          <w:szCs w:val="24"/>
          <w:lang w:val="en-US"/>
        </w:rPr>
        <w:t>Research aim</w:t>
      </w:r>
      <w:r>
        <w:rPr>
          <w:rFonts w:ascii="Arial" w:hAnsi="Arial"/>
          <w:i/>
          <w:iCs/>
          <w:sz w:val="24"/>
          <w:szCs w:val="24"/>
          <w:lang w:val="en-US"/>
        </w:rPr>
        <w:t xml:space="preserve">: </w:t>
      </w:r>
      <w:r>
        <w:rPr>
          <w:rFonts w:ascii="Arial" w:hAnsi="Arial"/>
          <w:sz w:val="24"/>
          <w:szCs w:val="24"/>
          <w:lang w:val="en-US"/>
        </w:rPr>
        <w:t>To evaluate the process of motivation and employee retention with reference to Odeon UK.</w:t>
      </w:r>
    </w:p>
    <w:p w14:paraId="63FAAB07" w14:textId="14F5FCBC" w:rsidR="006E4724" w:rsidRPr="00A52EFF" w:rsidRDefault="00000000" w:rsidP="00E72D6F">
      <w:pPr>
        <w:pStyle w:val="Body"/>
        <w:numPr>
          <w:ilvl w:val="1"/>
          <w:numId w:val="5"/>
        </w:numPr>
        <w:spacing w:line="360" w:lineRule="auto"/>
        <w:jc w:val="both"/>
        <w:rPr>
          <w:rFonts w:ascii="Arial" w:eastAsia="Arial" w:hAnsi="Arial" w:cs="Arial"/>
          <w:sz w:val="24"/>
          <w:szCs w:val="24"/>
        </w:rPr>
      </w:pPr>
      <w:r w:rsidRPr="00E72D6F">
        <w:rPr>
          <w:rFonts w:ascii="Arial" w:hAnsi="Arial"/>
          <w:sz w:val="24"/>
          <w:szCs w:val="24"/>
          <w:lang w:val="en-US"/>
        </w:rPr>
        <w:t>Research objectives</w:t>
      </w:r>
    </w:p>
    <w:p w14:paraId="3BF41AEB" w14:textId="3BED82A0" w:rsidR="00A52EFF" w:rsidRPr="00E72D6F" w:rsidRDefault="00A52EFF" w:rsidP="00A52EFF">
      <w:pPr>
        <w:pStyle w:val="Body"/>
        <w:spacing w:line="360" w:lineRule="auto"/>
        <w:jc w:val="both"/>
        <w:rPr>
          <w:rFonts w:ascii="Arial" w:eastAsia="Arial" w:hAnsi="Arial" w:cs="Arial"/>
          <w:sz w:val="24"/>
          <w:szCs w:val="24"/>
        </w:rPr>
      </w:pPr>
      <w:r>
        <w:rPr>
          <w:rFonts w:ascii="Arial" w:hAnsi="Arial"/>
          <w:sz w:val="24"/>
          <w:szCs w:val="24"/>
          <w:lang w:val="en-US"/>
        </w:rPr>
        <w:t>Research Objectives:</w:t>
      </w:r>
    </w:p>
    <w:p w14:paraId="2280053C" w14:textId="36F147D8" w:rsidR="006E4724" w:rsidRDefault="00000000">
      <w:pPr>
        <w:pStyle w:val="Body"/>
        <w:numPr>
          <w:ilvl w:val="0"/>
          <w:numId w:val="2"/>
        </w:numPr>
        <w:spacing w:line="360" w:lineRule="auto"/>
        <w:jc w:val="both"/>
        <w:rPr>
          <w:rFonts w:ascii="Arial" w:hAnsi="Arial"/>
          <w:sz w:val="24"/>
          <w:szCs w:val="24"/>
          <w:lang w:val="en-US"/>
        </w:rPr>
      </w:pPr>
      <w:r>
        <w:rPr>
          <w:rFonts w:ascii="Arial" w:hAnsi="Arial"/>
          <w:sz w:val="24"/>
          <w:szCs w:val="24"/>
          <w:lang w:val="en-US"/>
        </w:rPr>
        <w:t>To examine the process of motivation and retention at the workplace</w:t>
      </w:r>
    </w:p>
    <w:p w14:paraId="24559289" w14:textId="77777777" w:rsidR="006E4724" w:rsidRDefault="00000000">
      <w:pPr>
        <w:pStyle w:val="Body"/>
        <w:numPr>
          <w:ilvl w:val="0"/>
          <w:numId w:val="2"/>
        </w:numPr>
        <w:spacing w:line="360" w:lineRule="auto"/>
        <w:jc w:val="both"/>
        <w:rPr>
          <w:rFonts w:ascii="Arial" w:hAnsi="Arial"/>
          <w:sz w:val="24"/>
          <w:szCs w:val="24"/>
          <w:lang w:val="en-US"/>
        </w:rPr>
      </w:pPr>
      <w:r>
        <w:rPr>
          <w:rFonts w:ascii="Arial" w:hAnsi="Arial"/>
          <w:sz w:val="24"/>
          <w:szCs w:val="24"/>
          <w:lang w:val="en-US"/>
        </w:rPr>
        <w:t>To determine the issues with the process of motivation and retention at the workplace</w:t>
      </w:r>
    </w:p>
    <w:p w14:paraId="01E34D0B" w14:textId="77777777" w:rsidR="006E4724" w:rsidRDefault="00000000">
      <w:pPr>
        <w:pStyle w:val="Body"/>
        <w:numPr>
          <w:ilvl w:val="0"/>
          <w:numId w:val="2"/>
        </w:numPr>
        <w:spacing w:line="360" w:lineRule="auto"/>
        <w:jc w:val="both"/>
        <w:rPr>
          <w:rFonts w:ascii="Arial" w:hAnsi="Arial"/>
          <w:sz w:val="24"/>
          <w:szCs w:val="24"/>
          <w:lang w:val="en-US"/>
        </w:rPr>
      </w:pPr>
      <w:r>
        <w:rPr>
          <w:rFonts w:ascii="Arial" w:hAnsi="Arial"/>
          <w:sz w:val="24"/>
          <w:szCs w:val="24"/>
          <w:lang w:val="en-US"/>
        </w:rPr>
        <w:t>To explore the impact of motivation on employee retention</w:t>
      </w:r>
    </w:p>
    <w:p w14:paraId="080F461D" w14:textId="77777777" w:rsidR="006E4724" w:rsidRDefault="00000000">
      <w:pPr>
        <w:pStyle w:val="Body"/>
        <w:numPr>
          <w:ilvl w:val="0"/>
          <w:numId w:val="2"/>
        </w:numPr>
        <w:spacing w:line="360" w:lineRule="auto"/>
        <w:jc w:val="both"/>
        <w:rPr>
          <w:rFonts w:ascii="Arial" w:hAnsi="Arial"/>
          <w:sz w:val="24"/>
          <w:szCs w:val="24"/>
          <w:lang w:val="en-US"/>
        </w:rPr>
      </w:pPr>
      <w:r>
        <w:rPr>
          <w:rFonts w:ascii="Arial" w:hAnsi="Arial"/>
          <w:sz w:val="24"/>
          <w:szCs w:val="24"/>
          <w:lang w:val="en-US"/>
        </w:rPr>
        <w:t xml:space="preserve">To identify the methods used by Odeon to motivate and retain its </w:t>
      </w:r>
      <w:proofErr w:type="gramStart"/>
      <w:r>
        <w:rPr>
          <w:rFonts w:ascii="Arial" w:hAnsi="Arial"/>
          <w:sz w:val="24"/>
          <w:szCs w:val="24"/>
          <w:lang w:val="en-US"/>
        </w:rPr>
        <w:t>employees</w:t>
      </w:r>
      <w:proofErr w:type="gramEnd"/>
    </w:p>
    <w:p w14:paraId="65AA9E94" w14:textId="5A3B84BB" w:rsidR="00A52EFF" w:rsidRDefault="00A52EFF" w:rsidP="00A52EFF">
      <w:pPr>
        <w:pStyle w:val="Body"/>
        <w:spacing w:line="360" w:lineRule="auto"/>
        <w:jc w:val="both"/>
        <w:rPr>
          <w:rFonts w:ascii="Arial" w:hAnsi="Arial"/>
          <w:sz w:val="24"/>
          <w:szCs w:val="24"/>
          <w:lang w:val="en-US"/>
        </w:rPr>
      </w:pPr>
      <w:r w:rsidRPr="00A52EFF">
        <w:rPr>
          <w:rFonts w:ascii="Arial" w:hAnsi="Arial"/>
          <w:sz w:val="24"/>
          <w:szCs w:val="24"/>
          <w:lang w:val="en-US"/>
        </w:rPr>
        <w:lastRenderedPageBreak/>
        <w:t xml:space="preserve">First objective intends to critically </w:t>
      </w:r>
      <w:proofErr w:type="spellStart"/>
      <w:r w:rsidRPr="00A52EFF">
        <w:rPr>
          <w:rFonts w:ascii="Arial" w:hAnsi="Arial"/>
          <w:sz w:val="24"/>
          <w:szCs w:val="24"/>
          <w:lang w:val="en-US"/>
        </w:rPr>
        <w:t>analyse</w:t>
      </w:r>
      <w:proofErr w:type="spellEnd"/>
      <w:r w:rsidRPr="00A52EFF">
        <w:rPr>
          <w:rFonts w:ascii="Arial" w:hAnsi="Arial"/>
          <w:sz w:val="24"/>
          <w:szCs w:val="24"/>
          <w:lang w:val="en-US"/>
        </w:rPr>
        <w:t xml:space="preserve"> various definitions for motivation and talent retention at the </w:t>
      </w:r>
      <w:proofErr w:type="gramStart"/>
      <w:r w:rsidRPr="00A52EFF">
        <w:rPr>
          <w:rFonts w:ascii="Arial" w:hAnsi="Arial"/>
          <w:sz w:val="24"/>
          <w:szCs w:val="24"/>
          <w:lang w:val="en-US"/>
        </w:rPr>
        <w:t>work place</w:t>
      </w:r>
      <w:proofErr w:type="gramEnd"/>
      <w:r w:rsidRPr="00A52EFF">
        <w:rPr>
          <w:rFonts w:ascii="Arial" w:hAnsi="Arial"/>
          <w:sz w:val="24"/>
          <w:szCs w:val="24"/>
          <w:lang w:val="en-US"/>
        </w:rPr>
        <w:t xml:space="preserve">. The second objective will determine the issues that can arise in the process of motivation and talent retention and will investigate the barriers to motivation and talent retention. The third objective will explore the drivers of motivation and employee retention and the correlation. The fourth objective will examine the activity of the selected </w:t>
      </w:r>
      <w:proofErr w:type="spellStart"/>
      <w:r w:rsidRPr="00A52EFF">
        <w:rPr>
          <w:rFonts w:ascii="Arial" w:hAnsi="Arial"/>
          <w:sz w:val="24"/>
          <w:szCs w:val="24"/>
          <w:lang w:val="en-US"/>
        </w:rPr>
        <w:t>organisation</w:t>
      </w:r>
      <w:proofErr w:type="spellEnd"/>
      <w:r w:rsidRPr="00A52EFF">
        <w:rPr>
          <w:rFonts w:ascii="Arial" w:hAnsi="Arial"/>
          <w:sz w:val="24"/>
          <w:szCs w:val="24"/>
          <w:lang w:val="en-US"/>
        </w:rPr>
        <w:t xml:space="preserve"> Odeon</w:t>
      </w:r>
      <w:r w:rsidR="00C45409">
        <w:rPr>
          <w:rFonts w:ascii="Arial" w:hAnsi="Arial"/>
          <w:sz w:val="24"/>
          <w:szCs w:val="24"/>
          <w:lang w:val="en-US"/>
        </w:rPr>
        <w:t xml:space="preserve"> UK</w:t>
      </w:r>
      <w:r w:rsidRPr="00A52EFF">
        <w:rPr>
          <w:rFonts w:ascii="Arial" w:hAnsi="Arial"/>
          <w:sz w:val="24"/>
          <w:szCs w:val="24"/>
          <w:lang w:val="en-US"/>
        </w:rPr>
        <w:t xml:space="preserve"> regarding the process of motivation and staff retention. The last objective will evaluate the </w:t>
      </w:r>
      <w:r w:rsidR="00F33C06">
        <w:rPr>
          <w:rFonts w:ascii="Arial" w:hAnsi="Arial"/>
          <w:sz w:val="24"/>
          <w:szCs w:val="24"/>
          <w:lang w:val="en-US"/>
        </w:rPr>
        <w:t xml:space="preserve">coordination of the two concepts </w:t>
      </w:r>
      <w:r w:rsidRPr="00A52EFF">
        <w:rPr>
          <w:rFonts w:ascii="Arial" w:hAnsi="Arial"/>
          <w:sz w:val="24"/>
          <w:szCs w:val="24"/>
          <w:lang w:val="en-US"/>
        </w:rPr>
        <w:t>in Odeon</w:t>
      </w:r>
      <w:r w:rsidR="00C45409">
        <w:rPr>
          <w:rFonts w:ascii="Arial" w:hAnsi="Arial"/>
          <w:sz w:val="24"/>
          <w:szCs w:val="24"/>
          <w:lang w:val="en-US"/>
        </w:rPr>
        <w:t xml:space="preserve"> UK</w:t>
      </w:r>
      <w:r w:rsidRPr="00A52EFF">
        <w:rPr>
          <w:rFonts w:ascii="Arial" w:hAnsi="Arial"/>
          <w:sz w:val="24"/>
          <w:szCs w:val="24"/>
          <w:lang w:val="en-US"/>
        </w:rPr>
        <w:t>.</w:t>
      </w:r>
    </w:p>
    <w:p w14:paraId="4D0172F8" w14:textId="22C6EA3B" w:rsidR="006E4724" w:rsidRPr="00A52EFF" w:rsidRDefault="00000000" w:rsidP="00A52EFF">
      <w:pPr>
        <w:pStyle w:val="Body"/>
        <w:numPr>
          <w:ilvl w:val="1"/>
          <w:numId w:val="5"/>
        </w:numPr>
        <w:spacing w:line="360" w:lineRule="auto"/>
        <w:jc w:val="both"/>
        <w:rPr>
          <w:rFonts w:ascii="Arial" w:eastAsia="Arial" w:hAnsi="Arial" w:cs="Arial"/>
          <w:sz w:val="24"/>
          <w:szCs w:val="24"/>
        </w:rPr>
      </w:pPr>
      <w:r w:rsidRPr="00A52EFF">
        <w:rPr>
          <w:rFonts w:ascii="Arial" w:hAnsi="Arial"/>
          <w:sz w:val="24"/>
          <w:szCs w:val="24"/>
          <w:lang w:val="en-US"/>
        </w:rPr>
        <w:t>Research questions:</w:t>
      </w:r>
    </w:p>
    <w:p w14:paraId="4BA479E9" w14:textId="385FD3EC" w:rsidR="006E4724" w:rsidRDefault="00000000">
      <w:pPr>
        <w:pStyle w:val="Body"/>
        <w:numPr>
          <w:ilvl w:val="0"/>
          <w:numId w:val="3"/>
        </w:numPr>
        <w:spacing w:line="360" w:lineRule="auto"/>
        <w:jc w:val="both"/>
        <w:rPr>
          <w:rFonts w:ascii="Arial" w:hAnsi="Arial"/>
          <w:sz w:val="24"/>
          <w:szCs w:val="24"/>
          <w:lang w:val="en-US"/>
        </w:rPr>
      </w:pPr>
      <w:r>
        <w:rPr>
          <w:rFonts w:ascii="Arial" w:hAnsi="Arial"/>
          <w:sz w:val="24"/>
          <w:szCs w:val="24"/>
          <w:lang w:val="en-US"/>
        </w:rPr>
        <w:t>What is motivation and retention at the workplace?</w:t>
      </w:r>
    </w:p>
    <w:p w14:paraId="7FE5CACA" w14:textId="063383E4" w:rsidR="006E4724" w:rsidRDefault="00000000">
      <w:pPr>
        <w:pStyle w:val="Body"/>
        <w:numPr>
          <w:ilvl w:val="0"/>
          <w:numId w:val="2"/>
        </w:numPr>
        <w:spacing w:line="360" w:lineRule="auto"/>
        <w:jc w:val="both"/>
        <w:rPr>
          <w:rFonts w:ascii="Arial" w:hAnsi="Arial"/>
          <w:sz w:val="24"/>
          <w:szCs w:val="24"/>
          <w:lang w:val="en-US"/>
        </w:rPr>
      </w:pPr>
      <w:r>
        <w:rPr>
          <w:rFonts w:ascii="Arial" w:hAnsi="Arial"/>
          <w:sz w:val="24"/>
          <w:szCs w:val="24"/>
          <w:lang w:val="en-US"/>
        </w:rPr>
        <w:t xml:space="preserve">What are the </w:t>
      </w:r>
      <w:r w:rsidR="00F33C06">
        <w:rPr>
          <w:rFonts w:ascii="Arial" w:hAnsi="Arial"/>
          <w:sz w:val="24"/>
          <w:szCs w:val="24"/>
          <w:lang w:val="en-US"/>
        </w:rPr>
        <w:t>barriers to</w:t>
      </w:r>
      <w:r>
        <w:rPr>
          <w:rFonts w:ascii="Arial" w:hAnsi="Arial"/>
          <w:sz w:val="24"/>
          <w:szCs w:val="24"/>
          <w:lang w:val="en-US"/>
        </w:rPr>
        <w:t xml:space="preserve"> motivation and</w:t>
      </w:r>
      <w:r w:rsidR="00F33C06">
        <w:rPr>
          <w:rFonts w:ascii="Arial" w:hAnsi="Arial"/>
          <w:sz w:val="24"/>
          <w:szCs w:val="24"/>
          <w:lang w:val="en-US"/>
        </w:rPr>
        <w:t xml:space="preserve"> employee</w:t>
      </w:r>
      <w:r>
        <w:rPr>
          <w:rFonts w:ascii="Arial" w:hAnsi="Arial"/>
          <w:sz w:val="24"/>
          <w:szCs w:val="24"/>
          <w:lang w:val="en-US"/>
        </w:rPr>
        <w:t xml:space="preserve"> retention?</w:t>
      </w:r>
    </w:p>
    <w:p w14:paraId="2DA19DD9" w14:textId="77777777" w:rsidR="006E4724" w:rsidRDefault="00000000">
      <w:pPr>
        <w:pStyle w:val="Body"/>
        <w:numPr>
          <w:ilvl w:val="0"/>
          <w:numId w:val="2"/>
        </w:numPr>
        <w:spacing w:line="360" w:lineRule="auto"/>
        <w:jc w:val="both"/>
        <w:rPr>
          <w:rFonts w:ascii="Arial" w:hAnsi="Arial"/>
          <w:sz w:val="24"/>
          <w:szCs w:val="24"/>
          <w:lang w:val="en-US"/>
        </w:rPr>
      </w:pPr>
      <w:r>
        <w:rPr>
          <w:rFonts w:ascii="Arial" w:hAnsi="Arial"/>
          <w:sz w:val="24"/>
          <w:szCs w:val="24"/>
          <w:lang w:val="en-US"/>
        </w:rPr>
        <w:t>What is the impact of motivation on employee retention?</w:t>
      </w:r>
    </w:p>
    <w:p w14:paraId="2C31480E" w14:textId="77777777" w:rsidR="006E4724" w:rsidRDefault="00000000">
      <w:pPr>
        <w:pStyle w:val="Body"/>
        <w:numPr>
          <w:ilvl w:val="0"/>
          <w:numId w:val="2"/>
        </w:numPr>
        <w:spacing w:line="360" w:lineRule="auto"/>
        <w:jc w:val="both"/>
        <w:rPr>
          <w:rFonts w:ascii="Arial" w:hAnsi="Arial"/>
          <w:sz w:val="24"/>
          <w:szCs w:val="24"/>
          <w:lang w:val="en-US"/>
        </w:rPr>
      </w:pPr>
      <w:r>
        <w:rPr>
          <w:rFonts w:ascii="Arial" w:hAnsi="Arial"/>
          <w:sz w:val="24"/>
          <w:szCs w:val="24"/>
          <w:lang w:val="en-US"/>
        </w:rPr>
        <w:t>What are the methods used by Odeon to motivate and retain its employees?</w:t>
      </w:r>
    </w:p>
    <w:p w14:paraId="546D81FC" w14:textId="0F496311" w:rsidR="00A52EFF" w:rsidRDefault="00A52EFF" w:rsidP="00A52EFF">
      <w:pPr>
        <w:pStyle w:val="Body"/>
        <w:numPr>
          <w:ilvl w:val="1"/>
          <w:numId w:val="5"/>
        </w:numPr>
        <w:spacing w:line="360" w:lineRule="auto"/>
        <w:jc w:val="both"/>
        <w:rPr>
          <w:rFonts w:ascii="Arial" w:hAnsi="Arial"/>
          <w:sz w:val="24"/>
          <w:szCs w:val="24"/>
          <w:lang w:val="en-US"/>
        </w:rPr>
      </w:pPr>
      <w:r>
        <w:rPr>
          <w:rFonts w:ascii="Arial" w:hAnsi="Arial"/>
          <w:sz w:val="24"/>
          <w:szCs w:val="24"/>
          <w:lang w:val="en-US"/>
        </w:rPr>
        <w:t>Conclusion</w:t>
      </w:r>
    </w:p>
    <w:p w14:paraId="3D49C727" w14:textId="176D44E3" w:rsidR="00A52EFF" w:rsidRDefault="00C45409" w:rsidP="00BE55A8">
      <w:pPr>
        <w:pStyle w:val="Body"/>
        <w:spacing w:line="360" w:lineRule="auto"/>
        <w:jc w:val="both"/>
        <w:rPr>
          <w:rFonts w:ascii="Arial" w:hAnsi="Arial"/>
          <w:sz w:val="24"/>
          <w:szCs w:val="24"/>
          <w:lang w:val="en-US"/>
        </w:rPr>
      </w:pPr>
      <w:r>
        <w:rPr>
          <w:rFonts w:ascii="Arial" w:hAnsi="Arial"/>
          <w:sz w:val="24"/>
          <w:szCs w:val="24"/>
          <w:lang w:val="en-US"/>
        </w:rPr>
        <w:t>T</w:t>
      </w:r>
      <w:r w:rsidR="00BE55A8">
        <w:rPr>
          <w:rFonts w:ascii="Arial" w:hAnsi="Arial"/>
          <w:sz w:val="24"/>
          <w:szCs w:val="24"/>
          <w:lang w:val="en-US"/>
        </w:rPr>
        <w:t>his research has been constructed around the main topic, motivation and talent retention and it has been presented a clear structure of the aims and objectives.</w:t>
      </w:r>
    </w:p>
    <w:p w14:paraId="45D9523E" w14:textId="77777777" w:rsidR="000063AA" w:rsidRDefault="000063AA">
      <w:pPr>
        <w:pStyle w:val="Default"/>
        <w:spacing w:line="360" w:lineRule="auto"/>
        <w:jc w:val="both"/>
        <w:rPr>
          <w:rFonts w:ascii="Arial" w:eastAsia="Arial" w:hAnsi="Arial" w:cs="Arial"/>
          <w:sz w:val="24"/>
          <w:szCs w:val="24"/>
          <w:shd w:val="clear" w:color="auto" w:fill="FFFFFF"/>
        </w:rPr>
      </w:pPr>
    </w:p>
    <w:p w14:paraId="13C0005A" w14:textId="70C52EA0" w:rsidR="006E4724" w:rsidRDefault="00000000">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lang w:val="en-US"/>
        </w:rPr>
        <w:t>Chapter 2 Literature Review</w:t>
      </w:r>
    </w:p>
    <w:p w14:paraId="2A4CFF0C" w14:textId="78B264F9" w:rsidR="00A52EFF" w:rsidRDefault="00A52EFF">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2.1.  Defining the concept of motivation</w:t>
      </w:r>
    </w:p>
    <w:p w14:paraId="47DA3E7B" w14:textId="578EB5E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Motivation </w:t>
      </w:r>
      <w:r w:rsidR="006D54C7">
        <w:rPr>
          <w:rFonts w:ascii="Arial" w:hAnsi="Arial"/>
          <w:sz w:val="24"/>
          <w:szCs w:val="24"/>
          <w:shd w:val="clear" w:color="auto" w:fill="FFFFFF"/>
          <w:lang w:val="en-US"/>
        </w:rPr>
        <w:t xml:space="preserve">is a complex concept and process as it depends on the individual and circumstances. The individual </w:t>
      </w:r>
      <w:proofErr w:type="spellStart"/>
      <w:r w:rsidR="006D54C7">
        <w:rPr>
          <w:rFonts w:ascii="Arial" w:hAnsi="Arial"/>
          <w:sz w:val="24"/>
          <w:szCs w:val="24"/>
          <w:shd w:val="clear" w:color="auto" w:fill="FFFFFF"/>
          <w:lang w:val="en-US"/>
        </w:rPr>
        <w:t>behaviour</w:t>
      </w:r>
      <w:proofErr w:type="spellEnd"/>
      <w:r w:rsidR="006D54C7">
        <w:rPr>
          <w:rFonts w:ascii="Arial" w:hAnsi="Arial"/>
          <w:sz w:val="24"/>
          <w:szCs w:val="24"/>
          <w:shd w:val="clear" w:color="auto" w:fill="FFFFFF"/>
          <w:lang w:val="en-US"/>
        </w:rPr>
        <w:t xml:space="preserve"> is controlled by this invisible force that determines a plan of action, establishing a set of goals and more importantly the desire of achievement and have results. The process of m</w:t>
      </w:r>
      <w:r>
        <w:rPr>
          <w:rFonts w:ascii="Arial" w:hAnsi="Arial"/>
          <w:sz w:val="24"/>
          <w:szCs w:val="24"/>
          <w:shd w:val="clear" w:color="auto" w:fill="FFFFFF"/>
          <w:lang w:val="en-US"/>
        </w:rPr>
        <w:t xml:space="preserve">otivation in the workplace </w:t>
      </w:r>
      <w:r w:rsidR="006D54C7">
        <w:rPr>
          <w:rFonts w:ascii="Arial" w:hAnsi="Arial"/>
          <w:sz w:val="24"/>
          <w:szCs w:val="24"/>
          <w:shd w:val="clear" w:color="auto" w:fill="FFFFFF"/>
          <w:lang w:val="en-US"/>
        </w:rPr>
        <w:t xml:space="preserve">will create loyalty, commitment, high levels of energy, enthusiasm, can foster creativity and innovation </w:t>
      </w:r>
      <w:r w:rsidR="00C45409">
        <w:rPr>
          <w:rFonts w:ascii="Arial" w:hAnsi="Arial"/>
          <w:sz w:val="24"/>
          <w:szCs w:val="24"/>
          <w:shd w:val="clear" w:color="auto" w:fill="FFFFFF"/>
          <w:lang w:val="en-US"/>
        </w:rPr>
        <w:t>(</w:t>
      </w:r>
      <w:proofErr w:type="spellStart"/>
      <w:r w:rsidR="00C45409">
        <w:rPr>
          <w:rFonts w:ascii="Arial" w:hAnsi="Arial"/>
          <w:sz w:val="24"/>
          <w:szCs w:val="24"/>
          <w:shd w:val="clear" w:color="auto" w:fill="FFFFFF"/>
          <w:lang w:val="en-US"/>
        </w:rPr>
        <w:t>Besley</w:t>
      </w:r>
      <w:proofErr w:type="spellEnd"/>
      <w:r w:rsidR="006D54C7">
        <w:rPr>
          <w:rFonts w:ascii="Arial" w:hAnsi="Arial"/>
          <w:sz w:val="24"/>
          <w:szCs w:val="24"/>
          <w:shd w:val="clear" w:color="auto" w:fill="FFFFFF"/>
          <w:lang w:val="en-US"/>
        </w:rPr>
        <w:t xml:space="preserve"> and</w:t>
      </w:r>
      <w:r w:rsidR="00C45409">
        <w:rPr>
          <w:rFonts w:ascii="Arial" w:hAnsi="Arial"/>
          <w:sz w:val="24"/>
          <w:szCs w:val="24"/>
          <w:shd w:val="clear" w:color="auto" w:fill="FFFFFF"/>
          <w:lang w:val="en-US"/>
        </w:rPr>
        <w:t xml:space="preserve"> </w:t>
      </w:r>
      <w:proofErr w:type="spellStart"/>
      <w:r w:rsidR="00C45409">
        <w:rPr>
          <w:rFonts w:ascii="Arial" w:hAnsi="Arial"/>
          <w:sz w:val="24"/>
          <w:szCs w:val="24"/>
          <w:shd w:val="clear" w:color="auto" w:fill="FFFFFF"/>
          <w:lang w:val="en-US"/>
        </w:rPr>
        <w:t>Ghatak</w:t>
      </w:r>
      <w:proofErr w:type="spellEnd"/>
      <w:r w:rsidR="00C45409">
        <w:rPr>
          <w:rFonts w:ascii="Arial" w:hAnsi="Arial"/>
          <w:sz w:val="24"/>
          <w:szCs w:val="24"/>
          <w:shd w:val="clear" w:color="auto" w:fill="FFFFFF"/>
          <w:lang w:val="en-US"/>
        </w:rPr>
        <w:t>, 2023)</w:t>
      </w:r>
      <w:r>
        <w:rPr>
          <w:rFonts w:ascii="Arial" w:hAnsi="Arial"/>
          <w:sz w:val="24"/>
          <w:szCs w:val="24"/>
          <w:shd w:val="clear" w:color="auto" w:fill="FFFFFF"/>
          <w:lang w:val="en-US"/>
        </w:rPr>
        <w:t xml:space="preserve">. </w:t>
      </w:r>
      <w:r w:rsidR="006D54C7">
        <w:rPr>
          <w:rFonts w:ascii="Arial" w:hAnsi="Arial"/>
          <w:sz w:val="24"/>
          <w:szCs w:val="24"/>
          <w:shd w:val="clear" w:color="auto" w:fill="FFFFFF"/>
          <w:lang w:val="en-US"/>
        </w:rPr>
        <w:t xml:space="preserve">Motivated employees will make efforts, will push </w:t>
      </w:r>
      <w:proofErr w:type="gramStart"/>
      <w:r w:rsidR="006D54C7">
        <w:rPr>
          <w:rFonts w:ascii="Arial" w:hAnsi="Arial"/>
          <w:sz w:val="24"/>
          <w:szCs w:val="24"/>
          <w:shd w:val="clear" w:color="auto" w:fill="FFFFFF"/>
          <w:lang w:val="en-US"/>
        </w:rPr>
        <w:t>limits</w:t>
      </w:r>
      <w:proofErr w:type="gramEnd"/>
      <w:r w:rsidR="006D54C7">
        <w:rPr>
          <w:rFonts w:ascii="Arial" w:hAnsi="Arial"/>
          <w:sz w:val="24"/>
          <w:szCs w:val="24"/>
          <w:shd w:val="clear" w:color="auto" w:fill="FFFFFF"/>
          <w:lang w:val="en-US"/>
        </w:rPr>
        <w:t xml:space="preserve"> and will </w:t>
      </w:r>
      <w:r w:rsidR="004F5549">
        <w:rPr>
          <w:rFonts w:ascii="Arial" w:hAnsi="Arial"/>
          <w:sz w:val="24"/>
          <w:szCs w:val="24"/>
          <w:shd w:val="clear" w:color="auto" w:fill="FFFFFF"/>
          <w:lang w:val="en-US"/>
        </w:rPr>
        <w:t>perform to the best of their capabilities</w:t>
      </w:r>
      <w:r>
        <w:rPr>
          <w:rFonts w:ascii="Arial" w:hAnsi="Arial"/>
          <w:sz w:val="24"/>
          <w:szCs w:val="24"/>
          <w:shd w:val="clear" w:color="auto" w:fill="FFFFFF"/>
          <w:lang w:val="en-US"/>
        </w:rPr>
        <w:t xml:space="preserve"> (Peters, 1969)</w:t>
      </w:r>
      <w:r>
        <w:rPr>
          <w:rFonts w:ascii="Arial" w:hAnsi="Arial"/>
          <w:sz w:val="24"/>
          <w:szCs w:val="24"/>
          <w:shd w:val="clear" w:color="auto" w:fill="FFFFFF"/>
        </w:rPr>
        <w:t>.</w:t>
      </w:r>
    </w:p>
    <w:p w14:paraId="59BAE069" w14:textId="49E474A5" w:rsidR="00A52EFF" w:rsidRPr="00BE55A8"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Neville-Brown (2011) defined motivation as the </w:t>
      </w:r>
      <w:r>
        <w:rPr>
          <w:rFonts w:ascii="Arial" w:hAnsi="Arial"/>
          <w:sz w:val="24"/>
          <w:szCs w:val="24"/>
          <w:shd w:val="clear" w:color="auto" w:fill="FFFFFF"/>
          <w:rtl/>
          <w:lang w:val="ar-SA"/>
        </w:rPr>
        <w:t>“</w:t>
      </w:r>
      <w:r>
        <w:rPr>
          <w:rFonts w:ascii="Arial" w:hAnsi="Arial"/>
          <w:sz w:val="24"/>
          <w:szCs w:val="24"/>
          <w:shd w:val="clear" w:color="auto" w:fill="FFFFFF"/>
          <w:lang w:val="en-US"/>
        </w:rPr>
        <w:t xml:space="preserve">process used to allocate energy to </w:t>
      </w:r>
      <w:proofErr w:type="spellStart"/>
      <w:r>
        <w:rPr>
          <w:rFonts w:ascii="Arial" w:hAnsi="Arial"/>
          <w:sz w:val="24"/>
          <w:szCs w:val="24"/>
          <w:shd w:val="clear" w:color="auto" w:fill="FFFFFF"/>
          <w:lang w:val="en-US"/>
        </w:rPr>
        <w:t>maximise</w:t>
      </w:r>
      <w:proofErr w:type="spellEnd"/>
      <w:r>
        <w:rPr>
          <w:rFonts w:ascii="Arial" w:hAnsi="Arial"/>
          <w:sz w:val="24"/>
          <w:szCs w:val="24"/>
          <w:shd w:val="clear" w:color="auto" w:fill="FFFFFF"/>
          <w:lang w:val="en-US"/>
        </w:rPr>
        <w:t xml:space="preserve"> the satisfaction of needs</w:t>
      </w:r>
      <w:r>
        <w:rPr>
          <w:rFonts w:ascii="Arial" w:hAnsi="Arial"/>
          <w:sz w:val="24"/>
          <w:szCs w:val="24"/>
          <w:shd w:val="clear" w:color="auto" w:fill="FFFFFF"/>
        </w:rPr>
        <w:t>”</w:t>
      </w:r>
      <w:r>
        <w:rPr>
          <w:rFonts w:ascii="Arial" w:hAnsi="Arial"/>
          <w:sz w:val="24"/>
          <w:szCs w:val="24"/>
          <w:shd w:val="clear" w:color="auto" w:fill="FFFFFF"/>
          <w:lang w:val="en-US"/>
        </w:rPr>
        <w:t xml:space="preserve">. Motivation generates a desire within an employee to dedicate their abilities to performance. </w:t>
      </w:r>
      <w:r w:rsidR="00C45409">
        <w:rPr>
          <w:rFonts w:ascii="Arial" w:hAnsi="Arial"/>
          <w:sz w:val="24"/>
          <w:szCs w:val="24"/>
          <w:shd w:val="clear" w:color="auto" w:fill="FFFFFF"/>
          <w:lang w:val="en-US"/>
        </w:rPr>
        <w:t>A</w:t>
      </w:r>
      <w:r>
        <w:rPr>
          <w:rFonts w:ascii="Arial" w:hAnsi="Arial"/>
          <w:sz w:val="24"/>
          <w:szCs w:val="24"/>
          <w:shd w:val="clear" w:color="auto" w:fill="FFFFFF"/>
          <w:lang w:val="en-US"/>
        </w:rPr>
        <w:t xml:space="preserve"> motivated employee will try to </w:t>
      </w:r>
      <w:r w:rsidR="00C45409">
        <w:rPr>
          <w:rFonts w:ascii="Arial" w:hAnsi="Arial"/>
          <w:sz w:val="24"/>
          <w:szCs w:val="24"/>
          <w:shd w:val="clear" w:color="auto" w:fill="FFFFFF"/>
          <w:lang w:val="en-US"/>
        </w:rPr>
        <w:t>achieve</w:t>
      </w:r>
      <w:r>
        <w:rPr>
          <w:rFonts w:ascii="Arial" w:hAnsi="Arial"/>
          <w:sz w:val="24"/>
          <w:szCs w:val="24"/>
          <w:shd w:val="clear" w:color="auto" w:fill="FFFFFF"/>
          <w:lang w:val="en-US"/>
        </w:rPr>
        <w:t xml:space="preserve"> a work-related goal</w:t>
      </w:r>
      <w:r w:rsidR="00C45409">
        <w:rPr>
          <w:rFonts w:ascii="Arial" w:hAnsi="Arial"/>
          <w:sz w:val="24"/>
          <w:szCs w:val="24"/>
          <w:shd w:val="clear" w:color="auto" w:fill="FFFFFF"/>
          <w:lang w:val="en-US"/>
        </w:rPr>
        <w:t xml:space="preserve"> as best as possible</w:t>
      </w:r>
      <w:r>
        <w:rPr>
          <w:rFonts w:ascii="Arial" w:hAnsi="Arial"/>
          <w:sz w:val="24"/>
          <w:szCs w:val="24"/>
          <w:shd w:val="clear" w:color="auto" w:fill="FFFFFF"/>
          <w:lang w:val="en-US"/>
        </w:rPr>
        <w:t xml:space="preserve">. </w:t>
      </w:r>
      <w:r w:rsidR="00C45409">
        <w:rPr>
          <w:rFonts w:ascii="Arial" w:hAnsi="Arial"/>
          <w:sz w:val="24"/>
          <w:szCs w:val="24"/>
          <w:shd w:val="clear" w:color="auto" w:fill="FFFFFF"/>
          <w:lang w:val="en-US"/>
        </w:rPr>
        <w:t>The business in their role of employers mus</w:t>
      </w:r>
      <w:r w:rsidR="00E45695">
        <w:rPr>
          <w:rFonts w:ascii="Arial" w:hAnsi="Arial"/>
          <w:sz w:val="24"/>
          <w:szCs w:val="24"/>
          <w:shd w:val="clear" w:color="auto" w:fill="FFFFFF"/>
          <w:lang w:val="en-US"/>
        </w:rPr>
        <w:t>t</w:t>
      </w:r>
      <w:r w:rsidR="00C45409">
        <w:rPr>
          <w:rFonts w:ascii="Arial" w:hAnsi="Arial"/>
          <w:sz w:val="24"/>
          <w:szCs w:val="24"/>
          <w:shd w:val="clear" w:color="auto" w:fill="FFFFFF"/>
          <w:lang w:val="en-US"/>
        </w:rPr>
        <w:t xml:space="preserve"> understand </w:t>
      </w:r>
      <w:r w:rsidR="00E45695">
        <w:rPr>
          <w:rFonts w:ascii="Arial" w:hAnsi="Arial"/>
          <w:sz w:val="24"/>
          <w:szCs w:val="24"/>
          <w:shd w:val="clear" w:color="auto" w:fill="FFFFFF"/>
          <w:lang w:val="en-US"/>
        </w:rPr>
        <w:t xml:space="preserve">the concept of motivation and its benefits in the business performance and ultimately if is successful or </w:t>
      </w:r>
      <w:proofErr w:type="gramStart"/>
      <w:r w:rsidR="00E45695">
        <w:rPr>
          <w:rFonts w:ascii="Arial" w:hAnsi="Arial"/>
          <w:sz w:val="24"/>
          <w:szCs w:val="24"/>
          <w:shd w:val="clear" w:color="auto" w:fill="FFFFFF"/>
          <w:lang w:val="en-US"/>
        </w:rPr>
        <w:t xml:space="preserve">not </w:t>
      </w:r>
      <w:r>
        <w:rPr>
          <w:rFonts w:ascii="Arial" w:hAnsi="Arial"/>
          <w:sz w:val="24"/>
          <w:szCs w:val="24"/>
          <w:shd w:val="clear" w:color="auto" w:fill="FFFFFF"/>
          <w:lang w:val="en-US"/>
        </w:rPr>
        <w:t xml:space="preserve"> (</w:t>
      </w:r>
      <w:proofErr w:type="spellStart"/>
      <w:proofErr w:type="gramEnd"/>
      <w:r>
        <w:rPr>
          <w:rFonts w:ascii="Arial" w:hAnsi="Arial"/>
          <w:sz w:val="24"/>
          <w:szCs w:val="24"/>
          <w:shd w:val="clear" w:color="auto" w:fill="FFFFFF"/>
        </w:rPr>
        <w:t>Dartey-Baah</w:t>
      </w:r>
      <w:proofErr w:type="spellEnd"/>
      <w:r>
        <w:rPr>
          <w:rFonts w:ascii="Arial" w:hAnsi="Arial"/>
          <w:sz w:val="24"/>
          <w:szCs w:val="24"/>
          <w:shd w:val="clear" w:color="auto" w:fill="FFFFFF"/>
          <w:lang w:val="en-US"/>
        </w:rPr>
        <w:t xml:space="preserve">, </w:t>
      </w:r>
      <w:r>
        <w:rPr>
          <w:rFonts w:ascii="Arial" w:hAnsi="Arial"/>
          <w:sz w:val="24"/>
          <w:szCs w:val="24"/>
          <w:shd w:val="clear" w:color="auto" w:fill="FFFFFF"/>
        </w:rPr>
        <w:t>2010).</w:t>
      </w:r>
    </w:p>
    <w:p w14:paraId="3CDE00F4" w14:textId="6ED89D47" w:rsidR="00A52EFF" w:rsidRDefault="00A52EFF">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2.2.  Process of motivation</w:t>
      </w:r>
    </w:p>
    <w:p w14:paraId="5EE841CD" w14:textId="1D30751B" w:rsidR="00C24ED6"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Motivation </w:t>
      </w:r>
      <w:r w:rsidR="00E45695">
        <w:rPr>
          <w:rFonts w:ascii="Arial" w:hAnsi="Arial"/>
          <w:sz w:val="24"/>
          <w:szCs w:val="24"/>
          <w:shd w:val="clear" w:color="auto" w:fill="FFFFFF"/>
          <w:lang w:val="en-US"/>
        </w:rPr>
        <w:t xml:space="preserve">will vary in each organization, based on the industry type, </w:t>
      </w:r>
      <w:proofErr w:type="spellStart"/>
      <w:r w:rsidR="00E45695">
        <w:rPr>
          <w:rFonts w:ascii="Arial" w:hAnsi="Arial"/>
          <w:sz w:val="24"/>
          <w:szCs w:val="24"/>
          <w:shd w:val="clear" w:color="auto" w:fill="FFFFFF"/>
          <w:lang w:val="en-US"/>
        </w:rPr>
        <w:t>organisational</w:t>
      </w:r>
      <w:proofErr w:type="spellEnd"/>
      <w:r w:rsidR="00E45695">
        <w:rPr>
          <w:rFonts w:ascii="Arial" w:hAnsi="Arial"/>
          <w:sz w:val="24"/>
          <w:szCs w:val="24"/>
          <w:shd w:val="clear" w:color="auto" w:fill="FFFFFF"/>
          <w:lang w:val="en-US"/>
        </w:rPr>
        <w:t xml:space="preserve"> culture, internal policies and regulations and the entire work environment. The process has more intrinsic characteristics and is in direct correlation with the dynamic of the work relationships, </w:t>
      </w:r>
      <w:r w:rsidR="00E45695">
        <w:rPr>
          <w:rFonts w:ascii="Arial" w:hAnsi="Arial"/>
          <w:sz w:val="24"/>
          <w:szCs w:val="24"/>
          <w:shd w:val="clear" w:color="auto" w:fill="FFFFFF"/>
          <w:lang w:val="en-US"/>
        </w:rPr>
        <w:lastRenderedPageBreak/>
        <w:t xml:space="preserve">the levels of trust, the social elements, the group connections which contributes to the </w:t>
      </w:r>
      <w:proofErr w:type="spellStart"/>
      <w:r w:rsidR="00E45695">
        <w:rPr>
          <w:rFonts w:ascii="Arial" w:hAnsi="Arial"/>
          <w:sz w:val="24"/>
          <w:szCs w:val="24"/>
          <w:shd w:val="clear" w:color="auto" w:fill="FFFFFF"/>
          <w:lang w:val="en-US"/>
        </w:rPr>
        <w:t>organisational</w:t>
      </w:r>
      <w:proofErr w:type="spellEnd"/>
      <w:r w:rsidR="00E45695">
        <w:rPr>
          <w:rFonts w:ascii="Arial" w:hAnsi="Arial"/>
          <w:sz w:val="24"/>
          <w:szCs w:val="24"/>
          <w:shd w:val="clear" w:color="auto" w:fill="FFFFFF"/>
          <w:lang w:val="en-US"/>
        </w:rPr>
        <w:t xml:space="preserve"> </w:t>
      </w:r>
      <w:r>
        <w:rPr>
          <w:rFonts w:ascii="Arial" w:hAnsi="Arial"/>
          <w:sz w:val="24"/>
          <w:szCs w:val="24"/>
          <w:shd w:val="clear" w:color="auto" w:fill="FFFFFF"/>
          <w:lang w:val="en-US"/>
        </w:rPr>
        <w:t>(</w:t>
      </w:r>
      <w:proofErr w:type="spellStart"/>
      <w:r>
        <w:rPr>
          <w:rFonts w:ascii="Arial" w:hAnsi="Arial"/>
          <w:sz w:val="24"/>
          <w:szCs w:val="24"/>
          <w:shd w:val="clear" w:color="auto" w:fill="FFFFFF"/>
          <w:lang w:val="en-US"/>
        </w:rPr>
        <w:t>Beardwell</w:t>
      </w:r>
      <w:proofErr w:type="spellEnd"/>
      <w:r>
        <w:rPr>
          <w:rFonts w:ascii="Arial" w:hAnsi="Arial"/>
          <w:sz w:val="24"/>
          <w:szCs w:val="24"/>
          <w:shd w:val="clear" w:color="auto" w:fill="FFFFFF"/>
          <w:lang w:val="en-US"/>
        </w:rPr>
        <w:t xml:space="preserve"> et </w:t>
      </w:r>
      <w:proofErr w:type="gramStart"/>
      <w:r>
        <w:rPr>
          <w:rFonts w:ascii="Arial" w:hAnsi="Arial"/>
          <w:sz w:val="24"/>
          <w:szCs w:val="24"/>
          <w:shd w:val="clear" w:color="auto" w:fill="FFFFFF"/>
          <w:lang w:val="en-US"/>
        </w:rPr>
        <w:t>al ,</w:t>
      </w:r>
      <w:proofErr w:type="gramEnd"/>
      <w:r>
        <w:rPr>
          <w:rFonts w:ascii="Arial" w:hAnsi="Arial"/>
          <w:sz w:val="24"/>
          <w:szCs w:val="24"/>
          <w:shd w:val="clear" w:color="auto" w:fill="FFFFFF"/>
          <w:lang w:val="en-US"/>
        </w:rPr>
        <w:t xml:space="preserve"> 2004).</w:t>
      </w:r>
    </w:p>
    <w:p w14:paraId="61B2B822" w14:textId="01576D71" w:rsidR="00A52EFF" w:rsidRDefault="00A52EFF">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2.3.  Defining talent retention</w:t>
      </w:r>
    </w:p>
    <w:p w14:paraId="3F884AD0" w14:textId="2E3E1D5C" w:rsidR="00BE55A8" w:rsidRDefault="00BE55A8">
      <w:pPr>
        <w:pStyle w:val="Default"/>
        <w:spacing w:line="360" w:lineRule="auto"/>
        <w:jc w:val="both"/>
        <w:rPr>
          <w:rFonts w:ascii="Arial" w:hAnsi="Arial"/>
          <w:sz w:val="24"/>
          <w:szCs w:val="24"/>
          <w:shd w:val="clear" w:color="auto" w:fill="FFFFFF"/>
          <w:lang w:val="en-US"/>
        </w:rPr>
      </w:pPr>
      <w:r w:rsidRPr="00BE55A8">
        <w:rPr>
          <w:rFonts w:ascii="Arial" w:hAnsi="Arial"/>
          <w:sz w:val="24"/>
          <w:szCs w:val="24"/>
          <w:shd w:val="clear" w:color="auto" w:fill="FFFFFF"/>
          <w:lang w:val="en-US"/>
        </w:rPr>
        <w:t xml:space="preserve">Employee retention is </w:t>
      </w:r>
      <w:r w:rsidR="00C24ED6">
        <w:rPr>
          <w:rFonts w:ascii="Arial" w:hAnsi="Arial"/>
          <w:sz w:val="24"/>
          <w:szCs w:val="24"/>
          <w:shd w:val="clear" w:color="auto" w:fill="FFFFFF"/>
          <w:lang w:val="en-US"/>
        </w:rPr>
        <w:t>“</w:t>
      </w:r>
      <w:r w:rsidRPr="00BE55A8">
        <w:rPr>
          <w:rFonts w:ascii="Arial" w:hAnsi="Arial"/>
          <w:sz w:val="24"/>
          <w:szCs w:val="24"/>
          <w:shd w:val="clear" w:color="auto" w:fill="FFFFFF"/>
          <w:lang w:val="en-US"/>
        </w:rPr>
        <w:t>the organizational goal of keeping productive and talented workers and reducing turnover by fostering a positive work atmosphere to promote engagement. This includes showing appreciation to employees, providing competitive pay and benefits, and encouraging a healthy work-life balance</w:t>
      </w:r>
      <w:r w:rsidR="00C24ED6">
        <w:rPr>
          <w:rFonts w:ascii="Arial" w:hAnsi="Arial"/>
          <w:sz w:val="24"/>
          <w:szCs w:val="24"/>
          <w:shd w:val="clear" w:color="auto" w:fill="FFFFFF"/>
          <w:lang w:val="en-US"/>
        </w:rPr>
        <w:t>” (</w:t>
      </w:r>
      <w:proofErr w:type="spellStart"/>
      <w:r w:rsidR="00C24ED6">
        <w:rPr>
          <w:rFonts w:ascii="Arial" w:hAnsi="Arial"/>
          <w:sz w:val="24"/>
          <w:szCs w:val="24"/>
          <w:shd w:val="clear" w:color="auto" w:fill="FFFFFF"/>
          <w:lang w:val="en-US"/>
        </w:rPr>
        <w:t>Festing</w:t>
      </w:r>
      <w:proofErr w:type="spellEnd"/>
      <w:r w:rsidR="004F5549">
        <w:rPr>
          <w:rFonts w:ascii="Arial" w:hAnsi="Arial"/>
          <w:sz w:val="24"/>
          <w:szCs w:val="24"/>
          <w:shd w:val="clear" w:color="auto" w:fill="FFFFFF"/>
          <w:lang w:val="en-US"/>
        </w:rPr>
        <w:t xml:space="preserve"> and </w:t>
      </w:r>
      <w:proofErr w:type="spellStart"/>
      <w:r w:rsidR="00C24ED6">
        <w:rPr>
          <w:rFonts w:ascii="Arial" w:hAnsi="Arial"/>
          <w:sz w:val="24"/>
          <w:szCs w:val="24"/>
          <w:shd w:val="clear" w:color="auto" w:fill="FFFFFF"/>
          <w:lang w:val="de-DE"/>
        </w:rPr>
        <w:t>Sch</w:t>
      </w:r>
      <w:r w:rsidR="00C24ED6">
        <w:rPr>
          <w:rFonts w:ascii="Arial" w:hAnsi="Arial"/>
          <w:sz w:val="24"/>
          <w:szCs w:val="24"/>
          <w:shd w:val="clear" w:color="auto" w:fill="FFFFFF"/>
        </w:rPr>
        <w:t>äfer</w:t>
      </w:r>
      <w:proofErr w:type="spellEnd"/>
      <w:r w:rsidR="00C24ED6">
        <w:rPr>
          <w:rFonts w:ascii="Arial" w:hAnsi="Arial"/>
          <w:sz w:val="24"/>
          <w:szCs w:val="24"/>
          <w:shd w:val="clear" w:color="auto" w:fill="FFFFFF"/>
        </w:rPr>
        <w:t>, 2014)</w:t>
      </w:r>
      <w:r w:rsidRPr="00BE55A8">
        <w:rPr>
          <w:rFonts w:ascii="Arial" w:hAnsi="Arial"/>
          <w:sz w:val="24"/>
          <w:szCs w:val="24"/>
          <w:shd w:val="clear" w:color="auto" w:fill="FFFFFF"/>
          <w:lang w:val="en-US"/>
        </w:rPr>
        <w:t>.</w:t>
      </w:r>
    </w:p>
    <w:p w14:paraId="7D0D5909" w14:textId="7FEBBA55" w:rsidR="00A52EFF" w:rsidRDefault="00A52EFF">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2.4.  The process of </w:t>
      </w:r>
      <w:r w:rsidR="00F33C06">
        <w:rPr>
          <w:rFonts w:ascii="Arial" w:hAnsi="Arial"/>
          <w:sz w:val="24"/>
          <w:szCs w:val="24"/>
          <w:shd w:val="clear" w:color="auto" w:fill="FFFFFF"/>
          <w:lang w:val="en-US"/>
        </w:rPr>
        <w:t>employee</w:t>
      </w:r>
      <w:r>
        <w:rPr>
          <w:rFonts w:ascii="Arial" w:hAnsi="Arial"/>
          <w:sz w:val="24"/>
          <w:szCs w:val="24"/>
          <w:shd w:val="clear" w:color="auto" w:fill="FFFFFF"/>
          <w:lang w:val="en-US"/>
        </w:rPr>
        <w:t xml:space="preserve"> retention</w:t>
      </w:r>
    </w:p>
    <w:p w14:paraId="40580619" w14:textId="01EC87AB" w:rsidR="006E4724" w:rsidRDefault="00F33C06">
      <w:pPr>
        <w:pStyle w:val="Default"/>
        <w:spacing w:line="360" w:lineRule="auto"/>
        <w:jc w:val="both"/>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t>Organisations</w:t>
      </w:r>
      <w:proofErr w:type="spellEnd"/>
      <w:r>
        <w:rPr>
          <w:rFonts w:ascii="Arial" w:hAnsi="Arial"/>
          <w:sz w:val="24"/>
          <w:szCs w:val="24"/>
          <w:shd w:val="clear" w:color="auto" w:fill="FFFFFF"/>
          <w:lang w:val="en-US"/>
        </w:rPr>
        <w:t xml:space="preserve"> benefit of talented employees as it ensures consistency, </w:t>
      </w:r>
      <w:proofErr w:type="gramStart"/>
      <w:r>
        <w:rPr>
          <w:rFonts w:ascii="Arial" w:hAnsi="Arial"/>
          <w:sz w:val="24"/>
          <w:szCs w:val="24"/>
          <w:shd w:val="clear" w:color="auto" w:fill="FFFFFF"/>
          <w:lang w:val="en-US"/>
        </w:rPr>
        <w:t>performance</w:t>
      </w:r>
      <w:proofErr w:type="gramEnd"/>
      <w:r>
        <w:rPr>
          <w:rFonts w:ascii="Arial" w:hAnsi="Arial"/>
          <w:sz w:val="24"/>
          <w:szCs w:val="24"/>
          <w:shd w:val="clear" w:color="auto" w:fill="FFFFFF"/>
          <w:lang w:val="en-US"/>
        </w:rPr>
        <w:t xml:space="preserve"> and quality. When </w:t>
      </w:r>
      <w:proofErr w:type="spellStart"/>
      <w:r>
        <w:rPr>
          <w:rFonts w:ascii="Arial" w:hAnsi="Arial"/>
          <w:sz w:val="24"/>
          <w:szCs w:val="24"/>
          <w:shd w:val="clear" w:color="auto" w:fill="FFFFFF"/>
          <w:lang w:val="en-US"/>
        </w:rPr>
        <w:t>organisations</w:t>
      </w:r>
      <w:proofErr w:type="spellEnd"/>
      <w:r>
        <w:rPr>
          <w:rFonts w:ascii="Arial" w:hAnsi="Arial"/>
          <w:sz w:val="24"/>
          <w:szCs w:val="24"/>
          <w:shd w:val="clear" w:color="auto" w:fill="FFFFFF"/>
          <w:lang w:val="en-US"/>
        </w:rPr>
        <w:t xml:space="preserve"> invest in training and courses to improve knowledge and experience of the employee, invest in creating competitive advantage and having</w:t>
      </w:r>
      <w:r w:rsidR="00000000">
        <w:rPr>
          <w:rFonts w:ascii="Arial" w:hAnsi="Arial"/>
          <w:sz w:val="24"/>
          <w:szCs w:val="24"/>
          <w:shd w:val="clear" w:color="auto" w:fill="FFFFFF"/>
          <w:lang w:val="en-US"/>
        </w:rPr>
        <w:t xml:space="preserve"> success (O</w:t>
      </w:r>
      <w:r w:rsidR="00000000">
        <w:rPr>
          <w:rFonts w:ascii="Arial" w:hAnsi="Arial"/>
          <w:sz w:val="24"/>
          <w:szCs w:val="24"/>
          <w:shd w:val="clear" w:color="auto" w:fill="FFFFFF"/>
          <w:rtl/>
        </w:rPr>
        <w:t>’</w:t>
      </w:r>
      <w:r w:rsidR="00000000">
        <w:rPr>
          <w:rFonts w:ascii="Arial" w:hAnsi="Arial"/>
          <w:sz w:val="24"/>
          <w:szCs w:val="24"/>
          <w:shd w:val="clear" w:color="auto" w:fill="FFFFFF"/>
          <w:lang w:val="de-DE"/>
        </w:rPr>
        <w:t xml:space="preserve">Mara, </w:t>
      </w:r>
      <w:proofErr w:type="spellStart"/>
      <w:r w:rsidR="00000000">
        <w:rPr>
          <w:rFonts w:ascii="Arial" w:hAnsi="Arial"/>
          <w:sz w:val="24"/>
          <w:szCs w:val="24"/>
          <w:shd w:val="clear" w:color="auto" w:fill="FFFFFF"/>
          <w:lang w:val="de-DE"/>
        </w:rPr>
        <w:t>Petzal</w:t>
      </w:r>
      <w:proofErr w:type="spellEnd"/>
      <w:r w:rsidR="00000000">
        <w:rPr>
          <w:rFonts w:ascii="Arial" w:hAnsi="Arial"/>
          <w:sz w:val="24"/>
          <w:szCs w:val="24"/>
          <w:shd w:val="clear" w:color="auto" w:fill="FFFFFF"/>
          <w:lang w:val="de-DE"/>
        </w:rPr>
        <w:t>, 2013).</w:t>
      </w:r>
    </w:p>
    <w:p w14:paraId="3168C005" w14:textId="0A86C837" w:rsidR="00A52EFF" w:rsidRDefault="00A52EFF">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2.5. Impact of motivation on talent retention</w:t>
      </w:r>
    </w:p>
    <w:p w14:paraId="11B502C2" w14:textId="13724502" w:rsidR="00C15F12" w:rsidRPr="00C15F12" w:rsidRDefault="00F33C06">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According to </w:t>
      </w:r>
      <w:proofErr w:type="spellStart"/>
      <w:r>
        <w:rPr>
          <w:rFonts w:ascii="Arial" w:hAnsi="Arial"/>
          <w:sz w:val="24"/>
          <w:szCs w:val="24"/>
          <w:shd w:val="clear" w:color="auto" w:fill="FFFFFF"/>
          <w:lang w:val="en-US"/>
        </w:rPr>
        <w:t>Pilukiene</w:t>
      </w:r>
      <w:proofErr w:type="spellEnd"/>
      <w:r>
        <w:rPr>
          <w:rFonts w:ascii="Arial" w:hAnsi="Arial"/>
          <w:sz w:val="24"/>
          <w:szCs w:val="24"/>
          <w:shd w:val="clear" w:color="auto" w:fill="FFFFFF"/>
          <w:lang w:val="en-US"/>
        </w:rPr>
        <w:t xml:space="preserve"> (</w:t>
      </w:r>
      <w:r>
        <w:rPr>
          <w:rFonts w:ascii="Arial" w:hAnsi="Arial"/>
          <w:sz w:val="24"/>
          <w:szCs w:val="24"/>
          <w:shd w:val="clear" w:color="auto" w:fill="FFFFFF"/>
          <w:lang w:val="en-US"/>
        </w:rPr>
        <w:t>2017)</w:t>
      </w:r>
      <w:r>
        <w:rPr>
          <w:rFonts w:ascii="Arial" w:hAnsi="Arial"/>
          <w:sz w:val="24"/>
          <w:szCs w:val="24"/>
          <w:shd w:val="clear" w:color="auto" w:fill="FFFFFF"/>
          <w:lang w:val="en-US"/>
        </w:rPr>
        <w:t xml:space="preserve"> there is a strong connection between the process of motivation within an </w:t>
      </w:r>
      <w:proofErr w:type="spellStart"/>
      <w:r>
        <w:rPr>
          <w:rFonts w:ascii="Arial" w:hAnsi="Arial"/>
          <w:sz w:val="24"/>
          <w:szCs w:val="24"/>
          <w:shd w:val="clear" w:color="auto" w:fill="FFFFFF"/>
          <w:lang w:val="en-US"/>
        </w:rPr>
        <w:t>organisation</w:t>
      </w:r>
      <w:proofErr w:type="spellEnd"/>
      <w:r>
        <w:rPr>
          <w:rFonts w:ascii="Arial" w:hAnsi="Arial"/>
          <w:sz w:val="24"/>
          <w:szCs w:val="24"/>
          <w:shd w:val="clear" w:color="auto" w:fill="FFFFFF"/>
          <w:lang w:val="en-US"/>
        </w:rPr>
        <w:t xml:space="preserve"> and gaining the loyalty of </w:t>
      </w:r>
      <w:r w:rsidR="00A60D5D">
        <w:rPr>
          <w:rFonts w:ascii="Arial" w:hAnsi="Arial"/>
          <w:sz w:val="24"/>
          <w:szCs w:val="24"/>
          <w:shd w:val="clear" w:color="auto" w:fill="FFFFFF"/>
          <w:lang w:val="en-US"/>
        </w:rPr>
        <w:t xml:space="preserve">the valuable employees. Allocating resources to motivate employees, creating systems to ensure positive environment result in a good reputation as a company to work for, to retain and attract talent </w:t>
      </w:r>
      <w:r w:rsidR="00C15F12">
        <w:rPr>
          <w:rFonts w:ascii="Arial" w:hAnsi="Arial"/>
          <w:sz w:val="24"/>
          <w:szCs w:val="24"/>
          <w:shd w:val="clear" w:color="auto" w:fill="FFFFFF"/>
          <w:lang w:val="en-US"/>
        </w:rPr>
        <w:t>(Thompson</w:t>
      </w:r>
      <w:r w:rsidR="004F5549">
        <w:rPr>
          <w:rFonts w:ascii="Arial" w:hAnsi="Arial"/>
          <w:sz w:val="24"/>
          <w:szCs w:val="24"/>
          <w:shd w:val="clear" w:color="auto" w:fill="FFFFFF"/>
          <w:lang w:val="en-US"/>
        </w:rPr>
        <w:t xml:space="preserve"> and</w:t>
      </w:r>
      <w:r w:rsidR="00C15F12">
        <w:rPr>
          <w:rFonts w:ascii="Arial" w:hAnsi="Arial"/>
          <w:sz w:val="24"/>
          <w:szCs w:val="24"/>
          <w:shd w:val="clear" w:color="auto" w:fill="FFFFFF"/>
          <w:lang w:val="en-US"/>
        </w:rPr>
        <w:t xml:space="preserve"> Gregory, 2012). </w:t>
      </w:r>
    </w:p>
    <w:p w14:paraId="0B00BD4C" w14:textId="24606CCF" w:rsidR="00A52EFF" w:rsidRDefault="00D664F9">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2.6. Theoretical background</w:t>
      </w:r>
    </w:p>
    <w:p w14:paraId="12F28D1D"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The theoretical background on the concept of motivation elaborates various approaches, but it is essential to consider the time bound of the developed theories, to consider their relevance in the modern business environment. This research will evaluate </w:t>
      </w:r>
      <w:proofErr w:type="gramStart"/>
      <w:r>
        <w:rPr>
          <w:rFonts w:ascii="Arial" w:hAnsi="Arial"/>
          <w:sz w:val="24"/>
          <w:szCs w:val="24"/>
          <w:shd w:val="clear" w:color="auto" w:fill="FFFFFF"/>
          <w:lang w:val="en-US"/>
        </w:rPr>
        <w:t>motivational</w:t>
      </w:r>
      <w:proofErr w:type="gramEnd"/>
    </w:p>
    <w:p w14:paraId="7E1C43E2" w14:textId="15089D0F"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theories proposed by </w:t>
      </w:r>
      <w:r w:rsidR="00A60D5D">
        <w:rPr>
          <w:rFonts w:ascii="Arial" w:hAnsi="Arial"/>
          <w:sz w:val="24"/>
          <w:szCs w:val="24"/>
          <w:shd w:val="clear" w:color="auto" w:fill="FFFFFF"/>
          <w:lang w:val="en-US"/>
        </w:rPr>
        <w:t xml:space="preserve">different theorists which have been applied and continue to be applied in </w:t>
      </w:r>
      <w:proofErr w:type="spellStart"/>
      <w:r w:rsidR="00A60D5D">
        <w:rPr>
          <w:rFonts w:ascii="Arial" w:hAnsi="Arial"/>
          <w:sz w:val="24"/>
          <w:szCs w:val="24"/>
          <w:shd w:val="clear" w:color="auto" w:fill="FFFFFF"/>
          <w:lang w:val="en-US"/>
        </w:rPr>
        <w:t>organisations</w:t>
      </w:r>
      <w:proofErr w:type="spellEnd"/>
      <w:r w:rsidR="00A60D5D">
        <w:rPr>
          <w:rFonts w:ascii="Arial" w:hAnsi="Arial"/>
          <w:sz w:val="24"/>
          <w:szCs w:val="24"/>
          <w:shd w:val="clear" w:color="auto" w:fill="FFFFFF"/>
          <w:lang w:val="en-US"/>
        </w:rPr>
        <w:t xml:space="preserve"> to motivate their staff</w:t>
      </w:r>
      <w:r>
        <w:rPr>
          <w:rFonts w:ascii="Arial" w:hAnsi="Arial"/>
          <w:sz w:val="24"/>
          <w:szCs w:val="24"/>
          <w:shd w:val="clear" w:color="auto" w:fill="FFFFFF"/>
          <w:lang w:val="en-US"/>
        </w:rPr>
        <w:t xml:space="preserve"> </w:t>
      </w:r>
      <w:r>
        <w:rPr>
          <w:rFonts w:ascii="Arial" w:hAnsi="Arial"/>
          <w:sz w:val="24"/>
          <w:szCs w:val="24"/>
          <w:shd w:val="clear" w:color="auto" w:fill="FFFFFF"/>
        </w:rPr>
        <w:t>(Mullins, 2007).</w:t>
      </w:r>
    </w:p>
    <w:p w14:paraId="4C89CE58" w14:textId="777C4453" w:rsidR="00D664F9" w:rsidRDefault="00D664F9">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2.7. Theories of motivation</w:t>
      </w:r>
    </w:p>
    <w:p w14:paraId="0A3962BC" w14:textId="5260C737" w:rsidR="005005A7"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Maslow</w:t>
      </w:r>
      <w:r>
        <w:rPr>
          <w:rFonts w:ascii="Arial" w:hAnsi="Arial"/>
          <w:sz w:val="24"/>
          <w:szCs w:val="24"/>
          <w:shd w:val="clear" w:color="auto" w:fill="FFFFFF"/>
          <w:rtl/>
        </w:rPr>
        <w:t>’</w:t>
      </w:r>
      <w:r>
        <w:rPr>
          <w:rFonts w:ascii="Arial" w:hAnsi="Arial"/>
          <w:sz w:val="24"/>
          <w:szCs w:val="24"/>
          <w:shd w:val="clear" w:color="auto" w:fill="FFFFFF"/>
          <w:lang w:val="en-US"/>
        </w:rPr>
        <w:t>s hierarchy of needs (1954) is a content</w:t>
      </w:r>
      <w:r w:rsidR="008105CD">
        <w:rPr>
          <w:rFonts w:ascii="Arial" w:hAnsi="Arial"/>
          <w:sz w:val="24"/>
          <w:szCs w:val="24"/>
          <w:shd w:val="clear" w:color="auto" w:fill="FFFFFF"/>
          <w:lang w:val="en-US"/>
        </w:rPr>
        <w:t xml:space="preserve"> type</w:t>
      </w:r>
      <w:r>
        <w:rPr>
          <w:rFonts w:ascii="Arial" w:hAnsi="Arial"/>
          <w:sz w:val="24"/>
          <w:szCs w:val="24"/>
          <w:shd w:val="clear" w:color="auto" w:fill="FFFFFF"/>
          <w:lang w:val="en-US"/>
        </w:rPr>
        <w:t xml:space="preserve"> theory and </w:t>
      </w:r>
      <w:r w:rsidR="008105CD">
        <w:rPr>
          <w:rFonts w:ascii="Arial" w:hAnsi="Arial"/>
          <w:sz w:val="24"/>
          <w:szCs w:val="24"/>
          <w:shd w:val="clear" w:color="auto" w:fill="FFFFFF"/>
          <w:lang w:val="en-US"/>
        </w:rPr>
        <w:t xml:space="preserve">places five main needs in the order of: </w:t>
      </w:r>
      <w:r>
        <w:rPr>
          <w:rFonts w:ascii="Arial" w:hAnsi="Arial"/>
          <w:sz w:val="24"/>
          <w:szCs w:val="24"/>
          <w:shd w:val="clear" w:color="auto" w:fill="FFFFFF"/>
          <w:lang w:val="en-US"/>
        </w:rPr>
        <w:t xml:space="preserve">physiological, safety, </w:t>
      </w:r>
      <w:r w:rsidR="008105CD">
        <w:rPr>
          <w:rFonts w:ascii="Arial" w:hAnsi="Arial"/>
          <w:sz w:val="24"/>
          <w:szCs w:val="24"/>
          <w:shd w:val="clear" w:color="auto" w:fill="FFFFFF"/>
          <w:lang w:val="en-US"/>
        </w:rPr>
        <w:t>relationships</w:t>
      </w:r>
      <w:r>
        <w:rPr>
          <w:rFonts w:ascii="Arial" w:hAnsi="Arial"/>
          <w:sz w:val="24"/>
          <w:szCs w:val="24"/>
          <w:shd w:val="clear" w:color="auto" w:fill="FFFFFF"/>
          <w:lang w:val="en-US"/>
        </w:rPr>
        <w:t>, esteem,</w:t>
      </w:r>
      <w:r w:rsidR="00C15F12">
        <w:rPr>
          <w:rFonts w:ascii="Arial" w:eastAsia="Arial" w:hAnsi="Arial" w:cs="Arial"/>
          <w:sz w:val="24"/>
          <w:szCs w:val="24"/>
          <w:shd w:val="clear" w:color="auto" w:fill="FFFFFF"/>
        </w:rPr>
        <w:t xml:space="preserve"> </w:t>
      </w:r>
      <w:r>
        <w:rPr>
          <w:rFonts w:ascii="Arial" w:hAnsi="Arial"/>
          <w:sz w:val="24"/>
          <w:szCs w:val="24"/>
          <w:shd w:val="clear" w:color="auto" w:fill="FFFFFF"/>
          <w:lang w:val="en-US"/>
        </w:rPr>
        <w:t>and self-</w:t>
      </w:r>
      <w:proofErr w:type="spellStart"/>
      <w:r>
        <w:rPr>
          <w:rFonts w:ascii="Arial" w:hAnsi="Arial"/>
          <w:sz w:val="24"/>
          <w:szCs w:val="24"/>
          <w:shd w:val="clear" w:color="auto" w:fill="FFFFFF"/>
          <w:lang w:val="en-US"/>
        </w:rPr>
        <w:t>actualisation</w:t>
      </w:r>
      <w:proofErr w:type="spellEnd"/>
      <w:r>
        <w:rPr>
          <w:rFonts w:ascii="Arial" w:hAnsi="Arial"/>
          <w:sz w:val="24"/>
          <w:szCs w:val="24"/>
          <w:shd w:val="clear" w:color="auto" w:fill="FFFFFF"/>
          <w:lang w:val="en-US"/>
        </w:rPr>
        <w:t>.</w:t>
      </w:r>
      <w:r w:rsidR="008105CD">
        <w:rPr>
          <w:rFonts w:ascii="Arial" w:hAnsi="Arial"/>
          <w:sz w:val="24"/>
          <w:szCs w:val="24"/>
          <w:shd w:val="clear" w:color="auto" w:fill="FFFFFF"/>
          <w:lang w:val="en-US"/>
        </w:rPr>
        <w:t xml:space="preserve"> Maslow considers that if these needs are fulfilled the individual will be satisfied and will be motivated. A criticism to this theory has emphasized that the psychological needs and shelter needs should not be </w:t>
      </w:r>
      <w:proofErr w:type="gramStart"/>
      <w:r w:rsidR="008105CD">
        <w:rPr>
          <w:rFonts w:ascii="Arial" w:hAnsi="Arial"/>
          <w:sz w:val="24"/>
          <w:szCs w:val="24"/>
          <w:shd w:val="clear" w:color="auto" w:fill="FFFFFF"/>
          <w:lang w:val="en-US"/>
        </w:rPr>
        <w:t>taken into account</w:t>
      </w:r>
      <w:proofErr w:type="gramEnd"/>
      <w:r w:rsidR="008105CD">
        <w:rPr>
          <w:rFonts w:ascii="Arial" w:hAnsi="Arial"/>
          <w:sz w:val="24"/>
          <w:szCs w:val="24"/>
          <w:shd w:val="clear" w:color="auto" w:fill="FFFFFF"/>
          <w:lang w:val="en-US"/>
        </w:rPr>
        <w:t xml:space="preserve"> as there are a human right and there is legislation created to offer protection against abuse, health and safety, employment law</w:t>
      </w:r>
      <w:r>
        <w:rPr>
          <w:rFonts w:ascii="Arial" w:hAnsi="Arial"/>
          <w:sz w:val="24"/>
          <w:szCs w:val="24"/>
          <w:shd w:val="clear" w:color="auto" w:fill="FFFFFF"/>
          <w:lang w:val="en-US"/>
        </w:rPr>
        <w:t xml:space="preserve"> </w:t>
      </w:r>
      <w:r w:rsidR="00C15F12">
        <w:rPr>
          <w:rFonts w:ascii="Arial" w:hAnsi="Arial"/>
          <w:sz w:val="24"/>
          <w:szCs w:val="24"/>
          <w:shd w:val="clear" w:color="auto" w:fill="FFFFFF"/>
          <w:lang w:val="en-US"/>
        </w:rPr>
        <w:t>(</w:t>
      </w:r>
      <w:proofErr w:type="spellStart"/>
      <w:r w:rsidR="00C15F12" w:rsidRPr="00C15F12">
        <w:rPr>
          <w:rFonts w:ascii="Arial" w:hAnsi="Arial"/>
          <w:sz w:val="24"/>
          <w:szCs w:val="24"/>
          <w:shd w:val="clear" w:color="auto" w:fill="FFFFFF"/>
          <w:lang w:val="en-US"/>
        </w:rPr>
        <w:t>Zaichkowsky</w:t>
      </w:r>
      <w:proofErr w:type="spellEnd"/>
      <w:r w:rsidR="00C15F12">
        <w:rPr>
          <w:rFonts w:ascii="Arial" w:hAnsi="Arial"/>
          <w:sz w:val="24"/>
          <w:szCs w:val="24"/>
          <w:shd w:val="clear" w:color="auto" w:fill="FFFFFF"/>
          <w:lang w:val="en-US"/>
        </w:rPr>
        <w:t xml:space="preserve">, </w:t>
      </w:r>
      <w:r w:rsidR="00C15F12" w:rsidRPr="00C15F12">
        <w:rPr>
          <w:rFonts w:ascii="Arial" w:hAnsi="Arial"/>
          <w:sz w:val="24"/>
          <w:szCs w:val="24"/>
          <w:shd w:val="clear" w:color="auto" w:fill="FFFFFF"/>
          <w:lang w:val="en-US"/>
        </w:rPr>
        <w:t>2019)</w:t>
      </w:r>
      <w:r>
        <w:rPr>
          <w:rFonts w:ascii="Arial" w:hAnsi="Arial"/>
          <w:sz w:val="24"/>
          <w:szCs w:val="24"/>
          <w:shd w:val="clear" w:color="auto" w:fill="FFFFFF"/>
          <w:lang w:val="en-US"/>
        </w:rPr>
        <w:t>. The</w:t>
      </w:r>
      <w:r w:rsidR="008105CD">
        <w:rPr>
          <w:rFonts w:ascii="Arial" w:hAnsi="Arial"/>
          <w:sz w:val="24"/>
          <w:szCs w:val="24"/>
          <w:shd w:val="clear" w:color="auto" w:fill="FFFFFF"/>
          <w:lang w:val="en-US"/>
        </w:rPr>
        <w:t xml:space="preserve"> relational needs, </w:t>
      </w:r>
      <w:proofErr w:type="gramStart"/>
      <w:r w:rsidR="008105CD">
        <w:rPr>
          <w:rFonts w:ascii="Arial" w:hAnsi="Arial"/>
          <w:sz w:val="24"/>
          <w:szCs w:val="24"/>
          <w:shd w:val="clear" w:color="auto" w:fill="FFFFFF"/>
          <w:lang w:val="en-US"/>
        </w:rPr>
        <w:t xml:space="preserve">the </w:t>
      </w:r>
      <w:r>
        <w:rPr>
          <w:rFonts w:ascii="Arial" w:hAnsi="Arial"/>
          <w:sz w:val="24"/>
          <w:szCs w:val="24"/>
          <w:shd w:val="clear" w:color="auto" w:fill="FFFFFF"/>
          <w:lang w:val="en-US"/>
        </w:rPr>
        <w:t xml:space="preserve"> self</w:t>
      </w:r>
      <w:proofErr w:type="gramEnd"/>
      <w:r>
        <w:rPr>
          <w:rFonts w:ascii="Arial" w:hAnsi="Arial"/>
          <w:sz w:val="24"/>
          <w:szCs w:val="24"/>
          <w:shd w:val="clear" w:color="auto" w:fill="FFFFFF"/>
          <w:lang w:val="en-US"/>
        </w:rPr>
        <w:t>-</w:t>
      </w:r>
      <w:proofErr w:type="spellStart"/>
      <w:r>
        <w:rPr>
          <w:rFonts w:ascii="Arial" w:hAnsi="Arial"/>
          <w:sz w:val="24"/>
          <w:szCs w:val="24"/>
          <w:shd w:val="clear" w:color="auto" w:fill="FFFFFF"/>
          <w:lang w:val="en-US"/>
        </w:rPr>
        <w:t>actualisation</w:t>
      </w:r>
      <w:proofErr w:type="spellEnd"/>
      <w:r w:rsidR="008105CD">
        <w:rPr>
          <w:rFonts w:ascii="Arial" w:hAnsi="Arial"/>
          <w:sz w:val="24"/>
          <w:szCs w:val="24"/>
          <w:shd w:val="clear" w:color="auto" w:fill="FFFFFF"/>
          <w:lang w:val="en-US"/>
        </w:rPr>
        <w:t xml:space="preserve"> needs </w:t>
      </w:r>
      <w:r>
        <w:rPr>
          <w:rFonts w:ascii="Arial" w:hAnsi="Arial"/>
          <w:sz w:val="24"/>
          <w:szCs w:val="24"/>
          <w:shd w:val="clear" w:color="auto" w:fill="FFFFFF"/>
          <w:lang w:val="en-US"/>
        </w:rPr>
        <w:t xml:space="preserve"> and </w:t>
      </w:r>
      <w:r w:rsidR="008105CD">
        <w:rPr>
          <w:rFonts w:ascii="Arial" w:hAnsi="Arial"/>
          <w:sz w:val="24"/>
          <w:szCs w:val="24"/>
          <w:shd w:val="clear" w:color="auto" w:fill="FFFFFF"/>
          <w:lang w:val="en-US"/>
        </w:rPr>
        <w:t xml:space="preserve">the </w:t>
      </w:r>
      <w:r>
        <w:rPr>
          <w:rFonts w:ascii="Arial" w:hAnsi="Arial"/>
          <w:sz w:val="24"/>
          <w:szCs w:val="24"/>
          <w:shd w:val="clear" w:color="auto" w:fill="FFFFFF"/>
          <w:lang w:val="en-US"/>
        </w:rPr>
        <w:t xml:space="preserve">esteem </w:t>
      </w:r>
      <w:r w:rsidR="008105CD">
        <w:rPr>
          <w:rFonts w:ascii="Arial" w:hAnsi="Arial"/>
          <w:sz w:val="24"/>
          <w:szCs w:val="24"/>
          <w:shd w:val="clear" w:color="auto" w:fill="FFFFFF"/>
          <w:lang w:val="en-US"/>
        </w:rPr>
        <w:t>needs have a primary role as an individual will want to have a good reputation, a good status</w:t>
      </w:r>
      <w:r w:rsidR="00DC2A76">
        <w:rPr>
          <w:rFonts w:ascii="Arial" w:hAnsi="Arial"/>
          <w:sz w:val="24"/>
          <w:szCs w:val="24"/>
          <w:shd w:val="clear" w:color="auto" w:fill="FFFFFF"/>
          <w:lang w:val="en-US"/>
        </w:rPr>
        <w:t xml:space="preserve"> and be empowered to perform </w:t>
      </w:r>
      <w:r>
        <w:rPr>
          <w:rFonts w:ascii="Arial" w:hAnsi="Arial"/>
          <w:sz w:val="24"/>
          <w:szCs w:val="24"/>
          <w:shd w:val="clear" w:color="auto" w:fill="FFFFFF"/>
          <w:lang w:val="en-US"/>
        </w:rPr>
        <w:t>(Phillips, 2009).</w:t>
      </w:r>
    </w:p>
    <w:p w14:paraId="69E6A680" w14:textId="1EAC914E" w:rsidR="006E4724" w:rsidRPr="00B63FA4" w:rsidRDefault="000063AA">
      <w:pPr>
        <w:pStyle w:val="Default"/>
        <w:spacing w:line="360" w:lineRule="auto"/>
        <w:jc w:val="both"/>
        <w:rPr>
          <w:rFonts w:ascii="Arial" w:eastAsia="Arial" w:hAnsi="Arial" w:cs="Arial"/>
          <w:i/>
          <w:iCs/>
          <w:sz w:val="24"/>
          <w:szCs w:val="24"/>
          <w:shd w:val="clear" w:color="auto" w:fill="FFFFFF"/>
        </w:rPr>
      </w:pPr>
      <w:r w:rsidRPr="00B63FA4">
        <w:rPr>
          <w:rFonts w:ascii="Arial" w:eastAsia="Arial" w:hAnsi="Arial" w:cs="Arial"/>
          <w:i/>
          <w:iCs/>
          <w:noProof/>
          <w:sz w:val="24"/>
          <w:szCs w:val="24"/>
          <w:shd w:val="clear" w:color="auto" w:fill="FFFFFF"/>
        </w:rPr>
        <w:lastRenderedPageBreak/>
        <w:drawing>
          <wp:anchor distT="152400" distB="152400" distL="152400" distR="152400" simplePos="0" relativeHeight="251659264" behindDoc="0" locked="0" layoutInCell="1" allowOverlap="1" wp14:anchorId="4E21BA3F" wp14:editId="4737FCB5">
            <wp:simplePos x="0" y="0"/>
            <wp:positionH relativeFrom="margin">
              <wp:posOffset>1023620</wp:posOffset>
            </wp:positionH>
            <wp:positionV relativeFrom="line">
              <wp:posOffset>463550</wp:posOffset>
            </wp:positionV>
            <wp:extent cx="2894965" cy="2353310"/>
            <wp:effectExtent l="0" t="0" r="635"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Maslow’s-Hierarchy-of-Needs.jpg"/>
                    <pic:cNvPicPr>
                      <a:picLocks noChangeAspect="1"/>
                    </pic:cNvPicPr>
                  </pic:nvPicPr>
                  <pic:blipFill>
                    <a:blip r:embed="rId7"/>
                    <a:stretch>
                      <a:fillRect/>
                    </a:stretch>
                  </pic:blipFill>
                  <pic:spPr>
                    <a:xfrm>
                      <a:off x="0" y="0"/>
                      <a:ext cx="2894965" cy="235331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Pr="00B63FA4">
        <w:rPr>
          <w:rFonts w:ascii="Arial" w:hAnsi="Arial"/>
          <w:i/>
          <w:iCs/>
          <w:sz w:val="24"/>
          <w:szCs w:val="24"/>
          <w:shd w:val="clear" w:color="auto" w:fill="FFFFFF"/>
          <w:lang w:val="en-US"/>
        </w:rPr>
        <w:t>Figure 1 Maslow’s hierarchy of needs</w:t>
      </w:r>
    </w:p>
    <w:p w14:paraId="49E68C90" w14:textId="77777777" w:rsidR="000063AA" w:rsidRDefault="000063AA" w:rsidP="000063AA">
      <w:pPr>
        <w:pStyle w:val="Default"/>
        <w:spacing w:line="360" w:lineRule="auto"/>
        <w:jc w:val="right"/>
        <w:rPr>
          <w:rFonts w:ascii="Arial" w:eastAsia="Arial" w:hAnsi="Arial" w:cs="Arial"/>
          <w:sz w:val="24"/>
          <w:szCs w:val="24"/>
          <w:shd w:val="clear" w:color="auto" w:fill="FFFFFF"/>
        </w:rPr>
      </w:pPr>
      <w:r>
        <w:rPr>
          <w:rFonts w:ascii="Arial" w:eastAsia="Arial" w:hAnsi="Arial" w:cs="Arial"/>
          <w:sz w:val="24"/>
          <w:szCs w:val="24"/>
          <w:shd w:val="clear" w:color="auto" w:fill="FFFFFF"/>
          <w:lang w:val="en-US"/>
        </w:rPr>
        <w:t>(</w:t>
      </w:r>
      <w:proofErr w:type="spellStart"/>
      <w:r w:rsidRPr="00C80321">
        <w:rPr>
          <w:rFonts w:ascii="Arial" w:eastAsia="Arial" w:hAnsi="Arial" w:cs="Arial"/>
          <w:sz w:val="24"/>
          <w:szCs w:val="24"/>
          <w:shd w:val="clear" w:color="auto" w:fill="FFFFFF"/>
          <w:lang w:val="en-US"/>
        </w:rPr>
        <w:t>Govindaraju</w:t>
      </w:r>
      <w:proofErr w:type="spellEnd"/>
      <w:r>
        <w:rPr>
          <w:rFonts w:ascii="Arial" w:eastAsia="Arial" w:hAnsi="Arial" w:cs="Arial"/>
          <w:sz w:val="24"/>
          <w:szCs w:val="24"/>
          <w:shd w:val="clear" w:color="auto" w:fill="FFFFFF"/>
          <w:lang w:val="en-US"/>
        </w:rPr>
        <w:t xml:space="preserve">, </w:t>
      </w:r>
      <w:r w:rsidRPr="00C80321">
        <w:rPr>
          <w:rFonts w:ascii="Arial" w:eastAsia="Arial" w:hAnsi="Arial" w:cs="Arial"/>
          <w:sz w:val="24"/>
          <w:szCs w:val="24"/>
          <w:shd w:val="clear" w:color="auto" w:fill="FFFFFF"/>
          <w:lang w:val="en-US"/>
        </w:rPr>
        <w:t>2018)</w:t>
      </w:r>
      <w:r>
        <w:rPr>
          <w:rFonts w:ascii="Arial" w:eastAsia="Arial" w:hAnsi="Arial" w:cs="Arial"/>
          <w:sz w:val="24"/>
          <w:szCs w:val="24"/>
          <w:shd w:val="clear" w:color="auto" w:fill="FFFFFF"/>
          <w:lang w:val="en-US"/>
        </w:rPr>
        <w:t>.</w:t>
      </w:r>
    </w:p>
    <w:p w14:paraId="23436C16" w14:textId="77777777" w:rsidR="000063AA" w:rsidRDefault="000063AA">
      <w:pPr>
        <w:pStyle w:val="Default"/>
        <w:spacing w:line="360" w:lineRule="auto"/>
        <w:jc w:val="both"/>
        <w:rPr>
          <w:rFonts w:ascii="Arial" w:hAnsi="Arial"/>
          <w:sz w:val="24"/>
          <w:szCs w:val="24"/>
          <w:shd w:val="clear" w:color="auto" w:fill="FFFFFF"/>
        </w:rPr>
      </w:pPr>
    </w:p>
    <w:p w14:paraId="00BAFC81" w14:textId="3652B9BE"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McGregor</w:t>
      </w:r>
      <w:r>
        <w:rPr>
          <w:rFonts w:ascii="Arial" w:hAnsi="Arial"/>
          <w:sz w:val="24"/>
          <w:szCs w:val="24"/>
          <w:shd w:val="clear" w:color="auto" w:fill="FFFFFF"/>
          <w:rtl/>
        </w:rPr>
        <w:t>’</w:t>
      </w:r>
      <w:r>
        <w:rPr>
          <w:rFonts w:ascii="Arial" w:hAnsi="Arial"/>
          <w:sz w:val="24"/>
          <w:szCs w:val="24"/>
          <w:shd w:val="clear" w:color="auto" w:fill="FFFFFF"/>
          <w:lang w:val="en-US"/>
        </w:rPr>
        <w:t>s Motivational theory is a</w:t>
      </w:r>
      <w:r w:rsidR="00DC2A76">
        <w:rPr>
          <w:rFonts w:ascii="Arial" w:hAnsi="Arial"/>
          <w:sz w:val="24"/>
          <w:szCs w:val="24"/>
          <w:shd w:val="clear" w:color="auto" w:fill="FFFFFF"/>
          <w:lang w:val="en-US"/>
        </w:rPr>
        <w:t>nother</w:t>
      </w:r>
      <w:r>
        <w:rPr>
          <w:rFonts w:ascii="Arial" w:hAnsi="Arial"/>
          <w:sz w:val="24"/>
          <w:szCs w:val="24"/>
          <w:shd w:val="clear" w:color="auto" w:fill="FFFFFF"/>
          <w:lang w:val="en-US"/>
        </w:rPr>
        <w:t xml:space="preserve"> content theory </w:t>
      </w:r>
      <w:r w:rsidR="00DC2A76">
        <w:rPr>
          <w:rFonts w:ascii="Arial" w:hAnsi="Arial"/>
          <w:sz w:val="24"/>
          <w:szCs w:val="24"/>
          <w:shd w:val="clear" w:color="auto" w:fill="FFFFFF"/>
          <w:lang w:val="en-US"/>
        </w:rPr>
        <w:t xml:space="preserve">that states that there are two types of managers under Theory X and Y, with different approaches to </w:t>
      </w:r>
      <w:proofErr w:type="spellStart"/>
      <w:r w:rsidR="00DC2A76">
        <w:rPr>
          <w:rFonts w:ascii="Arial" w:hAnsi="Arial"/>
          <w:sz w:val="24"/>
          <w:szCs w:val="24"/>
          <w:shd w:val="clear" w:color="auto" w:fill="FFFFFF"/>
          <w:lang w:val="en-US"/>
        </w:rPr>
        <w:t>mange</w:t>
      </w:r>
      <w:proofErr w:type="spellEnd"/>
      <w:r w:rsidR="00DC2A76">
        <w:rPr>
          <w:rFonts w:ascii="Arial" w:hAnsi="Arial"/>
          <w:sz w:val="24"/>
          <w:szCs w:val="24"/>
          <w:shd w:val="clear" w:color="auto" w:fill="FFFFFF"/>
          <w:lang w:val="en-US"/>
        </w:rPr>
        <w:t xml:space="preserve"> the people. Theory X involves strict control and supervision and offering extrinsic motivators such as monetary rewards. In contrast Theory Y has a more observing role, it empowers people to action, it creates stimulating working conditions, good working conditions that increase the levels of satisfaction </w:t>
      </w:r>
      <w:r>
        <w:rPr>
          <w:rFonts w:ascii="Arial" w:hAnsi="Arial"/>
          <w:sz w:val="24"/>
          <w:szCs w:val="24"/>
          <w:shd w:val="clear" w:color="auto" w:fill="FFFFFF"/>
          <w:lang w:val="de-DE"/>
        </w:rPr>
        <w:t>(</w:t>
      </w:r>
      <w:proofErr w:type="spellStart"/>
      <w:r>
        <w:rPr>
          <w:rFonts w:ascii="Arial" w:hAnsi="Arial"/>
          <w:sz w:val="24"/>
          <w:szCs w:val="24"/>
          <w:shd w:val="clear" w:color="auto" w:fill="FFFFFF"/>
          <w:lang w:val="de-DE"/>
        </w:rPr>
        <w:t>Senkus</w:t>
      </w:r>
      <w:proofErr w:type="spellEnd"/>
      <w:r>
        <w:rPr>
          <w:rFonts w:ascii="Arial" w:hAnsi="Arial"/>
          <w:sz w:val="24"/>
          <w:szCs w:val="24"/>
          <w:shd w:val="clear" w:color="auto" w:fill="FFFFFF"/>
          <w:lang w:val="de-DE"/>
        </w:rPr>
        <w:t>,</w:t>
      </w:r>
      <w:r w:rsidR="00C15F12">
        <w:rPr>
          <w:rFonts w:ascii="Arial" w:eastAsia="Arial" w:hAnsi="Arial" w:cs="Arial"/>
          <w:sz w:val="24"/>
          <w:szCs w:val="24"/>
          <w:shd w:val="clear" w:color="auto" w:fill="FFFFFF"/>
        </w:rPr>
        <w:t xml:space="preserve"> </w:t>
      </w:r>
      <w:r>
        <w:rPr>
          <w:rFonts w:ascii="Arial" w:hAnsi="Arial"/>
          <w:sz w:val="24"/>
          <w:szCs w:val="24"/>
          <w:shd w:val="clear" w:color="auto" w:fill="FFFFFF"/>
        </w:rPr>
        <w:t>2017).</w:t>
      </w:r>
    </w:p>
    <w:p w14:paraId="5F07BA74" w14:textId="0AA15FEC" w:rsidR="00A60D5D" w:rsidRPr="00B63FA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de-DE"/>
        </w:rPr>
        <w:t>Herzberg</w:t>
      </w:r>
      <w:r>
        <w:rPr>
          <w:rFonts w:ascii="Arial" w:hAnsi="Arial"/>
          <w:sz w:val="24"/>
          <w:szCs w:val="24"/>
          <w:shd w:val="clear" w:color="auto" w:fill="FFFFFF"/>
          <w:rtl/>
        </w:rPr>
        <w:t>’</w:t>
      </w:r>
      <w:r>
        <w:rPr>
          <w:rFonts w:ascii="Arial" w:hAnsi="Arial"/>
          <w:sz w:val="24"/>
          <w:szCs w:val="24"/>
          <w:shd w:val="clear" w:color="auto" w:fill="FFFFFF"/>
          <w:lang w:val="en-US"/>
        </w:rPr>
        <w:t xml:space="preserve">s Two factors theory </w:t>
      </w:r>
      <w:r w:rsidR="00DC2A76">
        <w:rPr>
          <w:rFonts w:ascii="Arial" w:hAnsi="Arial"/>
          <w:sz w:val="24"/>
          <w:szCs w:val="24"/>
          <w:shd w:val="clear" w:color="auto" w:fill="FFFFFF"/>
          <w:lang w:val="en-US"/>
        </w:rPr>
        <w:t xml:space="preserve">addresses the intrinsic and the extrinsic elements. </w:t>
      </w:r>
      <w:r w:rsidR="00A60D5D">
        <w:rPr>
          <w:rFonts w:ascii="Arial" w:hAnsi="Arial"/>
          <w:sz w:val="24"/>
          <w:szCs w:val="24"/>
          <w:shd w:val="clear" w:color="auto" w:fill="FFFFFF"/>
          <w:lang w:val="en-US"/>
        </w:rPr>
        <w:t xml:space="preserve">Herzberg refers to the </w:t>
      </w:r>
      <w:r w:rsidR="00DC2A76">
        <w:rPr>
          <w:rFonts w:ascii="Arial" w:hAnsi="Arial"/>
          <w:sz w:val="24"/>
          <w:szCs w:val="24"/>
          <w:shd w:val="clear" w:color="auto" w:fill="FFFFFF"/>
          <w:lang w:val="en-US"/>
        </w:rPr>
        <w:t xml:space="preserve">extrinsic factors </w:t>
      </w:r>
      <w:r w:rsidR="00A60D5D">
        <w:rPr>
          <w:rFonts w:ascii="Arial" w:hAnsi="Arial"/>
          <w:sz w:val="24"/>
          <w:szCs w:val="24"/>
          <w:shd w:val="clear" w:color="auto" w:fill="FFFFFF"/>
          <w:lang w:val="en-US"/>
        </w:rPr>
        <w:t>as</w:t>
      </w:r>
      <w:r w:rsidR="00DC2A76">
        <w:rPr>
          <w:rFonts w:ascii="Arial" w:hAnsi="Arial"/>
          <w:sz w:val="24"/>
          <w:szCs w:val="24"/>
          <w:shd w:val="clear" w:color="auto" w:fill="FFFFFF"/>
          <w:lang w:val="en-US"/>
        </w:rPr>
        <w:t xml:space="preserve"> the hygiene factors</w:t>
      </w:r>
      <w:r w:rsidR="00A60D5D">
        <w:rPr>
          <w:rFonts w:ascii="Arial" w:hAnsi="Arial"/>
          <w:sz w:val="24"/>
          <w:szCs w:val="24"/>
          <w:shd w:val="clear" w:color="auto" w:fill="FFFFFF"/>
          <w:lang w:val="en-US"/>
        </w:rPr>
        <w:t xml:space="preserve"> such as type of </w:t>
      </w:r>
      <w:proofErr w:type="gramStart"/>
      <w:r w:rsidR="00A60D5D">
        <w:rPr>
          <w:rFonts w:ascii="Arial" w:hAnsi="Arial"/>
          <w:sz w:val="24"/>
          <w:szCs w:val="24"/>
          <w:shd w:val="clear" w:color="auto" w:fill="FFFFFF"/>
          <w:lang w:val="en-US"/>
        </w:rPr>
        <w:t>work,  career</w:t>
      </w:r>
      <w:proofErr w:type="gramEnd"/>
      <w:r w:rsidR="00A60D5D">
        <w:rPr>
          <w:rFonts w:ascii="Arial" w:hAnsi="Arial"/>
          <w:sz w:val="24"/>
          <w:szCs w:val="24"/>
          <w:shd w:val="clear" w:color="auto" w:fill="FFFFFF"/>
          <w:lang w:val="en-US"/>
        </w:rPr>
        <w:t xml:space="preserve"> development and advancement where satisfaction can incur or not.  </w:t>
      </w:r>
      <w:r>
        <w:rPr>
          <w:rFonts w:ascii="Arial" w:hAnsi="Arial"/>
          <w:sz w:val="24"/>
          <w:szCs w:val="24"/>
          <w:shd w:val="clear" w:color="auto" w:fill="FFFFFF"/>
          <w:lang w:val="en-US"/>
        </w:rPr>
        <w:t xml:space="preserve">Managers </w:t>
      </w:r>
      <w:r w:rsidR="00A60D5D">
        <w:rPr>
          <w:rFonts w:ascii="Arial" w:hAnsi="Arial"/>
          <w:sz w:val="24"/>
          <w:szCs w:val="24"/>
          <w:shd w:val="clear" w:color="auto" w:fill="FFFFFF"/>
          <w:lang w:val="en-US"/>
        </w:rPr>
        <w:t xml:space="preserve">could </w:t>
      </w:r>
      <w:r w:rsidR="00DC2A76">
        <w:rPr>
          <w:rFonts w:ascii="Arial" w:hAnsi="Arial"/>
          <w:sz w:val="24"/>
          <w:szCs w:val="24"/>
          <w:shd w:val="clear" w:color="auto" w:fill="FFFFFF"/>
          <w:lang w:val="en-US"/>
        </w:rPr>
        <w:t xml:space="preserve">create satisfaction </w:t>
      </w:r>
      <w:r>
        <w:rPr>
          <w:rFonts w:ascii="Arial" w:hAnsi="Arial"/>
          <w:sz w:val="24"/>
          <w:szCs w:val="24"/>
          <w:shd w:val="clear" w:color="auto" w:fill="FFFFFF"/>
          <w:lang w:val="en-US"/>
        </w:rPr>
        <w:t xml:space="preserve">through job </w:t>
      </w:r>
      <w:r w:rsidR="00DC2A76">
        <w:rPr>
          <w:rFonts w:ascii="Arial" w:hAnsi="Arial"/>
          <w:sz w:val="24"/>
          <w:szCs w:val="24"/>
          <w:shd w:val="clear" w:color="auto" w:fill="FFFFFF"/>
          <w:lang w:val="en-US"/>
        </w:rPr>
        <w:t xml:space="preserve">empowerment, job </w:t>
      </w:r>
      <w:r>
        <w:rPr>
          <w:rFonts w:ascii="Arial" w:hAnsi="Arial"/>
          <w:sz w:val="24"/>
          <w:szCs w:val="24"/>
          <w:shd w:val="clear" w:color="auto" w:fill="FFFFFF"/>
          <w:lang w:val="en-US"/>
        </w:rPr>
        <w:t>enlargement</w:t>
      </w:r>
      <w:r w:rsidR="00DC2A76">
        <w:rPr>
          <w:rFonts w:ascii="Arial" w:hAnsi="Arial"/>
          <w:sz w:val="24"/>
          <w:szCs w:val="24"/>
          <w:shd w:val="clear" w:color="auto" w:fill="FFFFFF"/>
          <w:lang w:val="en-US"/>
        </w:rPr>
        <w:t xml:space="preserve"> and </w:t>
      </w:r>
      <w:r>
        <w:rPr>
          <w:rFonts w:ascii="Arial" w:hAnsi="Arial"/>
          <w:sz w:val="24"/>
          <w:szCs w:val="24"/>
          <w:shd w:val="clear" w:color="auto" w:fill="FFFFFF"/>
          <w:lang w:val="en-US"/>
        </w:rPr>
        <w:t>job enrichment</w:t>
      </w:r>
      <w:r w:rsidR="00DC2A76">
        <w:rPr>
          <w:rFonts w:ascii="Arial" w:hAnsi="Arial"/>
          <w:sz w:val="24"/>
          <w:szCs w:val="24"/>
          <w:shd w:val="clear" w:color="auto" w:fill="FFFFFF"/>
          <w:lang w:val="en-US"/>
        </w:rPr>
        <w:t xml:space="preserve"> </w:t>
      </w:r>
      <w:r>
        <w:rPr>
          <w:rFonts w:ascii="Arial" w:hAnsi="Arial"/>
          <w:sz w:val="24"/>
          <w:szCs w:val="24"/>
          <w:shd w:val="clear" w:color="auto" w:fill="FFFFFF"/>
          <w:lang w:val="en-US"/>
        </w:rPr>
        <w:t>(Beck, 2000).</w:t>
      </w:r>
    </w:p>
    <w:p w14:paraId="7E451245" w14:textId="77777777" w:rsidR="003C6803" w:rsidRDefault="003C6803">
      <w:pPr>
        <w:pStyle w:val="Default"/>
        <w:spacing w:line="360" w:lineRule="auto"/>
        <w:jc w:val="both"/>
        <w:rPr>
          <w:rFonts w:ascii="Arial" w:hAnsi="Arial"/>
          <w:sz w:val="24"/>
          <w:szCs w:val="24"/>
          <w:shd w:val="clear" w:color="auto" w:fill="FFFFFF"/>
          <w:lang w:val="en-US"/>
        </w:rPr>
      </w:pPr>
    </w:p>
    <w:p w14:paraId="56E020C6" w14:textId="2317197B" w:rsidR="006E4724" w:rsidRPr="00B63FA4" w:rsidRDefault="00000000">
      <w:pPr>
        <w:pStyle w:val="Default"/>
        <w:spacing w:line="360" w:lineRule="auto"/>
        <w:jc w:val="both"/>
        <w:rPr>
          <w:rFonts w:ascii="Arial" w:eastAsia="Arial" w:hAnsi="Arial" w:cs="Arial"/>
          <w:i/>
          <w:iCs/>
          <w:sz w:val="24"/>
          <w:szCs w:val="24"/>
          <w:shd w:val="clear" w:color="auto" w:fill="FFFFFF"/>
        </w:rPr>
      </w:pPr>
      <w:r w:rsidRPr="00B63FA4">
        <w:rPr>
          <w:rFonts w:ascii="Arial" w:hAnsi="Arial"/>
          <w:i/>
          <w:iCs/>
          <w:sz w:val="24"/>
          <w:szCs w:val="24"/>
          <w:shd w:val="clear" w:color="auto" w:fill="FFFFFF"/>
          <w:lang w:val="en-US"/>
        </w:rPr>
        <w:t xml:space="preserve">Figure 2 </w:t>
      </w:r>
      <w:r w:rsidR="00B63FA4">
        <w:rPr>
          <w:rFonts w:ascii="Arial" w:hAnsi="Arial"/>
          <w:i/>
          <w:iCs/>
          <w:sz w:val="24"/>
          <w:szCs w:val="24"/>
          <w:shd w:val="clear" w:color="auto" w:fill="FFFFFF"/>
          <w:lang w:val="en-US"/>
        </w:rPr>
        <w:t>Herzberg’s Two Factors Theory</w:t>
      </w:r>
    </w:p>
    <w:p w14:paraId="6F562A00" w14:textId="19A47B40" w:rsidR="006E4724" w:rsidRDefault="00C80321">
      <w:pPr>
        <w:pStyle w:val="Default"/>
        <w:spacing w:line="360" w:lineRule="auto"/>
        <w:jc w:val="both"/>
        <w:rPr>
          <w:rFonts w:ascii="Arial" w:eastAsia="Arial" w:hAnsi="Arial" w:cs="Arial"/>
          <w:sz w:val="24"/>
          <w:szCs w:val="24"/>
          <w:shd w:val="clear" w:color="auto" w:fill="FFFFFF"/>
        </w:rPr>
      </w:pPr>
      <w:r w:rsidRPr="00C80321">
        <w:rPr>
          <w:rFonts w:ascii="Arial" w:eastAsia="Arial" w:hAnsi="Arial" w:cs="Arial"/>
          <w:noProof/>
          <w:sz w:val="24"/>
          <w:szCs w:val="24"/>
          <w:shd w:val="clear" w:color="auto" w:fill="FFFFFF"/>
        </w:rPr>
        <w:drawing>
          <wp:inline distT="0" distB="0" distL="0" distR="0" wp14:anchorId="5618F7C7" wp14:editId="47DC78B3">
            <wp:extent cx="4304332" cy="2133600"/>
            <wp:effectExtent l="0" t="0" r="1270" b="0"/>
            <wp:docPr id="541509499" name="Picture 1" descr="Several papers with text on th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09499" name="Picture 1" descr="Several papers with text on them&#10;&#10;Description automatically generated with medium confidence"/>
                    <pic:cNvPicPr/>
                  </pic:nvPicPr>
                  <pic:blipFill>
                    <a:blip r:embed="rId8"/>
                    <a:stretch>
                      <a:fillRect/>
                    </a:stretch>
                  </pic:blipFill>
                  <pic:spPr>
                    <a:xfrm>
                      <a:off x="0" y="0"/>
                      <a:ext cx="4352629" cy="2157540"/>
                    </a:xfrm>
                    <a:prstGeom prst="rect">
                      <a:avLst/>
                    </a:prstGeom>
                  </pic:spPr>
                </pic:pic>
              </a:graphicData>
            </a:graphic>
          </wp:inline>
        </w:drawing>
      </w:r>
    </w:p>
    <w:p w14:paraId="579630E5" w14:textId="2CDE58D2" w:rsidR="006E4724" w:rsidRDefault="00C80321" w:rsidP="00C80321">
      <w:pPr>
        <w:pStyle w:val="Default"/>
        <w:spacing w:line="360" w:lineRule="auto"/>
        <w:jc w:val="right"/>
        <w:rPr>
          <w:rFonts w:ascii="Arial" w:eastAsia="Arial" w:hAnsi="Arial" w:cs="Arial"/>
          <w:sz w:val="24"/>
          <w:szCs w:val="24"/>
          <w:shd w:val="clear" w:color="auto" w:fill="FFFFFF"/>
        </w:rPr>
      </w:pPr>
      <w:r>
        <w:rPr>
          <w:rFonts w:ascii="Arial" w:eastAsia="Arial" w:hAnsi="Arial" w:cs="Arial"/>
          <w:sz w:val="24"/>
          <w:szCs w:val="24"/>
          <w:shd w:val="clear" w:color="auto" w:fill="FFFFFF"/>
          <w:lang w:val="en-US"/>
        </w:rPr>
        <w:t>(</w:t>
      </w:r>
      <w:proofErr w:type="spellStart"/>
      <w:r w:rsidRPr="00C80321">
        <w:rPr>
          <w:rFonts w:ascii="Arial" w:eastAsia="Arial" w:hAnsi="Arial" w:cs="Arial"/>
          <w:sz w:val="24"/>
          <w:szCs w:val="24"/>
          <w:shd w:val="clear" w:color="auto" w:fill="FFFFFF"/>
          <w:lang w:val="en-US"/>
        </w:rPr>
        <w:t>Govindaraju</w:t>
      </w:r>
      <w:proofErr w:type="spellEnd"/>
      <w:r>
        <w:rPr>
          <w:rFonts w:ascii="Arial" w:eastAsia="Arial" w:hAnsi="Arial" w:cs="Arial"/>
          <w:sz w:val="24"/>
          <w:szCs w:val="24"/>
          <w:shd w:val="clear" w:color="auto" w:fill="FFFFFF"/>
          <w:lang w:val="en-US"/>
        </w:rPr>
        <w:t xml:space="preserve">, </w:t>
      </w:r>
      <w:r w:rsidRPr="00C80321">
        <w:rPr>
          <w:rFonts w:ascii="Arial" w:eastAsia="Arial" w:hAnsi="Arial" w:cs="Arial"/>
          <w:sz w:val="24"/>
          <w:szCs w:val="24"/>
          <w:shd w:val="clear" w:color="auto" w:fill="FFFFFF"/>
          <w:lang w:val="en-US"/>
        </w:rPr>
        <w:t>2018)</w:t>
      </w:r>
      <w:r>
        <w:rPr>
          <w:rFonts w:ascii="Arial" w:eastAsia="Arial" w:hAnsi="Arial" w:cs="Arial"/>
          <w:sz w:val="24"/>
          <w:szCs w:val="24"/>
          <w:shd w:val="clear" w:color="auto" w:fill="FFFFFF"/>
          <w:lang w:val="en-US"/>
        </w:rPr>
        <w:t>.</w:t>
      </w:r>
    </w:p>
    <w:p w14:paraId="70F15EF5" w14:textId="77777777" w:rsidR="006E4724" w:rsidRDefault="006E4724">
      <w:pPr>
        <w:pStyle w:val="Default"/>
        <w:spacing w:line="360" w:lineRule="auto"/>
        <w:jc w:val="both"/>
        <w:rPr>
          <w:rFonts w:ascii="Arial" w:eastAsia="Arial" w:hAnsi="Arial" w:cs="Arial"/>
          <w:sz w:val="24"/>
          <w:szCs w:val="24"/>
          <w:shd w:val="clear" w:color="auto" w:fill="FFFFFF"/>
        </w:rPr>
      </w:pPr>
    </w:p>
    <w:p w14:paraId="76D4C7C6" w14:textId="0DFDC138"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nl-NL"/>
        </w:rPr>
        <w:t>Vr</w:t>
      </w:r>
      <w:r w:rsidR="00A60D5D">
        <w:rPr>
          <w:rFonts w:ascii="Arial" w:hAnsi="Arial"/>
          <w:sz w:val="24"/>
          <w:szCs w:val="24"/>
          <w:shd w:val="clear" w:color="auto" w:fill="FFFFFF"/>
          <w:lang w:val="nl-NL"/>
        </w:rPr>
        <w:t>oom h</w:t>
      </w:r>
      <w:r w:rsidR="00B63FA4">
        <w:rPr>
          <w:rFonts w:ascii="Arial" w:hAnsi="Arial"/>
          <w:sz w:val="24"/>
          <w:szCs w:val="24"/>
          <w:shd w:val="clear" w:color="auto" w:fill="FFFFFF"/>
          <w:lang w:val="nl-NL"/>
        </w:rPr>
        <w:t xml:space="preserve">as </w:t>
      </w:r>
      <w:proofErr w:type="spellStart"/>
      <w:r w:rsidR="00B63FA4">
        <w:rPr>
          <w:rFonts w:ascii="Arial" w:hAnsi="Arial"/>
          <w:sz w:val="24"/>
          <w:szCs w:val="24"/>
          <w:shd w:val="clear" w:color="auto" w:fill="FFFFFF"/>
          <w:lang w:val="nl-NL"/>
        </w:rPr>
        <w:t>developed</w:t>
      </w:r>
      <w:proofErr w:type="spellEnd"/>
      <w:r w:rsidR="00B63FA4">
        <w:rPr>
          <w:rFonts w:ascii="Arial" w:hAnsi="Arial"/>
          <w:sz w:val="24"/>
          <w:szCs w:val="24"/>
          <w:shd w:val="clear" w:color="auto" w:fill="FFFFFF"/>
          <w:lang w:val="nl-NL"/>
        </w:rPr>
        <w:t xml:space="preserve"> a </w:t>
      </w:r>
      <w:proofErr w:type="spellStart"/>
      <w:r w:rsidR="00B63FA4">
        <w:rPr>
          <w:rFonts w:ascii="Arial" w:hAnsi="Arial"/>
          <w:sz w:val="24"/>
          <w:szCs w:val="24"/>
          <w:shd w:val="clear" w:color="auto" w:fill="FFFFFF"/>
          <w:lang w:val="nl-NL"/>
        </w:rPr>
        <w:t>process</w:t>
      </w:r>
      <w:proofErr w:type="spellEnd"/>
      <w:r w:rsidR="00B63FA4">
        <w:rPr>
          <w:rFonts w:ascii="Arial" w:hAnsi="Arial"/>
          <w:sz w:val="24"/>
          <w:szCs w:val="24"/>
          <w:shd w:val="clear" w:color="auto" w:fill="FFFFFF"/>
          <w:lang w:val="nl-NL"/>
        </w:rPr>
        <w:t xml:space="preserve"> </w:t>
      </w:r>
      <w:proofErr w:type="spellStart"/>
      <w:r w:rsidR="00B63FA4">
        <w:rPr>
          <w:rFonts w:ascii="Arial" w:hAnsi="Arial"/>
          <w:sz w:val="24"/>
          <w:szCs w:val="24"/>
          <w:shd w:val="clear" w:color="auto" w:fill="FFFFFF"/>
          <w:lang w:val="nl-NL"/>
        </w:rPr>
        <w:t>theory</w:t>
      </w:r>
      <w:proofErr w:type="spellEnd"/>
      <w:r w:rsidR="00B63FA4">
        <w:rPr>
          <w:rFonts w:ascii="Arial" w:hAnsi="Arial"/>
          <w:sz w:val="24"/>
          <w:szCs w:val="24"/>
          <w:shd w:val="clear" w:color="auto" w:fill="FFFFFF"/>
          <w:lang w:val="nl-NL"/>
        </w:rPr>
        <w:t xml:space="preserve"> </w:t>
      </w:r>
      <w:proofErr w:type="spellStart"/>
      <w:r w:rsidR="00B63FA4">
        <w:rPr>
          <w:rFonts w:ascii="Arial" w:hAnsi="Arial"/>
          <w:sz w:val="24"/>
          <w:szCs w:val="24"/>
          <w:shd w:val="clear" w:color="auto" w:fill="FFFFFF"/>
          <w:lang w:val="nl-NL"/>
        </w:rPr>
        <w:t>known</w:t>
      </w:r>
      <w:proofErr w:type="spellEnd"/>
      <w:r w:rsidR="00B63FA4">
        <w:rPr>
          <w:rFonts w:ascii="Arial" w:hAnsi="Arial"/>
          <w:sz w:val="24"/>
          <w:szCs w:val="24"/>
          <w:shd w:val="clear" w:color="auto" w:fill="FFFFFF"/>
          <w:lang w:val="nl-NL"/>
        </w:rPr>
        <w:t xml:space="preserve"> as “</w:t>
      </w:r>
      <w:proofErr w:type="spellStart"/>
      <w:r w:rsidR="00B63FA4">
        <w:rPr>
          <w:rFonts w:ascii="Arial" w:hAnsi="Arial"/>
          <w:sz w:val="24"/>
          <w:szCs w:val="24"/>
          <w:shd w:val="clear" w:color="auto" w:fill="FFFFFF"/>
          <w:lang w:val="nl-NL"/>
        </w:rPr>
        <w:t>Vroom’s</w:t>
      </w:r>
      <w:proofErr w:type="spellEnd"/>
      <w:r w:rsidR="00B63FA4">
        <w:rPr>
          <w:rFonts w:ascii="Arial" w:hAnsi="Arial"/>
          <w:sz w:val="24"/>
          <w:szCs w:val="24"/>
          <w:shd w:val="clear" w:color="auto" w:fill="FFFFFF"/>
          <w:lang w:val="nl-NL"/>
        </w:rPr>
        <w:t xml:space="preserve"> </w:t>
      </w:r>
      <w:proofErr w:type="spellStart"/>
      <w:r w:rsidR="00B63FA4">
        <w:rPr>
          <w:rFonts w:ascii="Arial" w:hAnsi="Arial"/>
          <w:sz w:val="24"/>
          <w:szCs w:val="24"/>
          <w:shd w:val="clear" w:color="auto" w:fill="FFFFFF"/>
          <w:lang w:val="nl-NL"/>
        </w:rPr>
        <w:t>Expectancy</w:t>
      </w:r>
      <w:proofErr w:type="spellEnd"/>
      <w:r w:rsidR="00B63FA4">
        <w:rPr>
          <w:rFonts w:ascii="Arial" w:hAnsi="Arial"/>
          <w:sz w:val="24"/>
          <w:szCs w:val="24"/>
          <w:shd w:val="clear" w:color="auto" w:fill="FFFFFF"/>
          <w:lang w:val="nl-NL"/>
        </w:rPr>
        <w:t xml:space="preserve"> </w:t>
      </w:r>
      <w:proofErr w:type="spellStart"/>
      <w:r w:rsidR="00B63FA4">
        <w:rPr>
          <w:rFonts w:ascii="Arial" w:hAnsi="Arial"/>
          <w:sz w:val="24"/>
          <w:szCs w:val="24"/>
          <w:shd w:val="clear" w:color="auto" w:fill="FFFFFF"/>
          <w:lang w:val="nl-NL"/>
        </w:rPr>
        <w:t>Theory</w:t>
      </w:r>
      <w:proofErr w:type="spellEnd"/>
      <w:r w:rsidR="00B63FA4">
        <w:rPr>
          <w:rFonts w:ascii="Arial" w:hAnsi="Arial"/>
          <w:sz w:val="24"/>
          <w:szCs w:val="24"/>
          <w:shd w:val="clear" w:color="auto" w:fill="FFFFFF"/>
          <w:lang w:val="nl-NL"/>
        </w:rPr>
        <w:t xml:space="preserve">” </w:t>
      </w:r>
      <w:r w:rsidR="00DC2A76">
        <w:rPr>
          <w:rFonts w:ascii="Arial" w:hAnsi="Arial"/>
          <w:sz w:val="24"/>
          <w:szCs w:val="24"/>
          <w:shd w:val="clear" w:color="auto" w:fill="FFFFFF"/>
          <w:lang w:val="en-US"/>
        </w:rPr>
        <w:t xml:space="preserve">which puts at the center the levels of expectancy of an individual. </w:t>
      </w:r>
      <w:r>
        <w:rPr>
          <w:rFonts w:ascii="Arial" w:hAnsi="Arial"/>
          <w:sz w:val="24"/>
          <w:szCs w:val="24"/>
          <w:shd w:val="clear" w:color="auto" w:fill="FFFFFF"/>
          <w:lang w:val="en-US"/>
        </w:rPr>
        <w:t xml:space="preserve">Instrumentality is </w:t>
      </w:r>
      <w:r w:rsidR="00DC2A76">
        <w:rPr>
          <w:rFonts w:ascii="Arial" w:hAnsi="Arial"/>
          <w:sz w:val="24"/>
          <w:szCs w:val="24"/>
          <w:shd w:val="clear" w:color="auto" w:fill="FFFFFF"/>
          <w:lang w:val="en-US"/>
        </w:rPr>
        <w:t>“</w:t>
      </w:r>
      <w:r>
        <w:rPr>
          <w:rFonts w:ascii="Arial" w:hAnsi="Arial"/>
          <w:sz w:val="24"/>
          <w:szCs w:val="24"/>
          <w:shd w:val="clear" w:color="auto" w:fill="FFFFFF"/>
          <w:lang w:val="en-US"/>
        </w:rPr>
        <w:t>the outcome of performance and valence is defined as the way of how the outcome is valued</w:t>
      </w:r>
      <w:r w:rsidR="00DC2A76">
        <w:rPr>
          <w:rFonts w:ascii="Arial" w:hAnsi="Arial"/>
          <w:sz w:val="24"/>
          <w:szCs w:val="24"/>
          <w:shd w:val="clear" w:color="auto" w:fill="FFFFFF"/>
          <w:lang w:val="en-US"/>
        </w:rPr>
        <w:t>”</w:t>
      </w:r>
      <w:r>
        <w:rPr>
          <w:rFonts w:ascii="Arial" w:hAnsi="Arial"/>
          <w:sz w:val="24"/>
          <w:szCs w:val="24"/>
          <w:shd w:val="clear" w:color="auto" w:fill="FFFFFF"/>
          <w:lang w:val="en-US"/>
        </w:rPr>
        <w:t xml:space="preserve"> (Porter,</w:t>
      </w:r>
      <w:r>
        <w:rPr>
          <w:rFonts w:ascii="Arial" w:hAnsi="Arial"/>
          <w:sz w:val="24"/>
          <w:szCs w:val="24"/>
          <w:shd w:val="clear" w:color="auto" w:fill="FFFFFF"/>
        </w:rPr>
        <w:t xml:space="preserve"> Lawler, 1968).</w:t>
      </w:r>
    </w:p>
    <w:p w14:paraId="30B93784" w14:textId="77777777" w:rsidR="006E4724" w:rsidRDefault="006E4724">
      <w:pPr>
        <w:pStyle w:val="Default"/>
        <w:spacing w:line="360" w:lineRule="auto"/>
        <w:jc w:val="both"/>
        <w:rPr>
          <w:rFonts w:ascii="Arial" w:eastAsia="Arial" w:hAnsi="Arial" w:cs="Arial"/>
          <w:sz w:val="24"/>
          <w:szCs w:val="24"/>
          <w:shd w:val="clear" w:color="auto" w:fill="FFFFFF"/>
        </w:rPr>
      </w:pPr>
    </w:p>
    <w:p w14:paraId="4C939D21" w14:textId="69024B66" w:rsidR="006E4724" w:rsidRPr="00B63FA4" w:rsidRDefault="00000000">
      <w:pPr>
        <w:pStyle w:val="Default"/>
        <w:spacing w:line="360" w:lineRule="auto"/>
        <w:jc w:val="both"/>
        <w:rPr>
          <w:rFonts w:ascii="Arial" w:eastAsia="Arial" w:hAnsi="Arial" w:cs="Arial"/>
          <w:i/>
          <w:iCs/>
          <w:sz w:val="24"/>
          <w:szCs w:val="24"/>
          <w:shd w:val="clear" w:color="auto" w:fill="FFFFFF"/>
        </w:rPr>
      </w:pPr>
      <w:r w:rsidRPr="00B63FA4">
        <w:rPr>
          <w:rFonts w:ascii="Arial" w:hAnsi="Arial"/>
          <w:i/>
          <w:iCs/>
          <w:sz w:val="24"/>
          <w:szCs w:val="24"/>
          <w:shd w:val="clear" w:color="auto" w:fill="FFFFFF"/>
          <w:lang w:val="en-US"/>
        </w:rPr>
        <w:t>Figure 3 Vroom’s Expectancy Theory</w:t>
      </w:r>
    </w:p>
    <w:p w14:paraId="55FFD8D6" w14:textId="018AECCF" w:rsidR="006E4724" w:rsidRDefault="00C80321">
      <w:pPr>
        <w:pStyle w:val="Default"/>
        <w:spacing w:line="360" w:lineRule="auto"/>
        <w:jc w:val="both"/>
        <w:rPr>
          <w:rFonts w:ascii="Arial" w:eastAsia="Arial" w:hAnsi="Arial" w:cs="Arial"/>
          <w:sz w:val="24"/>
          <w:szCs w:val="24"/>
          <w:shd w:val="clear" w:color="auto" w:fill="FFFFFF"/>
        </w:rPr>
      </w:pPr>
      <w:r w:rsidRPr="00C80321">
        <w:rPr>
          <w:rFonts w:ascii="Arial" w:eastAsia="Arial" w:hAnsi="Arial" w:cs="Arial"/>
          <w:noProof/>
          <w:sz w:val="24"/>
          <w:szCs w:val="24"/>
          <w:shd w:val="clear" w:color="auto" w:fill="FFFFFF"/>
        </w:rPr>
        <w:drawing>
          <wp:inline distT="0" distB="0" distL="0" distR="0" wp14:anchorId="49AB7DBE" wp14:editId="5303B2DF">
            <wp:extent cx="5232400" cy="1409700"/>
            <wp:effectExtent l="0" t="0" r="0" b="0"/>
            <wp:docPr id="541073661" name="Picture 1" descr="A diagram of a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73661" name="Picture 1" descr="A diagram of a performance&#10;&#10;Description automatically generated"/>
                    <pic:cNvPicPr/>
                  </pic:nvPicPr>
                  <pic:blipFill>
                    <a:blip r:embed="rId9"/>
                    <a:stretch>
                      <a:fillRect/>
                    </a:stretch>
                  </pic:blipFill>
                  <pic:spPr>
                    <a:xfrm>
                      <a:off x="0" y="0"/>
                      <a:ext cx="5232400" cy="1409700"/>
                    </a:xfrm>
                    <a:prstGeom prst="rect">
                      <a:avLst/>
                    </a:prstGeom>
                  </pic:spPr>
                </pic:pic>
              </a:graphicData>
            </a:graphic>
          </wp:inline>
        </w:drawing>
      </w:r>
    </w:p>
    <w:p w14:paraId="6F7B3FDA" w14:textId="77777777" w:rsidR="00C80321" w:rsidRPr="00C80321" w:rsidRDefault="00C80321" w:rsidP="00C80321">
      <w:pPr>
        <w:pStyle w:val="Default"/>
        <w:spacing w:line="360" w:lineRule="auto"/>
        <w:jc w:val="both"/>
        <w:rPr>
          <w:rFonts w:ascii="Arial" w:eastAsia="Arial" w:hAnsi="Arial" w:cs="Arial"/>
          <w:shd w:val="clear" w:color="auto" w:fill="FFFFFF"/>
        </w:rPr>
      </w:pPr>
    </w:p>
    <w:p w14:paraId="4367386A" w14:textId="38EB62D5" w:rsidR="006E4724" w:rsidRDefault="00C80321" w:rsidP="006A2BB3">
      <w:pPr>
        <w:pStyle w:val="Default"/>
        <w:spacing w:line="360" w:lineRule="auto"/>
        <w:jc w:val="right"/>
        <w:rPr>
          <w:rFonts w:ascii="Arial" w:eastAsia="Arial" w:hAnsi="Arial" w:cs="Arial"/>
          <w:sz w:val="24"/>
          <w:szCs w:val="24"/>
          <w:shd w:val="clear" w:color="auto" w:fill="FFFFFF"/>
        </w:rPr>
      </w:pPr>
      <w:r w:rsidRPr="00C80321">
        <w:rPr>
          <w:rFonts w:ascii="Arial" w:eastAsia="Arial" w:hAnsi="Arial" w:cs="Arial"/>
          <w:sz w:val="24"/>
          <w:szCs w:val="24"/>
          <w:shd w:val="clear" w:color="auto" w:fill="FFFFFF"/>
          <w:lang w:val="en-US"/>
        </w:rPr>
        <w:t>(Harris, et al.,2017)</w:t>
      </w:r>
      <w:r>
        <w:rPr>
          <w:rFonts w:ascii="Arial" w:eastAsia="Arial" w:hAnsi="Arial" w:cs="Arial"/>
          <w:sz w:val="24"/>
          <w:szCs w:val="24"/>
          <w:shd w:val="clear" w:color="auto" w:fill="FFFFFF"/>
          <w:lang w:val="en-US"/>
        </w:rPr>
        <w:t>.</w:t>
      </w:r>
    </w:p>
    <w:p w14:paraId="34F4A233" w14:textId="77777777" w:rsidR="006A2BB3" w:rsidRDefault="006A2BB3" w:rsidP="006A2BB3">
      <w:pPr>
        <w:pStyle w:val="Default"/>
        <w:spacing w:line="360" w:lineRule="auto"/>
        <w:jc w:val="right"/>
        <w:rPr>
          <w:rFonts w:ascii="Arial" w:eastAsia="Arial" w:hAnsi="Arial" w:cs="Arial"/>
          <w:sz w:val="24"/>
          <w:szCs w:val="24"/>
          <w:shd w:val="clear" w:color="auto" w:fill="FFFFFF"/>
        </w:rPr>
      </w:pPr>
    </w:p>
    <w:p w14:paraId="07B7994D" w14:textId="77777777" w:rsidR="006A2BB3" w:rsidRPr="006A2BB3" w:rsidRDefault="006A2BB3" w:rsidP="006A2BB3">
      <w:pPr>
        <w:pStyle w:val="Default"/>
        <w:spacing w:line="360" w:lineRule="auto"/>
        <w:jc w:val="right"/>
        <w:rPr>
          <w:rFonts w:ascii="Arial" w:eastAsia="Arial" w:hAnsi="Arial" w:cs="Arial"/>
          <w:sz w:val="24"/>
          <w:szCs w:val="24"/>
          <w:shd w:val="clear" w:color="auto" w:fill="FFFFFF"/>
        </w:rPr>
      </w:pPr>
    </w:p>
    <w:p w14:paraId="6195ABF5" w14:textId="72F0910E" w:rsidR="00D664F9" w:rsidRDefault="00D664F9">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it-IT"/>
        </w:rPr>
        <w:t xml:space="preserve">2.8. </w:t>
      </w:r>
      <w:proofErr w:type="spellStart"/>
      <w:r>
        <w:rPr>
          <w:rFonts w:ascii="Arial" w:hAnsi="Arial"/>
          <w:sz w:val="24"/>
          <w:szCs w:val="24"/>
          <w:shd w:val="clear" w:color="auto" w:fill="FFFFFF"/>
          <w:lang w:val="it-IT"/>
        </w:rPr>
        <w:t>Conclusion</w:t>
      </w:r>
      <w:proofErr w:type="spellEnd"/>
      <w:r>
        <w:rPr>
          <w:rFonts w:ascii="Arial" w:hAnsi="Arial"/>
          <w:sz w:val="24"/>
          <w:szCs w:val="24"/>
          <w:shd w:val="clear" w:color="auto" w:fill="FFFFFF"/>
          <w:lang w:val="it-IT"/>
        </w:rPr>
        <w:t xml:space="preserve"> </w:t>
      </w:r>
    </w:p>
    <w:p w14:paraId="7E57AB5A" w14:textId="44DA38D1" w:rsidR="00D664F9" w:rsidRPr="00BE55A8" w:rsidRDefault="00BE55A8">
      <w:pPr>
        <w:pStyle w:val="Default"/>
        <w:spacing w:line="360" w:lineRule="auto"/>
        <w:jc w:val="both"/>
        <w:rPr>
          <w:rFonts w:ascii="Arial" w:hAnsi="Arial"/>
          <w:sz w:val="24"/>
          <w:szCs w:val="24"/>
          <w:shd w:val="clear" w:color="auto" w:fill="FFFFFF"/>
          <w:lang w:val="en-US"/>
        </w:rPr>
      </w:pPr>
      <w:r w:rsidRPr="00BE55A8">
        <w:rPr>
          <w:rFonts w:ascii="Arial" w:hAnsi="Arial"/>
          <w:sz w:val="24"/>
          <w:szCs w:val="24"/>
          <w:shd w:val="clear" w:color="auto" w:fill="FFFFFF"/>
          <w:lang w:val="en-US"/>
        </w:rPr>
        <w:t>Employee retention is important for team building and cohesion in the workplace so workers can trust and depend on each other.</w:t>
      </w:r>
    </w:p>
    <w:p w14:paraId="114CFA2D" w14:textId="77777777" w:rsidR="000063AA" w:rsidRDefault="000063AA">
      <w:pPr>
        <w:pStyle w:val="Default"/>
        <w:spacing w:line="360" w:lineRule="auto"/>
        <w:jc w:val="both"/>
        <w:rPr>
          <w:rFonts w:ascii="Arial" w:hAnsi="Arial"/>
          <w:b/>
          <w:bCs/>
          <w:sz w:val="24"/>
          <w:szCs w:val="24"/>
          <w:shd w:val="clear" w:color="auto" w:fill="FFFFFF"/>
          <w:lang w:val="en-US"/>
        </w:rPr>
      </w:pPr>
    </w:p>
    <w:p w14:paraId="22E37457" w14:textId="5D8D5043" w:rsidR="006E4724" w:rsidRDefault="00000000">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lang w:val="en-US"/>
        </w:rPr>
        <w:t>Chapter 3 Research methods and methodology</w:t>
      </w:r>
    </w:p>
    <w:p w14:paraId="0AF2EDBF" w14:textId="79718DB4" w:rsidR="006E4724" w:rsidRPr="009043CD" w:rsidRDefault="009043CD">
      <w:pPr>
        <w:pStyle w:val="Default"/>
        <w:spacing w:line="360" w:lineRule="auto"/>
        <w:jc w:val="both"/>
        <w:rPr>
          <w:rFonts w:ascii="Arial" w:eastAsia="Arial" w:hAnsi="Arial" w:cs="Arial"/>
          <w:sz w:val="24"/>
          <w:szCs w:val="24"/>
          <w:shd w:val="clear" w:color="auto" w:fill="FFFFFF"/>
        </w:rPr>
      </w:pPr>
      <w:r w:rsidRPr="009043CD">
        <w:rPr>
          <w:rFonts w:ascii="Arial" w:eastAsia="Arial" w:hAnsi="Arial" w:cs="Arial"/>
          <w:sz w:val="24"/>
          <w:szCs w:val="24"/>
          <w:shd w:val="clear" w:color="auto" w:fill="FFFFFF"/>
        </w:rPr>
        <w:t>3</w:t>
      </w:r>
      <w:r>
        <w:rPr>
          <w:rFonts w:ascii="Arial" w:eastAsia="Arial" w:hAnsi="Arial" w:cs="Arial"/>
          <w:sz w:val="24"/>
          <w:szCs w:val="24"/>
          <w:shd w:val="clear" w:color="auto" w:fill="FFFFFF"/>
        </w:rPr>
        <w:t>.</w:t>
      </w:r>
      <w:r w:rsidRPr="009043CD">
        <w:rPr>
          <w:rFonts w:ascii="Arial" w:eastAsia="Arial" w:hAnsi="Arial" w:cs="Arial"/>
          <w:sz w:val="24"/>
          <w:szCs w:val="24"/>
          <w:shd w:val="clear" w:color="auto" w:fill="FFFFFF"/>
        </w:rPr>
        <w:t xml:space="preserve">1. </w:t>
      </w:r>
      <w:r>
        <w:rPr>
          <w:rFonts w:ascii="Arial" w:eastAsia="Arial" w:hAnsi="Arial" w:cs="Arial"/>
          <w:sz w:val="24"/>
          <w:szCs w:val="24"/>
          <w:shd w:val="clear" w:color="auto" w:fill="FFFFFF"/>
        </w:rPr>
        <w:t>Introduction</w:t>
      </w:r>
    </w:p>
    <w:p w14:paraId="24977E72" w14:textId="34D3D28F" w:rsidR="006E4724" w:rsidRDefault="006F2FDB">
      <w:pPr>
        <w:pStyle w:val="Default"/>
        <w:spacing w:line="360" w:lineRule="auto"/>
        <w:jc w:val="both"/>
        <w:rPr>
          <w:rFonts w:ascii="Arial" w:eastAsia="Arial" w:hAnsi="Arial" w:cs="Arial"/>
          <w:b/>
          <w:bCs/>
          <w:sz w:val="24"/>
          <w:szCs w:val="24"/>
          <w:shd w:val="clear" w:color="auto" w:fill="FFFFFF"/>
        </w:rPr>
      </w:pPr>
      <w:r>
        <w:rPr>
          <w:rFonts w:ascii="Arial" w:hAnsi="Arial"/>
          <w:sz w:val="24"/>
          <w:szCs w:val="24"/>
          <w:shd w:val="clear" w:color="auto" w:fill="FFFFFF"/>
          <w:lang w:val="en-US"/>
        </w:rPr>
        <w:t>The evaluation of the topic involves an investigation of the process of motivation and talent retention in Odeon UK and for that purpose it will</w:t>
      </w:r>
      <w:r w:rsidR="00937C32">
        <w:rPr>
          <w:rFonts w:ascii="Arial" w:hAnsi="Arial"/>
          <w:sz w:val="24"/>
          <w:szCs w:val="24"/>
          <w:shd w:val="clear" w:color="auto" w:fill="FFFFFF"/>
          <w:lang w:val="en-US"/>
        </w:rPr>
        <w:t xml:space="preserve"> be collected</w:t>
      </w:r>
      <w:r>
        <w:rPr>
          <w:rFonts w:ascii="Arial" w:hAnsi="Arial"/>
          <w:sz w:val="24"/>
          <w:szCs w:val="24"/>
          <w:shd w:val="clear" w:color="auto" w:fill="FFFFFF"/>
          <w:lang w:val="en-US"/>
        </w:rPr>
        <w:t xml:space="preserve"> primary data, secondary data analysis and results evaluation (Saunders et al, 2009).</w:t>
      </w:r>
    </w:p>
    <w:p w14:paraId="471F82BA" w14:textId="02BAC1B9" w:rsidR="009043CD" w:rsidRDefault="009043CD">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3.2. Research Philosophy </w:t>
      </w:r>
    </w:p>
    <w:p w14:paraId="2140A0BB" w14:textId="715A28E9" w:rsidR="00BE55A8" w:rsidRDefault="006F2FDB">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The research philosophy for this study is ontology which captures the reality of the elements through extensive research. </w:t>
      </w:r>
    </w:p>
    <w:p w14:paraId="7BFA1BE2" w14:textId="08A39297" w:rsidR="009043CD" w:rsidRDefault="009043CD">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3.3. Research Paradigm </w:t>
      </w:r>
    </w:p>
    <w:p w14:paraId="29BA2130" w14:textId="645F73E9" w:rsidR="00BE55A8" w:rsidRDefault="00B71FD4">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The research paradigm is positivism</w:t>
      </w:r>
      <w:r w:rsidR="006F2FDB">
        <w:rPr>
          <w:rFonts w:ascii="Arial" w:hAnsi="Arial"/>
          <w:sz w:val="24"/>
          <w:szCs w:val="24"/>
          <w:shd w:val="clear" w:color="auto" w:fill="FFFFFF"/>
          <w:lang w:val="en-US"/>
        </w:rPr>
        <w:t xml:space="preserve"> as it intends to measure and critically </w:t>
      </w:r>
      <w:proofErr w:type="spellStart"/>
      <w:r w:rsidR="006F2FDB">
        <w:rPr>
          <w:rFonts w:ascii="Arial" w:hAnsi="Arial"/>
          <w:sz w:val="24"/>
          <w:szCs w:val="24"/>
          <w:shd w:val="clear" w:color="auto" w:fill="FFFFFF"/>
          <w:lang w:val="en-US"/>
        </w:rPr>
        <w:t>analyse</w:t>
      </w:r>
      <w:proofErr w:type="spellEnd"/>
      <w:r w:rsidR="006F2FDB">
        <w:rPr>
          <w:rFonts w:ascii="Arial" w:hAnsi="Arial"/>
          <w:sz w:val="24"/>
          <w:szCs w:val="24"/>
          <w:shd w:val="clear" w:color="auto" w:fill="FFFFFF"/>
          <w:lang w:val="en-US"/>
        </w:rPr>
        <w:t xml:space="preserve"> the collected data. </w:t>
      </w:r>
    </w:p>
    <w:p w14:paraId="090EB4AB" w14:textId="3A634477" w:rsidR="009043CD" w:rsidRDefault="009043CD">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3.4. Research Approach</w:t>
      </w:r>
    </w:p>
    <w:p w14:paraId="1542A22C" w14:textId="572998BE" w:rsidR="00BE55A8" w:rsidRDefault="00B71FD4">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The research approach is</w:t>
      </w:r>
      <w:r w:rsidRPr="00B71FD4">
        <w:rPr>
          <w:rFonts w:ascii="Arial" w:hAnsi="Arial"/>
          <w:sz w:val="24"/>
          <w:szCs w:val="24"/>
          <w:shd w:val="clear" w:color="auto" w:fill="FFFFFF"/>
          <w:lang w:val="en-US"/>
        </w:rPr>
        <w:t xml:space="preserve"> deductive</w:t>
      </w:r>
      <w:r w:rsidR="006F2FDB">
        <w:rPr>
          <w:rFonts w:ascii="Arial" w:hAnsi="Arial"/>
          <w:sz w:val="24"/>
          <w:szCs w:val="24"/>
          <w:shd w:val="clear" w:color="auto" w:fill="FFFFFF"/>
          <w:lang w:val="en-US"/>
        </w:rPr>
        <w:t xml:space="preserve"> which involves the development of a hypo</w:t>
      </w:r>
      <w:r w:rsidR="009D7CEA">
        <w:rPr>
          <w:rFonts w:ascii="Arial" w:hAnsi="Arial"/>
          <w:sz w:val="24"/>
          <w:szCs w:val="24"/>
          <w:shd w:val="clear" w:color="auto" w:fill="FFFFFF"/>
          <w:lang w:val="en-US"/>
        </w:rPr>
        <w:t xml:space="preserve">thesis based on theoretical background and tested through research. </w:t>
      </w:r>
    </w:p>
    <w:p w14:paraId="3105D8E0" w14:textId="5D2BBF8D" w:rsidR="009043CD" w:rsidRDefault="009043CD">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lastRenderedPageBreak/>
        <w:t>3.5. Research Methods</w:t>
      </w:r>
    </w:p>
    <w:p w14:paraId="7A73FB46" w14:textId="01B99C4C" w:rsidR="006E4724" w:rsidRPr="009D7CEA"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The collection of primary data will focus on the motivation </w:t>
      </w:r>
      <w:r w:rsidR="00937C32">
        <w:rPr>
          <w:rFonts w:ascii="Arial" w:hAnsi="Arial"/>
          <w:sz w:val="24"/>
          <w:szCs w:val="24"/>
          <w:shd w:val="clear" w:color="auto" w:fill="FFFFFF"/>
          <w:lang w:val="en-US"/>
        </w:rPr>
        <w:t>and employee</w:t>
      </w:r>
      <w:r>
        <w:rPr>
          <w:rFonts w:ascii="Arial" w:hAnsi="Arial"/>
          <w:sz w:val="24"/>
          <w:szCs w:val="24"/>
          <w:shd w:val="clear" w:color="auto" w:fill="FFFFFF"/>
          <w:lang w:val="en-US"/>
        </w:rPr>
        <w:t xml:space="preserve"> retention, </w:t>
      </w:r>
      <w:r w:rsidR="00937C32">
        <w:rPr>
          <w:rFonts w:ascii="Arial" w:hAnsi="Arial"/>
          <w:sz w:val="24"/>
          <w:szCs w:val="24"/>
          <w:shd w:val="clear" w:color="auto" w:fill="FFFFFF"/>
          <w:lang w:val="en-US"/>
        </w:rPr>
        <w:t>approaches</w:t>
      </w:r>
      <w:r>
        <w:rPr>
          <w:rFonts w:ascii="Arial" w:hAnsi="Arial"/>
          <w:sz w:val="24"/>
          <w:szCs w:val="24"/>
          <w:shd w:val="clear" w:color="auto" w:fill="FFFFFF"/>
          <w:lang w:val="en-US"/>
        </w:rPr>
        <w:t xml:space="preserve"> used by </w:t>
      </w:r>
      <w:r w:rsidR="00937C32">
        <w:rPr>
          <w:rFonts w:ascii="Arial" w:hAnsi="Arial"/>
          <w:sz w:val="24"/>
          <w:szCs w:val="24"/>
          <w:shd w:val="clear" w:color="auto" w:fill="FFFFFF"/>
          <w:lang w:val="en-US"/>
        </w:rPr>
        <w:t>Odeon UK</w:t>
      </w:r>
      <w:r>
        <w:rPr>
          <w:rFonts w:ascii="Arial" w:hAnsi="Arial"/>
          <w:sz w:val="24"/>
          <w:szCs w:val="24"/>
          <w:shd w:val="clear" w:color="auto" w:fill="FFFFFF"/>
          <w:lang w:val="en-US"/>
        </w:rPr>
        <w:t xml:space="preserve">, </w:t>
      </w:r>
      <w:r w:rsidR="00937C32">
        <w:rPr>
          <w:rFonts w:ascii="Arial" w:hAnsi="Arial"/>
          <w:sz w:val="24"/>
          <w:szCs w:val="24"/>
          <w:shd w:val="clear" w:color="auto" w:fill="FFFFFF"/>
          <w:lang w:val="en-US"/>
        </w:rPr>
        <w:t>levels of importance and benefits</w:t>
      </w:r>
      <w:r>
        <w:rPr>
          <w:rFonts w:ascii="Arial" w:hAnsi="Arial"/>
          <w:sz w:val="24"/>
          <w:szCs w:val="24"/>
          <w:shd w:val="clear" w:color="auto" w:fill="FFFFFF"/>
          <w:lang w:val="en-US"/>
        </w:rPr>
        <w:t xml:space="preserve"> (Cohen, 2011).</w:t>
      </w:r>
    </w:p>
    <w:p w14:paraId="770531F9" w14:textId="2E542670" w:rsidR="009043CD" w:rsidRDefault="009043CD">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3.6. Research Instrument</w:t>
      </w:r>
    </w:p>
    <w:p w14:paraId="4E7BB134" w14:textId="5140B3F5"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Th</w:t>
      </w:r>
      <w:r w:rsidR="00937C32">
        <w:rPr>
          <w:rFonts w:ascii="Arial" w:hAnsi="Arial"/>
          <w:sz w:val="24"/>
          <w:szCs w:val="24"/>
          <w:shd w:val="clear" w:color="auto" w:fill="FFFFFF"/>
          <w:lang w:val="en-US"/>
        </w:rPr>
        <w:t xml:space="preserve">is study makes use of the questionnaire as </w:t>
      </w:r>
      <w:proofErr w:type="gramStart"/>
      <w:r w:rsidR="00937C32">
        <w:rPr>
          <w:rFonts w:ascii="Arial" w:hAnsi="Arial"/>
          <w:sz w:val="24"/>
          <w:szCs w:val="24"/>
          <w:shd w:val="clear" w:color="auto" w:fill="FFFFFF"/>
          <w:lang w:val="en-US"/>
        </w:rPr>
        <w:t xml:space="preserve">the </w:t>
      </w:r>
      <w:r>
        <w:rPr>
          <w:rFonts w:ascii="Arial" w:hAnsi="Arial"/>
          <w:sz w:val="24"/>
          <w:szCs w:val="24"/>
          <w:shd w:val="clear" w:color="auto" w:fill="FFFFFF"/>
          <w:lang w:val="en-US"/>
        </w:rPr>
        <w:t xml:space="preserve"> research</w:t>
      </w:r>
      <w:proofErr w:type="gramEnd"/>
      <w:r>
        <w:rPr>
          <w:rFonts w:ascii="Arial" w:hAnsi="Arial"/>
          <w:sz w:val="24"/>
          <w:szCs w:val="24"/>
          <w:shd w:val="clear" w:color="auto" w:fill="FFFFFF"/>
          <w:lang w:val="en-US"/>
        </w:rPr>
        <w:t xml:space="preserve"> instrument</w:t>
      </w:r>
      <w:r w:rsidR="009D7CEA">
        <w:rPr>
          <w:rFonts w:ascii="Arial" w:hAnsi="Arial"/>
          <w:sz w:val="24"/>
          <w:szCs w:val="24"/>
          <w:shd w:val="clear" w:color="auto" w:fill="FFFFFF"/>
          <w:lang w:val="en-US"/>
        </w:rPr>
        <w:t>.</w:t>
      </w:r>
      <w:r>
        <w:rPr>
          <w:rFonts w:ascii="Arial" w:hAnsi="Arial"/>
          <w:sz w:val="24"/>
          <w:szCs w:val="24"/>
          <w:shd w:val="clear" w:color="auto" w:fill="FFFFFF"/>
          <w:lang w:val="en-US"/>
        </w:rPr>
        <w:t xml:space="preserve"> </w:t>
      </w:r>
      <w:r w:rsidR="009D7CEA">
        <w:rPr>
          <w:rFonts w:ascii="Arial" w:hAnsi="Arial"/>
          <w:sz w:val="24"/>
          <w:szCs w:val="24"/>
          <w:shd w:val="clear" w:color="auto" w:fill="FFFFFF"/>
          <w:lang w:val="en-US"/>
        </w:rPr>
        <w:t>The</w:t>
      </w:r>
      <w:r>
        <w:rPr>
          <w:rFonts w:ascii="Arial" w:hAnsi="Arial"/>
          <w:sz w:val="24"/>
          <w:szCs w:val="24"/>
          <w:shd w:val="clear" w:color="auto" w:fill="FFFFFF"/>
          <w:lang w:val="en-US"/>
        </w:rPr>
        <w:t xml:space="preserve"> questionnaire</w:t>
      </w:r>
      <w:r w:rsidR="009D7CEA">
        <w:rPr>
          <w:rFonts w:ascii="Arial" w:hAnsi="Arial"/>
          <w:sz w:val="24"/>
          <w:szCs w:val="24"/>
          <w:shd w:val="clear" w:color="auto" w:fill="FFFFFF"/>
          <w:lang w:val="en-US"/>
        </w:rPr>
        <w:t xml:space="preserve"> will be constructed on the research objectives</w:t>
      </w:r>
      <w:r>
        <w:rPr>
          <w:rFonts w:ascii="Arial" w:hAnsi="Arial"/>
          <w:sz w:val="24"/>
          <w:szCs w:val="24"/>
          <w:shd w:val="clear" w:color="auto" w:fill="FFFFFF"/>
          <w:lang w:val="en-US"/>
        </w:rPr>
        <w:t xml:space="preserve"> (</w:t>
      </w:r>
      <w:proofErr w:type="spellStart"/>
      <w:r>
        <w:rPr>
          <w:rFonts w:ascii="Arial" w:hAnsi="Arial"/>
          <w:sz w:val="24"/>
          <w:szCs w:val="24"/>
          <w:shd w:val="clear" w:color="auto" w:fill="FFFFFF"/>
          <w:lang w:val="en-US"/>
        </w:rPr>
        <w:t>Jaloni</w:t>
      </w:r>
      <w:proofErr w:type="spellEnd"/>
      <w:r>
        <w:rPr>
          <w:rFonts w:ascii="Arial" w:hAnsi="Arial"/>
          <w:sz w:val="24"/>
          <w:szCs w:val="24"/>
          <w:shd w:val="clear" w:color="auto" w:fill="FFFFFF"/>
          <w:lang w:val="en-US"/>
        </w:rPr>
        <w:t>, 2011).</w:t>
      </w:r>
    </w:p>
    <w:p w14:paraId="1EC1E7A2" w14:textId="77777777" w:rsidR="009043CD" w:rsidRDefault="009043CD">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3.7. Sampling Method</w:t>
      </w:r>
    </w:p>
    <w:p w14:paraId="0BE3F0C5" w14:textId="3A4496CB" w:rsidR="000063AA" w:rsidRDefault="009D7CEA">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The selected sampling method is non-randomly based on the </w:t>
      </w:r>
      <w:proofErr w:type="gramStart"/>
      <w:r>
        <w:rPr>
          <w:rFonts w:ascii="Arial" w:hAnsi="Arial"/>
          <w:sz w:val="24"/>
          <w:szCs w:val="24"/>
          <w:shd w:val="clear" w:color="auto" w:fill="FFFFFF"/>
          <w:lang w:val="en-US"/>
        </w:rPr>
        <w:t>researchers</w:t>
      </w:r>
      <w:proofErr w:type="gramEnd"/>
      <w:r>
        <w:rPr>
          <w:rFonts w:ascii="Arial" w:hAnsi="Arial"/>
          <w:sz w:val="24"/>
          <w:szCs w:val="24"/>
          <w:shd w:val="clear" w:color="auto" w:fill="FFFFFF"/>
          <w:lang w:val="en-US"/>
        </w:rPr>
        <w:t xml:space="preserve"> limitation </w:t>
      </w:r>
      <w:proofErr w:type="spellStart"/>
      <w:r>
        <w:rPr>
          <w:rFonts w:ascii="Arial" w:hAnsi="Arial"/>
          <w:sz w:val="24"/>
          <w:szCs w:val="24"/>
          <w:shd w:val="clear" w:color="auto" w:fill="FFFFFF"/>
          <w:lang w:val="en-US"/>
        </w:rPr>
        <w:t>o</w:t>
      </w:r>
      <w:proofErr w:type="spellEnd"/>
      <w:r>
        <w:rPr>
          <w:rFonts w:ascii="Arial" w:hAnsi="Arial"/>
          <w:sz w:val="24"/>
          <w:szCs w:val="24"/>
          <w:shd w:val="clear" w:color="auto" w:fill="FFFFFF"/>
          <w:lang w:val="en-US"/>
        </w:rPr>
        <w:t xml:space="preserve"> resources such as time and money to travel to other geographical areas. The non-random sampling will be </w:t>
      </w:r>
      <w:proofErr w:type="spellStart"/>
      <w:r>
        <w:rPr>
          <w:rFonts w:ascii="Arial" w:hAnsi="Arial"/>
          <w:sz w:val="24"/>
          <w:szCs w:val="24"/>
          <w:shd w:val="clear" w:color="auto" w:fill="FFFFFF"/>
          <w:lang w:val="en-US"/>
        </w:rPr>
        <w:t>realised</w:t>
      </w:r>
      <w:proofErr w:type="spellEnd"/>
      <w:r>
        <w:rPr>
          <w:rFonts w:ascii="Arial" w:hAnsi="Arial"/>
          <w:sz w:val="24"/>
          <w:szCs w:val="24"/>
          <w:shd w:val="clear" w:color="auto" w:fill="FFFFFF"/>
          <w:lang w:val="en-US"/>
        </w:rPr>
        <w:t xml:space="preserve"> in Odeon Wimbledon Cinema London and will be given hard copies to the staff and management to answer anonymously upon receiving approval from the management.</w:t>
      </w:r>
    </w:p>
    <w:p w14:paraId="75D5DE5E" w14:textId="7B4F1F0D" w:rsidR="009043CD" w:rsidRDefault="009043CD">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3.8. Data Collection</w:t>
      </w:r>
    </w:p>
    <w:p w14:paraId="7A49ECA2" w14:textId="23DF52DF" w:rsidR="006E4724" w:rsidRDefault="00000000">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fr-FR"/>
        </w:rPr>
        <w:t xml:space="preserve">The questionnaire </w:t>
      </w:r>
      <w:r>
        <w:rPr>
          <w:rFonts w:ascii="Arial" w:hAnsi="Arial"/>
          <w:sz w:val="24"/>
          <w:szCs w:val="24"/>
          <w:shd w:val="clear" w:color="auto" w:fill="FFFFFF"/>
          <w:lang w:val="en-US"/>
        </w:rPr>
        <w:t xml:space="preserve">will gather information on the motivation process and employee retention in Odeon. The survey questions will be derived from </w:t>
      </w:r>
      <w:proofErr w:type="gramStart"/>
      <w:r>
        <w:rPr>
          <w:rFonts w:ascii="Arial" w:hAnsi="Arial"/>
          <w:sz w:val="24"/>
          <w:szCs w:val="24"/>
          <w:shd w:val="clear" w:color="auto" w:fill="FFFFFF"/>
          <w:lang w:val="en-US"/>
        </w:rPr>
        <w:t>the  research</w:t>
      </w:r>
      <w:proofErr w:type="gramEnd"/>
      <w:r>
        <w:rPr>
          <w:rFonts w:ascii="Arial" w:hAnsi="Arial"/>
          <w:sz w:val="24"/>
          <w:szCs w:val="24"/>
          <w:shd w:val="clear" w:color="auto" w:fill="FFFFFF"/>
          <w:lang w:val="en-US"/>
        </w:rPr>
        <w:t xml:space="preserve"> objectives and literature review. The questionnaire will have </w:t>
      </w:r>
      <w:r w:rsidR="00937C32">
        <w:rPr>
          <w:rFonts w:ascii="Arial" w:hAnsi="Arial"/>
          <w:sz w:val="24"/>
          <w:szCs w:val="24"/>
          <w:shd w:val="clear" w:color="auto" w:fill="FFFFFF"/>
          <w:lang w:val="en-US"/>
        </w:rPr>
        <w:t>twelve</w:t>
      </w:r>
      <w:r>
        <w:rPr>
          <w:rFonts w:ascii="Arial" w:hAnsi="Arial"/>
          <w:sz w:val="24"/>
          <w:szCs w:val="24"/>
          <w:shd w:val="clear" w:color="auto" w:fill="FFFFFF"/>
          <w:lang w:val="en-US"/>
        </w:rPr>
        <w:t xml:space="preserve"> questions</w:t>
      </w:r>
      <w:r w:rsidR="00937C32">
        <w:rPr>
          <w:rFonts w:ascii="Arial" w:hAnsi="Arial"/>
          <w:sz w:val="24"/>
          <w:szCs w:val="24"/>
          <w:shd w:val="clear" w:color="auto" w:fill="FFFFFF"/>
          <w:lang w:val="en-US"/>
        </w:rPr>
        <w:t xml:space="preserve"> </w:t>
      </w:r>
      <w:proofErr w:type="spellStart"/>
      <w:r w:rsidR="00937C32">
        <w:rPr>
          <w:rFonts w:ascii="Arial" w:hAnsi="Arial"/>
          <w:sz w:val="24"/>
          <w:szCs w:val="24"/>
          <w:shd w:val="clear" w:color="auto" w:fill="FFFFFF"/>
          <w:lang w:val="en-US"/>
        </w:rPr>
        <w:t>organised</w:t>
      </w:r>
      <w:proofErr w:type="spellEnd"/>
      <w:r w:rsidR="00937C32">
        <w:rPr>
          <w:rFonts w:ascii="Arial" w:hAnsi="Arial"/>
          <w:sz w:val="24"/>
          <w:szCs w:val="24"/>
          <w:shd w:val="clear" w:color="auto" w:fill="FFFFFF"/>
          <w:lang w:val="en-US"/>
        </w:rPr>
        <w:t xml:space="preserve"> in four separated sections with three questions each. </w:t>
      </w:r>
      <w:r>
        <w:rPr>
          <w:rFonts w:ascii="Arial" w:hAnsi="Arial"/>
          <w:sz w:val="24"/>
          <w:szCs w:val="24"/>
          <w:shd w:val="clear" w:color="auto" w:fill="FFFFFF"/>
          <w:lang w:val="en-US"/>
        </w:rPr>
        <w:t>The first part will be on</w:t>
      </w:r>
      <w:r w:rsidR="009D7CEA">
        <w:rPr>
          <w:rFonts w:ascii="Arial" w:hAnsi="Arial"/>
          <w:sz w:val="24"/>
          <w:szCs w:val="24"/>
          <w:shd w:val="clear" w:color="auto" w:fill="FFFFFF"/>
          <w:lang w:val="en-US"/>
        </w:rPr>
        <w:t xml:space="preserve"> the concept of</w:t>
      </w:r>
      <w:r>
        <w:rPr>
          <w:rFonts w:ascii="Arial" w:hAnsi="Arial"/>
          <w:sz w:val="24"/>
          <w:szCs w:val="24"/>
          <w:shd w:val="clear" w:color="auto" w:fill="FFFFFF"/>
          <w:lang w:val="en-US"/>
        </w:rPr>
        <w:t xml:space="preserve"> </w:t>
      </w:r>
      <w:r w:rsidR="009D7CEA">
        <w:rPr>
          <w:rFonts w:ascii="Arial" w:hAnsi="Arial"/>
          <w:sz w:val="24"/>
          <w:szCs w:val="24"/>
          <w:shd w:val="clear" w:color="auto" w:fill="FFFFFF"/>
          <w:lang w:val="en-US"/>
        </w:rPr>
        <w:t>m</w:t>
      </w:r>
      <w:r>
        <w:rPr>
          <w:rFonts w:ascii="Arial" w:hAnsi="Arial"/>
          <w:sz w:val="24"/>
          <w:szCs w:val="24"/>
          <w:shd w:val="clear" w:color="auto" w:fill="FFFFFF"/>
          <w:lang w:val="en-US"/>
        </w:rPr>
        <w:t>otivation</w:t>
      </w:r>
      <w:r w:rsidR="009D7CEA">
        <w:rPr>
          <w:rFonts w:ascii="Arial" w:hAnsi="Arial"/>
          <w:sz w:val="24"/>
          <w:szCs w:val="24"/>
          <w:shd w:val="clear" w:color="auto" w:fill="FFFFFF"/>
          <w:lang w:val="en-US"/>
        </w:rPr>
        <w:t>, t</w:t>
      </w:r>
      <w:r>
        <w:rPr>
          <w:rFonts w:ascii="Arial" w:hAnsi="Arial"/>
          <w:sz w:val="24"/>
          <w:szCs w:val="24"/>
          <w:shd w:val="clear" w:color="auto" w:fill="FFFFFF"/>
          <w:lang w:val="en-US"/>
        </w:rPr>
        <w:t xml:space="preserve">he second part of the questionnaire will </w:t>
      </w:r>
      <w:r w:rsidR="009D7CEA">
        <w:rPr>
          <w:rFonts w:ascii="Arial" w:hAnsi="Arial"/>
          <w:sz w:val="24"/>
          <w:szCs w:val="24"/>
          <w:shd w:val="clear" w:color="auto" w:fill="FFFFFF"/>
          <w:lang w:val="en-US"/>
        </w:rPr>
        <w:t>be in relation to the process employee</w:t>
      </w:r>
      <w:r>
        <w:rPr>
          <w:rFonts w:ascii="Arial" w:hAnsi="Arial"/>
          <w:sz w:val="24"/>
          <w:szCs w:val="24"/>
          <w:shd w:val="clear" w:color="auto" w:fill="FFFFFF"/>
          <w:lang w:val="en-US"/>
        </w:rPr>
        <w:t xml:space="preserve"> retention</w:t>
      </w:r>
      <w:r w:rsidR="009D7CEA">
        <w:rPr>
          <w:rFonts w:ascii="Arial" w:hAnsi="Arial"/>
          <w:sz w:val="24"/>
          <w:szCs w:val="24"/>
          <w:shd w:val="clear" w:color="auto" w:fill="FFFFFF"/>
          <w:lang w:val="en-US"/>
        </w:rPr>
        <w:t xml:space="preserve">, </w:t>
      </w:r>
      <w:r>
        <w:rPr>
          <w:rFonts w:ascii="Arial" w:hAnsi="Arial"/>
          <w:sz w:val="24"/>
          <w:szCs w:val="24"/>
          <w:shd w:val="clear" w:color="auto" w:fill="FFFFFF"/>
          <w:lang w:val="en-US"/>
        </w:rPr>
        <w:t xml:space="preserve">the third part will </w:t>
      </w:r>
      <w:r w:rsidR="009D7CEA">
        <w:rPr>
          <w:rFonts w:ascii="Arial" w:hAnsi="Arial"/>
          <w:sz w:val="24"/>
          <w:szCs w:val="24"/>
          <w:shd w:val="clear" w:color="auto" w:fill="FFFFFF"/>
          <w:lang w:val="en-US"/>
        </w:rPr>
        <w:t>investigate</w:t>
      </w:r>
      <w:r>
        <w:rPr>
          <w:rFonts w:ascii="Arial" w:hAnsi="Arial"/>
          <w:sz w:val="24"/>
          <w:szCs w:val="24"/>
          <w:shd w:val="clear" w:color="auto" w:fill="FFFFFF"/>
          <w:lang w:val="en-US"/>
        </w:rPr>
        <w:t xml:space="preserve"> Odeon UK </w:t>
      </w:r>
      <w:r w:rsidR="009D7CEA">
        <w:rPr>
          <w:rFonts w:ascii="Arial" w:hAnsi="Arial"/>
          <w:sz w:val="24"/>
          <w:szCs w:val="24"/>
          <w:shd w:val="clear" w:color="auto" w:fill="FFFFFF"/>
          <w:lang w:val="en-US"/>
        </w:rPr>
        <w:t>process of</w:t>
      </w:r>
      <w:r>
        <w:rPr>
          <w:rFonts w:ascii="Arial" w:hAnsi="Arial"/>
          <w:sz w:val="24"/>
          <w:szCs w:val="24"/>
          <w:shd w:val="clear" w:color="auto" w:fill="FFFFFF"/>
          <w:lang w:val="en-US"/>
        </w:rPr>
        <w:t xml:space="preserve"> motivation and </w:t>
      </w:r>
      <w:r w:rsidR="009D7CEA">
        <w:rPr>
          <w:rFonts w:ascii="Arial" w:hAnsi="Arial"/>
          <w:sz w:val="24"/>
          <w:szCs w:val="24"/>
          <w:shd w:val="clear" w:color="auto" w:fill="FFFFFF"/>
          <w:lang w:val="en-US"/>
        </w:rPr>
        <w:t>employee retention</w:t>
      </w:r>
      <w:r>
        <w:rPr>
          <w:rFonts w:ascii="Arial" w:hAnsi="Arial"/>
          <w:sz w:val="24"/>
          <w:szCs w:val="24"/>
          <w:shd w:val="clear" w:color="auto" w:fill="FFFFFF"/>
          <w:lang w:val="en-US"/>
        </w:rPr>
        <w:t xml:space="preserve">. </w:t>
      </w:r>
      <w:r w:rsidR="009D7CEA">
        <w:rPr>
          <w:rFonts w:ascii="Arial" w:hAnsi="Arial"/>
          <w:sz w:val="24"/>
          <w:szCs w:val="24"/>
          <w:shd w:val="clear" w:color="auto" w:fill="FFFFFF"/>
          <w:lang w:val="en-US"/>
        </w:rPr>
        <w:t>The</w:t>
      </w:r>
      <w:r>
        <w:rPr>
          <w:rFonts w:ascii="Arial" w:hAnsi="Arial"/>
          <w:sz w:val="24"/>
          <w:szCs w:val="24"/>
          <w:shd w:val="clear" w:color="auto" w:fill="FFFFFF"/>
          <w:lang w:val="en-US"/>
        </w:rPr>
        <w:t xml:space="preserve"> questionnaire will </w:t>
      </w:r>
      <w:r w:rsidR="009D7CEA">
        <w:rPr>
          <w:rFonts w:ascii="Arial" w:hAnsi="Arial"/>
          <w:sz w:val="24"/>
          <w:szCs w:val="24"/>
          <w:shd w:val="clear" w:color="auto" w:fill="FFFFFF"/>
          <w:lang w:val="en-US"/>
        </w:rPr>
        <w:t>conclude with questions on</w:t>
      </w:r>
      <w:r>
        <w:rPr>
          <w:rFonts w:ascii="Arial" w:hAnsi="Arial"/>
          <w:sz w:val="24"/>
          <w:szCs w:val="24"/>
          <w:shd w:val="clear" w:color="auto" w:fill="FFFFFF"/>
          <w:lang w:val="en-US"/>
        </w:rPr>
        <w:t xml:space="preserve"> status and demographic </w:t>
      </w:r>
      <w:r w:rsidR="009D7CEA">
        <w:rPr>
          <w:rFonts w:ascii="Arial" w:hAnsi="Arial"/>
          <w:sz w:val="24"/>
          <w:szCs w:val="24"/>
          <w:shd w:val="clear" w:color="auto" w:fill="FFFFFF"/>
          <w:lang w:val="en-US"/>
        </w:rPr>
        <w:t>aspects</w:t>
      </w:r>
      <w:r>
        <w:rPr>
          <w:rFonts w:ascii="Arial" w:hAnsi="Arial"/>
          <w:sz w:val="24"/>
          <w:szCs w:val="24"/>
          <w:shd w:val="clear" w:color="auto" w:fill="FFFFFF"/>
          <w:lang w:val="en-US"/>
        </w:rPr>
        <w:t xml:space="preserve">. </w:t>
      </w:r>
    </w:p>
    <w:p w14:paraId="0275C378" w14:textId="6081C1CC" w:rsidR="009043CD" w:rsidRDefault="009043CD">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3.9. Ethical considerations of the study</w:t>
      </w:r>
    </w:p>
    <w:p w14:paraId="279B3DC4" w14:textId="611CE23A" w:rsidR="009D7CEA" w:rsidRDefault="009D7CEA">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The data collection will be </w:t>
      </w:r>
      <w:proofErr w:type="spellStart"/>
      <w:r>
        <w:rPr>
          <w:rFonts w:ascii="Arial" w:hAnsi="Arial"/>
          <w:sz w:val="24"/>
          <w:szCs w:val="24"/>
          <w:shd w:val="clear" w:color="auto" w:fill="FFFFFF"/>
          <w:lang w:val="en-US"/>
        </w:rPr>
        <w:t>realised</w:t>
      </w:r>
      <w:proofErr w:type="spellEnd"/>
      <w:r>
        <w:rPr>
          <w:rFonts w:ascii="Arial" w:hAnsi="Arial"/>
          <w:sz w:val="24"/>
          <w:szCs w:val="24"/>
          <w:shd w:val="clear" w:color="auto" w:fill="FFFFFF"/>
          <w:lang w:val="en-US"/>
        </w:rPr>
        <w:t xml:space="preserve"> anonymously and for data </w:t>
      </w:r>
      <w:r w:rsidR="005005A7">
        <w:rPr>
          <w:rFonts w:ascii="Arial" w:hAnsi="Arial"/>
          <w:sz w:val="24"/>
          <w:szCs w:val="24"/>
          <w:shd w:val="clear" w:color="auto" w:fill="FFFFFF"/>
          <w:lang w:val="en-US"/>
        </w:rPr>
        <w:t xml:space="preserve">research and </w:t>
      </w:r>
      <w:proofErr w:type="spellStart"/>
      <w:r w:rsidR="005005A7">
        <w:rPr>
          <w:rFonts w:ascii="Arial" w:hAnsi="Arial"/>
          <w:sz w:val="24"/>
          <w:szCs w:val="24"/>
          <w:shd w:val="clear" w:color="auto" w:fill="FFFFFF"/>
          <w:lang w:val="en-US"/>
        </w:rPr>
        <w:t>not</w:t>
      </w:r>
      <w:proofErr w:type="spellEnd"/>
      <w:r w:rsidR="005005A7">
        <w:rPr>
          <w:rFonts w:ascii="Arial" w:hAnsi="Arial"/>
          <w:sz w:val="24"/>
          <w:szCs w:val="24"/>
          <w:shd w:val="clear" w:color="auto" w:fill="FFFFFF"/>
          <w:lang w:val="en-US"/>
        </w:rPr>
        <w:t xml:space="preserve"> other purposes.</w:t>
      </w:r>
    </w:p>
    <w:p w14:paraId="0177E76E" w14:textId="70480806" w:rsidR="009043CD" w:rsidRDefault="009043CD">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3.10. Timeline</w:t>
      </w:r>
      <w:r w:rsidR="005B7A02">
        <w:rPr>
          <w:rFonts w:ascii="Arial" w:hAnsi="Arial"/>
          <w:sz w:val="24"/>
          <w:szCs w:val="24"/>
          <w:shd w:val="clear" w:color="auto" w:fill="FFFFFF"/>
          <w:lang w:val="en-US"/>
        </w:rPr>
        <w:t>: Gannt chart in the Appendix</w:t>
      </w:r>
    </w:p>
    <w:p w14:paraId="6AB65AC5" w14:textId="77777777" w:rsidR="008C11F8" w:rsidRDefault="008C11F8">
      <w:pPr>
        <w:pStyle w:val="Default"/>
        <w:spacing w:line="360" w:lineRule="auto"/>
        <w:jc w:val="both"/>
        <w:rPr>
          <w:rFonts w:ascii="Arial" w:hAnsi="Arial"/>
          <w:b/>
          <w:bCs/>
          <w:sz w:val="24"/>
          <w:szCs w:val="24"/>
          <w:shd w:val="clear" w:color="auto" w:fill="FFFFFF"/>
          <w:lang w:val="en-US"/>
        </w:rPr>
      </w:pPr>
    </w:p>
    <w:p w14:paraId="1F5A7E36" w14:textId="17747B99" w:rsidR="006E4724" w:rsidRPr="0048218A" w:rsidRDefault="0048218A">
      <w:pPr>
        <w:pStyle w:val="Default"/>
        <w:spacing w:line="360" w:lineRule="auto"/>
        <w:jc w:val="both"/>
        <w:rPr>
          <w:rFonts w:ascii="Arial" w:eastAsia="Arial" w:hAnsi="Arial" w:cs="Arial"/>
          <w:b/>
          <w:bCs/>
          <w:sz w:val="24"/>
          <w:szCs w:val="24"/>
          <w:shd w:val="clear" w:color="auto" w:fill="FFFFFF"/>
        </w:rPr>
      </w:pPr>
      <w:r w:rsidRPr="0048218A">
        <w:rPr>
          <w:rFonts w:ascii="Arial" w:hAnsi="Arial"/>
          <w:b/>
          <w:bCs/>
          <w:sz w:val="24"/>
          <w:szCs w:val="24"/>
          <w:shd w:val="clear" w:color="auto" w:fill="FFFFFF"/>
          <w:lang w:val="en-US"/>
        </w:rPr>
        <w:t>Chapter 4 Conclusion</w:t>
      </w:r>
    </w:p>
    <w:p w14:paraId="6DA88F8E" w14:textId="4499A2B2"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This </w:t>
      </w:r>
      <w:r w:rsidR="00937C32">
        <w:rPr>
          <w:rFonts w:ascii="Arial" w:hAnsi="Arial"/>
          <w:sz w:val="24"/>
          <w:szCs w:val="24"/>
          <w:shd w:val="clear" w:color="auto" w:fill="FFFFFF"/>
          <w:lang w:val="en-US"/>
        </w:rPr>
        <w:t>study</w:t>
      </w:r>
      <w:r>
        <w:rPr>
          <w:rFonts w:ascii="Arial" w:hAnsi="Arial"/>
          <w:sz w:val="24"/>
          <w:szCs w:val="24"/>
          <w:shd w:val="clear" w:color="auto" w:fill="FFFFFF"/>
          <w:lang w:val="en-US"/>
        </w:rPr>
        <w:t xml:space="preserve"> will </w:t>
      </w:r>
      <w:proofErr w:type="spellStart"/>
      <w:r>
        <w:rPr>
          <w:rFonts w:ascii="Arial" w:hAnsi="Arial"/>
          <w:sz w:val="24"/>
          <w:szCs w:val="24"/>
          <w:shd w:val="clear" w:color="auto" w:fill="FFFFFF"/>
        </w:rPr>
        <w:t>evaluat</w:t>
      </w:r>
      <w:proofErr w:type="spellEnd"/>
      <w:r>
        <w:rPr>
          <w:rFonts w:ascii="Arial" w:hAnsi="Arial"/>
          <w:sz w:val="24"/>
          <w:szCs w:val="24"/>
          <w:shd w:val="clear" w:color="auto" w:fill="FFFFFF"/>
          <w:lang w:val="en-US"/>
        </w:rPr>
        <w:t xml:space="preserve">e the </w:t>
      </w:r>
      <w:r w:rsidR="00937C32">
        <w:rPr>
          <w:rFonts w:ascii="Arial" w:hAnsi="Arial"/>
          <w:sz w:val="24"/>
          <w:szCs w:val="24"/>
          <w:shd w:val="clear" w:color="auto" w:fill="FFFFFF"/>
          <w:lang w:val="en-US"/>
        </w:rPr>
        <w:t>concept</w:t>
      </w:r>
      <w:r>
        <w:rPr>
          <w:rFonts w:ascii="Arial" w:hAnsi="Arial"/>
          <w:sz w:val="24"/>
          <w:szCs w:val="24"/>
          <w:shd w:val="clear" w:color="auto" w:fill="FFFFFF"/>
          <w:lang w:val="en-US"/>
        </w:rPr>
        <w:t xml:space="preserve"> of motivation, </w:t>
      </w:r>
      <w:r w:rsidR="00937C32">
        <w:rPr>
          <w:rFonts w:ascii="Arial" w:hAnsi="Arial"/>
          <w:sz w:val="24"/>
          <w:szCs w:val="24"/>
          <w:shd w:val="clear" w:color="auto" w:fill="FFFFFF"/>
          <w:lang w:val="en-US"/>
        </w:rPr>
        <w:t xml:space="preserve">by looking at </w:t>
      </w:r>
      <w:r>
        <w:rPr>
          <w:rFonts w:ascii="Arial" w:hAnsi="Arial"/>
          <w:sz w:val="24"/>
          <w:szCs w:val="24"/>
          <w:shd w:val="clear" w:color="auto" w:fill="FFFFFF"/>
          <w:lang w:val="en-US"/>
        </w:rPr>
        <w:t>theories</w:t>
      </w:r>
      <w:r w:rsidR="00937C32">
        <w:rPr>
          <w:rFonts w:ascii="Arial" w:hAnsi="Arial"/>
          <w:sz w:val="24"/>
          <w:szCs w:val="24"/>
          <w:shd w:val="clear" w:color="auto" w:fill="FFFFFF"/>
          <w:lang w:val="en-US"/>
        </w:rPr>
        <w:t xml:space="preserve"> </w:t>
      </w:r>
      <w:r w:rsidR="006D54C7">
        <w:rPr>
          <w:rFonts w:ascii="Arial" w:hAnsi="Arial"/>
          <w:sz w:val="24"/>
          <w:szCs w:val="24"/>
          <w:shd w:val="clear" w:color="auto" w:fill="FFFFFF"/>
          <w:lang w:val="en-US"/>
        </w:rPr>
        <w:t>that offer different perspectives</w:t>
      </w:r>
      <w:r>
        <w:rPr>
          <w:rFonts w:ascii="Arial" w:hAnsi="Arial"/>
          <w:sz w:val="24"/>
          <w:szCs w:val="24"/>
          <w:shd w:val="clear" w:color="auto" w:fill="FFFFFF"/>
          <w:lang w:val="en-US"/>
        </w:rPr>
        <w:t xml:space="preserve">, it will look at </w:t>
      </w:r>
      <w:r w:rsidR="006D54C7">
        <w:rPr>
          <w:rFonts w:ascii="Arial" w:hAnsi="Arial"/>
          <w:sz w:val="24"/>
          <w:szCs w:val="24"/>
          <w:shd w:val="clear" w:color="auto" w:fill="FFFFFF"/>
          <w:lang w:val="en-US"/>
        </w:rPr>
        <w:t xml:space="preserve">the barriers and drivers for employee retention and it will collect primary data and evaluate the results from Odeon UK. </w:t>
      </w:r>
    </w:p>
    <w:p w14:paraId="4121BDAF" w14:textId="77777777" w:rsidR="0048218A" w:rsidRDefault="0048218A">
      <w:pPr>
        <w:pStyle w:val="Default"/>
        <w:spacing w:line="360" w:lineRule="auto"/>
        <w:jc w:val="both"/>
        <w:rPr>
          <w:rFonts w:ascii="Arial" w:hAnsi="Arial"/>
          <w:b/>
          <w:bCs/>
          <w:sz w:val="24"/>
          <w:szCs w:val="24"/>
          <w:shd w:val="clear" w:color="auto" w:fill="FFFFFF"/>
          <w:lang w:val="en-US"/>
        </w:rPr>
      </w:pPr>
    </w:p>
    <w:p w14:paraId="703497E1" w14:textId="77777777" w:rsidR="005005A7" w:rsidRDefault="005005A7">
      <w:pPr>
        <w:pStyle w:val="Default"/>
        <w:spacing w:line="360" w:lineRule="auto"/>
        <w:jc w:val="both"/>
        <w:rPr>
          <w:rFonts w:ascii="Arial" w:hAnsi="Arial"/>
          <w:b/>
          <w:bCs/>
          <w:sz w:val="24"/>
          <w:szCs w:val="24"/>
          <w:shd w:val="clear" w:color="auto" w:fill="FFFFFF"/>
          <w:lang w:val="en-US"/>
        </w:rPr>
      </w:pPr>
    </w:p>
    <w:p w14:paraId="302F8E7F" w14:textId="77777777" w:rsidR="000063AA" w:rsidRDefault="000063AA">
      <w:pPr>
        <w:pStyle w:val="Default"/>
        <w:spacing w:line="360" w:lineRule="auto"/>
        <w:jc w:val="both"/>
        <w:rPr>
          <w:rFonts w:ascii="Arial" w:hAnsi="Arial"/>
          <w:b/>
          <w:bCs/>
          <w:sz w:val="24"/>
          <w:szCs w:val="24"/>
          <w:shd w:val="clear" w:color="auto" w:fill="FFFFFF"/>
          <w:lang w:val="en-US"/>
        </w:rPr>
      </w:pPr>
    </w:p>
    <w:p w14:paraId="14D51DEF" w14:textId="77777777" w:rsidR="000063AA" w:rsidRDefault="000063AA">
      <w:pPr>
        <w:pStyle w:val="Default"/>
        <w:spacing w:line="360" w:lineRule="auto"/>
        <w:jc w:val="both"/>
        <w:rPr>
          <w:rFonts w:ascii="Arial" w:hAnsi="Arial"/>
          <w:b/>
          <w:bCs/>
          <w:sz w:val="24"/>
          <w:szCs w:val="24"/>
          <w:shd w:val="clear" w:color="auto" w:fill="FFFFFF"/>
          <w:lang w:val="en-US"/>
        </w:rPr>
      </w:pPr>
    </w:p>
    <w:p w14:paraId="062C5C35" w14:textId="77777777" w:rsidR="000063AA" w:rsidRDefault="000063AA">
      <w:pPr>
        <w:pStyle w:val="Default"/>
        <w:spacing w:line="360" w:lineRule="auto"/>
        <w:jc w:val="both"/>
        <w:rPr>
          <w:rFonts w:ascii="Arial" w:hAnsi="Arial"/>
          <w:b/>
          <w:bCs/>
          <w:sz w:val="24"/>
          <w:szCs w:val="24"/>
          <w:shd w:val="clear" w:color="auto" w:fill="FFFFFF"/>
          <w:lang w:val="en-US"/>
        </w:rPr>
      </w:pPr>
    </w:p>
    <w:p w14:paraId="3CF1DC6D" w14:textId="77777777" w:rsidR="000063AA" w:rsidRDefault="000063AA">
      <w:pPr>
        <w:pStyle w:val="Default"/>
        <w:spacing w:line="360" w:lineRule="auto"/>
        <w:jc w:val="both"/>
        <w:rPr>
          <w:rFonts w:ascii="Arial" w:hAnsi="Arial"/>
          <w:b/>
          <w:bCs/>
          <w:sz w:val="24"/>
          <w:szCs w:val="24"/>
          <w:shd w:val="clear" w:color="auto" w:fill="FFFFFF"/>
          <w:lang w:val="en-US"/>
        </w:rPr>
      </w:pPr>
    </w:p>
    <w:p w14:paraId="1798410C" w14:textId="7453DFBB" w:rsidR="006E4724" w:rsidRPr="000063AA" w:rsidRDefault="0048218A">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lang w:val="en-US"/>
        </w:rPr>
        <w:lastRenderedPageBreak/>
        <w:t>Chapter 5 References</w:t>
      </w:r>
    </w:p>
    <w:p w14:paraId="47041EA2" w14:textId="77777777" w:rsidR="006E4724" w:rsidRDefault="00000000">
      <w:pPr>
        <w:pStyle w:val="Default"/>
        <w:spacing w:line="360" w:lineRule="auto"/>
        <w:jc w:val="both"/>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t>Beardwell</w:t>
      </w:r>
      <w:proofErr w:type="spellEnd"/>
      <w:r>
        <w:rPr>
          <w:rFonts w:ascii="Arial" w:hAnsi="Arial"/>
          <w:sz w:val="24"/>
          <w:szCs w:val="24"/>
          <w:shd w:val="clear" w:color="auto" w:fill="FFFFFF"/>
          <w:lang w:val="en-US"/>
        </w:rPr>
        <w:t xml:space="preserve"> I. Et al </w:t>
      </w:r>
      <w:proofErr w:type="gramStart"/>
      <w:r>
        <w:rPr>
          <w:rFonts w:ascii="Arial" w:hAnsi="Arial"/>
          <w:sz w:val="24"/>
          <w:szCs w:val="24"/>
          <w:shd w:val="clear" w:color="auto" w:fill="FFFFFF"/>
          <w:lang w:val="en-US"/>
        </w:rPr>
        <w:t>( 2004</w:t>
      </w:r>
      <w:proofErr w:type="gramEnd"/>
      <w:r>
        <w:rPr>
          <w:rFonts w:ascii="Arial" w:hAnsi="Arial"/>
          <w:sz w:val="24"/>
          <w:szCs w:val="24"/>
          <w:shd w:val="clear" w:color="auto" w:fill="FFFFFF"/>
          <w:lang w:val="en-US"/>
        </w:rPr>
        <w:t>) Human Resource Management, Harlow: Pearson Education Limited</w:t>
      </w:r>
    </w:p>
    <w:p w14:paraId="04180C50"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Beck R. C. (2000) Motivation: theories and principles, 4th Edition, Upper Saddle River, Prentice </w:t>
      </w:r>
      <w:r>
        <w:rPr>
          <w:rFonts w:ascii="Arial" w:hAnsi="Arial"/>
          <w:sz w:val="24"/>
          <w:szCs w:val="24"/>
          <w:shd w:val="clear" w:color="auto" w:fill="FFFFFF"/>
        </w:rPr>
        <w:t>Hall</w:t>
      </w:r>
    </w:p>
    <w:p w14:paraId="299D1C46" w14:textId="2A73089A" w:rsidR="006E4724" w:rsidRDefault="00000000">
      <w:pPr>
        <w:pStyle w:val="Default"/>
        <w:spacing w:line="360" w:lineRule="auto"/>
        <w:jc w:val="both"/>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t>Besley</w:t>
      </w:r>
      <w:proofErr w:type="spellEnd"/>
      <w:r>
        <w:rPr>
          <w:rFonts w:ascii="Arial" w:hAnsi="Arial"/>
          <w:sz w:val="24"/>
          <w:szCs w:val="24"/>
          <w:shd w:val="clear" w:color="auto" w:fill="FFFFFF"/>
          <w:lang w:val="en-US"/>
        </w:rPr>
        <w:t xml:space="preserve"> T., </w:t>
      </w:r>
      <w:r w:rsidR="008307F7">
        <w:rPr>
          <w:rFonts w:ascii="Arial" w:hAnsi="Arial"/>
          <w:sz w:val="24"/>
          <w:szCs w:val="24"/>
          <w:shd w:val="clear" w:color="auto" w:fill="FFFFFF"/>
          <w:lang w:val="en-US"/>
        </w:rPr>
        <w:t xml:space="preserve">and </w:t>
      </w:r>
      <w:proofErr w:type="spellStart"/>
      <w:r>
        <w:rPr>
          <w:rFonts w:ascii="Arial" w:hAnsi="Arial"/>
          <w:sz w:val="24"/>
          <w:szCs w:val="24"/>
          <w:shd w:val="clear" w:color="auto" w:fill="FFFFFF"/>
          <w:lang w:val="en-US"/>
        </w:rPr>
        <w:t>Ghatak</w:t>
      </w:r>
      <w:proofErr w:type="spellEnd"/>
      <w:r>
        <w:rPr>
          <w:rFonts w:ascii="Arial" w:hAnsi="Arial"/>
          <w:sz w:val="24"/>
          <w:szCs w:val="24"/>
          <w:shd w:val="clear" w:color="auto" w:fill="FFFFFF"/>
          <w:lang w:val="en-US"/>
        </w:rPr>
        <w:t xml:space="preserve"> M. (2023) “The Evolution of Motivation”, American Economic Review - Insights</w:t>
      </w:r>
    </w:p>
    <w:p w14:paraId="0B5280A6" w14:textId="45F190E5"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Dang, V.T.</w:t>
      </w:r>
      <w:r>
        <w:rPr>
          <w:rFonts w:ascii="Arial" w:hAnsi="Arial"/>
          <w:sz w:val="24"/>
          <w:szCs w:val="24"/>
          <w:shd w:val="clear" w:color="auto" w:fill="FFFFFF"/>
          <w:lang w:val="en-US"/>
        </w:rPr>
        <w:t xml:space="preserve">, </w:t>
      </w:r>
      <w:r w:rsidR="008307F7">
        <w:rPr>
          <w:rFonts w:ascii="Arial" w:hAnsi="Arial"/>
          <w:sz w:val="24"/>
          <w:szCs w:val="24"/>
          <w:shd w:val="clear" w:color="auto" w:fill="FFFFFF"/>
          <w:lang w:val="en-US"/>
        </w:rPr>
        <w:t xml:space="preserve">and </w:t>
      </w:r>
      <w:r>
        <w:rPr>
          <w:rFonts w:ascii="Arial" w:hAnsi="Arial"/>
          <w:sz w:val="24"/>
          <w:szCs w:val="24"/>
          <w:shd w:val="clear" w:color="auto" w:fill="FFFFFF"/>
        </w:rPr>
        <w:t xml:space="preserve">Chou, Y.-C. (2020) </w:t>
      </w:r>
      <w:r>
        <w:rPr>
          <w:rFonts w:ascii="Arial" w:hAnsi="Arial"/>
          <w:sz w:val="24"/>
          <w:szCs w:val="24"/>
          <w:shd w:val="clear" w:color="auto" w:fill="FFFFFF"/>
          <w:rtl/>
          <w:lang w:val="ar-SA"/>
        </w:rPr>
        <w:t>“</w:t>
      </w:r>
      <w:r>
        <w:rPr>
          <w:rFonts w:ascii="Arial" w:hAnsi="Arial"/>
          <w:sz w:val="24"/>
          <w:szCs w:val="24"/>
          <w:shd w:val="clear" w:color="auto" w:fill="FFFFFF"/>
          <w:lang w:val="en-US"/>
        </w:rPr>
        <w:t>Extrinsic motivation, workplace learning, employer trust, self-efficacy and cross-cultural adjustment: An empirical study of Vietnamese laborers in Taiwan,</w:t>
      </w:r>
      <w:r>
        <w:rPr>
          <w:rFonts w:ascii="Arial" w:hAnsi="Arial"/>
          <w:sz w:val="24"/>
          <w:szCs w:val="24"/>
          <w:shd w:val="clear" w:color="auto" w:fill="FFFFFF"/>
        </w:rPr>
        <w:t xml:space="preserve">” </w:t>
      </w:r>
      <w:r>
        <w:rPr>
          <w:rFonts w:ascii="Arial" w:hAnsi="Arial"/>
          <w:sz w:val="24"/>
          <w:szCs w:val="24"/>
          <w:shd w:val="clear" w:color="auto" w:fill="FFFFFF"/>
          <w:lang w:val="en-US"/>
        </w:rPr>
        <w:t>Personnel review, 49(6), pp. 1232</w:t>
      </w:r>
      <w:r>
        <w:rPr>
          <w:rFonts w:ascii="Arial" w:hAnsi="Arial"/>
          <w:sz w:val="24"/>
          <w:szCs w:val="24"/>
          <w:shd w:val="clear" w:color="auto" w:fill="FFFFFF"/>
        </w:rPr>
        <w:t>–</w:t>
      </w:r>
      <w:r>
        <w:rPr>
          <w:rFonts w:ascii="Arial" w:hAnsi="Arial"/>
          <w:sz w:val="24"/>
          <w:szCs w:val="24"/>
          <w:shd w:val="clear" w:color="auto" w:fill="FFFFFF"/>
          <w:lang w:val="en-US"/>
        </w:rPr>
        <w:t xml:space="preserve">1253. Available at: </w:t>
      </w:r>
      <w:hyperlink r:id="rId10" w:history="1">
        <w:r>
          <w:rPr>
            <w:rStyle w:val="Hyperlink0"/>
            <w:rFonts w:ascii="Arial" w:hAnsi="Arial"/>
            <w:sz w:val="24"/>
            <w:szCs w:val="24"/>
            <w:lang w:val="en-US"/>
          </w:rPr>
          <w:t>https://doi.org/10.1108/PR-10-2018-0427</w:t>
        </w:r>
      </w:hyperlink>
      <w:r>
        <w:rPr>
          <w:rFonts w:ascii="Arial" w:hAnsi="Arial"/>
          <w:sz w:val="24"/>
          <w:szCs w:val="24"/>
          <w:shd w:val="clear" w:color="auto" w:fill="FFFFFF"/>
        </w:rPr>
        <w:t>.</w:t>
      </w:r>
    </w:p>
    <w:p w14:paraId="771E2443" w14:textId="77777777" w:rsidR="006E4724" w:rsidRDefault="00000000">
      <w:pPr>
        <w:pStyle w:val="Default"/>
        <w:spacing w:line="360" w:lineRule="auto"/>
        <w:jc w:val="both"/>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t>Dartey-Baah</w:t>
      </w:r>
      <w:proofErr w:type="spellEnd"/>
      <w:r>
        <w:rPr>
          <w:rFonts w:ascii="Arial" w:hAnsi="Arial"/>
          <w:sz w:val="24"/>
          <w:szCs w:val="24"/>
          <w:shd w:val="clear" w:color="auto" w:fill="FFFFFF"/>
          <w:lang w:val="en-US"/>
        </w:rPr>
        <w:t xml:space="preserve"> K. (2010) Job Satisfaction and Motivation: Understanding its impact on employee commitment and </w:t>
      </w:r>
      <w:proofErr w:type="spellStart"/>
      <w:r>
        <w:rPr>
          <w:rFonts w:ascii="Arial" w:hAnsi="Arial"/>
          <w:sz w:val="24"/>
          <w:szCs w:val="24"/>
          <w:shd w:val="clear" w:color="auto" w:fill="FFFFFF"/>
          <w:lang w:val="en-US"/>
        </w:rPr>
        <w:t>organisational</w:t>
      </w:r>
      <w:proofErr w:type="spellEnd"/>
      <w:r>
        <w:rPr>
          <w:rFonts w:ascii="Arial" w:hAnsi="Arial"/>
          <w:sz w:val="24"/>
          <w:szCs w:val="24"/>
          <w:shd w:val="clear" w:color="auto" w:fill="FFFFFF"/>
          <w:lang w:val="en-US"/>
        </w:rPr>
        <w:t xml:space="preserve"> performance, Vol. 34, Issue 6</w:t>
      </w:r>
    </w:p>
    <w:p w14:paraId="5A6214E0" w14:textId="77777777" w:rsidR="006E4724" w:rsidRDefault="00000000">
      <w:pPr>
        <w:pStyle w:val="Default"/>
        <w:spacing w:line="360" w:lineRule="auto"/>
        <w:jc w:val="both"/>
        <w:rPr>
          <w:rFonts w:ascii="Arial" w:hAnsi="Arial"/>
          <w:sz w:val="24"/>
          <w:szCs w:val="24"/>
          <w:shd w:val="clear" w:color="auto" w:fill="FFFFFF"/>
          <w:lang w:val="it-IT"/>
        </w:rPr>
      </w:pPr>
      <w:proofErr w:type="spellStart"/>
      <w:r>
        <w:rPr>
          <w:rFonts w:ascii="Arial" w:hAnsi="Arial"/>
          <w:sz w:val="24"/>
          <w:szCs w:val="24"/>
          <w:shd w:val="clear" w:color="auto" w:fill="FFFFFF"/>
          <w:lang w:val="en-US"/>
        </w:rPr>
        <w:t>Festing</w:t>
      </w:r>
      <w:proofErr w:type="spellEnd"/>
      <w:r>
        <w:rPr>
          <w:rFonts w:ascii="Arial" w:hAnsi="Arial"/>
          <w:sz w:val="24"/>
          <w:szCs w:val="24"/>
          <w:shd w:val="clear" w:color="auto" w:fill="FFFFFF"/>
          <w:lang w:val="en-US"/>
        </w:rPr>
        <w:t>, M. and Sch</w:t>
      </w:r>
      <w:r>
        <w:rPr>
          <w:rFonts w:ascii="Arial" w:hAnsi="Arial"/>
          <w:sz w:val="24"/>
          <w:szCs w:val="24"/>
          <w:shd w:val="clear" w:color="auto" w:fill="FFFFFF"/>
        </w:rPr>
        <w:t>ä</w:t>
      </w:r>
      <w:r>
        <w:rPr>
          <w:rFonts w:ascii="Arial" w:hAnsi="Arial"/>
          <w:sz w:val="24"/>
          <w:szCs w:val="24"/>
          <w:shd w:val="clear" w:color="auto" w:fill="FFFFFF"/>
          <w:lang w:val="en-US"/>
        </w:rPr>
        <w:t xml:space="preserve">fer, L. (2014) Generational challenges to talent management: a framework for talent retention based on the psychological-contract perspective, Journal of World Business, Vol. 49 </w:t>
      </w:r>
      <w:r>
        <w:rPr>
          <w:rFonts w:ascii="Arial" w:hAnsi="Arial"/>
          <w:sz w:val="24"/>
          <w:szCs w:val="24"/>
          <w:shd w:val="clear" w:color="auto" w:fill="FFFFFF"/>
          <w:lang w:val="it-IT"/>
        </w:rPr>
        <w:t>No. 2</w:t>
      </w:r>
    </w:p>
    <w:p w14:paraId="4681585F" w14:textId="7D3F4765" w:rsidR="00C80321" w:rsidRDefault="00C80321">
      <w:pPr>
        <w:pStyle w:val="Default"/>
        <w:spacing w:line="360" w:lineRule="auto"/>
        <w:jc w:val="both"/>
        <w:rPr>
          <w:rFonts w:ascii="Arial" w:eastAsia="Arial" w:hAnsi="Arial" w:cs="Arial"/>
          <w:sz w:val="24"/>
          <w:szCs w:val="24"/>
          <w:shd w:val="clear" w:color="auto" w:fill="FFFFFF"/>
        </w:rPr>
      </w:pPr>
      <w:proofErr w:type="spellStart"/>
      <w:r w:rsidRPr="00C80321">
        <w:rPr>
          <w:rFonts w:ascii="Arial" w:eastAsia="Arial" w:hAnsi="Arial" w:cs="Arial"/>
          <w:sz w:val="24"/>
          <w:szCs w:val="24"/>
          <w:shd w:val="clear" w:color="auto" w:fill="FFFFFF"/>
          <w:lang w:val="en-US"/>
        </w:rPr>
        <w:t>Govindaraju</w:t>
      </w:r>
      <w:proofErr w:type="spellEnd"/>
      <w:r w:rsidRPr="00C80321">
        <w:rPr>
          <w:rFonts w:ascii="Arial" w:eastAsia="Arial" w:hAnsi="Arial" w:cs="Arial"/>
          <w:sz w:val="24"/>
          <w:szCs w:val="24"/>
          <w:shd w:val="clear" w:color="auto" w:fill="FFFFFF"/>
          <w:lang w:val="en-US"/>
        </w:rPr>
        <w:t xml:space="preserve"> N. (2018) “The role of traditional Motivation theories on employee retention”, International Journal of Arts, Humanities and Management Studies, Vol. 04, No. 06</w:t>
      </w:r>
    </w:p>
    <w:p w14:paraId="73B426DC" w14:textId="04601975" w:rsidR="00C80321" w:rsidRPr="00C80321" w:rsidRDefault="00000000" w:rsidP="00C80321">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Gray, D. (2020) Work better, live </w:t>
      </w:r>
      <w:proofErr w:type="gramStart"/>
      <w:r>
        <w:rPr>
          <w:rFonts w:ascii="Arial" w:hAnsi="Arial"/>
          <w:sz w:val="24"/>
          <w:szCs w:val="24"/>
          <w:shd w:val="clear" w:color="auto" w:fill="FFFFFF"/>
          <w:lang w:val="en-US"/>
        </w:rPr>
        <w:t>better</w:t>
      </w:r>
      <w:r>
        <w:rPr>
          <w:rFonts w:ascii="Arial" w:hAnsi="Arial"/>
          <w:sz w:val="24"/>
          <w:szCs w:val="24"/>
          <w:shd w:val="clear" w:color="auto" w:fill="FFFFFF"/>
          <w:lang w:val="fr-FR"/>
        </w:rPr>
        <w:t> </w:t>
      </w:r>
      <w:r>
        <w:rPr>
          <w:rFonts w:ascii="Arial" w:hAnsi="Arial"/>
          <w:sz w:val="24"/>
          <w:szCs w:val="24"/>
          <w:shd w:val="clear" w:color="auto" w:fill="FFFFFF"/>
          <w:lang w:val="en-US"/>
        </w:rPr>
        <w:t>:</w:t>
      </w:r>
      <w:proofErr w:type="gramEnd"/>
      <w:r>
        <w:rPr>
          <w:rFonts w:ascii="Arial" w:hAnsi="Arial"/>
          <w:sz w:val="24"/>
          <w:szCs w:val="24"/>
          <w:shd w:val="clear" w:color="auto" w:fill="FFFFFF"/>
          <w:lang w:val="en-US"/>
        </w:rPr>
        <w:t xml:space="preserve"> motivation, labor, and management ideology. Amherst, Massachusetts: University of Massachusetts Press.</w:t>
      </w:r>
    </w:p>
    <w:p w14:paraId="0098C56D" w14:textId="78AAD7F1" w:rsidR="00C80321" w:rsidRPr="00C80321" w:rsidRDefault="00C80321" w:rsidP="00C80321">
      <w:pPr>
        <w:pStyle w:val="Default"/>
        <w:spacing w:line="360" w:lineRule="auto"/>
        <w:jc w:val="both"/>
        <w:rPr>
          <w:rFonts w:ascii="Arial" w:eastAsia="Arial" w:hAnsi="Arial" w:cs="Arial"/>
          <w:sz w:val="24"/>
          <w:szCs w:val="24"/>
          <w:shd w:val="clear" w:color="auto" w:fill="FFFFFF"/>
        </w:rPr>
      </w:pPr>
      <w:r w:rsidRPr="00C80321">
        <w:rPr>
          <w:rFonts w:ascii="Arial" w:eastAsia="Arial" w:hAnsi="Arial" w:cs="Arial"/>
          <w:sz w:val="24"/>
          <w:szCs w:val="24"/>
          <w:shd w:val="clear" w:color="auto" w:fill="FFFFFF"/>
        </w:rPr>
        <w:t xml:space="preserve">Harris, K.J., Hanks, L., Line, N.D. and McGinley, S. (2017). Understanding Responses to Posted Restaurant Food Safety scores: an Information Processing and Regulatory Focus </w:t>
      </w:r>
    </w:p>
    <w:p w14:paraId="7DDEB0C6" w14:textId="75BD4271" w:rsidR="00C80321" w:rsidRPr="00C80321" w:rsidRDefault="00C80321" w:rsidP="00C80321">
      <w:pPr>
        <w:pStyle w:val="Default"/>
        <w:spacing w:line="360" w:lineRule="auto"/>
        <w:jc w:val="both"/>
        <w:rPr>
          <w:rFonts w:ascii="Arial" w:eastAsia="Arial" w:hAnsi="Arial" w:cs="Arial"/>
          <w:sz w:val="24"/>
          <w:szCs w:val="24"/>
          <w:shd w:val="clear" w:color="auto" w:fill="FFFFFF"/>
        </w:rPr>
      </w:pPr>
      <w:r w:rsidRPr="00C80321">
        <w:rPr>
          <w:rFonts w:ascii="Arial" w:eastAsia="Arial" w:hAnsi="Arial" w:cs="Arial"/>
          <w:sz w:val="24"/>
          <w:szCs w:val="24"/>
          <w:shd w:val="clear" w:color="auto" w:fill="FFFFFF"/>
          <w:lang w:val="en-US"/>
        </w:rPr>
        <w:t xml:space="preserve">Perspective. </w:t>
      </w:r>
      <w:r w:rsidRPr="00C80321">
        <w:rPr>
          <w:rFonts w:ascii="Arial" w:eastAsia="Arial" w:hAnsi="Arial" w:cs="Arial"/>
          <w:i/>
          <w:iCs/>
          <w:sz w:val="24"/>
          <w:szCs w:val="24"/>
          <w:shd w:val="clear" w:color="auto" w:fill="FFFFFF"/>
          <w:lang w:val="en-US"/>
        </w:rPr>
        <w:t>International Journal of Hospitality Management</w:t>
      </w:r>
      <w:r w:rsidRPr="00C80321">
        <w:rPr>
          <w:rFonts w:ascii="Arial" w:eastAsia="Arial" w:hAnsi="Arial" w:cs="Arial"/>
          <w:sz w:val="24"/>
          <w:szCs w:val="24"/>
          <w:shd w:val="clear" w:color="auto" w:fill="FFFFFF"/>
          <w:lang w:val="en-US"/>
        </w:rPr>
        <w:t xml:space="preserve">, [online] 60, pp.67–76. </w:t>
      </w:r>
    </w:p>
    <w:p w14:paraId="2CAA8ADC"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Locke E.A. (1969) What is job </w:t>
      </w:r>
      <w:proofErr w:type="gramStart"/>
      <w:r>
        <w:rPr>
          <w:rFonts w:ascii="Arial" w:hAnsi="Arial"/>
          <w:sz w:val="24"/>
          <w:szCs w:val="24"/>
          <w:shd w:val="clear" w:color="auto" w:fill="FFFFFF"/>
          <w:lang w:val="en-US"/>
        </w:rPr>
        <w:t>satisfaction?,</w:t>
      </w:r>
      <w:proofErr w:type="gramEnd"/>
      <w:r>
        <w:rPr>
          <w:rFonts w:ascii="Arial" w:hAnsi="Arial"/>
          <w:sz w:val="24"/>
          <w:szCs w:val="24"/>
          <w:shd w:val="clear" w:color="auto" w:fill="FFFFFF"/>
          <w:lang w:val="en-US"/>
        </w:rPr>
        <w:t xml:space="preserve"> Organizational </w:t>
      </w:r>
      <w:proofErr w:type="spellStart"/>
      <w:r>
        <w:rPr>
          <w:rFonts w:ascii="Arial" w:hAnsi="Arial"/>
          <w:sz w:val="24"/>
          <w:szCs w:val="24"/>
          <w:shd w:val="clear" w:color="auto" w:fill="FFFFFF"/>
          <w:lang w:val="en-US"/>
        </w:rPr>
        <w:t>Behaviour</w:t>
      </w:r>
      <w:proofErr w:type="spellEnd"/>
      <w:r>
        <w:rPr>
          <w:rFonts w:ascii="Arial" w:hAnsi="Arial"/>
          <w:sz w:val="24"/>
          <w:szCs w:val="24"/>
          <w:shd w:val="clear" w:color="auto" w:fill="FFFFFF"/>
          <w:lang w:val="en-US"/>
        </w:rPr>
        <w:t xml:space="preserve"> and Human Performance </w:t>
      </w:r>
      <w:r>
        <w:rPr>
          <w:rFonts w:ascii="Arial" w:hAnsi="Arial"/>
          <w:sz w:val="24"/>
          <w:szCs w:val="24"/>
          <w:shd w:val="clear" w:color="auto" w:fill="FFFFFF"/>
          <w:lang w:val="nl-NL"/>
        </w:rPr>
        <w:t>Vol 4</w:t>
      </w:r>
    </w:p>
    <w:p w14:paraId="259DD617"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 xml:space="preserve">Mahmoud, A.B. et al. (2021) </w:t>
      </w:r>
      <w:r>
        <w:rPr>
          <w:rFonts w:ascii="Arial" w:hAnsi="Arial"/>
          <w:sz w:val="24"/>
          <w:szCs w:val="24"/>
          <w:shd w:val="clear" w:color="auto" w:fill="FFFFFF"/>
          <w:rtl/>
        </w:rPr>
        <w:t>“‘</w:t>
      </w:r>
      <w:r>
        <w:rPr>
          <w:rFonts w:ascii="Arial" w:hAnsi="Arial"/>
          <w:sz w:val="24"/>
          <w:szCs w:val="24"/>
          <w:shd w:val="clear" w:color="auto" w:fill="FFFFFF"/>
          <w:lang w:val="en-US"/>
        </w:rPr>
        <w:t xml:space="preserve">We </w:t>
      </w:r>
      <w:proofErr w:type="spellStart"/>
      <w:r>
        <w:rPr>
          <w:rFonts w:ascii="Arial" w:hAnsi="Arial"/>
          <w:sz w:val="24"/>
          <w:szCs w:val="24"/>
          <w:shd w:val="clear" w:color="auto" w:fill="FFFFFF"/>
          <w:lang w:val="en-US"/>
        </w:rPr>
        <w:t>aren</w:t>
      </w:r>
      <w:proofErr w:type="spellEnd"/>
      <w:r>
        <w:rPr>
          <w:rFonts w:ascii="Arial" w:hAnsi="Arial"/>
          <w:sz w:val="24"/>
          <w:szCs w:val="24"/>
          <w:shd w:val="clear" w:color="auto" w:fill="FFFFFF"/>
          <w:rtl/>
        </w:rPr>
        <w:t>’</w:t>
      </w:r>
      <w:r>
        <w:rPr>
          <w:rFonts w:ascii="Arial" w:hAnsi="Arial"/>
          <w:sz w:val="24"/>
          <w:szCs w:val="24"/>
          <w:shd w:val="clear" w:color="auto" w:fill="FFFFFF"/>
          <w:lang w:val="en-US"/>
        </w:rPr>
        <w:t>t your reincarnation!</w:t>
      </w:r>
      <w:r>
        <w:rPr>
          <w:rFonts w:ascii="Arial" w:hAnsi="Arial"/>
          <w:sz w:val="24"/>
          <w:szCs w:val="24"/>
          <w:shd w:val="clear" w:color="auto" w:fill="FFFFFF"/>
          <w:rtl/>
        </w:rPr>
        <w:t xml:space="preserve">’ </w:t>
      </w:r>
      <w:r>
        <w:rPr>
          <w:rFonts w:ascii="Arial" w:hAnsi="Arial"/>
          <w:sz w:val="24"/>
          <w:szCs w:val="24"/>
          <w:shd w:val="clear" w:color="auto" w:fill="FFFFFF"/>
          <w:lang w:val="en-US"/>
        </w:rPr>
        <w:t>workplace motivation across X, Y and Z generations,</w:t>
      </w:r>
      <w:r>
        <w:rPr>
          <w:rFonts w:ascii="Arial" w:hAnsi="Arial"/>
          <w:sz w:val="24"/>
          <w:szCs w:val="24"/>
          <w:shd w:val="clear" w:color="auto" w:fill="FFFFFF"/>
        </w:rPr>
        <w:t xml:space="preserve">” </w:t>
      </w:r>
      <w:r>
        <w:rPr>
          <w:rFonts w:ascii="Arial" w:hAnsi="Arial"/>
          <w:sz w:val="24"/>
          <w:szCs w:val="24"/>
          <w:shd w:val="clear" w:color="auto" w:fill="FFFFFF"/>
          <w:lang w:val="en-US"/>
        </w:rPr>
        <w:t>International journal of manpower, 42(1), pp. 193</w:t>
      </w:r>
      <w:r>
        <w:rPr>
          <w:rFonts w:ascii="Arial" w:hAnsi="Arial"/>
          <w:sz w:val="24"/>
          <w:szCs w:val="24"/>
          <w:shd w:val="clear" w:color="auto" w:fill="FFFFFF"/>
        </w:rPr>
        <w:t>–</w:t>
      </w:r>
      <w:r>
        <w:rPr>
          <w:rFonts w:ascii="Arial" w:hAnsi="Arial"/>
          <w:sz w:val="24"/>
          <w:szCs w:val="24"/>
          <w:shd w:val="clear" w:color="auto" w:fill="FFFFFF"/>
          <w:lang w:val="en-US"/>
        </w:rPr>
        <w:t xml:space="preserve">209. Available at: </w:t>
      </w:r>
      <w:hyperlink r:id="rId11" w:history="1">
        <w:r>
          <w:rPr>
            <w:rStyle w:val="Hyperlink0"/>
            <w:rFonts w:ascii="Arial" w:hAnsi="Arial"/>
            <w:sz w:val="24"/>
            <w:szCs w:val="24"/>
            <w:lang w:val="en-US"/>
          </w:rPr>
          <w:t>https://doi.org/10.1108/IJM-09-2019-0448</w:t>
        </w:r>
      </w:hyperlink>
      <w:r>
        <w:rPr>
          <w:rFonts w:ascii="Arial" w:hAnsi="Arial"/>
          <w:sz w:val="24"/>
          <w:szCs w:val="24"/>
          <w:shd w:val="clear" w:color="auto" w:fill="FFFFFF"/>
        </w:rPr>
        <w:t>.</w:t>
      </w:r>
    </w:p>
    <w:p w14:paraId="332B04BA"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Mullins, L. J. (2007) Management and </w:t>
      </w:r>
      <w:proofErr w:type="spellStart"/>
      <w:r>
        <w:rPr>
          <w:rFonts w:ascii="Arial" w:hAnsi="Arial"/>
          <w:sz w:val="24"/>
          <w:szCs w:val="24"/>
          <w:shd w:val="clear" w:color="auto" w:fill="FFFFFF"/>
          <w:lang w:val="en-US"/>
        </w:rPr>
        <w:t>Organisational</w:t>
      </w:r>
      <w:proofErr w:type="spellEnd"/>
      <w:r>
        <w:rPr>
          <w:rFonts w:ascii="Arial" w:hAnsi="Arial"/>
          <w:sz w:val="24"/>
          <w:szCs w:val="24"/>
          <w:shd w:val="clear" w:color="auto" w:fill="FFFFFF"/>
          <w:lang w:val="en-US"/>
        </w:rPr>
        <w:t xml:space="preserve"> </w:t>
      </w:r>
      <w:proofErr w:type="spellStart"/>
      <w:r>
        <w:rPr>
          <w:rFonts w:ascii="Arial" w:hAnsi="Arial"/>
          <w:sz w:val="24"/>
          <w:szCs w:val="24"/>
          <w:shd w:val="clear" w:color="auto" w:fill="FFFFFF"/>
          <w:lang w:val="en-US"/>
        </w:rPr>
        <w:t>Behaviour</w:t>
      </w:r>
      <w:proofErr w:type="spellEnd"/>
      <w:r>
        <w:rPr>
          <w:rFonts w:ascii="Arial" w:hAnsi="Arial"/>
          <w:sz w:val="24"/>
          <w:szCs w:val="24"/>
          <w:shd w:val="clear" w:color="auto" w:fill="FFFFFF"/>
          <w:lang w:val="en-US"/>
        </w:rPr>
        <w:t>, 7th Edition, FT Prentice Hall.</w:t>
      </w:r>
    </w:p>
    <w:p w14:paraId="14611B48" w14:textId="77777777" w:rsidR="006E4724" w:rsidRDefault="00000000">
      <w:pPr>
        <w:pStyle w:val="Default"/>
        <w:spacing w:line="360" w:lineRule="auto"/>
        <w:jc w:val="both"/>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t>Newille</w:t>
      </w:r>
      <w:proofErr w:type="spellEnd"/>
      <w:r>
        <w:rPr>
          <w:rFonts w:ascii="Arial" w:hAnsi="Arial"/>
          <w:sz w:val="24"/>
          <w:szCs w:val="24"/>
          <w:shd w:val="clear" w:color="auto" w:fill="FFFFFF"/>
          <w:lang w:val="en-US"/>
        </w:rPr>
        <w:t>-Brown J. (2011) The complete guide to recruitment, London: Kogan Page LTD</w:t>
      </w:r>
    </w:p>
    <w:p w14:paraId="6C60461C"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O</w:t>
      </w:r>
      <w:r>
        <w:rPr>
          <w:rFonts w:ascii="Arial" w:hAnsi="Arial"/>
          <w:sz w:val="24"/>
          <w:szCs w:val="24"/>
          <w:shd w:val="clear" w:color="auto" w:fill="FFFFFF"/>
          <w:rtl/>
        </w:rPr>
        <w:t>’</w:t>
      </w:r>
      <w:r>
        <w:rPr>
          <w:rFonts w:ascii="Arial" w:hAnsi="Arial"/>
          <w:sz w:val="24"/>
          <w:szCs w:val="24"/>
          <w:shd w:val="clear" w:color="auto" w:fill="FFFFFF"/>
          <w:lang w:val="en-US"/>
        </w:rPr>
        <w:t xml:space="preserve">Mara B., </w:t>
      </w:r>
      <w:proofErr w:type="spellStart"/>
      <w:r>
        <w:rPr>
          <w:rFonts w:ascii="Arial" w:hAnsi="Arial"/>
          <w:sz w:val="24"/>
          <w:szCs w:val="24"/>
          <w:shd w:val="clear" w:color="auto" w:fill="FFFFFF"/>
          <w:lang w:val="en-US"/>
        </w:rPr>
        <w:t>Petzall</w:t>
      </w:r>
      <w:proofErr w:type="spellEnd"/>
      <w:r>
        <w:rPr>
          <w:rFonts w:ascii="Arial" w:hAnsi="Arial"/>
          <w:sz w:val="24"/>
          <w:szCs w:val="24"/>
          <w:shd w:val="clear" w:color="auto" w:fill="FFFFFF"/>
          <w:lang w:val="en-US"/>
        </w:rPr>
        <w:t xml:space="preserve"> S. (2013) Strategic recruitment and selection, </w:t>
      </w:r>
      <w:proofErr w:type="spellStart"/>
      <w:r>
        <w:rPr>
          <w:rFonts w:ascii="Arial" w:hAnsi="Arial"/>
          <w:sz w:val="24"/>
          <w:szCs w:val="24"/>
          <w:shd w:val="clear" w:color="auto" w:fill="FFFFFF"/>
          <w:lang w:val="en-US"/>
        </w:rPr>
        <w:t>Binglay</w:t>
      </w:r>
      <w:proofErr w:type="spellEnd"/>
      <w:r>
        <w:rPr>
          <w:rFonts w:ascii="Arial" w:hAnsi="Arial"/>
          <w:sz w:val="24"/>
          <w:szCs w:val="24"/>
          <w:shd w:val="clear" w:color="auto" w:fill="FFFFFF"/>
          <w:lang w:val="en-US"/>
        </w:rPr>
        <w:t>: Emerald Group Publishing LTD</w:t>
      </w:r>
    </w:p>
    <w:p w14:paraId="446E9FC6"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Peters, R.S. (Richard S. (1969) The concept of motivation. 2nd ed. London: Routledge &amp; Kegan Paul.</w:t>
      </w:r>
    </w:p>
    <w:p w14:paraId="62F455A8" w14:textId="77777777" w:rsidR="006E4724" w:rsidRDefault="00000000">
      <w:pPr>
        <w:pStyle w:val="Default"/>
        <w:spacing w:line="360" w:lineRule="auto"/>
        <w:jc w:val="both"/>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lastRenderedPageBreak/>
        <w:t>Pilukiene</w:t>
      </w:r>
      <w:proofErr w:type="spellEnd"/>
      <w:r>
        <w:rPr>
          <w:rFonts w:ascii="Arial" w:hAnsi="Arial"/>
          <w:sz w:val="24"/>
          <w:szCs w:val="24"/>
          <w:shd w:val="clear" w:color="auto" w:fill="FFFFFF"/>
          <w:lang w:val="en-US"/>
        </w:rPr>
        <w:t xml:space="preserve"> L. (2017) Importance of motivation and work pay of young employees in the value creation chain of a business company: assessment of changes in and formation of expectations, VOL 15, Issue 2</w:t>
      </w:r>
    </w:p>
    <w:p w14:paraId="5286E8FE"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Phillips </w:t>
      </w:r>
      <w:proofErr w:type="gramStart"/>
      <w:r>
        <w:rPr>
          <w:rFonts w:ascii="Arial" w:hAnsi="Arial"/>
          <w:sz w:val="24"/>
          <w:szCs w:val="24"/>
          <w:shd w:val="clear" w:color="auto" w:fill="FFFFFF"/>
          <w:lang w:val="en-US"/>
        </w:rPr>
        <w:t>J. ,</w:t>
      </w:r>
      <w:proofErr w:type="gramEnd"/>
      <w:r>
        <w:rPr>
          <w:rFonts w:ascii="Arial" w:hAnsi="Arial"/>
          <w:sz w:val="24"/>
          <w:szCs w:val="24"/>
          <w:shd w:val="clear" w:color="auto" w:fill="FFFFFF"/>
          <w:lang w:val="en-US"/>
        </w:rPr>
        <w:t xml:space="preserve"> Edwards L. (2009) Managing talent retention, San Francisco: Pfeiffer</w:t>
      </w:r>
    </w:p>
    <w:p w14:paraId="1CA545BF"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 xml:space="preserve">Porter </w:t>
      </w:r>
      <w:proofErr w:type="gramStart"/>
      <w:r>
        <w:rPr>
          <w:rFonts w:ascii="Arial" w:hAnsi="Arial"/>
          <w:sz w:val="24"/>
          <w:szCs w:val="24"/>
          <w:shd w:val="clear" w:color="auto" w:fill="FFFFFF"/>
          <w:lang w:val="en-US"/>
        </w:rPr>
        <w:t>L. ,</w:t>
      </w:r>
      <w:proofErr w:type="gramEnd"/>
      <w:r>
        <w:rPr>
          <w:rFonts w:ascii="Arial" w:hAnsi="Arial"/>
          <w:sz w:val="24"/>
          <w:szCs w:val="24"/>
          <w:shd w:val="clear" w:color="auto" w:fill="FFFFFF"/>
          <w:lang w:val="en-US"/>
        </w:rPr>
        <w:t xml:space="preserve"> Lawler E. (1968) Managerial attitudes and performance, California: University of</w:t>
      </w:r>
    </w:p>
    <w:p w14:paraId="0B717254" w14:textId="77777777"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it-IT"/>
        </w:rPr>
        <w:t>California</w:t>
      </w:r>
    </w:p>
    <w:p w14:paraId="1A3BAE00" w14:textId="77777777" w:rsidR="006E4724" w:rsidRDefault="00000000">
      <w:pPr>
        <w:pStyle w:val="Default"/>
        <w:spacing w:line="360" w:lineRule="auto"/>
        <w:jc w:val="both"/>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t>Senkus</w:t>
      </w:r>
      <w:proofErr w:type="spellEnd"/>
      <w:r>
        <w:rPr>
          <w:rFonts w:ascii="Arial" w:hAnsi="Arial"/>
          <w:sz w:val="24"/>
          <w:szCs w:val="24"/>
          <w:shd w:val="clear" w:color="auto" w:fill="FFFFFF"/>
          <w:lang w:val="en-US"/>
        </w:rPr>
        <w:t xml:space="preserve">, </w:t>
      </w:r>
      <w:proofErr w:type="spellStart"/>
      <w:r>
        <w:rPr>
          <w:rFonts w:ascii="Arial" w:hAnsi="Arial"/>
          <w:sz w:val="24"/>
          <w:szCs w:val="24"/>
          <w:shd w:val="clear" w:color="auto" w:fill="FFFFFF"/>
          <w:lang w:val="en-US"/>
        </w:rPr>
        <w:t>Aneta</w:t>
      </w:r>
      <w:proofErr w:type="spellEnd"/>
      <w:r>
        <w:rPr>
          <w:rFonts w:ascii="Arial" w:hAnsi="Arial"/>
          <w:sz w:val="24"/>
          <w:szCs w:val="24"/>
          <w:shd w:val="clear" w:color="auto" w:fill="FFFFFF"/>
          <w:lang w:val="en-US"/>
        </w:rPr>
        <w:t xml:space="preserve">, </w:t>
      </w:r>
      <w:proofErr w:type="spellStart"/>
      <w:r>
        <w:rPr>
          <w:rFonts w:ascii="Arial" w:hAnsi="Arial"/>
          <w:sz w:val="24"/>
          <w:szCs w:val="24"/>
          <w:shd w:val="clear" w:color="auto" w:fill="FFFFFF"/>
          <w:lang w:val="en-US"/>
        </w:rPr>
        <w:t>Brdulak</w:t>
      </w:r>
      <w:proofErr w:type="spellEnd"/>
      <w:r>
        <w:rPr>
          <w:rFonts w:ascii="Arial" w:hAnsi="Arial"/>
          <w:sz w:val="24"/>
          <w:szCs w:val="24"/>
          <w:shd w:val="clear" w:color="auto" w:fill="FFFFFF"/>
          <w:lang w:val="en-US"/>
        </w:rPr>
        <w:t>, J. (2017) The Concept of Employee Motivation and Leadership Related Lifestyles, Vol. 28 Issue 2</w:t>
      </w:r>
    </w:p>
    <w:p w14:paraId="7E8EF34A" w14:textId="1FDB8852" w:rsidR="006E4724" w:rsidRDefault="00000000">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en-US"/>
        </w:rPr>
        <w:t>Thompson C.</w:t>
      </w:r>
      <w:r w:rsidR="008307F7">
        <w:rPr>
          <w:rFonts w:ascii="Arial" w:hAnsi="Arial"/>
          <w:sz w:val="24"/>
          <w:szCs w:val="24"/>
          <w:shd w:val="clear" w:color="auto" w:fill="FFFFFF"/>
          <w:lang w:val="en-US"/>
        </w:rPr>
        <w:t xml:space="preserve"> and </w:t>
      </w:r>
      <w:r>
        <w:rPr>
          <w:rFonts w:ascii="Arial" w:hAnsi="Arial"/>
          <w:sz w:val="24"/>
          <w:szCs w:val="24"/>
          <w:shd w:val="clear" w:color="auto" w:fill="FFFFFF"/>
          <w:lang w:val="en-US"/>
        </w:rPr>
        <w:t>Gregory J.B. (2012) Managing Millennials: a framework for improving attraction, motivation, and retention, The Psychologist-Manager Journal, Vol. 15 No. 4</w:t>
      </w:r>
    </w:p>
    <w:p w14:paraId="4D184E0D" w14:textId="77777777" w:rsidR="006E4724" w:rsidRDefault="00000000">
      <w:pPr>
        <w:pStyle w:val="Default"/>
        <w:spacing w:line="360" w:lineRule="auto"/>
        <w:jc w:val="both"/>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t>Zaichkowsky</w:t>
      </w:r>
      <w:proofErr w:type="spellEnd"/>
      <w:r>
        <w:rPr>
          <w:rFonts w:ascii="Arial" w:hAnsi="Arial"/>
          <w:sz w:val="24"/>
          <w:szCs w:val="24"/>
          <w:shd w:val="clear" w:color="auto" w:fill="FFFFFF"/>
          <w:lang w:val="en-US"/>
        </w:rPr>
        <w:t>, J.L. (2019) Motivation and self-concept. London, England: Henry Stewart Talks Ltd.</w:t>
      </w:r>
    </w:p>
    <w:p w14:paraId="3B50FB60" w14:textId="77777777" w:rsidR="00C80321" w:rsidRDefault="00000000" w:rsidP="00C80321">
      <w:pPr>
        <w:pStyle w:val="Default"/>
        <w:spacing w:line="360" w:lineRule="auto"/>
        <w:jc w:val="both"/>
        <w:rPr>
          <w:rFonts w:ascii="Arial" w:hAnsi="Arial"/>
          <w:sz w:val="24"/>
          <w:szCs w:val="24"/>
          <w:shd w:val="clear" w:color="auto" w:fill="FFFFFF"/>
          <w:lang w:val="en-US"/>
        </w:rPr>
      </w:pPr>
      <w:r>
        <w:rPr>
          <w:rFonts w:ascii="Arial" w:hAnsi="Arial"/>
          <w:sz w:val="24"/>
          <w:szCs w:val="24"/>
          <w:shd w:val="clear" w:color="auto" w:fill="FFFFFF"/>
          <w:lang w:val="en-US"/>
        </w:rPr>
        <w:t xml:space="preserve">Odeon (2024) “Corporate" [Online]. Available at: </w:t>
      </w:r>
      <w:hyperlink r:id="rId12" w:history="1">
        <w:r>
          <w:rPr>
            <w:rStyle w:val="Hyperlink0"/>
            <w:rFonts w:ascii="Arial" w:hAnsi="Arial"/>
            <w:sz w:val="24"/>
            <w:szCs w:val="24"/>
            <w:lang w:val="en-US"/>
          </w:rPr>
          <w:t>https://www.odeon.co.uk/about-us/</w:t>
        </w:r>
      </w:hyperlink>
      <w:r>
        <w:rPr>
          <w:rFonts w:ascii="Arial" w:hAnsi="Arial"/>
          <w:sz w:val="24"/>
          <w:szCs w:val="24"/>
          <w:shd w:val="clear" w:color="auto" w:fill="FFFFFF"/>
          <w:lang w:val="en-US"/>
        </w:rPr>
        <w:t xml:space="preserve"> Accessed </w:t>
      </w:r>
      <w:proofErr w:type="gramStart"/>
      <w:r>
        <w:rPr>
          <w:rFonts w:ascii="Arial" w:hAnsi="Arial"/>
          <w:sz w:val="24"/>
          <w:szCs w:val="24"/>
          <w:shd w:val="clear" w:color="auto" w:fill="FFFFFF"/>
          <w:lang w:val="en-US"/>
        </w:rPr>
        <w:t>01.04.2024</w:t>
      </w:r>
      <w:proofErr w:type="gramEnd"/>
    </w:p>
    <w:p w14:paraId="4CFD056A" w14:textId="77777777" w:rsidR="006E4724" w:rsidRDefault="006E4724">
      <w:pPr>
        <w:pStyle w:val="Default"/>
        <w:spacing w:line="360" w:lineRule="auto"/>
        <w:jc w:val="both"/>
        <w:rPr>
          <w:rFonts w:ascii="Arial" w:eastAsia="Arial" w:hAnsi="Arial" w:cs="Arial"/>
          <w:sz w:val="24"/>
          <w:szCs w:val="24"/>
          <w:shd w:val="clear" w:color="auto" w:fill="FFFFFF"/>
        </w:rPr>
      </w:pPr>
    </w:p>
    <w:p w14:paraId="21C5A088" w14:textId="77777777" w:rsidR="006E4724" w:rsidRDefault="006E4724">
      <w:pPr>
        <w:pStyle w:val="Default"/>
        <w:spacing w:line="360" w:lineRule="auto"/>
        <w:jc w:val="center"/>
        <w:rPr>
          <w:rFonts w:ascii="Arial" w:eastAsia="Arial" w:hAnsi="Arial" w:cs="Arial"/>
          <w:sz w:val="32"/>
          <w:szCs w:val="32"/>
          <w:shd w:val="clear" w:color="auto" w:fill="FFFFFF"/>
        </w:rPr>
      </w:pPr>
    </w:p>
    <w:p w14:paraId="35AC3FE6" w14:textId="77777777" w:rsidR="006E4724" w:rsidRDefault="006E4724">
      <w:pPr>
        <w:pStyle w:val="Default"/>
        <w:spacing w:line="360" w:lineRule="auto"/>
        <w:jc w:val="center"/>
        <w:rPr>
          <w:rFonts w:ascii="Arial" w:eastAsia="Arial" w:hAnsi="Arial" w:cs="Arial"/>
          <w:sz w:val="32"/>
          <w:szCs w:val="32"/>
          <w:shd w:val="clear" w:color="auto" w:fill="FFFFFF"/>
        </w:rPr>
      </w:pPr>
    </w:p>
    <w:p w14:paraId="2C1C20C4" w14:textId="77777777" w:rsidR="006E4724" w:rsidRDefault="006E4724">
      <w:pPr>
        <w:pStyle w:val="Default"/>
        <w:spacing w:line="360" w:lineRule="auto"/>
        <w:jc w:val="center"/>
      </w:pPr>
    </w:p>
    <w:p w14:paraId="052515B7" w14:textId="77777777" w:rsidR="00833846" w:rsidRDefault="00833846">
      <w:pPr>
        <w:pStyle w:val="Default"/>
        <w:spacing w:line="360" w:lineRule="auto"/>
        <w:jc w:val="center"/>
      </w:pPr>
    </w:p>
    <w:p w14:paraId="03F19DB0" w14:textId="77777777" w:rsidR="00833846" w:rsidRDefault="00833846">
      <w:pPr>
        <w:pStyle w:val="Default"/>
        <w:spacing w:line="360" w:lineRule="auto"/>
        <w:jc w:val="center"/>
      </w:pPr>
    </w:p>
    <w:p w14:paraId="60EEE97D" w14:textId="77777777" w:rsidR="00833846" w:rsidRDefault="00833846">
      <w:pPr>
        <w:pStyle w:val="Default"/>
        <w:spacing w:line="360" w:lineRule="auto"/>
        <w:jc w:val="center"/>
      </w:pPr>
    </w:p>
    <w:p w14:paraId="7E6F0B11" w14:textId="77777777" w:rsidR="00833846" w:rsidRDefault="00833846">
      <w:pPr>
        <w:pStyle w:val="Default"/>
        <w:spacing w:line="360" w:lineRule="auto"/>
        <w:jc w:val="center"/>
      </w:pPr>
    </w:p>
    <w:p w14:paraId="353C49F3" w14:textId="77777777" w:rsidR="00833846" w:rsidRDefault="00833846">
      <w:pPr>
        <w:pStyle w:val="Default"/>
        <w:spacing w:line="360" w:lineRule="auto"/>
        <w:jc w:val="center"/>
      </w:pPr>
    </w:p>
    <w:p w14:paraId="106BFF88" w14:textId="77777777" w:rsidR="00833846" w:rsidRDefault="00833846">
      <w:pPr>
        <w:pStyle w:val="Default"/>
        <w:spacing w:line="360" w:lineRule="auto"/>
        <w:jc w:val="center"/>
      </w:pPr>
    </w:p>
    <w:p w14:paraId="41B77993" w14:textId="77777777" w:rsidR="00833846" w:rsidRDefault="00833846">
      <w:pPr>
        <w:pStyle w:val="Default"/>
        <w:spacing w:line="360" w:lineRule="auto"/>
        <w:jc w:val="center"/>
      </w:pPr>
    </w:p>
    <w:p w14:paraId="76D30DFB" w14:textId="77777777" w:rsidR="00833846" w:rsidRDefault="00833846">
      <w:pPr>
        <w:pStyle w:val="Default"/>
        <w:spacing w:line="360" w:lineRule="auto"/>
        <w:jc w:val="center"/>
      </w:pPr>
    </w:p>
    <w:p w14:paraId="4BCAEBCA" w14:textId="77777777" w:rsidR="00833846" w:rsidRDefault="00833846">
      <w:pPr>
        <w:pStyle w:val="Default"/>
        <w:spacing w:line="360" w:lineRule="auto"/>
        <w:jc w:val="center"/>
      </w:pPr>
    </w:p>
    <w:p w14:paraId="0550D7B9" w14:textId="77777777" w:rsidR="00833846" w:rsidRDefault="00833846">
      <w:pPr>
        <w:pStyle w:val="Default"/>
        <w:spacing w:line="360" w:lineRule="auto"/>
        <w:jc w:val="center"/>
      </w:pPr>
    </w:p>
    <w:p w14:paraId="3B6B8942" w14:textId="77777777" w:rsidR="00833846" w:rsidRDefault="00833846">
      <w:pPr>
        <w:pStyle w:val="Default"/>
        <w:spacing w:line="360" w:lineRule="auto"/>
        <w:jc w:val="center"/>
      </w:pPr>
    </w:p>
    <w:p w14:paraId="13CB8C37" w14:textId="77777777" w:rsidR="00833846" w:rsidRDefault="00833846">
      <w:pPr>
        <w:pStyle w:val="Default"/>
        <w:spacing w:line="360" w:lineRule="auto"/>
        <w:jc w:val="center"/>
      </w:pPr>
    </w:p>
    <w:p w14:paraId="5367AAC5" w14:textId="77777777" w:rsidR="00833846" w:rsidRDefault="00833846">
      <w:pPr>
        <w:pStyle w:val="Default"/>
        <w:spacing w:line="360" w:lineRule="auto"/>
        <w:jc w:val="center"/>
      </w:pPr>
    </w:p>
    <w:p w14:paraId="1E8A1B12" w14:textId="77777777" w:rsidR="00833846" w:rsidRDefault="00833846">
      <w:pPr>
        <w:pStyle w:val="Default"/>
        <w:spacing w:line="360" w:lineRule="auto"/>
        <w:jc w:val="center"/>
      </w:pPr>
    </w:p>
    <w:p w14:paraId="50A00FAC" w14:textId="77777777" w:rsidR="00833846" w:rsidRDefault="00833846">
      <w:pPr>
        <w:pStyle w:val="Default"/>
        <w:spacing w:line="360" w:lineRule="auto"/>
        <w:jc w:val="center"/>
      </w:pPr>
    </w:p>
    <w:p w14:paraId="5FAB5149" w14:textId="77777777" w:rsidR="00833846" w:rsidRDefault="00833846">
      <w:pPr>
        <w:pStyle w:val="Default"/>
        <w:spacing w:line="360" w:lineRule="auto"/>
        <w:jc w:val="center"/>
      </w:pPr>
    </w:p>
    <w:p w14:paraId="048E7921" w14:textId="77777777" w:rsidR="00833846" w:rsidRDefault="00833846">
      <w:pPr>
        <w:pStyle w:val="Default"/>
        <w:spacing w:line="360" w:lineRule="auto"/>
        <w:jc w:val="center"/>
      </w:pPr>
    </w:p>
    <w:p w14:paraId="18CA5DD2" w14:textId="2263FB25" w:rsidR="00833846" w:rsidRDefault="00833846">
      <w:pPr>
        <w:pStyle w:val="Default"/>
        <w:spacing w:line="360" w:lineRule="auto"/>
        <w:jc w:val="center"/>
        <w:rPr>
          <w:rFonts w:ascii="Arial" w:hAnsi="Arial" w:cs="Arial"/>
          <w:sz w:val="24"/>
          <w:szCs w:val="24"/>
        </w:rPr>
      </w:pPr>
      <w:r w:rsidRPr="00833846">
        <w:rPr>
          <w:rFonts w:ascii="Arial" w:hAnsi="Arial" w:cs="Arial"/>
          <w:sz w:val="24"/>
          <w:szCs w:val="24"/>
        </w:rPr>
        <w:lastRenderedPageBreak/>
        <w:t>Appendix</w:t>
      </w:r>
    </w:p>
    <w:p w14:paraId="179F7E15" w14:textId="77777777" w:rsidR="00833846" w:rsidRPr="00833846" w:rsidRDefault="00833846">
      <w:pPr>
        <w:pStyle w:val="Default"/>
        <w:spacing w:line="360" w:lineRule="auto"/>
        <w:jc w:val="center"/>
        <w:rPr>
          <w:rFonts w:ascii="Arial" w:hAnsi="Arial" w:cs="Arial"/>
          <w:sz w:val="24"/>
          <w:szCs w:val="24"/>
        </w:rPr>
      </w:pPr>
    </w:p>
    <w:p w14:paraId="498B5038" w14:textId="058B8578" w:rsidR="00833846" w:rsidRDefault="00A41A84">
      <w:pPr>
        <w:pStyle w:val="Default"/>
        <w:spacing w:line="360" w:lineRule="auto"/>
        <w:jc w:val="center"/>
      </w:pPr>
      <w:r>
        <w:t>Gannt Chart</w:t>
      </w:r>
    </w:p>
    <w:p w14:paraId="62236ABA" w14:textId="192E8AE9" w:rsidR="00833846" w:rsidRDefault="005049FE">
      <w:pPr>
        <w:pStyle w:val="Default"/>
        <w:spacing w:line="360" w:lineRule="auto"/>
        <w:jc w:val="center"/>
      </w:pPr>
      <w:r>
        <w:rPr>
          <w:noProof/>
        </w:rPr>
        <mc:AlternateContent>
          <mc:Choice Requires="wps">
            <w:drawing>
              <wp:anchor distT="0" distB="0" distL="114300" distR="114300" simplePos="0" relativeHeight="251660288" behindDoc="0" locked="0" layoutInCell="1" allowOverlap="1" wp14:anchorId="7DD9DD69" wp14:editId="16D93207">
                <wp:simplePos x="0" y="0"/>
                <wp:positionH relativeFrom="column">
                  <wp:posOffset>6226810</wp:posOffset>
                </wp:positionH>
                <wp:positionV relativeFrom="paragraph">
                  <wp:posOffset>299720</wp:posOffset>
                </wp:positionV>
                <wp:extent cx="368300" cy="927100"/>
                <wp:effectExtent l="0" t="0" r="0" b="0"/>
                <wp:wrapNone/>
                <wp:docPr id="2079025934" name="Text Box 1"/>
                <wp:cNvGraphicFramePr/>
                <a:graphic xmlns:a="http://schemas.openxmlformats.org/drawingml/2006/main">
                  <a:graphicData uri="http://schemas.microsoft.com/office/word/2010/wordprocessingShape">
                    <wps:wsp>
                      <wps:cNvSpPr txBox="1"/>
                      <wps:spPr>
                        <a:xfrm>
                          <a:off x="0" y="0"/>
                          <a:ext cx="368300" cy="9271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393AC63" w14:textId="77777777" w:rsidR="005049FE" w:rsidRDefault="005049FE"/>
                        </w:txbxContent>
                      </wps:txbx>
                      <wps:bodyPr rot="0" spcFirstLastPara="1" vertOverflow="overflow" horzOverflow="overflow" vert="eaVert" wrap="square" lIns="50800" tIns="50800" rIns="50800" bIns="50800" numCol="1" spcCol="38100" rtlCol="0" fromWordArt="0" anchor="t" anchorCtr="0" forceAA="0" compatLnSpc="1">
                        <a:prstTxWarp prst="textNoShape">
                          <a:avLst/>
                        </a:prstTxWarp>
                        <a:spAutoFit/>
                      </wps:bodyPr>
                    </wps:wsp>
                  </a:graphicData>
                </a:graphic>
              </wp:anchor>
            </w:drawing>
          </mc:Choice>
          <mc:Fallback>
            <w:pict>
              <v:shapetype w14:anchorId="7DD9DD69" id="_x0000_t202" coordsize="21600,21600" o:spt="202" path="m,l,21600r21600,l21600,xe">
                <v:stroke joinstyle="miter"/>
                <v:path gradientshapeok="t" o:connecttype="rect"/>
              </v:shapetype>
              <v:shape id="Text Box 1" o:spid="_x0000_s1026" type="#_x0000_t202" style="position:absolute;left:0;text-align:left;margin-left:490.3pt;margin-top:23.6pt;width:29pt;height:7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" filled="f" stroked="f" strokeweight="1pt">
                <v:stroke miterlimit="4"/>
                <v:textbox style="layout-flow:vertical-ideographic;mso-fit-shape-to-text:t" inset="4pt,4pt,4pt,4pt">
                  <w:txbxContent>
                    <w:p w14:paraId="3393AC63" w14:textId="77777777" w:rsidR="005049FE" w:rsidRDefault="005049FE"/>
                  </w:txbxContent>
                </v:textbox>
              </v:shape>
            </w:pict>
          </mc:Fallback>
        </mc:AlternateContent>
      </w:r>
    </w:p>
    <w:tbl>
      <w:tblPr>
        <w:tblStyle w:val="TableGrid"/>
        <w:tblW w:w="11057" w:type="dxa"/>
        <w:tblInd w:w="-714" w:type="dxa"/>
        <w:tblLook w:val="04A0" w:firstRow="1" w:lastRow="0" w:firstColumn="1" w:lastColumn="0" w:noHBand="0" w:noVBand="1"/>
      </w:tblPr>
      <w:tblGrid>
        <w:gridCol w:w="1257"/>
        <w:gridCol w:w="1012"/>
        <w:gridCol w:w="946"/>
        <w:gridCol w:w="980"/>
        <w:gridCol w:w="981"/>
        <w:gridCol w:w="980"/>
        <w:gridCol w:w="980"/>
        <w:gridCol w:w="980"/>
        <w:gridCol w:w="981"/>
        <w:gridCol w:w="980"/>
        <w:gridCol w:w="980"/>
      </w:tblGrid>
      <w:tr w:rsidR="00A41A84" w:rsidRPr="005049FE" w14:paraId="505BBF19" w14:textId="77777777" w:rsidTr="00A41A84">
        <w:tc>
          <w:tcPr>
            <w:tcW w:w="1257" w:type="dxa"/>
          </w:tcPr>
          <w:p w14:paraId="52187D1A" w14:textId="77777777" w:rsidR="005049FE" w:rsidRPr="005049FE" w:rsidRDefault="005049FE" w:rsidP="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16"/>
                <w:szCs w:val="16"/>
              </w:rPr>
            </w:pPr>
          </w:p>
        </w:tc>
        <w:tc>
          <w:tcPr>
            <w:tcW w:w="1012" w:type="dxa"/>
          </w:tcPr>
          <w:p w14:paraId="53CADC93" w14:textId="538C1B3C"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1</w:t>
            </w:r>
          </w:p>
        </w:tc>
        <w:tc>
          <w:tcPr>
            <w:tcW w:w="946" w:type="dxa"/>
          </w:tcPr>
          <w:p w14:paraId="287CC48D" w14:textId="281E988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2</w:t>
            </w:r>
          </w:p>
        </w:tc>
        <w:tc>
          <w:tcPr>
            <w:tcW w:w="980" w:type="dxa"/>
          </w:tcPr>
          <w:p w14:paraId="558D2432" w14:textId="5D7F4ABD"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3</w:t>
            </w:r>
          </w:p>
        </w:tc>
        <w:tc>
          <w:tcPr>
            <w:tcW w:w="981" w:type="dxa"/>
          </w:tcPr>
          <w:p w14:paraId="22B27D3D" w14:textId="2EEDCDA3"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4</w:t>
            </w:r>
          </w:p>
        </w:tc>
        <w:tc>
          <w:tcPr>
            <w:tcW w:w="980" w:type="dxa"/>
          </w:tcPr>
          <w:p w14:paraId="347B564B" w14:textId="5B9D317B"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5</w:t>
            </w:r>
          </w:p>
        </w:tc>
        <w:tc>
          <w:tcPr>
            <w:tcW w:w="980" w:type="dxa"/>
          </w:tcPr>
          <w:p w14:paraId="7AAA3982" w14:textId="28196113"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6</w:t>
            </w:r>
          </w:p>
        </w:tc>
        <w:tc>
          <w:tcPr>
            <w:tcW w:w="980" w:type="dxa"/>
          </w:tcPr>
          <w:p w14:paraId="6F6D2E41" w14:textId="572D133C"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7</w:t>
            </w:r>
          </w:p>
        </w:tc>
        <w:tc>
          <w:tcPr>
            <w:tcW w:w="981" w:type="dxa"/>
          </w:tcPr>
          <w:p w14:paraId="4A946188" w14:textId="190FA65E"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8</w:t>
            </w:r>
          </w:p>
        </w:tc>
        <w:tc>
          <w:tcPr>
            <w:tcW w:w="980" w:type="dxa"/>
          </w:tcPr>
          <w:p w14:paraId="396E8A3B" w14:textId="063BFC62"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9</w:t>
            </w:r>
          </w:p>
        </w:tc>
        <w:tc>
          <w:tcPr>
            <w:tcW w:w="980" w:type="dxa"/>
          </w:tcPr>
          <w:p w14:paraId="60B9BB85" w14:textId="5F213D03"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Week 10</w:t>
            </w:r>
          </w:p>
        </w:tc>
      </w:tr>
      <w:tr w:rsidR="00A41A84" w:rsidRPr="005049FE" w14:paraId="6D6FEFC3" w14:textId="77777777" w:rsidTr="00A41A84">
        <w:tc>
          <w:tcPr>
            <w:tcW w:w="1257" w:type="dxa"/>
          </w:tcPr>
          <w:p w14:paraId="779760F2" w14:textId="77777777" w:rsidR="006E606A"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eastAsia="Times New Roman" w:hAnsi="Arial" w:cs="Arial"/>
                <w:sz w:val="16"/>
                <w:szCs w:val="16"/>
                <w:bdr w:val="none" w:sz="0" w:space="0" w:color="auto"/>
              </w:rPr>
            </w:pPr>
            <w:r w:rsidRPr="00833846">
              <w:rPr>
                <w:rFonts w:ascii="Arial" w:eastAsia="Times New Roman" w:hAnsi="Arial" w:cs="Arial"/>
                <w:sz w:val="16"/>
                <w:szCs w:val="16"/>
                <w:bdr w:val="none" w:sz="0" w:space="0" w:color="auto"/>
              </w:rPr>
              <w:t xml:space="preserve">Research </w:t>
            </w:r>
          </w:p>
          <w:p w14:paraId="7F7168C7" w14:textId="34673CE1" w:rsidR="005049FE" w:rsidRPr="00833846"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eastAsia="Times New Roman" w:hAnsi="Arial" w:cs="Arial"/>
                <w:sz w:val="16"/>
                <w:szCs w:val="16"/>
                <w:bdr w:val="none" w:sz="0" w:space="0" w:color="auto"/>
              </w:rPr>
            </w:pPr>
            <w:r w:rsidRPr="00833846">
              <w:rPr>
                <w:rFonts w:ascii="Arial" w:eastAsia="Times New Roman" w:hAnsi="Arial" w:cs="Arial"/>
                <w:sz w:val="16"/>
                <w:szCs w:val="16"/>
                <w:bdr w:val="none" w:sz="0" w:space="0" w:color="auto"/>
              </w:rPr>
              <w:t>Topic</w:t>
            </w:r>
          </w:p>
        </w:tc>
        <w:tc>
          <w:tcPr>
            <w:tcW w:w="1012" w:type="dxa"/>
            <w:shd w:val="clear" w:color="auto" w:fill="FCED84" w:themeFill="accent4" w:themeFillTint="99"/>
          </w:tcPr>
          <w:p w14:paraId="6ABEFD7E" w14:textId="4FD26356"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3C0FBBB1"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42A044E0"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197F1B78"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C4D991F"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7F7FB87"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4F792589"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75A1DB26"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5D612D99"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741F3CE4"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A41A84" w:rsidRPr="005049FE" w14:paraId="7083302A" w14:textId="77777777" w:rsidTr="00A41A84">
        <w:tc>
          <w:tcPr>
            <w:tcW w:w="1257" w:type="dxa"/>
          </w:tcPr>
          <w:p w14:paraId="138FE73C" w14:textId="77777777" w:rsidR="006E606A"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eastAsia="Times New Roman" w:hAnsi="Arial" w:cs="Arial"/>
                <w:sz w:val="16"/>
                <w:szCs w:val="16"/>
                <w:bdr w:val="none" w:sz="0" w:space="0" w:color="auto"/>
              </w:rPr>
            </w:pPr>
            <w:r w:rsidRPr="00833846">
              <w:rPr>
                <w:rFonts w:ascii="Arial" w:eastAsia="Times New Roman" w:hAnsi="Arial" w:cs="Arial"/>
                <w:sz w:val="16"/>
                <w:szCs w:val="16"/>
                <w:bdr w:val="none" w:sz="0" w:space="0" w:color="auto"/>
              </w:rPr>
              <w:t xml:space="preserve">Literature </w:t>
            </w:r>
          </w:p>
          <w:p w14:paraId="33ADEC71" w14:textId="056F229F"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833846">
              <w:rPr>
                <w:rFonts w:ascii="Arial" w:eastAsia="Times New Roman" w:hAnsi="Arial" w:cs="Arial"/>
                <w:sz w:val="16"/>
                <w:szCs w:val="16"/>
                <w:bdr w:val="none" w:sz="0" w:space="0" w:color="auto"/>
              </w:rPr>
              <w:t>Review</w:t>
            </w:r>
          </w:p>
        </w:tc>
        <w:tc>
          <w:tcPr>
            <w:tcW w:w="1012" w:type="dxa"/>
          </w:tcPr>
          <w:p w14:paraId="7A4DEC45" w14:textId="3CCD9A0C"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shd w:val="clear" w:color="auto" w:fill="92D050"/>
          </w:tcPr>
          <w:p w14:paraId="1A6E0A94" w14:textId="6EA79864"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A989ED2"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1C11839B"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66F29651"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37D866F"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19AFE1C"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32132AF9"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4647225"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C7BB2B2"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A41A84" w:rsidRPr="005049FE" w14:paraId="2BEF5DAE" w14:textId="77777777" w:rsidTr="00A41A84">
        <w:tc>
          <w:tcPr>
            <w:tcW w:w="1257" w:type="dxa"/>
          </w:tcPr>
          <w:p w14:paraId="7BC1D13D" w14:textId="77777777" w:rsidR="005049FE" w:rsidRDefault="005049FE" w:rsidP="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Questionnaire</w:t>
            </w:r>
          </w:p>
          <w:p w14:paraId="12CB0738" w14:textId="55850812" w:rsidR="005049FE" w:rsidRPr="005049FE" w:rsidRDefault="005049FE" w:rsidP="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Pr>
                <w:rFonts w:ascii="Arial" w:hAnsi="Arial" w:cs="Arial"/>
                <w:sz w:val="16"/>
                <w:szCs w:val="16"/>
              </w:rPr>
              <w:t>Construction</w:t>
            </w:r>
          </w:p>
        </w:tc>
        <w:tc>
          <w:tcPr>
            <w:tcW w:w="1012" w:type="dxa"/>
          </w:tcPr>
          <w:p w14:paraId="73DBA727" w14:textId="325475C1"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4CA87296"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E3167C" w:themeFill="accent6" w:themeFillShade="BF"/>
          </w:tcPr>
          <w:p w14:paraId="7540C239" w14:textId="5539C5D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50680DD3" w14:textId="35510F0D"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42E74114"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CB8658C"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91C7811"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2436CD3D"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656C6550"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A77AB32"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A41A84" w:rsidRPr="005049FE" w14:paraId="3647E393" w14:textId="77777777" w:rsidTr="00A41A84">
        <w:tc>
          <w:tcPr>
            <w:tcW w:w="1257" w:type="dxa"/>
          </w:tcPr>
          <w:p w14:paraId="3FF08D51" w14:textId="7635DA3A"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Handing questionnaires</w:t>
            </w:r>
          </w:p>
        </w:tc>
        <w:tc>
          <w:tcPr>
            <w:tcW w:w="1012" w:type="dxa"/>
          </w:tcPr>
          <w:p w14:paraId="18E99EC0" w14:textId="11E0B33B"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557BEA9D"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DE47217"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shd w:val="clear" w:color="auto" w:fill="66C7FF" w:themeFill="accent1" w:themeFillTint="99"/>
          </w:tcPr>
          <w:p w14:paraId="0FF982CC" w14:textId="24679CA7" w:rsidR="005049FE" w:rsidRPr="006E606A"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highlight w:val="cyan"/>
              </w:rPr>
            </w:pPr>
          </w:p>
        </w:tc>
        <w:tc>
          <w:tcPr>
            <w:tcW w:w="980" w:type="dxa"/>
          </w:tcPr>
          <w:p w14:paraId="721B868D"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505C324"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691BEF8D"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6FC1EC41"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7D91795D"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50E9D973"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A41A84" w:rsidRPr="005049FE" w14:paraId="447D2029" w14:textId="77777777" w:rsidTr="00A41A84">
        <w:tc>
          <w:tcPr>
            <w:tcW w:w="1257" w:type="dxa"/>
          </w:tcPr>
          <w:p w14:paraId="1E9A8606" w14:textId="77777777" w:rsidR="006E606A"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Organising</w:t>
            </w:r>
          </w:p>
          <w:p w14:paraId="06BB2DFE" w14:textId="12A6A87D"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 xml:space="preserve"> data</w:t>
            </w:r>
          </w:p>
        </w:tc>
        <w:tc>
          <w:tcPr>
            <w:tcW w:w="1012" w:type="dxa"/>
          </w:tcPr>
          <w:p w14:paraId="7EF24D39" w14:textId="0A6A2230"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30898735"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714CDB4"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642436E0"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928103" w:themeFill="accent4" w:themeFillShade="80"/>
          </w:tcPr>
          <w:p w14:paraId="5C5A09F6" w14:textId="35F17A73"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928103" w:themeFill="accent4" w:themeFillShade="80"/>
          </w:tcPr>
          <w:p w14:paraId="053D135D" w14:textId="0BF36812"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131C86F8" w14:textId="64A94546"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487283B4"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6C335F4A"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9DB7DFE"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A41A84" w:rsidRPr="005049FE" w14:paraId="777A778F" w14:textId="77777777" w:rsidTr="00A41A84">
        <w:tc>
          <w:tcPr>
            <w:tcW w:w="1257" w:type="dxa"/>
          </w:tcPr>
          <w:p w14:paraId="0CCE0A06" w14:textId="77777777" w:rsidR="006E606A"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sidRPr="005049FE">
              <w:rPr>
                <w:rFonts w:ascii="Arial" w:hAnsi="Arial" w:cs="Arial"/>
                <w:sz w:val="16"/>
                <w:szCs w:val="16"/>
              </w:rPr>
              <w:t xml:space="preserve">Analysing </w:t>
            </w:r>
          </w:p>
          <w:p w14:paraId="494C7146" w14:textId="29145A04"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Pr>
                <w:rFonts w:ascii="Arial" w:hAnsi="Arial" w:cs="Arial"/>
                <w:sz w:val="16"/>
                <w:szCs w:val="16"/>
              </w:rPr>
              <w:t>d</w:t>
            </w:r>
            <w:r w:rsidRPr="005049FE">
              <w:rPr>
                <w:rFonts w:ascii="Arial" w:hAnsi="Arial" w:cs="Arial"/>
                <w:sz w:val="16"/>
                <w:szCs w:val="16"/>
              </w:rPr>
              <w:t>ata</w:t>
            </w:r>
          </w:p>
        </w:tc>
        <w:tc>
          <w:tcPr>
            <w:tcW w:w="1012" w:type="dxa"/>
          </w:tcPr>
          <w:p w14:paraId="0F47A927" w14:textId="55E01674"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4B30F1FE"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FC07949"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05F9C176"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597F7A79"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A8A4D0D"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FFA194" w:themeFill="accent5" w:themeFillTint="99"/>
          </w:tcPr>
          <w:p w14:paraId="76BA9E12" w14:textId="13EC294C"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shd w:val="clear" w:color="auto" w:fill="FFA194" w:themeFill="accent5" w:themeFillTint="99"/>
          </w:tcPr>
          <w:p w14:paraId="704F1B23" w14:textId="65F90945"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5D0FEA2"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5DC55C80"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A41A84" w:rsidRPr="005049FE" w14:paraId="6D6527CD" w14:textId="77777777" w:rsidTr="00A41A84">
        <w:tc>
          <w:tcPr>
            <w:tcW w:w="1257" w:type="dxa"/>
          </w:tcPr>
          <w:p w14:paraId="3C1129BB" w14:textId="77777777" w:rsidR="005049FE" w:rsidRDefault="005049FE" w:rsidP="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Pr>
                <w:rFonts w:ascii="Arial" w:hAnsi="Arial" w:cs="Arial"/>
                <w:sz w:val="16"/>
                <w:szCs w:val="16"/>
              </w:rPr>
              <w:t>Report</w:t>
            </w:r>
          </w:p>
          <w:p w14:paraId="35E20223" w14:textId="797ABCE8" w:rsidR="005049FE" w:rsidRPr="005049FE" w:rsidRDefault="005049FE" w:rsidP="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r>
              <w:rPr>
                <w:rFonts w:ascii="Arial" w:hAnsi="Arial" w:cs="Arial"/>
                <w:sz w:val="16"/>
                <w:szCs w:val="16"/>
              </w:rPr>
              <w:t>writing</w:t>
            </w:r>
          </w:p>
        </w:tc>
        <w:tc>
          <w:tcPr>
            <w:tcW w:w="1012" w:type="dxa"/>
          </w:tcPr>
          <w:p w14:paraId="304999B8" w14:textId="14A263D2"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129AE98F"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5BFED1E3"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59C6E17B"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DC51ABA"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4D9F32C0"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6F6AE024"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7225B099" w14:textId="77777777"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005180" w:themeFill="accent1" w:themeFillShade="80"/>
          </w:tcPr>
          <w:p w14:paraId="2AF4D099" w14:textId="1DE592E8"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005180" w:themeFill="accent1" w:themeFillShade="80"/>
          </w:tcPr>
          <w:p w14:paraId="0CF35088" w14:textId="0B4184E8" w:rsidR="005049FE" w:rsidRPr="005049FE" w:rsidRDefault="005049F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bl>
    <w:p w14:paraId="4F50F28E" w14:textId="77777777" w:rsidR="00833846" w:rsidRPr="005049FE" w:rsidRDefault="00833846">
      <w:pPr>
        <w:pStyle w:val="Default"/>
        <w:spacing w:line="360" w:lineRule="auto"/>
        <w:jc w:val="center"/>
        <w:rPr>
          <w:sz w:val="16"/>
          <w:szCs w:val="16"/>
        </w:rPr>
      </w:pPr>
    </w:p>
    <w:p w14:paraId="1D1757FD" w14:textId="77777777" w:rsidR="00833846" w:rsidRPr="005049FE" w:rsidRDefault="00833846">
      <w:pPr>
        <w:pStyle w:val="Default"/>
        <w:spacing w:line="360" w:lineRule="auto"/>
        <w:jc w:val="center"/>
        <w:rPr>
          <w:sz w:val="16"/>
          <w:szCs w:val="16"/>
        </w:rPr>
      </w:pPr>
    </w:p>
    <w:p w14:paraId="7F6B90D1" w14:textId="77777777" w:rsidR="00833846" w:rsidRDefault="00833846">
      <w:pPr>
        <w:pStyle w:val="Default"/>
        <w:spacing w:line="360" w:lineRule="auto"/>
        <w:jc w:val="center"/>
      </w:pPr>
    </w:p>
    <w:p w14:paraId="73B11702" w14:textId="77777777" w:rsidR="00833846" w:rsidRDefault="00833846">
      <w:pPr>
        <w:pStyle w:val="Default"/>
        <w:spacing w:line="360" w:lineRule="auto"/>
        <w:jc w:val="center"/>
      </w:pPr>
    </w:p>
    <w:p w14:paraId="22EEE2D5" w14:textId="77777777" w:rsidR="00833846" w:rsidRDefault="00833846" w:rsidP="005049FE">
      <w:pPr>
        <w:pStyle w:val="Default"/>
        <w:spacing w:line="360" w:lineRule="auto"/>
      </w:pPr>
    </w:p>
    <w:sectPr w:rsidR="00833846">
      <w:headerReference w:type="even" r:id="rId13"/>
      <w:headerReference w:type="default" r:id="rId14"/>
      <w:footerReference w:type="even" r:id="rId15"/>
      <w:footerReference w:type="default" r:id="rId16"/>
      <w:headerReference w:type="first" r:id="rId17"/>
      <w:footerReference w:type="first" r:id="rId1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30F5E" w14:textId="77777777" w:rsidR="003E3093" w:rsidRDefault="003E3093">
      <w:r>
        <w:separator/>
      </w:r>
    </w:p>
  </w:endnote>
  <w:endnote w:type="continuationSeparator" w:id="0">
    <w:p w14:paraId="6D5908E8" w14:textId="77777777" w:rsidR="003E3093" w:rsidRDefault="003E30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PS"/>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altName w:val="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09037" w14:textId="77777777" w:rsidR="00C45409" w:rsidRDefault="00C454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B0212" w14:textId="77777777" w:rsidR="006E4724" w:rsidRDefault="006E4724"/>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C2E69" w14:textId="77777777" w:rsidR="00C45409" w:rsidRDefault="00C45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9511B" w14:textId="77777777" w:rsidR="003E3093" w:rsidRDefault="003E3093">
      <w:r>
        <w:separator/>
      </w:r>
    </w:p>
  </w:footnote>
  <w:footnote w:type="continuationSeparator" w:id="0">
    <w:p w14:paraId="0FC6A368" w14:textId="77777777" w:rsidR="003E3093" w:rsidRDefault="003E30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8EE09" w14:textId="77777777" w:rsidR="00C45409" w:rsidRDefault="00C454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16ACC" w14:textId="77777777" w:rsidR="006E4724" w:rsidRDefault="006E4724"/>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48D96" w14:textId="77777777" w:rsidR="00C45409" w:rsidRDefault="00C45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55DCC"/>
    <w:multiLevelType w:val="multilevel"/>
    <w:tmpl w:val="556096B6"/>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86645BA"/>
    <w:multiLevelType w:val="multilevel"/>
    <w:tmpl w:val="F67C97E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462B355C"/>
    <w:multiLevelType w:val="hybridMultilevel"/>
    <w:tmpl w:val="9C46D6CA"/>
    <w:styleLink w:val="Numbered"/>
    <w:lvl w:ilvl="0" w:tplc="B1D4B848">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A161BC6">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DFB83DAA">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F622154E">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A9EEAF60">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75DE3112">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EB4ED452">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D36C6A00">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FB1AD28A">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1EC3D37"/>
    <w:multiLevelType w:val="hybridMultilevel"/>
    <w:tmpl w:val="9C46D6CA"/>
    <w:numStyleLink w:val="Numbered"/>
  </w:abstractNum>
  <w:num w:numId="1" w16cid:durableId="501510103">
    <w:abstractNumId w:val="2"/>
  </w:num>
  <w:num w:numId="2" w16cid:durableId="1878666256">
    <w:abstractNumId w:val="3"/>
  </w:num>
  <w:num w:numId="3" w16cid:durableId="815415070">
    <w:abstractNumId w:val="3"/>
    <w:lvlOverride w:ilvl="0">
      <w:startOverride w:val="1"/>
    </w:lvlOverride>
  </w:num>
  <w:num w:numId="4" w16cid:durableId="15348251">
    <w:abstractNumId w:val="1"/>
  </w:num>
  <w:num w:numId="5" w16cid:durableId="438916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724"/>
    <w:rsid w:val="000063AA"/>
    <w:rsid w:val="002E7F2D"/>
    <w:rsid w:val="003316B0"/>
    <w:rsid w:val="003C6803"/>
    <w:rsid w:val="003E3093"/>
    <w:rsid w:val="00457089"/>
    <w:rsid w:val="0048218A"/>
    <w:rsid w:val="004F5549"/>
    <w:rsid w:val="005005A7"/>
    <w:rsid w:val="005049FE"/>
    <w:rsid w:val="005B7A02"/>
    <w:rsid w:val="00680EE0"/>
    <w:rsid w:val="006A2BB3"/>
    <w:rsid w:val="006D54C7"/>
    <w:rsid w:val="006E4724"/>
    <w:rsid w:val="006E606A"/>
    <w:rsid w:val="006F2FDB"/>
    <w:rsid w:val="007E7EA2"/>
    <w:rsid w:val="008105CD"/>
    <w:rsid w:val="008307F7"/>
    <w:rsid w:val="00833846"/>
    <w:rsid w:val="008C11F8"/>
    <w:rsid w:val="009043CD"/>
    <w:rsid w:val="00937C32"/>
    <w:rsid w:val="009D7CEA"/>
    <w:rsid w:val="00A41A84"/>
    <w:rsid w:val="00A52EFF"/>
    <w:rsid w:val="00A60D5D"/>
    <w:rsid w:val="00B63FA4"/>
    <w:rsid w:val="00B71FD4"/>
    <w:rsid w:val="00BE3020"/>
    <w:rsid w:val="00BE55A8"/>
    <w:rsid w:val="00C15F12"/>
    <w:rsid w:val="00C24ED6"/>
    <w:rsid w:val="00C45409"/>
    <w:rsid w:val="00C80321"/>
    <w:rsid w:val="00D5514B"/>
    <w:rsid w:val="00D664F9"/>
    <w:rsid w:val="00DC2A76"/>
    <w:rsid w:val="00E45695"/>
    <w:rsid w:val="00E72D6F"/>
    <w:rsid w:val="00F33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E4DB63"/>
  <w15:docId w15:val="{631CEE4A-BAEE-4C58-9502-79338D9AB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rPr>
      <w:rFonts w:ascii="Helvetica Neue" w:hAnsi="Helvetica Neue" w:cs="Arial Unicode MS"/>
      <w:color w:val="000000"/>
      <w:sz w:val="22"/>
      <w:szCs w:val="22"/>
    </w:rPr>
  </w:style>
  <w:style w:type="paragraph" w:customStyle="1" w:styleId="Body">
    <w:name w:val="Body"/>
    <w:rPr>
      <w:rFonts w:ascii="Helvetica Neue" w:eastAsia="Helvetica Neue" w:hAnsi="Helvetica Neue" w:cs="Helvetica Neue"/>
      <w:color w:val="000000"/>
      <w:sz w:val="22"/>
      <w:szCs w:val="22"/>
    </w:rPr>
  </w:style>
  <w:style w:type="numbering" w:customStyle="1" w:styleId="Numbered">
    <w:name w:val="Numbered"/>
    <w:pPr>
      <w:numPr>
        <w:numId w:val="1"/>
      </w:numPr>
    </w:pPr>
  </w:style>
  <w:style w:type="character" w:customStyle="1" w:styleId="Hyperlink0">
    <w:name w:val="Hyperlink.0"/>
    <w:basedOn w:val="Hyperlink"/>
    <w:rPr>
      <w:u w:val="single"/>
    </w:rPr>
  </w:style>
  <w:style w:type="paragraph" w:styleId="Header">
    <w:name w:val="header"/>
    <w:basedOn w:val="Normal"/>
    <w:link w:val="HeaderChar"/>
    <w:uiPriority w:val="99"/>
    <w:unhideWhenUsed/>
    <w:rsid w:val="00C45409"/>
    <w:pPr>
      <w:tabs>
        <w:tab w:val="center" w:pos="4513"/>
        <w:tab w:val="right" w:pos="9026"/>
      </w:tabs>
    </w:pPr>
  </w:style>
  <w:style w:type="character" w:customStyle="1" w:styleId="HeaderChar">
    <w:name w:val="Header Char"/>
    <w:basedOn w:val="DefaultParagraphFont"/>
    <w:link w:val="Header"/>
    <w:uiPriority w:val="99"/>
    <w:rsid w:val="00C45409"/>
    <w:rPr>
      <w:sz w:val="24"/>
      <w:szCs w:val="24"/>
      <w:lang w:val="en-US" w:eastAsia="en-US"/>
    </w:rPr>
  </w:style>
  <w:style w:type="paragraph" w:styleId="Footer">
    <w:name w:val="footer"/>
    <w:basedOn w:val="Normal"/>
    <w:link w:val="FooterChar"/>
    <w:uiPriority w:val="99"/>
    <w:unhideWhenUsed/>
    <w:rsid w:val="00C45409"/>
    <w:pPr>
      <w:tabs>
        <w:tab w:val="center" w:pos="4513"/>
        <w:tab w:val="right" w:pos="9026"/>
      </w:tabs>
    </w:pPr>
  </w:style>
  <w:style w:type="character" w:customStyle="1" w:styleId="FooterChar">
    <w:name w:val="Footer Char"/>
    <w:basedOn w:val="DefaultParagraphFont"/>
    <w:link w:val="Footer"/>
    <w:uiPriority w:val="99"/>
    <w:rsid w:val="00C45409"/>
    <w:rPr>
      <w:sz w:val="24"/>
      <w:szCs w:val="24"/>
      <w:lang w:val="en-US" w:eastAsia="en-US"/>
    </w:rPr>
  </w:style>
  <w:style w:type="paragraph" w:styleId="NormalWeb">
    <w:name w:val="Normal (Web)"/>
    <w:basedOn w:val="Normal"/>
    <w:uiPriority w:val="99"/>
    <w:semiHidden/>
    <w:unhideWhenUsed/>
    <w:rsid w:val="0083384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table" w:styleId="TableGrid">
    <w:name w:val="Table Grid"/>
    <w:basedOn w:val="TableNormal"/>
    <w:uiPriority w:val="39"/>
    <w:rsid w:val="008338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8021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odeon.co.uk/about-u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M-09-2019-0448"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08/PR-10-2018-042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74</TotalTime>
  <Pages>11</Pages>
  <Words>2357</Words>
  <Characters>13437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cn:: Q2xhdWRpdSBJb25lbCAJIEhhaWNh (Student)</cp:lastModifiedBy>
  <cp:revision>13</cp:revision>
  <dcterms:created xsi:type="dcterms:W3CDTF">2024-04-18T21:43:00Z</dcterms:created>
  <dcterms:modified xsi:type="dcterms:W3CDTF">2024-04-18T23:05:00Z</dcterms:modified>
</cp:coreProperties>
</file>