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302A8D1" w:rsidP="7CD561F3" w:rsidRDefault="5302A8D1" w14:paraId="6132FAB9" w14:textId="495B6010">
      <w:pPr>
        <w:pStyle w:val="Heading1"/>
      </w:pPr>
      <w:bookmarkStart w:name="_Toc1383397508" w:id="34600805"/>
      <w:r w:rsidR="595EA263">
        <w:rPr/>
        <w:t>Student information</w:t>
      </w:r>
      <w:bookmarkEnd w:id="34600805"/>
      <w:r w:rsidR="595EA263">
        <w:rPr/>
        <w:t xml:space="preserve"> </w:t>
      </w:r>
    </w:p>
    <w:p w:rsidR="007D3E0F" w:rsidP="7CD561F3" w:rsidRDefault="72EE9B18" w14:paraId="69939FD7" w14:textId="564060C1">
      <w:pPr>
        <w:jc w:val="right"/>
      </w:pPr>
      <w:r>
        <w:t xml:space="preserve">Student number- 2311234  </w:t>
      </w:r>
    </w:p>
    <w:p w:rsidR="007D3E0F" w:rsidP="7CD561F3" w:rsidRDefault="72EE9B18" w14:paraId="3512C71C" w14:textId="6E8A8052">
      <w:pPr>
        <w:jc w:val="right"/>
      </w:pPr>
      <w:r>
        <w:t xml:space="preserve">Student name- Maria Samis   </w:t>
      </w:r>
    </w:p>
    <w:p w:rsidR="007D3E0F" w:rsidP="7CD561F3" w:rsidRDefault="72EE9B18" w14:paraId="1D71974C" w14:textId="1B25A2A6">
      <w:pPr>
        <w:jc w:val="right"/>
      </w:pPr>
      <w:r w:rsidR="72EE9B18">
        <w:rPr/>
        <w:t>Lecture-Jonathan Wyatt</w:t>
      </w:r>
      <w:r w:rsidR="48A6B808">
        <w:rPr/>
        <w:t>/ Kalee Thomas</w:t>
      </w:r>
      <w:r w:rsidR="72EE9B18">
        <w:rPr/>
        <w:t xml:space="preserve">   </w:t>
      </w:r>
    </w:p>
    <w:p w:rsidR="007D3E0F" w:rsidP="7CD561F3" w:rsidRDefault="72EE9B18" w14:paraId="1622A05E" w14:textId="76FDB5F6">
      <w:pPr>
        <w:jc w:val="right"/>
      </w:pPr>
      <w:r>
        <w:t xml:space="preserve">Module- Contemporary challenges: making a difference   </w:t>
      </w:r>
    </w:p>
    <w:p w:rsidR="007D3E0F" w:rsidP="7CD561F3" w:rsidRDefault="72EE9B18" w14:paraId="7B0646BE" w14:textId="122F425E">
      <w:pPr>
        <w:jc w:val="right"/>
      </w:pPr>
      <w:r>
        <w:t xml:space="preserve">Module code- BMHP4018   </w:t>
      </w:r>
    </w:p>
    <w:p w:rsidR="007D3E0F" w:rsidP="7CD561F3" w:rsidRDefault="72EE9B18" w14:paraId="1453D117" w14:textId="63E9AA1B">
      <w:pPr>
        <w:jc w:val="right"/>
      </w:pPr>
      <w:r>
        <w:t xml:space="preserve">Assignment tittle- E-portfolio (disease historical to present issues)  </w:t>
      </w:r>
    </w:p>
    <w:p w:rsidR="007D3E0F" w:rsidP="7CD561F3" w:rsidRDefault="72EE9B18" w14:paraId="41C76BAC" w14:textId="2C3B8056">
      <w:pPr>
        <w:jc w:val="right"/>
      </w:pPr>
      <w:r w:rsidR="72EE9B18">
        <w:rPr/>
        <w:t xml:space="preserve">Word count- equivalent to 2000 words </w:t>
      </w:r>
    </w:p>
    <w:p w:rsidR="007D3E0F" w:rsidP="7CD561F3" w:rsidRDefault="72EE9B18" w14:paraId="5E5787A5" w14:textId="1596F723">
      <w:pPr>
        <w:jc w:val="right"/>
      </w:pPr>
      <w:r w:rsidR="72EE9B18">
        <w:rPr/>
        <w:t>Submission date- 13t</w:t>
      </w:r>
      <w:r w:rsidR="6986FB4C">
        <w:rPr/>
        <w:t>h</w:t>
      </w:r>
      <w:r w:rsidR="72EE9B18">
        <w:rPr/>
        <w:t xml:space="preserve"> March 2026</w:t>
      </w:r>
      <w:r w:rsidR="3060850C">
        <w:rPr/>
        <w:t xml:space="preserve"> extend to </w:t>
      </w:r>
      <w:r w:rsidR="3B85456D">
        <w:rPr/>
        <w:t>20th</w:t>
      </w:r>
      <w:r w:rsidR="3060850C">
        <w:rPr/>
        <w:t xml:space="preserve"> </w:t>
      </w:r>
      <w:r w:rsidR="3060850C">
        <w:rPr/>
        <w:t>March 2026</w:t>
      </w:r>
    </w:p>
    <w:p w:rsidR="7CD561F3" w:rsidP="7CD561F3" w:rsidRDefault="7CD561F3" w14:paraId="68984BA3" w14:textId="1B4D5F52">
      <w:pPr>
        <w:jc w:val="right"/>
      </w:pPr>
    </w:p>
    <w:p w:rsidR="7CD561F3" w:rsidP="7CD561F3" w:rsidRDefault="7CD561F3" w14:paraId="5C305EAC" w14:textId="6BF85B69">
      <w:pPr>
        <w:jc w:val="right"/>
      </w:pPr>
    </w:p>
    <w:p w:rsidR="7CD561F3" w:rsidP="7CD561F3" w:rsidRDefault="7CD561F3" w14:paraId="65602090" w14:textId="7E528EF8">
      <w:pPr>
        <w:jc w:val="right"/>
      </w:pPr>
    </w:p>
    <w:p w:rsidR="7CD561F3" w:rsidP="7CD561F3" w:rsidRDefault="7CD561F3" w14:paraId="3D9A6799" w14:textId="3D526187">
      <w:pPr>
        <w:jc w:val="right"/>
      </w:pPr>
    </w:p>
    <w:p w:rsidR="7CD561F3" w:rsidP="7CD561F3" w:rsidRDefault="7CD561F3" w14:paraId="3D4B5CA9" w14:textId="4BA16AAC">
      <w:pPr>
        <w:jc w:val="right"/>
      </w:pPr>
    </w:p>
    <w:p w:rsidR="7CD561F3" w:rsidP="7CD561F3" w:rsidRDefault="7CD561F3" w14:paraId="2DF6B335" w14:textId="044DD08A">
      <w:pPr>
        <w:jc w:val="right"/>
      </w:pPr>
    </w:p>
    <w:p w:rsidR="7CD561F3" w:rsidP="7CD561F3" w:rsidRDefault="7CD561F3" w14:paraId="0C7A993C" w14:textId="3AA6EC7A">
      <w:pPr>
        <w:jc w:val="right"/>
      </w:pPr>
    </w:p>
    <w:p w:rsidR="7CD561F3" w:rsidP="7CD561F3" w:rsidRDefault="7CD561F3" w14:paraId="6C7AFB3F" w14:textId="4DE35D2D">
      <w:pPr>
        <w:jc w:val="right"/>
      </w:pPr>
    </w:p>
    <w:p w:rsidR="7CD561F3" w:rsidP="7CD561F3" w:rsidRDefault="7CD561F3" w14:paraId="54B38DBD" w14:textId="1F8A2D89">
      <w:pPr>
        <w:jc w:val="right"/>
      </w:pPr>
    </w:p>
    <w:p w:rsidR="7CD561F3" w:rsidP="7CD561F3" w:rsidRDefault="7CD561F3" w14:paraId="086CD324" w14:textId="45185507">
      <w:pPr>
        <w:jc w:val="right"/>
      </w:pPr>
    </w:p>
    <w:p w:rsidR="7CD561F3" w:rsidP="7CD561F3" w:rsidRDefault="7CD561F3" w14:paraId="48D91585" w14:textId="7463F12E">
      <w:pPr>
        <w:jc w:val="right"/>
      </w:pPr>
    </w:p>
    <w:p w:rsidR="7CD561F3" w:rsidP="7CD561F3" w:rsidRDefault="7CD561F3" w14:paraId="15B1693C" w14:textId="02A086D1">
      <w:pPr>
        <w:jc w:val="right"/>
      </w:pPr>
    </w:p>
    <w:p w:rsidR="7CD561F3" w:rsidP="7CD561F3" w:rsidRDefault="7CD561F3" w14:paraId="6B8B55F2" w14:textId="463AFEC3">
      <w:pPr>
        <w:jc w:val="right"/>
      </w:pPr>
    </w:p>
    <w:p w:rsidR="7CD561F3" w:rsidP="7CD561F3" w:rsidRDefault="7CD561F3" w14:paraId="1D6B6807" w14:textId="0D15EEAF">
      <w:pPr>
        <w:jc w:val="right"/>
      </w:pPr>
    </w:p>
    <w:p w:rsidR="3EADB265" w:rsidP="3EADB265" w:rsidRDefault="3EADB265" w14:paraId="7D42CD74" w14:textId="2B2CE47E">
      <w:pPr>
        <w:jc w:val="right"/>
      </w:pPr>
    </w:p>
    <w:p w:rsidR="7CD561F3" w:rsidP="7CD561F3" w:rsidRDefault="7CD561F3" w14:paraId="1786C5CD" w14:textId="6B0F5D04">
      <w:pPr>
        <w:jc w:val="right"/>
      </w:pPr>
    </w:p>
    <w:p w:rsidR="7CD561F3" w:rsidP="7CD561F3" w:rsidRDefault="7CD561F3" w14:paraId="28A02315" w14:textId="280DF0F5">
      <w:pPr>
        <w:jc w:val="right"/>
      </w:pPr>
    </w:p>
    <w:p w:rsidR="673EC103" w:rsidP="7CD561F3" w:rsidRDefault="673EC103" w14:paraId="16812F55" w14:textId="12B3E803">
      <w:pPr>
        <w:pStyle w:val="Title"/>
      </w:pPr>
      <w:r>
        <w:lastRenderedPageBreak/>
        <w:t>Table of contents</w:t>
      </w:r>
    </w:p>
    <w:p w:rsidR="7CD561F3" w:rsidP="7CD561F3" w:rsidRDefault="7CD561F3" w14:paraId="13EA34C9" w14:textId="79425B9C"/>
    <w:sdt>
      <w:sdtPr>
        <w:id w:val="1583724683"/>
        <w:docPartObj>
          <w:docPartGallery w:val="Table of Contents"/>
          <w:docPartUnique/>
        </w:docPartObj>
      </w:sdtPr>
      <w:sdtContent>
        <w:p w:rsidR="7CD561F3" w:rsidP="7CD561F3" w:rsidRDefault="7CD561F3" w14:paraId="561FA8BE" w14:textId="28B3F393">
          <w:pPr>
            <w:pStyle w:val="TOC1"/>
            <w:tabs>
              <w:tab w:val="right" w:leader="dot" w:pos="9015"/>
            </w:tabs>
            <w:rPr>
              <w:rStyle w:val="Hyperlink"/>
            </w:rPr>
          </w:pPr>
          <w:r>
            <w:fldChar w:fldCharType="begin"/>
          </w:r>
          <w:r>
            <w:instrText xml:space="preserve">TOC \o "1-9" \z \u \h</w:instrText>
          </w:r>
          <w:r>
            <w:fldChar w:fldCharType="separate"/>
          </w:r>
          <w:hyperlink w:anchor="_Toc1383397508">
            <w:r w:rsidRPr="3EADB265" w:rsidR="3EADB265">
              <w:rPr>
                <w:rStyle w:val="Hyperlink"/>
              </w:rPr>
              <w:t>Student information</w:t>
            </w:r>
            <w:r>
              <w:tab/>
            </w:r>
            <w:r>
              <w:fldChar w:fldCharType="begin"/>
            </w:r>
            <w:r>
              <w:instrText xml:space="preserve">PAGEREF _Toc1383397508 \h</w:instrText>
            </w:r>
            <w:r>
              <w:fldChar w:fldCharType="separate"/>
            </w:r>
            <w:r w:rsidRPr="3EADB265" w:rsidR="3EADB265">
              <w:rPr>
                <w:rStyle w:val="Hyperlink"/>
              </w:rPr>
              <w:t>1</w:t>
            </w:r>
            <w:r>
              <w:fldChar w:fldCharType="end"/>
            </w:r>
          </w:hyperlink>
        </w:p>
        <w:p w:rsidR="7CD561F3" w:rsidP="7CD561F3" w:rsidRDefault="7CD561F3" w14:paraId="0CD10402" w14:textId="17346288">
          <w:pPr>
            <w:pStyle w:val="TOC1"/>
            <w:tabs>
              <w:tab w:val="right" w:leader="dot" w:pos="9015"/>
            </w:tabs>
            <w:rPr>
              <w:rStyle w:val="Hyperlink"/>
            </w:rPr>
          </w:pPr>
          <w:hyperlink w:anchor="_Toc2006824336">
            <w:r w:rsidRPr="3EADB265" w:rsidR="3EADB265">
              <w:rPr>
                <w:rStyle w:val="Hyperlink"/>
              </w:rPr>
              <w:t>Mind map</w:t>
            </w:r>
            <w:r>
              <w:tab/>
            </w:r>
            <w:r>
              <w:fldChar w:fldCharType="begin"/>
            </w:r>
            <w:r>
              <w:instrText xml:space="preserve">PAGEREF _Toc2006824336 \h</w:instrText>
            </w:r>
            <w:r>
              <w:fldChar w:fldCharType="separate"/>
            </w:r>
            <w:r w:rsidRPr="3EADB265" w:rsidR="3EADB265">
              <w:rPr>
                <w:rStyle w:val="Hyperlink"/>
              </w:rPr>
              <w:t>2</w:t>
            </w:r>
            <w:r>
              <w:fldChar w:fldCharType="end"/>
            </w:r>
          </w:hyperlink>
        </w:p>
        <w:p w:rsidR="7CD561F3" w:rsidP="7CD561F3" w:rsidRDefault="7CD561F3" w14:paraId="504E7DF1" w14:textId="3B28BA26">
          <w:pPr>
            <w:pStyle w:val="TOC1"/>
            <w:tabs>
              <w:tab w:val="right" w:leader="dot" w:pos="9015"/>
            </w:tabs>
            <w:rPr>
              <w:rStyle w:val="Hyperlink"/>
            </w:rPr>
          </w:pPr>
          <w:hyperlink w:anchor="_Toc2043250356">
            <w:r w:rsidRPr="3EADB265" w:rsidR="3EADB265">
              <w:rPr>
                <w:rStyle w:val="Hyperlink"/>
              </w:rPr>
              <w:t>Cause and Effect Diagram</w:t>
            </w:r>
            <w:r>
              <w:tab/>
            </w:r>
            <w:r>
              <w:fldChar w:fldCharType="begin"/>
            </w:r>
            <w:r>
              <w:instrText xml:space="preserve">PAGEREF _Toc2043250356 \h</w:instrText>
            </w:r>
            <w:r>
              <w:fldChar w:fldCharType="separate"/>
            </w:r>
            <w:r w:rsidRPr="3EADB265" w:rsidR="3EADB265">
              <w:rPr>
                <w:rStyle w:val="Hyperlink"/>
              </w:rPr>
              <w:t>3</w:t>
            </w:r>
            <w:r>
              <w:fldChar w:fldCharType="end"/>
            </w:r>
          </w:hyperlink>
        </w:p>
        <w:p w:rsidR="7CD561F3" w:rsidP="7CD561F3" w:rsidRDefault="7CD561F3" w14:paraId="08E957E3" w14:textId="3585F3B9">
          <w:pPr>
            <w:pStyle w:val="TOC1"/>
            <w:tabs>
              <w:tab w:val="right" w:leader="dot" w:pos="9015"/>
            </w:tabs>
            <w:rPr>
              <w:rStyle w:val="Hyperlink"/>
            </w:rPr>
          </w:pPr>
          <w:hyperlink w:anchor="_Toc1415116780">
            <w:r w:rsidRPr="3EADB265" w:rsidR="3EADB265">
              <w:rPr>
                <w:rStyle w:val="Hyperlink"/>
              </w:rPr>
              <w:t>Evaluation</w:t>
            </w:r>
            <w:r>
              <w:tab/>
            </w:r>
            <w:r>
              <w:fldChar w:fldCharType="begin"/>
            </w:r>
            <w:r>
              <w:instrText xml:space="preserve">PAGEREF _Toc1415116780 \h</w:instrText>
            </w:r>
            <w:r>
              <w:fldChar w:fldCharType="separate"/>
            </w:r>
            <w:r w:rsidRPr="3EADB265" w:rsidR="3EADB265">
              <w:rPr>
                <w:rStyle w:val="Hyperlink"/>
              </w:rPr>
              <w:t>4</w:t>
            </w:r>
            <w:r>
              <w:fldChar w:fldCharType="end"/>
            </w:r>
          </w:hyperlink>
        </w:p>
        <w:p w:rsidR="7CD561F3" w:rsidP="7CD561F3" w:rsidRDefault="7CD561F3" w14:paraId="69D2BD95" w14:textId="6694EE50">
          <w:pPr>
            <w:pStyle w:val="TOC2"/>
            <w:tabs>
              <w:tab w:val="right" w:leader="dot" w:pos="9015"/>
            </w:tabs>
            <w:rPr>
              <w:rStyle w:val="Hyperlink"/>
            </w:rPr>
          </w:pPr>
          <w:hyperlink w:anchor="_Toc945784843">
            <w:r w:rsidRPr="3EADB265" w:rsidR="3EADB265">
              <w:rPr>
                <w:rStyle w:val="Hyperlink"/>
              </w:rPr>
              <w:t>Defining and Contextualising the Issue</w:t>
            </w:r>
            <w:r>
              <w:tab/>
            </w:r>
            <w:r>
              <w:fldChar w:fldCharType="begin"/>
            </w:r>
            <w:r>
              <w:instrText xml:space="preserve">PAGEREF _Toc945784843 \h</w:instrText>
            </w:r>
            <w:r>
              <w:fldChar w:fldCharType="separate"/>
            </w:r>
            <w:r w:rsidRPr="3EADB265" w:rsidR="3EADB265">
              <w:rPr>
                <w:rStyle w:val="Hyperlink"/>
              </w:rPr>
              <w:t>4</w:t>
            </w:r>
            <w:r>
              <w:fldChar w:fldCharType="end"/>
            </w:r>
          </w:hyperlink>
        </w:p>
        <w:p w:rsidR="7CD561F3" w:rsidP="7CD561F3" w:rsidRDefault="7CD561F3" w14:paraId="7FCB8C18" w14:textId="7804889D">
          <w:pPr>
            <w:pStyle w:val="TOC2"/>
            <w:tabs>
              <w:tab w:val="right" w:leader="dot" w:pos="9015"/>
            </w:tabs>
            <w:rPr>
              <w:rStyle w:val="Hyperlink"/>
            </w:rPr>
          </w:pPr>
          <w:hyperlink w:anchor="_Toc1625679774">
            <w:r w:rsidRPr="3EADB265" w:rsidR="3EADB265">
              <w:rPr>
                <w:rStyle w:val="Hyperlink"/>
              </w:rPr>
              <w:t>Evaluating Causes and Effects</w:t>
            </w:r>
            <w:r>
              <w:tab/>
            </w:r>
            <w:r>
              <w:fldChar w:fldCharType="begin"/>
            </w:r>
            <w:r>
              <w:instrText xml:space="preserve">PAGEREF _Toc1625679774 \h</w:instrText>
            </w:r>
            <w:r>
              <w:fldChar w:fldCharType="separate"/>
            </w:r>
            <w:r w:rsidRPr="3EADB265" w:rsidR="3EADB265">
              <w:rPr>
                <w:rStyle w:val="Hyperlink"/>
              </w:rPr>
              <w:t>5</w:t>
            </w:r>
            <w:r>
              <w:fldChar w:fldCharType="end"/>
            </w:r>
          </w:hyperlink>
        </w:p>
        <w:p w:rsidR="7CD561F3" w:rsidP="7CD561F3" w:rsidRDefault="7CD561F3" w14:paraId="48FB29ED" w14:textId="1A437646">
          <w:pPr>
            <w:pStyle w:val="TOC2"/>
            <w:tabs>
              <w:tab w:val="right" w:leader="dot" w:pos="9015"/>
            </w:tabs>
            <w:rPr>
              <w:rStyle w:val="Hyperlink"/>
            </w:rPr>
          </w:pPr>
          <w:hyperlink w:anchor="_Toc1973077869">
            <w:r w:rsidRPr="3EADB265" w:rsidR="3EADB265">
              <w:rPr>
                <w:rStyle w:val="Hyperlink"/>
              </w:rPr>
              <w:t>Sustainable Development Goals and Communicable</w:t>
            </w:r>
            <w:r>
              <w:tab/>
            </w:r>
            <w:r>
              <w:fldChar w:fldCharType="begin"/>
            </w:r>
            <w:r>
              <w:instrText xml:space="preserve">PAGEREF _Toc1973077869 \h</w:instrText>
            </w:r>
            <w:r>
              <w:fldChar w:fldCharType="separate"/>
            </w:r>
            <w:r w:rsidRPr="3EADB265" w:rsidR="3EADB265">
              <w:rPr>
                <w:rStyle w:val="Hyperlink"/>
              </w:rPr>
              <w:t>6</w:t>
            </w:r>
            <w:r>
              <w:fldChar w:fldCharType="end"/>
            </w:r>
          </w:hyperlink>
        </w:p>
        <w:p w:rsidR="7CD561F3" w:rsidP="7CD561F3" w:rsidRDefault="7CD561F3" w14:paraId="17EB8722" w14:textId="37B03549">
          <w:pPr>
            <w:pStyle w:val="TOC2"/>
            <w:tabs>
              <w:tab w:val="right" w:leader="dot" w:pos="9015"/>
            </w:tabs>
            <w:rPr>
              <w:rStyle w:val="Hyperlink"/>
            </w:rPr>
          </w:pPr>
          <w:hyperlink w:anchor="_Toc281063912">
            <w:r w:rsidRPr="3EADB265" w:rsidR="3EADB265">
              <w:rPr>
                <w:rStyle w:val="Hyperlink"/>
              </w:rPr>
              <w:t>Human Rights and Ethical Considerations</w:t>
            </w:r>
            <w:r>
              <w:tab/>
            </w:r>
            <w:r>
              <w:fldChar w:fldCharType="begin"/>
            </w:r>
            <w:r>
              <w:instrText xml:space="preserve">PAGEREF _Toc281063912 \h</w:instrText>
            </w:r>
            <w:r>
              <w:fldChar w:fldCharType="separate"/>
            </w:r>
            <w:r w:rsidRPr="3EADB265" w:rsidR="3EADB265">
              <w:rPr>
                <w:rStyle w:val="Hyperlink"/>
              </w:rPr>
              <w:t>6</w:t>
            </w:r>
            <w:r>
              <w:fldChar w:fldCharType="end"/>
            </w:r>
          </w:hyperlink>
        </w:p>
        <w:p w:rsidR="7CD561F3" w:rsidP="0576F8C6" w:rsidRDefault="7CD561F3" w14:paraId="31018DB8" w14:textId="27C63840">
          <w:pPr>
            <w:pStyle w:val="TOC2"/>
            <w:tabs>
              <w:tab w:val="right" w:leader="dot" w:pos="9015"/>
            </w:tabs>
            <w:rPr>
              <w:rStyle w:val="Hyperlink"/>
            </w:rPr>
          </w:pPr>
          <w:hyperlink w:anchor="_Toc1297621699">
            <w:r w:rsidRPr="3EADB265" w:rsidR="3EADB265">
              <w:rPr>
                <w:rStyle w:val="Hyperlink"/>
              </w:rPr>
              <w:t>Wales and United Kingdom Responses</w:t>
            </w:r>
            <w:r>
              <w:tab/>
            </w:r>
            <w:r>
              <w:fldChar w:fldCharType="begin"/>
            </w:r>
            <w:r>
              <w:instrText xml:space="preserve">PAGEREF _Toc1297621699 \h</w:instrText>
            </w:r>
            <w:r>
              <w:fldChar w:fldCharType="separate"/>
            </w:r>
            <w:r w:rsidRPr="3EADB265" w:rsidR="3EADB265">
              <w:rPr>
                <w:rStyle w:val="Hyperlink"/>
              </w:rPr>
              <w:t>6</w:t>
            </w:r>
            <w:r>
              <w:fldChar w:fldCharType="end"/>
            </w:r>
          </w:hyperlink>
        </w:p>
        <w:p w:rsidR="7CD561F3" w:rsidP="0576F8C6" w:rsidRDefault="7CD561F3" w14:paraId="46A257F3" w14:textId="3D8B8EC2">
          <w:pPr>
            <w:pStyle w:val="TOC2"/>
            <w:tabs>
              <w:tab w:val="right" w:leader="dot" w:pos="9015"/>
            </w:tabs>
            <w:rPr>
              <w:rStyle w:val="Hyperlink"/>
            </w:rPr>
          </w:pPr>
          <w:hyperlink w:anchor="_Toc47195657">
            <w:r w:rsidRPr="3EADB265" w:rsidR="3EADB265">
              <w:rPr>
                <w:rStyle w:val="Hyperlink"/>
              </w:rPr>
              <w:t>Potential Solutions and Recommendations</w:t>
            </w:r>
            <w:r>
              <w:tab/>
            </w:r>
            <w:r>
              <w:fldChar w:fldCharType="begin"/>
            </w:r>
            <w:r>
              <w:instrText xml:space="preserve">PAGEREF _Toc47195657 \h</w:instrText>
            </w:r>
            <w:r>
              <w:fldChar w:fldCharType="separate"/>
            </w:r>
            <w:r w:rsidRPr="3EADB265" w:rsidR="3EADB265">
              <w:rPr>
                <w:rStyle w:val="Hyperlink"/>
              </w:rPr>
              <w:t>7</w:t>
            </w:r>
            <w:r>
              <w:fldChar w:fldCharType="end"/>
            </w:r>
          </w:hyperlink>
        </w:p>
        <w:p w:rsidR="7CD561F3" w:rsidP="3EADB265" w:rsidRDefault="7CD561F3" w14:paraId="6B61FE05" w14:textId="5E6ACDFE">
          <w:pPr>
            <w:pStyle w:val="TOC2"/>
            <w:tabs>
              <w:tab w:val="right" w:leader="dot" w:pos="9015"/>
            </w:tabs>
            <w:rPr>
              <w:rStyle w:val="Hyperlink"/>
            </w:rPr>
          </w:pPr>
          <w:hyperlink w:anchor="_Toc36014859">
            <w:r w:rsidRPr="3EADB265" w:rsidR="3EADB265">
              <w:rPr>
                <w:rStyle w:val="Hyperlink"/>
              </w:rPr>
              <w:t>Policies</w:t>
            </w:r>
            <w:r>
              <w:tab/>
            </w:r>
            <w:r>
              <w:fldChar w:fldCharType="begin"/>
            </w:r>
            <w:r>
              <w:instrText xml:space="preserve">PAGEREF _Toc36014859 \h</w:instrText>
            </w:r>
            <w:r>
              <w:fldChar w:fldCharType="separate"/>
            </w:r>
            <w:r w:rsidRPr="3EADB265" w:rsidR="3EADB265">
              <w:rPr>
                <w:rStyle w:val="Hyperlink"/>
              </w:rPr>
              <w:t>7</w:t>
            </w:r>
            <w:r>
              <w:fldChar w:fldCharType="end"/>
            </w:r>
          </w:hyperlink>
        </w:p>
        <w:p w:rsidR="7CD561F3" w:rsidP="0576F8C6" w:rsidRDefault="7CD561F3" w14:paraId="4BD818AB" w14:textId="7D213ED1">
          <w:pPr>
            <w:pStyle w:val="TOC1"/>
            <w:tabs>
              <w:tab w:val="right" w:leader="dot" w:pos="9015"/>
            </w:tabs>
            <w:rPr>
              <w:rStyle w:val="Hyperlink"/>
            </w:rPr>
          </w:pPr>
          <w:hyperlink w:anchor="_Toc238337185">
            <w:r w:rsidRPr="3EADB265" w:rsidR="3EADB265">
              <w:rPr>
                <w:rStyle w:val="Hyperlink"/>
              </w:rPr>
              <w:t>Conclusion</w:t>
            </w:r>
            <w:r>
              <w:tab/>
            </w:r>
            <w:r>
              <w:fldChar w:fldCharType="begin"/>
            </w:r>
            <w:r>
              <w:instrText xml:space="preserve">PAGEREF _Toc238337185 \h</w:instrText>
            </w:r>
            <w:r>
              <w:fldChar w:fldCharType="separate"/>
            </w:r>
            <w:r w:rsidRPr="3EADB265" w:rsidR="3EADB265">
              <w:rPr>
                <w:rStyle w:val="Hyperlink"/>
              </w:rPr>
              <w:t>8</w:t>
            </w:r>
            <w:r>
              <w:fldChar w:fldCharType="end"/>
            </w:r>
          </w:hyperlink>
        </w:p>
        <w:p w:rsidR="7CD561F3" w:rsidP="3EADB265" w:rsidRDefault="7CD561F3" w14:paraId="126A2DC3" w14:textId="0553FC1E">
          <w:pPr>
            <w:pStyle w:val="TOC1"/>
            <w:tabs>
              <w:tab w:val="right" w:leader="dot" w:pos="9015"/>
            </w:tabs>
            <w:rPr>
              <w:rStyle w:val="Hyperlink"/>
            </w:rPr>
          </w:pPr>
          <w:hyperlink w:anchor="_Toc727094657">
            <w:r w:rsidRPr="3EADB265" w:rsidR="3EADB265">
              <w:rPr>
                <w:rStyle w:val="Hyperlink"/>
              </w:rPr>
              <w:t>E-Learning Evidence</w:t>
            </w:r>
            <w:r>
              <w:tab/>
            </w:r>
            <w:r>
              <w:fldChar w:fldCharType="begin"/>
            </w:r>
            <w:r>
              <w:instrText xml:space="preserve">PAGEREF _Toc727094657 \h</w:instrText>
            </w:r>
            <w:r>
              <w:fldChar w:fldCharType="separate"/>
            </w:r>
            <w:r w:rsidRPr="3EADB265" w:rsidR="3EADB265">
              <w:rPr>
                <w:rStyle w:val="Hyperlink"/>
              </w:rPr>
              <w:t>8</w:t>
            </w:r>
            <w:r>
              <w:fldChar w:fldCharType="end"/>
            </w:r>
          </w:hyperlink>
        </w:p>
        <w:p w:rsidR="7CD561F3" w:rsidP="0576F8C6" w:rsidRDefault="7CD561F3" w14:paraId="5895A0FA" w14:textId="519086C0">
          <w:pPr>
            <w:pStyle w:val="TOC2"/>
            <w:tabs>
              <w:tab w:val="right" w:leader="dot" w:pos="9015"/>
            </w:tabs>
            <w:rPr>
              <w:rStyle w:val="Hyperlink"/>
            </w:rPr>
          </w:pPr>
          <w:hyperlink w:anchor="_Toc136726172">
            <w:r w:rsidRPr="3EADB265" w:rsidR="3EADB265">
              <w:rPr>
                <w:rStyle w:val="Hyperlink"/>
              </w:rPr>
              <w:t>Topic 1</w:t>
            </w:r>
            <w:r>
              <w:tab/>
            </w:r>
            <w:r>
              <w:fldChar w:fldCharType="begin"/>
            </w:r>
            <w:r>
              <w:instrText xml:space="preserve">PAGEREF _Toc136726172 \h</w:instrText>
            </w:r>
            <w:r>
              <w:fldChar w:fldCharType="separate"/>
            </w:r>
            <w:r w:rsidRPr="3EADB265" w:rsidR="3EADB265">
              <w:rPr>
                <w:rStyle w:val="Hyperlink"/>
              </w:rPr>
              <w:t>8</w:t>
            </w:r>
            <w:r>
              <w:fldChar w:fldCharType="end"/>
            </w:r>
          </w:hyperlink>
        </w:p>
        <w:p w:rsidR="0576F8C6" w:rsidP="0576F8C6" w:rsidRDefault="0576F8C6" w14:paraId="5AA1D752" w14:textId="45D454B9">
          <w:pPr>
            <w:pStyle w:val="TOC2"/>
            <w:tabs>
              <w:tab w:val="right" w:leader="dot" w:pos="9015"/>
            </w:tabs>
            <w:rPr>
              <w:rStyle w:val="Hyperlink"/>
            </w:rPr>
          </w:pPr>
          <w:hyperlink w:anchor="_Toc2095178748">
            <w:r w:rsidRPr="3EADB265" w:rsidR="3EADB265">
              <w:rPr>
                <w:rStyle w:val="Hyperlink"/>
              </w:rPr>
              <w:t>Topic 2</w:t>
            </w:r>
            <w:r>
              <w:tab/>
            </w:r>
            <w:r>
              <w:fldChar w:fldCharType="begin"/>
            </w:r>
            <w:r>
              <w:instrText xml:space="preserve">PAGEREF _Toc2095178748 \h</w:instrText>
            </w:r>
            <w:r>
              <w:fldChar w:fldCharType="separate"/>
            </w:r>
            <w:r w:rsidRPr="3EADB265" w:rsidR="3EADB265">
              <w:rPr>
                <w:rStyle w:val="Hyperlink"/>
              </w:rPr>
              <w:t>10</w:t>
            </w:r>
            <w:r>
              <w:fldChar w:fldCharType="end"/>
            </w:r>
          </w:hyperlink>
        </w:p>
        <w:p w:rsidR="0576F8C6" w:rsidP="3EADB265" w:rsidRDefault="0576F8C6" w14:paraId="67344E41" w14:textId="48E74B69">
          <w:pPr>
            <w:pStyle w:val="TOC2"/>
            <w:tabs>
              <w:tab w:val="right" w:leader="dot" w:pos="9015"/>
            </w:tabs>
            <w:rPr>
              <w:rStyle w:val="Hyperlink"/>
            </w:rPr>
          </w:pPr>
          <w:hyperlink w:anchor="_Toc401366887">
            <w:r w:rsidRPr="3EADB265" w:rsidR="3EADB265">
              <w:rPr>
                <w:rStyle w:val="Hyperlink"/>
              </w:rPr>
              <w:t>Topic 3</w:t>
            </w:r>
            <w:r>
              <w:tab/>
            </w:r>
            <w:r>
              <w:fldChar w:fldCharType="begin"/>
            </w:r>
            <w:r>
              <w:instrText xml:space="preserve">PAGEREF _Toc401366887 \h</w:instrText>
            </w:r>
            <w:r>
              <w:fldChar w:fldCharType="separate"/>
            </w:r>
            <w:r w:rsidRPr="3EADB265" w:rsidR="3EADB265">
              <w:rPr>
                <w:rStyle w:val="Hyperlink"/>
              </w:rPr>
              <w:t>11</w:t>
            </w:r>
            <w:r>
              <w:fldChar w:fldCharType="end"/>
            </w:r>
          </w:hyperlink>
        </w:p>
        <w:p w:rsidR="3EADB265" w:rsidP="3EADB265" w:rsidRDefault="3EADB265" w14:paraId="0FA5706E" w14:textId="770AB2D8">
          <w:pPr>
            <w:pStyle w:val="TOC1"/>
            <w:tabs>
              <w:tab w:val="right" w:leader="dot" w:pos="9015"/>
            </w:tabs>
            <w:rPr>
              <w:rStyle w:val="Hyperlink"/>
            </w:rPr>
          </w:pPr>
          <w:hyperlink w:anchor="_Toc714261883">
            <w:r w:rsidRPr="3EADB265" w:rsidR="3EADB265">
              <w:rPr>
                <w:rStyle w:val="Hyperlink"/>
              </w:rPr>
              <w:t>Reference List</w:t>
            </w:r>
            <w:r>
              <w:tab/>
            </w:r>
            <w:r>
              <w:fldChar w:fldCharType="begin"/>
            </w:r>
            <w:r>
              <w:instrText xml:space="preserve">PAGEREF _Toc714261883 \h</w:instrText>
            </w:r>
            <w:r>
              <w:fldChar w:fldCharType="separate"/>
            </w:r>
            <w:r w:rsidRPr="3EADB265" w:rsidR="3EADB265">
              <w:rPr>
                <w:rStyle w:val="Hyperlink"/>
              </w:rPr>
              <w:t>12</w:t>
            </w:r>
            <w:r>
              <w:fldChar w:fldCharType="end"/>
            </w:r>
          </w:hyperlink>
          <w:r>
            <w:fldChar w:fldCharType="end"/>
          </w:r>
        </w:p>
      </w:sdtContent>
    </w:sdt>
    <w:p w:rsidR="7CD561F3" w:rsidP="7CD561F3" w:rsidRDefault="7CD561F3" w14:paraId="445CC289" w14:textId="50AE37E5"/>
    <w:p w:rsidR="7CD561F3" w:rsidP="7CD561F3" w:rsidRDefault="7CD561F3" w14:paraId="708D4BBF" w14:textId="2B89F313">
      <w:pPr>
        <w:jc w:val="right"/>
      </w:pPr>
    </w:p>
    <w:p w:rsidR="7CD561F3" w:rsidP="7CD561F3" w:rsidRDefault="7CD561F3" w14:paraId="74AD2229" w14:textId="50BD8104"/>
    <w:p w:rsidR="7CD561F3" w:rsidP="7CD561F3" w:rsidRDefault="7CD561F3" w14:paraId="044D80DB" w14:textId="507C05A4"/>
    <w:p w:rsidR="7CD561F3" w:rsidP="7CD561F3" w:rsidRDefault="7CD561F3" w14:paraId="37D394DD" w14:textId="14BBA163"/>
    <w:p w:rsidR="00EA516D" w:rsidP="7CD561F3" w:rsidRDefault="00EA516D" w14:paraId="2109D69B" w14:textId="77777777"/>
    <w:p w:rsidR="00EA516D" w:rsidP="7CD561F3" w:rsidRDefault="00EA516D" w14:paraId="2C4AB69B" w14:textId="77777777"/>
    <w:p w:rsidR="00EA516D" w:rsidP="7CD561F3" w:rsidRDefault="00EA516D" w14:paraId="064765DE" w14:textId="77777777"/>
    <w:p w:rsidR="7CD561F3" w:rsidP="7CD561F3" w:rsidRDefault="7CD561F3" w14:paraId="4ECC9E1D" w14:textId="0A018879"/>
    <w:p w:rsidR="001B6620" w:rsidP="7CD561F3" w:rsidRDefault="001B6620" w14:paraId="264887B3" w14:textId="77777777"/>
    <w:p w:rsidR="00443F97" w:rsidP="1FE0F89F" w:rsidRDefault="00443F97" w14:paraId="13DFC644" w14:textId="29E78D57">
      <w:pPr>
        <w:pStyle w:val="Normal"/>
      </w:pPr>
    </w:p>
    <w:p w:rsidR="001B6620" w:rsidP="000F7C05" w:rsidRDefault="00B039E6" w14:paraId="37D2F153" w14:textId="7687E0FA">
      <w:pPr>
        <w:pStyle w:val="Heading1"/>
      </w:pPr>
      <w:r w:rsidR="0A58650C">
        <w:rPr/>
        <w:t xml:space="preserve"> </w:t>
      </w:r>
      <w:bookmarkStart w:name="_Toc2006824336" w:id="467799507"/>
      <w:r w:rsidR="65E797E9">
        <w:rPr/>
        <w:t>M</w:t>
      </w:r>
      <w:r w:rsidR="0A58650C">
        <w:rPr/>
        <w:t>ind map</w:t>
      </w:r>
      <w:bookmarkEnd w:id="467799507"/>
      <w:r w:rsidR="0A58650C">
        <w:rPr/>
        <w:t xml:space="preserve"> </w:t>
      </w:r>
    </w:p>
    <w:p w:rsidR="2BBD655C" w:rsidP="1FE0F89F" w:rsidRDefault="2BBD655C" w14:paraId="4858749C" w14:textId="5FA21DD6">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3A3722AB">
        <w:rPr/>
        <w:t>(Digital tools (AI-ChatGPT) were used to support the creation of the mind map</w:t>
      </w:r>
      <w:r w:rsidRPr="1FE0F89F" w:rsidR="6828FD87">
        <w:rPr>
          <w:rFonts w:ascii="Aptos" w:hAnsi="Aptos" w:eastAsia="Aptos" w:cs="Aptos"/>
          <w:b w:val="0"/>
          <w:bCs w:val="0"/>
          <w:i w:val="0"/>
          <w:iCs w:val="0"/>
          <w:caps w:val="0"/>
          <w:smallCaps w:val="0"/>
          <w:noProof w:val="0"/>
          <w:color w:val="000000" w:themeColor="text1" w:themeTint="FF" w:themeShade="FF"/>
          <w:sz w:val="24"/>
          <w:szCs w:val="24"/>
          <w:lang w:val="en-GB"/>
        </w:rPr>
        <w:t xml:space="preserve"> which was allowed by lecture on the Assignment brief - CREATIVE, for this assessment, you can use Generative AI to create creative materials, such as images., Yes)</w:t>
      </w:r>
    </w:p>
    <w:p w:rsidR="2BBD655C" w:rsidP="03B816CC" w:rsidRDefault="2BBD655C" w14:paraId="14621E9A" w14:textId="2C2B80D5">
      <w:pPr>
        <w:pStyle w:val="Normal"/>
      </w:pPr>
    </w:p>
    <w:p w:rsidR="6828FD87" w:rsidP="1FE0F89F" w:rsidRDefault="6828FD87" w14:paraId="228CAD7C" w14:textId="52707F47">
      <w:pPr>
        <w:pStyle w:val="Normal"/>
      </w:pPr>
      <w:r w:rsidR="6828FD87">
        <w:drawing>
          <wp:inline wp14:editId="13D1085C" wp14:anchorId="250932CD">
            <wp:extent cx="5724525" cy="3819525"/>
            <wp:effectExtent l="0" t="0" r="0" b="0"/>
            <wp:docPr id="11972529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9688267" name="Picture 1079688267"/>
                    <pic:cNvPicPr/>
                  </pic:nvPicPr>
                  <pic:blipFill>
                    <a:blip xmlns:r="http://schemas.openxmlformats.org/officeDocument/2006/relationships" r:embed="rId1896370142">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13AA1C0A" w:rsidP="7CD561F3" w:rsidRDefault="13AA1C0A" w14:paraId="1AD9E324" w14:textId="48CA4DE3">
      <w:pPr>
        <w:pStyle w:val="Heading1"/>
      </w:pPr>
    </w:p>
    <w:p w:rsidR="13AA1C0A" w:rsidP="7CD561F3" w:rsidRDefault="13AA1C0A" w14:paraId="20FE61B7" w14:textId="174C2E31">
      <w:pPr>
        <w:pStyle w:val="Heading1"/>
      </w:pPr>
    </w:p>
    <w:p w:rsidR="13AA1C0A" w:rsidP="7CD561F3" w:rsidRDefault="13AA1C0A" w14:paraId="5C6D8C29" w14:textId="3845A405">
      <w:pPr>
        <w:pStyle w:val="Heading1"/>
      </w:pPr>
    </w:p>
    <w:p w:rsidR="13AA1C0A" w:rsidP="7CD561F3" w:rsidRDefault="13AA1C0A" w14:paraId="635FACE8" w14:textId="255E54A3">
      <w:pPr>
        <w:pStyle w:val="Heading1"/>
      </w:pPr>
    </w:p>
    <w:p w:rsidR="13AA1C0A" w:rsidP="1FE0F89F" w:rsidRDefault="13AA1C0A" w14:paraId="1969CCA0" w14:textId="5F580A55">
      <w:pPr>
        <w:pStyle w:val="Normal"/>
      </w:pPr>
    </w:p>
    <w:p w:rsidR="13AA1C0A" w:rsidP="1FE0F89F" w:rsidRDefault="13AA1C0A" w14:paraId="34C6AE15" w14:textId="100EF55C">
      <w:pPr>
        <w:pStyle w:val="Normal"/>
      </w:pPr>
    </w:p>
    <w:p w:rsidR="13AA1C0A" w:rsidP="7CD561F3" w:rsidRDefault="13AA1C0A" w14:paraId="670BF85D" w14:textId="6D8D30D4">
      <w:pPr>
        <w:pStyle w:val="Heading1"/>
      </w:pPr>
      <w:bookmarkStart w:name="_Toc2043250356" w:id="1544818171"/>
      <w:r w:rsidR="0F92DE9F">
        <w:rPr/>
        <w:t>Cause and Effect Diagram</w:t>
      </w:r>
      <w:bookmarkEnd w:id="1544818171"/>
    </w:p>
    <w:p w:rsidR="1F5F40A0" w:rsidP="1FE0F89F" w:rsidRDefault="1F5F40A0" w14:paraId="3113D874" w14:textId="6516697C">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GB"/>
        </w:rPr>
      </w:pPr>
      <w:r w:rsidR="62034F95">
        <w:rPr/>
        <w:t>(</w:t>
      </w:r>
      <w:r w:rsidRPr="1FE0F89F" w:rsidR="62034F95">
        <w:rPr>
          <w:rFonts w:ascii="Aptos" w:hAnsi="Aptos" w:eastAsia="Aptos" w:cs="Aptos"/>
        </w:rPr>
        <w:t xml:space="preserve">Digital tools (AI-ChatGPT) were used to support the creation of the </w:t>
      </w:r>
      <w:bookmarkStart w:name="_Int_EYZngiQo" w:id="2019189390"/>
      <w:r w:rsidRPr="1FE0F89F" w:rsidR="65CE338A">
        <w:rPr>
          <w:rFonts w:ascii="Aptos" w:hAnsi="Aptos" w:eastAsia="Aptos" w:cs="Aptos"/>
        </w:rPr>
        <w:t>cause-and-effect</w:t>
      </w:r>
      <w:bookmarkEnd w:id="2019189390"/>
      <w:r w:rsidRPr="1FE0F89F" w:rsidR="4068EE26">
        <w:rPr>
          <w:rFonts w:ascii="Aptos" w:hAnsi="Aptos" w:eastAsia="Aptos" w:cs="Aptos"/>
        </w:rPr>
        <w:t xml:space="preserve"> </w:t>
      </w:r>
      <w:r w:rsidRPr="1FE0F89F" w:rsidR="4068EE26">
        <w:rPr>
          <w:rFonts w:ascii="Aptos" w:hAnsi="Aptos" w:eastAsia="Aptos" w:cs="Aptos"/>
        </w:rPr>
        <w:t>diagram</w:t>
      </w:r>
      <w:r w:rsidRPr="1FE0F89F" w:rsidR="30730316">
        <w:rPr>
          <w:rFonts w:ascii="Aptos" w:hAnsi="Aptos" w:eastAsia="Aptos" w:cs="Aptos"/>
        </w:rPr>
        <w:t xml:space="preserve"> which was allowed by lecture on the Assignment </w:t>
      </w:r>
      <w:r w:rsidRPr="1FE0F89F" w:rsidR="30730316">
        <w:rPr>
          <w:rFonts w:ascii="Aptos" w:hAnsi="Aptos" w:eastAsia="Aptos" w:cs="Aptos"/>
        </w:rPr>
        <w:t>b</w:t>
      </w:r>
      <w:r w:rsidRPr="1FE0F89F" w:rsidR="1A9B7E6E">
        <w:rPr>
          <w:rFonts w:ascii="Aptos" w:hAnsi="Aptos" w:eastAsia="Aptos" w:cs="Aptos"/>
        </w:rPr>
        <w:t xml:space="preserve">rief </w:t>
      </w:r>
      <w:r w:rsidRPr="1FE0F89F" w:rsidR="24050BDC">
        <w:rPr>
          <w:rFonts w:ascii="Aptos" w:hAnsi="Aptos" w:eastAsia="Aptos" w:cs="Aptos"/>
        </w:rPr>
        <w:t xml:space="preserve">- CREATIVE, </w:t>
      </w:r>
      <w:r w:rsidRPr="1FE0F89F" w:rsidR="24050BDC">
        <w:rPr>
          <w:rFonts w:ascii="Aptos" w:hAnsi="Aptos" w:eastAsia="Aptos" w:cs="Aptos"/>
        </w:rPr>
        <w:t>for</w:t>
      </w:r>
      <w:r w:rsidRPr="1FE0F89F" w:rsidR="24050BDC">
        <w:rPr>
          <w:rFonts w:ascii="Aptos" w:hAnsi="Aptos" w:eastAsia="Aptos" w:cs="Aptos"/>
        </w:rPr>
        <w:t xml:space="preserve"> this assessment, you can use Generative AI to create creative materials, such as images., Yes)</w:t>
      </w:r>
    </w:p>
    <w:p w:rsidR="1F5F40A0" w:rsidP="1FE0F89F" w:rsidRDefault="1F5F40A0" w14:paraId="6C66BB06" w14:textId="5ECAC4B2">
      <w:pPr>
        <w:pStyle w:val="Normal"/>
        <w:rPr>
          <w:rFonts w:ascii="Aptos" w:hAnsi="Aptos" w:eastAsia="Aptos" w:cs="Aptos"/>
        </w:rPr>
      </w:pPr>
    </w:p>
    <w:p w:rsidR="03B816CC" w:rsidRDefault="03B816CC" w14:paraId="6F535575" w14:textId="649ED5F3">
      <w:r w:rsidR="0DDBA9D2">
        <w:drawing>
          <wp:inline wp14:editId="7004212F" wp14:anchorId="511E502F">
            <wp:extent cx="5667375" cy="3781393"/>
            <wp:effectExtent l="0" t="0" r="0" b="0"/>
            <wp:docPr id="12741985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4198564" name="Picture 1274198564"/>
                    <pic:cNvPicPr/>
                  </pic:nvPicPr>
                  <pic:blipFill>
                    <a:blip xmlns:r="http://schemas.openxmlformats.org/officeDocument/2006/relationships" r:embed="rId1932020508">
                      <a:extLst>
                        <a:ext uri="{28A0092B-C50C-407E-A947-70E740481C1C}">
                          <a14:useLocalDpi xmlns:a14="http://schemas.microsoft.com/office/drawing/2010/main"/>
                        </a:ext>
                      </a:extLst>
                    </a:blip>
                    <a:stretch>
                      <a:fillRect/>
                    </a:stretch>
                  </pic:blipFill>
                  <pic:spPr>
                    <a:xfrm rot="0">
                      <a:off x="0" y="0"/>
                      <a:ext cx="5667375" cy="3781393"/>
                    </a:xfrm>
                    <a:prstGeom prst="rect">
                      <a:avLst/>
                    </a:prstGeom>
                  </pic:spPr>
                </pic:pic>
              </a:graphicData>
            </a:graphic>
          </wp:inline>
        </w:drawing>
      </w:r>
    </w:p>
    <w:p w:rsidR="135ACADF" w:rsidP="7CD561F3" w:rsidRDefault="135ACADF" w14:paraId="0C661DD9" w14:textId="17369F9C">
      <w:pPr>
        <w:pStyle w:val="Heading1"/>
      </w:pPr>
      <w:bookmarkStart w:name="_Toc1415116780" w:id="789408854"/>
      <w:r w:rsidR="46263974">
        <w:rPr/>
        <w:t>Evaluation</w:t>
      </w:r>
      <w:bookmarkEnd w:id="789408854"/>
    </w:p>
    <w:p w:rsidR="2508EE45" w:rsidP="1FE0F89F" w:rsidRDefault="2508EE45" w14:paraId="7A897817" w14:textId="2FA5683D">
      <w:pPr>
        <w:spacing w:before="240" w:beforeAutospacing="off" w:after="240" w:afterAutospacing="off"/>
        <w:rPr>
          <w:rFonts w:ascii="Aptos" w:hAnsi="Aptos" w:eastAsia="Aptos" w:cs="Aptos"/>
        </w:rPr>
      </w:pPr>
      <w:r w:rsidRPr="3EADB265" w:rsidR="5B089345">
        <w:rPr>
          <w:rStyle w:val="Heading2Char"/>
          <w:noProof w:val="0"/>
          <w:lang w:val="en-GB"/>
        </w:rPr>
        <w:t xml:space="preserve"> </w:t>
      </w:r>
      <w:bookmarkStart w:name="_Toc945784843" w:id="1752846401"/>
      <w:r w:rsidRPr="3EADB265" w:rsidR="5B089345">
        <w:rPr>
          <w:rStyle w:val="Heading2Char"/>
          <w:noProof w:val="0"/>
          <w:lang w:val="en-GB"/>
        </w:rPr>
        <w:t>Defining and Contextualising the Issue</w:t>
      </w:r>
      <w:bookmarkEnd w:id="1752846401"/>
      <w:r w:rsidRPr="3EADB265" w:rsidR="5B089345">
        <w:rPr>
          <w:rStyle w:val="Heading2Char"/>
          <w:noProof w:val="0"/>
          <w:lang w:val="en-GB"/>
        </w:rPr>
        <w:t xml:space="preserve"> </w:t>
      </w:r>
    </w:p>
    <w:p w:rsidR="5B089345" w:rsidP="1FE0F89F" w:rsidRDefault="5B089345" w14:paraId="4FBB1196" w14:textId="77CBF53E">
      <w:pPr>
        <w:spacing w:before="240" w:beforeAutospacing="off" w:after="240" w:afterAutospacing="off"/>
        <w:rPr>
          <w:rFonts w:ascii="Aptos" w:hAnsi="Aptos" w:eastAsia="Aptos" w:cs="Aptos"/>
        </w:rPr>
      </w:pPr>
      <w:r w:rsidRPr="1FE0F89F" w:rsidR="5B089345">
        <w:rPr>
          <w:rFonts w:ascii="Aptos" w:hAnsi="Aptos" w:eastAsia="Aptos" w:cs="Aptos"/>
          <w:noProof w:val="0"/>
          <w:sz w:val="24"/>
          <w:szCs w:val="24"/>
          <w:lang w:val="en-GB"/>
        </w:rPr>
        <w:t xml:space="preserve">Communicable disease is still one of the biggest problems for health and social care everywhere. In history, we see how the Black Death in 1300s killed so many peoples because they </w:t>
      </w:r>
      <w:r w:rsidRPr="1FE0F89F" w:rsidR="5B089345">
        <w:rPr>
          <w:rFonts w:ascii="Aptos" w:hAnsi="Aptos" w:eastAsia="Aptos" w:cs="Aptos"/>
          <w:noProof w:val="0"/>
          <w:sz w:val="24"/>
          <w:szCs w:val="24"/>
          <w:lang w:val="en-GB"/>
        </w:rPr>
        <w:t>don’t</w:t>
      </w:r>
      <w:r w:rsidRPr="1FE0F89F" w:rsidR="5B089345">
        <w:rPr>
          <w:rFonts w:ascii="Aptos" w:hAnsi="Aptos" w:eastAsia="Aptos" w:cs="Aptos"/>
          <w:noProof w:val="0"/>
          <w:sz w:val="24"/>
          <w:szCs w:val="24"/>
          <w:lang w:val="en-GB"/>
        </w:rPr>
        <w:t xml:space="preserve"> have good medicine or clean water and the travels was not controlled. Later, in the nineteenth century, tuberculosis (TB) was everywhere because people lived too many in one room, poor food, and no money. Now, with COVID-19, we see that even when we have </w:t>
      </w:r>
      <w:r w:rsidRPr="1FE0F89F" w:rsidR="5B089345">
        <w:rPr>
          <w:rFonts w:ascii="Aptos" w:hAnsi="Aptos" w:eastAsia="Aptos" w:cs="Aptos"/>
          <w:noProof w:val="0"/>
          <w:sz w:val="24"/>
          <w:szCs w:val="24"/>
          <w:lang w:val="en-GB"/>
        </w:rPr>
        <w:t>new technology</w:t>
      </w:r>
      <w:r w:rsidRPr="1FE0F89F" w:rsidR="5B089345">
        <w:rPr>
          <w:rFonts w:ascii="Aptos" w:hAnsi="Aptos" w:eastAsia="Aptos" w:cs="Aptos"/>
          <w:noProof w:val="0"/>
          <w:sz w:val="24"/>
          <w:szCs w:val="24"/>
          <w:lang w:val="en-GB"/>
        </w:rPr>
        <w:t xml:space="preserve">, still we are not safe from infection. All these examples from past and now show us that communicable disease is not finished, it is still </w:t>
      </w:r>
      <w:r w:rsidRPr="1FE0F89F" w:rsidR="5B089345">
        <w:rPr>
          <w:rFonts w:ascii="Aptos" w:hAnsi="Aptos" w:eastAsia="Aptos" w:cs="Aptos"/>
          <w:noProof w:val="0"/>
          <w:sz w:val="24"/>
          <w:szCs w:val="24"/>
          <w:lang w:val="en-GB"/>
        </w:rPr>
        <w:t>very hard</w:t>
      </w:r>
      <w:r w:rsidRPr="1FE0F89F" w:rsidR="5B089345">
        <w:rPr>
          <w:rFonts w:ascii="Aptos" w:hAnsi="Aptos" w:eastAsia="Aptos" w:cs="Aptos"/>
          <w:noProof w:val="0"/>
          <w:sz w:val="24"/>
          <w:szCs w:val="24"/>
          <w:lang w:val="en-GB"/>
        </w:rPr>
        <w:t xml:space="preserve"> problem, many times because of inequality.</w:t>
      </w:r>
      <w:r w:rsidRPr="1FE0F89F" w:rsidR="4B177E86">
        <w:rPr>
          <w:rFonts w:ascii="Aptos" w:hAnsi="Aptos" w:eastAsia="Aptos" w:cs="Aptos"/>
          <w:noProof w:val="0"/>
          <w:sz w:val="24"/>
          <w:szCs w:val="24"/>
          <w:lang w:val="en-GB"/>
        </w:rPr>
        <w:t xml:space="preserve"> Besides TB and COVID-19, HIV/AIDS is also a good example for how diseases are made worse by social inequalities and stigma. HIV/AIDS was first found in the 1980s and it hurt mostly people who are already marginalised, like men who have sex with men, people who use drugs, and people from poorer countries (World Health Organization, 2023). Just like TB and COVID-19, HIV is spread more where there are poverty, not good healthcare, and people are left out from society. Even if now, there is better medicine, like antiretroviral therapy, not everyone can get treatment, and this is still a big problem everywhere. So, communicable diseases are not just about medicine, but also about justice and fairness, and this is why we say it is a wicked problem that is hard to solve.</w:t>
      </w:r>
    </w:p>
    <w:p w:rsidR="5B089345" w:rsidP="1FE0F89F" w:rsidRDefault="5B089345" w14:paraId="4432E25A" w14:textId="4473DB56">
      <w:pPr>
        <w:spacing w:before="240" w:beforeAutospacing="off" w:after="240" w:afterAutospacing="off"/>
      </w:pPr>
      <w:r w:rsidRPr="1FE0F89F" w:rsidR="5B089345">
        <w:rPr>
          <w:rFonts w:ascii="Aptos" w:hAnsi="Aptos" w:eastAsia="Aptos" w:cs="Aptos"/>
          <w:noProof w:val="0"/>
          <w:sz w:val="24"/>
          <w:szCs w:val="24"/>
          <w:lang w:val="en-GB"/>
        </w:rPr>
        <w:t xml:space="preserve">Some people say communicable disease is what Rittel and Webber (1973) call wicked problem it is </w:t>
      </w:r>
      <w:r w:rsidRPr="1FE0F89F" w:rsidR="5B089345">
        <w:rPr>
          <w:rFonts w:ascii="Aptos" w:hAnsi="Aptos" w:eastAsia="Aptos" w:cs="Aptos"/>
          <w:noProof w:val="0"/>
          <w:sz w:val="24"/>
          <w:szCs w:val="24"/>
          <w:lang w:val="en-GB"/>
        </w:rPr>
        <w:t>very complicated</w:t>
      </w:r>
      <w:r w:rsidRPr="1FE0F89F" w:rsidR="5B089345">
        <w:rPr>
          <w:rFonts w:ascii="Aptos" w:hAnsi="Aptos" w:eastAsia="Aptos" w:cs="Aptos"/>
          <w:noProof w:val="0"/>
          <w:sz w:val="24"/>
          <w:szCs w:val="24"/>
          <w:lang w:val="en-GB"/>
        </w:rPr>
        <w:t xml:space="preserve">, made from many causes, and we cannot fix it easy. Things like bad house, bad jobs, no doctor, people traveling everywhere, and what politicians </w:t>
      </w:r>
      <w:r w:rsidRPr="1FE0F89F" w:rsidR="183C8B30">
        <w:rPr>
          <w:rFonts w:ascii="Aptos" w:hAnsi="Aptos" w:eastAsia="Aptos" w:cs="Aptos"/>
          <w:noProof w:val="0"/>
          <w:sz w:val="24"/>
          <w:szCs w:val="24"/>
          <w:lang w:val="en-GB"/>
        </w:rPr>
        <w:t>decide all</w:t>
      </w:r>
      <w:r w:rsidRPr="1FE0F89F" w:rsidR="5B089345">
        <w:rPr>
          <w:rFonts w:ascii="Aptos" w:hAnsi="Aptos" w:eastAsia="Aptos" w:cs="Aptos"/>
          <w:noProof w:val="0"/>
          <w:sz w:val="24"/>
          <w:szCs w:val="24"/>
          <w:lang w:val="en-GB"/>
        </w:rPr>
        <w:t xml:space="preserve"> these make the problem harder (Berridge, Gorsky and Mold, 2011). If you only fix one thing, like make hospitals better but people still live crowded, you </w:t>
      </w:r>
      <w:r w:rsidRPr="1FE0F89F" w:rsidR="5B089345">
        <w:rPr>
          <w:rFonts w:ascii="Aptos" w:hAnsi="Aptos" w:eastAsia="Aptos" w:cs="Aptos"/>
          <w:noProof w:val="0"/>
          <w:sz w:val="24"/>
          <w:szCs w:val="24"/>
          <w:lang w:val="en-GB"/>
        </w:rPr>
        <w:t>don’t</w:t>
      </w:r>
      <w:r w:rsidRPr="1FE0F89F" w:rsidR="5B089345">
        <w:rPr>
          <w:rFonts w:ascii="Aptos" w:hAnsi="Aptos" w:eastAsia="Aptos" w:cs="Aptos"/>
          <w:noProof w:val="0"/>
          <w:sz w:val="24"/>
          <w:szCs w:val="24"/>
          <w:lang w:val="en-GB"/>
        </w:rPr>
        <w:t xml:space="preserve"> really solve it.</w:t>
      </w:r>
    </w:p>
    <w:p w:rsidR="5B089345" w:rsidP="1FE0F89F" w:rsidRDefault="5B089345" w14:paraId="13B63C2B" w14:textId="50CD3503">
      <w:pPr>
        <w:spacing w:before="240" w:beforeAutospacing="off" w:after="240" w:afterAutospacing="off"/>
      </w:pPr>
      <w:r w:rsidRPr="1FE0F89F" w:rsidR="5B089345">
        <w:rPr>
          <w:rFonts w:ascii="Aptos" w:hAnsi="Aptos" w:eastAsia="Aptos" w:cs="Aptos"/>
          <w:noProof w:val="0"/>
          <w:sz w:val="24"/>
          <w:szCs w:val="24"/>
          <w:lang w:val="en-GB"/>
        </w:rPr>
        <w:t xml:space="preserve">Today, numbers show the problem is </w:t>
      </w:r>
      <w:r w:rsidRPr="1FE0F89F" w:rsidR="5B089345">
        <w:rPr>
          <w:rFonts w:ascii="Aptos" w:hAnsi="Aptos" w:eastAsia="Aptos" w:cs="Aptos"/>
          <w:noProof w:val="0"/>
          <w:sz w:val="24"/>
          <w:szCs w:val="24"/>
          <w:lang w:val="en-GB"/>
        </w:rPr>
        <w:t>very big</w:t>
      </w:r>
      <w:r w:rsidRPr="1FE0F89F" w:rsidR="5B089345">
        <w:rPr>
          <w:rFonts w:ascii="Aptos" w:hAnsi="Aptos" w:eastAsia="Aptos" w:cs="Aptos"/>
          <w:noProof w:val="0"/>
          <w:sz w:val="24"/>
          <w:szCs w:val="24"/>
          <w:lang w:val="en-GB"/>
        </w:rPr>
        <w:t xml:space="preserve">. World Health Organization (2023) says TB is still one of the top killers, over 10 million new cases every year. COVID-19 killed many and made economy bad, and poor people had it even worse (World Health Organization, 2020; Office for National Statistics, 2021). Marmot (2020) says COVID-19 did not make new inequality, but showed what is already there. Also, resistance to antibiotics (AMR) is becoming danger now, it </w:t>
      </w:r>
      <w:r w:rsidRPr="1FE0F89F" w:rsidR="5B089345">
        <w:rPr>
          <w:rFonts w:ascii="Aptos" w:hAnsi="Aptos" w:eastAsia="Aptos" w:cs="Aptos"/>
          <w:noProof w:val="0"/>
          <w:sz w:val="24"/>
          <w:szCs w:val="24"/>
          <w:lang w:val="en-GB"/>
        </w:rPr>
        <w:t>makes</w:t>
      </w:r>
      <w:r w:rsidRPr="1FE0F89F" w:rsidR="5B089345">
        <w:rPr>
          <w:rFonts w:ascii="Aptos" w:hAnsi="Aptos" w:eastAsia="Aptos" w:cs="Aptos"/>
          <w:noProof w:val="0"/>
          <w:sz w:val="24"/>
          <w:szCs w:val="24"/>
          <w:lang w:val="en-GB"/>
        </w:rPr>
        <w:t xml:space="preserve"> people sick with things we </w:t>
      </w:r>
      <w:r w:rsidRPr="1FE0F89F" w:rsidR="5B089345">
        <w:rPr>
          <w:rFonts w:ascii="Aptos" w:hAnsi="Aptos" w:eastAsia="Aptos" w:cs="Aptos"/>
          <w:noProof w:val="0"/>
          <w:sz w:val="24"/>
          <w:szCs w:val="24"/>
          <w:lang w:val="en-GB"/>
        </w:rPr>
        <w:t>can’t</w:t>
      </w:r>
      <w:r w:rsidRPr="1FE0F89F" w:rsidR="5B089345">
        <w:rPr>
          <w:rFonts w:ascii="Aptos" w:hAnsi="Aptos" w:eastAsia="Aptos" w:cs="Aptos"/>
          <w:noProof w:val="0"/>
          <w:sz w:val="24"/>
          <w:szCs w:val="24"/>
          <w:lang w:val="en-GB"/>
        </w:rPr>
        <w:t xml:space="preserve"> treat so easy (UK Health Security Agency, 2023). And every year, flu makes hospitals full, especially for old people. So, communicable disease is always a problem, not just when there is pandemic.</w:t>
      </w:r>
    </w:p>
    <w:p w:rsidR="5B089345" w:rsidP="1FE0F89F" w:rsidRDefault="5B089345" w14:paraId="577102F3" w14:textId="6D6ACA91">
      <w:pPr>
        <w:spacing w:before="240" w:beforeAutospacing="off" w:after="240" w:afterAutospacing="off"/>
      </w:pPr>
      <w:r w:rsidRPr="3EADB265" w:rsidR="5B089345">
        <w:rPr>
          <w:rStyle w:val="Heading2Char"/>
          <w:noProof w:val="0"/>
          <w:lang w:val="en-GB"/>
        </w:rPr>
        <w:t xml:space="preserve"> </w:t>
      </w:r>
      <w:bookmarkStart w:name="_Toc1625679774" w:id="2104611570"/>
      <w:r w:rsidRPr="3EADB265" w:rsidR="5B089345">
        <w:rPr>
          <w:rStyle w:val="Heading2Char"/>
          <w:noProof w:val="0"/>
          <w:lang w:val="en-GB"/>
        </w:rPr>
        <w:t>Evaluating Causes and Effects</w:t>
      </w:r>
      <w:bookmarkEnd w:id="2104611570"/>
      <w:r w:rsidRPr="3EADB265" w:rsidR="5B089345">
        <w:rPr>
          <w:rStyle w:val="Heading2Char"/>
          <w:noProof w:val="0"/>
          <w:lang w:val="en-GB"/>
        </w:rPr>
        <w:t xml:space="preserve"> </w:t>
      </w:r>
    </w:p>
    <w:p w:rsidR="5B089345" w:rsidP="1FE0F89F" w:rsidRDefault="5B089345" w14:paraId="23BCA080" w14:textId="4BA48C12">
      <w:pPr>
        <w:spacing w:before="240" w:beforeAutospacing="off" w:after="240" w:afterAutospacing="off"/>
      </w:pPr>
      <w:r w:rsidRPr="1FE0F89F" w:rsidR="5B089345">
        <w:rPr>
          <w:rFonts w:ascii="Aptos" w:hAnsi="Aptos" w:eastAsia="Aptos" w:cs="Aptos"/>
          <w:noProof w:val="0"/>
          <w:sz w:val="24"/>
          <w:szCs w:val="24"/>
          <w:lang w:val="en-GB"/>
        </w:rPr>
        <w:t xml:space="preserve">From my cause-and-effect diagram, I see that health inequality is </w:t>
      </w:r>
      <w:r w:rsidRPr="1FE0F89F" w:rsidR="5B089345">
        <w:rPr>
          <w:rFonts w:ascii="Aptos" w:hAnsi="Aptos" w:eastAsia="Aptos" w:cs="Aptos"/>
          <w:noProof w:val="0"/>
          <w:sz w:val="24"/>
          <w:szCs w:val="24"/>
          <w:lang w:val="en-GB"/>
        </w:rPr>
        <w:t>very important</w:t>
      </w:r>
      <w:r w:rsidRPr="1FE0F89F" w:rsidR="5B089345">
        <w:rPr>
          <w:rFonts w:ascii="Aptos" w:hAnsi="Aptos" w:eastAsia="Aptos" w:cs="Aptos"/>
          <w:noProof w:val="0"/>
          <w:sz w:val="24"/>
          <w:szCs w:val="24"/>
          <w:lang w:val="en-GB"/>
        </w:rPr>
        <w:t xml:space="preserve"> for how diseases spread and who gets sicker. Bad houses and living too many in one room make people close together, so they get sick easier and </w:t>
      </w:r>
      <w:r w:rsidRPr="1FE0F89F" w:rsidR="5B089345">
        <w:rPr>
          <w:rFonts w:ascii="Aptos" w:hAnsi="Aptos" w:eastAsia="Aptos" w:cs="Aptos"/>
          <w:noProof w:val="0"/>
          <w:sz w:val="24"/>
          <w:szCs w:val="24"/>
          <w:lang w:val="en-GB"/>
        </w:rPr>
        <w:t>can’t</w:t>
      </w:r>
      <w:r w:rsidRPr="1FE0F89F" w:rsidR="5B089345">
        <w:rPr>
          <w:rFonts w:ascii="Aptos" w:hAnsi="Aptos" w:eastAsia="Aptos" w:cs="Aptos"/>
          <w:noProof w:val="0"/>
          <w:sz w:val="24"/>
          <w:szCs w:val="24"/>
          <w:lang w:val="en-GB"/>
        </w:rPr>
        <w:t xml:space="preserve"> stay away from each other. This was true for plague, for TB in old factory towns, and even for COVID-19 when lockdowns </w:t>
      </w:r>
      <w:r w:rsidRPr="1FE0F89F" w:rsidR="5B089345">
        <w:rPr>
          <w:rFonts w:ascii="Aptos" w:hAnsi="Aptos" w:eastAsia="Aptos" w:cs="Aptos"/>
          <w:noProof w:val="0"/>
          <w:sz w:val="24"/>
          <w:szCs w:val="24"/>
          <w:lang w:val="en-GB"/>
        </w:rPr>
        <w:t>were</w:t>
      </w:r>
      <w:r w:rsidRPr="1FE0F89F" w:rsidR="5B089345">
        <w:rPr>
          <w:rFonts w:ascii="Aptos" w:hAnsi="Aptos" w:eastAsia="Aptos" w:cs="Aptos"/>
          <w:noProof w:val="0"/>
          <w:sz w:val="24"/>
          <w:szCs w:val="24"/>
          <w:lang w:val="en-GB"/>
        </w:rPr>
        <w:t xml:space="preserve"> happening. It looks like we never really fix these social problems.</w:t>
      </w:r>
    </w:p>
    <w:p w:rsidR="5B089345" w:rsidP="1FE0F89F" w:rsidRDefault="5B089345" w14:paraId="6F2E1C3C" w14:textId="60EDEC60">
      <w:pPr>
        <w:spacing w:before="240" w:beforeAutospacing="off" w:after="240" w:afterAutospacing="off"/>
      </w:pPr>
      <w:r w:rsidRPr="1FE0F89F" w:rsidR="5B089345">
        <w:rPr>
          <w:rFonts w:ascii="Aptos" w:hAnsi="Aptos" w:eastAsia="Aptos" w:cs="Aptos"/>
          <w:noProof w:val="0"/>
          <w:sz w:val="24"/>
          <w:szCs w:val="24"/>
          <w:lang w:val="en-GB"/>
        </w:rPr>
        <w:t>Maybe some will say today’s health systems should fix these things better. NHS started in 1948 from Beveridge Report (1942) to make sure people don’t pay for doctor. This helped many, but during COVID-19, we saw that even if everyone can go to hospital, not everyone gets same help. Some people had trouble because of not enough staff, or not knowing how to use online appointments (NHS England, 2020). Also, TB diagnosis was late in pandemic time (World Health Organization, 2021). So, health systems need to be ready not only for treatment, but also to stop problems before they start.</w:t>
      </w:r>
    </w:p>
    <w:p w:rsidR="5B089345" w:rsidP="1FE0F89F" w:rsidRDefault="5B089345" w14:paraId="31898045" w14:textId="52E21EE5">
      <w:pPr>
        <w:pStyle w:val="Normal"/>
        <w:spacing w:before="240" w:beforeAutospacing="off" w:after="240" w:afterAutospacing="off"/>
      </w:pPr>
      <w:r w:rsidRPr="1FE0F89F" w:rsidR="5B089345">
        <w:rPr>
          <w:rFonts w:ascii="Aptos" w:hAnsi="Aptos" w:eastAsia="Aptos" w:cs="Aptos"/>
          <w:noProof w:val="0"/>
          <w:sz w:val="24"/>
          <w:szCs w:val="24"/>
          <w:lang w:val="en-GB"/>
        </w:rPr>
        <w:t xml:space="preserve">Jobs are also important. In COVID-19, if you had low paid job or worked in shop, you could not stay home, so you were more in risk. These people also have more health problems, so </w:t>
      </w:r>
      <w:r w:rsidRPr="1FE0F89F" w:rsidR="5B089345">
        <w:rPr>
          <w:rFonts w:ascii="Aptos" w:hAnsi="Aptos" w:eastAsia="Aptos" w:cs="Aptos"/>
          <w:noProof w:val="0"/>
          <w:sz w:val="24"/>
          <w:szCs w:val="24"/>
          <w:lang w:val="en-GB"/>
        </w:rPr>
        <w:t>it’s</w:t>
      </w:r>
      <w:r w:rsidRPr="1FE0F89F" w:rsidR="5B089345">
        <w:rPr>
          <w:rFonts w:ascii="Aptos" w:hAnsi="Aptos" w:eastAsia="Aptos" w:cs="Aptos"/>
          <w:noProof w:val="0"/>
          <w:sz w:val="24"/>
          <w:szCs w:val="24"/>
          <w:lang w:val="en-GB"/>
        </w:rPr>
        <w:t xml:space="preserve"> double hard (Marmot, 2020). Before, in factories, many people got TB because work was not safe (Michael and Thompson, 2012).</w:t>
      </w:r>
      <w:r w:rsidRPr="1FE0F89F" w:rsidR="31DAC7FA">
        <w:rPr>
          <w:rFonts w:ascii="Aptos" w:hAnsi="Aptos" w:eastAsia="Aptos" w:cs="Aptos"/>
          <w:noProof w:val="0"/>
          <w:sz w:val="24"/>
          <w:szCs w:val="24"/>
          <w:lang w:val="en-GB"/>
        </w:rPr>
        <w:t xml:space="preserve"> </w:t>
      </w:r>
    </w:p>
    <w:p w:rsidR="5B089345" w:rsidP="1FE0F89F" w:rsidRDefault="5B089345" w14:paraId="12865044" w14:textId="487CAE05">
      <w:pPr>
        <w:pStyle w:val="Normal"/>
        <w:spacing w:before="240" w:beforeAutospacing="off" w:after="240" w:afterAutospacing="off"/>
        <w:rPr>
          <w:rFonts w:ascii="Aptos" w:hAnsi="Aptos" w:eastAsia="Aptos" w:cs="Aptos"/>
          <w:noProof w:val="0"/>
          <w:sz w:val="24"/>
          <w:szCs w:val="24"/>
          <w:lang w:val="en-GB"/>
        </w:rPr>
      </w:pPr>
      <w:r w:rsidRPr="1FE0F89F" w:rsidR="5B089345">
        <w:rPr>
          <w:rFonts w:ascii="Aptos" w:hAnsi="Aptos" w:eastAsia="Aptos" w:cs="Aptos"/>
          <w:noProof w:val="0"/>
          <w:sz w:val="24"/>
          <w:szCs w:val="24"/>
          <w:lang w:val="en-GB"/>
        </w:rPr>
        <w:t xml:space="preserve">Because people and goods move everywhere now, disease moves fast too. Globalisation makes money and jobs but also spreads infection. For example, COVID-19 moved so quick because planes and trains. Also, </w:t>
      </w:r>
      <w:r w:rsidRPr="1FE0F89F" w:rsidR="1146D07B">
        <w:rPr>
          <w:rFonts w:ascii="Aptos" w:hAnsi="Aptos" w:eastAsia="Aptos" w:cs="Aptos"/>
          <w:noProof w:val="0"/>
          <w:sz w:val="24"/>
          <w:szCs w:val="24"/>
          <w:lang w:val="en-GB"/>
        </w:rPr>
        <w:t xml:space="preserve">Antimicrobial resistance (AMR) shows how diseases are getting more difficult because antibiotics </w:t>
      </w:r>
      <w:r w:rsidRPr="1FE0F89F" w:rsidR="1146D07B">
        <w:rPr>
          <w:rFonts w:ascii="Aptos" w:hAnsi="Aptos" w:eastAsia="Aptos" w:cs="Aptos"/>
          <w:noProof w:val="0"/>
          <w:sz w:val="24"/>
          <w:szCs w:val="24"/>
          <w:lang w:val="en-GB"/>
        </w:rPr>
        <w:t>don’t</w:t>
      </w:r>
      <w:r w:rsidRPr="1FE0F89F" w:rsidR="1146D07B">
        <w:rPr>
          <w:rFonts w:ascii="Aptos" w:hAnsi="Aptos" w:eastAsia="Aptos" w:cs="Aptos"/>
          <w:noProof w:val="0"/>
          <w:sz w:val="24"/>
          <w:szCs w:val="24"/>
          <w:lang w:val="en-GB"/>
        </w:rPr>
        <w:t xml:space="preserve"> work so good anymore (World Health Organization, 2022) </w:t>
      </w:r>
      <w:r w:rsidRPr="1FE0F89F" w:rsidR="1146D07B">
        <w:rPr>
          <w:rFonts w:ascii="Aptos" w:hAnsi="Aptos" w:eastAsia="Aptos" w:cs="Aptos"/>
          <w:noProof w:val="0"/>
          <w:sz w:val="24"/>
          <w:szCs w:val="24"/>
          <w:lang w:val="en-GB"/>
        </w:rPr>
        <w:t>and this</w:t>
      </w:r>
      <w:r w:rsidRPr="1FE0F89F" w:rsidR="1146D07B">
        <w:rPr>
          <w:rFonts w:ascii="Aptos" w:hAnsi="Aptos" w:eastAsia="Aptos" w:cs="Aptos"/>
          <w:noProof w:val="0"/>
          <w:sz w:val="24"/>
          <w:szCs w:val="24"/>
          <w:lang w:val="en-GB"/>
        </w:rPr>
        <w:t xml:space="preserve"> is a big problem now, not just from poverty but also from how we use medicine and make rules. AMR needs everyone like doctors, governments, and companies to work together to solve it </w:t>
      </w:r>
      <w:r w:rsidRPr="1FE0F89F" w:rsidR="5B089345">
        <w:rPr>
          <w:rFonts w:ascii="Aptos" w:hAnsi="Aptos" w:eastAsia="Aptos" w:cs="Aptos"/>
          <w:noProof w:val="0"/>
          <w:sz w:val="24"/>
          <w:szCs w:val="24"/>
          <w:lang w:val="en-GB"/>
        </w:rPr>
        <w:t xml:space="preserve">AMR is more because antibiotics is used too much in hospitals and farms (UK Health Security Agency, 2023). AMR is not a big boom like </w:t>
      </w:r>
      <w:r w:rsidRPr="1FE0F89F" w:rsidR="5B089345">
        <w:rPr>
          <w:rFonts w:ascii="Aptos" w:hAnsi="Aptos" w:eastAsia="Aptos" w:cs="Aptos"/>
          <w:noProof w:val="0"/>
          <w:sz w:val="24"/>
          <w:szCs w:val="24"/>
          <w:lang w:val="en-GB"/>
        </w:rPr>
        <w:t>pandemic but</w:t>
      </w:r>
      <w:r w:rsidRPr="1FE0F89F" w:rsidR="5B089345">
        <w:rPr>
          <w:rFonts w:ascii="Aptos" w:hAnsi="Aptos" w:eastAsia="Aptos" w:cs="Aptos"/>
          <w:noProof w:val="0"/>
          <w:sz w:val="24"/>
          <w:szCs w:val="24"/>
          <w:lang w:val="en-GB"/>
        </w:rPr>
        <w:t xml:space="preserve"> goes slow and gets worse</w:t>
      </w:r>
      <w:r w:rsidRPr="1FE0F89F" w:rsidR="4AA642FA">
        <w:rPr>
          <w:rFonts w:ascii="Aptos" w:hAnsi="Aptos" w:eastAsia="Aptos" w:cs="Aptos"/>
          <w:noProof w:val="0"/>
          <w:sz w:val="24"/>
          <w:szCs w:val="24"/>
          <w:lang w:val="en-GB"/>
        </w:rPr>
        <w:t>.</w:t>
      </w:r>
    </w:p>
    <w:p w:rsidR="5B089345" w:rsidP="1FE0F89F" w:rsidRDefault="5B089345" w14:paraId="22B7BDB3" w14:textId="73B0A948">
      <w:pPr>
        <w:spacing w:before="240" w:beforeAutospacing="off" w:after="240" w:afterAutospacing="off"/>
      </w:pPr>
      <w:r w:rsidRPr="1FE0F89F" w:rsidR="5B089345">
        <w:rPr>
          <w:rFonts w:ascii="Aptos" w:hAnsi="Aptos" w:eastAsia="Aptos" w:cs="Aptos"/>
          <w:noProof w:val="0"/>
          <w:sz w:val="24"/>
          <w:szCs w:val="24"/>
          <w:lang w:val="en-GB"/>
        </w:rPr>
        <w:t xml:space="preserve">When people talk about effects, is not only about who dies. It is also about hospitals being full, lockdowns, job losses, mental health getting worse, and schools closing. Department of Health and Social Care (2021) says COVID-19 made NHS </w:t>
      </w:r>
      <w:r w:rsidRPr="1FE0F89F" w:rsidR="5B089345">
        <w:rPr>
          <w:rFonts w:ascii="Aptos" w:hAnsi="Aptos" w:eastAsia="Aptos" w:cs="Aptos"/>
          <w:noProof w:val="0"/>
          <w:sz w:val="24"/>
          <w:szCs w:val="24"/>
          <w:lang w:val="en-GB"/>
        </w:rPr>
        <w:t>very busy</w:t>
      </w:r>
      <w:r w:rsidRPr="1FE0F89F" w:rsidR="5B089345">
        <w:rPr>
          <w:rFonts w:ascii="Aptos" w:hAnsi="Aptos" w:eastAsia="Aptos" w:cs="Aptos"/>
          <w:noProof w:val="0"/>
          <w:sz w:val="24"/>
          <w:szCs w:val="24"/>
          <w:lang w:val="en-GB"/>
        </w:rPr>
        <w:t xml:space="preserve"> and with long waiting lists. So, infection makes all society weaker, not just health service. TB and AMR show us this problem is not going away soon.</w:t>
      </w:r>
    </w:p>
    <w:p w:rsidR="1FE0F89F" w:rsidP="1FE0F89F" w:rsidRDefault="1FE0F89F" w14:paraId="10853A0B" w14:textId="2D4A10D7">
      <w:pPr>
        <w:spacing w:before="240" w:beforeAutospacing="off" w:after="240" w:afterAutospacing="off"/>
        <w:rPr>
          <w:rFonts w:ascii="Aptos" w:hAnsi="Aptos" w:eastAsia="Aptos" w:cs="Aptos"/>
          <w:noProof w:val="0"/>
          <w:sz w:val="24"/>
          <w:szCs w:val="24"/>
          <w:lang w:val="en-GB"/>
        </w:rPr>
      </w:pPr>
    </w:p>
    <w:p w:rsidR="1FE0F89F" w:rsidP="1FE0F89F" w:rsidRDefault="1FE0F89F" w14:paraId="0202B7C4" w14:textId="76B46B73">
      <w:pPr>
        <w:spacing w:before="240" w:beforeAutospacing="off" w:after="240" w:afterAutospacing="off"/>
        <w:rPr>
          <w:rFonts w:ascii="Aptos" w:hAnsi="Aptos" w:eastAsia="Aptos" w:cs="Aptos"/>
          <w:noProof w:val="0"/>
          <w:sz w:val="24"/>
          <w:szCs w:val="24"/>
          <w:lang w:val="en-GB"/>
        </w:rPr>
      </w:pPr>
    </w:p>
    <w:p w:rsidR="5B089345" w:rsidP="1FE0F89F" w:rsidRDefault="5B089345" w14:paraId="7E9412C0" w14:textId="755C5EE2">
      <w:pPr>
        <w:spacing w:before="240" w:beforeAutospacing="off" w:after="240" w:afterAutospacing="off"/>
        <w:rPr>
          <w:rStyle w:val="Heading2Char"/>
          <w:noProof w:val="0"/>
          <w:lang w:val="en-GB"/>
        </w:rPr>
      </w:pPr>
      <w:bookmarkStart w:name="_Toc1973077869" w:id="923360666"/>
      <w:r w:rsidRPr="3EADB265" w:rsidR="5B089345">
        <w:rPr>
          <w:rStyle w:val="Heading2Char"/>
          <w:noProof w:val="0"/>
          <w:lang w:val="en-GB"/>
        </w:rPr>
        <w:t>Sustainable Development Goals and Communicable</w:t>
      </w:r>
      <w:bookmarkEnd w:id="923360666"/>
    </w:p>
    <w:p w:rsidR="5B089345" w:rsidP="1FE0F89F" w:rsidRDefault="5B089345" w14:paraId="54757881" w14:textId="0C727630">
      <w:pPr>
        <w:spacing w:before="240" w:beforeAutospacing="off" w:after="240" w:afterAutospacing="off"/>
        <w:rPr>
          <w:rFonts w:ascii="Aptos" w:hAnsi="Aptos" w:eastAsia="Aptos" w:cs="Aptos"/>
          <w:noProof w:val="0"/>
          <w:sz w:val="24"/>
          <w:szCs w:val="24"/>
          <w:lang w:val="en-GB"/>
        </w:rPr>
      </w:pPr>
      <w:r w:rsidRPr="1FE0F89F" w:rsidR="5B089345">
        <w:rPr>
          <w:rFonts w:ascii="Aptos" w:hAnsi="Aptos" w:eastAsia="Aptos" w:cs="Aptos"/>
          <w:noProof w:val="0"/>
          <w:sz w:val="24"/>
          <w:szCs w:val="24"/>
          <w:lang w:val="en-GB"/>
        </w:rPr>
        <w:t xml:space="preserve">Disease Communicable disease is part of many UN Sustainable Development Goals (SDGs). SDG 3 is about health for everybody and stopping TB. But World Health Organization (2023) says we are not on track, especially after COVID-19 stopped many health services. This shows health progress can break </w:t>
      </w:r>
      <w:r w:rsidRPr="1FE0F89F" w:rsidR="5B089345">
        <w:rPr>
          <w:rFonts w:ascii="Aptos" w:hAnsi="Aptos" w:eastAsia="Aptos" w:cs="Aptos"/>
          <w:noProof w:val="0"/>
          <w:sz w:val="24"/>
          <w:szCs w:val="24"/>
          <w:lang w:val="en-GB"/>
        </w:rPr>
        <w:t xml:space="preserve">very </w:t>
      </w:r>
      <w:r w:rsidRPr="1FE0F89F" w:rsidR="068A40A9">
        <w:rPr>
          <w:rFonts w:ascii="Aptos" w:hAnsi="Aptos" w:eastAsia="Aptos" w:cs="Aptos"/>
          <w:noProof w:val="0"/>
          <w:sz w:val="24"/>
          <w:szCs w:val="24"/>
          <w:lang w:val="en-GB"/>
        </w:rPr>
        <w:t>easy,</w:t>
      </w:r>
      <w:r w:rsidRPr="1FE0F89F" w:rsidR="0F9B2199">
        <w:rPr>
          <w:rFonts w:ascii="Aptos" w:hAnsi="Aptos" w:eastAsia="Aptos" w:cs="Aptos"/>
          <w:noProof w:val="0"/>
          <w:sz w:val="24"/>
          <w:szCs w:val="24"/>
          <w:lang w:val="en-GB"/>
        </w:rPr>
        <w:t xml:space="preserve"> and HIV is part of Sustainable Development Goal 3 as well, which wants to stop major diseases by 2030 (United Nations, 2015). To reach this, we need more education, support in communities, and fair access to medicine. If we </w:t>
      </w:r>
      <w:r w:rsidRPr="1FE0F89F" w:rsidR="0F9B2199">
        <w:rPr>
          <w:rFonts w:ascii="Aptos" w:hAnsi="Aptos" w:eastAsia="Aptos" w:cs="Aptos"/>
          <w:noProof w:val="0"/>
          <w:sz w:val="24"/>
          <w:szCs w:val="24"/>
          <w:lang w:val="en-GB"/>
        </w:rPr>
        <w:t>don’t</w:t>
      </w:r>
      <w:r w:rsidRPr="1FE0F89F" w:rsidR="0F9B2199">
        <w:rPr>
          <w:rFonts w:ascii="Aptos" w:hAnsi="Aptos" w:eastAsia="Aptos" w:cs="Aptos"/>
          <w:noProof w:val="0"/>
          <w:sz w:val="24"/>
          <w:szCs w:val="24"/>
          <w:lang w:val="en-GB"/>
        </w:rPr>
        <w:t xml:space="preserve"> fix poverty and discrimination, the goal is hard to reach.</w:t>
      </w:r>
    </w:p>
    <w:p w:rsidR="69D2E619" w:rsidP="1FE0F89F" w:rsidRDefault="69D2E619" w14:paraId="25FB00F8" w14:textId="7B5B0089">
      <w:pPr>
        <w:spacing w:before="240" w:beforeAutospacing="off" w:after="240" w:afterAutospacing="off"/>
        <w:rPr>
          <w:rFonts w:ascii="Aptos" w:hAnsi="Aptos" w:eastAsia="Aptos" w:cs="Aptos"/>
          <w:noProof w:val="0"/>
          <w:sz w:val="24"/>
          <w:szCs w:val="24"/>
          <w:lang w:val="en-GB"/>
        </w:rPr>
      </w:pPr>
      <w:r w:rsidRPr="1FE0F89F" w:rsidR="69D2E619">
        <w:rPr>
          <w:rFonts w:ascii="Aptos" w:hAnsi="Aptos" w:eastAsia="Aptos" w:cs="Aptos"/>
          <w:noProof w:val="0"/>
          <w:sz w:val="24"/>
          <w:szCs w:val="24"/>
          <w:lang w:val="en-GB"/>
        </w:rPr>
        <w:t xml:space="preserve">But as </w:t>
      </w:r>
      <w:r w:rsidRPr="1FE0F89F" w:rsidR="5B089345">
        <w:rPr>
          <w:rFonts w:ascii="Aptos" w:hAnsi="Aptos" w:eastAsia="Aptos" w:cs="Aptos"/>
          <w:noProof w:val="0"/>
          <w:sz w:val="24"/>
          <w:szCs w:val="24"/>
          <w:lang w:val="en-GB"/>
        </w:rPr>
        <w:t>SDG 10 is about making less inequality, and with COVID-19, we see poor people died more (Office for National Statistics, 2021). Marmot (2020) says to fix this, we need better jobs, wages, and houses. Also, SDG 8 says people should have safe jobs, because if not, they go to work sick and spread infection. SDG 11 is about better cities and houses, because crowded homes help disease spread. So, we need all these goals together to stop infections, not just doctors and hospitals.</w:t>
      </w:r>
    </w:p>
    <w:p w:rsidR="5B089345" w:rsidP="1FE0F89F" w:rsidRDefault="5B089345" w14:paraId="1FA2F86D" w14:textId="219E1E5B">
      <w:pPr>
        <w:spacing w:before="240" w:beforeAutospacing="off" w:after="240" w:afterAutospacing="off"/>
      </w:pPr>
      <w:r w:rsidRPr="3EADB265" w:rsidR="5B089345">
        <w:rPr>
          <w:rStyle w:val="Heading2Char"/>
          <w:noProof w:val="0"/>
          <w:lang w:val="en-GB"/>
        </w:rPr>
        <w:t xml:space="preserve"> </w:t>
      </w:r>
      <w:bookmarkStart w:name="_Toc281063912" w:id="1075999776"/>
      <w:r w:rsidRPr="3EADB265" w:rsidR="5B089345">
        <w:rPr>
          <w:rStyle w:val="Heading2Char"/>
          <w:noProof w:val="0"/>
          <w:lang w:val="en-GB"/>
        </w:rPr>
        <w:t>Human Rights and Ethical Considerations</w:t>
      </w:r>
      <w:bookmarkEnd w:id="1075999776"/>
      <w:r w:rsidRPr="3EADB265" w:rsidR="5B089345">
        <w:rPr>
          <w:rStyle w:val="Heading2Char"/>
          <w:noProof w:val="0"/>
          <w:lang w:val="en-GB"/>
        </w:rPr>
        <w:t xml:space="preserve"> </w:t>
      </w:r>
    </w:p>
    <w:p w:rsidR="5B089345" w:rsidP="1FE0F89F" w:rsidRDefault="5B089345" w14:paraId="088E4116" w14:textId="405BC4B5">
      <w:pPr>
        <w:spacing w:before="240" w:beforeAutospacing="off" w:after="240" w:afterAutospacing="off"/>
      </w:pPr>
      <w:r w:rsidRPr="1FE0F89F" w:rsidR="5B089345">
        <w:rPr>
          <w:rFonts w:ascii="Aptos" w:hAnsi="Aptos" w:eastAsia="Aptos" w:cs="Aptos"/>
          <w:noProof w:val="0"/>
          <w:sz w:val="24"/>
          <w:szCs w:val="24"/>
          <w:lang w:val="en-GB"/>
        </w:rPr>
        <w:t>It is also about rights. United Nations (1989) say every child should get best health possible, but during pandemic, poor children got worse help and could not go to school (Hall and Elliman, 2016). Ethics means we must think first about people who have more problems. Lockdown was difficult too, because it was hard for freedom, but also it protected everyone</w:t>
      </w:r>
    </w:p>
    <w:p w:rsidR="5B089345" w:rsidP="1FE0F89F" w:rsidRDefault="5B089345" w14:paraId="6C83EFD0" w14:textId="10A7964A">
      <w:pPr>
        <w:spacing w:before="240" w:beforeAutospacing="off" w:after="240" w:afterAutospacing="off"/>
      </w:pPr>
      <w:bookmarkStart w:name="_Toc1297621699" w:id="1274494093"/>
      <w:r w:rsidRPr="3EADB265" w:rsidR="5B089345">
        <w:rPr>
          <w:rStyle w:val="Heading2Char"/>
          <w:noProof w:val="0"/>
          <w:lang w:val="en-GB"/>
        </w:rPr>
        <w:t>Wales and United Kingdom Responses</w:t>
      </w:r>
      <w:bookmarkEnd w:id="1274494093"/>
      <w:r w:rsidRPr="3EADB265" w:rsidR="5B089345">
        <w:rPr>
          <w:rStyle w:val="Heading2Char"/>
          <w:noProof w:val="0"/>
          <w:lang w:val="en-GB"/>
        </w:rPr>
        <w:t xml:space="preserve"> </w:t>
      </w:r>
    </w:p>
    <w:p w:rsidR="5B089345" w:rsidP="1FE0F89F" w:rsidRDefault="5B089345" w14:paraId="2071037B" w14:textId="66E3CEEB">
      <w:pPr>
        <w:spacing w:before="240" w:beforeAutospacing="off" w:after="240" w:afterAutospacing="off"/>
      </w:pPr>
      <w:r w:rsidRPr="1FE0F89F" w:rsidR="5B089345">
        <w:rPr>
          <w:rFonts w:ascii="Aptos" w:hAnsi="Aptos" w:eastAsia="Aptos" w:cs="Aptos"/>
          <w:noProof w:val="0"/>
          <w:sz w:val="24"/>
          <w:szCs w:val="24"/>
          <w:lang w:val="en-GB"/>
        </w:rPr>
        <w:t xml:space="preserve">In Wales, there is a law called Well-being of Future Generations (Wales) Act 2015. This says we must think long-term, prevent problems, and treat people fair. Public Health Wales does vaccines, TB checks, and helps people after COVID-19 to be </w:t>
      </w:r>
      <w:r w:rsidRPr="1FE0F89F" w:rsidR="7AA47B10">
        <w:rPr>
          <w:rFonts w:ascii="Aptos" w:hAnsi="Aptos" w:eastAsia="Aptos" w:cs="Aptos"/>
          <w:noProof w:val="0"/>
          <w:sz w:val="24"/>
          <w:szCs w:val="24"/>
          <w:lang w:val="en-GB"/>
        </w:rPr>
        <w:t>stronger</w:t>
      </w:r>
      <w:r w:rsidRPr="1FE0F89F" w:rsidR="5B089345">
        <w:rPr>
          <w:rFonts w:ascii="Aptos" w:hAnsi="Aptos" w:eastAsia="Aptos" w:cs="Aptos"/>
          <w:noProof w:val="0"/>
          <w:sz w:val="24"/>
          <w:szCs w:val="24"/>
          <w:lang w:val="en-GB"/>
        </w:rPr>
        <w:t xml:space="preserve">. In UK, NHS did a lot for vaccine and emergency care. Science worked fast, but there </w:t>
      </w:r>
      <w:r w:rsidRPr="1FE0F89F" w:rsidR="4ACC0550">
        <w:rPr>
          <w:rFonts w:ascii="Aptos" w:hAnsi="Aptos" w:eastAsia="Aptos" w:cs="Aptos"/>
          <w:noProof w:val="0"/>
          <w:sz w:val="24"/>
          <w:szCs w:val="24"/>
          <w:lang w:val="en-GB"/>
        </w:rPr>
        <w:t>were</w:t>
      </w:r>
      <w:r w:rsidRPr="1FE0F89F" w:rsidR="5B089345">
        <w:rPr>
          <w:rFonts w:ascii="Aptos" w:hAnsi="Aptos" w:eastAsia="Aptos" w:cs="Aptos"/>
          <w:noProof w:val="0"/>
          <w:sz w:val="24"/>
          <w:szCs w:val="24"/>
          <w:lang w:val="en-GB"/>
        </w:rPr>
        <w:t xml:space="preserve"> not enough workers and now hospitals have long waits. UK Health Security Agency (2023) says AMR and TB are still big worries.</w:t>
      </w:r>
      <w:r w:rsidRPr="1FE0F89F" w:rsidR="402F2B68">
        <w:rPr>
          <w:rFonts w:ascii="Aptos" w:hAnsi="Aptos" w:eastAsia="Aptos" w:cs="Aptos"/>
          <w:noProof w:val="0"/>
          <w:sz w:val="24"/>
          <w:szCs w:val="24"/>
          <w:lang w:val="en-GB"/>
        </w:rPr>
        <w:t xml:space="preserve"> </w:t>
      </w:r>
      <w:r w:rsidRPr="1FE0F89F" w:rsidR="36A85F9B">
        <w:rPr>
          <w:rFonts w:ascii="Aptos" w:hAnsi="Aptos" w:eastAsia="Aptos" w:cs="Aptos"/>
          <w:noProof w:val="0"/>
          <w:sz w:val="24"/>
          <w:szCs w:val="24"/>
          <w:lang w:val="en-GB"/>
        </w:rPr>
        <w:t>a</w:t>
      </w:r>
      <w:r w:rsidRPr="1FE0F89F" w:rsidR="5AD799C2">
        <w:rPr>
          <w:rFonts w:ascii="Aptos" w:hAnsi="Aptos" w:eastAsia="Aptos" w:cs="Aptos"/>
          <w:noProof w:val="0"/>
          <w:sz w:val="24"/>
          <w:szCs w:val="24"/>
          <w:lang w:val="en-GB"/>
        </w:rPr>
        <w:t>lso,</w:t>
      </w:r>
      <w:r w:rsidRPr="1FE0F89F" w:rsidR="402F2B68">
        <w:rPr>
          <w:rFonts w:ascii="Aptos" w:hAnsi="Aptos" w:eastAsia="Aptos" w:cs="Aptos"/>
          <w:noProof w:val="0"/>
          <w:sz w:val="24"/>
          <w:szCs w:val="24"/>
          <w:lang w:val="en-GB"/>
        </w:rPr>
        <w:t xml:space="preserve"> people in the </w:t>
      </w:r>
      <w:r w:rsidRPr="1FE0F89F" w:rsidR="7FE8A400">
        <w:rPr>
          <w:rFonts w:ascii="Aptos" w:hAnsi="Aptos" w:eastAsia="Aptos" w:cs="Aptos"/>
          <w:noProof w:val="0"/>
          <w:sz w:val="24"/>
          <w:szCs w:val="24"/>
          <w:lang w:val="en-GB"/>
        </w:rPr>
        <w:t>UK get</w:t>
      </w:r>
      <w:r w:rsidRPr="1FE0F89F" w:rsidR="6A77188B">
        <w:rPr>
          <w:rFonts w:ascii="Aptos" w:hAnsi="Aptos" w:eastAsia="Aptos" w:cs="Aptos"/>
          <w:noProof w:val="0"/>
          <w:sz w:val="24"/>
          <w:szCs w:val="24"/>
          <w:lang w:val="en-GB"/>
        </w:rPr>
        <w:t xml:space="preserve"> </w:t>
      </w:r>
      <w:r w:rsidRPr="1FE0F89F" w:rsidR="402F2B68">
        <w:rPr>
          <w:rFonts w:ascii="Aptos" w:hAnsi="Aptos" w:eastAsia="Aptos" w:cs="Aptos"/>
          <w:noProof w:val="0"/>
          <w:sz w:val="24"/>
          <w:szCs w:val="24"/>
          <w:lang w:val="en-GB"/>
        </w:rPr>
        <w:t xml:space="preserve">free HIV tests and treatment from NHS helped people live longer, but some groups like migrants or ethnic minorities still </w:t>
      </w:r>
      <w:r w:rsidRPr="1FE0F89F" w:rsidR="402F2B68">
        <w:rPr>
          <w:rFonts w:ascii="Aptos" w:hAnsi="Aptos" w:eastAsia="Aptos" w:cs="Aptos"/>
          <w:noProof w:val="0"/>
          <w:sz w:val="24"/>
          <w:szCs w:val="24"/>
          <w:lang w:val="en-GB"/>
        </w:rPr>
        <w:t>don’t</w:t>
      </w:r>
      <w:r w:rsidRPr="1FE0F89F" w:rsidR="402F2B68">
        <w:rPr>
          <w:rFonts w:ascii="Aptos" w:hAnsi="Aptos" w:eastAsia="Aptos" w:cs="Aptos"/>
          <w:noProof w:val="0"/>
          <w:sz w:val="24"/>
          <w:szCs w:val="24"/>
          <w:lang w:val="en-GB"/>
        </w:rPr>
        <w:t xml:space="preserve"> get same care (Public Health England, 2019). Wales is trying with early testing. It shows progress, but we still need to keep investing in prevention.</w:t>
      </w:r>
    </w:p>
    <w:p w:rsidR="5B089345" w:rsidP="0576F8C6" w:rsidRDefault="5B089345" w14:paraId="6A4D67E8" w14:textId="2737675C">
      <w:pPr>
        <w:spacing w:before="240" w:beforeAutospacing="off" w:after="240" w:afterAutospacing="off"/>
        <w:rPr>
          <w:rStyle w:val="Heading2Char"/>
          <w:noProof w:val="0"/>
          <w:lang w:val="en-GB"/>
        </w:rPr>
      </w:pPr>
      <w:r w:rsidRPr="3EADB265" w:rsidR="5B089345">
        <w:rPr>
          <w:rStyle w:val="Heading2Char"/>
          <w:noProof w:val="0"/>
          <w:lang w:val="en-GB"/>
        </w:rPr>
        <w:t xml:space="preserve"> </w:t>
      </w:r>
      <w:bookmarkStart w:name="_Toc47195657" w:id="2116399726"/>
      <w:r w:rsidRPr="3EADB265" w:rsidR="5B089345">
        <w:rPr>
          <w:rStyle w:val="Heading2Char"/>
          <w:noProof w:val="0"/>
          <w:lang w:val="en-GB"/>
        </w:rPr>
        <w:t>Potential Solutions and Recommendations</w:t>
      </w:r>
      <w:bookmarkEnd w:id="2116399726"/>
    </w:p>
    <w:p w:rsidR="3DF7561F" w:rsidP="1FE0F89F" w:rsidRDefault="3DF7561F" w14:paraId="2D4EE64C" w14:textId="02C2F7F8">
      <w:pPr>
        <w:spacing w:before="240" w:beforeAutospacing="off" w:after="240" w:afterAutospacing="off"/>
      </w:pPr>
      <w:r w:rsidRPr="7CA6CEC7" w:rsidR="3DF7561F">
        <w:rPr>
          <w:rFonts w:ascii="Aptos" w:hAnsi="Aptos" w:eastAsia="Aptos" w:cs="Aptos"/>
          <w:noProof w:val="0"/>
          <w:sz w:val="24"/>
          <w:szCs w:val="24"/>
          <w:lang w:val="en-GB"/>
        </w:rPr>
        <w:t xml:space="preserve">To solve communicable diseases, we must use design thinking, which means working together, having empathy, and thinking for the long term (Stickdorn and Schneider, 2011). Just giving medicine is not enough, we need creative and flexible solutions for complex problems </w:t>
      </w:r>
      <w:r w:rsidRPr="7CA6CEC7" w:rsidR="401BB095">
        <w:rPr>
          <w:rFonts w:ascii="Aptos" w:hAnsi="Aptos" w:eastAsia="Aptos" w:cs="Aptos"/>
          <w:noProof w:val="0"/>
          <w:sz w:val="24"/>
          <w:szCs w:val="24"/>
          <w:lang w:val="en-GB"/>
        </w:rPr>
        <w:t>and to</w:t>
      </w:r>
      <w:r w:rsidRPr="7CA6CEC7" w:rsidR="5B089345">
        <w:rPr>
          <w:rFonts w:ascii="Aptos" w:hAnsi="Aptos" w:eastAsia="Aptos" w:cs="Aptos"/>
          <w:noProof w:val="0"/>
          <w:sz w:val="24"/>
          <w:szCs w:val="24"/>
          <w:lang w:val="en-GB"/>
        </w:rPr>
        <w:t xml:space="preserve"> stop disease, we need to do many things, not just medicine. Make better houses, less crowded, so people </w:t>
      </w:r>
      <w:r w:rsidRPr="7CA6CEC7" w:rsidR="5B089345">
        <w:rPr>
          <w:rFonts w:ascii="Aptos" w:hAnsi="Aptos" w:eastAsia="Aptos" w:cs="Aptos"/>
          <w:noProof w:val="0"/>
          <w:sz w:val="24"/>
          <w:szCs w:val="24"/>
          <w:lang w:val="en-GB"/>
        </w:rPr>
        <w:t>don’t</w:t>
      </w:r>
      <w:r w:rsidRPr="7CA6CEC7" w:rsidR="5B089345">
        <w:rPr>
          <w:rFonts w:ascii="Aptos" w:hAnsi="Aptos" w:eastAsia="Aptos" w:cs="Aptos"/>
          <w:noProof w:val="0"/>
          <w:sz w:val="24"/>
          <w:szCs w:val="24"/>
          <w:lang w:val="en-GB"/>
        </w:rPr>
        <w:t xml:space="preserve"> get sick so easy (SDG 11). Make sure jobs are safe and pay sick leave, so people can stay home (SDG 8). Health and social care together, in the community, can help find infection early and help poor people more (SDGs 3 and 10). Stickdorn and Schneider (2011) say if we make policies with empathy and listen to people, it works better for everyone. Also, hospitals and farms must use less antibiotics to fight AMR (UK Health Security Agency, 2023). We must </w:t>
      </w:r>
      <w:r w:rsidRPr="7CA6CEC7" w:rsidR="5B089345">
        <w:rPr>
          <w:rFonts w:ascii="Aptos" w:hAnsi="Aptos" w:eastAsia="Aptos" w:cs="Aptos"/>
          <w:noProof w:val="0"/>
          <w:sz w:val="24"/>
          <w:szCs w:val="24"/>
          <w:lang w:val="en-GB"/>
        </w:rPr>
        <w:t>teach</w:t>
      </w:r>
      <w:r w:rsidRPr="7CA6CEC7" w:rsidR="5B089345">
        <w:rPr>
          <w:rFonts w:ascii="Aptos" w:hAnsi="Aptos" w:eastAsia="Aptos" w:cs="Aptos"/>
          <w:noProof w:val="0"/>
          <w:sz w:val="24"/>
          <w:szCs w:val="24"/>
          <w:lang w:val="en-GB"/>
        </w:rPr>
        <w:t xml:space="preserve"> people about vaccines and </w:t>
      </w:r>
      <w:r w:rsidRPr="7CA6CEC7" w:rsidR="5B089345">
        <w:rPr>
          <w:rFonts w:ascii="Aptos" w:hAnsi="Aptos" w:eastAsia="Aptos" w:cs="Aptos"/>
          <w:noProof w:val="0"/>
          <w:sz w:val="24"/>
          <w:szCs w:val="24"/>
          <w:lang w:val="en-GB"/>
        </w:rPr>
        <w:t>good information</w:t>
      </w:r>
      <w:r w:rsidRPr="7CA6CEC7" w:rsidR="5B089345">
        <w:rPr>
          <w:rFonts w:ascii="Aptos" w:hAnsi="Aptos" w:eastAsia="Aptos" w:cs="Aptos"/>
          <w:noProof w:val="0"/>
          <w:sz w:val="24"/>
          <w:szCs w:val="24"/>
          <w:lang w:val="en-GB"/>
        </w:rPr>
        <w:t xml:space="preserve">, not believe </w:t>
      </w:r>
      <w:r w:rsidRPr="7CA6CEC7" w:rsidR="15A9D32A">
        <w:rPr>
          <w:rFonts w:ascii="Aptos" w:hAnsi="Aptos" w:eastAsia="Aptos" w:cs="Aptos"/>
          <w:noProof w:val="0"/>
          <w:sz w:val="24"/>
          <w:szCs w:val="24"/>
          <w:lang w:val="en-GB"/>
        </w:rPr>
        <w:t>rumours. If</w:t>
      </w:r>
      <w:r w:rsidRPr="7CA6CEC7" w:rsidR="5B089345">
        <w:rPr>
          <w:rFonts w:ascii="Aptos" w:hAnsi="Aptos" w:eastAsia="Aptos" w:cs="Aptos"/>
          <w:noProof w:val="0"/>
          <w:sz w:val="24"/>
          <w:szCs w:val="24"/>
          <w:lang w:val="en-GB"/>
        </w:rPr>
        <w:t xml:space="preserve"> we </w:t>
      </w:r>
      <w:r w:rsidRPr="7CA6CEC7" w:rsidR="5B089345">
        <w:rPr>
          <w:rFonts w:ascii="Aptos" w:hAnsi="Aptos" w:eastAsia="Aptos" w:cs="Aptos"/>
          <w:noProof w:val="0"/>
          <w:sz w:val="24"/>
          <w:szCs w:val="24"/>
          <w:lang w:val="en-GB"/>
        </w:rPr>
        <w:t>don’t</w:t>
      </w:r>
      <w:r w:rsidRPr="7CA6CEC7" w:rsidR="5B089345">
        <w:rPr>
          <w:rFonts w:ascii="Aptos" w:hAnsi="Aptos" w:eastAsia="Aptos" w:cs="Aptos"/>
          <w:noProof w:val="0"/>
          <w:sz w:val="24"/>
          <w:szCs w:val="24"/>
          <w:lang w:val="en-GB"/>
        </w:rPr>
        <w:t xml:space="preserve"> fix the big social problems, disease will always come back, and maybe even more strong.</w:t>
      </w:r>
    </w:p>
    <w:p w:rsidR="112C93B5" w:rsidP="7CA6CEC7" w:rsidRDefault="112C93B5" w14:paraId="2D8D0E64" w14:textId="641946E1">
      <w:pPr>
        <w:pStyle w:val="Heading2"/>
        <w:rPr>
          <w:rFonts w:ascii="Aptos" w:hAnsi="Aptos" w:eastAsia="Aptos" w:cs="Aptos"/>
          <w:noProof w:val="0"/>
          <w:sz w:val="24"/>
          <w:szCs w:val="24"/>
          <w:lang w:val="en-GB"/>
        </w:rPr>
      </w:pPr>
      <w:bookmarkStart w:name="_Toc36014859" w:id="529377737"/>
      <w:r w:rsidRPr="3EADB265" w:rsidR="112C93B5">
        <w:rPr>
          <w:noProof w:val="0"/>
          <w:lang w:val="en-GB"/>
        </w:rPr>
        <w:t>Policies</w:t>
      </w:r>
      <w:bookmarkEnd w:id="529377737"/>
      <w:r w:rsidRPr="3EADB265" w:rsidR="112C93B5">
        <w:rPr>
          <w:noProof w:val="0"/>
          <w:lang w:val="en-GB"/>
        </w:rPr>
        <w:t xml:space="preserve"> </w:t>
      </w:r>
    </w:p>
    <w:p w:rsidR="112C93B5" w:rsidP="7CA6CEC7" w:rsidRDefault="112C93B5" w14:paraId="2C3AE7EC" w14:textId="761C89F5">
      <w:pPr>
        <w:pStyle w:val="Normal"/>
        <w:rPr>
          <w:noProof w:val="0"/>
          <w:lang w:val="en-GB"/>
        </w:rPr>
      </w:pPr>
      <w:r w:rsidRPr="7CA6CEC7" w:rsidR="112C93B5">
        <w:rPr>
          <w:noProof w:val="0"/>
          <w:lang w:val="en-GB"/>
        </w:rPr>
        <w:t>International and national policies help with Sustainable Development Goals for reducing communicable diseases. The World Health Organization made the End TB Strategy, where the goal is to reduce TB deaths by 95% until 2035. This plan helps SDG 3 because it wants better diagnosis, prevention, and treatment in many countries. Also, there is International Health Regulations, which makes countries work together for stopping outbreaks like COVID-19.</w:t>
      </w:r>
    </w:p>
    <w:p w:rsidR="112C93B5" w:rsidP="7CA6CEC7" w:rsidRDefault="112C93B5" w14:paraId="0658A5D4" w14:textId="226570DE">
      <w:pPr>
        <w:pStyle w:val="Normal"/>
      </w:pPr>
      <w:r w:rsidRPr="7CA6CEC7" w:rsidR="112C93B5">
        <w:rPr>
          <w:noProof w:val="0"/>
          <w:lang w:val="en-GB"/>
        </w:rPr>
        <w:t>In the UK, the government made the 5 Year Action Plan for Antimicrobial Resistance. This plan is to stop people using too many antibiotics and to slow down resistance. It helps SDG 3 too, by keeping medicines working and making health better. In Wales, the Well-being of Future Generations Act 2015 helps many SDGs because it wants prevention, equality, and better health for long time. All these policies show that governments and world organisations try to fight communicable diseases not just with hospitals, but also with social and environmental actions.</w:t>
      </w:r>
    </w:p>
    <w:p w:rsidR="7CA6CEC7" w:rsidP="7CA6CEC7" w:rsidRDefault="7CA6CEC7" w14:paraId="3433545B" w14:textId="555D874B">
      <w:pPr>
        <w:spacing w:before="240" w:beforeAutospacing="off" w:after="240" w:afterAutospacing="off"/>
        <w:rPr>
          <w:rFonts w:ascii="Aptos" w:hAnsi="Aptos" w:eastAsia="Aptos" w:cs="Aptos"/>
          <w:noProof w:val="0"/>
          <w:sz w:val="24"/>
          <w:szCs w:val="24"/>
          <w:lang w:val="en-GB"/>
        </w:rPr>
      </w:pPr>
    </w:p>
    <w:p w:rsidR="5B089345" w:rsidP="1FE0F89F" w:rsidRDefault="5B089345" w14:paraId="277C55ED" w14:textId="62FCF9FD">
      <w:pPr>
        <w:pStyle w:val="Heading1"/>
        <w:spacing w:before="240" w:beforeAutospacing="off" w:after="240" w:afterAutospacing="off"/>
        <w:rPr>
          <w:noProof w:val="0"/>
          <w:lang w:val="en-GB"/>
        </w:rPr>
      </w:pPr>
      <w:bookmarkStart w:name="_Toc238337185" w:id="2046461096"/>
      <w:r w:rsidRPr="3EADB265" w:rsidR="5B089345">
        <w:rPr>
          <w:noProof w:val="0"/>
          <w:lang w:val="en-GB"/>
        </w:rPr>
        <w:t>Conclusion</w:t>
      </w:r>
      <w:bookmarkEnd w:id="2046461096"/>
    </w:p>
    <w:p w:rsidR="5B089345" w:rsidP="1FE0F89F" w:rsidRDefault="5B089345" w14:paraId="3E669AF9" w14:textId="1FB9D61D">
      <w:pPr>
        <w:spacing w:before="240" w:beforeAutospacing="off" w:after="240" w:afterAutospacing="off"/>
      </w:pPr>
      <w:r w:rsidRPr="7CA6CEC7" w:rsidR="5B089345">
        <w:rPr>
          <w:rFonts w:ascii="Aptos" w:hAnsi="Aptos" w:eastAsia="Aptos" w:cs="Aptos"/>
          <w:noProof w:val="0"/>
          <w:sz w:val="24"/>
          <w:szCs w:val="24"/>
          <w:lang w:val="en-GB"/>
        </w:rPr>
        <w:t xml:space="preserve">Communicable diseases are always a challenge, from history until now, because of inequality, global movement, and weak points in society. Black Death, TB, COVID-19 – all these show us that if poor people suffer, everyone is in danger. NHS and laws in Wales help, but not enough if we </w:t>
      </w:r>
      <w:r w:rsidRPr="7CA6CEC7" w:rsidR="5B089345">
        <w:rPr>
          <w:rFonts w:ascii="Aptos" w:hAnsi="Aptos" w:eastAsia="Aptos" w:cs="Aptos"/>
          <w:noProof w:val="0"/>
          <w:sz w:val="24"/>
          <w:szCs w:val="24"/>
          <w:lang w:val="en-GB"/>
        </w:rPr>
        <w:t>don’t</w:t>
      </w:r>
      <w:r w:rsidRPr="7CA6CEC7" w:rsidR="5B089345">
        <w:rPr>
          <w:rFonts w:ascii="Aptos" w:hAnsi="Aptos" w:eastAsia="Aptos" w:cs="Aptos"/>
          <w:noProof w:val="0"/>
          <w:sz w:val="24"/>
          <w:szCs w:val="24"/>
          <w:lang w:val="en-GB"/>
        </w:rPr>
        <w:t xml:space="preserve"> stop inequality and prepare for future. If we follow SDGs 3, 8, 10, and 11, and work on social problems, </w:t>
      </w:r>
      <w:r w:rsidRPr="7CA6CEC7" w:rsidR="5B089345">
        <w:rPr>
          <w:rFonts w:ascii="Aptos" w:hAnsi="Aptos" w:eastAsia="Aptos" w:cs="Aptos"/>
          <w:noProof w:val="0"/>
          <w:sz w:val="24"/>
          <w:szCs w:val="24"/>
          <w:lang w:val="en-GB"/>
        </w:rPr>
        <w:t>maybe in</w:t>
      </w:r>
      <w:r w:rsidRPr="7CA6CEC7" w:rsidR="5B089345">
        <w:rPr>
          <w:rFonts w:ascii="Aptos" w:hAnsi="Aptos" w:eastAsia="Aptos" w:cs="Aptos"/>
          <w:noProof w:val="0"/>
          <w:sz w:val="24"/>
          <w:szCs w:val="24"/>
          <w:lang w:val="en-GB"/>
        </w:rPr>
        <w:t xml:space="preserve"> future, disease will be less problem. But if not, this will be a wicked problem for many more years.</w:t>
      </w:r>
    </w:p>
    <w:p w:rsidR="5AA051FA" w:rsidP="5AA051FA" w:rsidRDefault="5AA051FA" w14:paraId="63570E64" w14:textId="181E87AC">
      <w:pPr>
        <w:pStyle w:val="Normal"/>
        <w:rPr>
          <w:noProof w:val="0"/>
          <w:lang w:val="en-GB"/>
        </w:rPr>
      </w:pPr>
    </w:p>
    <w:p w:rsidR="5AA051FA" w:rsidP="5AA051FA" w:rsidRDefault="5AA051FA" w14:paraId="48B6D83A" w14:textId="14778F5A">
      <w:pPr>
        <w:pStyle w:val="Normal"/>
        <w:rPr>
          <w:noProof w:val="0"/>
          <w:lang w:val="en-GB"/>
        </w:rPr>
      </w:pPr>
    </w:p>
    <w:p w:rsidR="5AA051FA" w:rsidP="5AA051FA" w:rsidRDefault="5AA051FA" w14:paraId="74357A4B" w14:textId="30A58A8B">
      <w:pPr>
        <w:pStyle w:val="Normal"/>
        <w:rPr>
          <w:noProof w:val="0"/>
          <w:lang w:val="en-GB"/>
        </w:rPr>
      </w:pPr>
    </w:p>
    <w:p w:rsidR="5AA051FA" w:rsidP="5AA051FA" w:rsidRDefault="5AA051FA" w14:paraId="0E1DA471" w14:textId="5DA9EFB8">
      <w:pPr>
        <w:pStyle w:val="Normal"/>
        <w:rPr>
          <w:noProof w:val="0"/>
          <w:lang w:val="en-GB"/>
        </w:rPr>
      </w:pPr>
    </w:p>
    <w:p w:rsidR="5AA051FA" w:rsidP="5AA051FA" w:rsidRDefault="5AA051FA" w14:paraId="6AF3A662" w14:textId="637D5028">
      <w:pPr>
        <w:pStyle w:val="Normal"/>
        <w:rPr>
          <w:noProof w:val="0"/>
          <w:lang w:val="en-GB"/>
        </w:rPr>
      </w:pPr>
    </w:p>
    <w:p w:rsidR="5AA051FA" w:rsidP="5AA051FA" w:rsidRDefault="5AA051FA" w14:paraId="05F813AA" w14:textId="454D1A8B">
      <w:pPr>
        <w:pStyle w:val="Normal"/>
        <w:rPr>
          <w:noProof w:val="0"/>
          <w:lang w:val="en-GB"/>
        </w:rPr>
      </w:pPr>
    </w:p>
    <w:p w:rsidR="5AA051FA" w:rsidP="5AA051FA" w:rsidRDefault="5AA051FA" w14:paraId="3FFB4ABF" w14:textId="737EDA48">
      <w:pPr>
        <w:pStyle w:val="Normal"/>
        <w:rPr>
          <w:noProof w:val="0"/>
          <w:lang w:val="en-GB"/>
        </w:rPr>
      </w:pPr>
    </w:p>
    <w:p w:rsidR="5AA051FA" w:rsidP="5AA051FA" w:rsidRDefault="5AA051FA" w14:paraId="63A5DD53" w14:textId="37412146">
      <w:pPr>
        <w:pStyle w:val="Normal"/>
        <w:rPr>
          <w:noProof w:val="0"/>
          <w:lang w:val="en-GB"/>
        </w:rPr>
      </w:pPr>
    </w:p>
    <w:p w:rsidR="5AA051FA" w:rsidP="5AA051FA" w:rsidRDefault="5AA051FA" w14:paraId="35DE90EF" w14:textId="47415C63">
      <w:pPr>
        <w:pStyle w:val="Normal"/>
        <w:rPr>
          <w:noProof w:val="0"/>
          <w:lang w:val="en-GB"/>
        </w:rPr>
      </w:pPr>
    </w:p>
    <w:p w:rsidR="5AA051FA" w:rsidP="5AA051FA" w:rsidRDefault="5AA051FA" w14:paraId="216B1A82" w14:textId="39E7161F">
      <w:pPr>
        <w:pStyle w:val="Normal"/>
        <w:rPr>
          <w:noProof w:val="0"/>
          <w:lang w:val="en-GB"/>
        </w:rPr>
      </w:pPr>
    </w:p>
    <w:p w:rsidR="5AA051FA" w:rsidP="5AA051FA" w:rsidRDefault="5AA051FA" w14:paraId="4BB8DCE2" w14:textId="7C13C106">
      <w:pPr>
        <w:pStyle w:val="Normal"/>
        <w:rPr>
          <w:noProof w:val="0"/>
          <w:lang w:val="en-GB"/>
        </w:rPr>
      </w:pPr>
    </w:p>
    <w:p w:rsidR="5AA051FA" w:rsidP="5AA051FA" w:rsidRDefault="5AA051FA" w14:paraId="57E81BDD" w14:textId="66379C37">
      <w:pPr>
        <w:pStyle w:val="Normal"/>
        <w:rPr>
          <w:noProof w:val="0"/>
          <w:lang w:val="en-GB"/>
        </w:rPr>
      </w:pPr>
    </w:p>
    <w:p w:rsidR="5AA051FA" w:rsidP="5AA051FA" w:rsidRDefault="5AA051FA" w14:paraId="259D56D6" w14:textId="6750D608">
      <w:pPr>
        <w:pStyle w:val="Normal"/>
        <w:rPr>
          <w:noProof w:val="0"/>
          <w:lang w:val="en-GB"/>
        </w:rPr>
      </w:pPr>
    </w:p>
    <w:p w:rsidR="23BA9FC6" w:rsidP="7CD561F3" w:rsidRDefault="23BA9FC6" w14:paraId="2F83FAD5" w14:textId="3091F05F">
      <w:pPr>
        <w:pStyle w:val="Heading1"/>
      </w:pPr>
      <w:bookmarkStart w:name="_Toc727094657" w:id="634495241"/>
      <w:r w:rsidR="715A3C43">
        <w:rPr/>
        <w:t>E</w:t>
      </w:r>
      <w:r w:rsidR="7B9EB386">
        <w:rPr/>
        <w:t>-Learning Evidence</w:t>
      </w:r>
      <w:bookmarkEnd w:id="634495241"/>
    </w:p>
    <w:p w:rsidR="03B816CC" w:rsidP="03B816CC" w:rsidRDefault="03B816CC" w14:paraId="4CF45289" w14:textId="2C543F7D">
      <w:pPr/>
      <w:r w:rsidRPr="1FE0F89F" w:rsidR="0C386B7D">
        <w:rPr>
          <w:rFonts w:ascii="Aptos" w:hAnsi="Aptos" w:eastAsia="Aptos" w:cs="Aptos"/>
        </w:rPr>
        <w:t>Screenshots showing completion of all required e-learning uni</w:t>
      </w:r>
      <w:r w:rsidRPr="1FE0F89F" w:rsidR="68E2B908">
        <w:rPr>
          <w:rFonts w:ascii="Aptos" w:hAnsi="Aptos" w:eastAsia="Aptos" w:cs="Aptos"/>
        </w:rPr>
        <w:t>ts</w:t>
      </w:r>
    </w:p>
    <w:p w:rsidR="278CE4D8" w:rsidP="7CD561F3" w:rsidRDefault="278CE4D8" w14:paraId="3D6028BE" w14:textId="2217C926">
      <w:pPr>
        <w:pStyle w:val="Heading2"/>
      </w:pPr>
      <w:bookmarkStart w:name="_Toc136726172" w:id="63053371"/>
      <w:r w:rsidR="34736018">
        <w:rPr/>
        <w:t>Topic 1</w:t>
      </w:r>
      <w:bookmarkEnd w:id="63053371"/>
    </w:p>
    <w:p w:rsidR="6566F456" w:rsidP="03B816CC" w:rsidRDefault="6566F456" w14:paraId="50FFA383" w14:textId="3FAF2FA9">
      <w:pPr>
        <w:pStyle w:val="Normal"/>
      </w:pPr>
      <w:r w:rsidR="0C386B7D">
        <w:drawing>
          <wp:inline wp14:editId="2E1ADEEE" wp14:anchorId="268C12C3">
            <wp:extent cx="3870869" cy="2028841"/>
            <wp:effectExtent l="0" t="0" r="0" b="0"/>
            <wp:docPr id="19290605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230596" name="Picture 169230596"/>
                    <pic:cNvPicPr/>
                  </pic:nvPicPr>
                  <pic:blipFill>
                    <a:blip xmlns:r="http://schemas.openxmlformats.org/officeDocument/2006/relationships" r:embed="rId9">
                      <a:extLst>
                        <a:ext uri="{28A0092B-C50C-407E-A947-70E740481C1C}">
                          <a14:useLocalDpi xmlns:a14="http://schemas.microsoft.com/office/drawing/2010/main"/>
                        </a:ext>
                      </a:extLst>
                    </a:blip>
                    <a:srcRect b="6804"/>
                    <a:stretch>
                      <a:fillRect/>
                    </a:stretch>
                  </pic:blipFill>
                  <pic:spPr>
                    <a:xfrm rot="0">
                      <a:off x="0" y="0"/>
                      <a:ext cx="3870869" cy="2028841"/>
                    </a:xfrm>
                    <a:prstGeom prst="rect">
                      <a:avLst/>
                    </a:prstGeom>
                  </pic:spPr>
                </pic:pic>
              </a:graphicData>
            </a:graphic>
          </wp:inline>
        </w:drawing>
      </w:r>
      <w:r w:rsidR="3AE37ED3">
        <w:drawing>
          <wp:inline wp14:editId="71FEA976" wp14:anchorId="25C4DFB6">
            <wp:extent cx="3869726" cy="2008916"/>
            <wp:effectExtent l="0" t="0" r="0" b="0"/>
            <wp:docPr id="9656713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4244100" name="Picture 824244100"/>
                    <pic:cNvPicPr/>
                  </pic:nvPicPr>
                  <pic:blipFill>
                    <a:blip xmlns:r="http://schemas.openxmlformats.org/officeDocument/2006/relationships" r:embed="rId10">
                      <a:extLst>
                        <a:ext uri="{28A0092B-C50C-407E-A947-70E740481C1C}">
                          <a14:useLocalDpi xmlns:a14="http://schemas.microsoft.com/office/drawing/2010/main"/>
                        </a:ext>
                      </a:extLst>
                    </a:blip>
                    <a:srcRect b="7692"/>
                    <a:stretch>
                      <a:fillRect/>
                    </a:stretch>
                  </pic:blipFill>
                  <pic:spPr>
                    <a:xfrm rot="0">
                      <a:off x="0" y="0"/>
                      <a:ext cx="3869726" cy="2008916"/>
                    </a:xfrm>
                    <a:prstGeom prst="rect">
                      <a:avLst/>
                    </a:prstGeom>
                  </pic:spPr>
                </pic:pic>
              </a:graphicData>
            </a:graphic>
          </wp:inline>
        </w:drawing>
      </w:r>
    </w:p>
    <w:p w:rsidR="6566F456" w:rsidP="7CD561F3" w:rsidRDefault="6566F456" w14:paraId="748B9C1F" w14:textId="6C84DE63">
      <w:r w:rsidR="00A05FED">
        <w:drawing>
          <wp:inline wp14:editId="35C645AC" wp14:anchorId="002A1F72">
            <wp:extent cx="3864223" cy="1967485"/>
            <wp:effectExtent l="0" t="0" r="0" b="0"/>
            <wp:docPr id="1848510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8448391" name="Picture 1168448391"/>
                    <pic:cNvPicPr/>
                  </pic:nvPicPr>
                  <pic:blipFill>
                    <a:blip xmlns:r="http://schemas.openxmlformats.org/officeDocument/2006/relationships" r:embed="rId11">
                      <a:extLst>
                        <a:ext uri="{28A0092B-C50C-407E-A947-70E740481C1C}">
                          <a14:useLocalDpi xmlns:a14="http://schemas.microsoft.com/office/drawing/2010/main"/>
                        </a:ext>
                      </a:extLst>
                    </a:blip>
                    <a:srcRect b="9467"/>
                    <a:stretch>
                      <a:fillRect/>
                    </a:stretch>
                  </pic:blipFill>
                  <pic:spPr>
                    <a:xfrm rot="0">
                      <a:off x="0" y="0"/>
                      <a:ext cx="3864223" cy="1967485"/>
                    </a:xfrm>
                    <a:prstGeom prst="rect">
                      <a:avLst/>
                    </a:prstGeom>
                  </pic:spPr>
                </pic:pic>
              </a:graphicData>
            </a:graphic>
          </wp:inline>
        </w:drawing>
      </w:r>
    </w:p>
    <w:p w:rsidR="6566F456" w:rsidP="7CD561F3" w:rsidRDefault="6566F456" w14:paraId="31AFA00E" w14:textId="1F1B7C02">
      <w:pPr>
        <w:rPr>
          <w:rFonts w:ascii="Aptos" w:hAnsi="Aptos" w:eastAsia="Aptos" w:cs="Aptos"/>
        </w:rPr>
      </w:pPr>
      <w:r w:rsidR="0C386B7D">
        <w:drawing>
          <wp:inline wp14:editId="163FCEA0" wp14:anchorId="14B361A4">
            <wp:extent cx="3984719" cy="2028836"/>
            <wp:effectExtent l="0" t="0" r="0" b="0"/>
            <wp:docPr id="8976059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7605982" name="Picture 897605982"/>
                    <pic:cNvPicPr/>
                  </pic:nvPicPr>
                  <pic:blipFill>
                    <a:blip xmlns:r="http://schemas.openxmlformats.org/officeDocument/2006/relationships" r:embed="rId12">
                      <a:extLst>
                        <a:ext uri="{28A0092B-C50C-407E-A947-70E740481C1C}">
                          <a14:useLocalDpi xmlns:a14="http://schemas.microsoft.com/office/drawing/2010/main"/>
                        </a:ext>
                      </a:extLst>
                    </a:blip>
                    <a:srcRect b="9467"/>
                    <a:stretch>
                      <a:fillRect/>
                    </a:stretch>
                  </pic:blipFill>
                  <pic:spPr>
                    <a:xfrm>
                      <a:off x="0" y="0"/>
                      <a:ext cx="3984719" cy="2028836"/>
                    </a:xfrm>
                    <a:prstGeom prst="rect">
                      <a:avLst/>
                    </a:prstGeom>
                  </pic:spPr>
                </pic:pic>
              </a:graphicData>
            </a:graphic>
          </wp:inline>
        </w:drawing>
      </w:r>
    </w:p>
    <w:p w:rsidR="1FE0F89F" w:rsidP="1FE0F89F" w:rsidRDefault="1FE0F89F" w14:paraId="482B8AE1" w14:textId="66789102">
      <w:pPr>
        <w:rPr>
          <w:rFonts w:ascii="Aptos" w:hAnsi="Aptos" w:eastAsia="Aptos" w:cs="Aptos"/>
        </w:rPr>
      </w:pPr>
    </w:p>
    <w:p w:rsidR="35F22F59" w:rsidP="7CD561F3" w:rsidRDefault="35F22F59" w14:paraId="41C75AE7" w14:textId="156C60B0">
      <w:pPr>
        <w:pStyle w:val="Heading2"/>
        <w:rPr>
          <w:rFonts w:ascii="Aptos" w:hAnsi="Aptos" w:eastAsia="Aptos" w:cs="Aptos"/>
          <w:sz w:val="24"/>
          <w:szCs w:val="24"/>
        </w:rPr>
      </w:pPr>
      <w:bookmarkStart w:name="_Toc2095178748" w:id="402677310"/>
      <w:r w:rsidR="7E19F7D4">
        <w:rPr/>
        <w:t>Topic 2</w:t>
      </w:r>
      <w:bookmarkEnd w:id="402677310"/>
      <w:r w:rsidR="7E19F7D4">
        <w:rPr/>
        <w:t xml:space="preserve"> </w:t>
      </w:r>
    </w:p>
    <w:p w:rsidR="35F22F59" w:rsidP="7CD561F3" w:rsidRDefault="35F22F59" w14:paraId="0DB5EA8E" w14:textId="0D51EDDA">
      <w:pPr>
        <w:rPr>
          <w:rFonts w:ascii="Aptos" w:hAnsi="Aptos" w:eastAsia="Aptos" w:cs="Aptos"/>
        </w:rPr>
      </w:pPr>
      <w:r w:rsidR="7E19F7D4">
        <w:drawing>
          <wp:inline wp14:editId="0438C94C" wp14:anchorId="6C5CC6BD">
            <wp:extent cx="3943350" cy="2027465"/>
            <wp:effectExtent l="0" t="0" r="0" b="0"/>
            <wp:docPr id="17204520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0452041" name="Picture 1720452041"/>
                    <pic:cNvPicPr/>
                  </pic:nvPicPr>
                  <pic:blipFill>
                    <a:blip xmlns:r="http://schemas.openxmlformats.org/officeDocument/2006/relationships" r:embed="rId13">
                      <a:extLst>
                        <a:ext uri="{28A0092B-C50C-407E-A947-70E740481C1C}">
                          <a14:useLocalDpi xmlns:a14="http://schemas.microsoft.com/office/drawing/2010/main"/>
                        </a:ext>
                      </a:extLst>
                    </a:blip>
                    <a:srcRect b="8579"/>
                    <a:stretch>
                      <a:fillRect/>
                    </a:stretch>
                  </pic:blipFill>
                  <pic:spPr>
                    <a:xfrm>
                      <a:off x="0" y="0"/>
                      <a:ext cx="3943350" cy="2027465"/>
                    </a:xfrm>
                    <a:prstGeom prst="rect">
                      <a:avLst/>
                    </a:prstGeom>
                  </pic:spPr>
                </pic:pic>
              </a:graphicData>
            </a:graphic>
          </wp:inline>
        </w:drawing>
      </w:r>
      <w:r w:rsidR="7E19F7D4">
        <w:drawing>
          <wp:inline wp14:editId="718113B8" wp14:anchorId="79C060EE">
            <wp:extent cx="3957046" cy="2060834"/>
            <wp:effectExtent l="0" t="0" r="0" b="0"/>
            <wp:docPr id="1729357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935744" name="Picture 172935744"/>
                    <pic:cNvPicPr/>
                  </pic:nvPicPr>
                  <pic:blipFill>
                    <a:blip xmlns:r="http://schemas.openxmlformats.org/officeDocument/2006/relationships" r:embed="rId14">
                      <a:extLst>
                        <a:ext uri="{28A0092B-C50C-407E-A947-70E740481C1C}">
                          <a14:useLocalDpi xmlns:a14="http://schemas.microsoft.com/office/drawing/2010/main"/>
                        </a:ext>
                      </a:extLst>
                    </a:blip>
                    <a:srcRect b="7396"/>
                    <a:stretch>
                      <a:fillRect/>
                    </a:stretch>
                  </pic:blipFill>
                  <pic:spPr>
                    <a:xfrm>
                      <a:off x="0" y="0"/>
                      <a:ext cx="3957046" cy="2060834"/>
                    </a:xfrm>
                    <a:prstGeom prst="rect">
                      <a:avLst/>
                    </a:prstGeom>
                  </pic:spPr>
                </pic:pic>
              </a:graphicData>
            </a:graphic>
          </wp:inline>
        </w:drawing>
      </w:r>
      <w:r w:rsidR="7E19F7D4">
        <w:drawing>
          <wp:inline wp14:editId="2A743AC9" wp14:anchorId="57EE906D">
            <wp:extent cx="3686175" cy="1901355"/>
            <wp:effectExtent l="0" t="0" r="0" b="0"/>
            <wp:docPr id="19430037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3003773" name="Picture 1943003773"/>
                    <pic:cNvPicPr/>
                  </pic:nvPicPr>
                  <pic:blipFill>
                    <a:blip xmlns:r="http://schemas.openxmlformats.org/officeDocument/2006/relationships" r:embed="rId15">
                      <a:extLst>
                        <a:ext uri="{28A0092B-C50C-407E-A947-70E740481C1C}">
                          <a14:useLocalDpi xmlns:a14="http://schemas.microsoft.com/office/drawing/2010/main"/>
                        </a:ext>
                      </a:extLst>
                    </a:blip>
                    <a:srcRect b="8284"/>
                    <a:stretch>
                      <a:fillRect/>
                    </a:stretch>
                  </pic:blipFill>
                  <pic:spPr>
                    <a:xfrm rot="0">
                      <a:off x="0" y="0"/>
                      <a:ext cx="3686175" cy="1901355"/>
                    </a:xfrm>
                    <a:prstGeom prst="rect">
                      <a:avLst/>
                    </a:prstGeom>
                  </pic:spPr>
                </pic:pic>
              </a:graphicData>
            </a:graphic>
          </wp:inline>
        </w:drawing>
      </w:r>
      <w:r w:rsidR="7E19F7D4">
        <w:drawing>
          <wp:inline wp14:editId="540BB372" wp14:anchorId="5439537F">
            <wp:extent cx="3687516" cy="1834565"/>
            <wp:effectExtent l="0" t="0" r="0" b="0"/>
            <wp:docPr id="19949630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4963020" name="Picture 1994963020"/>
                    <pic:cNvPicPr/>
                  </pic:nvPicPr>
                  <pic:blipFill>
                    <a:blip xmlns:r="http://schemas.openxmlformats.org/officeDocument/2006/relationships" r:embed="rId16">
                      <a:extLst>
                        <a:ext uri="{28A0092B-C50C-407E-A947-70E740481C1C}">
                          <a14:useLocalDpi xmlns:a14="http://schemas.microsoft.com/office/drawing/2010/main"/>
                        </a:ext>
                      </a:extLst>
                    </a:blip>
                    <a:srcRect b="11538"/>
                    <a:stretch>
                      <a:fillRect/>
                    </a:stretch>
                  </pic:blipFill>
                  <pic:spPr>
                    <a:xfrm rot="0">
                      <a:off x="0" y="0"/>
                      <a:ext cx="3687516" cy="1834565"/>
                    </a:xfrm>
                    <a:prstGeom prst="rect">
                      <a:avLst/>
                    </a:prstGeom>
                  </pic:spPr>
                </pic:pic>
              </a:graphicData>
            </a:graphic>
          </wp:inline>
        </w:drawing>
      </w:r>
    </w:p>
    <w:p w:rsidR="7CD561F3" w:rsidP="7CD561F3" w:rsidRDefault="7CD561F3" w14:paraId="6088BA44" w14:textId="31533CF9">
      <w:pPr>
        <w:rPr>
          <w:rFonts w:ascii="Aptos" w:hAnsi="Aptos" w:eastAsia="Aptos" w:cs="Aptos"/>
        </w:rPr>
      </w:pPr>
    </w:p>
    <w:p w:rsidR="0243A379" w:rsidP="7CD561F3" w:rsidRDefault="0243A379" w14:paraId="566B3993" w14:textId="7DD4FD74">
      <w:pPr>
        <w:pStyle w:val="Heading2"/>
      </w:pPr>
      <w:bookmarkStart w:name="_Toc401366887" w:id="2147297536"/>
      <w:r w:rsidR="35A04547">
        <w:rPr/>
        <w:t>Topic 3</w:t>
      </w:r>
      <w:bookmarkEnd w:id="2147297536"/>
    </w:p>
    <w:p w:rsidR="0243A379" w:rsidP="1FE0F89F" w:rsidRDefault="0243A379" w14:paraId="4B45C893" w14:textId="79390809">
      <w:pPr>
        <w:pStyle w:val="Normal"/>
      </w:pPr>
    </w:p>
    <w:p w:rsidR="0243A379" w:rsidP="1FE0F89F" w:rsidRDefault="0243A379" w14:paraId="632A405D" w14:textId="7BC6229A">
      <w:pPr>
        <w:pStyle w:val="Normal"/>
        <w:rPr>
          <w:rFonts w:ascii="Aptos" w:hAnsi="Aptos" w:eastAsia="Aptos" w:cs="Aptos"/>
        </w:rPr>
      </w:pPr>
      <w:r w:rsidR="3C3BA2C5">
        <w:drawing>
          <wp:inline wp14:editId="649853C1" wp14:anchorId="4FE3BBD9">
            <wp:extent cx="4135120" cy="2139808"/>
            <wp:effectExtent l="0" t="0" r="0" b="0"/>
            <wp:docPr id="12903503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4358904" name="Picture 304358904"/>
                    <pic:cNvPicPr/>
                  </pic:nvPicPr>
                  <pic:blipFill>
                    <a:blip xmlns:r="http://schemas.openxmlformats.org/officeDocument/2006/relationships" r:embed="rId17">
                      <a:extLst>
                        <a:ext uri="{28A0092B-C50C-407E-A947-70E740481C1C}">
                          <a14:useLocalDpi xmlns:a14="http://schemas.microsoft.com/office/drawing/2010/main"/>
                        </a:ext>
                      </a:extLst>
                    </a:blip>
                    <a:srcRect b="7988"/>
                    <a:stretch>
                      <a:fillRect/>
                    </a:stretch>
                  </pic:blipFill>
                  <pic:spPr>
                    <a:xfrm rot="0">
                      <a:off x="0" y="0"/>
                      <a:ext cx="4135120" cy="2139808"/>
                    </a:xfrm>
                    <a:prstGeom prst="rect">
                      <a:avLst/>
                    </a:prstGeom>
                  </pic:spPr>
                </pic:pic>
              </a:graphicData>
            </a:graphic>
          </wp:inline>
        </w:drawing>
      </w:r>
    </w:p>
    <w:p w:rsidR="0243A379" w:rsidP="1FE0F89F" w:rsidRDefault="0243A379" w14:paraId="67286C68" w14:textId="14F0C466">
      <w:pPr>
        <w:pStyle w:val="Normal"/>
        <w:rPr>
          <w:rFonts w:ascii="Aptos" w:hAnsi="Aptos" w:eastAsia="Aptos" w:cs="Aptos"/>
        </w:rPr>
      </w:pPr>
      <w:r w:rsidR="3C3BA2C5">
        <w:drawing>
          <wp:inline wp14:editId="63D6A81B" wp14:anchorId="4870462D">
            <wp:extent cx="4142428" cy="2040198"/>
            <wp:effectExtent l="0" t="0" r="0" b="0"/>
            <wp:docPr id="15867867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3830854" name="Picture 1433830854"/>
                    <pic:cNvPicPr/>
                  </pic:nvPicPr>
                  <pic:blipFill>
                    <a:blip xmlns:r="http://schemas.openxmlformats.org/officeDocument/2006/relationships" r:embed="rId18">
                      <a:extLst>
                        <a:ext uri="{28A0092B-C50C-407E-A947-70E740481C1C}">
                          <a14:useLocalDpi xmlns:a14="http://schemas.microsoft.com/office/drawing/2010/main"/>
                        </a:ext>
                      </a:extLst>
                    </a:blip>
                    <a:srcRect b="12426"/>
                    <a:stretch>
                      <a:fillRect/>
                    </a:stretch>
                  </pic:blipFill>
                  <pic:spPr>
                    <a:xfrm>
                      <a:off x="0" y="0"/>
                      <a:ext cx="4142428" cy="2040198"/>
                    </a:xfrm>
                    <a:prstGeom prst="rect">
                      <a:avLst/>
                    </a:prstGeom>
                  </pic:spPr>
                </pic:pic>
              </a:graphicData>
            </a:graphic>
          </wp:inline>
        </w:drawing>
      </w:r>
      <w:r w:rsidR="35A04547">
        <w:drawing>
          <wp:inline wp14:editId="08781838" wp14:anchorId="263C7388">
            <wp:extent cx="4100487" cy="2012740"/>
            <wp:effectExtent l="0" t="0" r="0" b="0"/>
            <wp:docPr id="10533208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3320812" name="Picture 1053320812"/>
                    <pic:cNvPicPr/>
                  </pic:nvPicPr>
                  <pic:blipFill>
                    <a:blip xmlns:r="http://schemas.openxmlformats.org/officeDocument/2006/relationships" r:embed="rId19">
                      <a:extLst>
                        <a:ext uri="{28A0092B-C50C-407E-A947-70E740481C1C}">
                          <a14:useLocalDpi xmlns:a14="http://schemas.microsoft.com/office/drawing/2010/main"/>
                        </a:ext>
                      </a:extLst>
                    </a:blip>
                    <a:srcRect b="12721"/>
                    <a:stretch>
                      <a:fillRect/>
                    </a:stretch>
                  </pic:blipFill>
                  <pic:spPr>
                    <a:xfrm>
                      <a:off x="0" y="0"/>
                      <a:ext cx="4100487" cy="2012740"/>
                    </a:xfrm>
                    <a:prstGeom prst="rect">
                      <a:avLst/>
                    </a:prstGeom>
                  </pic:spPr>
                </pic:pic>
              </a:graphicData>
            </a:graphic>
          </wp:inline>
        </w:drawing>
      </w:r>
      <w:r w:rsidR="35A04547">
        <w:drawing>
          <wp:inline wp14:editId="5EC22718" wp14:anchorId="14FB95FC">
            <wp:extent cx="4090724" cy="2096428"/>
            <wp:effectExtent l="0" t="0" r="0" b="0"/>
            <wp:docPr id="16207307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0730743" name="Picture 1620730743"/>
                    <pic:cNvPicPr/>
                  </pic:nvPicPr>
                  <pic:blipFill>
                    <a:blip xmlns:r="http://schemas.openxmlformats.org/officeDocument/2006/relationships" r:embed="rId20">
                      <a:extLst>
                        <a:ext uri="{28A0092B-C50C-407E-A947-70E740481C1C}">
                          <a14:useLocalDpi xmlns:a14="http://schemas.microsoft.com/office/drawing/2010/main"/>
                        </a:ext>
                      </a:extLst>
                    </a:blip>
                    <a:srcRect b="8875"/>
                    <a:stretch>
                      <a:fillRect/>
                    </a:stretch>
                  </pic:blipFill>
                  <pic:spPr>
                    <a:xfrm>
                      <a:off x="0" y="0"/>
                      <a:ext cx="4090724" cy="2096428"/>
                    </a:xfrm>
                    <a:prstGeom prst="rect">
                      <a:avLst/>
                    </a:prstGeom>
                  </pic:spPr>
                </pic:pic>
              </a:graphicData>
            </a:graphic>
          </wp:inline>
        </w:drawing>
      </w:r>
    </w:p>
    <w:p w:rsidR="7CD561F3" w:rsidP="7CD561F3" w:rsidRDefault="7CD561F3" w14:paraId="26FF8F78" w14:textId="1B5CD339">
      <w:pPr>
        <w:rPr>
          <w:rFonts w:ascii="Aptos" w:hAnsi="Aptos" w:eastAsia="Aptos" w:cs="Aptos"/>
        </w:rPr>
      </w:pPr>
    </w:p>
    <w:p w:rsidR="7CD561F3" w:rsidP="7CD561F3" w:rsidRDefault="7CD561F3" w14:paraId="30ECD2D7" w14:textId="01C93DF8">
      <w:pPr>
        <w:rPr>
          <w:rFonts w:ascii="Aptos" w:hAnsi="Aptos" w:eastAsia="Aptos" w:cs="Aptos"/>
        </w:rPr>
      </w:pPr>
    </w:p>
    <w:p w:rsidR="7CD561F3" w:rsidP="7CD561F3" w:rsidRDefault="7CD561F3" w14:paraId="6C930B8B" w14:textId="3FD2A730">
      <w:pPr>
        <w:rPr>
          <w:rFonts w:ascii="Aptos" w:hAnsi="Aptos" w:eastAsia="Aptos" w:cs="Aptos"/>
        </w:rPr>
      </w:pPr>
    </w:p>
    <w:p w:rsidR="7CD561F3" w:rsidP="7CD561F3" w:rsidRDefault="7CD561F3" w14:paraId="23192452" w14:textId="0D7FC027">
      <w:pPr>
        <w:rPr>
          <w:rFonts w:ascii="Aptos" w:hAnsi="Aptos" w:eastAsia="Aptos" w:cs="Aptos"/>
        </w:rPr>
      </w:pPr>
    </w:p>
    <w:p w:rsidR="7CD561F3" w:rsidP="7CD561F3" w:rsidRDefault="7CD561F3" w14:paraId="4AE75845" w14:textId="5E0BC722">
      <w:pPr>
        <w:rPr>
          <w:rFonts w:ascii="Aptos" w:hAnsi="Aptos" w:eastAsia="Aptos" w:cs="Aptos"/>
        </w:rPr>
      </w:pPr>
    </w:p>
    <w:p w:rsidR="7CD561F3" w:rsidP="7CD561F3" w:rsidRDefault="7CD561F3" w14:paraId="0E971BB0" w14:textId="1CCB30FA">
      <w:pPr>
        <w:rPr>
          <w:rFonts w:ascii="Aptos" w:hAnsi="Aptos" w:eastAsia="Aptos" w:cs="Aptos"/>
        </w:rPr>
      </w:pPr>
    </w:p>
    <w:p w:rsidR="7CD561F3" w:rsidP="7CD561F3" w:rsidRDefault="7CD561F3" w14:paraId="48F1B9D0" w14:textId="11E2AACC">
      <w:pPr>
        <w:rPr>
          <w:rFonts w:ascii="Aptos" w:hAnsi="Aptos" w:eastAsia="Aptos" w:cs="Aptos"/>
        </w:rPr>
      </w:pPr>
    </w:p>
    <w:p w:rsidR="66691490" w:rsidP="7CD561F3" w:rsidRDefault="66691490" w14:paraId="6AA60D55" w14:textId="32949E00">
      <w:pPr>
        <w:pStyle w:val="Heading1"/>
      </w:pPr>
      <w:bookmarkStart w:name="_Toc714261883" w:id="1304986311"/>
      <w:r w:rsidR="07FD5F76">
        <w:rPr/>
        <w:t>Reference List</w:t>
      </w:r>
      <w:bookmarkEnd w:id="1304986311"/>
    </w:p>
    <w:p w:rsidR="650A488D" w:rsidP="5AA051FA" w:rsidRDefault="650A488D" w14:paraId="22CBF0BB" w14:textId="34DDAFA5">
      <w:pPr>
        <w:pStyle w:val="Normal"/>
      </w:pPr>
      <w:r w:rsidR="650A488D">
        <w:rPr/>
        <w:t>Berridge, V. (1996) AIDS in the UK: the making of policy, 1981–1994. Oxford: Oxford University Press.</w:t>
      </w:r>
    </w:p>
    <w:p w:rsidR="650A488D" w:rsidP="5AA051FA" w:rsidRDefault="650A488D" w14:paraId="25DAF70E" w14:textId="26D883F9">
      <w:pPr>
        <w:pStyle w:val="Normal"/>
      </w:pPr>
      <w:r w:rsidR="650A488D">
        <w:rPr/>
        <w:t>Berridge, V., Gorsky, M. and Mold, A. (2011) Public health in history. Maidenhead: Open University Press.</w:t>
      </w:r>
    </w:p>
    <w:p w:rsidR="650A488D" w:rsidP="5AA051FA" w:rsidRDefault="650A488D" w14:paraId="54315E9B" w14:textId="7656F831">
      <w:pPr>
        <w:pStyle w:val="Normal"/>
      </w:pPr>
      <w:r w:rsidR="650A488D">
        <w:rPr/>
        <w:t>Beveridge, W. (1942) Social insurance and allied services. London: HMSO.</w:t>
      </w:r>
    </w:p>
    <w:p w:rsidR="650A488D" w:rsidP="5AA051FA" w:rsidRDefault="650A488D" w14:paraId="1BBB867C" w14:textId="1681A572">
      <w:pPr>
        <w:pStyle w:val="Normal"/>
      </w:pPr>
      <w:r w:rsidR="650A488D">
        <w:rPr/>
        <w:t>Brown, B., Crawford, P. and Hicks, C. (2013) Evidence-based research: dilemmas and debates in health care. London: Routledge.</w:t>
      </w:r>
    </w:p>
    <w:p w:rsidR="650A488D" w:rsidP="5AA051FA" w:rsidRDefault="650A488D" w14:paraId="0295A895" w14:textId="0FEB8FC0">
      <w:pPr>
        <w:pStyle w:val="Normal"/>
      </w:pPr>
      <w:r w:rsidR="650A488D">
        <w:rPr/>
        <w:t>Department of Health and Social Care (2021) COVID-19 response: lessons learned. London: DHSC.</w:t>
      </w:r>
    </w:p>
    <w:p w:rsidR="650A488D" w:rsidP="5AA051FA" w:rsidRDefault="650A488D" w14:paraId="0AB9D54A" w14:textId="0EA5276E">
      <w:pPr>
        <w:pStyle w:val="Normal"/>
      </w:pPr>
      <w:r w:rsidR="650A488D">
        <w:rPr/>
        <w:t>Echavarria, M. (2015) Enabling collaboration. New York: LID Editorial.</w:t>
      </w:r>
    </w:p>
    <w:p w:rsidR="650A488D" w:rsidP="5AA051FA" w:rsidRDefault="650A488D" w14:paraId="0B947FB3" w14:textId="58F936DD">
      <w:pPr>
        <w:pStyle w:val="Normal"/>
      </w:pPr>
      <w:r w:rsidR="650A488D">
        <w:rPr/>
        <w:t>Gostin, L.O. and Katz, R. (2016) ‘The International Health Regulations: the governing framework for global health security’, Milbank Quarterly, 94(2), pp. 264–313.</w:t>
      </w:r>
    </w:p>
    <w:p w:rsidR="650A488D" w:rsidP="5AA051FA" w:rsidRDefault="650A488D" w14:paraId="70262617" w14:textId="54BA7741">
      <w:pPr>
        <w:pStyle w:val="Normal"/>
      </w:pPr>
      <w:r w:rsidR="650A488D">
        <w:rPr/>
        <w:t>Hall, D.M.B. and Elliman, D. (2016) Health for all children. 4th edn. Oxford: Oxford University Press.</w:t>
      </w:r>
    </w:p>
    <w:p w:rsidR="650A488D" w:rsidP="5AA051FA" w:rsidRDefault="650A488D" w14:paraId="1B4BFEC3" w14:textId="42C66650">
      <w:pPr>
        <w:pStyle w:val="Normal"/>
      </w:pPr>
      <w:r w:rsidR="650A488D">
        <w:rPr/>
        <w:t>Hart, E. and Bond, M. (1995) Action research for health and social care. Buckingham: Open University Press.</w:t>
      </w:r>
    </w:p>
    <w:p w:rsidR="650A488D" w:rsidP="5AA051FA" w:rsidRDefault="650A488D" w14:paraId="644B18B6" w14:textId="0A514306">
      <w:pPr>
        <w:pStyle w:val="Normal"/>
      </w:pPr>
      <w:r w:rsidR="650A488D">
        <w:rPr/>
        <w:t>Knapp, V.J. (1989) Disease and its impact on modern European history. New York: Edwin Mellen Press.</w:t>
      </w:r>
    </w:p>
    <w:p w:rsidR="650A488D" w:rsidP="5AA051FA" w:rsidRDefault="650A488D" w14:paraId="1E9DD594" w14:textId="05C8E2E9">
      <w:pPr>
        <w:pStyle w:val="Normal"/>
      </w:pPr>
      <w:r w:rsidR="650A488D">
        <w:rPr/>
        <w:t>Meers, P., McPherson, M. and Sedgwick, J. (2012) Infection control in healthcare. 2nd edn. Oxford: Wiley-Blackwell.</w:t>
      </w:r>
    </w:p>
    <w:p w:rsidR="650A488D" w:rsidP="5AA051FA" w:rsidRDefault="650A488D" w14:paraId="252C9000" w14:textId="3F225DE6">
      <w:pPr>
        <w:pStyle w:val="Normal"/>
      </w:pPr>
      <w:r w:rsidR="650A488D">
        <w:rPr/>
        <w:t>Michael, P. and Thompson, S. (2012) Public health in Wales c.1800–2012. Cardiff: University of Wales Press.</w:t>
      </w:r>
    </w:p>
    <w:p w:rsidR="650A488D" w:rsidP="5AA051FA" w:rsidRDefault="650A488D" w14:paraId="1EE401F1" w14:textId="1A9D9777">
      <w:pPr>
        <w:pStyle w:val="Normal"/>
      </w:pPr>
      <w:r w:rsidR="650A488D">
        <w:rPr/>
        <w:t>NHS England (2020) COVID-19 prioritisation within health services. London: NHS England.</w:t>
      </w:r>
    </w:p>
    <w:p w:rsidR="650A488D" w:rsidP="5AA051FA" w:rsidRDefault="650A488D" w14:paraId="67B1A076" w14:textId="6CCD5B98">
      <w:pPr>
        <w:pStyle w:val="Normal"/>
      </w:pPr>
      <w:r w:rsidR="650A488D">
        <w:rPr/>
        <w:t>Office for National Statistics (2021) Deaths involving COVID-19 by socio-economic characteristics. London: ONS.</w:t>
      </w:r>
    </w:p>
    <w:p w:rsidR="650A488D" w:rsidP="5AA051FA" w:rsidRDefault="650A488D" w14:paraId="32457F13" w14:textId="4CD3A0AC">
      <w:pPr>
        <w:pStyle w:val="Normal"/>
      </w:pPr>
      <w:r w:rsidR="650A488D">
        <w:rPr/>
        <w:t>Orme, J., Powell, J., Taylor, P. and Grey, M. (2014) Public health for the 21st century. 2nd edn. Maidenhead: Open University Press.</w:t>
      </w:r>
    </w:p>
    <w:p w:rsidR="650A488D" w:rsidP="5AA051FA" w:rsidRDefault="650A488D" w14:paraId="31200B9A" w14:textId="4B1E9E1C">
      <w:pPr>
        <w:pStyle w:val="Normal"/>
      </w:pPr>
      <w:r w:rsidR="650A488D">
        <w:rPr/>
        <w:t>Philpott-Howard, J. and Casewell, M. (2004) Hospital infection control. London: Saunders.</w:t>
      </w:r>
    </w:p>
    <w:p w:rsidR="650A488D" w:rsidP="5AA051FA" w:rsidRDefault="650A488D" w14:paraId="1795D09A" w14:textId="647237D8">
      <w:pPr>
        <w:pStyle w:val="Normal"/>
      </w:pPr>
      <w:r w:rsidR="650A488D">
        <w:rPr/>
        <w:t>Public Health England (2019) HIV in the United Kingdom: Towards zero HIV transmissions by 2030. London: PHE.</w:t>
      </w:r>
    </w:p>
    <w:p w:rsidR="650A488D" w:rsidP="5AA051FA" w:rsidRDefault="650A488D" w14:paraId="07820AA8" w14:textId="1A6419D7">
      <w:pPr>
        <w:pStyle w:val="Normal"/>
      </w:pPr>
      <w:r w:rsidR="650A488D">
        <w:rPr/>
        <w:t>Reid, N. (2018) Health care research. London: Sage.</w:t>
      </w:r>
    </w:p>
    <w:p w:rsidR="650A488D" w:rsidP="5AA051FA" w:rsidRDefault="650A488D" w14:paraId="4FE854DA" w14:textId="0021E437">
      <w:pPr>
        <w:pStyle w:val="Normal"/>
      </w:pPr>
      <w:r w:rsidR="650A488D">
        <w:rPr/>
        <w:t>Scriven, A. and Garman, S. (2007) Public health: social context and action. Maidenhead: Open University Press.</w:t>
      </w:r>
    </w:p>
    <w:p w:rsidR="650A488D" w:rsidP="5AA051FA" w:rsidRDefault="650A488D" w14:paraId="561D7128" w14:textId="0F5CC187">
      <w:pPr>
        <w:pStyle w:val="Normal"/>
      </w:pPr>
      <w:r w:rsidR="650A488D">
        <w:rPr/>
        <w:t>Siebel, T.M. (2019) Digital transformation: survive and thrive in an era of mass extinction. New York: Rosetta Books.</w:t>
      </w:r>
    </w:p>
    <w:p w:rsidR="650A488D" w:rsidP="5AA051FA" w:rsidRDefault="650A488D" w14:paraId="35DCD75B" w14:textId="429A0477">
      <w:pPr>
        <w:pStyle w:val="Normal"/>
      </w:pPr>
      <w:r w:rsidR="650A488D">
        <w:rPr/>
        <w:t>Stickdorn, M. and Schneider, J. (2011) This is service design thinking: basics, tools, cases. Amsterdam: BIS Publishers.</w:t>
      </w:r>
    </w:p>
    <w:p w:rsidR="650A488D" w:rsidP="5AA051FA" w:rsidRDefault="650A488D" w14:paraId="5584AAF7" w14:textId="13518253">
      <w:pPr>
        <w:pStyle w:val="Normal"/>
      </w:pPr>
      <w:r w:rsidR="650A488D">
        <w:rPr/>
        <w:t>United Nations (1989) Convention on the Rights of the Child. New York: United Nations.</w:t>
      </w:r>
    </w:p>
    <w:p w:rsidR="650A488D" w:rsidP="5AA051FA" w:rsidRDefault="650A488D" w14:paraId="607211EB" w14:textId="3277C53A">
      <w:pPr>
        <w:pStyle w:val="Normal"/>
      </w:pPr>
      <w:r w:rsidR="650A488D">
        <w:rPr/>
        <w:t>United Nations (2015) Transforming our world: the 2030 Agenda for Sustainable Development. New York: United Nations.</w:t>
      </w:r>
    </w:p>
    <w:p w:rsidR="650A488D" w:rsidP="5AA051FA" w:rsidRDefault="650A488D" w14:paraId="41A4C7B6" w14:textId="610AD213">
      <w:pPr>
        <w:pStyle w:val="Normal"/>
      </w:pPr>
      <w:r w:rsidR="650A488D">
        <w:rPr/>
        <w:t>Welsh Government (2015) Well-being of Future Generations (Wales) Act 2015. Cardiff: Welsh Government.</w:t>
      </w:r>
    </w:p>
    <w:p w:rsidR="650A488D" w:rsidP="5AA051FA" w:rsidRDefault="650A488D" w14:paraId="4F4DD06D" w14:textId="05B293C0">
      <w:pPr>
        <w:pStyle w:val="Normal"/>
      </w:pPr>
      <w:r w:rsidR="650A488D">
        <w:rPr/>
        <w:t>World Health Organization (2005) International Health Regulations. 3rd edn. Geneva: World Health Organization.</w:t>
      </w:r>
    </w:p>
    <w:p w:rsidR="650A488D" w:rsidP="5AA051FA" w:rsidRDefault="650A488D" w14:paraId="346040CB" w14:textId="57F33F71">
      <w:pPr>
        <w:pStyle w:val="Normal"/>
      </w:pPr>
      <w:r w:rsidR="650A488D">
        <w:rPr/>
        <w:t>World Health Organization (2015) The End TB Strategy. Geneva: World Health Organization.</w:t>
      </w:r>
      <w:r w:rsidR="2B8A64DE">
        <w:rPr/>
        <w:t xml:space="preserve"> </w:t>
      </w:r>
      <w:r w:rsidRPr="5AA051FA" w:rsidR="2B8A64DE">
        <w:rPr>
          <w:rFonts w:ascii="Aptos" w:hAnsi="Aptos" w:eastAsia="Aptos" w:cs="Aptos"/>
          <w:noProof w:val="0"/>
          <w:sz w:val="24"/>
          <w:szCs w:val="24"/>
          <w:lang w:val="en-GB"/>
        </w:rPr>
        <w:t xml:space="preserve">Available at: </w:t>
      </w:r>
      <w:r w:rsidRPr="5AA051FA" w:rsidR="386C03C3">
        <w:rPr>
          <w:rFonts w:ascii="Aptos" w:hAnsi="Aptos" w:eastAsia="Aptos" w:cs="Aptos"/>
          <w:noProof w:val="0"/>
          <w:sz w:val="24"/>
          <w:szCs w:val="24"/>
          <w:lang w:val="en-GB"/>
        </w:rPr>
        <w:t xml:space="preserve">https://www.who.int/ </w:t>
      </w:r>
      <w:r w:rsidRPr="5AA051FA" w:rsidR="2B8A64DE">
        <w:rPr>
          <w:rFonts w:ascii="Aptos" w:hAnsi="Aptos" w:eastAsia="Aptos" w:cs="Aptos"/>
          <w:noProof w:val="0"/>
          <w:sz w:val="24"/>
          <w:szCs w:val="24"/>
          <w:lang w:val="en-GB"/>
        </w:rPr>
        <w:t>Accessed: 9 March 2026).</w:t>
      </w:r>
    </w:p>
    <w:p w:rsidR="650A488D" w:rsidP="5AA051FA" w:rsidRDefault="650A488D" w14:paraId="7369754A" w14:textId="5971275C">
      <w:pPr>
        <w:pStyle w:val="Normal"/>
      </w:pPr>
      <w:r w:rsidR="650A488D">
        <w:rPr/>
        <w:t>World Health Organization (2020) COVID-19 and the social determinants of health. Geneva: WHO.</w:t>
      </w:r>
    </w:p>
    <w:p w:rsidR="650A488D" w:rsidP="5AA051FA" w:rsidRDefault="650A488D" w14:paraId="58D02A79" w14:textId="18CB3010">
      <w:pPr>
        <w:pStyle w:val="Normal"/>
      </w:pPr>
      <w:r w:rsidR="650A488D">
        <w:rPr/>
        <w:t>World Health Organization (2021) Global tuberculosis report. Geneva: WHO.</w:t>
      </w:r>
    </w:p>
    <w:p w:rsidR="650A488D" w:rsidP="5AA051FA" w:rsidRDefault="650A488D" w14:paraId="57C578A5" w14:textId="2521E403">
      <w:pPr>
        <w:pStyle w:val="Normal"/>
      </w:pPr>
      <w:r w:rsidR="650A488D">
        <w:rPr/>
        <w:t>World Health Organization (2022) Antimicrobial resistance. Geneva: WHO.</w:t>
      </w:r>
    </w:p>
    <w:p w:rsidR="650A488D" w:rsidP="5AA051FA" w:rsidRDefault="650A488D" w14:paraId="340AA614" w14:textId="5E83030C">
      <w:pPr>
        <w:pStyle w:val="Normal"/>
      </w:pPr>
      <w:r w:rsidR="650A488D">
        <w:rPr/>
        <w:t>World Health Organization (2023) Global HIV programme: key facts. Geneva: WHO.</w:t>
      </w:r>
    </w:p>
    <w:p w:rsidR="5AA051FA" w:rsidP="5AA051FA" w:rsidRDefault="5AA051FA" w14:paraId="4C0B1E86" w14:textId="4539EBE0">
      <w:pPr>
        <w:pStyle w:val="Normal"/>
      </w:pPr>
    </w:p>
    <w:p w:rsidR="7CD561F3" w:rsidP="7CD561F3" w:rsidRDefault="7CD561F3" w14:paraId="20BED927" w14:textId="302511E6">
      <w:pPr>
        <w:rPr>
          <w:rFonts w:ascii="Aptos" w:hAnsi="Aptos" w:eastAsia="Aptos" w:cs="Aptos"/>
        </w:rPr>
      </w:pPr>
    </w:p>
    <w:sectPr w:rsidR="7CD561F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7AC0" w:rsidP="00987F0F" w:rsidRDefault="00E47AC0" w14:paraId="10F02C8A" w14:textId="77777777">
      <w:pPr>
        <w:spacing w:after="0" w:line="240" w:lineRule="auto"/>
      </w:pPr>
      <w:r>
        <w:separator/>
      </w:r>
    </w:p>
  </w:endnote>
  <w:endnote w:type="continuationSeparator" w:id="0">
    <w:p w:rsidR="00E47AC0" w:rsidP="00987F0F" w:rsidRDefault="00E47AC0" w14:paraId="5BAA9BF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7AC0" w:rsidP="00987F0F" w:rsidRDefault="00E47AC0" w14:paraId="75B96591" w14:textId="77777777">
      <w:pPr>
        <w:spacing w:after="0" w:line="240" w:lineRule="auto"/>
      </w:pPr>
      <w:r>
        <w:separator/>
      </w:r>
    </w:p>
  </w:footnote>
  <w:footnote w:type="continuationSeparator" w:id="0">
    <w:p w:rsidR="00E47AC0" w:rsidP="00987F0F" w:rsidRDefault="00E47AC0" w14:paraId="47BD2628"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wD5o8iPz7Qaod" int2:id="FWzUG70A">
      <int2:state int2:type="spell" int2:value="Rejected"/>
    </int2:textHash>
    <int2:bookmark int2:bookmarkName="_Int_EYZngiQo" int2:invalidationBookmarkName="" int2:hashCode="ZSbDjh+Ls3G0jO" int2:id="sq690QOh">
      <int2:state int2:type="gram"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3F6401"/>
    <w:rsid w:val="000F7C05"/>
    <w:rsid w:val="001B6620"/>
    <w:rsid w:val="0020453B"/>
    <w:rsid w:val="00443F97"/>
    <w:rsid w:val="0065668E"/>
    <w:rsid w:val="007D3E0F"/>
    <w:rsid w:val="00987F0F"/>
    <w:rsid w:val="00A05FED"/>
    <w:rsid w:val="00B039E6"/>
    <w:rsid w:val="00B774FF"/>
    <w:rsid w:val="00DF4749"/>
    <w:rsid w:val="00E47AC0"/>
    <w:rsid w:val="00EA516D"/>
    <w:rsid w:val="017CEAAA"/>
    <w:rsid w:val="019301AF"/>
    <w:rsid w:val="01F9EF75"/>
    <w:rsid w:val="021D1ECF"/>
    <w:rsid w:val="0243A379"/>
    <w:rsid w:val="03A5A9B5"/>
    <w:rsid w:val="03B816CC"/>
    <w:rsid w:val="03E3D22F"/>
    <w:rsid w:val="03F551D3"/>
    <w:rsid w:val="043332B0"/>
    <w:rsid w:val="0458A34B"/>
    <w:rsid w:val="04A91E29"/>
    <w:rsid w:val="04C7C969"/>
    <w:rsid w:val="052ED51E"/>
    <w:rsid w:val="0576F8C6"/>
    <w:rsid w:val="057E40BC"/>
    <w:rsid w:val="068A40A9"/>
    <w:rsid w:val="06E82155"/>
    <w:rsid w:val="07AB45E5"/>
    <w:rsid w:val="07C5C4F5"/>
    <w:rsid w:val="07E60507"/>
    <w:rsid w:val="07FD5F76"/>
    <w:rsid w:val="084005CA"/>
    <w:rsid w:val="08AD5BF1"/>
    <w:rsid w:val="09597996"/>
    <w:rsid w:val="09A10794"/>
    <w:rsid w:val="0A26D90A"/>
    <w:rsid w:val="0A57E8E9"/>
    <w:rsid w:val="0A58650C"/>
    <w:rsid w:val="0AB87FD1"/>
    <w:rsid w:val="0B232153"/>
    <w:rsid w:val="0B4D2CA4"/>
    <w:rsid w:val="0B64FB47"/>
    <w:rsid w:val="0B8A4DCD"/>
    <w:rsid w:val="0C386B7D"/>
    <w:rsid w:val="0D3E8DFC"/>
    <w:rsid w:val="0DDBA9D2"/>
    <w:rsid w:val="0EC67B13"/>
    <w:rsid w:val="0F2F7C90"/>
    <w:rsid w:val="0F92DE9F"/>
    <w:rsid w:val="0F9B2199"/>
    <w:rsid w:val="0F9E3D51"/>
    <w:rsid w:val="0F9E6FE3"/>
    <w:rsid w:val="0FD52601"/>
    <w:rsid w:val="1048C877"/>
    <w:rsid w:val="11109D38"/>
    <w:rsid w:val="11163047"/>
    <w:rsid w:val="112C93B5"/>
    <w:rsid w:val="1146D07B"/>
    <w:rsid w:val="11C54E83"/>
    <w:rsid w:val="11CA4C3E"/>
    <w:rsid w:val="1274DFE7"/>
    <w:rsid w:val="12E7CFC7"/>
    <w:rsid w:val="12FB7646"/>
    <w:rsid w:val="135ACADF"/>
    <w:rsid w:val="13AA1C0A"/>
    <w:rsid w:val="13CD666A"/>
    <w:rsid w:val="15160088"/>
    <w:rsid w:val="1518E20A"/>
    <w:rsid w:val="153AFC14"/>
    <w:rsid w:val="1548C77F"/>
    <w:rsid w:val="15A9D32A"/>
    <w:rsid w:val="16AA9191"/>
    <w:rsid w:val="16D330CF"/>
    <w:rsid w:val="174BD510"/>
    <w:rsid w:val="183C8B30"/>
    <w:rsid w:val="183E5139"/>
    <w:rsid w:val="190041F9"/>
    <w:rsid w:val="19898A00"/>
    <w:rsid w:val="1992DF50"/>
    <w:rsid w:val="19B9CFF7"/>
    <w:rsid w:val="19E139CF"/>
    <w:rsid w:val="1A06E46C"/>
    <w:rsid w:val="1A06EBC1"/>
    <w:rsid w:val="1A24E170"/>
    <w:rsid w:val="1A9B7E6E"/>
    <w:rsid w:val="1C5AA3CB"/>
    <w:rsid w:val="1EFE1B93"/>
    <w:rsid w:val="1F5F40A0"/>
    <w:rsid w:val="1F98A9FE"/>
    <w:rsid w:val="1FBBB588"/>
    <w:rsid w:val="1FE0F89F"/>
    <w:rsid w:val="2071AE24"/>
    <w:rsid w:val="20C52ED0"/>
    <w:rsid w:val="20F59175"/>
    <w:rsid w:val="2142A305"/>
    <w:rsid w:val="21474CF6"/>
    <w:rsid w:val="22484903"/>
    <w:rsid w:val="233B0155"/>
    <w:rsid w:val="23AD6977"/>
    <w:rsid w:val="23BA9FC6"/>
    <w:rsid w:val="24050BDC"/>
    <w:rsid w:val="2456D5F6"/>
    <w:rsid w:val="24DEB5F9"/>
    <w:rsid w:val="2508EE45"/>
    <w:rsid w:val="26001A6F"/>
    <w:rsid w:val="265529DF"/>
    <w:rsid w:val="26D31516"/>
    <w:rsid w:val="278CE4D8"/>
    <w:rsid w:val="2814D55F"/>
    <w:rsid w:val="28AFED0F"/>
    <w:rsid w:val="2A27C7FA"/>
    <w:rsid w:val="2A4E8A15"/>
    <w:rsid w:val="2B8A64DE"/>
    <w:rsid w:val="2BBD655C"/>
    <w:rsid w:val="2C5B55AA"/>
    <w:rsid w:val="2C6B40A1"/>
    <w:rsid w:val="2D410A84"/>
    <w:rsid w:val="2E08D160"/>
    <w:rsid w:val="2E593C13"/>
    <w:rsid w:val="2E987722"/>
    <w:rsid w:val="2EACCDD1"/>
    <w:rsid w:val="2FD563EE"/>
    <w:rsid w:val="3060850C"/>
    <w:rsid w:val="30730316"/>
    <w:rsid w:val="30F3F623"/>
    <w:rsid w:val="31212A6D"/>
    <w:rsid w:val="31921319"/>
    <w:rsid w:val="31DAC7FA"/>
    <w:rsid w:val="322E8322"/>
    <w:rsid w:val="325489B5"/>
    <w:rsid w:val="334696E8"/>
    <w:rsid w:val="337223AF"/>
    <w:rsid w:val="346BF5E4"/>
    <w:rsid w:val="34736018"/>
    <w:rsid w:val="3496ABD3"/>
    <w:rsid w:val="352FC9D9"/>
    <w:rsid w:val="354F0DD7"/>
    <w:rsid w:val="358A254A"/>
    <w:rsid w:val="35A04547"/>
    <w:rsid w:val="35F22F59"/>
    <w:rsid w:val="35F9D90A"/>
    <w:rsid w:val="361E55BE"/>
    <w:rsid w:val="3649781E"/>
    <w:rsid w:val="36A85F9B"/>
    <w:rsid w:val="382FE35A"/>
    <w:rsid w:val="3838B30A"/>
    <w:rsid w:val="386C03C3"/>
    <w:rsid w:val="38A0744A"/>
    <w:rsid w:val="38BB2848"/>
    <w:rsid w:val="38F1AD41"/>
    <w:rsid w:val="3A3722AB"/>
    <w:rsid w:val="3A499291"/>
    <w:rsid w:val="3AA12DC9"/>
    <w:rsid w:val="3AE37ED3"/>
    <w:rsid w:val="3AE6CA35"/>
    <w:rsid w:val="3B048AD3"/>
    <w:rsid w:val="3B048AD3"/>
    <w:rsid w:val="3B85456D"/>
    <w:rsid w:val="3C3BA2C5"/>
    <w:rsid w:val="3C49537B"/>
    <w:rsid w:val="3C67A797"/>
    <w:rsid w:val="3C8FA46D"/>
    <w:rsid w:val="3D15E090"/>
    <w:rsid w:val="3DF7561F"/>
    <w:rsid w:val="3E146306"/>
    <w:rsid w:val="3E1650E6"/>
    <w:rsid w:val="3EADB265"/>
    <w:rsid w:val="3F2DD485"/>
    <w:rsid w:val="3F73918B"/>
    <w:rsid w:val="3F920DF6"/>
    <w:rsid w:val="401BB095"/>
    <w:rsid w:val="402F2B68"/>
    <w:rsid w:val="4068EE26"/>
    <w:rsid w:val="412F53CD"/>
    <w:rsid w:val="41407A07"/>
    <w:rsid w:val="4175490B"/>
    <w:rsid w:val="419FA92A"/>
    <w:rsid w:val="41E2F5E3"/>
    <w:rsid w:val="4246D2E9"/>
    <w:rsid w:val="42E66CDD"/>
    <w:rsid w:val="4318BD2D"/>
    <w:rsid w:val="436D59FB"/>
    <w:rsid w:val="43FC983B"/>
    <w:rsid w:val="445EEDC6"/>
    <w:rsid w:val="44A6ACB9"/>
    <w:rsid w:val="45200EBC"/>
    <w:rsid w:val="45608522"/>
    <w:rsid w:val="4597076F"/>
    <w:rsid w:val="45ED32E9"/>
    <w:rsid w:val="46263974"/>
    <w:rsid w:val="467AF363"/>
    <w:rsid w:val="469384F2"/>
    <w:rsid w:val="46B6FCC8"/>
    <w:rsid w:val="46E631B2"/>
    <w:rsid w:val="46F6F658"/>
    <w:rsid w:val="47DB0912"/>
    <w:rsid w:val="48A6B808"/>
    <w:rsid w:val="498A80BD"/>
    <w:rsid w:val="4AA642FA"/>
    <w:rsid w:val="4ABBF111"/>
    <w:rsid w:val="4ACC0550"/>
    <w:rsid w:val="4ACC6515"/>
    <w:rsid w:val="4B177E86"/>
    <w:rsid w:val="4B3E96BC"/>
    <w:rsid w:val="4B539C61"/>
    <w:rsid w:val="4BA93C90"/>
    <w:rsid w:val="4C362B7A"/>
    <w:rsid w:val="4CD535CC"/>
    <w:rsid w:val="4D279A31"/>
    <w:rsid w:val="4D3321B8"/>
    <w:rsid w:val="4D607854"/>
    <w:rsid w:val="4D9086FD"/>
    <w:rsid w:val="4E13F0A9"/>
    <w:rsid w:val="4E998D7A"/>
    <w:rsid w:val="4F13B560"/>
    <w:rsid w:val="50075E2B"/>
    <w:rsid w:val="503944D4"/>
    <w:rsid w:val="50571F6E"/>
    <w:rsid w:val="50A588AF"/>
    <w:rsid w:val="50B5770B"/>
    <w:rsid w:val="52ABF056"/>
    <w:rsid w:val="52F6F03F"/>
    <w:rsid w:val="5302A8D1"/>
    <w:rsid w:val="5302EFBE"/>
    <w:rsid w:val="5306335B"/>
    <w:rsid w:val="53DFF24C"/>
    <w:rsid w:val="5437FEDE"/>
    <w:rsid w:val="554457A2"/>
    <w:rsid w:val="55550708"/>
    <w:rsid w:val="56B0580A"/>
    <w:rsid w:val="574AB547"/>
    <w:rsid w:val="579CA99F"/>
    <w:rsid w:val="57C4A2D1"/>
    <w:rsid w:val="57D873F8"/>
    <w:rsid w:val="58598F6B"/>
    <w:rsid w:val="58911D7E"/>
    <w:rsid w:val="5915C284"/>
    <w:rsid w:val="5935F88B"/>
    <w:rsid w:val="595EA263"/>
    <w:rsid w:val="5AA051FA"/>
    <w:rsid w:val="5AB07317"/>
    <w:rsid w:val="5AD799C2"/>
    <w:rsid w:val="5B047187"/>
    <w:rsid w:val="5B089345"/>
    <w:rsid w:val="5BD065CA"/>
    <w:rsid w:val="5D36A5B2"/>
    <w:rsid w:val="5D39B2F9"/>
    <w:rsid w:val="5D9826BE"/>
    <w:rsid w:val="5E00BA7D"/>
    <w:rsid w:val="5E05906E"/>
    <w:rsid w:val="5F429E24"/>
    <w:rsid w:val="5F794089"/>
    <w:rsid w:val="60422775"/>
    <w:rsid w:val="605EA0EC"/>
    <w:rsid w:val="60AB2F68"/>
    <w:rsid w:val="6115103D"/>
    <w:rsid w:val="614ABADC"/>
    <w:rsid w:val="62034F95"/>
    <w:rsid w:val="6236E5DA"/>
    <w:rsid w:val="625D786E"/>
    <w:rsid w:val="6270D588"/>
    <w:rsid w:val="62801E76"/>
    <w:rsid w:val="6306F8FE"/>
    <w:rsid w:val="637C2BDA"/>
    <w:rsid w:val="639EECB8"/>
    <w:rsid w:val="63AE2521"/>
    <w:rsid w:val="64166537"/>
    <w:rsid w:val="646F51F1"/>
    <w:rsid w:val="64A443EA"/>
    <w:rsid w:val="64AE460D"/>
    <w:rsid w:val="64DDE8E6"/>
    <w:rsid w:val="64E65B8C"/>
    <w:rsid w:val="650A488D"/>
    <w:rsid w:val="651B3CEA"/>
    <w:rsid w:val="653AFB3A"/>
    <w:rsid w:val="6566F456"/>
    <w:rsid w:val="65CE338A"/>
    <w:rsid w:val="65E797E9"/>
    <w:rsid w:val="663F6401"/>
    <w:rsid w:val="66691490"/>
    <w:rsid w:val="66A6956A"/>
    <w:rsid w:val="673EC103"/>
    <w:rsid w:val="6759F991"/>
    <w:rsid w:val="675A8F98"/>
    <w:rsid w:val="68164386"/>
    <w:rsid w:val="6828FD87"/>
    <w:rsid w:val="68E2B908"/>
    <w:rsid w:val="68F34F56"/>
    <w:rsid w:val="69813983"/>
    <w:rsid w:val="6986FB4C"/>
    <w:rsid w:val="69D2E619"/>
    <w:rsid w:val="6A258AE1"/>
    <w:rsid w:val="6A77188B"/>
    <w:rsid w:val="6ACE14E6"/>
    <w:rsid w:val="6AF56928"/>
    <w:rsid w:val="6B109FEA"/>
    <w:rsid w:val="6B112B86"/>
    <w:rsid w:val="6B3E21FA"/>
    <w:rsid w:val="6B4325D2"/>
    <w:rsid w:val="6B8A95C6"/>
    <w:rsid w:val="6D7D14C1"/>
    <w:rsid w:val="6DF23C54"/>
    <w:rsid w:val="6E2FDC34"/>
    <w:rsid w:val="6ED99750"/>
    <w:rsid w:val="6EF7344B"/>
    <w:rsid w:val="6F3632B3"/>
    <w:rsid w:val="6F5650B5"/>
    <w:rsid w:val="6F58978D"/>
    <w:rsid w:val="6FFE37B8"/>
    <w:rsid w:val="70B62D88"/>
    <w:rsid w:val="70BDB5C7"/>
    <w:rsid w:val="7130EF56"/>
    <w:rsid w:val="715A3C43"/>
    <w:rsid w:val="7200A854"/>
    <w:rsid w:val="72EE9B18"/>
    <w:rsid w:val="735E5567"/>
    <w:rsid w:val="73981217"/>
    <w:rsid w:val="7427ED72"/>
    <w:rsid w:val="74508386"/>
    <w:rsid w:val="74B0AB56"/>
    <w:rsid w:val="7588D5CB"/>
    <w:rsid w:val="759973E7"/>
    <w:rsid w:val="75D05F7F"/>
    <w:rsid w:val="75EA0A27"/>
    <w:rsid w:val="76F0BD63"/>
    <w:rsid w:val="770830A3"/>
    <w:rsid w:val="775D750C"/>
    <w:rsid w:val="787AB868"/>
    <w:rsid w:val="78CE98B8"/>
    <w:rsid w:val="7AA47B10"/>
    <w:rsid w:val="7B1BC87C"/>
    <w:rsid w:val="7B89C21A"/>
    <w:rsid w:val="7B9EB386"/>
    <w:rsid w:val="7C83E02E"/>
    <w:rsid w:val="7CA0DC8C"/>
    <w:rsid w:val="7CA6CEC7"/>
    <w:rsid w:val="7CCBA046"/>
    <w:rsid w:val="7CD561F3"/>
    <w:rsid w:val="7D1B9357"/>
    <w:rsid w:val="7DCC552A"/>
    <w:rsid w:val="7E19F7D4"/>
    <w:rsid w:val="7E23E8EE"/>
    <w:rsid w:val="7F299E96"/>
    <w:rsid w:val="7F58A6E8"/>
    <w:rsid w:val="7F7949D1"/>
    <w:rsid w:val="7F952F8E"/>
    <w:rsid w:val="7FBBBFF3"/>
    <w:rsid w:val="7FE8A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6401"/>
  <w15:chartTrackingRefBased/>
  <w15:docId w15:val="{B3F03BEE-9AF6-4F47-A33F-1AD5CBD0A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CD561F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7CD561F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7CD561F3"/>
    <w:rPr>
      <w:color w:val="467886"/>
      <w:u w:val="single"/>
    </w:rPr>
  </w:style>
  <w:style w:type="paragraph" w:styleId="TOC1">
    <w:name w:val="toc 1"/>
    <w:basedOn w:val="Normal"/>
    <w:next w:val="Normal"/>
    <w:uiPriority w:val="39"/>
    <w:unhideWhenUsed/>
    <w:rsid w:val="7CD561F3"/>
    <w:pPr>
      <w:spacing w:after="100"/>
    </w:pPr>
  </w:style>
  <w:style w:type="paragraph" w:styleId="TOC2">
    <w:name w:val="toc 2"/>
    <w:basedOn w:val="Normal"/>
    <w:next w:val="Normal"/>
    <w:uiPriority w:val="39"/>
    <w:unhideWhenUsed/>
    <w:rsid w:val="7CD561F3"/>
    <w:pPr>
      <w:spacing w:after="100"/>
      <w:ind w:left="220"/>
    </w:pPr>
  </w:style>
  <w:style w:type="character" w:styleId="Heading2Char" w:customStyle="1">
    <w:name w:val="Heading 2 Char"/>
    <w:basedOn w:val="DefaultParagraphFont"/>
    <w:link w:val="Heading2"/>
    <w:uiPriority w:val="9"/>
    <w:rsid w:val="7CD561F3"/>
    <w:rPr>
      <w:rFonts w:asciiTheme="majorHAnsi" w:hAnsiTheme="majorHAnsi" w:eastAsiaTheme="majorEastAsia" w:cstheme="majorBidi"/>
      <w:color w:val="0F4761" w:themeColor="accent1" w:themeShade="BF"/>
      <w:sz w:val="32"/>
      <w:szCs w:val="32"/>
    </w:rPr>
  </w:style>
  <w:style w:type="paragraph" w:styleId="Title">
    <w:name w:val="Title"/>
    <w:basedOn w:val="Normal"/>
    <w:next w:val="Normal"/>
    <w:uiPriority w:val="10"/>
    <w:qFormat/>
    <w:rsid w:val="7CD561F3"/>
    <w:pPr>
      <w:spacing w:after="80" w:line="240" w:lineRule="auto"/>
      <w:contextualSpacing/>
    </w:pPr>
    <w:rPr>
      <w:rFonts w:asciiTheme="majorHAnsi" w:hAnsiTheme="majorHAnsi" w:eastAsiaTheme="majorEastAsia" w:cstheme="majorBidi"/>
      <w:sz w:val="56"/>
      <w:szCs w:val="56"/>
    </w:rPr>
  </w:style>
  <w:style w:type="paragraph" w:styleId="Header">
    <w:name w:val="header"/>
    <w:basedOn w:val="Normal"/>
    <w:link w:val="HeaderChar"/>
    <w:uiPriority w:val="99"/>
    <w:unhideWhenUsed/>
    <w:rsid w:val="00987F0F"/>
    <w:pPr>
      <w:tabs>
        <w:tab w:val="center" w:pos="4513"/>
        <w:tab w:val="right" w:pos="9026"/>
      </w:tabs>
      <w:spacing w:after="0" w:line="240" w:lineRule="auto"/>
    </w:pPr>
  </w:style>
  <w:style w:type="character" w:styleId="HeaderChar" w:customStyle="1">
    <w:name w:val="Header Char"/>
    <w:basedOn w:val="DefaultParagraphFont"/>
    <w:link w:val="Header"/>
    <w:uiPriority w:val="99"/>
    <w:rsid w:val="00987F0F"/>
  </w:style>
  <w:style w:type="paragraph" w:styleId="Footer">
    <w:name w:val="footer"/>
    <w:basedOn w:val="Normal"/>
    <w:link w:val="FooterChar"/>
    <w:uiPriority w:val="99"/>
    <w:unhideWhenUsed/>
    <w:rsid w:val="00987F0F"/>
    <w:pPr>
      <w:tabs>
        <w:tab w:val="center" w:pos="4513"/>
        <w:tab w:val="right" w:pos="9026"/>
      </w:tabs>
      <w:spacing w:after="0" w:line="240" w:lineRule="auto"/>
    </w:pPr>
  </w:style>
  <w:style w:type="character" w:styleId="FooterChar" w:customStyle="1">
    <w:name w:val="Footer Char"/>
    <w:basedOn w:val="DefaultParagraphFont"/>
    <w:link w:val="Footer"/>
    <w:uiPriority w:val="99"/>
    <w:rsid w:val="00987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8.png" Id="rId13" /><Relationship Type="http://schemas.openxmlformats.org/officeDocument/2006/relationships/image" Target="media/image13.png" Id="rId18" /><Relationship Type="http://schemas.openxmlformats.org/officeDocument/2006/relationships/webSettings" Target="webSettings.xml" Id="rId3" /><Relationship Type="http://schemas.openxmlformats.org/officeDocument/2006/relationships/fontTable" Target="fontTable.xml" Id="rId21" /><Relationship Type="http://schemas.openxmlformats.org/officeDocument/2006/relationships/image" Target="media/image7.png" Id="rId12" /><Relationship Type="http://schemas.openxmlformats.org/officeDocument/2006/relationships/image" Target="media/image12.png" Id="rId17" /><Relationship Type="http://schemas.openxmlformats.org/officeDocument/2006/relationships/settings" Target="settings.xml" Id="rId2" /><Relationship Type="http://schemas.openxmlformats.org/officeDocument/2006/relationships/image" Target="media/image11.png" Id="rId16" /><Relationship Type="http://schemas.openxmlformats.org/officeDocument/2006/relationships/image" Target="media/image15.png" Id="rId20" /><Relationship Type="http://schemas.openxmlformats.org/officeDocument/2006/relationships/styles" Target="styles.xml" Id="rId1" /><Relationship Type="http://schemas.openxmlformats.org/officeDocument/2006/relationships/image" Target="media/image6.png" Id="rId11" /><Relationship Type="http://schemas.openxmlformats.org/officeDocument/2006/relationships/endnotes" Target="endnotes.xml" Id="rId5" /><Relationship Type="http://schemas.openxmlformats.org/officeDocument/2006/relationships/image" Target="media/image10.png" Id="rId15" /><Relationship Type="http://schemas.microsoft.com/office/2020/10/relationships/intelligence" Target="intelligence2.xml" Id="rId23" /><Relationship Type="http://schemas.openxmlformats.org/officeDocument/2006/relationships/image" Target="media/image5.png" Id="rId10" /><Relationship Type="http://schemas.openxmlformats.org/officeDocument/2006/relationships/image" Target="media/image14.png" Id="rId19" /><Relationship Type="http://schemas.openxmlformats.org/officeDocument/2006/relationships/footnotes" Target="footnotes.xml" Id="rId4" /><Relationship Type="http://schemas.openxmlformats.org/officeDocument/2006/relationships/image" Target="media/image4.png" Id="rId9" /><Relationship Type="http://schemas.openxmlformats.org/officeDocument/2006/relationships/image" Target="media/image9.png" Id="rId14" /><Relationship Type="http://schemas.openxmlformats.org/officeDocument/2006/relationships/theme" Target="theme/theme1.xml" Id="rId22" /><Relationship Type="http://schemas.openxmlformats.org/officeDocument/2006/relationships/image" Target="/media/imagef.png" Id="rId1896370142" /><Relationship Type="http://schemas.openxmlformats.org/officeDocument/2006/relationships/image" Target="/media/image11.png" Id="rId193202050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Samis (2311234)</dc:creator>
  <keywords/>
  <dc:description/>
  <lastModifiedBy>Maria Samis (2311234)</lastModifiedBy>
  <revision>18</revision>
  <dcterms:created xsi:type="dcterms:W3CDTF">2026-02-02T22:43:00.0000000Z</dcterms:created>
  <dcterms:modified xsi:type="dcterms:W3CDTF">2026-03-18T21:26:21.5791381Z</dcterms:modified>
</coreProperties>
</file>