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CA93DB" w14:textId="56E23185" w:rsidR="00B74D3E" w:rsidRPr="004A2800" w:rsidRDefault="0034201F" w:rsidP="00ED44C5">
      <w:pPr>
        <w:spacing w:line="480" w:lineRule="auto"/>
        <w:rPr>
          <w:rStyle w:val="markedcontent"/>
          <w:rFonts w:cstheme="minorHAnsi"/>
          <w:b/>
          <w:bCs/>
          <w:sz w:val="24"/>
          <w:szCs w:val="24"/>
        </w:rPr>
      </w:pPr>
      <w:r w:rsidRPr="004A2800">
        <w:rPr>
          <w:rStyle w:val="markedcontent"/>
          <w:rFonts w:cstheme="minorHAnsi"/>
          <w:b/>
          <w:bCs/>
          <w:sz w:val="24"/>
          <w:szCs w:val="24"/>
        </w:rPr>
        <w:t>Student Name: Sharmin Leapi Begum</w:t>
      </w:r>
      <w:r w:rsidRPr="004A2800">
        <w:rPr>
          <w:rFonts w:cstheme="minorHAnsi"/>
          <w:b/>
          <w:bCs/>
          <w:sz w:val="24"/>
          <w:szCs w:val="24"/>
        </w:rPr>
        <w:br/>
      </w:r>
      <w:r w:rsidRPr="004A2800">
        <w:rPr>
          <w:rStyle w:val="markedcontent"/>
          <w:rFonts w:cstheme="minorHAnsi"/>
          <w:b/>
          <w:bCs/>
          <w:sz w:val="24"/>
          <w:szCs w:val="24"/>
        </w:rPr>
        <w:t>P Number: 2001230</w:t>
      </w:r>
      <w:r w:rsidRPr="004A2800">
        <w:rPr>
          <w:rFonts w:cstheme="minorHAnsi"/>
          <w:b/>
          <w:bCs/>
          <w:sz w:val="24"/>
          <w:szCs w:val="24"/>
        </w:rPr>
        <w:br/>
      </w:r>
      <w:r w:rsidRPr="004A2800">
        <w:rPr>
          <w:rStyle w:val="markedcontent"/>
          <w:rFonts w:cstheme="minorHAnsi"/>
          <w:b/>
          <w:bCs/>
          <w:sz w:val="24"/>
          <w:szCs w:val="24"/>
        </w:rPr>
        <w:t>Programme of Study: Creative Advertising</w:t>
      </w:r>
      <w:r w:rsidRPr="004A2800">
        <w:rPr>
          <w:rFonts w:cstheme="minorHAnsi"/>
          <w:b/>
          <w:bCs/>
          <w:sz w:val="24"/>
          <w:szCs w:val="24"/>
        </w:rPr>
        <w:br/>
      </w:r>
      <w:r w:rsidRPr="004A2800">
        <w:rPr>
          <w:rStyle w:val="markedcontent"/>
          <w:rFonts w:cstheme="minorHAnsi"/>
          <w:b/>
          <w:bCs/>
          <w:sz w:val="24"/>
          <w:szCs w:val="24"/>
        </w:rPr>
        <w:t xml:space="preserve">Module: ADAD4018 Ways of Thinking </w:t>
      </w:r>
      <w:r w:rsidRPr="004A2800">
        <w:rPr>
          <w:rFonts w:cstheme="minorHAnsi"/>
          <w:b/>
          <w:bCs/>
          <w:sz w:val="24"/>
          <w:szCs w:val="24"/>
        </w:rPr>
        <w:br/>
      </w:r>
      <w:r w:rsidRPr="004A2800">
        <w:rPr>
          <w:rFonts w:cstheme="minorHAnsi"/>
          <w:b/>
          <w:bCs/>
          <w:sz w:val="24"/>
          <w:szCs w:val="24"/>
        </w:rPr>
        <w:br/>
      </w:r>
      <w:r w:rsidRPr="004A2800">
        <w:rPr>
          <w:rStyle w:val="markedcontent"/>
          <w:rFonts w:cstheme="minorHAnsi"/>
          <w:b/>
          <w:bCs/>
          <w:sz w:val="24"/>
          <w:szCs w:val="24"/>
        </w:rPr>
        <w:t xml:space="preserve">Tasks: </w:t>
      </w:r>
      <w:r w:rsidRPr="004A2800">
        <w:rPr>
          <w:rFonts w:cstheme="minorHAnsi"/>
          <w:b/>
          <w:bCs/>
          <w:sz w:val="24"/>
          <w:szCs w:val="24"/>
        </w:rPr>
        <w:br/>
      </w:r>
      <w:r w:rsidRPr="004A2800">
        <w:rPr>
          <w:rStyle w:val="markedcontent"/>
          <w:rFonts w:cstheme="minorHAnsi"/>
          <w:b/>
          <w:bCs/>
          <w:sz w:val="24"/>
          <w:szCs w:val="24"/>
        </w:rPr>
        <w:t xml:space="preserve">Task One: Semiotic Analysis = </w:t>
      </w:r>
      <w:r w:rsidR="00A96BFC" w:rsidRPr="004A2800">
        <w:rPr>
          <w:rStyle w:val="markedcontent"/>
          <w:rFonts w:cstheme="minorHAnsi"/>
          <w:b/>
          <w:bCs/>
          <w:sz w:val="24"/>
          <w:szCs w:val="24"/>
        </w:rPr>
        <w:t xml:space="preserve">505 </w:t>
      </w:r>
      <w:r w:rsidRPr="004A2800">
        <w:rPr>
          <w:rStyle w:val="markedcontent"/>
          <w:rFonts w:cstheme="minorHAnsi"/>
          <w:b/>
          <w:bCs/>
          <w:sz w:val="24"/>
          <w:szCs w:val="24"/>
        </w:rPr>
        <w:t xml:space="preserve">words </w:t>
      </w:r>
      <w:r w:rsidRPr="004A2800">
        <w:rPr>
          <w:rFonts w:cstheme="minorHAnsi"/>
          <w:b/>
          <w:bCs/>
          <w:sz w:val="24"/>
          <w:szCs w:val="24"/>
        </w:rPr>
        <w:br/>
      </w:r>
      <w:r w:rsidRPr="004A2800">
        <w:rPr>
          <w:rStyle w:val="markedcontent"/>
          <w:rFonts w:cstheme="minorHAnsi"/>
          <w:b/>
          <w:bCs/>
          <w:sz w:val="24"/>
          <w:szCs w:val="24"/>
        </w:rPr>
        <w:t xml:space="preserve">Task Two: Manifesto = </w:t>
      </w:r>
      <w:r w:rsidR="0069513E" w:rsidRPr="004A2800">
        <w:rPr>
          <w:rStyle w:val="markedcontent"/>
          <w:rFonts w:cstheme="minorHAnsi"/>
          <w:b/>
          <w:bCs/>
          <w:sz w:val="24"/>
          <w:szCs w:val="24"/>
        </w:rPr>
        <w:t xml:space="preserve">53 </w:t>
      </w:r>
      <w:r w:rsidRPr="004A2800">
        <w:rPr>
          <w:rStyle w:val="markedcontent"/>
          <w:rFonts w:cstheme="minorHAnsi"/>
          <w:b/>
          <w:bCs/>
          <w:sz w:val="24"/>
          <w:szCs w:val="24"/>
        </w:rPr>
        <w:t xml:space="preserve">words </w:t>
      </w:r>
      <w:r w:rsidRPr="004A2800">
        <w:rPr>
          <w:rFonts w:cstheme="minorHAnsi"/>
          <w:b/>
          <w:bCs/>
          <w:sz w:val="24"/>
          <w:szCs w:val="24"/>
        </w:rPr>
        <w:br/>
      </w:r>
      <w:r w:rsidRPr="004A2800">
        <w:rPr>
          <w:rStyle w:val="markedcontent"/>
          <w:rFonts w:cstheme="minorHAnsi"/>
          <w:b/>
          <w:bCs/>
          <w:sz w:val="24"/>
          <w:szCs w:val="24"/>
        </w:rPr>
        <w:t xml:space="preserve">Task Three: Practice-based writing = </w:t>
      </w:r>
      <w:r w:rsidR="0069513E" w:rsidRPr="004A2800">
        <w:rPr>
          <w:rStyle w:val="markedcontent"/>
          <w:rFonts w:cstheme="minorHAnsi"/>
          <w:b/>
          <w:bCs/>
          <w:sz w:val="24"/>
          <w:szCs w:val="24"/>
        </w:rPr>
        <w:t xml:space="preserve">491 </w:t>
      </w:r>
      <w:r w:rsidRPr="004A2800">
        <w:rPr>
          <w:rStyle w:val="markedcontent"/>
          <w:rFonts w:cstheme="minorHAnsi"/>
          <w:b/>
          <w:bCs/>
          <w:sz w:val="24"/>
          <w:szCs w:val="24"/>
        </w:rPr>
        <w:t>words</w:t>
      </w:r>
    </w:p>
    <w:p w14:paraId="267B8AF0" w14:textId="6C8DD1C2" w:rsidR="0034201F" w:rsidRPr="004A2800" w:rsidRDefault="0034201F" w:rsidP="00ED44C5">
      <w:pPr>
        <w:spacing w:line="480" w:lineRule="auto"/>
        <w:rPr>
          <w:rStyle w:val="markedcontent"/>
          <w:rFonts w:cstheme="minorHAnsi"/>
          <w:sz w:val="24"/>
          <w:szCs w:val="24"/>
        </w:rPr>
      </w:pPr>
    </w:p>
    <w:p w14:paraId="17B4DEA3" w14:textId="10CDE112" w:rsidR="0034201F" w:rsidRPr="004A2800" w:rsidRDefault="0034201F" w:rsidP="00ED44C5">
      <w:pPr>
        <w:spacing w:line="480" w:lineRule="auto"/>
        <w:rPr>
          <w:rStyle w:val="markedcontent"/>
          <w:rFonts w:cstheme="minorHAnsi"/>
          <w:sz w:val="24"/>
          <w:szCs w:val="24"/>
        </w:rPr>
      </w:pPr>
    </w:p>
    <w:p w14:paraId="45401873" w14:textId="46F6D45C" w:rsidR="0034201F" w:rsidRPr="004A2800" w:rsidRDefault="0034201F" w:rsidP="00ED44C5">
      <w:pPr>
        <w:spacing w:line="480" w:lineRule="auto"/>
        <w:rPr>
          <w:rStyle w:val="markedcontent"/>
          <w:rFonts w:cstheme="minorHAnsi"/>
          <w:sz w:val="24"/>
          <w:szCs w:val="24"/>
        </w:rPr>
      </w:pPr>
    </w:p>
    <w:p w14:paraId="063DAC6F" w14:textId="070CDE18" w:rsidR="0034201F" w:rsidRPr="004A2800" w:rsidRDefault="0034201F" w:rsidP="00ED44C5">
      <w:pPr>
        <w:spacing w:line="480" w:lineRule="auto"/>
        <w:rPr>
          <w:rStyle w:val="markedcontent"/>
          <w:rFonts w:cstheme="minorHAnsi"/>
          <w:sz w:val="24"/>
          <w:szCs w:val="24"/>
        </w:rPr>
      </w:pPr>
    </w:p>
    <w:p w14:paraId="13B0E1F0" w14:textId="03D875E7" w:rsidR="0034201F" w:rsidRPr="004A2800" w:rsidRDefault="0034201F" w:rsidP="00ED44C5">
      <w:pPr>
        <w:spacing w:line="480" w:lineRule="auto"/>
        <w:rPr>
          <w:rStyle w:val="markedcontent"/>
          <w:rFonts w:cstheme="minorHAnsi"/>
          <w:sz w:val="24"/>
          <w:szCs w:val="24"/>
        </w:rPr>
      </w:pPr>
    </w:p>
    <w:p w14:paraId="222FDDDC" w14:textId="215F0A94" w:rsidR="0034201F" w:rsidRPr="004A2800" w:rsidRDefault="0034201F" w:rsidP="00ED44C5">
      <w:pPr>
        <w:spacing w:line="480" w:lineRule="auto"/>
        <w:rPr>
          <w:rStyle w:val="markedcontent"/>
          <w:rFonts w:cstheme="minorHAnsi"/>
          <w:sz w:val="24"/>
          <w:szCs w:val="24"/>
        </w:rPr>
      </w:pPr>
    </w:p>
    <w:p w14:paraId="56259872" w14:textId="7B562E98" w:rsidR="0034201F" w:rsidRPr="004A2800" w:rsidRDefault="0034201F" w:rsidP="00ED44C5">
      <w:pPr>
        <w:spacing w:line="480" w:lineRule="auto"/>
        <w:rPr>
          <w:rStyle w:val="markedcontent"/>
          <w:rFonts w:cstheme="minorHAnsi"/>
          <w:sz w:val="24"/>
          <w:szCs w:val="24"/>
        </w:rPr>
      </w:pPr>
    </w:p>
    <w:p w14:paraId="34466D9D" w14:textId="0CE7E533" w:rsidR="0034201F" w:rsidRPr="004A2800" w:rsidRDefault="0034201F" w:rsidP="00ED44C5">
      <w:pPr>
        <w:spacing w:line="480" w:lineRule="auto"/>
        <w:rPr>
          <w:rStyle w:val="markedcontent"/>
          <w:rFonts w:cstheme="minorHAnsi"/>
          <w:sz w:val="24"/>
          <w:szCs w:val="24"/>
        </w:rPr>
      </w:pPr>
    </w:p>
    <w:p w14:paraId="37507BBE" w14:textId="25A7F3ED" w:rsidR="0034201F" w:rsidRPr="004A2800" w:rsidRDefault="0034201F" w:rsidP="00ED44C5">
      <w:pPr>
        <w:spacing w:line="480" w:lineRule="auto"/>
        <w:rPr>
          <w:rStyle w:val="markedcontent"/>
          <w:rFonts w:cstheme="minorHAnsi"/>
          <w:sz w:val="24"/>
          <w:szCs w:val="24"/>
        </w:rPr>
      </w:pPr>
    </w:p>
    <w:p w14:paraId="3745A503" w14:textId="05D83CBC" w:rsidR="0034201F" w:rsidRPr="004A2800" w:rsidRDefault="0034201F" w:rsidP="00ED44C5">
      <w:pPr>
        <w:spacing w:line="480" w:lineRule="auto"/>
        <w:rPr>
          <w:rStyle w:val="markedcontent"/>
          <w:rFonts w:cstheme="minorHAnsi"/>
          <w:sz w:val="24"/>
          <w:szCs w:val="24"/>
        </w:rPr>
      </w:pPr>
    </w:p>
    <w:p w14:paraId="58F92BED" w14:textId="3047A55F" w:rsidR="0034201F" w:rsidRPr="004A2800" w:rsidRDefault="0034201F" w:rsidP="00ED44C5">
      <w:pPr>
        <w:spacing w:line="480" w:lineRule="auto"/>
        <w:rPr>
          <w:rStyle w:val="markedcontent"/>
          <w:rFonts w:cstheme="minorHAnsi"/>
          <w:sz w:val="24"/>
          <w:szCs w:val="24"/>
        </w:rPr>
      </w:pPr>
    </w:p>
    <w:p w14:paraId="47A0088D" w14:textId="77777777" w:rsidR="00A14535" w:rsidRPr="004A2800" w:rsidRDefault="00A14535" w:rsidP="00ED44C5">
      <w:pPr>
        <w:spacing w:line="480" w:lineRule="auto"/>
        <w:rPr>
          <w:rStyle w:val="markedcontent"/>
          <w:rFonts w:cstheme="minorHAnsi"/>
          <w:sz w:val="24"/>
          <w:szCs w:val="24"/>
        </w:rPr>
      </w:pPr>
    </w:p>
    <w:p w14:paraId="0E4B9C5D" w14:textId="353630EA" w:rsidR="0034201F" w:rsidRPr="004A2800" w:rsidRDefault="0034201F" w:rsidP="00ED44C5">
      <w:pPr>
        <w:spacing w:line="480" w:lineRule="auto"/>
        <w:rPr>
          <w:rStyle w:val="markedcontent"/>
          <w:rFonts w:cstheme="minorHAnsi"/>
          <w:b/>
          <w:bCs/>
          <w:sz w:val="24"/>
          <w:szCs w:val="24"/>
        </w:rPr>
      </w:pPr>
      <w:r w:rsidRPr="004A2800">
        <w:rPr>
          <w:rStyle w:val="markedcontent"/>
          <w:rFonts w:cstheme="minorHAnsi"/>
          <w:b/>
          <w:bCs/>
          <w:sz w:val="24"/>
          <w:szCs w:val="24"/>
        </w:rPr>
        <w:lastRenderedPageBreak/>
        <w:t>Task 1: Semiotic analysis</w:t>
      </w:r>
    </w:p>
    <w:p w14:paraId="6BCEB5D4" w14:textId="78D4C837" w:rsidR="00474899" w:rsidRPr="004A2800" w:rsidRDefault="00474899" w:rsidP="00ED44C5">
      <w:pPr>
        <w:spacing w:line="480" w:lineRule="auto"/>
        <w:rPr>
          <w:rStyle w:val="markedcontent"/>
          <w:rFonts w:cstheme="minorHAnsi"/>
          <w:sz w:val="24"/>
          <w:szCs w:val="24"/>
        </w:rPr>
      </w:pPr>
      <w:r w:rsidRPr="004A2800">
        <w:rPr>
          <w:rStyle w:val="markedcontent"/>
          <w:rFonts w:cstheme="minorHAnsi"/>
          <w:sz w:val="24"/>
          <w:szCs w:val="24"/>
        </w:rPr>
        <w:t xml:space="preserve">Semiotics is the </w:t>
      </w:r>
      <w:r w:rsidR="00C50667" w:rsidRPr="004A2800">
        <w:rPr>
          <w:rStyle w:val="markedcontent"/>
          <w:rFonts w:cstheme="minorHAnsi"/>
          <w:sz w:val="24"/>
          <w:szCs w:val="24"/>
        </w:rPr>
        <w:t xml:space="preserve">study of signs in society. This was </w:t>
      </w:r>
      <w:r w:rsidR="00E06267" w:rsidRPr="004A2800">
        <w:rPr>
          <w:rStyle w:val="markedcontent"/>
          <w:rFonts w:cstheme="minorHAnsi"/>
          <w:sz w:val="24"/>
          <w:szCs w:val="24"/>
        </w:rPr>
        <w:t>discovered</w:t>
      </w:r>
      <w:r w:rsidR="00C50667" w:rsidRPr="004A2800">
        <w:rPr>
          <w:rStyle w:val="markedcontent"/>
          <w:rFonts w:cstheme="minorHAnsi"/>
          <w:sz w:val="24"/>
          <w:szCs w:val="24"/>
        </w:rPr>
        <w:t xml:space="preserve"> by Ferdinand de Saussure</w:t>
      </w:r>
      <w:r w:rsidR="00E06267" w:rsidRPr="004A2800">
        <w:rPr>
          <w:rStyle w:val="markedcontent"/>
          <w:rFonts w:cstheme="minorHAnsi"/>
          <w:sz w:val="24"/>
          <w:szCs w:val="24"/>
        </w:rPr>
        <w:t xml:space="preserve"> and his theory was improved upon by several other people</w:t>
      </w:r>
      <w:r w:rsidR="00C50667" w:rsidRPr="004A2800">
        <w:rPr>
          <w:rStyle w:val="markedcontent"/>
          <w:rFonts w:cstheme="minorHAnsi"/>
          <w:sz w:val="24"/>
          <w:szCs w:val="24"/>
        </w:rPr>
        <w:t>.</w:t>
      </w:r>
      <w:r w:rsidR="004E3288" w:rsidRPr="004A2800">
        <w:rPr>
          <w:rFonts w:cstheme="minorHAnsi"/>
          <w:sz w:val="24"/>
          <w:szCs w:val="24"/>
        </w:rPr>
        <w:t xml:space="preserve"> “A sign is everything which can be taken as significantly substituting for something else” (</w:t>
      </w:r>
      <w:r w:rsidR="00E06267" w:rsidRPr="004A2800">
        <w:rPr>
          <w:rFonts w:cstheme="minorHAnsi"/>
          <w:sz w:val="24"/>
          <w:szCs w:val="24"/>
        </w:rPr>
        <w:t>A</w:t>
      </w:r>
      <w:r w:rsidR="004E3288" w:rsidRPr="004A2800">
        <w:rPr>
          <w:rFonts w:cstheme="minorHAnsi"/>
          <w:sz w:val="24"/>
          <w:szCs w:val="24"/>
        </w:rPr>
        <w:t xml:space="preserve">lina </w:t>
      </w:r>
      <w:proofErr w:type="spellStart"/>
      <w:r w:rsidR="004E3288" w:rsidRPr="004A2800">
        <w:rPr>
          <w:rFonts w:cstheme="minorHAnsi"/>
          <w:sz w:val="24"/>
          <w:szCs w:val="24"/>
        </w:rPr>
        <w:t>Sendera</w:t>
      </w:r>
      <w:proofErr w:type="spellEnd"/>
      <w:r w:rsidR="004E3288" w:rsidRPr="004A2800">
        <w:rPr>
          <w:rFonts w:cstheme="minorHAnsi"/>
          <w:sz w:val="24"/>
          <w:szCs w:val="24"/>
        </w:rPr>
        <w:t xml:space="preserve"> </w:t>
      </w:r>
      <w:proofErr w:type="spellStart"/>
      <w:r w:rsidR="004E3288" w:rsidRPr="004A2800">
        <w:rPr>
          <w:rFonts w:cstheme="minorHAnsi"/>
          <w:sz w:val="24"/>
          <w:szCs w:val="24"/>
        </w:rPr>
        <w:t>Mohd</w:t>
      </w:r>
      <w:proofErr w:type="spellEnd"/>
      <w:r w:rsidR="00E06267" w:rsidRPr="004A2800">
        <w:rPr>
          <w:rFonts w:cstheme="minorHAnsi"/>
          <w:sz w:val="24"/>
          <w:szCs w:val="24"/>
        </w:rPr>
        <w:t>,</w:t>
      </w:r>
      <w:r w:rsidR="004E3288" w:rsidRPr="004A2800">
        <w:rPr>
          <w:rFonts w:cstheme="minorHAnsi"/>
          <w:sz w:val="24"/>
          <w:szCs w:val="24"/>
        </w:rPr>
        <w:t xml:space="preserve"> </w:t>
      </w:r>
      <w:proofErr w:type="spellStart"/>
      <w:r w:rsidR="004E3288" w:rsidRPr="004A2800">
        <w:rPr>
          <w:rFonts w:cstheme="minorHAnsi"/>
          <w:sz w:val="24"/>
          <w:szCs w:val="24"/>
        </w:rPr>
        <w:t>Yakina</w:t>
      </w:r>
      <w:proofErr w:type="spellEnd"/>
      <w:r w:rsidR="004E3288" w:rsidRPr="004A2800">
        <w:rPr>
          <w:rFonts w:cstheme="minorHAnsi"/>
          <w:sz w:val="24"/>
          <w:szCs w:val="24"/>
        </w:rPr>
        <w:t xml:space="preserve">, Andreas </w:t>
      </w:r>
      <w:proofErr w:type="spellStart"/>
      <w:r w:rsidR="004E3288" w:rsidRPr="004A2800">
        <w:rPr>
          <w:rFonts w:cstheme="minorHAnsi"/>
          <w:sz w:val="24"/>
          <w:szCs w:val="24"/>
        </w:rPr>
        <w:t>Totu</w:t>
      </w:r>
      <w:proofErr w:type="spellEnd"/>
      <w:r w:rsidR="004E3288" w:rsidRPr="004A2800">
        <w:rPr>
          <w:rFonts w:cstheme="minorHAnsi"/>
          <w:sz w:val="24"/>
          <w:szCs w:val="24"/>
        </w:rPr>
        <w:t>, 2014, p. 5).</w:t>
      </w:r>
      <w:r w:rsidR="00C50667" w:rsidRPr="004A2800">
        <w:rPr>
          <w:rStyle w:val="markedcontent"/>
          <w:rFonts w:cstheme="minorHAnsi"/>
          <w:sz w:val="24"/>
          <w:szCs w:val="24"/>
        </w:rPr>
        <w:t xml:space="preserve"> A sign is made up of 2 components; a signifier and a signified. A signifier is a word, mark or sound and a signified is the concept or idea behind the sign</w:t>
      </w:r>
      <w:r w:rsidR="002C2E29" w:rsidRPr="004A2800">
        <w:rPr>
          <w:rStyle w:val="markedcontent"/>
          <w:rFonts w:cstheme="minorHAnsi"/>
          <w:sz w:val="24"/>
          <w:szCs w:val="24"/>
        </w:rPr>
        <w:t>; the signifier is a physical thing and the signified is literally and abstract.</w:t>
      </w:r>
      <w:r w:rsidR="00E06267" w:rsidRPr="004A2800">
        <w:rPr>
          <w:rStyle w:val="markedcontent"/>
          <w:rFonts w:cstheme="minorHAnsi"/>
          <w:sz w:val="24"/>
          <w:szCs w:val="24"/>
        </w:rPr>
        <w:t xml:space="preserve"> I will be deconstructing an OkCupid advert and how they used their visual elements to convey their message.</w:t>
      </w:r>
    </w:p>
    <w:p w14:paraId="7AFF4AA9" w14:textId="4BF0B14D" w:rsidR="0034201F" w:rsidRPr="004A2800" w:rsidRDefault="0034201F" w:rsidP="00ED44C5">
      <w:pPr>
        <w:spacing w:line="480" w:lineRule="auto"/>
        <w:rPr>
          <w:rStyle w:val="markedcontent"/>
          <w:rFonts w:cstheme="minorHAnsi"/>
          <w:sz w:val="24"/>
          <w:szCs w:val="24"/>
        </w:rPr>
      </w:pPr>
      <w:r w:rsidRPr="004A2800">
        <w:rPr>
          <w:rFonts w:cstheme="minorHAnsi"/>
          <w:noProof/>
          <w:sz w:val="24"/>
          <w:szCs w:val="24"/>
        </w:rPr>
        <w:drawing>
          <wp:inline distT="0" distB="0" distL="0" distR="0" wp14:anchorId="20BB1922" wp14:editId="7E8B1DA9">
            <wp:extent cx="5731510" cy="28657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68455463" w14:textId="4AC6943D" w:rsidR="00954E5B" w:rsidRPr="004A2800" w:rsidRDefault="00954E5B" w:rsidP="00ED44C5">
      <w:pPr>
        <w:spacing w:line="480" w:lineRule="auto"/>
        <w:rPr>
          <w:rStyle w:val="markedcontent"/>
          <w:rFonts w:cstheme="minorHAnsi"/>
          <w:i/>
          <w:iCs/>
          <w:sz w:val="24"/>
          <w:szCs w:val="24"/>
        </w:rPr>
      </w:pPr>
      <w:r w:rsidRPr="004A2800">
        <w:rPr>
          <w:rStyle w:val="markedcontent"/>
          <w:rFonts w:cstheme="minorHAnsi"/>
          <w:i/>
          <w:iCs/>
          <w:sz w:val="24"/>
          <w:szCs w:val="24"/>
        </w:rPr>
        <w:t>Figure 1, DTF. OkCupid</w:t>
      </w:r>
      <w:r w:rsidR="003C52BF" w:rsidRPr="004A2800">
        <w:rPr>
          <w:rStyle w:val="markedcontent"/>
          <w:rFonts w:cstheme="minorHAnsi"/>
          <w:i/>
          <w:iCs/>
          <w:sz w:val="24"/>
          <w:szCs w:val="24"/>
        </w:rPr>
        <w:t xml:space="preserve"> advertising campaign</w:t>
      </w:r>
      <w:r w:rsidRPr="004A2800">
        <w:rPr>
          <w:rStyle w:val="markedcontent"/>
          <w:rFonts w:cstheme="minorHAnsi"/>
          <w:i/>
          <w:iCs/>
          <w:sz w:val="24"/>
          <w:szCs w:val="24"/>
        </w:rPr>
        <w:t>, 2018</w:t>
      </w:r>
    </w:p>
    <w:p w14:paraId="57B883CB" w14:textId="77777777" w:rsidR="002B0AF6" w:rsidRPr="004A2800" w:rsidRDefault="00C53C5C" w:rsidP="00ED44C5">
      <w:pPr>
        <w:spacing w:line="480" w:lineRule="auto"/>
        <w:rPr>
          <w:rFonts w:cstheme="minorHAnsi"/>
          <w:sz w:val="24"/>
          <w:szCs w:val="24"/>
        </w:rPr>
      </w:pPr>
      <w:r w:rsidRPr="004A2800">
        <w:rPr>
          <w:rStyle w:val="markedcontent"/>
          <w:rFonts w:cstheme="minorHAnsi"/>
          <w:sz w:val="24"/>
          <w:szCs w:val="24"/>
        </w:rPr>
        <w:t xml:space="preserve">In 2018, OkCupid created a campaign to target a younger </w:t>
      </w:r>
      <w:r w:rsidR="00E969A5" w:rsidRPr="004A2800">
        <w:rPr>
          <w:rStyle w:val="markedcontent"/>
          <w:rFonts w:cstheme="minorHAnsi"/>
          <w:sz w:val="24"/>
          <w:szCs w:val="24"/>
        </w:rPr>
        <w:t xml:space="preserve">female </w:t>
      </w:r>
      <w:r w:rsidRPr="004A2800">
        <w:rPr>
          <w:rStyle w:val="markedcontent"/>
          <w:rFonts w:cstheme="minorHAnsi"/>
          <w:sz w:val="24"/>
          <w:szCs w:val="24"/>
        </w:rPr>
        <w:t xml:space="preserve">audience. This is present by the fact that there is a </w:t>
      </w:r>
      <w:r w:rsidR="00A14535" w:rsidRPr="004A2800">
        <w:rPr>
          <w:rStyle w:val="markedcontent"/>
          <w:rFonts w:cstheme="minorHAnsi"/>
          <w:sz w:val="24"/>
          <w:szCs w:val="24"/>
        </w:rPr>
        <w:t>well-known</w:t>
      </w:r>
      <w:r w:rsidRPr="004A2800">
        <w:rPr>
          <w:rStyle w:val="markedcontent"/>
          <w:rFonts w:cstheme="minorHAnsi"/>
          <w:sz w:val="24"/>
          <w:szCs w:val="24"/>
        </w:rPr>
        <w:t xml:space="preserve"> acronym used; DTF</w:t>
      </w:r>
      <w:r w:rsidR="007D468B" w:rsidRPr="004A2800">
        <w:rPr>
          <w:rStyle w:val="markedcontent"/>
          <w:rFonts w:cstheme="minorHAnsi"/>
          <w:sz w:val="24"/>
          <w:szCs w:val="24"/>
        </w:rPr>
        <w:t xml:space="preserve"> (Down to fuck)</w:t>
      </w:r>
      <w:r w:rsidRPr="004A2800">
        <w:rPr>
          <w:rStyle w:val="markedcontent"/>
          <w:rFonts w:cstheme="minorHAnsi"/>
          <w:sz w:val="24"/>
          <w:szCs w:val="24"/>
        </w:rPr>
        <w:t xml:space="preserve">. </w:t>
      </w:r>
      <w:r w:rsidR="00CF694A" w:rsidRPr="004A2800">
        <w:rPr>
          <w:rStyle w:val="markedcontent"/>
          <w:rFonts w:cstheme="minorHAnsi"/>
          <w:sz w:val="24"/>
          <w:szCs w:val="24"/>
        </w:rPr>
        <w:t xml:space="preserve">As the company want to attract a younger </w:t>
      </w:r>
      <w:r w:rsidR="001E31C6" w:rsidRPr="004A2800">
        <w:rPr>
          <w:rStyle w:val="markedcontent"/>
          <w:rFonts w:cstheme="minorHAnsi"/>
          <w:sz w:val="24"/>
          <w:szCs w:val="24"/>
        </w:rPr>
        <w:t>audience,</w:t>
      </w:r>
      <w:r w:rsidR="00CF694A" w:rsidRPr="004A2800">
        <w:rPr>
          <w:rStyle w:val="markedcontent"/>
          <w:rFonts w:cstheme="minorHAnsi"/>
          <w:sz w:val="24"/>
          <w:szCs w:val="24"/>
        </w:rPr>
        <w:t xml:space="preserve"> they thought of using slang terms. </w:t>
      </w:r>
      <w:r w:rsidR="007D468B" w:rsidRPr="004A2800">
        <w:rPr>
          <w:rStyle w:val="markedcontent"/>
          <w:rFonts w:cstheme="minorHAnsi"/>
          <w:sz w:val="24"/>
          <w:szCs w:val="24"/>
        </w:rPr>
        <w:t>This word is commonly known to have a negative connotation</w:t>
      </w:r>
      <w:r w:rsidR="00514667" w:rsidRPr="004A2800">
        <w:rPr>
          <w:rStyle w:val="markedcontent"/>
          <w:rFonts w:cstheme="minorHAnsi"/>
          <w:sz w:val="24"/>
          <w:szCs w:val="24"/>
        </w:rPr>
        <w:t xml:space="preserve"> but when combined with “all head over heels” to create “down to fall head over heels”</w:t>
      </w:r>
      <w:r w:rsidR="001E31C6" w:rsidRPr="004A2800">
        <w:rPr>
          <w:rStyle w:val="markedcontent"/>
          <w:rFonts w:cstheme="minorHAnsi"/>
          <w:sz w:val="24"/>
          <w:szCs w:val="24"/>
        </w:rPr>
        <w:t>, this produces a new meaning to the acronym and</w:t>
      </w:r>
      <w:r w:rsidR="00514667" w:rsidRPr="004A2800">
        <w:rPr>
          <w:rStyle w:val="markedcontent"/>
          <w:rFonts w:cstheme="minorHAnsi"/>
          <w:sz w:val="24"/>
          <w:szCs w:val="24"/>
        </w:rPr>
        <w:t xml:space="preserve"> we get a more romantic </w:t>
      </w:r>
      <w:r w:rsidR="001E31C6" w:rsidRPr="004A2800">
        <w:rPr>
          <w:rStyle w:val="markedcontent"/>
          <w:rFonts w:cstheme="minorHAnsi"/>
          <w:sz w:val="24"/>
          <w:szCs w:val="24"/>
        </w:rPr>
        <w:t>connotation</w:t>
      </w:r>
      <w:r w:rsidR="00514667" w:rsidRPr="004A2800">
        <w:rPr>
          <w:rStyle w:val="markedcontent"/>
          <w:rFonts w:cstheme="minorHAnsi"/>
          <w:sz w:val="24"/>
          <w:szCs w:val="24"/>
        </w:rPr>
        <w:t xml:space="preserve"> from the text</w:t>
      </w:r>
      <w:r w:rsidR="007D468B" w:rsidRPr="004A2800">
        <w:rPr>
          <w:rStyle w:val="markedcontent"/>
          <w:rFonts w:cstheme="minorHAnsi"/>
          <w:sz w:val="24"/>
          <w:szCs w:val="24"/>
        </w:rPr>
        <w:t>.</w:t>
      </w:r>
      <w:r w:rsidR="00A14535" w:rsidRPr="004A2800">
        <w:rPr>
          <w:rStyle w:val="markedcontent"/>
          <w:rFonts w:cstheme="minorHAnsi"/>
          <w:sz w:val="24"/>
          <w:szCs w:val="24"/>
        </w:rPr>
        <w:t xml:space="preserve"> </w:t>
      </w:r>
      <w:r w:rsidR="002127A2" w:rsidRPr="004A2800">
        <w:rPr>
          <w:rStyle w:val="markedcontent"/>
          <w:rFonts w:cstheme="minorHAnsi"/>
          <w:sz w:val="24"/>
          <w:szCs w:val="24"/>
        </w:rPr>
        <w:t xml:space="preserve">The ‘sign’ is produced by </w:t>
      </w:r>
      <w:r w:rsidR="002127A2" w:rsidRPr="004A2800">
        <w:rPr>
          <w:rStyle w:val="markedcontent"/>
          <w:rFonts w:cstheme="minorHAnsi"/>
          <w:sz w:val="24"/>
          <w:szCs w:val="24"/>
        </w:rPr>
        <w:lastRenderedPageBreak/>
        <w:t xml:space="preserve">the signification of the ‘signifier’ and the ‘signified’. </w:t>
      </w:r>
      <w:r w:rsidR="00392C87" w:rsidRPr="004A2800">
        <w:rPr>
          <w:rFonts w:cstheme="minorHAnsi"/>
          <w:sz w:val="24"/>
          <w:szCs w:val="24"/>
        </w:rPr>
        <w:t>The signifier “DTF” signified frivolity</w:t>
      </w:r>
      <w:r w:rsidR="009321F9" w:rsidRPr="004A2800">
        <w:rPr>
          <w:rFonts w:cstheme="minorHAnsi"/>
          <w:sz w:val="24"/>
          <w:szCs w:val="24"/>
        </w:rPr>
        <w:t xml:space="preserve"> </w:t>
      </w:r>
      <w:r w:rsidR="002127A2" w:rsidRPr="004A2800">
        <w:rPr>
          <w:rFonts w:cstheme="minorHAnsi"/>
          <w:sz w:val="24"/>
          <w:szCs w:val="24"/>
        </w:rPr>
        <w:t xml:space="preserve">and </w:t>
      </w:r>
      <w:r w:rsidR="009321F9" w:rsidRPr="004A2800">
        <w:rPr>
          <w:rFonts w:cstheme="minorHAnsi"/>
          <w:sz w:val="24"/>
          <w:szCs w:val="24"/>
        </w:rPr>
        <w:t>through signification</w:t>
      </w:r>
      <w:r w:rsidR="002127A2" w:rsidRPr="004A2800">
        <w:rPr>
          <w:rFonts w:cstheme="minorHAnsi"/>
          <w:sz w:val="24"/>
          <w:szCs w:val="24"/>
        </w:rPr>
        <w:t>, it produces the sign ‘down to fuck’</w:t>
      </w:r>
      <w:r w:rsidR="00392C87" w:rsidRPr="004A2800">
        <w:rPr>
          <w:rFonts w:cstheme="minorHAnsi"/>
          <w:sz w:val="24"/>
          <w:szCs w:val="24"/>
        </w:rPr>
        <w:t xml:space="preserve">. </w:t>
      </w:r>
      <w:r w:rsidR="002127A2" w:rsidRPr="004A2800">
        <w:rPr>
          <w:rFonts w:cstheme="minorHAnsi"/>
          <w:sz w:val="24"/>
          <w:szCs w:val="24"/>
        </w:rPr>
        <w:t xml:space="preserve">The </w:t>
      </w:r>
      <w:r w:rsidR="00954E5B" w:rsidRPr="004A2800">
        <w:rPr>
          <w:rFonts w:cstheme="minorHAnsi"/>
          <w:sz w:val="24"/>
          <w:szCs w:val="24"/>
        </w:rPr>
        <w:t xml:space="preserve">two women are a signifier, they signified romance and represent a couple as a sign. </w:t>
      </w:r>
      <w:r w:rsidR="00FA2B1A" w:rsidRPr="004A2800">
        <w:rPr>
          <w:rStyle w:val="markedcontent"/>
          <w:rFonts w:cstheme="minorHAnsi"/>
          <w:sz w:val="24"/>
          <w:szCs w:val="24"/>
        </w:rPr>
        <w:t xml:space="preserve">OkCupid seems to want to create a semantic change to result in a melioration, in other words, a positive meaning. </w:t>
      </w:r>
      <w:r w:rsidR="00A14535" w:rsidRPr="004A2800">
        <w:rPr>
          <w:rStyle w:val="markedcontent"/>
          <w:rFonts w:cstheme="minorHAnsi"/>
          <w:sz w:val="24"/>
          <w:szCs w:val="24"/>
        </w:rPr>
        <w:t>“</w:t>
      </w:r>
      <w:r w:rsidR="00A14535" w:rsidRPr="004A2800">
        <w:rPr>
          <w:rFonts w:cstheme="minorHAnsi"/>
          <w:sz w:val="24"/>
          <w:szCs w:val="24"/>
        </w:rPr>
        <w:t xml:space="preserve">One of the basic principles in semiotics is that meaning is made by difference, and difference is made by contrast between signifiers or signified.” (Sui Yan and Fan Ming, 2015, p. 1); </w:t>
      </w:r>
      <w:r w:rsidR="00B15090" w:rsidRPr="004A2800">
        <w:rPr>
          <w:rFonts w:cstheme="minorHAnsi"/>
          <w:sz w:val="24"/>
          <w:szCs w:val="24"/>
        </w:rPr>
        <w:t>the anchorage text “DTF” contrast the romantic picture of the two women.</w:t>
      </w:r>
      <w:r w:rsidR="00392C87" w:rsidRPr="004A2800">
        <w:rPr>
          <w:rFonts w:cstheme="minorHAnsi"/>
          <w:sz w:val="24"/>
          <w:szCs w:val="24"/>
        </w:rPr>
        <w:t xml:space="preserve"> </w:t>
      </w:r>
    </w:p>
    <w:p w14:paraId="49B9DA18" w14:textId="65BCC721" w:rsidR="00C53C5C" w:rsidRPr="004A2800" w:rsidRDefault="002B0AF6" w:rsidP="00ED44C5">
      <w:pPr>
        <w:spacing w:line="480" w:lineRule="auto"/>
        <w:rPr>
          <w:rFonts w:cstheme="minorHAnsi"/>
          <w:sz w:val="24"/>
          <w:szCs w:val="24"/>
        </w:rPr>
      </w:pPr>
      <w:r w:rsidRPr="004A2800">
        <w:rPr>
          <w:rFonts w:cstheme="minorHAnsi"/>
          <w:sz w:val="24"/>
          <w:szCs w:val="24"/>
        </w:rPr>
        <w:t xml:space="preserve">The target audience seems to be females because of the fact that there are many feminine visual elements such as the pink background, rose and even the two women on the ad. This might be due to the fact that there are less women who use dating apps compared to men. </w:t>
      </w:r>
      <w:r w:rsidR="003D293A" w:rsidRPr="004A2800">
        <w:rPr>
          <w:rFonts w:cstheme="minorHAnsi"/>
          <w:sz w:val="24"/>
          <w:szCs w:val="24"/>
        </w:rPr>
        <w:t xml:space="preserve">Creating an inviting environment will increase the number of women joining the app. The two women serve as a paradigm for other women; </w:t>
      </w:r>
      <w:r w:rsidR="00E06267" w:rsidRPr="004A2800">
        <w:rPr>
          <w:rFonts w:cstheme="minorHAnsi"/>
          <w:sz w:val="24"/>
          <w:szCs w:val="24"/>
        </w:rPr>
        <w:t xml:space="preserve">the four hands represent </w:t>
      </w:r>
      <w:proofErr w:type="gramStart"/>
      <w:r w:rsidR="00E06267" w:rsidRPr="004A2800">
        <w:rPr>
          <w:rFonts w:cstheme="minorHAnsi"/>
          <w:sz w:val="24"/>
          <w:szCs w:val="24"/>
        </w:rPr>
        <w:t>care,</w:t>
      </w:r>
      <w:proofErr w:type="gramEnd"/>
      <w:r w:rsidR="00E06267" w:rsidRPr="004A2800">
        <w:rPr>
          <w:rFonts w:cstheme="minorHAnsi"/>
          <w:sz w:val="24"/>
          <w:szCs w:val="24"/>
        </w:rPr>
        <w:t xml:space="preserve"> the rose shows romance and the colour of the jeans represents a ‘match’ as they’re the same colour. </w:t>
      </w:r>
      <w:r w:rsidR="00B15090" w:rsidRPr="004A2800">
        <w:rPr>
          <w:rFonts w:cstheme="minorHAnsi"/>
          <w:sz w:val="24"/>
          <w:szCs w:val="24"/>
        </w:rPr>
        <w:t xml:space="preserve">Overall, the </w:t>
      </w:r>
      <w:r w:rsidR="00B15090" w:rsidRPr="00281F3B">
        <w:rPr>
          <w:rFonts w:cstheme="minorHAnsi"/>
          <w:sz w:val="24"/>
          <w:szCs w:val="24"/>
        </w:rPr>
        <w:t>sign</w:t>
      </w:r>
      <w:r w:rsidR="00B15090" w:rsidRPr="004A2800">
        <w:rPr>
          <w:rFonts w:cstheme="minorHAnsi"/>
          <w:sz w:val="24"/>
          <w:szCs w:val="24"/>
        </w:rPr>
        <w:t xml:space="preserve"> conveys the fact that </w:t>
      </w:r>
      <w:proofErr w:type="spellStart"/>
      <w:r w:rsidR="00B15090" w:rsidRPr="004A2800">
        <w:rPr>
          <w:rFonts w:cstheme="minorHAnsi"/>
          <w:sz w:val="24"/>
          <w:szCs w:val="24"/>
        </w:rPr>
        <w:t>OkCupid’s</w:t>
      </w:r>
      <w:proofErr w:type="spellEnd"/>
      <w:r w:rsidR="00B15090" w:rsidRPr="004A2800">
        <w:rPr>
          <w:rFonts w:cstheme="minorHAnsi"/>
          <w:sz w:val="24"/>
          <w:szCs w:val="24"/>
        </w:rPr>
        <w:t xml:space="preserve"> app is not just a place for </w:t>
      </w:r>
      <w:r w:rsidR="00E969A5" w:rsidRPr="004A2800">
        <w:rPr>
          <w:rFonts w:cstheme="minorHAnsi"/>
          <w:sz w:val="24"/>
          <w:szCs w:val="24"/>
        </w:rPr>
        <w:t>one-time</w:t>
      </w:r>
      <w:r w:rsidR="00B15090" w:rsidRPr="004A2800">
        <w:rPr>
          <w:rFonts w:cstheme="minorHAnsi"/>
          <w:sz w:val="24"/>
          <w:szCs w:val="24"/>
        </w:rPr>
        <w:t xml:space="preserve"> fling</w:t>
      </w:r>
      <w:r w:rsidR="00E969A5" w:rsidRPr="004A2800">
        <w:rPr>
          <w:rFonts w:cstheme="minorHAnsi"/>
          <w:sz w:val="24"/>
          <w:szCs w:val="24"/>
        </w:rPr>
        <w:t>s</w:t>
      </w:r>
      <w:r w:rsidR="00B15090" w:rsidRPr="004A2800">
        <w:rPr>
          <w:rFonts w:cstheme="minorHAnsi"/>
          <w:sz w:val="24"/>
          <w:szCs w:val="24"/>
        </w:rPr>
        <w:t xml:space="preserve"> but romantic outcomes. </w:t>
      </w:r>
    </w:p>
    <w:p w14:paraId="3A71B428" w14:textId="6E18CDA3" w:rsidR="00514667" w:rsidRPr="004A2800" w:rsidRDefault="00514667" w:rsidP="00ED44C5">
      <w:pPr>
        <w:spacing w:line="480" w:lineRule="auto"/>
        <w:rPr>
          <w:rFonts w:cstheme="minorHAnsi"/>
          <w:sz w:val="24"/>
          <w:szCs w:val="24"/>
        </w:rPr>
      </w:pPr>
      <w:r w:rsidRPr="004A2800">
        <w:rPr>
          <w:rFonts w:cstheme="minorHAnsi"/>
          <w:sz w:val="24"/>
          <w:szCs w:val="24"/>
        </w:rPr>
        <w:t>When first seeing the advert,</w:t>
      </w:r>
      <w:r w:rsidR="004E3288" w:rsidRPr="004A2800">
        <w:rPr>
          <w:rFonts w:cstheme="minorHAnsi"/>
          <w:sz w:val="24"/>
          <w:szCs w:val="24"/>
        </w:rPr>
        <w:t xml:space="preserve"> </w:t>
      </w:r>
      <w:r w:rsidRPr="004A2800">
        <w:rPr>
          <w:rFonts w:cstheme="minorHAnsi"/>
          <w:sz w:val="24"/>
          <w:szCs w:val="24"/>
        </w:rPr>
        <w:t xml:space="preserve">one would think </w:t>
      </w:r>
      <w:r w:rsidR="001E31C6" w:rsidRPr="004A2800">
        <w:rPr>
          <w:rFonts w:cstheme="minorHAnsi"/>
          <w:sz w:val="24"/>
          <w:szCs w:val="24"/>
        </w:rPr>
        <w:t>there is a double meaning to the acronym DTF; thus, resulting in people believing that OkCupid are ok with people wanting quick flings and that their app promotes it. However, after looking at the contrast between the acronym with the ending “all head over heels”, combined with the 2 women we understand that OkCupid are trying to change the meaning of the acronym and create a more polished and perfect meaning for it.</w:t>
      </w:r>
    </w:p>
    <w:p w14:paraId="4895E42B" w14:textId="2E4FBCE4" w:rsidR="00B06A4F" w:rsidRPr="00ED44C5" w:rsidRDefault="00B06A4F" w:rsidP="00ED44C5">
      <w:pPr>
        <w:spacing w:line="480" w:lineRule="auto"/>
        <w:rPr>
          <w:rFonts w:cstheme="minorHAnsi"/>
          <w:sz w:val="24"/>
          <w:szCs w:val="24"/>
        </w:rPr>
      </w:pPr>
      <w:r w:rsidRPr="00ED44C5">
        <w:rPr>
          <w:rFonts w:cstheme="minorHAnsi"/>
          <w:sz w:val="24"/>
          <w:szCs w:val="24"/>
        </w:rPr>
        <w:t>Bibliography:</w:t>
      </w:r>
    </w:p>
    <w:p w14:paraId="440E5337" w14:textId="7C3DE46E" w:rsidR="00B06A4F" w:rsidRPr="00ED44C5" w:rsidRDefault="004A2800" w:rsidP="00ED44C5">
      <w:pPr>
        <w:spacing w:after="0" w:line="480" w:lineRule="auto"/>
        <w:rPr>
          <w:rFonts w:eastAsia="Times New Roman" w:cstheme="minorHAnsi"/>
          <w:sz w:val="24"/>
          <w:szCs w:val="24"/>
          <w:lang w:eastAsia="en-GB"/>
        </w:rPr>
      </w:pPr>
      <w:r w:rsidRPr="004A2800">
        <w:rPr>
          <w:rFonts w:eastAsia="Times New Roman" w:cstheme="minorHAnsi"/>
          <w:sz w:val="24"/>
          <w:szCs w:val="24"/>
          <w:lang w:eastAsia="en-GB"/>
        </w:rPr>
        <w:lastRenderedPageBreak/>
        <w:t xml:space="preserve">Yan, S. and Ming, F., 2015. Reinterpreting some key concepts in Barthes theory. </w:t>
      </w:r>
      <w:r w:rsidRPr="004A2800">
        <w:rPr>
          <w:rFonts w:eastAsia="Times New Roman" w:cstheme="minorHAnsi"/>
          <w:i/>
          <w:iCs/>
          <w:sz w:val="24"/>
          <w:szCs w:val="24"/>
          <w:lang w:eastAsia="en-GB"/>
        </w:rPr>
        <w:t>Journal of Media and Communication Studies</w:t>
      </w:r>
      <w:r w:rsidRPr="004A2800">
        <w:rPr>
          <w:rFonts w:eastAsia="Times New Roman" w:cstheme="minorHAnsi"/>
          <w:sz w:val="24"/>
          <w:szCs w:val="24"/>
          <w:lang w:eastAsia="en-GB"/>
        </w:rPr>
        <w:t xml:space="preserve">, </w:t>
      </w:r>
      <w:r w:rsidRPr="004A2800">
        <w:rPr>
          <w:rFonts w:eastAsia="Times New Roman" w:cstheme="minorHAnsi"/>
          <w:i/>
          <w:iCs/>
          <w:sz w:val="24"/>
          <w:szCs w:val="24"/>
          <w:lang w:eastAsia="en-GB"/>
        </w:rPr>
        <w:t>7</w:t>
      </w:r>
      <w:r w:rsidRPr="004A2800">
        <w:rPr>
          <w:rFonts w:eastAsia="Times New Roman" w:cstheme="minorHAnsi"/>
          <w:sz w:val="24"/>
          <w:szCs w:val="24"/>
          <w:lang w:eastAsia="en-GB"/>
        </w:rPr>
        <w:t>(3), pp.59-66.</w:t>
      </w:r>
    </w:p>
    <w:p w14:paraId="6AC990F9" w14:textId="3DB1434B" w:rsidR="004A2800" w:rsidRPr="00ED44C5" w:rsidRDefault="004A2800" w:rsidP="00ED44C5">
      <w:pPr>
        <w:spacing w:after="0" w:line="480" w:lineRule="auto"/>
        <w:rPr>
          <w:rFonts w:eastAsia="Times New Roman" w:cstheme="minorHAnsi"/>
          <w:sz w:val="24"/>
          <w:szCs w:val="24"/>
          <w:lang w:eastAsia="en-GB"/>
        </w:rPr>
      </w:pPr>
      <w:r w:rsidRPr="004A2800">
        <w:rPr>
          <w:rFonts w:eastAsia="Times New Roman" w:cstheme="minorHAnsi"/>
          <w:sz w:val="24"/>
          <w:szCs w:val="24"/>
          <w:lang w:eastAsia="en-GB"/>
        </w:rPr>
        <w:t xml:space="preserve">Yakin, H.S.M. and </w:t>
      </w:r>
      <w:proofErr w:type="spellStart"/>
      <w:r w:rsidRPr="004A2800">
        <w:rPr>
          <w:rFonts w:eastAsia="Times New Roman" w:cstheme="minorHAnsi"/>
          <w:sz w:val="24"/>
          <w:szCs w:val="24"/>
          <w:lang w:eastAsia="en-GB"/>
        </w:rPr>
        <w:t>Totu</w:t>
      </w:r>
      <w:proofErr w:type="spellEnd"/>
      <w:r w:rsidRPr="004A2800">
        <w:rPr>
          <w:rFonts w:eastAsia="Times New Roman" w:cstheme="minorHAnsi"/>
          <w:sz w:val="24"/>
          <w:szCs w:val="24"/>
          <w:lang w:eastAsia="en-GB"/>
        </w:rPr>
        <w:t xml:space="preserve">, A., 2014. The semiotic perspectives of Peirce and Saussure: A brief comparative study. </w:t>
      </w:r>
      <w:r w:rsidRPr="004A2800">
        <w:rPr>
          <w:rFonts w:eastAsia="Times New Roman" w:cstheme="minorHAnsi"/>
          <w:i/>
          <w:iCs/>
          <w:sz w:val="24"/>
          <w:szCs w:val="24"/>
          <w:lang w:eastAsia="en-GB"/>
        </w:rPr>
        <w:t xml:space="preserve">Procedia-Social and </w:t>
      </w:r>
      <w:proofErr w:type="spellStart"/>
      <w:r w:rsidRPr="004A2800">
        <w:rPr>
          <w:rFonts w:eastAsia="Times New Roman" w:cstheme="minorHAnsi"/>
          <w:i/>
          <w:iCs/>
          <w:sz w:val="24"/>
          <w:szCs w:val="24"/>
          <w:lang w:eastAsia="en-GB"/>
        </w:rPr>
        <w:t>Behavioral</w:t>
      </w:r>
      <w:proofErr w:type="spellEnd"/>
      <w:r w:rsidRPr="004A2800">
        <w:rPr>
          <w:rFonts w:eastAsia="Times New Roman" w:cstheme="minorHAnsi"/>
          <w:i/>
          <w:iCs/>
          <w:sz w:val="24"/>
          <w:szCs w:val="24"/>
          <w:lang w:eastAsia="en-GB"/>
        </w:rPr>
        <w:t xml:space="preserve"> Sciences</w:t>
      </w:r>
      <w:r w:rsidRPr="004A2800">
        <w:rPr>
          <w:rFonts w:eastAsia="Times New Roman" w:cstheme="minorHAnsi"/>
          <w:sz w:val="24"/>
          <w:szCs w:val="24"/>
          <w:lang w:eastAsia="en-GB"/>
        </w:rPr>
        <w:t xml:space="preserve">, </w:t>
      </w:r>
      <w:r w:rsidRPr="004A2800">
        <w:rPr>
          <w:rFonts w:eastAsia="Times New Roman" w:cstheme="minorHAnsi"/>
          <w:i/>
          <w:iCs/>
          <w:sz w:val="24"/>
          <w:szCs w:val="24"/>
          <w:lang w:eastAsia="en-GB"/>
        </w:rPr>
        <w:t>155</w:t>
      </w:r>
      <w:r w:rsidRPr="004A2800">
        <w:rPr>
          <w:rFonts w:eastAsia="Times New Roman" w:cstheme="minorHAnsi"/>
          <w:sz w:val="24"/>
          <w:szCs w:val="24"/>
          <w:lang w:eastAsia="en-GB"/>
        </w:rPr>
        <w:t>, pp.4-8.</w:t>
      </w:r>
    </w:p>
    <w:p w14:paraId="2722FA23" w14:textId="295C9B9A" w:rsidR="004A2800" w:rsidRPr="00ED44C5" w:rsidRDefault="00ED44C5" w:rsidP="00ED44C5">
      <w:pPr>
        <w:spacing w:after="0" w:line="480" w:lineRule="auto"/>
        <w:rPr>
          <w:rStyle w:val="markedcontent"/>
          <w:rFonts w:cstheme="minorHAnsi"/>
          <w:sz w:val="24"/>
          <w:szCs w:val="24"/>
        </w:rPr>
      </w:pPr>
      <w:r w:rsidRPr="00ED44C5">
        <w:rPr>
          <w:rStyle w:val="markedcontent"/>
          <w:rFonts w:cstheme="minorHAnsi"/>
          <w:sz w:val="24"/>
          <w:szCs w:val="24"/>
        </w:rPr>
        <w:t>Saussure, Ferdinand. “Nature of the Linguistic Sign.” In The Critical Tradition: Classic Texts and Contemporary Trends. David H. Richter, Ed. Boston: Bedford/St. Martin’s Press, 1998. 832-835.</w:t>
      </w:r>
    </w:p>
    <w:p w14:paraId="02BDB9BE" w14:textId="74B43CF2" w:rsidR="00ED44C5" w:rsidRPr="00ED44C5" w:rsidRDefault="00ED44C5" w:rsidP="00ED44C5">
      <w:pPr>
        <w:spacing w:after="0" w:line="480" w:lineRule="auto"/>
        <w:rPr>
          <w:rFonts w:eastAsia="Times New Roman" w:cstheme="minorHAnsi"/>
          <w:sz w:val="24"/>
          <w:szCs w:val="24"/>
          <w:lang w:eastAsia="en-GB"/>
        </w:rPr>
      </w:pPr>
      <w:proofErr w:type="spellStart"/>
      <w:r w:rsidRPr="00ED44C5">
        <w:rPr>
          <w:rFonts w:eastAsia="Times New Roman" w:cstheme="minorHAnsi"/>
          <w:sz w:val="24"/>
          <w:szCs w:val="24"/>
          <w:lang w:eastAsia="en-GB"/>
        </w:rPr>
        <w:t>Tejera</w:t>
      </w:r>
      <w:proofErr w:type="spellEnd"/>
      <w:r w:rsidRPr="00ED44C5">
        <w:rPr>
          <w:rFonts w:eastAsia="Times New Roman" w:cstheme="minorHAnsi"/>
          <w:sz w:val="24"/>
          <w:szCs w:val="24"/>
          <w:lang w:eastAsia="en-GB"/>
        </w:rPr>
        <w:t xml:space="preserve">, V., 1988. </w:t>
      </w:r>
      <w:r w:rsidRPr="00ED44C5">
        <w:rPr>
          <w:rFonts w:eastAsia="Times New Roman" w:cstheme="minorHAnsi"/>
          <w:i/>
          <w:iCs/>
          <w:sz w:val="24"/>
          <w:szCs w:val="24"/>
          <w:lang w:eastAsia="en-GB"/>
        </w:rPr>
        <w:t>Semiotics-From Peirce to Barthes: A Conceptual Introduction to the Study of Communication, Interpretation, and Expression</w:t>
      </w:r>
      <w:r w:rsidRPr="00ED44C5">
        <w:rPr>
          <w:rFonts w:eastAsia="Times New Roman" w:cstheme="minorHAnsi"/>
          <w:sz w:val="24"/>
          <w:szCs w:val="24"/>
          <w:lang w:eastAsia="en-GB"/>
        </w:rPr>
        <w:t>. Brill.</w:t>
      </w:r>
    </w:p>
    <w:p w14:paraId="00A5766E" w14:textId="0A45D49B" w:rsidR="004A2800" w:rsidRDefault="00ED44C5" w:rsidP="00ED44C5">
      <w:pPr>
        <w:spacing w:after="0" w:line="480" w:lineRule="auto"/>
        <w:rPr>
          <w:rFonts w:eastAsia="Times New Roman" w:cstheme="minorHAnsi"/>
          <w:sz w:val="24"/>
          <w:szCs w:val="24"/>
          <w:lang w:eastAsia="en-GB"/>
        </w:rPr>
      </w:pPr>
      <w:r w:rsidRPr="00ED44C5">
        <w:rPr>
          <w:rFonts w:eastAsia="Times New Roman" w:cstheme="minorHAnsi"/>
          <w:sz w:val="24"/>
          <w:szCs w:val="24"/>
          <w:lang w:eastAsia="en-GB"/>
        </w:rPr>
        <w:t xml:space="preserve">Hollmann, W.B., 2009. </w:t>
      </w:r>
      <w:r w:rsidRPr="00ED44C5">
        <w:rPr>
          <w:rFonts w:eastAsia="Times New Roman" w:cstheme="minorHAnsi"/>
          <w:i/>
          <w:iCs/>
          <w:sz w:val="24"/>
          <w:szCs w:val="24"/>
          <w:lang w:eastAsia="en-GB"/>
        </w:rPr>
        <w:t>Semantic change</w:t>
      </w:r>
      <w:r w:rsidRPr="00ED44C5">
        <w:rPr>
          <w:rFonts w:eastAsia="Times New Roman" w:cstheme="minorHAnsi"/>
          <w:sz w:val="24"/>
          <w:szCs w:val="24"/>
          <w:lang w:eastAsia="en-GB"/>
        </w:rPr>
        <w:t xml:space="preserve"> (p. </w:t>
      </w:r>
      <w:r w:rsidRPr="00ED44C5">
        <w:rPr>
          <w:rFonts w:eastAsia="Times New Roman" w:cstheme="minorHAnsi"/>
          <w:sz w:val="24"/>
          <w:szCs w:val="24"/>
          <w:lang w:eastAsia="en-GB"/>
        </w:rPr>
        <w:t>526-527</w:t>
      </w:r>
      <w:r w:rsidRPr="00ED44C5">
        <w:rPr>
          <w:rFonts w:eastAsia="Times New Roman" w:cstheme="minorHAnsi"/>
          <w:sz w:val="24"/>
          <w:szCs w:val="24"/>
          <w:lang w:eastAsia="en-GB"/>
        </w:rPr>
        <w:t xml:space="preserve">). </w:t>
      </w:r>
      <w:proofErr w:type="spellStart"/>
      <w:r w:rsidRPr="00ED44C5">
        <w:rPr>
          <w:rFonts w:eastAsia="Times New Roman" w:cstheme="minorHAnsi"/>
          <w:sz w:val="24"/>
          <w:szCs w:val="24"/>
          <w:lang w:eastAsia="en-GB"/>
        </w:rPr>
        <w:t>na.</w:t>
      </w:r>
      <w:proofErr w:type="spellEnd"/>
    </w:p>
    <w:p w14:paraId="1C20BB25" w14:textId="0CBDACB4" w:rsidR="00A96BFC" w:rsidRPr="004A2800" w:rsidRDefault="00A96BFC" w:rsidP="00ED44C5">
      <w:pPr>
        <w:spacing w:line="480" w:lineRule="auto"/>
        <w:rPr>
          <w:rStyle w:val="markedcontent"/>
          <w:rFonts w:cstheme="minorHAnsi"/>
          <w:b/>
          <w:bCs/>
          <w:sz w:val="24"/>
          <w:szCs w:val="24"/>
        </w:rPr>
      </w:pPr>
      <w:r w:rsidRPr="004A2800">
        <w:rPr>
          <w:rStyle w:val="markedcontent"/>
          <w:rFonts w:cstheme="minorHAnsi"/>
          <w:b/>
          <w:bCs/>
          <w:sz w:val="24"/>
          <w:szCs w:val="24"/>
        </w:rPr>
        <w:t xml:space="preserve">Task </w:t>
      </w:r>
      <w:r w:rsidRPr="004A2800">
        <w:rPr>
          <w:rStyle w:val="markedcontent"/>
          <w:rFonts w:cstheme="minorHAnsi"/>
          <w:b/>
          <w:bCs/>
          <w:sz w:val="24"/>
          <w:szCs w:val="24"/>
        </w:rPr>
        <w:t>2</w:t>
      </w:r>
      <w:r w:rsidRPr="004A2800">
        <w:rPr>
          <w:rStyle w:val="markedcontent"/>
          <w:rFonts w:cstheme="minorHAnsi"/>
          <w:b/>
          <w:bCs/>
          <w:sz w:val="24"/>
          <w:szCs w:val="24"/>
        </w:rPr>
        <w:t xml:space="preserve">: </w:t>
      </w:r>
      <w:r w:rsidRPr="004A2800">
        <w:rPr>
          <w:rStyle w:val="markedcontent"/>
          <w:rFonts w:cstheme="minorHAnsi"/>
          <w:b/>
          <w:bCs/>
          <w:sz w:val="24"/>
          <w:szCs w:val="24"/>
        </w:rPr>
        <w:t>Manifesto</w:t>
      </w:r>
    </w:p>
    <w:p w14:paraId="64AFF080" w14:textId="4B2B5437" w:rsidR="009E0B1F" w:rsidRPr="004A2800" w:rsidRDefault="009E0B1F" w:rsidP="00ED44C5">
      <w:pPr>
        <w:pStyle w:val="ListParagraph"/>
        <w:numPr>
          <w:ilvl w:val="0"/>
          <w:numId w:val="2"/>
        </w:numPr>
        <w:spacing w:line="480" w:lineRule="auto"/>
        <w:rPr>
          <w:rStyle w:val="markedcontent"/>
          <w:rFonts w:cstheme="minorHAnsi"/>
          <w:sz w:val="24"/>
          <w:szCs w:val="24"/>
        </w:rPr>
      </w:pPr>
      <w:r w:rsidRPr="004A2800">
        <w:rPr>
          <w:rStyle w:val="markedcontent"/>
          <w:rFonts w:cstheme="minorHAnsi"/>
          <w:sz w:val="24"/>
          <w:szCs w:val="24"/>
        </w:rPr>
        <w:t>Use the laziest possible way to complete a task</w:t>
      </w:r>
    </w:p>
    <w:p w14:paraId="69CA89FB" w14:textId="16D080D3" w:rsidR="009E0B1F" w:rsidRPr="004A2800" w:rsidRDefault="009E0B1F" w:rsidP="00ED44C5">
      <w:pPr>
        <w:pStyle w:val="ListParagraph"/>
        <w:numPr>
          <w:ilvl w:val="0"/>
          <w:numId w:val="2"/>
        </w:numPr>
        <w:spacing w:line="480" w:lineRule="auto"/>
        <w:rPr>
          <w:rStyle w:val="markedcontent"/>
          <w:rFonts w:cstheme="minorHAnsi"/>
          <w:sz w:val="24"/>
          <w:szCs w:val="24"/>
        </w:rPr>
      </w:pPr>
      <w:r w:rsidRPr="004A2800">
        <w:rPr>
          <w:rStyle w:val="markedcontent"/>
          <w:rFonts w:cstheme="minorHAnsi"/>
          <w:sz w:val="24"/>
          <w:szCs w:val="24"/>
        </w:rPr>
        <w:t>Think things through before creating anything</w:t>
      </w:r>
    </w:p>
    <w:p w14:paraId="578C6612" w14:textId="5C2BD88B" w:rsidR="009E0B1F" w:rsidRPr="004A2800" w:rsidRDefault="009E0B1F" w:rsidP="00ED44C5">
      <w:pPr>
        <w:pStyle w:val="ListParagraph"/>
        <w:numPr>
          <w:ilvl w:val="0"/>
          <w:numId w:val="2"/>
        </w:numPr>
        <w:spacing w:line="480" w:lineRule="auto"/>
        <w:rPr>
          <w:rStyle w:val="markedcontent"/>
          <w:rFonts w:cstheme="minorHAnsi"/>
          <w:sz w:val="24"/>
          <w:szCs w:val="24"/>
        </w:rPr>
      </w:pPr>
      <w:r w:rsidRPr="004A2800">
        <w:rPr>
          <w:rStyle w:val="markedcontent"/>
          <w:rFonts w:cstheme="minorHAnsi"/>
          <w:sz w:val="24"/>
          <w:szCs w:val="24"/>
        </w:rPr>
        <w:t>Go out and experience life</w:t>
      </w:r>
    </w:p>
    <w:p w14:paraId="11F4A42D" w14:textId="3C7B5F5F" w:rsidR="009E0B1F" w:rsidRPr="004A2800" w:rsidRDefault="008162D7" w:rsidP="00ED44C5">
      <w:pPr>
        <w:pStyle w:val="ListParagraph"/>
        <w:numPr>
          <w:ilvl w:val="0"/>
          <w:numId w:val="2"/>
        </w:numPr>
        <w:spacing w:line="480" w:lineRule="auto"/>
        <w:rPr>
          <w:rStyle w:val="markedcontent"/>
          <w:rFonts w:cstheme="minorHAnsi"/>
          <w:sz w:val="24"/>
          <w:szCs w:val="24"/>
        </w:rPr>
      </w:pPr>
      <w:r w:rsidRPr="004A2800">
        <w:rPr>
          <w:rStyle w:val="markedcontent"/>
          <w:rFonts w:cstheme="minorHAnsi"/>
          <w:sz w:val="24"/>
          <w:szCs w:val="24"/>
        </w:rPr>
        <w:t>Quality over Quantity</w:t>
      </w:r>
    </w:p>
    <w:p w14:paraId="1D6B1A41" w14:textId="5C9247D2" w:rsidR="008162D7" w:rsidRPr="004A2800" w:rsidRDefault="008162D7" w:rsidP="00ED44C5">
      <w:pPr>
        <w:spacing w:line="480" w:lineRule="auto"/>
        <w:rPr>
          <w:rStyle w:val="markedcontent"/>
          <w:rFonts w:cstheme="minorHAnsi"/>
          <w:b/>
          <w:bCs/>
          <w:sz w:val="24"/>
          <w:szCs w:val="24"/>
        </w:rPr>
      </w:pPr>
      <w:r w:rsidRPr="004A2800">
        <w:rPr>
          <w:rStyle w:val="markedcontent"/>
          <w:rFonts w:cstheme="minorHAnsi"/>
          <w:b/>
          <w:bCs/>
          <w:sz w:val="24"/>
          <w:szCs w:val="24"/>
        </w:rPr>
        <w:t>Quality over quantity</w:t>
      </w:r>
    </w:p>
    <w:p w14:paraId="72DA1CAD" w14:textId="10729B19" w:rsidR="008162D7" w:rsidRPr="004A2800" w:rsidRDefault="00994AF8" w:rsidP="00ED44C5">
      <w:pPr>
        <w:spacing w:line="480" w:lineRule="auto"/>
        <w:rPr>
          <w:rStyle w:val="markedcontent"/>
          <w:rFonts w:cstheme="minorHAnsi"/>
          <w:sz w:val="24"/>
          <w:szCs w:val="24"/>
        </w:rPr>
      </w:pPr>
      <w:r w:rsidRPr="004A2800">
        <w:rPr>
          <w:rStyle w:val="markedcontent"/>
          <w:rFonts w:cstheme="minorHAnsi"/>
          <w:sz w:val="24"/>
          <w:szCs w:val="24"/>
        </w:rPr>
        <w:t>When the quantity of your work increases, your life is monopolised and your work becomes less unique and more monotonous. People may say that creating more work increases your skills however</w:t>
      </w:r>
      <w:r w:rsidR="0069513E" w:rsidRPr="004A2800">
        <w:rPr>
          <w:rStyle w:val="markedcontent"/>
          <w:rFonts w:cstheme="minorHAnsi"/>
          <w:sz w:val="24"/>
          <w:szCs w:val="24"/>
        </w:rPr>
        <w:t xml:space="preserve"> once a person restricts themselves to just work, there is a less likely chance that they will create work that is original.</w:t>
      </w:r>
    </w:p>
    <w:p w14:paraId="395C3073" w14:textId="6406A5F0" w:rsidR="00994AF8" w:rsidRPr="004A2800" w:rsidRDefault="00994AF8" w:rsidP="00ED44C5">
      <w:pPr>
        <w:spacing w:line="480" w:lineRule="auto"/>
        <w:rPr>
          <w:rStyle w:val="markedcontent"/>
          <w:rFonts w:cstheme="minorHAnsi"/>
          <w:sz w:val="24"/>
          <w:szCs w:val="24"/>
        </w:rPr>
      </w:pPr>
      <w:r w:rsidRPr="004A2800">
        <w:rPr>
          <w:rStyle w:val="markedcontent"/>
          <w:rFonts w:cstheme="minorHAnsi"/>
          <w:sz w:val="24"/>
          <w:szCs w:val="24"/>
        </w:rPr>
        <w:t>Bibliography</w:t>
      </w:r>
      <w:r w:rsidR="00B06A4F" w:rsidRPr="004A2800">
        <w:rPr>
          <w:rStyle w:val="markedcontent"/>
          <w:rFonts w:cstheme="minorHAnsi"/>
          <w:sz w:val="24"/>
          <w:szCs w:val="24"/>
        </w:rPr>
        <w:t>:</w:t>
      </w:r>
    </w:p>
    <w:p w14:paraId="3C155E3C" w14:textId="32724EC5" w:rsidR="00994AF8" w:rsidRPr="00ED44C5" w:rsidRDefault="00994AF8" w:rsidP="00ED44C5">
      <w:pPr>
        <w:spacing w:after="0" w:line="480" w:lineRule="auto"/>
        <w:rPr>
          <w:rStyle w:val="markedcontent"/>
          <w:rFonts w:eastAsia="Times New Roman" w:cstheme="minorHAnsi"/>
          <w:sz w:val="24"/>
          <w:szCs w:val="24"/>
          <w:lang w:eastAsia="en-GB"/>
        </w:rPr>
      </w:pPr>
      <w:r w:rsidRPr="00994AF8">
        <w:rPr>
          <w:rFonts w:eastAsia="Times New Roman" w:cstheme="minorHAnsi"/>
          <w:sz w:val="24"/>
          <w:szCs w:val="24"/>
          <w:lang w:eastAsia="en-GB"/>
        </w:rPr>
        <w:t xml:space="preserve">Weeks, K., 2016. </w:t>
      </w:r>
      <w:r w:rsidRPr="00994AF8">
        <w:rPr>
          <w:rFonts w:eastAsia="Times New Roman" w:cstheme="minorHAnsi"/>
          <w:i/>
          <w:iCs/>
          <w:sz w:val="24"/>
          <w:szCs w:val="24"/>
          <w:lang w:eastAsia="en-GB"/>
        </w:rPr>
        <w:t>The problem with work</w:t>
      </w:r>
      <w:r w:rsidRPr="00994AF8">
        <w:rPr>
          <w:rFonts w:eastAsia="Times New Roman" w:cstheme="minorHAnsi"/>
          <w:sz w:val="24"/>
          <w:szCs w:val="24"/>
          <w:lang w:eastAsia="en-GB"/>
        </w:rPr>
        <w:t xml:space="preserve"> (pp. 291-326). De Gruyter </w:t>
      </w:r>
      <w:proofErr w:type="spellStart"/>
      <w:r w:rsidRPr="00994AF8">
        <w:rPr>
          <w:rFonts w:eastAsia="Times New Roman" w:cstheme="minorHAnsi"/>
          <w:sz w:val="24"/>
          <w:szCs w:val="24"/>
          <w:lang w:eastAsia="en-GB"/>
        </w:rPr>
        <w:t>Oldenbourg</w:t>
      </w:r>
      <w:proofErr w:type="spellEnd"/>
      <w:r w:rsidRPr="00994AF8">
        <w:rPr>
          <w:rFonts w:eastAsia="Times New Roman" w:cstheme="minorHAnsi"/>
          <w:sz w:val="24"/>
          <w:szCs w:val="24"/>
          <w:lang w:eastAsia="en-GB"/>
        </w:rPr>
        <w:t>.</w:t>
      </w:r>
    </w:p>
    <w:p w14:paraId="04909350" w14:textId="7CD83275" w:rsidR="00DC4098" w:rsidRPr="004A2800" w:rsidRDefault="009260A6" w:rsidP="00ED44C5">
      <w:pPr>
        <w:spacing w:line="480" w:lineRule="auto"/>
        <w:rPr>
          <w:rFonts w:cstheme="minorHAnsi"/>
          <w:b/>
          <w:bCs/>
          <w:sz w:val="24"/>
          <w:szCs w:val="24"/>
        </w:rPr>
      </w:pPr>
      <w:r w:rsidRPr="004A2800">
        <w:rPr>
          <w:rStyle w:val="markedcontent"/>
          <w:rFonts w:cstheme="minorHAnsi"/>
          <w:b/>
          <w:bCs/>
          <w:sz w:val="24"/>
          <w:szCs w:val="24"/>
        </w:rPr>
        <w:lastRenderedPageBreak/>
        <w:t xml:space="preserve">Task 2: </w:t>
      </w:r>
      <w:r w:rsidRPr="004A2800">
        <w:rPr>
          <w:rStyle w:val="markedcontent"/>
          <w:rFonts w:cstheme="minorHAnsi"/>
          <w:b/>
          <w:bCs/>
          <w:sz w:val="24"/>
          <w:szCs w:val="24"/>
        </w:rPr>
        <w:t>Reflective Writing</w:t>
      </w:r>
      <w:r w:rsidRPr="004A2800">
        <w:rPr>
          <w:rFonts w:cstheme="minorHAnsi"/>
          <w:sz w:val="24"/>
          <w:szCs w:val="24"/>
        </w:rPr>
        <w:br/>
      </w:r>
      <w:r w:rsidRPr="004A2800">
        <w:rPr>
          <w:rFonts w:cstheme="minorHAnsi"/>
          <w:sz w:val="24"/>
          <w:szCs w:val="24"/>
        </w:rPr>
        <w:t xml:space="preserve">I will be discussing </w:t>
      </w:r>
      <w:r w:rsidR="00DC4098" w:rsidRPr="004A2800">
        <w:rPr>
          <w:rFonts w:cstheme="minorHAnsi"/>
          <w:sz w:val="24"/>
          <w:szCs w:val="24"/>
        </w:rPr>
        <w:t>a poster I produced for a fake company</w:t>
      </w:r>
      <w:r w:rsidR="00064C97" w:rsidRPr="004A2800">
        <w:rPr>
          <w:rFonts w:cstheme="minorHAnsi"/>
          <w:sz w:val="24"/>
          <w:szCs w:val="24"/>
        </w:rPr>
        <w:t>, as practice</w:t>
      </w:r>
      <w:r w:rsidR="00DC4098" w:rsidRPr="004A2800">
        <w:rPr>
          <w:rFonts w:cstheme="minorHAnsi"/>
          <w:sz w:val="24"/>
          <w:szCs w:val="24"/>
        </w:rPr>
        <w:t xml:space="preserve">. It was on a ‘competition’ to win free sushi. </w:t>
      </w:r>
      <w:r w:rsidR="00587B80" w:rsidRPr="004A2800">
        <w:rPr>
          <w:rFonts w:cstheme="minorHAnsi"/>
          <w:sz w:val="24"/>
          <w:szCs w:val="24"/>
        </w:rPr>
        <w:t>There was no mention of Asian elements being in the poster and no specific colour.</w:t>
      </w:r>
    </w:p>
    <w:p w14:paraId="6429D981" w14:textId="465FF6D7" w:rsidR="00807138" w:rsidRPr="004A2800" w:rsidRDefault="00DC4098" w:rsidP="00ED44C5">
      <w:pPr>
        <w:spacing w:line="480" w:lineRule="auto"/>
        <w:rPr>
          <w:rFonts w:cstheme="minorHAnsi"/>
          <w:sz w:val="24"/>
          <w:szCs w:val="24"/>
        </w:rPr>
      </w:pPr>
      <w:r w:rsidRPr="004A2800">
        <w:rPr>
          <w:rFonts w:cstheme="minorHAnsi"/>
          <w:sz w:val="24"/>
          <w:szCs w:val="24"/>
        </w:rPr>
        <w:t xml:space="preserve">When I created my original idea, I got feedback from my peer and found that they thought my poster didn’t convey that the restaurant was an Asian restaurant thus </w:t>
      </w:r>
      <w:r w:rsidR="00807138" w:rsidRPr="004A2800">
        <w:rPr>
          <w:rFonts w:cstheme="minorHAnsi"/>
          <w:sz w:val="24"/>
          <w:szCs w:val="24"/>
        </w:rPr>
        <w:t xml:space="preserve">people may not be as interested in it. I will examine which design </w:t>
      </w:r>
      <w:r w:rsidR="00587B80" w:rsidRPr="004A2800">
        <w:rPr>
          <w:rFonts w:cstheme="minorHAnsi"/>
          <w:sz w:val="24"/>
          <w:szCs w:val="24"/>
        </w:rPr>
        <w:t xml:space="preserve">elements </w:t>
      </w:r>
      <w:r w:rsidR="00807138" w:rsidRPr="004A2800">
        <w:rPr>
          <w:rFonts w:cstheme="minorHAnsi"/>
          <w:sz w:val="24"/>
          <w:szCs w:val="24"/>
        </w:rPr>
        <w:t>would be better; the ‘</w:t>
      </w:r>
      <w:r w:rsidR="00587B80" w:rsidRPr="004A2800">
        <w:rPr>
          <w:rFonts w:cstheme="minorHAnsi"/>
          <w:sz w:val="24"/>
          <w:szCs w:val="24"/>
        </w:rPr>
        <w:t xml:space="preserve">Asian </w:t>
      </w:r>
      <w:proofErr w:type="gramStart"/>
      <w:r w:rsidR="00587B80" w:rsidRPr="004A2800">
        <w:rPr>
          <w:rFonts w:cstheme="minorHAnsi"/>
          <w:sz w:val="24"/>
          <w:szCs w:val="24"/>
        </w:rPr>
        <w:t>elements’</w:t>
      </w:r>
      <w:proofErr w:type="gramEnd"/>
      <w:r w:rsidR="00807138" w:rsidRPr="004A2800">
        <w:rPr>
          <w:rFonts w:cstheme="minorHAnsi"/>
          <w:sz w:val="24"/>
          <w:szCs w:val="24"/>
        </w:rPr>
        <w:t xml:space="preserve"> or the </w:t>
      </w:r>
      <w:r w:rsidR="00587B80" w:rsidRPr="004A2800">
        <w:rPr>
          <w:rFonts w:cstheme="minorHAnsi"/>
          <w:sz w:val="24"/>
          <w:szCs w:val="24"/>
        </w:rPr>
        <w:t>‘unique’ elements</w:t>
      </w:r>
      <w:r w:rsidR="00807138" w:rsidRPr="004A2800">
        <w:rPr>
          <w:rFonts w:cstheme="minorHAnsi"/>
          <w:sz w:val="24"/>
          <w:szCs w:val="24"/>
        </w:rPr>
        <w:t>.</w:t>
      </w:r>
    </w:p>
    <w:p w14:paraId="72A6A16C" w14:textId="2BB6DCB8" w:rsidR="00B06A4F" w:rsidRPr="004A2800" w:rsidRDefault="003C4897" w:rsidP="00ED44C5">
      <w:pPr>
        <w:spacing w:line="480" w:lineRule="auto"/>
        <w:rPr>
          <w:rFonts w:cstheme="minorHAnsi"/>
          <w:sz w:val="24"/>
          <w:szCs w:val="24"/>
        </w:rPr>
      </w:pPr>
      <w:r w:rsidRPr="004A2800">
        <w:rPr>
          <w:rFonts w:cstheme="minorHAnsi"/>
          <w:sz w:val="24"/>
          <w:szCs w:val="24"/>
        </w:rPr>
        <w:t>I think that the name of the company was an important point; a good brand name goes a long way</w:t>
      </w:r>
      <w:r w:rsidR="00064C97" w:rsidRPr="004A2800">
        <w:rPr>
          <w:rFonts w:cstheme="minorHAnsi"/>
          <w:sz w:val="24"/>
          <w:szCs w:val="24"/>
        </w:rPr>
        <w:t xml:space="preserve"> and helps base the theme of the poster as well as the logo</w:t>
      </w:r>
      <w:r w:rsidRPr="004A2800">
        <w:rPr>
          <w:rFonts w:cstheme="minorHAnsi"/>
          <w:sz w:val="24"/>
          <w:szCs w:val="24"/>
        </w:rPr>
        <w:t>.</w:t>
      </w:r>
      <w:r w:rsidR="002F3031" w:rsidRPr="004A2800">
        <w:rPr>
          <w:rFonts w:cstheme="minorHAnsi"/>
          <w:sz w:val="24"/>
          <w:szCs w:val="24"/>
        </w:rPr>
        <w:t xml:space="preserve"> The restaurant I was designing for was called ‘Cat Heaven’ in Japanese. This perfectly describes the restaurant. I felt that using </w:t>
      </w:r>
      <w:r w:rsidR="00FF343E" w:rsidRPr="004A2800">
        <w:rPr>
          <w:rFonts w:cstheme="minorHAnsi"/>
          <w:sz w:val="24"/>
          <w:szCs w:val="24"/>
        </w:rPr>
        <w:t xml:space="preserve">components based on </w:t>
      </w:r>
      <w:r w:rsidR="00964ED0" w:rsidRPr="004A2800">
        <w:rPr>
          <w:rFonts w:cstheme="minorHAnsi"/>
          <w:sz w:val="24"/>
          <w:szCs w:val="24"/>
        </w:rPr>
        <w:t>‘sky</w:t>
      </w:r>
      <w:r w:rsidR="00FF343E" w:rsidRPr="004A2800">
        <w:rPr>
          <w:rFonts w:cstheme="minorHAnsi"/>
          <w:sz w:val="24"/>
          <w:szCs w:val="24"/>
        </w:rPr>
        <w:t>/cloud</w:t>
      </w:r>
      <w:r w:rsidR="00964ED0" w:rsidRPr="004A2800">
        <w:rPr>
          <w:rFonts w:cstheme="minorHAnsi"/>
          <w:sz w:val="24"/>
          <w:szCs w:val="24"/>
        </w:rPr>
        <w:t>’</w:t>
      </w:r>
      <w:r w:rsidR="00FF343E" w:rsidRPr="004A2800">
        <w:rPr>
          <w:rFonts w:cstheme="minorHAnsi"/>
          <w:sz w:val="24"/>
          <w:szCs w:val="24"/>
        </w:rPr>
        <w:t>, as it</w:t>
      </w:r>
      <w:r w:rsidR="00964ED0" w:rsidRPr="004A2800">
        <w:rPr>
          <w:rFonts w:cstheme="minorHAnsi"/>
          <w:sz w:val="24"/>
          <w:szCs w:val="24"/>
        </w:rPr>
        <w:t xml:space="preserve"> </w:t>
      </w:r>
      <w:r w:rsidR="00FF343E" w:rsidRPr="004A2800">
        <w:rPr>
          <w:rFonts w:cstheme="minorHAnsi"/>
          <w:sz w:val="24"/>
          <w:szCs w:val="24"/>
        </w:rPr>
        <w:t>would fit the name</w:t>
      </w:r>
      <w:r w:rsidR="00964ED0" w:rsidRPr="004A2800">
        <w:rPr>
          <w:rFonts w:cstheme="minorHAnsi"/>
          <w:sz w:val="24"/>
          <w:szCs w:val="24"/>
        </w:rPr>
        <w:t>, by using a bright baby blue colour, would convey the message of ‘heaven’. Posters are meant to communicate an idea and I think I did that. My peer suggested a red would be a better</w:t>
      </w:r>
      <w:r w:rsidR="00CC06BD" w:rsidRPr="004A2800">
        <w:rPr>
          <w:rFonts w:cstheme="minorHAnsi"/>
          <w:sz w:val="24"/>
          <w:szCs w:val="24"/>
        </w:rPr>
        <w:t xml:space="preserve">, for the poster and the logo, </w:t>
      </w:r>
      <w:r w:rsidR="00964ED0" w:rsidRPr="004A2800">
        <w:rPr>
          <w:rFonts w:cstheme="minorHAnsi"/>
          <w:sz w:val="24"/>
          <w:szCs w:val="24"/>
        </w:rPr>
        <w:t>colour as a lot of Japanese restaurants use that colour</w:t>
      </w:r>
      <w:r w:rsidR="00CC06BD" w:rsidRPr="004A2800">
        <w:rPr>
          <w:rFonts w:cstheme="minorHAnsi"/>
          <w:sz w:val="24"/>
          <w:szCs w:val="24"/>
        </w:rPr>
        <w:t>, this is because red is a lucky colour in Japanese culture. However, this a cliché and I thought that the restaurant would stand out more if it were in different colours but again as the colours wouldn’t be familiar, people might ignore the poster as being</w:t>
      </w:r>
      <w:r w:rsidR="00F22AFC" w:rsidRPr="004A2800">
        <w:rPr>
          <w:rFonts w:cstheme="minorHAnsi"/>
          <w:sz w:val="24"/>
          <w:szCs w:val="24"/>
        </w:rPr>
        <w:t xml:space="preserve"> a random </w:t>
      </w:r>
      <w:r w:rsidR="00064C97" w:rsidRPr="004A2800">
        <w:rPr>
          <w:rFonts w:cstheme="minorHAnsi"/>
          <w:sz w:val="24"/>
          <w:szCs w:val="24"/>
        </w:rPr>
        <w:t xml:space="preserve">western </w:t>
      </w:r>
      <w:r w:rsidR="00F22AFC" w:rsidRPr="004A2800">
        <w:rPr>
          <w:rFonts w:cstheme="minorHAnsi"/>
          <w:sz w:val="24"/>
          <w:szCs w:val="24"/>
        </w:rPr>
        <w:t xml:space="preserve">restaurant. </w:t>
      </w:r>
    </w:p>
    <w:p w14:paraId="1D9C2BEB" w14:textId="29440A27" w:rsidR="0034201F" w:rsidRPr="004A2800" w:rsidRDefault="00B06A4F" w:rsidP="00ED44C5">
      <w:pPr>
        <w:spacing w:line="480" w:lineRule="auto"/>
        <w:rPr>
          <w:rFonts w:cstheme="minorHAnsi"/>
          <w:sz w:val="24"/>
          <w:szCs w:val="24"/>
        </w:rPr>
      </w:pPr>
      <w:r w:rsidRPr="004A2800">
        <w:rPr>
          <w:rFonts w:cstheme="minorHAnsi"/>
          <w:sz w:val="24"/>
          <w:szCs w:val="24"/>
        </w:rPr>
        <w:t>Another element we had a disagreement on was the logo. They thought that a koi would be better suited for the Japanese restaurant. However, this element is the most cliché thing, even more cliché than the colour red. I thought of using light blues, greens and yellows for the logo because it simulated watercolour</w:t>
      </w:r>
      <w:r w:rsidR="008D46B7" w:rsidRPr="004A2800">
        <w:rPr>
          <w:rFonts w:cstheme="minorHAnsi"/>
          <w:sz w:val="24"/>
          <w:szCs w:val="24"/>
        </w:rPr>
        <w:t>s</w:t>
      </w:r>
      <w:r w:rsidRPr="004A2800">
        <w:rPr>
          <w:rFonts w:cstheme="minorHAnsi"/>
          <w:sz w:val="24"/>
          <w:szCs w:val="24"/>
        </w:rPr>
        <w:t xml:space="preserve"> when </w:t>
      </w:r>
      <w:r w:rsidR="008D46B7" w:rsidRPr="004A2800">
        <w:rPr>
          <w:rFonts w:cstheme="minorHAnsi"/>
          <w:sz w:val="24"/>
          <w:szCs w:val="24"/>
        </w:rPr>
        <w:t>blended with the blend tool</w:t>
      </w:r>
      <w:r w:rsidRPr="004A2800">
        <w:rPr>
          <w:rFonts w:cstheme="minorHAnsi"/>
          <w:sz w:val="24"/>
          <w:szCs w:val="24"/>
        </w:rPr>
        <w:t>.</w:t>
      </w:r>
      <w:r w:rsidR="008D46B7" w:rsidRPr="004A2800">
        <w:rPr>
          <w:rFonts w:cstheme="minorHAnsi"/>
          <w:sz w:val="24"/>
          <w:szCs w:val="24"/>
        </w:rPr>
        <w:t xml:space="preserve"> I used simplification to create the logo; I used the most recognisable part of a fish (it’s tail) as the </w:t>
      </w:r>
      <w:r w:rsidR="008D46B7" w:rsidRPr="004A2800">
        <w:rPr>
          <w:rFonts w:cstheme="minorHAnsi"/>
          <w:sz w:val="24"/>
          <w:szCs w:val="24"/>
        </w:rPr>
        <w:lastRenderedPageBreak/>
        <w:t>logo and simplified it by creating a ‘</w:t>
      </w:r>
      <w:r w:rsidR="00FF343E" w:rsidRPr="004A2800">
        <w:rPr>
          <w:rFonts w:cstheme="minorHAnsi"/>
          <w:sz w:val="24"/>
          <w:szCs w:val="24"/>
        </w:rPr>
        <w:t>&gt;</w:t>
      </w:r>
      <w:r w:rsidR="008D46B7" w:rsidRPr="004A2800">
        <w:rPr>
          <w:rFonts w:cstheme="minorHAnsi"/>
          <w:sz w:val="24"/>
          <w:szCs w:val="24"/>
        </w:rPr>
        <w:t xml:space="preserve">’ shape. </w:t>
      </w:r>
      <w:r w:rsidR="00D86A8A" w:rsidRPr="004A2800">
        <w:rPr>
          <w:rFonts w:cstheme="minorHAnsi"/>
          <w:sz w:val="24"/>
          <w:szCs w:val="24"/>
        </w:rPr>
        <w:t xml:space="preserve">This makes is more recognisable, however, the design may seem a little too sleek for that of a restaurant. </w:t>
      </w:r>
      <w:r w:rsidR="008D46B7" w:rsidRPr="004A2800">
        <w:rPr>
          <w:rFonts w:cstheme="minorHAnsi"/>
          <w:sz w:val="24"/>
          <w:szCs w:val="24"/>
        </w:rPr>
        <w:t xml:space="preserve">One part I didn’t use simplification well </w:t>
      </w:r>
      <w:r w:rsidR="005B3BB1" w:rsidRPr="004A2800">
        <w:rPr>
          <w:rFonts w:cstheme="minorHAnsi"/>
          <w:sz w:val="24"/>
          <w:szCs w:val="24"/>
        </w:rPr>
        <w:t xml:space="preserve">on </w:t>
      </w:r>
      <w:r w:rsidR="00D86A8A" w:rsidRPr="004A2800">
        <w:rPr>
          <w:rFonts w:cstheme="minorHAnsi"/>
          <w:sz w:val="24"/>
          <w:szCs w:val="24"/>
        </w:rPr>
        <w:t>was one</w:t>
      </w:r>
      <w:r w:rsidR="005B3BB1" w:rsidRPr="004A2800">
        <w:rPr>
          <w:rFonts w:cstheme="minorHAnsi"/>
          <w:sz w:val="24"/>
          <w:szCs w:val="24"/>
        </w:rPr>
        <w:t xml:space="preserve"> of the </w:t>
      </w:r>
      <w:r w:rsidR="00D86A8A" w:rsidRPr="004A2800">
        <w:rPr>
          <w:rFonts w:cstheme="minorHAnsi"/>
          <w:sz w:val="24"/>
          <w:szCs w:val="24"/>
        </w:rPr>
        <w:t>poster’s</w:t>
      </w:r>
      <w:r w:rsidR="005B3BB1" w:rsidRPr="004A2800">
        <w:rPr>
          <w:rFonts w:cstheme="minorHAnsi"/>
          <w:sz w:val="24"/>
          <w:szCs w:val="24"/>
        </w:rPr>
        <w:t xml:space="preserve"> elements; the sushi was not simplified, which may have thrown off the balance of the overall image—as everything else was simple, it may have looked odd for a detailed object to be in the picture.</w:t>
      </w:r>
    </w:p>
    <w:p w14:paraId="198827AA" w14:textId="7C0F2B33" w:rsidR="005B3BB1" w:rsidRPr="004A2800" w:rsidRDefault="00EE2D6D" w:rsidP="00ED44C5">
      <w:pPr>
        <w:spacing w:line="480" w:lineRule="auto"/>
        <w:rPr>
          <w:rFonts w:cstheme="minorHAnsi"/>
          <w:sz w:val="24"/>
          <w:szCs w:val="24"/>
        </w:rPr>
      </w:pPr>
      <w:r w:rsidRPr="004A2800">
        <w:rPr>
          <w:rFonts w:cstheme="minorHAnsi"/>
          <w:sz w:val="24"/>
          <w:szCs w:val="24"/>
        </w:rPr>
        <w:t xml:space="preserve">I learned that I should create a balance in my work; with culture and </w:t>
      </w:r>
      <w:r w:rsidR="00064C97" w:rsidRPr="004A2800">
        <w:rPr>
          <w:rFonts w:cstheme="minorHAnsi"/>
          <w:sz w:val="24"/>
          <w:szCs w:val="24"/>
        </w:rPr>
        <w:t>originality</w:t>
      </w:r>
      <w:r w:rsidRPr="004A2800">
        <w:rPr>
          <w:rFonts w:cstheme="minorHAnsi"/>
          <w:sz w:val="24"/>
          <w:szCs w:val="24"/>
        </w:rPr>
        <w:t xml:space="preserve">. If there is too much difference between the culture and the design of the logo/poster then it will not be </w:t>
      </w:r>
      <w:r w:rsidR="00064C97" w:rsidRPr="004A2800">
        <w:rPr>
          <w:rFonts w:cstheme="minorHAnsi"/>
          <w:sz w:val="24"/>
          <w:szCs w:val="24"/>
        </w:rPr>
        <w:t xml:space="preserve">as well </w:t>
      </w:r>
      <w:r w:rsidRPr="004A2800">
        <w:rPr>
          <w:rFonts w:cstheme="minorHAnsi"/>
          <w:sz w:val="24"/>
          <w:szCs w:val="24"/>
        </w:rPr>
        <w:t>recognised</w:t>
      </w:r>
      <w:r w:rsidR="00064C97" w:rsidRPr="004A2800">
        <w:rPr>
          <w:rFonts w:cstheme="minorHAnsi"/>
          <w:sz w:val="24"/>
          <w:szCs w:val="24"/>
        </w:rPr>
        <w:t xml:space="preserve"> as others</w:t>
      </w:r>
      <w:r w:rsidRPr="004A2800">
        <w:rPr>
          <w:rFonts w:cstheme="minorHAnsi"/>
          <w:sz w:val="24"/>
          <w:szCs w:val="24"/>
        </w:rPr>
        <w:t>. Moving forward</w:t>
      </w:r>
      <w:r w:rsidR="00064C97" w:rsidRPr="004A2800">
        <w:rPr>
          <w:rFonts w:cstheme="minorHAnsi"/>
          <w:sz w:val="24"/>
          <w:szCs w:val="24"/>
        </w:rPr>
        <w:t xml:space="preserve">, </w:t>
      </w:r>
      <w:r w:rsidRPr="004A2800">
        <w:rPr>
          <w:rFonts w:cstheme="minorHAnsi"/>
          <w:sz w:val="24"/>
          <w:szCs w:val="24"/>
        </w:rPr>
        <w:t>I will choose to simplify my work better and try find a balance between clichés and original work because clichés are well recognised and therefore the target audience would know what the poster/logo/company was about better.</w:t>
      </w:r>
    </w:p>
    <w:p w14:paraId="4102A495" w14:textId="4C3DE82C" w:rsidR="003C4897" w:rsidRPr="004A2800" w:rsidRDefault="003C4897" w:rsidP="00ED44C5">
      <w:pPr>
        <w:spacing w:line="480" w:lineRule="auto"/>
        <w:rPr>
          <w:rFonts w:cstheme="minorHAnsi"/>
          <w:sz w:val="24"/>
          <w:szCs w:val="24"/>
        </w:rPr>
      </w:pPr>
      <w:r w:rsidRPr="004A2800">
        <w:rPr>
          <w:rFonts w:cstheme="minorHAnsi"/>
          <w:sz w:val="24"/>
          <w:szCs w:val="24"/>
        </w:rPr>
        <w:t>Bibliography:</w:t>
      </w:r>
    </w:p>
    <w:p w14:paraId="1B1DD2B3" w14:textId="77777777" w:rsidR="00ED44C5" w:rsidRDefault="003C4897" w:rsidP="00ED44C5">
      <w:pPr>
        <w:spacing w:line="480" w:lineRule="auto"/>
        <w:rPr>
          <w:rFonts w:cstheme="minorHAnsi"/>
          <w:sz w:val="24"/>
          <w:szCs w:val="24"/>
        </w:rPr>
      </w:pPr>
      <w:r w:rsidRPr="004A2800">
        <w:rPr>
          <w:rFonts w:cstheme="minorHAnsi"/>
          <w:sz w:val="24"/>
          <w:szCs w:val="24"/>
        </w:rPr>
        <w:t>Klink, R.R.</w:t>
      </w:r>
      <w:r w:rsidR="008D46B7" w:rsidRPr="004A2800">
        <w:rPr>
          <w:rFonts w:cstheme="minorHAnsi"/>
          <w:sz w:val="24"/>
          <w:szCs w:val="24"/>
        </w:rPr>
        <w:t xml:space="preserve">, 2003. </w:t>
      </w:r>
      <w:r w:rsidRPr="004A2800">
        <w:rPr>
          <w:rFonts w:cstheme="minorHAnsi"/>
          <w:sz w:val="24"/>
          <w:szCs w:val="24"/>
        </w:rPr>
        <w:t xml:space="preserve">Creating Meaningful Brands: The Relationship Between Brand Name and Brand Mark. </w:t>
      </w:r>
      <w:r w:rsidRPr="004A2800">
        <w:rPr>
          <w:rFonts w:cstheme="minorHAnsi"/>
          <w:i/>
          <w:iCs/>
          <w:sz w:val="24"/>
          <w:szCs w:val="24"/>
        </w:rPr>
        <w:t>Marketing Letters</w:t>
      </w:r>
      <w:r w:rsidRPr="004A2800">
        <w:rPr>
          <w:rFonts w:cstheme="minorHAnsi"/>
          <w:sz w:val="24"/>
          <w:szCs w:val="24"/>
        </w:rPr>
        <w:t xml:space="preserve"> 14</w:t>
      </w:r>
      <w:r w:rsidRPr="004A2800">
        <w:rPr>
          <w:rFonts w:cstheme="minorHAnsi"/>
          <w:b/>
          <w:bCs/>
          <w:sz w:val="24"/>
          <w:szCs w:val="24"/>
        </w:rPr>
        <w:t xml:space="preserve">, </w:t>
      </w:r>
      <w:r w:rsidRPr="004A2800">
        <w:rPr>
          <w:rFonts w:cstheme="minorHAnsi"/>
          <w:sz w:val="24"/>
          <w:szCs w:val="24"/>
        </w:rPr>
        <w:t>143–157.</w:t>
      </w:r>
    </w:p>
    <w:p w14:paraId="6D0C41D1" w14:textId="77777777" w:rsidR="00281F3B" w:rsidRDefault="00964ED0" w:rsidP="00281F3B">
      <w:pPr>
        <w:spacing w:line="480" w:lineRule="auto"/>
        <w:rPr>
          <w:rFonts w:cstheme="minorHAnsi"/>
          <w:sz w:val="24"/>
          <w:szCs w:val="24"/>
        </w:rPr>
      </w:pPr>
      <w:proofErr w:type="spellStart"/>
      <w:r w:rsidRPr="00964ED0">
        <w:rPr>
          <w:rFonts w:eastAsia="Times New Roman" w:cstheme="minorHAnsi"/>
          <w:sz w:val="24"/>
          <w:szCs w:val="24"/>
          <w:lang w:eastAsia="en-GB"/>
        </w:rPr>
        <w:t>Feisner</w:t>
      </w:r>
      <w:proofErr w:type="spellEnd"/>
      <w:r w:rsidRPr="00964ED0">
        <w:rPr>
          <w:rFonts w:eastAsia="Times New Roman" w:cstheme="minorHAnsi"/>
          <w:sz w:val="24"/>
          <w:szCs w:val="24"/>
          <w:lang w:eastAsia="en-GB"/>
        </w:rPr>
        <w:t xml:space="preserve">, E.A., 2006. </w:t>
      </w:r>
      <w:r w:rsidRPr="00964ED0">
        <w:rPr>
          <w:rFonts w:eastAsia="Times New Roman" w:cstheme="minorHAnsi"/>
          <w:i/>
          <w:iCs/>
          <w:sz w:val="24"/>
          <w:szCs w:val="24"/>
          <w:lang w:eastAsia="en-GB"/>
        </w:rPr>
        <w:t>Colour: How to use colour in art and design</w:t>
      </w:r>
      <w:r w:rsidRPr="00964ED0">
        <w:rPr>
          <w:rFonts w:eastAsia="Times New Roman" w:cstheme="minorHAnsi"/>
          <w:sz w:val="24"/>
          <w:szCs w:val="24"/>
          <w:lang w:eastAsia="en-GB"/>
        </w:rPr>
        <w:t>. Laurence King Publishing.</w:t>
      </w:r>
    </w:p>
    <w:p w14:paraId="7A4DCC6D" w14:textId="707FAC92" w:rsidR="00B06A4F" w:rsidRPr="00281F3B" w:rsidRDefault="00B06A4F" w:rsidP="00281F3B">
      <w:pPr>
        <w:spacing w:line="480" w:lineRule="auto"/>
        <w:rPr>
          <w:rFonts w:cstheme="minorHAnsi"/>
          <w:sz w:val="24"/>
          <w:szCs w:val="24"/>
        </w:rPr>
      </w:pPr>
      <w:r w:rsidRPr="004A2800">
        <w:rPr>
          <w:rFonts w:cstheme="minorHAnsi"/>
          <w:sz w:val="24"/>
          <w:szCs w:val="24"/>
        </w:rPr>
        <w:t xml:space="preserve">Hsu, C.C. and Wang, W.Y., 2018. Categorization and features of simplification methods in visual design. </w:t>
      </w:r>
      <w:r w:rsidRPr="004A2800">
        <w:rPr>
          <w:rFonts w:cstheme="minorHAnsi"/>
          <w:i/>
          <w:iCs/>
          <w:sz w:val="24"/>
          <w:szCs w:val="24"/>
        </w:rPr>
        <w:t>Art and Design Review</w:t>
      </w:r>
      <w:r w:rsidRPr="004A2800">
        <w:rPr>
          <w:rFonts w:cstheme="minorHAnsi"/>
          <w:sz w:val="24"/>
          <w:szCs w:val="24"/>
        </w:rPr>
        <w:t xml:space="preserve">, </w:t>
      </w:r>
      <w:r w:rsidRPr="004A2800">
        <w:rPr>
          <w:rFonts w:cstheme="minorHAnsi"/>
          <w:i/>
          <w:iCs/>
          <w:sz w:val="24"/>
          <w:szCs w:val="24"/>
        </w:rPr>
        <w:t>6</w:t>
      </w:r>
      <w:r w:rsidRPr="004A2800">
        <w:rPr>
          <w:rFonts w:cstheme="minorHAnsi"/>
          <w:sz w:val="24"/>
          <w:szCs w:val="24"/>
        </w:rPr>
        <w:t>(01), p.12.</w:t>
      </w:r>
    </w:p>
    <w:sectPr w:rsidR="00B06A4F" w:rsidRPr="00281F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AF087C"/>
    <w:multiLevelType w:val="hybridMultilevel"/>
    <w:tmpl w:val="563E06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CA93DF7"/>
    <w:multiLevelType w:val="hybridMultilevel"/>
    <w:tmpl w:val="B5027C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01F"/>
    <w:rsid w:val="00064C97"/>
    <w:rsid w:val="000F7504"/>
    <w:rsid w:val="001E31C6"/>
    <w:rsid w:val="002127A2"/>
    <w:rsid w:val="00281F3B"/>
    <w:rsid w:val="002B0AF6"/>
    <w:rsid w:val="002C2E29"/>
    <w:rsid w:val="002F3031"/>
    <w:rsid w:val="0034201F"/>
    <w:rsid w:val="00392C87"/>
    <w:rsid w:val="003C4897"/>
    <w:rsid w:val="003C52BF"/>
    <w:rsid w:val="003D293A"/>
    <w:rsid w:val="00474899"/>
    <w:rsid w:val="004A2800"/>
    <w:rsid w:val="004E3288"/>
    <w:rsid w:val="00514667"/>
    <w:rsid w:val="00587B80"/>
    <w:rsid w:val="005B3BB1"/>
    <w:rsid w:val="0069513E"/>
    <w:rsid w:val="007D468B"/>
    <w:rsid w:val="007D5AD3"/>
    <w:rsid w:val="00807138"/>
    <w:rsid w:val="008162D7"/>
    <w:rsid w:val="008D46B7"/>
    <w:rsid w:val="009260A6"/>
    <w:rsid w:val="009321F9"/>
    <w:rsid w:val="00954E5B"/>
    <w:rsid w:val="00964ED0"/>
    <w:rsid w:val="00994AF8"/>
    <w:rsid w:val="009B1847"/>
    <w:rsid w:val="009E0B1F"/>
    <w:rsid w:val="00A14535"/>
    <w:rsid w:val="00A96BFC"/>
    <w:rsid w:val="00B06A4F"/>
    <w:rsid w:val="00B14B62"/>
    <w:rsid w:val="00B15090"/>
    <w:rsid w:val="00B74D3E"/>
    <w:rsid w:val="00C50667"/>
    <w:rsid w:val="00C53C5C"/>
    <w:rsid w:val="00CC06BD"/>
    <w:rsid w:val="00CF694A"/>
    <w:rsid w:val="00D86A8A"/>
    <w:rsid w:val="00DC4098"/>
    <w:rsid w:val="00E06267"/>
    <w:rsid w:val="00E969A5"/>
    <w:rsid w:val="00EB1D7C"/>
    <w:rsid w:val="00ED44C5"/>
    <w:rsid w:val="00EE2D6D"/>
    <w:rsid w:val="00F22AFC"/>
    <w:rsid w:val="00FA2B1A"/>
    <w:rsid w:val="00FF34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2FE52C"/>
  <w15:chartTrackingRefBased/>
  <w15:docId w15:val="{6A50FE44-B24D-40C7-9E12-A044B6E668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arkedcontent">
    <w:name w:val="markedcontent"/>
    <w:basedOn w:val="DefaultParagraphFont"/>
    <w:rsid w:val="0034201F"/>
  </w:style>
  <w:style w:type="paragraph" w:styleId="ListParagraph">
    <w:name w:val="List Paragraph"/>
    <w:basedOn w:val="Normal"/>
    <w:uiPriority w:val="34"/>
    <w:qFormat/>
    <w:rsid w:val="009E0B1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4081471">
      <w:bodyDiv w:val="1"/>
      <w:marLeft w:val="0"/>
      <w:marRight w:val="0"/>
      <w:marTop w:val="0"/>
      <w:marBottom w:val="0"/>
      <w:divBdr>
        <w:top w:val="none" w:sz="0" w:space="0" w:color="auto"/>
        <w:left w:val="none" w:sz="0" w:space="0" w:color="auto"/>
        <w:bottom w:val="none" w:sz="0" w:space="0" w:color="auto"/>
        <w:right w:val="none" w:sz="0" w:space="0" w:color="auto"/>
      </w:divBdr>
      <w:divsChild>
        <w:div w:id="67119038">
          <w:marLeft w:val="0"/>
          <w:marRight w:val="0"/>
          <w:marTop w:val="0"/>
          <w:marBottom w:val="0"/>
          <w:divBdr>
            <w:top w:val="none" w:sz="0" w:space="0" w:color="auto"/>
            <w:left w:val="none" w:sz="0" w:space="0" w:color="auto"/>
            <w:bottom w:val="none" w:sz="0" w:space="0" w:color="auto"/>
            <w:right w:val="none" w:sz="0" w:space="0" w:color="auto"/>
          </w:divBdr>
        </w:div>
      </w:divsChild>
    </w:div>
    <w:div w:id="924342371">
      <w:bodyDiv w:val="1"/>
      <w:marLeft w:val="0"/>
      <w:marRight w:val="0"/>
      <w:marTop w:val="0"/>
      <w:marBottom w:val="0"/>
      <w:divBdr>
        <w:top w:val="none" w:sz="0" w:space="0" w:color="auto"/>
        <w:left w:val="none" w:sz="0" w:space="0" w:color="auto"/>
        <w:bottom w:val="none" w:sz="0" w:space="0" w:color="auto"/>
        <w:right w:val="none" w:sz="0" w:space="0" w:color="auto"/>
      </w:divBdr>
      <w:divsChild>
        <w:div w:id="1054961119">
          <w:marLeft w:val="0"/>
          <w:marRight w:val="0"/>
          <w:marTop w:val="0"/>
          <w:marBottom w:val="0"/>
          <w:divBdr>
            <w:top w:val="none" w:sz="0" w:space="0" w:color="auto"/>
            <w:left w:val="none" w:sz="0" w:space="0" w:color="auto"/>
            <w:bottom w:val="none" w:sz="0" w:space="0" w:color="auto"/>
            <w:right w:val="none" w:sz="0" w:space="0" w:color="auto"/>
          </w:divBdr>
        </w:div>
      </w:divsChild>
    </w:div>
    <w:div w:id="1065643311">
      <w:bodyDiv w:val="1"/>
      <w:marLeft w:val="0"/>
      <w:marRight w:val="0"/>
      <w:marTop w:val="0"/>
      <w:marBottom w:val="0"/>
      <w:divBdr>
        <w:top w:val="none" w:sz="0" w:space="0" w:color="auto"/>
        <w:left w:val="none" w:sz="0" w:space="0" w:color="auto"/>
        <w:bottom w:val="none" w:sz="0" w:space="0" w:color="auto"/>
        <w:right w:val="none" w:sz="0" w:space="0" w:color="auto"/>
      </w:divBdr>
      <w:divsChild>
        <w:div w:id="1739936442">
          <w:marLeft w:val="0"/>
          <w:marRight w:val="0"/>
          <w:marTop w:val="0"/>
          <w:marBottom w:val="0"/>
          <w:divBdr>
            <w:top w:val="none" w:sz="0" w:space="0" w:color="auto"/>
            <w:left w:val="none" w:sz="0" w:space="0" w:color="auto"/>
            <w:bottom w:val="none" w:sz="0" w:space="0" w:color="auto"/>
            <w:right w:val="none" w:sz="0" w:space="0" w:color="auto"/>
          </w:divBdr>
        </w:div>
      </w:divsChild>
    </w:div>
    <w:div w:id="1759058454">
      <w:bodyDiv w:val="1"/>
      <w:marLeft w:val="0"/>
      <w:marRight w:val="0"/>
      <w:marTop w:val="0"/>
      <w:marBottom w:val="0"/>
      <w:divBdr>
        <w:top w:val="none" w:sz="0" w:space="0" w:color="auto"/>
        <w:left w:val="none" w:sz="0" w:space="0" w:color="auto"/>
        <w:bottom w:val="none" w:sz="0" w:space="0" w:color="auto"/>
        <w:right w:val="none" w:sz="0" w:space="0" w:color="auto"/>
      </w:divBdr>
      <w:divsChild>
        <w:div w:id="1566527173">
          <w:marLeft w:val="0"/>
          <w:marRight w:val="0"/>
          <w:marTop w:val="0"/>
          <w:marBottom w:val="0"/>
          <w:divBdr>
            <w:top w:val="none" w:sz="0" w:space="0" w:color="auto"/>
            <w:left w:val="none" w:sz="0" w:space="0" w:color="auto"/>
            <w:bottom w:val="none" w:sz="0" w:space="0" w:color="auto"/>
            <w:right w:val="none" w:sz="0" w:space="0" w:color="auto"/>
          </w:divBdr>
        </w:div>
      </w:divsChild>
    </w:div>
    <w:div w:id="2081902185">
      <w:bodyDiv w:val="1"/>
      <w:marLeft w:val="0"/>
      <w:marRight w:val="0"/>
      <w:marTop w:val="0"/>
      <w:marBottom w:val="0"/>
      <w:divBdr>
        <w:top w:val="none" w:sz="0" w:space="0" w:color="auto"/>
        <w:left w:val="none" w:sz="0" w:space="0" w:color="auto"/>
        <w:bottom w:val="none" w:sz="0" w:space="0" w:color="auto"/>
        <w:right w:val="none" w:sz="0" w:space="0" w:color="auto"/>
      </w:divBdr>
      <w:divsChild>
        <w:div w:id="1961295975">
          <w:marLeft w:val="0"/>
          <w:marRight w:val="0"/>
          <w:marTop w:val="0"/>
          <w:marBottom w:val="0"/>
          <w:divBdr>
            <w:top w:val="none" w:sz="0" w:space="0" w:color="auto"/>
            <w:left w:val="none" w:sz="0" w:space="0" w:color="auto"/>
            <w:bottom w:val="none" w:sz="0" w:space="0" w:color="auto"/>
            <w:right w:val="none" w:sz="0" w:space="0" w:color="auto"/>
          </w:divBdr>
        </w:div>
      </w:divsChild>
    </w:div>
    <w:div w:id="2112503713">
      <w:bodyDiv w:val="1"/>
      <w:marLeft w:val="0"/>
      <w:marRight w:val="0"/>
      <w:marTop w:val="0"/>
      <w:marBottom w:val="0"/>
      <w:divBdr>
        <w:top w:val="none" w:sz="0" w:space="0" w:color="auto"/>
        <w:left w:val="none" w:sz="0" w:space="0" w:color="auto"/>
        <w:bottom w:val="none" w:sz="0" w:space="0" w:color="auto"/>
        <w:right w:val="none" w:sz="0" w:space="0" w:color="auto"/>
      </w:divBdr>
      <w:divsChild>
        <w:div w:id="18090815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397</TotalTime>
  <Pages>6</Pages>
  <Words>1147</Words>
  <Characters>6543</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Sharmin Leapi Begum (2001230)</dc:creator>
  <cp:keywords/>
  <dc:description/>
  <cp:lastModifiedBy>Sharmin Leapi Begum (2001230)</cp:lastModifiedBy>
  <cp:revision>21</cp:revision>
  <dcterms:created xsi:type="dcterms:W3CDTF">2022-01-03T18:52:00Z</dcterms:created>
  <dcterms:modified xsi:type="dcterms:W3CDTF">2022-01-10T20:58:00Z</dcterms:modified>
</cp:coreProperties>
</file>