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0A36C282" w:rsidR="00063B4C" w:rsidRPr="00063B4C" w:rsidRDefault="00063B4C" w:rsidP="00063B4C">
      <w:pPr>
        <w:spacing w:line="1342" w:lineRule="exact"/>
        <w:jc w:val="left"/>
        <w:rPr>
          <w:rFonts w:cs="Arial"/>
          <w:sz w:val="70"/>
          <w:szCs w:val="70"/>
        </w:rPr>
      </w:pPr>
      <w:r w:rsidRPr="00063B4C">
        <w:rPr>
          <w:rFonts w:cs="Arial"/>
          <w:sz w:val="70"/>
          <w:szCs w:val="70"/>
        </w:rPr>
        <w:t xml:space="preserve">DISSERTATION </w:t>
      </w:r>
      <w:r>
        <w:rPr>
          <w:rFonts w:cs="Arial"/>
          <w:sz w:val="70"/>
          <w:szCs w:val="70"/>
        </w:rPr>
        <w:t xml:space="preserve">GUIDANCE AND </w:t>
      </w:r>
      <w:r w:rsidRPr="00063B4C">
        <w:rPr>
          <w:rFonts w:cs="Arial"/>
          <w:sz w:val="70"/>
          <w:szCs w:val="70"/>
        </w:rPr>
        <w:t>TEMPLATE</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1B41FF26" w:rsidR="00604A87" w:rsidRPr="009704AD" w:rsidRDefault="009704AD" w:rsidP="00F21326">
      <w:pPr>
        <w:tabs>
          <w:tab w:val="left" w:leader="dot" w:pos="8505"/>
        </w:tabs>
        <w:rPr>
          <w:rFonts w:eastAsia="Times New Roman" w:cs="Arial"/>
        </w:rPr>
      </w:pPr>
      <w:r w:rsidRPr="00604A87">
        <w:rPr>
          <w:rFonts w:eastAsia="Times New Roman" w:cs="Arial"/>
        </w:rPr>
        <w:t>Signed</w:t>
      </w:r>
      <w:r>
        <w:rPr>
          <w:rFonts w:eastAsia="Times New Roman" w:cs="Arial"/>
        </w:rPr>
        <w:t xml:space="preserve"> Ume</w:t>
      </w:r>
      <w:r w:rsidR="00F21326" w:rsidRPr="009704AD">
        <w:rPr>
          <w:rFonts w:eastAsia="Times New Roman" w:cs="Arial"/>
        </w:rPr>
        <w:t xml:space="preserve"> Zainab Shah</w:t>
      </w:r>
    </w:p>
    <w:p w14:paraId="16B6CB34" w14:textId="1C0EBADB" w:rsidR="00604A87" w:rsidRPr="00604A87" w:rsidRDefault="00604A87" w:rsidP="00604A87">
      <w:pPr>
        <w:rPr>
          <w:rFonts w:eastAsia="Times New Roman" w:cs="Arial"/>
        </w:rPr>
      </w:pPr>
      <w:r w:rsidRPr="00604A87">
        <w:rPr>
          <w:rFonts w:eastAsia="Times New Roman" w:cs="Arial"/>
        </w:rPr>
        <w:t>Date</w:t>
      </w:r>
      <w:r w:rsidR="00F21326">
        <w:rPr>
          <w:rFonts w:eastAsia="Times New Roman" w:cs="Arial"/>
        </w:rPr>
        <w:t xml:space="preserve">: </w:t>
      </w:r>
      <w:r w:rsidR="009704AD" w:rsidRPr="009704AD">
        <w:rPr>
          <w:rFonts w:eastAsia="Times New Roman" w:cs="Arial"/>
        </w:rPr>
        <w:t>27.03.2026</w:t>
      </w:r>
      <w:r w:rsidR="00F21326">
        <w:rPr>
          <w:rFonts w:eastAsia="Times New Roman" w:cs="Arial"/>
        </w:rPr>
        <w:t xml:space="preserve"> </w:t>
      </w:r>
    </w:p>
    <w:p w14:paraId="7D9E43A8" w14:textId="77777777" w:rsidR="00604A87" w:rsidRPr="00604A87" w:rsidRDefault="00604A87" w:rsidP="00604A87">
      <w:pPr>
        <w:rPr>
          <w:rFonts w:eastAsia="Times New Roman" w:cs="Arial"/>
          <w:bCs/>
          <w:kern w:val="32"/>
        </w:rPr>
      </w:pPr>
      <w:r w:rsidRPr="00604A87">
        <w:rPr>
          <w:rFonts w:eastAsia="Times New Roman" w:cs="Arial"/>
          <w:b/>
        </w:rPr>
        <w:lastRenderedPageBreak/>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57C85750" w14:textId="77777777" w:rsidR="009704AD" w:rsidRPr="009704AD" w:rsidRDefault="009704AD" w:rsidP="009704AD">
      <w:pPr>
        <w:tabs>
          <w:tab w:val="left" w:leader="dot" w:pos="8505"/>
        </w:tabs>
        <w:rPr>
          <w:rFonts w:eastAsia="Times New Roman" w:cs="Arial"/>
        </w:rPr>
      </w:pPr>
      <w:r w:rsidRPr="00604A87">
        <w:rPr>
          <w:rFonts w:eastAsia="Times New Roman" w:cs="Arial"/>
        </w:rPr>
        <w:t>Signed</w:t>
      </w:r>
      <w:r>
        <w:rPr>
          <w:rFonts w:eastAsia="Times New Roman" w:cs="Arial"/>
        </w:rPr>
        <w:t xml:space="preserve"> Ume</w:t>
      </w:r>
      <w:r w:rsidRPr="009704AD">
        <w:rPr>
          <w:rFonts w:eastAsia="Times New Roman" w:cs="Arial"/>
        </w:rPr>
        <w:t xml:space="preserve"> Zainab Shah</w:t>
      </w:r>
    </w:p>
    <w:p w14:paraId="3BCA8F33" w14:textId="77777777" w:rsidR="009704AD" w:rsidRPr="00604A87" w:rsidRDefault="009704AD" w:rsidP="009704AD">
      <w:pPr>
        <w:rPr>
          <w:rFonts w:eastAsia="Times New Roman" w:cs="Arial"/>
        </w:rPr>
      </w:pPr>
      <w:r w:rsidRPr="00604A87">
        <w:rPr>
          <w:rFonts w:eastAsia="Times New Roman" w:cs="Arial"/>
        </w:rPr>
        <w:t>Date</w:t>
      </w:r>
      <w:r>
        <w:rPr>
          <w:rFonts w:eastAsia="Times New Roman" w:cs="Arial"/>
        </w:rPr>
        <w:t xml:space="preserve">: </w:t>
      </w:r>
      <w:r w:rsidRPr="009704AD">
        <w:rPr>
          <w:rFonts w:eastAsia="Times New Roman" w:cs="Arial"/>
        </w:rPr>
        <w:t>27.03.2026</w:t>
      </w:r>
      <w:r>
        <w:rPr>
          <w:rFonts w:eastAsia="Times New Roman" w:cs="Arial"/>
        </w:rPr>
        <w:t xml:space="preserve"> </w:t>
      </w:r>
    </w:p>
    <w:p w14:paraId="21F5E413" w14:textId="2B041C8F" w:rsidR="00604A87" w:rsidRPr="00604A87" w:rsidRDefault="00604A87" w:rsidP="00604A87">
      <w:pPr>
        <w:rPr>
          <w:rFonts w:eastAsia="Times New Roman" w:cs="Arial"/>
        </w:rPr>
      </w:pP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4C946DAB" w14:textId="77777777" w:rsidR="009704AD" w:rsidRPr="009704AD" w:rsidRDefault="009704AD" w:rsidP="009704AD">
      <w:pPr>
        <w:tabs>
          <w:tab w:val="left" w:leader="dot" w:pos="8505"/>
        </w:tabs>
        <w:rPr>
          <w:rFonts w:eastAsia="Times New Roman" w:cs="Arial"/>
        </w:rPr>
      </w:pPr>
      <w:r w:rsidRPr="00604A87">
        <w:rPr>
          <w:rFonts w:eastAsia="Times New Roman" w:cs="Arial"/>
        </w:rPr>
        <w:t>Signed</w:t>
      </w:r>
      <w:r>
        <w:rPr>
          <w:rFonts w:eastAsia="Times New Roman" w:cs="Arial"/>
        </w:rPr>
        <w:t xml:space="preserve"> Ume</w:t>
      </w:r>
      <w:r w:rsidRPr="009704AD">
        <w:rPr>
          <w:rFonts w:eastAsia="Times New Roman" w:cs="Arial"/>
        </w:rPr>
        <w:t xml:space="preserve"> Zainab Shah</w:t>
      </w:r>
    </w:p>
    <w:p w14:paraId="75401F65" w14:textId="77777777" w:rsidR="009704AD" w:rsidRPr="00604A87" w:rsidRDefault="009704AD" w:rsidP="009704AD">
      <w:pPr>
        <w:rPr>
          <w:rFonts w:eastAsia="Times New Roman" w:cs="Arial"/>
        </w:rPr>
      </w:pPr>
      <w:r w:rsidRPr="00604A87">
        <w:rPr>
          <w:rFonts w:eastAsia="Times New Roman" w:cs="Arial"/>
        </w:rPr>
        <w:t>Date</w:t>
      </w:r>
      <w:r>
        <w:rPr>
          <w:rFonts w:eastAsia="Times New Roman" w:cs="Arial"/>
        </w:rPr>
        <w:t xml:space="preserve">: </w:t>
      </w:r>
      <w:r w:rsidRPr="009704AD">
        <w:rPr>
          <w:rFonts w:eastAsia="Times New Roman" w:cs="Arial"/>
        </w:rPr>
        <w:t>27.03.2026</w:t>
      </w:r>
      <w:r>
        <w:rPr>
          <w:rFonts w:eastAsia="Times New Roman" w:cs="Arial"/>
        </w:rPr>
        <w:t xml:space="preserve"> </w:t>
      </w:r>
    </w:p>
    <w:p w14:paraId="1CB40FFB" w14:textId="60C04E9B" w:rsidR="00604A87" w:rsidRPr="00604A87" w:rsidRDefault="00604A87" w:rsidP="00604A87">
      <w:pPr>
        <w:rPr>
          <w:rFonts w:eastAsia="Times New Roman" w:cs="Arial"/>
        </w:rPr>
      </w:pP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4429E696" w14:textId="77777777" w:rsidR="009704AD" w:rsidRPr="009704AD" w:rsidRDefault="009704AD" w:rsidP="009704AD">
      <w:pPr>
        <w:tabs>
          <w:tab w:val="left" w:leader="dot" w:pos="8505"/>
        </w:tabs>
        <w:rPr>
          <w:rFonts w:eastAsia="Times New Roman" w:cs="Arial"/>
        </w:rPr>
      </w:pPr>
      <w:r w:rsidRPr="00604A87">
        <w:rPr>
          <w:rFonts w:eastAsia="Times New Roman" w:cs="Arial"/>
        </w:rPr>
        <w:t>Signed</w:t>
      </w:r>
      <w:r>
        <w:rPr>
          <w:rFonts w:eastAsia="Times New Roman" w:cs="Arial"/>
        </w:rPr>
        <w:t xml:space="preserve"> Ume</w:t>
      </w:r>
      <w:r w:rsidRPr="009704AD">
        <w:rPr>
          <w:rFonts w:eastAsia="Times New Roman" w:cs="Arial"/>
        </w:rPr>
        <w:t xml:space="preserve"> Zainab Shah</w:t>
      </w:r>
    </w:p>
    <w:p w14:paraId="167FD200" w14:textId="77777777" w:rsidR="009704AD" w:rsidRPr="00604A87" w:rsidRDefault="009704AD" w:rsidP="009704AD">
      <w:pPr>
        <w:rPr>
          <w:rFonts w:eastAsia="Times New Roman" w:cs="Arial"/>
        </w:rPr>
      </w:pPr>
      <w:r w:rsidRPr="00604A87">
        <w:rPr>
          <w:rFonts w:eastAsia="Times New Roman" w:cs="Arial"/>
        </w:rPr>
        <w:t>Date</w:t>
      </w:r>
      <w:r>
        <w:rPr>
          <w:rFonts w:eastAsia="Times New Roman" w:cs="Arial"/>
        </w:rPr>
        <w:t xml:space="preserve">: </w:t>
      </w:r>
      <w:r w:rsidRPr="009704AD">
        <w:rPr>
          <w:rFonts w:eastAsia="Times New Roman" w:cs="Arial"/>
        </w:rPr>
        <w:t>27.03.2026</w:t>
      </w:r>
      <w:r>
        <w:rPr>
          <w:rFonts w:eastAsia="Times New Roman" w:cs="Arial"/>
        </w:rPr>
        <w:t xml:space="preserve"> </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14B920CF" w14:textId="77777777" w:rsidR="009704AD" w:rsidRPr="009704AD" w:rsidRDefault="009704AD" w:rsidP="009704AD">
      <w:pPr>
        <w:tabs>
          <w:tab w:val="left" w:leader="dot" w:pos="8505"/>
        </w:tabs>
        <w:rPr>
          <w:rFonts w:eastAsia="Times New Roman" w:cs="Arial"/>
        </w:rPr>
      </w:pPr>
      <w:r w:rsidRPr="00604A87">
        <w:rPr>
          <w:rFonts w:eastAsia="Times New Roman" w:cs="Arial"/>
        </w:rPr>
        <w:t>Signed</w:t>
      </w:r>
      <w:r>
        <w:rPr>
          <w:rFonts w:eastAsia="Times New Roman" w:cs="Arial"/>
        </w:rPr>
        <w:t xml:space="preserve"> Ume</w:t>
      </w:r>
      <w:r w:rsidRPr="009704AD">
        <w:rPr>
          <w:rFonts w:eastAsia="Times New Roman" w:cs="Arial"/>
        </w:rPr>
        <w:t xml:space="preserve"> Zainab Shah</w:t>
      </w:r>
    </w:p>
    <w:p w14:paraId="1D2C5395" w14:textId="77777777" w:rsidR="009704AD" w:rsidRPr="00604A87" w:rsidRDefault="009704AD" w:rsidP="009704AD">
      <w:pPr>
        <w:rPr>
          <w:rFonts w:eastAsia="Times New Roman" w:cs="Arial"/>
        </w:rPr>
      </w:pPr>
      <w:r w:rsidRPr="00604A87">
        <w:rPr>
          <w:rFonts w:eastAsia="Times New Roman" w:cs="Arial"/>
        </w:rPr>
        <w:t>Date</w:t>
      </w:r>
      <w:r>
        <w:rPr>
          <w:rFonts w:eastAsia="Times New Roman" w:cs="Arial"/>
        </w:rPr>
        <w:t xml:space="preserve">: </w:t>
      </w:r>
      <w:r w:rsidRPr="009704AD">
        <w:rPr>
          <w:rFonts w:eastAsia="Times New Roman" w:cs="Arial"/>
        </w:rPr>
        <w:t>27.03.2026</w:t>
      </w:r>
      <w:r>
        <w:rPr>
          <w:rFonts w:eastAsia="Times New Roman" w:cs="Arial"/>
        </w:rPr>
        <w:t xml:space="preserve"> </w:t>
      </w:r>
    </w:p>
    <w:p w14:paraId="2BDDE109" w14:textId="40F1BBA9"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69E4F63C" w14:textId="2D8E5C64" w:rsidR="00995444" w:rsidRPr="00995444" w:rsidRDefault="00203E0F" w:rsidP="00995444">
      <w:pPr>
        <w:jc w:val="center"/>
        <w:rPr>
          <w:rFonts w:eastAsia="Times New Roman" w:cs="Times New Roman"/>
          <w:sz w:val="20"/>
          <w:szCs w:val="20"/>
        </w:rPr>
      </w:pPr>
      <w:r w:rsidRPr="00203E0F">
        <w:rPr>
          <w:rFonts w:eastAsia="Arial Unicode MS" w:cs="Arial"/>
          <w:b/>
          <w:sz w:val="56"/>
          <w:szCs w:val="56"/>
        </w:rPr>
        <w:t>Racial and Ethnic Disparities in Schizophrenia Diagnosis in the United Kingdom</w:t>
      </w:r>
    </w:p>
    <w:p w14:paraId="0FC75915"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264A8D81" w14:textId="77777777" w:rsidR="009704AD" w:rsidRDefault="009704AD"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sidRPr="009704AD">
        <w:rPr>
          <w:rFonts w:eastAsia="Arial Unicode MS" w:cs="Arial"/>
          <w:b/>
          <w:sz w:val="56"/>
          <w:szCs w:val="56"/>
        </w:rPr>
        <w:t>Ume Zainab Shah</w:t>
      </w:r>
      <w:r w:rsidR="00995444">
        <w:rPr>
          <w:rFonts w:eastAsia="Arial Unicode MS" w:cs="Arial"/>
          <w:b/>
          <w:sz w:val="56"/>
          <w:szCs w:val="56"/>
        </w:rPr>
        <w:t xml:space="preserve"> </w:t>
      </w:r>
    </w:p>
    <w:p w14:paraId="6DB122B7" w14:textId="5F5CB258"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r w:rsidRPr="00995444">
        <w:rPr>
          <w:rFonts w:eastAsia="Arial Unicode MS" w:cs="Arial"/>
          <w:b/>
          <w:sz w:val="56"/>
          <w:szCs w:val="56"/>
        </w:rPr>
        <w:t>Number</w:t>
      </w:r>
      <w:r w:rsidR="009704AD">
        <w:rPr>
          <w:rFonts w:eastAsia="Arial Unicode MS" w:cs="Arial"/>
          <w:b/>
          <w:sz w:val="56"/>
          <w:szCs w:val="56"/>
        </w:rPr>
        <w:t xml:space="preserve">: </w:t>
      </w:r>
      <w:r w:rsidR="009704AD" w:rsidRPr="009704AD">
        <w:rPr>
          <w:rFonts w:eastAsia="Arial Unicode MS" w:cs="Arial"/>
          <w:b/>
          <w:color w:val="000000" w:themeColor="text1"/>
          <w:sz w:val="56"/>
          <w:szCs w:val="56"/>
        </w:rPr>
        <w:t>2127507</w:t>
      </w: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68249928" w14:textId="79373BDA" w:rsidR="0073280B" w:rsidRPr="0025020C" w:rsidRDefault="0073280B" w:rsidP="00785B61">
      <w:pPr>
        <w:pStyle w:val="Heading1"/>
      </w:pPr>
      <w:bookmarkStart w:id="0" w:name="_Toc225647416"/>
      <w:r w:rsidRPr="0025020C">
        <w:lastRenderedPageBreak/>
        <w:t>ABSTRACT</w:t>
      </w:r>
      <w:bookmarkEnd w:id="0"/>
      <w:r w:rsidRPr="0025020C">
        <w:t xml:space="preserve"> </w:t>
      </w:r>
      <w:r w:rsidRPr="0025020C">
        <w:rPr>
          <w:i/>
        </w:rPr>
        <w:t xml:space="preserve"> </w:t>
      </w:r>
    </w:p>
    <w:p w14:paraId="310D40A5" w14:textId="77777777" w:rsidR="0073280B" w:rsidRPr="0025020C" w:rsidRDefault="0073280B" w:rsidP="0025020C">
      <w:pPr>
        <w:ind w:right="194"/>
        <w:rPr>
          <w:rFonts w:eastAsia="Arial Unicode MS" w:cs="Arial"/>
        </w:rPr>
      </w:pPr>
    </w:p>
    <w:p w14:paraId="760E3930" w14:textId="77777777" w:rsidR="00785B61" w:rsidRPr="00785B61" w:rsidRDefault="00785B61" w:rsidP="00785B61">
      <w:pPr>
        <w:pStyle w:val="NormalWeb"/>
        <w:spacing w:line="360" w:lineRule="auto"/>
        <w:jc w:val="both"/>
        <w:rPr>
          <w:rFonts w:ascii="Arial" w:hAnsi="Arial" w:cs="Arial"/>
          <w:sz w:val="22"/>
          <w:szCs w:val="22"/>
        </w:rPr>
      </w:pPr>
      <w:r w:rsidRPr="00785B61">
        <w:rPr>
          <w:rFonts w:ascii="Arial" w:hAnsi="Arial" w:cs="Arial"/>
          <w:sz w:val="22"/>
          <w:szCs w:val="22"/>
        </w:rPr>
        <w:t>This dissertation examines racial and ethnic disparities in schizophrenia diagnosis within the United Kingdom. The purpose of this research is to explore how ethnicity influences schizophrenia diagnosis rates, misdiagnosis, and access to mental health services. This research is important within health and social care because disparities in diagnosis can lead to unequal treatment, poorer patient outcomes, and reduced trust in mental health services among ethnic minority communities. The study aims to investigate differences in diagnosis, identify barriers to accessing care, examine structural inequalities, and propose recommendations to improve equitable mental health practice.</w:t>
      </w:r>
    </w:p>
    <w:p w14:paraId="1AB4DDBA" w14:textId="77777777" w:rsidR="00785B61" w:rsidRPr="00785B61" w:rsidRDefault="00785B61" w:rsidP="00785B61">
      <w:pPr>
        <w:pStyle w:val="NormalWeb"/>
        <w:spacing w:line="360" w:lineRule="auto"/>
        <w:jc w:val="both"/>
        <w:rPr>
          <w:rFonts w:ascii="Arial" w:hAnsi="Arial" w:cs="Arial"/>
          <w:sz w:val="22"/>
          <w:szCs w:val="22"/>
        </w:rPr>
      </w:pPr>
      <w:r w:rsidRPr="00785B61">
        <w:rPr>
          <w:rFonts w:ascii="Arial" w:hAnsi="Arial" w:cs="Arial"/>
          <w:sz w:val="22"/>
          <w:szCs w:val="22"/>
        </w:rPr>
        <w:t>A desk-based literature review methodology was used to complete this dissertation. A structured search strategy was applied to identify relevant academic literature published between 2020 and 2025. Databases including Google Scholar, PubMed, ScienceDirect, and UWTSD library resources were used. Thematic analysis was applied to identify patterns and themes across selected studies. The CRAAP test and inclusion and exclusion criteria were used to ensure reliability and quality of sources.</w:t>
      </w:r>
    </w:p>
    <w:p w14:paraId="27AAE2A4" w14:textId="77777777" w:rsidR="00785B61" w:rsidRPr="00785B61" w:rsidRDefault="00785B61" w:rsidP="00785B61">
      <w:pPr>
        <w:pStyle w:val="NormalWeb"/>
        <w:spacing w:line="360" w:lineRule="auto"/>
        <w:jc w:val="both"/>
        <w:rPr>
          <w:rFonts w:ascii="Arial" w:hAnsi="Arial" w:cs="Arial"/>
          <w:sz w:val="22"/>
          <w:szCs w:val="22"/>
        </w:rPr>
      </w:pPr>
      <w:r w:rsidRPr="00785B61">
        <w:rPr>
          <w:rFonts w:ascii="Arial" w:hAnsi="Arial" w:cs="Arial"/>
          <w:sz w:val="22"/>
          <w:szCs w:val="22"/>
        </w:rPr>
        <w:t>The findings identified three key themes: misdiagnosis and diagnostic bias, barriers to accessing mental health services, and structural racism and cultural bias within mental health services. The research found that Black African and Black Caribbean individuals are disproportionately diagnosed with schizophrenia and are more likely to experience compulsory treatment and delayed access to care. These disparities were influenced by cultural misunderstandings, social inequalities, and systemic bias within healthcare services.</w:t>
      </w:r>
    </w:p>
    <w:p w14:paraId="61C57EA6" w14:textId="77777777" w:rsidR="00785B61" w:rsidRPr="00785B61" w:rsidRDefault="00785B61" w:rsidP="00785B61">
      <w:pPr>
        <w:pStyle w:val="NormalWeb"/>
        <w:spacing w:line="360" w:lineRule="auto"/>
        <w:jc w:val="both"/>
        <w:rPr>
          <w:rFonts w:ascii="Arial" w:hAnsi="Arial" w:cs="Arial"/>
          <w:sz w:val="22"/>
          <w:szCs w:val="22"/>
        </w:rPr>
      </w:pPr>
      <w:r w:rsidRPr="00785B61">
        <w:rPr>
          <w:rFonts w:ascii="Arial" w:hAnsi="Arial" w:cs="Arial"/>
          <w:sz w:val="22"/>
          <w:szCs w:val="22"/>
        </w:rPr>
        <w:t>The study identified limitations including reliance on secondary data, restricted access to some literature, and potential researcher bias in thematic interpretation. These limitations highlight the need for further primary research to explore patient experiences and clinical decision-making.</w:t>
      </w:r>
    </w:p>
    <w:p w14:paraId="709894AC" w14:textId="77777777" w:rsidR="00785B61" w:rsidRPr="00785B61" w:rsidRDefault="00785B61" w:rsidP="00785B61">
      <w:pPr>
        <w:pStyle w:val="NormalWeb"/>
        <w:spacing w:line="360" w:lineRule="auto"/>
        <w:jc w:val="both"/>
        <w:rPr>
          <w:rFonts w:ascii="Arial" w:hAnsi="Arial" w:cs="Arial"/>
          <w:sz w:val="22"/>
          <w:szCs w:val="22"/>
        </w:rPr>
      </w:pPr>
      <w:r w:rsidRPr="00785B61">
        <w:rPr>
          <w:rFonts w:ascii="Arial" w:hAnsi="Arial" w:cs="Arial"/>
          <w:sz w:val="22"/>
          <w:szCs w:val="22"/>
        </w:rPr>
        <w:t>The dissertation recommends improving cultural competence training, increasing access to early intervention and community-based services, and addressing structural inequalities through policy reform. These recommendations aim to improve equity in mental health care, enhance service accessibility, and support culturally sensitive practice in health and social care settings.</w:t>
      </w:r>
    </w:p>
    <w:p w14:paraId="101AA6A9" w14:textId="641789CC" w:rsidR="0025020C" w:rsidRDefault="0025020C"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Times New Roman" w:eastAsia="Arial Unicode MS" w:hAnsi="Times New Roman" w:cs="Times New Roman"/>
          <w:b/>
          <w:sz w:val="24"/>
          <w:szCs w:val="24"/>
        </w:rPr>
      </w:pPr>
    </w:p>
    <w:p w14:paraId="15BFA27A" w14:textId="49FBF17F" w:rsidR="00804B94" w:rsidRPr="00EF6341" w:rsidRDefault="00804B94" w:rsidP="00804B94">
      <w:pPr>
        <w:pStyle w:val="Heading1"/>
        <w:spacing w:line="360" w:lineRule="auto"/>
        <w:ind w:left="0"/>
        <w:jc w:val="center"/>
        <w:rPr>
          <w:rFonts w:ascii="Aptos" w:hAnsi="Aptos"/>
          <w:b w:val="0"/>
        </w:rPr>
      </w:pPr>
      <w:bookmarkStart w:id="1" w:name="_Toc225647417"/>
      <w:r>
        <w:rPr>
          <w:rFonts w:ascii="Aptos" w:hAnsi="Aptos"/>
        </w:rPr>
        <w:lastRenderedPageBreak/>
        <w:t>Table of Contents</w:t>
      </w:r>
      <w:bookmarkEnd w:id="1"/>
    </w:p>
    <w:p w14:paraId="756C3EE0" w14:textId="77777777" w:rsidR="00804B94" w:rsidRDefault="00804B94"/>
    <w:sdt>
      <w:sdtPr>
        <w:id w:val="1728103368"/>
        <w:docPartObj>
          <w:docPartGallery w:val="Table of Contents"/>
          <w:docPartUnique/>
        </w:docPartObj>
      </w:sdtPr>
      <w:sdtEndPr>
        <w:rPr>
          <w:rFonts w:ascii="Aptos" w:eastAsiaTheme="minorEastAsia" w:hAnsi="Aptos" w:cstheme="minorBidi"/>
          <w:b/>
          <w:bCs/>
          <w:noProof/>
          <w:color w:val="auto"/>
          <w:kern w:val="2"/>
          <w:sz w:val="22"/>
          <w:szCs w:val="22"/>
          <w:lang w:val="en-GB" w:eastAsia="zh-CN"/>
          <w14:ligatures w14:val="standardContextual"/>
        </w:rPr>
      </w:sdtEndPr>
      <w:sdtContent>
        <w:p w14:paraId="4D4037E4" w14:textId="093333BE" w:rsidR="000008D0" w:rsidRDefault="000008D0">
          <w:pPr>
            <w:pStyle w:val="TOCHeading"/>
          </w:pPr>
          <w:r>
            <w:t>Contents</w:t>
          </w:r>
        </w:p>
        <w:p w14:paraId="31F76853" w14:textId="70FABF5A" w:rsidR="00E76A98" w:rsidRDefault="000008D0">
          <w:pPr>
            <w:pStyle w:val="TOC1"/>
            <w:tabs>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225647416" w:history="1">
            <w:r w:rsidR="00E76A98" w:rsidRPr="002A251A">
              <w:rPr>
                <w:rStyle w:val="Hyperlink"/>
                <w:noProof/>
                <w:lang w:bidi="en-GB"/>
              </w:rPr>
              <w:t>ABSTRACT</w:t>
            </w:r>
            <w:r w:rsidR="00E76A98">
              <w:rPr>
                <w:noProof/>
                <w:webHidden/>
              </w:rPr>
              <w:tab/>
            </w:r>
            <w:r w:rsidR="00E76A98">
              <w:rPr>
                <w:noProof/>
                <w:webHidden/>
              </w:rPr>
              <w:fldChar w:fldCharType="begin"/>
            </w:r>
            <w:r w:rsidR="00E76A98">
              <w:rPr>
                <w:noProof/>
                <w:webHidden/>
              </w:rPr>
              <w:instrText xml:space="preserve"> PAGEREF _Toc225647416 \h </w:instrText>
            </w:r>
            <w:r w:rsidR="00E76A98">
              <w:rPr>
                <w:noProof/>
                <w:webHidden/>
              </w:rPr>
            </w:r>
            <w:r w:rsidR="00E76A98">
              <w:rPr>
                <w:noProof/>
                <w:webHidden/>
              </w:rPr>
              <w:fldChar w:fldCharType="separate"/>
            </w:r>
            <w:r w:rsidR="00E76A98">
              <w:rPr>
                <w:noProof/>
                <w:webHidden/>
              </w:rPr>
              <w:t>4</w:t>
            </w:r>
            <w:r w:rsidR="00E76A98">
              <w:rPr>
                <w:noProof/>
                <w:webHidden/>
              </w:rPr>
              <w:fldChar w:fldCharType="end"/>
            </w:r>
          </w:hyperlink>
        </w:p>
        <w:p w14:paraId="7B69FF08" w14:textId="327341D8" w:rsidR="00E76A98" w:rsidRDefault="00E76A98">
          <w:pPr>
            <w:pStyle w:val="TOC1"/>
            <w:tabs>
              <w:tab w:val="right" w:leader="dot" w:pos="9016"/>
            </w:tabs>
            <w:rPr>
              <w:rFonts w:asciiTheme="minorHAnsi" w:hAnsiTheme="minorHAnsi"/>
              <w:noProof/>
              <w:sz w:val="24"/>
              <w:szCs w:val="24"/>
              <w:lang w:eastAsia="en-GB"/>
            </w:rPr>
          </w:pPr>
          <w:hyperlink w:anchor="_Toc225647417" w:history="1">
            <w:r w:rsidRPr="002A251A">
              <w:rPr>
                <w:rStyle w:val="Hyperlink"/>
                <w:noProof/>
                <w:lang w:bidi="en-GB"/>
              </w:rPr>
              <w:t>Table of Contents</w:t>
            </w:r>
            <w:r>
              <w:rPr>
                <w:noProof/>
                <w:webHidden/>
              </w:rPr>
              <w:tab/>
            </w:r>
            <w:r>
              <w:rPr>
                <w:noProof/>
                <w:webHidden/>
              </w:rPr>
              <w:fldChar w:fldCharType="begin"/>
            </w:r>
            <w:r>
              <w:rPr>
                <w:noProof/>
                <w:webHidden/>
              </w:rPr>
              <w:instrText xml:space="preserve"> PAGEREF _Toc225647417 \h </w:instrText>
            </w:r>
            <w:r>
              <w:rPr>
                <w:noProof/>
                <w:webHidden/>
              </w:rPr>
            </w:r>
            <w:r>
              <w:rPr>
                <w:noProof/>
                <w:webHidden/>
              </w:rPr>
              <w:fldChar w:fldCharType="separate"/>
            </w:r>
            <w:r>
              <w:rPr>
                <w:noProof/>
                <w:webHidden/>
              </w:rPr>
              <w:t>5</w:t>
            </w:r>
            <w:r>
              <w:rPr>
                <w:noProof/>
                <w:webHidden/>
              </w:rPr>
              <w:fldChar w:fldCharType="end"/>
            </w:r>
          </w:hyperlink>
        </w:p>
        <w:p w14:paraId="2C69CFAB" w14:textId="61430109" w:rsidR="00E76A98" w:rsidRDefault="00E76A98">
          <w:pPr>
            <w:pStyle w:val="TOC1"/>
            <w:tabs>
              <w:tab w:val="right" w:leader="dot" w:pos="9016"/>
            </w:tabs>
            <w:rPr>
              <w:rFonts w:asciiTheme="minorHAnsi" w:hAnsiTheme="minorHAnsi"/>
              <w:noProof/>
              <w:sz w:val="24"/>
              <w:szCs w:val="24"/>
              <w:lang w:eastAsia="en-GB"/>
            </w:rPr>
          </w:pPr>
          <w:hyperlink w:anchor="_Toc225647418" w:history="1">
            <w:r w:rsidRPr="002A251A">
              <w:rPr>
                <w:rStyle w:val="Hyperlink"/>
                <w:noProof/>
                <w:lang w:bidi="en-GB"/>
              </w:rPr>
              <w:t>CHAPTER 1: Introduction</w:t>
            </w:r>
            <w:r>
              <w:rPr>
                <w:noProof/>
                <w:webHidden/>
              </w:rPr>
              <w:tab/>
            </w:r>
            <w:r>
              <w:rPr>
                <w:noProof/>
                <w:webHidden/>
              </w:rPr>
              <w:fldChar w:fldCharType="begin"/>
            </w:r>
            <w:r>
              <w:rPr>
                <w:noProof/>
                <w:webHidden/>
              </w:rPr>
              <w:instrText xml:space="preserve"> PAGEREF _Toc225647418 \h </w:instrText>
            </w:r>
            <w:r>
              <w:rPr>
                <w:noProof/>
                <w:webHidden/>
              </w:rPr>
            </w:r>
            <w:r>
              <w:rPr>
                <w:noProof/>
                <w:webHidden/>
              </w:rPr>
              <w:fldChar w:fldCharType="separate"/>
            </w:r>
            <w:r>
              <w:rPr>
                <w:noProof/>
                <w:webHidden/>
              </w:rPr>
              <w:t>9</w:t>
            </w:r>
            <w:r>
              <w:rPr>
                <w:noProof/>
                <w:webHidden/>
              </w:rPr>
              <w:fldChar w:fldCharType="end"/>
            </w:r>
          </w:hyperlink>
        </w:p>
        <w:p w14:paraId="72508D0A" w14:textId="22DBC90A" w:rsidR="00E76A98" w:rsidRDefault="00E76A98">
          <w:pPr>
            <w:pStyle w:val="TOC2"/>
            <w:tabs>
              <w:tab w:val="right" w:leader="dot" w:pos="9016"/>
            </w:tabs>
            <w:rPr>
              <w:rFonts w:asciiTheme="minorHAnsi" w:hAnsiTheme="minorHAnsi"/>
              <w:noProof/>
              <w:sz w:val="24"/>
              <w:szCs w:val="24"/>
              <w:lang w:eastAsia="en-GB"/>
            </w:rPr>
          </w:pPr>
          <w:hyperlink w:anchor="_Toc225647419" w:history="1">
            <w:r w:rsidRPr="002A251A">
              <w:rPr>
                <w:rStyle w:val="Hyperlink"/>
                <w:rFonts w:cs="Arial"/>
                <w:noProof/>
              </w:rPr>
              <w:t xml:space="preserve">1.1 </w:t>
            </w:r>
            <w:r w:rsidRPr="002A251A">
              <w:rPr>
                <w:rStyle w:val="Hyperlink"/>
                <w:noProof/>
              </w:rPr>
              <w:t>Introduction</w:t>
            </w:r>
            <w:r>
              <w:rPr>
                <w:noProof/>
                <w:webHidden/>
              </w:rPr>
              <w:tab/>
            </w:r>
            <w:r>
              <w:rPr>
                <w:noProof/>
                <w:webHidden/>
              </w:rPr>
              <w:fldChar w:fldCharType="begin"/>
            </w:r>
            <w:r>
              <w:rPr>
                <w:noProof/>
                <w:webHidden/>
              </w:rPr>
              <w:instrText xml:space="preserve"> PAGEREF _Toc225647419 \h </w:instrText>
            </w:r>
            <w:r>
              <w:rPr>
                <w:noProof/>
                <w:webHidden/>
              </w:rPr>
            </w:r>
            <w:r>
              <w:rPr>
                <w:noProof/>
                <w:webHidden/>
              </w:rPr>
              <w:fldChar w:fldCharType="separate"/>
            </w:r>
            <w:r>
              <w:rPr>
                <w:noProof/>
                <w:webHidden/>
              </w:rPr>
              <w:t>9</w:t>
            </w:r>
            <w:r>
              <w:rPr>
                <w:noProof/>
                <w:webHidden/>
              </w:rPr>
              <w:fldChar w:fldCharType="end"/>
            </w:r>
          </w:hyperlink>
        </w:p>
        <w:p w14:paraId="173FA222" w14:textId="263C9F44" w:rsidR="00E76A98" w:rsidRDefault="00E76A98">
          <w:pPr>
            <w:pStyle w:val="TOC2"/>
            <w:tabs>
              <w:tab w:val="right" w:leader="dot" w:pos="9016"/>
            </w:tabs>
            <w:rPr>
              <w:rFonts w:asciiTheme="minorHAnsi" w:hAnsiTheme="minorHAnsi"/>
              <w:noProof/>
              <w:sz w:val="24"/>
              <w:szCs w:val="24"/>
              <w:lang w:eastAsia="en-GB"/>
            </w:rPr>
          </w:pPr>
          <w:hyperlink w:anchor="_Toc225647420" w:history="1">
            <w:r w:rsidRPr="002A251A">
              <w:rPr>
                <w:rStyle w:val="Hyperlink"/>
                <w:rFonts w:cs="Arial"/>
                <w:noProof/>
              </w:rPr>
              <w:t xml:space="preserve">1.2 </w:t>
            </w:r>
            <w:r w:rsidRPr="002A251A">
              <w:rPr>
                <w:rStyle w:val="Hyperlink"/>
                <w:noProof/>
              </w:rPr>
              <w:t>Definitions</w:t>
            </w:r>
            <w:r w:rsidRPr="002A251A">
              <w:rPr>
                <w:rStyle w:val="Hyperlink"/>
                <w:rFonts w:cs="Arial"/>
                <w:noProof/>
              </w:rPr>
              <w:t xml:space="preserve"> and Terminology</w:t>
            </w:r>
            <w:r>
              <w:rPr>
                <w:noProof/>
                <w:webHidden/>
              </w:rPr>
              <w:tab/>
            </w:r>
            <w:r>
              <w:rPr>
                <w:noProof/>
                <w:webHidden/>
              </w:rPr>
              <w:fldChar w:fldCharType="begin"/>
            </w:r>
            <w:r>
              <w:rPr>
                <w:noProof/>
                <w:webHidden/>
              </w:rPr>
              <w:instrText xml:space="preserve"> PAGEREF _Toc225647420 \h </w:instrText>
            </w:r>
            <w:r>
              <w:rPr>
                <w:noProof/>
                <w:webHidden/>
              </w:rPr>
            </w:r>
            <w:r>
              <w:rPr>
                <w:noProof/>
                <w:webHidden/>
              </w:rPr>
              <w:fldChar w:fldCharType="separate"/>
            </w:r>
            <w:r>
              <w:rPr>
                <w:noProof/>
                <w:webHidden/>
              </w:rPr>
              <w:t>9</w:t>
            </w:r>
            <w:r>
              <w:rPr>
                <w:noProof/>
                <w:webHidden/>
              </w:rPr>
              <w:fldChar w:fldCharType="end"/>
            </w:r>
          </w:hyperlink>
        </w:p>
        <w:p w14:paraId="7F3BC299" w14:textId="41A570F5" w:rsidR="00E76A98" w:rsidRDefault="00E76A98">
          <w:pPr>
            <w:pStyle w:val="TOC3"/>
            <w:tabs>
              <w:tab w:val="right" w:leader="dot" w:pos="9016"/>
            </w:tabs>
            <w:rPr>
              <w:rFonts w:asciiTheme="minorHAnsi" w:hAnsiTheme="minorHAnsi"/>
              <w:noProof/>
              <w:sz w:val="24"/>
              <w:szCs w:val="24"/>
              <w:lang w:eastAsia="en-GB"/>
            </w:rPr>
          </w:pPr>
          <w:hyperlink w:anchor="_Toc225647421" w:history="1">
            <w:r w:rsidRPr="002A251A">
              <w:rPr>
                <w:rStyle w:val="Hyperlink"/>
                <w:rFonts w:ascii="Arial" w:hAnsi="Arial"/>
                <w:noProof/>
              </w:rPr>
              <w:t>Acronyms and Abbreviations</w:t>
            </w:r>
            <w:r>
              <w:rPr>
                <w:noProof/>
                <w:webHidden/>
              </w:rPr>
              <w:tab/>
            </w:r>
            <w:r>
              <w:rPr>
                <w:noProof/>
                <w:webHidden/>
              </w:rPr>
              <w:fldChar w:fldCharType="begin"/>
            </w:r>
            <w:r>
              <w:rPr>
                <w:noProof/>
                <w:webHidden/>
              </w:rPr>
              <w:instrText xml:space="preserve"> PAGEREF _Toc225647421 \h </w:instrText>
            </w:r>
            <w:r>
              <w:rPr>
                <w:noProof/>
                <w:webHidden/>
              </w:rPr>
            </w:r>
            <w:r>
              <w:rPr>
                <w:noProof/>
                <w:webHidden/>
              </w:rPr>
              <w:fldChar w:fldCharType="separate"/>
            </w:r>
            <w:r>
              <w:rPr>
                <w:noProof/>
                <w:webHidden/>
              </w:rPr>
              <w:t>10</w:t>
            </w:r>
            <w:r>
              <w:rPr>
                <w:noProof/>
                <w:webHidden/>
              </w:rPr>
              <w:fldChar w:fldCharType="end"/>
            </w:r>
          </w:hyperlink>
        </w:p>
        <w:p w14:paraId="32A55607" w14:textId="18231920" w:rsidR="00E76A98" w:rsidRDefault="00E76A98">
          <w:pPr>
            <w:pStyle w:val="TOC2"/>
            <w:tabs>
              <w:tab w:val="right" w:leader="dot" w:pos="9016"/>
            </w:tabs>
            <w:rPr>
              <w:rFonts w:asciiTheme="minorHAnsi" w:hAnsiTheme="minorHAnsi"/>
              <w:noProof/>
              <w:sz w:val="24"/>
              <w:szCs w:val="24"/>
              <w:lang w:eastAsia="en-GB"/>
            </w:rPr>
          </w:pPr>
          <w:hyperlink w:anchor="_Toc225647422" w:history="1">
            <w:r w:rsidRPr="002A251A">
              <w:rPr>
                <w:rStyle w:val="Hyperlink"/>
                <w:noProof/>
              </w:rPr>
              <w:t>1.3 Background and Current Context</w:t>
            </w:r>
            <w:r>
              <w:rPr>
                <w:noProof/>
                <w:webHidden/>
              </w:rPr>
              <w:tab/>
            </w:r>
            <w:r>
              <w:rPr>
                <w:noProof/>
                <w:webHidden/>
              </w:rPr>
              <w:fldChar w:fldCharType="begin"/>
            </w:r>
            <w:r>
              <w:rPr>
                <w:noProof/>
                <w:webHidden/>
              </w:rPr>
              <w:instrText xml:space="preserve"> PAGEREF _Toc225647422 \h </w:instrText>
            </w:r>
            <w:r>
              <w:rPr>
                <w:noProof/>
                <w:webHidden/>
              </w:rPr>
            </w:r>
            <w:r>
              <w:rPr>
                <w:noProof/>
                <w:webHidden/>
              </w:rPr>
              <w:fldChar w:fldCharType="separate"/>
            </w:r>
            <w:r>
              <w:rPr>
                <w:noProof/>
                <w:webHidden/>
              </w:rPr>
              <w:t>10</w:t>
            </w:r>
            <w:r>
              <w:rPr>
                <w:noProof/>
                <w:webHidden/>
              </w:rPr>
              <w:fldChar w:fldCharType="end"/>
            </w:r>
          </w:hyperlink>
        </w:p>
        <w:p w14:paraId="0BE21A7F" w14:textId="0C861AEB" w:rsidR="00E76A98" w:rsidRDefault="00E76A98">
          <w:pPr>
            <w:pStyle w:val="TOC3"/>
            <w:tabs>
              <w:tab w:val="right" w:leader="dot" w:pos="9016"/>
            </w:tabs>
            <w:rPr>
              <w:rFonts w:asciiTheme="minorHAnsi" w:hAnsiTheme="minorHAnsi"/>
              <w:noProof/>
              <w:sz w:val="24"/>
              <w:szCs w:val="24"/>
              <w:lang w:eastAsia="en-GB"/>
            </w:rPr>
          </w:pPr>
          <w:hyperlink w:anchor="_Toc225647423" w:history="1">
            <w:r w:rsidRPr="002A251A">
              <w:rPr>
                <w:rStyle w:val="Hyperlink"/>
                <w:rFonts w:ascii="Arial" w:hAnsi="Arial" w:cs="Arial"/>
                <w:noProof/>
              </w:rPr>
              <w:t>1.3.1 Background</w:t>
            </w:r>
            <w:r>
              <w:rPr>
                <w:noProof/>
                <w:webHidden/>
              </w:rPr>
              <w:tab/>
            </w:r>
            <w:r>
              <w:rPr>
                <w:noProof/>
                <w:webHidden/>
              </w:rPr>
              <w:fldChar w:fldCharType="begin"/>
            </w:r>
            <w:r>
              <w:rPr>
                <w:noProof/>
                <w:webHidden/>
              </w:rPr>
              <w:instrText xml:space="preserve"> PAGEREF _Toc225647423 \h </w:instrText>
            </w:r>
            <w:r>
              <w:rPr>
                <w:noProof/>
                <w:webHidden/>
              </w:rPr>
            </w:r>
            <w:r>
              <w:rPr>
                <w:noProof/>
                <w:webHidden/>
              </w:rPr>
              <w:fldChar w:fldCharType="separate"/>
            </w:r>
            <w:r>
              <w:rPr>
                <w:noProof/>
                <w:webHidden/>
              </w:rPr>
              <w:t>10</w:t>
            </w:r>
            <w:r>
              <w:rPr>
                <w:noProof/>
                <w:webHidden/>
              </w:rPr>
              <w:fldChar w:fldCharType="end"/>
            </w:r>
          </w:hyperlink>
        </w:p>
        <w:p w14:paraId="7C1F2657" w14:textId="55211EC1" w:rsidR="00E76A98" w:rsidRDefault="00E76A98">
          <w:pPr>
            <w:pStyle w:val="TOC2"/>
            <w:tabs>
              <w:tab w:val="right" w:leader="dot" w:pos="9016"/>
            </w:tabs>
            <w:rPr>
              <w:rFonts w:asciiTheme="minorHAnsi" w:hAnsiTheme="minorHAnsi"/>
              <w:noProof/>
              <w:sz w:val="24"/>
              <w:szCs w:val="24"/>
              <w:lang w:eastAsia="en-GB"/>
            </w:rPr>
          </w:pPr>
          <w:hyperlink w:anchor="_Toc225647424" w:history="1">
            <w:r w:rsidRPr="002A251A">
              <w:rPr>
                <w:rStyle w:val="Hyperlink"/>
                <w:rFonts w:cs="Arial"/>
                <w:noProof/>
              </w:rPr>
              <w:t xml:space="preserve">1.4 Rationale </w:t>
            </w:r>
            <w:r w:rsidRPr="002A251A">
              <w:rPr>
                <w:rStyle w:val="Hyperlink"/>
                <w:noProof/>
              </w:rPr>
              <w:t>for</w:t>
            </w:r>
            <w:r w:rsidRPr="002A251A">
              <w:rPr>
                <w:rStyle w:val="Hyperlink"/>
                <w:rFonts w:cs="Arial"/>
                <w:noProof/>
              </w:rPr>
              <w:t xml:space="preserve"> Research</w:t>
            </w:r>
            <w:r>
              <w:rPr>
                <w:noProof/>
                <w:webHidden/>
              </w:rPr>
              <w:tab/>
            </w:r>
            <w:r>
              <w:rPr>
                <w:noProof/>
                <w:webHidden/>
              </w:rPr>
              <w:fldChar w:fldCharType="begin"/>
            </w:r>
            <w:r>
              <w:rPr>
                <w:noProof/>
                <w:webHidden/>
              </w:rPr>
              <w:instrText xml:space="preserve"> PAGEREF _Toc225647424 \h </w:instrText>
            </w:r>
            <w:r>
              <w:rPr>
                <w:noProof/>
                <w:webHidden/>
              </w:rPr>
            </w:r>
            <w:r>
              <w:rPr>
                <w:noProof/>
                <w:webHidden/>
              </w:rPr>
              <w:fldChar w:fldCharType="separate"/>
            </w:r>
            <w:r>
              <w:rPr>
                <w:noProof/>
                <w:webHidden/>
              </w:rPr>
              <w:t>11</w:t>
            </w:r>
            <w:r>
              <w:rPr>
                <w:noProof/>
                <w:webHidden/>
              </w:rPr>
              <w:fldChar w:fldCharType="end"/>
            </w:r>
          </w:hyperlink>
        </w:p>
        <w:p w14:paraId="520EDE40" w14:textId="5807A9B8" w:rsidR="00E76A98" w:rsidRDefault="00E76A98">
          <w:pPr>
            <w:pStyle w:val="TOC2"/>
            <w:tabs>
              <w:tab w:val="right" w:leader="dot" w:pos="9016"/>
            </w:tabs>
            <w:rPr>
              <w:rFonts w:asciiTheme="minorHAnsi" w:hAnsiTheme="minorHAnsi"/>
              <w:noProof/>
              <w:sz w:val="24"/>
              <w:szCs w:val="24"/>
              <w:lang w:eastAsia="en-GB"/>
            </w:rPr>
          </w:pPr>
          <w:hyperlink w:anchor="_Toc225647425" w:history="1">
            <w:r w:rsidRPr="002A251A">
              <w:rPr>
                <w:rStyle w:val="Hyperlink"/>
                <w:rFonts w:cs="Arial"/>
                <w:noProof/>
              </w:rPr>
              <w:t xml:space="preserve">1.5 Aim and </w:t>
            </w:r>
            <w:r w:rsidRPr="002A251A">
              <w:rPr>
                <w:rStyle w:val="Hyperlink"/>
                <w:noProof/>
              </w:rPr>
              <w:t>Objectives</w:t>
            </w:r>
            <w:r>
              <w:rPr>
                <w:noProof/>
                <w:webHidden/>
              </w:rPr>
              <w:tab/>
            </w:r>
            <w:r>
              <w:rPr>
                <w:noProof/>
                <w:webHidden/>
              </w:rPr>
              <w:fldChar w:fldCharType="begin"/>
            </w:r>
            <w:r>
              <w:rPr>
                <w:noProof/>
                <w:webHidden/>
              </w:rPr>
              <w:instrText xml:space="preserve"> PAGEREF _Toc225647425 \h </w:instrText>
            </w:r>
            <w:r>
              <w:rPr>
                <w:noProof/>
                <w:webHidden/>
              </w:rPr>
            </w:r>
            <w:r>
              <w:rPr>
                <w:noProof/>
                <w:webHidden/>
              </w:rPr>
              <w:fldChar w:fldCharType="separate"/>
            </w:r>
            <w:r>
              <w:rPr>
                <w:noProof/>
                <w:webHidden/>
              </w:rPr>
              <w:t>11</w:t>
            </w:r>
            <w:r>
              <w:rPr>
                <w:noProof/>
                <w:webHidden/>
              </w:rPr>
              <w:fldChar w:fldCharType="end"/>
            </w:r>
          </w:hyperlink>
        </w:p>
        <w:p w14:paraId="1F7126D4" w14:textId="557EBA0E" w:rsidR="00E76A98" w:rsidRDefault="00E76A98">
          <w:pPr>
            <w:pStyle w:val="TOC3"/>
            <w:tabs>
              <w:tab w:val="right" w:leader="dot" w:pos="9016"/>
            </w:tabs>
            <w:rPr>
              <w:rFonts w:asciiTheme="minorHAnsi" w:hAnsiTheme="minorHAnsi"/>
              <w:noProof/>
              <w:sz w:val="24"/>
              <w:szCs w:val="24"/>
              <w:lang w:eastAsia="en-GB"/>
            </w:rPr>
          </w:pPr>
          <w:hyperlink w:anchor="_Toc225647426" w:history="1">
            <w:r w:rsidRPr="002A251A">
              <w:rPr>
                <w:rStyle w:val="Hyperlink"/>
                <w:noProof/>
              </w:rPr>
              <w:t>1.5.1 Aim</w:t>
            </w:r>
            <w:r>
              <w:rPr>
                <w:noProof/>
                <w:webHidden/>
              </w:rPr>
              <w:tab/>
            </w:r>
            <w:r>
              <w:rPr>
                <w:noProof/>
                <w:webHidden/>
              </w:rPr>
              <w:fldChar w:fldCharType="begin"/>
            </w:r>
            <w:r>
              <w:rPr>
                <w:noProof/>
                <w:webHidden/>
              </w:rPr>
              <w:instrText xml:space="preserve"> PAGEREF _Toc225647426 \h </w:instrText>
            </w:r>
            <w:r>
              <w:rPr>
                <w:noProof/>
                <w:webHidden/>
              </w:rPr>
            </w:r>
            <w:r>
              <w:rPr>
                <w:noProof/>
                <w:webHidden/>
              </w:rPr>
              <w:fldChar w:fldCharType="separate"/>
            </w:r>
            <w:r>
              <w:rPr>
                <w:noProof/>
                <w:webHidden/>
              </w:rPr>
              <w:t>11</w:t>
            </w:r>
            <w:r>
              <w:rPr>
                <w:noProof/>
                <w:webHidden/>
              </w:rPr>
              <w:fldChar w:fldCharType="end"/>
            </w:r>
          </w:hyperlink>
        </w:p>
        <w:p w14:paraId="52EB43DE" w14:textId="2030A92F" w:rsidR="00E76A98" w:rsidRDefault="00E76A98">
          <w:pPr>
            <w:pStyle w:val="TOC3"/>
            <w:tabs>
              <w:tab w:val="right" w:leader="dot" w:pos="9016"/>
            </w:tabs>
            <w:rPr>
              <w:rFonts w:asciiTheme="minorHAnsi" w:hAnsiTheme="minorHAnsi"/>
              <w:noProof/>
              <w:sz w:val="24"/>
              <w:szCs w:val="24"/>
              <w:lang w:eastAsia="en-GB"/>
            </w:rPr>
          </w:pPr>
          <w:hyperlink w:anchor="_Toc225647427" w:history="1">
            <w:r w:rsidRPr="002A251A">
              <w:rPr>
                <w:rStyle w:val="Hyperlink"/>
                <w:noProof/>
              </w:rPr>
              <w:t>1.5.2 Objectives</w:t>
            </w:r>
            <w:r>
              <w:rPr>
                <w:noProof/>
                <w:webHidden/>
              </w:rPr>
              <w:tab/>
            </w:r>
            <w:r>
              <w:rPr>
                <w:noProof/>
                <w:webHidden/>
              </w:rPr>
              <w:fldChar w:fldCharType="begin"/>
            </w:r>
            <w:r>
              <w:rPr>
                <w:noProof/>
                <w:webHidden/>
              </w:rPr>
              <w:instrText xml:space="preserve"> PAGEREF _Toc225647427 \h </w:instrText>
            </w:r>
            <w:r>
              <w:rPr>
                <w:noProof/>
                <w:webHidden/>
              </w:rPr>
            </w:r>
            <w:r>
              <w:rPr>
                <w:noProof/>
                <w:webHidden/>
              </w:rPr>
              <w:fldChar w:fldCharType="separate"/>
            </w:r>
            <w:r>
              <w:rPr>
                <w:noProof/>
                <w:webHidden/>
              </w:rPr>
              <w:t>12</w:t>
            </w:r>
            <w:r>
              <w:rPr>
                <w:noProof/>
                <w:webHidden/>
              </w:rPr>
              <w:fldChar w:fldCharType="end"/>
            </w:r>
          </w:hyperlink>
        </w:p>
        <w:p w14:paraId="269785F9" w14:textId="2908AF12" w:rsidR="00E76A98" w:rsidRDefault="00E76A98">
          <w:pPr>
            <w:pStyle w:val="TOC2"/>
            <w:tabs>
              <w:tab w:val="right" w:leader="dot" w:pos="9016"/>
            </w:tabs>
            <w:rPr>
              <w:rFonts w:asciiTheme="minorHAnsi" w:hAnsiTheme="minorHAnsi"/>
              <w:noProof/>
              <w:sz w:val="24"/>
              <w:szCs w:val="24"/>
              <w:lang w:eastAsia="en-GB"/>
            </w:rPr>
          </w:pPr>
          <w:hyperlink w:anchor="_Toc225647428" w:history="1">
            <w:r w:rsidRPr="002A251A">
              <w:rPr>
                <w:rStyle w:val="Hyperlink"/>
                <w:rFonts w:cs="Arial"/>
                <w:noProof/>
              </w:rPr>
              <w:t xml:space="preserve">1.5 </w:t>
            </w:r>
            <w:r w:rsidRPr="002A251A">
              <w:rPr>
                <w:rStyle w:val="Hyperlink"/>
                <w:noProof/>
              </w:rPr>
              <w:t>Conclusion</w:t>
            </w:r>
            <w:r>
              <w:rPr>
                <w:noProof/>
                <w:webHidden/>
              </w:rPr>
              <w:tab/>
            </w:r>
            <w:r>
              <w:rPr>
                <w:noProof/>
                <w:webHidden/>
              </w:rPr>
              <w:fldChar w:fldCharType="begin"/>
            </w:r>
            <w:r>
              <w:rPr>
                <w:noProof/>
                <w:webHidden/>
              </w:rPr>
              <w:instrText xml:space="preserve"> PAGEREF _Toc225647428 \h </w:instrText>
            </w:r>
            <w:r>
              <w:rPr>
                <w:noProof/>
                <w:webHidden/>
              </w:rPr>
            </w:r>
            <w:r>
              <w:rPr>
                <w:noProof/>
                <w:webHidden/>
              </w:rPr>
              <w:fldChar w:fldCharType="separate"/>
            </w:r>
            <w:r>
              <w:rPr>
                <w:noProof/>
                <w:webHidden/>
              </w:rPr>
              <w:t>12</w:t>
            </w:r>
            <w:r>
              <w:rPr>
                <w:noProof/>
                <w:webHidden/>
              </w:rPr>
              <w:fldChar w:fldCharType="end"/>
            </w:r>
          </w:hyperlink>
        </w:p>
        <w:p w14:paraId="1DFB71A2" w14:textId="6C718D3E" w:rsidR="00E76A98" w:rsidRDefault="00E76A98">
          <w:pPr>
            <w:pStyle w:val="TOC1"/>
            <w:tabs>
              <w:tab w:val="right" w:leader="dot" w:pos="9016"/>
            </w:tabs>
            <w:rPr>
              <w:rFonts w:asciiTheme="minorHAnsi" w:hAnsiTheme="minorHAnsi"/>
              <w:noProof/>
              <w:sz w:val="24"/>
              <w:szCs w:val="24"/>
              <w:lang w:eastAsia="en-GB"/>
            </w:rPr>
          </w:pPr>
          <w:hyperlink w:anchor="_Toc225647429" w:history="1">
            <w:r w:rsidRPr="002A251A">
              <w:rPr>
                <w:rStyle w:val="Hyperlink"/>
                <w:noProof/>
                <w:lang w:bidi="en-GB"/>
              </w:rPr>
              <w:t>CHAPTER 2 – Background Information and Analysis</w:t>
            </w:r>
            <w:r>
              <w:rPr>
                <w:noProof/>
                <w:webHidden/>
              </w:rPr>
              <w:tab/>
            </w:r>
            <w:r>
              <w:rPr>
                <w:noProof/>
                <w:webHidden/>
              </w:rPr>
              <w:fldChar w:fldCharType="begin"/>
            </w:r>
            <w:r>
              <w:rPr>
                <w:noProof/>
                <w:webHidden/>
              </w:rPr>
              <w:instrText xml:space="preserve"> PAGEREF _Toc225647429 \h </w:instrText>
            </w:r>
            <w:r>
              <w:rPr>
                <w:noProof/>
                <w:webHidden/>
              </w:rPr>
            </w:r>
            <w:r>
              <w:rPr>
                <w:noProof/>
                <w:webHidden/>
              </w:rPr>
              <w:fldChar w:fldCharType="separate"/>
            </w:r>
            <w:r>
              <w:rPr>
                <w:noProof/>
                <w:webHidden/>
              </w:rPr>
              <w:t>12</w:t>
            </w:r>
            <w:r>
              <w:rPr>
                <w:noProof/>
                <w:webHidden/>
              </w:rPr>
              <w:fldChar w:fldCharType="end"/>
            </w:r>
          </w:hyperlink>
        </w:p>
        <w:p w14:paraId="524314F7" w14:textId="6A7EF65B" w:rsidR="00E76A98" w:rsidRDefault="00E76A98">
          <w:pPr>
            <w:pStyle w:val="TOC2"/>
            <w:tabs>
              <w:tab w:val="right" w:leader="dot" w:pos="9016"/>
            </w:tabs>
            <w:rPr>
              <w:rFonts w:asciiTheme="minorHAnsi" w:hAnsiTheme="minorHAnsi"/>
              <w:noProof/>
              <w:sz w:val="24"/>
              <w:szCs w:val="24"/>
              <w:lang w:eastAsia="en-GB"/>
            </w:rPr>
          </w:pPr>
          <w:hyperlink w:anchor="_Toc225647430" w:history="1">
            <w:r w:rsidRPr="002A251A">
              <w:rPr>
                <w:rStyle w:val="Hyperlink"/>
                <w:rFonts w:cs="Arial"/>
                <w:noProof/>
              </w:rPr>
              <w:t>2.1 Introduction</w:t>
            </w:r>
            <w:r>
              <w:rPr>
                <w:noProof/>
                <w:webHidden/>
              </w:rPr>
              <w:tab/>
            </w:r>
            <w:r>
              <w:rPr>
                <w:noProof/>
                <w:webHidden/>
              </w:rPr>
              <w:fldChar w:fldCharType="begin"/>
            </w:r>
            <w:r>
              <w:rPr>
                <w:noProof/>
                <w:webHidden/>
              </w:rPr>
              <w:instrText xml:space="preserve"> PAGEREF _Toc225647430 \h </w:instrText>
            </w:r>
            <w:r>
              <w:rPr>
                <w:noProof/>
                <w:webHidden/>
              </w:rPr>
            </w:r>
            <w:r>
              <w:rPr>
                <w:noProof/>
                <w:webHidden/>
              </w:rPr>
              <w:fldChar w:fldCharType="separate"/>
            </w:r>
            <w:r>
              <w:rPr>
                <w:noProof/>
                <w:webHidden/>
              </w:rPr>
              <w:t>12</w:t>
            </w:r>
            <w:r>
              <w:rPr>
                <w:noProof/>
                <w:webHidden/>
              </w:rPr>
              <w:fldChar w:fldCharType="end"/>
            </w:r>
          </w:hyperlink>
        </w:p>
        <w:p w14:paraId="72881BA6" w14:textId="47E1FFF0" w:rsidR="00E76A98" w:rsidRDefault="00E76A98">
          <w:pPr>
            <w:pStyle w:val="TOC2"/>
            <w:tabs>
              <w:tab w:val="right" w:leader="dot" w:pos="9016"/>
            </w:tabs>
            <w:rPr>
              <w:rFonts w:asciiTheme="minorHAnsi" w:hAnsiTheme="minorHAnsi"/>
              <w:noProof/>
              <w:sz w:val="24"/>
              <w:szCs w:val="24"/>
              <w:lang w:eastAsia="en-GB"/>
            </w:rPr>
          </w:pPr>
          <w:hyperlink w:anchor="_Toc225647431" w:history="1">
            <w:r w:rsidRPr="002A251A">
              <w:rPr>
                <w:rStyle w:val="Hyperlink"/>
                <w:noProof/>
              </w:rPr>
              <w:t>2.2 Historical Background</w:t>
            </w:r>
            <w:r>
              <w:rPr>
                <w:noProof/>
                <w:webHidden/>
              </w:rPr>
              <w:tab/>
            </w:r>
            <w:r>
              <w:rPr>
                <w:noProof/>
                <w:webHidden/>
              </w:rPr>
              <w:fldChar w:fldCharType="begin"/>
            </w:r>
            <w:r>
              <w:rPr>
                <w:noProof/>
                <w:webHidden/>
              </w:rPr>
              <w:instrText xml:space="preserve"> PAGEREF _Toc225647431 \h </w:instrText>
            </w:r>
            <w:r>
              <w:rPr>
                <w:noProof/>
                <w:webHidden/>
              </w:rPr>
            </w:r>
            <w:r>
              <w:rPr>
                <w:noProof/>
                <w:webHidden/>
              </w:rPr>
              <w:fldChar w:fldCharType="separate"/>
            </w:r>
            <w:r>
              <w:rPr>
                <w:noProof/>
                <w:webHidden/>
              </w:rPr>
              <w:t>13</w:t>
            </w:r>
            <w:r>
              <w:rPr>
                <w:noProof/>
                <w:webHidden/>
              </w:rPr>
              <w:fldChar w:fldCharType="end"/>
            </w:r>
          </w:hyperlink>
        </w:p>
        <w:p w14:paraId="6A9999ED" w14:textId="475E4CE0" w:rsidR="00E76A98" w:rsidRDefault="00E76A98">
          <w:pPr>
            <w:pStyle w:val="TOC3"/>
            <w:tabs>
              <w:tab w:val="right" w:leader="dot" w:pos="9016"/>
            </w:tabs>
            <w:rPr>
              <w:rFonts w:asciiTheme="minorHAnsi" w:hAnsiTheme="minorHAnsi"/>
              <w:noProof/>
              <w:sz w:val="24"/>
              <w:szCs w:val="24"/>
              <w:lang w:eastAsia="en-GB"/>
            </w:rPr>
          </w:pPr>
          <w:hyperlink w:anchor="_Toc225647432" w:history="1">
            <w:r w:rsidRPr="002A251A">
              <w:rPr>
                <w:rStyle w:val="Hyperlink"/>
                <w:noProof/>
              </w:rPr>
              <w:t>2.2.1 Development of the Topic</w:t>
            </w:r>
            <w:r>
              <w:rPr>
                <w:noProof/>
                <w:webHidden/>
              </w:rPr>
              <w:tab/>
            </w:r>
            <w:r>
              <w:rPr>
                <w:noProof/>
                <w:webHidden/>
              </w:rPr>
              <w:fldChar w:fldCharType="begin"/>
            </w:r>
            <w:r>
              <w:rPr>
                <w:noProof/>
                <w:webHidden/>
              </w:rPr>
              <w:instrText xml:space="preserve"> PAGEREF _Toc225647432 \h </w:instrText>
            </w:r>
            <w:r>
              <w:rPr>
                <w:noProof/>
                <w:webHidden/>
              </w:rPr>
            </w:r>
            <w:r>
              <w:rPr>
                <w:noProof/>
                <w:webHidden/>
              </w:rPr>
              <w:fldChar w:fldCharType="separate"/>
            </w:r>
            <w:r>
              <w:rPr>
                <w:noProof/>
                <w:webHidden/>
              </w:rPr>
              <w:t>13</w:t>
            </w:r>
            <w:r>
              <w:rPr>
                <w:noProof/>
                <w:webHidden/>
              </w:rPr>
              <w:fldChar w:fldCharType="end"/>
            </w:r>
          </w:hyperlink>
        </w:p>
        <w:p w14:paraId="21B30539" w14:textId="3B7DA932" w:rsidR="00E76A98" w:rsidRDefault="00E76A98">
          <w:pPr>
            <w:pStyle w:val="TOC3"/>
            <w:tabs>
              <w:tab w:val="right" w:leader="dot" w:pos="9016"/>
            </w:tabs>
            <w:rPr>
              <w:rFonts w:asciiTheme="minorHAnsi" w:hAnsiTheme="minorHAnsi"/>
              <w:noProof/>
              <w:sz w:val="24"/>
              <w:szCs w:val="24"/>
              <w:lang w:eastAsia="en-GB"/>
            </w:rPr>
          </w:pPr>
          <w:hyperlink w:anchor="_Toc225647433" w:history="1">
            <w:r w:rsidRPr="002A251A">
              <w:rPr>
                <w:rStyle w:val="Hyperlink"/>
                <w:noProof/>
              </w:rPr>
              <w:t>2.2.2 Significant Historical Figures and Contributions</w:t>
            </w:r>
            <w:r>
              <w:rPr>
                <w:noProof/>
                <w:webHidden/>
              </w:rPr>
              <w:tab/>
            </w:r>
            <w:r>
              <w:rPr>
                <w:noProof/>
                <w:webHidden/>
              </w:rPr>
              <w:fldChar w:fldCharType="begin"/>
            </w:r>
            <w:r>
              <w:rPr>
                <w:noProof/>
                <w:webHidden/>
              </w:rPr>
              <w:instrText xml:space="preserve"> PAGEREF _Toc225647433 \h </w:instrText>
            </w:r>
            <w:r>
              <w:rPr>
                <w:noProof/>
                <w:webHidden/>
              </w:rPr>
            </w:r>
            <w:r>
              <w:rPr>
                <w:noProof/>
                <w:webHidden/>
              </w:rPr>
              <w:fldChar w:fldCharType="separate"/>
            </w:r>
            <w:r>
              <w:rPr>
                <w:noProof/>
                <w:webHidden/>
              </w:rPr>
              <w:t>14</w:t>
            </w:r>
            <w:r>
              <w:rPr>
                <w:noProof/>
                <w:webHidden/>
              </w:rPr>
              <w:fldChar w:fldCharType="end"/>
            </w:r>
          </w:hyperlink>
        </w:p>
        <w:p w14:paraId="6BDC134D" w14:textId="05FBA30D" w:rsidR="00E76A98" w:rsidRDefault="00E76A98">
          <w:pPr>
            <w:pStyle w:val="TOC2"/>
            <w:tabs>
              <w:tab w:val="right" w:leader="dot" w:pos="9016"/>
            </w:tabs>
            <w:rPr>
              <w:rFonts w:asciiTheme="minorHAnsi" w:hAnsiTheme="minorHAnsi"/>
              <w:noProof/>
              <w:sz w:val="24"/>
              <w:szCs w:val="24"/>
              <w:lang w:eastAsia="en-GB"/>
            </w:rPr>
          </w:pPr>
          <w:hyperlink w:anchor="_Toc225647434" w:history="1">
            <w:r w:rsidRPr="002A251A">
              <w:rPr>
                <w:rStyle w:val="Hyperlink"/>
                <w:rFonts w:cs="Arial"/>
                <w:noProof/>
              </w:rPr>
              <w:t>2.3 Theoretical Background</w:t>
            </w:r>
            <w:r>
              <w:rPr>
                <w:noProof/>
                <w:webHidden/>
              </w:rPr>
              <w:tab/>
            </w:r>
            <w:r>
              <w:rPr>
                <w:noProof/>
                <w:webHidden/>
              </w:rPr>
              <w:fldChar w:fldCharType="begin"/>
            </w:r>
            <w:r>
              <w:rPr>
                <w:noProof/>
                <w:webHidden/>
              </w:rPr>
              <w:instrText xml:space="preserve"> PAGEREF _Toc225647434 \h </w:instrText>
            </w:r>
            <w:r>
              <w:rPr>
                <w:noProof/>
                <w:webHidden/>
              </w:rPr>
            </w:r>
            <w:r>
              <w:rPr>
                <w:noProof/>
                <w:webHidden/>
              </w:rPr>
              <w:fldChar w:fldCharType="separate"/>
            </w:r>
            <w:r>
              <w:rPr>
                <w:noProof/>
                <w:webHidden/>
              </w:rPr>
              <w:t>14</w:t>
            </w:r>
            <w:r>
              <w:rPr>
                <w:noProof/>
                <w:webHidden/>
              </w:rPr>
              <w:fldChar w:fldCharType="end"/>
            </w:r>
          </w:hyperlink>
        </w:p>
        <w:p w14:paraId="74DD68A1" w14:textId="34564F4B" w:rsidR="00E76A98" w:rsidRDefault="00E76A98">
          <w:pPr>
            <w:pStyle w:val="TOC3"/>
            <w:tabs>
              <w:tab w:val="right" w:leader="dot" w:pos="9016"/>
            </w:tabs>
            <w:rPr>
              <w:rFonts w:asciiTheme="minorHAnsi" w:hAnsiTheme="minorHAnsi"/>
              <w:noProof/>
              <w:sz w:val="24"/>
              <w:szCs w:val="24"/>
              <w:lang w:eastAsia="en-GB"/>
            </w:rPr>
          </w:pPr>
          <w:hyperlink w:anchor="_Toc225647435" w:history="1">
            <w:r w:rsidRPr="002A251A">
              <w:rPr>
                <w:rStyle w:val="Hyperlink"/>
                <w:rFonts w:ascii="Arial" w:hAnsi="Arial" w:cs="Arial"/>
                <w:noProof/>
              </w:rPr>
              <w:t>2.3.1 Key Theories and Concepts</w:t>
            </w:r>
            <w:r>
              <w:rPr>
                <w:noProof/>
                <w:webHidden/>
              </w:rPr>
              <w:tab/>
            </w:r>
            <w:r>
              <w:rPr>
                <w:noProof/>
                <w:webHidden/>
              </w:rPr>
              <w:fldChar w:fldCharType="begin"/>
            </w:r>
            <w:r>
              <w:rPr>
                <w:noProof/>
                <w:webHidden/>
              </w:rPr>
              <w:instrText xml:space="preserve"> PAGEREF _Toc225647435 \h </w:instrText>
            </w:r>
            <w:r>
              <w:rPr>
                <w:noProof/>
                <w:webHidden/>
              </w:rPr>
            </w:r>
            <w:r>
              <w:rPr>
                <w:noProof/>
                <w:webHidden/>
              </w:rPr>
              <w:fldChar w:fldCharType="separate"/>
            </w:r>
            <w:r>
              <w:rPr>
                <w:noProof/>
                <w:webHidden/>
              </w:rPr>
              <w:t>14</w:t>
            </w:r>
            <w:r>
              <w:rPr>
                <w:noProof/>
                <w:webHidden/>
              </w:rPr>
              <w:fldChar w:fldCharType="end"/>
            </w:r>
          </w:hyperlink>
        </w:p>
        <w:p w14:paraId="6D03EBD6" w14:textId="4606EE89" w:rsidR="00E76A98" w:rsidRDefault="00E76A98">
          <w:pPr>
            <w:pStyle w:val="TOC3"/>
            <w:tabs>
              <w:tab w:val="right" w:leader="dot" w:pos="9016"/>
            </w:tabs>
            <w:rPr>
              <w:rFonts w:asciiTheme="minorHAnsi" w:hAnsiTheme="minorHAnsi"/>
              <w:noProof/>
              <w:sz w:val="24"/>
              <w:szCs w:val="24"/>
              <w:lang w:eastAsia="en-GB"/>
            </w:rPr>
          </w:pPr>
          <w:hyperlink w:anchor="_Toc225647436" w:history="1">
            <w:r w:rsidRPr="002A251A">
              <w:rPr>
                <w:rStyle w:val="Hyperlink"/>
                <w:rFonts w:ascii="Arial" w:hAnsi="Arial" w:cs="Arial"/>
                <w:noProof/>
              </w:rPr>
              <w:t>2.3.2 Application of Theories</w:t>
            </w:r>
            <w:r>
              <w:rPr>
                <w:noProof/>
                <w:webHidden/>
              </w:rPr>
              <w:tab/>
            </w:r>
            <w:r>
              <w:rPr>
                <w:noProof/>
                <w:webHidden/>
              </w:rPr>
              <w:fldChar w:fldCharType="begin"/>
            </w:r>
            <w:r>
              <w:rPr>
                <w:noProof/>
                <w:webHidden/>
              </w:rPr>
              <w:instrText xml:space="preserve"> PAGEREF _Toc225647436 \h </w:instrText>
            </w:r>
            <w:r>
              <w:rPr>
                <w:noProof/>
                <w:webHidden/>
              </w:rPr>
            </w:r>
            <w:r>
              <w:rPr>
                <w:noProof/>
                <w:webHidden/>
              </w:rPr>
              <w:fldChar w:fldCharType="separate"/>
            </w:r>
            <w:r>
              <w:rPr>
                <w:noProof/>
                <w:webHidden/>
              </w:rPr>
              <w:t>15</w:t>
            </w:r>
            <w:r>
              <w:rPr>
                <w:noProof/>
                <w:webHidden/>
              </w:rPr>
              <w:fldChar w:fldCharType="end"/>
            </w:r>
          </w:hyperlink>
        </w:p>
        <w:p w14:paraId="4A7B5A9E" w14:textId="17CB3696" w:rsidR="00E76A98" w:rsidRDefault="00E76A98">
          <w:pPr>
            <w:pStyle w:val="TOC3"/>
            <w:tabs>
              <w:tab w:val="right" w:leader="dot" w:pos="9016"/>
            </w:tabs>
            <w:rPr>
              <w:rFonts w:asciiTheme="minorHAnsi" w:hAnsiTheme="minorHAnsi"/>
              <w:noProof/>
              <w:sz w:val="24"/>
              <w:szCs w:val="24"/>
              <w:lang w:eastAsia="en-GB"/>
            </w:rPr>
          </w:pPr>
          <w:hyperlink w:anchor="_Toc225647437" w:history="1">
            <w:r w:rsidRPr="002A251A">
              <w:rPr>
                <w:rStyle w:val="Hyperlink"/>
                <w:rFonts w:ascii="Arial" w:hAnsi="Arial" w:cs="Arial"/>
                <w:noProof/>
              </w:rPr>
              <w:t>2.3.3 Critical Evaluation</w:t>
            </w:r>
            <w:r>
              <w:rPr>
                <w:noProof/>
                <w:webHidden/>
              </w:rPr>
              <w:tab/>
            </w:r>
            <w:r>
              <w:rPr>
                <w:noProof/>
                <w:webHidden/>
              </w:rPr>
              <w:fldChar w:fldCharType="begin"/>
            </w:r>
            <w:r>
              <w:rPr>
                <w:noProof/>
                <w:webHidden/>
              </w:rPr>
              <w:instrText xml:space="preserve"> PAGEREF _Toc225647437 \h </w:instrText>
            </w:r>
            <w:r>
              <w:rPr>
                <w:noProof/>
                <w:webHidden/>
              </w:rPr>
            </w:r>
            <w:r>
              <w:rPr>
                <w:noProof/>
                <w:webHidden/>
              </w:rPr>
              <w:fldChar w:fldCharType="separate"/>
            </w:r>
            <w:r>
              <w:rPr>
                <w:noProof/>
                <w:webHidden/>
              </w:rPr>
              <w:t>16</w:t>
            </w:r>
            <w:r>
              <w:rPr>
                <w:noProof/>
                <w:webHidden/>
              </w:rPr>
              <w:fldChar w:fldCharType="end"/>
            </w:r>
          </w:hyperlink>
        </w:p>
        <w:p w14:paraId="79502C32" w14:textId="2F8B7556" w:rsidR="00E76A98" w:rsidRDefault="00E76A98">
          <w:pPr>
            <w:pStyle w:val="TOC2"/>
            <w:tabs>
              <w:tab w:val="right" w:leader="dot" w:pos="9016"/>
            </w:tabs>
            <w:rPr>
              <w:rFonts w:asciiTheme="minorHAnsi" w:hAnsiTheme="minorHAnsi"/>
              <w:noProof/>
              <w:sz w:val="24"/>
              <w:szCs w:val="24"/>
              <w:lang w:eastAsia="en-GB"/>
            </w:rPr>
          </w:pPr>
          <w:hyperlink w:anchor="_Toc225647438" w:history="1">
            <w:r w:rsidRPr="002A251A">
              <w:rPr>
                <w:rStyle w:val="Hyperlink"/>
                <w:rFonts w:cs="Arial"/>
                <w:noProof/>
              </w:rPr>
              <w:t>2.4 International Context</w:t>
            </w:r>
            <w:r>
              <w:rPr>
                <w:noProof/>
                <w:webHidden/>
              </w:rPr>
              <w:tab/>
            </w:r>
            <w:r>
              <w:rPr>
                <w:noProof/>
                <w:webHidden/>
              </w:rPr>
              <w:fldChar w:fldCharType="begin"/>
            </w:r>
            <w:r>
              <w:rPr>
                <w:noProof/>
                <w:webHidden/>
              </w:rPr>
              <w:instrText xml:space="preserve"> PAGEREF _Toc225647438 \h </w:instrText>
            </w:r>
            <w:r>
              <w:rPr>
                <w:noProof/>
                <w:webHidden/>
              </w:rPr>
            </w:r>
            <w:r>
              <w:rPr>
                <w:noProof/>
                <w:webHidden/>
              </w:rPr>
              <w:fldChar w:fldCharType="separate"/>
            </w:r>
            <w:r>
              <w:rPr>
                <w:noProof/>
                <w:webHidden/>
              </w:rPr>
              <w:t>17</w:t>
            </w:r>
            <w:r>
              <w:rPr>
                <w:noProof/>
                <w:webHidden/>
              </w:rPr>
              <w:fldChar w:fldCharType="end"/>
            </w:r>
          </w:hyperlink>
        </w:p>
        <w:p w14:paraId="13BC8156" w14:textId="57551FF5" w:rsidR="00E76A98" w:rsidRDefault="00E76A98">
          <w:pPr>
            <w:pStyle w:val="TOC3"/>
            <w:tabs>
              <w:tab w:val="right" w:leader="dot" w:pos="9016"/>
            </w:tabs>
            <w:rPr>
              <w:rFonts w:asciiTheme="minorHAnsi" w:hAnsiTheme="minorHAnsi"/>
              <w:noProof/>
              <w:sz w:val="24"/>
              <w:szCs w:val="24"/>
              <w:lang w:eastAsia="en-GB"/>
            </w:rPr>
          </w:pPr>
          <w:hyperlink w:anchor="_Toc225647439" w:history="1">
            <w:r w:rsidRPr="002A251A">
              <w:rPr>
                <w:rStyle w:val="Hyperlink"/>
                <w:noProof/>
              </w:rPr>
              <w:t>2.4.1 Global Perspective</w:t>
            </w:r>
            <w:r>
              <w:rPr>
                <w:noProof/>
                <w:webHidden/>
              </w:rPr>
              <w:tab/>
            </w:r>
            <w:r>
              <w:rPr>
                <w:noProof/>
                <w:webHidden/>
              </w:rPr>
              <w:fldChar w:fldCharType="begin"/>
            </w:r>
            <w:r>
              <w:rPr>
                <w:noProof/>
                <w:webHidden/>
              </w:rPr>
              <w:instrText xml:space="preserve"> PAGEREF _Toc225647439 \h </w:instrText>
            </w:r>
            <w:r>
              <w:rPr>
                <w:noProof/>
                <w:webHidden/>
              </w:rPr>
            </w:r>
            <w:r>
              <w:rPr>
                <w:noProof/>
                <w:webHidden/>
              </w:rPr>
              <w:fldChar w:fldCharType="separate"/>
            </w:r>
            <w:r>
              <w:rPr>
                <w:noProof/>
                <w:webHidden/>
              </w:rPr>
              <w:t>17</w:t>
            </w:r>
            <w:r>
              <w:rPr>
                <w:noProof/>
                <w:webHidden/>
              </w:rPr>
              <w:fldChar w:fldCharType="end"/>
            </w:r>
          </w:hyperlink>
        </w:p>
        <w:p w14:paraId="41BA8DCB" w14:textId="66BEE3AB" w:rsidR="00E76A98" w:rsidRDefault="00E76A98">
          <w:pPr>
            <w:pStyle w:val="TOC3"/>
            <w:tabs>
              <w:tab w:val="right" w:leader="dot" w:pos="9016"/>
            </w:tabs>
            <w:rPr>
              <w:rFonts w:asciiTheme="minorHAnsi" w:hAnsiTheme="minorHAnsi"/>
              <w:noProof/>
              <w:sz w:val="24"/>
              <w:szCs w:val="24"/>
              <w:lang w:eastAsia="en-GB"/>
            </w:rPr>
          </w:pPr>
          <w:hyperlink w:anchor="_Toc225647440" w:history="1">
            <w:r w:rsidRPr="002A251A">
              <w:rPr>
                <w:rStyle w:val="Hyperlink"/>
                <w:noProof/>
              </w:rPr>
              <w:t>2.4.2 Comparative Analysis</w:t>
            </w:r>
            <w:r>
              <w:rPr>
                <w:noProof/>
                <w:webHidden/>
              </w:rPr>
              <w:tab/>
            </w:r>
            <w:r>
              <w:rPr>
                <w:noProof/>
                <w:webHidden/>
              </w:rPr>
              <w:fldChar w:fldCharType="begin"/>
            </w:r>
            <w:r>
              <w:rPr>
                <w:noProof/>
                <w:webHidden/>
              </w:rPr>
              <w:instrText xml:space="preserve"> PAGEREF _Toc225647440 \h </w:instrText>
            </w:r>
            <w:r>
              <w:rPr>
                <w:noProof/>
                <w:webHidden/>
              </w:rPr>
            </w:r>
            <w:r>
              <w:rPr>
                <w:noProof/>
                <w:webHidden/>
              </w:rPr>
              <w:fldChar w:fldCharType="separate"/>
            </w:r>
            <w:r>
              <w:rPr>
                <w:noProof/>
                <w:webHidden/>
              </w:rPr>
              <w:t>17</w:t>
            </w:r>
            <w:r>
              <w:rPr>
                <w:noProof/>
                <w:webHidden/>
              </w:rPr>
              <w:fldChar w:fldCharType="end"/>
            </w:r>
          </w:hyperlink>
        </w:p>
        <w:p w14:paraId="2CDE7E83" w14:textId="25F1CF86" w:rsidR="00E76A98" w:rsidRDefault="00E76A98">
          <w:pPr>
            <w:pStyle w:val="TOC3"/>
            <w:tabs>
              <w:tab w:val="right" w:leader="dot" w:pos="9016"/>
            </w:tabs>
            <w:rPr>
              <w:rFonts w:asciiTheme="minorHAnsi" w:hAnsiTheme="minorHAnsi"/>
              <w:noProof/>
              <w:sz w:val="24"/>
              <w:szCs w:val="24"/>
              <w:lang w:eastAsia="en-GB"/>
            </w:rPr>
          </w:pPr>
          <w:hyperlink w:anchor="_Toc225647441" w:history="1">
            <w:r w:rsidRPr="002A251A">
              <w:rPr>
                <w:rStyle w:val="Hyperlink"/>
                <w:rFonts w:ascii="Arial" w:hAnsi="Arial" w:cs="Arial"/>
                <w:noProof/>
              </w:rPr>
              <w:t>2.4.3 Case Studies</w:t>
            </w:r>
            <w:r>
              <w:rPr>
                <w:noProof/>
                <w:webHidden/>
              </w:rPr>
              <w:tab/>
            </w:r>
            <w:r>
              <w:rPr>
                <w:noProof/>
                <w:webHidden/>
              </w:rPr>
              <w:fldChar w:fldCharType="begin"/>
            </w:r>
            <w:r>
              <w:rPr>
                <w:noProof/>
                <w:webHidden/>
              </w:rPr>
              <w:instrText xml:space="preserve"> PAGEREF _Toc225647441 \h </w:instrText>
            </w:r>
            <w:r>
              <w:rPr>
                <w:noProof/>
                <w:webHidden/>
              </w:rPr>
            </w:r>
            <w:r>
              <w:rPr>
                <w:noProof/>
                <w:webHidden/>
              </w:rPr>
              <w:fldChar w:fldCharType="separate"/>
            </w:r>
            <w:r>
              <w:rPr>
                <w:noProof/>
                <w:webHidden/>
              </w:rPr>
              <w:t>18</w:t>
            </w:r>
            <w:r>
              <w:rPr>
                <w:noProof/>
                <w:webHidden/>
              </w:rPr>
              <w:fldChar w:fldCharType="end"/>
            </w:r>
          </w:hyperlink>
        </w:p>
        <w:p w14:paraId="6EA8324A" w14:textId="15E9B8BD" w:rsidR="00E76A98" w:rsidRDefault="00E76A98">
          <w:pPr>
            <w:pStyle w:val="TOC2"/>
            <w:tabs>
              <w:tab w:val="right" w:leader="dot" w:pos="9016"/>
            </w:tabs>
            <w:rPr>
              <w:rFonts w:asciiTheme="minorHAnsi" w:hAnsiTheme="minorHAnsi"/>
              <w:noProof/>
              <w:sz w:val="24"/>
              <w:szCs w:val="24"/>
              <w:lang w:eastAsia="en-GB"/>
            </w:rPr>
          </w:pPr>
          <w:hyperlink w:anchor="_Toc225647442" w:history="1">
            <w:r w:rsidRPr="002A251A">
              <w:rPr>
                <w:rStyle w:val="Hyperlink"/>
                <w:rFonts w:cs="Arial"/>
                <w:noProof/>
              </w:rPr>
              <w:t>2.5 National/Local UK Context</w:t>
            </w:r>
            <w:r>
              <w:rPr>
                <w:noProof/>
                <w:webHidden/>
              </w:rPr>
              <w:tab/>
            </w:r>
            <w:r>
              <w:rPr>
                <w:noProof/>
                <w:webHidden/>
              </w:rPr>
              <w:fldChar w:fldCharType="begin"/>
            </w:r>
            <w:r>
              <w:rPr>
                <w:noProof/>
                <w:webHidden/>
              </w:rPr>
              <w:instrText xml:space="preserve"> PAGEREF _Toc225647442 \h </w:instrText>
            </w:r>
            <w:r>
              <w:rPr>
                <w:noProof/>
                <w:webHidden/>
              </w:rPr>
            </w:r>
            <w:r>
              <w:rPr>
                <w:noProof/>
                <w:webHidden/>
              </w:rPr>
              <w:fldChar w:fldCharType="separate"/>
            </w:r>
            <w:r>
              <w:rPr>
                <w:noProof/>
                <w:webHidden/>
              </w:rPr>
              <w:t>18</w:t>
            </w:r>
            <w:r>
              <w:rPr>
                <w:noProof/>
                <w:webHidden/>
              </w:rPr>
              <w:fldChar w:fldCharType="end"/>
            </w:r>
          </w:hyperlink>
        </w:p>
        <w:p w14:paraId="459E44C2" w14:textId="1CC30D86" w:rsidR="00E76A98" w:rsidRDefault="00E76A98">
          <w:pPr>
            <w:pStyle w:val="TOC3"/>
            <w:tabs>
              <w:tab w:val="right" w:leader="dot" w:pos="9016"/>
            </w:tabs>
            <w:rPr>
              <w:rFonts w:asciiTheme="minorHAnsi" w:hAnsiTheme="minorHAnsi"/>
              <w:noProof/>
              <w:sz w:val="24"/>
              <w:szCs w:val="24"/>
              <w:lang w:eastAsia="en-GB"/>
            </w:rPr>
          </w:pPr>
          <w:hyperlink w:anchor="_Toc225647443" w:history="1">
            <w:r w:rsidRPr="002A251A">
              <w:rPr>
                <w:rStyle w:val="Hyperlink"/>
                <w:noProof/>
              </w:rPr>
              <w:t>2.5.2 Policy and Regulation</w:t>
            </w:r>
            <w:r>
              <w:rPr>
                <w:noProof/>
                <w:webHidden/>
              </w:rPr>
              <w:tab/>
            </w:r>
            <w:r>
              <w:rPr>
                <w:noProof/>
                <w:webHidden/>
              </w:rPr>
              <w:fldChar w:fldCharType="begin"/>
            </w:r>
            <w:r>
              <w:rPr>
                <w:noProof/>
                <w:webHidden/>
              </w:rPr>
              <w:instrText xml:space="preserve"> PAGEREF _Toc225647443 \h </w:instrText>
            </w:r>
            <w:r>
              <w:rPr>
                <w:noProof/>
                <w:webHidden/>
              </w:rPr>
            </w:r>
            <w:r>
              <w:rPr>
                <w:noProof/>
                <w:webHidden/>
              </w:rPr>
              <w:fldChar w:fldCharType="separate"/>
            </w:r>
            <w:r>
              <w:rPr>
                <w:noProof/>
                <w:webHidden/>
              </w:rPr>
              <w:t>19</w:t>
            </w:r>
            <w:r>
              <w:rPr>
                <w:noProof/>
                <w:webHidden/>
              </w:rPr>
              <w:fldChar w:fldCharType="end"/>
            </w:r>
          </w:hyperlink>
        </w:p>
        <w:p w14:paraId="63C09453" w14:textId="1CA8EA5C" w:rsidR="00E76A98" w:rsidRDefault="00E76A98">
          <w:pPr>
            <w:pStyle w:val="TOC3"/>
            <w:tabs>
              <w:tab w:val="right" w:leader="dot" w:pos="9016"/>
            </w:tabs>
            <w:rPr>
              <w:rFonts w:asciiTheme="minorHAnsi" w:hAnsiTheme="minorHAnsi"/>
              <w:noProof/>
              <w:sz w:val="24"/>
              <w:szCs w:val="24"/>
              <w:lang w:eastAsia="en-GB"/>
            </w:rPr>
          </w:pPr>
          <w:hyperlink w:anchor="_Toc225647444" w:history="1">
            <w:r w:rsidRPr="002A251A">
              <w:rPr>
                <w:rStyle w:val="Hyperlink"/>
                <w:noProof/>
              </w:rPr>
              <w:t>2.5.3 Local Context</w:t>
            </w:r>
            <w:r>
              <w:rPr>
                <w:noProof/>
                <w:webHidden/>
              </w:rPr>
              <w:tab/>
            </w:r>
            <w:r>
              <w:rPr>
                <w:noProof/>
                <w:webHidden/>
              </w:rPr>
              <w:fldChar w:fldCharType="begin"/>
            </w:r>
            <w:r>
              <w:rPr>
                <w:noProof/>
                <w:webHidden/>
              </w:rPr>
              <w:instrText xml:space="preserve"> PAGEREF _Toc225647444 \h </w:instrText>
            </w:r>
            <w:r>
              <w:rPr>
                <w:noProof/>
                <w:webHidden/>
              </w:rPr>
            </w:r>
            <w:r>
              <w:rPr>
                <w:noProof/>
                <w:webHidden/>
              </w:rPr>
              <w:fldChar w:fldCharType="separate"/>
            </w:r>
            <w:r>
              <w:rPr>
                <w:noProof/>
                <w:webHidden/>
              </w:rPr>
              <w:t>20</w:t>
            </w:r>
            <w:r>
              <w:rPr>
                <w:noProof/>
                <w:webHidden/>
              </w:rPr>
              <w:fldChar w:fldCharType="end"/>
            </w:r>
          </w:hyperlink>
        </w:p>
        <w:p w14:paraId="6E0729CA" w14:textId="312FFCD9" w:rsidR="00E76A98" w:rsidRDefault="00E76A98">
          <w:pPr>
            <w:pStyle w:val="TOC2"/>
            <w:tabs>
              <w:tab w:val="right" w:leader="dot" w:pos="9016"/>
            </w:tabs>
            <w:rPr>
              <w:rFonts w:asciiTheme="minorHAnsi" w:hAnsiTheme="minorHAnsi"/>
              <w:noProof/>
              <w:sz w:val="24"/>
              <w:szCs w:val="24"/>
              <w:lang w:eastAsia="en-GB"/>
            </w:rPr>
          </w:pPr>
          <w:hyperlink w:anchor="_Toc225647445" w:history="1">
            <w:r w:rsidRPr="002A251A">
              <w:rPr>
                <w:rStyle w:val="Hyperlink"/>
                <w:rFonts w:cs="Arial"/>
                <w:noProof/>
              </w:rPr>
              <w:t>2.6 Conclusion</w:t>
            </w:r>
            <w:r>
              <w:rPr>
                <w:noProof/>
                <w:webHidden/>
              </w:rPr>
              <w:tab/>
            </w:r>
            <w:r>
              <w:rPr>
                <w:noProof/>
                <w:webHidden/>
              </w:rPr>
              <w:fldChar w:fldCharType="begin"/>
            </w:r>
            <w:r>
              <w:rPr>
                <w:noProof/>
                <w:webHidden/>
              </w:rPr>
              <w:instrText xml:space="preserve"> PAGEREF _Toc225647445 \h </w:instrText>
            </w:r>
            <w:r>
              <w:rPr>
                <w:noProof/>
                <w:webHidden/>
              </w:rPr>
            </w:r>
            <w:r>
              <w:rPr>
                <w:noProof/>
                <w:webHidden/>
              </w:rPr>
              <w:fldChar w:fldCharType="separate"/>
            </w:r>
            <w:r>
              <w:rPr>
                <w:noProof/>
                <w:webHidden/>
              </w:rPr>
              <w:t>21</w:t>
            </w:r>
            <w:r>
              <w:rPr>
                <w:noProof/>
                <w:webHidden/>
              </w:rPr>
              <w:fldChar w:fldCharType="end"/>
            </w:r>
          </w:hyperlink>
        </w:p>
        <w:p w14:paraId="23DB0AF8" w14:textId="42B9A369" w:rsidR="00E76A98" w:rsidRDefault="00E76A98">
          <w:pPr>
            <w:pStyle w:val="TOC1"/>
            <w:tabs>
              <w:tab w:val="right" w:leader="dot" w:pos="9016"/>
            </w:tabs>
            <w:rPr>
              <w:rFonts w:asciiTheme="minorHAnsi" w:hAnsiTheme="minorHAnsi"/>
              <w:noProof/>
              <w:sz w:val="24"/>
              <w:szCs w:val="24"/>
              <w:lang w:eastAsia="en-GB"/>
            </w:rPr>
          </w:pPr>
          <w:hyperlink w:anchor="_Toc225647446" w:history="1">
            <w:r w:rsidRPr="002A251A">
              <w:rPr>
                <w:rStyle w:val="Hyperlink"/>
                <w:noProof/>
                <w:lang w:bidi="en-GB"/>
              </w:rPr>
              <w:t>CHAPTER 3 – Methods and Search Strategy</w:t>
            </w:r>
            <w:r>
              <w:rPr>
                <w:noProof/>
                <w:webHidden/>
              </w:rPr>
              <w:tab/>
            </w:r>
            <w:r>
              <w:rPr>
                <w:noProof/>
                <w:webHidden/>
              </w:rPr>
              <w:fldChar w:fldCharType="begin"/>
            </w:r>
            <w:r>
              <w:rPr>
                <w:noProof/>
                <w:webHidden/>
              </w:rPr>
              <w:instrText xml:space="preserve"> PAGEREF _Toc225647446 \h </w:instrText>
            </w:r>
            <w:r>
              <w:rPr>
                <w:noProof/>
                <w:webHidden/>
              </w:rPr>
            </w:r>
            <w:r>
              <w:rPr>
                <w:noProof/>
                <w:webHidden/>
              </w:rPr>
              <w:fldChar w:fldCharType="separate"/>
            </w:r>
            <w:r>
              <w:rPr>
                <w:noProof/>
                <w:webHidden/>
              </w:rPr>
              <w:t>22</w:t>
            </w:r>
            <w:r>
              <w:rPr>
                <w:noProof/>
                <w:webHidden/>
              </w:rPr>
              <w:fldChar w:fldCharType="end"/>
            </w:r>
          </w:hyperlink>
        </w:p>
        <w:p w14:paraId="254084D1" w14:textId="42434047" w:rsidR="00E76A98" w:rsidRDefault="00E76A98">
          <w:pPr>
            <w:pStyle w:val="TOC2"/>
            <w:tabs>
              <w:tab w:val="right" w:leader="dot" w:pos="9016"/>
            </w:tabs>
            <w:rPr>
              <w:rFonts w:asciiTheme="minorHAnsi" w:hAnsiTheme="minorHAnsi"/>
              <w:noProof/>
              <w:sz w:val="24"/>
              <w:szCs w:val="24"/>
              <w:lang w:eastAsia="en-GB"/>
            </w:rPr>
          </w:pPr>
          <w:hyperlink w:anchor="_Toc225647447" w:history="1">
            <w:r w:rsidRPr="002A251A">
              <w:rPr>
                <w:rStyle w:val="Hyperlink"/>
                <w:noProof/>
              </w:rPr>
              <w:t>3.1 Academic Methodology Poster</w:t>
            </w:r>
            <w:r>
              <w:rPr>
                <w:noProof/>
                <w:webHidden/>
              </w:rPr>
              <w:tab/>
            </w:r>
            <w:r>
              <w:rPr>
                <w:noProof/>
                <w:webHidden/>
              </w:rPr>
              <w:fldChar w:fldCharType="begin"/>
            </w:r>
            <w:r>
              <w:rPr>
                <w:noProof/>
                <w:webHidden/>
              </w:rPr>
              <w:instrText xml:space="preserve"> PAGEREF _Toc225647447 \h </w:instrText>
            </w:r>
            <w:r>
              <w:rPr>
                <w:noProof/>
                <w:webHidden/>
              </w:rPr>
            </w:r>
            <w:r>
              <w:rPr>
                <w:noProof/>
                <w:webHidden/>
              </w:rPr>
              <w:fldChar w:fldCharType="separate"/>
            </w:r>
            <w:r>
              <w:rPr>
                <w:noProof/>
                <w:webHidden/>
              </w:rPr>
              <w:t>22</w:t>
            </w:r>
            <w:r>
              <w:rPr>
                <w:noProof/>
                <w:webHidden/>
              </w:rPr>
              <w:fldChar w:fldCharType="end"/>
            </w:r>
          </w:hyperlink>
        </w:p>
        <w:p w14:paraId="37340CA9" w14:textId="5BCD2715" w:rsidR="00E76A98" w:rsidRDefault="00E76A98">
          <w:pPr>
            <w:pStyle w:val="TOC2"/>
            <w:tabs>
              <w:tab w:val="right" w:leader="dot" w:pos="9016"/>
            </w:tabs>
            <w:rPr>
              <w:rFonts w:asciiTheme="minorHAnsi" w:hAnsiTheme="minorHAnsi"/>
              <w:noProof/>
              <w:sz w:val="24"/>
              <w:szCs w:val="24"/>
              <w:lang w:eastAsia="en-GB"/>
            </w:rPr>
          </w:pPr>
          <w:hyperlink w:anchor="_Toc225647448" w:history="1">
            <w:r w:rsidRPr="002A251A">
              <w:rPr>
                <w:rStyle w:val="Hyperlink"/>
                <w:noProof/>
              </w:rPr>
              <w:t>3.2 Chapter 3 – Methods and Search Strategy</w:t>
            </w:r>
            <w:r>
              <w:rPr>
                <w:noProof/>
                <w:webHidden/>
              </w:rPr>
              <w:tab/>
            </w:r>
            <w:r>
              <w:rPr>
                <w:noProof/>
                <w:webHidden/>
              </w:rPr>
              <w:fldChar w:fldCharType="begin"/>
            </w:r>
            <w:r>
              <w:rPr>
                <w:noProof/>
                <w:webHidden/>
              </w:rPr>
              <w:instrText xml:space="preserve"> PAGEREF _Toc225647448 \h </w:instrText>
            </w:r>
            <w:r>
              <w:rPr>
                <w:noProof/>
                <w:webHidden/>
              </w:rPr>
            </w:r>
            <w:r>
              <w:rPr>
                <w:noProof/>
                <w:webHidden/>
              </w:rPr>
              <w:fldChar w:fldCharType="separate"/>
            </w:r>
            <w:r>
              <w:rPr>
                <w:noProof/>
                <w:webHidden/>
              </w:rPr>
              <w:t>24</w:t>
            </w:r>
            <w:r>
              <w:rPr>
                <w:noProof/>
                <w:webHidden/>
              </w:rPr>
              <w:fldChar w:fldCharType="end"/>
            </w:r>
          </w:hyperlink>
        </w:p>
        <w:p w14:paraId="62D674DA" w14:textId="7625070B" w:rsidR="00E76A98" w:rsidRDefault="00E76A98">
          <w:pPr>
            <w:pStyle w:val="TOC3"/>
            <w:tabs>
              <w:tab w:val="right" w:leader="dot" w:pos="9016"/>
            </w:tabs>
            <w:rPr>
              <w:rFonts w:asciiTheme="minorHAnsi" w:hAnsiTheme="minorHAnsi"/>
              <w:noProof/>
              <w:sz w:val="24"/>
              <w:szCs w:val="24"/>
              <w:lang w:eastAsia="en-GB"/>
            </w:rPr>
          </w:pPr>
          <w:hyperlink w:anchor="_Toc225647449" w:history="1">
            <w:r w:rsidRPr="002A251A">
              <w:rPr>
                <w:rStyle w:val="Hyperlink"/>
                <w:noProof/>
              </w:rPr>
              <w:t>3.2.1 Introduction</w:t>
            </w:r>
            <w:r>
              <w:rPr>
                <w:noProof/>
                <w:webHidden/>
              </w:rPr>
              <w:tab/>
            </w:r>
            <w:r>
              <w:rPr>
                <w:noProof/>
                <w:webHidden/>
              </w:rPr>
              <w:fldChar w:fldCharType="begin"/>
            </w:r>
            <w:r>
              <w:rPr>
                <w:noProof/>
                <w:webHidden/>
              </w:rPr>
              <w:instrText xml:space="preserve"> PAGEREF _Toc225647449 \h </w:instrText>
            </w:r>
            <w:r>
              <w:rPr>
                <w:noProof/>
                <w:webHidden/>
              </w:rPr>
            </w:r>
            <w:r>
              <w:rPr>
                <w:noProof/>
                <w:webHidden/>
              </w:rPr>
              <w:fldChar w:fldCharType="separate"/>
            </w:r>
            <w:r>
              <w:rPr>
                <w:noProof/>
                <w:webHidden/>
              </w:rPr>
              <w:t>24</w:t>
            </w:r>
            <w:r>
              <w:rPr>
                <w:noProof/>
                <w:webHidden/>
              </w:rPr>
              <w:fldChar w:fldCharType="end"/>
            </w:r>
          </w:hyperlink>
        </w:p>
        <w:p w14:paraId="584DB7A5" w14:textId="6BDE3F00" w:rsidR="00E76A98" w:rsidRDefault="00E76A98">
          <w:pPr>
            <w:pStyle w:val="TOC3"/>
            <w:tabs>
              <w:tab w:val="right" w:leader="dot" w:pos="9016"/>
            </w:tabs>
            <w:rPr>
              <w:rFonts w:asciiTheme="minorHAnsi" w:hAnsiTheme="minorHAnsi"/>
              <w:noProof/>
              <w:sz w:val="24"/>
              <w:szCs w:val="24"/>
              <w:lang w:eastAsia="en-GB"/>
            </w:rPr>
          </w:pPr>
          <w:hyperlink w:anchor="_Toc225647450" w:history="1">
            <w:r w:rsidRPr="002A251A">
              <w:rPr>
                <w:rStyle w:val="Hyperlink"/>
                <w:noProof/>
              </w:rPr>
              <w:t>3.2.2 Search Strategy</w:t>
            </w:r>
            <w:r>
              <w:rPr>
                <w:noProof/>
                <w:webHidden/>
              </w:rPr>
              <w:tab/>
            </w:r>
            <w:r>
              <w:rPr>
                <w:noProof/>
                <w:webHidden/>
              </w:rPr>
              <w:fldChar w:fldCharType="begin"/>
            </w:r>
            <w:r>
              <w:rPr>
                <w:noProof/>
                <w:webHidden/>
              </w:rPr>
              <w:instrText xml:space="preserve"> PAGEREF _Toc225647450 \h </w:instrText>
            </w:r>
            <w:r>
              <w:rPr>
                <w:noProof/>
                <w:webHidden/>
              </w:rPr>
            </w:r>
            <w:r>
              <w:rPr>
                <w:noProof/>
                <w:webHidden/>
              </w:rPr>
              <w:fldChar w:fldCharType="separate"/>
            </w:r>
            <w:r>
              <w:rPr>
                <w:noProof/>
                <w:webHidden/>
              </w:rPr>
              <w:t>24</w:t>
            </w:r>
            <w:r>
              <w:rPr>
                <w:noProof/>
                <w:webHidden/>
              </w:rPr>
              <w:fldChar w:fldCharType="end"/>
            </w:r>
          </w:hyperlink>
        </w:p>
        <w:p w14:paraId="388B16B9" w14:textId="244BAE27" w:rsidR="00E76A98" w:rsidRDefault="00E76A98">
          <w:pPr>
            <w:pStyle w:val="TOC3"/>
            <w:tabs>
              <w:tab w:val="right" w:leader="dot" w:pos="9016"/>
            </w:tabs>
            <w:rPr>
              <w:rFonts w:asciiTheme="minorHAnsi" w:hAnsiTheme="minorHAnsi"/>
              <w:noProof/>
              <w:sz w:val="24"/>
              <w:szCs w:val="24"/>
              <w:lang w:eastAsia="en-GB"/>
            </w:rPr>
          </w:pPr>
          <w:hyperlink w:anchor="_Toc225647451" w:history="1">
            <w:r w:rsidRPr="002A251A">
              <w:rPr>
                <w:rStyle w:val="Hyperlink"/>
                <w:noProof/>
              </w:rPr>
              <w:t>3.2.3 Searching for Information</w:t>
            </w:r>
            <w:r>
              <w:rPr>
                <w:noProof/>
                <w:webHidden/>
              </w:rPr>
              <w:tab/>
            </w:r>
            <w:r>
              <w:rPr>
                <w:noProof/>
                <w:webHidden/>
              </w:rPr>
              <w:fldChar w:fldCharType="begin"/>
            </w:r>
            <w:r>
              <w:rPr>
                <w:noProof/>
                <w:webHidden/>
              </w:rPr>
              <w:instrText xml:space="preserve"> PAGEREF _Toc225647451 \h </w:instrText>
            </w:r>
            <w:r>
              <w:rPr>
                <w:noProof/>
                <w:webHidden/>
              </w:rPr>
            </w:r>
            <w:r>
              <w:rPr>
                <w:noProof/>
                <w:webHidden/>
              </w:rPr>
              <w:fldChar w:fldCharType="separate"/>
            </w:r>
            <w:r>
              <w:rPr>
                <w:noProof/>
                <w:webHidden/>
              </w:rPr>
              <w:t>25</w:t>
            </w:r>
            <w:r>
              <w:rPr>
                <w:noProof/>
                <w:webHidden/>
              </w:rPr>
              <w:fldChar w:fldCharType="end"/>
            </w:r>
          </w:hyperlink>
        </w:p>
        <w:p w14:paraId="4AF3929F" w14:textId="669B981D" w:rsidR="00E76A98" w:rsidRDefault="00E76A98">
          <w:pPr>
            <w:pStyle w:val="TOC3"/>
            <w:tabs>
              <w:tab w:val="right" w:leader="dot" w:pos="9016"/>
            </w:tabs>
            <w:rPr>
              <w:rFonts w:asciiTheme="minorHAnsi" w:hAnsiTheme="minorHAnsi"/>
              <w:noProof/>
              <w:sz w:val="24"/>
              <w:szCs w:val="24"/>
              <w:lang w:eastAsia="en-GB"/>
            </w:rPr>
          </w:pPr>
          <w:hyperlink w:anchor="_Toc225647452" w:history="1">
            <w:r w:rsidRPr="002A251A">
              <w:rPr>
                <w:rStyle w:val="Hyperlink"/>
                <w:noProof/>
              </w:rPr>
              <w:t>3.2.4 Research Validation</w:t>
            </w:r>
            <w:r>
              <w:rPr>
                <w:noProof/>
                <w:webHidden/>
              </w:rPr>
              <w:tab/>
            </w:r>
            <w:r>
              <w:rPr>
                <w:noProof/>
                <w:webHidden/>
              </w:rPr>
              <w:fldChar w:fldCharType="begin"/>
            </w:r>
            <w:r>
              <w:rPr>
                <w:noProof/>
                <w:webHidden/>
              </w:rPr>
              <w:instrText xml:space="preserve"> PAGEREF _Toc225647452 \h </w:instrText>
            </w:r>
            <w:r>
              <w:rPr>
                <w:noProof/>
                <w:webHidden/>
              </w:rPr>
            </w:r>
            <w:r>
              <w:rPr>
                <w:noProof/>
                <w:webHidden/>
              </w:rPr>
              <w:fldChar w:fldCharType="separate"/>
            </w:r>
            <w:r>
              <w:rPr>
                <w:noProof/>
                <w:webHidden/>
              </w:rPr>
              <w:t>25</w:t>
            </w:r>
            <w:r>
              <w:rPr>
                <w:noProof/>
                <w:webHidden/>
              </w:rPr>
              <w:fldChar w:fldCharType="end"/>
            </w:r>
          </w:hyperlink>
        </w:p>
        <w:p w14:paraId="7D4CA850" w14:textId="593667DC" w:rsidR="00E76A98" w:rsidRDefault="00E76A98">
          <w:pPr>
            <w:pStyle w:val="TOC3"/>
            <w:tabs>
              <w:tab w:val="right" w:leader="dot" w:pos="9016"/>
            </w:tabs>
            <w:rPr>
              <w:rFonts w:asciiTheme="minorHAnsi" w:hAnsiTheme="minorHAnsi"/>
              <w:noProof/>
              <w:sz w:val="24"/>
              <w:szCs w:val="24"/>
              <w:lang w:eastAsia="en-GB"/>
            </w:rPr>
          </w:pPr>
          <w:hyperlink w:anchor="_Toc225647453" w:history="1">
            <w:r w:rsidRPr="002A251A">
              <w:rPr>
                <w:rStyle w:val="Hyperlink"/>
                <w:noProof/>
              </w:rPr>
              <w:t>3.2.5 Inclusion and Exclusion Criteria</w:t>
            </w:r>
            <w:r>
              <w:rPr>
                <w:noProof/>
                <w:webHidden/>
              </w:rPr>
              <w:tab/>
            </w:r>
            <w:r>
              <w:rPr>
                <w:noProof/>
                <w:webHidden/>
              </w:rPr>
              <w:fldChar w:fldCharType="begin"/>
            </w:r>
            <w:r>
              <w:rPr>
                <w:noProof/>
                <w:webHidden/>
              </w:rPr>
              <w:instrText xml:space="preserve"> PAGEREF _Toc225647453 \h </w:instrText>
            </w:r>
            <w:r>
              <w:rPr>
                <w:noProof/>
                <w:webHidden/>
              </w:rPr>
            </w:r>
            <w:r>
              <w:rPr>
                <w:noProof/>
                <w:webHidden/>
              </w:rPr>
              <w:fldChar w:fldCharType="separate"/>
            </w:r>
            <w:r>
              <w:rPr>
                <w:noProof/>
                <w:webHidden/>
              </w:rPr>
              <w:t>26</w:t>
            </w:r>
            <w:r>
              <w:rPr>
                <w:noProof/>
                <w:webHidden/>
              </w:rPr>
              <w:fldChar w:fldCharType="end"/>
            </w:r>
          </w:hyperlink>
        </w:p>
        <w:p w14:paraId="00E1FB01" w14:textId="57CD488B" w:rsidR="00E76A98" w:rsidRDefault="00E76A98">
          <w:pPr>
            <w:pStyle w:val="TOC3"/>
            <w:tabs>
              <w:tab w:val="right" w:leader="dot" w:pos="9016"/>
            </w:tabs>
            <w:rPr>
              <w:rFonts w:asciiTheme="minorHAnsi" w:hAnsiTheme="minorHAnsi"/>
              <w:noProof/>
              <w:sz w:val="24"/>
              <w:szCs w:val="24"/>
              <w:lang w:eastAsia="en-GB"/>
            </w:rPr>
          </w:pPr>
          <w:hyperlink w:anchor="_Toc225647454" w:history="1">
            <w:r w:rsidRPr="002A251A">
              <w:rPr>
                <w:rStyle w:val="Hyperlink"/>
                <w:noProof/>
              </w:rPr>
              <w:t>3.2.6 Analysing Research</w:t>
            </w:r>
            <w:r>
              <w:rPr>
                <w:noProof/>
                <w:webHidden/>
              </w:rPr>
              <w:tab/>
            </w:r>
            <w:r>
              <w:rPr>
                <w:noProof/>
                <w:webHidden/>
              </w:rPr>
              <w:fldChar w:fldCharType="begin"/>
            </w:r>
            <w:r>
              <w:rPr>
                <w:noProof/>
                <w:webHidden/>
              </w:rPr>
              <w:instrText xml:space="preserve"> PAGEREF _Toc225647454 \h </w:instrText>
            </w:r>
            <w:r>
              <w:rPr>
                <w:noProof/>
                <w:webHidden/>
              </w:rPr>
            </w:r>
            <w:r>
              <w:rPr>
                <w:noProof/>
                <w:webHidden/>
              </w:rPr>
              <w:fldChar w:fldCharType="separate"/>
            </w:r>
            <w:r>
              <w:rPr>
                <w:noProof/>
                <w:webHidden/>
              </w:rPr>
              <w:t>26</w:t>
            </w:r>
            <w:r>
              <w:rPr>
                <w:noProof/>
                <w:webHidden/>
              </w:rPr>
              <w:fldChar w:fldCharType="end"/>
            </w:r>
          </w:hyperlink>
        </w:p>
        <w:p w14:paraId="7867053D" w14:textId="2EB8994F" w:rsidR="00E76A98" w:rsidRDefault="00E76A98">
          <w:pPr>
            <w:pStyle w:val="TOC3"/>
            <w:tabs>
              <w:tab w:val="right" w:leader="dot" w:pos="9016"/>
            </w:tabs>
            <w:rPr>
              <w:rFonts w:asciiTheme="minorHAnsi" w:hAnsiTheme="minorHAnsi"/>
              <w:noProof/>
              <w:sz w:val="24"/>
              <w:szCs w:val="24"/>
              <w:lang w:eastAsia="en-GB"/>
            </w:rPr>
          </w:pPr>
          <w:hyperlink w:anchor="_Toc225647455" w:history="1">
            <w:r w:rsidRPr="002A251A">
              <w:rPr>
                <w:rStyle w:val="Hyperlink"/>
                <w:noProof/>
              </w:rPr>
              <w:t>3.2.7 Ethical Considerations</w:t>
            </w:r>
            <w:r>
              <w:rPr>
                <w:noProof/>
                <w:webHidden/>
              </w:rPr>
              <w:tab/>
            </w:r>
            <w:r>
              <w:rPr>
                <w:noProof/>
                <w:webHidden/>
              </w:rPr>
              <w:fldChar w:fldCharType="begin"/>
            </w:r>
            <w:r>
              <w:rPr>
                <w:noProof/>
                <w:webHidden/>
              </w:rPr>
              <w:instrText xml:space="preserve"> PAGEREF _Toc225647455 \h </w:instrText>
            </w:r>
            <w:r>
              <w:rPr>
                <w:noProof/>
                <w:webHidden/>
              </w:rPr>
            </w:r>
            <w:r>
              <w:rPr>
                <w:noProof/>
                <w:webHidden/>
              </w:rPr>
              <w:fldChar w:fldCharType="separate"/>
            </w:r>
            <w:r>
              <w:rPr>
                <w:noProof/>
                <w:webHidden/>
              </w:rPr>
              <w:t>27</w:t>
            </w:r>
            <w:r>
              <w:rPr>
                <w:noProof/>
                <w:webHidden/>
              </w:rPr>
              <w:fldChar w:fldCharType="end"/>
            </w:r>
          </w:hyperlink>
        </w:p>
        <w:p w14:paraId="2340F7FD" w14:textId="3A80A36E" w:rsidR="00E76A98" w:rsidRDefault="00E76A98">
          <w:pPr>
            <w:pStyle w:val="TOC3"/>
            <w:tabs>
              <w:tab w:val="right" w:leader="dot" w:pos="9016"/>
            </w:tabs>
            <w:rPr>
              <w:rFonts w:asciiTheme="minorHAnsi" w:hAnsiTheme="minorHAnsi"/>
              <w:noProof/>
              <w:sz w:val="24"/>
              <w:szCs w:val="24"/>
              <w:lang w:eastAsia="en-GB"/>
            </w:rPr>
          </w:pPr>
          <w:hyperlink w:anchor="_Toc225647456" w:history="1">
            <w:r w:rsidRPr="002A251A">
              <w:rPr>
                <w:rStyle w:val="Hyperlink"/>
                <w:noProof/>
              </w:rPr>
              <w:t>3.2.8 Limitations of Methodology</w:t>
            </w:r>
            <w:r>
              <w:rPr>
                <w:noProof/>
                <w:webHidden/>
              </w:rPr>
              <w:tab/>
            </w:r>
            <w:r>
              <w:rPr>
                <w:noProof/>
                <w:webHidden/>
              </w:rPr>
              <w:fldChar w:fldCharType="begin"/>
            </w:r>
            <w:r>
              <w:rPr>
                <w:noProof/>
                <w:webHidden/>
              </w:rPr>
              <w:instrText xml:space="preserve"> PAGEREF _Toc225647456 \h </w:instrText>
            </w:r>
            <w:r>
              <w:rPr>
                <w:noProof/>
                <w:webHidden/>
              </w:rPr>
            </w:r>
            <w:r>
              <w:rPr>
                <w:noProof/>
                <w:webHidden/>
              </w:rPr>
              <w:fldChar w:fldCharType="separate"/>
            </w:r>
            <w:r>
              <w:rPr>
                <w:noProof/>
                <w:webHidden/>
              </w:rPr>
              <w:t>27</w:t>
            </w:r>
            <w:r>
              <w:rPr>
                <w:noProof/>
                <w:webHidden/>
              </w:rPr>
              <w:fldChar w:fldCharType="end"/>
            </w:r>
          </w:hyperlink>
        </w:p>
        <w:p w14:paraId="0E766979" w14:textId="50AF09D6" w:rsidR="00E76A98" w:rsidRDefault="00E76A98">
          <w:pPr>
            <w:pStyle w:val="TOC3"/>
            <w:tabs>
              <w:tab w:val="right" w:leader="dot" w:pos="9016"/>
            </w:tabs>
            <w:rPr>
              <w:rFonts w:asciiTheme="minorHAnsi" w:hAnsiTheme="minorHAnsi"/>
              <w:noProof/>
              <w:sz w:val="24"/>
              <w:szCs w:val="24"/>
              <w:lang w:eastAsia="en-GB"/>
            </w:rPr>
          </w:pPr>
          <w:hyperlink w:anchor="_Toc225647457" w:history="1">
            <w:r w:rsidRPr="002A251A">
              <w:rPr>
                <w:rStyle w:val="Hyperlink"/>
                <w:noProof/>
              </w:rPr>
              <w:t>3.2.9 Chapter Conclusion</w:t>
            </w:r>
            <w:r>
              <w:rPr>
                <w:noProof/>
                <w:webHidden/>
              </w:rPr>
              <w:tab/>
            </w:r>
            <w:r>
              <w:rPr>
                <w:noProof/>
                <w:webHidden/>
              </w:rPr>
              <w:fldChar w:fldCharType="begin"/>
            </w:r>
            <w:r>
              <w:rPr>
                <w:noProof/>
                <w:webHidden/>
              </w:rPr>
              <w:instrText xml:space="preserve"> PAGEREF _Toc225647457 \h </w:instrText>
            </w:r>
            <w:r>
              <w:rPr>
                <w:noProof/>
                <w:webHidden/>
              </w:rPr>
            </w:r>
            <w:r>
              <w:rPr>
                <w:noProof/>
                <w:webHidden/>
              </w:rPr>
              <w:fldChar w:fldCharType="separate"/>
            </w:r>
            <w:r>
              <w:rPr>
                <w:noProof/>
                <w:webHidden/>
              </w:rPr>
              <w:t>28</w:t>
            </w:r>
            <w:r>
              <w:rPr>
                <w:noProof/>
                <w:webHidden/>
              </w:rPr>
              <w:fldChar w:fldCharType="end"/>
            </w:r>
          </w:hyperlink>
        </w:p>
        <w:p w14:paraId="6FB90226" w14:textId="73186B61" w:rsidR="00E76A98" w:rsidRDefault="00E76A98">
          <w:pPr>
            <w:pStyle w:val="TOC1"/>
            <w:tabs>
              <w:tab w:val="right" w:leader="dot" w:pos="9016"/>
            </w:tabs>
            <w:rPr>
              <w:rFonts w:asciiTheme="minorHAnsi" w:hAnsiTheme="minorHAnsi"/>
              <w:noProof/>
              <w:sz w:val="24"/>
              <w:szCs w:val="24"/>
              <w:lang w:eastAsia="en-GB"/>
            </w:rPr>
          </w:pPr>
          <w:hyperlink w:anchor="_Toc225647458" w:history="1">
            <w:r w:rsidRPr="002A251A">
              <w:rPr>
                <w:rStyle w:val="Hyperlink"/>
                <w:noProof/>
                <w:lang w:bidi="en-GB"/>
              </w:rPr>
              <w:t>CHAPTER 4 – Findings and Discussion</w:t>
            </w:r>
            <w:r>
              <w:rPr>
                <w:noProof/>
                <w:webHidden/>
              </w:rPr>
              <w:tab/>
            </w:r>
            <w:r>
              <w:rPr>
                <w:noProof/>
                <w:webHidden/>
              </w:rPr>
              <w:fldChar w:fldCharType="begin"/>
            </w:r>
            <w:r>
              <w:rPr>
                <w:noProof/>
                <w:webHidden/>
              </w:rPr>
              <w:instrText xml:space="preserve"> PAGEREF _Toc225647458 \h </w:instrText>
            </w:r>
            <w:r>
              <w:rPr>
                <w:noProof/>
                <w:webHidden/>
              </w:rPr>
            </w:r>
            <w:r>
              <w:rPr>
                <w:noProof/>
                <w:webHidden/>
              </w:rPr>
              <w:fldChar w:fldCharType="separate"/>
            </w:r>
            <w:r>
              <w:rPr>
                <w:noProof/>
                <w:webHidden/>
              </w:rPr>
              <w:t>28</w:t>
            </w:r>
            <w:r>
              <w:rPr>
                <w:noProof/>
                <w:webHidden/>
              </w:rPr>
              <w:fldChar w:fldCharType="end"/>
            </w:r>
          </w:hyperlink>
        </w:p>
        <w:p w14:paraId="279458AD" w14:textId="43355918" w:rsidR="00E76A98" w:rsidRDefault="00E76A98">
          <w:pPr>
            <w:pStyle w:val="TOC2"/>
            <w:tabs>
              <w:tab w:val="right" w:leader="dot" w:pos="9016"/>
            </w:tabs>
            <w:rPr>
              <w:rFonts w:asciiTheme="minorHAnsi" w:hAnsiTheme="minorHAnsi"/>
              <w:noProof/>
              <w:sz w:val="24"/>
              <w:szCs w:val="24"/>
              <w:lang w:eastAsia="en-GB"/>
            </w:rPr>
          </w:pPr>
          <w:hyperlink w:anchor="_Toc225647459" w:history="1">
            <w:r w:rsidRPr="002A251A">
              <w:rPr>
                <w:rStyle w:val="Hyperlink"/>
                <w:noProof/>
              </w:rPr>
              <w:t>4.1 – Introduction</w:t>
            </w:r>
            <w:r>
              <w:rPr>
                <w:noProof/>
                <w:webHidden/>
              </w:rPr>
              <w:tab/>
            </w:r>
            <w:r>
              <w:rPr>
                <w:noProof/>
                <w:webHidden/>
              </w:rPr>
              <w:fldChar w:fldCharType="begin"/>
            </w:r>
            <w:r>
              <w:rPr>
                <w:noProof/>
                <w:webHidden/>
              </w:rPr>
              <w:instrText xml:space="preserve"> PAGEREF _Toc225647459 \h </w:instrText>
            </w:r>
            <w:r>
              <w:rPr>
                <w:noProof/>
                <w:webHidden/>
              </w:rPr>
            </w:r>
            <w:r>
              <w:rPr>
                <w:noProof/>
                <w:webHidden/>
              </w:rPr>
              <w:fldChar w:fldCharType="separate"/>
            </w:r>
            <w:r>
              <w:rPr>
                <w:noProof/>
                <w:webHidden/>
              </w:rPr>
              <w:t>28</w:t>
            </w:r>
            <w:r>
              <w:rPr>
                <w:noProof/>
                <w:webHidden/>
              </w:rPr>
              <w:fldChar w:fldCharType="end"/>
            </w:r>
          </w:hyperlink>
        </w:p>
        <w:p w14:paraId="011ABBD8" w14:textId="6DED7E26" w:rsidR="00E76A98" w:rsidRDefault="00E76A98">
          <w:pPr>
            <w:pStyle w:val="TOC2"/>
            <w:tabs>
              <w:tab w:val="right" w:leader="dot" w:pos="9016"/>
            </w:tabs>
            <w:rPr>
              <w:rFonts w:asciiTheme="minorHAnsi" w:hAnsiTheme="minorHAnsi"/>
              <w:noProof/>
              <w:sz w:val="24"/>
              <w:szCs w:val="24"/>
              <w:lang w:eastAsia="en-GB"/>
            </w:rPr>
          </w:pPr>
          <w:hyperlink w:anchor="_Toc225647460" w:history="1">
            <w:r w:rsidRPr="002A251A">
              <w:rPr>
                <w:rStyle w:val="Hyperlink"/>
                <w:noProof/>
              </w:rPr>
              <w:t>4.2 – Thematic Analysis</w:t>
            </w:r>
            <w:r>
              <w:rPr>
                <w:noProof/>
                <w:webHidden/>
              </w:rPr>
              <w:tab/>
            </w:r>
            <w:r>
              <w:rPr>
                <w:noProof/>
                <w:webHidden/>
              </w:rPr>
              <w:fldChar w:fldCharType="begin"/>
            </w:r>
            <w:r>
              <w:rPr>
                <w:noProof/>
                <w:webHidden/>
              </w:rPr>
              <w:instrText xml:space="preserve"> PAGEREF _Toc225647460 \h </w:instrText>
            </w:r>
            <w:r>
              <w:rPr>
                <w:noProof/>
                <w:webHidden/>
              </w:rPr>
            </w:r>
            <w:r>
              <w:rPr>
                <w:noProof/>
                <w:webHidden/>
              </w:rPr>
              <w:fldChar w:fldCharType="separate"/>
            </w:r>
            <w:r>
              <w:rPr>
                <w:noProof/>
                <w:webHidden/>
              </w:rPr>
              <w:t>29</w:t>
            </w:r>
            <w:r>
              <w:rPr>
                <w:noProof/>
                <w:webHidden/>
              </w:rPr>
              <w:fldChar w:fldCharType="end"/>
            </w:r>
          </w:hyperlink>
        </w:p>
        <w:p w14:paraId="79A4FC85" w14:textId="5A386AB8" w:rsidR="00E76A98" w:rsidRDefault="00E76A98">
          <w:pPr>
            <w:pStyle w:val="TOC2"/>
            <w:tabs>
              <w:tab w:val="right" w:leader="dot" w:pos="9016"/>
            </w:tabs>
            <w:rPr>
              <w:rFonts w:asciiTheme="minorHAnsi" w:hAnsiTheme="minorHAnsi"/>
              <w:noProof/>
              <w:sz w:val="24"/>
              <w:szCs w:val="24"/>
              <w:lang w:eastAsia="en-GB"/>
            </w:rPr>
          </w:pPr>
          <w:hyperlink w:anchor="_Toc225647461" w:history="1">
            <w:r w:rsidRPr="002A251A">
              <w:rPr>
                <w:rStyle w:val="Hyperlink"/>
                <w:noProof/>
                <w:lang w:val="nl-NL"/>
              </w:rPr>
              <w:t>4.3 Theme 1: Misdiagnosis and Diagnostic Bias in Schizophrenia Diagnosis</w:t>
            </w:r>
            <w:r>
              <w:rPr>
                <w:noProof/>
                <w:webHidden/>
              </w:rPr>
              <w:tab/>
            </w:r>
            <w:r>
              <w:rPr>
                <w:noProof/>
                <w:webHidden/>
              </w:rPr>
              <w:fldChar w:fldCharType="begin"/>
            </w:r>
            <w:r>
              <w:rPr>
                <w:noProof/>
                <w:webHidden/>
              </w:rPr>
              <w:instrText xml:space="preserve"> PAGEREF _Toc225647461 \h </w:instrText>
            </w:r>
            <w:r>
              <w:rPr>
                <w:noProof/>
                <w:webHidden/>
              </w:rPr>
            </w:r>
            <w:r>
              <w:rPr>
                <w:noProof/>
                <w:webHidden/>
              </w:rPr>
              <w:fldChar w:fldCharType="separate"/>
            </w:r>
            <w:r>
              <w:rPr>
                <w:noProof/>
                <w:webHidden/>
              </w:rPr>
              <w:t>29</w:t>
            </w:r>
            <w:r>
              <w:rPr>
                <w:noProof/>
                <w:webHidden/>
              </w:rPr>
              <w:fldChar w:fldCharType="end"/>
            </w:r>
          </w:hyperlink>
        </w:p>
        <w:p w14:paraId="49787D38" w14:textId="0EAFFB9E" w:rsidR="00E76A98" w:rsidRDefault="00E76A98">
          <w:pPr>
            <w:pStyle w:val="TOC3"/>
            <w:tabs>
              <w:tab w:val="right" w:leader="dot" w:pos="9016"/>
            </w:tabs>
            <w:rPr>
              <w:rFonts w:asciiTheme="minorHAnsi" w:hAnsiTheme="minorHAnsi"/>
              <w:noProof/>
              <w:sz w:val="24"/>
              <w:szCs w:val="24"/>
              <w:lang w:eastAsia="en-GB"/>
            </w:rPr>
          </w:pPr>
          <w:hyperlink w:anchor="_Toc225647462" w:history="1">
            <w:r w:rsidRPr="002A251A">
              <w:rPr>
                <w:rStyle w:val="Hyperlink"/>
                <w:noProof/>
              </w:rPr>
              <w:t>Definition</w:t>
            </w:r>
            <w:r>
              <w:rPr>
                <w:noProof/>
                <w:webHidden/>
              </w:rPr>
              <w:tab/>
            </w:r>
            <w:r>
              <w:rPr>
                <w:noProof/>
                <w:webHidden/>
              </w:rPr>
              <w:fldChar w:fldCharType="begin"/>
            </w:r>
            <w:r>
              <w:rPr>
                <w:noProof/>
                <w:webHidden/>
              </w:rPr>
              <w:instrText xml:space="preserve"> PAGEREF _Toc225647462 \h </w:instrText>
            </w:r>
            <w:r>
              <w:rPr>
                <w:noProof/>
                <w:webHidden/>
              </w:rPr>
            </w:r>
            <w:r>
              <w:rPr>
                <w:noProof/>
                <w:webHidden/>
              </w:rPr>
              <w:fldChar w:fldCharType="separate"/>
            </w:r>
            <w:r>
              <w:rPr>
                <w:noProof/>
                <w:webHidden/>
              </w:rPr>
              <w:t>30</w:t>
            </w:r>
            <w:r>
              <w:rPr>
                <w:noProof/>
                <w:webHidden/>
              </w:rPr>
              <w:fldChar w:fldCharType="end"/>
            </w:r>
          </w:hyperlink>
        </w:p>
        <w:p w14:paraId="2E6898F3" w14:textId="1590C807" w:rsidR="00E76A98" w:rsidRDefault="00E76A98">
          <w:pPr>
            <w:pStyle w:val="TOC3"/>
            <w:tabs>
              <w:tab w:val="right" w:leader="dot" w:pos="9016"/>
            </w:tabs>
            <w:rPr>
              <w:rFonts w:asciiTheme="minorHAnsi" w:hAnsiTheme="minorHAnsi"/>
              <w:noProof/>
              <w:sz w:val="24"/>
              <w:szCs w:val="24"/>
              <w:lang w:eastAsia="en-GB"/>
            </w:rPr>
          </w:pPr>
          <w:hyperlink w:anchor="_Toc225647463" w:history="1">
            <w:r w:rsidRPr="002A251A">
              <w:rPr>
                <w:rStyle w:val="Hyperlink"/>
                <w:noProof/>
              </w:rPr>
              <w:t>Background Information</w:t>
            </w:r>
            <w:r>
              <w:rPr>
                <w:noProof/>
                <w:webHidden/>
              </w:rPr>
              <w:tab/>
            </w:r>
            <w:r>
              <w:rPr>
                <w:noProof/>
                <w:webHidden/>
              </w:rPr>
              <w:fldChar w:fldCharType="begin"/>
            </w:r>
            <w:r>
              <w:rPr>
                <w:noProof/>
                <w:webHidden/>
              </w:rPr>
              <w:instrText xml:space="preserve"> PAGEREF _Toc225647463 \h </w:instrText>
            </w:r>
            <w:r>
              <w:rPr>
                <w:noProof/>
                <w:webHidden/>
              </w:rPr>
            </w:r>
            <w:r>
              <w:rPr>
                <w:noProof/>
                <w:webHidden/>
              </w:rPr>
              <w:fldChar w:fldCharType="separate"/>
            </w:r>
            <w:r>
              <w:rPr>
                <w:noProof/>
                <w:webHidden/>
              </w:rPr>
              <w:t>30</w:t>
            </w:r>
            <w:r>
              <w:rPr>
                <w:noProof/>
                <w:webHidden/>
              </w:rPr>
              <w:fldChar w:fldCharType="end"/>
            </w:r>
          </w:hyperlink>
        </w:p>
        <w:p w14:paraId="7DC06051" w14:textId="036B7ECB" w:rsidR="00E76A98" w:rsidRDefault="00E76A98">
          <w:pPr>
            <w:pStyle w:val="TOC3"/>
            <w:tabs>
              <w:tab w:val="right" w:leader="dot" w:pos="9016"/>
            </w:tabs>
            <w:rPr>
              <w:rFonts w:asciiTheme="minorHAnsi" w:hAnsiTheme="minorHAnsi"/>
              <w:noProof/>
              <w:sz w:val="24"/>
              <w:szCs w:val="24"/>
              <w:lang w:eastAsia="en-GB"/>
            </w:rPr>
          </w:pPr>
          <w:hyperlink w:anchor="_Toc225647464" w:history="1">
            <w:r w:rsidRPr="002A251A">
              <w:rPr>
                <w:rStyle w:val="Hyperlink"/>
                <w:noProof/>
              </w:rPr>
              <w:t>Impact on Research Question</w:t>
            </w:r>
            <w:r>
              <w:rPr>
                <w:noProof/>
                <w:webHidden/>
              </w:rPr>
              <w:tab/>
            </w:r>
            <w:r>
              <w:rPr>
                <w:noProof/>
                <w:webHidden/>
              </w:rPr>
              <w:fldChar w:fldCharType="begin"/>
            </w:r>
            <w:r>
              <w:rPr>
                <w:noProof/>
                <w:webHidden/>
              </w:rPr>
              <w:instrText xml:space="preserve"> PAGEREF _Toc225647464 \h </w:instrText>
            </w:r>
            <w:r>
              <w:rPr>
                <w:noProof/>
                <w:webHidden/>
              </w:rPr>
            </w:r>
            <w:r>
              <w:rPr>
                <w:noProof/>
                <w:webHidden/>
              </w:rPr>
              <w:fldChar w:fldCharType="separate"/>
            </w:r>
            <w:r>
              <w:rPr>
                <w:noProof/>
                <w:webHidden/>
              </w:rPr>
              <w:t>31</w:t>
            </w:r>
            <w:r>
              <w:rPr>
                <w:noProof/>
                <w:webHidden/>
              </w:rPr>
              <w:fldChar w:fldCharType="end"/>
            </w:r>
          </w:hyperlink>
        </w:p>
        <w:p w14:paraId="583BEC8D" w14:textId="700A3341" w:rsidR="00E76A98" w:rsidRDefault="00E76A98">
          <w:pPr>
            <w:pStyle w:val="TOC3"/>
            <w:tabs>
              <w:tab w:val="right" w:leader="dot" w:pos="9016"/>
            </w:tabs>
            <w:rPr>
              <w:rFonts w:asciiTheme="minorHAnsi" w:hAnsiTheme="minorHAnsi"/>
              <w:noProof/>
              <w:sz w:val="24"/>
              <w:szCs w:val="24"/>
              <w:lang w:eastAsia="en-GB"/>
            </w:rPr>
          </w:pPr>
          <w:hyperlink w:anchor="_Toc225647465" w:history="1">
            <w:r w:rsidRPr="002A251A">
              <w:rPr>
                <w:rStyle w:val="Hyperlink"/>
                <w:noProof/>
              </w:rPr>
              <w:t>Statistical Evidence</w:t>
            </w:r>
            <w:r>
              <w:rPr>
                <w:noProof/>
                <w:webHidden/>
              </w:rPr>
              <w:tab/>
            </w:r>
            <w:r>
              <w:rPr>
                <w:noProof/>
                <w:webHidden/>
              </w:rPr>
              <w:fldChar w:fldCharType="begin"/>
            </w:r>
            <w:r>
              <w:rPr>
                <w:noProof/>
                <w:webHidden/>
              </w:rPr>
              <w:instrText xml:space="preserve"> PAGEREF _Toc225647465 \h </w:instrText>
            </w:r>
            <w:r>
              <w:rPr>
                <w:noProof/>
                <w:webHidden/>
              </w:rPr>
            </w:r>
            <w:r>
              <w:rPr>
                <w:noProof/>
                <w:webHidden/>
              </w:rPr>
              <w:fldChar w:fldCharType="separate"/>
            </w:r>
            <w:r>
              <w:rPr>
                <w:noProof/>
                <w:webHidden/>
              </w:rPr>
              <w:t>31</w:t>
            </w:r>
            <w:r>
              <w:rPr>
                <w:noProof/>
                <w:webHidden/>
              </w:rPr>
              <w:fldChar w:fldCharType="end"/>
            </w:r>
          </w:hyperlink>
        </w:p>
        <w:p w14:paraId="0DEEB112" w14:textId="5B0F86BF" w:rsidR="00E76A98" w:rsidRDefault="00E76A98">
          <w:pPr>
            <w:pStyle w:val="TOC3"/>
            <w:tabs>
              <w:tab w:val="right" w:leader="dot" w:pos="9016"/>
            </w:tabs>
            <w:rPr>
              <w:rFonts w:asciiTheme="minorHAnsi" w:hAnsiTheme="minorHAnsi"/>
              <w:noProof/>
              <w:sz w:val="24"/>
              <w:szCs w:val="24"/>
              <w:lang w:eastAsia="en-GB"/>
            </w:rPr>
          </w:pPr>
          <w:hyperlink w:anchor="_Toc225647466" w:history="1">
            <w:r w:rsidRPr="002A251A">
              <w:rPr>
                <w:rStyle w:val="Hyperlink"/>
                <w:noProof/>
              </w:rPr>
              <w:t>Theoretical Framework</w:t>
            </w:r>
            <w:r>
              <w:rPr>
                <w:noProof/>
                <w:webHidden/>
              </w:rPr>
              <w:tab/>
            </w:r>
            <w:r>
              <w:rPr>
                <w:noProof/>
                <w:webHidden/>
              </w:rPr>
              <w:fldChar w:fldCharType="begin"/>
            </w:r>
            <w:r>
              <w:rPr>
                <w:noProof/>
                <w:webHidden/>
              </w:rPr>
              <w:instrText xml:space="preserve"> PAGEREF _Toc225647466 \h </w:instrText>
            </w:r>
            <w:r>
              <w:rPr>
                <w:noProof/>
                <w:webHidden/>
              </w:rPr>
            </w:r>
            <w:r>
              <w:rPr>
                <w:noProof/>
                <w:webHidden/>
              </w:rPr>
              <w:fldChar w:fldCharType="separate"/>
            </w:r>
            <w:r>
              <w:rPr>
                <w:noProof/>
                <w:webHidden/>
              </w:rPr>
              <w:t>31</w:t>
            </w:r>
            <w:r>
              <w:rPr>
                <w:noProof/>
                <w:webHidden/>
              </w:rPr>
              <w:fldChar w:fldCharType="end"/>
            </w:r>
          </w:hyperlink>
        </w:p>
        <w:p w14:paraId="190BBCD5" w14:textId="11CA3BC5" w:rsidR="00E76A98" w:rsidRDefault="00E76A98">
          <w:pPr>
            <w:pStyle w:val="TOC3"/>
            <w:tabs>
              <w:tab w:val="right" w:leader="dot" w:pos="9016"/>
            </w:tabs>
            <w:rPr>
              <w:rFonts w:asciiTheme="minorHAnsi" w:hAnsiTheme="minorHAnsi"/>
              <w:noProof/>
              <w:sz w:val="24"/>
              <w:szCs w:val="24"/>
              <w:lang w:eastAsia="en-GB"/>
            </w:rPr>
          </w:pPr>
          <w:hyperlink w:anchor="_Toc225647467" w:history="1">
            <w:r w:rsidRPr="002A251A">
              <w:rPr>
                <w:rStyle w:val="Hyperlink"/>
                <w:noProof/>
              </w:rPr>
              <w:t>Policy and Legislation</w:t>
            </w:r>
            <w:r>
              <w:rPr>
                <w:noProof/>
                <w:webHidden/>
              </w:rPr>
              <w:tab/>
            </w:r>
            <w:r>
              <w:rPr>
                <w:noProof/>
                <w:webHidden/>
              </w:rPr>
              <w:fldChar w:fldCharType="begin"/>
            </w:r>
            <w:r>
              <w:rPr>
                <w:noProof/>
                <w:webHidden/>
              </w:rPr>
              <w:instrText xml:space="preserve"> PAGEREF _Toc225647467 \h </w:instrText>
            </w:r>
            <w:r>
              <w:rPr>
                <w:noProof/>
                <w:webHidden/>
              </w:rPr>
            </w:r>
            <w:r>
              <w:rPr>
                <w:noProof/>
                <w:webHidden/>
              </w:rPr>
              <w:fldChar w:fldCharType="separate"/>
            </w:r>
            <w:r>
              <w:rPr>
                <w:noProof/>
                <w:webHidden/>
              </w:rPr>
              <w:t>32</w:t>
            </w:r>
            <w:r>
              <w:rPr>
                <w:noProof/>
                <w:webHidden/>
              </w:rPr>
              <w:fldChar w:fldCharType="end"/>
            </w:r>
          </w:hyperlink>
        </w:p>
        <w:p w14:paraId="7258012E" w14:textId="0888BBCB" w:rsidR="00E76A98" w:rsidRDefault="00E76A98">
          <w:pPr>
            <w:pStyle w:val="TOC3"/>
            <w:tabs>
              <w:tab w:val="right" w:leader="dot" w:pos="9016"/>
            </w:tabs>
            <w:rPr>
              <w:rFonts w:asciiTheme="minorHAnsi" w:hAnsiTheme="minorHAnsi"/>
              <w:noProof/>
              <w:sz w:val="24"/>
              <w:szCs w:val="24"/>
              <w:lang w:eastAsia="en-GB"/>
            </w:rPr>
          </w:pPr>
          <w:hyperlink w:anchor="_Toc225647468" w:history="1">
            <w:r w:rsidRPr="002A251A">
              <w:rPr>
                <w:rStyle w:val="Hyperlink"/>
                <w:noProof/>
              </w:rPr>
              <w:t>Implications</w:t>
            </w:r>
            <w:r>
              <w:rPr>
                <w:noProof/>
                <w:webHidden/>
              </w:rPr>
              <w:tab/>
            </w:r>
            <w:r>
              <w:rPr>
                <w:noProof/>
                <w:webHidden/>
              </w:rPr>
              <w:fldChar w:fldCharType="begin"/>
            </w:r>
            <w:r>
              <w:rPr>
                <w:noProof/>
                <w:webHidden/>
              </w:rPr>
              <w:instrText xml:space="preserve"> PAGEREF _Toc225647468 \h </w:instrText>
            </w:r>
            <w:r>
              <w:rPr>
                <w:noProof/>
                <w:webHidden/>
              </w:rPr>
            </w:r>
            <w:r>
              <w:rPr>
                <w:noProof/>
                <w:webHidden/>
              </w:rPr>
              <w:fldChar w:fldCharType="separate"/>
            </w:r>
            <w:r>
              <w:rPr>
                <w:noProof/>
                <w:webHidden/>
              </w:rPr>
              <w:t>32</w:t>
            </w:r>
            <w:r>
              <w:rPr>
                <w:noProof/>
                <w:webHidden/>
              </w:rPr>
              <w:fldChar w:fldCharType="end"/>
            </w:r>
          </w:hyperlink>
        </w:p>
        <w:p w14:paraId="35323EB1" w14:textId="096A81E7" w:rsidR="00E76A98" w:rsidRDefault="00E76A98">
          <w:pPr>
            <w:pStyle w:val="TOC3"/>
            <w:tabs>
              <w:tab w:val="right" w:leader="dot" w:pos="9016"/>
            </w:tabs>
            <w:rPr>
              <w:rFonts w:asciiTheme="minorHAnsi" w:hAnsiTheme="minorHAnsi"/>
              <w:noProof/>
              <w:sz w:val="24"/>
              <w:szCs w:val="24"/>
              <w:lang w:eastAsia="en-GB"/>
            </w:rPr>
          </w:pPr>
          <w:hyperlink w:anchor="_Toc225647469" w:history="1">
            <w:r w:rsidRPr="002A251A">
              <w:rPr>
                <w:rStyle w:val="Hyperlink"/>
                <w:noProof/>
              </w:rPr>
              <w:t>Examples from Selected Studies</w:t>
            </w:r>
            <w:r>
              <w:rPr>
                <w:noProof/>
                <w:webHidden/>
              </w:rPr>
              <w:tab/>
            </w:r>
            <w:r>
              <w:rPr>
                <w:noProof/>
                <w:webHidden/>
              </w:rPr>
              <w:fldChar w:fldCharType="begin"/>
            </w:r>
            <w:r>
              <w:rPr>
                <w:noProof/>
                <w:webHidden/>
              </w:rPr>
              <w:instrText xml:space="preserve"> PAGEREF _Toc225647469 \h </w:instrText>
            </w:r>
            <w:r>
              <w:rPr>
                <w:noProof/>
                <w:webHidden/>
              </w:rPr>
            </w:r>
            <w:r>
              <w:rPr>
                <w:noProof/>
                <w:webHidden/>
              </w:rPr>
              <w:fldChar w:fldCharType="separate"/>
            </w:r>
            <w:r>
              <w:rPr>
                <w:noProof/>
                <w:webHidden/>
              </w:rPr>
              <w:t>33</w:t>
            </w:r>
            <w:r>
              <w:rPr>
                <w:noProof/>
                <w:webHidden/>
              </w:rPr>
              <w:fldChar w:fldCharType="end"/>
            </w:r>
          </w:hyperlink>
        </w:p>
        <w:p w14:paraId="639BE53D" w14:textId="457C7DE2" w:rsidR="00E76A98" w:rsidRDefault="00E76A98">
          <w:pPr>
            <w:pStyle w:val="TOC3"/>
            <w:tabs>
              <w:tab w:val="right" w:leader="dot" w:pos="9016"/>
            </w:tabs>
            <w:rPr>
              <w:rFonts w:asciiTheme="minorHAnsi" w:hAnsiTheme="minorHAnsi"/>
              <w:noProof/>
              <w:sz w:val="24"/>
              <w:szCs w:val="24"/>
              <w:lang w:eastAsia="en-GB"/>
            </w:rPr>
          </w:pPr>
          <w:hyperlink w:anchor="_Toc225647470" w:history="1">
            <w:r w:rsidRPr="002A251A">
              <w:rPr>
                <w:rStyle w:val="Hyperlink"/>
                <w:noProof/>
              </w:rPr>
              <w:t>Connection to Other Themes</w:t>
            </w:r>
            <w:r>
              <w:rPr>
                <w:noProof/>
                <w:webHidden/>
              </w:rPr>
              <w:tab/>
            </w:r>
            <w:r>
              <w:rPr>
                <w:noProof/>
                <w:webHidden/>
              </w:rPr>
              <w:fldChar w:fldCharType="begin"/>
            </w:r>
            <w:r>
              <w:rPr>
                <w:noProof/>
                <w:webHidden/>
              </w:rPr>
              <w:instrText xml:space="preserve"> PAGEREF _Toc225647470 \h </w:instrText>
            </w:r>
            <w:r>
              <w:rPr>
                <w:noProof/>
                <w:webHidden/>
              </w:rPr>
            </w:r>
            <w:r>
              <w:rPr>
                <w:noProof/>
                <w:webHidden/>
              </w:rPr>
              <w:fldChar w:fldCharType="separate"/>
            </w:r>
            <w:r>
              <w:rPr>
                <w:noProof/>
                <w:webHidden/>
              </w:rPr>
              <w:t>33</w:t>
            </w:r>
            <w:r>
              <w:rPr>
                <w:noProof/>
                <w:webHidden/>
              </w:rPr>
              <w:fldChar w:fldCharType="end"/>
            </w:r>
          </w:hyperlink>
        </w:p>
        <w:p w14:paraId="6EB6464D" w14:textId="2485AD49" w:rsidR="00E76A98" w:rsidRDefault="00E76A98">
          <w:pPr>
            <w:pStyle w:val="TOC1"/>
            <w:tabs>
              <w:tab w:val="right" w:leader="dot" w:pos="9016"/>
            </w:tabs>
            <w:rPr>
              <w:rFonts w:asciiTheme="minorHAnsi" w:hAnsiTheme="minorHAnsi"/>
              <w:noProof/>
              <w:sz w:val="24"/>
              <w:szCs w:val="24"/>
              <w:lang w:eastAsia="en-GB"/>
            </w:rPr>
          </w:pPr>
          <w:hyperlink w:anchor="_Toc225647471" w:history="1">
            <w:r w:rsidRPr="002A251A">
              <w:rPr>
                <w:rStyle w:val="Hyperlink"/>
                <w:noProof/>
                <w:lang w:bidi="en-GB"/>
              </w:rPr>
              <w:t>4.4 Theme 2: Barriers to Accessing Mental Health Services Among Ethnic Minority Groups</w:t>
            </w:r>
            <w:r>
              <w:rPr>
                <w:noProof/>
                <w:webHidden/>
              </w:rPr>
              <w:tab/>
            </w:r>
            <w:r>
              <w:rPr>
                <w:noProof/>
                <w:webHidden/>
              </w:rPr>
              <w:fldChar w:fldCharType="begin"/>
            </w:r>
            <w:r>
              <w:rPr>
                <w:noProof/>
                <w:webHidden/>
              </w:rPr>
              <w:instrText xml:space="preserve"> PAGEREF _Toc225647471 \h </w:instrText>
            </w:r>
            <w:r>
              <w:rPr>
                <w:noProof/>
                <w:webHidden/>
              </w:rPr>
            </w:r>
            <w:r>
              <w:rPr>
                <w:noProof/>
                <w:webHidden/>
              </w:rPr>
              <w:fldChar w:fldCharType="separate"/>
            </w:r>
            <w:r>
              <w:rPr>
                <w:noProof/>
                <w:webHidden/>
              </w:rPr>
              <w:t>34</w:t>
            </w:r>
            <w:r>
              <w:rPr>
                <w:noProof/>
                <w:webHidden/>
              </w:rPr>
              <w:fldChar w:fldCharType="end"/>
            </w:r>
          </w:hyperlink>
        </w:p>
        <w:p w14:paraId="61B3DC73" w14:textId="67D3DB59" w:rsidR="00E76A98" w:rsidRDefault="00E76A98">
          <w:pPr>
            <w:pStyle w:val="TOC3"/>
            <w:tabs>
              <w:tab w:val="right" w:leader="dot" w:pos="9016"/>
            </w:tabs>
            <w:rPr>
              <w:rFonts w:asciiTheme="minorHAnsi" w:hAnsiTheme="minorHAnsi"/>
              <w:noProof/>
              <w:sz w:val="24"/>
              <w:szCs w:val="24"/>
              <w:lang w:eastAsia="en-GB"/>
            </w:rPr>
          </w:pPr>
          <w:hyperlink w:anchor="_Toc225647472" w:history="1">
            <w:r w:rsidRPr="002A251A">
              <w:rPr>
                <w:rStyle w:val="Hyperlink"/>
                <w:noProof/>
                <w:lang w:eastAsia="en-GB"/>
              </w:rPr>
              <w:t>Definition</w:t>
            </w:r>
            <w:r>
              <w:rPr>
                <w:noProof/>
                <w:webHidden/>
              </w:rPr>
              <w:tab/>
            </w:r>
            <w:r>
              <w:rPr>
                <w:noProof/>
                <w:webHidden/>
              </w:rPr>
              <w:fldChar w:fldCharType="begin"/>
            </w:r>
            <w:r>
              <w:rPr>
                <w:noProof/>
                <w:webHidden/>
              </w:rPr>
              <w:instrText xml:space="preserve"> PAGEREF _Toc225647472 \h </w:instrText>
            </w:r>
            <w:r>
              <w:rPr>
                <w:noProof/>
                <w:webHidden/>
              </w:rPr>
            </w:r>
            <w:r>
              <w:rPr>
                <w:noProof/>
                <w:webHidden/>
              </w:rPr>
              <w:fldChar w:fldCharType="separate"/>
            </w:r>
            <w:r>
              <w:rPr>
                <w:noProof/>
                <w:webHidden/>
              </w:rPr>
              <w:t>34</w:t>
            </w:r>
            <w:r>
              <w:rPr>
                <w:noProof/>
                <w:webHidden/>
              </w:rPr>
              <w:fldChar w:fldCharType="end"/>
            </w:r>
          </w:hyperlink>
        </w:p>
        <w:p w14:paraId="4C1D17F2" w14:textId="2B355BB7" w:rsidR="00E76A98" w:rsidRDefault="00E76A98">
          <w:pPr>
            <w:pStyle w:val="TOC3"/>
            <w:tabs>
              <w:tab w:val="right" w:leader="dot" w:pos="9016"/>
            </w:tabs>
            <w:rPr>
              <w:rFonts w:asciiTheme="minorHAnsi" w:hAnsiTheme="minorHAnsi"/>
              <w:noProof/>
              <w:sz w:val="24"/>
              <w:szCs w:val="24"/>
              <w:lang w:eastAsia="en-GB"/>
            </w:rPr>
          </w:pPr>
          <w:hyperlink w:anchor="_Toc225647473" w:history="1">
            <w:r w:rsidRPr="002A251A">
              <w:rPr>
                <w:rStyle w:val="Hyperlink"/>
                <w:noProof/>
                <w:lang w:eastAsia="en-GB"/>
              </w:rPr>
              <w:t>Background Information</w:t>
            </w:r>
            <w:r>
              <w:rPr>
                <w:noProof/>
                <w:webHidden/>
              </w:rPr>
              <w:tab/>
            </w:r>
            <w:r>
              <w:rPr>
                <w:noProof/>
                <w:webHidden/>
              </w:rPr>
              <w:fldChar w:fldCharType="begin"/>
            </w:r>
            <w:r>
              <w:rPr>
                <w:noProof/>
                <w:webHidden/>
              </w:rPr>
              <w:instrText xml:space="preserve"> PAGEREF _Toc225647473 \h </w:instrText>
            </w:r>
            <w:r>
              <w:rPr>
                <w:noProof/>
                <w:webHidden/>
              </w:rPr>
            </w:r>
            <w:r>
              <w:rPr>
                <w:noProof/>
                <w:webHidden/>
              </w:rPr>
              <w:fldChar w:fldCharType="separate"/>
            </w:r>
            <w:r>
              <w:rPr>
                <w:noProof/>
                <w:webHidden/>
              </w:rPr>
              <w:t>34</w:t>
            </w:r>
            <w:r>
              <w:rPr>
                <w:noProof/>
                <w:webHidden/>
              </w:rPr>
              <w:fldChar w:fldCharType="end"/>
            </w:r>
          </w:hyperlink>
        </w:p>
        <w:p w14:paraId="132C7589" w14:textId="28B66206" w:rsidR="00E76A98" w:rsidRDefault="00E76A98">
          <w:pPr>
            <w:pStyle w:val="TOC3"/>
            <w:tabs>
              <w:tab w:val="right" w:leader="dot" w:pos="9016"/>
            </w:tabs>
            <w:rPr>
              <w:rFonts w:asciiTheme="minorHAnsi" w:hAnsiTheme="minorHAnsi"/>
              <w:noProof/>
              <w:sz w:val="24"/>
              <w:szCs w:val="24"/>
              <w:lang w:eastAsia="en-GB"/>
            </w:rPr>
          </w:pPr>
          <w:hyperlink w:anchor="_Toc225647474" w:history="1">
            <w:r w:rsidRPr="002A251A">
              <w:rPr>
                <w:rStyle w:val="Hyperlink"/>
                <w:noProof/>
                <w:lang w:eastAsia="en-GB"/>
              </w:rPr>
              <w:t>Impact on Research Question</w:t>
            </w:r>
            <w:r>
              <w:rPr>
                <w:noProof/>
                <w:webHidden/>
              </w:rPr>
              <w:tab/>
            </w:r>
            <w:r>
              <w:rPr>
                <w:noProof/>
                <w:webHidden/>
              </w:rPr>
              <w:fldChar w:fldCharType="begin"/>
            </w:r>
            <w:r>
              <w:rPr>
                <w:noProof/>
                <w:webHidden/>
              </w:rPr>
              <w:instrText xml:space="preserve"> PAGEREF _Toc225647474 \h </w:instrText>
            </w:r>
            <w:r>
              <w:rPr>
                <w:noProof/>
                <w:webHidden/>
              </w:rPr>
            </w:r>
            <w:r>
              <w:rPr>
                <w:noProof/>
                <w:webHidden/>
              </w:rPr>
              <w:fldChar w:fldCharType="separate"/>
            </w:r>
            <w:r>
              <w:rPr>
                <w:noProof/>
                <w:webHidden/>
              </w:rPr>
              <w:t>35</w:t>
            </w:r>
            <w:r>
              <w:rPr>
                <w:noProof/>
                <w:webHidden/>
              </w:rPr>
              <w:fldChar w:fldCharType="end"/>
            </w:r>
          </w:hyperlink>
        </w:p>
        <w:p w14:paraId="2BA5BB59" w14:textId="32D77D7C" w:rsidR="00E76A98" w:rsidRDefault="00E76A98">
          <w:pPr>
            <w:pStyle w:val="TOC3"/>
            <w:tabs>
              <w:tab w:val="right" w:leader="dot" w:pos="9016"/>
            </w:tabs>
            <w:rPr>
              <w:rFonts w:asciiTheme="minorHAnsi" w:hAnsiTheme="minorHAnsi"/>
              <w:noProof/>
              <w:sz w:val="24"/>
              <w:szCs w:val="24"/>
              <w:lang w:eastAsia="en-GB"/>
            </w:rPr>
          </w:pPr>
          <w:hyperlink w:anchor="_Toc225647475" w:history="1">
            <w:r w:rsidRPr="002A251A">
              <w:rPr>
                <w:rStyle w:val="Hyperlink"/>
                <w:noProof/>
                <w:lang w:eastAsia="en-GB"/>
              </w:rPr>
              <w:t>Statistical Evidence</w:t>
            </w:r>
            <w:r>
              <w:rPr>
                <w:noProof/>
                <w:webHidden/>
              </w:rPr>
              <w:tab/>
            </w:r>
            <w:r>
              <w:rPr>
                <w:noProof/>
                <w:webHidden/>
              </w:rPr>
              <w:fldChar w:fldCharType="begin"/>
            </w:r>
            <w:r>
              <w:rPr>
                <w:noProof/>
                <w:webHidden/>
              </w:rPr>
              <w:instrText xml:space="preserve"> PAGEREF _Toc225647475 \h </w:instrText>
            </w:r>
            <w:r>
              <w:rPr>
                <w:noProof/>
                <w:webHidden/>
              </w:rPr>
            </w:r>
            <w:r>
              <w:rPr>
                <w:noProof/>
                <w:webHidden/>
              </w:rPr>
              <w:fldChar w:fldCharType="separate"/>
            </w:r>
            <w:r>
              <w:rPr>
                <w:noProof/>
                <w:webHidden/>
              </w:rPr>
              <w:t>35</w:t>
            </w:r>
            <w:r>
              <w:rPr>
                <w:noProof/>
                <w:webHidden/>
              </w:rPr>
              <w:fldChar w:fldCharType="end"/>
            </w:r>
          </w:hyperlink>
        </w:p>
        <w:p w14:paraId="1011101D" w14:textId="6300CCD0" w:rsidR="00E76A98" w:rsidRDefault="00E76A98">
          <w:pPr>
            <w:pStyle w:val="TOC3"/>
            <w:tabs>
              <w:tab w:val="right" w:leader="dot" w:pos="9016"/>
            </w:tabs>
            <w:rPr>
              <w:rFonts w:asciiTheme="minorHAnsi" w:hAnsiTheme="minorHAnsi"/>
              <w:noProof/>
              <w:sz w:val="24"/>
              <w:szCs w:val="24"/>
              <w:lang w:eastAsia="en-GB"/>
            </w:rPr>
          </w:pPr>
          <w:hyperlink w:anchor="_Toc225647476" w:history="1">
            <w:r w:rsidRPr="002A251A">
              <w:rPr>
                <w:rStyle w:val="Hyperlink"/>
                <w:noProof/>
                <w:lang w:eastAsia="en-GB"/>
              </w:rPr>
              <w:t>Theoretical Framework</w:t>
            </w:r>
            <w:r>
              <w:rPr>
                <w:noProof/>
                <w:webHidden/>
              </w:rPr>
              <w:tab/>
            </w:r>
            <w:r>
              <w:rPr>
                <w:noProof/>
                <w:webHidden/>
              </w:rPr>
              <w:fldChar w:fldCharType="begin"/>
            </w:r>
            <w:r>
              <w:rPr>
                <w:noProof/>
                <w:webHidden/>
              </w:rPr>
              <w:instrText xml:space="preserve"> PAGEREF _Toc225647476 \h </w:instrText>
            </w:r>
            <w:r>
              <w:rPr>
                <w:noProof/>
                <w:webHidden/>
              </w:rPr>
            </w:r>
            <w:r>
              <w:rPr>
                <w:noProof/>
                <w:webHidden/>
              </w:rPr>
              <w:fldChar w:fldCharType="separate"/>
            </w:r>
            <w:r>
              <w:rPr>
                <w:noProof/>
                <w:webHidden/>
              </w:rPr>
              <w:t>35</w:t>
            </w:r>
            <w:r>
              <w:rPr>
                <w:noProof/>
                <w:webHidden/>
              </w:rPr>
              <w:fldChar w:fldCharType="end"/>
            </w:r>
          </w:hyperlink>
        </w:p>
        <w:p w14:paraId="79A3E6A6" w14:textId="08F1BFA5" w:rsidR="00E76A98" w:rsidRDefault="00E76A98">
          <w:pPr>
            <w:pStyle w:val="TOC3"/>
            <w:tabs>
              <w:tab w:val="right" w:leader="dot" w:pos="9016"/>
            </w:tabs>
            <w:rPr>
              <w:rFonts w:asciiTheme="minorHAnsi" w:hAnsiTheme="minorHAnsi"/>
              <w:noProof/>
              <w:sz w:val="24"/>
              <w:szCs w:val="24"/>
              <w:lang w:eastAsia="en-GB"/>
            </w:rPr>
          </w:pPr>
          <w:hyperlink w:anchor="_Toc225647477" w:history="1">
            <w:r w:rsidRPr="002A251A">
              <w:rPr>
                <w:rStyle w:val="Hyperlink"/>
                <w:noProof/>
                <w:lang w:eastAsia="en-GB"/>
              </w:rPr>
              <w:t>Policy and Legislation</w:t>
            </w:r>
            <w:r>
              <w:rPr>
                <w:noProof/>
                <w:webHidden/>
              </w:rPr>
              <w:tab/>
            </w:r>
            <w:r>
              <w:rPr>
                <w:noProof/>
                <w:webHidden/>
              </w:rPr>
              <w:fldChar w:fldCharType="begin"/>
            </w:r>
            <w:r>
              <w:rPr>
                <w:noProof/>
                <w:webHidden/>
              </w:rPr>
              <w:instrText xml:space="preserve"> PAGEREF _Toc225647477 \h </w:instrText>
            </w:r>
            <w:r>
              <w:rPr>
                <w:noProof/>
                <w:webHidden/>
              </w:rPr>
            </w:r>
            <w:r>
              <w:rPr>
                <w:noProof/>
                <w:webHidden/>
              </w:rPr>
              <w:fldChar w:fldCharType="separate"/>
            </w:r>
            <w:r>
              <w:rPr>
                <w:noProof/>
                <w:webHidden/>
              </w:rPr>
              <w:t>36</w:t>
            </w:r>
            <w:r>
              <w:rPr>
                <w:noProof/>
                <w:webHidden/>
              </w:rPr>
              <w:fldChar w:fldCharType="end"/>
            </w:r>
          </w:hyperlink>
        </w:p>
        <w:p w14:paraId="1FD45E66" w14:textId="084D982F" w:rsidR="00E76A98" w:rsidRDefault="00E76A98">
          <w:pPr>
            <w:pStyle w:val="TOC3"/>
            <w:tabs>
              <w:tab w:val="right" w:leader="dot" w:pos="9016"/>
            </w:tabs>
            <w:rPr>
              <w:rFonts w:asciiTheme="minorHAnsi" w:hAnsiTheme="minorHAnsi"/>
              <w:noProof/>
              <w:sz w:val="24"/>
              <w:szCs w:val="24"/>
              <w:lang w:eastAsia="en-GB"/>
            </w:rPr>
          </w:pPr>
          <w:hyperlink w:anchor="_Toc225647478" w:history="1">
            <w:r w:rsidRPr="002A251A">
              <w:rPr>
                <w:rStyle w:val="Hyperlink"/>
                <w:noProof/>
                <w:lang w:eastAsia="en-GB"/>
              </w:rPr>
              <w:t>Implications</w:t>
            </w:r>
            <w:r>
              <w:rPr>
                <w:noProof/>
                <w:webHidden/>
              </w:rPr>
              <w:tab/>
            </w:r>
            <w:r>
              <w:rPr>
                <w:noProof/>
                <w:webHidden/>
              </w:rPr>
              <w:fldChar w:fldCharType="begin"/>
            </w:r>
            <w:r>
              <w:rPr>
                <w:noProof/>
                <w:webHidden/>
              </w:rPr>
              <w:instrText xml:space="preserve"> PAGEREF _Toc225647478 \h </w:instrText>
            </w:r>
            <w:r>
              <w:rPr>
                <w:noProof/>
                <w:webHidden/>
              </w:rPr>
            </w:r>
            <w:r>
              <w:rPr>
                <w:noProof/>
                <w:webHidden/>
              </w:rPr>
              <w:fldChar w:fldCharType="separate"/>
            </w:r>
            <w:r>
              <w:rPr>
                <w:noProof/>
                <w:webHidden/>
              </w:rPr>
              <w:t>36</w:t>
            </w:r>
            <w:r>
              <w:rPr>
                <w:noProof/>
                <w:webHidden/>
              </w:rPr>
              <w:fldChar w:fldCharType="end"/>
            </w:r>
          </w:hyperlink>
        </w:p>
        <w:p w14:paraId="31363EB4" w14:textId="141F627C" w:rsidR="00E76A98" w:rsidRDefault="00E76A98">
          <w:pPr>
            <w:pStyle w:val="TOC3"/>
            <w:tabs>
              <w:tab w:val="right" w:leader="dot" w:pos="9016"/>
            </w:tabs>
            <w:rPr>
              <w:rFonts w:asciiTheme="minorHAnsi" w:hAnsiTheme="minorHAnsi"/>
              <w:noProof/>
              <w:sz w:val="24"/>
              <w:szCs w:val="24"/>
              <w:lang w:eastAsia="en-GB"/>
            </w:rPr>
          </w:pPr>
          <w:hyperlink w:anchor="_Toc225647479" w:history="1">
            <w:r w:rsidRPr="002A251A">
              <w:rPr>
                <w:rStyle w:val="Hyperlink"/>
                <w:noProof/>
                <w:lang w:eastAsia="en-GB"/>
              </w:rPr>
              <w:t>Examples from Selected Studies</w:t>
            </w:r>
            <w:r>
              <w:rPr>
                <w:noProof/>
                <w:webHidden/>
              </w:rPr>
              <w:tab/>
            </w:r>
            <w:r>
              <w:rPr>
                <w:noProof/>
                <w:webHidden/>
              </w:rPr>
              <w:fldChar w:fldCharType="begin"/>
            </w:r>
            <w:r>
              <w:rPr>
                <w:noProof/>
                <w:webHidden/>
              </w:rPr>
              <w:instrText xml:space="preserve"> PAGEREF _Toc225647479 \h </w:instrText>
            </w:r>
            <w:r>
              <w:rPr>
                <w:noProof/>
                <w:webHidden/>
              </w:rPr>
            </w:r>
            <w:r>
              <w:rPr>
                <w:noProof/>
                <w:webHidden/>
              </w:rPr>
              <w:fldChar w:fldCharType="separate"/>
            </w:r>
            <w:r>
              <w:rPr>
                <w:noProof/>
                <w:webHidden/>
              </w:rPr>
              <w:t>37</w:t>
            </w:r>
            <w:r>
              <w:rPr>
                <w:noProof/>
                <w:webHidden/>
              </w:rPr>
              <w:fldChar w:fldCharType="end"/>
            </w:r>
          </w:hyperlink>
        </w:p>
        <w:p w14:paraId="09105C75" w14:textId="339B98C7" w:rsidR="00E76A98" w:rsidRDefault="00E76A98">
          <w:pPr>
            <w:pStyle w:val="TOC3"/>
            <w:tabs>
              <w:tab w:val="right" w:leader="dot" w:pos="9016"/>
            </w:tabs>
            <w:rPr>
              <w:rFonts w:asciiTheme="minorHAnsi" w:hAnsiTheme="minorHAnsi"/>
              <w:noProof/>
              <w:sz w:val="24"/>
              <w:szCs w:val="24"/>
              <w:lang w:eastAsia="en-GB"/>
            </w:rPr>
          </w:pPr>
          <w:hyperlink w:anchor="_Toc225647480" w:history="1">
            <w:r w:rsidRPr="002A251A">
              <w:rPr>
                <w:rStyle w:val="Hyperlink"/>
                <w:noProof/>
                <w:lang w:eastAsia="en-GB"/>
              </w:rPr>
              <w:t>Connection to Other Themes</w:t>
            </w:r>
            <w:r>
              <w:rPr>
                <w:noProof/>
                <w:webHidden/>
              </w:rPr>
              <w:tab/>
            </w:r>
            <w:r>
              <w:rPr>
                <w:noProof/>
                <w:webHidden/>
              </w:rPr>
              <w:fldChar w:fldCharType="begin"/>
            </w:r>
            <w:r>
              <w:rPr>
                <w:noProof/>
                <w:webHidden/>
              </w:rPr>
              <w:instrText xml:space="preserve"> PAGEREF _Toc225647480 \h </w:instrText>
            </w:r>
            <w:r>
              <w:rPr>
                <w:noProof/>
                <w:webHidden/>
              </w:rPr>
            </w:r>
            <w:r>
              <w:rPr>
                <w:noProof/>
                <w:webHidden/>
              </w:rPr>
              <w:fldChar w:fldCharType="separate"/>
            </w:r>
            <w:r>
              <w:rPr>
                <w:noProof/>
                <w:webHidden/>
              </w:rPr>
              <w:t>37</w:t>
            </w:r>
            <w:r>
              <w:rPr>
                <w:noProof/>
                <w:webHidden/>
              </w:rPr>
              <w:fldChar w:fldCharType="end"/>
            </w:r>
          </w:hyperlink>
        </w:p>
        <w:p w14:paraId="53B7988B" w14:textId="1C293644" w:rsidR="00E76A98" w:rsidRDefault="00E76A98">
          <w:pPr>
            <w:pStyle w:val="TOC1"/>
            <w:tabs>
              <w:tab w:val="right" w:leader="dot" w:pos="9016"/>
            </w:tabs>
            <w:rPr>
              <w:rFonts w:asciiTheme="minorHAnsi" w:hAnsiTheme="minorHAnsi"/>
              <w:noProof/>
              <w:sz w:val="24"/>
              <w:szCs w:val="24"/>
              <w:lang w:eastAsia="en-GB"/>
            </w:rPr>
          </w:pPr>
          <w:hyperlink w:anchor="_Toc225647481" w:history="1">
            <w:r w:rsidRPr="002A251A">
              <w:rPr>
                <w:rStyle w:val="Hyperlink"/>
                <w:noProof/>
                <w:lang w:bidi="en-GB"/>
              </w:rPr>
              <w:t>4.5 Theme 3: Structural Racism and Cultural Bias in Mental Health Services</w:t>
            </w:r>
            <w:r>
              <w:rPr>
                <w:noProof/>
                <w:webHidden/>
              </w:rPr>
              <w:tab/>
            </w:r>
            <w:r>
              <w:rPr>
                <w:noProof/>
                <w:webHidden/>
              </w:rPr>
              <w:fldChar w:fldCharType="begin"/>
            </w:r>
            <w:r>
              <w:rPr>
                <w:noProof/>
                <w:webHidden/>
              </w:rPr>
              <w:instrText xml:space="preserve"> PAGEREF _Toc225647481 \h </w:instrText>
            </w:r>
            <w:r>
              <w:rPr>
                <w:noProof/>
                <w:webHidden/>
              </w:rPr>
            </w:r>
            <w:r>
              <w:rPr>
                <w:noProof/>
                <w:webHidden/>
              </w:rPr>
              <w:fldChar w:fldCharType="separate"/>
            </w:r>
            <w:r>
              <w:rPr>
                <w:noProof/>
                <w:webHidden/>
              </w:rPr>
              <w:t>37</w:t>
            </w:r>
            <w:r>
              <w:rPr>
                <w:noProof/>
                <w:webHidden/>
              </w:rPr>
              <w:fldChar w:fldCharType="end"/>
            </w:r>
          </w:hyperlink>
        </w:p>
        <w:p w14:paraId="4563F47F" w14:textId="2E9ACC2C" w:rsidR="00E76A98" w:rsidRDefault="00E76A98">
          <w:pPr>
            <w:pStyle w:val="TOC3"/>
            <w:tabs>
              <w:tab w:val="right" w:leader="dot" w:pos="9016"/>
            </w:tabs>
            <w:rPr>
              <w:rFonts w:asciiTheme="minorHAnsi" w:hAnsiTheme="minorHAnsi"/>
              <w:noProof/>
              <w:sz w:val="24"/>
              <w:szCs w:val="24"/>
              <w:lang w:eastAsia="en-GB"/>
            </w:rPr>
          </w:pPr>
          <w:hyperlink w:anchor="_Toc225647482" w:history="1">
            <w:r w:rsidRPr="002A251A">
              <w:rPr>
                <w:rStyle w:val="Hyperlink"/>
                <w:noProof/>
              </w:rPr>
              <w:t>Definition</w:t>
            </w:r>
            <w:r>
              <w:rPr>
                <w:noProof/>
                <w:webHidden/>
              </w:rPr>
              <w:tab/>
            </w:r>
            <w:r>
              <w:rPr>
                <w:noProof/>
                <w:webHidden/>
              </w:rPr>
              <w:fldChar w:fldCharType="begin"/>
            </w:r>
            <w:r>
              <w:rPr>
                <w:noProof/>
                <w:webHidden/>
              </w:rPr>
              <w:instrText xml:space="preserve"> PAGEREF _Toc225647482 \h </w:instrText>
            </w:r>
            <w:r>
              <w:rPr>
                <w:noProof/>
                <w:webHidden/>
              </w:rPr>
            </w:r>
            <w:r>
              <w:rPr>
                <w:noProof/>
                <w:webHidden/>
              </w:rPr>
              <w:fldChar w:fldCharType="separate"/>
            </w:r>
            <w:r>
              <w:rPr>
                <w:noProof/>
                <w:webHidden/>
              </w:rPr>
              <w:t>37</w:t>
            </w:r>
            <w:r>
              <w:rPr>
                <w:noProof/>
                <w:webHidden/>
              </w:rPr>
              <w:fldChar w:fldCharType="end"/>
            </w:r>
          </w:hyperlink>
        </w:p>
        <w:p w14:paraId="26A78A79" w14:textId="67AA2F03" w:rsidR="00E76A98" w:rsidRDefault="00E76A98">
          <w:pPr>
            <w:pStyle w:val="TOC3"/>
            <w:tabs>
              <w:tab w:val="right" w:leader="dot" w:pos="9016"/>
            </w:tabs>
            <w:rPr>
              <w:rFonts w:asciiTheme="minorHAnsi" w:hAnsiTheme="minorHAnsi"/>
              <w:noProof/>
              <w:sz w:val="24"/>
              <w:szCs w:val="24"/>
              <w:lang w:eastAsia="en-GB"/>
            </w:rPr>
          </w:pPr>
          <w:hyperlink w:anchor="_Toc225647483" w:history="1">
            <w:r w:rsidRPr="002A251A">
              <w:rPr>
                <w:rStyle w:val="Hyperlink"/>
                <w:noProof/>
              </w:rPr>
              <w:t>Background Information</w:t>
            </w:r>
            <w:r>
              <w:rPr>
                <w:noProof/>
                <w:webHidden/>
              </w:rPr>
              <w:tab/>
            </w:r>
            <w:r>
              <w:rPr>
                <w:noProof/>
                <w:webHidden/>
              </w:rPr>
              <w:fldChar w:fldCharType="begin"/>
            </w:r>
            <w:r>
              <w:rPr>
                <w:noProof/>
                <w:webHidden/>
              </w:rPr>
              <w:instrText xml:space="preserve"> PAGEREF _Toc225647483 \h </w:instrText>
            </w:r>
            <w:r>
              <w:rPr>
                <w:noProof/>
                <w:webHidden/>
              </w:rPr>
            </w:r>
            <w:r>
              <w:rPr>
                <w:noProof/>
                <w:webHidden/>
              </w:rPr>
              <w:fldChar w:fldCharType="separate"/>
            </w:r>
            <w:r>
              <w:rPr>
                <w:noProof/>
                <w:webHidden/>
              </w:rPr>
              <w:t>38</w:t>
            </w:r>
            <w:r>
              <w:rPr>
                <w:noProof/>
                <w:webHidden/>
              </w:rPr>
              <w:fldChar w:fldCharType="end"/>
            </w:r>
          </w:hyperlink>
        </w:p>
        <w:p w14:paraId="047811BD" w14:textId="06BB0FCE" w:rsidR="00E76A98" w:rsidRDefault="00E76A98">
          <w:pPr>
            <w:pStyle w:val="TOC3"/>
            <w:tabs>
              <w:tab w:val="right" w:leader="dot" w:pos="9016"/>
            </w:tabs>
            <w:rPr>
              <w:rFonts w:asciiTheme="minorHAnsi" w:hAnsiTheme="minorHAnsi"/>
              <w:noProof/>
              <w:sz w:val="24"/>
              <w:szCs w:val="24"/>
              <w:lang w:eastAsia="en-GB"/>
            </w:rPr>
          </w:pPr>
          <w:hyperlink w:anchor="_Toc225647484" w:history="1">
            <w:r w:rsidRPr="002A251A">
              <w:rPr>
                <w:rStyle w:val="Hyperlink"/>
                <w:noProof/>
              </w:rPr>
              <w:t>Impact on Research Question</w:t>
            </w:r>
            <w:r>
              <w:rPr>
                <w:noProof/>
                <w:webHidden/>
              </w:rPr>
              <w:tab/>
            </w:r>
            <w:r>
              <w:rPr>
                <w:noProof/>
                <w:webHidden/>
              </w:rPr>
              <w:fldChar w:fldCharType="begin"/>
            </w:r>
            <w:r>
              <w:rPr>
                <w:noProof/>
                <w:webHidden/>
              </w:rPr>
              <w:instrText xml:space="preserve"> PAGEREF _Toc225647484 \h </w:instrText>
            </w:r>
            <w:r>
              <w:rPr>
                <w:noProof/>
                <w:webHidden/>
              </w:rPr>
            </w:r>
            <w:r>
              <w:rPr>
                <w:noProof/>
                <w:webHidden/>
              </w:rPr>
              <w:fldChar w:fldCharType="separate"/>
            </w:r>
            <w:r>
              <w:rPr>
                <w:noProof/>
                <w:webHidden/>
              </w:rPr>
              <w:t>38</w:t>
            </w:r>
            <w:r>
              <w:rPr>
                <w:noProof/>
                <w:webHidden/>
              </w:rPr>
              <w:fldChar w:fldCharType="end"/>
            </w:r>
          </w:hyperlink>
        </w:p>
        <w:p w14:paraId="0D4D219B" w14:textId="03A7B577" w:rsidR="00E76A98" w:rsidRDefault="00E76A98">
          <w:pPr>
            <w:pStyle w:val="TOC3"/>
            <w:tabs>
              <w:tab w:val="right" w:leader="dot" w:pos="9016"/>
            </w:tabs>
            <w:rPr>
              <w:rFonts w:asciiTheme="minorHAnsi" w:hAnsiTheme="minorHAnsi"/>
              <w:noProof/>
              <w:sz w:val="24"/>
              <w:szCs w:val="24"/>
              <w:lang w:eastAsia="en-GB"/>
            </w:rPr>
          </w:pPr>
          <w:hyperlink w:anchor="_Toc225647485" w:history="1">
            <w:r w:rsidRPr="002A251A">
              <w:rPr>
                <w:rStyle w:val="Hyperlink"/>
                <w:noProof/>
              </w:rPr>
              <w:t>Statistical Evidence</w:t>
            </w:r>
            <w:r>
              <w:rPr>
                <w:noProof/>
                <w:webHidden/>
              </w:rPr>
              <w:tab/>
            </w:r>
            <w:r>
              <w:rPr>
                <w:noProof/>
                <w:webHidden/>
              </w:rPr>
              <w:fldChar w:fldCharType="begin"/>
            </w:r>
            <w:r>
              <w:rPr>
                <w:noProof/>
                <w:webHidden/>
              </w:rPr>
              <w:instrText xml:space="preserve"> PAGEREF _Toc225647485 \h </w:instrText>
            </w:r>
            <w:r>
              <w:rPr>
                <w:noProof/>
                <w:webHidden/>
              </w:rPr>
            </w:r>
            <w:r>
              <w:rPr>
                <w:noProof/>
                <w:webHidden/>
              </w:rPr>
              <w:fldChar w:fldCharType="separate"/>
            </w:r>
            <w:r>
              <w:rPr>
                <w:noProof/>
                <w:webHidden/>
              </w:rPr>
              <w:t>39</w:t>
            </w:r>
            <w:r>
              <w:rPr>
                <w:noProof/>
                <w:webHidden/>
              </w:rPr>
              <w:fldChar w:fldCharType="end"/>
            </w:r>
          </w:hyperlink>
        </w:p>
        <w:p w14:paraId="630EF5A6" w14:textId="37F13419" w:rsidR="00E76A98" w:rsidRDefault="00E76A98">
          <w:pPr>
            <w:pStyle w:val="TOC3"/>
            <w:tabs>
              <w:tab w:val="right" w:leader="dot" w:pos="9016"/>
            </w:tabs>
            <w:rPr>
              <w:rFonts w:asciiTheme="minorHAnsi" w:hAnsiTheme="minorHAnsi"/>
              <w:noProof/>
              <w:sz w:val="24"/>
              <w:szCs w:val="24"/>
              <w:lang w:eastAsia="en-GB"/>
            </w:rPr>
          </w:pPr>
          <w:hyperlink w:anchor="_Toc225647486" w:history="1">
            <w:r w:rsidRPr="002A251A">
              <w:rPr>
                <w:rStyle w:val="Hyperlink"/>
                <w:noProof/>
              </w:rPr>
              <w:t>Theoretical Framework</w:t>
            </w:r>
            <w:r>
              <w:rPr>
                <w:noProof/>
                <w:webHidden/>
              </w:rPr>
              <w:tab/>
            </w:r>
            <w:r>
              <w:rPr>
                <w:noProof/>
                <w:webHidden/>
              </w:rPr>
              <w:fldChar w:fldCharType="begin"/>
            </w:r>
            <w:r>
              <w:rPr>
                <w:noProof/>
                <w:webHidden/>
              </w:rPr>
              <w:instrText xml:space="preserve"> PAGEREF _Toc225647486 \h </w:instrText>
            </w:r>
            <w:r>
              <w:rPr>
                <w:noProof/>
                <w:webHidden/>
              </w:rPr>
            </w:r>
            <w:r>
              <w:rPr>
                <w:noProof/>
                <w:webHidden/>
              </w:rPr>
              <w:fldChar w:fldCharType="separate"/>
            </w:r>
            <w:r>
              <w:rPr>
                <w:noProof/>
                <w:webHidden/>
              </w:rPr>
              <w:t>39</w:t>
            </w:r>
            <w:r>
              <w:rPr>
                <w:noProof/>
                <w:webHidden/>
              </w:rPr>
              <w:fldChar w:fldCharType="end"/>
            </w:r>
          </w:hyperlink>
        </w:p>
        <w:p w14:paraId="4FF2BFF0" w14:textId="32DDB7C9" w:rsidR="00E76A98" w:rsidRDefault="00E76A98">
          <w:pPr>
            <w:pStyle w:val="TOC3"/>
            <w:tabs>
              <w:tab w:val="right" w:leader="dot" w:pos="9016"/>
            </w:tabs>
            <w:rPr>
              <w:rFonts w:asciiTheme="minorHAnsi" w:hAnsiTheme="minorHAnsi"/>
              <w:noProof/>
              <w:sz w:val="24"/>
              <w:szCs w:val="24"/>
              <w:lang w:eastAsia="en-GB"/>
            </w:rPr>
          </w:pPr>
          <w:hyperlink w:anchor="_Toc225647487" w:history="1">
            <w:r w:rsidRPr="002A251A">
              <w:rPr>
                <w:rStyle w:val="Hyperlink"/>
                <w:noProof/>
              </w:rPr>
              <w:t>Policy and Legislation</w:t>
            </w:r>
            <w:r>
              <w:rPr>
                <w:noProof/>
                <w:webHidden/>
              </w:rPr>
              <w:tab/>
            </w:r>
            <w:r>
              <w:rPr>
                <w:noProof/>
                <w:webHidden/>
              </w:rPr>
              <w:fldChar w:fldCharType="begin"/>
            </w:r>
            <w:r>
              <w:rPr>
                <w:noProof/>
                <w:webHidden/>
              </w:rPr>
              <w:instrText xml:space="preserve"> PAGEREF _Toc225647487 \h </w:instrText>
            </w:r>
            <w:r>
              <w:rPr>
                <w:noProof/>
                <w:webHidden/>
              </w:rPr>
            </w:r>
            <w:r>
              <w:rPr>
                <w:noProof/>
                <w:webHidden/>
              </w:rPr>
              <w:fldChar w:fldCharType="separate"/>
            </w:r>
            <w:r>
              <w:rPr>
                <w:noProof/>
                <w:webHidden/>
              </w:rPr>
              <w:t>40</w:t>
            </w:r>
            <w:r>
              <w:rPr>
                <w:noProof/>
                <w:webHidden/>
              </w:rPr>
              <w:fldChar w:fldCharType="end"/>
            </w:r>
          </w:hyperlink>
        </w:p>
        <w:p w14:paraId="2EBA43D6" w14:textId="03ACD1E4" w:rsidR="00E76A98" w:rsidRDefault="00E76A98">
          <w:pPr>
            <w:pStyle w:val="TOC3"/>
            <w:tabs>
              <w:tab w:val="right" w:leader="dot" w:pos="9016"/>
            </w:tabs>
            <w:rPr>
              <w:rFonts w:asciiTheme="minorHAnsi" w:hAnsiTheme="minorHAnsi"/>
              <w:noProof/>
              <w:sz w:val="24"/>
              <w:szCs w:val="24"/>
              <w:lang w:eastAsia="en-GB"/>
            </w:rPr>
          </w:pPr>
          <w:hyperlink w:anchor="_Toc225647488" w:history="1">
            <w:r w:rsidRPr="002A251A">
              <w:rPr>
                <w:rStyle w:val="Hyperlink"/>
                <w:noProof/>
              </w:rPr>
              <w:t>Implications</w:t>
            </w:r>
            <w:r>
              <w:rPr>
                <w:noProof/>
                <w:webHidden/>
              </w:rPr>
              <w:tab/>
            </w:r>
            <w:r>
              <w:rPr>
                <w:noProof/>
                <w:webHidden/>
              </w:rPr>
              <w:fldChar w:fldCharType="begin"/>
            </w:r>
            <w:r>
              <w:rPr>
                <w:noProof/>
                <w:webHidden/>
              </w:rPr>
              <w:instrText xml:space="preserve"> PAGEREF _Toc225647488 \h </w:instrText>
            </w:r>
            <w:r>
              <w:rPr>
                <w:noProof/>
                <w:webHidden/>
              </w:rPr>
            </w:r>
            <w:r>
              <w:rPr>
                <w:noProof/>
                <w:webHidden/>
              </w:rPr>
              <w:fldChar w:fldCharType="separate"/>
            </w:r>
            <w:r>
              <w:rPr>
                <w:noProof/>
                <w:webHidden/>
              </w:rPr>
              <w:t>40</w:t>
            </w:r>
            <w:r>
              <w:rPr>
                <w:noProof/>
                <w:webHidden/>
              </w:rPr>
              <w:fldChar w:fldCharType="end"/>
            </w:r>
          </w:hyperlink>
        </w:p>
        <w:p w14:paraId="3AC946ED" w14:textId="586C3CDE" w:rsidR="00E76A98" w:rsidRDefault="00E76A98">
          <w:pPr>
            <w:pStyle w:val="TOC3"/>
            <w:tabs>
              <w:tab w:val="right" w:leader="dot" w:pos="9016"/>
            </w:tabs>
            <w:rPr>
              <w:rFonts w:asciiTheme="minorHAnsi" w:hAnsiTheme="minorHAnsi"/>
              <w:noProof/>
              <w:sz w:val="24"/>
              <w:szCs w:val="24"/>
              <w:lang w:eastAsia="en-GB"/>
            </w:rPr>
          </w:pPr>
          <w:hyperlink w:anchor="_Toc225647489" w:history="1">
            <w:r w:rsidRPr="002A251A">
              <w:rPr>
                <w:rStyle w:val="Hyperlink"/>
                <w:noProof/>
              </w:rPr>
              <w:t>Examples from Selected Studies</w:t>
            </w:r>
            <w:r>
              <w:rPr>
                <w:noProof/>
                <w:webHidden/>
              </w:rPr>
              <w:tab/>
            </w:r>
            <w:r>
              <w:rPr>
                <w:noProof/>
                <w:webHidden/>
              </w:rPr>
              <w:fldChar w:fldCharType="begin"/>
            </w:r>
            <w:r>
              <w:rPr>
                <w:noProof/>
                <w:webHidden/>
              </w:rPr>
              <w:instrText xml:space="preserve"> PAGEREF _Toc225647489 \h </w:instrText>
            </w:r>
            <w:r>
              <w:rPr>
                <w:noProof/>
                <w:webHidden/>
              </w:rPr>
            </w:r>
            <w:r>
              <w:rPr>
                <w:noProof/>
                <w:webHidden/>
              </w:rPr>
              <w:fldChar w:fldCharType="separate"/>
            </w:r>
            <w:r>
              <w:rPr>
                <w:noProof/>
                <w:webHidden/>
              </w:rPr>
              <w:t>40</w:t>
            </w:r>
            <w:r>
              <w:rPr>
                <w:noProof/>
                <w:webHidden/>
              </w:rPr>
              <w:fldChar w:fldCharType="end"/>
            </w:r>
          </w:hyperlink>
        </w:p>
        <w:p w14:paraId="56B2D84C" w14:textId="6FC62A9C" w:rsidR="00E76A98" w:rsidRDefault="00E76A98">
          <w:pPr>
            <w:pStyle w:val="TOC3"/>
            <w:tabs>
              <w:tab w:val="right" w:leader="dot" w:pos="9016"/>
            </w:tabs>
            <w:rPr>
              <w:rFonts w:asciiTheme="minorHAnsi" w:hAnsiTheme="minorHAnsi"/>
              <w:noProof/>
              <w:sz w:val="24"/>
              <w:szCs w:val="24"/>
              <w:lang w:eastAsia="en-GB"/>
            </w:rPr>
          </w:pPr>
          <w:hyperlink w:anchor="_Toc225647490" w:history="1">
            <w:r w:rsidRPr="002A251A">
              <w:rPr>
                <w:rStyle w:val="Hyperlink"/>
                <w:noProof/>
              </w:rPr>
              <w:t>Connection to Other Themes</w:t>
            </w:r>
            <w:r>
              <w:rPr>
                <w:noProof/>
                <w:webHidden/>
              </w:rPr>
              <w:tab/>
            </w:r>
            <w:r>
              <w:rPr>
                <w:noProof/>
                <w:webHidden/>
              </w:rPr>
              <w:fldChar w:fldCharType="begin"/>
            </w:r>
            <w:r>
              <w:rPr>
                <w:noProof/>
                <w:webHidden/>
              </w:rPr>
              <w:instrText xml:space="preserve"> PAGEREF _Toc225647490 \h </w:instrText>
            </w:r>
            <w:r>
              <w:rPr>
                <w:noProof/>
                <w:webHidden/>
              </w:rPr>
            </w:r>
            <w:r>
              <w:rPr>
                <w:noProof/>
                <w:webHidden/>
              </w:rPr>
              <w:fldChar w:fldCharType="separate"/>
            </w:r>
            <w:r>
              <w:rPr>
                <w:noProof/>
                <w:webHidden/>
              </w:rPr>
              <w:t>41</w:t>
            </w:r>
            <w:r>
              <w:rPr>
                <w:noProof/>
                <w:webHidden/>
              </w:rPr>
              <w:fldChar w:fldCharType="end"/>
            </w:r>
          </w:hyperlink>
        </w:p>
        <w:p w14:paraId="2620D286" w14:textId="417DD14C" w:rsidR="00E76A98" w:rsidRDefault="00E76A98">
          <w:pPr>
            <w:pStyle w:val="TOC2"/>
            <w:tabs>
              <w:tab w:val="right" w:leader="dot" w:pos="9016"/>
            </w:tabs>
            <w:rPr>
              <w:rFonts w:asciiTheme="minorHAnsi" w:hAnsiTheme="minorHAnsi"/>
              <w:noProof/>
              <w:sz w:val="24"/>
              <w:szCs w:val="24"/>
              <w:lang w:eastAsia="en-GB"/>
            </w:rPr>
          </w:pPr>
          <w:hyperlink w:anchor="_Toc225647491" w:history="1">
            <w:r w:rsidRPr="002A251A">
              <w:rPr>
                <w:rStyle w:val="Hyperlink"/>
                <w:noProof/>
              </w:rPr>
              <w:t>4.6 Chapter Conclusion</w:t>
            </w:r>
            <w:r>
              <w:rPr>
                <w:noProof/>
                <w:webHidden/>
              </w:rPr>
              <w:tab/>
            </w:r>
            <w:r>
              <w:rPr>
                <w:noProof/>
                <w:webHidden/>
              </w:rPr>
              <w:fldChar w:fldCharType="begin"/>
            </w:r>
            <w:r>
              <w:rPr>
                <w:noProof/>
                <w:webHidden/>
              </w:rPr>
              <w:instrText xml:space="preserve"> PAGEREF _Toc225647491 \h </w:instrText>
            </w:r>
            <w:r>
              <w:rPr>
                <w:noProof/>
                <w:webHidden/>
              </w:rPr>
            </w:r>
            <w:r>
              <w:rPr>
                <w:noProof/>
                <w:webHidden/>
              </w:rPr>
              <w:fldChar w:fldCharType="separate"/>
            </w:r>
            <w:r>
              <w:rPr>
                <w:noProof/>
                <w:webHidden/>
              </w:rPr>
              <w:t>41</w:t>
            </w:r>
            <w:r>
              <w:rPr>
                <w:noProof/>
                <w:webHidden/>
              </w:rPr>
              <w:fldChar w:fldCharType="end"/>
            </w:r>
          </w:hyperlink>
        </w:p>
        <w:p w14:paraId="54391C45" w14:textId="49A5F43C" w:rsidR="00E76A98" w:rsidRDefault="00E76A98">
          <w:pPr>
            <w:pStyle w:val="TOC1"/>
            <w:tabs>
              <w:tab w:val="right" w:leader="dot" w:pos="9016"/>
            </w:tabs>
            <w:rPr>
              <w:rFonts w:asciiTheme="minorHAnsi" w:hAnsiTheme="minorHAnsi"/>
              <w:noProof/>
              <w:sz w:val="24"/>
              <w:szCs w:val="24"/>
              <w:lang w:eastAsia="en-GB"/>
            </w:rPr>
          </w:pPr>
          <w:hyperlink w:anchor="_Toc225647492" w:history="1">
            <w:r w:rsidRPr="002A251A">
              <w:rPr>
                <w:rStyle w:val="Hyperlink"/>
                <w:noProof/>
                <w:lang w:bidi="en-GB"/>
              </w:rPr>
              <w:t>CHAPTER 5 – Conclusion and Recommendations</w:t>
            </w:r>
            <w:r>
              <w:rPr>
                <w:noProof/>
                <w:webHidden/>
              </w:rPr>
              <w:tab/>
            </w:r>
            <w:r>
              <w:rPr>
                <w:noProof/>
                <w:webHidden/>
              </w:rPr>
              <w:fldChar w:fldCharType="begin"/>
            </w:r>
            <w:r>
              <w:rPr>
                <w:noProof/>
                <w:webHidden/>
              </w:rPr>
              <w:instrText xml:space="preserve"> PAGEREF _Toc225647492 \h </w:instrText>
            </w:r>
            <w:r>
              <w:rPr>
                <w:noProof/>
                <w:webHidden/>
              </w:rPr>
            </w:r>
            <w:r>
              <w:rPr>
                <w:noProof/>
                <w:webHidden/>
              </w:rPr>
              <w:fldChar w:fldCharType="separate"/>
            </w:r>
            <w:r>
              <w:rPr>
                <w:noProof/>
                <w:webHidden/>
              </w:rPr>
              <w:t>42</w:t>
            </w:r>
            <w:r>
              <w:rPr>
                <w:noProof/>
                <w:webHidden/>
              </w:rPr>
              <w:fldChar w:fldCharType="end"/>
            </w:r>
          </w:hyperlink>
        </w:p>
        <w:p w14:paraId="2DFE68BF" w14:textId="14385059" w:rsidR="00E76A98" w:rsidRDefault="00E76A98">
          <w:pPr>
            <w:pStyle w:val="TOC2"/>
            <w:tabs>
              <w:tab w:val="right" w:leader="dot" w:pos="9016"/>
            </w:tabs>
            <w:rPr>
              <w:rFonts w:asciiTheme="minorHAnsi" w:hAnsiTheme="minorHAnsi"/>
              <w:noProof/>
              <w:sz w:val="24"/>
              <w:szCs w:val="24"/>
              <w:lang w:eastAsia="en-GB"/>
            </w:rPr>
          </w:pPr>
          <w:hyperlink w:anchor="_Toc225647493" w:history="1">
            <w:r w:rsidRPr="002A251A">
              <w:rPr>
                <w:rStyle w:val="Hyperlink"/>
                <w:noProof/>
              </w:rPr>
              <w:t>5.1 – Overall Conclusion</w:t>
            </w:r>
            <w:r>
              <w:rPr>
                <w:noProof/>
                <w:webHidden/>
              </w:rPr>
              <w:tab/>
            </w:r>
            <w:r>
              <w:rPr>
                <w:noProof/>
                <w:webHidden/>
              </w:rPr>
              <w:fldChar w:fldCharType="begin"/>
            </w:r>
            <w:r>
              <w:rPr>
                <w:noProof/>
                <w:webHidden/>
              </w:rPr>
              <w:instrText xml:space="preserve"> PAGEREF _Toc225647493 \h </w:instrText>
            </w:r>
            <w:r>
              <w:rPr>
                <w:noProof/>
                <w:webHidden/>
              </w:rPr>
            </w:r>
            <w:r>
              <w:rPr>
                <w:noProof/>
                <w:webHidden/>
              </w:rPr>
              <w:fldChar w:fldCharType="separate"/>
            </w:r>
            <w:r>
              <w:rPr>
                <w:noProof/>
                <w:webHidden/>
              </w:rPr>
              <w:t>42</w:t>
            </w:r>
            <w:r>
              <w:rPr>
                <w:noProof/>
                <w:webHidden/>
              </w:rPr>
              <w:fldChar w:fldCharType="end"/>
            </w:r>
          </w:hyperlink>
        </w:p>
        <w:p w14:paraId="14052D86" w14:textId="746BE9CD" w:rsidR="00E76A98" w:rsidRDefault="00E76A98">
          <w:pPr>
            <w:pStyle w:val="TOC2"/>
            <w:tabs>
              <w:tab w:val="right" w:leader="dot" w:pos="9016"/>
            </w:tabs>
            <w:rPr>
              <w:rFonts w:asciiTheme="minorHAnsi" w:hAnsiTheme="minorHAnsi"/>
              <w:noProof/>
              <w:sz w:val="24"/>
              <w:szCs w:val="24"/>
              <w:lang w:eastAsia="en-GB"/>
            </w:rPr>
          </w:pPr>
          <w:hyperlink w:anchor="_Toc225647494" w:history="1">
            <w:r w:rsidRPr="002A251A">
              <w:rPr>
                <w:rStyle w:val="Hyperlink"/>
                <w:rFonts w:ascii="Arial" w:hAnsi="Arial"/>
                <w:noProof/>
              </w:rPr>
              <w:t>5.2 – Recommendations</w:t>
            </w:r>
            <w:r>
              <w:rPr>
                <w:noProof/>
                <w:webHidden/>
              </w:rPr>
              <w:tab/>
            </w:r>
            <w:r>
              <w:rPr>
                <w:noProof/>
                <w:webHidden/>
              </w:rPr>
              <w:fldChar w:fldCharType="begin"/>
            </w:r>
            <w:r>
              <w:rPr>
                <w:noProof/>
                <w:webHidden/>
              </w:rPr>
              <w:instrText xml:space="preserve"> PAGEREF _Toc225647494 \h </w:instrText>
            </w:r>
            <w:r>
              <w:rPr>
                <w:noProof/>
                <w:webHidden/>
              </w:rPr>
            </w:r>
            <w:r>
              <w:rPr>
                <w:noProof/>
                <w:webHidden/>
              </w:rPr>
              <w:fldChar w:fldCharType="separate"/>
            </w:r>
            <w:r>
              <w:rPr>
                <w:noProof/>
                <w:webHidden/>
              </w:rPr>
              <w:t>42</w:t>
            </w:r>
            <w:r>
              <w:rPr>
                <w:noProof/>
                <w:webHidden/>
              </w:rPr>
              <w:fldChar w:fldCharType="end"/>
            </w:r>
          </w:hyperlink>
        </w:p>
        <w:p w14:paraId="25B021C2" w14:textId="5DE477F6" w:rsidR="00E76A98" w:rsidRDefault="00E76A98">
          <w:pPr>
            <w:pStyle w:val="TOC3"/>
            <w:tabs>
              <w:tab w:val="right" w:leader="dot" w:pos="9016"/>
            </w:tabs>
            <w:rPr>
              <w:rFonts w:asciiTheme="minorHAnsi" w:hAnsiTheme="minorHAnsi"/>
              <w:noProof/>
              <w:sz w:val="24"/>
              <w:szCs w:val="24"/>
              <w:lang w:eastAsia="en-GB"/>
            </w:rPr>
          </w:pPr>
          <w:hyperlink w:anchor="_Toc225647495" w:history="1">
            <w:r w:rsidRPr="002A251A">
              <w:rPr>
                <w:rStyle w:val="Hyperlink"/>
                <w:rFonts w:ascii="Arial" w:hAnsi="Arial"/>
                <w:noProof/>
              </w:rPr>
              <w:t>5.2.1 Recommendation 1: Improve Cultural Competence Training for Mental Health Professionals</w:t>
            </w:r>
            <w:r>
              <w:rPr>
                <w:noProof/>
                <w:webHidden/>
              </w:rPr>
              <w:tab/>
            </w:r>
            <w:r>
              <w:rPr>
                <w:noProof/>
                <w:webHidden/>
              </w:rPr>
              <w:fldChar w:fldCharType="begin"/>
            </w:r>
            <w:r>
              <w:rPr>
                <w:noProof/>
                <w:webHidden/>
              </w:rPr>
              <w:instrText xml:space="preserve"> PAGEREF _Toc225647495 \h </w:instrText>
            </w:r>
            <w:r>
              <w:rPr>
                <w:noProof/>
                <w:webHidden/>
              </w:rPr>
            </w:r>
            <w:r>
              <w:rPr>
                <w:noProof/>
                <w:webHidden/>
              </w:rPr>
              <w:fldChar w:fldCharType="separate"/>
            </w:r>
            <w:r>
              <w:rPr>
                <w:noProof/>
                <w:webHidden/>
              </w:rPr>
              <w:t>43</w:t>
            </w:r>
            <w:r>
              <w:rPr>
                <w:noProof/>
                <w:webHidden/>
              </w:rPr>
              <w:fldChar w:fldCharType="end"/>
            </w:r>
          </w:hyperlink>
        </w:p>
        <w:p w14:paraId="710BCC2A" w14:textId="0C8A55E9" w:rsidR="00E76A98" w:rsidRDefault="00E76A98">
          <w:pPr>
            <w:pStyle w:val="TOC3"/>
            <w:tabs>
              <w:tab w:val="right" w:leader="dot" w:pos="9016"/>
            </w:tabs>
            <w:rPr>
              <w:rFonts w:asciiTheme="minorHAnsi" w:hAnsiTheme="minorHAnsi"/>
              <w:noProof/>
              <w:sz w:val="24"/>
              <w:szCs w:val="24"/>
              <w:lang w:eastAsia="en-GB"/>
            </w:rPr>
          </w:pPr>
          <w:hyperlink w:anchor="_Toc225647496" w:history="1">
            <w:r w:rsidRPr="002A251A">
              <w:rPr>
                <w:rStyle w:val="Hyperlink"/>
                <w:rFonts w:ascii="Arial" w:hAnsi="Arial"/>
                <w:noProof/>
              </w:rPr>
              <w:t>5.2.2 Recommendation 2: Improve Access to Early Intervention and Community-Based Mental Health Services</w:t>
            </w:r>
            <w:r>
              <w:rPr>
                <w:noProof/>
                <w:webHidden/>
              </w:rPr>
              <w:tab/>
            </w:r>
            <w:r>
              <w:rPr>
                <w:noProof/>
                <w:webHidden/>
              </w:rPr>
              <w:fldChar w:fldCharType="begin"/>
            </w:r>
            <w:r>
              <w:rPr>
                <w:noProof/>
                <w:webHidden/>
              </w:rPr>
              <w:instrText xml:space="preserve"> PAGEREF _Toc225647496 \h </w:instrText>
            </w:r>
            <w:r>
              <w:rPr>
                <w:noProof/>
                <w:webHidden/>
              </w:rPr>
            </w:r>
            <w:r>
              <w:rPr>
                <w:noProof/>
                <w:webHidden/>
              </w:rPr>
              <w:fldChar w:fldCharType="separate"/>
            </w:r>
            <w:r>
              <w:rPr>
                <w:noProof/>
                <w:webHidden/>
              </w:rPr>
              <w:t>44</w:t>
            </w:r>
            <w:r>
              <w:rPr>
                <w:noProof/>
                <w:webHidden/>
              </w:rPr>
              <w:fldChar w:fldCharType="end"/>
            </w:r>
          </w:hyperlink>
        </w:p>
        <w:p w14:paraId="6CA46C67" w14:textId="706C22BA" w:rsidR="00E76A98" w:rsidRDefault="00E76A98">
          <w:pPr>
            <w:pStyle w:val="TOC3"/>
            <w:tabs>
              <w:tab w:val="right" w:leader="dot" w:pos="9016"/>
            </w:tabs>
            <w:rPr>
              <w:rFonts w:asciiTheme="minorHAnsi" w:hAnsiTheme="minorHAnsi"/>
              <w:noProof/>
              <w:sz w:val="24"/>
              <w:szCs w:val="24"/>
              <w:lang w:eastAsia="en-GB"/>
            </w:rPr>
          </w:pPr>
          <w:hyperlink w:anchor="_Toc225647497" w:history="1">
            <w:r w:rsidRPr="002A251A">
              <w:rPr>
                <w:rStyle w:val="Hyperlink"/>
                <w:rFonts w:ascii="Arial" w:hAnsi="Arial"/>
                <w:noProof/>
              </w:rPr>
              <w:t>5.2.3 Recommendation 3: Address Structural Inequalities Through Policy and Service Reform</w:t>
            </w:r>
            <w:r>
              <w:rPr>
                <w:noProof/>
                <w:webHidden/>
              </w:rPr>
              <w:tab/>
            </w:r>
            <w:r>
              <w:rPr>
                <w:noProof/>
                <w:webHidden/>
              </w:rPr>
              <w:fldChar w:fldCharType="begin"/>
            </w:r>
            <w:r>
              <w:rPr>
                <w:noProof/>
                <w:webHidden/>
              </w:rPr>
              <w:instrText xml:space="preserve"> PAGEREF _Toc225647497 \h </w:instrText>
            </w:r>
            <w:r>
              <w:rPr>
                <w:noProof/>
                <w:webHidden/>
              </w:rPr>
            </w:r>
            <w:r>
              <w:rPr>
                <w:noProof/>
                <w:webHidden/>
              </w:rPr>
              <w:fldChar w:fldCharType="separate"/>
            </w:r>
            <w:r>
              <w:rPr>
                <w:noProof/>
                <w:webHidden/>
              </w:rPr>
              <w:t>45</w:t>
            </w:r>
            <w:r>
              <w:rPr>
                <w:noProof/>
                <w:webHidden/>
              </w:rPr>
              <w:fldChar w:fldCharType="end"/>
            </w:r>
          </w:hyperlink>
        </w:p>
        <w:p w14:paraId="7ADFA313" w14:textId="7E0DA17D" w:rsidR="00E76A98" w:rsidRDefault="00E76A98">
          <w:pPr>
            <w:pStyle w:val="TOC1"/>
            <w:tabs>
              <w:tab w:val="right" w:leader="dot" w:pos="9016"/>
            </w:tabs>
            <w:rPr>
              <w:rFonts w:asciiTheme="minorHAnsi" w:hAnsiTheme="minorHAnsi"/>
              <w:noProof/>
              <w:sz w:val="24"/>
              <w:szCs w:val="24"/>
              <w:lang w:eastAsia="en-GB"/>
            </w:rPr>
          </w:pPr>
          <w:hyperlink w:anchor="_Toc225647498" w:history="1">
            <w:r w:rsidRPr="002A251A">
              <w:rPr>
                <w:rStyle w:val="Hyperlink"/>
                <w:noProof/>
                <w:lang w:bidi="en-GB"/>
              </w:rPr>
              <w:t>CHAPTER 6 – References and Appendices</w:t>
            </w:r>
            <w:r>
              <w:rPr>
                <w:noProof/>
                <w:webHidden/>
              </w:rPr>
              <w:tab/>
            </w:r>
            <w:r>
              <w:rPr>
                <w:noProof/>
                <w:webHidden/>
              </w:rPr>
              <w:fldChar w:fldCharType="begin"/>
            </w:r>
            <w:r>
              <w:rPr>
                <w:noProof/>
                <w:webHidden/>
              </w:rPr>
              <w:instrText xml:space="preserve"> PAGEREF _Toc225647498 \h </w:instrText>
            </w:r>
            <w:r>
              <w:rPr>
                <w:noProof/>
                <w:webHidden/>
              </w:rPr>
            </w:r>
            <w:r>
              <w:rPr>
                <w:noProof/>
                <w:webHidden/>
              </w:rPr>
              <w:fldChar w:fldCharType="separate"/>
            </w:r>
            <w:r>
              <w:rPr>
                <w:noProof/>
                <w:webHidden/>
              </w:rPr>
              <w:t>47</w:t>
            </w:r>
            <w:r>
              <w:rPr>
                <w:noProof/>
                <w:webHidden/>
              </w:rPr>
              <w:fldChar w:fldCharType="end"/>
            </w:r>
          </w:hyperlink>
        </w:p>
        <w:p w14:paraId="70801340" w14:textId="5353ECE7" w:rsidR="00E76A98" w:rsidRDefault="00E76A98">
          <w:pPr>
            <w:pStyle w:val="TOC1"/>
            <w:tabs>
              <w:tab w:val="right" w:leader="dot" w:pos="9016"/>
            </w:tabs>
            <w:rPr>
              <w:rFonts w:asciiTheme="minorHAnsi" w:hAnsiTheme="minorHAnsi"/>
              <w:noProof/>
              <w:sz w:val="24"/>
              <w:szCs w:val="24"/>
              <w:lang w:eastAsia="en-GB"/>
            </w:rPr>
          </w:pPr>
          <w:hyperlink w:anchor="_Toc225647499" w:history="1">
            <w:r w:rsidRPr="002A251A">
              <w:rPr>
                <w:rStyle w:val="Hyperlink"/>
                <w:noProof/>
                <w:lang w:bidi="en-GB"/>
              </w:rPr>
              <w:t>6.1 – References</w:t>
            </w:r>
            <w:r>
              <w:rPr>
                <w:noProof/>
                <w:webHidden/>
              </w:rPr>
              <w:tab/>
            </w:r>
            <w:r>
              <w:rPr>
                <w:noProof/>
                <w:webHidden/>
              </w:rPr>
              <w:fldChar w:fldCharType="begin"/>
            </w:r>
            <w:r>
              <w:rPr>
                <w:noProof/>
                <w:webHidden/>
              </w:rPr>
              <w:instrText xml:space="preserve"> PAGEREF _Toc225647499 \h </w:instrText>
            </w:r>
            <w:r>
              <w:rPr>
                <w:noProof/>
                <w:webHidden/>
              </w:rPr>
            </w:r>
            <w:r>
              <w:rPr>
                <w:noProof/>
                <w:webHidden/>
              </w:rPr>
              <w:fldChar w:fldCharType="separate"/>
            </w:r>
            <w:r>
              <w:rPr>
                <w:noProof/>
                <w:webHidden/>
              </w:rPr>
              <w:t>47</w:t>
            </w:r>
            <w:r>
              <w:rPr>
                <w:noProof/>
                <w:webHidden/>
              </w:rPr>
              <w:fldChar w:fldCharType="end"/>
            </w:r>
          </w:hyperlink>
        </w:p>
        <w:p w14:paraId="33AD08A9" w14:textId="7C6F681F" w:rsidR="000008D0" w:rsidRDefault="000008D0">
          <w:r>
            <w:rPr>
              <w:b/>
              <w:bCs/>
              <w:noProof/>
            </w:rPr>
            <w:fldChar w:fldCharType="end"/>
          </w:r>
        </w:p>
      </w:sdtContent>
    </w:sdt>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417D68A4" w14:textId="77777777" w:rsidR="00804B94" w:rsidRDefault="00804B94"/>
    <w:p w14:paraId="201F102A" w14:textId="77777777" w:rsidR="00804B94" w:rsidRDefault="00804B94"/>
    <w:p w14:paraId="5D0A8789" w14:textId="77777777" w:rsidR="00804B94" w:rsidRDefault="00804B94"/>
    <w:p w14:paraId="786DF943" w14:textId="77777777" w:rsidR="00804B94" w:rsidRDefault="00804B94"/>
    <w:p w14:paraId="612D2BA4" w14:textId="77777777" w:rsidR="00804B94" w:rsidRDefault="00804B94"/>
    <w:p w14:paraId="44606545" w14:textId="77777777" w:rsidR="00804B94" w:rsidRDefault="00804B94"/>
    <w:p w14:paraId="19556EF2" w14:textId="77777777" w:rsidR="00804B94" w:rsidRDefault="00804B94"/>
    <w:p w14:paraId="4CA19B6B" w14:textId="77777777" w:rsidR="00804B94" w:rsidRDefault="00804B94"/>
    <w:p w14:paraId="5C4D72C1" w14:textId="77777777" w:rsidR="00804B94" w:rsidRDefault="00804B94"/>
    <w:p w14:paraId="63FE4DFF" w14:textId="77777777" w:rsidR="00804B94" w:rsidRDefault="00804B94"/>
    <w:p w14:paraId="47780902" w14:textId="77777777" w:rsidR="00804B94" w:rsidRDefault="00804B94"/>
    <w:p w14:paraId="53DEFD74" w14:textId="77777777" w:rsidR="00804B94" w:rsidRDefault="00804B94"/>
    <w:p w14:paraId="2FF5C10C" w14:textId="77777777" w:rsidR="00804B94" w:rsidRDefault="00804B94"/>
    <w:p w14:paraId="58452D18" w14:textId="2F7633B8" w:rsidR="00730C3C" w:rsidRPr="00EF6341" w:rsidRDefault="00730C3C" w:rsidP="00EF6341">
      <w:pPr>
        <w:pStyle w:val="Heading1"/>
        <w:spacing w:line="360" w:lineRule="auto"/>
        <w:ind w:left="0"/>
        <w:rPr>
          <w:rFonts w:ascii="Aptos" w:hAnsi="Aptos"/>
          <w:b w:val="0"/>
        </w:rPr>
      </w:pPr>
      <w:bookmarkStart w:id="2" w:name="_Toc225647418"/>
      <w:r w:rsidRPr="00730C3C">
        <w:rPr>
          <w:rFonts w:ascii="Aptos" w:hAnsi="Aptos"/>
        </w:rPr>
        <w:lastRenderedPageBreak/>
        <w:t>CHAPTER 1: Introduction</w:t>
      </w:r>
      <w:bookmarkEnd w:id="2"/>
    </w:p>
    <w:p w14:paraId="69941E5D" w14:textId="77777777" w:rsidR="00EF6341" w:rsidRPr="00EF6341" w:rsidRDefault="00EF6341" w:rsidP="00EF6341">
      <w:pPr>
        <w:pStyle w:val="BodyText"/>
        <w:spacing w:line="360" w:lineRule="auto"/>
        <w:rPr>
          <w:rFonts w:ascii="Aptos" w:hAnsi="Aptos"/>
        </w:rPr>
      </w:pPr>
    </w:p>
    <w:p w14:paraId="7EB24CC9" w14:textId="3A8B994A" w:rsidR="00BD2909" w:rsidRPr="00BD2909" w:rsidRDefault="00BD2909" w:rsidP="00FF4049">
      <w:pPr>
        <w:pStyle w:val="Heading2"/>
        <w:rPr>
          <w:rFonts w:cs="Segoe UI"/>
          <w:sz w:val="16"/>
          <w:szCs w:val="16"/>
        </w:rPr>
      </w:pPr>
      <w:bookmarkStart w:id="3" w:name="_Toc225647419"/>
      <w:r w:rsidRPr="00BD2909">
        <w:rPr>
          <w:rStyle w:val="normaltextrun"/>
          <w:rFonts w:cs="Arial"/>
          <w:color w:val="0F4761"/>
        </w:rPr>
        <w:t xml:space="preserve">1.1 </w:t>
      </w:r>
      <w:r w:rsidRPr="00FF4049">
        <w:rPr>
          <w:rStyle w:val="normaltextrun"/>
        </w:rPr>
        <w:t>Introduction</w:t>
      </w:r>
      <w:bookmarkEnd w:id="3"/>
      <w:r w:rsidRPr="00BD2909">
        <w:rPr>
          <w:rStyle w:val="normaltextrun"/>
          <w:rFonts w:cs="Arial"/>
          <w:color w:val="0F4761"/>
        </w:rPr>
        <w:t xml:space="preserve"> </w:t>
      </w:r>
    </w:p>
    <w:p w14:paraId="3FB1F75F" w14:textId="1A5636B1" w:rsidR="004F5C6B" w:rsidRPr="000345A1" w:rsidRDefault="004F5C6B" w:rsidP="004F5C6B">
      <w:pPr>
        <w:rPr>
          <w:rFonts w:ascii="Arial" w:hAnsi="Arial" w:cs="Arial"/>
        </w:rPr>
      </w:pPr>
      <w:r w:rsidRPr="000345A1">
        <w:rPr>
          <w:rFonts w:ascii="Arial" w:hAnsi="Arial" w:cs="Arial"/>
        </w:rPr>
        <w:t xml:space="preserve">Schizophrenia, a severe and chronic mental health disorder, affects individuals across all demographics; however, recent research highlights significant racial and ethnic disparities in its diagnosis within the United Kingdom </w:t>
      </w:r>
      <w:r w:rsidR="00546364" w:rsidRPr="00546364">
        <w:rPr>
          <w:rFonts w:ascii="Arial" w:hAnsi="Arial" w:cs="Arial"/>
        </w:rPr>
        <w:t>(Lynch et al., 2023)</w:t>
      </w:r>
      <w:r w:rsidRPr="000345A1">
        <w:rPr>
          <w:rFonts w:ascii="Arial" w:hAnsi="Arial" w:cs="Arial"/>
        </w:rPr>
        <w:t>. Black African and Black Caribbean communities, in particular, have consistently been shown to receive schizophrenia diagnoses at disproportionately higher rates compared to their White British counterparts (NHS England, 2023). This discrepancy raises critical concerns about systemic biases, misdiagnosis, and unequal access to mental health services, necessitating urgent investigation.</w:t>
      </w:r>
    </w:p>
    <w:p w14:paraId="296BC417" w14:textId="77777777" w:rsidR="004F5C6B" w:rsidRPr="000345A1" w:rsidRDefault="004F5C6B" w:rsidP="004F5C6B">
      <w:pPr>
        <w:rPr>
          <w:rFonts w:ascii="Arial" w:hAnsi="Arial" w:cs="Arial"/>
        </w:rPr>
      </w:pPr>
      <w:r w:rsidRPr="000345A1">
        <w:rPr>
          <w:rFonts w:ascii="Arial" w:hAnsi="Arial" w:cs="Arial"/>
        </w:rPr>
        <w:t>This dissertation aims to explore how ethnicity influences schizophrenia diagnosis rates, misdiagnosis, and access to mental health care over the past decade in the UK. It will examine the extent to which structural factors, including cultural prejudice and healthcare inequalities, contribute to these patterns. Despite policy efforts, gaps in equitable treatment and service provision persist, indicating a need for further research and reform (Public Health England, 2022).</w:t>
      </w:r>
    </w:p>
    <w:p w14:paraId="264E7242" w14:textId="77777777" w:rsidR="004F5C6B" w:rsidRPr="000345A1" w:rsidRDefault="004F5C6B" w:rsidP="004F5C6B">
      <w:pPr>
        <w:rPr>
          <w:rFonts w:ascii="Arial" w:hAnsi="Arial" w:cs="Arial"/>
        </w:rPr>
      </w:pPr>
      <w:r w:rsidRPr="000345A1">
        <w:rPr>
          <w:rFonts w:ascii="Arial" w:hAnsi="Arial" w:cs="Arial"/>
        </w:rPr>
        <w:t>The dissertation is organised into six chapters: beginning with this introduction, followed by a comprehensive background analysis, a detailed methodology section, presentation and analysis of findings, discussion, and concluding with recommendations to promote more equitable mental health practices across diverse ethnic communities.</w:t>
      </w:r>
    </w:p>
    <w:p w14:paraId="18072CD8" w14:textId="77777777" w:rsidR="00BD2909" w:rsidRPr="00BD2909" w:rsidRDefault="00BD2909" w:rsidP="00BD2909">
      <w:pPr>
        <w:pStyle w:val="paragraph"/>
        <w:spacing w:before="0" w:beforeAutospacing="0" w:after="0" w:afterAutospacing="0" w:line="360" w:lineRule="auto"/>
        <w:ind w:left="1080"/>
        <w:textAlignment w:val="baseline"/>
        <w:rPr>
          <w:rFonts w:ascii="Aptos" w:hAnsi="Aptos" w:cs="Segoe UI"/>
          <w:sz w:val="16"/>
          <w:szCs w:val="16"/>
        </w:rPr>
      </w:pPr>
      <w:r w:rsidRPr="00BD2909">
        <w:rPr>
          <w:rStyle w:val="eop"/>
          <w:rFonts w:ascii="Aptos" w:hAnsi="Aptos" w:cs="Arial"/>
          <w:sz w:val="22"/>
          <w:szCs w:val="22"/>
        </w:rPr>
        <w:t> </w:t>
      </w:r>
    </w:p>
    <w:p w14:paraId="66501BF4" w14:textId="64AADC61" w:rsidR="00BD2909" w:rsidRPr="00912D81" w:rsidRDefault="00BD2909" w:rsidP="00FF4049">
      <w:pPr>
        <w:pStyle w:val="Heading2"/>
        <w:rPr>
          <w:rStyle w:val="normaltextrun"/>
          <w:rFonts w:cs="Arial"/>
        </w:rPr>
      </w:pPr>
      <w:bookmarkStart w:id="4" w:name="_Toc225647420"/>
      <w:r w:rsidRPr="00BD2909">
        <w:rPr>
          <w:rStyle w:val="normaltextrun"/>
          <w:rFonts w:cs="Arial"/>
          <w:color w:val="0F4761"/>
        </w:rPr>
        <w:t xml:space="preserve">1.2 </w:t>
      </w:r>
      <w:r w:rsidRPr="00FF4049">
        <w:rPr>
          <w:rStyle w:val="normaltextrun"/>
        </w:rPr>
        <w:t>Definitions</w:t>
      </w:r>
      <w:r w:rsidRPr="00BD2909">
        <w:rPr>
          <w:rStyle w:val="normaltextrun"/>
          <w:rFonts w:cs="Arial"/>
          <w:color w:val="0F4761"/>
        </w:rPr>
        <w:t xml:space="preserve"> and Terminology</w:t>
      </w:r>
      <w:bookmarkEnd w:id="4"/>
      <w:r w:rsidRPr="00BD2909">
        <w:rPr>
          <w:rStyle w:val="normaltextrun"/>
          <w:rFonts w:cs="Arial"/>
          <w:color w:val="0F4761"/>
        </w:rPr>
        <w:t xml:space="preserve"> </w:t>
      </w:r>
    </w:p>
    <w:p w14:paraId="201645BB" w14:textId="01138825" w:rsidR="004F5C6B" w:rsidRPr="00756CF4" w:rsidRDefault="00E76A98" w:rsidP="00A5246B">
      <w:pPr>
        <w:pStyle w:val="NormalWeb"/>
        <w:spacing w:line="360" w:lineRule="auto"/>
        <w:rPr>
          <w:rFonts w:ascii="Arial" w:hAnsi="Arial"/>
          <w:sz w:val="22"/>
          <w:szCs w:val="22"/>
        </w:rPr>
      </w:pPr>
      <w:r w:rsidRPr="00756CF4">
        <w:rPr>
          <w:rFonts w:ascii="Arial" w:hAnsi="Arial"/>
          <w:sz w:val="22"/>
          <w:szCs w:val="22"/>
        </w:rPr>
        <w:t>This section provides key definitions and explanations of important terminology used throughout this dissertation. Defining these concepts ensures clarity and helps readers understand the context of racial and ethnic disparities in schizophrenia diagnosis within the United Kingdom (Creswell &amp; Creswell, 2021; Bryman, 2022; World Health Organization, 2023).</w:t>
      </w:r>
    </w:p>
    <w:p w14:paraId="117DE25A" w14:textId="77777777" w:rsidR="004F5C6B" w:rsidRPr="00756CF4" w:rsidRDefault="004F5C6B" w:rsidP="00A5246B">
      <w:pPr>
        <w:pStyle w:val="NormalWeb"/>
        <w:spacing w:line="360" w:lineRule="auto"/>
        <w:rPr>
          <w:rFonts w:ascii="Arial" w:hAnsi="Arial"/>
          <w:sz w:val="22"/>
          <w:szCs w:val="22"/>
        </w:rPr>
      </w:pPr>
      <w:r w:rsidRPr="00756CF4">
        <w:rPr>
          <w:rStyle w:val="Strong"/>
          <w:rFonts w:ascii="Arial" w:eastAsia="Calibri Light" w:hAnsi="Arial"/>
          <w:sz w:val="22"/>
          <w:szCs w:val="22"/>
        </w:rPr>
        <w:t>Schizophrenia</w:t>
      </w:r>
      <w:r w:rsidRPr="00756CF4">
        <w:rPr>
          <w:rFonts w:ascii="Arial" w:hAnsi="Arial"/>
          <w:sz w:val="22"/>
          <w:szCs w:val="22"/>
        </w:rPr>
        <w:t xml:space="preserve"> is a severe and chronic mental health disorder characterised by disturbances in thinking, perception, emotions, and behaviour. Symptoms may include hallucinations, delusions, and disorganised thinking, which can significantly affect daily functioning (World Health Organization, 2022). Understanding schizophrenia is essential for examining diagnostic disparities among different ethnic groups.</w:t>
      </w:r>
    </w:p>
    <w:p w14:paraId="25615680" w14:textId="77777777" w:rsidR="004F5C6B" w:rsidRPr="00756CF4" w:rsidRDefault="004F5C6B" w:rsidP="00A5246B">
      <w:pPr>
        <w:pStyle w:val="NormalWeb"/>
        <w:spacing w:line="360" w:lineRule="auto"/>
        <w:rPr>
          <w:rFonts w:ascii="Arial" w:hAnsi="Arial"/>
          <w:sz w:val="22"/>
          <w:szCs w:val="22"/>
        </w:rPr>
      </w:pPr>
      <w:r w:rsidRPr="00756CF4">
        <w:rPr>
          <w:rStyle w:val="Strong"/>
          <w:rFonts w:ascii="Arial" w:eastAsia="Calibri Light" w:hAnsi="Arial"/>
          <w:sz w:val="22"/>
          <w:szCs w:val="22"/>
        </w:rPr>
        <w:lastRenderedPageBreak/>
        <w:t>Racial and Ethnic Disparities</w:t>
      </w:r>
      <w:r w:rsidRPr="00756CF4">
        <w:rPr>
          <w:rFonts w:ascii="Arial" w:hAnsi="Arial"/>
          <w:sz w:val="22"/>
          <w:szCs w:val="22"/>
        </w:rPr>
        <w:t xml:space="preserve"> refer to differences in health outcomes and healthcare access among racial and ethnic groups that cannot be explained solely by clinical factors. These disparities often arise from systemic inequalities, discrimination, and socioeconomic disadvantages (Williams, Lawrence and Davis, 2020).</w:t>
      </w:r>
    </w:p>
    <w:p w14:paraId="22402662" w14:textId="77777777" w:rsidR="004F5C6B" w:rsidRPr="00756CF4" w:rsidRDefault="004F5C6B" w:rsidP="00A5246B">
      <w:pPr>
        <w:pStyle w:val="NormalWeb"/>
        <w:spacing w:line="360" w:lineRule="auto"/>
        <w:rPr>
          <w:rFonts w:ascii="Arial" w:hAnsi="Arial"/>
          <w:sz w:val="22"/>
          <w:szCs w:val="22"/>
        </w:rPr>
      </w:pPr>
      <w:r w:rsidRPr="00756CF4">
        <w:rPr>
          <w:rStyle w:val="Strong"/>
          <w:rFonts w:ascii="Arial" w:eastAsia="Calibri Light" w:hAnsi="Arial"/>
          <w:sz w:val="22"/>
          <w:szCs w:val="22"/>
        </w:rPr>
        <w:t>Structural Racism</w:t>
      </w:r>
      <w:r w:rsidRPr="00756CF4">
        <w:rPr>
          <w:rFonts w:ascii="Arial" w:hAnsi="Arial"/>
          <w:sz w:val="22"/>
          <w:szCs w:val="22"/>
        </w:rPr>
        <w:t xml:space="preserve"> refers to policies, institutional practices, and social systems that create and maintain inequalities among racial groups. In mental health services, structural racism may influence diagnostic practices and access to treatment (Nazroo, Bhui and Rhodes, 2020).</w:t>
      </w:r>
    </w:p>
    <w:p w14:paraId="120D5070" w14:textId="77777777" w:rsidR="004F5C6B" w:rsidRPr="00756CF4" w:rsidRDefault="004F5C6B" w:rsidP="00A5246B">
      <w:pPr>
        <w:pStyle w:val="NormalWeb"/>
        <w:spacing w:line="360" w:lineRule="auto"/>
        <w:rPr>
          <w:rFonts w:ascii="Arial" w:hAnsi="Arial"/>
          <w:sz w:val="22"/>
          <w:szCs w:val="22"/>
        </w:rPr>
      </w:pPr>
      <w:r w:rsidRPr="00756CF4">
        <w:rPr>
          <w:rStyle w:val="Strong"/>
          <w:rFonts w:ascii="Arial" w:eastAsia="Calibri Light" w:hAnsi="Arial"/>
          <w:sz w:val="22"/>
          <w:szCs w:val="22"/>
        </w:rPr>
        <w:t>Cultural Competence</w:t>
      </w:r>
      <w:r w:rsidRPr="00756CF4">
        <w:rPr>
          <w:rFonts w:ascii="Arial" w:hAnsi="Arial"/>
          <w:sz w:val="22"/>
          <w:szCs w:val="22"/>
        </w:rPr>
        <w:t xml:space="preserve"> refers to healthcare professionals’ ability to understand and respect patients’ cultural backgrounds, beliefs, and values when delivering care. Cultural competence is essential for reducing misdiagnosis and improving mental health outcomes (Public Health England, 2022).</w:t>
      </w:r>
    </w:p>
    <w:p w14:paraId="23D397D1" w14:textId="77777777" w:rsidR="004F5C6B" w:rsidRPr="00A5246B" w:rsidRDefault="004F5C6B" w:rsidP="00A5246B">
      <w:pPr>
        <w:pStyle w:val="Heading3"/>
        <w:rPr>
          <w:rFonts w:ascii="Arial" w:hAnsi="Arial"/>
        </w:rPr>
      </w:pPr>
      <w:bookmarkStart w:id="5" w:name="_Toc225647421"/>
      <w:r w:rsidRPr="00A5246B">
        <w:rPr>
          <w:rFonts w:ascii="Arial" w:hAnsi="Arial"/>
        </w:rPr>
        <w:t>Acronyms and Abbreviations</w:t>
      </w:r>
      <w:bookmarkEnd w:id="5"/>
    </w:p>
    <w:p w14:paraId="0773F4D3" w14:textId="77777777" w:rsidR="004F5C6B" w:rsidRPr="00A5246B" w:rsidRDefault="004F5C6B">
      <w:pPr>
        <w:numPr>
          <w:ilvl w:val="0"/>
          <w:numId w:val="6"/>
        </w:numPr>
        <w:spacing w:before="100" w:beforeAutospacing="1" w:after="100" w:afterAutospacing="1"/>
        <w:jc w:val="left"/>
        <w:rPr>
          <w:rFonts w:ascii="Arial" w:hAnsi="Arial"/>
        </w:rPr>
      </w:pPr>
      <w:r w:rsidRPr="00A5246B">
        <w:rPr>
          <w:rStyle w:val="Strong"/>
          <w:rFonts w:ascii="Arial" w:hAnsi="Arial"/>
        </w:rPr>
        <w:t>NHS</w:t>
      </w:r>
      <w:r w:rsidRPr="00A5246B">
        <w:rPr>
          <w:rFonts w:ascii="Arial" w:hAnsi="Arial"/>
        </w:rPr>
        <w:t xml:space="preserve"> — National Health Service </w:t>
      </w:r>
    </w:p>
    <w:p w14:paraId="0683EDDA" w14:textId="77777777" w:rsidR="004F5C6B" w:rsidRPr="00A5246B" w:rsidRDefault="004F5C6B">
      <w:pPr>
        <w:numPr>
          <w:ilvl w:val="0"/>
          <w:numId w:val="6"/>
        </w:numPr>
        <w:spacing w:before="100" w:beforeAutospacing="1" w:after="100" w:afterAutospacing="1"/>
        <w:jc w:val="left"/>
        <w:rPr>
          <w:rFonts w:ascii="Arial" w:hAnsi="Arial"/>
        </w:rPr>
      </w:pPr>
      <w:r w:rsidRPr="00A5246B">
        <w:rPr>
          <w:rStyle w:val="Strong"/>
          <w:rFonts w:ascii="Arial" w:hAnsi="Arial"/>
        </w:rPr>
        <w:t>UK</w:t>
      </w:r>
      <w:r w:rsidRPr="00A5246B">
        <w:rPr>
          <w:rFonts w:ascii="Arial" w:hAnsi="Arial"/>
        </w:rPr>
        <w:t xml:space="preserve"> — United Kingdom </w:t>
      </w:r>
    </w:p>
    <w:p w14:paraId="0E487FF4" w14:textId="77777777" w:rsidR="004F5C6B" w:rsidRPr="00A5246B" w:rsidRDefault="004F5C6B">
      <w:pPr>
        <w:numPr>
          <w:ilvl w:val="0"/>
          <w:numId w:val="6"/>
        </w:numPr>
        <w:spacing w:before="100" w:beforeAutospacing="1" w:after="100" w:afterAutospacing="1"/>
        <w:jc w:val="left"/>
        <w:rPr>
          <w:rFonts w:ascii="Arial" w:hAnsi="Arial"/>
        </w:rPr>
      </w:pPr>
      <w:r w:rsidRPr="00A5246B">
        <w:rPr>
          <w:rStyle w:val="Strong"/>
          <w:rFonts w:ascii="Arial" w:hAnsi="Arial"/>
        </w:rPr>
        <w:t>WHO</w:t>
      </w:r>
      <w:r w:rsidRPr="00A5246B">
        <w:rPr>
          <w:rFonts w:ascii="Arial" w:hAnsi="Arial"/>
        </w:rPr>
        <w:t xml:space="preserve"> — World Health Organization </w:t>
      </w:r>
    </w:p>
    <w:p w14:paraId="0E6174DE" w14:textId="77777777" w:rsidR="004F5C6B" w:rsidRPr="00A5246B" w:rsidRDefault="004F5C6B">
      <w:pPr>
        <w:numPr>
          <w:ilvl w:val="0"/>
          <w:numId w:val="6"/>
        </w:numPr>
        <w:spacing w:before="100" w:beforeAutospacing="1" w:after="100" w:afterAutospacing="1"/>
        <w:jc w:val="left"/>
        <w:rPr>
          <w:rFonts w:ascii="Arial" w:hAnsi="Arial"/>
        </w:rPr>
      </w:pPr>
      <w:r w:rsidRPr="00A5246B">
        <w:rPr>
          <w:rStyle w:val="Strong"/>
          <w:rFonts w:ascii="Arial" w:hAnsi="Arial"/>
        </w:rPr>
        <w:t>PCREF</w:t>
      </w:r>
      <w:r w:rsidRPr="00A5246B">
        <w:rPr>
          <w:rFonts w:ascii="Arial" w:hAnsi="Arial"/>
        </w:rPr>
        <w:t xml:space="preserve"> — Patient and Carer Race Equality Framework </w:t>
      </w:r>
    </w:p>
    <w:p w14:paraId="4BCD33D7" w14:textId="77777777" w:rsidR="004F5C6B" w:rsidRPr="00A5246B" w:rsidRDefault="004F5C6B">
      <w:pPr>
        <w:numPr>
          <w:ilvl w:val="0"/>
          <w:numId w:val="6"/>
        </w:numPr>
        <w:spacing w:before="100" w:beforeAutospacing="1" w:after="100" w:afterAutospacing="1"/>
        <w:jc w:val="left"/>
        <w:rPr>
          <w:rFonts w:ascii="Arial" w:hAnsi="Arial"/>
        </w:rPr>
      </w:pPr>
      <w:r w:rsidRPr="00A5246B">
        <w:rPr>
          <w:rStyle w:val="Strong"/>
          <w:rFonts w:ascii="Arial" w:hAnsi="Arial"/>
        </w:rPr>
        <w:t>DSM-5</w:t>
      </w:r>
      <w:r w:rsidRPr="00A5246B">
        <w:rPr>
          <w:rFonts w:ascii="Arial" w:hAnsi="Arial"/>
        </w:rPr>
        <w:t xml:space="preserve"> — Diagnostic and Statistical Manual of Mental Disorders (Fifth Edition)</w:t>
      </w:r>
    </w:p>
    <w:p w14:paraId="760DEB93" w14:textId="77777777" w:rsidR="004F5C6B" w:rsidRPr="00912D81" w:rsidRDefault="004F5C6B" w:rsidP="00FF4049">
      <w:pPr>
        <w:pStyle w:val="Heading2"/>
      </w:pPr>
      <w:bookmarkStart w:id="6" w:name="_Toc195366154"/>
      <w:bookmarkStart w:id="7" w:name="_Toc225647422"/>
      <w:r w:rsidRPr="00912D81">
        <w:t xml:space="preserve">1.3 Background and </w:t>
      </w:r>
      <w:r w:rsidRPr="00FF4049">
        <w:t>Current</w:t>
      </w:r>
      <w:r w:rsidRPr="00912D81">
        <w:t xml:space="preserve"> Context</w:t>
      </w:r>
      <w:bookmarkEnd w:id="6"/>
      <w:bookmarkEnd w:id="7"/>
    </w:p>
    <w:p w14:paraId="0F135B85" w14:textId="77777777" w:rsidR="004F5C6B" w:rsidRPr="000345A1" w:rsidRDefault="004F5C6B" w:rsidP="004F5C6B">
      <w:pPr>
        <w:pStyle w:val="Heading3"/>
        <w:rPr>
          <w:rFonts w:ascii="Arial" w:hAnsi="Arial" w:cs="Arial"/>
        </w:rPr>
      </w:pPr>
    </w:p>
    <w:p w14:paraId="74AAAD31" w14:textId="77777777" w:rsidR="004F5C6B" w:rsidRPr="000345A1" w:rsidRDefault="004F5C6B" w:rsidP="004F5C6B">
      <w:pPr>
        <w:pStyle w:val="Heading3"/>
        <w:rPr>
          <w:rFonts w:ascii="Arial" w:hAnsi="Arial" w:cs="Arial"/>
        </w:rPr>
      </w:pPr>
      <w:bookmarkStart w:id="8" w:name="_Toc195366155"/>
      <w:bookmarkStart w:id="9" w:name="_Toc225647423"/>
      <w:r w:rsidRPr="000345A1">
        <w:rPr>
          <w:rFonts w:ascii="Arial" w:hAnsi="Arial" w:cs="Arial"/>
        </w:rPr>
        <w:t>1.3.1 Background</w:t>
      </w:r>
      <w:bookmarkEnd w:id="8"/>
      <w:bookmarkEnd w:id="9"/>
    </w:p>
    <w:p w14:paraId="52C333A0" w14:textId="76FDD26E" w:rsidR="004F5C6B" w:rsidRPr="000345A1" w:rsidRDefault="004F5C6B" w:rsidP="004F5C6B">
      <w:pPr>
        <w:rPr>
          <w:rFonts w:ascii="Arial" w:hAnsi="Arial" w:cs="Arial"/>
        </w:rPr>
      </w:pPr>
      <w:r w:rsidRPr="000345A1">
        <w:rPr>
          <w:rFonts w:ascii="Arial" w:hAnsi="Arial" w:cs="Arial"/>
        </w:rPr>
        <w:t xml:space="preserve">Research on racial and ethnic disparities in schizophrenia diagnosis in the UK has highlighted systemic inequities for decades. Early epidemiological studies demonstrated that Black Caribbean and Black African individuals were significantly more likely to receive a schizophrenia diagnosis compared to White British individuals (Bhui et al., 2018). Historically, mental health assessments often lacked cultural sensitivity, leading to frequent misinterpretations of behaviour and symptoms among ethnic minority groups (Coid et al., 2021). Initiatives such as the “Delivering Race Equality in Mental Health Care” programme sought to address these disparities, yet evidence suggests that deeply rooted biases persist within psychiatric services </w:t>
      </w:r>
      <w:r w:rsidR="00C37859">
        <w:rPr>
          <w:rFonts w:ascii="Arial" w:hAnsi="Arial" w:cs="Arial"/>
        </w:rPr>
        <w:t>(Fernando, 2010)</w:t>
      </w:r>
      <w:r w:rsidRPr="000345A1">
        <w:rPr>
          <w:rFonts w:ascii="Arial" w:hAnsi="Arial" w:cs="Arial"/>
        </w:rPr>
        <w:t>.</w:t>
      </w:r>
    </w:p>
    <w:p w14:paraId="2221CBA8" w14:textId="25B807F7" w:rsidR="00BD2909" w:rsidRPr="00BD2909" w:rsidRDefault="00BD2909" w:rsidP="004F5C6B">
      <w:pPr>
        <w:pStyle w:val="paragraph"/>
        <w:spacing w:before="0" w:beforeAutospacing="0" w:after="0" w:afterAutospacing="0" w:line="360" w:lineRule="auto"/>
        <w:textAlignment w:val="baseline"/>
        <w:rPr>
          <w:rFonts w:ascii="Aptos" w:hAnsi="Aptos" w:cs="Arial"/>
          <w:sz w:val="22"/>
          <w:szCs w:val="22"/>
        </w:rPr>
      </w:pPr>
      <w:r w:rsidRPr="00BD2909">
        <w:rPr>
          <w:rStyle w:val="eop"/>
          <w:rFonts w:ascii="Aptos" w:hAnsi="Aptos" w:cs="Arial"/>
          <w:sz w:val="22"/>
          <w:szCs w:val="22"/>
        </w:rPr>
        <w:t> </w:t>
      </w:r>
    </w:p>
    <w:p w14:paraId="4BC66D2F" w14:textId="5B317F6B" w:rsidR="00BD2909" w:rsidRPr="00BD2909" w:rsidRDefault="00BD2909" w:rsidP="00912D81">
      <w:pPr>
        <w:pStyle w:val="Heading2"/>
        <w:rPr>
          <w:rFonts w:cs="Segoe UI"/>
          <w:sz w:val="16"/>
          <w:szCs w:val="16"/>
        </w:rPr>
      </w:pPr>
      <w:r w:rsidRPr="00BD2909">
        <w:rPr>
          <w:rStyle w:val="eop"/>
          <w:rFonts w:cs="Arial"/>
          <w:sz w:val="22"/>
          <w:szCs w:val="22"/>
        </w:rPr>
        <w:lastRenderedPageBreak/>
        <w:t>  </w:t>
      </w:r>
    </w:p>
    <w:p w14:paraId="165773A7" w14:textId="4D6707D2" w:rsidR="00BD2909" w:rsidRPr="00BD2909" w:rsidRDefault="00BD2909" w:rsidP="006048A4">
      <w:pPr>
        <w:pStyle w:val="Heading2"/>
        <w:rPr>
          <w:rFonts w:cs="Segoe UI"/>
          <w:sz w:val="16"/>
          <w:szCs w:val="16"/>
        </w:rPr>
      </w:pPr>
      <w:bookmarkStart w:id="10" w:name="_Toc225647424"/>
      <w:r w:rsidRPr="00BD2909">
        <w:rPr>
          <w:rStyle w:val="normaltextrun"/>
          <w:rFonts w:cs="Arial"/>
          <w:color w:val="0F4761"/>
        </w:rPr>
        <w:t>1.</w:t>
      </w:r>
      <w:r w:rsidR="004F5C6B">
        <w:rPr>
          <w:rStyle w:val="normaltextrun"/>
          <w:rFonts w:cs="Arial"/>
          <w:color w:val="0F4761"/>
        </w:rPr>
        <w:t>4</w:t>
      </w:r>
      <w:r w:rsidRPr="00BD2909">
        <w:rPr>
          <w:rStyle w:val="normaltextrun"/>
          <w:rFonts w:cs="Arial"/>
          <w:color w:val="0F4761"/>
        </w:rPr>
        <w:t xml:space="preserve"> Rationale </w:t>
      </w:r>
      <w:r w:rsidRPr="006048A4">
        <w:rPr>
          <w:rStyle w:val="normaltextrun"/>
        </w:rPr>
        <w:t>for</w:t>
      </w:r>
      <w:r w:rsidRPr="00BD2909">
        <w:rPr>
          <w:rStyle w:val="normaltextrun"/>
          <w:rFonts w:cs="Arial"/>
          <w:color w:val="0F4761"/>
        </w:rPr>
        <w:t xml:space="preserve"> Research</w:t>
      </w:r>
      <w:bookmarkEnd w:id="10"/>
      <w:r w:rsidRPr="00BD2909">
        <w:rPr>
          <w:rStyle w:val="normaltextrun"/>
          <w:rFonts w:cs="Arial"/>
          <w:color w:val="0F4761"/>
        </w:rPr>
        <w:t xml:space="preserve"> </w:t>
      </w:r>
    </w:p>
    <w:p w14:paraId="5183E1F3" w14:textId="53A9BCA6" w:rsidR="00A5246B" w:rsidRPr="000345A1" w:rsidRDefault="00A5246B" w:rsidP="00A5246B">
      <w:pPr>
        <w:rPr>
          <w:rFonts w:ascii="Arial" w:hAnsi="Arial" w:cs="Arial"/>
        </w:rPr>
      </w:pPr>
      <w:r w:rsidRPr="000345A1">
        <w:rPr>
          <w:rFonts w:ascii="Arial" w:hAnsi="Arial" w:cs="Arial"/>
        </w:rPr>
        <w:t>Racial and ethnic disparities in the diagnosis of schizophrenia have persisted in the United Kingdom despite extensive policy initiatives aimed at promoting equality. Current research highlights that Black African and Black Caribbean individuals are disproportionately diagnosed with schizophrenia, raising concerns about cultural biases and systemic inequities within mental health services (Bhui et al., 2018; Coid et al., 2021). The misdiagnosis and delays in accessing care contribute to poorer health outcomes among ethnic minority groups (</w:t>
      </w:r>
      <w:r w:rsidR="000F6C74" w:rsidRPr="000F6C74">
        <w:rPr>
          <w:rFonts w:ascii="Arial" w:hAnsi="Arial" w:cs="Arial"/>
        </w:rPr>
        <w:t>Lynch et al.</w:t>
      </w:r>
      <w:r w:rsidR="000F6C74">
        <w:rPr>
          <w:rFonts w:ascii="Arial" w:hAnsi="Arial" w:cs="Arial"/>
        </w:rPr>
        <w:t>,</w:t>
      </w:r>
      <w:r w:rsidR="000F6C74" w:rsidRPr="000F6C74">
        <w:rPr>
          <w:rFonts w:ascii="Arial" w:hAnsi="Arial" w:cs="Arial"/>
        </w:rPr>
        <w:t xml:space="preserve"> 2023</w:t>
      </w:r>
      <w:r w:rsidRPr="000345A1">
        <w:rPr>
          <w:rFonts w:ascii="Arial" w:hAnsi="Arial" w:cs="Arial"/>
        </w:rPr>
        <w:t>). Despite the existence of equality frameworks, recent NHS data suggest that significant gaps in culturally sensitive mental healthcare remain (NHS England, 2023).</w:t>
      </w:r>
    </w:p>
    <w:p w14:paraId="4B7FFE6B" w14:textId="69665B1F" w:rsidR="00A5246B" w:rsidRPr="000345A1" w:rsidRDefault="00926A72" w:rsidP="00A5246B">
      <w:pPr>
        <w:rPr>
          <w:rFonts w:ascii="Arial" w:hAnsi="Arial" w:cs="Arial"/>
        </w:rPr>
      </w:pPr>
      <w:r w:rsidRPr="00926A72">
        <w:rPr>
          <w:rFonts w:ascii="Arial" w:hAnsi="Arial" w:cs="Arial"/>
        </w:rPr>
        <w:t>This research is necessary to address the underexplored contemporary dynamics of these disparities and to inform equitable mental health policy and practice. By analysing data from the past decade, this study aims to uncover ongoing barriers and propose actionable recommendations to improve diagnostic practices and service accessibility for ethnic minorities (NHS England, 2022; Race Disparity Unit, 2023; World Health Organization, 2021).</w:t>
      </w:r>
    </w:p>
    <w:p w14:paraId="75E17D56" w14:textId="39191B82" w:rsidR="00BD2909" w:rsidRPr="00997A1D" w:rsidRDefault="00BD2909" w:rsidP="00997A1D">
      <w:pPr>
        <w:pStyle w:val="paragraph"/>
        <w:spacing w:before="0" w:beforeAutospacing="0" w:after="0" w:afterAutospacing="0" w:line="360" w:lineRule="auto"/>
        <w:ind w:left="720"/>
        <w:textAlignment w:val="baseline"/>
        <w:rPr>
          <w:rFonts w:ascii="Aptos" w:hAnsi="Aptos" w:cs="Arial"/>
          <w:sz w:val="22"/>
          <w:szCs w:val="22"/>
        </w:rPr>
      </w:pPr>
    </w:p>
    <w:p w14:paraId="669241A7" w14:textId="2DA53C07" w:rsidR="00BD2909" w:rsidRPr="00BD2909" w:rsidRDefault="00BD2909" w:rsidP="006048A4">
      <w:pPr>
        <w:pStyle w:val="Heading2"/>
        <w:rPr>
          <w:rFonts w:cs="Segoe UI"/>
          <w:sz w:val="16"/>
          <w:szCs w:val="16"/>
        </w:rPr>
      </w:pPr>
      <w:bookmarkStart w:id="11" w:name="_Toc225647425"/>
      <w:r w:rsidRPr="00BD2909">
        <w:rPr>
          <w:rStyle w:val="normaltextrun"/>
          <w:rFonts w:cs="Arial"/>
          <w:color w:val="0F4761"/>
        </w:rPr>
        <w:t>1.</w:t>
      </w:r>
      <w:r w:rsidR="00912D81">
        <w:rPr>
          <w:rStyle w:val="normaltextrun"/>
          <w:rFonts w:cs="Arial"/>
          <w:color w:val="0F4761"/>
        </w:rPr>
        <w:t>5</w:t>
      </w:r>
      <w:r w:rsidRPr="00BD2909">
        <w:rPr>
          <w:rStyle w:val="normaltextrun"/>
          <w:rFonts w:cs="Arial"/>
          <w:color w:val="0F4761"/>
        </w:rPr>
        <w:t xml:space="preserve"> Aim and </w:t>
      </w:r>
      <w:r w:rsidRPr="006048A4">
        <w:rPr>
          <w:rStyle w:val="normaltextrun"/>
        </w:rPr>
        <w:t>Objectives</w:t>
      </w:r>
      <w:bookmarkEnd w:id="11"/>
      <w:r w:rsidRPr="00BD2909">
        <w:rPr>
          <w:rStyle w:val="eop"/>
          <w:rFonts w:cs="Arial"/>
          <w:color w:val="0F4761"/>
        </w:rPr>
        <w:t> </w:t>
      </w:r>
    </w:p>
    <w:p w14:paraId="2D1203E9" w14:textId="77777777" w:rsidR="00A5246B" w:rsidRPr="000345A1" w:rsidRDefault="00A5246B" w:rsidP="00A5246B">
      <w:pPr>
        <w:pStyle w:val="Heading3"/>
        <w:rPr>
          <w:rFonts w:ascii="Arial" w:hAnsi="Arial" w:cs="Arial"/>
        </w:rPr>
      </w:pPr>
    </w:p>
    <w:p w14:paraId="272CB9C5" w14:textId="77777777" w:rsidR="00A5246B" w:rsidRPr="00912D81" w:rsidRDefault="00A5246B" w:rsidP="00912D81">
      <w:pPr>
        <w:pStyle w:val="Heading3"/>
      </w:pPr>
      <w:bookmarkStart w:id="12" w:name="_Toc195366159"/>
      <w:bookmarkStart w:id="13" w:name="_Toc225647426"/>
      <w:r w:rsidRPr="00912D81">
        <w:t>1.5.1 Aim</w:t>
      </w:r>
      <w:bookmarkEnd w:id="12"/>
      <w:bookmarkEnd w:id="13"/>
    </w:p>
    <w:p w14:paraId="79DF6FEA" w14:textId="77777777" w:rsidR="00A5246B" w:rsidRPr="000345A1" w:rsidRDefault="00A5246B" w:rsidP="00A5246B">
      <w:pPr>
        <w:rPr>
          <w:rFonts w:ascii="Arial" w:hAnsi="Arial" w:cs="Arial"/>
        </w:rPr>
      </w:pPr>
    </w:p>
    <w:p w14:paraId="0BD54A70" w14:textId="4C963964" w:rsidR="00A5246B" w:rsidRPr="000345A1" w:rsidRDefault="00A5246B" w:rsidP="00A5246B">
      <w:pPr>
        <w:rPr>
          <w:rFonts w:ascii="Arial" w:hAnsi="Arial" w:cs="Arial"/>
        </w:rPr>
      </w:pPr>
      <w:r w:rsidRPr="000345A1">
        <w:rPr>
          <w:rFonts w:ascii="Arial" w:hAnsi="Arial" w:cs="Arial"/>
        </w:rPr>
        <w:t xml:space="preserve">The aim of this research is to examine racial and ethnic differences in schizophrenia diagnoses over the last ten years in the United Kingdom. By investigating how ethnicity influences diagnosis rates, instances of misdiagnosis, and accessibility to mental health care, the study aims to uncover structural disparities within the UK healthcare system (Bhui et al., 2018; </w:t>
      </w:r>
      <w:r w:rsidR="000F6C74" w:rsidRPr="000F6C74">
        <w:rPr>
          <w:rFonts w:ascii="Arial" w:hAnsi="Arial" w:cs="Arial"/>
        </w:rPr>
        <w:t>Lynch et al., 2023).</w:t>
      </w:r>
    </w:p>
    <w:p w14:paraId="109569DB" w14:textId="77777777" w:rsidR="00A5246B" w:rsidRPr="000345A1" w:rsidRDefault="00A5246B" w:rsidP="00A5246B">
      <w:pPr>
        <w:pStyle w:val="Heading3"/>
        <w:rPr>
          <w:rFonts w:ascii="Arial" w:hAnsi="Arial" w:cs="Arial"/>
        </w:rPr>
      </w:pPr>
    </w:p>
    <w:p w14:paraId="4F0AAEC1" w14:textId="77777777" w:rsidR="00A5246B" w:rsidRPr="00912D81" w:rsidRDefault="00A5246B" w:rsidP="00912D81">
      <w:pPr>
        <w:pStyle w:val="Heading3"/>
      </w:pPr>
      <w:bookmarkStart w:id="14" w:name="_Toc195366160"/>
      <w:bookmarkStart w:id="15" w:name="_Toc225647427"/>
      <w:r w:rsidRPr="00912D81">
        <w:t>1.5.2 Objectives</w:t>
      </w:r>
      <w:bookmarkEnd w:id="14"/>
      <w:bookmarkEnd w:id="15"/>
    </w:p>
    <w:p w14:paraId="7A4DFCB1" w14:textId="77777777" w:rsidR="002D06E8" w:rsidRPr="00756CF4" w:rsidRDefault="002D06E8" w:rsidP="00756CF4">
      <w:pPr>
        <w:pStyle w:val="NormalWeb"/>
        <w:numPr>
          <w:ilvl w:val="0"/>
          <w:numId w:val="12"/>
        </w:numPr>
        <w:spacing w:line="360" w:lineRule="auto"/>
        <w:jc w:val="both"/>
        <w:rPr>
          <w:rFonts w:ascii="Arial" w:hAnsi="Arial"/>
          <w:sz w:val="22"/>
          <w:szCs w:val="22"/>
        </w:rPr>
      </w:pPr>
      <w:r w:rsidRPr="00756CF4">
        <w:rPr>
          <w:rFonts w:ascii="Arial" w:hAnsi="Arial"/>
          <w:sz w:val="22"/>
          <w:szCs w:val="22"/>
        </w:rPr>
        <w:t>To investigate how common schizophrenia diagnoses have been during the past ten years in the UK across various racial and ethnic groupings (Morgan et al., 2021; NHS Digital, 2022; Halvorsrud et al., 2022).</w:t>
      </w:r>
    </w:p>
    <w:p w14:paraId="1CE406D1" w14:textId="7AAEF042" w:rsidR="002D06E8" w:rsidRPr="00756CF4" w:rsidRDefault="002D06E8" w:rsidP="00756CF4">
      <w:pPr>
        <w:pStyle w:val="NormalWeb"/>
        <w:numPr>
          <w:ilvl w:val="0"/>
          <w:numId w:val="12"/>
        </w:numPr>
        <w:spacing w:line="360" w:lineRule="auto"/>
        <w:jc w:val="both"/>
        <w:rPr>
          <w:rFonts w:ascii="Arial" w:hAnsi="Arial"/>
          <w:sz w:val="22"/>
          <w:szCs w:val="22"/>
        </w:rPr>
      </w:pPr>
      <w:r w:rsidRPr="00756CF4">
        <w:rPr>
          <w:rFonts w:ascii="Arial" w:hAnsi="Arial"/>
          <w:sz w:val="22"/>
          <w:szCs w:val="22"/>
        </w:rPr>
        <w:t>To examine differences between racial and ethnic minorities in delays and misdiagnosis (Bhui et al., 2021; Barnett et al., 2020; Race Disparity Unit, 2023).</w:t>
      </w:r>
    </w:p>
    <w:p w14:paraId="72E644C8" w14:textId="347C87C7" w:rsidR="002D06E8" w:rsidRPr="00756CF4" w:rsidRDefault="002D06E8" w:rsidP="00756CF4">
      <w:pPr>
        <w:pStyle w:val="NormalWeb"/>
        <w:numPr>
          <w:ilvl w:val="0"/>
          <w:numId w:val="12"/>
        </w:numPr>
        <w:spacing w:line="360" w:lineRule="auto"/>
        <w:jc w:val="both"/>
        <w:rPr>
          <w:rFonts w:ascii="Arial" w:hAnsi="Arial"/>
          <w:sz w:val="22"/>
          <w:szCs w:val="22"/>
        </w:rPr>
      </w:pPr>
      <w:r w:rsidRPr="00756CF4">
        <w:rPr>
          <w:rFonts w:ascii="Arial" w:hAnsi="Arial"/>
          <w:sz w:val="22"/>
          <w:szCs w:val="22"/>
        </w:rPr>
        <w:lastRenderedPageBreak/>
        <w:t xml:space="preserve">To investigate the difficulty ethnic </w:t>
      </w:r>
      <w:proofErr w:type="gramStart"/>
      <w:r w:rsidRPr="00756CF4">
        <w:rPr>
          <w:rFonts w:ascii="Arial" w:hAnsi="Arial"/>
          <w:sz w:val="22"/>
          <w:szCs w:val="22"/>
        </w:rPr>
        <w:t>minorities</w:t>
      </w:r>
      <w:proofErr w:type="gramEnd"/>
      <w:r w:rsidRPr="00756CF4">
        <w:rPr>
          <w:rFonts w:ascii="Arial" w:hAnsi="Arial"/>
          <w:sz w:val="22"/>
          <w:szCs w:val="22"/>
        </w:rPr>
        <w:t xml:space="preserve"> encounter in obtaining mental health care and the role cultural prejudice plays (Nazroo et al., 2020; NHS England, 2022; World Health Organization, 2021).</w:t>
      </w:r>
    </w:p>
    <w:p w14:paraId="06E9AA17" w14:textId="2871BD34" w:rsidR="002D06E8" w:rsidRPr="00756CF4" w:rsidRDefault="002D06E8" w:rsidP="00756CF4">
      <w:pPr>
        <w:pStyle w:val="NormalWeb"/>
        <w:numPr>
          <w:ilvl w:val="0"/>
          <w:numId w:val="12"/>
        </w:numPr>
        <w:spacing w:line="360" w:lineRule="auto"/>
        <w:jc w:val="both"/>
        <w:rPr>
          <w:rFonts w:ascii="Arial" w:hAnsi="Arial"/>
          <w:sz w:val="22"/>
          <w:szCs w:val="22"/>
        </w:rPr>
      </w:pPr>
      <w:r w:rsidRPr="00756CF4">
        <w:rPr>
          <w:rFonts w:ascii="Arial" w:hAnsi="Arial"/>
          <w:sz w:val="22"/>
          <w:szCs w:val="22"/>
        </w:rPr>
        <w:t>To assess how these discrepancies affect patient outcomes and the standard of care (Halvorsrud et al., 2022; Care Quality Commission, 2021; NHS England, 2022).</w:t>
      </w:r>
    </w:p>
    <w:p w14:paraId="0B655251" w14:textId="700B3DC7" w:rsidR="00A5246B" w:rsidRPr="000345A1" w:rsidRDefault="00A5246B" w:rsidP="002D06E8">
      <w:pPr>
        <w:rPr>
          <w:rFonts w:ascii="Arial" w:hAnsi="Arial" w:cs="Arial"/>
        </w:rPr>
      </w:pPr>
    </w:p>
    <w:p w14:paraId="4746BBEB" w14:textId="2D36DEE7"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p>
    <w:p w14:paraId="7FA3F3C5" w14:textId="77777777"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r w:rsidRPr="00BD2909">
        <w:rPr>
          <w:rStyle w:val="eop"/>
          <w:rFonts w:ascii="Aptos" w:hAnsi="Aptos" w:cs="Arial"/>
          <w:sz w:val="22"/>
          <w:szCs w:val="22"/>
        </w:rPr>
        <w:t> </w:t>
      </w:r>
    </w:p>
    <w:p w14:paraId="4FCBBEC2" w14:textId="003636D8" w:rsidR="00BD2909" w:rsidRPr="00BD2909" w:rsidRDefault="00BD2909" w:rsidP="006048A4">
      <w:pPr>
        <w:pStyle w:val="Heading2"/>
        <w:rPr>
          <w:rFonts w:cs="Segoe UI"/>
          <w:sz w:val="16"/>
          <w:szCs w:val="16"/>
        </w:rPr>
      </w:pPr>
      <w:bookmarkStart w:id="16" w:name="_Toc225647428"/>
      <w:r w:rsidRPr="00BD2909">
        <w:rPr>
          <w:rStyle w:val="normaltextrun"/>
          <w:rFonts w:cs="Arial"/>
          <w:color w:val="0F4761"/>
        </w:rPr>
        <w:t xml:space="preserve">1.5 </w:t>
      </w:r>
      <w:r w:rsidRPr="006048A4">
        <w:rPr>
          <w:rStyle w:val="normaltextrun"/>
        </w:rPr>
        <w:t>Conclusion</w:t>
      </w:r>
      <w:bookmarkEnd w:id="16"/>
      <w:r w:rsidRPr="00BD2909">
        <w:rPr>
          <w:rStyle w:val="normaltextrun"/>
          <w:rFonts w:cs="Arial"/>
          <w:color w:val="0F4761"/>
        </w:rPr>
        <w:t xml:space="preserve"> </w:t>
      </w:r>
    </w:p>
    <w:p w14:paraId="7B437308" w14:textId="392B9BBA" w:rsidR="00A5246B" w:rsidRPr="000345A1" w:rsidRDefault="00A5246B" w:rsidP="00A5246B">
      <w:pPr>
        <w:rPr>
          <w:rFonts w:ascii="Arial" w:hAnsi="Arial" w:cs="Arial"/>
        </w:rPr>
      </w:pPr>
      <w:r w:rsidRPr="000345A1">
        <w:rPr>
          <w:rFonts w:ascii="Arial" w:hAnsi="Arial" w:cs="Arial"/>
        </w:rPr>
        <w:t xml:space="preserve">This chapter has introduced the research focus on racial and ethnic disparities in schizophrenia diagnosis within the UK. It provided key definitions, outlined the background and current context of the issue, and justified the significance of exploring structural biases and barriers to equitable mental health care (Bhui et al., 2018; Morris et al., 2022; NHS England, 2023). The research </w:t>
      </w:r>
      <w:r w:rsidR="00997A1D" w:rsidRPr="000345A1">
        <w:rPr>
          <w:rFonts w:ascii="Arial" w:hAnsi="Arial" w:cs="Arial"/>
        </w:rPr>
        <w:t>aims</w:t>
      </w:r>
      <w:r w:rsidRPr="000345A1">
        <w:rPr>
          <w:rFonts w:ascii="Arial" w:hAnsi="Arial" w:cs="Arial"/>
        </w:rPr>
        <w:t xml:space="preserve"> and objectives have been clearly established to guide the study. The following chapter will conduct a comprehensive background analysis, exploring historical developments, theoretical frameworks, and contemporary debates to underpin the investigation of diagnostic disparities among ethnic groups.</w:t>
      </w:r>
    </w:p>
    <w:p w14:paraId="64E573F2" w14:textId="5F026E04" w:rsidR="00BD2909" w:rsidRPr="00BD2909" w:rsidRDefault="00BD2909" w:rsidP="00BD2909">
      <w:pPr>
        <w:pStyle w:val="paragraph"/>
        <w:spacing w:before="0" w:beforeAutospacing="0" w:after="0" w:afterAutospacing="0" w:line="360" w:lineRule="auto"/>
        <w:jc w:val="both"/>
        <w:textAlignment w:val="baseline"/>
        <w:rPr>
          <w:rFonts w:ascii="Aptos" w:hAnsi="Aptos" w:cs="Segoe UI"/>
          <w:sz w:val="16"/>
          <w:szCs w:val="16"/>
        </w:rPr>
      </w:pPr>
    </w:p>
    <w:p w14:paraId="3A28157F" w14:textId="41A176DB" w:rsidR="000D0641" w:rsidRDefault="000D0641" w:rsidP="006048A4">
      <w:pPr>
        <w:pStyle w:val="Heading1"/>
        <w:ind w:left="0"/>
      </w:pPr>
      <w:bookmarkStart w:id="17" w:name="_Toc225647429"/>
      <w:r w:rsidRPr="000D0641">
        <w:rPr>
          <w:rFonts w:ascii="Aptos" w:hAnsi="Aptos"/>
        </w:rPr>
        <w:t xml:space="preserve">CHAPTER 2 – </w:t>
      </w:r>
      <w:r w:rsidR="00BD2909">
        <w:rPr>
          <w:rFonts w:ascii="Aptos" w:hAnsi="Aptos"/>
        </w:rPr>
        <w:t xml:space="preserve">Background </w:t>
      </w:r>
      <w:r w:rsidR="00F44833">
        <w:rPr>
          <w:rFonts w:ascii="Aptos" w:hAnsi="Aptos"/>
        </w:rPr>
        <w:t xml:space="preserve">Information and </w:t>
      </w:r>
      <w:r w:rsidR="00BD2909">
        <w:rPr>
          <w:rFonts w:ascii="Aptos" w:hAnsi="Aptos"/>
        </w:rPr>
        <w:t>Analysis</w:t>
      </w:r>
      <w:bookmarkEnd w:id="17"/>
      <w:r w:rsidRPr="000D0641">
        <w:rPr>
          <w:rFonts w:ascii="Aptos" w:hAnsi="Aptos"/>
        </w:rPr>
        <w:t xml:space="preserve"> </w:t>
      </w:r>
    </w:p>
    <w:p w14:paraId="6BA7DF87" w14:textId="77777777" w:rsidR="00BD2909" w:rsidRDefault="00BD2909" w:rsidP="00BD2909">
      <w:pPr>
        <w:pStyle w:val="paragraph"/>
        <w:spacing w:before="0" w:beforeAutospacing="0" w:after="0" w:afterAutospacing="0"/>
        <w:textAlignment w:val="baseline"/>
        <w:rPr>
          <w:rFonts w:ascii="Segoe UI" w:hAnsi="Segoe UI" w:cs="Segoe UI"/>
          <w:color w:val="0F4761"/>
          <w:sz w:val="18"/>
          <w:szCs w:val="18"/>
        </w:rPr>
      </w:pPr>
      <w:r>
        <w:rPr>
          <w:rStyle w:val="eop"/>
          <w:rFonts w:eastAsia="Calibri Light" w:cs="Arial"/>
          <w:color w:val="0F4761"/>
          <w:sz w:val="40"/>
          <w:szCs w:val="40"/>
        </w:rPr>
        <w:t> </w:t>
      </w:r>
    </w:p>
    <w:p w14:paraId="223734F5" w14:textId="1356FDC4" w:rsidR="00BD2909" w:rsidRPr="00F44833" w:rsidRDefault="00BD2909" w:rsidP="006048A4">
      <w:pPr>
        <w:pStyle w:val="Heading2"/>
        <w:rPr>
          <w:rFonts w:cs="Segoe UI"/>
          <w:sz w:val="16"/>
          <w:szCs w:val="16"/>
        </w:rPr>
      </w:pPr>
      <w:bookmarkStart w:id="18" w:name="_Toc225647430"/>
      <w:r w:rsidRPr="00F44833">
        <w:rPr>
          <w:rStyle w:val="normaltextrun"/>
          <w:rFonts w:cs="Arial"/>
          <w:color w:val="0F4761"/>
        </w:rPr>
        <w:t>2.1 Introduction</w:t>
      </w:r>
      <w:bookmarkEnd w:id="18"/>
      <w:r w:rsidRPr="00F44833">
        <w:rPr>
          <w:rStyle w:val="normaltextrun"/>
          <w:rFonts w:cs="Arial"/>
          <w:color w:val="0F4761"/>
        </w:rPr>
        <w:t xml:space="preserve"> </w:t>
      </w:r>
    </w:p>
    <w:p w14:paraId="3AF758AC"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56B122C2" w14:textId="77777777" w:rsidR="000F5112" w:rsidRPr="000345A1" w:rsidRDefault="000F5112" w:rsidP="000F5112">
      <w:pPr>
        <w:rPr>
          <w:rFonts w:ascii="Arial" w:hAnsi="Arial" w:cs="Arial"/>
        </w:rPr>
      </w:pPr>
      <w:r w:rsidRPr="000345A1">
        <w:rPr>
          <w:rFonts w:ascii="Arial" w:hAnsi="Arial" w:cs="Arial"/>
        </w:rPr>
        <w:t>The purpose of this chapter is to provide the foundational background necessary to understand the research on racial and ethnic disparities in schizophrenia diagnoses within the United Kingdom. Before analysing specific patterns and themes, it is essential to explore the historical evolution of this issue, key theoretical frameworks, and the broader global and national contexts. Understanding these elements will offer critical insights into why such disparities persist and how systemic factors influence diagnostic practices (Morris et al., 2022; Bhui et al., 2018). This chapter will first review the historical development of schizophrenia diagnosis among ethnic groups, examine relevant theories explaining disparities, compare international experiences, and focus specifically on the current UK situation. Establishing this context is crucial for designing a rigorous and culturally sensitive research approach that can meaningfully contribute to addressing inequalities in mental health care (NHS England, 2023; Public Health England, 2022).</w:t>
      </w:r>
    </w:p>
    <w:p w14:paraId="5F21484C" w14:textId="25F22CE5" w:rsidR="00BD2909" w:rsidRPr="00F44833" w:rsidRDefault="00BD2909">
      <w:pPr>
        <w:pStyle w:val="paragraph"/>
        <w:numPr>
          <w:ilvl w:val="0"/>
          <w:numId w:val="1"/>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eop"/>
          <w:rFonts w:ascii="Aptos" w:eastAsia="Calibri Light" w:hAnsi="Aptos" w:cs="Arial"/>
          <w:sz w:val="22"/>
          <w:szCs w:val="22"/>
        </w:rPr>
        <w:lastRenderedPageBreak/>
        <w:t> </w:t>
      </w:r>
    </w:p>
    <w:p w14:paraId="1ADF7C27" w14:textId="77777777" w:rsidR="00BD2909" w:rsidRPr="00F44833" w:rsidRDefault="00BD2909" w:rsidP="00F44833">
      <w:pPr>
        <w:pStyle w:val="paragraph"/>
        <w:spacing w:before="0" w:beforeAutospacing="0" w:after="0" w:afterAutospacing="0" w:line="360" w:lineRule="auto"/>
        <w:ind w:left="1080"/>
        <w:textAlignment w:val="baseline"/>
        <w:rPr>
          <w:rFonts w:ascii="Aptos" w:hAnsi="Aptos" w:cs="Segoe UI"/>
          <w:sz w:val="16"/>
          <w:szCs w:val="16"/>
        </w:rPr>
      </w:pPr>
      <w:r w:rsidRPr="00F44833">
        <w:rPr>
          <w:rStyle w:val="eop"/>
          <w:rFonts w:ascii="Aptos" w:eastAsia="Calibri Light" w:hAnsi="Aptos" w:cs="Arial"/>
          <w:sz w:val="22"/>
          <w:szCs w:val="22"/>
        </w:rPr>
        <w:t> </w:t>
      </w:r>
    </w:p>
    <w:p w14:paraId="0AAAB744" w14:textId="15AA71A8" w:rsidR="00BD2909" w:rsidRPr="006048A4" w:rsidRDefault="00BD2909" w:rsidP="006048A4">
      <w:pPr>
        <w:pStyle w:val="Heading2"/>
      </w:pPr>
      <w:bookmarkStart w:id="19" w:name="_Toc225647431"/>
      <w:r w:rsidRPr="006048A4">
        <w:rPr>
          <w:rStyle w:val="normaltextrun"/>
        </w:rPr>
        <w:t>2.2 Historical Background</w:t>
      </w:r>
      <w:bookmarkEnd w:id="19"/>
      <w:r w:rsidRPr="006048A4">
        <w:rPr>
          <w:rStyle w:val="eop"/>
        </w:rPr>
        <w:t> </w:t>
      </w:r>
    </w:p>
    <w:p w14:paraId="52457009"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2B066A83" w14:textId="77777777" w:rsidR="000F5112" w:rsidRPr="006048A4" w:rsidRDefault="000F5112" w:rsidP="006048A4">
      <w:pPr>
        <w:pStyle w:val="Heading3"/>
      </w:pPr>
      <w:bookmarkStart w:id="20" w:name="_Toc195366165"/>
      <w:bookmarkStart w:id="21" w:name="_Toc225647432"/>
      <w:r w:rsidRPr="006048A4">
        <w:t>2.2.1 Development of the Topic</w:t>
      </w:r>
      <w:bookmarkEnd w:id="20"/>
      <w:bookmarkEnd w:id="21"/>
    </w:p>
    <w:p w14:paraId="3030F14B" w14:textId="527FA248" w:rsidR="000F5112" w:rsidRPr="000345A1" w:rsidRDefault="000F5112" w:rsidP="000F5112">
      <w:pPr>
        <w:rPr>
          <w:rFonts w:ascii="Arial" w:hAnsi="Arial" w:cs="Arial"/>
        </w:rPr>
      </w:pPr>
      <w:r w:rsidRPr="000345A1">
        <w:rPr>
          <w:rFonts w:ascii="Arial" w:hAnsi="Arial" w:cs="Arial"/>
        </w:rPr>
        <w:t xml:space="preserve">The recognition of racial and ethnic disparities in schizophrenia diagnosis has its roots in post-war Britain during the 1950s and 1960s. Following waves of migration from the Caribbean and Africa, mental health services began noticing a disproportionate number of Black individuals being diagnosed with schizophrenia compared to their White counterparts </w:t>
      </w:r>
      <w:r w:rsidR="00C37859">
        <w:rPr>
          <w:rFonts w:ascii="Arial" w:hAnsi="Arial" w:cs="Arial"/>
        </w:rPr>
        <w:t>(Fernando, 2010)</w:t>
      </w:r>
      <w:r w:rsidRPr="000345A1">
        <w:rPr>
          <w:rFonts w:ascii="Arial" w:hAnsi="Arial" w:cs="Arial"/>
        </w:rPr>
        <w:t>. Early understandings often pathologised cultural behaviours, failing to account for the effects of racism, migration stress, and socio-economic adversity (Coid et al., 2021).</w:t>
      </w:r>
    </w:p>
    <w:p w14:paraId="60A58B95" w14:textId="4871CC3F" w:rsidR="000F5112" w:rsidRPr="000345A1" w:rsidRDefault="002D06E8" w:rsidP="000F5112">
      <w:pPr>
        <w:rPr>
          <w:rFonts w:ascii="Arial" w:hAnsi="Arial" w:cs="Arial"/>
        </w:rPr>
      </w:pPr>
      <w:r w:rsidRPr="002D06E8">
        <w:rPr>
          <w:rFonts w:ascii="Arial" w:hAnsi="Arial" w:cs="Arial"/>
        </w:rPr>
        <w:t>Throughout the 1970s and 1980s, empirical studies confirmed that Black Caribbean people were between two and five times more likely to be diagnosed with schizophrenia (Halvorsrud et al., 2022; NHS Race and Health Observatory, 2022). These findings were alarming but often misinterpreted, with some attributing the increased rates to genetic or biological factors rather than systemic bias (Bhui et al., 2021). This period also saw the emergence of critiques about the Eurocentric bias in psychiatric diagnostic criteria (Fernando, 2020; Nazroo et al., 2020).</w:t>
      </w:r>
    </w:p>
    <w:p w14:paraId="49E8BBF4" w14:textId="77777777" w:rsidR="000F5112" w:rsidRPr="000345A1" w:rsidRDefault="000F5112" w:rsidP="000F5112">
      <w:pPr>
        <w:rPr>
          <w:rFonts w:ascii="Arial" w:hAnsi="Arial" w:cs="Arial"/>
        </w:rPr>
      </w:pPr>
      <w:r w:rsidRPr="000345A1">
        <w:rPr>
          <w:rFonts w:ascii="Arial" w:hAnsi="Arial" w:cs="Arial"/>
        </w:rPr>
        <w:t>Key milestones in addressing these disparities include the "Delivering Race Equality in Mental Health Care" programme (2005–2010), which aimed to reduce discrimination and improve cultural competency across mental health services. However, despite these policy efforts, research into the 2010s and 2020s reveals that disparities remain entrenched, with Black African and Caribbean communities continuing to experience higher rates of schizophrenia diagnosis and involuntary hospitalisation under the Mental Health Act (NHS England, 2023; Public Health England, 2022).</w:t>
      </w:r>
    </w:p>
    <w:p w14:paraId="007F5DE8" w14:textId="77777777" w:rsidR="000F5112" w:rsidRPr="000345A1" w:rsidRDefault="000F5112" w:rsidP="000F5112">
      <w:pPr>
        <w:rPr>
          <w:rFonts w:ascii="Arial" w:hAnsi="Arial" w:cs="Arial"/>
        </w:rPr>
      </w:pPr>
      <w:r w:rsidRPr="000345A1">
        <w:rPr>
          <w:rFonts w:ascii="Arial" w:hAnsi="Arial" w:cs="Arial"/>
        </w:rPr>
        <w:t>The development of culturally competent models of care, the implementation of anti-racism training for mental health professionals, and the introduction of frameworks like the NHS Advancing Mental Health Equalities Strategy (2020) represent more recent efforts to address systemic issues. Nevertheless, widespread inequalities in mental health diagnosis and treatment persist, highlighting the need for continued research and reform (Morris et al., 2022).</w:t>
      </w:r>
    </w:p>
    <w:p w14:paraId="31422DBA" w14:textId="77777777" w:rsidR="000F5112" w:rsidRPr="000345A1" w:rsidRDefault="000F5112" w:rsidP="000F5112">
      <w:pPr>
        <w:pStyle w:val="Heading3"/>
        <w:rPr>
          <w:rFonts w:ascii="Arial" w:hAnsi="Arial" w:cs="Arial"/>
        </w:rPr>
      </w:pPr>
    </w:p>
    <w:p w14:paraId="52E104FF" w14:textId="77777777" w:rsidR="000F5112" w:rsidRPr="006048A4" w:rsidRDefault="000F5112" w:rsidP="006048A4">
      <w:pPr>
        <w:pStyle w:val="Heading3"/>
      </w:pPr>
      <w:bookmarkStart w:id="22" w:name="_Toc195366166"/>
      <w:bookmarkStart w:id="23" w:name="_Toc225647433"/>
      <w:r w:rsidRPr="006048A4">
        <w:t>2.2.2 Significant Historical Figures and Contributions</w:t>
      </w:r>
      <w:bookmarkEnd w:id="22"/>
      <w:bookmarkEnd w:id="23"/>
    </w:p>
    <w:p w14:paraId="1D899A78" w14:textId="77777777" w:rsidR="000F5112" w:rsidRPr="000345A1" w:rsidRDefault="000F5112" w:rsidP="000F5112">
      <w:pPr>
        <w:rPr>
          <w:rFonts w:ascii="Arial" w:hAnsi="Arial" w:cs="Arial"/>
        </w:rPr>
      </w:pPr>
      <w:r w:rsidRPr="000345A1">
        <w:rPr>
          <w:rFonts w:ascii="Arial" w:hAnsi="Arial" w:cs="Arial"/>
        </w:rPr>
        <w:t>Several influential figures and organisations have contributed to advancing awareness and reforms around racial disparities in mental health.</w:t>
      </w:r>
    </w:p>
    <w:p w14:paraId="42F7B813" w14:textId="77777777" w:rsidR="000F5112" w:rsidRPr="000345A1" w:rsidRDefault="000F5112">
      <w:pPr>
        <w:numPr>
          <w:ilvl w:val="0"/>
          <w:numId w:val="8"/>
        </w:numPr>
        <w:rPr>
          <w:rFonts w:ascii="Arial" w:hAnsi="Arial" w:cs="Arial"/>
        </w:rPr>
      </w:pPr>
      <w:r w:rsidRPr="000345A1">
        <w:rPr>
          <w:rFonts w:ascii="Arial" w:hAnsi="Arial" w:cs="Arial"/>
          <w:b/>
          <w:bCs/>
        </w:rPr>
        <w:lastRenderedPageBreak/>
        <w:t>Suman Fernando</w:t>
      </w:r>
      <w:r w:rsidRPr="000345A1">
        <w:rPr>
          <w:rFonts w:ascii="Arial" w:hAnsi="Arial" w:cs="Arial"/>
        </w:rPr>
        <w:t xml:space="preserve"> (UK, 1940–): A pioneering psychiatrist and author, Fernando critically challenged the Eurocentric framework of psychiatric diagnosis and emphasised the role of racism and cultural misunderstanding in mental health disparities. His works, such as </w:t>
      </w:r>
      <w:r w:rsidRPr="000345A1">
        <w:rPr>
          <w:rFonts w:ascii="Arial" w:hAnsi="Arial" w:cs="Arial"/>
          <w:i/>
          <w:iCs/>
        </w:rPr>
        <w:t>Mental Health, Race and Culture</w:t>
      </w:r>
      <w:r w:rsidRPr="000345A1">
        <w:rPr>
          <w:rFonts w:ascii="Arial" w:hAnsi="Arial" w:cs="Arial"/>
        </w:rPr>
        <w:t xml:space="preserve"> (2021), have been instrumental in promoting culturally sensitive care.</w:t>
      </w:r>
    </w:p>
    <w:p w14:paraId="345D7982" w14:textId="77777777" w:rsidR="000F5112" w:rsidRPr="000345A1" w:rsidRDefault="000F5112">
      <w:pPr>
        <w:numPr>
          <w:ilvl w:val="0"/>
          <w:numId w:val="8"/>
        </w:numPr>
        <w:rPr>
          <w:rFonts w:ascii="Arial" w:hAnsi="Arial" w:cs="Arial"/>
        </w:rPr>
      </w:pPr>
      <w:r w:rsidRPr="000345A1">
        <w:rPr>
          <w:rFonts w:ascii="Arial" w:hAnsi="Arial" w:cs="Arial"/>
          <w:b/>
          <w:bCs/>
        </w:rPr>
        <w:t>The Centre for Mental Health</w:t>
      </w:r>
      <w:r w:rsidRPr="000345A1">
        <w:rPr>
          <w:rFonts w:ascii="Arial" w:hAnsi="Arial" w:cs="Arial"/>
        </w:rPr>
        <w:t xml:space="preserve"> (UK): A leading organisation advocating for evidence-based policies to reduce mental health inequalities. Their research has consistently highlighted systemic barriers faced by ethnic minorities in accessing appropriate mental health support (Centre for Mental Health, 2022).</w:t>
      </w:r>
    </w:p>
    <w:p w14:paraId="010B4A72" w14:textId="77777777" w:rsidR="000F5112" w:rsidRPr="000345A1" w:rsidRDefault="000F5112">
      <w:pPr>
        <w:numPr>
          <w:ilvl w:val="0"/>
          <w:numId w:val="8"/>
        </w:numPr>
        <w:rPr>
          <w:rFonts w:ascii="Arial" w:hAnsi="Arial" w:cs="Arial"/>
        </w:rPr>
      </w:pPr>
      <w:r w:rsidRPr="000345A1">
        <w:rPr>
          <w:rFonts w:ascii="Arial" w:hAnsi="Arial" w:cs="Arial"/>
          <w:b/>
          <w:bCs/>
        </w:rPr>
        <w:t>Delivering Race Equality in Mental Health Care Programme (DRE, 2005–2010)</w:t>
      </w:r>
      <w:r w:rsidRPr="000345A1">
        <w:rPr>
          <w:rFonts w:ascii="Arial" w:hAnsi="Arial" w:cs="Arial"/>
        </w:rPr>
        <w:t>: Although a policy initiative rather than an individual figure, DRE marked a milestone in officially recognising and attempting to address institutional racism within mental health services in England (NHS England, 2023).</w:t>
      </w:r>
    </w:p>
    <w:p w14:paraId="29339F34" w14:textId="77777777" w:rsidR="000F5112" w:rsidRPr="000345A1" w:rsidRDefault="000F5112" w:rsidP="000F5112">
      <w:pPr>
        <w:rPr>
          <w:rFonts w:ascii="Arial" w:hAnsi="Arial" w:cs="Arial"/>
        </w:rPr>
      </w:pPr>
      <w:r w:rsidRPr="000345A1">
        <w:rPr>
          <w:rFonts w:ascii="Arial" w:hAnsi="Arial" w:cs="Arial"/>
        </w:rPr>
        <w:t>These contributors have shaped both academic and policy discourses, influencing a shift towards understanding mental health disparities not as biological inevitabilities but as outcomes of systemic inequities and social injustice. Their efforts have laid a critical foundation for the ongoing work needed to achieve mental health equity.</w:t>
      </w:r>
    </w:p>
    <w:p w14:paraId="48580062" w14:textId="7E5D877B" w:rsidR="00BD2909" w:rsidRPr="00F44833" w:rsidRDefault="00BD2909" w:rsidP="008F7C0E">
      <w:pPr>
        <w:pStyle w:val="paragraph"/>
        <w:spacing w:before="0" w:beforeAutospacing="0" w:after="0" w:afterAutospacing="0" w:line="360" w:lineRule="auto"/>
        <w:textAlignment w:val="baseline"/>
        <w:rPr>
          <w:rFonts w:ascii="Aptos" w:hAnsi="Aptos" w:cs="Arial"/>
          <w:sz w:val="22"/>
          <w:szCs w:val="22"/>
        </w:rPr>
      </w:pPr>
    </w:p>
    <w:p w14:paraId="4D42201B" w14:textId="17E14F19" w:rsidR="00BD2909" w:rsidRPr="00F44833" w:rsidRDefault="00BD2909" w:rsidP="00F44833">
      <w:pPr>
        <w:pStyle w:val="paragraph"/>
        <w:spacing w:before="0" w:beforeAutospacing="0" w:after="0" w:afterAutospacing="0" w:line="360" w:lineRule="auto"/>
        <w:ind w:left="1440"/>
        <w:textAlignment w:val="baseline"/>
        <w:rPr>
          <w:rFonts w:ascii="Aptos" w:hAnsi="Aptos" w:cs="Segoe UI"/>
          <w:sz w:val="16"/>
          <w:szCs w:val="16"/>
        </w:rPr>
      </w:pPr>
      <w:r w:rsidRPr="00F44833">
        <w:rPr>
          <w:rStyle w:val="eop"/>
          <w:rFonts w:ascii="Aptos" w:eastAsia="Calibri Light" w:hAnsi="Aptos" w:cs="Arial"/>
          <w:sz w:val="22"/>
          <w:szCs w:val="22"/>
        </w:rPr>
        <w:t>  </w:t>
      </w:r>
    </w:p>
    <w:p w14:paraId="7CD6820C" w14:textId="404FDA0F" w:rsidR="00BD2909" w:rsidRPr="00F44833" w:rsidRDefault="00BD2909" w:rsidP="006048A4">
      <w:pPr>
        <w:pStyle w:val="Heading2"/>
        <w:rPr>
          <w:rFonts w:cs="Segoe UI"/>
          <w:sz w:val="16"/>
          <w:szCs w:val="16"/>
        </w:rPr>
      </w:pPr>
      <w:bookmarkStart w:id="24" w:name="_Toc225647434"/>
      <w:r w:rsidRPr="00F44833">
        <w:rPr>
          <w:rStyle w:val="normaltextrun"/>
          <w:rFonts w:cs="Arial"/>
          <w:color w:val="0F4761"/>
        </w:rPr>
        <w:t>2.3 Theoretical Background</w:t>
      </w:r>
      <w:bookmarkEnd w:id="24"/>
    </w:p>
    <w:p w14:paraId="4C48092F"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3E593528" w14:textId="77777777" w:rsidR="000F5112" w:rsidRPr="000345A1" w:rsidRDefault="000F5112" w:rsidP="000F5112">
      <w:pPr>
        <w:pStyle w:val="Heading3"/>
        <w:rPr>
          <w:rFonts w:ascii="Arial" w:hAnsi="Arial" w:cs="Arial"/>
        </w:rPr>
      </w:pPr>
      <w:bookmarkStart w:id="25" w:name="_Toc195366168"/>
      <w:bookmarkStart w:id="26" w:name="_Toc225647435"/>
      <w:r w:rsidRPr="000345A1">
        <w:rPr>
          <w:rFonts w:ascii="Arial" w:hAnsi="Arial" w:cs="Arial"/>
        </w:rPr>
        <w:t>2.3.1 Key Theories and Concepts</w:t>
      </w:r>
      <w:bookmarkEnd w:id="25"/>
      <w:bookmarkEnd w:id="26"/>
    </w:p>
    <w:p w14:paraId="7F5902E3" w14:textId="77777777" w:rsidR="000F5112" w:rsidRPr="000345A1" w:rsidRDefault="000F5112" w:rsidP="000F5112">
      <w:pPr>
        <w:rPr>
          <w:rFonts w:ascii="Arial" w:hAnsi="Arial" w:cs="Arial"/>
        </w:rPr>
      </w:pPr>
      <w:r w:rsidRPr="000345A1">
        <w:rPr>
          <w:rFonts w:ascii="Arial" w:hAnsi="Arial" w:cs="Arial"/>
        </w:rPr>
        <w:t>The diagnosis and understanding of schizophrenia within ethnic minority populations can be critically examined through several theoretical frameworks. Three prominent theories underpinning this research are the Social Stress Theory, Cultural Competence Theory, and Structural Racism Theory.</w:t>
      </w:r>
    </w:p>
    <w:p w14:paraId="14D0C9FC" w14:textId="77777777" w:rsidR="000F5112" w:rsidRDefault="000F5112" w:rsidP="000F5112">
      <w:pPr>
        <w:rPr>
          <w:rFonts w:ascii="Arial" w:hAnsi="Arial" w:cs="Arial"/>
        </w:rPr>
      </w:pPr>
      <w:r w:rsidRPr="000345A1">
        <w:rPr>
          <w:rFonts w:ascii="Arial" w:hAnsi="Arial" w:cs="Arial"/>
          <w:b/>
          <w:bCs/>
        </w:rPr>
        <w:t>Social Stress Theory</w:t>
      </w:r>
      <w:r w:rsidRPr="000345A1">
        <w:rPr>
          <w:rFonts w:ascii="Arial" w:hAnsi="Arial" w:cs="Arial"/>
        </w:rPr>
        <w:t xml:space="preserve"> posits that social disadvantage and chronic exposure to discrimination can increase vulnerability to mental health disorders such as schizophrenia. Ethnic minorities, particularly Black Caribbean and Black African communities in the UK, often face social stressors including poverty, racism, and exclusion, which contribute to higher incidences of psychiatric diagnoses (Williams et al., 2020). This theory highlights how environmental pressures, rather than inherent biological differences, may account for the observed disparities.</w:t>
      </w:r>
    </w:p>
    <w:p w14:paraId="28E1846B" w14:textId="77777777" w:rsidR="000F5112" w:rsidRDefault="000F5112" w:rsidP="000F5112">
      <w:pPr>
        <w:jc w:val="center"/>
        <w:rPr>
          <w:rFonts w:ascii="Arial" w:hAnsi="Arial" w:cs="Arial"/>
        </w:rPr>
      </w:pPr>
      <w:r w:rsidRPr="000B19DC">
        <w:rPr>
          <w:rFonts w:ascii="Arial" w:hAnsi="Arial" w:cs="Arial"/>
        </w:rPr>
        <w:t>Social Stress Theory: Pathway to Schizophrenia Ris</w:t>
      </w:r>
      <w:r>
        <w:rPr>
          <w:rFonts w:ascii="Arial" w:hAnsi="Arial" w:cs="Arial"/>
        </w:rPr>
        <w:t>k</w:t>
      </w:r>
    </w:p>
    <w:p w14:paraId="6EA1B55D" w14:textId="77777777" w:rsidR="000F5112" w:rsidRDefault="000F5112" w:rsidP="000F5112">
      <w:pPr>
        <w:rPr>
          <w:rFonts w:ascii="Arial" w:hAnsi="Arial" w:cs="Arial"/>
        </w:rPr>
      </w:pPr>
      <w:r>
        <w:rPr>
          <w:rFonts w:ascii="Arial" w:hAnsi="Arial" w:cs="Arial"/>
          <w:noProof/>
        </w:rPr>
        <w:lastRenderedPageBreak/>
        <mc:AlternateContent>
          <mc:Choice Requires="wps">
            <w:drawing>
              <wp:anchor distT="0" distB="0" distL="114300" distR="114300" simplePos="0" relativeHeight="251660288" behindDoc="0" locked="0" layoutInCell="1" allowOverlap="1" wp14:anchorId="1AC4B568" wp14:editId="0770228A">
                <wp:simplePos x="0" y="0"/>
                <wp:positionH relativeFrom="column">
                  <wp:posOffset>1374987</wp:posOffset>
                </wp:positionH>
                <wp:positionV relativeFrom="paragraph">
                  <wp:posOffset>20955</wp:posOffset>
                </wp:positionV>
                <wp:extent cx="2661920" cy="541867"/>
                <wp:effectExtent l="0" t="0" r="24130" b="10795"/>
                <wp:wrapNone/>
                <wp:docPr id="103204317" name="Rectangle: Rounded Corners 29"/>
                <wp:cNvGraphicFramePr/>
                <a:graphic xmlns:a="http://schemas.openxmlformats.org/drawingml/2006/main">
                  <a:graphicData uri="http://schemas.microsoft.com/office/word/2010/wordprocessingShape">
                    <wps:wsp>
                      <wps:cNvSpPr/>
                      <wps:spPr>
                        <a:xfrm>
                          <a:off x="0" y="0"/>
                          <a:ext cx="2661920" cy="541867"/>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01857A0" w14:textId="77777777" w:rsidR="000F5112" w:rsidRPr="000B19DC" w:rsidRDefault="000F5112" w:rsidP="000F5112">
                            <w:pPr>
                              <w:jc w:val="center"/>
                              <w:rPr>
                                <w:rFonts w:ascii="Arial" w:hAnsi="Arial" w:cs="Arial"/>
                              </w:rPr>
                            </w:pPr>
                            <w:r w:rsidRPr="000B19DC">
                              <w:rPr>
                                <w:rFonts w:ascii="Arial" w:hAnsi="Arial" w:cs="Arial"/>
                              </w:rPr>
                              <w:t>Chronic Social Stressors (Racism, Poverty, Discrimination)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C4B568" id="Rectangle: Rounded Corners 29" o:spid="_x0000_s1026" style="position:absolute;left:0;text-align:left;margin-left:108.25pt;margin-top:1.65pt;width:209.6pt;height:4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" fillcolor="#4472c4 [3204]" strokecolor="#09101d [484]" strokeweight="1pt">
                <v:stroke joinstyle="miter"/>
                <v:textbox>
                  <w:txbxContent>
                    <w:p w14:paraId="401857A0" w14:textId="77777777" w:rsidR="000F5112" w:rsidRPr="000B19DC" w:rsidRDefault="000F5112" w:rsidP="000F5112">
                      <w:pPr>
                        <w:jc w:val="center"/>
                        <w:rPr>
                          <w:rFonts w:ascii="Arial" w:hAnsi="Arial" w:cs="Arial"/>
                        </w:rPr>
                      </w:pPr>
                      <w:r w:rsidRPr="000B19DC">
                        <w:rPr>
                          <w:rFonts w:ascii="Arial" w:hAnsi="Arial" w:cs="Arial"/>
                        </w:rPr>
                        <w:t>Chronic Social Stressors (Racism, Poverty, Discrimination)</w:t>
                      </w:r>
                    </w:p>
                  </w:txbxContent>
                </v:textbox>
              </v:roundrect>
            </w:pict>
          </mc:Fallback>
        </mc:AlternateContent>
      </w:r>
    </w:p>
    <w:p w14:paraId="4CB7AF57" w14:textId="77777777" w:rsidR="000F5112" w:rsidRPr="000345A1" w:rsidRDefault="000F5112" w:rsidP="000F5112">
      <w:pPr>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73E9ADBE" wp14:editId="66BB5944">
                <wp:simplePos x="0" y="0"/>
                <wp:positionH relativeFrom="column">
                  <wp:posOffset>2689013</wp:posOffset>
                </wp:positionH>
                <wp:positionV relativeFrom="paragraph">
                  <wp:posOffset>198120</wp:posOffset>
                </wp:positionV>
                <wp:extent cx="6774" cy="196638"/>
                <wp:effectExtent l="76200" t="0" r="69850" b="51435"/>
                <wp:wrapNone/>
                <wp:docPr id="1730899104" name="Straight Arrow Connector 31"/>
                <wp:cNvGraphicFramePr/>
                <a:graphic xmlns:a="http://schemas.openxmlformats.org/drawingml/2006/main">
                  <a:graphicData uri="http://schemas.microsoft.com/office/word/2010/wordprocessingShape">
                    <wps:wsp>
                      <wps:cNvCnPr/>
                      <wps:spPr>
                        <a:xfrm>
                          <a:off x="0" y="0"/>
                          <a:ext cx="6774" cy="196638"/>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06DD6DDE" id="_x0000_t32" coordsize="21600,21600" o:spt="32" o:oned="t" path="m,l21600,21600e" filled="f">
                <v:path arrowok="t" fillok="f" o:connecttype="none"/>
                <o:lock v:ext="edit" shapetype="t"/>
              </v:shapetype>
              <v:shape id="Straight Arrow Connector 31" o:spid="_x0000_s1026" type="#_x0000_t32" style="position:absolute;margin-left:211.75pt;margin-top:15.6pt;width:.55pt;height:15.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" strokecolor="#4472c4 [3204]" strokeweight="1pt">
                <v:stroke endarrow="block" joinstyle="miter"/>
              </v:shape>
            </w:pict>
          </mc:Fallback>
        </mc:AlternateContent>
      </w:r>
    </w:p>
    <w:p w14:paraId="3DCE6E81" w14:textId="77777777" w:rsidR="000F5112" w:rsidRDefault="000F5112" w:rsidP="000F5112">
      <w:pPr>
        <w:rPr>
          <w:rFonts w:ascii="Arial" w:hAnsi="Arial" w:cs="Arial"/>
          <w:b/>
          <w:bCs/>
        </w:rPr>
      </w:pPr>
      <w:r>
        <w:rPr>
          <w:rFonts w:ascii="Arial" w:hAnsi="Arial" w:cs="Arial"/>
          <w:noProof/>
        </w:rPr>
        <mc:AlternateContent>
          <mc:Choice Requires="wps">
            <w:drawing>
              <wp:anchor distT="0" distB="0" distL="114300" distR="114300" simplePos="0" relativeHeight="251663360" behindDoc="0" locked="0" layoutInCell="1" allowOverlap="1" wp14:anchorId="3C5C80A9" wp14:editId="43C0B002">
                <wp:simplePos x="0" y="0"/>
                <wp:positionH relativeFrom="column">
                  <wp:posOffset>2687320</wp:posOffset>
                </wp:positionH>
                <wp:positionV relativeFrom="paragraph">
                  <wp:posOffset>325967</wp:posOffset>
                </wp:positionV>
                <wp:extent cx="6350" cy="196215"/>
                <wp:effectExtent l="76200" t="0" r="69850" b="51435"/>
                <wp:wrapNone/>
                <wp:docPr id="1639597777" name="Straight Arrow Connector 31"/>
                <wp:cNvGraphicFramePr/>
                <a:graphic xmlns:a="http://schemas.openxmlformats.org/drawingml/2006/main">
                  <a:graphicData uri="http://schemas.microsoft.com/office/word/2010/wordprocessingShape">
                    <wps:wsp>
                      <wps:cNvCnPr/>
                      <wps:spPr>
                        <a:xfrm>
                          <a:off x="0" y="0"/>
                          <a:ext cx="6350" cy="19621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6A42FC6" id="Straight Arrow Connector 31" o:spid="_x0000_s1026" type="#_x0000_t32" style="position:absolute;margin-left:211.6pt;margin-top:25.65pt;width:.5pt;height:15.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" strokecolor="#4472c4 [3204]" strokeweight="1pt">
                <v:stroke endarrow="block" joinstyle="miter"/>
              </v:shape>
            </w:pict>
          </mc:Fallback>
        </mc:AlternateContent>
      </w:r>
      <w:r>
        <w:rPr>
          <w:rFonts w:ascii="Arial" w:hAnsi="Arial" w:cs="Arial"/>
          <w:noProof/>
        </w:rPr>
        <mc:AlternateContent>
          <mc:Choice Requires="wps">
            <w:drawing>
              <wp:anchor distT="0" distB="0" distL="114300" distR="114300" simplePos="0" relativeHeight="251662336" behindDoc="0" locked="0" layoutInCell="1" allowOverlap="1" wp14:anchorId="522D03AF" wp14:editId="23F32AF1">
                <wp:simplePos x="0" y="0"/>
                <wp:positionH relativeFrom="column">
                  <wp:posOffset>1368213</wp:posOffset>
                </wp:positionH>
                <wp:positionV relativeFrom="paragraph">
                  <wp:posOffset>9949</wp:posOffset>
                </wp:positionV>
                <wp:extent cx="2661920" cy="311574"/>
                <wp:effectExtent l="0" t="0" r="24130" b="12700"/>
                <wp:wrapNone/>
                <wp:docPr id="1628745825" name="Rectangle: Rounded Corners 29"/>
                <wp:cNvGraphicFramePr/>
                <a:graphic xmlns:a="http://schemas.openxmlformats.org/drawingml/2006/main">
                  <a:graphicData uri="http://schemas.microsoft.com/office/word/2010/wordprocessingShape">
                    <wps:wsp>
                      <wps:cNvSpPr/>
                      <wps:spPr>
                        <a:xfrm>
                          <a:off x="0" y="0"/>
                          <a:ext cx="2661920" cy="311574"/>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1E2DAEC" w14:textId="77777777" w:rsidR="000F5112" w:rsidRPr="000B19DC" w:rsidRDefault="000F5112" w:rsidP="000F5112">
                            <w:pPr>
                              <w:jc w:val="center"/>
                              <w:rPr>
                                <w:rFonts w:ascii="Arial" w:hAnsi="Arial" w:cs="Arial"/>
                              </w:rPr>
                            </w:pPr>
                            <w:r w:rsidRPr="000B19DC">
                              <w:rPr>
                                <w:rFonts w:ascii="Arial" w:hAnsi="Arial" w:cs="Arial"/>
                              </w:rPr>
                              <w:t>Psychological Distress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2D03AF" id="_x0000_s1027" style="position:absolute;left:0;text-align:left;margin-left:107.75pt;margin-top:.8pt;width:209.6pt;height:24.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" fillcolor="#4472c4 [3204]" strokecolor="#09101d [484]" strokeweight="1pt">
                <v:stroke joinstyle="miter"/>
                <v:textbox>
                  <w:txbxContent>
                    <w:p w14:paraId="21E2DAEC" w14:textId="77777777" w:rsidR="000F5112" w:rsidRPr="000B19DC" w:rsidRDefault="000F5112" w:rsidP="000F5112">
                      <w:pPr>
                        <w:jc w:val="center"/>
                        <w:rPr>
                          <w:rFonts w:ascii="Arial" w:hAnsi="Arial" w:cs="Arial"/>
                        </w:rPr>
                      </w:pPr>
                      <w:r w:rsidRPr="000B19DC">
                        <w:rPr>
                          <w:rFonts w:ascii="Arial" w:hAnsi="Arial" w:cs="Arial"/>
                        </w:rPr>
                        <w:t>Psychological Distress</w:t>
                      </w:r>
                    </w:p>
                  </w:txbxContent>
                </v:textbox>
              </v:roundrect>
            </w:pict>
          </mc:Fallback>
        </mc:AlternateContent>
      </w:r>
    </w:p>
    <w:p w14:paraId="337212CC" w14:textId="77777777" w:rsidR="000F5112" w:rsidRDefault="000F5112" w:rsidP="000F5112">
      <w:pPr>
        <w:rPr>
          <w:rFonts w:ascii="Arial" w:hAnsi="Arial" w:cs="Arial"/>
          <w:b/>
          <w:bCs/>
        </w:rPr>
      </w:pPr>
      <w:r>
        <w:rPr>
          <w:rFonts w:ascii="Arial" w:hAnsi="Arial" w:cs="Arial"/>
          <w:noProof/>
        </w:rPr>
        <mc:AlternateContent>
          <mc:Choice Requires="wps">
            <w:drawing>
              <wp:anchor distT="0" distB="0" distL="114300" distR="114300" simplePos="0" relativeHeight="251664384" behindDoc="0" locked="0" layoutInCell="1" allowOverlap="1" wp14:anchorId="42C31546" wp14:editId="51140156">
                <wp:simplePos x="0" y="0"/>
                <wp:positionH relativeFrom="column">
                  <wp:posOffset>1347470</wp:posOffset>
                </wp:positionH>
                <wp:positionV relativeFrom="paragraph">
                  <wp:posOffset>159808</wp:posOffset>
                </wp:positionV>
                <wp:extent cx="2661920" cy="311574"/>
                <wp:effectExtent l="0" t="0" r="24130" b="12700"/>
                <wp:wrapNone/>
                <wp:docPr id="1950236859" name="Rectangle: Rounded Corners 29"/>
                <wp:cNvGraphicFramePr/>
                <a:graphic xmlns:a="http://schemas.openxmlformats.org/drawingml/2006/main">
                  <a:graphicData uri="http://schemas.microsoft.com/office/word/2010/wordprocessingShape">
                    <wps:wsp>
                      <wps:cNvSpPr/>
                      <wps:spPr>
                        <a:xfrm>
                          <a:off x="0" y="0"/>
                          <a:ext cx="2661920" cy="311574"/>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F2DD198" w14:textId="77777777" w:rsidR="000F5112" w:rsidRPr="000B19DC" w:rsidRDefault="000F5112" w:rsidP="000F5112">
                            <w:pPr>
                              <w:jc w:val="center"/>
                              <w:rPr>
                                <w:rFonts w:ascii="Arial" w:hAnsi="Arial" w:cs="Arial"/>
                              </w:rPr>
                            </w:pPr>
                            <w:r w:rsidRPr="000B19DC">
                              <w:rPr>
                                <w:rFonts w:ascii="Arial" w:hAnsi="Arial" w:cs="Arial"/>
                              </w:rPr>
                              <w:t>Increased Risk of Schizophrenia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C31546" id="_x0000_s1028" style="position:absolute;left:0;text-align:left;margin-left:106.1pt;margin-top:12.6pt;width:209.6pt;height:24.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" fillcolor="#4472c4 [3204]" strokecolor="#09101d [484]" strokeweight="1pt">
                <v:stroke joinstyle="miter"/>
                <v:textbox>
                  <w:txbxContent>
                    <w:p w14:paraId="5F2DD198" w14:textId="77777777" w:rsidR="000F5112" w:rsidRPr="000B19DC" w:rsidRDefault="000F5112" w:rsidP="000F5112">
                      <w:pPr>
                        <w:jc w:val="center"/>
                        <w:rPr>
                          <w:rFonts w:ascii="Arial" w:hAnsi="Arial" w:cs="Arial"/>
                        </w:rPr>
                      </w:pPr>
                      <w:r w:rsidRPr="000B19DC">
                        <w:rPr>
                          <w:rFonts w:ascii="Arial" w:hAnsi="Arial" w:cs="Arial"/>
                        </w:rPr>
                        <w:t>Increased Risk of Schizophrenia</w:t>
                      </w:r>
                    </w:p>
                  </w:txbxContent>
                </v:textbox>
              </v:roundrect>
            </w:pict>
          </mc:Fallback>
        </mc:AlternateContent>
      </w:r>
    </w:p>
    <w:p w14:paraId="5764866A" w14:textId="77777777" w:rsidR="006048A4" w:rsidRDefault="006048A4" w:rsidP="000F5112">
      <w:pPr>
        <w:rPr>
          <w:rFonts w:cs="Arial"/>
          <w:i/>
          <w:iCs/>
          <w:color w:val="44546A" w:themeColor="text2"/>
        </w:rPr>
      </w:pPr>
    </w:p>
    <w:p w14:paraId="3A47DDF9" w14:textId="6232F16B" w:rsidR="000F5112" w:rsidRPr="000B19DC" w:rsidRDefault="000F5112" w:rsidP="000F5112">
      <w:pPr>
        <w:rPr>
          <w:rFonts w:cs="Arial"/>
          <w:i/>
          <w:iCs/>
        </w:rPr>
      </w:pPr>
      <w:r w:rsidRPr="000B19DC">
        <w:rPr>
          <w:rFonts w:cs="Arial"/>
          <w:i/>
          <w:iCs/>
          <w:color w:val="44546A" w:themeColor="text2"/>
        </w:rPr>
        <w:t>Figure 1: Pathway illustrating the Social Stress Theory in relation to schizophrenia risk (adapted from Williams et al., 2020).</w:t>
      </w:r>
    </w:p>
    <w:p w14:paraId="721B6655" w14:textId="77777777" w:rsidR="000F5112" w:rsidRPr="000B19DC" w:rsidRDefault="000F5112" w:rsidP="000F5112">
      <w:pPr>
        <w:rPr>
          <w:rFonts w:ascii="Arial" w:hAnsi="Arial" w:cs="Arial"/>
        </w:rPr>
      </w:pPr>
      <w:r w:rsidRPr="000B19DC">
        <w:rPr>
          <w:rFonts w:ascii="Arial" w:hAnsi="Arial" w:cs="Arial"/>
        </w:rPr>
        <w:t>As shown in Figure 1, social stressors contribute to psychological distress, which in turn elevates schizophrenia risk. Understanding this relationship is critical for developing mental health interventions that address the broader socio-economic and cultural contexts influencing ethnic minority communities.</w:t>
      </w:r>
    </w:p>
    <w:p w14:paraId="2031B2A8" w14:textId="77777777" w:rsidR="000F5112" w:rsidRDefault="000F5112" w:rsidP="000F5112">
      <w:pPr>
        <w:rPr>
          <w:rFonts w:ascii="Arial" w:hAnsi="Arial" w:cs="Arial"/>
          <w:b/>
          <w:bCs/>
        </w:rPr>
      </w:pPr>
    </w:p>
    <w:p w14:paraId="2D9FA08A" w14:textId="56B406D1" w:rsidR="000F5112" w:rsidRPr="000345A1" w:rsidRDefault="000F5112" w:rsidP="000F5112">
      <w:pPr>
        <w:rPr>
          <w:rFonts w:ascii="Arial" w:hAnsi="Arial" w:cs="Arial"/>
        </w:rPr>
      </w:pPr>
      <w:r w:rsidRPr="000345A1">
        <w:rPr>
          <w:rFonts w:ascii="Arial" w:hAnsi="Arial" w:cs="Arial"/>
          <w:b/>
          <w:bCs/>
        </w:rPr>
        <w:t>Cultural Competence Theory</w:t>
      </w:r>
      <w:r w:rsidRPr="000345A1">
        <w:rPr>
          <w:rFonts w:ascii="Arial" w:hAnsi="Arial" w:cs="Arial"/>
        </w:rPr>
        <w:t xml:space="preserve"> stresses the importance of culturally appropriate care within mental health services. It argues that diagnostic practices based on Western-centric models often fail to recognise culturally diverse expressions of distress, leading to misdiagnosis or overdiagnosis among ethnic minority patients </w:t>
      </w:r>
      <w:r w:rsidR="00C37859">
        <w:rPr>
          <w:rFonts w:ascii="Arial" w:hAnsi="Arial" w:cs="Arial"/>
        </w:rPr>
        <w:t>(Fernando, 2010)</w:t>
      </w:r>
      <w:r w:rsidRPr="000345A1">
        <w:rPr>
          <w:rFonts w:ascii="Arial" w:hAnsi="Arial" w:cs="Arial"/>
        </w:rPr>
        <w:t>. This framework underscores the necessity for mental health professionals to be trained in cultural sensitivity to reduce bias.</w:t>
      </w:r>
    </w:p>
    <w:p w14:paraId="5FDE88E0" w14:textId="77777777" w:rsidR="000F5112" w:rsidRPr="000345A1" w:rsidRDefault="000F5112" w:rsidP="000F5112">
      <w:pPr>
        <w:rPr>
          <w:rFonts w:ascii="Arial" w:hAnsi="Arial" w:cs="Arial"/>
        </w:rPr>
      </w:pPr>
      <w:r w:rsidRPr="000345A1">
        <w:rPr>
          <w:rFonts w:ascii="Arial" w:hAnsi="Arial" w:cs="Arial"/>
          <w:b/>
          <w:bCs/>
        </w:rPr>
        <w:t>Structural Racism Theory</w:t>
      </w:r>
      <w:r w:rsidRPr="000345A1">
        <w:rPr>
          <w:rFonts w:ascii="Arial" w:hAnsi="Arial" w:cs="Arial"/>
        </w:rPr>
        <w:t xml:space="preserve"> examines how systemic inequalities embedded within institutions perpetuate health disparities. In mental health services, structural racism manifests in diagnostic bias, unequal access to early intervention services, and higher rates of involuntary detention for ethnic minority groups (Public Health England, 2022). This theory provides a macro-level understanding of how institutional practices sustain inequalities over time.</w:t>
      </w:r>
    </w:p>
    <w:p w14:paraId="7735E2CC" w14:textId="77777777" w:rsidR="000F5112" w:rsidRPr="000345A1" w:rsidRDefault="000F5112" w:rsidP="000F5112">
      <w:pPr>
        <w:rPr>
          <w:rFonts w:ascii="Arial" w:hAnsi="Arial" w:cs="Arial"/>
          <w:b/>
          <w:bCs/>
        </w:rPr>
      </w:pPr>
    </w:p>
    <w:p w14:paraId="694A9BC0" w14:textId="77777777" w:rsidR="000F5112" w:rsidRPr="000345A1" w:rsidRDefault="000F5112" w:rsidP="000F5112">
      <w:pPr>
        <w:pStyle w:val="Heading3"/>
        <w:rPr>
          <w:rFonts w:ascii="Arial" w:hAnsi="Arial" w:cs="Arial"/>
        </w:rPr>
      </w:pPr>
      <w:bookmarkStart w:id="27" w:name="_Toc195366169"/>
      <w:bookmarkStart w:id="28" w:name="_Toc225647436"/>
      <w:r w:rsidRPr="000345A1">
        <w:rPr>
          <w:rFonts w:ascii="Arial" w:hAnsi="Arial" w:cs="Arial"/>
        </w:rPr>
        <w:t>2.3.2 Application of Theories</w:t>
      </w:r>
      <w:bookmarkEnd w:id="27"/>
      <w:bookmarkEnd w:id="28"/>
    </w:p>
    <w:p w14:paraId="6E460776" w14:textId="77777777" w:rsidR="000F5112" w:rsidRPr="000345A1" w:rsidRDefault="000F5112" w:rsidP="000F5112">
      <w:pPr>
        <w:rPr>
          <w:rFonts w:ascii="Arial" w:hAnsi="Arial" w:cs="Arial"/>
        </w:rPr>
      </w:pPr>
      <w:r w:rsidRPr="000345A1">
        <w:rPr>
          <w:rFonts w:ascii="Arial" w:hAnsi="Arial" w:cs="Arial"/>
        </w:rPr>
        <w:t xml:space="preserve">Social Stress Theory has been applied in studies investigating psychosis incidence among second-generation migrants, showing that experiences of racism and social exclusion significantly contribute to elevated schizophrenia rates (Bhui et al., 2018). Recent research by Coid et al. (2021) used </w:t>
      </w:r>
      <w:proofErr w:type="spellStart"/>
      <w:r w:rsidRPr="000345A1">
        <w:rPr>
          <w:rFonts w:ascii="Arial" w:hAnsi="Arial" w:cs="Arial"/>
        </w:rPr>
        <w:t>syndemic</w:t>
      </w:r>
      <w:proofErr w:type="spellEnd"/>
      <w:r w:rsidRPr="000345A1">
        <w:rPr>
          <w:rFonts w:ascii="Arial" w:hAnsi="Arial" w:cs="Arial"/>
        </w:rPr>
        <w:t xml:space="preserve"> models — which are extensions of Social Stress Theory — to explain how multiple adverse social conditions interact to heighten psychiatric vulnerability among ethnic minorities.</w:t>
      </w:r>
    </w:p>
    <w:p w14:paraId="0F993D98" w14:textId="77777777" w:rsidR="000F5112" w:rsidRPr="000345A1" w:rsidRDefault="000F5112" w:rsidP="000F5112">
      <w:pPr>
        <w:rPr>
          <w:rFonts w:ascii="Arial" w:hAnsi="Arial" w:cs="Arial"/>
        </w:rPr>
      </w:pPr>
      <w:r w:rsidRPr="000345A1">
        <w:rPr>
          <w:rFonts w:ascii="Arial" w:hAnsi="Arial" w:cs="Arial"/>
        </w:rPr>
        <w:lastRenderedPageBreak/>
        <w:t>Cultural Competence Theory has informed initiatives such as NHS England’s Patient and Carer Race Equality Framework (PCREF), designed to embed culturally sensitive practices in mental health services (NHS England, 2023). Programs derived from this theory aim to train clinicians to better understand and respect patients' cultural backgrounds, reducing misdiagnosis and improving care outcomes.</w:t>
      </w:r>
    </w:p>
    <w:p w14:paraId="04DCB049" w14:textId="77777777" w:rsidR="000F5112" w:rsidRPr="000345A1" w:rsidRDefault="000F5112" w:rsidP="000F5112">
      <w:pPr>
        <w:rPr>
          <w:rFonts w:ascii="Arial" w:hAnsi="Arial" w:cs="Arial"/>
        </w:rPr>
      </w:pPr>
      <w:r w:rsidRPr="000345A1">
        <w:rPr>
          <w:rFonts w:ascii="Arial" w:hAnsi="Arial" w:cs="Arial"/>
        </w:rPr>
        <w:t>Structural Racism Theory has been pivotal in policy critiques such as those by the Centre for Mental Health (2020), arguing that mental health disparities cannot be fully addressed without confronting systemic biases. It has also guided recommendations for reforms to the Mental Health Act to ensure it is applied more equitably across ethnic groups (Public Health England, 2022).</w:t>
      </w:r>
    </w:p>
    <w:p w14:paraId="21639F9D" w14:textId="77777777" w:rsidR="000F5112" w:rsidRPr="000345A1" w:rsidRDefault="000F5112" w:rsidP="000F5112">
      <w:pPr>
        <w:rPr>
          <w:rFonts w:ascii="Arial" w:hAnsi="Arial" w:cs="Arial"/>
          <w:b/>
          <w:bCs/>
        </w:rPr>
      </w:pPr>
    </w:p>
    <w:p w14:paraId="05EEFB44" w14:textId="77777777" w:rsidR="000F5112" w:rsidRPr="000345A1" w:rsidRDefault="000F5112" w:rsidP="000F5112">
      <w:pPr>
        <w:pStyle w:val="Heading3"/>
        <w:rPr>
          <w:rFonts w:ascii="Arial" w:hAnsi="Arial" w:cs="Arial"/>
        </w:rPr>
      </w:pPr>
      <w:bookmarkStart w:id="29" w:name="_Toc195366170"/>
      <w:bookmarkStart w:id="30" w:name="_Toc225647437"/>
      <w:r w:rsidRPr="000345A1">
        <w:rPr>
          <w:rFonts w:ascii="Arial" w:hAnsi="Arial" w:cs="Arial"/>
        </w:rPr>
        <w:t>2.3.3 Critical Evaluation</w:t>
      </w:r>
      <w:bookmarkEnd w:id="29"/>
      <w:bookmarkEnd w:id="30"/>
    </w:p>
    <w:p w14:paraId="3C2A2024" w14:textId="77777777" w:rsidR="000F5112" w:rsidRPr="000345A1" w:rsidRDefault="000F5112" w:rsidP="000F5112">
      <w:pPr>
        <w:rPr>
          <w:rFonts w:ascii="Arial" w:hAnsi="Arial" w:cs="Arial"/>
        </w:rPr>
      </w:pPr>
    </w:p>
    <w:p w14:paraId="371FE703" w14:textId="77777777" w:rsidR="000F5112" w:rsidRPr="000345A1" w:rsidRDefault="000F5112" w:rsidP="000F5112">
      <w:pPr>
        <w:rPr>
          <w:rFonts w:ascii="Arial" w:hAnsi="Arial" w:cs="Arial"/>
        </w:rPr>
      </w:pPr>
      <w:r w:rsidRPr="000345A1">
        <w:rPr>
          <w:rFonts w:ascii="Arial" w:hAnsi="Arial" w:cs="Arial"/>
        </w:rPr>
        <w:t>While Social Stress Theory provides important insights into environmental influences on mental health, it can be criticised for underestimating the role of biological predispositions. Furthermore, it does not fully address why only some individuals exposed to similar stressors develop schizophrenia.</w:t>
      </w:r>
    </w:p>
    <w:p w14:paraId="5DEE2113" w14:textId="7DF70A87" w:rsidR="000F5112" w:rsidRPr="000345A1" w:rsidRDefault="000F5112" w:rsidP="000F5112">
      <w:pPr>
        <w:rPr>
          <w:rFonts w:ascii="Arial" w:hAnsi="Arial" w:cs="Arial"/>
        </w:rPr>
      </w:pPr>
      <w:r w:rsidRPr="000345A1">
        <w:rPr>
          <w:rFonts w:ascii="Arial" w:hAnsi="Arial" w:cs="Arial"/>
        </w:rPr>
        <w:t xml:space="preserve">Cultural Competence Theory, although widely advocated, faces challenges in implementation. Training alone may not dismantle deep-rooted biases if systemic changes are not simultaneously pursued </w:t>
      </w:r>
      <w:r w:rsidR="00C37859">
        <w:rPr>
          <w:rFonts w:ascii="Arial" w:hAnsi="Arial" w:cs="Arial"/>
        </w:rPr>
        <w:t>(Fernando, 2010)</w:t>
      </w:r>
      <w:r w:rsidRPr="000345A1">
        <w:rPr>
          <w:rFonts w:ascii="Arial" w:hAnsi="Arial" w:cs="Arial"/>
        </w:rPr>
        <w:t>. Moreover, critics argue that it risks stereotyping if cultural differences are seen too rigidly rather than understood dynamically.</w:t>
      </w:r>
    </w:p>
    <w:p w14:paraId="1377BE95" w14:textId="77777777" w:rsidR="000F5112" w:rsidRPr="000345A1" w:rsidRDefault="000F5112" w:rsidP="000F5112">
      <w:pPr>
        <w:rPr>
          <w:rFonts w:ascii="Arial" w:hAnsi="Arial" w:cs="Arial"/>
        </w:rPr>
      </w:pPr>
      <w:r w:rsidRPr="000345A1">
        <w:rPr>
          <w:rFonts w:ascii="Arial" w:hAnsi="Arial" w:cs="Arial"/>
        </w:rPr>
        <w:t>Structural Racism Theory offers a powerful framework for understanding inequalities but can be criticised for sometimes lacking actionable, granular recommendations for change within specific clinical settings (Williams et al., 2020). Nevertheless, its strength lies in shifting the focus from individual prejudice to broader systemic reform.</w:t>
      </w:r>
    </w:p>
    <w:p w14:paraId="5FC80580" w14:textId="73D70416" w:rsidR="00BD2909" w:rsidRPr="008F7C0E" w:rsidRDefault="000F5112" w:rsidP="006048A4">
      <w:pPr>
        <w:pStyle w:val="paragraph"/>
        <w:spacing w:before="0" w:beforeAutospacing="0" w:after="0" w:afterAutospacing="0" w:line="360" w:lineRule="auto"/>
        <w:textAlignment w:val="baseline"/>
        <w:rPr>
          <w:rFonts w:ascii="Aptos" w:hAnsi="Aptos" w:cs="Arial"/>
          <w:sz w:val="20"/>
          <w:szCs w:val="20"/>
        </w:rPr>
      </w:pPr>
      <w:r w:rsidRPr="008F7C0E">
        <w:rPr>
          <w:rFonts w:ascii="Arial" w:hAnsi="Arial" w:cs="Arial"/>
          <w:sz w:val="22"/>
          <w:szCs w:val="22"/>
        </w:rPr>
        <w:t>Together, these theories offer a multifaceted understanding of racial and ethnic disparities in schizophrenia diagnosis and will underpin the analysis conducted later in this dissertation.</w:t>
      </w:r>
      <w:r w:rsidR="00BD2909" w:rsidRPr="008F7C0E">
        <w:rPr>
          <w:rStyle w:val="eop"/>
          <w:rFonts w:ascii="Aptos" w:eastAsia="Calibri Light" w:hAnsi="Aptos" w:cs="Arial"/>
          <w:sz w:val="20"/>
          <w:szCs w:val="20"/>
        </w:rPr>
        <w:t> </w:t>
      </w:r>
    </w:p>
    <w:p w14:paraId="1787DF7C"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529565AC" w14:textId="4685639A" w:rsidR="00BD2909" w:rsidRPr="00F44833" w:rsidRDefault="00BD2909" w:rsidP="006048A4">
      <w:pPr>
        <w:pStyle w:val="Heading2"/>
        <w:rPr>
          <w:rFonts w:cs="Segoe UI"/>
          <w:sz w:val="16"/>
          <w:szCs w:val="16"/>
        </w:rPr>
      </w:pPr>
      <w:bookmarkStart w:id="31" w:name="_Toc225647438"/>
      <w:r w:rsidRPr="00F44833">
        <w:rPr>
          <w:rStyle w:val="normaltextrun"/>
          <w:rFonts w:cs="Arial"/>
          <w:color w:val="0F4761"/>
        </w:rPr>
        <w:t>2.4 International Context</w:t>
      </w:r>
      <w:bookmarkEnd w:id="31"/>
      <w:r w:rsidRPr="00F44833">
        <w:rPr>
          <w:rStyle w:val="normaltextrun"/>
          <w:rFonts w:cs="Arial"/>
          <w:color w:val="0F4761"/>
        </w:rPr>
        <w:t xml:space="preserve"> </w:t>
      </w:r>
    </w:p>
    <w:p w14:paraId="486A5837"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4FE6A9A6" w14:textId="77777777" w:rsidR="000F5112" w:rsidRPr="000345A1" w:rsidRDefault="000F5112" w:rsidP="006048A4">
      <w:pPr>
        <w:pStyle w:val="Heading3"/>
      </w:pPr>
      <w:bookmarkStart w:id="32" w:name="_Toc195366172"/>
      <w:bookmarkStart w:id="33" w:name="_Toc225647439"/>
      <w:r w:rsidRPr="000345A1">
        <w:t xml:space="preserve">2.4.1 Global </w:t>
      </w:r>
      <w:r w:rsidRPr="006048A4">
        <w:t>Perspective</w:t>
      </w:r>
      <w:bookmarkEnd w:id="32"/>
      <w:bookmarkEnd w:id="33"/>
    </w:p>
    <w:p w14:paraId="5F071D7E" w14:textId="77777777" w:rsidR="000F5112" w:rsidRPr="000345A1" w:rsidRDefault="000F5112" w:rsidP="000F5112">
      <w:pPr>
        <w:rPr>
          <w:rFonts w:ascii="Arial" w:hAnsi="Arial" w:cs="Arial"/>
        </w:rPr>
      </w:pPr>
      <w:r w:rsidRPr="000345A1">
        <w:rPr>
          <w:rFonts w:ascii="Arial" w:hAnsi="Arial" w:cs="Arial"/>
        </w:rPr>
        <w:t xml:space="preserve">Racial and ethnic disparities in schizophrenia diagnosis are not confined to the United Kingdom; they are evident across many countries, though the extent and nature of disparities </w:t>
      </w:r>
      <w:r w:rsidRPr="000345A1">
        <w:rPr>
          <w:rFonts w:ascii="Arial" w:hAnsi="Arial" w:cs="Arial"/>
        </w:rPr>
        <w:lastRenderedPageBreak/>
        <w:t>vary. In the United States, African American individuals are three to four times more likely to be diagnosed with schizophrenia compared to their White counterparts, often attributed to systemic racism, clinician bias, and misinterpretation of cultural behaviours (Olbert et al., 2020). Similarly, in Australia, Aboriginal and Torres Strait Islander peoples experience higher rates of psychosis, linked to historical trauma, social disadvantage, and cultural disconnection (Dudgeon et al., 2020).</w:t>
      </w:r>
    </w:p>
    <w:p w14:paraId="2F0362F6" w14:textId="77777777" w:rsidR="000F5112" w:rsidRPr="000345A1" w:rsidRDefault="000F5112" w:rsidP="000F5112">
      <w:pPr>
        <w:rPr>
          <w:rFonts w:ascii="Arial" w:hAnsi="Arial" w:cs="Arial"/>
        </w:rPr>
      </w:pPr>
      <w:r w:rsidRPr="000345A1">
        <w:rPr>
          <w:rFonts w:ascii="Arial" w:hAnsi="Arial" w:cs="Arial"/>
        </w:rPr>
        <w:t>In contrast, some countries have implemented proactive measures to reduce such inequalities. Canada, for instance, emphasises culturally safe care, integrating Indigenous knowledge systems into mental health services through frameworks like the First Nations Mental Wellness Continuum Framework (Baskin, 2020). These approaches recognise the importance of culture in mental health diagnosis and treatment, aiming to reduce systemic biases.</w:t>
      </w:r>
    </w:p>
    <w:p w14:paraId="2FF83855" w14:textId="77777777" w:rsidR="000F5112" w:rsidRPr="000345A1" w:rsidRDefault="000F5112" w:rsidP="006048A4">
      <w:pPr>
        <w:pStyle w:val="Heading3"/>
      </w:pPr>
      <w:bookmarkStart w:id="34" w:name="_Toc195366173"/>
      <w:bookmarkStart w:id="35" w:name="_Toc225647440"/>
      <w:r w:rsidRPr="000345A1">
        <w:t xml:space="preserve">2.4.2 </w:t>
      </w:r>
      <w:r w:rsidRPr="006048A4">
        <w:t>Comparative</w:t>
      </w:r>
      <w:r w:rsidRPr="000345A1">
        <w:t xml:space="preserve"> Analysis</w:t>
      </w:r>
      <w:bookmarkEnd w:id="34"/>
      <w:bookmarkEnd w:id="35"/>
    </w:p>
    <w:p w14:paraId="6095DADC" w14:textId="77777777" w:rsidR="000F5112" w:rsidRDefault="000F5112" w:rsidP="000F5112">
      <w:pPr>
        <w:pStyle w:val="Caption"/>
        <w:keepNext/>
        <w:rPr>
          <w:sz w:val="20"/>
          <w:szCs w:val="20"/>
        </w:rPr>
      </w:pPr>
      <w:r w:rsidRPr="00335C7C">
        <w:rPr>
          <w:sz w:val="20"/>
          <w:szCs w:val="20"/>
        </w:rPr>
        <w:t xml:space="preserve">Table </w:t>
      </w:r>
      <w:r w:rsidRPr="00335C7C">
        <w:rPr>
          <w:sz w:val="20"/>
          <w:szCs w:val="20"/>
        </w:rPr>
        <w:fldChar w:fldCharType="begin"/>
      </w:r>
      <w:r w:rsidRPr="00335C7C">
        <w:rPr>
          <w:sz w:val="20"/>
          <w:szCs w:val="20"/>
        </w:rPr>
        <w:instrText xml:space="preserve"> SEQ Table \* ARABIC </w:instrText>
      </w:r>
      <w:r w:rsidRPr="00335C7C">
        <w:rPr>
          <w:sz w:val="20"/>
          <w:szCs w:val="20"/>
        </w:rPr>
        <w:fldChar w:fldCharType="separate"/>
      </w:r>
      <w:r>
        <w:rPr>
          <w:noProof/>
          <w:sz w:val="20"/>
          <w:szCs w:val="20"/>
        </w:rPr>
        <w:t>1</w:t>
      </w:r>
      <w:r w:rsidRPr="00335C7C">
        <w:rPr>
          <w:sz w:val="20"/>
          <w:szCs w:val="20"/>
        </w:rPr>
        <w:fldChar w:fldCharType="end"/>
      </w:r>
      <w:r w:rsidRPr="00335C7C">
        <w:rPr>
          <w:sz w:val="20"/>
          <w:szCs w:val="20"/>
        </w:rPr>
        <w:t>: International Comparison of Strategies Addressing Ethnic Disparities in Mental Health Diagnosis.</w:t>
      </w:r>
    </w:p>
    <w:p w14:paraId="6FFA1CC9" w14:textId="77777777" w:rsidR="000F5112" w:rsidRPr="00DF66DF" w:rsidRDefault="000F5112" w:rsidP="000F5112">
      <w:pPr>
        <w:rPr>
          <w:sz w:val="12"/>
          <w:szCs w:val="12"/>
        </w:rPr>
      </w:pPr>
    </w:p>
    <w:tbl>
      <w:tblPr>
        <w:tblStyle w:val="GridTable5Dark-Accent2"/>
        <w:tblW w:w="6762" w:type="dxa"/>
        <w:tblLook w:val="04A0" w:firstRow="1" w:lastRow="0" w:firstColumn="1" w:lastColumn="0" w:noHBand="0" w:noVBand="1"/>
      </w:tblPr>
      <w:tblGrid>
        <w:gridCol w:w="2254"/>
        <w:gridCol w:w="2254"/>
        <w:gridCol w:w="2254"/>
      </w:tblGrid>
      <w:tr w:rsidR="000F5112" w:rsidRPr="00DC66A4" w14:paraId="6AADD324" w14:textId="77777777" w:rsidTr="006048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92F3651" w14:textId="77777777" w:rsidR="000F5112" w:rsidRPr="00DC66A4" w:rsidRDefault="000F5112" w:rsidP="007D4AA5">
            <w:pPr>
              <w:jc w:val="center"/>
              <w:rPr>
                <w:rFonts w:ascii="Arial" w:hAnsi="Arial" w:cs="Arial"/>
              </w:rPr>
            </w:pPr>
            <w:r w:rsidRPr="001263C6">
              <w:rPr>
                <w:rFonts w:ascii="Arial" w:hAnsi="Arial" w:cs="Arial"/>
              </w:rPr>
              <w:t>Country</w:t>
            </w:r>
          </w:p>
        </w:tc>
        <w:tc>
          <w:tcPr>
            <w:tcW w:w="2254" w:type="dxa"/>
          </w:tcPr>
          <w:p w14:paraId="53439F76" w14:textId="77777777" w:rsidR="000F5112" w:rsidRPr="00DC66A4" w:rsidRDefault="000F5112" w:rsidP="007D4AA5">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1263C6">
              <w:rPr>
                <w:rFonts w:ascii="Arial" w:hAnsi="Arial" w:cs="Arial"/>
              </w:rPr>
              <w:t>Strategy Used</w:t>
            </w:r>
          </w:p>
        </w:tc>
        <w:tc>
          <w:tcPr>
            <w:tcW w:w="2254" w:type="dxa"/>
          </w:tcPr>
          <w:p w14:paraId="64494A21" w14:textId="77777777" w:rsidR="000F5112" w:rsidRPr="00DC66A4" w:rsidRDefault="000F5112" w:rsidP="007D4AA5">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1263C6">
              <w:rPr>
                <w:rFonts w:ascii="Arial" w:hAnsi="Arial" w:cs="Arial"/>
              </w:rPr>
              <w:t>Outcomes Achieved</w:t>
            </w:r>
          </w:p>
        </w:tc>
      </w:tr>
      <w:tr w:rsidR="000F5112" w:rsidRPr="00DC66A4" w14:paraId="02727A8A" w14:textId="77777777" w:rsidTr="006048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989EF49" w14:textId="77777777" w:rsidR="000F5112" w:rsidRPr="00DC66A4" w:rsidRDefault="000F5112" w:rsidP="007D4AA5">
            <w:pPr>
              <w:jc w:val="center"/>
              <w:rPr>
                <w:rFonts w:ascii="Arial" w:hAnsi="Arial" w:cs="Arial"/>
              </w:rPr>
            </w:pPr>
            <w:r w:rsidRPr="001263C6">
              <w:rPr>
                <w:rFonts w:ascii="Arial" w:hAnsi="Arial" w:cs="Arial"/>
              </w:rPr>
              <w:t>United Kingdom</w:t>
            </w:r>
          </w:p>
        </w:tc>
        <w:tc>
          <w:tcPr>
            <w:tcW w:w="2254" w:type="dxa"/>
          </w:tcPr>
          <w:p w14:paraId="2BAD89E1" w14:textId="77777777" w:rsidR="000F5112" w:rsidRPr="00DC66A4" w:rsidRDefault="000F5112" w:rsidP="007D4AA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1263C6">
              <w:rPr>
                <w:rFonts w:ascii="Arial" w:hAnsi="Arial" w:cs="Arial"/>
              </w:rPr>
              <w:t>PCREF, Advancing Mental Health Equalities</w:t>
            </w:r>
          </w:p>
        </w:tc>
        <w:tc>
          <w:tcPr>
            <w:tcW w:w="2254" w:type="dxa"/>
          </w:tcPr>
          <w:p w14:paraId="3B8F45B8" w14:textId="77777777" w:rsidR="000F5112" w:rsidRPr="00DC66A4" w:rsidRDefault="000F5112" w:rsidP="007D4AA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1263C6">
              <w:rPr>
                <w:rFonts w:ascii="Arial" w:hAnsi="Arial" w:cs="Arial"/>
              </w:rPr>
              <w:t>Partial progress, disparities persist</w:t>
            </w:r>
          </w:p>
        </w:tc>
      </w:tr>
      <w:tr w:rsidR="000F5112" w:rsidRPr="00DC66A4" w14:paraId="12CD765F" w14:textId="77777777" w:rsidTr="006048A4">
        <w:tc>
          <w:tcPr>
            <w:cnfStyle w:val="001000000000" w:firstRow="0" w:lastRow="0" w:firstColumn="1" w:lastColumn="0" w:oddVBand="0" w:evenVBand="0" w:oddHBand="0" w:evenHBand="0" w:firstRowFirstColumn="0" w:firstRowLastColumn="0" w:lastRowFirstColumn="0" w:lastRowLastColumn="0"/>
            <w:tcW w:w="2254" w:type="dxa"/>
          </w:tcPr>
          <w:p w14:paraId="7CD3B9AD" w14:textId="77777777" w:rsidR="000F5112" w:rsidRPr="00DC66A4" w:rsidRDefault="000F5112" w:rsidP="007D4AA5">
            <w:pPr>
              <w:jc w:val="center"/>
              <w:rPr>
                <w:rFonts w:ascii="Arial" w:hAnsi="Arial" w:cs="Arial"/>
              </w:rPr>
            </w:pPr>
            <w:r w:rsidRPr="001263C6">
              <w:rPr>
                <w:rFonts w:ascii="Arial" w:hAnsi="Arial" w:cs="Arial"/>
              </w:rPr>
              <w:t>United States</w:t>
            </w:r>
          </w:p>
        </w:tc>
        <w:tc>
          <w:tcPr>
            <w:tcW w:w="2254" w:type="dxa"/>
          </w:tcPr>
          <w:p w14:paraId="61870EDE" w14:textId="77777777" w:rsidR="000F5112" w:rsidRPr="00DC66A4" w:rsidRDefault="000F5112" w:rsidP="007D4AA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263C6">
              <w:rPr>
                <w:rFonts w:ascii="Arial" w:hAnsi="Arial" w:cs="Arial"/>
              </w:rPr>
              <w:t>CLAS Standards</w:t>
            </w:r>
          </w:p>
        </w:tc>
        <w:tc>
          <w:tcPr>
            <w:tcW w:w="2254" w:type="dxa"/>
          </w:tcPr>
          <w:p w14:paraId="15525682" w14:textId="77777777" w:rsidR="000F5112" w:rsidRPr="00DC66A4" w:rsidRDefault="000F5112" w:rsidP="007D4AA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263C6">
              <w:rPr>
                <w:rFonts w:ascii="Arial" w:hAnsi="Arial" w:cs="Arial"/>
              </w:rPr>
              <w:t>Limited success, disparities remain</w:t>
            </w:r>
          </w:p>
        </w:tc>
      </w:tr>
      <w:tr w:rsidR="000F5112" w:rsidRPr="00DC66A4" w14:paraId="4858C011" w14:textId="77777777" w:rsidTr="006048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F42D660" w14:textId="77777777" w:rsidR="000F5112" w:rsidRPr="00DC66A4" w:rsidRDefault="000F5112" w:rsidP="007D4AA5">
            <w:pPr>
              <w:jc w:val="center"/>
              <w:rPr>
                <w:rFonts w:ascii="Arial" w:hAnsi="Arial" w:cs="Arial"/>
              </w:rPr>
            </w:pPr>
            <w:r w:rsidRPr="001263C6">
              <w:rPr>
                <w:rFonts w:ascii="Arial" w:hAnsi="Arial" w:cs="Arial"/>
              </w:rPr>
              <w:t>Canada</w:t>
            </w:r>
          </w:p>
        </w:tc>
        <w:tc>
          <w:tcPr>
            <w:tcW w:w="2254" w:type="dxa"/>
          </w:tcPr>
          <w:p w14:paraId="72272618" w14:textId="77777777" w:rsidR="000F5112" w:rsidRPr="00DC66A4" w:rsidRDefault="000F5112" w:rsidP="007D4AA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1263C6">
              <w:rPr>
                <w:rFonts w:ascii="Arial" w:hAnsi="Arial" w:cs="Arial"/>
              </w:rPr>
              <w:t>Indigenous-led Mental Health Frameworks</w:t>
            </w:r>
          </w:p>
        </w:tc>
        <w:tc>
          <w:tcPr>
            <w:tcW w:w="2254" w:type="dxa"/>
          </w:tcPr>
          <w:p w14:paraId="62ED656C" w14:textId="77777777" w:rsidR="000F5112" w:rsidRPr="00DC66A4" w:rsidRDefault="000F5112" w:rsidP="007D4AA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1263C6">
              <w:rPr>
                <w:rFonts w:ascii="Arial" w:hAnsi="Arial" w:cs="Arial"/>
              </w:rPr>
              <w:t>Better outcomes, culturally safe services</w:t>
            </w:r>
          </w:p>
        </w:tc>
      </w:tr>
      <w:tr w:rsidR="000F5112" w:rsidRPr="00DC66A4" w14:paraId="09C52ABC" w14:textId="77777777" w:rsidTr="006048A4">
        <w:tc>
          <w:tcPr>
            <w:cnfStyle w:val="001000000000" w:firstRow="0" w:lastRow="0" w:firstColumn="1" w:lastColumn="0" w:oddVBand="0" w:evenVBand="0" w:oddHBand="0" w:evenHBand="0" w:firstRowFirstColumn="0" w:firstRowLastColumn="0" w:lastRowFirstColumn="0" w:lastRowLastColumn="0"/>
            <w:tcW w:w="2254" w:type="dxa"/>
          </w:tcPr>
          <w:p w14:paraId="0FCD323B" w14:textId="77777777" w:rsidR="000F5112" w:rsidRPr="00DC66A4" w:rsidRDefault="000F5112" w:rsidP="007D4AA5">
            <w:pPr>
              <w:jc w:val="center"/>
              <w:rPr>
                <w:rFonts w:ascii="Arial" w:hAnsi="Arial" w:cs="Arial"/>
              </w:rPr>
            </w:pPr>
            <w:r w:rsidRPr="001263C6">
              <w:rPr>
                <w:rFonts w:ascii="Arial" w:hAnsi="Arial" w:cs="Arial"/>
              </w:rPr>
              <w:t>Australia</w:t>
            </w:r>
          </w:p>
        </w:tc>
        <w:tc>
          <w:tcPr>
            <w:tcW w:w="2254" w:type="dxa"/>
          </w:tcPr>
          <w:p w14:paraId="4E0CC40B" w14:textId="77777777" w:rsidR="000F5112" w:rsidRPr="00DC66A4" w:rsidRDefault="000F5112" w:rsidP="007D4AA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263C6">
              <w:rPr>
                <w:rFonts w:ascii="Arial" w:hAnsi="Arial" w:cs="Arial"/>
              </w:rPr>
              <w:t>Aboriginal and Torres Strait Islander Frameworks</w:t>
            </w:r>
          </w:p>
        </w:tc>
        <w:tc>
          <w:tcPr>
            <w:tcW w:w="2254" w:type="dxa"/>
          </w:tcPr>
          <w:p w14:paraId="5AC9C631" w14:textId="77777777" w:rsidR="000F5112" w:rsidRPr="00DC66A4" w:rsidRDefault="000F5112" w:rsidP="007D4AA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1263C6">
              <w:rPr>
                <w:rFonts w:ascii="Arial" w:hAnsi="Arial" w:cs="Arial"/>
              </w:rPr>
              <w:t>Mixed outcomes, rural gaps persist</w:t>
            </w:r>
          </w:p>
        </w:tc>
      </w:tr>
    </w:tbl>
    <w:p w14:paraId="6C05151B" w14:textId="77777777" w:rsidR="000F5112" w:rsidRDefault="000F5112" w:rsidP="000F5112">
      <w:pPr>
        <w:rPr>
          <w:rFonts w:ascii="Arial" w:hAnsi="Arial" w:cs="Arial"/>
        </w:rPr>
      </w:pPr>
    </w:p>
    <w:p w14:paraId="1A07B076" w14:textId="77777777" w:rsidR="000F5112" w:rsidRPr="000345A1" w:rsidRDefault="000F5112" w:rsidP="000F5112">
      <w:pPr>
        <w:rPr>
          <w:rFonts w:ascii="Arial" w:hAnsi="Arial" w:cs="Arial"/>
        </w:rPr>
      </w:pPr>
      <w:r w:rsidRPr="000345A1">
        <w:rPr>
          <w:rFonts w:ascii="Arial" w:hAnsi="Arial" w:cs="Arial"/>
        </w:rPr>
        <w:t>Comparing international responses reveals key differences. In the United States, efforts like the Culturally and Linguistically Appropriate Services (CLAS) standards aim to improve cultural competence among healthcare providers but have faced challenges in consistent implementation (Office of Minority Health, 2021). Australia’s mental health services have increasingly acknowledged the need for community-led, culturally grounded interventions, yet access to such services remains uneven, particularly in rural areas (Dudgeon et al., 2020).</w:t>
      </w:r>
    </w:p>
    <w:p w14:paraId="340957E4" w14:textId="77777777" w:rsidR="000F5112" w:rsidRPr="000345A1" w:rsidRDefault="000F5112" w:rsidP="000F5112">
      <w:pPr>
        <w:rPr>
          <w:rFonts w:ascii="Arial" w:hAnsi="Arial" w:cs="Arial"/>
        </w:rPr>
      </w:pPr>
      <w:r w:rsidRPr="000345A1">
        <w:rPr>
          <w:rFonts w:ascii="Arial" w:hAnsi="Arial" w:cs="Arial"/>
        </w:rPr>
        <w:lastRenderedPageBreak/>
        <w:t>Canada’s integration of Indigenous-led mental health services is widely regarded as a model for culturally responsive care. By contrast, the UK has largely focused on policy initiatives, such as the Advancing Mental Health Equalities Strategy, which while positive, has yet to demonstrate widespread systemic change (NHS England, 2023).</w:t>
      </w:r>
    </w:p>
    <w:p w14:paraId="657D8212" w14:textId="77777777" w:rsidR="000F5112" w:rsidRPr="000345A1" w:rsidRDefault="000F5112" w:rsidP="000F5112">
      <w:pPr>
        <w:rPr>
          <w:rFonts w:ascii="Arial" w:hAnsi="Arial" w:cs="Arial"/>
        </w:rPr>
      </w:pPr>
    </w:p>
    <w:p w14:paraId="1AF3C7E1" w14:textId="77777777" w:rsidR="000F5112" w:rsidRPr="000345A1" w:rsidRDefault="000F5112" w:rsidP="000F5112">
      <w:pPr>
        <w:pStyle w:val="Heading3"/>
        <w:rPr>
          <w:rFonts w:ascii="Arial" w:hAnsi="Arial" w:cs="Arial"/>
        </w:rPr>
      </w:pPr>
      <w:bookmarkStart w:id="36" w:name="_Toc195366174"/>
      <w:bookmarkStart w:id="37" w:name="_Toc225647441"/>
      <w:r w:rsidRPr="000345A1">
        <w:rPr>
          <w:rFonts w:ascii="Arial" w:hAnsi="Arial" w:cs="Arial"/>
        </w:rPr>
        <w:t>2.4.3 Case Studies</w:t>
      </w:r>
      <w:bookmarkEnd w:id="36"/>
      <w:bookmarkEnd w:id="37"/>
    </w:p>
    <w:p w14:paraId="1547C654" w14:textId="77777777" w:rsidR="000F5112" w:rsidRPr="000345A1" w:rsidRDefault="000F5112" w:rsidP="000F5112">
      <w:pPr>
        <w:rPr>
          <w:rFonts w:ascii="Arial" w:hAnsi="Arial" w:cs="Arial"/>
        </w:rPr>
      </w:pPr>
      <w:r w:rsidRPr="000345A1">
        <w:rPr>
          <w:rFonts w:ascii="Arial" w:hAnsi="Arial" w:cs="Arial"/>
        </w:rPr>
        <w:t>United States: Research by Olbert et al. (2020) highlighted persistent overdiagnosis of schizophrenia among African Americans, often linked to misinterpretations of distrustful behaviours as symptoms of paranoia. Despite initiatives promoting cultural competence, significant disparities remain.</w:t>
      </w:r>
    </w:p>
    <w:p w14:paraId="7D9031D8" w14:textId="77777777" w:rsidR="000F5112" w:rsidRPr="000345A1" w:rsidRDefault="000F5112" w:rsidP="000F5112">
      <w:pPr>
        <w:rPr>
          <w:rFonts w:ascii="Arial" w:hAnsi="Arial" w:cs="Arial"/>
        </w:rPr>
      </w:pPr>
      <w:r w:rsidRPr="000345A1">
        <w:rPr>
          <w:rFonts w:ascii="Arial" w:hAnsi="Arial" w:cs="Arial"/>
        </w:rPr>
        <w:t>Australia: The National Strategic Framework for Aboriginal and Torres Strait Islander Peoples' Mental Health and Social and Emotional Wellbeing (2017–2023) emphasises holistic approaches to wellbeing. However, a lack of funding and rural accessibility continue to hinder full implementation (Dudgeon et al., 2020).</w:t>
      </w:r>
    </w:p>
    <w:p w14:paraId="1FD5278D" w14:textId="77777777" w:rsidR="000F5112" w:rsidRPr="000345A1" w:rsidRDefault="000F5112" w:rsidP="000F5112">
      <w:pPr>
        <w:rPr>
          <w:rFonts w:ascii="Arial" w:hAnsi="Arial" w:cs="Arial"/>
        </w:rPr>
      </w:pPr>
      <w:r w:rsidRPr="000345A1">
        <w:rPr>
          <w:rFonts w:ascii="Arial" w:hAnsi="Arial" w:cs="Arial"/>
        </w:rPr>
        <w:t>Canada: The First Nations Mental Wellness Continuum Framework (Baskin, 2020) prioritises Indigenous leadership in mental health service design and delivery, offering a promising model for addressing disparities through culturally relevant care.</w:t>
      </w:r>
    </w:p>
    <w:p w14:paraId="4F5B1E45" w14:textId="77777777" w:rsidR="000F5112" w:rsidRPr="000345A1" w:rsidRDefault="000F5112" w:rsidP="000F5112">
      <w:pPr>
        <w:rPr>
          <w:rFonts w:ascii="Arial" w:hAnsi="Arial" w:cs="Arial"/>
        </w:rPr>
      </w:pPr>
      <w:r w:rsidRPr="000345A1">
        <w:rPr>
          <w:rFonts w:ascii="Arial" w:hAnsi="Arial" w:cs="Arial"/>
        </w:rPr>
        <w:t>These international comparisons illustrate that while racial and ethnic disparities in mental health diagnoses are a global issue, successful strategies are those that embed cultural understanding at the core of mental health service provision.</w:t>
      </w:r>
    </w:p>
    <w:p w14:paraId="051FCDF2" w14:textId="52097552" w:rsidR="00BD2909" w:rsidRPr="00F44833" w:rsidRDefault="00BD2909" w:rsidP="006048A4">
      <w:pPr>
        <w:pStyle w:val="paragraph"/>
        <w:spacing w:before="0" w:beforeAutospacing="0" w:after="0" w:afterAutospacing="0" w:line="360" w:lineRule="auto"/>
        <w:ind w:left="720"/>
        <w:textAlignment w:val="baseline"/>
        <w:rPr>
          <w:rFonts w:ascii="Aptos" w:hAnsi="Aptos" w:cs="Arial"/>
          <w:sz w:val="22"/>
          <w:szCs w:val="22"/>
        </w:rPr>
      </w:pPr>
    </w:p>
    <w:p w14:paraId="302C6B72" w14:textId="77777777" w:rsidR="00BD2909" w:rsidRPr="00F44833" w:rsidRDefault="00BD2909" w:rsidP="006048A4">
      <w:pPr>
        <w:pStyle w:val="Heading2"/>
        <w:rPr>
          <w:rFonts w:cs="Segoe UI"/>
          <w:sz w:val="16"/>
          <w:szCs w:val="16"/>
        </w:rPr>
      </w:pPr>
      <w:r w:rsidRPr="00F44833">
        <w:rPr>
          <w:rStyle w:val="eop"/>
          <w:rFonts w:eastAsia="Calibri Light" w:cs="Arial"/>
          <w:sz w:val="22"/>
          <w:szCs w:val="22"/>
        </w:rPr>
        <w:t> </w:t>
      </w:r>
    </w:p>
    <w:p w14:paraId="3322C689" w14:textId="637F71D8" w:rsidR="00BD2909" w:rsidRPr="00F44833" w:rsidRDefault="00BD2909" w:rsidP="006048A4">
      <w:pPr>
        <w:pStyle w:val="Heading2"/>
        <w:rPr>
          <w:rFonts w:cs="Segoe UI"/>
          <w:sz w:val="16"/>
          <w:szCs w:val="16"/>
        </w:rPr>
      </w:pPr>
      <w:bookmarkStart w:id="38" w:name="_Toc225647442"/>
      <w:r w:rsidRPr="00F44833">
        <w:rPr>
          <w:rStyle w:val="normaltextrun"/>
          <w:rFonts w:cs="Arial"/>
          <w:color w:val="0F4761"/>
        </w:rPr>
        <w:t>2.5 National/Local UK Context</w:t>
      </w:r>
      <w:bookmarkEnd w:id="38"/>
      <w:r w:rsidRPr="00F44833">
        <w:rPr>
          <w:rStyle w:val="normaltextrun"/>
          <w:rFonts w:cs="Arial"/>
          <w:color w:val="0F4761"/>
        </w:rPr>
        <w:t xml:space="preserve"> </w:t>
      </w:r>
    </w:p>
    <w:p w14:paraId="5827529B"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4B25C7CD" w14:textId="77777777" w:rsidR="000F5112" w:rsidRDefault="000F5112" w:rsidP="000F5112">
      <w:pPr>
        <w:rPr>
          <w:rFonts w:ascii="Arial" w:hAnsi="Arial" w:cs="Arial"/>
        </w:rPr>
      </w:pPr>
      <w:r w:rsidRPr="000345A1">
        <w:rPr>
          <w:rFonts w:ascii="Arial" w:hAnsi="Arial" w:cs="Arial"/>
        </w:rPr>
        <w:t xml:space="preserve">In the United Kingdom, racial and ethnic disparities in schizophrenia diagnoses have been widely recognised as a significant public health and social justice issue. Black Caribbean and Black African individuals are approximately four times more likely to receive a schizophrenia diagnosis compared to their White British counterparts (NHS England, 2023). </w:t>
      </w:r>
    </w:p>
    <w:p w14:paraId="036ECFC1" w14:textId="77777777" w:rsidR="000F5112" w:rsidRDefault="000F5112" w:rsidP="000F5112">
      <w:pPr>
        <w:rPr>
          <w:rFonts w:ascii="Arial" w:hAnsi="Arial" w:cs="Arial"/>
        </w:rPr>
      </w:pPr>
      <w:r>
        <w:rPr>
          <w:noProof/>
        </w:rPr>
        <w:lastRenderedPageBreak/>
        <w:drawing>
          <wp:inline distT="0" distB="0" distL="0" distR="0" wp14:anchorId="4195CCCD" wp14:editId="2ADEA34D">
            <wp:extent cx="5731510" cy="3261360"/>
            <wp:effectExtent l="0" t="0" r="2540" b="0"/>
            <wp:docPr id="276526694" name="Picture 1" descr="A graph with blue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26694" name="Picture 1" descr="A graph with blue squares&#10;&#10;AI-generated content may be incorrect."/>
                    <pic:cNvPicPr/>
                  </pic:nvPicPr>
                  <pic:blipFill>
                    <a:blip r:embed="rId9"/>
                    <a:stretch>
                      <a:fillRect/>
                    </a:stretch>
                  </pic:blipFill>
                  <pic:spPr>
                    <a:xfrm>
                      <a:off x="0" y="0"/>
                      <a:ext cx="5731510" cy="3261360"/>
                    </a:xfrm>
                    <a:prstGeom prst="rect">
                      <a:avLst/>
                    </a:prstGeom>
                  </pic:spPr>
                </pic:pic>
              </a:graphicData>
            </a:graphic>
          </wp:inline>
        </w:drawing>
      </w:r>
    </w:p>
    <w:p w14:paraId="4D24CF24" w14:textId="77777777" w:rsidR="000F5112" w:rsidRDefault="000F5112" w:rsidP="000F5112">
      <w:pPr>
        <w:pStyle w:val="Caption"/>
        <w:keepNext/>
        <w:jc w:val="both"/>
      </w:pPr>
      <w:r>
        <w:t xml:space="preserve">Figure </w:t>
      </w:r>
      <w:fldSimple w:instr=" SEQ Table \* ARABIC ">
        <w:r>
          <w:rPr>
            <w:noProof/>
          </w:rPr>
          <w:t>2</w:t>
        </w:r>
      </w:fldSimple>
      <w:r>
        <w:t xml:space="preserve">: </w:t>
      </w:r>
      <w:r w:rsidRPr="00295DFE">
        <w:t>Relative diagnosis rates of schizophrenia among ethnic groups in the UK, 2015–2025, with White British population as the reference group (White British = 1). (Adapted from NHS England, 2023.)</w:t>
      </w:r>
    </w:p>
    <w:p w14:paraId="182B827B" w14:textId="77777777" w:rsidR="000F5112" w:rsidRDefault="000F5112" w:rsidP="000F5112">
      <w:pPr>
        <w:rPr>
          <w:rFonts w:ascii="Arial" w:hAnsi="Arial" w:cs="Arial"/>
        </w:rPr>
      </w:pPr>
    </w:p>
    <w:p w14:paraId="58395976" w14:textId="77777777" w:rsidR="000F5112" w:rsidRPr="000345A1" w:rsidRDefault="000F5112" w:rsidP="000F5112">
      <w:pPr>
        <w:rPr>
          <w:rFonts w:ascii="Arial" w:hAnsi="Arial" w:cs="Arial"/>
        </w:rPr>
      </w:pPr>
      <w:r w:rsidRPr="000345A1">
        <w:rPr>
          <w:rFonts w:ascii="Arial" w:hAnsi="Arial" w:cs="Arial"/>
        </w:rPr>
        <w:t>These disparities have been attributed to a complex interplay of systemic racism, social exclusion, cultural misunderstandings, and biases within mental health services (Morris et al., 2022).</w:t>
      </w:r>
    </w:p>
    <w:p w14:paraId="2B29E739" w14:textId="77777777" w:rsidR="000F5112" w:rsidRPr="000345A1" w:rsidRDefault="000F5112" w:rsidP="000F5112">
      <w:pPr>
        <w:rPr>
          <w:rFonts w:ascii="Arial" w:hAnsi="Arial" w:cs="Arial"/>
        </w:rPr>
      </w:pPr>
      <w:r w:rsidRPr="000345A1">
        <w:rPr>
          <w:rFonts w:ascii="Arial" w:hAnsi="Arial" w:cs="Arial"/>
        </w:rPr>
        <w:t xml:space="preserve">Efforts to address these inequalities have been made through national strategies such as the </w:t>
      </w:r>
      <w:r w:rsidRPr="000345A1">
        <w:rPr>
          <w:rFonts w:ascii="Arial" w:hAnsi="Arial" w:cs="Arial"/>
          <w:i/>
          <w:iCs/>
        </w:rPr>
        <w:t>Delivering Race Equality in Mental Health Care</w:t>
      </w:r>
      <w:r w:rsidRPr="000345A1">
        <w:rPr>
          <w:rFonts w:ascii="Arial" w:hAnsi="Arial" w:cs="Arial"/>
        </w:rPr>
        <w:t xml:space="preserve"> initiative and the more recent </w:t>
      </w:r>
      <w:r w:rsidRPr="000345A1">
        <w:rPr>
          <w:rFonts w:ascii="Arial" w:hAnsi="Arial" w:cs="Arial"/>
          <w:i/>
          <w:iCs/>
        </w:rPr>
        <w:t>Patient and Carer Race Equality Framework (PCREF)</w:t>
      </w:r>
      <w:r w:rsidRPr="000345A1">
        <w:rPr>
          <w:rFonts w:ascii="Arial" w:hAnsi="Arial" w:cs="Arial"/>
        </w:rPr>
        <w:t xml:space="preserve"> launched by NHS England (2023). These policies aim to ensure culturally appropriate services, enhance the diversity of the mental health workforce, and involve service users and communities more actively in service design and delivery. However, critiques suggest that despite these frameworks, systemic barriers and unconscious biases remain deeply entrenched, limiting substantial progress (Public Health England, 2022).</w:t>
      </w:r>
    </w:p>
    <w:p w14:paraId="01984A01" w14:textId="77777777" w:rsidR="000F5112" w:rsidRPr="000345A1" w:rsidRDefault="000F5112" w:rsidP="000F5112">
      <w:pPr>
        <w:rPr>
          <w:rFonts w:ascii="Arial" w:hAnsi="Arial" w:cs="Arial"/>
        </w:rPr>
      </w:pPr>
    </w:p>
    <w:p w14:paraId="4A5BC91A" w14:textId="77777777" w:rsidR="000F5112" w:rsidRPr="006048A4" w:rsidRDefault="000F5112" w:rsidP="006048A4">
      <w:pPr>
        <w:pStyle w:val="Heading3"/>
      </w:pPr>
      <w:bookmarkStart w:id="39" w:name="_Toc195366177"/>
      <w:bookmarkStart w:id="40" w:name="_Toc225647443"/>
      <w:r w:rsidRPr="006048A4">
        <w:t>2.5.2 Policy and Regulation</w:t>
      </w:r>
      <w:bookmarkEnd w:id="39"/>
      <w:bookmarkEnd w:id="40"/>
    </w:p>
    <w:p w14:paraId="3E3EC1E3" w14:textId="77777777" w:rsidR="000F5112" w:rsidRPr="000345A1" w:rsidRDefault="000F5112" w:rsidP="000F5112">
      <w:pPr>
        <w:rPr>
          <w:rFonts w:ascii="Arial" w:hAnsi="Arial" w:cs="Arial"/>
          <w:b/>
          <w:bCs/>
        </w:rPr>
      </w:pPr>
    </w:p>
    <w:p w14:paraId="08A105CC" w14:textId="77777777" w:rsidR="000F5112" w:rsidRPr="000345A1" w:rsidRDefault="000F5112" w:rsidP="000F5112">
      <w:pPr>
        <w:rPr>
          <w:rFonts w:ascii="Arial" w:hAnsi="Arial" w:cs="Arial"/>
        </w:rPr>
      </w:pPr>
      <w:r w:rsidRPr="000345A1">
        <w:rPr>
          <w:rFonts w:ascii="Arial" w:hAnsi="Arial" w:cs="Arial"/>
        </w:rPr>
        <w:t xml:space="preserve">The </w:t>
      </w:r>
      <w:r w:rsidRPr="000345A1">
        <w:rPr>
          <w:rFonts w:ascii="Arial" w:hAnsi="Arial" w:cs="Arial"/>
          <w:i/>
          <w:iCs/>
        </w:rPr>
        <w:t>Mental Health Act 1983</w:t>
      </w:r>
      <w:r w:rsidRPr="000345A1">
        <w:rPr>
          <w:rFonts w:ascii="Arial" w:hAnsi="Arial" w:cs="Arial"/>
        </w:rPr>
        <w:t xml:space="preserve">, and its later amendments, remain central to the regulation of mental health services in England and Wales. A review of the Act in 2018 highlighted racial disparities in its application, particularly the disproportionate detention of Black and ethnic </w:t>
      </w:r>
      <w:r w:rsidRPr="000345A1">
        <w:rPr>
          <w:rFonts w:ascii="Arial" w:hAnsi="Arial" w:cs="Arial"/>
        </w:rPr>
        <w:lastRenderedPageBreak/>
        <w:t xml:space="preserve">minority individuals </w:t>
      </w:r>
      <w:r w:rsidRPr="00F318FB">
        <w:rPr>
          <w:rFonts w:ascii="Arial" w:hAnsi="Arial" w:cs="Arial"/>
        </w:rPr>
        <w:t>(NHS England, 2023)</w:t>
      </w:r>
      <w:r w:rsidRPr="000345A1">
        <w:rPr>
          <w:rFonts w:ascii="Arial" w:hAnsi="Arial" w:cs="Arial"/>
        </w:rPr>
        <w:t>. Consequently, proposed reforms advocate for increased cultural awareness training among mental health practitioners and the development of safeguards to prevent unjust detention based on racial bias.</w:t>
      </w:r>
    </w:p>
    <w:p w14:paraId="24681EE7" w14:textId="77777777" w:rsidR="000F5112" w:rsidRPr="000345A1" w:rsidRDefault="000F5112" w:rsidP="000F5112">
      <w:pPr>
        <w:rPr>
          <w:rFonts w:ascii="Arial" w:hAnsi="Arial" w:cs="Arial"/>
        </w:rPr>
      </w:pPr>
      <w:r w:rsidRPr="000345A1">
        <w:rPr>
          <w:rFonts w:ascii="Arial" w:hAnsi="Arial" w:cs="Arial"/>
        </w:rPr>
        <w:t xml:space="preserve">Additionally, NHS England’s </w:t>
      </w:r>
      <w:r w:rsidRPr="000345A1">
        <w:rPr>
          <w:rFonts w:ascii="Arial" w:hAnsi="Arial" w:cs="Arial"/>
          <w:i/>
          <w:iCs/>
        </w:rPr>
        <w:t>Advancing Mental Health Equalities Strategy</w:t>
      </w:r>
      <w:r w:rsidRPr="000345A1">
        <w:rPr>
          <w:rFonts w:ascii="Arial" w:hAnsi="Arial" w:cs="Arial"/>
        </w:rPr>
        <w:t xml:space="preserve"> (2020) specifically targets the improvement of access, experience, and outcomes for minority ethnic groups. This strategy calls for systemic change across leadership, service delivery, and data monitoring to tackle the deep-rooted inequalities in diagnosis and treatment pathways.</w:t>
      </w:r>
    </w:p>
    <w:p w14:paraId="49765BCF" w14:textId="77777777" w:rsidR="000F5112" w:rsidRPr="000345A1" w:rsidRDefault="000F5112" w:rsidP="000F5112">
      <w:pPr>
        <w:rPr>
          <w:rFonts w:ascii="Arial" w:hAnsi="Arial" w:cs="Arial"/>
        </w:rPr>
      </w:pPr>
      <w:r w:rsidRPr="000345A1">
        <w:rPr>
          <w:rFonts w:ascii="Arial" w:hAnsi="Arial" w:cs="Arial"/>
        </w:rPr>
        <w:t>However, effective implementation remains a challenge due to funding constraints, workforce shortages, and regional variations in service quality (Royal College of Psychiatrists, 202</w:t>
      </w:r>
      <w:r>
        <w:rPr>
          <w:rFonts w:ascii="Arial" w:hAnsi="Arial" w:cs="Arial"/>
        </w:rPr>
        <w:t>0</w:t>
      </w:r>
      <w:r w:rsidRPr="000345A1">
        <w:rPr>
          <w:rFonts w:ascii="Arial" w:hAnsi="Arial" w:cs="Arial"/>
        </w:rPr>
        <w:t xml:space="preserve">). While national-level policies exist, consistent and meaningful application at the local level often </w:t>
      </w:r>
      <w:proofErr w:type="gramStart"/>
      <w:r w:rsidRPr="000345A1">
        <w:rPr>
          <w:rFonts w:ascii="Arial" w:hAnsi="Arial" w:cs="Arial"/>
        </w:rPr>
        <w:t>lags behind</w:t>
      </w:r>
      <w:proofErr w:type="gramEnd"/>
      <w:r w:rsidRPr="000345A1">
        <w:rPr>
          <w:rFonts w:ascii="Arial" w:hAnsi="Arial" w:cs="Arial"/>
        </w:rPr>
        <w:t>.</w:t>
      </w:r>
    </w:p>
    <w:p w14:paraId="5CACF082" w14:textId="77777777" w:rsidR="000F5112" w:rsidRPr="000345A1" w:rsidRDefault="000F5112" w:rsidP="000F5112">
      <w:pPr>
        <w:rPr>
          <w:rFonts w:ascii="Arial" w:hAnsi="Arial" w:cs="Arial"/>
        </w:rPr>
      </w:pPr>
    </w:p>
    <w:p w14:paraId="7193A309" w14:textId="77777777" w:rsidR="000F5112" w:rsidRPr="006048A4" w:rsidRDefault="000F5112" w:rsidP="006048A4">
      <w:pPr>
        <w:pStyle w:val="Heading3"/>
      </w:pPr>
      <w:bookmarkStart w:id="41" w:name="_Toc195366178"/>
      <w:bookmarkStart w:id="42" w:name="_Toc225647444"/>
      <w:r w:rsidRPr="006048A4">
        <w:t>2.5.3 Local Context</w:t>
      </w:r>
      <w:bookmarkEnd w:id="41"/>
      <w:bookmarkEnd w:id="42"/>
    </w:p>
    <w:p w14:paraId="47E27B1E" w14:textId="77777777" w:rsidR="000F5112" w:rsidRPr="000345A1" w:rsidRDefault="000F5112" w:rsidP="000F5112">
      <w:pPr>
        <w:rPr>
          <w:rFonts w:ascii="Arial" w:hAnsi="Arial" w:cs="Arial"/>
          <w:b/>
          <w:bCs/>
        </w:rPr>
      </w:pPr>
    </w:p>
    <w:p w14:paraId="569A08A3" w14:textId="77777777" w:rsidR="000F5112" w:rsidRPr="000345A1" w:rsidRDefault="000F5112" w:rsidP="000F5112">
      <w:pPr>
        <w:rPr>
          <w:rFonts w:ascii="Arial" w:hAnsi="Arial" w:cs="Arial"/>
        </w:rPr>
      </w:pPr>
      <w:r w:rsidRPr="000345A1">
        <w:rPr>
          <w:rFonts w:ascii="Arial" w:hAnsi="Arial" w:cs="Arial"/>
        </w:rPr>
        <w:t xml:space="preserve">At the local level, variations in mental health service delivery across different regions reflect broader social inequalities. For instance, London boroughs with higher ethnic minority populations have piloted culturally adapted mental health initiatives such as </w:t>
      </w:r>
      <w:r w:rsidRPr="000345A1">
        <w:rPr>
          <w:rFonts w:ascii="Arial" w:hAnsi="Arial" w:cs="Arial"/>
          <w:i/>
          <w:iCs/>
        </w:rPr>
        <w:t>Black Thrive</w:t>
      </w:r>
      <w:r w:rsidRPr="000345A1">
        <w:rPr>
          <w:rFonts w:ascii="Arial" w:hAnsi="Arial" w:cs="Arial"/>
        </w:rPr>
        <w:t xml:space="preserve"> in Lambeth, which focuses on co-producing solutions with Black communities to address mental health inequalities </w:t>
      </w:r>
      <w:r w:rsidRPr="007E7D11">
        <w:rPr>
          <w:rFonts w:ascii="Arial" w:hAnsi="Arial" w:cs="Arial"/>
        </w:rPr>
        <w:t>(Centre for Mental Health, 2020)</w:t>
      </w:r>
      <w:r w:rsidRPr="000345A1">
        <w:rPr>
          <w:rFonts w:ascii="Arial" w:hAnsi="Arial" w:cs="Arial"/>
        </w:rPr>
        <w:t>.</w:t>
      </w:r>
    </w:p>
    <w:p w14:paraId="6E4A2DC7" w14:textId="77777777" w:rsidR="000F5112" w:rsidRPr="000345A1" w:rsidRDefault="000F5112" w:rsidP="000F5112">
      <w:pPr>
        <w:rPr>
          <w:rFonts w:ascii="Arial" w:hAnsi="Arial" w:cs="Arial"/>
        </w:rPr>
      </w:pPr>
      <w:r w:rsidRPr="000345A1">
        <w:rPr>
          <w:rFonts w:ascii="Arial" w:hAnsi="Arial" w:cs="Arial"/>
        </w:rPr>
        <w:t xml:space="preserve">Similarly, Greater Manchester's </w:t>
      </w:r>
      <w:r w:rsidRPr="000345A1">
        <w:rPr>
          <w:rFonts w:ascii="Arial" w:hAnsi="Arial" w:cs="Arial"/>
          <w:i/>
          <w:iCs/>
        </w:rPr>
        <w:t>Living Well</w:t>
      </w:r>
      <w:r w:rsidRPr="000345A1">
        <w:rPr>
          <w:rFonts w:ascii="Arial" w:hAnsi="Arial" w:cs="Arial"/>
        </w:rPr>
        <w:t xml:space="preserve"> programme incorporates culturally tailored early intervention services aimed at reaching minority communities more effectively. However, not all areas have similar initiatives, leading to regional disparities in mental health outcomes (Public Health England, 2022).</w:t>
      </w:r>
    </w:p>
    <w:p w14:paraId="2ECB1FF5" w14:textId="77777777" w:rsidR="000F5112" w:rsidRPr="000345A1" w:rsidRDefault="000F5112" w:rsidP="000F5112">
      <w:pPr>
        <w:rPr>
          <w:rFonts w:ascii="Arial" w:hAnsi="Arial" w:cs="Arial"/>
        </w:rPr>
      </w:pPr>
      <w:r w:rsidRPr="000345A1">
        <w:rPr>
          <w:rFonts w:ascii="Arial" w:hAnsi="Arial" w:cs="Arial"/>
        </w:rPr>
        <w:t>Local authorities play a crucial role in shaping service provision through public health and social care funding, yet austerity measures over the past decade have disproportionately impacted services in deprived and ethnically diverse areas. Addressing these inequalities requires both sustained national commitment and innovative, community-led local solutions to ensure all populations have equitable access to appropriate mental health care.</w:t>
      </w:r>
    </w:p>
    <w:p w14:paraId="02B58706" w14:textId="10B35738" w:rsidR="00BD2909" w:rsidRPr="00F44833" w:rsidRDefault="00BD2909" w:rsidP="000F5112">
      <w:pPr>
        <w:pStyle w:val="paragraph"/>
        <w:spacing w:before="0" w:beforeAutospacing="0" w:after="0" w:afterAutospacing="0" w:line="360" w:lineRule="auto"/>
        <w:textAlignment w:val="baseline"/>
        <w:rPr>
          <w:rFonts w:ascii="Aptos" w:hAnsi="Aptos" w:cs="Arial"/>
          <w:sz w:val="22"/>
          <w:szCs w:val="22"/>
        </w:rPr>
      </w:pPr>
      <w:r w:rsidRPr="00F44833">
        <w:rPr>
          <w:rStyle w:val="eop"/>
          <w:rFonts w:ascii="Aptos" w:eastAsia="Calibri Light" w:hAnsi="Aptos" w:cs="Arial"/>
          <w:sz w:val="22"/>
          <w:szCs w:val="22"/>
        </w:rPr>
        <w:t> </w:t>
      </w:r>
    </w:p>
    <w:p w14:paraId="09099AFE" w14:textId="77777777" w:rsidR="00BD2909" w:rsidRPr="00F44833" w:rsidRDefault="00BD2909" w:rsidP="00F44833">
      <w:pPr>
        <w:pStyle w:val="paragraph"/>
        <w:spacing w:before="0" w:beforeAutospacing="0" w:after="0" w:afterAutospacing="0" w:line="360" w:lineRule="auto"/>
        <w:ind w:left="1080"/>
        <w:textAlignment w:val="baseline"/>
        <w:rPr>
          <w:rFonts w:ascii="Aptos" w:hAnsi="Aptos" w:cs="Segoe UI"/>
          <w:sz w:val="16"/>
          <w:szCs w:val="16"/>
        </w:rPr>
      </w:pPr>
      <w:r w:rsidRPr="00F44833">
        <w:rPr>
          <w:rStyle w:val="eop"/>
          <w:rFonts w:ascii="Aptos" w:eastAsia="Calibri Light" w:hAnsi="Aptos" w:cs="Arial"/>
          <w:sz w:val="22"/>
          <w:szCs w:val="22"/>
        </w:rPr>
        <w:t> </w:t>
      </w:r>
    </w:p>
    <w:p w14:paraId="508BC363" w14:textId="0959270E" w:rsidR="00BD2909" w:rsidRPr="00F44833" w:rsidRDefault="00BD2909" w:rsidP="006048A4">
      <w:pPr>
        <w:pStyle w:val="Heading2"/>
        <w:rPr>
          <w:rFonts w:cs="Segoe UI"/>
          <w:sz w:val="16"/>
          <w:szCs w:val="16"/>
        </w:rPr>
      </w:pPr>
      <w:bookmarkStart w:id="43" w:name="_Toc225647445"/>
      <w:r w:rsidRPr="00F44833">
        <w:rPr>
          <w:rStyle w:val="normaltextrun"/>
          <w:rFonts w:cs="Arial"/>
          <w:color w:val="0F4761"/>
        </w:rPr>
        <w:t>2.6 Conclusion</w:t>
      </w:r>
      <w:bookmarkEnd w:id="43"/>
      <w:r w:rsidRPr="00F44833">
        <w:rPr>
          <w:rStyle w:val="normaltextrun"/>
          <w:rFonts w:cs="Arial"/>
          <w:color w:val="0F4761"/>
        </w:rPr>
        <w:t xml:space="preserve"> </w:t>
      </w:r>
    </w:p>
    <w:p w14:paraId="1CD397E1"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0C33EF5C" w14:textId="77777777" w:rsidR="000F5112" w:rsidRPr="008F7C0E" w:rsidRDefault="000F5112" w:rsidP="000F5112">
      <w:pPr>
        <w:rPr>
          <w:rFonts w:ascii="Arial" w:eastAsia="Aptos" w:hAnsi="Arial" w:cs="Arial"/>
          <w:lang w:eastAsia="en-US"/>
        </w:rPr>
      </w:pPr>
      <w:r w:rsidRPr="008F7C0E">
        <w:rPr>
          <w:rFonts w:ascii="Arial" w:eastAsia="Aptos" w:hAnsi="Arial" w:cs="Arial"/>
          <w:lang w:eastAsia="en-US"/>
        </w:rPr>
        <w:lastRenderedPageBreak/>
        <w:t>This chapter has explored the historical development, key theoretical frameworks, international comparisons, and national and local contexts surrounding racial and ethnic disparities in schizophrenia diagnosis. It has highlighted how systemic racism, social stress, and cultural misunderstandings have historically contributed to and continue to sustain diagnostic inequalities (Bhui et al., 2018; Morris et al., 2022; NHS England, 2023). By reviewing global practices and UK-specific strategies, it is evident that while progress has been made, significant challenges persist. Understanding these foundational issues is essential for designing effective research methods. The next chapter will outline the methodology, detailing how the study will be conducted to explore diagnostic disparities in-depth. It will discuss research design, data collection strategies, and ethical considerations, ensuring that the research is both methodologically robust and sensitive to the complexities highlighted in this background analysis (Public Health England, 2022).</w:t>
      </w:r>
    </w:p>
    <w:p w14:paraId="44658AF6" w14:textId="58ECB6F6" w:rsidR="00BD2909" w:rsidRPr="00F44833" w:rsidRDefault="00BD2909" w:rsidP="00F44833">
      <w:pPr>
        <w:pStyle w:val="paragraph"/>
        <w:spacing w:before="0" w:beforeAutospacing="0" w:after="0" w:afterAutospacing="0" w:line="360" w:lineRule="auto"/>
        <w:jc w:val="both"/>
        <w:textAlignment w:val="baseline"/>
        <w:rPr>
          <w:rFonts w:ascii="Aptos" w:hAnsi="Aptos" w:cs="Segoe UI"/>
          <w:sz w:val="16"/>
          <w:szCs w:val="16"/>
        </w:rPr>
      </w:pPr>
      <w:r w:rsidRPr="00F44833">
        <w:rPr>
          <w:rStyle w:val="eop"/>
          <w:rFonts w:ascii="Aptos" w:eastAsia="Calibri Light" w:hAnsi="Aptos" w:cs="Arial"/>
          <w:sz w:val="22"/>
          <w:szCs w:val="22"/>
        </w:rPr>
        <w:t> </w:t>
      </w:r>
    </w:p>
    <w:p w14:paraId="407ABDAE" w14:textId="4F32BB8B" w:rsidR="00880B2D" w:rsidRDefault="00880B2D">
      <w:pPr>
        <w:sectPr w:rsidR="00880B2D">
          <w:footerReference w:type="default" r:id="rId10"/>
          <w:pgSz w:w="11906" w:h="16838"/>
          <w:pgMar w:top="1440" w:right="1440" w:bottom="1440" w:left="1440" w:header="708" w:footer="708" w:gutter="0"/>
          <w:cols w:space="708"/>
          <w:docGrid w:linePitch="360"/>
        </w:sectPr>
      </w:pPr>
    </w:p>
    <w:p w14:paraId="6BED666E" w14:textId="77777777" w:rsidR="003B6C38" w:rsidRDefault="00292A36" w:rsidP="0021364B">
      <w:pPr>
        <w:pStyle w:val="Heading1"/>
        <w:ind w:left="0"/>
      </w:pPr>
      <w:bookmarkStart w:id="44" w:name="_Toc225647446"/>
      <w:r w:rsidRPr="00672797">
        <w:lastRenderedPageBreak/>
        <w:t xml:space="preserve">CHAPTER 3 – </w:t>
      </w:r>
      <w:r w:rsidR="00E325CF" w:rsidRPr="00672797">
        <w:t>Methods and Search Strategy</w:t>
      </w:r>
      <w:bookmarkEnd w:id="44"/>
    </w:p>
    <w:p w14:paraId="5CBD4AA9" w14:textId="77777777" w:rsidR="003B6C38" w:rsidRDefault="003B6C38" w:rsidP="003B6C38">
      <w:pPr>
        <w:rPr>
          <w:rFonts w:ascii="Arial" w:eastAsia="DengXian" w:hAnsi="Arial" w:cs="Arial"/>
        </w:rPr>
      </w:pPr>
    </w:p>
    <w:p w14:paraId="49DEFA10" w14:textId="4E743FB8" w:rsidR="003B6C38" w:rsidRDefault="003B6C38" w:rsidP="003B6C38">
      <w:pPr>
        <w:pStyle w:val="Heading2"/>
      </w:pPr>
      <w:bookmarkStart w:id="45" w:name="_Toc225647447"/>
      <w:r w:rsidRPr="003B6C38">
        <w:t>3.1 Academic Methodology Poster</w:t>
      </w:r>
      <w:bookmarkEnd w:id="45"/>
      <w:r w:rsidRPr="003B6C38">
        <w:t xml:space="preserve"> </w:t>
      </w:r>
    </w:p>
    <w:p w14:paraId="1F2805D6" w14:textId="77777777" w:rsidR="000008D0" w:rsidRPr="000008D0" w:rsidRDefault="000008D0" w:rsidP="000008D0"/>
    <w:p w14:paraId="04ABB008" w14:textId="4E81DB4C" w:rsidR="003B6C38" w:rsidRPr="003B6C38" w:rsidRDefault="003B6C38" w:rsidP="003B6C38">
      <w:r>
        <w:rPr>
          <w:noProof/>
        </w:rPr>
        <w:drawing>
          <wp:inline distT="0" distB="0" distL="0" distR="0" wp14:anchorId="66C6C999" wp14:editId="1FEBCA06">
            <wp:extent cx="5731510" cy="7642225"/>
            <wp:effectExtent l="0" t="0" r="2540" b="0"/>
            <wp:docPr id="16512428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242888"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7642225"/>
                    </a:xfrm>
                    <a:prstGeom prst="rect">
                      <a:avLst/>
                    </a:prstGeom>
                  </pic:spPr>
                </pic:pic>
              </a:graphicData>
            </a:graphic>
          </wp:inline>
        </w:drawing>
      </w:r>
    </w:p>
    <w:p w14:paraId="398427E3" w14:textId="1084C67C" w:rsidR="00292A36" w:rsidRDefault="00E325CF" w:rsidP="00FA75D4">
      <w:r>
        <w:lastRenderedPageBreak/>
        <w:t xml:space="preserve"> </w:t>
      </w:r>
      <w:r w:rsidR="003B6C38">
        <w:rPr>
          <w:noProof/>
        </w:rPr>
        <w:drawing>
          <wp:inline distT="0" distB="0" distL="0" distR="0" wp14:anchorId="50BF2F41" wp14:editId="280B1BDD">
            <wp:extent cx="5731510" cy="7642225"/>
            <wp:effectExtent l="0" t="0" r="2540" b="0"/>
            <wp:docPr id="7466036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60368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7642225"/>
                    </a:xfrm>
                    <a:prstGeom prst="rect">
                      <a:avLst/>
                    </a:prstGeom>
                  </pic:spPr>
                </pic:pic>
              </a:graphicData>
            </a:graphic>
          </wp:inline>
        </w:drawing>
      </w:r>
    </w:p>
    <w:p w14:paraId="27A70C98" w14:textId="77777777" w:rsidR="00A047A2" w:rsidRPr="00292A36" w:rsidRDefault="00A047A2" w:rsidP="0021364B">
      <w:pPr>
        <w:pStyle w:val="Heading1"/>
        <w:ind w:left="0"/>
        <w:rPr>
          <w:rFonts w:ascii="Aptos" w:hAnsi="Aptos"/>
        </w:rPr>
      </w:pPr>
    </w:p>
    <w:p w14:paraId="1DFAFBD2" w14:textId="77777777" w:rsidR="00292A36" w:rsidRPr="00292A36" w:rsidRDefault="00292A36" w:rsidP="00292A36"/>
    <w:p w14:paraId="77BF8CEB" w14:textId="77777777" w:rsidR="00A047A2" w:rsidRPr="00C04F9F" w:rsidRDefault="00A047A2" w:rsidP="00C04F9F">
      <w:pPr>
        <w:pStyle w:val="Heading2"/>
      </w:pPr>
      <w:bookmarkStart w:id="46" w:name="_Toc222337910"/>
      <w:bookmarkStart w:id="47" w:name="_Toc225647448"/>
      <w:r w:rsidRPr="00C04F9F">
        <w:lastRenderedPageBreak/>
        <w:t>3.2 Chapter 3 – Methods and Search Strategy</w:t>
      </w:r>
      <w:bookmarkEnd w:id="46"/>
      <w:bookmarkEnd w:id="47"/>
    </w:p>
    <w:p w14:paraId="0A8DF8E7" w14:textId="77777777" w:rsidR="00A047A2" w:rsidRPr="00A047A2" w:rsidRDefault="00A047A2" w:rsidP="00C04F9F">
      <w:pPr>
        <w:pStyle w:val="Heading3"/>
      </w:pPr>
      <w:bookmarkStart w:id="48" w:name="_Toc222337911"/>
      <w:bookmarkStart w:id="49" w:name="_Toc225647449"/>
      <w:r w:rsidRPr="00A047A2">
        <w:t>3.2.1 Introduction</w:t>
      </w:r>
      <w:bookmarkEnd w:id="48"/>
      <w:bookmarkEnd w:id="49"/>
    </w:p>
    <w:p w14:paraId="10465A51" w14:textId="77777777" w:rsidR="00090E52" w:rsidRPr="002A6655" w:rsidRDefault="00090E52" w:rsidP="00090E52">
      <w:pPr>
        <w:pStyle w:val="NormalWeb"/>
        <w:spacing w:line="360" w:lineRule="auto"/>
        <w:jc w:val="both"/>
        <w:rPr>
          <w:rFonts w:ascii="Arial" w:hAnsi="Arial"/>
          <w:sz w:val="22"/>
          <w:szCs w:val="22"/>
        </w:rPr>
      </w:pPr>
      <w:r w:rsidRPr="002A6655">
        <w:rPr>
          <w:rFonts w:ascii="Arial" w:hAnsi="Arial"/>
          <w:sz w:val="22"/>
          <w:szCs w:val="22"/>
        </w:rPr>
        <w:t>This chapter outlines the methodology used to investigate racial and ethnic disparities in schizophrenia diagnosis within the United Kingdom. The study adopted a desk-based, literature-based approach to analyse existing research and identify patterns relating to diagnosis, misdiagnosis, and access to mental health services. The academic methodology poster provided a visual overview of the research methods, while this chapter expands on each stage in greater detail.</w:t>
      </w:r>
    </w:p>
    <w:p w14:paraId="76039C74" w14:textId="77777777" w:rsidR="00090E52" w:rsidRPr="002A6655" w:rsidRDefault="00090E52" w:rsidP="00090E52">
      <w:pPr>
        <w:pStyle w:val="NormalWeb"/>
        <w:spacing w:line="360" w:lineRule="auto"/>
        <w:jc w:val="both"/>
        <w:rPr>
          <w:rFonts w:ascii="Arial" w:hAnsi="Arial"/>
          <w:sz w:val="22"/>
          <w:szCs w:val="22"/>
        </w:rPr>
      </w:pPr>
      <w:r w:rsidRPr="002A6655">
        <w:rPr>
          <w:rFonts w:ascii="Arial" w:hAnsi="Arial"/>
          <w:sz w:val="22"/>
          <w:szCs w:val="22"/>
        </w:rPr>
        <w:t>The methods used in this study were essential for identifying relevant literature and supporting thematic findings presented in Chapter 4. A structured research process was followed to ensure reliability and consistency, including developing a search strategy, applying inclusion and exclusion criteria, validating sources, and conducting thematic analysis (Creswell and Creswell, 2021).</w:t>
      </w:r>
    </w:p>
    <w:p w14:paraId="7FDF7C95" w14:textId="1B33ACBB" w:rsidR="00672797" w:rsidRPr="002A6655" w:rsidRDefault="00672797" w:rsidP="00672797">
      <w:pPr>
        <w:rPr>
          <w:rFonts w:ascii="Arial" w:hAnsi="Arial"/>
          <w:sz w:val="20"/>
          <w:szCs w:val="20"/>
        </w:rPr>
      </w:pPr>
    </w:p>
    <w:p w14:paraId="3BBB601B" w14:textId="5A78409B" w:rsidR="00672797" w:rsidRPr="002A6655" w:rsidRDefault="00672797" w:rsidP="00C04F9F">
      <w:pPr>
        <w:pStyle w:val="Heading3"/>
      </w:pPr>
      <w:bookmarkStart w:id="50" w:name="_Toc225647450"/>
      <w:r w:rsidRPr="002A6655">
        <w:t>3.2</w:t>
      </w:r>
      <w:r w:rsidR="00A047A2" w:rsidRPr="002A6655">
        <w:t>.2</w:t>
      </w:r>
      <w:r w:rsidRPr="002A6655">
        <w:t xml:space="preserve"> Search Strategy</w:t>
      </w:r>
      <w:bookmarkEnd w:id="50"/>
    </w:p>
    <w:p w14:paraId="1E62CEF1" w14:textId="77777777" w:rsidR="00672797" w:rsidRPr="002A6655" w:rsidRDefault="00672797" w:rsidP="00672797">
      <w:pPr>
        <w:pStyle w:val="NormalWeb"/>
        <w:spacing w:line="360" w:lineRule="auto"/>
        <w:jc w:val="both"/>
        <w:rPr>
          <w:rFonts w:ascii="Arial" w:hAnsi="Arial"/>
          <w:sz w:val="22"/>
          <w:szCs w:val="22"/>
        </w:rPr>
      </w:pPr>
      <w:r w:rsidRPr="002A6655">
        <w:rPr>
          <w:rFonts w:ascii="Arial" w:hAnsi="Arial"/>
          <w:sz w:val="22"/>
          <w:szCs w:val="22"/>
        </w:rPr>
        <w:t xml:space="preserve">A structured search strategy was developed to identify relevant literature for this research. Keywords were derived from the research title and objectives, including terms such as </w:t>
      </w:r>
      <w:r w:rsidRPr="002A6655">
        <w:rPr>
          <w:rStyle w:val="Emphasis"/>
          <w:rFonts w:ascii="Arial" w:hAnsi="Arial"/>
          <w:sz w:val="22"/>
          <w:szCs w:val="22"/>
        </w:rPr>
        <w:t>schizophrenia diagnosis</w:t>
      </w:r>
      <w:r w:rsidRPr="002A6655">
        <w:rPr>
          <w:rFonts w:ascii="Arial" w:hAnsi="Arial"/>
          <w:sz w:val="22"/>
          <w:szCs w:val="22"/>
        </w:rPr>
        <w:t xml:space="preserve">, </w:t>
      </w:r>
      <w:r w:rsidRPr="002A6655">
        <w:rPr>
          <w:rStyle w:val="Emphasis"/>
          <w:rFonts w:ascii="Arial" w:hAnsi="Arial"/>
          <w:sz w:val="22"/>
          <w:szCs w:val="22"/>
        </w:rPr>
        <w:t>racial disparities</w:t>
      </w:r>
      <w:r w:rsidRPr="002A6655">
        <w:rPr>
          <w:rFonts w:ascii="Arial" w:hAnsi="Arial"/>
          <w:sz w:val="22"/>
          <w:szCs w:val="22"/>
        </w:rPr>
        <w:t xml:space="preserve">, </w:t>
      </w:r>
      <w:r w:rsidRPr="002A6655">
        <w:rPr>
          <w:rStyle w:val="Emphasis"/>
          <w:rFonts w:ascii="Arial" w:hAnsi="Arial"/>
          <w:sz w:val="22"/>
          <w:szCs w:val="22"/>
        </w:rPr>
        <w:t>ethnic inequalities</w:t>
      </w:r>
      <w:r w:rsidRPr="002A6655">
        <w:rPr>
          <w:rFonts w:ascii="Arial" w:hAnsi="Arial"/>
          <w:sz w:val="22"/>
          <w:szCs w:val="22"/>
        </w:rPr>
        <w:t xml:space="preserve">, </w:t>
      </w:r>
      <w:r w:rsidRPr="002A6655">
        <w:rPr>
          <w:rStyle w:val="Emphasis"/>
          <w:rFonts w:ascii="Arial" w:hAnsi="Arial"/>
          <w:sz w:val="22"/>
          <w:szCs w:val="22"/>
        </w:rPr>
        <w:t>mental health</w:t>
      </w:r>
      <w:r w:rsidRPr="002A6655">
        <w:rPr>
          <w:rFonts w:ascii="Arial" w:hAnsi="Arial"/>
          <w:sz w:val="22"/>
          <w:szCs w:val="22"/>
        </w:rPr>
        <w:t xml:space="preserve">, and </w:t>
      </w:r>
      <w:r w:rsidRPr="002A6655">
        <w:rPr>
          <w:rStyle w:val="Emphasis"/>
          <w:rFonts w:ascii="Arial" w:hAnsi="Arial"/>
          <w:sz w:val="22"/>
          <w:szCs w:val="22"/>
        </w:rPr>
        <w:t>United Kingdom</w:t>
      </w:r>
      <w:r w:rsidRPr="002A6655">
        <w:rPr>
          <w:rFonts w:ascii="Arial" w:hAnsi="Arial"/>
          <w:sz w:val="22"/>
          <w:szCs w:val="22"/>
        </w:rPr>
        <w:t xml:space="preserve">. Additional synonyms were used to broaden the search, including </w:t>
      </w:r>
      <w:r w:rsidRPr="002A6655">
        <w:rPr>
          <w:rStyle w:val="Emphasis"/>
          <w:rFonts w:ascii="Arial" w:hAnsi="Arial"/>
          <w:sz w:val="22"/>
          <w:szCs w:val="22"/>
        </w:rPr>
        <w:t>psychosis</w:t>
      </w:r>
      <w:r w:rsidRPr="002A6655">
        <w:rPr>
          <w:rFonts w:ascii="Arial" w:hAnsi="Arial"/>
          <w:sz w:val="22"/>
          <w:szCs w:val="22"/>
        </w:rPr>
        <w:t xml:space="preserve">, </w:t>
      </w:r>
      <w:r w:rsidRPr="002A6655">
        <w:rPr>
          <w:rStyle w:val="Emphasis"/>
          <w:rFonts w:ascii="Arial" w:hAnsi="Arial"/>
          <w:sz w:val="22"/>
          <w:szCs w:val="22"/>
        </w:rPr>
        <w:t>mental illness disparities</w:t>
      </w:r>
      <w:r w:rsidRPr="002A6655">
        <w:rPr>
          <w:rFonts w:ascii="Arial" w:hAnsi="Arial"/>
          <w:sz w:val="22"/>
          <w:szCs w:val="22"/>
        </w:rPr>
        <w:t xml:space="preserve">, and </w:t>
      </w:r>
      <w:r w:rsidRPr="002A6655">
        <w:rPr>
          <w:rStyle w:val="Emphasis"/>
          <w:rFonts w:ascii="Arial" w:hAnsi="Arial"/>
          <w:sz w:val="22"/>
          <w:szCs w:val="22"/>
        </w:rPr>
        <w:t>healthcare inequalities</w:t>
      </w:r>
      <w:r w:rsidRPr="002A6655">
        <w:rPr>
          <w:rFonts w:ascii="Arial" w:hAnsi="Arial"/>
          <w:sz w:val="22"/>
          <w:szCs w:val="22"/>
        </w:rPr>
        <w:t>.</w:t>
      </w:r>
    </w:p>
    <w:p w14:paraId="4FA9B2F1" w14:textId="77777777" w:rsidR="00672797" w:rsidRPr="002A6655" w:rsidRDefault="00672797" w:rsidP="00672797">
      <w:pPr>
        <w:pStyle w:val="NormalWeb"/>
        <w:spacing w:line="360" w:lineRule="auto"/>
        <w:jc w:val="both"/>
        <w:rPr>
          <w:rFonts w:ascii="Arial" w:hAnsi="Arial"/>
          <w:sz w:val="22"/>
          <w:szCs w:val="22"/>
        </w:rPr>
      </w:pPr>
      <w:r w:rsidRPr="002A6655">
        <w:rPr>
          <w:rFonts w:ascii="Arial" w:hAnsi="Arial"/>
          <w:sz w:val="22"/>
          <w:szCs w:val="22"/>
        </w:rPr>
        <w:t xml:space="preserve">Boolean operators were used to refine search results. For example, searches included combinations such as </w:t>
      </w:r>
      <w:r w:rsidRPr="002A6655">
        <w:rPr>
          <w:rStyle w:val="Emphasis"/>
          <w:rFonts w:ascii="Arial" w:hAnsi="Arial"/>
          <w:sz w:val="22"/>
          <w:szCs w:val="22"/>
        </w:rPr>
        <w:t>“schizophrenia AND ethnic disparities”</w:t>
      </w:r>
      <w:r w:rsidRPr="002A6655">
        <w:rPr>
          <w:rFonts w:ascii="Arial" w:hAnsi="Arial"/>
          <w:sz w:val="22"/>
          <w:szCs w:val="22"/>
        </w:rPr>
        <w:t xml:space="preserve">, </w:t>
      </w:r>
      <w:r w:rsidRPr="002A6655">
        <w:rPr>
          <w:rStyle w:val="Emphasis"/>
          <w:rFonts w:ascii="Arial" w:hAnsi="Arial"/>
          <w:sz w:val="22"/>
          <w:szCs w:val="22"/>
        </w:rPr>
        <w:t>“mental health AND racial inequality AND UK”</w:t>
      </w:r>
      <w:r w:rsidRPr="002A6655">
        <w:rPr>
          <w:rFonts w:ascii="Arial" w:hAnsi="Arial"/>
          <w:sz w:val="22"/>
          <w:szCs w:val="22"/>
        </w:rPr>
        <w:t xml:space="preserve">, and </w:t>
      </w:r>
      <w:r w:rsidRPr="002A6655">
        <w:rPr>
          <w:rStyle w:val="Emphasis"/>
          <w:rFonts w:ascii="Arial" w:hAnsi="Arial"/>
          <w:sz w:val="22"/>
          <w:szCs w:val="22"/>
        </w:rPr>
        <w:t>“psychosis OR schizophrenia AND minority groups”</w:t>
      </w:r>
      <w:r w:rsidRPr="002A6655">
        <w:rPr>
          <w:rFonts w:ascii="Arial" w:hAnsi="Arial"/>
          <w:sz w:val="22"/>
          <w:szCs w:val="22"/>
        </w:rPr>
        <w:t>. Boolean operators such as AND, OR, and NOT helped narrow results and improve relevance (Page et al., 2021).</w:t>
      </w:r>
    </w:p>
    <w:p w14:paraId="3C4294A7" w14:textId="77777777" w:rsidR="00672797" w:rsidRPr="002A6655" w:rsidRDefault="00672797" w:rsidP="00672797">
      <w:pPr>
        <w:pStyle w:val="NormalWeb"/>
        <w:spacing w:line="360" w:lineRule="auto"/>
        <w:jc w:val="both"/>
        <w:rPr>
          <w:rFonts w:ascii="Arial" w:hAnsi="Arial"/>
          <w:sz w:val="22"/>
          <w:szCs w:val="22"/>
        </w:rPr>
      </w:pPr>
      <w:r w:rsidRPr="002A6655">
        <w:rPr>
          <w:rFonts w:ascii="Arial" w:hAnsi="Arial"/>
          <w:sz w:val="22"/>
          <w:szCs w:val="22"/>
        </w:rPr>
        <w:t>A structured search plan was also developed to record useful search terms, combinations, and relevant results. This ensured consistency and transparency throughout the research process.</w:t>
      </w:r>
    </w:p>
    <w:p w14:paraId="614DA0FC" w14:textId="7CB73330" w:rsidR="00672797" w:rsidRPr="002A6655" w:rsidRDefault="00672797" w:rsidP="00672797">
      <w:pPr>
        <w:rPr>
          <w:rFonts w:ascii="Arial" w:hAnsi="Arial"/>
          <w:sz w:val="20"/>
          <w:szCs w:val="20"/>
        </w:rPr>
      </w:pPr>
    </w:p>
    <w:p w14:paraId="7A25C6F9" w14:textId="6636D4C7" w:rsidR="00672797" w:rsidRPr="002A6655" w:rsidRDefault="00672797" w:rsidP="00C04F9F">
      <w:pPr>
        <w:pStyle w:val="Heading3"/>
      </w:pPr>
      <w:bookmarkStart w:id="51" w:name="_Toc225647451"/>
      <w:r w:rsidRPr="002A6655">
        <w:lastRenderedPageBreak/>
        <w:t>3.</w:t>
      </w:r>
      <w:r w:rsidR="00A047A2" w:rsidRPr="002A6655">
        <w:t>2.</w:t>
      </w:r>
      <w:r w:rsidRPr="002A6655">
        <w:t>3 Searching for Information</w:t>
      </w:r>
      <w:bookmarkEnd w:id="51"/>
    </w:p>
    <w:p w14:paraId="029CB3A8" w14:textId="77777777" w:rsidR="00090E52" w:rsidRPr="002A6655" w:rsidRDefault="00090E52" w:rsidP="00090E52">
      <w:pPr>
        <w:pStyle w:val="NormalWeb"/>
        <w:spacing w:line="360" w:lineRule="auto"/>
        <w:jc w:val="both"/>
        <w:rPr>
          <w:rFonts w:ascii="Arial" w:hAnsi="Arial"/>
          <w:sz w:val="22"/>
          <w:szCs w:val="22"/>
        </w:rPr>
      </w:pPr>
      <w:r w:rsidRPr="002A6655">
        <w:rPr>
          <w:rFonts w:ascii="Arial" w:hAnsi="Arial"/>
          <w:sz w:val="22"/>
          <w:szCs w:val="22"/>
        </w:rPr>
        <w:t>Academic databases and reputable websites were used to identify relevant literature, including Google Scholar, PubMed, ScienceDirect, and the UWTSD library database. These platforms were selected because they provide peer-reviewed and credible sources suitable for health and social care research (</w:t>
      </w:r>
      <w:proofErr w:type="spellStart"/>
      <w:r w:rsidRPr="002A6655">
        <w:rPr>
          <w:rFonts w:ascii="Arial" w:hAnsi="Arial"/>
          <w:sz w:val="22"/>
          <w:szCs w:val="22"/>
        </w:rPr>
        <w:t>Aromataris</w:t>
      </w:r>
      <w:proofErr w:type="spellEnd"/>
      <w:r w:rsidRPr="002A6655">
        <w:rPr>
          <w:rFonts w:ascii="Arial" w:hAnsi="Arial"/>
          <w:sz w:val="22"/>
          <w:szCs w:val="22"/>
        </w:rPr>
        <w:t xml:space="preserve"> and Munn, 2020).</w:t>
      </w:r>
    </w:p>
    <w:p w14:paraId="50A4D2D3" w14:textId="77777777" w:rsidR="00090E52" w:rsidRPr="002A6655" w:rsidRDefault="00090E52" w:rsidP="00090E52">
      <w:pPr>
        <w:pStyle w:val="NormalWeb"/>
        <w:spacing w:line="360" w:lineRule="auto"/>
        <w:jc w:val="both"/>
        <w:rPr>
          <w:rFonts w:ascii="Arial" w:hAnsi="Arial"/>
          <w:sz w:val="22"/>
          <w:szCs w:val="22"/>
        </w:rPr>
      </w:pPr>
      <w:r w:rsidRPr="002A6655">
        <w:rPr>
          <w:rFonts w:ascii="Arial" w:hAnsi="Arial"/>
          <w:sz w:val="22"/>
          <w:szCs w:val="22"/>
        </w:rPr>
        <w:t>Filters were applied to improve relevance, including limiting results to studies published between 2020 and 2025, selecting peer-reviewed articles, and focusing on UK-based research. These filters ensured that the selected literature remained current and aligned with the research objectives.</w:t>
      </w:r>
    </w:p>
    <w:p w14:paraId="5E38DB98" w14:textId="77777777" w:rsidR="00090E52" w:rsidRPr="002A6655" w:rsidRDefault="00090E52" w:rsidP="00090E52">
      <w:pPr>
        <w:pStyle w:val="NormalWeb"/>
        <w:spacing w:line="360" w:lineRule="auto"/>
        <w:jc w:val="both"/>
        <w:rPr>
          <w:rFonts w:ascii="Arial" w:hAnsi="Arial"/>
          <w:sz w:val="22"/>
          <w:szCs w:val="22"/>
        </w:rPr>
      </w:pPr>
      <w:r w:rsidRPr="002A6655">
        <w:rPr>
          <w:rFonts w:ascii="Arial" w:hAnsi="Arial"/>
          <w:sz w:val="22"/>
          <w:szCs w:val="22"/>
        </w:rPr>
        <w:t>During the search process, keywords were refined to improve results and identify additional relevant studies. This helped broaden the search and ensure comprehensive coverage of the topic.</w:t>
      </w:r>
    </w:p>
    <w:p w14:paraId="464D3920" w14:textId="77777777" w:rsidR="00090E52" w:rsidRPr="002A6655" w:rsidRDefault="00090E52" w:rsidP="00090E52">
      <w:pPr>
        <w:pStyle w:val="NormalWeb"/>
        <w:spacing w:line="360" w:lineRule="auto"/>
        <w:jc w:val="both"/>
        <w:rPr>
          <w:rFonts w:ascii="Arial" w:hAnsi="Arial"/>
          <w:sz w:val="22"/>
          <w:szCs w:val="22"/>
        </w:rPr>
      </w:pPr>
      <w:r w:rsidRPr="002A6655">
        <w:rPr>
          <w:rFonts w:ascii="Arial" w:hAnsi="Arial"/>
          <w:sz w:val="22"/>
          <w:szCs w:val="22"/>
        </w:rPr>
        <w:t>A source tracking table was created to record selected articles, including author, year, study focus, and key findings. This supported organisation of the literature and facilitated thematic analysis for the findings presented in Chapter 4.</w:t>
      </w:r>
    </w:p>
    <w:p w14:paraId="3F6AD1D4" w14:textId="5F132675" w:rsidR="00672797" w:rsidRPr="002A6655" w:rsidRDefault="00672797" w:rsidP="00672797">
      <w:pPr>
        <w:rPr>
          <w:rFonts w:ascii="Arial" w:hAnsi="Arial"/>
          <w:sz w:val="20"/>
          <w:szCs w:val="20"/>
        </w:rPr>
      </w:pPr>
    </w:p>
    <w:p w14:paraId="00008D35" w14:textId="3BB85FD4" w:rsidR="00672797" w:rsidRPr="002A6655" w:rsidRDefault="00672797" w:rsidP="00C04F9F">
      <w:pPr>
        <w:pStyle w:val="Heading3"/>
      </w:pPr>
      <w:bookmarkStart w:id="52" w:name="_Toc225647452"/>
      <w:r w:rsidRPr="002A6655">
        <w:t>3.</w:t>
      </w:r>
      <w:r w:rsidR="00A047A2" w:rsidRPr="002A6655">
        <w:t>2.</w:t>
      </w:r>
      <w:r w:rsidRPr="002A6655">
        <w:t>4 Research Validation</w:t>
      </w:r>
      <w:bookmarkEnd w:id="52"/>
    </w:p>
    <w:p w14:paraId="4A8BAC2A" w14:textId="77777777" w:rsidR="00672797" w:rsidRPr="002A6655" w:rsidRDefault="00672797" w:rsidP="00672797">
      <w:pPr>
        <w:pStyle w:val="NormalWeb"/>
        <w:spacing w:line="360" w:lineRule="auto"/>
        <w:jc w:val="both"/>
        <w:rPr>
          <w:rFonts w:ascii="Arial" w:hAnsi="Arial"/>
          <w:sz w:val="22"/>
          <w:szCs w:val="22"/>
        </w:rPr>
      </w:pPr>
      <w:r w:rsidRPr="002A6655">
        <w:rPr>
          <w:rFonts w:ascii="Arial" w:hAnsi="Arial"/>
          <w:sz w:val="22"/>
          <w:szCs w:val="22"/>
        </w:rPr>
        <w:t>To ensure the reliability and relevance of selected sources, articles were initially skimmed using key sections such as the title, abstract, introduction, and conclusion. This allowed for quick identification of relevant literature and removal of unrelated studies at an early stage (Snyder, 2019).</w:t>
      </w:r>
    </w:p>
    <w:p w14:paraId="6B589242" w14:textId="77777777" w:rsidR="00672797" w:rsidRPr="002A6655" w:rsidRDefault="00672797" w:rsidP="00672797">
      <w:pPr>
        <w:pStyle w:val="NormalWeb"/>
        <w:spacing w:line="360" w:lineRule="auto"/>
        <w:jc w:val="both"/>
        <w:rPr>
          <w:rFonts w:ascii="Arial" w:hAnsi="Arial"/>
          <w:sz w:val="22"/>
          <w:szCs w:val="22"/>
        </w:rPr>
      </w:pPr>
      <w:r w:rsidRPr="002A6655">
        <w:rPr>
          <w:rFonts w:ascii="Arial" w:hAnsi="Arial"/>
          <w:sz w:val="22"/>
          <w:szCs w:val="22"/>
        </w:rPr>
        <w:t>The CRAAP test was applied to assess the quality of sources. This involved evaluating:</w:t>
      </w:r>
    </w:p>
    <w:p w14:paraId="3FEFE75C" w14:textId="77777777" w:rsidR="00672797" w:rsidRPr="002A6655" w:rsidRDefault="00672797">
      <w:pPr>
        <w:pStyle w:val="NormalWeb"/>
        <w:numPr>
          <w:ilvl w:val="0"/>
          <w:numId w:val="5"/>
        </w:numPr>
        <w:spacing w:line="360" w:lineRule="auto"/>
        <w:jc w:val="both"/>
        <w:rPr>
          <w:rFonts w:ascii="Arial" w:hAnsi="Arial"/>
          <w:sz w:val="22"/>
          <w:szCs w:val="22"/>
        </w:rPr>
      </w:pPr>
      <w:r w:rsidRPr="002A6655">
        <w:rPr>
          <w:rFonts w:ascii="Arial" w:hAnsi="Arial"/>
          <w:b/>
          <w:bCs/>
          <w:sz w:val="22"/>
          <w:szCs w:val="22"/>
        </w:rPr>
        <w:t>Currency</w:t>
      </w:r>
      <w:r w:rsidRPr="002A6655">
        <w:rPr>
          <w:rFonts w:ascii="Arial" w:hAnsi="Arial"/>
          <w:sz w:val="22"/>
          <w:szCs w:val="22"/>
        </w:rPr>
        <w:t xml:space="preserve"> — whether the information was recent and up to date (2020–2025) </w:t>
      </w:r>
    </w:p>
    <w:p w14:paraId="718B9826" w14:textId="77777777" w:rsidR="00672797" w:rsidRPr="002A6655" w:rsidRDefault="00672797">
      <w:pPr>
        <w:pStyle w:val="NormalWeb"/>
        <w:numPr>
          <w:ilvl w:val="0"/>
          <w:numId w:val="5"/>
        </w:numPr>
        <w:spacing w:line="360" w:lineRule="auto"/>
        <w:jc w:val="both"/>
        <w:rPr>
          <w:rFonts w:ascii="Arial" w:hAnsi="Arial"/>
          <w:sz w:val="22"/>
          <w:szCs w:val="22"/>
        </w:rPr>
      </w:pPr>
      <w:r w:rsidRPr="002A6655">
        <w:rPr>
          <w:rFonts w:ascii="Arial" w:hAnsi="Arial"/>
          <w:b/>
          <w:bCs/>
          <w:sz w:val="22"/>
          <w:szCs w:val="22"/>
        </w:rPr>
        <w:t>Relevance</w:t>
      </w:r>
      <w:r w:rsidRPr="002A6655">
        <w:rPr>
          <w:rFonts w:ascii="Arial" w:hAnsi="Arial"/>
          <w:sz w:val="22"/>
          <w:szCs w:val="22"/>
        </w:rPr>
        <w:t xml:space="preserve"> — whether the source directly addressed racial and ethnic disparities in schizophrenia diagnosis </w:t>
      </w:r>
    </w:p>
    <w:p w14:paraId="1358E0F2" w14:textId="77777777" w:rsidR="00672797" w:rsidRPr="002A6655" w:rsidRDefault="00672797">
      <w:pPr>
        <w:pStyle w:val="NormalWeb"/>
        <w:numPr>
          <w:ilvl w:val="0"/>
          <w:numId w:val="5"/>
        </w:numPr>
        <w:spacing w:line="360" w:lineRule="auto"/>
        <w:jc w:val="both"/>
        <w:rPr>
          <w:rFonts w:ascii="Arial" w:hAnsi="Arial"/>
          <w:sz w:val="22"/>
          <w:szCs w:val="22"/>
        </w:rPr>
      </w:pPr>
      <w:r w:rsidRPr="002A6655">
        <w:rPr>
          <w:rFonts w:ascii="Arial" w:hAnsi="Arial"/>
          <w:b/>
          <w:bCs/>
          <w:sz w:val="22"/>
          <w:szCs w:val="22"/>
        </w:rPr>
        <w:t>Authority</w:t>
      </w:r>
      <w:r w:rsidRPr="002A6655">
        <w:rPr>
          <w:rFonts w:ascii="Arial" w:hAnsi="Arial"/>
          <w:sz w:val="22"/>
          <w:szCs w:val="22"/>
        </w:rPr>
        <w:t xml:space="preserve"> — whether the authors were credible researchers or recognised organisations </w:t>
      </w:r>
    </w:p>
    <w:p w14:paraId="53BA5032" w14:textId="77777777" w:rsidR="00672797" w:rsidRPr="002A6655" w:rsidRDefault="00672797">
      <w:pPr>
        <w:pStyle w:val="NormalWeb"/>
        <w:numPr>
          <w:ilvl w:val="0"/>
          <w:numId w:val="5"/>
        </w:numPr>
        <w:spacing w:line="360" w:lineRule="auto"/>
        <w:jc w:val="both"/>
        <w:rPr>
          <w:rFonts w:ascii="Arial" w:hAnsi="Arial"/>
          <w:sz w:val="22"/>
          <w:szCs w:val="22"/>
        </w:rPr>
      </w:pPr>
      <w:r w:rsidRPr="002A6655">
        <w:rPr>
          <w:rFonts w:ascii="Arial" w:hAnsi="Arial"/>
          <w:b/>
          <w:bCs/>
          <w:sz w:val="22"/>
          <w:szCs w:val="22"/>
        </w:rPr>
        <w:t>Accuracy</w:t>
      </w:r>
      <w:r w:rsidRPr="002A6655">
        <w:rPr>
          <w:rFonts w:ascii="Arial" w:hAnsi="Arial"/>
          <w:sz w:val="22"/>
          <w:szCs w:val="22"/>
        </w:rPr>
        <w:t xml:space="preserve"> — whether the information was evidence-based and supported by references </w:t>
      </w:r>
    </w:p>
    <w:p w14:paraId="2DA3756B" w14:textId="77777777" w:rsidR="00672797" w:rsidRPr="002A6655" w:rsidRDefault="00672797">
      <w:pPr>
        <w:pStyle w:val="NormalWeb"/>
        <w:numPr>
          <w:ilvl w:val="0"/>
          <w:numId w:val="5"/>
        </w:numPr>
        <w:spacing w:line="360" w:lineRule="auto"/>
        <w:jc w:val="both"/>
        <w:rPr>
          <w:rFonts w:ascii="Arial" w:hAnsi="Arial"/>
          <w:sz w:val="22"/>
          <w:szCs w:val="22"/>
        </w:rPr>
      </w:pPr>
      <w:r w:rsidRPr="002A6655">
        <w:rPr>
          <w:rFonts w:ascii="Arial" w:hAnsi="Arial"/>
          <w:b/>
          <w:bCs/>
          <w:sz w:val="22"/>
          <w:szCs w:val="22"/>
        </w:rPr>
        <w:t>Purpose</w:t>
      </w:r>
      <w:r w:rsidRPr="002A6655">
        <w:rPr>
          <w:rFonts w:ascii="Arial" w:hAnsi="Arial"/>
          <w:sz w:val="22"/>
          <w:szCs w:val="22"/>
        </w:rPr>
        <w:t xml:space="preserve"> — whether the source aimed to inform rather than promote bias or opinion </w:t>
      </w:r>
    </w:p>
    <w:p w14:paraId="72DC48E2" w14:textId="77777777" w:rsidR="00672797" w:rsidRPr="002A6655" w:rsidRDefault="00672797" w:rsidP="00672797">
      <w:pPr>
        <w:pStyle w:val="NormalWeb"/>
        <w:spacing w:line="360" w:lineRule="auto"/>
        <w:jc w:val="both"/>
        <w:rPr>
          <w:rFonts w:ascii="Arial" w:hAnsi="Arial"/>
          <w:sz w:val="22"/>
          <w:szCs w:val="22"/>
        </w:rPr>
      </w:pPr>
      <w:r w:rsidRPr="002A6655">
        <w:rPr>
          <w:rFonts w:ascii="Arial" w:hAnsi="Arial"/>
          <w:sz w:val="22"/>
          <w:szCs w:val="22"/>
        </w:rPr>
        <w:lastRenderedPageBreak/>
        <w:t>Priority was given to sources that strongly met Currency, Relevance, and Authority criteria. For example, peer-reviewed journal articles and reports from NHS England were included due to their credibility and relevance to UK mental health services. In contrast, opinion-based articles and non-academic websites were excluded. This validation process ensured that the selected literature was reliable and appropriate for the study (Creswell and Creswell, 2021).</w:t>
      </w:r>
    </w:p>
    <w:p w14:paraId="434BA656" w14:textId="4C1F1270" w:rsidR="00672797" w:rsidRPr="002A6655" w:rsidRDefault="00672797" w:rsidP="00672797">
      <w:pPr>
        <w:rPr>
          <w:rFonts w:ascii="Arial" w:hAnsi="Arial"/>
          <w:sz w:val="20"/>
          <w:szCs w:val="20"/>
        </w:rPr>
      </w:pPr>
    </w:p>
    <w:p w14:paraId="483912F3" w14:textId="7AB73781" w:rsidR="00672797" w:rsidRPr="002A6655" w:rsidRDefault="00672797" w:rsidP="00C04F9F">
      <w:pPr>
        <w:pStyle w:val="Heading3"/>
      </w:pPr>
      <w:bookmarkStart w:id="53" w:name="_Toc225647453"/>
      <w:r w:rsidRPr="002A6655">
        <w:t>3.</w:t>
      </w:r>
      <w:r w:rsidR="00A047A2" w:rsidRPr="002A6655">
        <w:t>2.</w:t>
      </w:r>
      <w:r w:rsidRPr="002A6655">
        <w:t>5 Inclusion and Exclusion Criteria</w:t>
      </w:r>
      <w:bookmarkEnd w:id="53"/>
    </w:p>
    <w:p w14:paraId="5098C8B9" w14:textId="77777777" w:rsidR="00672797" w:rsidRPr="002A6655" w:rsidRDefault="00672797" w:rsidP="00672797">
      <w:pPr>
        <w:pStyle w:val="NormalWeb"/>
        <w:spacing w:line="360" w:lineRule="auto"/>
        <w:jc w:val="both"/>
        <w:rPr>
          <w:rFonts w:ascii="Arial" w:hAnsi="Arial"/>
          <w:sz w:val="22"/>
          <w:szCs w:val="22"/>
        </w:rPr>
      </w:pPr>
      <w:r w:rsidRPr="002A6655">
        <w:rPr>
          <w:rFonts w:ascii="Arial" w:hAnsi="Arial"/>
          <w:sz w:val="22"/>
          <w:szCs w:val="22"/>
        </w:rPr>
        <w:t>Inclusion criteria were developed to ensure relevance and quality. The study included peer-reviewed journal articles, government reports, and academic books published between 2020 and 2025. UK-based studies focusing on schizophrenia diagnosis and ethnic disparities were prioritised.</w:t>
      </w:r>
    </w:p>
    <w:p w14:paraId="10592FE3" w14:textId="77777777" w:rsidR="00672797" w:rsidRPr="002A6655" w:rsidRDefault="00672797" w:rsidP="00672797">
      <w:pPr>
        <w:pStyle w:val="NormalWeb"/>
        <w:spacing w:line="360" w:lineRule="auto"/>
        <w:jc w:val="both"/>
        <w:rPr>
          <w:rFonts w:ascii="Arial" w:hAnsi="Arial"/>
          <w:sz w:val="22"/>
          <w:szCs w:val="22"/>
        </w:rPr>
      </w:pPr>
      <w:r w:rsidRPr="002A6655">
        <w:rPr>
          <w:rFonts w:ascii="Arial" w:hAnsi="Arial"/>
          <w:sz w:val="22"/>
          <w:szCs w:val="22"/>
        </w:rPr>
        <w:t>Exclusion criteria included opinion-based articles, outdated studies, non-English publications, and research unrelated to schizophrenia or ethnic disparities. These criteria helped maintain focus and ensured high-quality sources were selected.</w:t>
      </w:r>
    </w:p>
    <w:p w14:paraId="488EC04D" w14:textId="77777777" w:rsidR="00672797" w:rsidRPr="002A6655" w:rsidRDefault="00672797" w:rsidP="00672797">
      <w:pPr>
        <w:pStyle w:val="NormalWeb"/>
        <w:spacing w:line="360" w:lineRule="auto"/>
        <w:jc w:val="both"/>
        <w:rPr>
          <w:rFonts w:ascii="Arial" w:hAnsi="Arial"/>
          <w:sz w:val="22"/>
          <w:szCs w:val="22"/>
        </w:rPr>
      </w:pPr>
      <w:r w:rsidRPr="002A6655">
        <w:rPr>
          <w:rFonts w:ascii="Arial" w:hAnsi="Arial"/>
          <w:sz w:val="22"/>
          <w:szCs w:val="22"/>
        </w:rPr>
        <w:t>Applying inclusion and exclusion criteria ensured consistency and improved reliability of findings (Page et al., 2021).</w:t>
      </w:r>
    </w:p>
    <w:p w14:paraId="27742397" w14:textId="635B9990" w:rsidR="00672797" w:rsidRPr="002A6655" w:rsidRDefault="00672797" w:rsidP="00C04F9F">
      <w:pPr>
        <w:pStyle w:val="Heading3"/>
        <w:rPr>
          <w:sz w:val="22"/>
          <w:szCs w:val="22"/>
        </w:rPr>
      </w:pPr>
    </w:p>
    <w:p w14:paraId="2D8614A0" w14:textId="6ABE9874" w:rsidR="00672797" w:rsidRPr="002A6655" w:rsidRDefault="00672797" w:rsidP="00C04F9F">
      <w:pPr>
        <w:pStyle w:val="Heading3"/>
      </w:pPr>
      <w:bookmarkStart w:id="54" w:name="_Toc225647454"/>
      <w:r w:rsidRPr="002A6655">
        <w:t>3.</w:t>
      </w:r>
      <w:r w:rsidR="00A047A2" w:rsidRPr="002A6655">
        <w:t>2.</w:t>
      </w:r>
      <w:r w:rsidRPr="002A6655">
        <w:t>6 Analysing Research</w:t>
      </w:r>
      <w:bookmarkEnd w:id="54"/>
    </w:p>
    <w:p w14:paraId="4754ACF7" w14:textId="77777777" w:rsidR="00090E52" w:rsidRPr="002A6655" w:rsidRDefault="00090E52" w:rsidP="00090E52">
      <w:pPr>
        <w:pStyle w:val="NormalWeb"/>
        <w:spacing w:line="360" w:lineRule="auto"/>
        <w:jc w:val="both"/>
        <w:rPr>
          <w:rFonts w:ascii="Arial" w:hAnsi="Arial"/>
          <w:sz w:val="22"/>
          <w:szCs w:val="22"/>
        </w:rPr>
      </w:pPr>
      <w:r w:rsidRPr="002A6655">
        <w:rPr>
          <w:rFonts w:ascii="Arial" w:hAnsi="Arial"/>
          <w:sz w:val="22"/>
          <w:szCs w:val="22"/>
        </w:rPr>
        <w:t>A thematic coding approach was used to analyse the selected literature. Articles were reviewed to identify recurring ideas and patterns related to racial and ethnic disparities in schizophrenia diagnosis. Key issues such as misdiagnosis, cultural bias, structural racism, and access to mental health services were identified and coded (Braun and Clarke, 2021).</w:t>
      </w:r>
    </w:p>
    <w:p w14:paraId="167C58C0" w14:textId="77777777" w:rsidR="00090E52" w:rsidRPr="002A6655" w:rsidRDefault="00090E52" w:rsidP="00090E52">
      <w:pPr>
        <w:pStyle w:val="NormalWeb"/>
        <w:spacing w:line="360" w:lineRule="auto"/>
        <w:jc w:val="both"/>
        <w:rPr>
          <w:rFonts w:ascii="Arial" w:hAnsi="Arial"/>
          <w:sz w:val="22"/>
          <w:szCs w:val="22"/>
        </w:rPr>
      </w:pPr>
      <w:r w:rsidRPr="002A6655">
        <w:rPr>
          <w:rFonts w:ascii="Arial" w:hAnsi="Arial"/>
          <w:sz w:val="22"/>
          <w:szCs w:val="22"/>
        </w:rPr>
        <w:t>These codes were then grouped into broader themes aligned with the research objectives. This process helped organise the findings into meaningful categories relevant to the study.</w:t>
      </w:r>
    </w:p>
    <w:p w14:paraId="3B656922" w14:textId="77777777" w:rsidR="00090E52" w:rsidRPr="002A6655" w:rsidRDefault="00090E52" w:rsidP="00090E52">
      <w:pPr>
        <w:pStyle w:val="NormalWeb"/>
        <w:spacing w:line="360" w:lineRule="auto"/>
        <w:jc w:val="both"/>
        <w:rPr>
          <w:rFonts w:ascii="Arial" w:hAnsi="Arial"/>
          <w:sz w:val="22"/>
          <w:szCs w:val="22"/>
        </w:rPr>
      </w:pPr>
      <w:r w:rsidRPr="002A6655">
        <w:rPr>
          <w:rFonts w:ascii="Arial" w:hAnsi="Arial"/>
          <w:sz w:val="22"/>
          <w:szCs w:val="22"/>
        </w:rPr>
        <w:t>To support analysis, colour coding and tables were used to categorise themes and track key findings. A spreadsheet was also created to manage sources and record coded themes. This structured approach ensured consistency and transparency throughout the analysis and informed the thematic findings presented in Chapter 4.</w:t>
      </w:r>
    </w:p>
    <w:p w14:paraId="7C5B13D8" w14:textId="7DD343BB" w:rsidR="00672797" w:rsidRPr="002A6655" w:rsidRDefault="00672797" w:rsidP="00672797">
      <w:pPr>
        <w:rPr>
          <w:rFonts w:ascii="Arial" w:hAnsi="Arial"/>
          <w:sz w:val="20"/>
          <w:szCs w:val="20"/>
        </w:rPr>
      </w:pPr>
    </w:p>
    <w:p w14:paraId="4D154718" w14:textId="61BE7F7B" w:rsidR="00672797" w:rsidRPr="002A6655" w:rsidRDefault="00672797" w:rsidP="00C04F9F">
      <w:pPr>
        <w:pStyle w:val="Heading3"/>
      </w:pPr>
      <w:bookmarkStart w:id="55" w:name="_Toc225647455"/>
      <w:r w:rsidRPr="002A6655">
        <w:lastRenderedPageBreak/>
        <w:t>3.</w:t>
      </w:r>
      <w:r w:rsidR="00A047A2" w:rsidRPr="002A6655">
        <w:t>2.</w:t>
      </w:r>
      <w:r w:rsidRPr="002A6655">
        <w:t>7 Ethical Considerations</w:t>
      </w:r>
      <w:bookmarkEnd w:id="55"/>
    </w:p>
    <w:p w14:paraId="445546D9" w14:textId="77777777" w:rsidR="00672797" w:rsidRPr="002A6655" w:rsidRDefault="00672797" w:rsidP="00672797">
      <w:pPr>
        <w:pStyle w:val="NormalWeb"/>
        <w:spacing w:line="360" w:lineRule="auto"/>
        <w:jc w:val="both"/>
        <w:rPr>
          <w:rFonts w:ascii="Arial" w:hAnsi="Arial"/>
          <w:sz w:val="22"/>
          <w:szCs w:val="22"/>
        </w:rPr>
      </w:pPr>
      <w:r w:rsidRPr="002A6655">
        <w:rPr>
          <w:rFonts w:ascii="Arial" w:hAnsi="Arial"/>
          <w:sz w:val="22"/>
          <w:szCs w:val="22"/>
        </w:rPr>
        <w:t>This study was based entirely on secondary research, meaning no primary data collection was conducted. Therefore, ethical approval was not required. However, ethical research principles were followed throughout the study.</w:t>
      </w:r>
    </w:p>
    <w:p w14:paraId="168BD896" w14:textId="77777777" w:rsidR="00672797" w:rsidRPr="002A6655" w:rsidRDefault="00672797" w:rsidP="00672797">
      <w:pPr>
        <w:pStyle w:val="NormalWeb"/>
        <w:spacing w:line="360" w:lineRule="auto"/>
        <w:jc w:val="both"/>
        <w:rPr>
          <w:rFonts w:ascii="Arial" w:hAnsi="Arial"/>
          <w:sz w:val="22"/>
          <w:szCs w:val="22"/>
        </w:rPr>
      </w:pPr>
      <w:r w:rsidRPr="002A6655">
        <w:rPr>
          <w:rFonts w:ascii="Arial" w:hAnsi="Arial"/>
          <w:sz w:val="22"/>
          <w:szCs w:val="22"/>
        </w:rPr>
        <w:t>Academic integrity was maintained by referencing all sources using Harvard referencing style. Plagiarism was avoided, and all sources were accurately cited. Additionally, literature was presented fairly without bias or misrepresentation.</w:t>
      </w:r>
    </w:p>
    <w:p w14:paraId="0E00BF99" w14:textId="77777777" w:rsidR="00672797" w:rsidRPr="002A6655" w:rsidRDefault="00672797" w:rsidP="00672797">
      <w:pPr>
        <w:pStyle w:val="NormalWeb"/>
        <w:spacing w:line="360" w:lineRule="auto"/>
        <w:jc w:val="both"/>
        <w:rPr>
          <w:rFonts w:ascii="Arial" w:hAnsi="Arial"/>
          <w:sz w:val="22"/>
          <w:szCs w:val="22"/>
        </w:rPr>
      </w:pPr>
      <w:r w:rsidRPr="002A6655">
        <w:rPr>
          <w:rFonts w:ascii="Arial" w:hAnsi="Arial"/>
          <w:sz w:val="22"/>
          <w:szCs w:val="22"/>
        </w:rPr>
        <w:t>Transparency and credibility were maintained by selecting reliable sources and ensuring balanced analysis of findings (Williams, Lawrence and Davis, 2020).</w:t>
      </w:r>
    </w:p>
    <w:p w14:paraId="564EE2E6" w14:textId="044BD984" w:rsidR="000D537E" w:rsidRPr="002A6655" w:rsidRDefault="000D537E" w:rsidP="00C04F9F">
      <w:pPr>
        <w:pStyle w:val="Heading3"/>
      </w:pPr>
      <w:bookmarkStart w:id="56" w:name="_Toc225647456"/>
      <w:r w:rsidRPr="002A6655">
        <w:t>3.2.8 Limitations of Methodology</w:t>
      </w:r>
      <w:bookmarkEnd w:id="56"/>
    </w:p>
    <w:p w14:paraId="47CBE695" w14:textId="77777777" w:rsidR="00090E52" w:rsidRPr="002A6655" w:rsidRDefault="00090E52" w:rsidP="00090E52">
      <w:pPr>
        <w:pStyle w:val="NormalWeb"/>
        <w:spacing w:line="360" w:lineRule="auto"/>
        <w:jc w:val="both"/>
        <w:rPr>
          <w:rFonts w:ascii="Arial" w:hAnsi="Arial"/>
          <w:sz w:val="22"/>
          <w:szCs w:val="22"/>
        </w:rPr>
      </w:pPr>
      <w:r w:rsidRPr="002A6655">
        <w:rPr>
          <w:rFonts w:ascii="Arial" w:hAnsi="Arial"/>
          <w:sz w:val="22"/>
          <w:szCs w:val="22"/>
        </w:rPr>
        <w:t>This study relied on secondary research, which presents certain limitations. The use of previously published studies meant limited control over data collection methods and sample characteristics, which may affect reliability (Snyder, 2019).</w:t>
      </w:r>
    </w:p>
    <w:p w14:paraId="7459AAF5" w14:textId="77777777" w:rsidR="00090E52" w:rsidRPr="002A6655" w:rsidRDefault="00090E52" w:rsidP="00090E52">
      <w:pPr>
        <w:pStyle w:val="NormalWeb"/>
        <w:spacing w:line="360" w:lineRule="auto"/>
        <w:jc w:val="both"/>
        <w:rPr>
          <w:rFonts w:ascii="Arial" w:hAnsi="Arial"/>
          <w:sz w:val="22"/>
          <w:szCs w:val="22"/>
        </w:rPr>
      </w:pPr>
      <w:r w:rsidRPr="002A6655">
        <w:rPr>
          <w:rFonts w:ascii="Arial" w:hAnsi="Arial"/>
          <w:sz w:val="22"/>
          <w:szCs w:val="22"/>
        </w:rPr>
        <w:t>Additionally, the research focused on UK-based studies published between 2020 and 2025, which ensured relevance but may have limited broader international perspectives. Some relevant studies may also have been excluded due to language restrictions or limited database access.</w:t>
      </w:r>
    </w:p>
    <w:p w14:paraId="2F006820" w14:textId="77777777" w:rsidR="00090E52" w:rsidRPr="002A6655" w:rsidRDefault="00090E52" w:rsidP="00090E52">
      <w:pPr>
        <w:pStyle w:val="NormalWeb"/>
        <w:spacing w:line="360" w:lineRule="auto"/>
        <w:jc w:val="both"/>
        <w:rPr>
          <w:rFonts w:ascii="Arial" w:hAnsi="Arial"/>
          <w:sz w:val="22"/>
          <w:szCs w:val="22"/>
        </w:rPr>
      </w:pPr>
      <w:r w:rsidRPr="002A6655">
        <w:rPr>
          <w:rFonts w:ascii="Arial" w:hAnsi="Arial"/>
          <w:sz w:val="22"/>
          <w:szCs w:val="22"/>
        </w:rPr>
        <w:t>Furthermore, thematic analysis involves researcher interpretation, which may introduce subjective bias. To reduce this risk, multiple sources were used and themes were developed systematically (Braun and Clarke, 2021). Despite these limitations, the methodology provided a structured and reliable approach to analysing racial and ethnic disparities in schizophrenia diagnosis.</w:t>
      </w:r>
    </w:p>
    <w:p w14:paraId="4DC30089" w14:textId="2CDA63CE" w:rsidR="00672797" w:rsidRPr="002A6655" w:rsidRDefault="00672797" w:rsidP="00672797">
      <w:pPr>
        <w:rPr>
          <w:rFonts w:ascii="Arial" w:hAnsi="Arial"/>
          <w:sz w:val="20"/>
          <w:szCs w:val="20"/>
        </w:rPr>
      </w:pPr>
    </w:p>
    <w:p w14:paraId="4CF86B33" w14:textId="07EBFDC6" w:rsidR="00672797" w:rsidRPr="002A6655" w:rsidRDefault="00672797" w:rsidP="00C04F9F">
      <w:pPr>
        <w:pStyle w:val="Heading3"/>
      </w:pPr>
      <w:bookmarkStart w:id="57" w:name="_Toc225647457"/>
      <w:r w:rsidRPr="002A6655">
        <w:t>3.</w:t>
      </w:r>
      <w:r w:rsidR="00A047A2" w:rsidRPr="002A6655">
        <w:t>2.</w:t>
      </w:r>
      <w:r w:rsidR="000D537E" w:rsidRPr="002A6655">
        <w:t>9</w:t>
      </w:r>
      <w:r w:rsidRPr="002A6655">
        <w:t xml:space="preserve"> Chapter Conclusion</w:t>
      </w:r>
      <w:bookmarkEnd w:id="57"/>
    </w:p>
    <w:p w14:paraId="71355ECA" w14:textId="77777777" w:rsidR="00672797" w:rsidRPr="002A6655" w:rsidRDefault="00672797" w:rsidP="00672797">
      <w:pPr>
        <w:pStyle w:val="NormalWeb"/>
        <w:spacing w:line="360" w:lineRule="auto"/>
        <w:jc w:val="both"/>
        <w:rPr>
          <w:rFonts w:ascii="Arial" w:hAnsi="Arial"/>
          <w:sz w:val="22"/>
          <w:szCs w:val="22"/>
        </w:rPr>
      </w:pPr>
      <w:r w:rsidRPr="002A6655">
        <w:rPr>
          <w:rFonts w:ascii="Arial" w:hAnsi="Arial"/>
          <w:sz w:val="22"/>
          <w:szCs w:val="22"/>
        </w:rPr>
        <w:t>This chapter outlined the research methodology used in this study. A structured search strategy was developed, and academic databases were used to identify relevant sources. The CRAAP test was applied to validate research quality, and inclusion and exclusion criteria were used to refine selected studies. Thematic analysis was used to identify patterns in the literature.</w:t>
      </w:r>
    </w:p>
    <w:p w14:paraId="27824E5D" w14:textId="77777777" w:rsidR="00672797" w:rsidRPr="002A6655" w:rsidRDefault="00672797" w:rsidP="00672797">
      <w:pPr>
        <w:pStyle w:val="NormalWeb"/>
        <w:spacing w:line="360" w:lineRule="auto"/>
        <w:jc w:val="both"/>
        <w:rPr>
          <w:rFonts w:ascii="Arial" w:hAnsi="Arial"/>
          <w:sz w:val="22"/>
          <w:szCs w:val="22"/>
        </w:rPr>
      </w:pPr>
      <w:r w:rsidRPr="002A6655">
        <w:rPr>
          <w:rFonts w:ascii="Arial" w:hAnsi="Arial"/>
          <w:sz w:val="22"/>
          <w:szCs w:val="22"/>
        </w:rPr>
        <w:lastRenderedPageBreak/>
        <w:t>The following chapter will present the findings of the analysis, organised into key themes and discussed in relation to racial and ethnic disparities in schizophrenia diagnosis in the United Kingdom.</w:t>
      </w:r>
    </w:p>
    <w:p w14:paraId="55B4C446" w14:textId="5003B7B5" w:rsidR="00C17A49" w:rsidRPr="00C17A49" w:rsidRDefault="00C17A49">
      <w:pPr>
        <w:numPr>
          <w:ilvl w:val="0"/>
          <w:numId w:val="4"/>
        </w:numPr>
      </w:pPr>
    </w:p>
    <w:p w14:paraId="73898CB8" w14:textId="77777777" w:rsidR="001F19A6" w:rsidRPr="005446BF" w:rsidRDefault="001F19A6" w:rsidP="005446BF"/>
    <w:p w14:paraId="3E27A013" w14:textId="5617B657" w:rsidR="001C3AF6" w:rsidRPr="00636D9A" w:rsidRDefault="001C3AF6" w:rsidP="00636D9A">
      <w:pPr>
        <w:pStyle w:val="Heading1"/>
        <w:ind w:left="0"/>
        <w:rPr>
          <w:rFonts w:ascii="Aptos" w:hAnsi="Aptos"/>
        </w:rPr>
      </w:pPr>
      <w:bookmarkStart w:id="58" w:name="_Toc225647458"/>
      <w:r w:rsidRPr="00636D9A">
        <w:rPr>
          <w:rFonts w:ascii="Aptos" w:hAnsi="Aptos"/>
        </w:rPr>
        <w:t>C</w:t>
      </w:r>
      <w:r w:rsidR="00636D9A">
        <w:rPr>
          <w:rFonts w:ascii="Aptos" w:hAnsi="Aptos"/>
        </w:rPr>
        <w:t>HAPTER</w:t>
      </w:r>
      <w:r w:rsidRPr="00636D9A">
        <w:rPr>
          <w:rFonts w:ascii="Aptos" w:hAnsi="Aptos"/>
        </w:rPr>
        <w:t xml:space="preserve"> 4 – Findings and Discussion</w:t>
      </w:r>
      <w:bookmarkEnd w:id="58"/>
      <w:r w:rsidRPr="00636D9A">
        <w:rPr>
          <w:rFonts w:ascii="Aptos" w:hAnsi="Aptos"/>
        </w:rPr>
        <w:t xml:space="preserve"> </w:t>
      </w:r>
    </w:p>
    <w:p w14:paraId="1134D897" w14:textId="77777777" w:rsidR="001C3AF6" w:rsidRDefault="001C3AF6" w:rsidP="001C3AF6"/>
    <w:p w14:paraId="0CB43921" w14:textId="716AA30A" w:rsidR="001C3AF6" w:rsidRPr="00C04F9F" w:rsidRDefault="001C3AF6" w:rsidP="00C04F9F">
      <w:pPr>
        <w:pStyle w:val="Heading2"/>
      </w:pPr>
      <w:bookmarkStart w:id="59" w:name="_Toc225647459"/>
      <w:r w:rsidRPr="00C04F9F">
        <w:t>4.1 –</w:t>
      </w:r>
      <w:r w:rsidR="00636D9A" w:rsidRPr="00C04F9F">
        <w:t xml:space="preserve"> </w:t>
      </w:r>
      <w:r w:rsidRPr="00C04F9F">
        <w:t>Introduction</w:t>
      </w:r>
      <w:bookmarkEnd w:id="59"/>
      <w:r w:rsidRPr="00C04F9F">
        <w:t xml:space="preserve"> </w:t>
      </w:r>
    </w:p>
    <w:p w14:paraId="367F223F" w14:textId="77777777" w:rsidR="00636D9A" w:rsidRDefault="00636D9A" w:rsidP="00636D9A">
      <w:pPr>
        <w:pStyle w:val="Heading1"/>
        <w:ind w:left="0"/>
      </w:pPr>
    </w:p>
    <w:p w14:paraId="3A33B835" w14:textId="77777777" w:rsidR="00B66939" w:rsidRPr="002A6655" w:rsidRDefault="00B66939" w:rsidP="00B66939">
      <w:pPr>
        <w:rPr>
          <w:rFonts w:ascii="Arial" w:hAnsi="Arial"/>
        </w:rPr>
      </w:pPr>
      <w:r w:rsidRPr="002A6655">
        <w:rPr>
          <w:rFonts w:ascii="Arial" w:hAnsi="Arial"/>
        </w:rPr>
        <w:t>This chapter presents the findings from the thematic analysis conducted on the selected literature relating to racial and ethnic disparities in schizophrenia diagnosis in the United Kingdom. The findings are organised into key themes identified during the coding process described in Chapter 3. These themes provide insight into the factors contributing to disparities in diagnosis, misdiagnosis, and access to mental health services among ethnic minority groups.</w:t>
      </w:r>
    </w:p>
    <w:p w14:paraId="6D2E9F58" w14:textId="77777777" w:rsidR="00B66939" w:rsidRPr="002A6655" w:rsidRDefault="00B66939" w:rsidP="00B66939">
      <w:pPr>
        <w:rPr>
          <w:rFonts w:ascii="Arial" w:hAnsi="Arial"/>
        </w:rPr>
      </w:pPr>
      <w:r w:rsidRPr="002A6655">
        <w:rPr>
          <w:rFonts w:ascii="Arial" w:hAnsi="Arial"/>
        </w:rPr>
        <w:t>The themes identified include:</w:t>
      </w:r>
    </w:p>
    <w:p w14:paraId="30A3E7DC" w14:textId="77777777" w:rsidR="00B66939" w:rsidRPr="002A6655" w:rsidRDefault="00B66939">
      <w:pPr>
        <w:numPr>
          <w:ilvl w:val="0"/>
          <w:numId w:val="9"/>
        </w:numPr>
        <w:rPr>
          <w:rFonts w:ascii="Arial" w:hAnsi="Arial"/>
        </w:rPr>
      </w:pPr>
      <w:r w:rsidRPr="002A6655">
        <w:rPr>
          <w:rFonts w:ascii="Arial" w:hAnsi="Arial"/>
        </w:rPr>
        <w:t xml:space="preserve">Theme 1: Misdiagnosis and Diagnostic Bias </w:t>
      </w:r>
    </w:p>
    <w:p w14:paraId="1B02A430" w14:textId="77777777" w:rsidR="00B66939" w:rsidRPr="002A6655" w:rsidRDefault="00B66939">
      <w:pPr>
        <w:numPr>
          <w:ilvl w:val="0"/>
          <w:numId w:val="9"/>
        </w:numPr>
        <w:rPr>
          <w:rFonts w:ascii="Arial" w:hAnsi="Arial"/>
        </w:rPr>
      </w:pPr>
      <w:r w:rsidRPr="002A6655">
        <w:rPr>
          <w:rFonts w:ascii="Arial" w:hAnsi="Arial"/>
        </w:rPr>
        <w:t xml:space="preserve">Theme 2: Barriers to Accessing Mental Health Services </w:t>
      </w:r>
    </w:p>
    <w:p w14:paraId="4F6180EE" w14:textId="77777777" w:rsidR="00B66939" w:rsidRPr="002A6655" w:rsidRDefault="00B66939">
      <w:pPr>
        <w:numPr>
          <w:ilvl w:val="0"/>
          <w:numId w:val="9"/>
        </w:numPr>
        <w:rPr>
          <w:rFonts w:ascii="Arial" w:hAnsi="Arial"/>
        </w:rPr>
      </w:pPr>
      <w:r w:rsidRPr="002A6655">
        <w:rPr>
          <w:rFonts w:ascii="Arial" w:hAnsi="Arial"/>
        </w:rPr>
        <w:t xml:space="preserve">Theme 3: Structural Racism and Cultural Bias in Mental Health Services </w:t>
      </w:r>
    </w:p>
    <w:p w14:paraId="6A9C0CD7" w14:textId="77777777" w:rsidR="00B66939" w:rsidRPr="002A6655" w:rsidRDefault="00B66939" w:rsidP="00B66939">
      <w:pPr>
        <w:rPr>
          <w:rFonts w:ascii="Arial" w:hAnsi="Arial"/>
        </w:rPr>
      </w:pPr>
      <w:r w:rsidRPr="002A6655">
        <w:rPr>
          <w:rFonts w:ascii="Arial" w:hAnsi="Arial"/>
        </w:rPr>
        <w:t>Each theme will be discussed in detail using evidence from the reviewed literature. The discussion will also examine how these themes relate to the research aim and objectives, supported by current academic literature and policy frameworks.</w:t>
      </w:r>
    </w:p>
    <w:p w14:paraId="046FA227" w14:textId="63727D09" w:rsidR="001C3AF6" w:rsidRDefault="001C3AF6" w:rsidP="00636D9A"/>
    <w:p w14:paraId="49AC5888" w14:textId="0BD31C84" w:rsidR="001C3AF6" w:rsidRPr="00636D9A" w:rsidRDefault="001C3AF6" w:rsidP="003B1E32">
      <w:pPr>
        <w:pStyle w:val="Heading2"/>
      </w:pPr>
      <w:bookmarkStart w:id="60" w:name="_Toc225647460"/>
      <w:r w:rsidRPr="00636D9A">
        <w:t>4.2 – Thematic Analysis</w:t>
      </w:r>
      <w:bookmarkEnd w:id="60"/>
      <w:r w:rsidRPr="00636D9A">
        <w:t xml:space="preserve"> </w:t>
      </w:r>
    </w:p>
    <w:p w14:paraId="2739E815" w14:textId="77777777" w:rsidR="00636D9A" w:rsidRDefault="00636D9A" w:rsidP="001C3AF6">
      <w:pPr>
        <w:pStyle w:val="Heading1"/>
      </w:pPr>
    </w:p>
    <w:p w14:paraId="40C0DC1C" w14:textId="670EFC54" w:rsidR="00B66939" w:rsidRPr="00B66939" w:rsidRDefault="00B66939" w:rsidP="00B66939">
      <w:pPr>
        <w:spacing w:before="100" w:beforeAutospacing="1" w:after="100" w:afterAutospacing="1"/>
        <w:rPr>
          <w:rFonts w:ascii="Arial" w:eastAsia="Times New Roman" w:hAnsi="Arial" w:cs="Times New Roman"/>
          <w:kern w:val="0"/>
          <w:lang w:eastAsia="en-GB"/>
          <w14:ligatures w14:val="none"/>
        </w:rPr>
      </w:pPr>
      <w:r w:rsidRPr="00B66939">
        <w:rPr>
          <w:rFonts w:ascii="Arial" w:eastAsia="Times New Roman" w:hAnsi="Arial" w:cs="Times New Roman"/>
          <w:kern w:val="0"/>
          <w:lang w:eastAsia="en-GB"/>
          <w14:ligatures w14:val="none"/>
        </w:rPr>
        <w:t xml:space="preserve">Thematic analysis is a qualitative research method used to identify, analyse, and interpret patterns within data. It is widely used in health and social care research because it enables researchers to systematically examine qualitative information and develop meaningful themes related to the research question (Braun and Clarke, 2021). This method involves coding data, </w:t>
      </w:r>
      <w:r w:rsidRPr="00B66939">
        <w:rPr>
          <w:rFonts w:ascii="Arial" w:eastAsia="Times New Roman" w:hAnsi="Arial" w:cs="Times New Roman"/>
          <w:kern w:val="0"/>
          <w:lang w:eastAsia="en-GB"/>
          <w14:ligatures w14:val="none"/>
        </w:rPr>
        <w:lastRenderedPageBreak/>
        <w:t xml:space="preserve">grouping similar ideas, and developing themes that reflect significant patterns across selected studies (Kiger and </w:t>
      </w:r>
      <w:proofErr w:type="spellStart"/>
      <w:r w:rsidRPr="00B66939">
        <w:rPr>
          <w:rFonts w:ascii="Arial" w:eastAsia="Times New Roman" w:hAnsi="Arial" w:cs="Times New Roman"/>
          <w:kern w:val="0"/>
          <w:lang w:eastAsia="en-GB"/>
          <w14:ligatures w14:val="none"/>
        </w:rPr>
        <w:t>Varpio</w:t>
      </w:r>
      <w:proofErr w:type="spellEnd"/>
      <w:r w:rsidRPr="00B66939">
        <w:rPr>
          <w:rFonts w:ascii="Arial" w:eastAsia="Times New Roman" w:hAnsi="Arial" w:cs="Times New Roman"/>
          <w:kern w:val="0"/>
          <w:lang w:eastAsia="en-GB"/>
          <w14:ligatures w14:val="none"/>
        </w:rPr>
        <w:t>, 2020).</w:t>
      </w:r>
    </w:p>
    <w:p w14:paraId="41C8FE88" w14:textId="77777777" w:rsidR="00B66939" w:rsidRPr="00B66939" w:rsidRDefault="00B66939" w:rsidP="00B66939">
      <w:pPr>
        <w:spacing w:before="100" w:beforeAutospacing="1" w:after="100" w:afterAutospacing="1"/>
        <w:rPr>
          <w:rFonts w:ascii="Arial" w:eastAsia="Times New Roman" w:hAnsi="Arial" w:cs="Times New Roman"/>
          <w:kern w:val="0"/>
          <w:lang w:eastAsia="en-GB"/>
          <w14:ligatures w14:val="none"/>
        </w:rPr>
      </w:pPr>
      <w:r w:rsidRPr="00B66939">
        <w:rPr>
          <w:rFonts w:ascii="Arial" w:eastAsia="Times New Roman" w:hAnsi="Arial" w:cs="Times New Roman"/>
          <w:kern w:val="0"/>
          <w:lang w:eastAsia="en-GB"/>
          <w14:ligatures w14:val="none"/>
        </w:rPr>
        <w:t>In this study, thematic analysis was applied to secondary literature identified through the search strategy outlined in Chapter 3. Selected articles were reviewed and coded based on recurring concepts related to racial and ethnic disparities in schizophrenia diagnosis. Codes such as misdiagnosis, structural racism, cultural bias, and barriers to accessing mental health services were identified and grouped into broader themes. This process enabled patterns across multiple studies to be analysed systematically and supported the development of key findings (Ayton, 2023).</w:t>
      </w:r>
    </w:p>
    <w:p w14:paraId="56D97182" w14:textId="77777777" w:rsidR="00B66939" w:rsidRPr="00B66939" w:rsidRDefault="00B66939" w:rsidP="00B66939">
      <w:pPr>
        <w:spacing w:before="100" w:beforeAutospacing="1" w:after="100" w:afterAutospacing="1"/>
        <w:rPr>
          <w:rFonts w:ascii="Arial" w:eastAsia="Times New Roman" w:hAnsi="Arial" w:cs="Times New Roman"/>
          <w:kern w:val="0"/>
          <w:lang w:eastAsia="en-GB"/>
          <w14:ligatures w14:val="none"/>
        </w:rPr>
      </w:pPr>
      <w:r w:rsidRPr="00B66939">
        <w:rPr>
          <w:rFonts w:ascii="Arial" w:eastAsia="Times New Roman" w:hAnsi="Arial" w:cs="Times New Roman"/>
          <w:kern w:val="0"/>
          <w:lang w:eastAsia="en-GB"/>
          <w14:ligatures w14:val="none"/>
        </w:rPr>
        <w:t>The coding process was supported using a results summary table created during data analysis. Three key themes emerged from the literature: misdiagnosis and diagnostic bias, barriers to accessing mental health services, and structural racism in mental health care. These themes form the basis of the findings and discussion presented in the following sections.</w:t>
      </w:r>
    </w:p>
    <w:p w14:paraId="3B39D7B4" w14:textId="77777777" w:rsidR="00636D9A" w:rsidRDefault="00636D9A" w:rsidP="001C3AF6"/>
    <w:p w14:paraId="1E614ABD" w14:textId="724AC8E3" w:rsidR="001C3AF6" w:rsidRPr="001B4975" w:rsidRDefault="001B4975" w:rsidP="003B1E32">
      <w:pPr>
        <w:pStyle w:val="Heading2"/>
        <w:rPr>
          <w:lang w:val="nl-NL"/>
        </w:rPr>
      </w:pPr>
      <w:bookmarkStart w:id="61" w:name="_Toc225647461"/>
      <w:r w:rsidRPr="001B4975">
        <w:rPr>
          <w:lang w:val="nl-NL"/>
        </w:rPr>
        <w:t xml:space="preserve">4.3 </w:t>
      </w:r>
      <w:proofErr w:type="spellStart"/>
      <w:r w:rsidRPr="001B4975">
        <w:rPr>
          <w:lang w:val="nl-NL"/>
        </w:rPr>
        <w:t>Theme</w:t>
      </w:r>
      <w:proofErr w:type="spellEnd"/>
      <w:r w:rsidRPr="001B4975">
        <w:rPr>
          <w:lang w:val="nl-NL"/>
        </w:rPr>
        <w:t xml:space="preserve"> 1: Misdiagnosis </w:t>
      </w:r>
      <w:proofErr w:type="spellStart"/>
      <w:r w:rsidRPr="001B4975">
        <w:rPr>
          <w:lang w:val="nl-NL"/>
        </w:rPr>
        <w:t>and</w:t>
      </w:r>
      <w:proofErr w:type="spellEnd"/>
      <w:r w:rsidRPr="001B4975">
        <w:rPr>
          <w:lang w:val="nl-NL"/>
        </w:rPr>
        <w:t xml:space="preserve"> </w:t>
      </w:r>
      <w:proofErr w:type="spellStart"/>
      <w:r w:rsidRPr="001B4975">
        <w:rPr>
          <w:lang w:val="nl-NL"/>
        </w:rPr>
        <w:t>Diagnostic</w:t>
      </w:r>
      <w:proofErr w:type="spellEnd"/>
      <w:r w:rsidRPr="001B4975">
        <w:rPr>
          <w:lang w:val="nl-NL"/>
        </w:rPr>
        <w:t xml:space="preserve"> Bias in </w:t>
      </w:r>
      <w:proofErr w:type="spellStart"/>
      <w:r w:rsidRPr="001B4975">
        <w:rPr>
          <w:lang w:val="nl-NL"/>
        </w:rPr>
        <w:t>Schizophrenia</w:t>
      </w:r>
      <w:proofErr w:type="spellEnd"/>
      <w:r w:rsidRPr="001B4975">
        <w:rPr>
          <w:lang w:val="nl-NL"/>
        </w:rPr>
        <w:t xml:space="preserve"> Diagnosis</w:t>
      </w:r>
      <w:bookmarkEnd w:id="61"/>
    </w:p>
    <w:p w14:paraId="7F885927" w14:textId="77777777" w:rsidR="00636D9A" w:rsidRPr="001B4975" w:rsidRDefault="00636D9A" w:rsidP="001C3AF6">
      <w:pPr>
        <w:pStyle w:val="Heading1"/>
        <w:rPr>
          <w:sz w:val="28"/>
          <w:szCs w:val="28"/>
          <w:lang w:val="nl-NL"/>
        </w:rPr>
      </w:pPr>
    </w:p>
    <w:p w14:paraId="21626BD2" w14:textId="77777777" w:rsidR="00B66939" w:rsidRDefault="00B66939" w:rsidP="00C04F9F">
      <w:pPr>
        <w:pStyle w:val="Heading3"/>
        <w:rPr>
          <w:rFonts w:ascii="Times New Roman" w:hAnsi="Times New Roman"/>
        </w:rPr>
      </w:pPr>
      <w:bookmarkStart w:id="62" w:name="_Toc225647462"/>
      <w:r>
        <w:t>Definition</w:t>
      </w:r>
      <w:bookmarkEnd w:id="62"/>
    </w:p>
    <w:p w14:paraId="57CF16FA" w14:textId="77777777" w:rsidR="00B66939" w:rsidRPr="00C04F9F" w:rsidRDefault="00B66939" w:rsidP="00C04F9F">
      <w:pPr>
        <w:pStyle w:val="NormalWeb"/>
        <w:spacing w:line="360" w:lineRule="auto"/>
        <w:jc w:val="both"/>
        <w:rPr>
          <w:rFonts w:ascii="Arial" w:hAnsi="Arial"/>
          <w:sz w:val="22"/>
          <w:szCs w:val="22"/>
        </w:rPr>
      </w:pPr>
      <w:r w:rsidRPr="00C04F9F">
        <w:rPr>
          <w:rFonts w:ascii="Arial" w:hAnsi="Arial"/>
          <w:sz w:val="22"/>
          <w:szCs w:val="22"/>
        </w:rPr>
        <w:t>Misdiagnosis refers to the incorrect identification of a medical or mental health condition, which can result in inappropriate treatment, delayed intervention, and poorer patient outcomes. In the context of mental health care, diagnostic bias occurs when clinicians’ judgement is influenced by stereotypes, cultural misunderstandings, or systemic inequalities rather than objective clinical evidence (Williams, Lawrence and Davis, 2020).</w:t>
      </w:r>
    </w:p>
    <w:p w14:paraId="3EB15DCC" w14:textId="77777777" w:rsidR="00B66939" w:rsidRPr="00C04F9F" w:rsidRDefault="00B66939" w:rsidP="00C04F9F">
      <w:pPr>
        <w:pStyle w:val="NormalWeb"/>
        <w:spacing w:line="360" w:lineRule="auto"/>
        <w:jc w:val="both"/>
        <w:rPr>
          <w:rFonts w:ascii="Arial" w:hAnsi="Arial"/>
          <w:sz w:val="22"/>
          <w:szCs w:val="22"/>
        </w:rPr>
      </w:pPr>
      <w:r w:rsidRPr="00C04F9F">
        <w:rPr>
          <w:rFonts w:ascii="Arial" w:hAnsi="Arial"/>
          <w:sz w:val="22"/>
          <w:szCs w:val="22"/>
        </w:rPr>
        <w:t>In schizophrenia diagnosis, diagnostic bias has been widely discussed in relation to racial and ethnic disparities. Research suggests that individuals from Black African and Black Caribbean backgrounds are disproportionately diagnosed with schizophrenia compared to White British individuals, raising concerns about potential bias within mental health assessments (Morris et al., 2022). Misinterpretation of culturally influenced behaviours, communication styles, and emotional expression may contribute to these disparities (Nazroo, Bhui and Rhodes, 2020).</w:t>
      </w:r>
    </w:p>
    <w:p w14:paraId="356820F2" w14:textId="77777777" w:rsidR="00B66939" w:rsidRPr="00C04F9F" w:rsidRDefault="00B66939" w:rsidP="00C04F9F">
      <w:pPr>
        <w:pStyle w:val="Heading3"/>
      </w:pPr>
      <w:bookmarkStart w:id="63" w:name="_Toc225647463"/>
      <w:r w:rsidRPr="00C04F9F">
        <w:lastRenderedPageBreak/>
        <w:t>Background Information</w:t>
      </w:r>
      <w:bookmarkEnd w:id="63"/>
    </w:p>
    <w:p w14:paraId="76C4A27A" w14:textId="236ED535" w:rsidR="00B66939" w:rsidRPr="00C04F9F" w:rsidRDefault="00B66939" w:rsidP="00C04F9F">
      <w:pPr>
        <w:pStyle w:val="NormalWeb"/>
        <w:spacing w:line="360" w:lineRule="auto"/>
        <w:jc w:val="both"/>
        <w:rPr>
          <w:rFonts w:ascii="Arial" w:hAnsi="Arial"/>
          <w:sz w:val="22"/>
          <w:szCs w:val="22"/>
        </w:rPr>
      </w:pPr>
      <w:r w:rsidRPr="00C04F9F">
        <w:rPr>
          <w:rFonts w:ascii="Arial" w:hAnsi="Arial"/>
          <w:sz w:val="22"/>
          <w:szCs w:val="22"/>
        </w:rPr>
        <w:t xml:space="preserve">Historically, racial disparities in schizophrenia diagnosis have been documented since the mid-20th century, particularly in Western countries including the United Kingdom. Early research suggested that Black Caribbean migrants were significantly more likely to receive schizophrenia diagnoses compared to the White population </w:t>
      </w:r>
      <w:r w:rsidR="00C37859">
        <w:rPr>
          <w:rFonts w:ascii="Arial" w:hAnsi="Arial"/>
          <w:sz w:val="22"/>
          <w:szCs w:val="22"/>
        </w:rPr>
        <w:t>(Fernando, 2010)</w:t>
      </w:r>
      <w:r w:rsidRPr="00C04F9F">
        <w:rPr>
          <w:rFonts w:ascii="Arial" w:hAnsi="Arial"/>
          <w:sz w:val="22"/>
          <w:szCs w:val="22"/>
        </w:rPr>
        <w:t>. These disparities have continued despite improvements in mental health services and increased awareness of cultural competence.</w:t>
      </w:r>
    </w:p>
    <w:p w14:paraId="709A15DB" w14:textId="77777777" w:rsidR="00B66939" w:rsidRPr="00C04F9F" w:rsidRDefault="00B66939" w:rsidP="00C04F9F">
      <w:pPr>
        <w:pStyle w:val="NormalWeb"/>
        <w:spacing w:line="360" w:lineRule="auto"/>
        <w:jc w:val="both"/>
        <w:rPr>
          <w:rFonts w:ascii="Arial" w:hAnsi="Arial"/>
          <w:sz w:val="22"/>
          <w:szCs w:val="22"/>
        </w:rPr>
      </w:pPr>
      <w:r w:rsidRPr="00C04F9F">
        <w:rPr>
          <w:rFonts w:ascii="Arial" w:hAnsi="Arial"/>
          <w:sz w:val="22"/>
          <w:szCs w:val="22"/>
        </w:rPr>
        <w:t>Modern psychiatric diagnostic tools such as the Diagnostic and Statistical Manual of Mental Disorders (DSM-5) and International Classification of Diseases (ICD-11) are based largely on Western clinical frameworks. These frameworks may not fully account for cultural differences in symptom expression, leading to potential misdiagnosis among ethnic minority populations (Morris et al., 2022). For example, expressions of distress influenced by cultural beliefs may be interpreted as psychotic symptoms by clinicians unfamiliar with the patient’s cultural background (Nazroo, Bhui and Rhodes, 2020).</w:t>
      </w:r>
    </w:p>
    <w:p w14:paraId="6245765B" w14:textId="77777777" w:rsidR="00B66939" w:rsidRPr="00C04F9F" w:rsidRDefault="00B66939" w:rsidP="00C04F9F">
      <w:pPr>
        <w:pStyle w:val="NormalWeb"/>
        <w:spacing w:line="360" w:lineRule="auto"/>
        <w:jc w:val="both"/>
        <w:rPr>
          <w:rFonts w:ascii="Arial" w:hAnsi="Arial"/>
          <w:sz w:val="22"/>
          <w:szCs w:val="22"/>
        </w:rPr>
      </w:pPr>
      <w:r w:rsidRPr="00C04F9F">
        <w:rPr>
          <w:rFonts w:ascii="Arial" w:hAnsi="Arial"/>
          <w:sz w:val="22"/>
          <w:szCs w:val="22"/>
        </w:rPr>
        <w:t>Furthermore, structural inequalities and social stressors such as racism, discrimination, and socioeconomic disadvantage may also contribute to higher rates of schizophrenia diagnoses among ethnic minority groups. However, some researchers argue that diagnostic bias may exaggerate these disparities rather than reflecting true differences in prevalence (Williams, Lawrence and Davis, 2020).</w:t>
      </w:r>
    </w:p>
    <w:p w14:paraId="1DDA6E62" w14:textId="77777777" w:rsidR="00B66939" w:rsidRPr="00C04F9F" w:rsidRDefault="00B66939" w:rsidP="00C04F9F">
      <w:pPr>
        <w:pStyle w:val="Heading3"/>
      </w:pPr>
      <w:bookmarkStart w:id="64" w:name="_Toc225647464"/>
      <w:r w:rsidRPr="00C04F9F">
        <w:t>Impact on Research Question</w:t>
      </w:r>
      <w:bookmarkEnd w:id="64"/>
    </w:p>
    <w:p w14:paraId="5FC9599A" w14:textId="77777777" w:rsidR="00B66939" w:rsidRPr="00C04F9F" w:rsidRDefault="00B66939" w:rsidP="00C04F9F">
      <w:pPr>
        <w:pStyle w:val="NormalWeb"/>
        <w:spacing w:line="360" w:lineRule="auto"/>
        <w:jc w:val="both"/>
        <w:rPr>
          <w:rFonts w:ascii="Arial" w:hAnsi="Arial"/>
          <w:sz w:val="22"/>
          <w:szCs w:val="22"/>
        </w:rPr>
      </w:pPr>
      <w:r w:rsidRPr="00C04F9F">
        <w:rPr>
          <w:rFonts w:ascii="Arial" w:hAnsi="Arial"/>
          <w:sz w:val="22"/>
          <w:szCs w:val="22"/>
        </w:rPr>
        <w:t>Misdiagnosis and diagnostic bias directly relate to the research aim of examining racial and ethnic differences in schizophrenia diagnoses in the United Kingdom. Understanding diagnostic bias is essential for identifying structural inequalities within mental health services and evaluating whether disparities reflect genuine differences in mental health conditions or systemic bias in diagnosis.</w:t>
      </w:r>
    </w:p>
    <w:p w14:paraId="4A7F4508" w14:textId="77777777" w:rsidR="00B66939" w:rsidRPr="00C04F9F" w:rsidRDefault="00B66939" w:rsidP="00C04F9F">
      <w:pPr>
        <w:pStyle w:val="NormalWeb"/>
        <w:spacing w:line="360" w:lineRule="auto"/>
        <w:jc w:val="both"/>
        <w:rPr>
          <w:rFonts w:ascii="Arial" w:hAnsi="Arial"/>
          <w:sz w:val="22"/>
          <w:szCs w:val="22"/>
        </w:rPr>
      </w:pPr>
      <w:r w:rsidRPr="00C04F9F">
        <w:rPr>
          <w:rFonts w:ascii="Arial" w:hAnsi="Arial"/>
          <w:sz w:val="22"/>
          <w:szCs w:val="22"/>
        </w:rPr>
        <w:t>This theme also addresses the research objectives, particularly those relating to misdiagnosis, access to mental health services, and healthcare inequalities. By exploring diagnostic bias, this study contributes to understanding how ethnicity influences schizophrenia diagnosis and patient outcomes.</w:t>
      </w:r>
    </w:p>
    <w:p w14:paraId="0F8826D1" w14:textId="77777777" w:rsidR="00B66939" w:rsidRPr="00C04F9F" w:rsidRDefault="00B66939" w:rsidP="00C04F9F">
      <w:pPr>
        <w:pStyle w:val="Heading3"/>
      </w:pPr>
      <w:bookmarkStart w:id="65" w:name="_Toc225647465"/>
      <w:r w:rsidRPr="00C04F9F">
        <w:lastRenderedPageBreak/>
        <w:t>Statistical Evidence</w:t>
      </w:r>
      <w:bookmarkEnd w:id="65"/>
    </w:p>
    <w:p w14:paraId="7545CA68" w14:textId="77777777" w:rsidR="00B66939" w:rsidRPr="00C04F9F" w:rsidRDefault="00B66939" w:rsidP="00C04F9F">
      <w:pPr>
        <w:pStyle w:val="NormalWeb"/>
        <w:spacing w:line="360" w:lineRule="auto"/>
        <w:jc w:val="both"/>
        <w:rPr>
          <w:rFonts w:ascii="Arial" w:hAnsi="Arial"/>
          <w:sz w:val="22"/>
          <w:szCs w:val="22"/>
        </w:rPr>
      </w:pPr>
      <w:r w:rsidRPr="00C04F9F">
        <w:rPr>
          <w:rFonts w:ascii="Arial" w:hAnsi="Arial"/>
          <w:sz w:val="22"/>
          <w:szCs w:val="22"/>
        </w:rPr>
        <w:t>Recent research highlights significant disparities in schizophrenia diagnosis rates among ethnic groups in the UK. NHS England (2023) reported that Black individuals are approximately four times more likely to receive a schizophrenia diagnosis compared to White British individuals. Similarly, Morris et al. (2022) found that ethnic minority groups are more likely to receive schizophrenia diagnoses rather than mood disorder diagnoses, suggesting possible diagnostic bias.</w:t>
      </w:r>
    </w:p>
    <w:p w14:paraId="1172F79D" w14:textId="77777777" w:rsidR="00B66939" w:rsidRPr="00C04F9F" w:rsidRDefault="00B66939" w:rsidP="00C04F9F">
      <w:pPr>
        <w:pStyle w:val="NormalWeb"/>
        <w:spacing w:line="360" w:lineRule="auto"/>
        <w:jc w:val="both"/>
        <w:rPr>
          <w:rFonts w:ascii="Arial" w:hAnsi="Arial"/>
          <w:sz w:val="22"/>
          <w:szCs w:val="22"/>
        </w:rPr>
      </w:pPr>
      <w:r w:rsidRPr="00C04F9F">
        <w:rPr>
          <w:rFonts w:ascii="Arial" w:hAnsi="Arial"/>
          <w:sz w:val="22"/>
          <w:szCs w:val="22"/>
        </w:rPr>
        <w:t>Further studies have also demonstrated that ethnic minority patients are more likely to be detained under the Mental Health Act and experience compulsory treatment compared to White patients (Nazroo, Bhui and Rhodes, 2020). These findings raise concerns about inequalities in diagnostic practices and treatment pathways.</w:t>
      </w:r>
    </w:p>
    <w:p w14:paraId="0291F105" w14:textId="77777777" w:rsidR="00B66939" w:rsidRPr="00C04F9F" w:rsidRDefault="00B66939" w:rsidP="00C04F9F">
      <w:pPr>
        <w:pStyle w:val="NormalWeb"/>
        <w:spacing w:line="360" w:lineRule="auto"/>
        <w:jc w:val="both"/>
        <w:rPr>
          <w:rFonts w:ascii="Arial" w:hAnsi="Arial"/>
          <w:sz w:val="22"/>
          <w:szCs w:val="22"/>
        </w:rPr>
      </w:pPr>
      <w:r w:rsidRPr="00C04F9F">
        <w:rPr>
          <w:rFonts w:ascii="Arial" w:hAnsi="Arial"/>
          <w:sz w:val="22"/>
          <w:szCs w:val="22"/>
        </w:rPr>
        <w:t>However, some researchers argue that social stressors such as poverty, discrimination, and migration-related stress may contribute to higher rates of mental health conditions among ethnic minority groups. This highlights the complexity of interpreting diagnostic disparities (Williams, Lawrence and Davis, 2020).</w:t>
      </w:r>
    </w:p>
    <w:p w14:paraId="33D7FC06" w14:textId="77777777" w:rsidR="00B66939" w:rsidRPr="00C04F9F" w:rsidRDefault="00B66939" w:rsidP="00C04F9F">
      <w:pPr>
        <w:pStyle w:val="Heading3"/>
      </w:pPr>
      <w:bookmarkStart w:id="66" w:name="_Toc225647466"/>
      <w:r w:rsidRPr="00C04F9F">
        <w:t>Theoretical Framework</w:t>
      </w:r>
      <w:bookmarkEnd w:id="66"/>
    </w:p>
    <w:p w14:paraId="7FEC364A" w14:textId="77777777" w:rsidR="00B66939" w:rsidRPr="00C04F9F" w:rsidRDefault="00B66939" w:rsidP="00C04F9F">
      <w:pPr>
        <w:pStyle w:val="NormalWeb"/>
        <w:spacing w:line="360" w:lineRule="auto"/>
        <w:jc w:val="both"/>
        <w:rPr>
          <w:rFonts w:ascii="Arial" w:hAnsi="Arial"/>
          <w:sz w:val="22"/>
          <w:szCs w:val="22"/>
        </w:rPr>
      </w:pPr>
      <w:r w:rsidRPr="00C04F9F">
        <w:rPr>
          <w:rFonts w:ascii="Arial" w:hAnsi="Arial"/>
          <w:sz w:val="22"/>
          <w:szCs w:val="22"/>
        </w:rPr>
        <w:t>Several theoretical frameworks help explain diagnostic bias in schizophrenia diagnosis. Social Stress Theory suggests that exposure to social inequality, discrimination, and racism increases vulnerability to mental health disorders (Nazroo, Bhui and Rhodes, 2020). This theory suggests that higher diagnosis rates among ethnic minority groups may reflect increased exposure to social stressors.</w:t>
      </w:r>
    </w:p>
    <w:p w14:paraId="23EBA9FF" w14:textId="12F600B8" w:rsidR="00B66939" w:rsidRPr="00C04F9F" w:rsidRDefault="00B66939" w:rsidP="00C04F9F">
      <w:pPr>
        <w:pStyle w:val="NormalWeb"/>
        <w:spacing w:line="360" w:lineRule="auto"/>
        <w:jc w:val="both"/>
        <w:rPr>
          <w:rFonts w:ascii="Arial" w:hAnsi="Arial"/>
          <w:sz w:val="22"/>
          <w:szCs w:val="22"/>
        </w:rPr>
      </w:pPr>
      <w:r w:rsidRPr="00C04F9F">
        <w:rPr>
          <w:rFonts w:ascii="Arial" w:hAnsi="Arial"/>
          <w:sz w:val="22"/>
          <w:szCs w:val="22"/>
        </w:rPr>
        <w:t xml:space="preserve">Cultural Competence Theory also plays an important role in understanding diagnostic bias. This theory emphasises the importance of culturally sensitive mental health care and highlights how lack of cultural understanding can lead to misdiagnosis </w:t>
      </w:r>
      <w:r w:rsidR="00C37859">
        <w:rPr>
          <w:rFonts w:ascii="Arial" w:hAnsi="Arial"/>
          <w:sz w:val="22"/>
          <w:szCs w:val="22"/>
        </w:rPr>
        <w:t>(Fernando, 2010)</w:t>
      </w:r>
      <w:r w:rsidRPr="00C04F9F">
        <w:rPr>
          <w:rFonts w:ascii="Arial" w:hAnsi="Arial"/>
          <w:sz w:val="22"/>
          <w:szCs w:val="22"/>
        </w:rPr>
        <w:t>. Healthcare professionals who lack cultural competence may misinterpret culturally influenced behaviours as symptoms of schizophrenia.</w:t>
      </w:r>
    </w:p>
    <w:p w14:paraId="22E571E2" w14:textId="77777777" w:rsidR="00B66939" w:rsidRPr="00C04F9F" w:rsidRDefault="00B66939" w:rsidP="00C04F9F">
      <w:pPr>
        <w:pStyle w:val="NormalWeb"/>
        <w:spacing w:line="360" w:lineRule="auto"/>
        <w:jc w:val="both"/>
        <w:rPr>
          <w:rFonts w:ascii="Arial" w:hAnsi="Arial"/>
          <w:sz w:val="22"/>
          <w:szCs w:val="22"/>
        </w:rPr>
      </w:pPr>
      <w:r w:rsidRPr="00C04F9F">
        <w:rPr>
          <w:rFonts w:ascii="Arial" w:hAnsi="Arial"/>
          <w:sz w:val="22"/>
          <w:szCs w:val="22"/>
        </w:rPr>
        <w:t>Structural Racism Theory also explains how institutional inequalities influence diagnostic practices. This theory suggests that systemic bias within healthcare institutions contributes to disparities in diagnosis and treatment (Williams, Lawrence and Davis, 2020).</w:t>
      </w:r>
    </w:p>
    <w:p w14:paraId="574EA133" w14:textId="77777777" w:rsidR="00B66939" w:rsidRPr="00C04F9F" w:rsidRDefault="00B66939" w:rsidP="00C04F9F">
      <w:pPr>
        <w:pStyle w:val="Heading3"/>
      </w:pPr>
      <w:bookmarkStart w:id="67" w:name="_Toc225647467"/>
      <w:r w:rsidRPr="00C04F9F">
        <w:lastRenderedPageBreak/>
        <w:t>Policy and Legislation</w:t>
      </w:r>
      <w:bookmarkEnd w:id="67"/>
    </w:p>
    <w:p w14:paraId="7E8B00E8" w14:textId="77777777" w:rsidR="00B66939" w:rsidRPr="00C04F9F" w:rsidRDefault="00B66939" w:rsidP="00C04F9F">
      <w:pPr>
        <w:pStyle w:val="NormalWeb"/>
        <w:spacing w:line="360" w:lineRule="auto"/>
        <w:jc w:val="both"/>
        <w:rPr>
          <w:rFonts w:ascii="Arial" w:hAnsi="Arial"/>
          <w:sz w:val="22"/>
          <w:szCs w:val="22"/>
        </w:rPr>
      </w:pPr>
      <w:r w:rsidRPr="00C04F9F">
        <w:rPr>
          <w:rFonts w:ascii="Arial" w:hAnsi="Arial"/>
          <w:sz w:val="22"/>
          <w:szCs w:val="22"/>
        </w:rPr>
        <w:t>In response to racial disparities in mental health care, several policies have been introduced in the United Kingdom. NHS England introduced the Patient and Carer Race Equality Framework (PCREF) to address racial inequalities in mental health services (NHS England, 2023). This framework aims to improve access to services and reduce disparities in diagnosis and treatment.</w:t>
      </w:r>
    </w:p>
    <w:p w14:paraId="35AECD40" w14:textId="77777777" w:rsidR="00B66939" w:rsidRPr="00C04F9F" w:rsidRDefault="00B66939" w:rsidP="00C04F9F">
      <w:pPr>
        <w:pStyle w:val="NormalWeb"/>
        <w:spacing w:line="360" w:lineRule="auto"/>
        <w:jc w:val="both"/>
        <w:rPr>
          <w:rFonts w:ascii="Arial" w:hAnsi="Arial"/>
          <w:sz w:val="22"/>
          <w:szCs w:val="22"/>
        </w:rPr>
      </w:pPr>
      <w:r w:rsidRPr="00C04F9F">
        <w:rPr>
          <w:rFonts w:ascii="Arial" w:hAnsi="Arial"/>
          <w:sz w:val="22"/>
          <w:szCs w:val="22"/>
        </w:rPr>
        <w:t>Additionally, the Mental Health Act review highlighted disproportionate detention rates among ethnic minority groups and recommended reforms to address inequalities (Public Health England, 2022). These policies aim to improve cultural competence and reduce diagnostic bias.</w:t>
      </w:r>
    </w:p>
    <w:p w14:paraId="0E04EB97" w14:textId="77777777" w:rsidR="00B66939" w:rsidRPr="00C04F9F" w:rsidRDefault="00B66939" w:rsidP="00C04F9F">
      <w:pPr>
        <w:pStyle w:val="NormalWeb"/>
        <w:spacing w:line="360" w:lineRule="auto"/>
        <w:jc w:val="both"/>
        <w:rPr>
          <w:rFonts w:ascii="Arial" w:hAnsi="Arial"/>
          <w:sz w:val="22"/>
          <w:szCs w:val="22"/>
        </w:rPr>
      </w:pPr>
      <w:r w:rsidRPr="00C04F9F">
        <w:rPr>
          <w:rFonts w:ascii="Arial" w:hAnsi="Arial"/>
          <w:sz w:val="22"/>
          <w:szCs w:val="22"/>
        </w:rPr>
        <w:t>However, despite these initiatives, research suggests that disparities remain persistent, indicating the need for further improvements in mental health services (Morris et al., 2022).</w:t>
      </w:r>
    </w:p>
    <w:p w14:paraId="6DCEC370" w14:textId="77777777" w:rsidR="00B66939" w:rsidRPr="00C04F9F" w:rsidRDefault="00B66939" w:rsidP="00C04F9F">
      <w:pPr>
        <w:pStyle w:val="Heading3"/>
      </w:pPr>
      <w:bookmarkStart w:id="68" w:name="_Toc225647468"/>
      <w:r w:rsidRPr="00C04F9F">
        <w:t>Implications</w:t>
      </w:r>
      <w:bookmarkEnd w:id="68"/>
    </w:p>
    <w:p w14:paraId="302C99BF" w14:textId="77777777" w:rsidR="00B66939" w:rsidRPr="00C04F9F" w:rsidRDefault="00B66939" w:rsidP="00C04F9F">
      <w:pPr>
        <w:pStyle w:val="NormalWeb"/>
        <w:spacing w:line="360" w:lineRule="auto"/>
        <w:jc w:val="both"/>
        <w:rPr>
          <w:rFonts w:ascii="Arial" w:hAnsi="Arial"/>
          <w:sz w:val="22"/>
          <w:szCs w:val="22"/>
        </w:rPr>
      </w:pPr>
      <w:r w:rsidRPr="00C04F9F">
        <w:rPr>
          <w:rFonts w:ascii="Arial" w:hAnsi="Arial"/>
          <w:sz w:val="22"/>
          <w:szCs w:val="22"/>
        </w:rPr>
        <w:t>Diagnostic bias has both positive and negative implications. On one hand, increased awareness of disparities has led to improved policy initiatives and greater emphasis on cultural competence in mental health services. This may improve diagnostic accuracy and patient outcomes.</w:t>
      </w:r>
    </w:p>
    <w:p w14:paraId="3A130A2E" w14:textId="77777777" w:rsidR="00B66939" w:rsidRPr="00C04F9F" w:rsidRDefault="00B66939" w:rsidP="00C04F9F">
      <w:pPr>
        <w:pStyle w:val="NormalWeb"/>
        <w:spacing w:line="360" w:lineRule="auto"/>
        <w:jc w:val="both"/>
        <w:rPr>
          <w:rFonts w:ascii="Arial" w:hAnsi="Arial"/>
          <w:sz w:val="22"/>
          <w:szCs w:val="22"/>
        </w:rPr>
      </w:pPr>
      <w:r w:rsidRPr="00C04F9F">
        <w:rPr>
          <w:rFonts w:ascii="Arial" w:hAnsi="Arial"/>
          <w:sz w:val="22"/>
          <w:szCs w:val="22"/>
        </w:rPr>
        <w:t>On the other hand, misdiagnosis can lead to inappropriate treatment, delayed recovery, and increased hospitalisation rates. Patients misdiagnosed with schizophrenia may receive unnecessary medication and experience stigma associated with severe mental illness (Williams, Lawrence and Davis, 2020).</w:t>
      </w:r>
    </w:p>
    <w:p w14:paraId="077A5FBB" w14:textId="77777777" w:rsidR="00B66939" w:rsidRPr="00C04F9F" w:rsidRDefault="00B66939" w:rsidP="00C04F9F">
      <w:pPr>
        <w:pStyle w:val="NormalWeb"/>
        <w:spacing w:line="360" w:lineRule="auto"/>
        <w:jc w:val="both"/>
        <w:rPr>
          <w:rFonts w:ascii="Arial" w:hAnsi="Arial"/>
          <w:sz w:val="22"/>
          <w:szCs w:val="22"/>
        </w:rPr>
      </w:pPr>
      <w:r w:rsidRPr="00C04F9F">
        <w:rPr>
          <w:rFonts w:ascii="Arial" w:hAnsi="Arial"/>
          <w:sz w:val="22"/>
          <w:szCs w:val="22"/>
        </w:rPr>
        <w:t>Furthermore, diagnostic bias may contribute to mistrust in mental health services among ethnic minority communities, leading to reduced engagement with healthcare providers.</w:t>
      </w:r>
    </w:p>
    <w:p w14:paraId="7CB73450" w14:textId="77777777" w:rsidR="00B66939" w:rsidRPr="00C04F9F" w:rsidRDefault="00B66939" w:rsidP="00C04F9F">
      <w:pPr>
        <w:pStyle w:val="Heading3"/>
      </w:pPr>
      <w:bookmarkStart w:id="69" w:name="_Toc225647469"/>
      <w:r w:rsidRPr="00C04F9F">
        <w:t>Examples from Selected Studies</w:t>
      </w:r>
      <w:bookmarkEnd w:id="69"/>
    </w:p>
    <w:p w14:paraId="1B5EE7C9" w14:textId="17643B62" w:rsidR="00B66939" w:rsidRPr="00C04F9F" w:rsidRDefault="000F6C74" w:rsidP="00C04F9F">
      <w:pPr>
        <w:pStyle w:val="NormalWeb"/>
        <w:spacing w:line="360" w:lineRule="auto"/>
        <w:jc w:val="both"/>
        <w:rPr>
          <w:rFonts w:ascii="Arial" w:hAnsi="Arial"/>
          <w:sz w:val="22"/>
          <w:szCs w:val="22"/>
        </w:rPr>
      </w:pPr>
      <w:r w:rsidRPr="000F6C74">
        <w:rPr>
          <w:rFonts w:ascii="Arial" w:hAnsi="Arial"/>
          <w:sz w:val="22"/>
          <w:szCs w:val="22"/>
        </w:rPr>
        <w:t xml:space="preserve">Lynch et al., </w:t>
      </w:r>
      <w:r>
        <w:rPr>
          <w:rFonts w:ascii="Arial" w:hAnsi="Arial"/>
          <w:sz w:val="22"/>
          <w:szCs w:val="22"/>
        </w:rPr>
        <w:t>(</w:t>
      </w:r>
      <w:r w:rsidRPr="000F6C74">
        <w:rPr>
          <w:rFonts w:ascii="Arial" w:hAnsi="Arial"/>
          <w:sz w:val="22"/>
          <w:szCs w:val="22"/>
        </w:rPr>
        <w:t>2023)</w:t>
      </w:r>
      <w:r>
        <w:rPr>
          <w:rFonts w:ascii="Arial" w:hAnsi="Arial"/>
          <w:sz w:val="22"/>
          <w:szCs w:val="22"/>
        </w:rPr>
        <w:t xml:space="preserve"> </w:t>
      </w:r>
      <w:r w:rsidR="00B66939" w:rsidRPr="00C04F9F">
        <w:rPr>
          <w:rFonts w:ascii="Arial" w:hAnsi="Arial"/>
          <w:sz w:val="22"/>
          <w:szCs w:val="22"/>
        </w:rPr>
        <w:t>found that ethnic minority patients often experience delays in receiving accurate diagnosis, which contributes to poorer outcomes. This study highlighted that cultural misunderstandings between clinicians and patients may lead to misinterpretation of symptoms.</w:t>
      </w:r>
    </w:p>
    <w:p w14:paraId="22EED447" w14:textId="77777777" w:rsidR="00B66939" w:rsidRPr="00C04F9F" w:rsidRDefault="00B66939" w:rsidP="00C04F9F">
      <w:pPr>
        <w:pStyle w:val="NormalWeb"/>
        <w:spacing w:line="360" w:lineRule="auto"/>
        <w:jc w:val="both"/>
        <w:rPr>
          <w:rFonts w:ascii="Arial" w:hAnsi="Arial"/>
          <w:sz w:val="22"/>
          <w:szCs w:val="22"/>
        </w:rPr>
      </w:pPr>
      <w:r w:rsidRPr="00C04F9F">
        <w:rPr>
          <w:rFonts w:ascii="Arial" w:hAnsi="Arial"/>
          <w:sz w:val="22"/>
          <w:szCs w:val="22"/>
        </w:rPr>
        <w:lastRenderedPageBreak/>
        <w:t>Similarly, Coid et al. (2021) identified that environmental and social factors influence diagnosis rates among ethnic minority groups. Their findings suggested that social stressors and healthcare inequalities contribute to disparities in diagnosis.</w:t>
      </w:r>
    </w:p>
    <w:p w14:paraId="3F525B7E" w14:textId="77777777" w:rsidR="00B66939" w:rsidRPr="00C04F9F" w:rsidRDefault="00B66939" w:rsidP="00C04F9F">
      <w:pPr>
        <w:pStyle w:val="NormalWeb"/>
        <w:spacing w:line="360" w:lineRule="auto"/>
        <w:jc w:val="both"/>
        <w:rPr>
          <w:rFonts w:ascii="Arial" w:hAnsi="Arial"/>
          <w:sz w:val="22"/>
          <w:szCs w:val="22"/>
        </w:rPr>
      </w:pPr>
      <w:r w:rsidRPr="00C04F9F">
        <w:rPr>
          <w:rFonts w:ascii="Arial" w:hAnsi="Arial"/>
          <w:sz w:val="22"/>
          <w:szCs w:val="22"/>
        </w:rPr>
        <w:t>Nazroo, Bhui and Rhodes (2020) also emphasised the role of structural racism in mental health services. Their research demonstrated that institutional bias contributes to diagnostic disparities.</w:t>
      </w:r>
    </w:p>
    <w:p w14:paraId="558CD759" w14:textId="77777777" w:rsidR="00B66939" w:rsidRPr="00C04F9F" w:rsidRDefault="00B66939" w:rsidP="00C04F9F">
      <w:pPr>
        <w:pStyle w:val="NormalWeb"/>
        <w:spacing w:line="360" w:lineRule="auto"/>
        <w:jc w:val="both"/>
        <w:rPr>
          <w:rFonts w:ascii="Arial" w:hAnsi="Arial"/>
          <w:sz w:val="22"/>
          <w:szCs w:val="22"/>
        </w:rPr>
      </w:pPr>
      <w:r w:rsidRPr="00C04F9F">
        <w:rPr>
          <w:rFonts w:ascii="Arial" w:hAnsi="Arial"/>
          <w:sz w:val="22"/>
          <w:szCs w:val="22"/>
        </w:rPr>
        <w:t>These studies generally agree that diagnostic bias plays a significant role in racial disparities in schizophrenia diagnosis.</w:t>
      </w:r>
    </w:p>
    <w:p w14:paraId="172E64B9" w14:textId="77777777" w:rsidR="00B66939" w:rsidRPr="00C04F9F" w:rsidRDefault="00B66939" w:rsidP="00591823">
      <w:pPr>
        <w:pStyle w:val="Heading3"/>
      </w:pPr>
      <w:bookmarkStart w:id="70" w:name="_Toc225647470"/>
      <w:r w:rsidRPr="00C04F9F">
        <w:t>Connection to Other Themes</w:t>
      </w:r>
      <w:bookmarkEnd w:id="70"/>
    </w:p>
    <w:p w14:paraId="69DADC8E" w14:textId="77777777" w:rsidR="00B66939" w:rsidRPr="00C04F9F" w:rsidRDefault="00B66939" w:rsidP="00C04F9F">
      <w:pPr>
        <w:pStyle w:val="NormalWeb"/>
        <w:spacing w:line="360" w:lineRule="auto"/>
        <w:jc w:val="both"/>
        <w:rPr>
          <w:rFonts w:ascii="Arial" w:hAnsi="Arial"/>
          <w:sz w:val="22"/>
          <w:szCs w:val="22"/>
        </w:rPr>
      </w:pPr>
      <w:r w:rsidRPr="00C04F9F">
        <w:rPr>
          <w:rFonts w:ascii="Arial" w:hAnsi="Arial"/>
          <w:sz w:val="22"/>
          <w:szCs w:val="22"/>
        </w:rPr>
        <w:t>This theme is closely linked to barriers to accessing mental health services and structural racism within healthcare systems. Diagnostic bias may contribute to delayed treatment and reduced access to care, which are explored in Theme 2. Additionally, structural racism within healthcare institutions influences diagnostic practices, which is discussed in Theme 3.</w:t>
      </w:r>
    </w:p>
    <w:p w14:paraId="0C4C1B24" w14:textId="77777777" w:rsidR="00B66939" w:rsidRDefault="00B66939" w:rsidP="00C04F9F">
      <w:pPr>
        <w:pStyle w:val="NormalWeb"/>
        <w:spacing w:line="360" w:lineRule="auto"/>
        <w:jc w:val="both"/>
      </w:pPr>
      <w:r w:rsidRPr="00C04F9F">
        <w:rPr>
          <w:rFonts w:ascii="Arial" w:hAnsi="Arial"/>
          <w:sz w:val="22"/>
          <w:szCs w:val="22"/>
        </w:rPr>
        <w:t>Overall, misdiagnosis and diagnostic bias remain significant contributors to racial and ethnic disparities in schizophrenia diagnosis within the United Kingdom.</w:t>
      </w:r>
    </w:p>
    <w:p w14:paraId="5BBB603B" w14:textId="77777777" w:rsidR="00696B50" w:rsidRDefault="00696B50">
      <w:pPr>
        <w:spacing w:line="259" w:lineRule="auto"/>
        <w:jc w:val="left"/>
        <w:rPr>
          <w:rFonts w:ascii="Arial" w:eastAsia="Calibri Light" w:hAnsi="Arial" w:cs="Calibri Light"/>
          <w:b/>
          <w:kern w:val="0"/>
          <w:sz w:val="32"/>
          <w:szCs w:val="32"/>
          <w:lang w:eastAsia="en-GB" w:bidi="en-GB"/>
          <w14:ligatures w14:val="none"/>
        </w:rPr>
      </w:pPr>
      <w:r>
        <w:br w:type="page"/>
      </w:r>
    </w:p>
    <w:p w14:paraId="53C9A703" w14:textId="6DBBE133" w:rsidR="001B4975" w:rsidRPr="001B4975" w:rsidRDefault="001B4975" w:rsidP="00696B50">
      <w:pPr>
        <w:pStyle w:val="Heading1"/>
      </w:pPr>
      <w:bookmarkStart w:id="71" w:name="_Toc225647471"/>
      <w:r w:rsidRPr="001B4975">
        <w:lastRenderedPageBreak/>
        <w:t>4.4 Theme 2: Barriers to Accessing Mental Health Services Among Ethnic Minority Groups</w:t>
      </w:r>
      <w:bookmarkEnd w:id="71"/>
    </w:p>
    <w:p w14:paraId="7A1910E0" w14:textId="77777777" w:rsidR="001B4975" w:rsidRPr="001B4975" w:rsidRDefault="001B4975" w:rsidP="00696B50">
      <w:pPr>
        <w:pStyle w:val="Heading3"/>
        <w:rPr>
          <w:lang w:eastAsia="en-GB"/>
        </w:rPr>
      </w:pPr>
      <w:bookmarkStart w:id="72" w:name="_Toc225647472"/>
      <w:r w:rsidRPr="001B4975">
        <w:rPr>
          <w:lang w:eastAsia="en-GB"/>
        </w:rPr>
        <w:t>Definition</w:t>
      </w:r>
      <w:bookmarkEnd w:id="72"/>
    </w:p>
    <w:p w14:paraId="2EA96C12" w14:textId="77777777" w:rsidR="001B4975" w:rsidRPr="001B4975" w:rsidRDefault="001B4975" w:rsidP="00696B50">
      <w:pPr>
        <w:spacing w:before="100" w:beforeAutospacing="1" w:after="100" w:afterAutospacing="1"/>
        <w:rPr>
          <w:rFonts w:ascii="Arial" w:eastAsia="Times New Roman" w:hAnsi="Arial" w:cs="Arial"/>
          <w:kern w:val="0"/>
          <w:szCs w:val="24"/>
          <w:lang w:eastAsia="en-GB"/>
          <w14:ligatures w14:val="none"/>
        </w:rPr>
      </w:pPr>
      <w:r w:rsidRPr="001B4975">
        <w:rPr>
          <w:rFonts w:ascii="Arial" w:eastAsia="Times New Roman" w:hAnsi="Arial" w:cs="Arial"/>
          <w:kern w:val="0"/>
          <w:szCs w:val="24"/>
          <w:lang w:eastAsia="en-GB"/>
          <w14:ligatures w14:val="none"/>
        </w:rPr>
        <w:t xml:space="preserve">Barriers to accessing mental health services refer to obstacles that prevent individuals from seeking, receiving, or continuing appropriate mental health care. These barriers can include structural, cultural, social, and institutional factors that limit access to mental health services, particularly among ethnic minority populations (Memon et al., 2020). Structural barriers include issues such as socioeconomic disadvantage, </w:t>
      </w:r>
      <w:proofErr w:type="gramStart"/>
      <w:r w:rsidRPr="001B4975">
        <w:rPr>
          <w:rFonts w:ascii="Arial" w:eastAsia="Times New Roman" w:hAnsi="Arial" w:cs="Arial"/>
          <w:kern w:val="0"/>
          <w:szCs w:val="24"/>
          <w:lang w:eastAsia="en-GB"/>
          <w14:ligatures w14:val="none"/>
        </w:rPr>
        <w:t>limited service</w:t>
      </w:r>
      <w:proofErr w:type="gramEnd"/>
      <w:r w:rsidRPr="001B4975">
        <w:rPr>
          <w:rFonts w:ascii="Arial" w:eastAsia="Times New Roman" w:hAnsi="Arial" w:cs="Arial"/>
          <w:kern w:val="0"/>
          <w:szCs w:val="24"/>
          <w:lang w:eastAsia="en-GB"/>
          <w14:ligatures w14:val="none"/>
        </w:rPr>
        <w:t xml:space="preserve"> availability, and lack of culturally appropriate care, while cultural barriers may involve stigma, language difficulties, and mistrust of healthcare services (Bhui et al., 2021).</w:t>
      </w:r>
    </w:p>
    <w:p w14:paraId="34A3AA68" w14:textId="77777777" w:rsidR="001B4975" w:rsidRPr="001B4975" w:rsidRDefault="001B4975" w:rsidP="00696B50">
      <w:pPr>
        <w:spacing w:before="100" w:beforeAutospacing="1" w:after="100" w:afterAutospacing="1"/>
        <w:rPr>
          <w:rFonts w:ascii="Arial" w:eastAsia="Times New Roman" w:hAnsi="Arial" w:cs="Arial"/>
          <w:kern w:val="0"/>
          <w:szCs w:val="24"/>
          <w:lang w:eastAsia="en-GB"/>
          <w14:ligatures w14:val="none"/>
        </w:rPr>
      </w:pPr>
      <w:r w:rsidRPr="001B4975">
        <w:rPr>
          <w:rFonts w:ascii="Arial" w:eastAsia="Times New Roman" w:hAnsi="Arial" w:cs="Arial"/>
          <w:kern w:val="0"/>
          <w:szCs w:val="24"/>
          <w:lang w:eastAsia="en-GB"/>
          <w14:ligatures w14:val="none"/>
        </w:rPr>
        <w:t>In the context of schizophrenia diagnosis, barriers to accessing mental health services can result in delayed diagnosis, misdiagnosis, and poorer treatment outcomes. These barriers disproportionately affect ethnic minority groups in the United Kingdom, contributing to inequalities in mental health care (NHS England, 2023).</w:t>
      </w:r>
    </w:p>
    <w:p w14:paraId="05CD36A5" w14:textId="77777777" w:rsidR="001B4975" w:rsidRPr="001B4975" w:rsidRDefault="001B4975" w:rsidP="00696B50">
      <w:pPr>
        <w:pStyle w:val="Heading3"/>
        <w:rPr>
          <w:lang w:eastAsia="en-GB"/>
        </w:rPr>
      </w:pPr>
      <w:bookmarkStart w:id="73" w:name="_Toc225647473"/>
      <w:r w:rsidRPr="001B4975">
        <w:rPr>
          <w:lang w:eastAsia="en-GB"/>
        </w:rPr>
        <w:t>Background Information</w:t>
      </w:r>
      <w:bookmarkEnd w:id="73"/>
    </w:p>
    <w:p w14:paraId="2CB609C5" w14:textId="77777777" w:rsidR="001B4975" w:rsidRPr="001B4975" w:rsidRDefault="001B4975" w:rsidP="00696B50">
      <w:pPr>
        <w:spacing w:before="100" w:beforeAutospacing="1" w:after="100" w:afterAutospacing="1"/>
        <w:rPr>
          <w:rFonts w:ascii="Arial" w:eastAsia="Times New Roman" w:hAnsi="Arial" w:cs="Arial"/>
          <w:kern w:val="0"/>
          <w:szCs w:val="24"/>
          <w:lang w:eastAsia="en-GB"/>
          <w14:ligatures w14:val="none"/>
        </w:rPr>
      </w:pPr>
      <w:r w:rsidRPr="001B4975">
        <w:rPr>
          <w:rFonts w:ascii="Arial" w:eastAsia="Times New Roman" w:hAnsi="Arial" w:cs="Arial"/>
          <w:kern w:val="0"/>
          <w:szCs w:val="24"/>
          <w:lang w:eastAsia="en-GB"/>
          <w14:ligatures w14:val="none"/>
        </w:rPr>
        <w:t>Historically, ethnic minority groups in the UK have experienced significant barriers to accessing mental health services. Research has shown that Black African and Black Caribbean individuals are less likely to access early intervention services but more likely to access care through crisis pathways, such as emergency services or compulsory detention under the Mental Health Act (Memon et al., 2020). This suggests that ethnic minority groups often receive care at later stages of illness, which can negatively impact treatment outcomes.</w:t>
      </w:r>
    </w:p>
    <w:p w14:paraId="5EA19C63" w14:textId="76C86C7D" w:rsidR="001B4975" w:rsidRPr="001B4975" w:rsidRDefault="001B4975" w:rsidP="00696B50">
      <w:pPr>
        <w:spacing w:before="100" w:beforeAutospacing="1" w:after="100" w:afterAutospacing="1"/>
        <w:rPr>
          <w:rFonts w:ascii="Arial" w:eastAsia="Times New Roman" w:hAnsi="Arial" w:cs="Arial"/>
          <w:kern w:val="0"/>
          <w:szCs w:val="24"/>
          <w:lang w:eastAsia="en-GB"/>
          <w14:ligatures w14:val="none"/>
        </w:rPr>
      </w:pPr>
      <w:r w:rsidRPr="001B4975">
        <w:rPr>
          <w:rFonts w:ascii="Arial" w:eastAsia="Times New Roman" w:hAnsi="Arial" w:cs="Arial"/>
          <w:kern w:val="0"/>
          <w:szCs w:val="24"/>
          <w:lang w:eastAsia="en-GB"/>
          <w14:ligatures w14:val="none"/>
        </w:rPr>
        <w:t xml:space="preserve">Additionally, cultural stigma surrounding mental illness within some ethnic minority communities can discourage individuals from seeking help. In many communities, mental health issues may be perceived as a personal weakness or spiritual issue rather than a medical condition, leading to delayed help-seeking behaviour </w:t>
      </w:r>
      <w:r w:rsidR="00C37859">
        <w:rPr>
          <w:rFonts w:ascii="Arial" w:eastAsia="Times New Roman" w:hAnsi="Arial" w:cs="Arial"/>
          <w:kern w:val="0"/>
          <w:szCs w:val="24"/>
          <w:lang w:eastAsia="en-GB"/>
          <w14:ligatures w14:val="none"/>
        </w:rPr>
        <w:t>(Fernando, 2010)</w:t>
      </w:r>
      <w:r w:rsidRPr="001B4975">
        <w:rPr>
          <w:rFonts w:ascii="Arial" w:eastAsia="Times New Roman" w:hAnsi="Arial" w:cs="Arial"/>
          <w:kern w:val="0"/>
          <w:szCs w:val="24"/>
          <w:lang w:eastAsia="en-GB"/>
          <w14:ligatures w14:val="none"/>
        </w:rPr>
        <w:t>. Language barriers and lack of culturally competent services further contribute to difficulties in accessing mental health care.</w:t>
      </w:r>
    </w:p>
    <w:p w14:paraId="78F9694A" w14:textId="77777777" w:rsidR="001B4975" w:rsidRPr="001B4975" w:rsidRDefault="001B4975" w:rsidP="00696B50">
      <w:pPr>
        <w:spacing w:before="100" w:beforeAutospacing="1" w:after="100" w:afterAutospacing="1"/>
        <w:rPr>
          <w:rFonts w:ascii="Arial" w:eastAsia="Times New Roman" w:hAnsi="Arial" w:cs="Arial"/>
          <w:kern w:val="0"/>
          <w:szCs w:val="24"/>
          <w:lang w:eastAsia="en-GB"/>
          <w14:ligatures w14:val="none"/>
        </w:rPr>
      </w:pPr>
      <w:r w:rsidRPr="001B4975">
        <w:rPr>
          <w:rFonts w:ascii="Arial" w:eastAsia="Times New Roman" w:hAnsi="Arial" w:cs="Arial"/>
          <w:kern w:val="0"/>
          <w:szCs w:val="24"/>
          <w:lang w:eastAsia="en-GB"/>
          <w14:ligatures w14:val="none"/>
        </w:rPr>
        <w:t>Socioeconomic factors also play a significant role. Ethnic minority populations in the UK are more likely to experience poverty, unemployment, and housing instability, which are associated with reduced access to healthcare services (Nazroo, Bhui and Rhodes, 2020). These factors contribute to inequalities in schizophrenia diagnosis and treatment.</w:t>
      </w:r>
    </w:p>
    <w:p w14:paraId="1349283B" w14:textId="77777777" w:rsidR="001B4975" w:rsidRPr="001B4975" w:rsidRDefault="001B4975" w:rsidP="00696B50">
      <w:pPr>
        <w:pStyle w:val="Heading3"/>
        <w:rPr>
          <w:lang w:eastAsia="en-GB"/>
        </w:rPr>
      </w:pPr>
      <w:bookmarkStart w:id="74" w:name="_Toc225647474"/>
      <w:r w:rsidRPr="001B4975">
        <w:rPr>
          <w:lang w:eastAsia="en-GB"/>
        </w:rPr>
        <w:lastRenderedPageBreak/>
        <w:t>Impact on Research Question</w:t>
      </w:r>
      <w:bookmarkEnd w:id="74"/>
    </w:p>
    <w:p w14:paraId="78992C15" w14:textId="77777777" w:rsidR="001B4975" w:rsidRPr="001B4975" w:rsidRDefault="001B4975" w:rsidP="00696B50">
      <w:pPr>
        <w:spacing w:before="100" w:beforeAutospacing="1" w:after="100" w:afterAutospacing="1"/>
        <w:rPr>
          <w:rFonts w:ascii="Arial" w:eastAsia="Times New Roman" w:hAnsi="Arial" w:cs="Arial"/>
          <w:kern w:val="0"/>
          <w:szCs w:val="24"/>
          <w:lang w:eastAsia="en-GB"/>
          <w14:ligatures w14:val="none"/>
        </w:rPr>
      </w:pPr>
      <w:r w:rsidRPr="001B4975">
        <w:rPr>
          <w:rFonts w:ascii="Arial" w:eastAsia="Times New Roman" w:hAnsi="Arial" w:cs="Arial"/>
          <w:kern w:val="0"/>
          <w:szCs w:val="24"/>
          <w:lang w:eastAsia="en-GB"/>
          <w14:ligatures w14:val="none"/>
        </w:rPr>
        <w:t>Barriers to accessing mental health services directly relate to the research aim of examining racial and ethnic disparities in schizophrenia diagnosis. Limited access to services may lead to delayed diagnosis, misdiagnosis, and poorer mental health outcomes among ethnic minority populations. Understanding these barriers is essential for identifying inequalities within mental health services and improving access to care.</w:t>
      </w:r>
    </w:p>
    <w:p w14:paraId="273D1ADD" w14:textId="77777777" w:rsidR="001B4975" w:rsidRPr="001B4975" w:rsidRDefault="001B4975" w:rsidP="00696B50">
      <w:pPr>
        <w:spacing w:before="100" w:beforeAutospacing="1" w:after="100" w:afterAutospacing="1"/>
        <w:rPr>
          <w:rFonts w:ascii="Arial" w:eastAsia="Times New Roman" w:hAnsi="Arial" w:cs="Arial"/>
          <w:kern w:val="0"/>
          <w:szCs w:val="24"/>
          <w:lang w:eastAsia="en-GB"/>
          <w14:ligatures w14:val="none"/>
        </w:rPr>
      </w:pPr>
      <w:r w:rsidRPr="001B4975">
        <w:rPr>
          <w:rFonts w:ascii="Arial" w:eastAsia="Times New Roman" w:hAnsi="Arial" w:cs="Arial"/>
          <w:kern w:val="0"/>
          <w:szCs w:val="24"/>
          <w:lang w:eastAsia="en-GB"/>
          <w14:ligatures w14:val="none"/>
        </w:rPr>
        <w:t>This theme also supports the research objectives, particularly those focused on healthcare access, diagnostic disparities, and patient outcomes. By examining barriers to mental health services, this study highlights structural inequalities contributing to racial and ethnic disparities in schizophrenia diagnosis.</w:t>
      </w:r>
    </w:p>
    <w:p w14:paraId="6E3C663A" w14:textId="77777777" w:rsidR="001B4975" w:rsidRPr="001B4975" w:rsidRDefault="001B4975" w:rsidP="00696B50">
      <w:pPr>
        <w:pStyle w:val="Heading3"/>
        <w:rPr>
          <w:lang w:eastAsia="en-GB"/>
        </w:rPr>
      </w:pPr>
      <w:bookmarkStart w:id="75" w:name="_Toc225647475"/>
      <w:r w:rsidRPr="001B4975">
        <w:rPr>
          <w:lang w:eastAsia="en-GB"/>
        </w:rPr>
        <w:t>Statistical Evidence</w:t>
      </w:r>
      <w:bookmarkEnd w:id="75"/>
    </w:p>
    <w:p w14:paraId="1E2AA606" w14:textId="77777777" w:rsidR="001B4975" w:rsidRPr="001B4975" w:rsidRDefault="001B4975" w:rsidP="00696B50">
      <w:pPr>
        <w:spacing w:before="100" w:beforeAutospacing="1" w:after="100" w:afterAutospacing="1"/>
        <w:rPr>
          <w:rFonts w:ascii="Arial" w:eastAsia="Times New Roman" w:hAnsi="Arial" w:cs="Arial"/>
          <w:kern w:val="0"/>
          <w:szCs w:val="24"/>
          <w:lang w:eastAsia="en-GB"/>
          <w14:ligatures w14:val="none"/>
        </w:rPr>
      </w:pPr>
      <w:r w:rsidRPr="001B4975">
        <w:rPr>
          <w:rFonts w:ascii="Arial" w:eastAsia="Times New Roman" w:hAnsi="Arial" w:cs="Arial"/>
          <w:kern w:val="0"/>
          <w:szCs w:val="24"/>
          <w:lang w:eastAsia="en-GB"/>
          <w14:ligatures w14:val="none"/>
        </w:rPr>
        <w:t>Recent statistics highlight significant disparities in access to mental health services. NHS England (2023) reported that individuals from Black ethnic backgrounds are more likely to be detained under the Mental Health Act compared to White individuals. Additionally, ethnic minority groups are less likely to access early intervention services, which are critical for improving schizophrenia outcomes.</w:t>
      </w:r>
    </w:p>
    <w:p w14:paraId="652FFDD5" w14:textId="77777777" w:rsidR="001B4975" w:rsidRPr="001B4975" w:rsidRDefault="001B4975" w:rsidP="00696B50">
      <w:pPr>
        <w:spacing w:before="100" w:beforeAutospacing="1" w:after="100" w:afterAutospacing="1"/>
        <w:rPr>
          <w:rFonts w:ascii="Arial" w:eastAsia="Times New Roman" w:hAnsi="Arial" w:cs="Arial"/>
          <w:kern w:val="0"/>
          <w:szCs w:val="24"/>
          <w:lang w:eastAsia="en-GB"/>
          <w14:ligatures w14:val="none"/>
        </w:rPr>
      </w:pPr>
      <w:r w:rsidRPr="001B4975">
        <w:rPr>
          <w:rFonts w:ascii="Arial" w:eastAsia="Times New Roman" w:hAnsi="Arial" w:cs="Arial"/>
          <w:kern w:val="0"/>
          <w:szCs w:val="24"/>
          <w:lang w:eastAsia="en-GB"/>
          <w14:ligatures w14:val="none"/>
        </w:rPr>
        <w:t>Research also indicates that ethnic minority patients are more likely to experience involuntary hospital admissions compared to White patients (Memon et al., 2020). This suggests that ethnic minority groups often access services during crisis situations rather than through preventative care pathways.</w:t>
      </w:r>
    </w:p>
    <w:p w14:paraId="7D29C36B" w14:textId="77777777" w:rsidR="001B4975" w:rsidRPr="001B4975" w:rsidRDefault="001B4975" w:rsidP="00696B50">
      <w:pPr>
        <w:spacing w:before="100" w:beforeAutospacing="1" w:after="100" w:afterAutospacing="1"/>
        <w:rPr>
          <w:rFonts w:ascii="Arial" w:eastAsia="Times New Roman" w:hAnsi="Arial" w:cs="Arial"/>
          <w:kern w:val="0"/>
          <w:szCs w:val="24"/>
          <w:lang w:eastAsia="en-GB"/>
          <w14:ligatures w14:val="none"/>
        </w:rPr>
      </w:pPr>
      <w:r w:rsidRPr="001B4975">
        <w:rPr>
          <w:rFonts w:ascii="Arial" w:eastAsia="Times New Roman" w:hAnsi="Arial" w:cs="Arial"/>
          <w:kern w:val="0"/>
          <w:szCs w:val="24"/>
          <w:lang w:eastAsia="en-GB"/>
          <w14:ligatures w14:val="none"/>
        </w:rPr>
        <w:t>Furthermore, studies have shown that ethnic minority groups are less likely to engage with mental health services due to stigma and mistrust. For example, Bhui et al. (2021) found that cultural stigma and fear of discrimination prevented individuals from seeking mental health support.</w:t>
      </w:r>
    </w:p>
    <w:p w14:paraId="463AE76B" w14:textId="77777777" w:rsidR="001B4975" w:rsidRPr="001B4975" w:rsidRDefault="001B4975" w:rsidP="00696B50">
      <w:pPr>
        <w:spacing w:before="100" w:beforeAutospacing="1" w:after="100" w:afterAutospacing="1"/>
        <w:rPr>
          <w:rFonts w:ascii="Arial" w:eastAsia="Times New Roman" w:hAnsi="Arial" w:cs="Arial"/>
          <w:kern w:val="0"/>
          <w:szCs w:val="24"/>
          <w:lang w:eastAsia="en-GB"/>
          <w14:ligatures w14:val="none"/>
        </w:rPr>
      </w:pPr>
      <w:r w:rsidRPr="001B4975">
        <w:rPr>
          <w:rFonts w:ascii="Arial" w:eastAsia="Times New Roman" w:hAnsi="Arial" w:cs="Arial"/>
          <w:kern w:val="0"/>
          <w:szCs w:val="24"/>
          <w:lang w:eastAsia="en-GB"/>
          <w14:ligatures w14:val="none"/>
        </w:rPr>
        <w:t>These statistics highlight the significant barriers faced by ethnic minority groups in accessing mental health services.</w:t>
      </w:r>
    </w:p>
    <w:p w14:paraId="5CCCBDF9" w14:textId="77777777" w:rsidR="001B4975" w:rsidRPr="001B4975" w:rsidRDefault="001B4975" w:rsidP="00696B50">
      <w:pPr>
        <w:pStyle w:val="Heading3"/>
        <w:rPr>
          <w:lang w:eastAsia="en-GB"/>
        </w:rPr>
      </w:pPr>
      <w:bookmarkStart w:id="76" w:name="_Toc225647476"/>
      <w:r w:rsidRPr="001B4975">
        <w:rPr>
          <w:lang w:eastAsia="en-GB"/>
        </w:rPr>
        <w:t>Theoretical Framework</w:t>
      </w:r>
      <w:bookmarkEnd w:id="76"/>
    </w:p>
    <w:p w14:paraId="35A0EBF3" w14:textId="0D3B2B43" w:rsidR="001B4975" w:rsidRPr="001B4975" w:rsidRDefault="001B4975" w:rsidP="00696B50">
      <w:pPr>
        <w:spacing w:before="100" w:beforeAutospacing="1" w:after="100" w:afterAutospacing="1"/>
        <w:rPr>
          <w:rFonts w:ascii="Arial" w:eastAsia="Times New Roman" w:hAnsi="Arial" w:cs="Arial"/>
          <w:kern w:val="0"/>
          <w:szCs w:val="24"/>
          <w:lang w:eastAsia="en-GB"/>
          <w14:ligatures w14:val="none"/>
        </w:rPr>
      </w:pPr>
      <w:r w:rsidRPr="001B4975">
        <w:rPr>
          <w:rFonts w:ascii="Arial" w:eastAsia="Times New Roman" w:hAnsi="Arial" w:cs="Arial"/>
          <w:kern w:val="0"/>
          <w:szCs w:val="24"/>
          <w:lang w:eastAsia="en-GB"/>
          <w14:ligatures w14:val="none"/>
        </w:rPr>
        <w:t>Several theories help explain barriers to accessing mental health services. The Health Belief Model suggests that individuals are more likely to seek healthcare when they perceive a need and believe that services are accessible (Rosenstock, 1974; revisited in Jones et al., 20</w:t>
      </w:r>
      <w:r w:rsidR="00F26B1B">
        <w:rPr>
          <w:rFonts w:ascii="Arial" w:eastAsia="Times New Roman" w:hAnsi="Arial" w:cs="Arial"/>
          <w:kern w:val="0"/>
          <w:szCs w:val="24"/>
          <w:lang w:eastAsia="en-GB"/>
          <w14:ligatures w14:val="none"/>
        </w:rPr>
        <w:t>14</w:t>
      </w:r>
      <w:r w:rsidRPr="001B4975">
        <w:rPr>
          <w:rFonts w:ascii="Arial" w:eastAsia="Times New Roman" w:hAnsi="Arial" w:cs="Arial"/>
          <w:kern w:val="0"/>
          <w:szCs w:val="24"/>
          <w:lang w:eastAsia="en-GB"/>
          <w14:ligatures w14:val="none"/>
        </w:rPr>
        <w:t xml:space="preserve">). </w:t>
      </w:r>
      <w:r w:rsidRPr="001B4975">
        <w:rPr>
          <w:rFonts w:ascii="Arial" w:eastAsia="Times New Roman" w:hAnsi="Arial" w:cs="Arial"/>
          <w:kern w:val="0"/>
          <w:szCs w:val="24"/>
          <w:lang w:eastAsia="en-GB"/>
          <w14:ligatures w14:val="none"/>
        </w:rPr>
        <w:lastRenderedPageBreak/>
        <w:t>Cultural beliefs and stigma may reduce perceived need and limit help-seeking behaviour among ethnic minority groups.</w:t>
      </w:r>
    </w:p>
    <w:p w14:paraId="798891BB" w14:textId="77777777" w:rsidR="001B4975" w:rsidRPr="001B4975" w:rsidRDefault="001B4975" w:rsidP="00696B50">
      <w:pPr>
        <w:spacing w:before="100" w:beforeAutospacing="1" w:after="100" w:afterAutospacing="1"/>
        <w:rPr>
          <w:rFonts w:ascii="Arial" w:eastAsia="Times New Roman" w:hAnsi="Arial" w:cs="Arial"/>
          <w:kern w:val="0"/>
          <w:szCs w:val="24"/>
          <w:lang w:eastAsia="en-GB"/>
          <w14:ligatures w14:val="none"/>
        </w:rPr>
      </w:pPr>
      <w:r w:rsidRPr="001B4975">
        <w:rPr>
          <w:rFonts w:ascii="Arial" w:eastAsia="Times New Roman" w:hAnsi="Arial" w:cs="Arial"/>
          <w:kern w:val="0"/>
          <w:szCs w:val="24"/>
          <w:lang w:eastAsia="en-GB"/>
          <w14:ligatures w14:val="none"/>
        </w:rPr>
        <w:t>Social Determinants of Health Theory also explains how socioeconomic factors influence access to healthcare. This theory suggests that factors such as poverty, education, and housing conditions impact healthcare access (Marmot et al., 2020). Ethnic minority populations often experience these disadvantages, contributing to inequalities in mental health care.</w:t>
      </w:r>
    </w:p>
    <w:p w14:paraId="074BA594" w14:textId="77777777" w:rsidR="001B4975" w:rsidRPr="001B4975" w:rsidRDefault="001B4975" w:rsidP="00696B50">
      <w:pPr>
        <w:spacing w:before="100" w:beforeAutospacing="1" w:after="100" w:afterAutospacing="1"/>
        <w:rPr>
          <w:rFonts w:ascii="Arial" w:eastAsia="Times New Roman" w:hAnsi="Arial" w:cs="Arial"/>
          <w:kern w:val="0"/>
          <w:szCs w:val="24"/>
          <w:lang w:eastAsia="en-GB"/>
          <w14:ligatures w14:val="none"/>
        </w:rPr>
      </w:pPr>
      <w:r w:rsidRPr="001B4975">
        <w:rPr>
          <w:rFonts w:ascii="Arial" w:eastAsia="Times New Roman" w:hAnsi="Arial" w:cs="Arial"/>
          <w:kern w:val="0"/>
          <w:szCs w:val="24"/>
          <w:lang w:eastAsia="en-GB"/>
          <w14:ligatures w14:val="none"/>
        </w:rPr>
        <w:t>Structural Racism Theory also explains barriers to healthcare access. Institutional practices and systemic inequalities may limit access to culturally appropriate services for ethnic minority groups (Williams, Lawrence and Davis, 2020).</w:t>
      </w:r>
    </w:p>
    <w:p w14:paraId="7C1BCEF1" w14:textId="77777777" w:rsidR="001B4975" w:rsidRPr="001B4975" w:rsidRDefault="001B4975" w:rsidP="00696B50">
      <w:pPr>
        <w:pStyle w:val="Heading3"/>
        <w:rPr>
          <w:lang w:eastAsia="en-GB"/>
        </w:rPr>
      </w:pPr>
      <w:bookmarkStart w:id="77" w:name="_Toc225647477"/>
      <w:r w:rsidRPr="001B4975">
        <w:rPr>
          <w:lang w:eastAsia="en-GB"/>
        </w:rPr>
        <w:t>Policy and Legislation</w:t>
      </w:r>
      <w:bookmarkEnd w:id="77"/>
    </w:p>
    <w:p w14:paraId="51DEEBE3" w14:textId="77777777" w:rsidR="001B4975" w:rsidRPr="001B4975" w:rsidRDefault="001B4975" w:rsidP="00696B50">
      <w:pPr>
        <w:spacing w:before="100" w:beforeAutospacing="1" w:after="100" w:afterAutospacing="1"/>
        <w:rPr>
          <w:rFonts w:ascii="Arial" w:eastAsia="Times New Roman" w:hAnsi="Arial" w:cs="Arial"/>
          <w:kern w:val="0"/>
          <w:szCs w:val="24"/>
          <w:lang w:eastAsia="en-GB"/>
          <w14:ligatures w14:val="none"/>
        </w:rPr>
      </w:pPr>
      <w:r w:rsidRPr="001B4975">
        <w:rPr>
          <w:rFonts w:ascii="Arial" w:eastAsia="Times New Roman" w:hAnsi="Arial" w:cs="Arial"/>
          <w:kern w:val="0"/>
          <w:szCs w:val="24"/>
          <w:lang w:eastAsia="en-GB"/>
          <w14:ligatures w14:val="none"/>
        </w:rPr>
        <w:t>Several policies have been introduced to address barriers to mental health services. NHS England introduced the Advancing Mental Health Equalities Strategy to improve access to mental health services for ethnic minority groups (NHS England, 2023). This strategy focuses on improving cultural competence and reducing inequalities.</w:t>
      </w:r>
    </w:p>
    <w:p w14:paraId="700C3283" w14:textId="77777777" w:rsidR="001B4975" w:rsidRPr="001B4975" w:rsidRDefault="001B4975" w:rsidP="00696B50">
      <w:pPr>
        <w:spacing w:before="100" w:beforeAutospacing="1" w:after="100" w:afterAutospacing="1"/>
        <w:rPr>
          <w:rFonts w:ascii="Arial" w:eastAsia="Times New Roman" w:hAnsi="Arial" w:cs="Arial"/>
          <w:kern w:val="0"/>
          <w:szCs w:val="24"/>
          <w:lang w:eastAsia="en-GB"/>
          <w14:ligatures w14:val="none"/>
        </w:rPr>
      </w:pPr>
      <w:r w:rsidRPr="001B4975">
        <w:rPr>
          <w:rFonts w:ascii="Arial" w:eastAsia="Times New Roman" w:hAnsi="Arial" w:cs="Arial"/>
          <w:kern w:val="0"/>
          <w:szCs w:val="24"/>
          <w:lang w:eastAsia="en-GB"/>
          <w14:ligatures w14:val="none"/>
        </w:rPr>
        <w:t>Additionally, the Mental Health Act review highlighted the need to reduce disparities in compulsory detention and improve early intervention services for ethnic minority populations (Department of Health and Social Care, 2021). These policy initiatives aim to improve access to mental health services and reduce disparities.</w:t>
      </w:r>
    </w:p>
    <w:p w14:paraId="1EFABDA2" w14:textId="77777777" w:rsidR="001B4975" w:rsidRPr="001B4975" w:rsidRDefault="001B4975" w:rsidP="00696B50">
      <w:pPr>
        <w:spacing w:before="100" w:beforeAutospacing="1" w:after="100" w:afterAutospacing="1"/>
        <w:rPr>
          <w:rFonts w:ascii="Arial" w:eastAsia="Times New Roman" w:hAnsi="Arial" w:cs="Arial"/>
          <w:kern w:val="0"/>
          <w:szCs w:val="24"/>
          <w:lang w:eastAsia="en-GB"/>
          <w14:ligatures w14:val="none"/>
        </w:rPr>
      </w:pPr>
      <w:r w:rsidRPr="001B4975">
        <w:rPr>
          <w:rFonts w:ascii="Arial" w:eastAsia="Times New Roman" w:hAnsi="Arial" w:cs="Arial"/>
          <w:kern w:val="0"/>
          <w:szCs w:val="24"/>
          <w:lang w:eastAsia="en-GB"/>
          <w14:ligatures w14:val="none"/>
        </w:rPr>
        <w:t>However, research suggests that despite these policies, inequalities persist. Limited implementation and lack of culturally appropriate services continue to impact ethnic minority populations (Memon et al., 2020).</w:t>
      </w:r>
    </w:p>
    <w:p w14:paraId="1449B503" w14:textId="77777777" w:rsidR="001B4975" w:rsidRPr="001B4975" w:rsidRDefault="001B4975" w:rsidP="00696B50">
      <w:pPr>
        <w:pStyle w:val="Heading3"/>
        <w:rPr>
          <w:lang w:eastAsia="en-GB"/>
        </w:rPr>
      </w:pPr>
      <w:bookmarkStart w:id="78" w:name="_Toc225647478"/>
      <w:r w:rsidRPr="001B4975">
        <w:rPr>
          <w:lang w:eastAsia="en-GB"/>
        </w:rPr>
        <w:t>Implications</w:t>
      </w:r>
      <w:bookmarkEnd w:id="78"/>
    </w:p>
    <w:p w14:paraId="6AB200AA" w14:textId="77777777" w:rsidR="001B4975" w:rsidRPr="001B4975" w:rsidRDefault="001B4975" w:rsidP="00696B50">
      <w:pPr>
        <w:spacing w:before="100" w:beforeAutospacing="1" w:after="100" w:afterAutospacing="1"/>
        <w:rPr>
          <w:rFonts w:ascii="Arial" w:eastAsia="Times New Roman" w:hAnsi="Arial" w:cs="Arial"/>
          <w:kern w:val="0"/>
          <w:szCs w:val="24"/>
          <w:lang w:eastAsia="en-GB"/>
          <w14:ligatures w14:val="none"/>
        </w:rPr>
      </w:pPr>
      <w:r w:rsidRPr="001B4975">
        <w:rPr>
          <w:rFonts w:ascii="Arial" w:eastAsia="Times New Roman" w:hAnsi="Arial" w:cs="Arial"/>
          <w:kern w:val="0"/>
          <w:szCs w:val="24"/>
          <w:lang w:eastAsia="en-GB"/>
          <w14:ligatures w14:val="none"/>
        </w:rPr>
        <w:t>Barriers to accessing mental health services have significant implications. Delayed access to care can lead to worsening symptoms and increased hospitalisation rates. Early intervention is critical in schizophrenia treatment, and delayed care can result in poorer long-term outcomes (Bhui et al., 2021).</w:t>
      </w:r>
    </w:p>
    <w:p w14:paraId="49D06C06" w14:textId="77777777" w:rsidR="001B4975" w:rsidRPr="001B4975" w:rsidRDefault="001B4975" w:rsidP="00696B50">
      <w:pPr>
        <w:spacing w:before="100" w:beforeAutospacing="1" w:after="100" w:afterAutospacing="1"/>
        <w:rPr>
          <w:rFonts w:ascii="Arial" w:eastAsia="Times New Roman" w:hAnsi="Arial" w:cs="Arial"/>
          <w:kern w:val="0"/>
          <w:szCs w:val="24"/>
          <w:lang w:eastAsia="en-GB"/>
          <w14:ligatures w14:val="none"/>
        </w:rPr>
      </w:pPr>
      <w:r w:rsidRPr="001B4975">
        <w:rPr>
          <w:rFonts w:ascii="Arial" w:eastAsia="Times New Roman" w:hAnsi="Arial" w:cs="Arial"/>
          <w:kern w:val="0"/>
          <w:szCs w:val="24"/>
          <w:lang w:eastAsia="en-GB"/>
          <w14:ligatures w14:val="none"/>
        </w:rPr>
        <w:t>On the positive side, increased awareness of disparities has led to improved policy development and service improvements. Cultural competence training and community outreach programmes have been introduced to improve access to mental health services.</w:t>
      </w:r>
    </w:p>
    <w:p w14:paraId="5BCCFC18" w14:textId="77777777" w:rsidR="001B4975" w:rsidRPr="001B4975" w:rsidRDefault="001B4975" w:rsidP="00696B50">
      <w:pPr>
        <w:spacing w:before="100" w:beforeAutospacing="1" w:after="100" w:afterAutospacing="1"/>
        <w:rPr>
          <w:rFonts w:ascii="Arial" w:eastAsia="Times New Roman" w:hAnsi="Arial" w:cs="Arial"/>
          <w:kern w:val="0"/>
          <w:szCs w:val="24"/>
          <w:lang w:eastAsia="en-GB"/>
          <w14:ligatures w14:val="none"/>
        </w:rPr>
      </w:pPr>
      <w:r w:rsidRPr="001B4975">
        <w:rPr>
          <w:rFonts w:ascii="Arial" w:eastAsia="Times New Roman" w:hAnsi="Arial" w:cs="Arial"/>
          <w:kern w:val="0"/>
          <w:szCs w:val="24"/>
          <w:lang w:eastAsia="en-GB"/>
          <w14:ligatures w14:val="none"/>
        </w:rPr>
        <w:lastRenderedPageBreak/>
        <w:t>However, challenges remain. Mistrust of healthcare services and stigma continue to prevent individuals from seeking help. Addressing these barriers is essential for improving mental health outcomes among ethnic minority populations.</w:t>
      </w:r>
    </w:p>
    <w:p w14:paraId="61EFFD5B" w14:textId="77777777" w:rsidR="001B4975" w:rsidRPr="001B4975" w:rsidRDefault="001B4975" w:rsidP="00696B50">
      <w:pPr>
        <w:pStyle w:val="Heading3"/>
        <w:rPr>
          <w:lang w:eastAsia="en-GB"/>
        </w:rPr>
      </w:pPr>
      <w:bookmarkStart w:id="79" w:name="_Toc225647479"/>
      <w:r w:rsidRPr="001B4975">
        <w:rPr>
          <w:lang w:eastAsia="en-GB"/>
        </w:rPr>
        <w:t>Examples from Selected Studies</w:t>
      </w:r>
      <w:bookmarkEnd w:id="79"/>
    </w:p>
    <w:p w14:paraId="4ED787B1" w14:textId="77777777" w:rsidR="001B4975" w:rsidRPr="001B4975" w:rsidRDefault="001B4975" w:rsidP="00696B50">
      <w:pPr>
        <w:spacing w:before="100" w:beforeAutospacing="1" w:after="100" w:afterAutospacing="1"/>
        <w:rPr>
          <w:rFonts w:ascii="Arial" w:eastAsia="Times New Roman" w:hAnsi="Arial" w:cs="Arial"/>
          <w:kern w:val="0"/>
          <w:szCs w:val="24"/>
          <w:lang w:eastAsia="en-GB"/>
          <w14:ligatures w14:val="none"/>
        </w:rPr>
      </w:pPr>
      <w:r w:rsidRPr="001B4975">
        <w:rPr>
          <w:rFonts w:ascii="Arial" w:eastAsia="Times New Roman" w:hAnsi="Arial" w:cs="Arial"/>
          <w:kern w:val="0"/>
          <w:szCs w:val="24"/>
          <w:lang w:eastAsia="en-GB"/>
          <w14:ligatures w14:val="none"/>
        </w:rPr>
        <w:t>Memon et al. (2020) found that ethnic minority groups were less likely to access early intervention services and more likely to experience compulsory detention. This study highlighted structural barriers within mental health services.</w:t>
      </w:r>
    </w:p>
    <w:p w14:paraId="3D7D5FE7" w14:textId="77777777" w:rsidR="001B4975" w:rsidRPr="001B4975" w:rsidRDefault="001B4975" w:rsidP="00696B50">
      <w:pPr>
        <w:spacing w:before="100" w:beforeAutospacing="1" w:after="100" w:afterAutospacing="1"/>
        <w:rPr>
          <w:rFonts w:ascii="Arial" w:eastAsia="Times New Roman" w:hAnsi="Arial" w:cs="Arial"/>
          <w:kern w:val="0"/>
          <w:szCs w:val="24"/>
          <w:lang w:eastAsia="en-GB"/>
          <w14:ligatures w14:val="none"/>
        </w:rPr>
      </w:pPr>
      <w:r w:rsidRPr="001B4975">
        <w:rPr>
          <w:rFonts w:ascii="Arial" w:eastAsia="Times New Roman" w:hAnsi="Arial" w:cs="Arial"/>
          <w:kern w:val="0"/>
          <w:szCs w:val="24"/>
          <w:lang w:eastAsia="en-GB"/>
          <w14:ligatures w14:val="none"/>
        </w:rPr>
        <w:t>Bhui et al. (2021) identified stigma and mistrust as key barriers preventing ethnic minority individuals from seeking mental health care. Their findings suggest that culturally sensitive services are needed to improve access.</w:t>
      </w:r>
    </w:p>
    <w:p w14:paraId="0DD4E927" w14:textId="77777777" w:rsidR="001B4975" w:rsidRPr="001B4975" w:rsidRDefault="001B4975" w:rsidP="00696B50">
      <w:pPr>
        <w:spacing w:before="100" w:beforeAutospacing="1" w:after="100" w:afterAutospacing="1"/>
        <w:rPr>
          <w:rFonts w:ascii="Arial" w:eastAsia="Times New Roman" w:hAnsi="Arial" w:cs="Arial"/>
          <w:kern w:val="0"/>
          <w:szCs w:val="24"/>
          <w:lang w:eastAsia="en-GB"/>
          <w14:ligatures w14:val="none"/>
        </w:rPr>
      </w:pPr>
      <w:r w:rsidRPr="001B4975">
        <w:rPr>
          <w:rFonts w:ascii="Arial" w:eastAsia="Times New Roman" w:hAnsi="Arial" w:cs="Arial"/>
          <w:kern w:val="0"/>
          <w:szCs w:val="24"/>
          <w:lang w:eastAsia="en-GB"/>
          <w14:ligatures w14:val="none"/>
        </w:rPr>
        <w:t>Nazroo, Bhui and Rhodes (2020) emphasised the role of socioeconomic inequality in limiting access to mental health services. Their study highlighted structural inequalities contributing to disparities.</w:t>
      </w:r>
    </w:p>
    <w:p w14:paraId="3C01348A" w14:textId="77777777" w:rsidR="001B4975" w:rsidRPr="001B4975" w:rsidRDefault="001B4975" w:rsidP="00696B50">
      <w:pPr>
        <w:spacing w:before="100" w:beforeAutospacing="1" w:after="100" w:afterAutospacing="1"/>
        <w:rPr>
          <w:rFonts w:ascii="Arial" w:eastAsia="Times New Roman" w:hAnsi="Arial" w:cs="Arial"/>
          <w:kern w:val="0"/>
          <w:szCs w:val="24"/>
          <w:lang w:eastAsia="en-GB"/>
          <w14:ligatures w14:val="none"/>
        </w:rPr>
      </w:pPr>
      <w:r w:rsidRPr="001B4975">
        <w:rPr>
          <w:rFonts w:ascii="Arial" w:eastAsia="Times New Roman" w:hAnsi="Arial" w:cs="Arial"/>
          <w:kern w:val="0"/>
          <w:szCs w:val="24"/>
          <w:lang w:eastAsia="en-GB"/>
          <w14:ligatures w14:val="none"/>
        </w:rPr>
        <w:t>These studies support the theme that barriers to accessing mental health services contribute significantly to racial and ethnic disparities in schizophrenia diagnosis.</w:t>
      </w:r>
    </w:p>
    <w:p w14:paraId="154974E4" w14:textId="77777777" w:rsidR="001B4975" w:rsidRPr="001B4975" w:rsidRDefault="001B4975" w:rsidP="00696B50">
      <w:pPr>
        <w:pStyle w:val="Heading3"/>
        <w:rPr>
          <w:lang w:eastAsia="en-GB"/>
        </w:rPr>
      </w:pPr>
      <w:bookmarkStart w:id="80" w:name="_Toc225647480"/>
      <w:r w:rsidRPr="001B4975">
        <w:rPr>
          <w:lang w:eastAsia="en-GB"/>
        </w:rPr>
        <w:t>Connection to Other Themes</w:t>
      </w:r>
      <w:bookmarkEnd w:id="80"/>
    </w:p>
    <w:p w14:paraId="3E1611BD" w14:textId="77777777" w:rsidR="001B4975" w:rsidRPr="001B4975" w:rsidRDefault="001B4975" w:rsidP="00696B50">
      <w:pPr>
        <w:spacing w:before="100" w:beforeAutospacing="1" w:after="100" w:afterAutospacing="1"/>
        <w:rPr>
          <w:rFonts w:ascii="Arial" w:eastAsia="Times New Roman" w:hAnsi="Arial" w:cs="Arial"/>
          <w:kern w:val="0"/>
          <w:szCs w:val="24"/>
          <w:lang w:eastAsia="en-GB"/>
          <w14:ligatures w14:val="none"/>
        </w:rPr>
      </w:pPr>
      <w:r w:rsidRPr="001B4975">
        <w:rPr>
          <w:rFonts w:ascii="Arial" w:eastAsia="Times New Roman" w:hAnsi="Arial" w:cs="Arial"/>
          <w:kern w:val="0"/>
          <w:szCs w:val="24"/>
          <w:lang w:eastAsia="en-GB"/>
          <w14:ligatures w14:val="none"/>
        </w:rPr>
        <w:t>This theme is closely connected to Theme 1, which discussed misdiagnosis and diagnostic bias. Limited access to services may lead to delayed diagnosis and increased risk of misdiagnosis. Additionally, barriers to accessing care are influenced by structural racism, which is explored in Theme 3.</w:t>
      </w:r>
    </w:p>
    <w:p w14:paraId="6FB3615D" w14:textId="77777777" w:rsidR="001B4975" w:rsidRPr="001B4975" w:rsidRDefault="001B4975" w:rsidP="00696B50">
      <w:pPr>
        <w:spacing w:before="100" w:beforeAutospacing="1" w:after="100" w:afterAutospacing="1"/>
        <w:rPr>
          <w:rFonts w:ascii="Arial" w:eastAsia="Times New Roman" w:hAnsi="Arial" w:cs="Arial"/>
          <w:kern w:val="0"/>
          <w:szCs w:val="24"/>
          <w:lang w:eastAsia="en-GB"/>
          <w14:ligatures w14:val="none"/>
        </w:rPr>
      </w:pPr>
      <w:r w:rsidRPr="001B4975">
        <w:rPr>
          <w:rFonts w:ascii="Arial" w:eastAsia="Times New Roman" w:hAnsi="Arial" w:cs="Arial"/>
          <w:kern w:val="0"/>
          <w:szCs w:val="24"/>
          <w:lang w:eastAsia="en-GB"/>
          <w14:ligatures w14:val="none"/>
        </w:rPr>
        <w:t>Overall, barriers to accessing mental health services remain a significant contributor to racial and ethnic disparities in schizophrenia diagnosis within the United Kingdom.</w:t>
      </w:r>
    </w:p>
    <w:p w14:paraId="0EBB78CA" w14:textId="2BA692A5" w:rsidR="002865F5" w:rsidRPr="007063BA" w:rsidRDefault="002865F5" w:rsidP="001B4975">
      <w:pPr>
        <w:spacing w:before="100" w:beforeAutospacing="1" w:after="100" w:afterAutospacing="1"/>
        <w:jc w:val="left"/>
      </w:pPr>
    </w:p>
    <w:p w14:paraId="26AF2213" w14:textId="77777777" w:rsidR="001B4975" w:rsidRDefault="001B4975" w:rsidP="001B4975">
      <w:pPr>
        <w:pStyle w:val="Heading1"/>
        <w:rPr>
          <w:rFonts w:ascii="Times New Roman" w:hAnsi="Times New Roman"/>
        </w:rPr>
      </w:pPr>
      <w:bookmarkStart w:id="81" w:name="_Toc225647481"/>
      <w:r>
        <w:t>4.5 Theme 3: Structural Racism and Cultural Bias in Mental Health Services</w:t>
      </w:r>
      <w:bookmarkEnd w:id="81"/>
    </w:p>
    <w:p w14:paraId="27BB0553" w14:textId="77777777" w:rsidR="001B4975" w:rsidRDefault="001B4975" w:rsidP="00696B50">
      <w:pPr>
        <w:pStyle w:val="Heading3"/>
      </w:pPr>
      <w:bookmarkStart w:id="82" w:name="_Toc225647482"/>
      <w:r>
        <w:t>Definition</w:t>
      </w:r>
      <w:bookmarkEnd w:id="82"/>
    </w:p>
    <w:p w14:paraId="4CC81380" w14:textId="77777777"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t xml:space="preserve">Structural racism refers to systemic inequalities embedded within institutions, policies, and practices that result in unequal access to services and opportunities for different racial and </w:t>
      </w:r>
      <w:r w:rsidRPr="00696B50">
        <w:rPr>
          <w:rFonts w:ascii="Arial" w:hAnsi="Arial"/>
          <w:sz w:val="22"/>
          <w:szCs w:val="22"/>
        </w:rPr>
        <w:lastRenderedPageBreak/>
        <w:t>ethnic groups. In healthcare, structural racism can influence diagnosis, treatment, and patient outcomes, leading to disparities in care among ethnic minority populations (Nazroo, Bhui and Rhodes, 2020). Cultural bias refers to the influence of personal beliefs, stereotypes, and cultural misunderstandings that affect healthcare professionals' decision-making processes (Williams, Lawrence and Davis, 2020).</w:t>
      </w:r>
    </w:p>
    <w:p w14:paraId="32A0E0E1" w14:textId="1815EBAF"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t>In the context of schizophrenia diagnosis, structural racism and cultural bias may contribute to differences in how symptoms are interpreted and how patients are treated. These factors may lead to higher rates of schizophrenia diagnosis among ethnic minority populations and unequal access to mental health services (Morgan et al., 20</w:t>
      </w:r>
      <w:r w:rsidR="00FD0FB8">
        <w:rPr>
          <w:rFonts w:ascii="Arial" w:hAnsi="Arial"/>
          <w:sz w:val="22"/>
          <w:szCs w:val="22"/>
        </w:rPr>
        <w:t>1</w:t>
      </w:r>
      <w:r w:rsidRPr="00696B50">
        <w:rPr>
          <w:rFonts w:ascii="Arial" w:hAnsi="Arial"/>
          <w:sz w:val="22"/>
          <w:szCs w:val="22"/>
        </w:rPr>
        <w:t>0).</w:t>
      </w:r>
    </w:p>
    <w:p w14:paraId="60DFE73C" w14:textId="77777777" w:rsidR="001B4975" w:rsidRPr="00696B50" w:rsidRDefault="001B4975" w:rsidP="002E4FEC">
      <w:pPr>
        <w:pStyle w:val="Heading3"/>
      </w:pPr>
      <w:bookmarkStart w:id="83" w:name="_Toc225647483"/>
      <w:r w:rsidRPr="00696B50">
        <w:t>Background Information</w:t>
      </w:r>
      <w:bookmarkEnd w:id="83"/>
    </w:p>
    <w:p w14:paraId="08B6DE4A" w14:textId="2CECF6B2"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t>Research has shown that structural racism has long influenced healthcare systems in the United Kingdom. Historically, ethnic minority populations have experienced inequalities in healthcare access, treatment, and outcomes. Studies conducted in the UK have consistently reported higher schizophrenia diagnosis rates among Black African and Black Caribbean populations compared to White British populations (Morgan et al., 20</w:t>
      </w:r>
      <w:r w:rsidR="00FD0FB8">
        <w:rPr>
          <w:rFonts w:ascii="Arial" w:hAnsi="Arial"/>
          <w:sz w:val="22"/>
          <w:szCs w:val="22"/>
        </w:rPr>
        <w:t>1</w:t>
      </w:r>
      <w:r w:rsidRPr="00696B50">
        <w:rPr>
          <w:rFonts w:ascii="Arial" w:hAnsi="Arial"/>
          <w:sz w:val="22"/>
          <w:szCs w:val="22"/>
        </w:rPr>
        <w:t>0).</w:t>
      </w:r>
    </w:p>
    <w:p w14:paraId="6A7A692A" w14:textId="181DB9DA"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t xml:space="preserve">Cultural bias may also influence diagnostic decisions. Healthcare professionals may interpret behaviours differently depending on cultural background. For example, emotional expression, spiritual beliefs, or communication styles may be misinterpreted as symptoms of psychosis if clinicians lack cultural awareness </w:t>
      </w:r>
      <w:r w:rsidR="00C37859">
        <w:rPr>
          <w:rFonts w:ascii="Arial" w:hAnsi="Arial"/>
          <w:sz w:val="22"/>
          <w:szCs w:val="22"/>
        </w:rPr>
        <w:t>(Fernando, 2010)</w:t>
      </w:r>
      <w:r w:rsidRPr="00696B50">
        <w:rPr>
          <w:rFonts w:ascii="Arial" w:hAnsi="Arial"/>
          <w:sz w:val="22"/>
          <w:szCs w:val="22"/>
        </w:rPr>
        <w:t>.</w:t>
      </w:r>
    </w:p>
    <w:p w14:paraId="75215782" w14:textId="77777777"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t>Additionally, ethnic minority populations often face socioeconomic disadvantages such as poverty, unemployment, and housing instability. These social determinants of health contribute to increased vulnerability to mental health conditions and influence access to mental health services (Marmot et al., 2020). Structural inequalities in healthcare systems may further worsen these disparities.</w:t>
      </w:r>
    </w:p>
    <w:p w14:paraId="1B26FB9B" w14:textId="77777777" w:rsidR="001B4975" w:rsidRPr="00696B50" w:rsidRDefault="001B4975" w:rsidP="002E4FEC">
      <w:pPr>
        <w:pStyle w:val="Heading3"/>
      </w:pPr>
      <w:bookmarkStart w:id="84" w:name="_Toc225647484"/>
      <w:r w:rsidRPr="00696B50">
        <w:t>Impact on Research Question</w:t>
      </w:r>
      <w:bookmarkEnd w:id="84"/>
    </w:p>
    <w:p w14:paraId="418F3A02" w14:textId="77777777"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t>Structural racism and cultural bias are central to understanding racial and ethnic disparities in schizophrenia diagnosis. This theme directly addresses the research aim of examining how ethnicity influences diagnosis rates and mental health outcomes. Structural inequalities may influence diagnostic practices, access to services, and treatment pathways.</w:t>
      </w:r>
    </w:p>
    <w:p w14:paraId="2EB12A41" w14:textId="77777777"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lastRenderedPageBreak/>
        <w:t>Understanding structural racism helps identify systemic issues within mental health services. This theme supports the research objectives by examining healthcare inequalities and their impact on diagnosis and treatment among ethnic minority groups.</w:t>
      </w:r>
    </w:p>
    <w:p w14:paraId="5DAEDD0C" w14:textId="77777777" w:rsidR="001B4975" w:rsidRPr="00696B50" w:rsidRDefault="001B4975" w:rsidP="002E4FEC">
      <w:pPr>
        <w:pStyle w:val="Heading3"/>
      </w:pPr>
      <w:bookmarkStart w:id="85" w:name="_Toc225647485"/>
      <w:r w:rsidRPr="00696B50">
        <w:t>Statistical Evidence</w:t>
      </w:r>
      <w:bookmarkEnd w:id="85"/>
    </w:p>
    <w:p w14:paraId="1863029C" w14:textId="77777777"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t>Recent studies highlight significant disparities in mental health outcomes among ethnic minority populations. NHS England (2023) reported that Black individuals are more likely to experience compulsory detention under the Mental Health Act compared to White individuals. Additionally, ethnic minority patients are more likely to experience coercive treatment and longer hospital stays (Nazroo, Bhui and Rhodes, 2020).</w:t>
      </w:r>
    </w:p>
    <w:p w14:paraId="2967C7B5" w14:textId="17A65F10"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t>Research also indicates that Black patients are more likely to be diagnosed with schizophrenia rather than mood disorders compared to White patients (Morgan et al., 20</w:t>
      </w:r>
      <w:r w:rsidR="00FD0FB8">
        <w:rPr>
          <w:rFonts w:ascii="Arial" w:hAnsi="Arial"/>
          <w:sz w:val="22"/>
          <w:szCs w:val="22"/>
        </w:rPr>
        <w:t>1</w:t>
      </w:r>
      <w:r w:rsidRPr="00696B50">
        <w:rPr>
          <w:rFonts w:ascii="Arial" w:hAnsi="Arial"/>
          <w:sz w:val="22"/>
          <w:szCs w:val="22"/>
        </w:rPr>
        <w:t>0). These disparities raise concerns about structural inequalities within mental health services.</w:t>
      </w:r>
    </w:p>
    <w:p w14:paraId="0D65249A" w14:textId="77777777"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t>However, some researchers argue that social determinants such as discrimination, poverty, and migration-related stress may contribute to higher mental health needs among ethnic minority populations (Marmot et al., 2020). These findings highlight the complexity of interpreting disparities.</w:t>
      </w:r>
    </w:p>
    <w:p w14:paraId="7C39E41C" w14:textId="77777777" w:rsidR="001B4975" w:rsidRPr="00696B50" w:rsidRDefault="001B4975" w:rsidP="002E4FEC">
      <w:pPr>
        <w:pStyle w:val="Heading3"/>
      </w:pPr>
      <w:bookmarkStart w:id="86" w:name="_Toc225647486"/>
      <w:r w:rsidRPr="00696B50">
        <w:t>Theoretical Framework</w:t>
      </w:r>
      <w:bookmarkEnd w:id="86"/>
    </w:p>
    <w:p w14:paraId="53F100E7" w14:textId="77777777"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t>Structural Racism Theory provides a framework for understanding disparities in mental health care. This theory suggests that institutional practices and policies create inequalities in healthcare access and outcomes (Williams, Lawrence and Davis, 2020). Structural racism may influence diagnostic decisions and treatment pathways.</w:t>
      </w:r>
    </w:p>
    <w:p w14:paraId="5FBC8C23" w14:textId="77777777"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t>Social Determinants of Health Theory also explains how socioeconomic factors influence mental health outcomes. Factors such as income, education, and housing affect mental health and access to healthcare services (Marmot et al., 2020).</w:t>
      </w:r>
    </w:p>
    <w:p w14:paraId="5F58FBF8" w14:textId="1ED73B47"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t xml:space="preserve">Cultural Competence Theory highlights the importance of culturally sensitive healthcare. Lack of cultural competence among healthcare professionals may contribute to diagnostic bias and disparities in treatment </w:t>
      </w:r>
      <w:r w:rsidR="00C37859">
        <w:rPr>
          <w:rFonts w:ascii="Arial" w:hAnsi="Arial"/>
          <w:sz w:val="22"/>
          <w:szCs w:val="22"/>
        </w:rPr>
        <w:t>(Fernando, 2010)</w:t>
      </w:r>
      <w:r w:rsidRPr="00696B50">
        <w:rPr>
          <w:rFonts w:ascii="Arial" w:hAnsi="Arial"/>
          <w:sz w:val="22"/>
          <w:szCs w:val="22"/>
        </w:rPr>
        <w:t>.</w:t>
      </w:r>
    </w:p>
    <w:p w14:paraId="73C75074" w14:textId="77777777" w:rsidR="001B4975" w:rsidRPr="00696B50" w:rsidRDefault="001B4975" w:rsidP="002E4FEC">
      <w:pPr>
        <w:pStyle w:val="Heading3"/>
      </w:pPr>
      <w:bookmarkStart w:id="87" w:name="_Toc225647487"/>
      <w:r w:rsidRPr="00696B50">
        <w:lastRenderedPageBreak/>
        <w:t>Policy and Legislation</w:t>
      </w:r>
      <w:bookmarkEnd w:id="87"/>
    </w:p>
    <w:p w14:paraId="4066598B" w14:textId="77777777"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t>Several UK policies aim to address structural racism in mental health services. NHS England introduced the Advancing Mental Health Equalities Strategy to reduce disparities in mental health care (NHS England, 2023). This strategy focuses on improving cultural competence and reducing inequalities.</w:t>
      </w:r>
    </w:p>
    <w:p w14:paraId="3185F673" w14:textId="77777777"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t xml:space="preserve">The Patient and Carer Race Equality Framework (PCREF) also </w:t>
      </w:r>
      <w:proofErr w:type="gramStart"/>
      <w:r w:rsidRPr="00696B50">
        <w:rPr>
          <w:rFonts w:ascii="Arial" w:hAnsi="Arial"/>
          <w:sz w:val="22"/>
          <w:szCs w:val="22"/>
        </w:rPr>
        <w:t>aims</w:t>
      </w:r>
      <w:proofErr w:type="gramEnd"/>
      <w:r w:rsidRPr="00696B50">
        <w:rPr>
          <w:rFonts w:ascii="Arial" w:hAnsi="Arial"/>
          <w:sz w:val="22"/>
          <w:szCs w:val="22"/>
        </w:rPr>
        <w:t xml:space="preserve"> to address racial inequalities in mental health services. This framework focuses on improving patient experience and reducing disparities in diagnosis and treatment (NHS England, 2023).</w:t>
      </w:r>
    </w:p>
    <w:p w14:paraId="7B4C6228" w14:textId="77777777"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t>Despite these policies, research suggests that structural inequalities remain. Limited implementation and lack of culturally appropriate services continue to affect ethnic minority populations (Nazroo, Bhui and Rhodes, 2020).</w:t>
      </w:r>
    </w:p>
    <w:p w14:paraId="3C5E8434" w14:textId="77777777" w:rsidR="001B4975" w:rsidRPr="00696B50" w:rsidRDefault="001B4975" w:rsidP="002E4FEC">
      <w:pPr>
        <w:pStyle w:val="Heading3"/>
      </w:pPr>
      <w:bookmarkStart w:id="88" w:name="_Toc225647488"/>
      <w:r w:rsidRPr="00696B50">
        <w:t>Implications</w:t>
      </w:r>
      <w:bookmarkEnd w:id="88"/>
    </w:p>
    <w:p w14:paraId="1102997B" w14:textId="77777777"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t>Structural racism and cultural bias have significant implications for mental health services. These factors contribute to disparities in diagnosis, treatment, and patient outcomes. Misdiagnosis and delayed treatment may worsen mental health conditions among ethnic minority populations.</w:t>
      </w:r>
    </w:p>
    <w:p w14:paraId="2BC6CE50" w14:textId="77777777"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t>On the positive side, increased awareness of structural racism has led to policy reforms and improved training for healthcare professionals. Cultural competence training may improve diagnostic accuracy and reduce disparities.</w:t>
      </w:r>
    </w:p>
    <w:p w14:paraId="04E5A99C" w14:textId="77777777"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t>However, challenges remain. Structural inequalities and cultural bias continue to affect mental health services. Addressing these issues is essential for improving mental health outcomes.</w:t>
      </w:r>
    </w:p>
    <w:p w14:paraId="79A87147" w14:textId="77777777" w:rsidR="001B4975" w:rsidRPr="00696B50" w:rsidRDefault="001B4975" w:rsidP="002E4FEC">
      <w:pPr>
        <w:pStyle w:val="Heading3"/>
      </w:pPr>
      <w:bookmarkStart w:id="89" w:name="_Toc225647489"/>
      <w:r w:rsidRPr="00696B50">
        <w:t>Examples from Selected Studies</w:t>
      </w:r>
      <w:bookmarkEnd w:id="89"/>
    </w:p>
    <w:p w14:paraId="4E0EA60E" w14:textId="77777777"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t>Nazroo, Bhui and Rhodes (2020) found that structural racism contributes to disparities in mental health services. Their research highlighted institutional inequalities affecting ethnic minority populations.</w:t>
      </w:r>
    </w:p>
    <w:p w14:paraId="23054B44" w14:textId="40A8CF98"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t>Morgan et al. (20</w:t>
      </w:r>
      <w:r w:rsidR="00FD0FB8">
        <w:rPr>
          <w:rFonts w:ascii="Arial" w:hAnsi="Arial"/>
          <w:sz w:val="22"/>
          <w:szCs w:val="22"/>
        </w:rPr>
        <w:t>1</w:t>
      </w:r>
      <w:r w:rsidRPr="00696B50">
        <w:rPr>
          <w:rFonts w:ascii="Arial" w:hAnsi="Arial"/>
          <w:sz w:val="22"/>
          <w:szCs w:val="22"/>
        </w:rPr>
        <w:t>0) found that ethnic minority groups were more likely to receive schizophrenia diagnoses compared to White individuals. Their findings suggest that structural inequalities influence diagnostic practices.</w:t>
      </w:r>
    </w:p>
    <w:p w14:paraId="1D2543ED" w14:textId="77777777"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lastRenderedPageBreak/>
        <w:t>Williams, Lawrence and Davis (2020) emphasised the impact of structural racism on healthcare outcomes. Their research demonstrated that systemic inequalities contribute to disparities in diagnosis and treatment.</w:t>
      </w:r>
    </w:p>
    <w:p w14:paraId="39AB94DE" w14:textId="77777777"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t>These studies support the theme that structural racism and cultural bias contribute to racial and ethnic disparities in schizophrenia diagnosis.</w:t>
      </w:r>
    </w:p>
    <w:p w14:paraId="067AE437" w14:textId="77777777" w:rsidR="001B4975" w:rsidRPr="00696B50" w:rsidRDefault="001B4975" w:rsidP="002E4FEC">
      <w:pPr>
        <w:pStyle w:val="Heading3"/>
      </w:pPr>
      <w:bookmarkStart w:id="90" w:name="_Toc225647490"/>
      <w:r w:rsidRPr="00696B50">
        <w:t>Connection to Other Themes</w:t>
      </w:r>
      <w:bookmarkEnd w:id="90"/>
    </w:p>
    <w:p w14:paraId="3391C41C" w14:textId="77777777"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t>This theme is closely linked to Theme 1 and Theme 2. Structural racism influences diagnostic bias discussed in Theme 1. Additionally, structural inequalities contribute to barriers to accessing mental health services discussed in Theme 2.</w:t>
      </w:r>
    </w:p>
    <w:p w14:paraId="7A1D2D80" w14:textId="77777777"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t>Overall, structural racism and cultural bias remain significant contributors to racial and ethnic disparities in schizophrenia diagnosis within the United Kingdom.</w:t>
      </w:r>
    </w:p>
    <w:p w14:paraId="1DF5A2D3" w14:textId="0B0A56C3" w:rsidR="002865F5" w:rsidRPr="00696B50" w:rsidRDefault="002865F5">
      <w:pPr>
        <w:numPr>
          <w:ilvl w:val="1"/>
          <w:numId w:val="3"/>
        </w:numPr>
        <w:spacing w:before="100" w:beforeAutospacing="1" w:after="100" w:afterAutospacing="1"/>
        <w:rPr>
          <w:rFonts w:ascii="Arial" w:hAnsi="Arial"/>
          <w:sz w:val="20"/>
          <w:szCs w:val="20"/>
        </w:rPr>
      </w:pPr>
    </w:p>
    <w:p w14:paraId="447B3B55" w14:textId="77777777" w:rsidR="001B4975" w:rsidRPr="002E4FEC" w:rsidRDefault="001B4975" w:rsidP="002E4FEC">
      <w:pPr>
        <w:pStyle w:val="Heading2"/>
      </w:pPr>
      <w:bookmarkStart w:id="91" w:name="_Toc225647491"/>
      <w:r w:rsidRPr="002E4FEC">
        <w:t>4.6 Chapter Conclusion</w:t>
      </w:r>
      <w:bookmarkEnd w:id="91"/>
    </w:p>
    <w:p w14:paraId="46A00186" w14:textId="77777777"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t>This chapter presented the findings from the thematic analysis of literature exploring racial and ethnic disparities in schizophrenia diagnosis within the United Kingdom. Three key themes were identified: misdiagnosis and diagnostic bias, barriers to accessing mental health services, and structural racism and cultural bias in mental health care. These themes highlighted the complex and interconnected factors contributing to inequalities in schizophrenia diagnosis among ethnic minority groups.</w:t>
      </w:r>
    </w:p>
    <w:p w14:paraId="03673CC3" w14:textId="77777777"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t>The findings demonstrated that ethnic minority populations are more likely to experience misdiagnosis, delayed access to services, and unequal treatment within mental health care systems. Evidence from recent studies suggested that cultural misunderstandings, socioeconomic factors, and institutional inequalities play a significant role in shaping mental health outcomes (Nazroo, Bhui and Rhodes, 2020; Morris et al., 2022). Furthermore, policies aimed at reducing disparities have been introduced; however, inequalities continue to persist, indicating the need for further improvements in mental health services.</w:t>
      </w:r>
    </w:p>
    <w:p w14:paraId="2A92B878" w14:textId="77777777" w:rsidR="001B4975" w:rsidRPr="00696B50" w:rsidRDefault="001B4975" w:rsidP="00696B50">
      <w:pPr>
        <w:pStyle w:val="NormalWeb"/>
        <w:spacing w:line="360" w:lineRule="auto"/>
        <w:jc w:val="both"/>
        <w:rPr>
          <w:rFonts w:ascii="Arial" w:hAnsi="Arial"/>
          <w:sz w:val="22"/>
          <w:szCs w:val="22"/>
        </w:rPr>
      </w:pPr>
      <w:r w:rsidRPr="00696B50">
        <w:rPr>
          <w:rFonts w:ascii="Arial" w:hAnsi="Arial"/>
          <w:sz w:val="22"/>
          <w:szCs w:val="22"/>
        </w:rPr>
        <w:t>Overall, this chapter highlighted how structural and systemic factors contribute to racial and ethnic disparities in schizophrenia diagnosis. The findings provide a foundation for the next chapter, which will evaluate current literature in greater depth and discuss recommendations for improving equity and access to mental health services for ethnic minority populations.</w:t>
      </w:r>
    </w:p>
    <w:p w14:paraId="3AC5E236" w14:textId="7BE61331" w:rsidR="002865F5" w:rsidRDefault="002865F5" w:rsidP="0082760D"/>
    <w:p w14:paraId="519EB35A" w14:textId="201A8DF4" w:rsidR="00636D9A" w:rsidRPr="00636D9A" w:rsidRDefault="00636D9A" w:rsidP="00636D9A">
      <w:pPr>
        <w:pStyle w:val="Heading1"/>
        <w:ind w:left="0"/>
        <w:rPr>
          <w:rFonts w:ascii="Aptos" w:hAnsi="Aptos"/>
        </w:rPr>
      </w:pPr>
      <w:bookmarkStart w:id="92" w:name="_Toc225647492"/>
      <w:r w:rsidRPr="00636D9A">
        <w:rPr>
          <w:rFonts w:ascii="Aptos" w:hAnsi="Aptos"/>
        </w:rPr>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bookmarkEnd w:id="92"/>
      <w:r w:rsidRPr="00636D9A">
        <w:rPr>
          <w:rFonts w:ascii="Aptos" w:hAnsi="Aptos"/>
        </w:rPr>
        <w:t xml:space="preserve"> </w:t>
      </w:r>
    </w:p>
    <w:p w14:paraId="5053749D" w14:textId="77777777" w:rsidR="00636D9A" w:rsidRPr="005C5E80" w:rsidRDefault="00636D9A" w:rsidP="00636D9A"/>
    <w:p w14:paraId="2C633CBA" w14:textId="77382309" w:rsidR="00636D9A" w:rsidRPr="005C5E80" w:rsidRDefault="00636D9A" w:rsidP="003B1E32">
      <w:pPr>
        <w:pStyle w:val="Heading2"/>
      </w:pPr>
      <w:bookmarkStart w:id="93" w:name="_Toc225647493"/>
      <w:r w:rsidRPr="005C5E80">
        <w:t>5.1 – Overall Conclusion</w:t>
      </w:r>
      <w:bookmarkEnd w:id="93"/>
      <w:r w:rsidRPr="005C5E80">
        <w:t xml:space="preserve"> </w:t>
      </w:r>
    </w:p>
    <w:p w14:paraId="3628F6DF" w14:textId="77777777" w:rsidR="00292A36" w:rsidRDefault="00292A36"/>
    <w:p w14:paraId="3904E341" w14:textId="77777777" w:rsidR="00C27156" w:rsidRPr="002E4FEC" w:rsidRDefault="00C27156" w:rsidP="002E4FEC">
      <w:pPr>
        <w:pStyle w:val="NormalWeb"/>
        <w:spacing w:line="360" w:lineRule="auto"/>
        <w:jc w:val="both"/>
        <w:rPr>
          <w:rFonts w:ascii="Arial" w:hAnsi="Arial"/>
          <w:sz w:val="22"/>
        </w:rPr>
      </w:pPr>
      <w:r w:rsidRPr="002E4FEC">
        <w:rPr>
          <w:rFonts w:ascii="Arial" w:hAnsi="Arial"/>
          <w:sz w:val="22"/>
        </w:rPr>
        <w:t>This dissertation examined racial and ethnic disparities in schizophrenia diagnosis within the United Kingdom. The study aimed to explore how ethnicity influences diagnosis rates, misdiagnosis, and access to mental health services. The research objectives focused on investigating disparities in diagnosis, identifying barriers to accessing care, and examining structural inequalities within mental health services.</w:t>
      </w:r>
    </w:p>
    <w:p w14:paraId="0B8F1174" w14:textId="77777777" w:rsidR="00C27156" w:rsidRPr="002E4FEC" w:rsidRDefault="00C27156" w:rsidP="002E4FEC">
      <w:pPr>
        <w:pStyle w:val="NormalWeb"/>
        <w:spacing w:line="360" w:lineRule="auto"/>
        <w:jc w:val="both"/>
        <w:rPr>
          <w:rFonts w:ascii="Arial" w:hAnsi="Arial"/>
          <w:sz w:val="22"/>
        </w:rPr>
      </w:pPr>
      <w:r w:rsidRPr="002E4FEC">
        <w:rPr>
          <w:rFonts w:ascii="Arial" w:hAnsi="Arial"/>
          <w:sz w:val="22"/>
        </w:rPr>
        <w:t>Chapter 1 introduced the research topic and outlined the rationale, aim, and objectives. Chapter 2 reviewed existing literature on schizophrenia diagnosis and ethnic disparities in mental health services. The literature highlighted ongoing inequalities affecting ethnic minority groups, particularly Black African and Black Caribbean populations. Chapter 3 explained the research methodology, including the desk-based literature review approach and thematic analysis used to identify key themes. Chapter 4 presented the findings and discussion, identifying three key themes: misdiagnosis and diagnostic bias, barriers to accessing mental health services, and structural racism and cultural bias in mental health care.</w:t>
      </w:r>
    </w:p>
    <w:p w14:paraId="0AA56080" w14:textId="37BB430E" w:rsidR="003B1E32" w:rsidRPr="002E4FEC" w:rsidRDefault="00C27156" w:rsidP="002E4FEC">
      <w:pPr>
        <w:pStyle w:val="NormalWeb"/>
        <w:spacing w:line="360" w:lineRule="auto"/>
        <w:jc w:val="both"/>
        <w:rPr>
          <w:rFonts w:ascii="Arial" w:hAnsi="Arial"/>
          <w:sz w:val="22"/>
        </w:rPr>
      </w:pPr>
      <w:r w:rsidRPr="002E4FEC">
        <w:rPr>
          <w:rFonts w:ascii="Arial" w:hAnsi="Arial"/>
          <w:sz w:val="22"/>
        </w:rPr>
        <w:t>The findings demonstrated that ethnic minority populations experience significant disparities in schizophrenia diagnosis. These disparities are influenced by cultural misunderstandings, structural inequalities, and barriers to accessing mental health services. The research objectives were met as the study identified key factors contributing to disparities and explored their impact on mental health outcomes. Overall, the study highlighted the need for improvements in mental health services to ensure equitable diagnosis and treatment for all populations.</w:t>
      </w:r>
    </w:p>
    <w:p w14:paraId="48005ABF" w14:textId="3FA4FE44" w:rsidR="00636D9A" w:rsidRPr="002E4FEC" w:rsidRDefault="00636D9A" w:rsidP="002E4FEC">
      <w:pPr>
        <w:pStyle w:val="Heading2"/>
        <w:rPr>
          <w:rFonts w:ascii="Arial" w:hAnsi="Arial"/>
          <w:sz w:val="22"/>
        </w:rPr>
      </w:pPr>
      <w:bookmarkStart w:id="94" w:name="_Toc225647494"/>
      <w:r w:rsidRPr="002E4FEC">
        <w:rPr>
          <w:rFonts w:ascii="Arial" w:hAnsi="Arial"/>
          <w:sz w:val="22"/>
        </w:rPr>
        <w:t>5.</w:t>
      </w:r>
      <w:r w:rsidR="005C5E80" w:rsidRPr="002E4FEC">
        <w:rPr>
          <w:rFonts w:ascii="Arial" w:hAnsi="Arial"/>
          <w:sz w:val="22"/>
        </w:rPr>
        <w:t>2</w:t>
      </w:r>
      <w:r w:rsidRPr="002E4FEC">
        <w:rPr>
          <w:rFonts w:ascii="Arial" w:hAnsi="Arial"/>
          <w:sz w:val="22"/>
        </w:rPr>
        <w:t xml:space="preserve"> – </w:t>
      </w:r>
      <w:r w:rsidR="005C5E80" w:rsidRPr="002E4FEC">
        <w:rPr>
          <w:rFonts w:ascii="Arial" w:hAnsi="Arial"/>
          <w:sz w:val="22"/>
        </w:rPr>
        <w:t>Recommendations</w:t>
      </w:r>
      <w:bookmarkEnd w:id="94"/>
      <w:r w:rsidRPr="002E4FEC">
        <w:rPr>
          <w:rFonts w:ascii="Arial" w:hAnsi="Arial"/>
          <w:sz w:val="22"/>
        </w:rPr>
        <w:t xml:space="preserve"> </w:t>
      </w:r>
    </w:p>
    <w:p w14:paraId="71010707" w14:textId="77777777" w:rsidR="00636D9A" w:rsidRPr="002E4FEC" w:rsidRDefault="00636D9A" w:rsidP="002E4FEC">
      <w:pPr>
        <w:rPr>
          <w:rFonts w:ascii="Arial" w:hAnsi="Arial"/>
        </w:rPr>
      </w:pPr>
    </w:p>
    <w:p w14:paraId="7B5777DA" w14:textId="77777777" w:rsidR="00C27156" w:rsidRPr="002E4FEC" w:rsidRDefault="00C27156" w:rsidP="00FA75D4">
      <w:pPr>
        <w:rPr>
          <w:b/>
        </w:rPr>
      </w:pPr>
      <w:r w:rsidRPr="002E4FEC">
        <w:t xml:space="preserve">Based on the findings of this study, several recommendations are proposed to reduce racial and ethnic disparities in schizophrenia diagnosis within the United Kingdom. These recommendations focus on improving cultural competence among healthcare professionals, increasing access to early intervention services, and addressing structural inequalities within </w:t>
      </w:r>
      <w:r w:rsidRPr="002E4FEC">
        <w:lastRenderedPageBreak/>
        <w:t>mental health services. Each recommendation considers practical implementation, potential barriers, and strategies to overcome these challenges.</w:t>
      </w:r>
    </w:p>
    <w:p w14:paraId="659DD8FC" w14:textId="77777777" w:rsidR="00C27156" w:rsidRPr="002E4FEC" w:rsidRDefault="00C27156" w:rsidP="002E4FEC">
      <w:pPr>
        <w:pStyle w:val="Heading1"/>
        <w:spacing w:line="360" w:lineRule="auto"/>
        <w:jc w:val="both"/>
        <w:rPr>
          <w:rFonts w:eastAsiaTheme="minorEastAsia" w:cstheme="minorBidi"/>
          <w:b w:val="0"/>
          <w:kern w:val="2"/>
          <w:sz w:val="22"/>
          <w:szCs w:val="22"/>
          <w:lang w:eastAsia="zh-CN" w:bidi="ar-SA"/>
          <w14:ligatures w14:val="standardContextual"/>
        </w:rPr>
      </w:pPr>
    </w:p>
    <w:p w14:paraId="739A1FDF" w14:textId="77777777" w:rsidR="00C27156" w:rsidRPr="002E4FEC" w:rsidRDefault="00C27156" w:rsidP="002E4FEC">
      <w:pPr>
        <w:pStyle w:val="Heading3"/>
        <w:rPr>
          <w:rFonts w:ascii="Arial" w:hAnsi="Arial"/>
          <w:sz w:val="22"/>
        </w:rPr>
      </w:pPr>
      <w:bookmarkStart w:id="95" w:name="_Toc225647495"/>
      <w:r w:rsidRPr="002E4FEC">
        <w:rPr>
          <w:rFonts w:ascii="Arial" w:hAnsi="Arial"/>
          <w:sz w:val="22"/>
        </w:rPr>
        <w:t>5.2.1 Recommendation 1: Improve Cultural Competence Training for Mental Health Professionals</w:t>
      </w:r>
      <w:bookmarkEnd w:id="95"/>
    </w:p>
    <w:p w14:paraId="7AC5B687" w14:textId="77777777" w:rsidR="00C27156" w:rsidRPr="002E4FEC" w:rsidRDefault="00C27156" w:rsidP="002E4FEC">
      <w:pPr>
        <w:pStyle w:val="Heading1"/>
        <w:spacing w:line="360" w:lineRule="auto"/>
        <w:jc w:val="both"/>
        <w:rPr>
          <w:rFonts w:eastAsiaTheme="minorEastAsia" w:cstheme="minorBidi"/>
          <w:b w:val="0"/>
          <w:kern w:val="2"/>
          <w:sz w:val="22"/>
          <w:szCs w:val="22"/>
          <w:lang w:eastAsia="zh-CN" w:bidi="ar-SA"/>
          <w14:ligatures w14:val="standardContextual"/>
        </w:rPr>
      </w:pPr>
    </w:p>
    <w:p w14:paraId="0DF85773" w14:textId="77777777" w:rsidR="00C27156" w:rsidRPr="002E4FEC" w:rsidRDefault="00C27156" w:rsidP="00E76A98">
      <w:pPr>
        <w:rPr>
          <w:b/>
        </w:rPr>
      </w:pPr>
      <w:r w:rsidRPr="002E4FEC">
        <w:t>The findings of this research highlighted that cultural bias and lack of cultural understanding contribute significantly to misdiagnosis among ethnic minority populations. Cultural competence refers to healthcare professionals’ ability to understand and respond effectively to patients from diverse cultural backgrounds (Bhui et al., 2021). Improving cultural competence training may reduce diagnostic bias and improve patient outcomes.</w:t>
      </w:r>
    </w:p>
    <w:p w14:paraId="0B3F9ABE" w14:textId="77777777" w:rsidR="00C27156" w:rsidRPr="002E4FEC" w:rsidRDefault="00C27156" w:rsidP="00E76A98">
      <w:pPr>
        <w:rPr>
          <w:b/>
        </w:rPr>
      </w:pPr>
    </w:p>
    <w:p w14:paraId="222014D6" w14:textId="77777777" w:rsidR="00C27156" w:rsidRPr="002E4FEC" w:rsidRDefault="00C27156" w:rsidP="00E76A98">
      <w:pPr>
        <w:rPr>
          <w:b/>
        </w:rPr>
      </w:pPr>
      <w:r w:rsidRPr="002E4FEC">
        <w:t>Mental health professionals should receive regular cultural competence training focusing on cultural awareness, communication skills, and understanding cultural differences in symptom presentation. This training should also include unconscious bias education and strategies to reduce stereotyping in clinical decision-making. Research suggests that cultural competence training can improve patient satisfaction and reduce healthcare disparities (Williams, Lawrence and Davis, 2020).</w:t>
      </w:r>
    </w:p>
    <w:p w14:paraId="43CC16DB" w14:textId="77777777" w:rsidR="00C27156" w:rsidRPr="002E4FEC" w:rsidRDefault="00C27156" w:rsidP="00E76A98">
      <w:pPr>
        <w:rPr>
          <w:b/>
        </w:rPr>
      </w:pPr>
    </w:p>
    <w:p w14:paraId="0795A37B" w14:textId="106EE40C" w:rsidR="00C27156" w:rsidRPr="002E4FEC" w:rsidRDefault="00C27156" w:rsidP="00E76A98">
      <w:pPr>
        <w:rPr>
          <w:b/>
        </w:rPr>
      </w:pPr>
      <w:r w:rsidRPr="002E4FEC">
        <w:t xml:space="preserve">Additionally, collaboration with community leaders and cultural organisations may improve understanding of cultural beliefs related to mental health. Healthcare professionals should also be encouraged to adopt culturally sensitive assessment tools to reduce misinterpretation of symptoms </w:t>
      </w:r>
      <w:r w:rsidR="00C37859">
        <w:t>(Fernando, 2010)</w:t>
      </w:r>
      <w:r w:rsidRPr="002E4FEC">
        <w:t>.</w:t>
      </w:r>
    </w:p>
    <w:p w14:paraId="12AD69F2" w14:textId="77777777" w:rsidR="00C27156" w:rsidRPr="002E4FEC" w:rsidRDefault="00C27156" w:rsidP="00E76A98">
      <w:pPr>
        <w:rPr>
          <w:b/>
        </w:rPr>
      </w:pPr>
    </w:p>
    <w:p w14:paraId="21C62E99" w14:textId="77777777" w:rsidR="00C27156" w:rsidRPr="002E4FEC" w:rsidRDefault="00C27156" w:rsidP="00E76A98">
      <w:pPr>
        <w:rPr>
          <w:b/>
        </w:rPr>
      </w:pPr>
      <w:r w:rsidRPr="002E4FEC">
        <w:t>However, there are potential barriers to implementing this recommendation. Limited funding and staff shortages may restrict training opportunities. Additionally, healthcare professionals may experience time constraints due to heavy workloads. To overcome these challenges, cultural competence training could be integrated into existing professional development programmes. Online learning platforms may also provide flexible and cost-effective training opportunities.</w:t>
      </w:r>
    </w:p>
    <w:p w14:paraId="4AF67A93" w14:textId="77777777" w:rsidR="00C27156" w:rsidRPr="002E4FEC" w:rsidRDefault="00C27156" w:rsidP="00E76A98">
      <w:pPr>
        <w:rPr>
          <w:b/>
        </w:rPr>
      </w:pPr>
    </w:p>
    <w:p w14:paraId="6CC92ED1" w14:textId="77777777" w:rsidR="00C27156" w:rsidRPr="002E4FEC" w:rsidRDefault="00C27156" w:rsidP="00E76A98">
      <w:pPr>
        <w:rPr>
          <w:b/>
        </w:rPr>
      </w:pPr>
      <w:r w:rsidRPr="002E4FEC">
        <w:lastRenderedPageBreak/>
        <w:t>Furthermore, leadership support within healthcare organisations is essential to ensure successful implementation. Organisations should also monitor outcomes and evaluate the effectiveness of training programmes. Improving cultural competence is a practical and achievable recommendation that may significantly reduce disparities in schizophrenia diagnosis.</w:t>
      </w:r>
    </w:p>
    <w:p w14:paraId="7D160AD2" w14:textId="77777777" w:rsidR="00C27156" w:rsidRPr="002E4FEC" w:rsidRDefault="00C27156" w:rsidP="002E4FEC">
      <w:pPr>
        <w:pStyle w:val="Heading1"/>
        <w:spacing w:line="360" w:lineRule="auto"/>
        <w:jc w:val="both"/>
        <w:rPr>
          <w:rFonts w:eastAsiaTheme="minorEastAsia" w:cstheme="minorBidi"/>
          <w:b w:val="0"/>
          <w:kern w:val="2"/>
          <w:sz w:val="22"/>
          <w:szCs w:val="22"/>
          <w:lang w:eastAsia="zh-CN" w:bidi="ar-SA"/>
          <w14:ligatures w14:val="standardContextual"/>
        </w:rPr>
      </w:pPr>
    </w:p>
    <w:p w14:paraId="51AA2714" w14:textId="77777777" w:rsidR="00C27156" w:rsidRPr="002E4FEC" w:rsidRDefault="00C27156" w:rsidP="002E4FEC">
      <w:pPr>
        <w:pStyle w:val="Heading3"/>
        <w:rPr>
          <w:rFonts w:ascii="Arial" w:hAnsi="Arial"/>
          <w:sz w:val="22"/>
        </w:rPr>
      </w:pPr>
      <w:bookmarkStart w:id="96" w:name="_Toc225647496"/>
      <w:r w:rsidRPr="002E4FEC">
        <w:rPr>
          <w:rFonts w:ascii="Arial" w:hAnsi="Arial"/>
          <w:sz w:val="22"/>
        </w:rPr>
        <w:t>5.2.2 Recommendation 2: Improve Access to Early Intervention and Community-Based Mental Health Services</w:t>
      </w:r>
      <w:bookmarkEnd w:id="96"/>
    </w:p>
    <w:p w14:paraId="07AA0FCC" w14:textId="77777777" w:rsidR="00C27156" w:rsidRPr="002E4FEC" w:rsidRDefault="00C27156" w:rsidP="002E4FEC">
      <w:pPr>
        <w:pStyle w:val="Heading1"/>
        <w:spacing w:line="360" w:lineRule="auto"/>
        <w:jc w:val="both"/>
        <w:rPr>
          <w:rFonts w:eastAsiaTheme="minorEastAsia" w:cstheme="minorBidi"/>
          <w:b w:val="0"/>
          <w:kern w:val="2"/>
          <w:sz w:val="22"/>
          <w:szCs w:val="22"/>
          <w:lang w:eastAsia="zh-CN" w:bidi="ar-SA"/>
          <w14:ligatures w14:val="standardContextual"/>
        </w:rPr>
      </w:pPr>
    </w:p>
    <w:p w14:paraId="222CBD4F" w14:textId="77777777" w:rsidR="00C27156" w:rsidRPr="002E4FEC" w:rsidRDefault="00C27156" w:rsidP="00E76A98">
      <w:pPr>
        <w:rPr>
          <w:b/>
        </w:rPr>
      </w:pPr>
      <w:r w:rsidRPr="002E4FEC">
        <w:t>This research identified barriers to accessing mental health services as a key contributor to disparities in schizophrenia diagnosis. Ethnic minority groups are more likely to access mental health services through crisis pathways rather than early intervention services (Memon et al., 2020). Improving access to early intervention services may reduce delays in diagnosis and improve patient outcomes.</w:t>
      </w:r>
    </w:p>
    <w:p w14:paraId="29673C05" w14:textId="77777777" w:rsidR="00C27156" w:rsidRPr="002E4FEC" w:rsidRDefault="00C27156" w:rsidP="00E76A98">
      <w:pPr>
        <w:rPr>
          <w:b/>
        </w:rPr>
      </w:pPr>
    </w:p>
    <w:p w14:paraId="787647C2" w14:textId="77777777" w:rsidR="00C27156" w:rsidRPr="002E4FEC" w:rsidRDefault="00C27156" w:rsidP="00E76A98">
      <w:pPr>
        <w:rPr>
          <w:b/>
        </w:rPr>
      </w:pPr>
      <w:r w:rsidRPr="002E4FEC">
        <w:t>Mental health services should increase community-based outreach programmes in areas with high ethnic minority populations. These programmes should aim to improve awareness of mental health services and encourage early help-seeking behaviour. Community-based mental health services may also reduce stigma and improve engagement with healthcare providers (NHS England, 2023).</w:t>
      </w:r>
    </w:p>
    <w:p w14:paraId="6CABC34D" w14:textId="77777777" w:rsidR="00C27156" w:rsidRPr="002E4FEC" w:rsidRDefault="00C27156" w:rsidP="00E76A98">
      <w:pPr>
        <w:rPr>
          <w:b/>
        </w:rPr>
      </w:pPr>
    </w:p>
    <w:p w14:paraId="14705B7C" w14:textId="77777777" w:rsidR="00C27156" w:rsidRPr="002E4FEC" w:rsidRDefault="00C27156" w:rsidP="00E76A98">
      <w:pPr>
        <w:rPr>
          <w:b/>
        </w:rPr>
      </w:pPr>
      <w:r w:rsidRPr="002E4FEC">
        <w:t>Additionally, mental health services should provide culturally appropriate services, including multilingual support and culturally sensitive care. This may improve accessibility and encourage individuals from ethnic minority communities to seek help earlier. Research suggests that culturally appropriate services improve engagement and reduce disparities in mental health care (Bhui et al., 2021).</w:t>
      </w:r>
    </w:p>
    <w:p w14:paraId="357256ED" w14:textId="77777777" w:rsidR="00C27156" w:rsidRPr="002E4FEC" w:rsidRDefault="00C27156" w:rsidP="00E76A98">
      <w:pPr>
        <w:rPr>
          <w:b/>
        </w:rPr>
      </w:pPr>
    </w:p>
    <w:p w14:paraId="7E7D8262" w14:textId="77777777" w:rsidR="00C27156" w:rsidRPr="002E4FEC" w:rsidRDefault="00C27156" w:rsidP="00E76A98">
      <w:pPr>
        <w:rPr>
          <w:b/>
        </w:rPr>
      </w:pPr>
      <w:r w:rsidRPr="002E4FEC">
        <w:t>However, barriers such as limited funding and workforce shortages may affect implementation. Additionally, stigma surrounding mental health within some communities may discourage individuals from seeking help. To overcome these challenges, partnerships between healthcare organisations and community groups may improve outreach efforts. Digital mental health services may also improve accessibility and reduce barriers to care.</w:t>
      </w:r>
    </w:p>
    <w:p w14:paraId="2FFFE3F6" w14:textId="77777777" w:rsidR="00C27156" w:rsidRPr="002E4FEC" w:rsidRDefault="00C27156" w:rsidP="00E76A98">
      <w:pPr>
        <w:rPr>
          <w:b/>
        </w:rPr>
      </w:pPr>
    </w:p>
    <w:p w14:paraId="06D91FAD" w14:textId="05D18A07" w:rsidR="00C27156" w:rsidRPr="002E4FEC" w:rsidRDefault="00C27156" w:rsidP="00E76A98">
      <w:pPr>
        <w:rPr>
          <w:b/>
        </w:rPr>
      </w:pPr>
      <w:r w:rsidRPr="002E4FEC">
        <w:t xml:space="preserve">Improving access to early intervention services is essential for reducing disparities in schizophrenia diagnosis. Early diagnosis and treatment improve long-term outcomes and reduce the need for crisis intervention </w:t>
      </w:r>
      <w:r w:rsidR="007575F4" w:rsidRPr="007575F4">
        <w:t>(Lynch et al., 2023)</w:t>
      </w:r>
      <w:r w:rsidRPr="002E4FEC">
        <w:t>.</w:t>
      </w:r>
    </w:p>
    <w:p w14:paraId="52A0D204" w14:textId="77777777" w:rsidR="00C27156" w:rsidRPr="002E4FEC" w:rsidRDefault="00C27156" w:rsidP="002E4FEC">
      <w:pPr>
        <w:pStyle w:val="Heading1"/>
        <w:spacing w:line="360" w:lineRule="auto"/>
        <w:jc w:val="both"/>
        <w:rPr>
          <w:rFonts w:eastAsiaTheme="minorEastAsia" w:cstheme="minorBidi"/>
          <w:b w:val="0"/>
          <w:kern w:val="2"/>
          <w:sz w:val="22"/>
          <w:szCs w:val="22"/>
          <w:lang w:eastAsia="zh-CN" w:bidi="ar-SA"/>
          <w14:ligatures w14:val="standardContextual"/>
        </w:rPr>
      </w:pPr>
    </w:p>
    <w:p w14:paraId="7EA5B6B2" w14:textId="77777777" w:rsidR="00C27156" w:rsidRPr="002E4FEC" w:rsidRDefault="00C27156" w:rsidP="002E4FEC">
      <w:pPr>
        <w:pStyle w:val="Heading3"/>
        <w:rPr>
          <w:rFonts w:ascii="Arial" w:hAnsi="Arial"/>
          <w:sz w:val="22"/>
        </w:rPr>
      </w:pPr>
      <w:bookmarkStart w:id="97" w:name="_Toc225647497"/>
      <w:r w:rsidRPr="002E4FEC">
        <w:rPr>
          <w:rFonts w:ascii="Arial" w:hAnsi="Arial"/>
          <w:sz w:val="22"/>
        </w:rPr>
        <w:t>5.2.3 Recommendation 3: Address Structural Inequalities Through Policy and Service Reform</w:t>
      </w:r>
      <w:bookmarkEnd w:id="97"/>
    </w:p>
    <w:p w14:paraId="365EC34D" w14:textId="77777777" w:rsidR="00C27156" w:rsidRPr="002E4FEC" w:rsidRDefault="00C27156" w:rsidP="002E4FEC">
      <w:pPr>
        <w:pStyle w:val="Heading1"/>
        <w:spacing w:line="360" w:lineRule="auto"/>
        <w:jc w:val="both"/>
        <w:rPr>
          <w:rFonts w:eastAsiaTheme="minorEastAsia" w:cstheme="minorBidi"/>
          <w:b w:val="0"/>
          <w:kern w:val="2"/>
          <w:sz w:val="22"/>
          <w:szCs w:val="22"/>
          <w:lang w:eastAsia="zh-CN" w:bidi="ar-SA"/>
          <w14:ligatures w14:val="standardContextual"/>
        </w:rPr>
      </w:pPr>
    </w:p>
    <w:p w14:paraId="6C772588" w14:textId="77777777" w:rsidR="00C27156" w:rsidRPr="002E4FEC" w:rsidRDefault="00C27156" w:rsidP="00E76A98">
      <w:pPr>
        <w:rPr>
          <w:b/>
        </w:rPr>
      </w:pPr>
      <w:r w:rsidRPr="002E4FEC">
        <w:t>Structural inequalities within mental health services were identified as a key contributor to disparities in schizophrenia diagnosis. Addressing structural racism and institutional bias may reduce disparities and improve mental health outcomes among ethnic minority populations (Nazroo, Bhui and Rhodes, 2020).</w:t>
      </w:r>
    </w:p>
    <w:p w14:paraId="31E7B3F7" w14:textId="77777777" w:rsidR="00C27156" w:rsidRPr="002E4FEC" w:rsidRDefault="00C27156" w:rsidP="00E76A98">
      <w:pPr>
        <w:rPr>
          <w:b/>
        </w:rPr>
      </w:pPr>
    </w:p>
    <w:p w14:paraId="20EFD164" w14:textId="77777777" w:rsidR="00C27156" w:rsidRPr="002E4FEC" w:rsidRDefault="00C27156" w:rsidP="00E76A98">
      <w:pPr>
        <w:rPr>
          <w:b/>
        </w:rPr>
      </w:pPr>
      <w:r w:rsidRPr="002E4FEC">
        <w:t>Healthcare organisations should implement policies aimed at reducing inequalities in diagnosis and treatment. This may include monitoring diagnostic patterns by ethnicity and implementing accountability measures. Regular audits of diagnostic practices may help identify disparities and promote equitable care.</w:t>
      </w:r>
    </w:p>
    <w:p w14:paraId="2B40A7D2" w14:textId="77777777" w:rsidR="00C27156" w:rsidRPr="002E4FEC" w:rsidRDefault="00C27156" w:rsidP="00E76A98">
      <w:pPr>
        <w:rPr>
          <w:b/>
        </w:rPr>
      </w:pPr>
    </w:p>
    <w:p w14:paraId="6A72E97F" w14:textId="77777777" w:rsidR="00C27156" w:rsidRPr="002E4FEC" w:rsidRDefault="00C27156" w:rsidP="00E76A98">
      <w:pPr>
        <w:rPr>
          <w:b/>
        </w:rPr>
      </w:pPr>
      <w:r w:rsidRPr="002E4FEC">
        <w:t>Increasing diversity within the mental health workforce may also improve cultural understanding and reduce bias. Representation of ethnic minority healthcare professionals may improve patient trust and engagement with services (Williams, Lawrence and Davis, 2020).</w:t>
      </w:r>
    </w:p>
    <w:p w14:paraId="55748E8B" w14:textId="77777777" w:rsidR="00C27156" w:rsidRPr="002E4FEC" w:rsidRDefault="00C27156" w:rsidP="00E76A98">
      <w:pPr>
        <w:rPr>
          <w:b/>
        </w:rPr>
      </w:pPr>
    </w:p>
    <w:p w14:paraId="738D496D" w14:textId="77777777" w:rsidR="00C27156" w:rsidRPr="002E4FEC" w:rsidRDefault="00C27156" w:rsidP="00E76A98">
      <w:pPr>
        <w:rPr>
          <w:b/>
        </w:rPr>
      </w:pPr>
      <w:r w:rsidRPr="002E4FEC">
        <w:t>Policy initiatives such as the Patient and Carer Race Equality Framework (PCREF) aim to reduce disparities in mental health services (NHS England, 2023). However, effective implementation is essential to ensure meaningful change. Mental health organisations should ensure policies are actively implemented and evaluated.</w:t>
      </w:r>
    </w:p>
    <w:p w14:paraId="0E46E020" w14:textId="77777777" w:rsidR="00C27156" w:rsidRPr="002E4FEC" w:rsidRDefault="00C27156" w:rsidP="00E76A98">
      <w:pPr>
        <w:rPr>
          <w:b/>
        </w:rPr>
      </w:pPr>
    </w:p>
    <w:p w14:paraId="5010D31D" w14:textId="77777777" w:rsidR="00C27156" w:rsidRPr="002E4FEC" w:rsidRDefault="00C27156" w:rsidP="00E76A98">
      <w:pPr>
        <w:rPr>
          <w:b/>
        </w:rPr>
      </w:pPr>
      <w:r w:rsidRPr="002E4FEC">
        <w:t>Barriers to implementing this recommendation include organisational resistance to change and limited resources. To overcome these challenges, strong leadership and government support are required. Continuous monitoring and evaluation may also help ensure successful implementation.</w:t>
      </w:r>
    </w:p>
    <w:p w14:paraId="307FCED0" w14:textId="77777777" w:rsidR="00C27156" w:rsidRPr="002E4FEC" w:rsidRDefault="00C27156" w:rsidP="00E76A98">
      <w:pPr>
        <w:rPr>
          <w:b/>
        </w:rPr>
      </w:pPr>
    </w:p>
    <w:p w14:paraId="6DEFF1C6" w14:textId="322DBBC8" w:rsidR="005C5E80" w:rsidRPr="002E4FEC" w:rsidRDefault="00C27156" w:rsidP="00E76A98">
      <w:pPr>
        <w:rPr>
          <w:szCs w:val="28"/>
        </w:rPr>
      </w:pPr>
      <w:r w:rsidRPr="002E4FEC">
        <w:t>Addressing structural inequalities is essential for improving mental health outcomes and reducing disparities in schizophrenia diagnosis.</w:t>
      </w:r>
    </w:p>
    <w:p w14:paraId="61CD43C9" w14:textId="77777777" w:rsidR="00211184" w:rsidRDefault="00211184" w:rsidP="00E76A98"/>
    <w:p w14:paraId="640B7EB0" w14:textId="77777777" w:rsidR="002E4FEC" w:rsidRDefault="002E4FEC">
      <w:pPr>
        <w:spacing w:line="259" w:lineRule="auto"/>
        <w:jc w:val="left"/>
        <w:rPr>
          <w:rFonts w:eastAsia="Calibri Light" w:cs="Calibri Light"/>
          <w:b/>
          <w:kern w:val="0"/>
          <w:sz w:val="32"/>
          <w:szCs w:val="32"/>
          <w:lang w:eastAsia="en-GB" w:bidi="en-GB"/>
          <w14:ligatures w14:val="none"/>
        </w:rPr>
      </w:pPr>
      <w:r>
        <w:br w:type="page"/>
      </w:r>
    </w:p>
    <w:p w14:paraId="3D3F3B28" w14:textId="55817FAA" w:rsidR="00211184" w:rsidRPr="00636D9A" w:rsidRDefault="00211184" w:rsidP="00211184">
      <w:pPr>
        <w:pStyle w:val="Heading1"/>
        <w:ind w:left="0"/>
        <w:rPr>
          <w:rFonts w:ascii="Aptos" w:hAnsi="Aptos"/>
        </w:rPr>
      </w:pPr>
      <w:bookmarkStart w:id="98" w:name="_Toc225647498"/>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bookmarkEnd w:id="98"/>
      <w:r w:rsidRPr="00636D9A">
        <w:rPr>
          <w:rFonts w:ascii="Aptos" w:hAnsi="Aptos"/>
        </w:rPr>
        <w:t xml:space="preserve"> </w:t>
      </w:r>
    </w:p>
    <w:p w14:paraId="2EE69DD1" w14:textId="77777777" w:rsidR="00211184" w:rsidRDefault="00211184"/>
    <w:p w14:paraId="020975DD" w14:textId="16A395E8" w:rsidR="00621776" w:rsidRPr="008C38C3" w:rsidRDefault="00621776" w:rsidP="00621776">
      <w:pPr>
        <w:pStyle w:val="Heading1"/>
        <w:ind w:left="0"/>
        <w:rPr>
          <w:rFonts w:ascii="Aptos" w:hAnsi="Aptos"/>
          <w:sz w:val="28"/>
          <w:szCs w:val="28"/>
        </w:rPr>
      </w:pPr>
      <w:bookmarkStart w:id="99" w:name="_Toc225647499"/>
      <w:r w:rsidRPr="008C38C3">
        <w:rPr>
          <w:rFonts w:ascii="Aptos" w:hAnsi="Aptos"/>
          <w:sz w:val="28"/>
          <w:szCs w:val="28"/>
        </w:rPr>
        <w:t>6.1 – References</w:t>
      </w:r>
      <w:bookmarkEnd w:id="99"/>
      <w:r w:rsidRPr="008C38C3">
        <w:rPr>
          <w:rFonts w:ascii="Aptos" w:hAnsi="Aptos"/>
          <w:sz w:val="28"/>
          <w:szCs w:val="28"/>
        </w:rPr>
        <w:t xml:space="preserve"> </w:t>
      </w:r>
    </w:p>
    <w:p w14:paraId="177D47C3" w14:textId="77777777" w:rsidR="00621776" w:rsidRDefault="00621776"/>
    <w:p w14:paraId="590C52FD" w14:textId="77777777" w:rsidR="002A6655" w:rsidRPr="002A6655" w:rsidRDefault="002A6655" w:rsidP="0000399C">
      <w:pPr>
        <w:jc w:val="left"/>
        <w:rPr>
          <w:rFonts w:ascii="Arial" w:eastAsia="Times New Roman" w:hAnsi="Arial" w:cs="Times New Roman"/>
          <w:kern w:val="0"/>
          <w:sz w:val="24"/>
          <w:szCs w:val="24"/>
          <w:lang w:eastAsia="en-GB"/>
          <w14:ligatures w14:val="none"/>
        </w:rPr>
      </w:pPr>
      <w:proofErr w:type="spellStart"/>
      <w:r w:rsidRPr="002A6655">
        <w:rPr>
          <w:rFonts w:ascii="Arial" w:eastAsia="Times New Roman" w:hAnsi="Arial" w:cs="Times New Roman"/>
          <w:kern w:val="0"/>
          <w:sz w:val="24"/>
          <w:szCs w:val="24"/>
          <w:lang w:eastAsia="en-GB"/>
          <w14:ligatures w14:val="none"/>
        </w:rPr>
        <w:t>Aromataris</w:t>
      </w:r>
      <w:proofErr w:type="spellEnd"/>
      <w:r w:rsidRPr="002A6655">
        <w:rPr>
          <w:rFonts w:ascii="Arial" w:eastAsia="Times New Roman" w:hAnsi="Arial" w:cs="Times New Roman"/>
          <w:kern w:val="0"/>
          <w:sz w:val="24"/>
          <w:szCs w:val="24"/>
          <w:lang w:eastAsia="en-GB"/>
          <w14:ligatures w14:val="none"/>
        </w:rPr>
        <w:t xml:space="preserve">, E. and Munn, Z. (2020) </w:t>
      </w:r>
      <w:r w:rsidRPr="002A6655">
        <w:rPr>
          <w:rFonts w:ascii="Arial" w:eastAsia="Times New Roman" w:hAnsi="Arial" w:cs="Times New Roman"/>
          <w:i/>
          <w:iCs/>
          <w:kern w:val="0"/>
          <w:sz w:val="24"/>
          <w:szCs w:val="24"/>
          <w:lang w:eastAsia="en-GB"/>
          <w14:ligatures w14:val="none"/>
        </w:rPr>
        <w:t>JBI Manual for Evidence Synthesis</w:t>
      </w:r>
      <w:r w:rsidRPr="002A6655">
        <w:rPr>
          <w:rFonts w:ascii="Arial" w:eastAsia="Times New Roman" w:hAnsi="Arial" w:cs="Times New Roman"/>
          <w:kern w:val="0"/>
          <w:sz w:val="24"/>
          <w:szCs w:val="24"/>
          <w:lang w:eastAsia="en-GB"/>
          <w14:ligatures w14:val="none"/>
        </w:rPr>
        <w:t xml:space="preserve">. Available at: </w:t>
      </w:r>
      <w:hyperlink r:id="rId15" w:tgtFrame="_new" w:history="1">
        <w:r w:rsidRPr="002A6655">
          <w:rPr>
            <w:rStyle w:val="Hyperlink"/>
            <w:rFonts w:ascii="Arial" w:eastAsia="Times New Roman" w:hAnsi="Arial" w:cs="Times New Roman"/>
            <w:kern w:val="0"/>
            <w:sz w:val="24"/>
            <w:szCs w:val="24"/>
            <w:lang w:eastAsia="en-GB"/>
            <w14:ligatures w14:val="none"/>
          </w:rPr>
          <w:t>https://jbi-global-wiki.refined.site/space/MANUAL</w:t>
        </w:r>
      </w:hyperlink>
      <w:r w:rsidRPr="002A6655">
        <w:rPr>
          <w:rFonts w:ascii="Arial" w:eastAsia="Times New Roman" w:hAnsi="Arial" w:cs="Times New Roman"/>
          <w:kern w:val="0"/>
          <w:sz w:val="24"/>
          <w:szCs w:val="24"/>
          <w:lang w:eastAsia="en-GB"/>
          <w14:ligatures w14:val="none"/>
        </w:rPr>
        <w:t xml:space="preserve"> (Accessed: 07 March 2026).</w:t>
      </w:r>
    </w:p>
    <w:p w14:paraId="48D8A5E0"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t xml:space="preserve">Ayton, D. (2023) ‘Thematic analysis in qualitative research’, in </w:t>
      </w:r>
      <w:r w:rsidRPr="002A6655">
        <w:rPr>
          <w:rFonts w:ascii="Arial" w:eastAsia="Times New Roman" w:hAnsi="Arial" w:cs="Times New Roman"/>
          <w:i/>
          <w:iCs/>
          <w:kern w:val="0"/>
          <w:sz w:val="24"/>
          <w:szCs w:val="24"/>
          <w:lang w:eastAsia="en-GB"/>
          <w14:ligatures w14:val="none"/>
        </w:rPr>
        <w:t>Qualitative Research Handbook</w:t>
      </w:r>
      <w:r w:rsidRPr="002A6655">
        <w:rPr>
          <w:rFonts w:ascii="Arial" w:eastAsia="Times New Roman" w:hAnsi="Arial" w:cs="Times New Roman"/>
          <w:kern w:val="0"/>
          <w:sz w:val="24"/>
          <w:szCs w:val="24"/>
          <w:lang w:eastAsia="en-GB"/>
          <w14:ligatures w14:val="none"/>
        </w:rPr>
        <w:t>. London: SAGE.</w:t>
      </w:r>
    </w:p>
    <w:p w14:paraId="3A6066C8" w14:textId="77777777" w:rsidR="002A6655" w:rsidRPr="002A6655" w:rsidRDefault="002A6655" w:rsidP="002A6655">
      <w:pPr>
        <w:jc w:val="left"/>
        <w:rPr>
          <w:rFonts w:ascii="Arial" w:hAnsi="Arial" w:cs="Arial"/>
        </w:rPr>
      </w:pPr>
      <w:r w:rsidRPr="002A6655">
        <w:rPr>
          <w:rFonts w:ascii="Arial" w:hAnsi="Arial" w:cs="Arial"/>
        </w:rPr>
        <w:t xml:space="preserve">Bansal, N., Karlsen, S., Sashidharan, S.P., Cohen, R., Chew-Graham, C.A. and Malpass, A. (2022) ‘Understanding ethnic inequalities in mental healthcare in the UK: A meta-ethnography’, </w:t>
      </w:r>
      <w:r w:rsidRPr="002A6655">
        <w:rPr>
          <w:rFonts w:ascii="Arial" w:hAnsi="Arial" w:cs="Arial"/>
          <w:i/>
          <w:iCs/>
        </w:rPr>
        <w:t>PLOS Medicine</w:t>
      </w:r>
      <w:r w:rsidRPr="002A6655">
        <w:rPr>
          <w:rFonts w:ascii="Arial" w:hAnsi="Arial" w:cs="Arial"/>
        </w:rPr>
        <w:t xml:space="preserve">, 19(12), e1004139. Available at: </w:t>
      </w:r>
      <w:hyperlink r:id="rId16" w:tgtFrame="_new" w:history="1">
        <w:r w:rsidRPr="002A6655">
          <w:rPr>
            <w:rStyle w:val="Hyperlink"/>
            <w:rFonts w:ascii="Arial" w:hAnsi="Arial" w:cs="Arial"/>
          </w:rPr>
          <w:t>https://doi.org/10.1371/journal.pmed.1004139</w:t>
        </w:r>
      </w:hyperlink>
      <w:r w:rsidRPr="002A6655">
        <w:rPr>
          <w:rFonts w:ascii="Arial" w:hAnsi="Arial" w:cs="Arial"/>
        </w:rPr>
        <w:t xml:space="preserve"> (Accessed: 12 March 2026).</w:t>
      </w:r>
    </w:p>
    <w:p w14:paraId="1F53C96B" w14:textId="77777777" w:rsidR="002A6655" w:rsidRPr="002A6655" w:rsidRDefault="002A6655" w:rsidP="002A6655">
      <w:pPr>
        <w:jc w:val="left"/>
        <w:rPr>
          <w:rFonts w:ascii="Arial" w:hAnsi="Arial" w:cs="Arial"/>
        </w:rPr>
      </w:pPr>
      <w:r w:rsidRPr="002A6655">
        <w:rPr>
          <w:rFonts w:ascii="Arial" w:hAnsi="Arial" w:cs="Arial"/>
        </w:rPr>
        <w:t xml:space="preserve">Barnett, P., Mackay, E., Matthews, H., Gate, R., Greenwood, H., Ariyo, K., Bhui, K., Halvorsrud, K., Pilling, S. and Smith, S. (2019) ‘Ethnic variations in compulsory detention under the Mental Health Act: A systematic review and meta-analysis’, </w:t>
      </w:r>
      <w:r w:rsidRPr="002A6655">
        <w:rPr>
          <w:rFonts w:ascii="Arial" w:hAnsi="Arial" w:cs="Arial"/>
          <w:i/>
          <w:iCs/>
        </w:rPr>
        <w:t>The Lancet Psychiatry</w:t>
      </w:r>
      <w:r w:rsidRPr="002A6655">
        <w:rPr>
          <w:rFonts w:ascii="Arial" w:hAnsi="Arial" w:cs="Arial"/>
        </w:rPr>
        <w:t xml:space="preserve">, 6(4), pp. 305–317. Available at: </w:t>
      </w:r>
      <w:hyperlink r:id="rId17" w:tgtFrame="_new" w:history="1">
        <w:r w:rsidRPr="002A6655">
          <w:rPr>
            <w:rStyle w:val="Hyperlink"/>
            <w:rFonts w:ascii="Arial" w:hAnsi="Arial" w:cs="Arial"/>
          </w:rPr>
          <w:t>https://doi.org/10.1016/S2215-0366(19)30027-6</w:t>
        </w:r>
      </w:hyperlink>
      <w:r w:rsidRPr="002A6655">
        <w:rPr>
          <w:rFonts w:ascii="Arial" w:hAnsi="Arial" w:cs="Arial"/>
        </w:rPr>
        <w:t xml:space="preserve"> (Accessed: 23 March 2026).</w:t>
      </w:r>
    </w:p>
    <w:p w14:paraId="6C62E1A3" w14:textId="77777777" w:rsidR="002A6655" w:rsidRPr="002A6655" w:rsidRDefault="002A6655" w:rsidP="002A6655">
      <w:pPr>
        <w:jc w:val="left"/>
        <w:rPr>
          <w:rFonts w:ascii="Arial" w:hAnsi="Arial" w:cs="Arial"/>
        </w:rPr>
      </w:pPr>
      <w:r w:rsidRPr="002A6655">
        <w:rPr>
          <w:rFonts w:ascii="Arial" w:hAnsi="Arial" w:cs="Arial"/>
        </w:rPr>
        <w:t xml:space="preserve">Barnett, P., Mackay, E., Matthews, H., Gate, R., Greenwood, H., Ariyo, K., Bhui, K., Halvorsrud, K., Pilling, S. and Smith, S. (2019) ‘Ethnic variations in compulsory detention under the Mental Health Act: a systematic review and meta-analysis of international data’, </w:t>
      </w:r>
      <w:r w:rsidRPr="002A6655">
        <w:rPr>
          <w:rFonts w:ascii="Arial" w:hAnsi="Arial" w:cs="Arial"/>
          <w:i/>
          <w:iCs/>
        </w:rPr>
        <w:t>The Lancet Psychiatry</w:t>
      </w:r>
      <w:r w:rsidRPr="002A6655">
        <w:rPr>
          <w:rFonts w:ascii="Arial" w:hAnsi="Arial" w:cs="Arial"/>
        </w:rPr>
        <w:t xml:space="preserve">, 6(4), pp. 305–317. Available at: </w:t>
      </w:r>
      <w:hyperlink r:id="rId18" w:tgtFrame="_new" w:history="1">
        <w:r w:rsidRPr="002A6655">
          <w:rPr>
            <w:rStyle w:val="Hyperlink"/>
            <w:rFonts w:ascii="Arial" w:hAnsi="Arial" w:cs="Arial"/>
          </w:rPr>
          <w:t>https://doi.org/10.1016/S2215-0366(19)30027-6</w:t>
        </w:r>
      </w:hyperlink>
      <w:r w:rsidRPr="002A6655">
        <w:rPr>
          <w:rFonts w:ascii="Arial" w:hAnsi="Arial" w:cs="Arial"/>
        </w:rPr>
        <w:t xml:space="preserve"> (Accessed: 14 March 2026).</w:t>
      </w:r>
    </w:p>
    <w:p w14:paraId="28772D44"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t xml:space="preserve">Baskin, C. (2020) </w:t>
      </w:r>
      <w:r w:rsidRPr="002A6655">
        <w:rPr>
          <w:rFonts w:ascii="Arial" w:eastAsia="Times New Roman" w:hAnsi="Arial" w:cs="Times New Roman"/>
          <w:i/>
          <w:iCs/>
          <w:kern w:val="0"/>
          <w:sz w:val="24"/>
          <w:szCs w:val="24"/>
          <w:lang w:eastAsia="en-GB"/>
          <w14:ligatures w14:val="none"/>
        </w:rPr>
        <w:t>Strong helpers’ teachings: The value of Indigenous knowledges in the helping professions</w:t>
      </w:r>
      <w:r w:rsidRPr="002A6655">
        <w:rPr>
          <w:rFonts w:ascii="Arial" w:eastAsia="Times New Roman" w:hAnsi="Arial" w:cs="Times New Roman"/>
          <w:kern w:val="0"/>
          <w:sz w:val="24"/>
          <w:szCs w:val="24"/>
          <w:lang w:eastAsia="en-GB"/>
          <w14:ligatures w14:val="none"/>
        </w:rPr>
        <w:t xml:space="preserve">. 2nd </w:t>
      </w:r>
      <w:proofErr w:type="spellStart"/>
      <w:r w:rsidRPr="002A6655">
        <w:rPr>
          <w:rFonts w:ascii="Arial" w:eastAsia="Times New Roman" w:hAnsi="Arial" w:cs="Times New Roman"/>
          <w:kern w:val="0"/>
          <w:sz w:val="24"/>
          <w:szCs w:val="24"/>
          <w:lang w:eastAsia="en-GB"/>
          <w14:ligatures w14:val="none"/>
        </w:rPr>
        <w:t>edn</w:t>
      </w:r>
      <w:proofErr w:type="spellEnd"/>
      <w:r w:rsidRPr="002A6655">
        <w:rPr>
          <w:rFonts w:ascii="Arial" w:eastAsia="Times New Roman" w:hAnsi="Arial" w:cs="Times New Roman"/>
          <w:kern w:val="0"/>
          <w:sz w:val="24"/>
          <w:szCs w:val="24"/>
          <w:lang w:eastAsia="en-GB"/>
          <w14:ligatures w14:val="none"/>
        </w:rPr>
        <w:t>. Toronto: Canadian Scholars.</w:t>
      </w:r>
    </w:p>
    <w:p w14:paraId="7F1057B3"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t xml:space="preserve">Bhui, K., Halvorsrud, K., Nazroo, J., Otis, M. and Brown Hajdukova, E. (2021) ‘Is psychosis a </w:t>
      </w:r>
      <w:proofErr w:type="spellStart"/>
      <w:r w:rsidRPr="002A6655">
        <w:rPr>
          <w:rFonts w:ascii="Arial" w:eastAsia="Times New Roman" w:hAnsi="Arial" w:cs="Times New Roman"/>
          <w:kern w:val="0"/>
          <w:sz w:val="24"/>
          <w:szCs w:val="24"/>
          <w:lang w:eastAsia="en-GB"/>
          <w14:ligatures w14:val="none"/>
        </w:rPr>
        <w:t>syndemic</w:t>
      </w:r>
      <w:proofErr w:type="spellEnd"/>
      <w:r w:rsidRPr="002A6655">
        <w:rPr>
          <w:rFonts w:ascii="Arial" w:eastAsia="Times New Roman" w:hAnsi="Arial" w:cs="Times New Roman"/>
          <w:kern w:val="0"/>
          <w:sz w:val="24"/>
          <w:szCs w:val="24"/>
          <w:lang w:eastAsia="en-GB"/>
          <w14:ligatures w14:val="none"/>
        </w:rPr>
        <w:t xml:space="preserve"> manifestation of historical and contemporary adversity?’, </w:t>
      </w:r>
      <w:r w:rsidRPr="002A6655">
        <w:rPr>
          <w:rFonts w:ascii="Arial" w:eastAsia="Times New Roman" w:hAnsi="Arial" w:cs="Times New Roman"/>
          <w:i/>
          <w:iCs/>
          <w:kern w:val="0"/>
          <w:sz w:val="24"/>
          <w:szCs w:val="24"/>
          <w:lang w:eastAsia="en-GB"/>
          <w14:ligatures w14:val="none"/>
        </w:rPr>
        <w:t>Psychological Medicine</w:t>
      </w:r>
      <w:r w:rsidRPr="002A6655">
        <w:rPr>
          <w:rFonts w:ascii="Arial" w:eastAsia="Times New Roman" w:hAnsi="Arial" w:cs="Times New Roman"/>
          <w:kern w:val="0"/>
          <w:sz w:val="24"/>
          <w:szCs w:val="24"/>
          <w:lang w:eastAsia="en-GB"/>
          <w14:ligatures w14:val="none"/>
        </w:rPr>
        <w:t>, 51(7), pp. 1–9. (Accessed: 18 March 2026).</w:t>
      </w:r>
    </w:p>
    <w:p w14:paraId="3101719A"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t xml:space="preserve">Bhui, K., Nazroo, J. and Halvorsrud, K. (2018) ‘Making a difference: ethnic inequality and severe mental illness’, </w:t>
      </w:r>
      <w:r w:rsidRPr="002A6655">
        <w:rPr>
          <w:rFonts w:ascii="Arial" w:eastAsia="Times New Roman" w:hAnsi="Arial" w:cs="Times New Roman"/>
          <w:i/>
          <w:iCs/>
          <w:kern w:val="0"/>
          <w:sz w:val="24"/>
          <w:szCs w:val="24"/>
          <w:lang w:eastAsia="en-GB"/>
          <w14:ligatures w14:val="none"/>
        </w:rPr>
        <w:t>The British Journal of Psychiatry</w:t>
      </w:r>
      <w:r w:rsidRPr="002A6655">
        <w:rPr>
          <w:rFonts w:ascii="Arial" w:eastAsia="Times New Roman" w:hAnsi="Arial" w:cs="Times New Roman"/>
          <w:kern w:val="0"/>
          <w:sz w:val="24"/>
          <w:szCs w:val="24"/>
          <w:lang w:eastAsia="en-GB"/>
          <w14:ligatures w14:val="none"/>
        </w:rPr>
        <w:t xml:space="preserve">, 213(4), pp. 574–578. Available at: </w:t>
      </w:r>
      <w:hyperlink r:id="rId19" w:tgtFrame="_new" w:history="1">
        <w:r w:rsidRPr="002A6655">
          <w:rPr>
            <w:rStyle w:val="Hyperlink"/>
            <w:rFonts w:ascii="Arial" w:eastAsia="Times New Roman" w:hAnsi="Arial" w:cs="Times New Roman"/>
            <w:kern w:val="0"/>
            <w:sz w:val="24"/>
            <w:szCs w:val="24"/>
            <w:lang w:eastAsia="en-GB"/>
            <w14:ligatures w14:val="none"/>
          </w:rPr>
          <w:t>https://doi.org/10.1192/bjp.2018.148</w:t>
        </w:r>
      </w:hyperlink>
      <w:r w:rsidRPr="002A6655">
        <w:rPr>
          <w:rFonts w:ascii="Arial" w:eastAsia="Times New Roman" w:hAnsi="Arial" w:cs="Times New Roman"/>
          <w:kern w:val="0"/>
          <w:sz w:val="24"/>
          <w:szCs w:val="24"/>
          <w:lang w:eastAsia="en-GB"/>
          <w14:ligatures w14:val="none"/>
        </w:rPr>
        <w:t xml:space="preserve"> (Accessed: 12 March 2026).</w:t>
      </w:r>
    </w:p>
    <w:p w14:paraId="1F6FF94A"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lastRenderedPageBreak/>
        <w:t xml:space="preserve">Braun, V. and Clarke, V. (2021) </w:t>
      </w:r>
      <w:r w:rsidRPr="002A6655">
        <w:rPr>
          <w:rFonts w:ascii="Arial" w:eastAsia="Times New Roman" w:hAnsi="Arial" w:cs="Times New Roman"/>
          <w:i/>
          <w:iCs/>
          <w:kern w:val="0"/>
          <w:sz w:val="24"/>
          <w:szCs w:val="24"/>
          <w:lang w:eastAsia="en-GB"/>
          <w14:ligatures w14:val="none"/>
        </w:rPr>
        <w:t>Thematic Analysis: A Practical Guide</w:t>
      </w:r>
      <w:r w:rsidRPr="002A6655">
        <w:rPr>
          <w:rFonts w:ascii="Arial" w:eastAsia="Times New Roman" w:hAnsi="Arial" w:cs="Times New Roman"/>
          <w:kern w:val="0"/>
          <w:sz w:val="24"/>
          <w:szCs w:val="24"/>
          <w:lang w:eastAsia="en-GB"/>
          <w14:ligatures w14:val="none"/>
        </w:rPr>
        <w:t xml:space="preserve">. London: SAGE. Available at: </w:t>
      </w:r>
      <w:hyperlink r:id="rId20" w:tgtFrame="_new" w:history="1">
        <w:r w:rsidRPr="002A6655">
          <w:rPr>
            <w:rStyle w:val="Hyperlink"/>
            <w:rFonts w:ascii="Arial" w:eastAsia="Times New Roman" w:hAnsi="Arial" w:cs="Times New Roman"/>
            <w:kern w:val="0"/>
            <w:sz w:val="24"/>
            <w:szCs w:val="24"/>
            <w:lang w:eastAsia="en-GB"/>
            <w14:ligatures w14:val="none"/>
          </w:rPr>
          <w:t>https://uk.sagepub.com/en-gb/eur/thematic-analysis/book248481</w:t>
        </w:r>
      </w:hyperlink>
      <w:r w:rsidRPr="002A6655">
        <w:rPr>
          <w:rFonts w:ascii="Arial" w:eastAsia="Times New Roman" w:hAnsi="Arial" w:cs="Times New Roman"/>
          <w:kern w:val="0"/>
          <w:sz w:val="24"/>
          <w:szCs w:val="24"/>
          <w:lang w:eastAsia="en-GB"/>
          <w14:ligatures w14:val="none"/>
        </w:rPr>
        <w:t xml:space="preserve"> (Accessed: 23 March 2026).</w:t>
      </w:r>
    </w:p>
    <w:p w14:paraId="25BB4548" w14:textId="77777777" w:rsidR="002A6655" w:rsidRPr="002A6655" w:rsidRDefault="002A6655" w:rsidP="002A6655">
      <w:pPr>
        <w:jc w:val="left"/>
        <w:rPr>
          <w:rFonts w:ascii="Arial" w:hAnsi="Arial" w:cs="Arial"/>
        </w:rPr>
      </w:pPr>
      <w:r w:rsidRPr="002A6655">
        <w:rPr>
          <w:rFonts w:ascii="Arial" w:hAnsi="Arial" w:cs="Arial"/>
        </w:rPr>
        <w:t xml:space="preserve">Bryman, A. (2022) </w:t>
      </w:r>
      <w:r w:rsidRPr="002A6655">
        <w:rPr>
          <w:rFonts w:ascii="Arial" w:hAnsi="Arial" w:cs="Arial"/>
          <w:i/>
          <w:iCs/>
        </w:rPr>
        <w:t>Social Research Methods</w:t>
      </w:r>
      <w:r w:rsidRPr="002A6655">
        <w:rPr>
          <w:rFonts w:ascii="Arial" w:hAnsi="Arial" w:cs="Arial"/>
        </w:rPr>
        <w:t xml:space="preserve">. 6th </w:t>
      </w:r>
      <w:proofErr w:type="spellStart"/>
      <w:r w:rsidRPr="002A6655">
        <w:rPr>
          <w:rFonts w:ascii="Arial" w:hAnsi="Arial" w:cs="Arial"/>
        </w:rPr>
        <w:t>edn</w:t>
      </w:r>
      <w:proofErr w:type="spellEnd"/>
      <w:r w:rsidRPr="002A6655">
        <w:rPr>
          <w:rFonts w:ascii="Arial" w:hAnsi="Arial" w:cs="Arial"/>
        </w:rPr>
        <w:t>. Oxford: Oxford University Press.</w:t>
      </w:r>
    </w:p>
    <w:p w14:paraId="1C5D93E1" w14:textId="77777777" w:rsidR="002A6655" w:rsidRPr="002A6655" w:rsidRDefault="002A6655" w:rsidP="002A6655">
      <w:pPr>
        <w:jc w:val="left"/>
        <w:rPr>
          <w:rFonts w:ascii="Arial" w:hAnsi="Arial" w:cs="Arial"/>
        </w:rPr>
      </w:pPr>
      <w:r w:rsidRPr="002A6655">
        <w:rPr>
          <w:rFonts w:ascii="Arial" w:hAnsi="Arial" w:cs="Arial"/>
        </w:rPr>
        <w:t xml:space="preserve">Care Quality Commission (2021) </w:t>
      </w:r>
      <w:r w:rsidRPr="002A6655">
        <w:rPr>
          <w:rFonts w:ascii="Arial" w:hAnsi="Arial" w:cs="Arial"/>
          <w:i/>
          <w:iCs/>
        </w:rPr>
        <w:t>Mental Health Act Monitoring Report</w:t>
      </w:r>
      <w:r w:rsidRPr="002A6655">
        <w:rPr>
          <w:rFonts w:ascii="Arial" w:hAnsi="Arial" w:cs="Arial"/>
        </w:rPr>
        <w:t xml:space="preserve">. Available at: </w:t>
      </w:r>
      <w:hyperlink r:id="rId21" w:tgtFrame="_new" w:history="1">
        <w:r w:rsidRPr="002A6655">
          <w:rPr>
            <w:rStyle w:val="Hyperlink"/>
            <w:rFonts w:ascii="Arial" w:hAnsi="Arial" w:cs="Arial"/>
          </w:rPr>
          <w:t>https://www.cqc.org.uk/publications/major-report/monitoring-mental-health-act</w:t>
        </w:r>
      </w:hyperlink>
      <w:r w:rsidRPr="002A6655">
        <w:rPr>
          <w:rFonts w:ascii="Arial" w:hAnsi="Arial" w:cs="Arial"/>
        </w:rPr>
        <w:t xml:space="preserve"> (Accessed: 11 March 2026).</w:t>
      </w:r>
    </w:p>
    <w:p w14:paraId="4CFEE578"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t xml:space="preserve">Centre for Mental Health (2020) </w:t>
      </w:r>
      <w:r w:rsidRPr="002A6655">
        <w:rPr>
          <w:rFonts w:ascii="Arial" w:eastAsia="Times New Roman" w:hAnsi="Arial" w:cs="Times New Roman"/>
          <w:i/>
          <w:iCs/>
          <w:kern w:val="0"/>
          <w:sz w:val="24"/>
          <w:szCs w:val="24"/>
          <w:lang w:eastAsia="en-GB"/>
          <w14:ligatures w14:val="none"/>
        </w:rPr>
        <w:t>Mental health for all? The final report of the Commission for Equality in Mental Health</w:t>
      </w:r>
      <w:r w:rsidRPr="002A6655">
        <w:rPr>
          <w:rFonts w:ascii="Arial" w:eastAsia="Times New Roman" w:hAnsi="Arial" w:cs="Times New Roman"/>
          <w:kern w:val="0"/>
          <w:sz w:val="24"/>
          <w:szCs w:val="24"/>
          <w:lang w:eastAsia="en-GB"/>
          <w14:ligatures w14:val="none"/>
        </w:rPr>
        <w:t>. London: Centre for Mental Health.</w:t>
      </w:r>
    </w:p>
    <w:p w14:paraId="69B6186A"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t xml:space="preserve">Centre for Mental Health (2020) </w:t>
      </w:r>
      <w:r w:rsidRPr="002A6655">
        <w:rPr>
          <w:rFonts w:ascii="Arial" w:eastAsia="Times New Roman" w:hAnsi="Arial" w:cs="Times New Roman"/>
          <w:i/>
          <w:iCs/>
          <w:kern w:val="0"/>
          <w:sz w:val="24"/>
          <w:szCs w:val="24"/>
          <w:lang w:eastAsia="en-GB"/>
          <w14:ligatures w14:val="none"/>
        </w:rPr>
        <w:t>Mental health inequalities: factsheet</w:t>
      </w:r>
      <w:r w:rsidRPr="002A6655">
        <w:rPr>
          <w:rFonts w:ascii="Arial" w:eastAsia="Times New Roman" w:hAnsi="Arial" w:cs="Times New Roman"/>
          <w:kern w:val="0"/>
          <w:sz w:val="24"/>
          <w:szCs w:val="24"/>
          <w:lang w:eastAsia="en-GB"/>
          <w14:ligatures w14:val="none"/>
        </w:rPr>
        <w:t xml:space="preserve">. Available at: </w:t>
      </w:r>
      <w:hyperlink r:id="rId22" w:tgtFrame="_new" w:history="1">
        <w:r w:rsidRPr="002A6655">
          <w:rPr>
            <w:rStyle w:val="Hyperlink"/>
            <w:rFonts w:ascii="Arial" w:eastAsia="Times New Roman" w:hAnsi="Arial" w:cs="Times New Roman"/>
            <w:kern w:val="0"/>
            <w:sz w:val="24"/>
            <w:szCs w:val="24"/>
            <w:lang w:eastAsia="en-GB"/>
            <w14:ligatures w14:val="none"/>
          </w:rPr>
          <w:t>https://www.centreformentalhealth.org.uk/publications/mental-health-inequalities-factsheet</w:t>
        </w:r>
      </w:hyperlink>
      <w:r w:rsidRPr="002A6655">
        <w:rPr>
          <w:rFonts w:ascii="Arial" w:eastAsia="Times New Roman" w:hAnsi="Arial" w:cs="Times New Roman"/>
          <w:kern w:val="0"/>
          <w:sz w:val="24"/>
          <w:szCs w:val="24"/>
          <w:lang w:eastAsia="en-GB"/>
          <w14:ligatures w14:val="none"/>
        </w:rPr>
        <w:t xml:space="preserve"> (Accessed: 06 March 2026).</w:t>
      </w:r>
    </w:p>
    <w:p w14:paraId="09D382F6"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t xml:space="preserve">Coid, J.W. et al. (2021) ‘Ethnic disparities in psychotic experiences’, </w:t>
      </w:r>
      <w:r w:rsidRPr="002A6655">
        <w:rPr>
          <w:rFonts w:ascii="Arial" w:eastAsia="Times New Roman" w:hAnsi="Arial" w:cs="Times New Roman"/>
          <w:i/>
          <w:iCs/>
          <w:kern w:val="0"/>
          <w:sz w:val="24"/>
          <w:szCs w:val="24"/>
          <w:lang w:eastAsia="en-GB"/>
          <w14:ligatures w14:val="none"/>
        </w:rPr>
        <w:t>Schizophrenia Bulletin</w:t>
      </w:r>
      <w:r w:rsidRPr="002A6655">
        <w:rPr>
          <w:rFonts w:ascii="Arial" w:eastAsia="Times New Roman" w:hAnsi="Arial" w:cs="Times New Roman"/>
          <w:kern w:val="0"/>
          <w:sz w:val="24"/>
          <w:szCs w:val="24"/>
          <w:lang w:eastAsia="en-GB"/>
          <w14:ligatures w14:val="none"/>
        </w:rPr>
        <w:t xml:space="preserve">, 47(3), pp. 642–653. Available at: </w:t>
      </w:r>
      <w:hyperlink r:id="rId23" w:tgtFrame="_new" w:history="1">
        <w:r w:rsidRPr="002A6655">
          <w:rPr>
            <w:rStyle w:val="Hyperlink"/>
            <w:rFonts w:ascii="Arial" w:eastAsia="Times New Roman" w:hAnsi="Arial" w:cs="Times New Roman"/>
            <w:kern w:val="0"/>
            <w:sz w:val="24"/>
            <w:szCs w:val="24"/>
            <w:lang w:eastAsia="en-GB"/>
            <w14:ligatures w14:val="none"/>
          </w:rPr>
          <w:t>https://academic.oup.com/schizophreniabulletin</w:t>
        </w:r>
      </w:hyperlink>
      <w:r w:rsidRPr="002A6655">
        <w:rPr>
          <w:rFonts w:ascii="Arial" w:eastAsia="Times New Roman" w:hAnsi="Arial" w:cs="Times New Roman"/>
          <w:kern w:val="0"/>
          <w:sz w:val="24"/>
          <w:szCs w:val="24"/>
          <w:lang w:eastAsia="en-GB"/>
          <w14:ligatures w14:val="none"/>
        </w:rPr>
        <w:t xml:space="preserve"> (Accessed: 19 March 2026).</w:t>
      </w:r>
    </w:p>
    <w:p w14:paraId="1253D2CA"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t xml:space="preserve">Creswell, J.W. and Creswell, J.D. (2018) </w:t>
      </w:r>
      <w:r w:rsidRPr="002A6655">
        <w:rPr>
          <w:rFonts w:ascii="Arial" w:eastAsia="Times New Roman" w:hAnsi="Arial" w:cs="Times New Roman"/>
          <w:i/>
          <w:iCs/>
          <w:kern w:val="0"/>
          <w:sz w:val="24"/>
          <w:szCs w:val="24"/>
          <w:lang w:eastAsia="en-GB"/>
          <w14:ligatures w14:val="none"/>
        </w:rPr>
        <w:t>Research Design: Qualitative, Quantitative, and Mixed Methods Approaches</w:t>
      </w:r>
      <w:r w:rsidRPr="002A6655">
        <w:rPr>
          <w:rFonts w:ascii="Arial" w:eastAsia="Times New Roman" w:hAnsi="Arial" w:cs="Times New Roman"/>
          <w:kern w:val="0"/>
          <w:sz w:val="24"/>
          <w:szCs w:val="24"/>
          <w:lang w:eastAsia="en-GB"/>
          <w14:ligatures w14:val="none"/>
        </w:rPr>
        <w:t xml:space="preserve">. 5th </w:t>
      </w:r>
      <w:proofErr w:type="spellStart"/>
      <w:r w:rsidRPr="002A6655">
        <w:rPr>
          <w:rFonts w:ascii="Arial" w:eastAsia="Times New Roman" w:hAnsi="Arial" w:cs="Times New Roman"/>
          <w:kern w:val="0"/>
          <w:sz w:val="24"/>
          <w:szCs w:val="24"/>
          <w:lang w:eastAsia="en-GB"/>
          <w14:ligatures w14:val="none"/>
        </w:rPr>
        <w:t>edn</w:t>
      </w:r>
      <w:proofErr w:type="spellEnd"/>
      <w:r w:rsidRPr="002A6655">
        <w:rPr>
          <w:rFonts w:ascii="Arial" w:eastAsia="Times New Roman" w:hAnsi="Arial" w:cs="Times New Roman"/>
          <w:kern w:val="0"/>
          <w:sz w:val="24"/>
          <w:szCs w:val="24"/>
          <w:lang w:eastAsia="en-GB"/>
          <w14:ligatures w14:val="none"/>
        </w:rPr>
        <w:t xml:space="preserve">. London: SAGE. Available at: </w:t>
      </w:r>
      <w:hyperlink r:id="rId24" w:tgtFrame="_new" w:history="1">
        <w:r w:rsidRPr="002A6655">
          <w:rPr>
            <w:rStyle w:val="Hyperlink"/>
            <w:rFonts w:ascii="Arial" w:eastAsia="Times New Roman" w:hAnsi="Arial" w:cs="Times New Roman"/>
            <w:kern w:val="0"/>
            <w:sz w:val="24"/>
            <w:szCs w:val="24"/>
            <w:lang w:eastAsia="en-GB"/>
            <w14:ligatures w14:val="none"/>
          </w:rPr>
          <w:t>https://edge.sagepub.com/creswellrd5e</w:t>
        </w:r>
      </w:hyperlink>
      <w:r w:rsidRPr="002A6655">
        <w:rPr>
          <w:rFonts w:ascii="Arial" w:eastAsia="Times New Roman" w:hAnsi="Arial" w:cs="Times New Roman"/>
          <w:kern w:val="0"/>
          <w:sz w:val="24"/>
          <w:szCs w:val="24"/>
          <w:lang w:eastAsia="en-GB"/>
          <w14:ligatures w14:val="none"/>
        </w:rPr>
        <w:t xml:space="preserve"> (Accessed: 15 March 2026).</w:t>
      </w:r>
    </w:p>
    <w:p w14:paraId="34CA446F" w14:textId="77777777" w:rsidR="002A6655" w:rsidRPr="002A6655" w:rsidRDefault="002A6655" w:rsidP="002A6655">
      <w:pPr>
        <w:jc w:val="left"/>
        <w:rPr>
          <w:rFonts w:ascii="Arial" w:hAnsi="Arial" w:cs="Arial"/>
        </w:rPr>
      </w:pPr>
      <w:r w:rsidRPr="002A6655">
        <w:rPr>
          <w:rFonts w:ascii="Arial" w:hAnsi="Arial" w:cs="Arial"/>
        </w:rPr>
        <w:t xml:space="preserve">Creswell, J.W. and Creswell, J.D. (2021) </w:t>
      </w:r>
      <w:r w:rsidRPr="002A6655">
        <w:rPr>
          <w:rFonts w:ascii="Arial" w:hAnsi="Arial" w:cs="Arial"/>
          <w:i/>
          <w:iCs/>
        </w:rPr>
        <w:t>Research Design: Qualitative, Quantitative, and Mixed Methods Approaches</w:t>
      </w:r>
      <w:r w:rsidRPr="002A6655">
        <w:rPr>
          <w:rFonts w:ascii="Arial" w:hAnsi="Arial" w:cs="Arial"/>
        </w:rPr>
        <w:t xml:space="preserve">. 6th </w:t>
      </w:r>
      <w:proofErr w:type="spellStart"/>
      <w:r w:rsidRPr="002A6655">
        <w:rPr>
          <w:rFonts w:ascii="Arial" w:hAnsi="Arial" w:cs="Arial"/>
        </w:rPr>
        <w:t>edn</w:t>
      </w:r>
      <w:proofErr w:type="spellEnd"/>
      <w:r w:rsidRPr="002A6655">
        <w:rPr>
          <w:rFonts w:ascii="Arial" w:hAnsi="Arial" w:cs="Arial"/>
        </w:rPr>
        <w:t>. Thousand Oaks, CA: Sage Publications.</w:t>
      </w:r>
    </w:p>
    <w:p w14:paraId="4EB020E1" w14:textId="77777777" w:rsidR="002A6655" w:rsidRPr="002A6655" w:rsidRDefault="002A6655" w:rsidP="002A6655">
      <w:pPr>
        <w:jc w:val="left"/>
        <w:rPr>
          <w:rFonts w:ascii="Arial" w:hAnsi="Arial" w:cs="Arial"/>
        </w:rPr>
      </w:pPr>
      <w:r w:rsidRPr="002A6655">
        <w:rPr>
          <w:rFonts w:ascii="Arial" w:hAnsi="Arial" w:cs="Arial"/>
        </w:rPr>
        <w:t xml:space="preserve">De-María, M., Martínez-García, E., Baena-Ariza, M.T. and Del-Pino-Casado, R. (2024) ‘Cultural competence interventions in healthcare: A systematic review’, </w:t>
      </w:r>
      <w:r w:rsidRPr="002A6655">
        <w:rPr>
          <w:rFonts w:ascii="Arial" w:hAnsi="Arial" w:cs="Arial"/>
          <w:i/>
          <w:iCs/>
        </w:rPr>
        <w:t>Healthcare</w:t>
      </w:r>
      <w:r w:rsidRPr="002A6655">
        <w:rPr>
          <w:rFonts w:ascii="Arial" w:hAnsi="Arial" w:cs="Arial"/>
        </w:rPr>
        <w:t xml:space="preserve">, 12(10), p. 1040. Available at: </w:t>
      </w:r>
      <w:hyperlink r:id="rId25" w:tgtFrame="_new" w:history="1">
        <w:r w:rsidRPr="002A6655">
          <w:rPr>
            <w:rStyle w:val="Hyperlink"/>
            <w:rFonts w:ascii="Arial" w:hAnsi="Arial" w:cs="Arial"/>
          </w:rPr>
          <w:t>https://www.mdpi.com/2227-9032/12/10/1040</w:t>
        </w:r>
      </w:hyperlink>
      <w:r w:rsidRPr="002A6655">
        <w:rPr>
          <w:rFonts w:ascii="Arial" w:hAnsi="Arial" w:cs="Arial"/>
        </w:rPr>
        <w:t xml:space="preserve"> (Accessed: 19 March 2026).</w:t>
      </w:r>
    </w:p>
    <w:p w14:paraId="55EA2750"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t xml:space="preserve">Department of Health and Social Care (2021) </w:t>
      </w:r>
      <w:r w:rsidRPr="002A6655">
        <w:rPr>
          <w:rFonts w:ascii="Arial" w:eastAsia="Times New Roman" w:hAnsi="Arial" w:cs="Times New Roman"/>
          <w:i/>
          <w:iCs/>
          <w:kern w:val="0"/>
          <w:sz w:val="24"/>
          <w:szCs w:val="24"/>
          <w:lang w:eastAsia="en-GB"/>
          <w14:ligatures w14:val="none"/>
        </w:rPr>
        <w:t>Reforming the Mental Health Act</w:t>
      </w:r>
      <w:r w:rsidRPr="002A6655">
        <w:rPr>
          <w:rFonts w:ascii="Arial" w:eastAsia="Times New Roman" w:hAnsi="Arial" w:cs="Times New Roman"/>
          <w:kern w:val="0"/>
          <w:sz w:val="24"/>
          <w:szCs w:val="24"/>
          <w:lang w:eastAsia="en-GB"/>
          <w14:ligatures w14:val="none"/>
        </w:rPr>
        <w:t xml:space="preserve">. Available at: </w:t>
      </w:r>
      <w:hyperlink r:id="rId26" w:tgtFrame="_new" w:history="1">
        <w:r w:rsidRPr="002A6655">
          <w:rPr>
            <w:rStyle w:val="Hyperlink"/>
            <w:rFonts w:ascii="Arial" w:eastAsia="Times New Roman" w:hAnsi="Arial" w:cs="Times New Roman"/>
            <w:kern w:val="0"/>
            <w:sz w:val="24"/>
            <w:szCs w:val="24"/>
            <w:lang w:eastAsia="en-GB"/>
            <w14:ligatures w14:val="none"/>
          </w:rPr>
          <w:t>https://www.gov.uk/government/consultations/reforming-the-mental-health-act</w:t>
        </w:r>
      </w:hyperlink>
      <w:r w:rsidRPr="002A6655">
        <w:rPr>
          <w:rFonts w:ascii="Arial" w:eastAsia="Times New Roman" w:hAnsi="Arial" w:cs="Times New Roman"/>
          <w:kern w:val="0"/>
          <w:sz w:val="24"/>
          <w:szCs w:val="24"/>
          <w:lang w:eastAsia="en-GB"/>
          <w14:ligatures w14:val="none"/>
        </w:rPr>
        <w:t xml:space="preserve"> (Accessed: 27 March 2026).</w:t>
      </w:r>
    </w:p>
    <w:p w14:paraId="12F2FE28"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t xml:space="preserve">Dudgeon, P., Milroy, H. and Walker, R. (2020) </w:t>
      </w:r>
      <w:r w:rsidRPr="002A6655">
        <w:rPr>
          <w:rFonts w:ascii="Arial" w:eastAsia="Times New Roman" w:hAnsi="Arial" w:cs="Times New Roman"/>
          <w:i/>
          <w:iCs/>
          <w:kern w:val="0"/>
          <w:sz w:val="24"/>
          <w:szCs w:val="24"/>
          <w:lang w:eastAsia="en-GB"/>
          <w14:ligatures w14:val="none"/>
        </w:rPr>
        <w:t>Working together: Aboriginal and Torres Strait Islander mental health and wellbeing principles and practice</w:t>
      </w:r>
      <w:r w:rsidRPr="002A6655">
        <w:rPr>
          <w:rFonts w:ascii="Arial" w:eastAsia="Times New Roman" w:hAnsi="Arial" w:cs="Times New Roman"/>
          <w:kern w:val="0"/>
          <w:sz w:val="24"/>
          <w:szCs w:val="24"/>
          <w:lang w:eastAsia="en-GB"/>
          <w14:ligatures w14:val="none"/>
        </w:rPr>
        <w:t xml:space="preserve">. 2nd </w:t>
      </w:r>
      <w:proofErr w:type="spellStart"/>
      <w:r w:rsidRPr="002A6655">
        <w:rPr>
          <w:rFonts w:ascii="Arial" w:eastAsia="Times New Roman" w:hAnsi="Arial" w:cs="Times New Roman"/>
          <w:kern w:val="0"/>
          <w:sz w:val="24"/>
          <w:szCs w:val="24"/>
          <w:lang w:eastAsia="en-GB"/>
          <w14:ligatures w14:val="none"/>
        </w:rPr>
        <w:t>edn</w:t>
      </w:r>
      <w:proofErr w:type="spellEnd"/>
      <w:r w:rsidRPr="002A6655">
        <w:rPr>
          <w:rFonts w:ascii="Arial" w:eastAsia="Times New Roman" w:hAnsi="Arial" w:cs="Times New Roman"/>
          <w:kern w:val="0"/>
          <w:sz w:val="24"/>
          <w:szCs w:val="24"/>
          <w:lang w:eastAsia="en-GB"/>
          <w14:ligatures w14:val="none"/>
        </w:rPr>
        <w:t>. Canberra: Australian Government Department of the Prime Minister and Cabinet.</w:t>
      </w:r>
    </w:p>
    <w:p w14:paraId="0F0D130F"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lastRenderedPageBreak/>
        <w:t xml:space="preserve">Fernando, S. (2010) </w:t>
      </w:r>
      <w:r w:rsidRPr="002A6655">
        <w:rPr>
          <w:rFonts w:ascii="Arial" w:eastAsia="Times New Roman" w:hAnsi="Arial" w:cs="Times New Roman"/>
          <w:i/>
          <w:iCs/>
          <w:kern w:val="0"/>
          <w:sz w:val="24"/>
          <w:szCs w:val="24"/>
          <w:lang w:eastAsia="en-GB"/>
          <w14:ligatures w14:val="none"/>
        </w:rPr>
        <w:t>Mental health, race and culture</w:t>
      </w:r>
      <w:r w:rsidRPr="002A6655">
        <w:rPr>
          <w:rFonts w:ascii="Arial" w:eastAsia="Times New Roman" w:hAnsi="Arial" w:cs="Times New Roman"/>
          <w:kern w:val="0"/>
          <w:sz w:val="24"/>
          <w:szCs w:val="24"/>
          <w:lang w:eastAsia="en-GB"/>
          <w14:ligatures w14:val="none"/>
        </w:rPr>
        <w:t xml:space="preserve">. 3rd </w:t>
      </w:r>
      <w:proofErr w:type="spellStart"/>
      <w:r w:rsidRPr="002A6655">
        <w:rPr>
          <w:rFonts w:ascii="Arial" w:eastAsia="Times New Roman" w:hAnsi="Arial" w:cs="Times New Roman"/>
          <w:kern w:val="0"/>
          <w:sz w:val="24"/>
          <w:szCs w:val="24"/>
          <w:lang w:eastAsia="en-GB"/>
          <w14:ligatures w14:val="none"/>
        </w:rPr>
        <w:t>edn</w:t>
      </w:r>
      <w:proofErr w:type="spellEnd"/>
      <w:r w:rsidRPr="002A6655">
        <w:rPr>
          <w:rFonts w:ascii="Arial" w:eastAsia="Times New Roman" w:hAnsi="Arial" w:cs="Times New Roman"/>
          <w:kern w:val="0"/>
          <w:sz w:val="24"/>
          <w:szCs w:val="24"/>
          <w:lang w:eastAsia="en-GB"/>
          <w14:ligatures w14:val="none"/>
        </w:rPr>
        <w:t xml:space="preserve">. London: Bloomsbury Academic. Available at: </w:t>
      </w:r>
      <w:hyperlink r:id="rId27" w:tgtFrame="_new" w:history="1">
        <w:r w:rsidRPr="002A6655">
          <w:rPr>
            <w:rStyle w:val="Hyperlink"/>
            <w:rFonts w:ascii="Arial" w:eastAsia="Times New Roman" w:hAnsi="Arial" w:cs="Times New Roman"/>
            <w:kern w:val="0"/>
            <w:sz w:val="24"/>
            <w:szCs w:val="24"/>
            <w:lang w:eastAsia="en-GB"/>
            <w14:ligatures w14:val="none"/>
          </w:rPr>
          <w:t>https://www.bloomsbury.com/uk/mental-health-race-and-culture-9781137013682/</w:t>
        </w:r>
      </w:hyperlink>
      <w:r w:rsidRPr="002A6655">
        <w:rPr>
          <w:rFonts w:ascii="Arial" w:eastAsia="Times New Roman" w:hAnsi="Arial" w:cs="Times New Roman"/>
          <w:kern w:val="0"/>
          <w:sz w:val="24"/>
          <w:szCs w:val="24"/>
          <w:lang w:eastAsia="en-GB"/>
          <w14:ligatures w14:val="none"/>
        </w:rPr>
        <w:t xml:space="preserve"> (Accessed: 09 March 2026).</w:t>
      </w:r>
    </w:p>
    <w:p w14:paraId="03A0E7B7" w14:textId="77777777" w:rsidR="002A6655" w:rsidRPr="002A6655" w:rsidRDefault="002A6655" w:rsidP="002A6655">
      <w:pPr>
        <w:jc w:val="left"/>
        <w:rPr>
          <w:rFonts w:ascii="Arial" w:hAnsi="Arial" w:cs="Arial"/>
        </w:rPr>
      </w:pPr>
      <w:r w:rsidRPr="002A6655">
        <w:rPr>
          <w:rFonts w:ascii="Arial" w:hAnsi="Arial" w:cs="Arial"/>
        </w:rPr>
        <w:t xml:space="preserve">Fernando, S. (2017) </w:t>
      </w:r>
      <w:r w:rsidRPr="002A6655">
        <w:rPr>
          <w:rFonts w:ascii="Arial" w:hAnsi="Arial" w:cs="Arial"/>
          <w:i/>
          <w:iCs/>
        </w:rPr>
        <w:t>Institutional racism in psychiatry and clinical psychology: Race matters in mental health</w:t>
      </w:r>
      <w:r w:rsidRPr="002A6655">
        <w:rPr>
          <w:rFonts w:ascii="Arial" w:hAnsi="Arial" w:cs="Arial"/>
        </w:rPr>
        <w:t>. Cham: Palgrave Macmillan.</w:t>
      </w:r>
    </w:p>
    <w:p w14:paraId="4EE612F9" w14:textId="77777777" w:rsidR="002A6655" w:rsidRPr="002A6655" w:rsidRDefault="002A6655" w:rsidP="002A6655">
      <w:pPr>
        <w:jc w:val="left"/>
        <w:rPr>
          <w:rFonts w:ascii="Arial" w:hAnsi="Arial" w:cs="Arial"/>
        </w:rPr>
      </w:pPr>
      <w:r w:rsidRPr="002A6655">
        <w:rPr>
          <w:rFonts w:ascii="Arial" w:hAnsi="Arial" w:cs="Arial"/>
        </w:rPr>
        <w:t xml:space="preserve">Halvorsrud, K. et al. (2022) </w:t>
      </w:r>
      <w:r w:rsidRPr="002A6655">
        <w:rPr>
          <w:rFonts w:ascii="Arial" w:hAnsi="Arial" w:cs="Arial"/>
          <w:i/>
          <w:iCs/>
        </w:rPr>
        <w:t>Ethnic inequalities in the incidence of diagnosis of severe mental illness</w:t>
      </w:r>
      <w:r w:rsidRPr="002A6655">
        <w:rPr>
          <w:rFonts w:ascii="Arial" w:hAnsi="Arial" w:cs="Arial"/>
        </w:rPr>
        <w:t xml:space="preserve">. Available at: </w:t>
      </w:r>
      <w:hyperlink r:id="rId28" w:tgtFrame="_new" w:history="1">
        <w:r w:rsidRPr="002A6655">
          <w:rPr>
            <w:rStyle w:val="Hyperlink"/>
            <w:rFonts w:ascii="Arial" w:hAnsi="Arial" w:cs="Arial"/>
          </w:rPr>
          <w:t>https://research.manchester.ac.uk/en/publications/ethnic-inequalities-in-the-incidence-of-diagnosis-of-severe-menta</w:t>
        </w:r>
      </w:hyperlink>
      <w:r w:rsidRPr="002A6655">
        <w:rPr>
          <w:rFonts w:ascii="Arial" w:hAnsi="Arial" w:cs="Arial"/>
        </w:rPr>
        <w:t xml:space="preserve"> (Accessed: 07 March 2026).</w:t>
      </w:r>
    </w:p>
    <w:p w14:paraId="6B72BCD6"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t xml:space="preserve">Jones, C.J., Smith, H. and Llewellyn, C. (2014) ‘Evaluating the effectiveness of health belief model interventions in improving adherence: A systematic review’, </w:t>
      </w:r>
      <w:r w:rsidRPr="002A6655">
        <w:rPr>
          <w:rFonts w:ascii="Arial" w:eastAsia="Times New Roman" w:hAnsi="Arial" w:cs="Times New Roman"/>
          <w:i/>
          <w:iCs/>
          <w:kern w:val="0"/>
          <w:sz w:val="24"/>
          <w:szCs w:val="24"/>
          <w:lang w:eastAsia="en-GB"/>
          <w14:ligatures w14:val="none"/>
        </w:rPr>
        <w:t>Health Psychology Review</w:t>
      </w:r>
      <w:r w:rsidRPr="002A6655">
        <w:rPr>
          <w:rFonts w:ascii="Arial" w:eastAsia="Times New Roman" w:hAnsi="Arial" w:cs="Times New Roman"/>
          <w:kern w:val="0"/>
          <w:sz w:val="24"/>
          <w:szCs w:val="24"/>
          <w:lang w:eastAsia="en-GB"/>
          <w14:ligatures w14:val="none"/>
        </w:rPr>
        <w:t>, 8(3), pp. 253–269. (Accessed: 17 March 2026).</w:t>
      </w:r>
    </w:p>
    <w:p w14:paraId="2BC34A8A"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t xml:space="preserve">Kiger, M.E. and </w:t>
      </w:r>
      <w:proofErr w:type="spellStart"/>
      <w:r w:rsidRPr="002A6655">
        <w:rPr>
          <w:rFonts w:ascii="Arial" w:eastAsia="Times New Roman" w:hAnsi="Arial" w:cs="Times New Roman"/>
          <w:kern w:val="0"/>
          <w:sz w:val="24"/>
          <w:szCs w:val="24"/>
          <w:lang w:eastAsia="en-GB"/>
          <w14:ligatures w14:val="none"/>
        </w:rPr>
        <w:t>Varpio</w:t>
      </w:r>
      <w:proofErr w:type="spellEnd"/>
      <w:r w:rsidRPr="002A6655">
        <w:rPr>
          <w:rFonts w:ascii="Arial" w:eastAsia="Times New Roman" w:hAnsi="Arial" w:cs="Times New Roman"/>
          <w:kern w:val="0"/>
          <w:sz w:val="24"/>
          <w:szCs w:val="24"/>
          <w:lang w:eastAsia="en-GB"/>
          <w14:ligatures w14:val="none"/>
        </w:rPr>
        <w:t xml:space="preserve">, L. (2020) ‘Thematic analysis of qualitative data’, </w:t>
      </w:r>
      <w:r w:rsidRPr="002A6655">
        <w:rPr>
          <w:rFonts w:ascii="Arial" w:eastAsia="Times New Roman" w:hAnsi="Arial" w:cs="Times New Roman"/>
          <w:i/>
          <w:iCs/>
          <w:kern w:val="0"/>
          <w:sz w:val="24"/>
          <w:szCs w:val="24"/>
          <w:lang w:eastAsia="en-GB"/>
          <w14:ligatures w14:val="none"/>
        </w:rPr>
        <w:t>Medical Education</w:t>
      </w:r>
      <w:r w:rsidRPr="002A6655">
        <w:rPr>
          <w:rFonts w:ascii="Arial" w:eastAsia="Times New Roman" w:hAnsi="Arial" w:cs="Times New Roman"/>
          <w:kern w:val="0"/>
          <w:sz w:val="24"/>
          <w:szCs w:val="24"/>
          <w:lang w:eastAsia="en-GB"/>
          <w14:ligatures w14:val="none"/>
        </w:rPr>
        <w:t xml:space="preserve">, 54(10), pp. 846–856. Available at: </w:t>
      </w:r>
      <w:hyperlink r:id="rId29" w:tgtFrame="_new" w:history="1">
        <w:r w:rsidRPr="002A6655">
          <w:rPr>
            <w:rStyle w:val="Hyperlink"/>
            <w:rFonts w:ascii="Arial" w:eastAsia="Times New Roman" w:hAnsi="Arial" w:cs="Times New Roman"/>
            <w:kern w:val="0"/>
            <w:sz w:val="24"/>
            <w:szCs w:val="24"/>
            <w:lang w:eastAsia="en-GB"/>
            <w14:ligatures w14:val="none"/>
          </w:rPr>
          <w:t>https://pubmed.ncbi.nlm.nih.gov/32356468/</w:t>
        </w:r>
      </w:hyperlink>
      <w:r w:rsidRPr="002A6655">
        <w:rPr>
          <w:rFonts w:ascii="Arial" w:eastAsia="Times New Roman" w:hAnsi="Arial" w:cs="Times New Roman"/>
          <w:kern w:val="0"/>
          <w:sz w:val="24"/>
          <w:szCs w:val="24"/>
          <w:lang w:eastAsia="en-GB"/>
          <w14:ligatures w14:val="none"/>
        </w:rPr>
        <w:t xml:space="preserve"> (Accessed: 11 March 2026).</w:t>
      </w:r>
    </w:p>
    <w:p w14:paraId="7E0F6014"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val="nl-NL" w:eastAsia="en-GB"/>
          <w14:ligatures w14:val="none"/>
        </w:rPr>
        <w:t xml:space="preserve">Lynch, L., Morgan, C., </w:t>
      </w:r>
      <w:proofErr w:type="spellStart"/>
      <w:r w:rsidRPr="002A6655">
        <w:rPr>
          <w:rFonts w:ascii="Arial" w:eastAsia="Times New Roman" w:hAnsi="Arial" w:cs="Times New Roman"/>
          <w:kern w:val="0"/>
          <w:sz w:val="24"/>
          <w:szCs w:val="24"/>
          <w:lang w:val="nl-NL" w:eastAsia="en-GB"/>
          <w14:ligatures w14:val="none"/>
        </w:rPr>
        <w:t>Dazzan</w:t>
      </w:r>
      <w:proofErr w:type="spellEnd"/>
      <w:r w:rsidRPr="002A6655">
        <w:rPr>
          <w:rFonts w:ascii="Arial" w:eastAsia="Times New Roman" w:hAnsi="Arial" w:cs="Times New Roman"/>
          <w:kern w:val="0"/>
          <w:sz w:val="24"/>
          <w:szCs w:val="24"/>
          <w:lang w:val="nl-NL" w:eastAsia="en-GB"/>
          <w14:ligatures w14:val="none"/>
        </w:rPr>
        <w:t xml:space="preserve">, P., et al. </w:t>
      </w:r>
      <w:r w:rsidRPr="002A6655">
        <w:rPr>
          <w:rFonts w:ascii="Arial" w:eastAsia="Times New Roman" w:hAnsi="Arial" w:cs="Times New Roman"/>
          <w:kern w:val="0"/>
          <w:sz w:val="24"/>
          <w:szCs w:val="24"/>
          <w:lang w:eastAsia="en-GB"/>
          <w14:ligatures w14:val="none"/>
        </w:rPr>
        <w:t xml:space="preserve">(2023) ‘Ethnic differences in receipt of psychological interventions in Early Intervention in Psychosis services in England’, </w:t>
      </w:r>
      <w:r w:rsidRPr="002A6655">
        <w:rPr>
          <w:rFonts w:ascii="Arial" w:eastAsia="Times New Roman" w:hAnsi="Arial" w:cs="Times New Roman"/>
          <w:i/>
          <w:iCs/>
          <w:kern w:val="0"/>
          <w:sz w:val="24"/>
          <w:szCs w:val="24"/>
          <w:lang w:eastAsia="en-GB"/>
          <w14:ligatures w14:val="none"/>
        </w:rPr>
        <w:t>Social Psychiatry and Psychiatric Epidemiology</w:t>
      </w:r>
      <w:r w:rsidRPr="002A6655">
        <w:rPr>
          <w:rFonts w:ascii="Arial" w:eastAsia="Times New Roman" w:hAnsi="Arial" w:cs="Times New Roman"/>
          <w:kern w:val="0"/>
          <w:sz w:val="24"/>
          <w:szCs w:val="24"/>
          <w:lang w:eastAsia="en-GB"/>
          <w14:ligatures w14:val="none"/>
        </w:rPr>
        <w:t xml:space="preserve">. Available at: </w:t>
      </w:r>
      <w:hyperlink r:id="rId30" w:tgtFrame="_new" w:history="1">
        <w:r w:rsidRPr="002A6655">
          <w:rPr>
            <w:rStyle w:val="Hyperlink"/>
            <w:rFonts w:ascii="Arial" w:eastAsia="Times New Roman" w:hAnsi="Arial" w:cs="Times New Roman"/>
            <w:kern w:val="0"/>
            <w:sz w:val="24"/>
            <w:szCs w:val="24"/>
            <w:lang w:eastAsia="en-GB"/>
            <w14:ligatures w14:val="none"/>
          </w:rPr>
          <w:t>https://pubmed.ncbi.nlm.nih.gov/37926056/</w:t>
        </w:r>
      </w:hyperlink>
      <w:r w:rsidRPr="002A6655">
        <w:rPr>
          <w:rFonts w:ascii="Arial" w:eastAsia="Times New Roman" w:hAnsi="Arial" w:cs="Times New Roman"/>
          <w:kern w:val="0"/>
          <w:sz w:val="24"/>
          <w:szCs w:val="24"/>
          <w:lang w:eastAsia="en-GB"/>
          <w14:ligatures w14:val="none"/>
        </w:rPr>
        <w:t xml:space="preserve"> (Accessed: 22 March 2026).</w:t>
      </w:r>
    </w:p>
    <w:p w14:paraId="2EE5D834"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t xml:space="preserve">Marmot, M., Allen, J., Boyce, T., Goldblatt, P. and Morrison, J. (2020) </w:t>
      </w:r>
      <w:r w:rsidRPr="002A6655">
        <w:rPr>
          <w:rFonts w:ascii="Arial" w:eastAsia="Times New Roman" w:hAnsi="Arial" w:cs="Times New Roman"/>
          <w:i/>
          <w:iCs/>
          <w:kern w:val="0"/>
          <w:sz w:val="24"/>
          <w:szCs w:val="24"/>
          <w:lang w:eastAsia="en-GB"/>
          <w14:ligatures w14:val="none"/>
        </w:rPr>
        <w:t>Health equity in England: The Marmot Review 10 years on</w:t>
      </w:r>
      <w:r w:rsidRPr="002A6655">
        <w:rPr>
          <w:rFonts w:ascii="Arial" w:eastAsia="Times New Roman" w:hAnsi="Arial" w:cs="Times New Roman"/>
          <w:kern w:val="0"/>
          <w:sz w:val="24"/>
          <w:szCs w:val="24"/>
          <w:lang w:eastAsia="en-GB"/>
          <w14:ligatures w14:val="none"/>
        </w:rPr>
        <w:t xml:space="preserve">. London: Institute of Health Equity. Available at: </w:t>
      </w:r>
      <w:hyperlink r:id="rId31" w:tgtFrame="_new" w:history="1">
        <w:r w:rsidRPr="002A6655">
          <w:rPr>
            <w:rStyle w:val="Hyperlink"/>
            <w:rFonts w:ascii="Arial" w:eastAsia="Times New Roman" w:hAnsi="Arial" w:cs="Times New Roman"/>
            <w:kern w:val="0"/>
            <w:sz w:val="24"/>
            <w:szCs w:val="24"/>
            <w:lang w:eastAsia="en-GB"/>
            <w14:ligatures w14:val="none"/>
          </w:rPr>
          <w:t>https://www.health.org.uk/publications/reports/the-marmot-review-10-years-on</w:t>
        </w:r>
      </w:hyperlink>
      <w:r w:rsidRPr="002A6655">
        <w:rPr>
          <w:rFonts w:ascii="Arial" w:eastAsia="Times New Roman" w:hAnsi="Arial" w:cs="Times New Roman"/>
          <w:kern w:val="0"/>
          <w:sz w:val="24"/>
          <w:szCs w:val="24"/>
          <w:lang w:eastAsia="en-GB"/>
          <w14:ligatures w14:val="none"/>
        </w:rPr>
        <w:t xml:space="preserve"> (Accessed: 25 March 2026).</w:t>
      </w:r>
    </w:p>
    <w:p w14:paraId="42A3FCF6"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t xml:space="preserve">Memon, A., Taylor, K., </w:t>
      </w:r>
      <w:proofErr w:type="spellStart"/>
      <w:r w:rsidRPr="002A6655">
        <w:rPr>
          <w:rFonts w:ascii="Arial" w:eastAsia="Times New Roman" w:hAnsi="Arial" w:cs="Times New Roman"/>
          <w:kern w:val="0"/>
          <w:sz w:val="24"/>
          <w:szCs w:val="24"/>
          <w:lang w:eastAsia="en-GB"/>
          <w14:ligatures w14:val="none"/>
        </w:rPr>
        <w:t>Mohebati</w:t>
      </w:r>
      <w:proofErr w:type="spellEnd"/>
      <w:r w:rsidRPr="002A6655">
        <w:rPr>
          <w:rFonts w:ascii="Arial" w:eastAsia="Times New Roman" w:hAnsi="Arial" w:cs="Times New Roman"/>
          <w:kern w:val="0"/>
          <w:sz w:val="24"/>
          <w:szCs w:val="24"/>
          <w:lang w:eastAsia="en-GB"/>
          <w14:ligatures w14:val="none"/>
        </w:rPr>
        <w:t xml:space="preserve">, L.M., Sundin, J., Cooper, M., Scanlon, T. and de Visser, R. (2016) ‘Perceived barriers to accessing mental health services among black and minority ethnic communities’, </w:t>
      </w:r>
      <w:r w:rsidRPr="002A6655">
        <w:rPr>
          <w:rFonts w:ascii="Arial" w:eastAsia="Times New Roman" w:hAnsi="Arial" w:cs="Times New Roman"/>
          <w:i/>
          <w:iCs/>
          <w:kern w:val="0"/>
          <w:sz w:val="24"/>
          <w:szCs w:val="24"/>
          <w:lang w:eastAsia="en-GB"/>
          <w14:ligatures w14:val="none"/>
        </w:rPr>
        <w:t>BMJ Open</w:t>
      </w:r>
      <w:r w:rsidRPr="002A6655">
        <w:rPr>
          <w:rFonts w:ascii="Arial" w:eastAsia="Times New Roman" w:hAnsi="Arial" w:cs="Times New Roman"/>
          <w:kern w:val="0"/>
          <w:sz w:val="24"/>
          <w:szCs w:val="24"/>
          <w:lang w:eastAsia="en-GB"/>
          <w14:ligatures w14:val="none"/>
        </w:rPr>
        <w:t xml:space="preserve">, 6(11), e012337. Available at: </w:t>
      </w:r>
      <w:hyperlink r:id="rId32" w:tgtFrame="_new" w:history="1">
        <w:r w:rsidRPr="002A6655">
          <w:rPr>
            <w:rStyle w:val="Hyperlink"/>
            <w:rFonts w:ascii="Arial" w:eastAsia="Times New Roman" w:hAnsi="Arial" w:cs="Times New Roman"/>
            <w:kern w:val="0"/>
            <w:sz w:val="24"/>
            <w:szCs w:val="24"/>
            <w:lang w:eastAsia="en-GB"/>
            <w14:ligatures w14:val="none"/>
          </w:rPr>
          <w:t>https://bmjopen.bmj.com/content/6/11/e012337</w:t>
        </w:r>
      </w:hyperlink>
      <w:r w:rsidRPr="002A6655">
        <w:rPr>
          <w:rFonts w:ascii="Arial" w:eastAsia="Times New Roman" w:hAnsi="Arial" w:cs="Times New Roman"/>
          <w:kern w:val="0"/>
          <w:sz w:val="24"/>
          <w:szCs w:val="24"/>
          <w:lang w:eastAsia="en-GB"/>
          <w14:ligatures w14:val="none"/>
        </w:rPr>
        <w:t xml:space="preserve"> (Accessed: 13 March 2026).</w:t>
      </w:r>
    </w:p>
    <w:p w14:paraId="282C3A71"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t xml:space="preserve">Morgan, C., </w:t>
      </w:r>
      <w:proofErr w:type="spellStart"/>
      <w:r w:rsidRPr="002A6655">
        <w:rPr>
          <w:rFonts w:ascii="Arial" w:eastAsia="Times New Roman" w:hAnsi="Arial" w:cs="Times New Roman"/>
          <w:kern w:val="0"/>
          <w:sz w:val="24"/>
          <w:szCs w:val="24"/>
          <w:lang w:eastAsia="en-GB"/>
          <w14:ligatures w14:val="none"/>
        </w:rPr>
        <w:t>Charalambides</w:t>
      </w:r>
      <w:proofErr w:type="spellEnd"/>
      <w:r w:rsidRPr="002A6655">
        <w:rPr>
          <w:rFonts w:ascii="Arial" w:eastAsia="Times New Roman" w:hAnsi="Arial" w:cs="Times New Roman"/>
          <w:kern w:val="0"/>
          <w:sz w:val="24"/>
          <w:szCs w:val="24"/>
          <w:lang w:eastAsia="en-GB"/>
          <w14:ligatures w14:val="none"/>
        </w:rPr>
        <w:t xml:space="preserve">, M., Hutchinson, G. and Murray, R.M. (2010) ‘Migration, ethnicity, and psychosis’, </w:t>
      </w:r>
      <w:r w:rsidRPr="002A6655">
        <w:rPr>
          <w:rFonts w:ascii="Arial" w:eastAsia="Times New Roman" w:hAnsi="Arial" w:cs="Times New Roman"/>
          <w:i/>
          <w:iCs/>
          <w:kern w:val="0"/>
          <w:sz w:val="24"/>
          <w:szCs w:val="24"/>
          <w:lang w:eastAsia="en-GB"/>
          <w14:ligatures w14:val="none"/>
        </w:rPr>
        <w:t>Schizophrenia Bulletin</w:t>
      </w:r>
      <w:r w:rsidRPr="002A6655">
        <w:rPr>
          <w:rFonts w:ascii="Arial" w:eastAsia="Times New Roman" w:hAnsi="Arial" w:cs="Times New Roman"/>
          <w:kern w:val="0"/>
          <w:sz w:val="24"/>
          <w:szCs w:val="24"/>
          <w:lang w:eastAsia="en-GB"/>
          <w14:ligatures w14:val="none"/>
        </w:rPr>
        <w:t xml:space="preserve">, 36(4), pp. 655–664. Available at: </w:t>
      </w:r>
      <w:hyperlink r:id="rId33" w:tgtFrame="_new" w:history="1">
        <w:r w:rsidRPr="002A6655">
          <w:rPr>
            <w:rStyle w:val="Hyperlink"/>
            <w:rFonts w:ascii="Arial" w:eastAsia="Times New Roman" w:hAnsi="Arial" w:cs="Times New Roman"/>
            <w:kern w:val="0"/>
            <w:sz w:val="24"/>
            <w:szCs w:val="24"/>
            <w:lang w:eastAsia="en-GB"/>
            <w14:ligatures w14:val="none"/>
          </w:rPr>
          <w:t>https://academic.oup.com/schizophreniabulletin/article/36/4/655/1915780</w:t>
        </w:r>
      </w:hyperlink>
      <w:r w:rsidRPr="002A6655">
        <w:rPr>
          <w:rFonts w:ascii="Arial" w:eastAsia="Times New Roman" w:hAnsi="Arial" w:cs="Times New Roman"/>
          <w:kern w:val="0"/>
          <w:sz w:val="24"/>
          <w:szCs w:val="24"/>
          <w:lang w:eastAsia="en-GB"/>
          <w14:ligatures w14:val="none"/>
        </w:rPr>
        <w:t xml:space="preserve"> (Accessed: 08 March 2026).</w:t>
      </w:r>
    </w:p>
    <w:p w14:paraId="43CAC90F" w14:textId="77777777" w:rsidR="002A6655" w:rsidRPr="002A6655" w:rsidRDefault="002A6655" w:rsidP="002A6655">
      <w:pPr>
        <w:jc w:val="left"/>
        <w:rPr>
          <w:rFonts w:ascii="Arial" w:hAnsi="Arial" w:cs="Arial"/>
        </w:rPr>
      </w:pPr>
      <w:r w:rsidRPr="002A6655">
        <w:rPr>
          <w:rFonts w:ascii="Arial" w:hAnsi="Arial" w:cs="Arial"/>
        </w:rPr>
        <w:lastRenderedPageBreak/>
        <w:t xml:space="preserve">Morgan, C., Knowles, G., Hutchinson, G. and Fearon, P. (2019) ‘Migration, ethnicity and psychoses: evidence, models and future directions’, </w:t>
      </w:r>
      <w:r w:rsidRPr="002A6655">
        <w:rPr>
          <w:rFonts w:ascii="Arial" w:hAnsi="Arial" w:cs="Arial"/>
          <w:i/>
          <w:iCs/>
        </w:rPr>
        <w:t>World Psychiatry</w:t>
      </w:r>
      <w:r w:rsidRPr="002A6655">
        <w:rPr>
          <w:rFonts w:ascii="Arial" w:hAnsi="Arial" w:cs="Arial"/>
        </w:rPr>
        <w:t xml:space="preserve">, 18(3), pp. 247–258. Available at: </w:t>
      </w:r>
      <w:hyperlink r:id="rId34" w:tgtFrame="_new" w:history="1">
        <w:r w:rsidRPr="002A6655">
          <w:rPr>
            <w:rStyle w:val="Hyperlink"/>
            <w:rFonts w:ascii="Arial" w:hAnsi="Arial" w:cs="Arial"/>
          </w:rPr>
          <w:t>https://onlinelibrary.wiley.com/doi/full/10.1002/wps.20655</w:t>
        </w:r>
      </w:hyperlink>
      <w:r w:rsidRPr="002A6655">
        <w:rPr>
          <w:rFonts w:ascii="Arial" w:hAnsi="Arial" w:cs="Arial"/>
        </w:rPr>
        <w:t xml:space="preserve"> (Accessed: 20 March 2026).</w:t>
      </w:r>
    </w:p>
    <w:p w14:paraId="55900D47"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t xml:space="preserve">Morris, R., Lewis, G. and Stevens, S. (2022) ‘Ethnic inequalities in mental health care’, </w:t>
      </w:r>
      <w:r w:rsidRPr="002A6655">
        <w:rPr>
          <w:rFonts w:ascii="Arial" w:eastAsia="Times New Roman" w:hAnsi="Arial" w:cs="Times New Roman"/>
          <w:i/>
          <w:iCs/>
          <w:kern w:val="0"/>
          <w:sz w:val="24"/>
          <w:szCs w:val="24"/>
          <w:lang w:eastAsia="en-GB"/>
          <w14:ligatures w14:val="none"/>
        </w:rPr>
        <w:t>The Lancet Psychiatry</w:t>
      </w:r>
      <w:r w:rsidRPr="002A6655">
        <w:rPr>
          <w:rFonts w:ascii="Arial" w:eastAsia="Times New Roman" w:hAnsi="Arial" w:cs="Times New Roman"/>
          <w:kern w:val="0"/>
          <w:sz w:val="24"/>
          <w:szCs w:val="24"/>
          <w:lang w:eastAsia="en-GB"/>
          <w14:ligatures w14:val="none"/>
        </w:rPr>
        <w:t>, 9(2), pp. 94–102. (Accessed: 21 March 2026).</w:t>
      </w:r>
    </w:p>
    <w:p w14:paraId="125A4BEA"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t xml:space="preserve">Nazroo, J.Y., Bhui, K.S. and Rhodes, J. (2020) ‘Where next for understanding race/ethnic inequalities in severe mental illness?’, </w:t>
      </w:r>
      <w:r w:rsidRPr="002A6655">
        <w:rPr>
          <w:rFonts w:ascii="Arial" w:eastAsia="Times New Roman" w:hAnsi="Arial" w:cs="Times New Roman"/>
          <w:i/>
          <w:iCs/>
          <w:kern w:val="0"/>
          <w:sz w:val="24"/>
          <w:szCs w:val="24"/>
          <w:lang w:eastAsia="en-GB"/>
          <w14:ligatures w14:val="none"/>
        </w:rPr>
        <w:t>Sociology of Health &amp; Illness</w:t>
      </w:r>
      <w:r w:rsidRPr="002A6655">
        <w:rPr>
          <w:rFonts w:ascii="Arial" w:eastAsia="Times New Roman" w:hAnsi="Arial" w:cs="Times New Roman"/>
          <w:kern w:val="0"/>
          <w:sz w:val="24"/>
          <w:szCs w:val="24"/>
          <w:lang w:eastAsia="en-GB"/>
          <w14:ligatures w14:val="none"/>
        </w:rPr>
        <w:t xml:space="preserve">, 42(2), pp. 262–276. Available at: </w:t>
      </w:r>
      <w:hyperlink r:id="rId35" w:tgtFrame="_new" w:history="1">
        <w:r w:rsidRPr="002A6655">
          <w:rPr>
            <w:rStyle w:val="Hyperlink"/>
            <w:rFonts w:ascii="Arial" w:eastAsia="Times New Roman" w:hAnsi="Arial" w:cs="Times New Roman"/>
            <w:kern w:val="0"/>
            <w:sz w:val="24"/>
            <w:szCs w:val="24"/>
            <w:lang w:eastAsia="en-GB"/>
            <w14:ligatures w14:val="none"/>
          </w:rPr>
          <w:t>https://onlinelibrary.wiley.com/doi/10.1111/1467-9566.13001</w:t>
        </w:r>
      </w:hyperlink>
      <w:r w:rsidRPr="002A6655">
        <w:rPr>
          <w:rFonts w:ascii="Arial" w:eastAsia="Times New Roman" w:hAnsi="Arial" w:cs="Times New Roman"/>
          <w:kern w:val="0"/>
          <w:sz w:val="24"/>
          <w:szCs w:val="24"/>
          <w:lang w:eastAsia="en-GB"/>
          <w14:ligatures w14:val="none"/>
        </w:rPr>
        <w:t xml:space="preserve"> (Accessed: 10 March 2026).</w:t>
      </w:r>
    </w:p>
    <w:p w14:paraId="2D1F11CC" w14:textId="77777777" w:rsidR="002A6655" w:rsidRPr="002A6655" w:rsidRDefault="002A6655" w:rsidP="002A6655">
      <w:pPr>
        <w:jc w:val="left"/>
        <w:rPr>
          <w:rFonts w:ascii="Arial" w:hAnsi="Arial" w:cs="Arial"/>
        </w:rPr>
      </w:pPr>
      <w:r w:rsidRPr="002A6655">
        <w:rPr>
          <w:rFonts w:ascii="Arial" w:hAnsi="Arial" w:cs="Arial"/>
        </w:rPr>
        <w:t xml:space="preserve">NHS Digital (2022) </w:t>
      </w:r>
      <w:r w:rsidRPr="002A6655">
        <w:rPr>
          <w:rFonts w:ascii="Arial" w:hAnsi="Arial" w:cs="Arial"/>
          <w:i/>
          <w:iCs/>
        </w:rPr>
        <w:t>Mental Health Services Data Set</w:t>
      </w:r>
      <w:r w:rsidRPr="002A6655">
        <w:rPr>
          <w:rFonts w:ascii="Arial" w:hAnsi="Arial" w:cs="Arial"/>
        </w:rPr>
        <w:t xml:space="preserve">. Available at: </w:t>
      </w:r>
      <w:hyperlink r:id="rId36" w:tgtFrame="_new" w:history="1">
        <w:r w:rsidRPr="002A6655">
          <w:rPr>
            <w:rStyle w:val="Hyperlink"/>
            <w:rFonts w:ascii="Arial" w:hAnsi="Arial" w:cs="Arial"/>
          </w:rPr>
          <w:t>https://digital.nhs.uk/data-and-information/data-collections-and-data-sets/data-sets/mental-health-services-data-set</w:t>
        </w:r>
      </w:hyperlink>
      <w:r w:rsidRPr="002A6655">
        <w:rPr>
          <w:rFonts w:ascii="Arial" w:hAnsi="Arial" w:cs="Arial"/>
        </w:rPr>
        <w:t xml:space="preserve"> (Accessed: 03 March 2026).</w:t>
      </w:r>
    </w:p>
    <w:p w14:paraId="1BFA8505" w14:textId="77777777" w:rsidR="002A6655" w:rsidRPr="002A6655" w:rsidRDefault="002A6655" w:rsidP="002A6655">
      <w:pPr>
        <w:jc w:val="left"/>
        <w:rPr>
          <w:rFonts w:ascii="Arial" w:hAnsi="Arial" w:cs="Arial"/>
        </w:rPr>
      </w:pPr>
      <w:r w:rsidRPr="002A6655">
        <w:rPr>
          <w:rFonts w:ascii="Arial" w:hAnsi="Arial" w:cs="Arial"/>
        </w:rPr>
        <w:t xml:space="preserve">NHS England (2022) </w:t>
      </w:r>
      <w:r w:rsidRPr="002A6655">
        <w:rPr>
          <w:rFonts w:ascii="Arial" w:hAnsi="Arial" w:cs="Arial"/>
          <w:i/>
          <w:iCs/>
        </w:rPr>
        <w:t>Advancing Mental Health Equalities Strategy</w:t>
      </w:r>
      <w:r w:rsidRPr="002A6655">
        <w:rPr>
          <w:rFonts w:ascii="Arial" w:hAnsi="Arial" w:cs="Arial"/>
        </w:rPr>
        <w:t xml:space="preserve">. Available at: </w:t>
      </w:r>
      <w:hyperlink r:id="rId37" w:tgtFrame="_new" w:history="1">
        <w:r w:rsidRPr="002A6655">
          <w:rPr>
            <w:rStyle w:val="Hyperlink"/>
            <w:rFonts w:ascii="Arial" w:hAnsi="Arial" w:cs="Arial"/>
          </w:rPr>
          <w:t>https://www.england.nhs.uk/about/equality/equality-hub/advancing-mental-health-equalities/</w:t>
        </w:r>
      </w:hyperlink>
      <w:r w:rsidRPr="002A6655">
        <w:rPr>
          <w:rFonts w:ascii="Arial" w:hAnsi="Arial" w:cs="Arial"/>
        </w:rPr>
        <w:t xml:space="preserve"> (Accessed: 05 March 2026).</w:t>
      </w:r>
    </w:p>
    <w:p w14:paraId="74CDD659"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t xml:space="preserve">NHS England (2023) </w:t>
      </w:r>
      <w:r w:rsidRPr="002A6655">
        <w:rPr>
          <w:rFonts w:ascii="Arial" w:eastAsia="Times New Roman" w:hAnsi="Arial" w:cs="Times New Roman"/>
          <w:i/>
          <w:iCs/>
          <w:kern w:val="0"/>
          <w:sz w:val="24"/>
          <w:szCs w:val="24"/>
          <w:lang w:eastAsia="en-GB"/>
          <w14:ligatures w14:val="none"/>
        </w:rPr>
        <w:t>Advancing Mental Health Equalities Strategy</w:t>
      </w:r>
      <w:r w:rsidRPr="002A6655">
        <w:rPr>
          <w:rFonts w:ascii="Arial" w:eastAsia="Times New Roman" w:hAnsi="Arial" w:cs="Times New Roman"/>
          <w:kern w:val="0"/>
          <w:sz w:val="24"/>
          <w:szCs w:val="24"/>
          <w:lang w:eastAsia="en-GB"/>
          <w14:ligatures w14:val="none"/>
        </w:rPr>
        <w:t xml:space="preserve">. Available at: </w:t>
      </w:r>
      <w:hyperlink r:id="rId38" w:tgtFrame="_new" w:history="1">
        <w:r w:rsidRPr="002A6655">
          <w:rPr>
            <w:rStyle w:val="Hyperlink"/>
            <w:rFonts w:ascii="Arial" w:eastAsia="Times New Roman" w:hAnsi="Arial" w:cs="Times New Roman"/>
            <w:kern w:val="0"/>
            <w:sz w:val="24"/>
            <w:szCs w:val="24"/>
            <w:lang w:eastAsia="en-GB"/>
            <w14:ligatures w14:val="none"/>
          </w:rPr>
          <w:t>https://www.england.nhs.uk/publication/advancing-mental-health-equalities-strategy</w:t>
        </w:r>
      </w:hyperlink>
      <w:r w:rsidRPr="002A6655">
        <w:rPr>
          <w:rFonts w:ascii="Arial" w:eastAsia="Times New Roman" w:hAnsi="Arial" w:cs="Times New Roman"/>
          <w:kern w:val="0"/>
          <w:sz w:val="24"/>
          <w:szCs w:val="24"/>
          <w:lang w:eastAsia="en-GB"/>
          <w14:ligatures w14:val="none"/>
        </w:rPr>
        <w:t xml:space="preserve"> (Accessed: 26 March 2026).</w:t>
      </w:r>
    </w:p>
    <w:p w14:paraId="17A503C1"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t xml:space="preserve">NHS England (2023) </w:t>
      </w:r>
      <w:r w:rsidRPr="002A6655">
        <w:rPr>
          <w:rFonts w:ascii="Arial" w:eastAsia="Times New Roman" w:hAnsi="Arial" w:cs="Times New Roman"/>
          <w:i/>
          <w:iCs/>
          <w:kern w:val="0"/>
          <w:sz w:val="24"/>
          <w:szCs w:val="24"/>
          <w:lang w:eastAsia="en-GB"/>
          <w14:ligatures w14:val="none"/>
        </w:rPr>
        <w:t>Tackling mental health inequalities: ethnic disparities in care</w:t>
      </w:r>
      <w:r w:rsidRPr="002A6655">
        <w:rPr>
          <w:rFonts w:ascii="Arial" w:eastAsia="Times New Roman" w:hAnsi="Arial" w:cs="Times New Roman"/>
          <w:kern w:val="0"/>
          <w:sz w:val="24"/>
          <w:szCs w:val="24"/>
          <w:lang w:eastAsia="en-GB"/>
          <w14:ligatures w14:val="none"/>
        </w:rPr>
        <w:t xml:space="preserve">. Available at: </w:t>
      </w:r>
      <w:hyperlink r:id="rId39" w:tgtFrame="_new" w:history="1">
        <w:r w:rsidRPr="002A6655">
          <w:rPr>
            <w:rStyle w:val="Hyperlink"/>
            <w:rFonts w:ascii="Arial" w:eastAsia="Times New Roman" w:hAnsi="Arial" w:cs="Times New Roman"/>
            <w:kern w:val="0"/>
            <w:sz w:val="24"/>
            <w:szCs w:val="24"/>
            <w:lang w:eastAsia="en-GB"/>
            <w14:ligatures w14:val="none"/>
          </w:rPr>
          <w:t>https://www.england.nhs.uk</w:t>
        </w:r>
      </w:hyperlink>
      <w:r w:rsidRPr="002A6655">
        <w:rPr>
          <w:rFonts w:ascii="Arial" w:eastAsia="Times New Roman" w:hAnsi="Arial" w:cs="Times New Roman"/>
          <w:kern w:val="0"/>
          <w:sz w:val="24"/>
          <w:szCs w:val="24"/>
          <w:lang w:eastAsia="en-GB"/>
          <w14:ligatures w14:val="none"/>
        </w:rPr>
        <w:t xml:space="preserve"> (Accessed: 14 March 2026).</w:t>
      </w:r>
    </w:p>
    <w:p w14:paraId="308DBA7D" w14:textId="77777777" w:rsidR="002A6655" w:rsidRPr="002A6655" w:rsidRDefault="002A6655" w:rsidP="002A6655">
      <w:pPr>
        <w:jc w:val="left"/>
        <w:rPr>
          <w:rFonts w:ascii="Arial" w:hAnsi="Arial" w:cs="Arial"/>
        </w:rPr>
      </w:pPr>
      <w:r w:rsidRPr="002A6655">
        <w:rPr>
          <w:rFonts w:ascii="Arial" w:hAnsi="Arial" w:cs="Arial"/>
        </w:rPr>
        <w:t xml:space="preserve">NHS England (2025) </w:t>
      </w:r>
      <w:r w:rsidRPr="002A6655">
        <w:rPr>
          <w:rFonts w:ascii="Arial" w:hAnsi="Arial" w:cs="Arial"/>
          <w:i/>
          <w:iCs/>
        </w:rPr>
        <w:t>Culturally competent inpatient care</w:t>
      </w:r>
      <w:r w:rsidRPr="002A6655">
        <w:rPr>
          <w:rFonts w:ascii="Arial" w:hAnsi="Arial" w:cs="Arial"/>
        </w:rPr>
        <w:t xml:space="preserve">. Available at: </w:t>
      </w:r>
      <w:hyperlink r:id="rId40" w:tgtFrame="_new" w:history="1">
        <w:r w:rsidRPr="002A6655">
          <w:rPr>
            <w:rStyle w:val="Hyperlink"/>
            <w:rFonts w:ascii="Arial" w:hAnsi="Arial" w:cs="Arial"/>
          </w:rPr>
          <w:t>https://www.england.nhs.uk/long-read/culturally-competent-inpatient-care/</w:t>
        </w:r>
      </w:hyperlink>
      <w:r w:rsidRPr="002A6655">
        <w:rPr>
          <w:rFonts w:ascii="Arial" w:hAnsi="Arial" w:cs="Arial"/>
        </w:rPr>
        <w:t xml:space="preserve"> (Accessed: 08 March 2026).</w:t>
      </w:r>
    </w:p>
    <w:p w14:paraId="483809CD" w14:textId="77777777" w:rsidR="002A6655" w:rsidRPr="002A6655" w:rsidRDefault="002A6655" w:rsidP="002A6655">
      <w:pPr>
        <w:jc w:val="left"/>
        <w:rPr>
          <w:rFonts w:ascii="Arial" w:hAnsi="Arial" w:cs="Arial"/>
        </w:rPr>
      </w:pPr>
      <w:r w:rsidRPr="002A6655">
        <w:rPr>
          <w:rFonts w:ascii="Arial" w:hAnsi="Arial" w:cs="Arial"/>
        </w:rPr>
        <w:t xml:space="preserve">NHS Race and Health Observatory (2022) </w:t>
      </w:r>
      <w:r w:rsidRPr="002A6655">
        <w:rPr>
          <w:rFonts w:ascii="Arial" w:hAnsi="Arial" w:cs="Arial"/>
          <w:i/>
          <w:iCs/>
        </w:rPr>
        <w:t>Ethnic Inequalities in Healthcare Report</w:t>
      </w:r>
      <w:r w:rsidRPr="002A6655">
        <w:rPr>
          <w:rFonts w:ascii="Arial" w:hAnsi="Arial" w:cs="Arial"/>
        </w:rPr>
        <w:t xml:space="preserve">. Available at: </w:t>
      </w:r>
      <w:hyperlink r:id="rId41" w:tgtFrame="_new" w:history="1">
        <w:r w:rsidRPr="002A6655">
          <w:rPr>
            <w:rStyle w:val="Hyperlink"/>
            <w:rFonts w:ascii="Arial" w:hAnsi="Arial" w:cs="Arial"/>
          </w:rPr>
          <w:t>https://www.nhsrho.org/wp-content/uploads/2023/05/RHO-Rapid-Review-Final-Report_.pdf</w:t>
        </w:r>
      </w:hyperlink>
      <w:r w:rsidRPr="002A6655">
        <w:rPr>
          <w:rFonts w:ascii="Arial" w:hAnsi="Arial" w:cs="Arial"/>
        </w:rPr>
        <w:t xml:space="preserve"> (Accessed: 24 March 2026).</w:t>
      </w:r>
    </w:p>
    <w:p w14:paraId="28DCE6C0"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t xml:space="preserve">Office for National Statistics (2022) </w:t>
      </w:r>
      <w:r w:rsidRPr="002A6655">
        <w:rPr>
          <w:rFonts w:ascii="Arial" w:eastAsia="Times New Roman" w:hAnsi="Arial" w:cs="Times New Roman"/>
          <w:i/>
          <w:iCs/>
          <w:kern w:val="0"/>
          <w:sz w:val="24"/>
          <w:szCs w:val="24"/>
          <w:lang w:eastAsia="en-GB"/>
          <w14:ligatures w14:val="none"/>
        </w:rPr>
        <w:t>Ethnic group, national identity, language and religion, Census 2021</w:t>
      </w:r>
      <w:r w:rsidRPr="002A6655">
        <w:rPr>
          <w:rFonts w:ascii="Arial" w:eastAsia="Times New Roman" w:hAnsi="Arial" w:cs="Times New Roman"/>
          <w:kern w:val="0"/>
          <w:sz w:val="24"/>
          <w:szCs w:val="24"/>
          <w:lang w:eastAsia="en-GB"/>
          <w14:ligatures w14:val="none"/>
        </w:rPr>
        <w:t xml:space="preserve">. Available at: </w:t>
      </w:r>
      <w:hyperlink r:id="rId42" w:tgtFrame="_new" w:history="1">
        <w:r w:rsidRPr="002A6655">
          <w:rPr>
            <w:rStyle w:val="Hyperlink"/>
            <w:rFonts w:ascii="Arial" w:eastAsia="Times New Roman" w:hAnsi="Arial" w:cs="Times New Roman"/>
            <w:kern w:val="0"/>
            <w:sz w:val="24"/>
            <w:szCs w:val="24"/>
            <w:lang w:eastAsia="en-GB"/>
            <w14:ligatures w14:val="none"/>
          </w:rPr>
          <w:t>https://www.ons.gov.uk/releases/ethnicgroupnationalidentitylanguageandreligioncensus2021inenglandandwales</w:t>
        </w:r>
      </w:hyperlink>
      <w:r w:rsidRPr="002A6655">
        <w:rPr>
          <w:rFonts w:ascii="Arial" w:eastAsia="Times New Roman" w:hAnsi="Arial" w:cs="Times New Roman"/>
          <w:kern w:val="0"/>
          <w:sz w:val="24"/>
          <w:szCs w:val="24"/>
          <w:lang w:eastAsia="en-GB"/>
          <w14:ligatures w14:val="none"/>
        </w:rPr>
        <w:t xml:space="preserve"> (Accessed: 05 March 2026).</w:t>
      </w:r>
    </w:p>
    <w:p w14:paraId="3D8D0F18"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lastRenderedPageBreak/>
        <w:t xml:space="preserve">Office of Minority Health (2021) </w:t>
      </w:r>
      <w:r w:rsidRPr="002A6655">
        <w:rPr>
          <w:rFonts w:ascii="Arial" w:eastAsia="Times New Roman" w:hAnsi="Arial" w:cs="Times New Roman"/>
          <w:i/>
          <w:iCs/>
          <w:kern w:val="0"/>
          <w:sz w:val="24"/>
          <w:szCs w:val="24"/>
          <w:lang w:eastAsia="en-GB"/>
          <w14:ligatures w14:val="none"/>
        </w:rPr>
        <w:t>National standards for culturally and linguistically appropriate services (CLAS)</w:t>
      </w:r>
      <w:r w:rsidRPr="002A6655">
        <w:rPr>
          <w:rFonts w:ascii="Arial" w:eastAsia="Times New Roman" w:hAnsi="Arial" w:cs="Times New Roman"/>
          <w:kern w:val="0"/>
          <w:sz w:val="24"/>
          <w:szCs w:val="24"/>
          <w:lang w:eastAsia="en-GB"/>
          <w14:ligatures w14:val="none"/>
        </w:rPr>
        <w:t xml:space="preserve">. Available at: </w:t>
      </w:r>
      <w:hyperlink r:id="rId43" w:tgtFrame="_new" w:history="1">
        <w:r w:rsidRPr="002A6655">
          <w:rPr>
            <w:rStyle w:val="Hyperlink"/>
            <w:rFonts w:ascii="Arial" w:eastAsia="Times New Roman" w:hAnsi="Arial" w:cs="Times New Roman"/>
            <w:kern w:val="0"/>
            <w:sz w:val="24"/>
            <w:szCs w:val="24"/>
            <w:lang w:eastAsia="en-GB"/>
            <w14:ligatures w14:val="none"/>
          </w:rPr>
          <w:t>https://thinkculturalhealth.hhs.gov/clas</w:t>
        </w:r>
      </w:hyperlink>
      <w:r w:rsidRPr="002A6655">
        <w:rPr>
          <w:rFonts w:ascii="Arial" w:eastAsia="Times New Roman" w:hAnsi="Arial" w:cs="Times New Roman"/>
          <w:kern w:val="0"/>
          <w:sz w:val="24"/>
          <w:szCs w:val="24"/>
          <w:lang w:eastAsia="en-GB"/>
          <w14:ligatures w14:val="none"/>
        </w:rPr>
        <w:t xml:space="preserve"> (Accessed: 24 March 2026).</w:t>
      </w:r>
    </w:p>
    <w:p w14:paraId="6788E029"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t xml:space="preserve">Olbert, C.M., Nagendra, A. and Buck, B.E. (2020) ‘Meta-analysis of Black vs White racial disparity in schizophrenia diagnosis’, </w:t>
      </w:r>
      <w:r w:rsidRPr="002A6655">
        <w:rPr>
          <w:rFonts w:ascii="Arial" w:eastAsia="Times New Roman" w:hAnsi="Arial" w:cs="Times New Roman"/>
          <w:i/>
          <w:iCs/>
          <w:kern w:val="0"/>
          <w:sz w:val="24"/>
          <w:szCs w:val="24"/>
          <w:lang w:eastAsia="en-GB"/>
          <w14:ligatures w14:val="none"/>
        </w:rPr>
        <w:t>Journal of Abnormal Psychology</w:t>
      </w:r>
      <w:r w:rsidRPr="002A6655">
        <w:rPr>
          <w:rFonts w:ascii="Arial" w:eastAsia="Times New Roman" w:hAnsi="Arial" w:cs="Times New Roman"/>
          <w:kern w:val="0"/>
          <w:sz w:val="24"/>
          <w:szCs w:val="24"/>
          <w:lang w:eastAsia="en-GB"/>
          <w14:ligatures w14:val="none"/>
        </w:rPr>
        <w:t>, 129(7), pp. 623–631. (Accessed: 20 March 2026).</w:t>
      </w:r>
    </w:p>
    <w:p w14:paraId="090C79F0" w14:textId="77777777" w:rsidR="002A6655" w:rsidRPr="002A6655" w:rsidRDefault="002A6655" w:rsidP="002A6655">
      <w:pPr>
        <w:jc w:val="left"/>
        <w:rPr>
          <w:rFonts w:ascii="Arial" w:hAnsi="Arial" w:cs="Arial"/>
        </w:rPr>
      </w:pPr>
      <w:proofErr w:type="spellStart"/>
      <w:r w:rsidRPr="002A6655">
        <w:rPr>
          <w:rFonts w:ascii="Arial" w:hAnsi="Arial" w:cs="Arial"/>
        </w:rPr>
        <w:t>Osmancevic</w:t>
      </w:r>
      <w:proofErr w:type="spellEnd"/>
      <w:r w:rsidRPr="002A6655">
        <w:rPr>
          <w:rFonts w:ascii="Arial" w:hAnsi="Arial" w:cs="Arial"/>
        </w:rPr>
        <w:t xml:space="preserve">, A., Andersson, G., Almquist, J. and Hensing, G. (2023) ‘Cultural competence among healthcare professionals: A systematic review of interventions’, </w:t>
      </w:r>
      <w:r w:rsidRPr="002A6655">
        <w:rPr>
          <w:rFonts w:ascii="Arial" w:hAnsi="Arial" w:cs="Arial"/>
          <w:i/>
          <w:iCs/>
        </w:rPr>
        <w:t>International Journal of Environmental Research and Public Health</w:t>
      </w:r>
      <w:r w:rsidRPr="002A6655">
        <w:rPr>
          <w:rFonts w:ascii="Arial" w:hAnsi="Arial" w:cs="Arial"/>
        </w:rPr>
        <w:t xml:space="preserve">, 20(3). Available at: </w:t>
      </w:r>
      <w:hyperlink r:id="rId44" w:tgtFrame="_new" w:history="1">
        <w:r w:rsidRPr="002A6655">
          <w:rPr>
            <w:rStyle w:val="Hyperlink"/>
            <w:rFonts w:ascii="Arial" w:hAnsi="Arial" w:cs="Arial"/>
          </w:rPr>
          <w:t>https://pmc.ncbi.nlm.nih.gov/articles/PMC9890795/</w:t>
        </w:r>
      </w:hyperlink>
      <w:r w:rsidRPr="002A6655">
        <w:rPr>
          <w:rFonts w:ascii="Arial" w:hAnsi="Arial" w:cs="Arial"/>
        </w:rPr>
        <w:t xml:space="preserve"> (Accessed: 25 March 2026).</w:t>
      </w:r>
    </w:p>
    <w:p w14:paraId="3EAE9506"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val="fr-FR" w:eastAsia="en-GB"/>
          <w14:ligatures w14:val="none"/>
        </w:rPr>
        <w:t xml:space="preserve">Page, M.J. et al. </w:t>
      </w:r>
      <w:r w:rsidRPr="002A6655">
        <w:rPr>
          <w:rFonts w:ascii="Arial" w:eastAsia="Times New Roman" w:hAnsi="Arial" w:cs="Times New Roman"/>
          <w:kern w:val="0"/>
          <w:sz w:val="24"/>
          <w:szCs w:val="24"/>
          <w:lang w:eastAsia="en-GB"/>
          <w14:ligatures w14:val="none"/>
        </w:rPr>
        <w:t xml:space="preserve">(2021) ‘PRISMA 2020 statement’, </w:t>
      </w:r>
      <w:r w:rsidRPr="002A6655">
        <w:rPr>
          <w:rFonts w:ascii="Arial" w:eastAsia="Times New Roman" w:hAnsi="Arial" w:cs="Times New Roman"/>
          <w:i/>
          <w:iCs/>
          <w:kern w:val="0"/>
          <w:sz w:val="24"/>
          <w:szCs w:val="24"/>
          <w:lang w:eastAsia="en-GB"/>
          <w14:ligatures w14:val="none"/>
        </w:rPr>
        <w:t>BMJ</w:t>
      </w:r>
      <w:r w:rsidRPr="002A6655">
        <w:rPr>
          <w:rFonts w:ascii="Arial" w:eastAsia="Times New Roman" w:hAnsi="Arial" w:cs="Times New Roman"/>
          <w:kern w:val="0"/>
          <w:sz w:val="24"/>
          <w:szCs w:val="24"/>
          <w:lang w:eastAsia="en-GB"/>
          <w14:ligatures w14:val="none"/>
        </w:rPr>
        <w:t xml:space="preserve">, 372. Available at: </w:t>
      </w:r>
      <w:hyperlink r:id="rId45" w:tgtFrame="_new" w:history="1">
        <w:r w:rsidRPr="002A6655">
          <w:rPr>
            <w:rStyle w:val="Hyperlink"/>
            <w:rFonts w:ascii="Arial" w:eastAsia="Times New Roman" w:hAnsi="Arial" w:cs="Times New Roman"/>
            <w:kern w:val="0"/>
            <w:sz w:val="24"/>
            <w:szCs w:val="24"/>
            <w:lang w:eastAsia="en-GB"/>
            <w14:ligatures w14:val="none"/>
          </w:rPr>
          <w:t>https://www.bmj.com/content/372/bmj.n71</w:t>
        </w:r>
      </w:hyperlink>
      <w:r w:rsidRPr="002A6655">
        <w:rPr>
          <w:rFonts w:ascii="Arial" w:eastAsia="Times New Roman" w:hAnsi="Arial" w:cs="Times New Roman"/>
          <w:kern w:val="0"/>
          <w:sz w:val="24"/>
          <w:szCs w:val="24"/>
          <w:lang w:eastAsia="en-GB"/>
          <w14:ligatures w14:val="none"/>
        </w:rPr>
        <w:t xml:space="preserve"> (Accessed: 16 March 2026).</w:t>
      </w:r>
    </w:p>
    <w:p w14:paraId="4A97E0CB"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t xml:space="preserve">Public Health England (2022) </w:t>
      </w:r>
      <w:r w:rsidRPr="002A6655">
        <w:rPr>
          <w:rFonts w:ascii="Arial" w:eastAsia="Times New Roman" w:hAnsi="Arial" w:cs="Times New Roman"/>
          <w:i/>
          <w:iCs/>
          <w:kern w:val="0"/>
          <w:sz w:val="24"/>
          <w:szCs w:val="24"/>
          <w:lang w:eastAsia="en-GB"/>
          <w14:ligatures w14:val="none"/>
        </w:rPr>
        <w:t>Health disparities and inequalities</w:t>
      </w:r>
      <w:r w:rsidRPr="002A6655">
        <w:rPr>
          <w:rFonts w:ascii="Arial" w:eastAsia="Times New Roman" w:hAnsi="Arial" w:cs="Times New Roman"/>
          <w:kern w:val="0"/>
          <w:sz w:val="24"/>
          <w:szCs w:val="24"/>
          <w:lang w:eastAsia="en-GB"/>
          <w14:ligatures w14:val="none"/>
        </w:rPr>
        <w:t xml:space="preserve">. Available at: </w:t>
      </w:r>
      <w:hyperlink r:id="rId46" w:tgtFrame="_new" w:history="1">
        <w:r w:rsidRPr="002A6655">
          <w:rPr>
            <w:rStyle w:val="Hyperlink"/>
            <w:rFonts w:ascii="Arial" w:eastAsia="Times New Roman" w:hAnsi="Arial" w:cs="Times New Roman"/>
            <w:kern w:val="0"/>
            <w:sz w:val="24"/>
            <w:szCs w:val="24"/>
            <w:lang w:eastAsia="en-GB"/>
            <w14:ligatures w14:val="none"/>
          </w:rPr>
          <w:t>https://www.gov.uk</w:t>
        </w:r>
      </w:hyperlink>
      <w:r w:rsidRPr="002A6655">
        <w:rPr>
          <w:rFonts w:ascii="Arial" w:eastAsia="Times New Roman" w:hAnsi="Arial" w:cs="Times New Roman"/>
          <w:kern w:val="0"/>
          <w:sz w:val="24"/>
          <w:szCs w:val="24"/>
          <w:lang w:eastAsia="en-GB"/>
          <w14:ligatures w14:val="none"/>
        </w:rPr>
        <w:t xml:space="preserve"> (Accessed: 28 March 2026).</w:t>
      </w:r>
    </w:p>
    <w:p w14:paraId="3F97AEE0"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t xml:space="preserve">Public Health England (2022) </w:t>
      </w:r>
      <w:r w:rsidRPr="002A6655">
        <w:rPr>
          <w:rFonts w:ascii="Arial" w:eastAsia="Times New Roman" w:hAnsi="Arial" w:cs="Times New Roman"/>
          <w:i/>
          <w:iCs/>
          <w:kern w:val="0"/>
          <w:sz w:val="24"/>
          <w:szCs w:val="24"/>
          <w:lang w:eastAsia="en-GB"/>
          <w14:ligatures w14:val="none"/>
        </w:rPr>
        <w:t>Understanding ethnic inequalities in mental healthcare in the UK</w:t>
      </w:r>
      <w:r w:rsidRPr="002A6655">
        <w:rPr>
          <w:rFonts w:ascii="Arial" w:eastAsia="Times New Roman" w:hAnsi="Arial" w:cs="Times New Roman"/>
          <w:kern w:val="0"/>
          <w:sz w:val="24"/>
          <w:szCs w:val="24"/>
          <w:lang w:eastAsia="en-GB"/>
          <w14:ligatures w14:val="none"/>
        </w:rPr>
        <w:t xml:space="preserve">. Available at: </w:t>
      </w:r>
      <w:hyperlink r:id="rId47" w:tgtFrame="_new" w:history="1">
        <w:r w:rsidRPr="002A6655">
          <w:rPr>
            <w:rStyle w:val="Hyperlink"/>
            <w:rFonts w:ascii="Arial" w:eastAsia="Times New Roman" w:hAnsi="Arial" w:cs="Times New Roman"/>
            <w:kern w:val="0"/>
            <w:sz w:val="24"/>
            <w:szCs w:val="24"/>
            <w:lang w:eastAsia="en-GB"/>
            <w14:ligatures w14:val="none"/>
          </w:rPr>
          <w:t>https://www.gov.uk</w:t>
        </w:r>
      </w:hyperlink>
      <w:r w:rsidRPr="002A6655">
        <w:rPr>
          <w:rFonts w:ascii="Arial" w:eastAsia="Times New Roman" w:hAnsi="Arial" w:cs="Times New Roman"/>
          <w:kern w:val="0"/>
          <w:sz w:val="24"/>
          <w:szCs w:val="24"/>
          <w:lang w:eastAsia="en-GB"/>
          <w14:ligatures w14:val="none"/>
        </w:rPr>
        <w:t xml:space="preserve"> (Accessed: 09 March 2026).</w:t>
      </w:r>
    </w:p>
    <w:p w14:paraId="391CAD21" w14:textId="77777777" w:rsidR="002A6655" w:rsidRPr="002A6655" w:rsidRDefault="002A6655" w:rsidP="002A6655">
      <w:pPr>
        <w:jc w:val="left"/>
        <w:rPr>
          <w:rFonts w:ascii="Arial" w:hAnsi="Arial" w:cs="Arial"/>
        </w:rPr>
      </w:pPr>
      <w:r w:rsidRPr="002A6655">
        <w:rPr>
          <w:rFonts w:ascii="Arial" w:hAnsi="Arial" w:cs="Arial"/>
        </w:rPr>
        <w:t xml:space="preserve">Race Disparity Unit (2024) </w:t>
      </w:r>
      <w:r w:rsidRPr="002A6655">
        <w:rPr>
          <w:rFonts w:ascii="Arial" w:hAnsi="Arial" w:cs="Arial"/>
          <w:i/>
          <w:iCs/>
        </w:rPr>
        <w:t>Adults using NHS funded mental health and learning disability services</w:t>
      </w:r>
      <w:r w:rsidRPr="002A6655">
        <w:rPr>
          <w:rFonts w:ascii="Arial" w:hAnsi="Arial" w:cs="Arial"/>
        </w:rPr>
        <w:t xml:space="preserve">. UK Government. Available at: </w:t>
      </w:r>
      <w:hyperlink r:id="rId48" w:tgtFrame="_new" w:history="1">
        <w:r w:rsidRPr="002A6655">
          <w:rPr>
            <w:rStyle w:val="Hyperlink"/>
            <w:rFonts w:ascii="Arial" w:hAnsi="Arial" w:cs="Arial"/>
          </w:rPr>
          <w:t>https://www.ethnicity-facts-figures.service.gov.uk/health/mental-health/adults-using-nhs-funded-mental-health-and-learning-disability-services/latest/</w:t>
        </w:r>
      </w:hyperlink>
      <w:r w:rsidRPr="002A6655">
        <w:rPr>
          <w:rFonts w:ascii="Arial" w:hAnsi="Arial" w:cs="Arial"/>
        </w:rPr>
        <w:t xml:space="preserve"> (Accessed: 18 March 2026).</w:t>
      </w:r>
    </w:p>
    <w:p w14:paraId="1C2A9818" w14:textId="77777777" w:rsidR="002A6655" w:rsidRPr="002A6655" w:rsidRDefault="002A6655" w:rsidP="002A6655">
      <w:pPr>
        <w:jc w:val="left"/>
        <w:rPr>
          <w:rFonts w:ascii="Arial" w:hAnsi="Arial" w:cs="Arial"/>
        </w:rPr>
      </w:pPr>
      <w:r w:rsidRPr="002A6655">
        <w:rPr>
          <w:rFonts w:ascii="Arial" w:hAnsi="Arial" w:cs="Arial"/>
        </w:rPr>
        <w:t xml:space="preserve">Race Equality Foundation (2022) </w:t>
      </w:r>
      <w:r w:rsidRPr="002A6655">
        <w:rPr>
          <w:rFonts w:ascii="Arial" w:hAnsi="Arial" w:cs="Arial"/>
          <w:i/>
          <w:iCs/>
        </w:rPr>
        <w:t>Mental Health Inequalities Report</w:t>
      </w:r>
      <w:r w:rsidRPr="002A6655">
        <w:rPr>
          <w:rFonts w:ascii="Arial" w:hAnsi="Arial" w:cs="Arial"/>
        </w:rPr>
        <w:t xml:space="preserve">. Available at: </w:t>
      </w:r>
      <w:hyperlink r:id="rId49" w:tgtFrame="_new" w:history="1">
        <w:r w:rsidRPr="002A6655">
          <w:rPr>
            <w:rStyle w:val="Hyperlink"/>
            <w:rFonts w:ascii="Arial" w:hAnsi="Arial" w:cs="Arial"/>
          </w:rPr>
          <w:t>https://raceequalityfoundation.org.uk/wp-content/uploads/2022/11/REF-SMI-Report-Nov-2022.pdf</w:t>
        </w:r>
      </w:hyperlink>
      <w:r w:rsidRPr="002A6655">
        <w:rPr>
          <w:rFonts w:ascii="Arial" w:hAnsi="Arial" w:cs="Arial"/>
        </w:rPr>
        <w:t xml:space="preserve"> (Accessed: 16 March 2026).</w:t>
      </w:r>
    </w:p>
    <w:p w14:paraId="291980AD"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t xml:space="preserve">Royal College of Psychiatrists (2020) </w:t>
      </w:r>
      <w:r w:rsidRPr="002A6655">
        <w:rPr>
          <w:rFonts w:ascii="Arial" w:eastAsia="Times New Roman" w:hAnsi="Arial" w:cs="Times New Roman"/>
          <w:i/>
          <w:iCs/>
          <w:kern w:val="0"/>
          <w:sz w:val="24"/>
          <w:szCs w:val="24"/>
          <w:lang w:eastAsia="en-GB"/>
          <w14:ligatures w14:val="none"/>
        </w:rPr>
        <w:t>Next steps for funding mental healthcare</w:t>
      </w:r>
      <w:r w:rsidRPr="002A6655">
        <w:rPr>
          <w:rFonts w:ascii="Arial" w:eastAsia="Times New Roman" w:hAnsi="Arial" w:cs="Times New Roman"/>
          <w:kern w:val="0"/>
          <w:sz w:val="24"/>
          <w:szCs w:val="24"/>
          <w:lang w:eastAsia="en-GB"/>
          <w14:ligatures w14:val="none"/>
        </w:rPr>
        <w:t xml:space="preserve">. Available at: </w:t>
      </w:r>
      <w:hyperlink r:id="rId50" w:tgtFrame="_new" w:history="1">
        <w:r w:rsidRPr="002A6655">
          <w:rPr>
            <w:rStyle w:val="Hyperlink"/>
            <w:rFonts w:ascii="Arial" w:eastAsia="Times New Roman" w:hAnsi="Arial" w:cs="Times New Roman"/>
            <w:kern w:val="0"/>
            <w:sz w:val="24"/>
            <w:szCs w:val="24"/>
            <w:lang w:eastAsia="en-GB"/>
            <w14:ligatures w14:val="none"/>
          </w:rPr>
          <w:t>https://www.rcpsych.ac.uk</w:t>
        </w:r>
      </w:hyperlink>
      <w:r w:rsidRPr="002A6655">
        <w:rPr>
          <w:rFonts w:ascii="Arial" w:eastAsia="Times New Roman" w:hAnsi="Arial" w:cs="Times New Roman"/>
          <w:kern w:val="0"/>
          <w:sz w:val="24"/>
          <w:szCs w:val="24"/>
          <w:lang w:eastAsia="en-GB"/>
          <w14:ligatures w14:val="none"/>
        </w:rPr>
        <w:t xml:space="preserve"> (Accessed: 18 March 2026).</w:t>
      </w:r>
    </w:p>
    <w:p w14:paraId="526A29EA"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t xml:space="preserve">Snyder, H. (2019) ‘Literature review as a research methodology’, </w:t>
      </w:r>
      <w:r w:rsidRPr="002A6655">
        <w:rPr>
          <w:rFonts w:ascii="Arial" w:eastAsia="Times New Roman" w:hAnsi="Arial" w:cs="Times New Roman"/>
          <w:i/>
          <w:iCs/>
          <w:kern w:val="0"/>
          <w:sz w:val="24"/>
          <w:szCs w:val="24"/>
          <w:lang w:eastAsia="en-GB"/>
          <w14:ligatures w14:val="none"/>
        </w:rPr>
        <w:t>Journal of Business Research</w:t>
      </w:r>
      <w:r w:rsidRPr="002A6655">
        <w:rPr>
          <w:rFonts w:ascii="Arial" w:eastAsia="Times New Roman" w:hAnsi="Arial" w:cs="Times New Roman"/>
          <w:kern w:val="0"/>
          <w:sz w:val="24"/>
          <w:szCs w:val="24"/>
          <w:lang w:eastAsia="en-GB"/>
          <w14:ligatures w14:val="none"/>
        </w:rPr>
        <w:t xml:space="preserve">, 104, pp. 333–339. Available at: </w:t>
      </w:r>
      <w:hyperlink r:id="rId51" w:tgtFrame="_new" w:history="1">
        <w:r w:rsidRPr="002A6655">
          <w:rPr>
            <w:rStyle w:val="Hyperlink"/>
            <w:rFonts w:ascii="Arial" w:eastAsia="Times New Roman" w:hAnsi="Arial" w:cs="Times New Roman"/>
            <w:kern w:val="0"/>
            <w:sz w:val="24"/>
            <w:szCs w:val="24"/>
            <w:lang w:eastAsia="en-GB"/>
            <w14:ligatures w14:val="none"/>
          </w:rPr>
          <w:t>https://doi.org/10.1016/j.jbusres.2019.07.039</w:t>
        </w:r>
      </w:hyperlink>
      <w:r w:rsidRPr="002A6655">
        <w:rPr>
          <w:rFonts w:ascii="Arial" w:eastAsia="Times New Roman" w:hAnsi="Arial" w:cs="Times New Roman"/>
          <w:kern w:val="0"/>
          <w:sz w:val="24"/>
          <w:szCs w:val="24"/>
          <w:lang w:eastAsia="en-GB"/>
          <w14:ligatures w14:val="none"/>
        </w:rPr>
        <w:t xml:space="preserve"> (Accessed: 22 March 2026).</w:t>
      </w:r>
    </w:p>
    <w:p w14:paraId="4DD6D145" w14:textId="77777777" w:rsidR="002A6655" w:rsidRPr="002A6655" w:rsidRDefault="002A6655" w:rsidP="002A6655">
      <w:pPr>
        <w:jc w:val="left"/>
        <w:rPr>
          <w:rFonts w:ascii="Arial" w:hAnsi="Arial" w:cs="Arial"/>
        </w:rPr>
      </w:pPr>
      <w:r w:rsidRPr="002A6655">
        <w:rPr>
          <w:rFonts w:ascii="Arial" w:hAnsi="Arial" w:cs="Arial"/>
        </w:rPr>
        <w:t xml:space="preserve">Tribe, R. and Morrissey, J. (eds.) (2020) </w:t>
      </w:r>
      <w:r w:rsidRPr="002A6655">
        <w:rPr>
          <w:rFonts w:ascii="Arial" w:hAnsi="Arial" w:cs="Arial"/>
          <w:i/>
          <w:iCs/>
        </w:rPr>
        <w:t>The handbook of professional, ethical and research practice for psychologists, counsellors, psychotherapists and psychiatrists</w:t>
      </w:r>
      <w:r w:rsidRPr="002A6655">
        <w:rPr>
          <w:rFonts w:ascii="Arial" w:hAnsi="Arial" w:cs="Arial"/>
        </w:rPr>
        <w:t>. London: Routledge.</w:t>
      </w:r>
    </w:p>
    <w:p w14:paraId="4527270C"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lastRenderedPageBreak/>
        <w:t xml:space="preserve">Williams, D.R., Lawrence, J.A. and Davis, B.A. (2019) ‘Racism and health’, </w:t>
      </w:r>
      <w:r w:rsidRPr="002A6655">
        <w:rPr>
          <w:rFonts w:ascii="Arial" w:eastAsia="Times New Roman" w:hAnsi="Arial" w:cs="Times New Roman"/>
          <w:i/>
          <w:iCs/>
          <w:kern w:val="0"/>
          <w:sz w:val="24"/>
          <w:szCs w:val="24"/>
          <w:lang w:eastAsia="en-GB"/>
          <w14:ligatures w14:val="none"/>
        </w:rPr>
        <w:t>Annual Review of Public Health</w:t>
      </w:r>
      <w:r w:rsidRPr="002A6655">
        <w:rPr>
          <w:rFonts w:ascii="Arial" w:eastAsia="Times New Roman" w:hAnsi="Arial" w:cs="Times New Roman"/>
          <w:kern w:val="0"/>
          <w:sz w:val="24"/>
          <w:szCs w:val="24"/>
          <w:lang w:eastAsia="en-GB"/>
          <w14:ligatures w14:val="none"/>
        </w:rPr>
        <w:t xml:space="preserve">, 40, pp. 105–125. Available at: </w:t>
      </w:r>
      <w:hyperlink r:id="rId52" w:tgtFrame="_new" w:history="1">
        <w:r w:rsidRPr="002A6655">
          <w:rPr>
            <w:rStyle w:val="Hyperlink"/>
            <w:rFonts w:ascii="Arial" w:eastAsia="Times New Roman" w:hAnsi="Arial" w:cs="Times New Roman"/>
            <w:kern w:val="0"/>
            <w:sz w:val="24"/>
            <w:szCs w:val="24"/>
            <w:lang w:eastAsia="en-GB"/>
            <w14:ligatures w14:val="none"/>
          </w:rPr>
          <w:t>https://doi.org/10.1146/annurev-publhealth-040218-043750</w:t>
        </w:r>
      </w:hyperlink>
      <w:r w:rsidRPr="002A6655">
        <w:rPr>
          <w:rFonts w:ascii="Arial" w:eastAsia="Times New Roman" w:hAnsi="Arial" w:cs="Times New Roman"/>
          <w:kern w:val="0"/>
          <w:sz w:val="24"/>
          <w:szCs w:val="24"/>
          <w:lang w:eastAsia="en-GB"/>
          <w14:ligatures w14:val="none"/>
        </w:rPr>
        <w:t xml:space="preserve"> (Accessed: 27 March 2026).</w:t>
      </w:r>
    </w:p>
    <w:p w14:paraId="0A11CF2E" w14:textId="77777777" w:rsidR="002A6655" w:rsidRPr="002A6655" w:rsidRDefault="002A6655" w:rsidP="002A6655">
      <w:pPr>
        <w:jc w:val="left"/>
        <w:rPr>
          <w:rFonts w:ascii="Arial" w:hAnsi="Arial" w:cs="Arial"/>
        </w:rPr>
      </w:pPr>
      <w:r w:rsidRPr="002A6655">
        <w:rPr>
          <w:rFonts w:ascii="Arial" w:hAnsi="Arial" w:cs="Arial"/>
        </w:rPr>
        <w:t xml:space="preserve">World Health Organization (2021) </w:t>
      </w:r>
      <w:r w:rsidRPr="002A6655">
        <w:rPr>
          <w:rFonts w:ascii="Arial" w:hAnsi="Arial" w:cs="Arial"/>
          <w:i/>
          <w:iCs/>
        </w:rPr>
        <w:t>Guidance on community mental health services</w:t>
      </w:r>
      <w:r w:rsidRPr="002A6655">
        <w:rPr>
          <w:rFonts w:ascii="Arial" w:hAnsi="Arial" w:cs="Arial"/>
        </w:rPr>
        <w:t xml:space="preserve">. Available at: </w:t>
      </w:r>
      <w:hyperlink r:id="rId53" w:tgtFrame="_new" w:history="1">
        <w:r w:rsidRPr="002A6655">
          <w:rPr>
            <w:rStyle w:val="Hyperlink"/>
            <w:rFonts w:ascii="Arial" w:hAnsi="Arial" w:cs="Arial"/>
          </w:rPr>
          <w:t>https://www.who.int/publications/i/item/9789240025707</w:t>
        </w:r>
      </w:hyperlink>
      <w:r w:rsidRPr="002A6655">
        <w:rPr>
          <w:rFonts w:ascii="Arial" w:hAnsi="Arial" w:cs="Arial"/>
        </w:rPr>
        <w:t xml:space="preserve"> (Accessed: 21 March 2026).</w:t>
      </w:r>
    </w:p>
    <w:p w14:paraId="6845C6B0" w14:textId="77777777" w:rsidR="002A6655" w:rsidRPr="002A6655" w:rsidRDefault="002A6655" w:rsidP="002A6655">
      <w:pPr>
        <w:jc w:val="left"/>
        <w:rPr>
          <w:rFonts w:ascii="Arial" w:hAnsi="Arial" w:cs="Arial"/>
        </w:rPr>
      </w:pPr>
      <w:r w:rsidRPr="002A6655">
        <w:rPr>
          <w:rFonts w:ascii="Arial" w:hAnsi="Arial" w:cs="Arial"/>
        </w:rPr>
        <w:t xml:space="preserve">World Health Organization (2021) </w:t>
      </w:r>
      <w:r w:rsidRPr="002A6655">
        <w:rPr>
          <w:rFonts w:ascii="Arial" w:hAnsi="Arial" w:cs="Arial"/>
          <w:i/>
          <w:iCs/>
        </w:rPr>
        <w:t>Mental Health Atlas 2020</w:t>
      </w:r>
      <w:r w:rsidRPr="002A6655">
        <w:rPr>
          <w:rFonts w:ascii="Arial" w:hAnsi="Arial" w:cs="Arial"/>
        </w:rPr>
        <w:t xml:space="preserve">. Geneva: World Health Organization. Available at: </w:t>
      </w:r>
      <w:hyperlink r:id="rId54" w:tgtFrame="_new" w:history="1">
        <w:r w:rsidRPr="002A6655">
          <w:rPr>
            <w:rStyle w:val="Hyperlink"/>
            <w:rFonts w:ascii="Arial" w:hAnsi="Arial" w:cs="Arial"/>
          </w:rPr>
          <w:t>https://iris.who.int/handle/10665/345946</w:t>
        </w:r>
      </w:hyperlink>
      <w:r w:rsidRPr="002A6655">
        <w:rPr>
          <w:rFonts w:ascii="Arial" w:hAnsi="Arial" w:cs="Arial"/>
        </w:rPr>
        <w:t xml:space="preserve"> (Accessed: 09 March 2026).</w:t>
      </w:r>
    </w:p>
    <w:p w14:paraId="57E449DE" w14:textId="77777777" w:rsidR="002A6655" w:rsidRPr="002A6655" w:rsidRDefault="002A6655" w:rsidP="0000399C">
      <w:pPr>
        <w:jc w:val="left"/>
        <w:rPr>
          <w:rFonts w:ascii="Arial" w:eastAsia="Times New Roman" w:hAnsi="Arial" w:cs="Times New Roman"/>
          <w:kern w:val="0"/>
          <w:sz w:val="24"/>
          <w:szCs w:val="24"/>
          <w:lang w:eastAsia="en-GB"/>
          <w14:ligatures w14:val="none"/>
        </w:rPr>
      </w:pPr>
      <w:r w:rsidRPr="002A6655">
        <w:rPr>
          <w:rFonts w:ascii="Arial" w:eastAsia="Times New Roman" w:hAnsi="Arial" w:cs="Times New Roman"/>
          <w:kern w:val="0"/>
          <w:sz w:val="24"/>
          <w:szCs w:val="24"/>
          <w:lang w:eastAsia="en-GB"/>
          <w14:ligatures w14:val="none"/>
        </w:rPr>
        <w:t xml:space="preserve">World Health Organization (2022) </w:t>
      </w:r>
      <w:r w:rsidRPr="002A6655">
        <w:rPr>
          <w:rFonts w:ascii="Arial" w:eastAsia="Times New Roman" w:hAnsi="Arial" w:cs="Times New Roman"/>
          <w:i/>
          <w:iCs/>
          <w:kern w:val="0"/>
          <w:sz w:val="24"/>
          <w:szCs w:val="24"/>
          <w:lang w:eastAsia="en-GB"/>
          <w14:ligatures w14:val="none"/>
        </w:rPr>
        <w:t>Schizophrenia</w:t>
      </w:r>
      <w:r w:rsidRPr="002A6655">
        <w:rPr>
          <w:rFonts w:ascii="Arial" w:eastAsia="Times New Roman" w:hAnsi="Arial" w:cs="Times New Roman"/>
          <w:kern w:val="0"/>
          <w:sz w:val="24"/>
          <w:szCs w:val="24"/>
          <w:lang w:eastAsia="en-GB"/>
          <w14:ligatures w14:val="none"/>
        </w:rPr>
        <w:t xml:space="preserve">. Available at: </w:t>
      </w:r>
      <w:hyperlink r:id="rId55" w:tgtFrame="_new" w:history="1">
        <w:r w:rsidRPr="002A6655">
          <w:rPr>
            <w:rStyle w:val="Hyperlink"/>
            <w:rFonts w:ascii="Arial" w:eastAsia="Times New Roman" w:hAnsi="Arial" w:cs="Times New Roman"/>
            <w:kern w:val="0"/>
            <w:sz w:val="24"/>
            <w:szCs w:val="24"/>
            <w:lang w:eastAsia="en-GB"/>
            <w14:ligatures w14:val="none"/>
          </w:rPr>
          <w:t>https://www.who.int/news-</w:t>
        </w:r>
        <w:r w:rsidRPr="002A6655">
          <w:rPr>
            <w:rStyle w:val="Hyperlink"/>
            <w:rFonts w:ascii="Arial" w:eastAsia="Times New Roman" w:hAnsi="Arial" w:cs="Times New Roman"/>
            <w:kern w:val="0"/>
            <w:sz w:val="24"/>
            <w:szCs w:val="24"/>
            <w:lang w:eastAsia="en-GB"/>
            <w14:ligatures w14:val="none"/>
          </w:rPr>
          <w:t>r</w:t>
        </w:r>
        <w:r w:rsidRPr="002A6655">
          <w:rPr>
            <w:rStyle w:val="Hyperlink"/>
            <w:rFonts w:ascii="Arial" w:eastAsia="Times New Roman" w:hAnsi="Arial" w:cs="Times New Roman"/>
            <w:kern w:val="0"/>
            <w:sz w:val="24"/>
            <w:szCs w:val="24"/>
            <w:lang w:eastAsia="en-GB"/>
            <w14:ligatures w14:val="none"/>
          </w:rPr>
          <w:t>oom/fact-s</w:t>
        </w:r>
        <w:r w:rsidRPr="002A6655">
          <w:rPr>
            <w:rStyle w:val="Hyperlink"/>
            <w:rFonts w:ascii="Arial" w:eastAsia="Times New Roman" w:hAnsi="Arial" w:cs="Times New Roman"/>
            <w:kern w:val="0"/>
            <w:sz w:val="24"/>
            <w:szCs w:val="24"/>
            <w:lang w:eastAsia="en-GB"/>
            <w14:ligatures w14:val="none"/>
          </w:rPr>
          <w:t>h</w:t>
        </w:r>
        <w:r w:rsidRPr="002A6655">
          <w:rPr>
            <w:rStyle w:val="Hyperlink"/>
            <w:rFonts w:ascii="Arial" w:eastAsia="Times New Roman" w:hAnsi="Arial" w:cs="Times New Roman"/>
            <w:kern w:val="0"/>
            <w:sz w:val="24"/>
            <w:szCs w:val="24"/>
            <w:lang w:eastAsia="en-GB"/>
            <w14:ligatures w14:val="none"/>
          </w:rPr>
          <w:t>eets/detail/schizophrenia</w:t>
        </w:r>
      </w:hyperlink>
      <w:r w:rsidRPr="002A6655">
        <w:rPr>
          <w:rFonts w:ascii="Arial" w:eastAsia="Times New Roman" w:hAnsi="Arial" w:cs="Times New Roman"/>
          <w:kern w:val="0"/>
          <w:sz w:val="24"/>
          <w:szCs w:val="24"/>
          <w:lang w:eastAsia="en-GB"/>
          <w14:ligatures w14:val="none"/>
        </w:rPr>
        <w:t xml:space="preserve"> (Accessed: 06 March 2026).</w:t>
      </w:r>
    </w:p>
    <w:p w14:paraId="68DFC5B9" w14:textId="49004BF7" w:rsidR="00B13A41" w:rsidRPr="000345A1" w:rsidRDefault="00B13A41" w:rsidP="0000399C">
      <w:pPr>
        <w:jc w:val="left"/>
        <w:rPr>
          <w:rFonts w:ascii="Arial" w:hAnsi="Arial" w:cs="Arial"/>
        </w:rPr>
      </w:pPr>
    </w:p>
    <w:sectPr w:rsidR="00B13A41" w:rsidRPr="000345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A314B" w14:textId="77777777" w:rsidR="001B2144" w:rsidRDefault="001B2144" w:rsidP="00211184">
      <w:pPr>
        <w:spacing w:after="0" w:line="240" w:lineRule="auto"/>
      </w:pPr>
      <w:r>
        <w:separator/>
      </w:r>
    </w:p>
  </w:endnote>
  <w:endnote w:type="continuationSeparator" w:id="0">
    <w:p w14:paraId="6C5E382F" w14:textId="77777777" w:rsidR="001B2144" w:rsidRDefault="001B2144"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DCFC9" w14:textId="77777777" w:rsidR="001B2144" w:rsidRDefault="001B2144" w:rsidP="00211184">
      <w:pPr>
        <w:spacing w:after="0" w:line="240" w:lineRule="auto"/>
      </w:pPr>
      <w:r>
        <w:separator/>
      </w:r>
    </w:p>
  </w:footnote>
  <w:footnote w:type="continuationSeparator" w:id="0">
    <w:p w14:paraId="7743EC36" w14:textId="77777777" w:rsidR="001B2144" w:rsidRDefault="001B2144"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F3DEE"/>
    <w:multiLevelType w:val="multilevel"/>
    <w:tmpl w:val="DEB424E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0267E2"/>
    <w:multiLevelType w:val="multilevel"/>
    <w:tmpl w:val="2A5A3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B61F11"/>
    <w:multiLevelType w:val="multilevel"/>
    <w:tmpl w:val="513036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45589B"/>
    <w:multiLevelType w:val="multilevel"/>
    <w:tmpl w:val="FF48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776266"/>
    <w:multiLevelType w:val="hybridMultilevel"/>
    <w:tmpl w:val="82EAE6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B4B5E1C"/>
    <w:multiLevelType w:val="multilevel"/>
    <w:tmpl w:val="51303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362D30"/>
    <w:multiLevelType w:val="multilevel"/>
    <w:tmpl w:val="8C947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62CD2B10"/>
    <w:multiLevelType w:val="multilevel"/>
    <w:tmpl w:val="5CEEA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2409853">
    <w:abstractNumId w:val="9"/>
  </w:num>
  <w:num w:numId="2" w16cid:durableId="1137721610">
    <w:abstractNumId w:val="10"/>
  </w:num>
  <w:num w:numId="3" w16cid:durableId="99565733">
    <w:abstractNumId w:val="2"/>
  </w:num>
  <w:num w:numId="4" w16cid:durableId="1491553762">
    <w:abstractNumId w:val="5"/>
  </w:num>
  <w:num w:numId="5" w16cid:durableId="917906458">
    <w:abstractNumId w:val="1"/>
  </w:num>
  <w:num w:numId="6" w16cid:durableId="937250294">
    <w:abstractNumId w:val="11"/>
  </w:num>
  <w:num w:numId="7" w16cid:durableId="774208246">
    <w:abstractNumId w:val="7"/>
  </w:num>
  <w:num w:numId="8" w16cid:durableId="1023289066">
    <w:abstractNumId w:val="8"/>
  </w:num>
  <w:num w:numId="9" w16cid:durableId="17659294">
    <w:abstractNumId w:val="4"/>
  </w:num>
  <w:num w:numId="10" w16cid:durableId="1602059853">
    <w:abstractNumId w:val="0"/>
  </w:num>
  <w:num w:numId="11" w16cid:durableId="1625042984">
    <w:abstractNumId w:val="3"/>
  </w:num>
  <w:num w:numId="12" w16cid:durableId="1422220211">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08D0"/>
    <w:rsid w:val="0000399C"/>
    <w:rsid w:val="000264A2"/>
    <w:rsid w:val="000400E4"/>
    <w:rsid w:val="000579C9"/>
    <w:rsid w:val="00063B4C"/>
    <w:rsid w:val="00065057"/>
    <w:rsid w:val="00090E52"/>
    <w:rsid w:val="000C5FB8"/>
    <w:rsid w:val="000D05D8"/>
    <w:rsid w:val="000D0641"/>
    <w:rsid w:val="000D2B00"/>
    <w:rsid w:val="000D537E"/>
    <w:rsid w:val="000F5112"/>
    <w:rsid w:val="000F6C74"/>
    <w:rsid w:val="001601E6"/>
    <w:rsid w:val="001957C9"/>
    <w:rsid w:val="001B2144"/>
    <w:rsid w:val="001B4975"/>
    <w:rsid w:val="001C3AF6"/>
    <w:rsid w:val="001D1485"/>
    <w:rsid w:val="001E70B4"/>
    <w:rsid w:val="001F19A6"/>
    <w:rsid w:val="00203E0F"/>
    <w:rsid w:val="00211184"/>
    <w:rsid w:val="0021364B"/>
    <w:rsid w:val="00220A77"/>
    <w:rsid w:val="0025020C"/>
    <w:rsid w:val="00256951"/>
    <w:rsid w:val="002865F5"/>
    <w:rsid w:val="00292A36"/>
    <w:rsid w:val="002A6655"/>
    <w:rsid w:val="002D06E8"/>
    <w:rsid w:val="002D64A3"/>
    <w:rsid w:val="002E4FEC"/>
    <w:rsid w:val="002F5E53"/>
    <w:rsid w:val="00312A5A"/>
    <w:rsid w:val="003135AD"/>
    <w:rsid w:val="003637EB"/>
    <w:rsid w:val="00393F39"/>
    <w:rsid w:val="003A66FD"/>
    <w:rsid w:val="003B1E32"/>
    <w:rsid w:val="003B6C38"/>
    <w:rsid w:val="003C1064"/>
    <w:rsid w:val="003D3B2B"/>
    <w:rsid w:val="003F0EDF"/>
    <w:rsid w:val="00481857"/>
    <w:rsid w:val="00491AEE"/>
    <w:rsid w:val="004D4021"/>
    <w:rsid w:val="004F5C6B"/>
    <w:rsid w:val="005119DE"/>
    <w:rsid w:val="005446BF"/>
    <w:rsid w:val="00546364"/>
    <w:rsid w:val="0055147E"/>
    <w:rsid w:val="005625DE"/>
    <w:rsid w:val="00591823"/>
    <w:rsid w:val="005B3EDE"/>
    <w:rsid w:val="005B6E67"/>
    <w:rsid w:val="005C5E80"/>
    <w:rsid w:val="005D7A1E"/>
    <w:rsid w:val="005E1650"/>
    <w:rsid w:val="006048A4"/>
    <w:rsid w:val="00604A87"/>
    <w:rsid w:val="00621776"/>
    <w:rsid w:val="00621872"/>
    <w:rsid w:val="00636D9A"/>
    <w:rsid w:val="0064363D"/>
    <w:rsid w:val="00645605"/>
    <w:rsid w:val="006709A1"/>
    <w:rsid w:val="00672797"/>
    <w:rsid w:val="00696B50"/>
    <w:rsid w:val="006A3F0D"/>
    <w:rsid w:val="006A4515"/>
    <w:rsid w:val="006C78AA"/>
    <w:rsid w:val="006F04D4"/>
    <w:rsid w:val="006F4AB2"/>
    <w:rsid w:val="007063BA"/>
    <w:rsid w:val="00730C3C"/>
    <w:rsid w:val="0073280B"/>
    <w:rsid w:val="00750B5B"/>
    <w:rsid w:val="00756CF4"/>
    <w:rsid w:val="007575F4"/>
    <w:rsid w:val="0077163A"/>
    <w:rsid w:val="00785752"/>
    <w:rsid w:val="00785B61"/>
    <w:rsid w:val="007A59C8"/>
    <w:rsid w:val="007A712E"/>
    <w:rsid w:val="007C246B"/>
    <w:rsid w:val="007C685B"/>
    <w:rsid w:val="007F4620"/>
    <w:rsid w:val="007F7847"/>
    <w:rsid w:val="00804B94"/>
    <w:rsid w:val="00807B11"/>
    <w:rsid w:val="0082760D"/>
    <w:rsid w:val="00830C6F"/>
    <w:rsid w:val="00880B2D"/>
    <w:rsid w:val="00883AB0"/>
    <w:rsid w:val="00894108"/>
    <w:rsid w:val="008B0A7C"/>
    <w:rsid w:val="008B1DFA"/>
    <w:rsid w:val="008C38C3"/>
    <w:rsid w:val="008D6F0F"/>
    <w:rsid w:val="008E7B2E"/>
    <w:rsid w:val="008F7C0E"/>
    <w:rsid w:val="009036BE"/>
    <w:rsid w:val="00912D81"/>
    <w:rsid w:val="00916814"/>
    <w:rsid w:val="00926A72"/>
    <w:rsid w:val="009704AD"/>
    <w:rsid w:val="0098744F"/>
    <w:rsid w:val="00995444"/>
    <w:rsid w:val="00997A1D"/>
    <w:rsid w:val="009D06C5"/>
    <w:rsid w:val="009D534C"/>
    <w:rsid w:val="009D728C"/>
    <w:rsid w:val="009E5290"/>
    <w:rsid w:val="009E5B14"/>
    <w:rsid w:val="00A047A2"/>
    <w:rsid w:val="00A307CD"/>
    <w:rsid w:val="00A5246B"/>
    <w:rsid w:val="00A60268"/>
    <w:rsid w:val="00A90A7A"/>
    <w:rsid w:val="00AA437C"/>
    <w:rsid w:val="00AB78F0"/>
    <w:rsid w:val="00AC2A97"/>
    <w:rsid w:val="00B01396"/>
    <w:rsid w:val="00B13A41"/>
    <w:rsid w:val="00B2418B"/>
    <w:rsid w:val="00B26973"/>
    <w:rsid w:val="00B575E2"/>
    <w:rsid w:val="00B66939"/>
    <w:rsid w:val="00B7073C"/>
    <w:rsid w:val="00B858A1"/>
    <w:rsid w:val="00BB65AC"/>
    <w:rsid w:val="00BD2909"/>
    <w:rsid w:val="00C04F9F"/>
    <w:rsid w:val="00C17A49"/>
    <w:rsid w:val="00C27156"/>
    <w:rsid w:val="00C37859"/>
    <w:rsid w:val="00C54E56"/>
    <w:rsid w:val="00C91479"/>
    <w:rsid w:val="00CB3AF6"/>
    <w:rsid w:val="00CB3C13"/>
    <w:rsid w:val="00CE3FD1"/>
    <w:rsid w:val="00CE620E"/>
    <w:rsid w:val="00CF1ED5"/>
    <w:rsid w:val="00D13A82"/>
    <w:rsid w:val="00D13DB7"/>
    <w:rsid w:val="00DB71AC"/>
    <w:rsid w:val="00DC00D1"/>
    <w:rsid w:val="00DD02A4"/>
    <w:rsid w:val="00DE1A02"/>
    <w:rsid w:val="00E05C6C"/>
    <w:rsid w:val="00E157E1"/>
    <w:rsid w:val="00E2182C"/>
    <w:rsid w:val="00E325CF"/>
    <w:rsid w:val="00E40B0D"/>
    <w:rsid w:val="00E71420"/>
    <w:rsid w:val="00E76A98"/>
    <w:rsid w:val="00E94DA0"/>
    <w:rsid w:val="00EA5CC3"/>
    <w:rsid w:val="00EF6341"/>
    <w:rsid w:val="00F0560A"/>
    <w:rsid w:val="00F14471"/>
    <w:rsid w:val="00F158D7"/>
    <w:rsid w:val="00F20EE5"/>
    <w:rsid w:val="00F21326"/>
    <w:rsid w:val="00F26B1B"/>
    <w:rsid w:val="00F44833"/>
    <w:rsid w:val="00F4494B"/>
    <w:rsid w:val="00F544B0"/>
    <w:rsid w:val="00F67C87"/>
    <w:rsid w:val="00F84C23"/>
    <w:rsid w:val="00FA75D4"/>
    <w:rsid w:val="00FD0FB8"/>
    <w:rsid w:val="00FD3DE0"/>
    <w:rsid w:val="00FD7729"/>
    <w:rsid w:val="00FD7C22"/>
    <w:rsid w:val="00FE5C58"/>
    <w:rsid w:val="00FF40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4AD"/>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3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FE5C58"/>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672797"/>
    <w:rPr>
      <w:i/>
      <w:iCs/>
    </w:rPr>
  </w:style>
  <w:style w:type="character" w:styleId="FollowedHyperlink">
    <w:name w:val="FollowedHyperlink"/>
    <w:basedOn w:val="DefaultParagraphFont"/>
    <w:uiPriority w:val="99"/>
    <w:semiHidden/>
    <w:unhideWhenUsed/>
    <w:rsid w:val="007F4620"/>
    <w:rPr>
      <w:color w:val="954F72" w:themeColor="followedHyperlink"/>
      <w:u w:val="single"/>
    </w:rPr>
  </w:style>
  <w:style w:type="paragraph" w:styleId="Caption">
    <w:name w:val="caption"/>
    <w:basedOn w:val="Normal"/>
    <w:next w:val="Normal"/>
    <w:uiPriority w:val="35"/>
    <w:unhideWhenUsed/>
    <w:qFormat/>
    <w:rsid w:val="000F5112"/>
    <w:pPr>
      <w:spacing w:after="200" w:line="240" w:lineRule="auto"/>
      <w:jc w:val="left"/>
    </w:pPr>
    <w:rPr>
      <w:rFonts w:asciiTheme="minorHAnsi" w:eastAsiaTheme="minorHAnsi" w:hAnsiTheme="minorHAnsi"/>
      <w:i/>
      <w:iCs/>
      <w:color w:val="44546A" w:themeColor="text2"/>
      <w:sz w:val="18"/>
      <w:szCs w:val="18"/>
      <w:lang w:eastAsia="en-US"/>
    </w:rPr>
  </w:style>
  <w:style w:type="paragraph" w:styleId="TOCHeading">
    <w:name w:val="TOC Heading"/>
    <w:basedOn w:val="Heading1"/>
    <w:next w:val="Normal"/>
    <w:uiPriority w:val="39"/>
    <w:unhideWhenUsed/>
    <w:qFormat/>
    <w:rsid w:val="00785B61"/>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paragraph" w:styleId="TOC1">
    <w:name w:val="toc 1"/>
    <w:basedOn w:val="Normal"/>
    <w:next w:val="Normal"/>
    <w:autoRedefine/>
    <w:uiPriority w:val="39"/>
    <w:unhideWhenUsed/>
    <w:rsid w:val="00785B61"/>
    <w:pPr>
      <w:spacing w:after="100"/>
    </w:pPr>
  </w:style>
  <w:style w:type="paragraph" w:styleId="TOC2">
    <w:name w:val="toc 2"/>
    <w:basedOn w:val="Normal"/>
    <w:next w:val="Normal"/>
    <w:autoRedefine/>
    <w:uiPriority w:val="39"/>
    <w:unhideWhenUsed/>
    <w:rsid w:val="00785B61"/>
    <w:pPr>
      <w:spacing w:after="100"/>
      <w:ind w:left="220"/>
    </w:pPr>
  </w:style>
  <w:style w:type="paragraph" w:styleId="TOC3">
    <w:name w:val="toc 3"/>
    <w:basedOn w:val="Normal"/>
    <w:next w:val="Normal"/>
    <w:autoRedefine/>
    <w:uiPriority w:val="39"/>
    <w:unhideWhenUsed/>
    <w:rsid w:val="00785B61"/>
    <w:pPr>
      <w:spacing w:after="100"/>
      <w:ind w:left="440"/>
    </w:pPr>
  </w:style>
  <w:style w:type="paragraph" w:styleId="TOC4">
    <w:name w:val="toc 4"/>
    <w:basedOn w:val="Normal"/>
    <w:next w:val="Normal"/>
    <w:autoRedefine/>
    <w:uiPriority w:val="39"/>
    <w:unhideWhenUsed/>
    <w:rsid w:val="00785B61"/>
    <w:pPr>
      <w:spacing w:after="100" w:line="278" w:lineRule="auto"/>
      <w:ind w:left="720"/>
      <w:jc w:val="left"/>
    </w:pPr>
    <w:rPr>
      <w:rFonts w:asciiTheme="minorHAnsi" w:hAnsiTheme="minorHAnsi"/>
      <w:sz w:val="24"/>
      <w:szCs w:val="24"/>
      <w:lang w:eastAsia="en-GB"/>
    </w:rPr>
  </w:style>
  <w:style w:type="paragraph" w:styleId="TOC5">
    <w:name w:val="toc 5"/>
    <w:basedOn w:val="Normal"/>
    <w:next w:val="Normal"/>
    <w:autoRedefine/>
    <w:uiPriority w:val="39"/>
    <w:unhideWhenUsed/>
    <w:rsid w:val="00785B61"/>
    <w:pPr>
      <w:spacing w:after="100" w:line="278" w:lineRule="auto"/>
      <w:ind w:left="960"/>
      <w:jc w:val="left"/>
    </w:pPr>
    <w:rPr>
      <w:rFonts w:asciiTheme="minorHAnsi" w:hAnsiTheme="minorHAnsi"/>
      <w:sz w:val="24"/>
      <w:szCs w:val="24"/>
      <w:lang w:eastAsia="en-GB"/>
    </w:rPr>
  </w:style>
  <w:style w:type="paragraph" w:styleId="TOC6">
    <w:name w:val="toc 6"/>
    <w:basedOn w:val="Normal"/>
    <w:next w:val="Normal"/>
    <w:autoRedefine/>
    <w:uiPriority w:val="39"/>
    <w:unhideWhenUsed/>
    <w:rsid w:val="00785B61"/>
    <w:pPr>
      <w:spacing w:after="100" w:line="278" w:lineRule="auto"/>
      <w:ind w:left="1200"/>
      <w:jc w:val="left"/>
    </w:pPr>
    <w:rPr>
      <w:rFonts w:asciiTheme="minorHAnsi" w:hAnsiTheme="minorHAnsi"/>
      <w:sz w:val="24"/>
      <w:szCs w:val="24"/>
      <w:lang w:eastAsia="en-GB"/>
    </w:rPr>
  </w:style>
  <w:style w:type="paragraph" w:styleId="TOC7">
    <w:name w:val="toc 7"/>
    <w:basedOn w:val="Normal"/>
    <w:next w:val="Normal"/>
    <w:autoRedefine/>
    <w:uiPriority w:val="39"/>
    <w:unhideWhenUsed/>
    <w:rsid w:val="00785B61"/>
    <w:pPr>
      <w:spacing w:after="100" w:line="278" w:lineRule="auto"/>
      <w:ind w:left="1440"/>
      <w:jc w:val="left"/>
    </w:pPr>
    <w:rPr>
      <w:rFonts w:asciiTheme="minorHAnsi" w:hAnsiTheme="minorHAnsi"/>
      <w:sz w:val="24"/>
      <w:szCs w:val="24"/>
      <w:lang w:eastAsia="en-GB"/>
    </w:rPr>
  </w:style>
  <w:style w:type="paragraph" w:styleId="TOC8">
    <w:name w:val="toc 8"/>
    <w:basedOn w:val="Normal"/>
    <w:next w:val="Normal"/>
    <w:autoRedefine/>
    <w:uiPriority w:val="39"/>
    <w:unhideWhenUsed/>
    <w:rsid w:val="00785B61"/>
    <w:pPr>
      <w:spacing w:after="100" w:line="278" w:lineRule="auto"/>
      <w:ind w:left="1680"/>
      <w:jc w:val="left"/>
    </w:pPr>
    <w:rPr>
      <w:rFonts w:asciiTheme="minorHAnsi" w:hAnsiTheme="minorHAnsi"/>
      <w:sz w:val="24"/>
      <w:szCs w:val="24"/>
      <w:lang w:eastAsia="en-GB"/>
    </w:rPr>
  </w:style>
  <w:style w:type="paragraph" w:styleId="TOC9">
    <w:name w:val="toc 9"/>
    <w:basedOn w:val="Normal"/>
    <w:next w:val="Normal"/>
    <w:autoRedefine/>
    <w:uiPriority w:val="39"/>
    <w:unhideWhenUsed/>
    <w:rsid w:val="00785B61"/>
    <w:pPr>
      <w:spacing w:after="100" w:line="278" w:lineRule="auto"/>
      <w:ind w:left="1920"/>
      <w:jc w:val="left"/>
    </w:pPr>
    <w:rPr>
      <w:rFonts w:asciiTheme="minorHAnsi" w:hAnsiTheme="minorHAnsi"/>
      <w:sz w:val="24"/>
      <w:szCs w:val="24"/>
      <w:lang w:eastAsia="en-GB"/>
    </w:rPr>
  </w:style>
  <w:style w:type="table" w:styleId="GridTable5Dark-Accent4">
    <w:name w:val="Grid Table 5 Dark Accent 4"/>
    <w:basedOn w:val="TableNormal"/>
    <w:uiPriority w:val="50"/>
    <w:rsid w:val="006048A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1">
    <w:name w:val="Grid Table 5 Dark Accent 1"/>
    <w:basedOn w:val="TableNormal"/>
    <w:uiPriority w:val="50"/>
    <w:rsid w:val="006048A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6">
    <w:name w:val="Grid Table 5 Dark Accent 6"/>
    <w:basedOn w:val="TableNormal"/>
    <w:uiPriority w:val="50"/>
    <w:rsid w:val="006048A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2">
    <w:name w:val="Grid Table 5 Dark Accent 2"/>
    <w:basedOn w:val="TableNormal"/>
    <w:uiPriority w:val="50"/>
    <w:rsid w:val="006048A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doi.org/10.1016/S2215-0366(19)30027-6" TargetMode="External"/><Relationship Id="rId26" Type="http://schemas.openxmlformats.org/officeDocument/2006/relationships/hyperlink" Target="https://www.gov.uk/government/consultations/reforming-the-mental-health-act" TargetMode="External"/><Relationship Id="rId39" Type="http://schemas.openxmlformats.org/officeDocument/2006/relationships/hyperlink" Target="https://www.england.nhs.uk" TargetMode="External"/><Relationship Id="rId21" Type="http://schemas.openxmlformats.org/officeDocument/2006/relationships/hyperlink" Target="https://www.cqc.org.uk/publications/major-report/monitoring-mental-health-act" TargetMode="External"/><Relationship Id="rId34" Type="http://schemas.openxmlformats.org/officeDocument/2006/relationships/hyperlink" Target="https://onlinelibrary.wiley.com/doi/full/10.1002/wps.20655" TargetMode="External"/><Relationship Id="rId42" Type="http://schemas.openxmlformats.org/officeDocument/2006/relationships/hyperlink" Target="https://www.ons.gov.uk/releases/ethnicgroupnationalidentitylanguageandreligioncensus2021inenglandandwales" TargetMode="External"/><Relationship Id="rId47" Type="http://schemas.openxmlformats.org/officeDocument/2006/relationships/hyperlink" Target="https://www.gov.uk" TargetMode="External"/><Relationship Id="rId50" Type="http://schemas.openxmlformats.org/officeDocument/2006/relationships/hyperlink" Target="https://www.rcpsych.ac.uk" TargetMode="External"/><Relationship Id="rId55" Type="http://schemas.openxmlformats.org/officeDocument/2006/relationships/hyperlink" Target="https://www.who.int/news-room/fact-sheets/detail/schizophrenia"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371/journal.pmed.1004139" TargetMode="External"/><Relationship Id="rId29" Type="http://schemas.openxmlformats.org/officeDocument/2006/relationships/hyperlink" Target="https://pubmed.ncbi.nlm.nih.gov/32356468/" TargetMode="External"/><Relationship Id="rId11" Type="http://schemas.openxmlformats.org/officeDocument/2006/relationships/image" Target="media/image3.png"/><Relationship Id="rId24" Type="http://schemas.openxmlformats.org/officeDocument/2006/relationships/hyperlink" Target="https://edge.sagepub.com/creswellrd5e" TargetMode="External"/><Relationship Id="rId32" Type="http://schemas.openxmlformats.org/officeDocument/2006/relationships/hyperlink" Target="https://bmjopen.bmj.com/content/6/11/e012337" TargetMode="External"/><Relationship Id="rId37" Type="http://schemas.openxmlformats.org/officeDocument/2006/relationships/hyperlink" Target="https://www.england.nhs.uk/about/equality/equality-hub/advancing-mental-health-equalities/" TargetMode="External"/><Relationship Id="rId40" Type="http://schemas.openxmlformats.org/officeDocument/2006/relationships/hyperlink" Target="https://www.england.nhs.uk/long-read/culturally-competent-inpatient-care/?utm_source=chatgpt.com" TargetMode="External"/><Relationship Id="rId45" Type="http://schemas.openxmlformats.org/officeDocument/2006/relationships/hyperlink" Target="https://www.bmj.com/content/372/bmj.n71" TargetMode="External"/><Relationship Id="rId53" Type="http://schemas.openxmlformats.org/officeDocument/2006/relationships/hyperlink" Target="https://www.who.int/publications/i/item/9789240025707" TargetMode="External"/><Relationship Id="rId5" Type="http://schemas.openxmlformats.org/officeDocument/2006/relationships/webSettings" Target="webSettings.xml"/><Relationship Id="rId19" Type="http://schemas.openxmlformats.org/officeDocument/2006/relationships/hyperlink" Target="https://doi.org/10.1192/bjp.2018.14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svg"/><Relationship Id="rId22" Type="http://schemas.openxmlformats.org/officeDocument/2006/relationships/hyperlink" Target="https://www.centreformentalhealth.org.uk/publications/mental-health-inequalities-factsheet" TargetMode="External"/><Relationship Id="rId27" Type="http://schemas.openxmlformats.org/officeDocument/2006/relationships/hyperlink" Target="https://www.bloomsbury.com/uk/mental-health-race-and-culture-9781137013682/" TargetMode="External"/><Relationship Id="rId30" Type="http://schemas.openxmlformats.org/officeDocument/2006/relationships/hyperlink" Target="https://pubmed.ncbi.nlm.nih.gov/37926056/?utm_source=chatgpt.com" TargetMode="External"/><Relationship Id="rId35" Type="http://schemas.openxmlformats.org/officeDocument/2006/relationships/hyperlink" Target="https://onlinelibrary.wiley.com/doi/10.1111/1467-9566.13001" TargetMode="External"/><Relationship Id="rId43" Type="http://schemas.openxmlformats.org/officeDocument/2006/relationships/hyperlink" Target="https://thinkculturalhealth.hhs.gov/clas" TargetMode="External"/><Relationship Id="rId48" Type="http://schemas.openxmlformats.org/officeDocument/2006/relationships/hyperlink" Target="https://www.ethnicity-facts-figures.service.gov.uk/health/mental-health/adults-using-nhs-funded-mental-health-and-learning-disability-services/latest/"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1016/j.jbusres.2019.07.039" TargetMode="External"/><Relationship Id="rId3" Type="http://schemas.openxmlformats.org/officeDocument/2006/relationships/styles" Target="styles.xml"/><Relationship Id="rId12" Type="http://schemas.openxmlformats.org/officeDocument/2006/relationships/image" Target="media/image4.svg"/><Relationship Id="rId17" Type="http://schemas.openxmlformats.org/officeDocument/2006/relationships/hyperlink" Target="https://doi.org/10.1016/S2215-0366(19)30027-6" TargetMode="External"/><Relationship Id="rId25" Type="http://schemas.openxmlformats.org/officeDocument/2006/relationships/hyperlink" Target="https://www.mdpi.com/2227-9032/12/10/1040?utm_source=chatgpt.com" TargetMode="External"/><Relationship Id="rId33" Type="http://schemas.openxmlformats.org/officeDocument/2006/relationships/hyperlink" Target="https://academic.oup.com/schizophreniabulletin/article/36/4/655/1915780" TargetMode="External"/><Relationship Id="rId38" Type="http://schemas.openxmlformats.org/officeDocument/2006/relationships/hyperlink" Target="https://www.england.nhs.uk/publication/advancing-mental-health-equalities-strategy" TargetMode="External"/><Relationship Id="rId46" Type="http://schemas.openxmlformats.org/officeDocument/2006/relationships/hyperlink" Target="https://www.gov.uk" TargetMode="External"/><Relationship Id="rId20" Type="http://schemas.openxmlformats.org/officeDocument/2006/relationships/hyperlink" Target="https://uk.sagepub.com/en-gb/eur/thematic-analysis/book248481" TargetMode="External"/><Relationship Id="rId41" Type="http://schemas.openxmlformats.org/officeDocument/2006/relationships/hyperlink" Target="https://www.nhsrho.org/wp-content/uploads/2023/05/RHO-Rapid-Review-Final-Report_.pdf?utm_source=chatgpt.com" TargetMode="External"/><Relationship Id="rId54" Type="http://schemas.openxmlformats.org/officeDocument/2006/relationships/hyperlink" Target="https://iris.who.int/handle/10665/34594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jbi-global-wiki.refined.site/space/MANUAL" TargetMode="External"/><Relationship Id="rId23" Type="http://schemas.openxmlformats.org/officeDocument/2006/relationships/hyperlink" Target="https://academic.oup.com/schizophreniabulletin" TargetMode="External"/><Relationship Id="rId28" Type="http://schemas.openxmlformats.org/officeDocument/2006/relationships/hyperlink" Target="https://research.manchester.ac.uk/en/publications/ethnic-inequalities-in-the-incidence-of-diagnosis-of-severe-menta" TargetMode="External"/><Relationship Id="rId36" Type="http://schemas.openxmlformats.org/officeDocument/2006/relationships/hyperlink" Target="https://digital.nhs.uk/data-and-information/data-collections-and-data-sets/data-sets/mental-health-services-data-set" TargetMode="External"/><Relationship Id="rId49" Type="http://schemas.openxmlformats.org/officeDocument/2006/relationships/hyperlink" Target="https://raceequalityfoundation.org.uk/wp-content/uploads/2022/11/REF-SMI-Report-Nov-2022.pdf" TargetMode="External"/><Relationship Id="rId57" Type="http://schemas.openxmlformats.org/officeDocument/2006/relationships/theme" Target="theme/theme1.xml"/><Relationship Id="rId10" Type="http://schemas.openxmlformats.org/officeDocument/2006/relationships/footer" Target="footer1.xml"/><Relationship Id="rId31" Type="http://schemas.openxmlformats.org/officeDocument/2006/relationships/hyperlink" Target="https://www.health.org.uk/publications/reports/the-marmot-review-10-years-on" TargetMode="External"/><Relationship Id="rId44" Type="http://schemas.openxmlformats.org/officeDocument/2006/relationships/hyperlink" Target="https://pmc.ncbi.nlm.nih.gov/articles/PMC9890795/?utm_source=chatgpt.com" TargetMode="External"/><Relationship Id="rId52" Type="http://schemas.openxmlformats.org/officeDocument/2006/relationships/hyperlink" Target="https://doi.org/10.1146/annurev-publhealth-040218-0437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14487</Words>
  <Characters>82576</Characters>
  <Application>Microsoft Office Word</Application>
  <DocSecurity>0</DocSecurity>
  <Lines>688</Lines>
  <Paragraphs>193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Iftekhar Rashid</cp:lastModifiedBy>
  <cp:revision>38</cp:revision>
  <dcterms:created xsi:type="dcterms:W3CDTF">2025-06-06T13:18:00Z</dcterms:created>
  <dcterms:modified xsi:type="dcterms:W3CDTF">2026-03-29T03:24:00Z</dcterms:modified>
</cp:coreProperties>
</file>