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0177901"/>
        <w:docPartObj>
          <w:docPartGallery w:val="Cover Pages"/>
          <w:docPartUnique/>
        </w:docPartObj>
      </w:sdtPr>
      <w:sdtEndPr/>
      <w:sdtContent>
        <w:p w14:paraId="52C42F01" w14:textId="67B20BA3" w:rsidR="00352E51" w:rsidRDefault="00352E51" w:rsidP="00CC2136">
          <w:pPr>
            <w:spacing w:line="360" w:lineRule="auto"/>
          </w:pPr>
          <w:r>
            <w:rPr>
              <w:noProof/>
            </w:rPr>
            <mc:AlternateContent>
              <mc:Choice Requires="wpg">
                <w:drawing>
                  <wp:anchor distT="0" distB="0" distL="114300" distR="114300" simplePos="0" relativeHeight="251659264" behindDoc="1" locked="0" layoutInCell="1" allowOverlap="1" wp14:anchorId="4B4C0989" wp14:editId="648E3D2C">
                    <wp:simplePos x="0" y="0"/>
                    <wp:positionH relativeFrom="page">
                      <wp:posOffset>211628</wp:posOffset>
                    </wp:positionH>
                    <wp:positionV relativeFrom="page">
                      <wp:posOffset>157595</wp:posOffset>
                    </wp:positionV>
                    <wp:extent cx="6943241" cy="9130455"/>
                    <wp:effectExtent l="0" t="0" r="0" b="0"/>
                    <wp:wrapNone/>
                    <wp:docPr id="193" name="Group 193"/>
                    <wp:cNvGraphicFramePr/>
                    <a:graphic xmlns:a="http://schemas.openxmlformats.org/drawingml/2006/main">
                      <a:graphicData uri="http://schemas.microsoft.com/office/word/2010/wordprocessingGroup">
                        <wpg:wgp>
                          <wpg:cNvGrpSpPr/>
                          <wpg:grpSpPr>
                            <a:xfrm>
                              <a:off x="0" y="0"/>
                              <a:ext cx="6943241" cy="9130455"/>
                              <a:chOff x="0" y="0"/>
                              <a:chExt cx="6943241" cy="9130455"/>
                            </a:xfrm>
                          </wpg:grpSpPr>
                          <wps:wsp>
                            <wps:cNvPr id="194" name="Rectangle 194"/>
                            <wps:cNvSpPr/>
                            <wps:spPr>
                              <a:xfrm>
                                <a:off x="0" y="0"/>
                                <a:ext cx="6858000" cy="1371600"/>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5241" y="4101255"/>
                                <a:ext cx="6858000" cy="5029200"/>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txbx>
                              <w:txbxContent>
                                <w:sdt>
                                  <w:sdtPr>
                                    <w:rPr>
                                      <w:b/>
                                      <w:bCs/>
                                      <w:color w:val="FFC000"/>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50EAC1A" w14:textId="2B8838D6" w:rsidR="00352E51" w:rsidRPr="00E72C6A" w:rsidRDefault="00352E51" w:rsidP="004866F8">
                                      <w:pPr>
                                        <w:pStyle w:val="NoSpacing"/>
                                        <w:spacing w:before="120"/>
                                        <w:rPr>
                                          <w:b/>
                                          <w:bCs/>
                                          <w:color w:val="FFC000"/>
                                          <w:sz w:val="32"/>
                                          <w:szCs w:val="32"/>
                                          <w:u w:val="single"/>
                                        </w:rPr>
                                      </w:pPr>
                                      <w:r w:rsidRPr="00E72C6A">
                                        <w:rPr>
                                          <w:b/>
                                          <w:bCs/>
                                          <w:color w:val="FFC000"/>
                                          <w:sz w:val="32"/>
                                          <w:szCs w:val="32"/>
                                          <w:u w:val="single"/>
                                        </w:rPr>
                                        <w:t>Olivia Joy</w:t>
                                      </w:r>
                                    </w:p>
                                  </w:sdtContent>
                                </w:sdt>
                                <w:p w14:paraId="2B2CCD9D" w14:textId="77777777" w:rsidR="00563D37" w:rsidRPr="00E72C6A" w:rsidRDefault="005F6081" w:rsidP="004866F8">
                                  <w:pPr>
                                    <w:pStyle w:val="NoSpacing"/>
                                    <w:spacing w:before="120"/>
                                    <w:rPr>
                                      <w:color w:val="FFC000"/>
                                    </w:rPr>
                                  </w:pPr>
                                  <w:sdt>
                                    <w:sdtPr>
                                      <w:rPr>
                                        <w:b/>
                                        <w:bCs/>
                                        <w:caps/>
                                        <w:color w:val="FFC000"/>
                                        <w:sz w:val="32"/>
                                        <w:szCs w:val="32"/>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1269" w:rsidRPr="00E72C6A">
                                        <w:rPr>
                                          <w:b/>
                                          <w:bCs/>
                                          <w:caps/>
                                          <w:color w:val="FFC000"/>
                                          <w:sz w:val="32"/>
                                          <w:szCs w:val="32"/>
                                          <w:u w:val="single"/>
                                        </w:rPr>
                                        <w:t>1900506</w:t>
                                      </w:r>
                                    </w:sdtContent>
                                  </w:sdt>
                                  <w:r w:rsidR="00352E51" w:rsidRPr="00E72C6A">
                                    <w:rPr>
                                      <w:color w:val="FFC000"/>
                                    </w:rPr>
                                    <w:t> </w:t>
                                  </w:r>
                                </w:p>
                                <w:p w14:paraId="7EED5A87" w14:textId="72272A12" w:rsidR="00352E51" w:rsidRPr="00E72C6A" w:rsidRDefault="00563D37" w:rsidP="004866F8">
                                  <w:pPr>
                                    <w:pStyle w:val="NoSpacing"/>
                                    <w:spacing w:before="120"/>
                                    <w:rPr>
                                      <w:b/>
                                      <w:bCs/>
                                      <w:color w:val="FFC000"/>
                                      <w:sz w:val="24"/>
                                      <w:szCs w:val="24"/>
                                      <w:u w:val="single"/>
                                    </w:rPr>
                                  </w:pPr>
                                  <w:r w:rsidRPr="00E72C6A">
                                    <w:rPr>
                                      <w:rFonts w:ascii="Arial" w:hAnsi="Arial" w:cs="Arial"/>
                                      <w:b/>
                                      <w:bCs/>
                                      <w:color w:val="FFC000"/>
                                      <w:sz w:val="28"/>
                                      <w:szCs w:val="28"/>
                                      <w:u w:val="single"/>
                                    </w:rPr>
                                    <w:t>Policing and Criminology: B</w:t>
                                  </w:r>
                                  <w:r w:rsidR="001030D2" w:rsidRPr="00E72C6A">
                                    <w:rPr>
                                      <w:rFonts w:ascii="Arial" w:hAnsi="Arial" w:cs="Arial"/>
                                      <w:b/>
                                      <w:bCs/>
                                      <w:color w:val="FFC000"/>
                                      <w:sz w:val="28"/>
                                      <w:szCs w:val="28"/>
                                      <w:u w:val="single"/>
                                    </w:rPr>
                                    <w:t>MLW</w:t>
                                  </w:r>
                                  <w:r w:rsidR="00C6704A" w:rsidRPr="00E72C6A">
                                    <w:rPr>
                                      <w:rFonts w:ascii="Arial" w:hAnsi="Arial" w:cs="Arial"/>
                                      <w:b/>
                                      <w:bCs/>
                                      <w:color w:val="FFC000"/>
                                      <w:sz w:val="28"/>
                                      <w:szCs w:val="28"/>
                                      <w:u w:val="single"/>
                                    </w:rPr>
                                    <w:t>6001</w:t>
                                  </w:r>
                                  <w:r w:rsidR="00352E51" w:rsidRPr="00E72C6A">
                                    <w:rPr>
                                      <w:b/>
                                      <w:bCs/>
                                      <w:color w:val="FFC000"/>
                                      <w:sz w:val="24"/>
                                      <w:szCs w:val="24"/>
                                      <w:u w:val="single"/>
                                    </w:rPr>
                                    <w:t> </w:t>
                                  </w:r>
                                  <w:sdt>
                                    <w:sdtPr>
                                      <w:rPr>
                                        <w:b/>
                                        <w:bCs/>
                                        <w:color w:val="FFC000"/>
                                        <w:sz w:val="24"/>
                                        <w:szCs w:val="24"/>
                                        <w:u w:val="single"/>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E3BCE" w:rsidRPr="00E72C6A">
                                        <w:rPr>
                                          <w:b/>
                                          <w:bCs/>
                                          <w:color w:val="FFC000"/>
                                          <w:sz w:val="24"/>
                                          <w:szCs w:val="24"/>
                                          <w:u w:val="single"/>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C000"/>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067AAB" w14:textId="77227677" w:rsidR="00352E51" w:rsidRPr="00E72C6A" w:rsidRDefault="00CC1269">
                                      <w:pPr>
                                        <w:pStyle w:val="NoSpacing"/>
                                        <w:jc w:val="center"/>
                                        <w:rPr>
                                          <w:rFonts w:asciiTheme="majorHAnsi" w:eastAsiaTheme="majorEastAsia" w:hAnsiTheme="majorHAnsi" w:cstheme="majorBidi"/>
                                          <w:caps/>
                                          <w:color w:val="FFC000"/>
                                          <w:sz w:val="72"/>
                                          <w:szCs w:val="72"/>
                                          <w:u w:val="single"/>
                                        </w:rPr>
                                      </w:pPr>
                                      <w:r w:rsidRPr="00E72C6A">
                                        <w:rPr>
                                          <w:rFonts w:asciiTheme="majorHAnsi" w:eastAsiaTheme="majorEastAsia" w:hAnsiTheme="majorHAnsi" w:cstheme="majorBidi"/>
                                          <w:caps/>
                                          <w:color w:val="FFC000"/>
                                          <w:sz w:val="72"/>
                                          <w:szCs w:val="72"/>
                                          <w:u w:val="single"/>
                                        </w:rPr>
                                        <w:t>how the criminal justice system responds to victims of crime</w:t>
                                      </w:r>
                                      <w:r w:rsidR="00D25FBE" w:rsidRPr="00E72C6A">
                                        <w:rPr>
                                          <w:rFonts w:asciiTheme="majorHAnsi" w:eastAsiaTheme="majorEastAsia" w:hAnsiTheme="majorHAnsi" w:cstheme="majorBidi"/>
                                          <w:caps/>
                                          <w:color w:val="FFC000"/>
                                          <w:sz w:val="72"/>
                                          <w:szCs w:val="72"/>
                                          <w:u w:val="single"/>
                                        </w:rPr>
                                        <w:t>-</w:t>
                                      </w:r>
                                      <w:r w:rsidR="00023EAA" w:rsidRPr="00E72C6A">
                                        <w:rPr>
                                          <w:rFonts w:asciiTheme="majorHAnsi" w:eastAsiaTheme="majorEastAsia" w:hAnsiTheme="majorHAnsi" w:cstheme="majorBidi"/>
                                          <w:caps/>
                                          <w:color w:val="FFC000"/>
                                          <w:sz w:val="72"/>
                                          <w:szCs w:val="72"/>
                                          <w:u w:val="single"/>
                                        </w:rPr>
                                        <w:t xml:space="preserve"> Winterbourne View</w:t>
                                      </w:r>
                                      <w:r w:rsidR="00765814" w:rsidRPr="00E72C6A">
                                        <w:rPr>
                                          <w:rFonts w:asciiTheme="majorHAnsi" w:eastAsiaTheme="majorEastAsia" w:hAnsiTheme="majorHAnsi" w:cstheme="majorBidi"/>
                                          <w:caps/>
                                          <w:color w:val="FFC000"/>
                                          <w:sz w:val="72"/>
                                          <w:szCs w:val="72"/>
                                          <w:u w:val="single"/>
                                        </w:rPr>
                                        <w:t xml:space="preserve"> failures.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B4C0989" id="Group 193" o:spid="_x0000_s1026" style="position:absolute;margin-left:16.65pt;margin-top:12.4pt;width:546.7pt;height:718.95pt;z-index:-251657216;mso-position-horizontal-relative:page;mso-position-vertical-relative:page" coordsize="69432,91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" fillcolor="#a5a5a5 [3206]" stroked="f"/>
                    <v:rect id="Rectangle 195" o:spid="_x0000_s1028" style="position:absolute;left:852;top:41012;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" fillcolor="#a5a5a5 [3206]" stroked="f">
                      <v:textbox inset="36pt,57.6pt,36pt,36pt">
                        <w:txbxContent>
                          <w:sdt>
                            <w:sdtPr>
                              <w:rPr>
                                <w:b/>
                                <w:bCs/>
                                <w:color w:val="FFC000"/>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50EAC1A" w14:textId="2B8838D6" w:rsidR="00352E51" w:rsidRPr="00E72C6A" w:rsidRDefault="00352E51" w:rsidP="004866F8">
                                <w:pPr>
                                  <w:pStyle w:val="NoSpacing"/>
                                  <w:spacing w:before="120"/>
                                  <w:rPr>
                                    <w:b/>
                                    <w:bCs/>
                                    <w:color w:val="FFC000"/>
                                    <w:sz w:val="32"/>
                                    <w:szCs w:val="32"/>
                                    <w:u w:val="single"/>
                                  </w:rPr>
                                </w:pPr>
                                <w:r w:rsidRPr="00E72C6A">
                                  <w:rPr>
                                    <w:b/>
                                    <w:bCs/>
                                    <w:color w:val="FFC000"/>
                                    <w:sz w:val="32"/>
                                    <w:szCs w:val="32"/>
                                    <w:u w:val="single"/>
                                  </w:rPr>
                                  <w:t>Olivia Joy</w:t>
                                </w:r>
                              </w:p>
                            </w:sdtContent>
                          </w:sdt>
                          <w:p w14:paraId="2B2CCD9D" w14:textId="77777777" w:rsidR="00563D37" w:rsidRPr="00E72C6A" w:rsidRDefault="005F6081" w:rsidP="004866F8">
                            <w:pPr>
                              <w:pStyle w:val="NoSpacing"/>
                              <w:spacing w:before="120"/>
                              <w:rPr>
                                <w:color w:val="FFC000"/>
                              </w:rPr>
                            </w:pPr>
                            <w:sdt>
                              <w:sdtPr>
                                <w:rPr>
                                  <w:b/>
                                  <w:bCs/>
                                  <w:caps/>
                                  <w:color w:val="FFC000"/>
                                  <w:sz w:val="32"/>
                                  <w:szCs w:val="32"/>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1269" w:rsidRPr="00E72C6A">
                                  <w:rPr>
                                    <w:b/>
                                    <w:bCs/>
                                    <w:caps/>
                                    <w:color w:val="FFC000"/>
                                    <w:sz w:val="32"/>
                                    <w:szCs w:val="32"/>
                                    <w:u w:val="single"/>
                                  </w:rPr>
                                  <w:t>1900506</w:t>
                                </w:r>
                              </w:sdtContent>
                            </w:sdt>
                            <w:r w:rsidR="00352E51" w:rsidRPr="00E72C6A">
                              <w:rPr>
                                <w:color w:val="FFC000"/>
                              </w:rPr>
                              <w:t> </w:t>
                            </w:r>
                          </w:p>
                          <w:p w14:paraId="7EED5A87" w14:textId="72272A12" w:rsidR="00352E51" w:rsidRPr="00E72C6A" w:rsidRDefault="00563D37" w:rsidP="004866F8">
                            <w:pPr>
                              <w:pStyle w:val="NoSpacing"/>
                              <w:spacing w:before="120"/>
                              <w:rPr>
                                <w:b/>
                                <w:bCs/>
                                <w:color w:val="FFC000"/>
                                <w:sz w:val="24"/>
                                <w:szCs w:val="24"/>
                                <w:u w:val="single"/>
                              </w:rPr>
                            </w:pPr>
                            <w:r w:rsidRPr="00E72C6A">
                              <w:rPr>
                                <w:rFonts w:ascii="Arial" w:hAnsi="Arial" w:cs="Arial"/>
                                <w:b/>
                                <w:bCs/>
                                <w:color w:val="FFC000"/>
                                <w:sz w:val="28"/>
                                <w:szCs w:val="28"/>
                                <w:u w:val="single"/>
                              </w:rPr>
                              <w:t>Policing and Criminology: B</w:t>
                            </w:r>
                            <w:r w:rsidR="001030D2" w:rsidRPr="00E72C6A">
                              <w:rPr>
                                <w:rFonts w:ascii="Arial" w:hAnsi="Arial" w:cs="Arial"/>
                                <w:b/>
                                <w:bCs/>
                                <w:color w:val="FFC000"/>
                                <w:sz w:val="28"/>
                                <w:szCs w:val="28"/>
                                <w:u w:val="single"/>
                              </w:rPr>
                              <w:t>MLW</w:t>
                            </w:r>
                            <w:r w:rsidR="00C6704A" w:rsidRPr="00E72C6A">
                              <w:rPr>
                                <w:rFonts w:ascii="Arial" w:hAnsi="Arial" w:cs="Arial"/>
                                <w:b/>
                                <w:bCs/>
                                <w:color w:val="FFC000"/>
                                <w:sz w:val="28"/>
                                <w:szCs w:val="28"/>
                                <w:u w:val="single"/>
                              </w:rPr>
                              <w:t>6001</w:t>
                            </w:r>
                            <w:r w:rsidR="00352E51" w:rsidRPr="00E72C6A">
                              <w:rPr>
                                <w:b/>
                                <w:bCs/>
                                <w:color w:val="FFC000"/>
                                <w:sz w:val="24"/>
                                <w:szCs w:val="24"/>
                                <w:u w:val="single"/>
                              </w:rPr>
                              <w:t> </w:t>
                            </w:r>
                            <w:sdt>
                              <w:sdtPr>
                                <w:rPr>
                                  <w:b/>
                                  <w:bCs/>
                                  <w:color w:val="FFC000"/>
                                  <w:sz w:val="24"/>
                                  <w:szCs w:val="24"/>
                                  <w:u w:val="single"/>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E3BCE" w:rsidRPr="00E72C6A">
                                  <w:rPr>
                                    <w:b/>
                                    <w:bCs/>
                                    <w:color w:val="FFC000"/>
                                    <w:sz w:val="24"/>
                                    <w:szCs w:val="24"/>
                                    <w:u w:val="single"/>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FFC000"/>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067AAB" w14:textId="77227677" w:rsidR="00352E51" w:rsidRPr="00E72C6A" w:rsidRDefault="00CC1269">
                                <w:pPr>
                                  <w:pStyle w:val="NoSpacing"/>
                                  <w:jc w:val="center"/>
                                  <w:rPr>
                                    <w:rFonts w:asciiTheme="majorHAnsi" w:eastAsiaTheme="majorEastAsia" w:hAnsiTheme="majorHAnsi" w:cstheme="majorBidi"/>
                                    <w:caps/>
                                    <w:color w:val="FFC000"/>
                                    <w:sz w:val="72"/>
                                    <w:szCs w:val="72"/>
                                    <w:u w:val="single"/>
                                  </w:rPr>
                                </w:pPr>
                                <w:r w:rsidRPr="00E72C6A">
                                  <w:rPr>
                                    <w:rFonts w:asciiTheme="majorHAnsi" w:eastAsiaTheme="majorEastAsia" w:hAnsiTheme="majorHAnsi" w:cstheme="majorBidi"/>
                                    <w:caps/>
                                    <w:color w:val="FFC000"/>
                                    <w:sz w:val="72"/>
                                    <w:szCs w:val="72"/>
                                    <w:u w:val="single"/>
                                  </w:rPr>
                                  <w:t>how the criminal justice system responds to victims of crime</w:t>
                                </w:r>
                                <w:r w:rsidR="00D25FBE" w:rsidRPr="00E72C6A">
                                  <w:rPr>
                                    <w:rFonts w:asciiTheme="majorHAnsi" w:eastAsiaTheme="majorEastAsia" w:hAnsiTheme="majorHAnsi" w:cstheme="majorBidi"/>
                                    <w:caps/>
                                    <w:color w:val="FFC000"/>
                                    <w:sz w:val="72"/>
                                    <w:szCs w:val="72"/>
                                    <w:u w:val="single"/>
                                  </w:rPr>
                                  <w:t>-</w:t>
                                </w:r>
                                <w:r w:rsidR="00023EAA" w:rsidRPr="00E72C6A">
                                  <w:rPr>
                                    <w:rFonts w:asciiTheme="majorHAnsi" w:eastAsiaTheme="majorEastAsia" w:hAnsiTheme="majorHAnsi" w:cstheme="majorBidi"/>
                                    <w:caps/>
                                    <w:color w:val="FFC000"/>
                                    <w:sz w:val="72"/>
                                    <w:szCs w:val="72"/>
                                    <w:u w:val="single"/>
                                  </w:rPr>
                                  <w:t xml:space="preserve"> Winterbourne View</w:t>
                                </w:r>
                                <w:r w:rsidR="00765814" w:rsidRPr="00E72C6A">
                                  <w:rPr>
                                    <w:rFonts w:asciiTheme="majorHAnsi" w:eastAsiaTheme="majorEastAsia" w:hAnsiTheme="majorHAnsi" w:cstheme="majorBidi"/>
                                    <w:caps/>
                                    <w:color w:val="FFC000"/>
                                    <w:sz w:val="72"/>
                                    <w:szCs w:val="72"/>
                                    <w:u w:val="single"/>
                                  </w:rPr>
                                  <w:t xml:space="preserve"> failures.</w:t>
                                </w:r>
                              </w:p>
                            </w:sdtContent>
                          </w:sdt>
                        </w:txbxContent>
                      </v:textbox>
                    </v:shape>
                    <w10:wrap anchorx="page" anchory="page"/>
                  </v:group>
                </w:pict>
              </mc:Fallback>
            </mc:AlternateContent>
          </w:r>
        </w:p>
        <w:p w14:paraId="3CF6683E" w14:textId="1938AA8C" w:rsidR="0065734C" w:rsidRDefault="00352E51" w:rsidP="00CC2136">
          <w:pPr>
            <w:spacing w:line="360" w:lineRule="auto"/>
          </w:pPr>
          <w:r>
            <w:br w:type="page"/>
          </w:r>
        </w:p>
      </w:sdtContent>
    </w:sdt>
    <w:p w14:paraId="77EE89BB" w14:textId="4EC550BC" w:rsidR="0065734C" w:rsidRPr="00074669" w:rsidRDefault="0065734C" w:rsidP="00CC2136">
      <w:pPr>
        <w:spacing w:line="360" w:lineRule="auto"/>
        <w:rPr>
          <w:rFonts w:ascii="Arial" w:hAnsi="Arial" w:cs="Arial"/>
          <w:sz w:val="24"/>
          <w:szCs w:val="24"/>
        </w:rPr>
      </w:pPr>
      <w:r w:rsidRPr="00074669">
        <w:rPr>
          <w:rFonts w:ascii="Arial" w:hAnsi="Arial" w:cs="Arial"/>
          <w:sz w:val="24"/>
          <w:szCs w:val="24"/>
        </w:rPr>
        <w:lastRenderedPageBreak/>
        <w:t xml:space="preserve">Victimology has </w:t>
      </w:r>
      <w:r w:rsidR="00CC50BE" w:rsidRPr="00074669">
        <w:rPr>
          <w:rFonts w:ascii="Arial" w:hAnsi="Arial" w:cs="Arial"/>
          <w:sz w:val="24"/>
          <w:szCs w:val="24"/>
        </w:rPr>
        <w:t xml:space="preserve">been </w:t>
      </w:r>
      <w:r w:rsidRPr="00074669">
        <w:rPr>
          <w:rFonts w:ascii="Arial" w:hAnsi="Arial" w:cs="Arial"/>
          <w:sz w:val="24"/>
          <w:szCs w:val="24"/>
        </w:rPr>
        <w:t>develop</w:t>
      </w:r>
      <w:r w:rsidR="00F12BE7" w:rsidRPr="00074669">
        <w:rPr>
          <w:rFonts w:ascii="Arial" w:hAnsi="Arial" w:cs="Arial"/>
          <w:sz w:val="24"/>
          <w:szCs w:val="24"/>
        </w:rPr>
        <w:t xml:space="preserve">ing since the 1940s </w:t>
      </w:r>
      <w:r w:rsidRPr="00074669">
        <w:rPr>
          <w:rFonts w:ascii="Arial" w:hAnsi="Arial" w:cs="Arial"/>
          <w:sz w:val="24"/>
          <w:szCs w:val="24"/>
        </w:rPr>
        <w:t>offering new mechanisms through research</w:t>
      </w:r>
      <w:r w:rsidR="00AB2373">
        <w:rPr>
          <w:rFonts w:ascii="Arial" w:hAnsi="Arial" w:cs="Arial"/>
          <w:sz w:val="24"/>
          <w:szCs w:val="24"/>
        </w:rPr>
        <w:t>,</w:t>
      </w:r>
      <w:r w:rsidRPr="00074669">
        <w:rPr>
          <w:rFonts w:ascii="Arial" w:hAnsi="Arial" w:cs="Arial"/>
          <w:sz w:val="24"/>
          <w:szCs w:val="24"/>
        </w:rPr>
        <w:t xml:space="preserve"> alongside the discovery of new laws published.</w:t>
      </w:r>
      <w:r w:rsidR="00F12BE7" w:rsidRPr="00074669">
        <w:rPr>
          <w:rFonts w:ascii="Arial" w:hAnsi="Arial" w:cs="Arial"/>
          <w:sz w:val="24"/>
          <w:szCs w:val="24"/>
        </w:rPr>
        <w:t xml:space="preserve"> Criminologists Hans von </w:t>
      </w:r>
      <w:proofErr w:type="spellStart"/>
      <w:r w:rsidR="00F12BE7" w:rsidRPr="00074669">
        <w:rPr>
          <w:rFonts w:ascii="Arial" w:hAnsi="Arial" w:cs="Arial"/>
          <w:sz w:val="24"/>
          <w:szCs w:val="24"/>
        </w:rPr>
        <w:t>Hentig</w:t>
      </w:r>
      <w:proofErr w:type="spellEnd"/>
      <w:r w:rsidR="00F12BE7" w:rsidRPr="00074669">
        <w:rPr>
          <w:rFonts w:ascii="Arial" w:hAnsi="Arial" w:cs="Arial"/>
          <w:sz w:val="24"/>
          <w:szCs w:val="24"/>
        </w:rPr>
        <w:t xml:space="preserve"> and Benjamin Mendelsohn</w:t>
      </w:r>
      <w:r w:rsidR="00AB2373">
        <w:rPr>
          <w:rFonts w:ascii="Arial" w:hAnsi="Arial" w:cs="Arial"/>
          <w:sz w:val="24"/>
          <w:szCs w:val="24"/>
        </w:rPr>
        <w:t>’</w:t>
      </w:r>
      <w:r w:rsidR="00F12BE7" w:rsidRPr="00074669">
        <w:rPr>
          <w:rFonts w:ascii="Arial" w:hAnsi="Arial" w:cs="Arial"/>
          <w:sz w:val="24"/>
          <w:szCs w:val="24"/>
        </w:rPr>
        <w:t xml:space="preserve">s work uncovered the role of a victim in criminal responsibility and how rehabilitation can be </w:t>
      </w:r>
      <w:r w:rsidR="00AB2373">
        <w:rPr>
          <w:rFonts w:ascii="Arial" w:hAnsi="Arial" w:cs="Arial"/>
          <w:sz w:val="24"/>
          <w:szCs w:val="24"/>
        </w:rPr>
        <w:t>effective</w:t>
      </w:r>
      <w:r w:rsidR="00F12BE7" w:rsidRPr="00074669">
        <w:rPr>
          <w:rFonts w:ascii="Arial" w:hAnsi="Arial" w:cs="Arial"/>
          <w:sz w:val="24"/>
          <w:szCs w:val="24"/>
        </w:rPr>
        <w:t xml:space="preserve"> through other ways to maintain justice for all involved, (Mendelsohn, 1976).</w:t>
      </w:r>
      <w:r w:rsidRPr="00074669">
        <w:rPr>
          <w:rFonts w:ascii="Arial" w:hAnsi="Arial" w:cs="Arial"/>
          <w:sz w:val="24"/>
          <w:szCs w:val="24"/>
        </w:rPr>
        <w:t xml:space="preserve"> </w:t>
      </w:r>
      <w:r w:rsidR="00D27994" w:rsidRPr="00074669">
        <w:rPr>
          <w:rFonts w:ascii="Arial" w:hAnsi="Arial" w:cs="Arial"/>
          <w:sz w:val="24"/>
          <w:szCs w:val="24"/>
        </w:rPr>
        <w:t>The Code of Practice for Victims of Crime (Victims Code)</w:t>
      </w:r>
      <w:r w:rsidRPr="00074669">
        <w:rPr>
          <w:rFonts w:ascii="Arial" w:hAnsi="Arial" w:cs="Arial"/>
          <w:sz w:val="24"/>
          <w:szCs w:val="24"/>
        </w:rPr>
        <w:t xml:space="preserve"> sets a </w:t>
      </w:r>
      <w:r w:rsidR="00D27994" w:rsidRPr="00074669">
        <w:rPr>
          <w:rFonts w:ascii="Arial" w:hAnsi="Arial" w:cs="Arial"/>
          <w:sz w:val="24"/>
          <w:szCs w:val="24"/>
        </w:rPr>
        <w:t>“</w:t>
      </w:r>
      <w:r w:rsidRPr="00074669">
        <w:rPr>
          <w:rFonts w:ascii="Arial" w:hAnsi="Arial" w:cs="Arial"/>
          <w:sz w:val="24"/>
          <w:szCs w:val="24"/>
        </w:rPr>
        <w:t>minimum</w:t>
      </w:r>
      <w:r w:rsidR="00D27994" w:rsidRPr="00074669">
        <w:rPr>
          <w:rFonts w:ascii="Arial" w:hAnsi="Arial" w:cs="Arial"/>
          <w:sz w:val="24"/>
          <w:szCs w:val="24"/>
        </w:rPr>
        <w:t xml:space="preserve"> </w:t>
      </w:r>
      <w:r w:rsidRPr="00074669">
        <w:rPr>
          <w:rFonts w:ascii="Arial" w:hAnsi="Arial" w:cs="Arial"/>
          <w:sz w:val="24"/>
          <w:szCs w:val="24"/>
        </w:rPr>
        <w:t>standard</w:t>
      </w:r>
      <w:r w:rsidR="00D27994" w:rsidRPr="00074669">
        <w:rPr>
          <w:rFonts w:ascii="Arial" w:hAnsi="Arial" w:cs="Arial"/>
          <w:sz w:val="24"/>
          <w:szCs w:val="24"/>
        </w:rPr>
        <w:t>”</w:t>
      </w:r>
      <w:r w:rsidRPr="00074669">
        <w:rPr>
          <w:rFonts w:ascii="Arial" w:hAnsi="Arial" w:cs="Arial"/>
          <w:sz w:val="24"/>
          <w:szCs w:val="24"/>
        </w:rPr>
        <w:t xml:space="preserve"> </w:t>
      </w:r>
      <w:r w:rsidR="00D27994" w:rsidRPr="00074669">
        <w:rPr>
          <w:rFonts w:ascii="Arial" w:hAnsi="Arial" w:cs="Arial"/>
          <w:sz w:val="24"/>
          <w:szCs w:val="24"/>
        </w:rPr>
        <w:t>of service to be offered to victims of crime, (Ministry of Justice, 2020). Giving those who have been affected by crime a chance to receive justice and peace of mind. The definition of a ‘victim’ is as discussed</w:t>
      </w:r>
      <w:r w:rsidR="007B26DF" w:rsidRPr="00074669">
        <w:rPr>
          <w:rFonts w:ascii="Arial" w:hAnsi="Arial" w:cs="Arial"/>
          <w:sz w:val="24"/>
          <w:szCs w:val="24"/>
        </w:rPr>
        <w:t xml:space="preserve"> by the Ministry of Justice, (2020)</w:t>
      </w:r>
      <w:r w:rsidR="00D27994" w:rsidRPr="00074669">
        <w:rPr>
          <w:rFonts w:ascii="Arial" w:hAnsi="Arial" w:cs="Arial"/>
          <w:sz w:val="24"/>
          <w:szCs w:val="24"/>
        </w:rPr>
        <w:t xml:space="preserve"> “a person who has suffered harm, including physical, mental or emotional harm”. This definition tends to be the most noticeable </w:t>
      </w:r>
      <w:r w:rsidR="007B26DF" w:rsidRPr="00074669">
        <w:rPr>
          <w:rFonts w:ascii="Arial" w:hAnsi="Arial" w:cs="Arial"/>
          <w:sz w:val="24"/>
          <w:szCs w:val="24"/>
        </w:rPr>
        <w:t>and common type of victim, along with other definitions such as, “a person who has suffered economic loss” when a criminal offence has affected a person’s finance, property or a physical injury resulting in financial difficulty, (</w:t>
      </w:r>
      <w:proofErr w:type="spellStart"/>
      <w:r w:rsidR="007B26DF" w:rsidRPr="00074669">
        <w:rPr>
          <w:rFonts w:ascii="Arial" w:hAnsi="Arial" w:cs="Arial"/>
          <w:sz w:val="24"/>
          <w:szCs w:val="24"/>
        </w:rPr>
        <w:t>Smillie</w:t>
      </w:r>
      <w:proofErr w:type="spellEnd"/>
      <w:r w:rsidR="007B26DF" w:rsidRPr="00074669">
        <w:rPr>
          <w:rFonts w:ascii="Arial" w:hAnsi="Arial" w:cs="Arial"/>
          <w:sz w:val="24"/>
          <w:szCs w:val="24"/>
        </w:rPr>
        <w:t xml:space="preserve">, 1982). Another aspect of the definition </w:t>
      </w:r>
      <w:r w:rsidR="00F65D39" w:rsidRPr="00074669">
        <w:rPr>
          <w:rFonts w:ascii="Arial" w:hAnsi="Arial" w:cs="Arial"/>
          <w:sz w:val="24"/>
          <w:szCs w:val="24"/>
        </w:rPr>
        <w:t>is a “close relative of a person whose death was caused directly by a criminal offence” where the family members are the victim as well as the deceased</w:t>
      </w:r>
      <w:r w:rsidR="006F0D33">
        <w:rPr>
          <w:rFonts w:ascii="Arial" w:hAnsi="Arial" w:cs="Arial"/>
          <w:sz w:val="24"/>
          <w:szCs w:val="24"/>
        </w:rPr>
        <w:t>, (Ministry of Justice, 2020)</w:t>
      </w:r>
      <w:r w:rsidR="00F65D39" w:rsidRPr="00074669">
        <w:rPr>
          <w:rFonts w:ascii="Arial" w:hAnsi="Arial" w:cs="Arial"/>
          <w:sz w:val="24"/>
          <w:szCs w:val="24"/>
        </w:rPr>
        <w:t xml:space="preserve">. Since The Victims Code came into effect in 2006 it has been applied to all criminal justice agencies to ensure all victims are supported and within the certain timeframe, (Victim Support, 2021) including the Crown Prosecution Service (CPS), The Courts Service, the Probation </w:t>
      </w:r>
      <w:r w:rsidR="00FE29FF" w:rsidRPr="00074669">
        <w:rPr>
          <w:rFonts w:ascii="Arial" w:hAnsi="Arial" w:cs="Arial"/>
          <w:sz w:val="24"/>
          <w:szCs w:val="24"/>
        </w:rPr>
        <w:t>Service,</w:t>
      </w:r>
      <w:r w:rsidR="00F65D39" w:rsidRPr="00074669">
        <w:rPr>
          <w:rFonts w:ascii="Arial" w:hAnsi="Arial" w:cs="Arial"/>
          <w:sz w:val="24"/>
          <w:szCs w:val="24"/>
        </w:rPr>
        <w:t xml:space="preserve"> and the Police.</w:t>
      </w:r>
      <w:r w:rsidR="006B2856" w:rsidRPr="00074669">
        <w:rPr>
          <w:rFonts w:ascii="Arial" w:hAnsi="Arial" w:cs="Arial"/>
          <w:sz w:val="24"/>
          <w:szCs w:val="24"/>
        </w:rPr>
        <w:t xml:space="preserve"> </w:t>
      </w:r>
      <w:r w:rsidR="00401306" w:rsidRPr="00074669">
        <w:rPr>
          <w:rFonts w:ascii="Arial" w:hAnsi="Arial" w:cs="Arial"/>
          <w:sz w:val="24"/>
          <w:szCs w:val="24"/>
        </w:rPr>
        <w:t>Criminologists</w:t>
      </w:r>
      <w:r w:rsidR="00B25577" w:rsidRPr="00074669">
        <w:rPr>
          <w:rFonts w:ascii="Arial" w:hAnsi="Arial" w:cs="Arial"/>
          <w:sz w:val="24"/>
          <w:szCs w:val="24"/>
        </w:rPr>
        <w:t xml:space="preserve"> Dignan (2005) and </w:t>
      </w:r>
      <w:proofErr w:type="spellStart"/>
      <w:r w:rsidR="00B25577" w:rsidRPr="00074669">
        <w:rPr>
          <w:rFonts w:ascii="Arial" w:hAnsi="Arial" w:cs="Arial"/>
          <w:sz w:val="24"/>
          <w:szCs w:val="24"/>
        </w:rPr>
        <w:t>Goodey</w:t>
      </w:r>
      <w:proofErr w:type="spellEnd"/>
      <w:r w:rsidR="00B25577" w:rsidRPr="00074669">
        <w:rPr>
          <w:rFonts w:ascii="Arial" w:hAnsi="Arial" w:cs="Arial"/>
          <w:sz w:val="24"/>
          <w:szCs w:val="24"/>
        </w:rPr>
        <w:t xml:space="preserve"> (2005) </w:t>
      </w:r>
      <w:r w:rsidR="00401306" w:rsidRPr="00074669">
        <w:rPr>
          <w:rFonts w:ascii="Arial" w:hAnsi="Arial" w:cs="Arial"/>
          <w:sz w:val="24"/>
          <w:szCs w:val="24"/>
        </w:rPr>
        <w:t xml:space="preserve">describe </w:t>
      </w:r>
      <w:r w:rsidR="00F20EC1" w:rsidRPr="00074669">
        <w:rPr>
          <w:rFonts w:ascii="Arial" w:hAnsi="Arial" w:cs="Arial"/>
          <w:sz w:val="24"/>
          <w:szCs w:val="24"/>
        </w:rPr>
        <w:t>victimology</w:t>
      </w:r>
      <w:r w:rsidR="00401306" w:rsidRPr="00074669">
        <w:rPr>
          <w:rFonts w:ascii="Arial" w:hAnsi="Arial" w:cs="Arial"/>
          <w:sz w:val="24"/>
          <w:szCs w:val="24"/>
        </w:rPr>
        <w:t xml:space="preserve"> as </w:t>
      </w:r>
      <w:r w:rsidR="00F20EC1" w:rsidRPr="00074669">
        <w:rPr>
          <w:rFonts w:ascii="Arial" w:hAnsi="Arial" w:cs="Arial"/>
          <w:sz w:val="24"/>
          <w:szCs w:val="24"/>
        </w:rPr>
        <w:t xml:space="preserve">new and </w:t>
      </w:r>
      <w:r w:rsidR="00D21328" w:rsidRPr="00074669">
        <w:rPr>
          <w:rFonts w:ascii="Arial" w:hAnsi="Arial" w:cs="Arial"/>
          <w:sz w:val="24"/>
          <w:szCs w:val="24"/>
        </w:rPr>
        <w:t>subdiscipline</w:t>
      </w:r>
      <w:r w:rsidR="00510DD8" w:rsidRPr="00074669">
        <w:rPr>
          <w:rFonts w:ascii="Arial" w:hAnsi="Arial" w:cs="Arial"/>
          <w:sz w:val="24"/>
          <w:szCs w:val="24"/>
        </w:rPr>
        <w:t xml:space="preserve"> within criminology (</w:t>
      </w:r>
      <w:proofErr w:type="spellStart"/>
      <w:r w:rsidR="00510DD8" w:rsidRPr="00074669">
        <w:rPr>
          <w:rFonts w:ascii="Arial" w:hAnsi="Arial" w:cs="Arial"/>
          <w:sz w:val="24"/>
          <w:szCs w:val="24"/>
        </w:rPr>
        <w:t>Wolhuter</w:t>
      </w:r>
      <w:proofErr w:type="spellEnd"/>
      <w:r w:rsidR="00510DD8" w:rsidRPr="00074669">
        <w:rPr>
          <w:rFonts w:ascii="Arial" w:hAnsi="Arial" w:cs="Arial"/>
          <w:sz w:val="24"/>
          <w:szCs w:val="24"/>
        </w:rPr>
        <w:t xml:space="preserve">, </w:t>
      </w:r>
      <w:r w:rsidR="00217EB0" w:rsidRPr="00074669">
        <w:rPr>
          <w:rFonts w:ascii="Arial" w:hAnsi="Arial" w:cs="Arial"/>
          <w:sz w:val="24"/>
          <w:szCs w:val="24"/>
        </w:rPr>
        <w:t>2008)</w:t>
      </w:r>
      <w:r w:rsidR="003C6913" w:rsidRPr="00074669">
        <w:rPr>
          <w:rFonts w:ascii="Arial" w:hAnsi="Arial" w:cs="Arial"/>
          <w:sz w:val="24"/>
          <w:szCs w:val="24"/>
        </w:rPr>
        <w:t>, w</w:t>
      </w:r>
      <w:r w:rsidR="003136D3" w:rsidRPr="00074669">
        <w:rPr>
          <w:rFonts w:ascii="Arial" w:hAnsi="Arial" w:cs="Arial"/>
          <w:sz w:val="24"/>
          <w:szCs w:val="24"/>
        </w:rPr>
        <w:t xml:space="preserve">ith </w:t>
      </w:r>
      <w:r w:rsidR="00DB124D" w:rsidRPr="00074669">
        <w:rPr>
          <w:rFonts w:ascii="Arial" w:hAnsi="Arial" w:cs="Arial"/>
          <w:sz w:val="24"/>
          <w:szCs w:val="24"/>
        </w:rPr>
        <w:t>victimology</w:t>
      </w:r>
      <w:r w:rsidR="003136D3" w:rsidRPr="00074669">
        <w:rPr>
          <w:rFonts w:ascii="Arial" w:hAnsi="Arial" w:cs="Arial"/>
          <w:sz w:val="24"/>
          <w:szCs w:val="24"/>
        </w:rPr>
        <w:t xml:space="preserve"> based on crime and its victims</w:t>
      </w:r>
      <w:r w:rsidR="003C6913" w:rsidRPr="00074669">
        <w:rPr>
          <w:rFonts w:ascii="Arial" w:hAnsi="Arial" w:cs="Arial"/>
          <w:sz w:val="24"/>
          <w:szCs w:val="24"/>
        </w:rPr>
        <w:t>.</w:t>
      </w:r>
      <w:r w:rsidR="00335E9B" w:rsidRPr="00074669">
        <w:rPr>
          <w:rFonts w:ascii="Arial" w:hAnsi="Arial" w:cs="Arial"/>
          <w:sz w:val="24"/>
          <w:szCs w:val="24"/>
        </w:rPr>
        <w:t xml:space="preserve"> </w:t>
      </w:r>
      <w:r w:rsidR="004A7C58" w:rsidRPr="00074669">
        <w:rPr>
          <w:rFonts w:ascii="Arial" w:hAnsi="Arial" w:cs="Arial"/>
          <w:sz w:val="24"/>
          <w:szCs w:val="24"/>
        </w:rPr>
        <w:t>D</w:t>
      </w:r>
      <w:r w:rsidR="00335E9B" w:rsidRPr="00074669">
        <w:rPr>
          <w:rFonts w:ascii="Arial" w:hAnsi="Arial" w:cs="Arial"/>
          <w:sz w:val="24"/>
          <w:szCs w:val="24"/>
        </w:rPr>
        <w:t xml:space="preserve">ifferent crimes </w:t>
      </w:r>
      <w:r w:rsidR="004A7C58" w:rsidRPr="00074669">
        <w:rPr>
          <w:rFonts w:ascii="Arial" w:hAnsi="Arial" w:cs="Arial"/>
          <w:sz w:val="24"/>
          <w:szCs w:val="24"/>
        </w:rPr>
        <w:t>can take</w:t>
      </w:r>
      <w:r w:rsidR="00335E9B" w:rsidRPr="00074669">
        <w:rPr>
          <w:rFonts w:ascii="Arial" w:hAnsi="Arial" w:cs="Arial"/>
          <w:sz w:val="24"/>
          <w:szCs w:val="24"/>
        </w:rPr>
        <w:t xml:space="preserve"> part in victimisation, it is just important to discuss the role of the victim, in cases where they can be held responsible for their own victimisation</w:t>
      </w:r>
      <w:r w:rsidR="002E7490">
        <w:rPr>
          <w:rFonts w:ascii="Arial" w:hAnsi="Arial" w:cs="Arial"/>
          <w:sz w:val="24"/>
          <w:szCs w:val="24"/>
        </w:rPr>
        <w:t xml:space="preserve">. </w:t>
      </w:r>
      <w:r w:rsidR="00585DF1">
        <w:rPr>
          <w:rFonts w:ascii="Arial" w:hAnsi="Arial" w:cs="Arial"/>
          <w:sz w:val="24"/>
          <w:szCs w:val="24"/>
        </w:rPr>
        <w:t>T</w:t>
      </w:r>
      <w:r w:rsidR="002E7490">
        <w:rPr>
          <w:rFonts w:ascii="Arial" w:hAnsi="Arial" w:cs="Arial"/>
          <w:sz w:val="24"/>
          <w:szCs w:val="24"/>
        </w:rPr>
        <w:t>h</w:t>
      </w:r>
      <w:r w:rsidR="00335E9B" w:rsidRPr="00074669">
        <w:rPr>
          <w:rFonts w:ascii="Arial" w:hAnsi="Arial" w:cs="Arial"/>
          <w:sz w:val="24"/>
          <w:szCs w:val="24"/>
        </w:rPr>
        <w:t>is is called victim precipitation, where responsibility is acknowledged when it comes to treating the victim of crime (</w:t>
      </w:r>
      <w:proofErr w:type="spellStart"/>
      <w:r w:rsidR="00335E9B" w:rsidRPr="00074669">
        <w:rPr>
          <w:rFonts w:ascii="Arial" w:hAnsi="Arial" w:cs="Arial"/>
          <w:sz w:val="24"/>
          <w:szCs w:val="24"/>
        </w:rPr>
        <w:t>Wolhuter</w:t>
      </w:r>
      <w:proofErr w:type="spellEnd"/>
      <w:r w:rsidR="00335E9B" w:rsidRPr="00074669">
        <w:rPr>
          <w:rFonts w:ascii="Arial" w:hAnsi="Arial" w:cs="Arial"/>
          <w:sz w:val="24"/>
          <w:szCs w:val="24"/>
        </w:rPr>
        <w:t>, 2008).</w:t>
      </w:r>
      <w:r w:rsidR="00091F34" w:rsidRPr="00074669">
        <w:rPr>
          <w:rFonts w:ascii="Arial" w:hAnsi="Arial" w:cs="Arial"/>
          <w:sz w:val="24"/>
          <w:szCs w:val="24"/>
        </w:rPr>
        <w:t xml:space="preserve"> As well as this</w:t>
      </w:r>
      <w:r w:rsidR="009E7870" w:rsidRPr="00074669">
        <w:rPr>
          <w:rFonts w:ascii="Arial" w:hAnsi="Arial" w:cs="Arial"/>
          <w:sz w:val="24"/>
          <w:szCs w:val="24"/>
        </w:rPr>
        <w:t>,</w:t>
      </w:r>
      <w:r w:rsidR="00091F34" w:rsidRPr="00074669">
        <w:rPr>
          <w:rFonts w:ascii="Arial" w:hAnsi="Arial" w:cs="Arial"/>
          <w:sz w:val="24"/>
          <w:szCs w:val="24"/>
        </w:rPr>
        <w:t xml:space="preserve"> </w:t>
      </w:r>
      <w:r w:rsidR="009E7870" w:rsidRPr="00074669">
        <w:rPr>
          <w:rFonts w:ascii="Arial" w:hAnsi="Arial" w:cs="Arial"/>
          <w:sz w:val="24"/>
          <w:szCs w:val="24"/>
        </w:rPr>
        <w:t xml:space="preserve">Hans von </w:t>
      </w:r>
      <w:proofErr w:type="spellStart"/>
      <w:r w:rsidR="009E7870" w:rsidRPr="00074669">
        <w:rPr>
          <w:rFonts w:ascii="Arial" w:hAnsi="Arial" w:cs="Arial"/>
          <w:sz w:val="24"/>
          <w:szCs w:val="24"/>
        </w:rPr>
        <w:t>Hentig</w:t>
      </w:r>
      <w:proofErr w:type="spellEnd"/>
      <w:r w:rsidR="007C1E40" w:rsidRPr="00074669">
        <w:rPr>
          <w:rFonts w:ascii="Arial" w:hAnsi="Arial" w:cs="Arial"/>
          <w:sz w:val="24"/>
          <w:szCs w:val="24"/>
        </w:rPr>
        <w:t xml:space="preserve"> </w:t>
      </w:r>
      <w:r w:rsidR="002A32B3" w:rsidRPr="00074669">
        <w:rPr>
          <w:rFonts w:ascii="Arial" w:hAnsi="Arial" w:cs="Arial"/>
          <w:sz w:val="24"/>
          <w:szCs w:val="24"/>
        </w:rPr>
        <w:t>(</w:t>
      </w:r>
      <w:r w:rsidR="00B252CE" w:rsidRPr="00074669">
        <w:rPr>
          <w:rFonts w:ascii="Arial" w:hAnsi="Arial" w:cs="Arial"/>
          <w:sz w:val="24"/>
          <w:szCs w:val="24"/>
        </w:rPr>
        <w:t>1948) i</w:t>
      </w:r>
      <w:r w:rsidR="007C1E40" w:rsidRPr="00074669">
        <w:rPr>
          <w:rFonts w:ascii="Arial" w:hAnsi="Arial" w:cs="Arial"/>
          <w:sz w:val="24"/>
          <w:szCs w:val="24"/>
        </w:rPr>
        <w:t xml:space="preserve">nsisted that victims may provoke, or incite </w:t>
      </w:r>
      <w:r w:rsidR="00B652E1" w:rsidRPr="00074669">
        <w:rPr>
          <w:rFonts w:ascii="Arial" w:hAnsi="Arial" w:cs="Arial"/>
          <w:sz w:val="24"/>
          <w:szCs w:val="24"/>
        </w:rPr>
        <w:t xml:space="preserve">the offender where then a crime </w:t>
      </w:r>
      <w:r w:rsidR="00E13815" w:rsidRPr="00074669">
        <w:rPr>
          <w:rFonts w:ascii="Arial" w:hAnsi="Arial" w:cs="Arial"/>
          <w:sz w:val="24"/>
          <w:szCs w:val="24"/>
        </w:rPr>
        <w:t>is committed</w:t>
      </w:r>
      <w:r w:rsidR="00B252CE" w:rsidRPr="00074669">
        <w:rPr>
          <w:rFonts w:ascii="Arial" w:hAnsi="Arial" w:cs="Arial"/>
          <w:sz w:val="24"/>
          <w:szCs w:val="24"/>
        </w:rPr>
        <w:t xml:space="preserve">, taking into consideration how the crime </w:t>
      </w:r>
      <w:r w:rsidR="00A06022" w:rsidRPr="00074669">
        <w:rPr>
          <w:rFonts w:ascii="Arial" w:hAnsi="Arial" w:cs="Arial"/>
          <w:sz w:val="24"/>
          <w:szCs w:val="24"/>
        </w:rPr>
        <w:t>occurred</w:t>
      </w:r>
      <w:r w:rsidR="002E7490">
        <w:rPr>
          <w:rFonts w:ascii="Arial" w:hAnsi="Arial" w:cs="Arial"/>
          <w:sz w:val="24"/>
          <w:szCs w:val="24"/>
        </w:rPr>
        <w:t xml:space="preserve"> originally</w:t>
      </w:r>
      <w:r w:rsidR="00A06022" w:rsidRPr="00074669">
        <w:rPr>
          <w:rFonts w:ascii="Arial" w:hAnsi="Arial" w:cs="Arial"/>
          <w:sz w:val="24"/>
          <w:szCs w:val="24"/>
        </w:rPr>
        <w:t>.</w:t>
      </w:r>
    </w:p>
    <w:p w14:paraId="04F2791B" w14:textId="638EB2EC" w:rsidR="005A1A46" w:rsidRPr="00911A7A" w:rsidRDefault="00482661" w:rsidP="00CC2136">
      <w:pPr>
        <w:spacing w:line="360" w:lineRule="auto"/>
        <w:rPr>
          <w:rFonts w:ascii="Arial" w:hAnsi="Arial" w:cs="Arial"/>
          <w:sz w:val="24"/>
          <w:szCs w:val="24"/>
        </w:rPr>
      </w:pPr>
      <w:r w:rsidRPr="00074669">
        <w:rPr>
          <w:rFonts w:ascii="Arial" w:hAnsi="Arial" w:cs="Arial"/>
          <w:sz w:val="24"/>
          <w:szCs w:val="24"/>
        </w:rPr>
        <w:t>The Ministry of Justice</w:t>
      </w:r>
      <w:r w:rsidR="00F00EB2" w:rsidRPr="00074669">
        <w:rPr>
          <w:rFonts w:ascii="Arial" w:hAnsi="Arial" w:cs="Arial"/>
          <w:sz w:val="24"/>
          <w:szCs w:val="24"/>
        </w:rPr>
        <w:t xml:space="preserve">, (2020) </w:t>
      </w:r>
      <w:r w:rsidR="00975CA9" w:rsidRPr="00074669">
        <w:rPr>
          <w:rFonts w:ascii="Arial" w:hAnsi="Arial" w:cs="Arial"/>
          <w:sz w:val="24"/>
          <w:szCs w:val="24"/>
        </w:rPr>
        <w:t xml:space="preserve">highlights the twelve rights given to </w:t>
      </w:r>
      <w:r w:rsidR="00495187" w:rsidRPr="00074669">
        <w:rPr>
          <w:rFonts w:ascii="Arial" w:hAnsi="Arial" w:cs="Arial"/>
          <w:sz w:val="24"/>
          <w:szCs w:val="24"/>
        </w:rPr>
        <w:t>victims under the Domestic Violence, Crime and Victims Act 2004</w:t>
      </w:r>
      <w:r w:rsidR="00606A2A" w:rsidRPr="00074669">
        <w:rPr>
          <w:rFonts w:ascii="Arial" w:hAnsi="Arial" w:cs="Arial"/>
          <w:sz w:val="24"/>
          <w:szCs w:val="24"/>
        </w:rPr>
        <w:t>, issued by</w:t>
      </w:r>
      <w:r w:rsidR="00DA10DC" w:rsidRPr="00074669">
        <w:rPr>
          <w:rFonts w:ascii="Arial" w:hAnsi="Arial" w:cs="Arial"/>
          <w:sz w:val="24"/>
          <w:szCs w:val="24"/>
        </w:rPr>
        <w:t xml:space="preserve"> </w:t>
      </w:r>
      <w:r w:rsidR="00606A2A" w:rsidRPr="00074669">
        <w:rPr>
          <w:rFonts w:ascii="Arial" w:hAnsi="Arial" w:cs="Arial"/>
          <w:sz w:val="24"/>
          <w:szCs w:val="24"/>
        </w:rPr>
        <w:t>the Sec</w:t>
      </w:r>
      <w:r w:rsidR="00DA10DC" w:rsidRPr="00074669">
        <w:rPr>
          <w:rFonts w:ascii="Arial" w:hAnsi="Arial" w:cs="Arial"/>
          <w:sz w:val="24"/>
          <w:szCs w:val="24"/>
        </w:rPr>
        <w:t>retary of State for Justice</w:t>
      </w:r>
      <w:r w:rsidR="00030275" w:rsidRPr="00074669">
        <w:rPr>
          <w:rFonts w:ascii="Arial" w:hAnsi="Arial" w:cs="Arial"/>
          <w:sz w:val="24"/>
          <w:szCs w:val="24"/>
        </w:rPr>
        <w:t xml:space="preserve">. These rights </w:t>
      </w:r>
      <w:r w:rsidR="00EC0E8B" w:rsidRPr="00074669">
        <w:rPr>
          <w:rFonts w:ascii="Arial" w:hAnsi="Arial" w:cs="Arial"/>
          <w:sz w:val="24"/>
          <w:szCs w:val="24"/>
        </w:rPr>
        <w:t>apply to different types of victims, depending on their losses</w:t>
      </w:r>
      <w:r w:rsidR="00B05387" w:rsidRPr="00074669">
        <w:rPr>
          <w:rFonts w:ascii="Arial" w:hAnsi="Arial" w:cs="Arial"/>
          <w:sz w:val="24"/>
          <w:szCs w:val="24"/>
        </w:rPr>
        <w:t xml:space="preserve">, however the rights </w:t>
      </w:r>
      <w:r w:rsidR="003C2041" w:rsidRPr="00074669">
        <w:rPr>
          <w:rFonts w:ascii="Arial" w:hAnsi="Arial" w:cs="Arial"/>
          <w:sz w:val="24"/>
          <w:szCs w:val="24"/>
        </w:rPr>
        <w:t xml:space="preserve">holding basic needs such as being understood and to be provided with information </w:t>
      </w:r>
      <w:r w:rsidR="000256C9" w:rsidRPr="00074669">
        <w:rPr>
          <w:rFonts w:ascii="Arial" w:hAnsi="Arial" w:cs="Arial"/>
          <w:sz w:val="24"/>
          <w:szCs w:val="24"/>
        </w:rPr>
        <w:t>regarding their</w:t>
      </w:r>
      <w:r w:rsidR="0091037B" w:rsidRPr="00074669">
        <w:rPr>
          <w:rFonts w:ascii="Arial" w:hAnsi="Arial" w:cs="Arial"/>
          <w:sz w:val="24"/>
          <w:szCs w:val="24"/>
        </w:rPr>
        <w:t xml:space="preserve"> situation</w:t>
      </w:r>
      <w:r w:rsidR="00617DB4" w:rsidRPr="00074669">
        <w:rPr>
          <w:rFonts w:ascii="Arial" w:hAnsi="Arial" w:cs="Arial"/>
          <w:sz w:val="24"/>
          <w:szCs w:val="24"/>
        </w:rPr>
        <w:t>, will apply to all victims of crime</w:t>
      </w:r>
      <w:r w:rsidR="0091037B" w:rsidRPr="00583562">
        <w:rPr>
          <w:rFonts w:ascii="Arial" w:hAnsi="Arial" w:cs="Arial"/>
          <w:sz w:val="24"/>
          <w:szCs w:val="24"/>
        </w:rPr>
        <w:t xml:space="preserve">. </w:t>
      </w:r>
      <w:r w:rsidR="00315BDA" w:rsidRPr="00583562">
        <w:rPr>
          <w:rFonts w:ascii="Arial" w:hAnsi="Arial" w:cs="Arial"/>
          <w:sz w:val="24"/>
          <w:szCs w:val="24"/>
        </w:rPr>
        <w:t xml:space="preserve">Despite </w:t>
      </w:r>
      <w:r w:rsidR="00315BDA" w:rsidRPr="00583562">
        <w:rPr>
          <w:rFonts w:ascii="Arial" w:hAnsi="Arial" w:cs="Arial"/>
          <w:sz w:val="24"/>
          <w:szCs w:val="24"/>
        </w:rPr>
        <w:lastRenderedPageBreak/>
        <w:t>this, there are only a few rights for individual cases</w:t>
      </w:r>
      <w:r w:rsidR="00583562" w:rsidRPr="00583562">
        <w:rPr>
          <w:rFonts w:ascii="Arial" w:hAnsi="Arial" w:cs="Arial"/>
          <w:sz w:val="24"/>
          <w:szCs w:val="24"/>
        </w:rPr>
        <w:t xml:space="preserve"> according to the Ministry of Justice</w:t>
      </w:r>
      <w:r w:rsidR="007762AD" w:rsidRPr="00583562">
        <w:rPr>
          <w:rFonts w:ascii="Arial" w:hAnsi="Arial" w:cs="Arial"/>
          <w:sz w:val="24"/>
          <w:szCs w:val="24"/>
        </w:rPr>
        <w:t>,</w:t>
      </w:r>
      <w:r w:rsidR="00583562">
        <w:rPr>
          <w:rFonts w:ascii="Arial" w:hAnsi="Arial" w:cs="Arial"/>
          <w:sz w:val="24"/>
          <w:szCs w:val="24"/>
        </w:rPr>
        <w:t xml:space="preserve"> </w:t>
      </w:r>
      <w:r w:rsidR="00583562" w:rsidRPr="00583562">
        <w:rPr>
          <w:rFonts w:ascii="Arial" w:hAnsi="Arial" w:cs="Arial"/>
          <w:sz w:val="24"/>
          <w:szCs w:val="24"/>
        </w:rPr>
        <w:t>(2020)</w:t>
      </w:r>
      <w:r w:rsidR="007629D1" w:rsidRPr="00583562">
        <w:rPr>
          <w:rFonts w:ascii="Arial" w:hAnsi="Arial" w:cs="Arial"/>
          <w:sz w:val="24"/>
          <w:szCs w:val="24"/>
        </w:rPr>
        <w:t xml:space="preserve">. </w:t>
      </w:r>
      <w:r w:rsidR="00F21CD4">
        <w:rPr>
          <w:rFonts w:ascii="Arial" w:hAnsi="Arial" w:cs="Arial"/>
          <w:sz w:val="24"/>
          <w:szCs w:val="24"/>
        </w:rPr>
        <w:t>E</w:t>
      </w:r>
      <w:r w:rsidR="007762AD" w:rsidRPr="00583562">
        <w:rPr>
          <w:rFonts w:ascii="Arial" w:hAnsi="Arial" w:cs="Arial"/>
          <w:sz w:val="24"/>
          <w:szCs w:val="24"/>
        </w:rPr>
        <w:t xml:space="preserve">ach victim </w:t>
      </w:r>
      <w:r w:rsidR="00F21CD4">
        <w:rPr>
          <w:rFonts w:ascii="Arial" w:hAnsi="Arial" w:cs="Arial"/>
          <w:sz w:val="24"/>
          <w:szCs w:val="24"/>
        </w:rPr>
        <w:t>would be</w:t>
      </w:r>
      <w:r w:rsidR="007762AD" w:rsidRPr="00583562">
        <w:rPr>
          <w:rFonts w:ascii="Arial" w:hAnsi="Arial" w:cs="Arial"/>
          <w:sz w:val="24"/>
          <w:szCs w:val="24"/>
        </w:rPr>
        <w:t xml:space="preserve"> provided with </w:t>
      </w:r>
      <w:r w:rsidR="00F21CD4">
        <w:rPr>
          <w:rFonts w:ascii="Arial" w:hAnsi="Arial" w:cs="Arial"/>
          <w:sz w:val="24"/>
          <w:szCs w:val="24"/>
        </w:rPr>
        <w:t xml:space="preserve">the correct information and </w:t>
      </w:r>
      <w:r w:rsidR="007762AD" w:rsidRPr="00583562">
        <w:rPr>
          <w:rFonts w:ascii="Arial" w:hAnsi="Arial" w:cs="Arial"/>
          <w:sz w:val="24"/>
          <w:szCs w:val="24"/>
        </w:rPr>
        <w:t>what is available to them</w:t>
      </w:r>
      <w:r w:rsidR="00617DB4" w:rsidRPr="007629D1">
        <w:rPr>
          <w:rFonts w:ascii="Arial" w:hAnsi="Arial" w:cs="Arial"/>
          <w:sz w:val="24"/>
          <w:szCs w:val="24"/>
        </w:rPr>
        <w:t xml:space="preserve">, </w:t>
      </w:r>
      <w:r w:rsidR="00EA36A7" w:rsidRPr="007629D1">
        <w:rPr>
          <w:rFonts w:ascii="Arial" w:hAnsi="Arial" w:cs="Arial"/>
          <w:sz w:val="24"/>
          <w:szCs w:val="24"/>
        </w:rPr>
        <w:t xml:space="preserve">such as a case involving the </w:t>
      </w:r>
      <w:r w:rsidR="00C21BA5" w:rsidRPr="007629D1">
        <w:rPr>
          <w:rFonts w:ascii="Arial" w:hAnsi="Arial" w:cs="Arial"/>
          <w:sz w:val="24"/>
          <w:szCs w:val="24"/>
        </w:rPr>
        <w:t>offender</w:t>
      </w:r>
      <w:r w:rsidR="00EA36A7" w:rsidRPr="007629D1">
        <w:rPr>
          <w:rFonts w:ascii="Arial" w:hAnsi="Arial" w:cs="Arial"/>
          <w:sz w:val="24"/>
          <w:szCs w:val="24"/>
        </w:rPr>
        <w:t xml:space="preserve"> going to court, </w:t>
      </w:r>
      <w:r w:rsidR="00E9759B" w:rsidRPr="007629D1">
        <w:rPr>
          <w:rFonts w:ascii="Arial" w:hAnsi="Arial" w:cs="Arial"/>
          <w:sz w:val="24"/>
          <w:szCs w:val="24"/>
        </w:rPr>
        <w:t xml:space="preserve">and being found guilty, some cases where violence is involved will mean the victim will receive updates and information about </w:t>
      </w:r>
      <w:r w:rsidR="00C21BA5" w:rsidRPr="007629D1">
        <w:rPr>
          <w:rFonts w:ascii="Arial" w:hAnsi="Arial" w:cs="Arial"/>
          <w:sz w:val="24"/>
          <w:szCs w:val="24"/>
        </w:rPr>
        <w:t>the trail, the outcome, when the offender will be realised and so forth</w:t>
      </w:r>
      <w:r w:rsidR="007B1716">
        <w:rPr>
          <w:rFonts w:ascii="Arial" w:hAnsi="Arial" w:cs="Arial"/>
          <w:sz w:val="24"/>
          <w:szCs w:val="24"/>
        </w:rPr>
        <w:t xml:space="preserve"> (</w:t>
      </w:r>
      <w:r w:rsidR="00894632">
        <w:rPr>
          <w:rFonts w:ascii="Arial" w:hAnsi="Arial" w:cs="Arial"/>
          <w:sz w:val="24"/>
          <w:szCs w:val="24"/>
        </w:rPr>
        <w:t>Ministry of Justice, 2019)</w:t>
      </w:r>
      <w:r w:rsidR="00C21BA5" w:rsidRPr="00074669">
        <w:rPr>
          <w:rFonts w:ascii="Arial" w:hAnsi="Arial" w:cs="Arial"/>
          <w:sz w:val="24"/>
          <w:szCs w:val="24"/>
        </w:rPr>
        <w:t xml:space="preserve">. </w:t>
      </w:r>
      <w:r w:rsidR="009145DB" w:rsidRPr="00074669">
        <w:rPr>
          <w:rFonts w:ascii="Arial" w:hAnsi="Arial" w:cs="Arial"/>
          <w:sz w:val="24"/>
          <w:szCs w:val="24"/>
        </w:rPr>
        <w:t xml:space="preserve">With </w:t>
      </w:r>
      <w:r w:rsidR="00A833BC" w:rsidRPr="00074669">
        <w:rPr>
          <w:rFonts w:ascii="Arial" w:hAnsi="Arial" w:cs="Arial"/>
          <w:sz w:val="24"/>
          <w:szCs w:val="24"/>
        </w:rPr>
        <w:t xml:space="preserve">long term reductions of violent crime over the last two decades, victimisation has </w:t>
      </w:r>
      <w:r w:rsidR="00666648" w:rsidRPr="00074669">
        <w:rPr>
          <w:rFonts w:ascii="Arial" w:hAnsi="Arial" w:cs="Arial"/>
          <w:sz w:val="24"/>
          <w:szCs w:val="24"/>
        </w:rPr>
        <w:t>decreased</w:t>
      </w:r>
      <w:r w:rsidR="00A833BC" w:rsidRPr="00074669">
        <w:rPr>
          <w:rFonts w:ascii="Arial" w:hAnsi="Arial" w:cs="Arial"/>
          <w:sz w:val="24"/>
          <w:szCs w:val="24"/>
        </w:rPr>
        <w:t xml:space="preserve"> from 4.7</w:t>
      </w:r>
      <w:r w:rsidR="00666648" w:rsidRPr="00074669">
        <w:rPr>
          <w:rFonts w:ascii="Arial" w:hAnsi="Arial" w:cs="Arial"/>
          <w:sz w:val="24"/>
          <w:szCs w:val="24"/>
        </w:rPr>
        <w:t>% (1995) to 1.7% (2018)</w:t>
      </w:r>
      <w:r w:rsidR="00E0416C" w:rsidRPr="00074669">
        <w:rPr>
          <w:rFonts w:ascii="Arial" w:hAnsi="Arial" w:cs="Arial"/>
          <w:sz w:val="24"/>
          <w:szCs w:val="24"/>
        </w:rPr>
        <w:t xml:space="preserve">, with the most recent years remaining on a flat change of </w:t>
      </w:r>
      <w:r w:rsidR="00607070" w:rsidRPr="00074669">
        <w:rPr>
          <w:rFonts w:ascii="Arial" w:hAnsi="Arial" w:cs="Arial"/>
          <w:sz w:val="24"/>
          <w:szCs w:val="24"/>
        </w:rPr>
        <w:t>crime rates since 2014</w:t>
      </w:r>
      <w:r w:rsidR="000E68E3" w:rsidRPr="00074669">
        <w:rPr>
          <w:rFonts w:ascii="Arial" w:hAnsi="Arial" w:cs="Arial"/>
          <w:sz w:val="24"/>
          <w:szCs w:val="24"/>
        </w:rPr>
        <w:t xml:space="preserve"> (Office for National Statistics, 2021). </w:t>
      </w:r>
      <w:r w:rsidR="004C46D7" w:rsidRPr="00074669">
        <w:rPr>
          <w:rFonts w:ascii="Arial" w:hAnsi="Arial" w:cs="Arial"/>
          <w:sz w:val="24"/>
          <w:szCs w:val="24"/>
        </w:rPr>
        <w:t>Victim</w:t>
      </w:r>
      <w:r w:rsidR="008726C0" w:rsidRPr="00074669">
        <w:rPr>
          <w:rFonts w:ascii="Arial" w:hAnsi="Arial" w:cs="Arial"/>
          <w:sz w:val="24"/>
          <w:szCs w:val="24"/>
        </w:rPr>
        <w:t xml:space="preserve">isation can vary from different crimes affecting the individual, some victims can </w:t>
      </w:r>
      <w:r w:rsidR="00890D61" w:rsidRPr="00074669">
        <w:rPr>
          <w:rFonts w:ascii="Arial" w:hAnsi="Arial" w:cs="Arial"/>
          <w:sz w:val="24"/>
          <w:szCs w:val="24"/>
        </w:rPr>
        <w:t>receive</w:t>
      </w:r>
      <w:r w:rsidR="008726C0" w:rsidRPr="00074669">
        <w:rPr>
          <w:rFonts w:ascii="Arial" w:hAnsi="Arial" w:cs="Arial"/>
          <w:sz w:val="24"/>
          <w:szCs w:val="24"/>
        </w:rPr>
        <w:t xml:space="preserve"> direct injury, </w:t>
      </w:r>
      <w:r w:rsidR="00520954" w:rsidRPr="00074669">
        <w:rPr>
          <w:rFonts w:ascii="Arial" w:hAnsi="Arial" w:cs="Arial"/>
          <w:sz w:val="24"/>
          <w:szCs w:val="24"/>
        </w:rPr>
        <w:t xml:space="preserve">physical and mental harm to someone in close relation to </w:t>
      </w:r>
      <w:r w:rsidR="006E69D3" w:rsidRPr="00074669">
        <w:rPr>
          <w:rFonts w:ascii="Arial" w:hAnsi="Arial" w:cs="Arial"/>
          <w:sz w:val="24"/>
          <w:szCs w:val="24"/>
        </w:rPr>
        <w:t xml:space="preserve">another victim causing these types of victims a financial loss, or </w:t>
      </w:r>
      <w:r w:rsidR="00F9796E" w:rsidRPr="00074669">
        <w:rPr>
          <w:rFonts w:ascii="Arial" w:hAnsi="Arial" w:cs="Arial"/>
          <w:sz w:val="24"/>
          <w:szCs w:val="24"/>
        </w:rPr>
        <w:t>loss in stability</w:t>
      </w:r>
      <w:r w:rsidR="00AA12F5" w:rsidRPr="00074669">
        <w:rPr>
          <w:rFonts w:ascii="Arial" w:hAnsi="Arial" w:cs="Arial"/>
          <w:sz w:val="24"/>
          <w:szCs w:val="24"/>
        </w:rPr>
        <w:t xml:space="preserve"> (</w:t>
      </w:r>
      <w:r w:rsidR="003934AD" w:rsidRPr="00074669">
        <w:rPr>
          <w:rFonts w:ascii="Arial" w:hAnsi="Arial" w:cs="Arial"/>
          <w:sz w:val="24"/>
          <w:szCs w:val="24"/>
        </w:rPr>
        <w:t>Ministry of Justice</w:t>
      </w:r>
      <w:r w:rsidR="004C52BA" w:rsidRPr="00074669">
        <w:rPr>
          <w:rFonts w:ascii="Arial" w:hAnsi="Arial" w:cs="Arial"/>
          <w:sz w:val="24"/>
          <w:szCs w:val="24"/>
        </w:rPr>
        <w:t xml:space="preserve">, </w:t>
      </w:r>
      <w:r w:rsidR="00096EB3" w:rsidRPr="00074669">
        <w:rPr>
          <w:rFonts w:ascii="Arial" w:hAnsi="Arial" w:cs="Arial"/>
          <w:sz w:val="24"/>
          <w:szCs w:val="24"/>
        </w:rPr>
        <w:t>201</w:t>
      </w:r>
      <w:r w:rsidR="007E16C0" w:rsidRPr="00074669">
        <w:rPr>
          <w:rFonts w:ascii="Arial" w:hAnsi="Arial" w:cs="Arial"/>
          <w:sz w:val="24"/>
          <w:szCs w:val="24"/>
        </w:rPr>
        <w:t>3)</w:t>
      </w:r>
      <w:r w:rsidR="00F9796E" w:rsidRPr="00074669">
        <w:rPr>
          <w:rFonts w:ascii="Arial" w:hAnsi="Arial" w:cs="Arial"/>
          <w:sz w:val="24"/>
          <w:szCs w:val="24"/>
        </w:rPr>
        <w:t>.</w:t>
      </w:r>
      <w:r w:rsidR="00F9796E" w:rsidRPr="00074669">
        <w:rPr>
          <w:rFonts w:ascii="Arial" w:hAnsi="Arial" w:cs="Arial"/>
          <w:color w:val="FF0000"/>
          <w:sz w:val="24"/>
          <w:szCs w:val="24"/>
        </w:rPr>
        <w:t xml:space="preserve"> </w:t>
      </w:r>
      <w:r w:rsidR="006326D0" w:rsidRPr="00074669">
        <w:rPr>
          <w:rFonts w:ascii="Arial" w:hAnsi="Arial" w:cs="Arial"/>
          <w:sz w:val="24"/>
          <w:szCs w:val="24"/>
        </w:rPr>
        <w:t>A victim can also</w:t>
      </w:r>
      <w:r w:rsidR="0016576F" w:rsidRPr="00074669">
        <w:rPr>
          <w:rFonts w:ascii="Arial" w:hAnsi="Arial" w:cs="Arial"/>
          <w:sz w:val="24"/>
          <w:szCs w:val="24"/>
        </w:rPr>
        <w:t xml:space="preserve"> be treated differently </w:t>
      </w:r>
      <w:r w:rsidR="00F01CB0" w:rsidRPr="00074669">
        <w:rPr>
          <w:rFonts w:ascii="Arial" w:hAnsi="Arial" w:cs="Arial"/>
          <w:sz w:val="24"/>
          <w:szCs w:val="24"/>
        </w:rPr>
        <w:t>depending on</w:t>
      </w:r>
      <w:r w:rsidR="0016576F" w:rsidRPr="00074669">
        <w:rPr>
          <w:rFonts w:ascii="Arial" w:hAnsi="Arial" w:cs="Arial"/>
          <w:sz w:val="24"/>
          <w:szCs w:val="24"/>
        </w:rPr>
        <w:t xml:space="preserve"> their age, </w:t>
      </w:r>
      <w:r w:rsidR="00FA5120" w:rsidRPr="00074669">
        <w:rPr>
          <w:rFonts w:ascii="Arial" w:hAnsi="Arial" w:cs="Arial"/>
          <w:sz w:val="24"/>
          <w:szCs w:val="24"/>
        </w:rPr>
        <w:t xml:space="preserve">vulnerability </w:t>
      </w:r>
      <w:r w:rsidR="00C93826" w:rsidRPr="00074669">
        <w:rPr>
          <w:rFonts w:ascii="Arial" w:hAnsi="Arial" w:cs="Arial"/>
          <w:sz w:val="24"/>
          <w:szCs w:val="24"/>
        </w:rPr>
        <w:t>and accountability</w:t>
      </w:r>
      <w:r w:rsidR="005B1C83" w:rsidRPr="00074669">
        <w:rPr>
          <w:rFonts w:ascii="Arial" w:hAnsi="Arial" w:cs="Arial"/>
          <w:sz w:val="24"/>
          <w:szCs w:val="24"/>
        </w:rPr>
        <w:t xml:space="preserve">, </w:t>
      </w:r>
      <w:r w:rsidR="0093658E" w:rsidRPr="00074669">
        <w:rPr>
          <w:rFonts w:ascii="Arial" w:hAnsi="Arial" w:cs="Arial"/>
          <w:sz w:val="24"/>
          <w:szCs w:val="24"/>
        </w:rPr>
        <w:t>c</w:t>
      </w:r>
      <w:r w:rsidR="00CC15C4" w:rsidRPr="00074669">
        <w:rPr>
          <w:rFonts w:ascii="Arial" w:hAnsi="Arial" w:cs="Arial"/>
          <w:sz w:val="24"/>
          <w:szCs w:val="24"/>
        </w:rPr>
        <w:t xml:space="preserve">riminologist </w:t>
      </w:r>
      <w:r w:rsidR="00960181" w:rsidRPr="00074669">
        <w:rPr>
          <w:rFonts w:ascii="Arial" w:hAnsi="Arial" w:cs="Arial"/>
          <w:sz w:val="24"/>
          <w:szCs w:val="24"/>
        </w:rPr>
        <w:t>Mendelsohn</w:t>
      </w:r>
      <w:r w:rsidR="00CC15C4" w:rsidRPr="00074669">
        <w:rPr>
          <w:rFonts w:ascii="Arial" w:hAnsi="Arial" w:cs="Arial"/>
          <w:sz w:val="24"/>
          <w:szCs w:val="24"/>
        </w:rPr>
        <w:t xml:space="preserve"> (1976) </w:t>
      </w:r>
      <w:r w:rsidR="0093658E" w:rsidRPr="00074669">
        <w:rPr>
          <w:rFonts w:ascii="Arial" w:hAnsi="Arial" w:cs="Arial"/>
          <w:sz w:val="24"/>
          <w:szCs w:val="24"/>
        </w:rPr>
        <w:t>discovered</w:t>
      </w:r>
      <w:r w:rsidR="005B1C83" w:rsidRPr="00074669">
        <w:rPr>
          <w:rFonts w:ascii="Arial" w:hAnsi="Arial" w:cs="Arial"/>
          <w:sz w:val="24"/>
          <w:szCs w:val="24"/>
        </w:rPr>
        <w:t xml:space="preserve"> that victims are</w:t>
      </w:r>
      <w:r w:rsidR="00C20DF0" w:rsidRPr="00074669">
        <w:rPr>
          <w:rFonts w:ascii="Arial" w:hAnsi="Arial" w:cs="Arial"/>
          <w:sz w:val="24"/>
          <w:szCs w:val="24"/>
        </w:rPr>
        <w:t xml:space="preserve"> split into </w:t>
      </w:r>
      <w:r w:rsidR="00907CBC" w:rsidRPr="00074669">
        <w:rPr>
          <w:rFonts w:ascii="Arial" w:hAnsi="Arial" w:cs="Arial"/>
          <w:sz w:val="24"/>
          <w:szCs w:val="24"/>
        </w:rPr>
        <w:t xml:space="preserve">six </w:t>
      </w:r>
      <w:r w:rsidR="002E5FA1" w:rsidRPr="00074669">
        <w:rPr>
          <w:rFonts w:ascii="Arial" w:hAnsi="Arial" w:cs="Arial"/>
          <w:sz w:val="24"/>
          <w:szCs w:val="24"/>
        </w:rPr>
        <w:t>categories</w:t>
      </w:r>
      <w:r w:rsidR="00907CBC" w:rsidRPr="00074669">
        <w:rPr>
          <w:rFonts w:ascii="Arial" w:hAnsi="Arial" w:cs="Arial"/>
          <w:sz w:val="24"/>
          <w:szCs w:val="24"/>
        </w:rPr>
        <w:t xml:space="preserve"> of typology</w:t>
      </w:r>
      <w:r w:rsidR="00E61CB3" w:rsidRPr="00074669">
        <w:rPr>
          <w:rFonts w:ascii="Arial" w:hAnsi="Arial" w:cs="Arial"/>
          <w:sz w:val="24"/>
          <w:szCs w:val="24"/>
        </w:rPr>
        <w:t>.</w:t>
      </w:r>
      <w:r w:rsidR="0033796F" w:rsidRPr="00074669">
        <w:rPr>
          <w:rFonts w:ascii="Arial" w:hAnsi="Arial" w:cs="Arial"/>
          <w:sz w:val="24"/>
          <w:szCs w:val="24"/>
        </w:rPr>
        <w:t xml:space="preserve"> These </w:t>
      </w:r>
      <w:r w:rsidR="00011220" w:rsidRPr="00074669">
        <w:rPr>
          <w:rFonts w:ascii="Arial" w:hAnsi="Arial" w:cs="Arial"/>
          <w:sz w:val="24"/>
          <w:szCs w:val="24"/>
        </w:rPr>
        <w:t>are as mentioned</w:t>
      </w:r>
      <w:r w:rsidR="00DF2B7B" w:rsidRPr="00074669">
        <w:rPr>
          <w:rFonts w:ascii="Arial" w:hAnsi="Arial" w:cs="Arial"/>
          <w:sz w:val="24"/>
          <w:szCs w:val="24"/>
        </w:rPr>
        <w:t xml:space="preserve"> by Mendelsohn, (1976)</w:t>
      </w:r>
      <w:r w:rsidR="00011220" w:rsidRPr="00074669">
        <w:rPr>
          <w:rFonts w:ascii="Arial" w:hAnsi="Arial" w:cs="Arial"/>
          <w:sz w:val="24"/>
          <w:szCs w:val="24"/>
        </w:rPr>
        <w:t xml:space="preserve"> the innocent victim, the victim with minor guilt, the guilty victim</w:t>
      </w:r>
      <w:r w:rsidR="00F82D7F" w:rsidRPr="00074669">
        <w:rPr>
          <w:rFonts w:ascii="Arial" w:hAnsi="Arial" w:cs="Arial"/>
          <w:sz w:val="24"/>
          <w:szCs w:val="24"/>
        </w:rPr>
        <w:t xml:space="preserve"> and guilty offender, the guilty offender and even </w:t>
      </w:r>
      <w:r w:rsidR="00DF2B7B" w:rsidRPr="00074669">
        <w:rPr>
          <w:rFonts w:ascii="Arial" w:hAnsi="Arial" w:cs="Arial"/>
          <w:sz w:val="24"/>
          <w:szCs w:val="24"/>
        </w:rPr>
        <w:t>guilty</w:t>
      </w:r>
      <w:r w:rsidR="00F82D7F" w:rsidRPr="00074669">
        <w:rPr>
          <w:rFonts w:ascii="Arial" w:hAnsi="Arial" w:cs="Arial"/>
          <w:sz w:val="24"/>
          <w:szCs w:val="24"/>
        </w:rPr>
        <w:t xml:space="preserve"> victim, the guilty victim and lastly the imaginary victim</w:t>
      </w:r>
      <w:r w:rsidR="00DF2B7B" w:rsidRPr="00911A7A">
        <w:rPr>
          <w:rFonts w:ascii="Arial" w:hAnsi="Arial" w:cs="Arial"/>
          <w:sz w:val="24"/>
          <w:szCs w:val="24"/>
        </w:rPr>
        <w:t xml:space="preserve">. </w:t>
      </w:r>
      <w:r w:rsidR="00D34588" w:rsidRPr="00911A7A">
        <w:rPr>
          <w:rFonts w:ascii="Arial" w:hAnsi="Arial" w:cs="Arial"/>
          <w:sz w:val="24"/>
          <w:szCs w:val="24"/>
        </w:rPr>
        <w:t xml:space="preserve">These typologies </w:t>
      </w:r>
      <w:r w:rsidR="005A1A46" w:rsidRPr="00911A7A">
        <w:rPr>
          <w:rFonts w:ascii="Arial" w:hAnsi="Arial" w:cs="Arial"/>
          <w:sz w:val="24"/>
          <w:szCs w:val="24"/>
        </w:rPr>
        <w:t>categorised</w:t>
      </w:r>
      <w:r w:rsidR="00D34588" w:rsidRPr="00911A7A">
        <w:rPr>
          <w:rFonts w:ascii="Arial" w:hAnsi="Arial" w:cs="Arial"/>
          <w:sz w:val="24"/>
          <w:szCs w:val="24"/>
        </w:rPr>
        <w:t xml:space="preserve"> the victim</w:t>
      </w:r>
      <w:r w:rsidR="000653C2" w:rsidRPr="00911A7A">
        <w:rPr>
          <w:rFonts w:ascii="Arial" w:hAnsi="Arial" w:cs="Arial"/>
          <w:sz w:val="24"/>
          <w:szCs w:val="24"/>
        </w:rPr>
        <w:t xml:space="preserve">isation of each </w:t>
      </w:r>
      <w:r w:rsidR="00671025" w:rsidRPr="00911A7A">
        <w:rPr>
          <w:rFonts w:ascii="Arial" w:hAnsi="Arial" w:cs="Arial"/>
          <w:sz w:val="24"/>
          <w:szCs w:val="24"/>
        </w:rPr>
        <w:t>individual</w:t>
      </w:r>
      <w:r w:rsidR="000653C2" w:rsidRPr="00911A7A">
        <w:rPr>
          <w:rFonts w:ascii="Arial" w:hAnsi="Arial" w:cs="Arial"/>
          <w:sz w:val="24"/>
          <w:szCs w:val="24"/>
        </w:rPr>
        <w:t xml:space="preserve"> and to what blame they carry in their involvement to the crime, whether this be no involvement and completely innocent </w:t>
      </w:r>
      <w:r w:rsidR="00F00D8D" w:rsidRPr="00911A7A">
        <w:rPr>
          <w:rFonts w:ascii="Arial" w:hAnsi="Arial" w:cs="Arial"/>
          <w:sz w:val="24"/>
          <w:szCs w:val="24"/>
        </w:rPr>
        <w:t>(the innocent victim) or the original offender</w:t>
      </w:r>
      <w:r w:rsidR="003C5E42" w:rsidRPr="00911A7A">
        <w:rPr>
          <w:rFonts w:ascii="Arial" w:hAnsi="Arial" w:cs="Arial"/>
          <w:sz w:val="24"/>
          <w:szCs w:val="24"/>
        </w:rPr>
        <w:t xml:space="preserve"> committing grievous bodily harm GBH,</w:t>
      </w:r>
      <w:r w:rsidR="00F00D8D" w:rsidRPr="00911A7A">
        <w:rPr>
          <w:rFonts w:ascii="Arial" w:hAnsi="Arial" w:cs="Arial"/>
          <w:sz w:val="24"/>
          <w:szCs w:val="24"/>
        </w:rPr>
        <w:t xml:space="preserve"> but where the</w:t>
      </w:r>
      <w:r w:rsidR="00346482" w:rsidRPr="00911A7A">
        <w:rPr>
          <w:rFonts w:ascii="Arial" w:hAnsi="Arial" w:cs="Arial"/>
          <w:sz w:val="24"/>
          <w:szCs w:val="24"/>
        </w:rPr>
        <w:t xml:space="preserve">ir victim won with </w:t>
      </w:r>
      <w:r w:rsidR="003C5E42" w:rsidRPr="00911A7A">
        <w:rPr>
          <w:rFonts w:ascii="Arial" w:hAnsi="Arial" w:cs="Arial"/>
          <w:sz w:val="24"/>
          <w:szCs w:val="24"/>
        </w:rPr>
        <w:t>self-defence</w:t>
      </w:r>
      <w:r w:rsidR="00346482" w:rsidRPr="00911A7A">
        <w:rPr>
          <w:rFonts w:ascii="Arial" w:hAnsi="Arial" w:cs="Arial"/>
          <w:sz w:val="24"/>
          <w:szCs w:val="24"/>
        </w:rPr>
        <w:t xml:space="preserve"> making the </w:t>
      </w:r>
      <w:r w:rsidR="003C5E42" w:rsidRPr="00911A7A">
        <w:rPr>
          <w:rFonts w:ascii="Arial" w:hAnsi="Arial" w:cs="Arial"/>
          <w:sz w:val="24"/>
          <w:szCs w:val="24"/>
        </w:rPr>
        <w:t xml:space="preserve">original </w:t>
      </w:r>
      <w:r w:rsidR="00346482" w:rsidRPr="00911A7A">
        <w:rPr>
          <w:rFonts w:ascii="Arial" w:hAnsi="Arial" w:cs="Arial"/>
          <w:sz w:val="24"/>
          <w:szCs w:val="24"/>
        </w:rPr>
        <w:t>offender the victim</w:t>
      </w:r>
      <w:r w:rsidR="003C5E42" w:rsidRPr="00911A7A">
        <w:rPr>
          <w:rFonts w:ascii="Arial" w:hAnsi="Arial" w:cs="Arial"/>
          <w:sz w:val="24"/>
          <w:szCs w:val="24"/>
        </w:rPr>
        <w:t xml:space="preserve"> due to their death</w:t>
      </w:r>
      <w:r w:rsidR="005A1A46" w:rsidRPr="00911A7A">
        <w:rPr>
          <w:rFonts w:ascii="Arial" w:hAnsi="Arial" w:cs="Arial"/>
          <w:sz w:val="24"/>
          <w:szCs w:val="24"/>
        </w:rPr>
        <w:t xml:space="preserve"> (the guilty offender, guiltier victim)</w:t>
      </w:r>
      <w:r w:rsidR="00262CFC" w:rsidRPr="00911A7A">
        <w:rPr>
          <w:rFonts w:ascii="Arial" w:hAnsi="Arial" w:cs="Arial"/>
          <w:sz w:val="24"/>
          <w:szCs w:val="24"/>
        </w:rPr>
        <w:t xml:space="preserve"> (Sanchez, 2019). </w:t>
      </w:r>
    </w:p>
    <w:p w14:paraId="36636495" w14:textId="3E209B89" w:rsidR="0065734C" w:rsidRPr="00074669" w:rsidRDefault="00890D61" w:rsidP="00CC2136">
      <w:pPr>
        <w:spacing w:line="360" w:lineRule="auto"/>
        <w:rPr>
          <w:rFonts w:ascii="Arial" w:hAnsi="Arial" w:cs="Arial"/>
          <w:sz w:val="24"/>
          <w:szCs w:val="24"/>
        </w:rPr>
      </w:pPr>
      <w:r w:rsidRPr="00074669">
        <w:rPr>
          <w:rFonts w:ascii="Arial" w:hAnsi="Arial" w:cs="Arial"/>
          <w:sz w:val="24"/>
          <w:szCs w:val="24"/>
        </w:rPr>
        <w:t xml:space="preserve">Crime can stem from </w:t>
      </w:r>
      <w:r w:rsidR="0099424C" w:rsidRPr="00074669">
        <w:rPr>
          <w:rFonts w:ascii="Arial" w:hAnsi="Arial" w:cs="Arial"/>
          <w:sz w:val="24"/>
          <w:szCs w:val="24"/>
        </w:rPr>
        <w:t xml:space="preserve">petty theft to violent sex crime, where there can </w:t>
      </w:r>
      <w:r w:rsidR="007414D7" w:rsidRPr="00074669">
        <w:rPr>
          <w:rFonts w:ascii="Arial" w:hAnsi="Arial" w:cs="Arial"/>
          <w:sz w:val="24"/>
          <w:szCs w:val="24"/>
        </w:rPr>
        <w:t>occasionally be more than one victim of crime, but also be no victims of crime</w:t>
      </w:r>
      <w:r w:rsidR="008E38F8">
        <w:rPr>
          <w:rFonts w:ascii="Arial" w:hAnsi="Arial" w:cs="Arial"/>
          <w:sz w:val="24"/>
          <w:szCs w:val="24"/>
        </w:rPr>
        <w:t>,</w:t>
      </w:r>
      <w:r w:rsidR="007414D7" w:rsidRPr="00074669">
        <w:rPr>
          <w:rFonts w:ascii="Arial" w:hAnsi="Arial" w:cs="Arial"/>
          <w:sz w:val="24"/>
          <w:szCs w:val="24"/>
        </w:rPr>
        <w:t xml:space="preserve"> in some cases</w:t>
      </w:r>
      <w:r w:rsidR="008E38F8">
        <w:rPr>
          <w:rFonts w:ascii="Arial" w:hAnsi="Arial" w:cs="Arial"/>
          <w:sz w:val="24"/>
          <w:szCs w:val="24"/>
        </w:rPr>
        <w:t xml:space="preserve"> </w:t>
      </w:r>
      <w:r w:rsidR="007414D7" w:rsidRPr="00074669">
        <w:rPr>
          <w:rFonts w:ascii="Arial" w:hAnsi="Arial" w:cs="Arial"/>
          <w:sz w:val="24"/>
          <w:szCs w:val="24"/>
        </w:rPr>
        <w:t>antisocial behaviour, where no harm has been caused, (</w:t>
      </w:r>
      <w:r w:rsidR="00BB5ED1" w:rsidRPr="00074669">
        <w:rPr>
          <w:rFonts w:ascii="Arial" w:hAnsi="Arial" w:cs="Arial"/>
          <w:sz w:val="24"/>
          <w:szCs w:val="24"/>
        </w:rPr>
        <w:t>Victim Support, 2021).</w:t>
      </w:r>
      <w:r w:rsidR="00D55921" w:rsidRPr="00074669">
        <w:rPr>
          <w:rFonts w:ascii="Arial" w:hAnsi="Arial" w:cs="Arial"/>
          <w:sz w:val="24"/>
          <w:szCs w:val="24"/>
        </w:rPr>
        <w:t xml:space="preserve"> This is where Mendelsohn </w:t>
      </w:r>
      <w:r w:rsidR="00F25550" w:rsidRPr="00074669">
        <w:rPr>
          <w:rFonts w:ascii="Arial" w:hAnsi="Arial" w:cs="Arial"/>
          <w:sz w:val="24"/>
          <w:szCs w:val="24"/>
        </w:rPr>
        <w:t xml:space="preserve">took into </w:t>
      </w:r>
      <w:r w:rsidR="00005DEC" w:rsidRPr="00074669">
        <w:rPr>
          <w:rFonts w:ascii="Arial" w:hAnsi="Arial" w:cs="Arial"/>
          <w:sz w:val="24"/>
          <w:szCs w:val="24"/>
        </w:rPr>
        <w:t>consideration both</w:t>
      </w:r>
      <w:r w:rsidR="00F25550" w:rsidRPr="00074669">
        <w:rPr>
          <w:rFonts w:ascii="Arial" w:hAnsi="Arial" w:cs="Arial"/>
          <w:sz w:val="24"/>
          <w:szCs w:val="24"/>
        </w:rPr>
        <w:t xml:space="preserve"> parties and the </w:t>
      </w:r>
      <w:r w:rsidR="004604F0" w:rsidRPr="00074669">
        <w:rPr>
          <w:rFonts w:ascii="Arial" w:hAnsi="Arial" w:cs="Arial"/>
          <w:sz w:val="24"/>
          <w:szCs w:val="24"/>
        </w:rPr>
        <w:t>victims’</w:t>
      </w:r>
      <w:r w:rsidR="00F25550" w:rsidRPr="00074669">
        <w:rPr>
          <w:rFonts w:ascii="Arial" w:hAnsi="Arial" w:cs="Arial"/>
          <w:sz w:val="24"/>
          <w:szCs w:val="24"/>
        </w:rPr>
        <w:t xml:space="preserve"> culpability</w:t>
      </w:r>
      <w:r w:rsidR="0087016F" w:rsidRPr="00074669">
        <w:rPr>
          <w:rFonts w:ascii="Arial" w:hAnsi="Arial" w:cs="Arial"/>
          <w:sz w:val="24"/>
          <w:szCs w:val="24"/>
        </w:rPr>
        <w:t xml:space="preserve"> (Criminal Justice, </w:t>
      </w:r>
      <w:r w:rsidR="00332C26" w:rsidRPr="00074669">
        <w:rPr>
          <w:rFonts w:ascii="Arial" w:hAnsi="Arial" w:cs="Arial"/>
          <w:sz w:val="24"/>
          <w:szCs w:val="24"/>
        </w:rPr>
        <w:t>2021).</w:t>
      </w:r>
      <w:r w:rsidR="00D10560" w:rsidRPr="00074669">
        <w:rPr>
          <w:rFonts w:ascii="Arial" w:hAnsi="Arial" w:cs="Arial"/>
          <w:sz w:val="24"/>
          <w:szCs w:val="24"/>
        </w:rPr>
        <w:t xml:space="preserve"> </w:t>
      </w:r>
      <w:r w:rsidR="004604F0" w:rsidRPr="00074669">
        <w:rPr>
          <w:rFonts w:ascii="Arial" w:hAnsi="Arial" w:cs="Arial"/>
          <w:sz w:val="24"/>
          <w:szCs w:val="24"/>
        </w:rPr>
        <w:t>Criminology</w:t>
      </w:r>
      <w:r w:rsidR="008500C4" w:rsidRPr="00074669">
        <w:rPr>
          <w:rFonts w:ascii="Arial" w:hAnsi="Arial" w:cs="Arial"/>
          <w:sz w:val="24"/>
          <w:szCs w:val="24"/>
        </w:rPr>
        <w:t xml:space="preserve"> is a study of criminals, this is where Mendelsohn, (1947) discovered </w:t>
      </w:r>
      <w:r w:rsidR="004604F0" w:rsidRPr="00074669">
        <w:rPr>
          <w:rFonts w:ascii="Arial" w:hAnsi="Arial" w:cs="Arial"/>
          <w:sz w:val="24"/>
          <w:szCs w:val="24"/>
        </w:rPr>
        <w:t>victimology</w:t>
      </w:r>
      <w:r w:rsidR="008500C4" w:rsidRPr="00074669">
        <w:rPr>
          <w:rFonts w:ascii="Arial" w:hAnsi="Arial" w:cs="Arial"/>
          <w:sz w:val="24"/>
          <w:szCs w:val="24"/>
        </w:rPr>
        <w:t xml:space="preserve"> and how the study of the victim </w:t>
      </w:r>
      <w:r w:rsidR="004604F0" w:rsidRPr="00074669">
        <w:rPr>
          <w:rFonts w:ascii="Arial" w:hAnsi="Arial" w:cs="Arial"/>
          <w:sz w:val="24"/>
          <w:szCs w:val="24"/>
        </w:rPr>
        <w:t>is just as important</w:t>
      </w:r>
      <w:r w:rsidR="00885C48" w:rsidRPr="00074669">
        <w:rPr>
          <w:rFonts w:ascii="Arial" w:hAnsi="Arial" w:cs="Arial"/>
          <w:sz w:val="24"/>
          <w:szCs w:val="24"/>
        </w:rPr>
        <w:t xml:space="preserve"> as the study into the criminal</w:t>
      </w:r>
      <w:r w:rsidR="005C705C" w:rsidRPr="00074669">
        <w:rPr>
          <w:rFonts w:ascii="Arial" w:hAnsi="Arial" w:cs="Arial"/>
          <w:sz w:val="24"/>
          <w:szCs w:val="24"/>
        </w:rPr>
        <w:t>, where the victim is criticised for their actions and relationships to discover their involvement</w:t>
      </w:r>
      <w:r w:rsidR="00837AEB" w:rsidRPr="00074669">
        <w:rPr>
          <w:rFonts w:ascii="Arial" w:hAnsi="Arial" w:cs="Arial"/>
          <w:sz w:val="24"/>
          <w:szCs w:val="24"/>
        </w:rPr>
        <w:t xml:space="preserve">. Nevertheless, </w:t>
      </w:r>
      <w:r w:rsidR="005C705C" w:rsidRPr="00074669">
        <w:rPr>
          <w:rFonts w:ascii="Arial" w:hAnsi="Arial" w:cs="Arial"/>
          <w:sz w:val="24"/>
          <w:szCs w:val="24"/>
        </w:rPr>
        <w:t>this can be insensitive in some cases and where victimology gets complex in terms of how much responsibility a victim can hold.</w:t>
      </w:r>
      <w:r w:rsidR="00885C48" w:rsidRPr="00074669">
        <w:rPr>
          <w:rFonts w:ascii="Arial" w:hAnsi="Arial" w:cs="Arial"/>
          <w:sz w:val="24"/>
          <w:szCs w:val="24"/>
        </w:rPr>
        <w:t xml:space="preserve"> </w:t>
      </w:r>
      <w:r w:rsidR="002824AF" w:rsidRPr="00074669">
        <w:rPr>
          <w:rFonts w:ascii="Arial" w:hAnsi="Arial" w:cs="Arial"/>
          <w:sz w:val="24"/>
          <w:szCs w:val="24"/>
        </w:rPr>
        <w:t>Mendelsohn’s</w:t>
      </w:r>
      <w:r w:rsidR="00885C48" w:rsidRPr="00074669">
        <w:rPr>
          <w:rFonts w:ascii="Arial" w:hAnsi="Arial" w:cs="Arial"/>
          <w:sz w:val="24"/>
          <w:szCs w:val="24"/>
        </w:rPr>
        <w:t xml:space="preserve"> ty</w:t>
      </w:r>
      <w:r w:rsidR="00A2769F" w:rsidRPr="00074669">
        <w:rPr>
          <w:rFonts w:ascii="Arial" w:hAnsi="Arial" w:cs="Arial"/>
          <w:sz w:val="24"/>
          <w:szCs w:val="24"/>
        </w:rPr>
        <w:t>pologies wer</w:t>
      </w:r>
      <w:r w:rsidR="002616D2" w:rsidRPr="00074669">
        <w:rPr>
          <w:rFonts w:ascii="Arial" w:hAnsi="Arial" w:cs="Arial"/>
          <w:sz w:val="24"/>
          <w:szCs w:val="24"/>
        </w:rPr>
        <w:t xml:space="preserve">e the first created looking into the </w:t>
      </w:r>
      <w:r w:rsidR="00983DEB" w:rsidRPr="00074669">
        <w:rPr>
          <w:rFonts w:ascii="Arial" w:hAnsi="Arial" w:cs="Arial"/>
          <w:sz w:val="24"/>
          <w:szCs w:val="24"/>
        </w:rPr>
        <w:t>victims’</w:t>
      </w:r>
      <w:r w:rsidR="002616D2" w:rsidRPr="00074669">
        <w:rPr>
          <w:rFonts w:ascii="Arial" w:hAnsi="Arial" w:cs="Arial"/>
          <w:sz w:val="24"/>
          <w:szCs w:val="24"/>
        </w:rPr>
        <w:t xml:space="preserve"> attitude and </w:t>
      </w:r>
      <w:r w:rsidR="002824AF" w:rsidRPr="00074669">
        <w:rPr>
          <w:rFonts w:ascii="Arial" w:hAnsi="Arial" w:cs="Arial"/>
          <w:sz w:val="24"/>
          <w:szCs w:val="24"/>
        </w:rPr>
        <w:t xml:space="preserve">characteristics </w:t>
      </w:r>
      <w:r w:rsidR="00837AEB" w:rsidRPr="00074669">
        <w:rPr>
          <w:rFonts w:ascii="Arial" w:hAnsi="Arial" w:cs="Arial"/>
          <w:sz w:val="24"/>
          <w:szCs w:val="24"/>
        </w:rPr>
        <w:t>leading</w:t>
      </w:r>
      <w:r w:rsidR="002824AF" w:rsidRPr="00074669">
        <w:rPr>
          <w:rFonts w:ascii="Arial" w:hAnsi="Arial" w:cs="Arial"/>
          <w:sz w:val="24"/>
          <w:szCs w:val="24"/>
        </w:rPr>
        <w:t xml:space="preserve"> to their victimisation, </w:t>
      </w:r>
      <w:r w:rsidR="002824AF" w:rsidRPr="00074669">
        <w:rPr>
          <w:rFonts w:ascii="Arial" w:hAnsi="Arial" w:cs="Arial"/>
          <w:sz w:val="24"/>
          <w:szCs w:val="24"/>
        </w:rPr>
        <w:lastRenderedPageBreak/>
        <w:t xml:space="preserve">(Sanchez, </w:t>
      </w:r>
      <w:r w:rsidR="00B311B0" w:rsidRPr="00074669">
        <w:rPr>
          <w:rFonts w:ascii="Arial" w:hAnsi="Arial" w:cs="Arial"/>
          <w:sz w:val="24"/>
          <w:szCs w:val="24"/>
        </w:rPr>
        <w:t>2019)</w:t>
      </w:r>
      <w:r w:rsidR="00DE1121" w:rsidRPr="00074669">
        <w:rPr>
          <w:rFonts w:ascii="Arial" w:hAnsi="Arial" w:cs="Arial"/>
          <w:sz w:val="24"/>
          <w:szCs w:val="24"/>
        </w:rPr>
        <w:t>. E</w:t>
      </w:r>
      <w:r w:rsidR="005C705C" w:rsidRPr="00074669">
        <w:rPr>
          <w:rFonts w:ascii="Arial" w:hAnsi="Arial" w:cs="Arial"/>
          <w:sz w:val="24"/>
          <w:szCs w:val="24"/>
        </w:rPr>
        <w:t xml:space="preserve">xamining the relationship between the two, which can sometimes victim blame before </w:t>
      </w:r>
      <w:r w:rsidR="00427978" w:rsidRPr="00074669">
        <w:rPr>
          <w:rFonts w:ascii="Arial" w:hAnsi="Arial" w:cs="Arial"/>
          <w:sz w:val="24"/>
          <w:szCs w:val="24"/>
        </w:rPr>
        <w:t>full knowledge</w:t>
      </w:r>
      <w:r w:rsidR="005C705C" w:rsidRPr="00074669">
        <w:rPr>
          <w:rFonts w:ascii="Arial" w:hAnsi="Arial" w:cs="Arial"/>
          <w:sz w:val="24"/>
          <w:szCs w:val="24"/>
        </w:rPr>
        <w:t xml:space="preserve"> of the case</w:t>
      </w:r>
      <w:r w:rsidR="00B311B0" w:rsidRPr="00074669">
        <w:rPr>
          <w:rFonts w:ascii="Arial" w:hAnsi="Arial" w:cs="Arial"/>
          <w:sz w:val="24"/>
          <w:szCs w:val="24"/>
        </w:rPr>
        <w:t>.</w:t>
      </w:r>
      <w:r w:rsidR="00163C42" w:rsidRPr="00074669">
        <w:rPr>
          <w:rFonts w:ascii="Arial" w:hAnsi="Arial" w:cs="Arial"/>
          <w:sz w:val="24"/>
          <w:szCs w:val="24"/>
        </w:rPr>
        <w:t xml:space="preserve"> It was then </w:t>
      </w:r>
      <w:r w:rsidR="00602338" w:rsidRPr="00074669">
        <w:rPr>
          <w:rFonts w:ascii="Arial" w:hAnsi="Arial" w:cs="Arial"/>
          <w:sz w:val="24"/>
          <w:szCs w:val="24"/>
        </w:rPr>
        <w:t>Henig</w:t>
      </w:r>
      <w:r w:rsidR="00D363B0">
        <w:rPr>
          <w:rFonts w:ascii="Arial" w:hAnsi="Arial" w:cs="Arial"/>
          <w:sz w:val="24"/>
          <w:szCs w:val="24"/>
        </w:rPr>
        <w:t>, (1948)</w:t>
      </w:r>
      <w:r w:rsidR="00602338" w:rsidRPr="00074669">
        <w:rPr>
          <w:rFonts w:ascii="Arial" w:hAnsi="Arial" w:cs="Arial"/>
          <w:sz w:val="24"/>
          <w:szCs w:val="24"/>
        </w:rPr>
        <w:t xml:space="preserve"> that expanded </w:t>
      </w:r>
      <w:r w:rsidR="00342501" w:rsidRPr="00074669">
        <w:rPr>
          <w:rFonts w:ascii="Arial" w:hAnsi="Arial" w:cs="Arial"/>
          <w:sz w:val="24"/>
          <w:szCs w:val="24"/>
        </w:rPr>
        <w:t>Mendelsohn’s</w:t>
      </w:r>
      <w:r w:rsidR="00163C42" w:rsidRPr="00074669">
        <w:rPr>
          <w:rFonts w:ascii="Arial" w:hAnsi="Arial" w:cs="Arial"/>
          <w:sz w:val="24"/>
          <w:szCs w:val="24"/>
        </w:rPr>
        <w:t xml:space="preserve"> </w:t>
      </w:r>
      <w:r w:rsidR="00602338" w:rsidRPr="00074669">
        <w:rPr>
          <w:rFonts w:ascii="Arial" w:hAnsi="Arial" w:cs="Arial"/>
          <w:sz w:val="24"/>
          <w:szCs w:val="24"/>
        </w:rPr>
        <w:t xml:space="preserve">work from six typologies into a more complex </w:t>
      </w:r>
      <w:r w:rsidR="00F757B7" w:rsidRPr="00074669">
        <w:rPr>
          <w:rFonts w:ascii="Arial" w:hAnsi="Arial" w:cs="Arial"/>
          <w:sz w:val="24"/>
          <w:szCs w:val="24"/>
        </w:rPr>
        <w:t xml:space="preserve">minority, his work set out the factors based of biological, </w:t>
      </w:r>
      <w:r w:rsidR="003F4016" w:rsidRPr="00074669">
        <w:rPr>
          <w:rFonts w:ascii="Arial" w:hAnsi="Arial" w:cs="Arial"/>
          <w:sz w:val="24"/>
          <w:szCs w:val="24"/>
        </w:rPr>
        <w:t>sociological,</w:t>
      </w:r>
      <w:r w:rsidR="00F757B7" w:rsidRPr="00074669">
        <w:rPr>
          <w:rFonts w:ascii="Arial" w:hAnsi="Arial" w:cs="Arial"/>
          <w:sz w:val="24"/>
          <w:szCs w:val="24"/>
        </w:rPr>
        <w:t xml:space="preserve"> and </w:t>
      </w:r>
      <w:r w:rsidR="00342501" w:rsidRPr="00074669">
        <w:rPr>
          <w:rFonts w:ascii="Arial" w:hAnsi="Arial" w:cs="Arial"/>
          <w:sz w:val="24"/>
          <w:szCs w:val="24"/>
        </w:rPr>
        <w:t>physiological</w:t>
      </w:r>
      <w:r w:rsidR="00F757B7" w:rsidRPr="00074669">
        <w:rPr>
          <w:rFonts w:ascii="Arial" w:hAnsi="Arial" w:cs="Arial"/>
          <w:sz w:val="24"/>
          <w:szCs w:val="24"/>
        </w:rPr>
        <w:t xml:space="preserve"> factors</w:t>
      </w:r>
      <w:r w:rsidR="003F4016" w:rsidRPr="00074669">
        <w:rPr>
          <w:rFonts w:ascii="Arial" w:hAnsi="Arial" w:cs="Arial"/>
          <w:sz w:val="24"/>
          <w:szCs w:val="24"/>
        </w:rPr>
        <w:t xml:space="preserve">. These were </w:t>
      </w:r>
      <w:r w:rsidR="00C22F5A" w:rsidRPr="00074669">
        <w:rPr>
          <w:rFonts w:ascii="Arial" w:hAnsi="Arial" w:cs="Arial"/>
          <w:sz w:val="24"/>
          <w:szCs w:val="24"/>
        </w:rPr>
        <w:t>vulnerable people (old, young</w:t>
      </w:r>
      <w:r w:rsidR="00195B3E" w:rsidRPr="00074669">
        <w:rPr>
          <w:rFonts w:ascii="Arial" w:hAnsi="Arial" w:cs="Arial"/>
          <w:sz w:val="24"/>
          <w:szCs w:val="24"/>
        </w:rPr>
        <w:t>, mentally ill), the acquisitive, immigrants</w:t>
      </w:r>
      <w:r w:rsidR="002E506E" w:rsidRPr="00074669">
        <w:rPr>
          <w:rFonts w:ascii="Arial" w:hAnsi="Arial" w:cs="Arial"/>
          <w:sz w:val="24"/>
          <w:szCs w:val="24"/>
        </w:rPr>
        <w:t xml:space="preserve">, minorities, just a few </w:t>
      </w:r>
      <w:r w:rsidR="00B742C0" w:rsidRPr="00074669">
        <w:rPr>
          <w:rFonts w:ascii="Arial" w:hAnsi="Arial" w:cs="Arial"/>
          <w:sz w:val="24"/>
          <w:szCs w:val="24"/>
        </w:rPr>
        <w:t>categories</w:t>
      </w:r>
      <w:r w:rsidR="002E506E" w:rsidRPr="00074669">
        <w:rPr>
          <w:rFonts w:ascii="Arial" w:hAnsi="Arial" w:cs="Arial"/>
          <w:sz w:val="24"/>
          <w:szCs w:val="24"/>
        </w:rPr>
        <w:t xml:space="preserve"> that made these </w:t>
      </w:r>
      <w:r w:rsidR="00B742C0" w:rsidRPr="00074669">
        <w:rPr>
          <w:rFonts w:ascii="Arial" w:hAnsi="Arial" w:cs="Arial"/>
          <w:sz w:val="24"/>
          <w:szCs w:val="24"/>
        </w:rPr>
        <w:t>individuals</w:t>
      </w:r>
      <w:r w:rsidR="002E506E" w:rsidRPr="00074669">
        <w:rPr>
          <w:rFonts w:ascii="Arial" w:hAnsi="Arial" w:cs="Arial"/>
          <w:sz w:val="24"/>
          <w:szCs w:val="24"/>
        </w:rPr>
        <w:t xml:space="preserve"> more </w:t>
      </w:r>
      <w:r w:rsidR="00B742C0" w:rsidRPr="00074669">
        <w:rPr>
          <w:rFonts w:ascii="Arial" w:hAnsi="Arial" w:cs="Arial"/>
          <w:sz w:val="24"/>
          <w:szCs w:val="24"/>
        </w:rPr>
        <w:t xml:space="preserve">susceptible to victimisation </w:t>
      </w:r>
      <w:r w:rsidR="00BA22AF" w:rsidRPr="00074669">
        <w:rPr>
          <w:rFonts w:ascii="Arial" w:hAnsi="Arial" w:cs="Arial"/>
          <w:sz w:val="24"/>
          <w:szCs w:val="24"/>
        </w:rPr>
        <w:t>(</w:t>
      </w:r>
      <w:proofErr w:type="spellStart"/>
      <w:r w:rsidR="00BA22AF" w:rsidRPr="00074669">
        <w:rPr>
          <w:rFonts w:ascii="Arial" w:hAnsi="Arial" w:cs="Arial"/>
          <w:sz w:val="24"/>
          <w:szCs w:val="24"/>
        </w:rPr>
        <w:t>Hentig</w:t>
      </w:r>
      <w:proofErr w:type="spellEnd"/>
      <w:r w:rsidR="00BA22AF" w:rsidRPr="00074669">
        <w:rPr>
          <w:rFonts w:ascii="Arial" w:hAnsi="Arial" w:cs="Arial"/>
          <w:sz w:val="24"/>
          <w:szCs w:val="24"/>
        </w:rPr>
        <w:t xml:space="preserve">, 1948). </w:t>
      </w:r>
    </w:p>
    <w:p w14:paraId="5F59E637" w14:textId="16E1ABF7" w:rsidR="0065734C" w:rsidRPr="00074669" w:rsidRDefault="0065734C" w:rsidP="00CC2136">
      <w:pPr>
        <w:spacing w:line="360" w:lineRule="auto"/>
        <w:rPr>
          <w:rFonts w:ascii="Arial" w:hAnsi="Arial" w:cs="Arial"/>
          <w:sz w:val="24"/>
          <w:szCs w:val="24"/>
        </w:rPr>
      </w:pPr>
    </w:p>
    <w:p w14:paraId="6A8EF05B" w14:textId="08A7B3CB" w:rsidR="0065734C" w:rsidRPr="00074669" w:rsidRDefault="0065734C" w:rsidP="00CC2136">
      <w:pPr>
        <w:spacing w:line="360" w:lineRule="auto"/>
        <w:rPr>
          <w:rFonts w:ascii="Arial" w:hAnsi="Arial" w:cs="Arial"/>
          <w:sz w:val="24"/>
          <w:szCs w:val="24"/>
        </w:rPr>
      </w:pPr>
    </w:p>
    <w:p w14:paraId="24A93955" w14:textId="5FC9014E" w:rsidR="0065734C" w:rsidRPr="00074669" w:rsidRDefault="0065734C" w:rsidP="00CC2136">
      <w:pPr>
        <w:spacing w:line="360" w:lineRule="auto"/>
        <w:rPr>
          <w:rFonts w:ascii="Arial" w:hAnsi="Arial" w:cs="Arial"/>
          <w:sz w:val="24"/>
          <w:szCs w:val="24"/>
        </w:rPr>
      </w:pPr>
    </w:p>
    <w:p w14:paraId="3D440526" w14:textId="75864749" w:rsidR="00DF651D" w:rsidRPr="00074669" w:rsidRDefault="00DF651D" w:rsidP="00CC2136">
      <w:pPr>
        <w:spacing w:line="360" w:lineRule="auto"/>
        <w:rPr>
          <w:rFonts w:ascii="Arial" w:hAnsi="Arial" w:cs="Arial"/>
          <w:sz w:val="24"/>
          <w:szCs w:val="24"/>
        </w:rPr>
      </w:pPr>
    </w:p>
    <w:p w14:paraId="3B69BC79" w14:textId="627038A9" w:rsidR="00DF651D" w:rsidRPr="00074669" w:rsidRDefault="00DF651D" w:rsidP="00CC2136">
      <w:pPr>
        <w:spacing w:line="360" w:lineRule="auto"/>
        <w:rPr>
          <w:rFonts w:ascii="Arial" w:hAnsi="Arial" w:cs="Arial"/>
          <w:sz w:val="24"/>
          <w:szCs w:val="24"/>
        </w:rPr>
      </w:pPr>
    </w:p>
    <w:p w14:paraId="063A88E9" w14:textId="0EA2FA23" w:rsidR="00DF651D" w:rsidRPr="00074669" w:rsidRDefault="00DF651D" w:rsidP="00CC2136">
      <w:pPr>
        <w:spacing w:line="360" w:lineRule="auto"/>
        <w:rPr>
          <w:rFonts w:ascii="Arial" w:hAnsi="Arial" w:cs="Arial"/>
          <w:sz w:val="24"/>
          <w:szCs w:val="24"/>
        </w:rPr>
      </w:pPr>
    </w:p>
    <w:p w14:paraId="1D62B9A1" w14:textId="6F780FB4" w:rsidR="00DF651D" w:rsidRPr="00074669" w:rsidRDefault="00DF651D" w:rsidP="00CC2136">
      <w:pPr>
        <w:spacing w:line="360" w:lineRule="auto"/>
        <w:rPr>
          <w:rFonts w:ascii="Arial" w:hAnsi="Arial" w:cs="Arial"/>
          <w:sz w:val="24"/>
          <w:szCs w:val="24"/>
        </w:rPr>
      </w:pPr>
    </w:p>
    <w:p w14:paraId="6BFF71C3" w14:textId="41BC2BF8" w:rsidR="00DF651D" w:rsidRPr="00074669" w:rsidRDefault="00DF651D" w:rsidP="00CC2136">
      <w:pPr>
        <w:spacing w:line="360" w:lineRule="auto"/>
        <w:rPr>
          <w:rFonts w:ascii="Arial" w:hAnsi="Arial" w:cs="Arial"/>
          <w:sz w:val="24"/>
          <w:szCs w:val="24"/>
        </w:rPr>
      </w:pPr>
    </w:p>
    <w:p w14:paraId="6AEF92BF" w14:textId="03DD986F" w:rsidR="00DF651D" w:rsidRPr="00074669" w:rsidRDefault="00DF651D" w:rsidP="00CC2136">
      <w:pPr>
        <w:spacing w:line="360" w:lineRule="auto"/>
        <w:rPr>
          <w:rFonts w:ascii="Arial" w:hAnsi="Arial" w:cs="Arial"/>
          <w:sz w:val="24"/>
          <w:szCs w:val="24"/>
        </w:rPr>
      </w:pPr>
    </w:p>
    <w:p w14:paraId="672D954A" w14:textId="5AC53636" w:rsidR="00DF651D" w:rsidRPr="00074669" w:rsidRDefault="00DF651D" w:rsidP="00CC2136">
      <w:pPr>
        <w:spacing w:line="360" w:lineRule="auto"/>
        <w:rPr>
          <w:rFonts w:ascii="Arial" w:hAnsi="Arial" w:cs="Arial"/>
          <w:sz w:val="24"/>
          <w:szCs w:val="24"/>
        </w:rPr>
      </w:pPr>
    </w:p>
    <w:p w14:paraId="5ABD98E5" w14:textId="369F7CE2" w:rsidR="00DF651D" w:rsidRPr="00074669" w:rsidRDefault="00DF651D" w:rsidP="00CC2136">
      <w:pPr>
        <w:spacing w:line="360" w:lineRule="auto"/>
        <w:rPr>
          <w:rFonts w:ascii="Arial" w:hAnsi="Arial" w:cs="Arial"/>
          <w:sz w:val="24"/>
          <w:szCs w:val="24"/>
        </w:rPr>
      </w:pPr>
    </w:p>
    <w:p w14:paraId="1F86AEF7" w14:textId="0CF2EA70" w:rsidR="00DF651D" w:rsidRPr="00074669" w:rsidRDefault="00DF651D" w:rsidP="00CC2136">
      <w:pPr>
        <w:spacing w:line="360" w:lineRule="auto"/>
        <w:rPr>
          <w:rFonts w:ascii="Arial" w:hAnsi="Arial" w:cs="Arial"/>
          <w:sz w:val="24"/>
          <w:szCs w:val="24"/>
        </w:rPr>
      </w:pPr>
    </w:p>
    <w:p w14:paraId="5E1880B6" w14:textId="6D0E9E88" w:rsidR="00DF651D" w:rsidRPr="00074669" w:rsidRDefault="00DF651D" w:rsidP="00CC2136">
      <w:pPr>
        <w:spacing w:line="360" w:lineRule="auto"/>
        <w:rPr>
          <w:rFonts w:ascii="Arial" w:hAnsi="Arial" w:cs="Arial"/>
          <w:sz w:val="24"/>
          <w:szCs w:val="24"/>
        </w:rPr>
      </w:pPr>
    </w:p>
    <w:p w14:paraId="64E4AE22" w14:textId="33F92964" w:rsidR="00DF651D" w:rsidRPr="00074669" w:rsidRDefault="00DF651D" w:rsidP="00CC2136">
      <w:pPr>
        <w:spacing w:line="360" w:lineRule="auto"/>
        <w:rPr>
          <w:rFonts w:ascii="Arial" w:hAnsi="Arial" w:cs="Arial"/>
          <w:sz w:val="24"/>
          <w:szCs w:val="24"/>
        </w:rPr>
      </w:pPr>
    </w:p>
    <w:p w14:paraId="78B5AF66" w14:textId="6D16E698" w:rsidR="00DF651D" w:rsidRPr="00074669" w:rsidRDefault="00DF651D" w:rsidP="00CC2136">
      <w:pPr>
        <w:spacing w:line="360" w:lineRule="auto"/>
        <w:rPr>
          <w:rFonts w:ascii="Arial" w:hAnsi="Arial" w:cs="Arial"/>
          <w:sz w:val="24"/>
          <w:szCs w:val="24"/>
        </w:rPr>
      </w:pPr>
    </w:p>
    <w:p w14:paraId="22994FE1" w14:textId="6E9A2B8C" w:rsidR="00DF651D" w:rsidRPr="00074669" w:rsidRDefault="00DF651D" w:rsidP="00CC2136">
      <w:pPr>
        <w:spacing w:line="360" w:lineRule="auto"/>
        <w:rPr>
          <w:rFonts w:ascii="Arial" w:hAnsi="Arial" w:cs="Arial"/>
          <w:sz w:val="24"/>
          <w:szCs w:val="24"/>
        </w:rPr>
      </w:pPr>
    </w:p>
    <w:p w14:paraId="2B859EA2" w14:textId="40238199" w:rsidR="00DF651D" w:rsidRPr="00074669" w:rsidRDefault="00DF651D" w:rsidP="00CC2136">
      <w:pPr>
        <w:spacing w:line="360" w:lineRule="auto"/>
        <w:rPr>
          <w:rFonts w:ascii="Arial" w:hAnsi="Arial" w:cs="Arial"/>
          <w:sz w:val="24"/>
          <w:szCs w:val="24"/>
        </w:rPr>
      </w:pPr>
    </w:p>
    <w:p w14:paraId="632D5F57" w14:textId="5EAF7594" w:rsidR="00DF651D" w:rsidRPr="00074669" w:rsidRDefault="00DF651D" w:rsidP="00CC2136">
      <w:pPr>
        <w:spacing w:line="360" w:lineRule="auto"/>
        <w:rPr>
          <w:rFonts w:ascii="Arial" w:hAnsi="Arial" w:cs="Arial"/>
          <w:sz w:val="24"/>
          <w:szCs w:val="24"/>
        </w:rPr>
      </w:pPr>
    </w:p>
    <w:p w14:paraId="53A36A4E" w14:textId="333D4251" w:rsidR="000164BA" w:rsidRDefault="00BE490B" w:rsidP="00CC2136">
      <w:pPr>
        <w:spacing w:line="360" w:lineRule="auto"/>
        <w:rPr>
          <w:rFonts w:ascii="Arial" w:hAnsi="Arial" w:cs="Arial"/>
          <w:sz w:val="24"/>
          <w:szCs w:val="24"/>
        </w:rPr>
      </w:pPr>
      <w:r w:rsidRPr="00074669">
        <w:rPr>
          <w:rFonts w:ascii="Arial" w:hAnsi="Arial" w:cs="Arial"/>
          <w:sz w:val="24"/>
          <w:szCs w:val="24"/>
        </w:rPr>
        <w:lastRenderedPageBreak/>
        <w:t>The purpose of the Criminal Justice System (CJS)</w:t>
      </w:r>
      <w:r w:rsidR="00A1102F" w:rsidRPr="00074669">
        <w:rPr>
          <w:rFonts w:ascii="Arial" w:hAnsi="Arial" w:cs="Arial"/>
          <w:sz w:val="24"/>
          <w:szCs w:val="24"/>
        </w:rPr>
        <w:t xml:space="preserve"> is to</w:t>
      </w:r>
      <w:r w:rsidR="00847A04" w:rsidRPr="00074669">
        <w:rPr>
          <w:rFonts w:ascii="Arial" w:hAnsi="Arial" w:cs="Arial"/>
          <w:sz w:val="24"/>
          <w:szCs w:val="24"/>
        </w:rPr>
        <w:t xml:space="preserve"> deliver justice</w:t>
      </w:r>
      <w:r w:rsidR="00F74ACE" w:rsidRPr="00074669">
        <w:rPr>
          <w:rFonts w:ascii="Arial" w:hAnsi="Arial" w:cs="Arial"/>
          <w:sz w:val="24"/>
          <w:szCs w:val="24"/>
        </w:rPr>
        <w:t>, punishing the guilty and to help those stop offending to rehabilitate tho</w:t>
      </w:r>
      <w:r w:rsidR="00F47E28" w:rsidRPr="00074669">
        <w:rPr>
          <w:rFonts w:ascii="Arial" w:hAnsi="Arial" w:cs="Arial"/>
          <w:sz w:val="24"/>
          <w:szCs w:val="24"/>
        </w:rPr>
        <w:t>se affecting the community for a fair and effective justice system</w:t>
      </w:r>
      <w:r w:rsidR="00281749" w:rsidRPr="00074669">
        <w:rPr>
          <w:rFonts w:ascii="Arial" w:hAnsi="Arial" w:cs="Arial"/>
          <w:sz w:val="24"/>
          <w:szCs w:val="24"/>
        </w:rPr>
        <w:t xml:space="preserve"> (Garside, 2008).</w:t>
      </w:r>
      <w:r w:rsidR="000D1666" w:rsidRPr="00074669">
        <w:rPr>
          <w:rFonts w:ascii="Arial" w:hAnsi="Arial" w:cs="Arial"/>
          <w:sz w:val="24"/>
          <w:szCs w:val="24"/>
        </w:rPr>
        <w:t xml:space="preserve"> </w:t>
      </w:r>
      <w:r w:rsidR="00B62948" w:rsidRPr="00074669">
        <w:rPr>
          <w:rFonts w:ascii="Arial" w:hAnsi="Arial" w:cs="Arial"/>
          <w:sz w:val="24"/>
          <w:szCs w:val="24"/>
        </w:rPr>
        <w:t xml:space="preserve">The purpose of this essay is to discuss what the CJS are doing for victims </w:t>
      </w:r>
      <w:r w:rsidR="00C35025">
        <w:rPr>
          <w:rFonts w:ascii="Arial" w:hAnsi="Arial" w:cs="Arial"/>
          <w:sz w:val="24"/>
          <w:szCs w:val="24"/>
        </w:rPr>
        <w:t xml:space="preserve">of crime </w:t>
      </w:r>
      <w:r w:rsidR="00B62948" w:rsidRPr="00074669">
        <w:rPr>
          <w:rFonts w:ascii="Arial" w:hAnsi="Arial" w:cs="Arial"/>
          <w:sz w:val="24"/>
          <w:szCs w:val="24"/>
        </w:rPr>
        <w:t>and how</w:t>
      </w:r>
      <w:r w:rsidR="00A93F2C" w:rsidRPr="00074669">
        <w:rPr>
          <w:rFonts w:ascii="Arial" w:hAnsi="Arial" w:cs="Arial"/>
          <w:sz w:val="24"/>
          <w:szCs w:val="24"/>
        </w:rPr>
        <w:t xml:space="preserve"> victimology has changed since the 1990s. </w:t>
      </w:r>
      <w:r w:rsidR="00FC1F7E" w:rsidRPr="00074669">
        <w:rPr>
          <w:rFonts w:ascii="Arial" w:hAnsi="Arial" w:cs="Arial"/>
          <w:sz w:val="24"/>
          <w:szCs w:val="24"/>
        </w:rPr>
        <w:t>Since the first discovery of victimisation the victim</w:t>
      </w:r>
      <w:r w:rsidR="00B45780" w:rsidRPr="00074669">
        <w:rPr>
          <w:rFonts w:ascii="Arial" w:hAnsi="Arial" w:cs="Arial"/>
          <w:sz w:val="24"/>
          <w:szCs w:val="24"/>
        </w:rPr>
        <w:t>s</w:t>
      </w:r>
      <w:r w:rsidR="00090EBE" w:rsidRPr="00074669">
        <w:rPr>
          <w:rFonts w:ascii="Arial" w:hAnsi="Arial" w:cs="Arial"/>
          <w:sz w:val="24"/>
          <w:szCs w:val="24"/>
        </w:rPr>
        <w:t xml:space="preserve"> blame </w:t>
      </w:r>
      <w:r w:rsidR="00F63876" w:rsidRPr="00074669">
        <w:rPr>
          <w:rFonts w:ascii="Arial" w:hAnsi="Arial" w:cs="Arial"/>
          <w:sz w:val="24"/>
          <w:szCs w:val="24"/>
        </w:rPr>
        <w:t>has come into context of how they have</w:t>
      </w:r>
      <w:r w:rsidR="00FC1F7E" w:rsidRPr="00074669">
        <w:rPr>
          <w:rFonts w:ascii="Arial" w:hAnsi="Arial" w:cs="Arial"/>
          <w:sz w:val="24"/>
          <w:szCs w:val="24"/>
        </w:rPr>
        <w:t xml:space="preserve"> pla</w:t>
      </w:r>
      <w:r w:rsidR="00F63876" w:rsidRPr="00074669">
        <w:rPr>
          <w:rFonts w:ascii="Arial" w:hAnsi="Arial" w:cs="Arial"/>
          <w:sz w:val="24"/>
          <w:szCs w:val="24"/>
        </w:rPr>
        <w:t>yed</w:t>
      </w:r>
      <w:r w:rsidR="00FC1F7E" w:rsidRPr="00074669">
        <w:rPr>
          <w:rFonts w:ascii="Arial" w:hAnsi="Arial" w:cs="Arial"/>
          <w:sz w:val="24"/>
          <w:szCs w:val="24"/>
        </w:rPr>
        <w:t xml:space="preserve"> a role in </w:t>
      </w:r>
      <w:r w:rsidR="00F63876" w:rsidRPr="00074669">
        <w:rPr>
          <w:rFonts w:ascii="Arial" w:hAnsi="Arial" w:cs="Arial"/>
          <w:sz w:val="24"/>
          <w:szCs w:val="24"/>
        </w:rPr>
        <w:t xml:space="preserve">the </w:t>
      </w:r>
      <w:r w:rsidR="00FC1F7E" w:rsidRPr="00074669">
        <w:rPr>
          <w:rFonts w:ascii="Arial" w:hAnsi="Arial" w:cs="Arial"/>
          <w:sz w:val="24"/>
          <w:szCs w:val="24"/>
        </w:rPr>
        <w:t>crime</w:t>
      </w:r>
      <w:r w:rsidR="00BF46FF" w:rsidRPr="00074669">
        <w:rPr>
          <w:rFonts w:ascii="Arial" w:hAnsi="Arial" w:cs="Arial"/>
          <w:sz w:val="24"/>
          <w:szCs w:val="24"/>
        </w:rPr>
        <w:t>,</w:t>
      </w:r>
      <w:r w:rsidR="00FC1F7E" w:rsidRPr="00074669">
        <w:rPr>
          <w:rFonts w:ascii="Arial" w:hAnsi="Arial" w:cs="Arial"/>
          <w:sz w:val="24"/>
          <w:szCs w:val="24"/>
        </w:rPr>
        <w:t xml:space="preserve"> it is just as important that the CJS protect and</w:t>
      </w:r>
      <w:r w:rsidR="00BF46FF" w:rsidRPr="00074669">
        <w:rPr>
          <w:rFonts w:ascii="Arial" w:hAnsi="Arial" w:cs="Arial"/>
          <w:sz w:val="24"/>
          <w:szCs w:val="24"/>
        </w:rPr>
        <w:t xml:space="preserve"> provide</w:t>
      </w:r>
      <w:r w:rsidR="0095590A" w:rsidRPr="00074669">
        <w:rPr>
          <w:rFonts w:ascii="Arial" w:hAnsi="Arial" w:cs="Arial"/>
          <w:sz w:val="24"/>
          <w:szCs w:val="24"/>
        </w:rPr>
        <w:t xml:space="preserve"> a</w:t>
      </w:r>
      <w:r w:rsidR="00BF46FF" w:rsidRPr="00074669">
        <w:rPr>
          <w:rFonts w:ascii="Arial" w:hAnsi="Arial" w:cs="Arial"/>
          <w:sz w:val="24"/>
          <w:szCs w:val="24"/>
        </w:rPr>
        <w:t xml:space="preserve"> service to these victims</w:t>
      </w:r>
      <w:r w:rsidR="0095590A" w:rsidRPr="00074669">
        <w:rPr>
          <w:rFonts w:ascii="Arial" w:hAnsi="Arial" w:cs="Arial"/>
          <w:sz w:val="24"/>
          <w:szCs w:val="24"/>
        </w:rPr>
        <w:t xml:space="preserve"> or defenders</w:t>
      </w:r>
      <w:r w:rsidR="006D622B" w:rsidRPr="00074669">
        <w:rPr>
          <w:rFonts w:ascii="Arial" w:hAnsi="Arial" w:cs="Arial"/>
          <w:sz w:val="24"/>
          <w:szCs w:val="24"/>
        </w:rPr>
        <w:t>,</w:t>
      </w:r>
      <w:r w:rsidR="00BF46FF" w:rsidRPr="00074669">
        <w:rPr>
          <w:rFonts w:ascii="Arial" w:hAnsi="Arial" w:cs="Arial"/>
          <w:sz w:val="24"/>
          <w:szCs w:val="24"/>
        </w:rPr>
        <w:t xml:space="preserve"> under the Code of Practice for Victims of Crime (2013)</w:t>
      </w:r>
      <w:r w:rsidR="006D622B" w:rsidRPr="00074669">
        <w:rPr>
          <w:rFonts w:ascii="Arial" w:hAnsi="Arial" w:cs="Arial"/>
          <w:sz w:val="24"/>
          <w:szCs w:val="24"/>
        </w:rPr>
        <w:t>. W</w:t>
      </w:r>
      <w:r w:rsidR="0060528C" w:rsidRPr="00074669">
        <w:rPr>
          <w:rFonts w:ascii="Arial" w:hAnsi="Arial" w:cs="Arial"/>
          <w:sz w:val="24"/>
          <w:szCs w:val="24"/>
        </w:rPr>
        <w:t xml:space="preserve">here </w:t>
      </w:r>
      <w:r w:rsidR="009F4781" w:rsidRPr="00074669">
        <w:rPr>
          <w:rFonts w:ascii="Arial" w:hAnsi="Arial" w:cs="Arial"/>
          <w:sz w:val="24"/>
          <w:szCs w:val="24"/>
        </w:rPr>
        <w:t xml:space="preserve">there is a </w:t>
      </w:r>
      <w:r w:rsidR="0060528C" w:rsidRPr="00074669">
        <w:rPr>
          <w:rFonts w:ascii="Arial" w:hAnsi="Arial" w:cs="Arial"/>
          <w:sz w:val="24"/>
          <w:szCs w:val="24"/>
        </w:rPr>
        <w:t>minimum</w:t>
      </w:r>
      <w:r w:rsidR="009F4781" w:rsidRPr="00074669">
        <w:rPr>
          <w:rFonts w:ascii="Arial" w:hAnsi="Arial" w:cs="Arial"/>
          <w:sz w:val="24"/>
          <w:szCs w:val="24"/>
        </w:rPr>
        <w:t xml:space="preserve"> standard</w:t>
      </w:r>
      <w:r w:rsidR="0060528C" w:rsidRPr="00074669">
        <w:rPr>
          <w:rFonts w:ascii="Arial" w:hAnsi="Arial" w:cs="Arial"/>
          <w:sz w:val="24"/>
          <w:szCs w:val="24"/>
        </w:rPr>
        <w:t xml:space="preserve"> of care that needs to be provided by all </w:t>
      </w:r>
      <w:r w:rsidR="00A74EB1" w:rsidRPr="00074669">
        <w:rPr>
          <w:rFonts w:ascii="Arial" w:hAnsi="Arial" w:cs="Arial"/>
          <w:sz w:val="24"/>
          <w:szCs w:val="24"/>
        </w:rPr>
        <w:t>organisations</w:t>
      </w:r>
      <w:r w:rsidR="0060528C" w:rsidRPr="00074669">
        <w:rPr>
          <w:rFonts w:ascii="Arial" w:hAnsi="Arial" w:cs="Arial"/>
          <w:sz w:val="24"/>
          <w:szCs w:val="24"/>
        </w:rPr>
        <w:t xml:space="preserve"> involved.</w:t>
      </w:r>
      <w:r w:rsidR="00287196" w:rsidRPr="00074669">
        <w:rPr>
          <w:rFonts w:ascii="Arial" w:hAnsi="Arial" w:cs="Arial"/>
          <w:sz w:val="24"/>
          <w:szCs w:val="24"/>
        </w:rPr>
        <w:t xml:space="preserve"> Since this the CPS is beginning to “modify”</w:t>
      </w:r>
      <w:r w:rsidR="009007E6" w:rsidRPr="00074669">
        <w:rPr>
          <w:rFonts w:ascii="Arial" w:hAnsi="Arial" w:cs="Arial"/>
          <w:sz w:val="24"/>
          <w:szCs w:val="24"/>
        </w:rPr>
        <w:t xml:space="preserve"> the relationship between the criminal justice agencies and the police, as well as other multi agency organisations</w:t>
      </w:r>
      <w:r w:rsidR="0060528C" w:rsidRPr="00074669">
        <w:rPr>
          <w:rFonts w:ascii="Arial" w:hAnsi="Arial" w:cs="Arial"/>
          <w:sz w:val="24"/>
          <w:szCs w:val="24"/>
        </w:rPr>
        <w:t xml:space="preserve"> </w:t>
      </w:r>
      <w:r w:rsidR="00A301E9" w:rsidRPr="00074669">
        <w:rPr>
          <w:rFonts w:ascii="Arial" w:hAnsi="Arial" w:cs="Arial"/>
          <w:sz w:val="24"/>
          <w:szCs w:val="24"/>
        </w:rPr>
        <w:t xml:space="preserve">(Lewis, 2006). </w:t>
      </w:r>
      <w:r w:rsidR="003F443B" w:rsidRPr="00074669">
        <w:rPr>
          <w:rFonts w:ascii="Arial" w:hAnsi="Arial" w:cs="Arial"/>
          <w:sz w:val="24"/>
          <w:szCs w:val="24"/>
        </w:rPr>
        <w:t xml:space="preserve">The CJS, Police and </w:t>
      </w:r>
      <w:r w:rsidR="00FD785A" w:rsidRPr="00074669">
        <w:rPr>
          <w:rFonts w:ascii="Arial" w:hAnsi="Arial" w:cs="Arial"/>
          <w:sz w:val="24"/>
          <w:szCs w:val="24"/>
        </w:rPr>
        <w:t>Crown Prosecution Service are all improving in service to protect victims and deliver justice</w:t>
      </w:r>
      <w:r w:rsidR="00CE5CE0" w:rsidRPr="00074669">
        <w:rPr>
          <w:rFonts w:ascii="Arial" w:hAnsi="Arial" w:cs="Arial"/>
          <w:sz w:val="24"/>
          <w:szCs w:val="24"/>
        </w:rPr>
        <w:t>, working together,</w:t>
      </w:r>
      <w:r w:rsidR="00830A26" w:rsidRPr="00074669">
        <w:rPr>
          <w:rFonts w:ascii="Arial" w:hAnsi="Arial" w:cs="Arial"/>
          <w:sz w:val="24"/>
          <w:szCs w:val="24"/>
        </w:rPr>
        <w:t xml:space="preserve"> as victimology has only been</w:t>
      </w:r>
      <w:r w:rsidR="00301B22" w:rsidRPr="00074669">
        <w:rPr>
          <w:rFonts w:ascii="Arial" w:hAnsi="Arial" w:cs="Arial"/>
          <w:sz w:val="24"/>
          <w:szCs w:val="24"/>
        </w:rPr>
        <w:t xml:space="preserve"> </w:t>
      </w:r>
      <w:r w:rsidR="00BA66F0" w:rsidRPr="00074669">
        <w:rPr>
          <w:rFonts w:ascii="Arial" w:hAnsi="Arial" w:cs="Arial"/>
          <w:sz w:val="24"/>
          <w:szCs w:val="24"/>
        </w:rPr>
        <w:t>majorly developed</w:t>
      </w:r>
      <w:r w:rsidR="005B24E5" w:rsidRPr="00074669">
        <w:rPr>
          <w:rFonts w:ascii="Arial" w:hAnsi="Arial" w:cs="Arial"/>
          <w:sz w:val="24"/>
          <w:szCs w:val="24"/>
        </w:rPr>
        <w:t xml:space="preserve"> in the UK since the 1990s, when the first victims charter was published</w:t>
      </w:r>
      <w:r w:rsidR="001C2230" w:rsidRPr="00074669">
        <w:rPr>
          <w:rFonts w:ascii="Arial" w:hAnsi="Arial" w:cs="Arial"/>
          <w:sz w:val="24"/>
          <w:szCs w:val="24"/>
        </w:rPr>
        <w:t>.</w:t>
      </w:r>
      <w:r w:rsidR="005B24E5" w:rsidRPr="00074669">
        <w:rPr>
          <w:rFonts w:ascii="Arial" w:hAnsi="Arial" w:cs="Arial"/>
          <w:sz w:val="24"/>
          <w:szCs w:val="24"/>
        </w:rPr>
        <w:t xml:space="preserve"> </w:t>
      </w:r>
      <w:r w:rsidR="001C2230" w:rsidRPr="00074669">
        <w:rPr>
          <w:rFonts w:ascii="Arial" w:hAnsi="Arial" w:cs="Arial"/>
          <w:sz w:val="24"/>
          <w:szCs w:val="24"/>
        </w:rPr>
        <w:t>Furthermore, there was</w:t>
      </w:r>
      <w:r w:rsidR="005B24E5" w:rsidRPr="00074669">
        <w:rPr>
          <w:rFonts w:ascii="Arial" w:hAnsi="Arial" w:cs="Arial"/>
          <w:sz w:val="24"/>
          <w:szCs w:val="24"/>
        </w:rPr>
        <w:t xml:space="preserve"> issues enforced </w:t>
      </w:r>
      <w:r w:rsidR="001C2230" w:rsidRPr="00074669">
        <w:rPr>
          <w:rFonts w:ascii="Arial" w:hAnsi="Arial" w:cs="Arial"/>
          <w:sz w:val="24"/>
          <w:szCs w:val="24"/>
        </w:rPr>
        <w:t>allowing the</w:t>
      </w:r>
      <w:r w:rsidR="005B24E5" w:rsidRPr="00074669">
        <w:rPr>
          <w:rFonts w:ascii="Arial" w:hAnsi="Arial" w:cs="Arial"/>
          <w:sz w:val="24"/>
          <w:szCs w:val="24"/>
        </w:rPr>
        <w:t xml:space="preserve"> second victims charter</w:t>
      </w:r>
      <w:r w:rsidR="00DF18EE" w:rsidRPr="00074669">
        <w:rPr>
          <w:rFonts w:ascii="Arial" w:hAnsi="Arial" w:cs="Arial"/>
          <w:sz w:val="24"/>
          <w:szCs w:val="24"/>
        </w:rPr>
        <w:t xml:space="preserve"> to</w:t>
      </w:r>
      <w:r w:rsidR="005B24E5" w:rsidRPr="00074669">
        <w:rPr>
          <w:rFonts w:ascii="Arial" w:hAnsi="Arial" w:cs="Arial"/>
          <w:sz w:val="24"/>
          <w:szCs w:val="24"/>
        </w:rPr>
        <w:t xml:space="preserve"> later</w:t>
      </w:r>
      <w:r w:rsidR="00DF18EE" w:rsidRPr="00074669">
        <w:rPr>
          <w:rFonts w:ascii="Arial" w:hAnsi="Arial" w:cs="Arial"/>
          <w:sz w:val="24"/>
          <w:szCs w:val="24"/>
        </w:rPr>
        <w:t xml:space="preserve"> be published</w:t>
      </w:r>
      <w:r w:rsidR="005B24E5" w:rsidRPr="00074669">
        <w:rPr>
          <w:rFonts w:ascii="Arial" w:hAnsi="Arial" w:cs="Arial"/>
          <w:sz w:val="24"/>
          <w:szCs w:val="24"/>
        </w:rPr>
        <w:t xml:space="preserve"> in 1996</w:t>
      </w:r>
      <w:r w:rsidR="00DF18EE" w:rsidRPr="00074669">
        <w:rPr>
          <w:rFonts w:ascii="Arial" w:hAnsi="Arial" w:cs="Arial"/>
          <w:sz w:val="24"/>
          <w:szCs w:val="24"/>
        </w:rPr>
        <w:t>,</w:t>
      </w:r>
      <w:r w:rsidR="005B24E5" w:rsidRPr="00074669">
        <w:rPr>
          <w:rFonts w:ascii="Arial" w:hAnsi="Arial" w:cs="Arial"/>
          <w:sz w:val="24"/>
          <w:szCs w:val="24"/>
        </w:rPr>
        <w:t xml:space="preserve"> with 27 standards of service to those individual</w:t>
      </w:r>
      <w:r w:rsidR="00D63D37" w:rsidRPr="00074669">
        <w:rPr>
          <w:rFonts w:ascii="Arial" w:hAnsi="Arial" w:cs="Arial"/>
          <w:sz w:val="24"/>
          <w:szCs w:val="24"/>
        </w:rPr>
        <w:t xml:space="preserve"> victims</w:t>
      </w:r>
      <w:r w:rsidR="000A6E0B" w:rsidRPr="00074669">
        <w:rPr>
          <w:rFonts w:ascii="Arial" w:hAnsi="Arial" w:cs="Arial"/>
          <w:sz w:val="24"/>
          <w:szCs w:val="24"/>
        </w:rPr>
        <w:t xml:space="preserve"> (Fenwick, 1997).</w:t>
      </w:r>
      <w:r w:rsidR="005B24E5" w:rsidRPr="00074669">
        <w:rPr>
          <w:rFonts w:ascii="Arial" w:hAnsi="Arial" w:cs="Arial"/>
          <w:sz w:val="24"/>
          <w:szCs w:val="24"/>
        </w:rPr>
        <w:t xml:space="preserve"> </w:t>
      </w:r>
      <w:r w:rsidR="000164BA">
        <w:rPr>
          <w:rFonts w:ascii="Arial" w:hAnsi="Arial" w:cs="Arial"/>
          <w:sz w:val="24"/>
          <w:szCs w:val="24"/>
        </w:rPr>
        <w:t xml:space="preserve">The Mental Capacity Act 2005 </w:t>
      </w:r>
      <w:r w:rsidR="00A24097">
        <w:rPr>
          <w:rFonts w:ascii="Arial" w:hAnsi="Arial" w:cs="Arial"/>
          <w:sz w:val="24"/>
          <w:szCs w:val="24"/>
        </w:rPr>
        <w:t xml:space="preserve">(MCA) </w:t>
      </w:r>
      <w:r w:rsidR="000164BA">
        <w:rPr>
          <w:rFonts w:ascii="Arial" w:hAnsi="Arial" w:cs="Arial"/>
          <w:sz w:val="24"/>
          <w:szCs w:val="24"/>
        </w:rPr>
        <w:t>safeguards those who appear to “lack capacity”</w:t>
      </w:r>
      <w:r w:rsidR="00A14596">
        <w:rPr>
          <w:rFonts w:ascii="Arial" w:hAnsi="Arial" w:cs="Arial"/>
          <w:sz w:val="24"/>
          <w:szCs w:val="24"/>
        </w:rPr>
        <w:t xml:space="preserve"> and whose decisions can be </w:t>
      </w:r>
      <w:r w:rsidR="00BB4DE1">
        <w:rPr>
          <w:rFonts w:ascii="Arial" w:hAnsi="Arial" w:cs="Arial"/>
          <w:sz w:val="24"/>
          <w:szCs w:val="24"/>
        </w:rPr>
        <w:t>affected</w:t>
      </w:r>
      <w:r w:rsidR="00A14596">
        <w:rPr>
          <w:rFonts w:ascii="Arial" w:hAnsi="Arial" w:cs="Arial"/>
          <w:sz w:val="24"/>
          <w:szCs w:val="24"/>
        </w:rPr>
        <w:t xml:space="preserve"> due to their current circumstance</w:t>
      </w:r>
      <w:r w:rsidR="008C72BE">
        <w:rPr>
          <w:rFonts w:ascii="Arial" w:hAnsi="Arial" w:cs="Arial"/>
          <w:sz w:val="24"/>
          <w:szCs w:val="24"/>
        </w:rPr>
        <w:t xml:space="preserve"> (</w:t>
      </w:r>
      <w:r w:rsidR="000B02B3">
        <w:rPr>
          <w:rFonts w:ascii="Arial" w:hAnsi="Arial" w:cs="Arial"/>
          <w:sz w:val="24"/>
          <w:szCs w:val="24"/>
        </w:rPr>
        <w:t>West</w:t>
      </w:r>
      <w:r w:rsidR="001E5EBD">
        <w:rPr>
          <w:rFonts w:ascii="Arial" w:hAnsi="Arial" w:cs="Arial"/>
          <w:sz w:val="24"/>
          <w:szCs w:val="24"/>
        </w:rPr>
        <w:t xml:space="preserve"> </w:t>
      </w:r>
      <w:r w:rsidR="000B02B3">
        <w:rPr>
          <w:rFonts w:ascii="Arial" w:hAnsi="Arial" w:cs="Arial"/>
          <w:sz w:val="24"/>
          <w:szCs w:val="24"/>
        </w:rPr>
        <w:t>Yorkshire Police</w:t>
      </w:r>
      <w:r w:rsidR="00B978EB">
        <w:rPr>
          <w:rFonts w:ascii="Arial" w:hAnsi="Arial" w:cs="Arial"/>
          <w:sz w:val="24"/>
          <w:szCs w:val="24"/>
        </w:rPr>
        <w:t>, 2021</w:t>
      </w:r>
      <w:r w:rsidR="001E5EBD">
        <w:rPr>
          <w:rFonts w:ascii="Arial" w:hAnsi="Arial" w:cs="Arial"/>
          <w:sz w:val="24"/>
          <w:szCs w:val="24"/>
        </w:rPr>
        <w:t>)</w:t>
      </w:r>
      <w:r w:rsidR="00B978EB">
        <w:rPr>
          <w:rFonts w:ascii="Arial" w:hAnsi="Arial" w:cs="Arial"/>
          <w:sz w:val="24"/>
          <w:szCs w:val="24"/>
        </w:rPr>
        <w:t xml:space="preserve"> </w:t>
      </w:r>
      <w:r w:rsidR="00A24097">
        <w:rPr>
          <w:rFonts w:ascii="Arial" w:hAnsi="Arial" w:cs="Arial"/>
          <w:sz w:val="24"/>
          <w:szCs w:val="24"/>
        </w:rPr>
        <w:t>the MCA, 2005</w:t>
      </w:r>
      <w:r w:rsidR="00C71756">
        <w:rPr>
          <w:rFonts w:ascii="Arial" w:hAnsi="Arial" w:cs="Arial"/>
          <w:sz w:val="24"/>
          <w:szCs w:val="24"/>
        </w:rPr>
        <w:t xml:space="preserve"> covers five key principles to support and protect vulnerable people</w:t>
      </w:r>
      <w:r w:rsidR="009C0B6A">
        <w:rPr>
          <w:rFonts w:ascii="Arial" w:hAnsi="Arial" w:cs="Arial"/>
          <w:sz w:val="24"/>
          <w:szCs w:val="24"/>
        </w:rPr>
        <w:t xml:space="preserve">, </w:t>
      </w:r>
      <w:r w:rsidR="008758DB">
        <w:rPr>
          <w:rFonts w:ascii="Arial" w:hAnsi="Arial" w:cs="Arial"/>
          <w:sz w:val="24"/>
          <w:szCs w:val="24"/>
        </w:rPr>
        <w:t xml:space="preserve">one of these includes, a presumption of capacity where every individual is treated equally regarding their mental capacity unless proved otherwise. These </w:t>
      </w:r>
      <w:r w:rsidR="00BB4DE1">
        <w:rPr>
          <w:rFonts w:ascii="Arial" w:hAnsi="Arial" w:cs="Arial"/>
          <w:sz w:val="24"/>
          <w:szCs w:val="24"/>
        </w:rPr>
        <w:t xml:space="preserve">principles are based of protection to prevent any more harm or offences to be committed. </w:t>
      </w:r>
    </w:p>
    <w:p w14:paraId="6EEE44DB" w14:textId="3F2CEE10" w:rsidR="00A908F6" w:rsidRPr="00074669" w:rsidRDefault="005C705C" w:rsidP="00CC2136">
      <w:pPr>
        <w:spacing w:line="360" w:lineRule="auto"/>
        <w:rPr>
          <w:rFonts w:ascii="Arial" w:hAnsi="Arial" w:cs="Arial"/>
          <w:sz w:val="24"/>
          <w:szCs w:val="24"/>
        </w:rPr>
      </w:pPr>
      <w:r w:rsidRPr="00074669">
        <w:rPr>
          <w:rFonts w:ascii="Arial" w:hAnsi="Arial" w:cs="Arial"/>
          <w:sz w:val="24"/>
          <w:szCs w:val="24"/>
        </w:rPr>
        <w:t>For some cases where victimisation is criticised</w:t>
      </w:r>
      <w:r w:rsidR="00734382" w:rsidRPr="00074669">
        <w:rPr>
          <w:rFonts w:ascii="Arial" w:hAnsi="Arial" w:cs="Arial"/>
          <w:sz w:val="24"/>
          <w:szCs w:val="24"/>
        </w:rPr>
        <w:t xml:space="preserve">, victims can be revictimized and treated unfairly for the process of the trail, where their actions, clothing, personality etc are assessed on their victimisation. </w:t>
      </w:r>
      <w:r w:rsidR="00B22F14">
        <w:rPr>
          <w:rFonts w:ascii="Arial" w:hAnsi="Arial" w:cs="Arial"/>
          <w:sz w:val="24"/>
          <w:szCs w:val="24"/>
        </w:rPr>
        <w:t>A case study</w:t>
      </w:r>
      <w:r w:rsidR="00A44BE7">
        <w:rPr>
          <w:rFonts w:ascii="Arial" w:hAnsi="Arial" w:cs="Arial"/>
          <w:sz w:val="24"/>
          <w:szCs w:val="24"/>
        </w:rPr>
        <w:t xml:space="preserve"> </w:t>
      </w:r>
      <w:r w:rsidR="00360D09">
        <w:rPr>
          <w:rFonts w:ascii="Arial" w:hAnsi="Arial" w:cs="Arial"/>
          <w:sz w:val="24"/>
          <w:szCs w:val="24"/>
        </w:rPr>
        <w:t>of Winterbourne View Hospital is an example</w:t>
      </w:r>
      <w:r w:rsidR="00B22F14">
        <w:rPr>
          <w:rFonts w:ascii="Arial" w:hAnsi="Arial" w:cs="Arial"/>
          <w:sz w:val="24"/>
          <w:szCs w:val="24"/>
        </w:rPr>
        <w:t xml:space="preserve"> of</w:t>
      </w:r>
      <w:r w:rsidR="00360D09">
        <w:rPr>
          <w:rFonts w:ascii="Arial" w:hAnsi="Arial" w:cs="Arial"/>
          <w:sz w:val="24"/>
          <w:szCs w:val="24"/>
        </w:rPr>
        <w:t xml:space="preserve"> the</w:t>
      </w:r>
      <w:r w:rsidR="00B22F14">
        <w:rPr>
          <w:rFonts w:ascii="Arial" w:hAnsi="Arial" w:cs="Arial"/>
          <w:sz w:val="24"/>
          <w:szCs w:val="24"/>
        </w:rPr>
        <w:t xml:space="preserve"> </w:t>
      </w:r>
      <w:r w:rsidR="00A44BE7">
        <w:rPr>
          <w:rFonts w:ascii="Arial" w:hAnsi="Arial" w:cs="Arial"/>
          <w:sz w:val="24"/>
          <w:szCs w:val="24"/>
        </w:rPr>
        <w:t>vulnerable</w:t>
      </w:r>
      <w:r w:rsidR="00B22F14">
        <w:rPr>
          <w:rFonts w:ascii="Arial" w:hAnsi="Arial" w:cs="Arial"/>
          <w:sz w:val="24"/>
          <w:szCs w:val="24"/>
        </w:rPr>
        <w:t xml:space="preserve"> victims</w:t>
      </w:r>
      <w:r w:rsidR="00360D09">
        <w:rPr>
          <w:rFonts w:ascii="Arial" w:hAnsi="Arial" w:cs="Arial"/>
          <w:sz w:val="24"/>
          <w:szCs w:val="24"/>
        </w:rPr>
        <w:t xml:space="preserve"> that</w:t>
      </w:r>
      <w:r w:rsidR="00B22F14">
        <w:rPr>
          <w:rFonts w:ascii="Arial" w:hAnsi="Arial" w:cs="Arial"/>
          <w:sz w:val="24"/>
          <w:szCs w:val="24"/>
        </w:rPr>
        <w:t xml:space="preserve"> could have felt revictimized due to their mentally capability, where they</w:t>
      </w:r>
      <w:r w:rsidR="00A44BE7">
        <w:rPr>
          <w:rFonts w:ascii="Arial" w:hAnsi="Arial" w:cs="Arial"/>
          <w:sz w:val="24"/>
          <w:szCs w:val="24"/>
        </w:rPr>
        <w:t xml:space="preserve"> are not taken seriously because of their ill health and mental age. </w:t>
      </w:r>
    </w:p>
    <w:p w14:paraId="39ABB9F9" w14:textId="6DE6D78A" w:rsidR="00DD605F" w:rsidRDefault="00B976B7" w:rsidP="00CC2136">
      <w:pPr>
        <w:spacing w:line="360" w:lineRule="auto"/>
        <w:rPr>
          <w:rFonts w:ascii="Arial" w:hAnsi="Arial" w:cs="Arial"/>
          <w:sz w:val="24"/>
          <w:szCs w:val="24"/>
        </w:rPr>
      </w:pPr>
      <w:r w:rsidRPr="00074669">
        <w:rPr>
          <w:rFonts w:ascii="Arial" w:hAnsi="Arial" w:cs="Arial"/>
          <w:sz w:val="24"/>
          <w:szCs w:val="24"/>
        </w:rPr>
        <w:t xml:space="preserve">Winterbourne View Hospital </w:t>
      </w:r>
      <w:r w:rsidR="00B17318" w:rsidRPr="00074669">
        <w:rPr>
          <w:rFonts w:ascii="Arial" w:hAnsi="Arial" w:cs="Arial"/>
          <w:sz w:val="24"/>
          <w:szCs w:val="24"/>
        </w:rPr>
        <w:t>was exposed for abuse</w:t>
      </w:r>
      <w:r w:rsidR="0035119F">
        <w:rPr>
          <w:rFonts w:ascii="Arial" w:hAnsi="Arial" w:cs="Arial"/>
          <w:sz w:val="24"/>
          <w:szCs w:val="24"/>
        </w:rPr>
        <w:t xml:space="preserve"> 10 years ago,</w:t>
      </w:r>
      <w:r w:rsidR="00B17318" w:rsidRPr="00074669">
        <w:rPr>
          <w:rFonts w:ascii="Arial" w:hAnsi="Arial" w:cs="Arial"/>
          <w:sz w:val="24"/>
          <w:szCs w:val="24"/>
        </w:rPr>
        <w:t xml:space="preserve"> </w:t>
      </w:r>
      <w:r w:rsidRPr="00074669">
        <w:rPr>
          <w:rFonts w:ascii="Arial" w:hAnsi="Arial" w:cs="Arial"/>
          <w:sz w:val="24"/>
          <w:szCs w:val="24"/>
        </w:rPr>
        <w:t xml:space="preserve">where </w:t>
      </w:r>
      <w:r w:rsidR="00F948A3" w:rsidRPr="00074669">
        <w:rPr>
          <w:rFonts w:ascii="Arial" w:hAnsi="Arial" w:cs="Arial"/>
          <w:sz w:val="24"/>
          <w:szCs w:val="24"/>
        </w:rPr>
        <w:t>vulnerable</w:t>
      </w:r>
      <w:r w:rsidR="00753722" w:rsidRPr="00074669">
        <w:rPr>
          <w:rFonts w:ascii="Arial" w:hAnsi="Arial" w:cs="Arial"/>
          <w:sz w:val="24"/>
          <w:szCs w:val="24"/>
        </w:rPr>
        <w:t xml:space="preserve"> </w:t>
      </w:r>
      <w:r w:rsidR="005C31D5" w:rsidRPr="00074669">
        <w:rPr>
          <w:rFonts w:ascii="Arial" w:hAnsi="Arial" w:cs="Arial"/>
          <w:sz w:val="24"/>
          <w:szCs w:val="24"/>
        </w:rPr>
        <w:t xml:space="preserve">and mentally challenged </w:t>
      </w:r>
      <w:r w:rsidR="00753722" w:rsidRPr="00074669">
        <w:rPr>
          <w:rFonts w:ascii="Arial" w:hAnsi="Arial" w:cs="Arial"/>
          <w:sz w:val="24"/>
          <w:szCs w:val="24"/>
        </w:rPr>
        <w:t xml:space="preserve">adults were being mistreated </w:t>
      </w:r>
      <w:r w:rsidR="00B17318" w:rsidRPr="00074669">
        <w:rPr>
          <w:rFonts w:ascii="Arial" w:hAnsi="Arial" w:cs="Arial"/>
          <w:sz w:val="24"/>
          <w:szCs w:val="24"/>
        </w:rPr>
        <w:t>back in May</w:t>
      </w:r>
      <w:r w:rsidR="0053305D" w:rsidRPr="00074669">
        <w:rPr>
          <w:rFonts w:ascii="Arial" w:hAnsi="Arial" w:cs="Arial"/>
          <w:sz w:val="24"/>
          <w:szCs w:val="24"/>
        </w:rPr>
        <w:t xml:space="preserve"> 2011</w:t>
      </w:r>
      <w:r w:rsidR="00DD5499">
        <w:rPr>
          <w:rFonts w:ascii="Arial" w:hAnsi="Arial" w:cs="Arial"/>
          <w:sz w:val="24"/>
          <w:szCs w:val="24"/>
        </w:rPr>
        <w:t xml:space="preserve"> (Flynn, 2012)</w:t>
      </w:r>
      <w:r w:rsidR="0053305D" w:rsidRPr="00074669">
        <w:rPr>
          <w:rFonts w:ascii="Arial" w:hAnsi="Arial" w:cs="Arial"/>
          <w:sz w:val="24"/>
          <w:szCs w:val="24"/>
        </w:rPr>
        <w:t xml:space="preserve">, </w:t>
      </w:r>
      <w:r w:rsidR="002D26FF" w:rsidRPr="00074669">
        <w:rPr>
          <w:rFonts w:ascii="Arial" w:hAnsi="Arial" w:cs="Arial"/>
          <w:sz w:val="24"/>
          <w:szCs w:val="24"/>
        </w:rPr>
        <w:t xml:space="preserve">this </w:t>
      </w:r>
      <w:r w:rsidR="00F04DF8">
        <w:rPr>
          <w:rFonts w:ascii="Arial" w:hAnsi="Arial" w:cs="Arial"/>
          <w:sz w:val="24"/>
          <w:szCs w:val="24"/>
        </w:rPr>
        <w:t xml:space="preserve">private </w:t>
      </w:r>
      <w:r w:rsidR="002D26FF" w:rsidRPr="00074669">
        <w:rPr>
          <w:rFonts w:ascii="Arial" w:hAnsi="Arial" w:cs="Arial"/>
          <w:sz w:val="24"/>
          <w:szCs w:val="24"/>
        </w:rPr>
        <w:t>hospital was situated close to home</w:t>
      </w:r>
      <w:r w:rsidR="005C31D5" w:rsidRPr="00074669">
        <w:rPr>
          <w:rFonts w:ascii="Arial" w:hAnsi="Arial" w:cs="Arial"/>
          <w:sz w:val="24"/>
          <w:szCs w:val="24"/>
        </w:rPr>
        <w:t xml:space="preserve">, </w:t>
      </w:r>
      <w:r w:rsidR="005A5642" w:rsidRPr="00074669">
        <w:rPr>
          <w:rFonts w:ascii="Arial" w:hAnsi="Arial" w:cs="Arial"/>
          <w:sz w:val="24"/>
          <w:szCs w:val="24"/>
        </w:rPr>
        <w:t>near Bristol</w:t>
      </w:r>
      <w:r w:rsidR="00DD5499">
        <w:rPr>
          <w:rFonts w:ascii="Arial" w:hAnsi="Arial" w:cs="Arial"/>
          <w:sz w:val="24"/>
          <w:szCs w:val="24"/>
        </w:rPr>
        <w:t xml:space="preserve">, under a care company called </w:t>
      </w:r>
      <w:r w:rsidR="00D051DC">
        <w:rPr>
          <w:rFonts w:ascii="Arial" w:hAnsi="Arial" w:cs="Arial"/>
          <w:sz w:val="24"/>
          <w:szCs w:val="24"/>
        </w:rPr>
        <w:t xml:space="preserve">Castlebeck </w:t>
      </w:r>
      <w:r w:rsidR="00F04DF8">
        <w:rPr>
          <w:rFonts w:ascii="Arial" w:hAnsi="Arial" w:cs="Arial"/>
          <w:sz w:val="24"/>
          <w:szCs w:val="24"/>
        </w:rPr>
        <w:t>Care Limited</w:t>
      </w:r>
      <w:r w:rsidR="005A5642" w:rsidRPr="00074669">
        <w:rPr>
          <w:rFonts w:ascii="Arial" w:hAnsi="Arial" w:cs="Arial"/>
          <w:sz w:val="24"/>
          <w:szCs w:val="24"/>
        </w:rPr>
        <w:t>. Where</w:t>
      </w:r>
      <w:r w:rsidR="00F86B06" w:rsidRPr="00074669">
        <w:rPr>
          <w:rFonts w:ascii="Arial" w:hAnsi="Arial" w:cs="Arial"/>
          <w:sz w:val="24"/>
          <w:szCs w:val="24"/>
        </w:rPr>
        <w:t xml:space="preserve"> according to the Department of </w:t>
      </w:r>
      <w:r w:rsidR="00F86B06" w:rsidRPr="00074669">
        <w:rPr>
          <w:rFonts w:ascii="Arial" w:hAnsi="Arial" w:cs="Arial"/>
          <w:sz w:val="24"/>
          <w:szCs w:val="24"/>
        </w:rPr>
        <w:lastRenderedPageBreak/>
        <w:t>Health Review, (2012)</w:t>
      </w:r>
      <w:r w:rsidR="005A5642" w:rsidRPr="00074669">
        <w:rPr>
          <w:rFonts w:ascii="Arial" w:hAnsi="Arial" w:cs="Arial"/>
          <w:sz w:val="24"/>
          <w:szCs w:val="24"/>
        </w:rPr>
        <w:t xml:space="preserve"> staff were taking </w:t>
      </w:r>
      <w:r w:rsidR="00F948A3" w:rsidRPr="00074669">
        <w:rPr>
          <w:rFonts w:ascii="Arial" w:hAnsi="Arial" w:cs="Arial"/>
          <w:sz w:val="24"/>
          <w:szCs w:val="24"/>
        </w:rPr>
        <w:t>advantage</w:t>
      </w:r>
      <w:r w:rsidR="005A5642" w:rsidRPr="00074669">
        <w:rPr>
          <w:rFonts w:ascii="Arial" w:hAnsi="Arial" w:cs="Arial"/>
          <w:sz w:val="24"/>
          <w:szCs w:val="24"/>
        </w:rPr>
        <w:t xml:space="preserve"> of </w:t>
      </w:r>
      <w:r w:rsidR="00F948A3" w:rsidRPr="00074669">
        <w:rPr>
          <w:rFonts w:ascii="Arial" w:hAnsi="Arial" w:cs="Arial"/>
          <w:sz w:val="24"/>
          <w:szCs w:val="24"/>
        </w:rPr>
        <w:t>residences</w:t>
      </w:r>
      <w:r w:rsidR="005A5642" w:rsidRPr="00074669">
        <w:rPr>
          <w:rFonts w:ascii="Arial" w:hAnsi="Arial" w:cs="Arial"/>
          <w:sz w:val="24"/>
          <w:szCs w:val="24"/>
        </w:rPr>
        <w:t xml:space="preserve"> by mocking and abusing them </w:t>
      </w:r>
      <w:r w:rsidR="00F948A3" w:rsidRPr="00074669">
        <w:rPr>
          <w:rFonts w:ascii="Arial" w:hAnsi="Arial" w:cs="Arial"/>
          <w:sz w:val="24"/>
          <w:szCs w:val="24"/>
        </w:rPr>
        <w:t>for their ill health</w:t>
      </w:r>
      <w:r w:rsidR="00352C21" w:rsidRPr="00074669">
        <w:rPr>
          <w:rFonts w:ascii="Arial" w:hAnsi="Arial" w:cs="Arial"/>
          <w:sz w:val="24"/>
          <w:szCs w:val="24"/>
        </w:rPr>
        <w:t>,</w:t>
      </w:r>
      <w:r w:rsidR="00131316" w:rsidRPr="00074669">
        <w:rPr>
          <w:rFonts w:ascii="Arial" w:hAnsi="Arial" w:cs="Arial"/>
          <w:sz w:val="24"/>
          <w:szCs w:val="24"/>
        </w:rPr>
        <w:t xml:space="preserve"> </w:t>
      </w:r>
      <w:r w:rsidR="008328F8" w:rsidRPr="00074669">
        <w:rPr>
          <w:rFonts w:ascii="Arial" w:hAnsi="Arial" w:cs="Arial"/>
          <w:sz w:val="24"/>
          <w:szCs w:val="24"/>
        </w:rPr>
        <w:t xml:space="preserve">notably, </w:t>
      </w:r>
      <w:r w:rsidR="00131316" w:rsidRPr="00074669">
        <w:rPr>
          <w:rFonts w:ascii="Arial" w:hAnsi="Arial" w:cs="Arial"/>
          <w:sz w:val="24"/>
          <w:szCs w:val="24"/>
        </w:rPr>
        <w:t>a</w:t>
      </w:r>
      <w:r w:rsidR="002A2078" w:rsidRPr="00074669">
        <w:rPr>
          <w:rFonts w:ascii="Arial" w:hAnsi="Arial" w:cs="Arial"/>
          <w:sz w:val="24"/>
          <w:szCs w:val="24"/>
        </w:rPr>
        <w:t xml:space="preserve">ccommodating 24 </w:t>
      </w:r>
      <w:r w:rsidR="00FE2BB0" w:rsidRPr="00074669">
        <w:rPr>
          <w:rFonts w:ascii="Arial" w:hAnsi="Arial" w:cs="Arial"/>
          <w:sz w:val="24"/>
          <w:szCs w:val="24"/>
        </w:rPr>
        <w:t>patients</w:t>
      </w:r>
      <w:r w:rsidR="002A2078" w:rsidRPr="00074669">
        <w:rPr>
          <w:rFonts w:ascii="Arial" w:hAnsi="Arial" w:cs="Arial"/>
          <w:sz w:val="24"/>
          <w:szCs w:val="24"/>
        </w:rPr>
        <w:t xml:space="preserve"> </w:t>
      </w:r>
      <w:r w:rsidR="00FE2BB0" w:rsidRPr="00074669">
        <w:rPr>
          <w:rFonts w:ascii="Arial" w:hAnsi="Arial" w:cs="Arial"/>
          <w:sz w:val="24"/>
          <w:szCs w:val="24"/>
        </w:rPr>
        <w:t xml:space="preserve">with little staff training and no manager </w:t>
      </w:r>
      <w:r w:rsidR="00670F10" w:rsidRPr="00DB51C7">
        <w:rPr>
          <w:rFonts w:ascii="Arial" w:hAnsi="Arial" w:cs="Arial"/>
          <w:sz w:val="24"/>
          <w:szCs w:val="24"/>
        </w:rPr>
        <w:t>(</w:t>
      </w:r>
      <w:r w:rsidR="00F6689E" w:rsidRPr="00DB51C7">
        <w:rPr>
          <w:rFonts w:ascii="Arial" w:hAnsi="Arial" w:cs="Arial"/>
          <w:sz w:val="24"/>
          <w:szCs w:val="24"/>
        </w:rPr>
        <w:t>D</w:t>
      </w:r>
      <w:r w:rsidR="00492D5B" w:rsidRPr="00DB51C7">
        <w:rPr>
          <w:rFonts w:ascii="Arial" w:hAnsi="Arial" w:cs="Arial"/>
          <w:sz w:val="24"/>
          <w:szCs w:val="24"/>
        </w:rPr>
        <w:t>HR</w:t>
      </w:r>
      <w:r w:rsidR="00F6689E" w:rsidRPr="00DB51C7">
        <w:rPr>
          <w:rFonts w:ascii="Arial" w:hAnsi="Arial" w:cs="Arial"/>
          <w:sz w:val="24"/>
          <w:szCs w:val="24"/>
        </w:rPr>
        <w:t xml:space="preserve">, </w:t>
      </w:r>
      <w:r w:rsidR="00F6689E" w:rsidRPr="00074669">
        <w:rPr>
          <w:rFonts w:ascii="Arial" w:hAnsi="Arial" w:cs="Arial"/>
          <w:sz w:val="24"/>
          <w:szCs w:val="24"/>
        </w:rPr>
        <w:t>2012)</w:t>
      </w:r>
      <w:r w:rsidR="00F86B06" w:rsidRPr="00074669">
        <w:rPr>
          <w:rFonts w:ascii="Arial" w:hAnsi="Arial" w:cs="Arial"/>
          <w:sz w:val="24"/>
          <w:szCs w:val="24"/>
        </w:rPr>
        <w:t xml:space="preserve">. </w:t>
      </w:r>
      <w:r w:rsidR="00202534" w:rsidRPr="00074669">
        <w:rPr>
          <w:rFonts w:ascii="Arial" w:hAnsi="Arial" w:cs="Arial"/>
          <w:sz w:val="24"/>
          <w:szCs w:val="24"/>
        </w:rPr>
        <w:t>T</w:t>
      </w:r>
      <w:r w:rsidR="00287B4A" w:rsidRPr="00074669">
        <w:rPr>
          <w:rFonts w:ascii="Arial" w:hAnsi="Arial" w:cs="Arial"/>
          <w:sz w:val="24"/>
          <w:szCs w:val="24"/>
        </w:rPr>
        <w:t>he Minister for Care Services, Paul Bur</w:t>
      </w:r>
      <w:r w:rsidR="00202534" w:rsidRPr="00074669">
        <w:rPr>
          <w:rFonts w:ascii="Arial" w:hAnsi="Arial" w:cs="Arial"/>
          <w:sz w:val="24"/>
          <w:szCs w:val="24"/>
        </w:rPr>
        <w:t>stow set up a review in response to the broadcasting of abuse held at Winterbourne View</w:t>
      </w:r>
      <w:r w:rsidR="00710A06" w:rsidRPr="00074669">
        <w:rPr>
          <w:rFonts w:ascii="Arial" w:hAnsi="Arial" w:cs="Arial"/>
          <w:sz w:val="24"/>
          <w:szCs w:val="24"/>
        </w:rPr>
        <w:t>,</w:t>
      </w:r>
      <w:r w:rsidR="00035F69" w:rsidRPr="00074669">
        <w:rPr>
          <w:rFonts w:ascii="Arial" w:hAnsi="Arial" w:cs="Arial"/>
          <w:sz w:val="24"/>
          <w:szCs w:val="24"/>
        </w:rPr>
        <w:t xml:space="preserve"> to</w:t>
      </w:r>
      <w:r w:rsidR="00710A06" w:rsidRPr="00074669">
        <w:rPr>
          <w:rFonts w:ascii="Arial" w:hAnsi="Arial" w:cs="Arial"/>
          <w:sz w:val="24"/>
          <w:szCs w:val="24"/>
        </w:rPr>
        <w:t xml:space="preserve"> identify what went wrong</w:t>
      </w:r>
      <w:r w:rsidR="0050705F" w:rsidRPr="00074669">
        <w:rPr>
          <w:rFonts w:ascii="Arial" w:hAnsi="Arial" w:cs="Arial"/>
          <w:sz w:val="24"/>
          <w:szCs w:val="24"/>
        </w:rPr>
        <w:t xml:space="preserve">. </w:t>
      </w:r>
      <w:r w:rsidR="0046416A" w:rsidRPr="00074669">
        <w:rPr>
          <w:rFonts w:ascii="Arial" w:hAnsi="Arial" w:cs="Arial"/>
          <w:sz w:val="24"/>
          <w:szCs w:val="24"/>
        </w:rPr>
        <w:t>According to Flynn, (2012) t</w:t>
      </w:r>
      <w:r w:rsidR="0050705F" w:rsidRPr="00074669">
        <w:rPr>
          <w:rFonts w:ascii="Arial" w:hAnsi="Arial" w:cs="Arial"/>
          <w:sz w:val="24"/>
          <w:szCs w:val="24"/>
        </w:rPr>
        <w:t>h</w:t>
      </w:r>
      <w:r w:rsidR="00775FFE">
        <w:rPr>
          <w:rFonts w:ascii="Arial" w:hAnsi="Arial" w:cs="Arial"/>
          <w:sz w:val="24"/>
          <w:szCs w:val="24"/>
        </w:rPr>
        <w:t>e</w:t>
      </w:r>
      <w:r w:rsidR="0050705F" w:rsidRPr="00074669">
        <w:rPr>
          <w:rFonts w:ascii="Arial" w:hAnsi="Arial" w:cs="Arial"/>
          <w:sz w:val="24"/>
          <w:szCs w:val="24"/>
        </w:rPr>
        <w:t xml:space="preserve"> hospital went against </w:t>
      </w:r>
      <w:r w:rsidR="00D63507" w:rsidRPr="00074669">
        <w:rPr>
          <w:rFonts w:ascii="Arial" w:hAnsi="Arial" w:cs="Arial"/>
          <w:sz w:val="24"/>
          <w:szCs w:val="24"/>
        </w:rPr>
        <w:t xml:space="preserve">all laws within </w:t>
      </w:r>
      <w:r w:rsidR="00133CA0" w:rsidRPr="00074669">
        <w:rPr>
          <w:rFonts w:ascii="Arial" w:hAnsi="Arial" w:cs="Arial"/>
          <w:sz w:val="24"/>
          <w:szCs w:val="24"/>
        </w:rPr>
        <w:t xml:space="preserve">our </w:t>
      </w:r>
      <w:r w:rsidR="00CF08F4" w:rsidRPr="00074669">
        <w:rPr>
          <w:rFonts w:ascii="Arial" w:hAnsi="Arial" w:cs="Arial"/>
          <w:sz w:val="24"/>
          <w:szCs w:val="24"/>
        </w:rPr>
        <w:t>government</w:t>
      </w:r>
      <w:r w:rsidR="00D63507" w:rsidRPr="00074669">
        <w:rPr>
          <w:rFonts w:ascii="Arial" w:hAnsi="Arial" w:cs="Arial"/>
          <w:sz w:val="24"/>
          <w:szCs w:val="24"/>
        </w:rPr>
        <w:t xml:space="preserve"> for health care, the Mental Health Act 1983, the Health and Social Care Act 2008</w:t>
      </w:r>
      <w:r w:rsidR="00CB6378" w:rsidRPr="00074669">
        <w:rPr>
          <w:rFonts w:ascii="Arial" w:hAnsi="Arial" w:cs="Arial"/>
          <w:sz w:val="24"/>
          <w:szCs w:val="24"/>
        </w:rPr>
        <w:t xml:space="preserve">, </w:t>
      </w:r>
      <w:r w:rsidR="0063517D">
        <w:rPr>
          <w:rFonts w:ascii="Arial" w:hAnsi="Arial" w:cs="Arial"/>
          <w:sz w:val="24"/>
          <w:szCs w:val="24"/>
        </w:rPr>
        <w:t xml:space="preserve">with </w:t>
      </w:r>
      <w:r w:rsidR="00CB6378" w:rsidRPr="00074669">
        <w:rPr>
          <w:rFonts w:ascii="Arial" w:hAnsi="Arial" w:cs="Arial"/>
          <w:sz w:val="24"/>
          <w:szCs w:val="24"/>
        </w:rPr>
        <w:t>the actions of the staff not accept</w:t>
      </w:r>
      <w:r w:rsidR="0014584D">
        <w:rPr>
          <w:rFonts w:ascii="Arial" w:hAnsi="Arial" w:cs="Arial"/>
          <w:sz w:val="24"/>
          <w:szCs w:val="24"/>
        </w:rPr>
        <w:t>ed</w:t>
      </w:r>
      <w:r w:rsidR="00CB6378" w:rsidRPr="00074669">
        <w:rPr>
          <w:rFonts w:ascii="Arial" w:hAnsi="Arial" w:cs="Arial"/>
          <w:sz w:val="24"/>
          <w:szCs w:val="24"/>
        </w:rPr>
        <w:t xml:space="preserve"> by the Mental Health Act</w:t>
      </w:r>
      <w:r w:rsidR="00913742" w:rsidRPr="00074669">
        <w:rPr>
          <w:rFonts w:ascii="Arial" w:hAnsi="Arial" w:cs="Arial"/>
          <w:sz w:val="24"/>
          <w:szCs w:val="24"/>
        </w:rPr>
        <w:t>, with all patients</w:t>
      </w:r>
      <w:r w:rsidR="00367C0D" w:rsidRPr="00074669">
        <w:rPr>
          <w:rFonts w:ascii="Arial" w:hAnsi="Arial" w:cs="Arial"/>
          <w:sz w:val="24"/>
          <w:szCs w:val="24"/>
        </w:rPr>
        <w:t xml:space="preserve">, </w:t>
      </w:r>
      <w:r w:rsidR="00913742" w:rsidRPr="00074669">
        <w:rPr>
          <w:rFonts w:ascii="Arial" w:hAnsi="Arial" w:cs="Arial"/>
          <w:sz w:val="24"/>
          <w:szCs w:val="24"/>
        </w:rPr>
        <w:t xml:space="preserve">no matter their </w:t>
      </w:r>
      <w:r w:rsidR="00367C0D" w:rsidRPr="00074669">
        <w:rPr>
          <w:rFonts w:ascii="Arial" w:hAnsi="Arial" w:cs="Arial"/>
          <w:sz w:val="24"/>
          <w:szCs w:val="24"/>
        </w:rPr>
        <w:t>capabilit</w:t>
      </w:r>
      <w:r w:rsidR="0014584D">
        <w:rPr>
          <w:rFonts w:ascii="Arial" w:hAnsi="Arial" w:cs="Arial"/>
          <w:sz w:val="24"/>
          <w:szCs w:val="24"/>
        </w:rPr>
        <w:t xml:space="preserve">y. People </w:t>
      </w:r>
      <w:r w:rsidR="00367C0D" w:rsidRPr="00074669">
        <w:rPr>
          <w:rFonts w:ascii="Arial" w:hAnsi="Arial" w:cs="Arial"/>
          <w:sz w:val="24"/>
          <w:szCs w:val="24"/>
        </w:rPr>
        <w:t>should</w:t>
      </w:r>
      <w:r w:rsidR="0014584D">
        <w:rPr>
          <w:rFonts w:ascii="Arial" w:hAnsi="Arial" w:cs="Arial"/>
          <w:sz w:val="24"/>
          <w:szCs w:val="24"/>
        </w:rPr>
        <w:t xml:space="preserve"> </w:t>
      </w:r>
      <w:r w:rsidR="00367C0D" w:rsidRPr="00074669">
        <w:rPr>
          <w:rFonts w:ascii="Arial" w:hAnsi="Arial" w:cs="Arial"/>
          <w:sz w:val="24"/>
          <w:szCs w:val="24"/>
        </w:rPr>
        <w:t>be</w:t>
      </w:r>
      <w:r w:rsidR="0014584D">
        <w:rPr>
          <w:rFonts w:ascii="Arial" w:hAnsi="Arial" w:cs="Arial"/>
          <w:sz w:val="24"/>
          <w:szCs w:val="24"/>
        </w:rPr>
        <w:t xml:space="preserve"> </w:t>
      </w:r>
      <w:r w:rsidR="00367C0D" w:rsidRPr="00074669">
        <w:rPr>
          <w:rFonts w:ascii="Arial" w:hAnsi="Arial" w:cs="Arial"/>
          <w:sz w:val="24"/>
          <w:szCs w:val="24"/>
        </w:rPr>
        <w:t>provided with “good quality care” and respected of their basic human rights</w:t>
      </w:r>
      <w:r w:rsidR="0014584D">
        <w:rPr>
          <w:rFonts w:ascii="Arial" w:hAnsi="Arial" w:cs="Arial"/>
          <w:sz w:val="24"/>
          <w:szCs w:val="24"/>
        </w:rPr>
        <w:t xml:space="preserve">, </w:t>
      </w:r>
      <w:r w:rsidR="00DB51C7">
        <w:rPr>
          <w:rFonts w:ascii="Arial" w:hAnsi="Arial" w:cs="Arial"/>
          <w:sz w:val="24"/>
          <w:szCs w:val="24"/>
        </w:rPr>
        <w:t>never mind</w:t>
      </w:r>
      <w:r w:rsidR="0014584D">
        <w:rPr>
          <w:rFonts w:ascii="Arial" w:hAnsi="Arial" w:cs="Arial"/>
          <w:sz w:val="24"/>
          <w:szCs w:val="24"/>
        </w:rPr>
        <w:t xml:space="preserve"> </w:t>
      </w:r>
      <w:r w:rsidR="00DB51C7">
        <w:rPr>
          <w:rFonts w:ascii="Arial" w:hAnsi="Arial" w:cs="Arial"/>
          <w:sz w:val="24"/>
          <w:szCs w:val="24"/>
        </w:rPr>
        <w:t>vulnerable</w:t>
      </w:r>
      <w:r w:rsidR="0014584D">
        <w:rPr>
          <w:rFonts w:ascii="Arial" w:hAnsi="Arial" w:cs="Arial"/>
          <w:sz w:val="24"/>
          <w:szCs w:val="24"/>
        </w:rPr>
        <w:t xml:space="preserve"> people who require more </w:t>
      </w:r>
      <w:r w:rsidR="00DB51C7">
        <w:rPr>
          <w:rFonts w:ascii="Arial" w:hAnsi="Arial" w:cs="Arial"/>
          <w:sz w:val="24"/>
          <w:szCs w:val="24"/>
        </w:rPr>
        <w:t>than basic care.</w:t>
      </w:r>
      <w:r w:rsidR="00367C0D" w:rsidRPr="00074669">
        <w:rPr>
          <w:rFonts w:ascii="Arial" w:hAnsi="Arial" w:cs="Arial"/>
          <w:sz w:val="24"/>
          <w:szCs w:val="24"/>
        </w:rPr>
        <w:t xml:space="preserve"> </w:t>
      </w:r>
      <w:r w:rsidR="00823E09" w:rsidRPr="00074669">
        <w:rPr>
          <w:rFonts w:ascii="Arial" w:hAnsi="Arial" w:cs="Arial"/>
          <w:sz w:val="24"/>
          <w:szCs w:val="24"/>
        </w:rPr>
        <w:t>(</w:t>
      </w:r>
      <w:r w:rsidR="00AC21C3" w:rsidRPr="00074669">
        <w:rPr>
          <w:rFonts w:ascii="Arial" w:hAnsi="Arial" w:cs="Arial"/>
          <w:sz w:val="24"/>
          <w:szCs w:val="24"/>
        </w:rPr>
        <w:t>Department of Health and Social Care, 2012</w:t>
      </w:r>
      <w:r w:rsidR="00823E09" w:rsidRPr="00074669">
        <w:rPr>
          <w:rFonts w:ascii="Arial" w:hAnsi="Arial" w:cs="Arial"/>
          <w:sz w:val="24"/>
          <w:szCs w:val="24"/>
        </w:rPr>
        <w:t xml:space="preserve">). </w:t>
      </w:r>
      <w:r w:rsidR="00105E82" w:rsidRPr="00074669">
        <w:rPr>
          <w:rFonts w:ascii="Arial" w:hAnsi="Arial" w:cs="Arial"/>
          <w:sz w:val="24"/>
          <w:szCs w:val="24"/>
        </w:rPr>
        <w:t>Since Winterbourne Views expo</w:t>
      </w:r>
      <w:r w:rsidR="003F1D56">
        <w:rPr>
          <w:rFonts w:ascii="Arial" w:hAnsi="Arial" w:cs="Arial"/>
          <w:sz w:val="24"/>
          <w:szCs w:val="24"/>
        </w:rPr>
        <w:t>sure</w:t>
      </w:r>
      <w:r w:rsidR="00105E82" w:rsidRPr="00074669">
        <w:rPr>
          <w:rFonts w:ascii="Arial" w:hAnsi="Arial" w:cs="Arial"/>
          <w:sz w:val="24"/>
          <w:szCs w:val="24"/>
        </w:rPr>
        <w:t xml:space="preserve">, the Care Quality </w:t>
      </w:r>
      <w:r w:rsidR="00AC21C3" w:rsidRPr="00074669">
        <w:rPr>
          <w:rFonts w:ascii="Arial" w:hAnsi="Arial" w:cs="Arial"/>
          <w:sz w:val="24"/>
          <w:szCs w:val="24"/>
        </w:rPr>
        <w:t>Commissioner</w:t>
      </w:r>
      <w:r w:rsidR="00105E82" w:rsidRPr="00074669">
        <w:rPr>
          <w:rFonts w:ascii="Arial" w:hAnsi="Arial" w:cs="Arial"/>
          <w:sz w:val="24"/>
          <w:szCs w:val="24"/>
        </w:rPr>
        <w:t xml:space="preserve"> (CQC) </w:t>
      </w:r>
      <w:r w:rsidR="00335D7B" w:rsidRPr="00074669">
        <w:rPr>
          <w:rFonts w:ascii="Arial" w:hAnsi="Arial" w:cs="Arial"/>
          <w:sz w:val="24"/>
          <w:szCs w:val="24"/>
        </w:rPr>
        <w:t>began a targeted investigation of 150 hospitals and care homes housin</w:t>
      </w:r>
      <w:r w:rsidR="00030975" w:rsidRPr="00074669">
        <w:rPr>
          <w:rFonts w:ascii="Arial" w:hAnsi="Arial" w:cs="Arial"/>
          <w:sz w:val="24"/>
          <w:szCs w:val="24"/>
        </w:rPr>
        <w:t>g people</w:t>
      </w:r>
      <w:r w:rsidR="00AC21C3" w:rsidRPr="00074669">
        <w:rPr>
          <w:rFonts w:ascii="Arial" w:hAnsi="Arial" w:cs="Arial"/>
          <w:sz w:val="24"/>
          <w:szCs w:val="24"/>
        </w:rPr>
        <w:t xml:space="preserve"> </w:t>
      </w:r>
      <w:r w:rsidR="00335D7B" w:rsidRPr="00074669">
        <w:rPr>
          <w:rFonts w:ascii="Arial" w:hAnsi="Arial" w:cs="Arial"/>
          <w:sz w:val="24"/>
          <w:szCs w:val="24"/>
        </w:rPr>
        <w:t xml:space="preserve">with learning </w:t>
      </w:r>
      <w:r w:rsidR="00286F69" w:rsidRPr="00074669">
        <w:rPr>
          <w:rFonts w:ascii="Arial" w:hAnsi="Arial" w:cs="Arial"/>
          <w:sz w:val="24"/>
          <w:szCs w:val="24"/>
        </w:rPr>
        <w:t xml:space="preserve">difficulties, </w:t>
      </w:r>
      <w:r w:rsidR="00030975" w:rsidRPr="00074669">
        <w:rPr>
          <w:rFonts w:ascii="Arial" w:hAnsi="Arial" w:cs="Arial"/>
          <w:sz w:val="24"/>
          <w:szCs w:val="24"/>
        </w:rPr>
        <w:t xml:space="preserve">this was completed </w:t>
      </w:r>
      <w:r w:rsidR="00662E3E" w:rsidRPr="00074669">
        <w:rPr>
          <w:rFonts w:ascii="Arial" w:hAnsi="Arial" w:cs="Arial"/>
          <w:sz w:val="24"/>
          <w:szCs w:val="24"/>
        </w:rPr>
        <w:t>in four months to monitor these residents and ensure that there were no</w:t>
      </w:r>
      <w:r w:rsidR="00D84F4C" w:rsidRPr="00074669">
        <w:rPr>
          <w:rFonts w:ascii="Arial" w:hAnsi="Arial" w:cs="Arial"/>
          <w:sz w:val="24"/>
          <w:szCs w:val="24"/>
        </w:rPr>
        <w:t xml:space="preserve"> more cases such as </w:t>
      </w:r>
      <w:r w:rsidR="00C26503" w:rsidRPr="00074669">
        <w:rPr>
          <w:rFonts w:ascii="Arial" w:hAnsi="Arial" w:cs="Arial"/>
          <w:sz w:val="24"/>
          <w:szCs w:val="24"/>
        </w:rPr>
        <w:t>Winterbourne</w:t>
      </w:r>
      <w:r w:rsidR="00D84F4C" w:rsidRPr="00074669">
        <w:rPr>
          <w:rFonts w:ascii="Arial" w:hAnsi="Arial" w:cs="Arial"/>
          <w:sz w:val="24"/>
          <w:szCs w:val="24"/>
        </w:rPr>
        <w:t xml:space="preserve"> View</w:t>
      </w:r>
      <w:r w:rsidR="00C24AE1" w:rsidRPr="00074669">
        <w:rPr>
          <w:rFonts w:ascii="Arial" w:hAnsi="Arial" w:cs="Arial"/>
          <w:sz w:val="24"/>
          <w:szCs w:val="24"/>
        </w:rPr>
        <w:t xml:space="preserve"> </w:t>
      </w:r>
      <w:r w:rsidR="00234F24" w:rsidRPr="00074669">
        <w:rPr>
          <w:rFonts w:ascii="Arial" w:hAnsi="Arial" w:cs="Arial"/>
          <w:sz w:val="24"/>
          <w:szCs w:val="24"/>
        </w:rPr>
        <w:t>(Flynn, 2012)</w:t>
      </w:r>
      <w:r w:rsidR="003F1D56">
        <w:rPr>
          <w:rFonts w:ascii="Arial" w:hAnsi="Arial" w:cs="Arial"/>
          <w:sz w:val="24"/>
          <w:szCs w:val="24"/>
        </w:rPr>
        <w:t xml:space="preserve"> even with this</w:t>
      </w:r>
      <w:r w:rsidR="003602D8">
        <w:rPr>
          <w:rFonts w:ascii="Arial" w:hAnsi="Arial" w:cs="Arial"/>
          <w:sz w:val="24"/>
          <w:szCs w:val="24"/>
        </w:rPr>
        <w:t xml:space="preserve"> investigation, there were still other cases just as severe as Winterbourne View. </w:t>
      </w:r>
      <w:r w:rsidR="00D84F4C" w:rsidRPr="00074669">
        <w:rPr>
          <w:rFonts w:ascii="Arial" w:hAnsi="Arial" w:cs="Arial"/>
          <w:sz w:val="24"/>
          <w:szCs w:val="24"/>
        </w:rPr>
        <w:t>However</w:t>
      </w:r>
      <w:r w:rsidR="00C26503" w:rsidRPr="00074669">
        <w:rPr>
          <w:rFonts w:ascii="Arial" w:hAnsi="Arial" w:cs="Arial"/>
          <w:sz w:val="24"/>
          <w:szCs w:val="24"/>
        </w:rPr>
        <w:t xml:space="preserve">, </w:t>
      </w:r>
      <w:r w:rsidR="00D84F4C" w:rsidRPr="00074669">
        <w:rPr>
          <w:rFonts w:ascii="Arial" w:hAnsi="Arial" w:cs="Arial"/>
          <w:sz w:val="24"/>
          <w:szCs w:val="24"/>
        </w:rPr>
        <w:t xml:space="preserve">the residents and family members of those at Winterbourne View were the victim of abuse, </w:t>
      </w:r>
      <w:r w:rsidR="00C26503" w:rsidRPr="00074669">
        <w:rPr>
          <w:rFonts w:ascii="Arial" w:hAnsi="Arial" w:cs="Arial"/>
          <w:sz w:val="24"/>
          <w:szCs w:val="24"/>
        </w:rPr>
        <w:t>torment,</w:t>
      </w:r>
      <w:r w:rsidR="00D84F4C" w:rsidRPr="00074669">
        <w:rPr>
          <w:rFonts w:ascii="Arial" w:hAnsi="Arial" w:cs="Arial"/>
          <w:sz w:val="24"/>
          <w:szCs w:val="24"/>
        </w:rPr>
        <w:t xml:space="preserve"> and </w:t>
      </w:r>
      <w:r w:rsidR="002C7BEF" w:rsidRPr="00074669">
        <w:rPr>
          <w:rFonts w:ascii="Arial" w:hAnsi="Arial" w:cs="Arial"/>
          <w:sz w:val="24"/>
          <w:szCs w:val="24"/>
        </w:rPr>
        <w:t xml:space="preserve">stress to </w:t>
      </w:r>
      <w:r w:rsidR="004617F5" w:rsidRPr="00074669">
        <w:rPr>
          <w:rFonts w:ascii="Arial" w:hAnsi="Arial" w:cs="Arial"/>
          <w:sz w:val="24"/>
          <w:szCs w:val="24"/>
        </w:rPr>
        <w:t>make a change to the health care providers, ensuring</w:t>
      </w:r>
      <w:r w:rsidR="002C7BEF" w:rsidRPr="00074669">
        <w:rPr>
          <w:rFonts w:ascii="Arial" w:hAnsi="Arial" w:cs="Arial"/>
          <w:sz w:val="24"/>
          <w:szCs w:val="24"/>
        </w:rPr>
        <w:t xml:space="preserve"> a good model of care was being provided to all</w:t>
      </w:r>
      <w:r w:rsidR="007D1CD6">
        <w:rPr>
          <w:rFonts w:ascii="Arial" w:hAnsi="Arial" w:cs="Arial"/>
          <w:sz w:val="24"/>
          <w:szCs w:val="24"/>
        </w:rPr>
        <w:t xml:space="preserve">, </w:t>
      </w:r>
      <w:r w:rsidR="003602D8">
        <w:rPr>
          <w:rFonts w:ascii="Arial" w:hAnsi="Arial" w:cs="Arial"/>
          <w:sz w:val="24"/>
          <w:szCs w:val="24"/>
        </w:rPr>
        <w:t>even with this later proving</w:t>
      </w:r>
      <w:r w:rsidR="007D1CD6">
        <w:rPr>
          <w:rFonts w:ascii="Arial" w:hAnsi="Arial" w:cs="Arial"/>
          <w:sz w:val="24"/>
          <w:szCs w:val="24"/>
        </w:rPr>
        <w:t xml:space="preserve"> not </w:t>
      </w:r>
      <w:r w:rsidR="00274846">
        <w:rPr>
          <w:rFonts w:ascii="Arial" w:hAnsi="Arial" w:cs="Arial"/>
          <w:sz w:val="24"/>
          <w:szCs w:val="24"/>
        </w:rPr>
        <w:t>successful</w:t>
      </w:r>
      <w:r w:rsidR="00124E5F" w:rsidRPr="00074669">
        <w:rPr>
          <w:rFonts w:ascii="Arial" w:hAnsi="Arial" w:cs="Arial"/>
          <w:sz w:val="24"/>
          <w:szCs w:val="24"/>
        </w:rPr>
        <w:t>. Because</w:t>
      </w:r>
      <w:r w:rsidR="00F03844" w:rsidRPr="00074669">
        <w:rPr>
          <w:rFonts w:ascii="Arial" w:hAnsi="Arial" w:cs="Arial"/>
          <w:sz w:val="24"/>
          <w:szCs w:val="24"/>
        </w:rPr>
        <w:t xml:space="preserve"> </w:t>
      </w:r>
      <w:r w:rsidR="00351EF6" w:rsidRPr="00074669">
        <w:rPr>
          <w:rFonts w:ascii="Arial" w:hAnsi="Arial" w:cs="Arial"/>
          <w:sz w:val="24"/>
          <w:szCs w:val="24"/>
        </w:rPr>
        <w:t xml:space="preserve">of the </w:t>
      </w:r>
      <w:r w:rsidR="00124E5F" w:rsidRPr="00074669">
        <w:rPr>
          <w:rFonts w:ascii="Arial" w:hAnsi="Arial" w:cs="Arial"/>
          <w:sz w:val="24"/>
          <w:szCs w:val="24"/>
        </w:rPr>
        <w:t>victims</w:t>
      </w:r>
      <w:r w:rsidR="00274846">
        <w:rPr>
          <w:rFonts w:ascii="Arial" w:hAnsi="Arial" w:cs="Arial"/>
          <w:sz w:val="24"/>
          <w:szCs w:val="24"/>
        </w:rPr>
        <w:t xml:space="preserve"> being </w:t>
      </w:r>
      <w:r w:rsidR="00742768">
        <w:rPr>
          <w:rFonts w:ascii="Arial" w:hAnsi="Arial" w:cs="Arial"/>
          <w:sz w:val="24"/>
          <w:szCs w:val="24"/>
        </w:rPr>
        <w:t>vulnerable in housed accommodation for their needs,</w:t>
      </w:r>
      <w:r w:rsidR="00124E5F" w:rsidRPr="00074669">
        <w:rPr>
          <w:rFonts w:ascii="Arial" w:hAnsi="Arial" w:cs="Arial"/>
          <w:sz w:val="24"/>
          <w:szCs w:val="24"/>
        </w:rPr>
        <w:t xml:space="preserve"> the Government and NHS have had to change </w:t>
      </w:r>
      <w:r w:rsidR="005D0606" w:rsidRPr="00074669">
        <w:rPr>
          <w:rFonts w:ascii="Arial" w:hAnsi="Arial" w:cs="Arial"/>
          <w:sz w:val="24"/>
          <w:szCs w:val="24"/>
        </w:rPr>
        <w:t>ways for providing health care as well as the change in</w:t>
      </w:r>
      <w:r w:rsidR="00E96DBA" w:rsidRPr="00074669">
        <w:rPr>
          <w:rFonts w:ascii="Arial" w:hAnsi="Arial" w:cs="Arial"/>
          <w:sz w:val="24"/>
          <w:szCs w:val="24"/>
        </w:rPr>
        <w:t xml:space="preserve"> some</w:t>
      </w:r>
      <w:r w:rsidR="005D0606" w:rsidRPr="00074669">
        <w:rPr>
          <w:rFonts w:ascii="Arial" w:hAnsi="Arial" w:cs="Arial"/>
          <w:sz w:val="24"/>
          <w:szCs w:val="24"/>
        </w:rPr>
        <w:t xml:space="preserve"> legis</w:t>
      </w:r>
      <w:r w:rsidR="00E83FB7" w:rsidRPr="00074669">
        <w:rPr>
          <w:rFonts w:ascii="Arial" w:hAnsi="Arial" w:cs="Arial"/>
          <w:sz w:val="24"/>
          <w:szCs w:val="24"/>
        </w:rPr>
        <w:t>l</w:t>
      </w:r>
      <w:r w:rsidR="005D0606" w:rsidRPr="00074669">
        <w:rPr>
          <w:rFonts w:ascii="Arial" w:hAnsi="Arial" w:cs="Arial"/>
          <w:sz w:val="24"/>
          <w:szCs w:val="24"/>
        </w:rPr>
        <w:t>ations</w:t>
      </w:r>
      <w:r w:rsidR="009B6D91" w:rsidRPr="00074669">
        <w:rPr>
          <w:rFonts w:ascii="Arial" w:hAnsi="Arial" w:cs="Arial"/>
          <w:sz w:val="24"/>
          <w:szCs w:val="24"/>
        </w:rPr>
        <w:t xml:space="preserve">, regarding mental health, vulnerable </w:t>
      </w:r>
      <w:r w:rsidR="00A75691" w:rsidRPr="00074669">
        <w:rPr>
          <w:rFonts w:ascii="Arial" w:hAnsi="Arial" w:cs="Arial"/>
          <w:sz w:val="24"/>
          <w:szCs w:val="24"/>
        </w:rPr>
        <w:t>people,</w:t>
      </w:r>
      <w:r w:rsidR="009B6D91" w:rsidRPr="00074669">
        <w:rPr>
          <w:rFonts w:ascii="Arial" w:hAnsi="Arial" w:cs="Arial"/>
          <w:sz w:val="24"/>
          <w:szCs w:val="24"/>
        </w:rPr>
        <w:t xml:space="preserve"> and health care.</w:t>
      </w:r>
      <w:r w:rsidR="00351EF6" w:rsidRPr="00074669">
        <w:rPr>
          <w:rFonts w:ascii="Arial" w:hAnsi="Arial" w:cs="Arial"/>
          <w:sz w:val="24"/>
          <w:szCs w:val="24"/>
        </w:rPr>
        <w:t xml:space="preserve"> Furthermore, the 40 </w:t>
      </w:r>
      <w:r w:rsidR="00BB54E8" w:rsidRPr="00074669">
        <w:rPr>
          <w:rFonts w:ascii="Arial" w:hAnsi="Arial" w:cs="Arial"/>
          <w:sz w:val="24"/>
          <w:szCs w:val="24"/>
        </w:rPr>
        <w:t>safeguarding</w:t>
      </w:r>
      <w:r w:rsidR="00F03193" w:rsidRPr="00074669">
        <w:rPr>
          <w:rFonts w:ascii="Arial" w:hAnsi="Arial" w:cs="Arial"/>
          <w:sz w:val="24"/>
          <w:szCs w:val="24"/>
        </w:rPr>
        <w:t xml:space="preserve"> alerts from the hospital were not seen to regarding the wellbeing of patients at the hospital</w:t>
      </w:r>
      <w:r w:rsidR="00BB54E8" w:rsidRPr="00074669">
        <w:rPr>
          <w:rFonts w:ascii="Arial" w:hAnsi="Arial" w:cs="Arial"/>
          <w:sz w:val="24"/>
          <w:szCs w:val="24"/>
        </w:rPr>
        <w:t xml:space="preserve"> (Flynn, 2012).</w:t>
      </w:r>
      <w:r w:rsidR="009B6D91" w:rsidRPr="00074669">
        <w:rPr>
          <w:rFonts w:ascii="Arial" w:hAnsi="Arial" w:cs="Arial"/>
          <w:sz w:val="24"/>
          <w:szCs w:val="24"/>
        </w:rPr>
        <w:t xml:space="preserve"> </w:t>
      </w:r>
      <w:r w:rsidR="00561398" w:rsidRPr="00074669">
        <w:rPr>
          <w:rFonts w:ascii="Arial" w:hAnsi="Arial" w:cs="Arial"/>
          <w:sz w:val="24"/>
          <w:szCs w:val="24"/>
        </w:rPr>
        <w:t>The CQC</w:t>
      </w:r>
      <w:r w:rsidR="00312A64" w:rsidRPr="00074669">
        <w:rPr>
          <w:rFonts w:ascii="Arial" w:hAnsi="Arial" w:cs="Arial"/>
          <w:sz w:val="24"/>
          <w:szCs w:val="24"/>
        </w:rPr>
        <w:t xml:space="preserve"> report</w:t>
      </w:r>
      <w:r w:rsidR="00E5168F" w:rsidRPr="00074669">
        <w:rPr>
          <w:rFonts w:ascii="Arial" w:hAnsi="Arial" w:cs="Arial"/>
          <w:sz w:val="24"/>
          <w:szCs w:val="24"/>
        </w:rPr>
        <w:t xml:space="preserve"> (2011)</w:t>
      </w:r>
      <w:r w:rsidR="00353D11" w:rsidRPr="00074669">
        <w:rPr>
          <w:rFonts w:ascii="Arial" w:hAnsi="Arial" w:cs="Arial"/>
          <w:sz w:val="24"/>
          <w:szCs w:val="24"/>
        </w:rPr>
        <w:t xml:space="preserve"> concluded a “systemic </w:t>
      </w:r>
      <w:r w:rsidR="00D74FFE" w:rsidRPr="00074669">
        <w:rPr>
          <w:rFonts w:ascii="Arial" w:hAnsi="Arial" w:cs="Arial"/>
          <w:sz w:val="24"/>
          <w:szCs w:val="24"/>
        </w:rPr>
        <w:t>failure</w:t>
      </w:r>
      <w:r w:rsidR="00353D11" w:rsidRPr="00074669">
        <w:rPr>
          <w:rFonts w:ascii="Arial" w:hAnsi="Arial" w:cs="Arial"/>
          <w:sz w:val="24"/>
          <w:szCs w:val="24"/>
        </w:rPr>
        <w:t>” to protect</w:t>
      </w:r>
      <w:r w:rsidR="00A67D6F" w:rsidRPr="00074669">
        <w:rPr>
          <w:rFonts w:ascii="Arial" w:hAnsi="Arial" w:cs="Arial"/>
          <w:sz w:val="24"/>
          <w:szCs w:val="24"/>
        </w:rPr>
        <w:t xml:space="preserve"> and investigate the allegations made</w:t>
      </w:r>
      <w:r w:rsidR="00B07E5E" w:rsidRPr="00074669">
        <w:rPr>
          <w:rFonts w:ascii="Arial" w:hAnsi="Arial" w:cs="Arial"/>
          <w:sz w:val="24"/>
          <w:szCs w:val="24"/>
        </w:rPr>
        <w:t xml:space="preserve">, </w:t>
      </w:r>
      <w:r w:rsidR="00CC02E4" w:rsidRPr="00074669">
        <w:rPr>
          <w:rFonts w:ascii="Arial" w:hAnsi="Arial" w:cs="Arial"/>
          <w:sz w:val="24"/>
          <w:szCs w:val="24"/>
        </w:rPr>
        <w:t>because of this the CQC took enforcement</w:t>
      </w:r>
      <w:r w:rsidR="00EC4A7C" w:rsidRPr="00074669">
        <w:rPr>
          <w:rFonts w:ascii="Arial" w:hAnsi="Arial" w:cs="Arial"/>
          <w:sz w:val="24"/>
          <w:szCs w:val="24"/>
        </w:rPr>
        <w:t xml:space="preserve"> action to close Winterbourne View Hospital</w:t>
      </w:r>
      <w:r w:rsidR="006C4C45" w:rsidRPr="00074669">
        <w:rPr>
          <w:rFonts w:ascii="Arial" w:hAnsi="Arial" w:cs="Arial"/>
          <w:sz w:val="24"/>
          <w:szCs w:val="24"/>
        </w:rPr>
        <w:t xml:space="preserve">, one month after the </w:t>
      </w:r>
      <w:r w:rsidR="0053305D" w:rsidRPr="00074669">
        <w:rPr>
          <w:rFonts w:ascii="Arial" w:hAnsi="Arial" w:cs="Arial"/>
          <w:sz w:val="24"/>
          <w:szCs w:val="24"/>
        </w:rPr>
        <w:t>Panorama programme aired</w:t>
      </w:r>
      <w:r w:rsidR="00EC4A7C" w:rsidRPr="00074669">
        <w:rPr>
          <w:rFonts w:ascii="Arial" w:hAnsi="Arial" w:cs="Arial"/>
          <w:sz w:val="24"/>
          <w:szCs w:val="24"/>
        </w:rPr>
        <w:t>.</w:t>
      </w:r>
      <w:r w:rsidR="00A67D6F" w:rsidRPr="00074669">
        <w:rPr>
          <w:rFonts w:ascii="Arial" w:hAnsi="Arial" w:cs="Arial"/>
          <w:sz w:val="24"/>
          <w:szCs w:val="24"/>
        </w:rPr>
        <w:t xml:space="preserve"> </w:t>
      </w:r>
      <w:r w:rsidR="00561398" w:rsidRPr="00074669">
        <w:rPr>
          <w:rFonts w:ascii="Arial" w:hAnsi="Arial" w:cs="Arial"/>
          <w:sz w:val="24"/>
          <w:szCs w:val="24"/>
        </w:rPr>
        <w:t xml:space="preserve"> </w:t>
      </w:r>
      <w:r w:rsidR="007157B7" w:rsidRPr="00074669">
        <w:rPr>
          <w:rFonts w:ascii="Arial" w:hAnsi="Arial" w:cs="Arial"/>
          <w:sz w:val="24"/>
          <w:szCs w:val="24"/>
        </w:rPr>
        <w:t>More recently in 2020, a CQC report states that “nearly all of the services visited by the CQC were found to use some form of restrictive practice” (Rubens, 2021).</w:t>
      </w:r>
      <w:r w:rsidR="00A75691" w:rsidRPr="00074669">
        <w:rPr>
          <w:rFonts w:ascii="Arial" w:hAnsi="Arial" w:cs="Arial"/>
          <w:sz w:val="24"/>
          <w:szCs w:val="24"/>
        </w:rPr>
        <w:t xml:space="preserve"> Stating that since the updates in health care </w:t>
      </w:r>
      <w:r w:rsidR="00AC4BB6" w:rsidRPr="00074669">
        <w:rPr>
          <w:rFonts w:ascii="Arial" w:hAnsi="Arial" w:cs="Arial"/>
          <w:sz w:val="24"/>
          <w:szCs w:val="24"/>
        </w:rPr>
        <w:t xml:space="preserve">after </w:t>
      </w:r>
      <w:r w:rsidR="00A75691" w:rsidRPr="00074669">
        <w:rPr>
          <w:rFonts w:ascii="Arial" w:hAnsi="Arial" w:cs="Arial"/>
          <w:sz w:val="24"/>
          <w:szCs w:val="24"/>
        </w:rPr>
        <w:t>Winterbourne View</w:t>
      </w:r>
      <w:r w:rsidR="00AC4BB6" w:rsidRPr="00074669">
        <w:rPr>
          <w:rFonts w:ascii="Arial" w:hAnsi="Arial" w:cs="Arial"/>
          <w:sz w:val="24"/>
          <w:szCs w:val="24"/>
        </w:rPr>
        <w:t xml:space="preserve">, not much has changed and abuse is still taking place </w:t>
      </w:r>
      <w:r w:rsidR="003E5BC1" w:rsidRPr="00074669">
        <w:rPr>
          <w:rFonts w:ascii="Arial" w:hAnsi="Arial" w:cs="Arial"/>
          <w:sz w:val="24"/>
          <w:szCs w:val="24"/>
        </w:rPr>
        <w:t xml:space="preserve">in inpatient settings such as </w:t>
      </w:r>
      <w:r w:rsidR="00943177">
        <w:rPr>
          <w:rFonts w:ascii="Arial" w:hAnsi="Arial" w:cs="Arial"/>
          <w:sz w:val="24"/>
          <w:szCs w:val="24"/>
        </w:rPr>
        <w:t xml:space="preserve">private </w:t>
      </w:r>
      <w:r w:rsidR="003E5BC1" w:rsidRPr="00074669">
        <w:rPr>
          <w:rFonts w:ascii="Arial" w:hAnsi="Arial" w:cs="Arial"/>
          <w:sz w:val="24"/>
          <w:szCs w:val="24"/>
        </w:rPr>
        <w:t>hospital</w:t>
      </w:r>
      <w:r w:rsidR="00943177">
        <w:rPr>
          <w:rFonts w:ascii="Arial" w:hAnsi="Arial" w:cs="Arial"/>
          <w:sz w:val="24"/>
          <w:szCs w:val="24"/>
        </w:rPr>
        <w:t>s</w:t>
      </w:r>
      <w:r w:rsidR="003E5BC1" w:rsidRPr="00074669">
        <w:rPr>
          <w:rFonts w:ascii="Arial" w:hAnsi="Arial" w:cs="Arial"/>
          <w:sz w:val="24"/>
          <w:szCs w:val="24"/>
        </w:rPr>
        <w:t xml:space="preserve">. </w:t>
      </w:r>
    </w:p>
    <w:p w14:paraId="3100DC8A" w14:textId="331D7D39" w:rsidR="00D92ED0" w:rsidRDefault="00AB4F84" w:rsidP="00CC2136">
      <w:pPr>
        <w:spacing w:line="360" w:lineRule="auto"/>
        <w:rPr>
          <w:rFonts w:ascii="Arial" w:hAnsi="Arial" w:cs="Arial"/>
          <w:sz w:val="24"/>
          <w:szCs w:val="24"/>
        </w:rPr>
      </w:pPr>
      <w:r w:rsidRPr="00074669">
        <w:rPr>
          <w:rFonts w:ascii="Arial" w:hAnsi="Arial" w:cs="Arial"/>
          <w:sz w:val="24"/>
          <w:szCs w:val="24"/>
        </w:rPr>
        <w:t>With this in mind</w:t>
      </w:r>
      <w:r w:rsidR="00E3069F" w:rsidRPr="00074669">
        <w:rPr>
          <w:rFonts w:ascii="Arial" w:hAnsi="Arial" w:cs="Arial"/>
          <w:sz w:val="24"/>
          <w:szCs w:val="24"/>
        </w:rPr>
        <w:t xml:space="preserve">, </w:t>
      </w:r>
      <w:r w:rsidRPr="00074669">
        <w:rPr>
          <w:rFonts w:ascii="Arial" w:hAnsi="Arial" w:cs="Arial"/>
          <w:sz w:val="24"/>
          <w:szCs w:val="24"/>
        </w:rPr>
        <w:t xml:space="preserve">it is clear that the last 10 years has not allowed much progress in terms of </w:t>
      </w:r>
      <w:r w:rsidR="00C348B4" w:rsidRPr="00074669">
        <w:rPr>
          <w:rFonts w:ascii="Arial" w:hAnsi="Arial" w:cs="Arial"/>
          <w:sz w:val="24"/>
          <w:szCs w:val="24"/>
        </w:rPr>
        <w:t xml:space="preserve">supporting </w:t>
      </w:r>
      <w:r w:rsidR="005A5D9F" w:rsidRPr="00074669">
        <w:rPr>
          <w:rFonts w:ascii="Arial" w:hAnsi="Arial" w:cs="Arial"/>
          <w:sz w:val="24"/>
          <w:szCs w:val="24"/>
        </w:rPr>
        <w:t>patients</w:t>
      </w:r>
      <w:r w:rsidR="00C348B4" w:rsidRPr="00074669">
        <w:rPr>
          <w:rFonts w:ascii="Arial" w:hAnsi="Arial" w:cs="Arial"/>
          <w:sz w:val="24"/>
          <w:szCs w:val="24"/>
        </w:rPr>
        <w:t xml:space="preserve"> with ill health and/or learning difficulties</w:t>
      </w:r>
      <w:r w:rsidR="005A5D9F" w:rsidRPr="00074669">
        <w:rPr>
          <w:rFonts w:ascii="Arial" w:hAnsi="Arial" w:cs="Arial"/>
          <w:sz w:val="24"/>
          <w:szCs w:val="24"/>
        </w:rPr>
        <w:t xml:space="preserve"> (Rubens, 2021)</w:t>
      </w:r>
      <w:r w:rsidR="00E3069F" w:rsidRPr="00074669">
        <w:rPr>
          <w:rFonts w:ascii="Arial" w:hAnsi="Arial" w:cs="Arial"/>
          <w:sz w:val="24"/>
          <w:szCs w:val="24"/>
        </w:rPr>
        <w:t xml:space="preserve"> </w:t>
      </w:r>
      <w:r w:rsidR="00E3069F" w:rsidRPr="00074669">
        <w:rPr>
          <w:rFonts w:ascii="Arial" w:hAnsi="Arial" w:cs="Arial"/>
          <w:sz w:val="24"/>
          <w:szCs w:val="24"/>
        </w:rPr>
        <w:lastRenderedPageBreak/>
        <w:t xml:space="preserve">even with new and updated laws and </w:t>
      </w:r>
      <w:r w:rsidR="00CD2FCA" w:rsidRPr="00074669">
        <w:rPr>
          <w:rFonts w:ascii="Arial" w:hAnsi="Arial" w:cs="Arial"/>
          <w:sz w:val="24"/>
          <w:szCs w:val="24"/>
        </w:rPr>
        <w:t>legislations</w:t>
      </w:r>
      <w:r w:rsidR="005A5D9F" w:rsidRPr="00074669">
        <w:rPr>
          <w:rFonts w:ascii="Arial" w:hAnsi="Arial" w:cs="Arial"/>
          <w:sz w:val="24"/>
          <w:szCs w:val="24"/>
        </w:rPr>
        <w:t>.</w:t>
      </w:r>
      <w:r w:rsidR="000200C0" w:rsidRPr="00074669">
        <w:rPr>
          <w:rFonts w:ascii="Arial" w:hAnsi="Arial" w:cs="Arial"/>
          <w:sz w:val="24"/>
          <w:szCs w:val="24"/>
        </w:rPr>
        <w:t xml:space="preserve"> The </w:t>
      </w:r>
      <w:r w:rsidR="00CD2FCA" w:rsidRPr="00074669">
        <w:rPr>
          <w:rFonts w:ascii="Arial" w:hAnsi="Arial" w:cs="Arial"/>
          <w:sz w:val="24"/>
          <w:szCs w:val="24"/>
        </w:rPr>
        <w:t xml:space="preserve">full </w:t>
      </w:r>
      <w:r w:rsidR="000200C0" w:rsidRPr="00074669">
        <w:rPr>
          <w:rFonts w:ascii="Arial" w:hAnsi="Arial" w:cs="Arial"/>
          <w:sz w:val="24"/>
          <w:szCs w:val="24"/>
        </w:rPr>
        <w:t>exposure of Winterbourne View came from the BBC panorama</w:t>
      </w:r>
      <w:r w:rsidR="00DC1A7B" w:rsidRPr="00074669">
        <w:rPr>
          <w:rFonts w:ascii="Arial" w:hAnsi="Arial" w:cs="Arial"/>
          <w:sz w:val="24"/>
          <w:szCs w:val="24"/>
        </w:rPr>
        <w:t>, Undercover Care: The Abuse Exposed</w:t>
      </w:r>
      <w:r w:rsidR="000200C0" w:rsidRPr="00074669">
        <w:rPr>
          <w:rFonts w:ascii="Arial" w:hAnsi="Arial" w:cs="Arial"/>
          <w:sz w:val="24"/>
          <w:szCs w:val="24"/>
        </w:rPr>
        <w:t>, after multiple complaints over the years and nothing being done</w:t>
      </w:r>
      <w:r w:rsidR="00DC1A7B" w:rsidRPr="00074669">
        <w:rPr>
          <w:rFonts w:ascii="Arial" w:hAnsi="Arial" w:cs="Arial"/>
          <w:sz w:val="24"/>
          <w:szCs w:val="24"/>
        </w:rPr>
        <w:t xml:space="preserve">. According to </w:t>
      </w:r>
      <w:r w:rsidR="00903189" w:rsidRPr="00074669">
        <w:rPr>
          <w:rFonts w:ascii="Arial" w:hAnsi="Arial" w:cs="Arial"/>
          <w:sz w:val="24"/>
          <w:szCs w:val="24"/>
        </w:rPr>
        <w:t>Flynn, (2013) t</w:t>
      </w:r>
      <w:r w:rsidR="000E01BC" w:rsidRPr="00074669">
        <w:rPr>
          <w:rFonts w:ascii="Arial" w:hAnsi="Arial" w:cs="Arial"/>
          <w:sz w:val="24"/>
          <w:szCs w:val="24"/>
        </w:rPr>
        <w:t>he BBC was finally able to restore justice by allowing members of the public to view the truth of the hospital</w:t>
      </w:r>
      <w:r w:rsidR="006E1B56" w:rsidRPr="00074669">
        <w:rPr>
          <w:rFonts w:ascii="Arial" w:hAnsi="Arial" w:cs="Arial"/>
          <w:sz w:val="24"/>
          <w:szCs w:val="24"/>
        </w:rPr>
        <w:t>.</w:t>
      </w:r>
      <w:r w:rsidR="00124B50" w:rsidRPr="00074669">
        <w:rPr>
          <w:rFonts w:ascii="Arial" w:hAnsi="Arial" w:cs="Arial"/>
          <w:sz w:val="24"/>
          <w:szCs w:val="24"/>
        </w:rPr>
        <w:t xml:space="preserve"> In response to the abuse</w:t>
      </w:r>
      <w:r w:rsidR="0070679F" w:rsidRPr="00074669">
        <w:rPr>
          <w:rFonts w:ascii="Arial" w:hAnsi="Arial" w:cs="Arial"/>
          <w:sz w:val="24"/>
          <w:szCs w:val="24"/>
        </w:rPr>
        <w:t>, the government proposed new measure</w:t>
      </w:r>
      <w:r w:rsidR="006E5307">
        <w:rPr>
          <w:rFonts w:ascii="Arial" w:hAnsi="Arial" w:cs="Arial"/>
          <w:sz w:val="24"/>
          <w:szCs w:val="24"/>
        </w:rPr>
        <w:t>s</w:t>
      </w:r>
      <w:r w:rsidR="0070679F" w:rsidRPr="00074669">
        <w:rPr>
          <w:rFonts w:ascii="Arial" w:hAnsi="Arial" w:cs="Arial"/>
          <w:sz w:val="24"/>
          <w:szCs w:val="24"/>
        </w:rPr>
        <w:t xml:space="preserve"> in a new programme of action, </w:t>
      </w:r>
      <w:r w:rsidR="00740DAF" w:rsidRPr="00074669">
        <w:rPr>
          <w:rFonts w:ascii="Arial" w:hAnsi="Arial" w:cs="Arial"/>
          <w:sz w:val="24"/>
          <w:szCs w:val="24"/>
        </w:rPr>
        <w:t>a</w:t>
      </w:r>
      <w:r w:rsidR="003A2FCC" w:rsidRPr="00074669">
        <w:rPr>
          <w:rFonts w:ascii="Arial" w:hAnsi="Arial" w:cs="Arial"/>
          <w:sz w:val="24"/>
          <w:szCs w:val="24"/>
        </w:rPr>
        <w:t>s stated by the Department of Health, (</w:t>
      </w:r>
      <w:r w:rsidR="003D7CE5" w:rsidRPr="00074669">
        <w:rPr>
          <w:rFonts w:ascii="Arial" w:hAnsi="Arial" w:cs="Arial"/>
          <w:sz w:val="24"/>
          <w:szCs w:val="24"/>
        </w:rPr>
        <w:t xml:space="preserve">2012) </w:t>
      </w:r>
      <w:r w:rsidR="00B21648" w:rsidRPr="00074669">
        <w:rPr>
          <w:rFonts w:ascii="Arial" w:hAnsi="Arial" w:cs="Arial"/>
          <w:sz w:val="24"/>
          <w:szCs w:val="24"/>
        </w:rPr>
        <w:t xml:space="preserve">a few of these are as followed; to end </w:t>
      </w:r>
      <w:r w:rsidR="003D7CE5" w:rsidRPr="00074669">
        <w:rPr>
          <w:rFonts w:ascii="Arial" w:hAnsi="Arial" w:cs="Arial"/>
          <w:sz w:val="24"/>
          <w:szCs w:val="24"/>
        </w:rPr>
        <w:t>inappropriate</w:t>
      </w:r>
      <w:r w:rsidR="00B21648" w:rsidRPr="00074669">
        <w:rPr>
          <w:rFonts w:ascii="Arial" w:hAnsi="Arial" w:cs="Arial"/>
          <w:sz w:val="24"/>
          <w:szCs w:val="24"/>
        </w:rPr>
        <w:t xml:space="preserve"> placements by 2014</w:t>
      </w:r>
      <w:r w:rsidR="00A01338">
        <w:rPr>
          <w:rFonts w:ascii="Arial" w:hAnsi="Arial" w:cs="Arial"/>
          <w:sz w:val="24"/>
          <w:szCs w:val="24"/>
        </w:rPr>
        <w:t xml:space="preserve"> (patients being moved away from local areas)</w:t>
      </w:r>
      <w:r w:rsidR="00B21648" w:rsidRPr="00074669">
        <w:rPr>
          <w:rFonts w:ascii="Arial" w:hAnsi="Arial" w:cs="Arial"/>
          <w:sz w:val="24"/>
          <w:szCs w:val="24"/>
        </w:rPr>
        <w:t>, to have a tighter</w:t>
      </w:r>
      <w:r w:rsidR="0031797E" w:rsidRPr="00074669">
        <w:rPr>
          <w:rFonts w:ascii="Arial" w:hAnsi="Arial" w:cs="Arial"/>
          <w:sz w:val="24"/>
          <w:szCs w:val="24"/>
        </w:rPr>
        <w:t xml:space="preserve"> regulations of hospitals/care homes and inspection of providers and to improve the overall quality and safety standards</w:t>
      </w:r>
      <w:r w:rsidR="00740DAF" w:rsidRPr="00074669">
        <w:rPr>
          <w:rFonts w:ascii="Arial" w:hAnsi="Arial" w:cs="Arial"/>
          <w:sz w:val="24"/>
          <w:szCs w:val="24"/>
        </w:rPr>
        <w:t xml:space="preserve"> under the Department of Health. </w:t>
      </w:r>
      <w:r w:rsidR="004A2778" w:rsidRPr="00074669">
        <w:rPr>
          <w:rFonts w:ascii="Arial" w:hAnsi="Arial" w:cs="Arial"/>
          <w:sz w:val="24"/>
          <w:szCs w:val="24"/>
        </w:rPr>
        <w:t xml:space="preserve">According to Sir Stephen </w:t>
      </w:r>
      <w:proofErr w:type="spellStart"/>
      <w:r w:rsidR="004A2778" w:rsidRPr="00074669">
        <w:rPr>
          <w:rFonts w:ascii="Arial" w:hAnsi="Arial" w:cs="Arial"/>
          <w:sz w:val="24"/>
          <w:szCs w:val="24"/>
        </w:rPr>
        <w:t>Bubb</w:t>
      </w:r>
      <w:proofErr w:type="spellEnd"/>
      <w:r w:rsidR="00EA3CC3" w:rsidRPr="00074669">
        <w:rPr>
          <w:rFonts w:ascii="Arial" w:hAnsi="Arial" w:cs="Arial"/>
          <w:sz w:val="24"/>
          <w:szCs w:val="24"/>
        </w:rPr>
        <w:t>, (</w:t>
      </w:r>
      <w:proofErr w:type="spellStart"/>
      <w:r w:rsidR="00C57378" w:rsidRPr="00074669">
        <w:rPr>
          <w:rFonts w:ascii="Arial" w:hAnsi="Arial" w:cs="Arial"/>
          <w:sz w:val="24"/>
          <w:szCs w:val="24"/>
        </w:rPr>
        <w:t>Bubb</w:t>
      </w:r>
      <w:proofErr w:type="spellEnd"/>
      <w:r w:rsidR="00C57378" w:rsidRPr="00074669">
        <w:rPr>
          <w:rFonts w:ascii="Arial" w:hAnsi="Arial" w:cs="Arial"/>
          <w:sz w:val="24"/>
          <w:szCs w:val="24"/>
        </w:rPr>
        <w:t xml:space="preserve">, </w:t>
      </w:r>
      <w:r w:rsidR="00EA3CC3" w:rsidRPr="00074669">
        <w:rPr>
          <w:rFonts w:ascii="Arial" w:hAnsi="Arial" w:cs="Arial"/>
          <w:sz w:val="24"/>
          <w:szCs w:val="24"/>
        </w:rPr>
        <w:t>2014)</w:t>
      </w:r>
      <w:r w:rsidR="009B7355" w:rsidRPr="00074669">
        <w:rPr>
          <w:rFonts w:ascii="Arial" w:hAnsi="Arial" w:cs="Arial"/>
          <w:sz w:val="24"/>
          <w:szCs w:val="24"/>
        </w:rPr>
        <w:t xml:space="preserve"> the pledges made in </w:t>
      </w:r>
      <w:r w:rsidR="00870A66">
        <w:rPr>
          <w:rFonts w:ascii="Arial" w:hAnsi="Arial" w:cs="Arial"/>
          <w:sz w:val="24"/>
          <w:szCs w:val="24"/>
        </w:rPr>
        <w:t>the</w:t>
      </w:r>
      <w:r w:rsidR="009B7355" w:rsidRPr="00074669">
        <w:rPr>
          <w:rFonts w:ascii="Arial" w:hAnsi="Arial" w:cs="Arial"/>
          <w:sz w:val="24"/>
          <w:szCs w:val="24"/>
        </w:rPr>
        <w:t xml:space="preserve"> </w:t>
      </w:r>
      <w:r w:rsidR="007B0FF3" w:rsidRPr="00074669">
        <w:rPr>
          <w:rFonts w:ascii="Arial" w:hAnsi="Arial" w:cs="Arial"/>
          <w:sz w:val="24"/>
          <w:szCs w:val="24"/>
        </w:rPr>
        <w:t>Department of Health report (2012)</w:t>
      </w:r>
      <w:r w:rsidR="00485D25" w:rsidRPr="00074669">
        <w:rPr>
          <w:rFonts w:ascii="Arial" w:hAnsi="Arial" w:cs="Arial"/>
          <w:sz w:val="24"/>
          <w:szCs w:val="24"/>
        </w:rPr>
        <w:t xml:space="preserve"> was missed, meaning the respons</w:t>
      </w:r>
      <w:r w:rsidR="00A00FBD" w:rsidRPr="00074669">
        <w:rPr>
          <w:rFonts w:ascii="Arial" w:hAnsi="Arial" w:cs="Arial"/>
          <w:sz w:val="24"/>
          <w:szCs w:val="24"/>
        </w:rPr>
        <w:t xml:space="preserve">e from the NHS England and other agencies need to </w:t>
      </w:r>
      <w:r w:rsidR="00FA66DE" w:rsidRPr="00074669">
        <w:rPr>
          <w:rFonts w:ascii="Arial" w:hAnsi="Arial" w:cs="Arial"/>
          <w:sz w:val="24"/>
          <w:szCs w:val="24"/>
        </w:rPr>
        <w:t xml:space="preserve">reflect and ensure they are meeting timescales made. </w:t>
      </w:r>
      <w:r w:rsidR="008B6794">
        <w:rPr>
          <w:rFonts w:ascii="Arial" w:hAnsi="Arial" w:cs="Arial"/>
          <w:sz w:val="24"/>
          <w:szCs w:val="24"/>
        </w:rPr>
        <w:t>Six</w:t>
      </w:r>
      <w:r w:rsidR="004123BF" w:rsidRPr="00074669">
        <w:rPr>
          <w:rFonts w:ascii="Arial" w:hAnsi="Arial" w:cs="Arial"/>
          <w:sz w:val="24"/>
          <w:szCs w:val="24"/>
        </w:rPr>
        <w:t xml:space="preserve"> months after the review by Sir Stephen </w:t>
      </w:r>
      <w:proofErr w:type="spellStart"/>
      <w:r w:rsidR="004123BF" w:rsidRPr="00074669">
        <w:rPr>
          <w:rFonts w:ascii="Arial" w:hAnsi="Arial" w:cs="Arial"/>
          <w:sz w:val="24"/>
          <w:szCs w:val="24"/>
        </w:rPr>
        <w:t>Bubb</w:t>
      </w:r>
      <w:proofErr w:type="spellEnd"/>
      <w:r w:rsidR="00063959" w:rsidRPr="00074669">
        <w:rPr>
          <w:rFonts w:ascii="Arial" w:hAnsi="Arial" w:cs="Arial"/>
          <w:sz w:val="24"/>
          <w:szCs w:val="24"/>
        </w:rPr>
        <w:t xml:space="preserve">, </w:t>
      </w:r>
      <w:r w:rsidR="00872DCD" w:rsidRPr="00074669">
        <w:rPr>
          <w:rFonts w:ascii="Arial" w:hAnsi="Arial" w:cs="Arial"/>
          <w:sz w:val="24"/>
          <w:szCs w:val="24"/>
        </w:rPr>
        <w:t>a report from ACEVO health, (2015)</w:t>
      </w:r>
      <w:r w:rsidR="002D0157" w:rsidRPr="00074669">
        <w:rPr>
          <w:rFonts w:ascii="Arial" w:hAnsi="Arial" w:cs="Arial"/>
          <w:sz w:val="24"/>
          <w:szCs w:val="24"/>
        </w:rPr>
        <w:t xml:space="preserve"> stated how change had been made</w:t>
      </w:r>
      <w:r w:rsidR="00871D19" w:rsidRPr="00074669">
        <w:rPr>
          <w:rFonts w:ascii="Arial" w:hAnsi="Arial" w:cs="Arial"/>
          <w:sz w:val="24"/>
          <w:szCs w:val="24"/>
        </w:rPr>
        <w:t xml:space="preserve">, and the government took the recommendations in the </w:t>
      </w:r>
      <w:r w:rsidR="00F213CD" w:rsidRPr="00074669">
        <w:rPr>
          <w:rFonts w:ascii="Arial" w:hAnsi="Arial" w:cs="Arial"/>
          <w:sz w:val="24"/>
          <w:szCs w:val="24"/>
        </w:rPr>
        <w:t>report</w:t>
      </w:r>
      <w:r w:rsidR="0033530E" w:rsidRPr="00074669">
        <w:rPr>
          <w:rFonts w:ascii="Arial" w:hAnsi="Arial" w:cs="Arial"/>
          <w:sz w:val="24"/>
          <w:szCs w:val="24"/>
        </w:rPr>
        <w:t xml:space="preserve"> going forward, over those 6 months the number of patients being </w:t>
      </w:r>
      <w:r w:rsidR="00F769B2" w:rsidRPr="00074669">
        <w:rPr>
          <w:rFonts w:ascii="Arial" w:hAnsi="Arial" w:cs="Arial"/>
          <w:sz w:val="24"/>
          <w:szCs w:val="24"/>
        </w:rPr>
        <w:t>discharged</w:t>
      </w:r>
      <w:r w:rsidR="0033530E" w:rsidRPr="00074669">
        <w:rPr>
          <w:rFonts w:ascii="Arial" w:hAnsi="Arial" w:cs="Arial"/>
          <w:sz w:val="24"/>
          <w:szCs w:val="24"/>
        </w:rPr>
        <w:t xml:space="preserve"> from institutions is greater than those admitted, which is a step in the right direction</w:t>
      </w:r>
      <w:r w:rsidR="00F769B2" w:rsidRPr="00074669">
        <w:rPr>
          <w:rFonts w:ascii="Arial" w:hAnsi="Arial" w:cs="Arial"/>
          <w:sz w:val="24"/>
          <w:szCs w:val="24"/>
        </w:rPr>
        <w:t xml:space="preserve">. </w:t>
      </w:r>
      <w:r w:rsidR="00541C5B" w:rsidRPr="00074669">
        <w:rPr>
          <w:rFonts w:ascii="Arial" w:hAnsi="Arial" w:cs="Arial"/>
          <w:sz w:val="24"/>
          <w:szCs w:val="24"/>
        </w:rPr>
        <w:t xml:space="preserve">This </w:t>
      </w:r>
      <w:r w:rsidR="00843B11" w:rsidRPr="00074669">
        <w:rPr>
          <w:rFonts w:ascii="Arial" w:hAnsi="Arial" w:cs="Arial"/>
          <w:sz w:val="24"/>
          <w:szCs w:val="24"/>
        </w:rPr>
        <w:t>shows some changes made by the numbers of admissions from 2014 to 2015</w:t>
      </w:r>
      <w:r w:rsidR="00A42F9B" w:rsidRPr="00074669">
        <w:rPr>
          <w:rFonts w:ascii="Arial" w:hAnsi="Arial" w:cs="Arial"/>
          <w:sz w:val="24"/>
          <w:szCs w:val="24"/>
        </w:rPr>
        <w:t>, with the percentage of those dismissed now higher than those admitted (ACEVO, 2015).</w:t>
      </w:r>
      <w:r w:rsidR="00311042">
        <w:rPr>
          <w:rFonts w:ascii="Arial" w:hAnsi="Arial" w:cs="Arial"/>
          <w:sz w:val="24"/>
          <w:szCs w:val="24"/>
        </w:rPr>
        <w:t xml:space="preserve"> The last report </w:t>
      </w:r>
      <w:r w:rsidR="00800EE3">
        <w:rPr>
          <w:rFonts w:ascii="Arial" w:hAnsi="Arial" w:cs="Arial"/>
          <w:sz w:val="24"/>
          <w:szCs w:val="24"/>
        </w:rPr>
        <w:t xml:space="preserve">from </w:t>
      </w:r>
      <w:proofErr w:type="spellStart"/>
      <w:r w:rsidR="00800EE3">
        <w:rPr>
          <w:rFonts w:ascii="Arial" w:hAnsi="Arial" w:cs="Arial"/>
          <w:sz w:val="24"/>
          <w:szCs w:val="24"/>
        </w:rPr>
        <w:t>Bubb</w:t>
      </w:r>
      <w:proofErr w:type="spellEnd"/>
      <w:r w:rsidR="00800EE3">
        <w:rPr>
          <w:rFonts w:ascii="Arial" w:hAnsi="Arial" w:cs="Arial"/>
          <w:sz w:val="24"/>
          <w:szCs w:val="24"/>
        </w:rPr>
        <w:t>, (2016)</w:t>
      </w:r>
      <w:r w:rsidR="00E234C2">
        <w:rPr>
          <w:rFonts w:ascii="Arial" w:hAnsi="Arial" w:cs="Arial"/>
          <w:sz w:val="24"/>
          <w:szCs w:val="24"/>
        </w:rPr>
        <w:t xml:space="preserve"> acknowledges the progress made since the transforming care programme</w:t>
      </w:r>
      <w:r w:rsidR="00955250">
        <w:rPr>
          <w:rFonts w:ascii="Arial" w:hAnsi="Arial" w:cs="Arial"/>
          <w:sz w:val="24"/>
          <w:szCs w:val="24"/>
        </w:rPr>
        <w:t xml:space="preserve">, still </w:t>
      </w:r>
      <w:r w:rsidR="00AD7095">
        <w:rPr>
          <w:rFonts w:ascii="Arial" w:hAnsi="Arial" w:cs="Arial"/>
          <w:sz w:val="24"/>
          <w:szCs w:val="24"/>
        </w:rPr>
        <w:t>insisting</w:t>
      </w:r>
      <w:r w:rsidR="00955250">
        <w:rPr>
          <w:rFonts w:ascii="Arial" w:hAnsi="Arial" w:cs="Arial"/>
          <w:sz w:val="24"/>
          <w:szCs w:val="24"/>
        </w:rPr>
        <w:t xml:space="preserve"> </w:t>
      </w:r>
      <w:r w:rsidR="00AD7095">
        <w:rPr>
          <w:rFonts w:ascii="Arial" w:hAnsi="Arial" w:cs="Arial"/>
          <w:sz w:val="24"/>
          <w:szCs w:val="24"/>
        </w:rPr>
        <w:t xml:space="preserve">improvements need to be made </w:t>
      </w:r>
      <w:r w:rsidR="005C2F83">
        <w:rPr>
          <w:rFonts w:ascii="Arial" w:hAnsi="Arial" w:cs="Arial"/>
          <w:sz w:val="24"/>
          <w:szCs w:val="24"/>
        </w:rPr>
        <w:t xml:space="preserve">and how to meet them. </w:t>
      </w:r>
    </w:p>
    <w:p w14:paraId="1B75F8A7" w14:textId="261073F2" w:rsidR="00323CCF" w:rsidRDefault="00371E6D" w:rsidP="00CC2136">
      <w:pPr>
        <w:spacing w:line="360" w:lineRule="auto"/>
        <w:rPr>
          <w:rFonts w:ascii="Arial" w:hAnsi="Arial" w:cs="Arial"/>
          <w:sz w:val="24"/>
          <w:szCs w:val="24"/>
        </w:rPr>
      </w:pPr>
      <w:r>
        <w:rPr>
          <w:rFonts w:ascii="Arial" w:hAnsi="Arial" w:cs="Arial"/>
          <w:sz w:val="24"/>
          <w:szCs w:val="24"/>
        </w:rPr>
        <w:t xml:space="preserve">“People with a learning disability should have the same opportunity as anyone else to give evidence” stated by </w:t>
      </w:r>
      <w:r w:rsidR="00670429">
        <w:rPr>
          <w:rFonts w:ascii="Arial" w:hAnsi="Arial" w:cs="Arial"/>
          <w:sz w:val="24"/>
          <w:szCs w:val="24"/>
        </w:rPr>
        <w:t>the CPS, (2009)</w:t>
      </w:r>
      <w:r w:rsidR="00F74135">
        <w:rPr>
          <w:rFonts w:ascii="Arial" w:hAnsi="Arial" w:cs="Arial"/>
          <w:sz w:val="24"/>
          <w:szCs w:val="24"/>
        </w:rPr>
        <w:t xml:space="preserve">. </w:t>
      </w:r>
      <w:r w:rsidR="006B1D66">
        <w:rPr>
          <w:rFonts w:ascii="Arial" w:hAnsi="Arial" w:cs="Arial"/>
          <w:sz w:val="24"/>
          <w:szCs w:val="24"/>
        </w:rPr>
        <w:t xml:space="preserve">Due to the level of </w:t>
      </w:r>
      <w:r w:rsidR="006563F9">
        <w:rPr>
          <w:rFonts w:ascii="Arial" w:hAnsi="Arial" w:cs="Arial"/>
          <w:sz w:val="24"/>
          <w:szCs w:val="24"/>
        </w:rPr>
        <w:t>competence</w:t>
      </w:r>
      <w:r w:rsidR="006B1D66">
        <w:rPr>
          <w:rFonts w:ascii="Arial" w:hAnsi="Arial" w:cs="Arial"/>
          <w:sz w:val="24"/>
          <w:szCs w:val="24"/>
        </w:rPr>
        <w:t xml:space="preserve"> the victims at Winterbourne View held</w:t>
      </w:r>
      <w:r w:rsidR="006563F9">
        <w:rPr>
          <w:rFonts w:ascii="Arial" w:hAnsi="Arial" w:cs="Arial"/>
          <w:sz w:val="24"/>
          <w:szCs w:val="24"/>
        </w:rPr>
        <w:t>,</w:t>
      </w:r>
      <w:r w:rsidR="006B1D66">
        <w:rPr>
          <w:rFonts w:ascii="Arial" w:hAnsi="Arial" w:cs="Arial"/>
          <w:sz w:val="24"/>
          <w:szCs w:val="24"/>
        </w:rPr>
        <w:t xml:space="preserve"> the CPS </w:t>
      </w:r>
      <w:r w:rsidR="006563F9">
        <w:rPr>
          <w:rFonts w:ascii="Arial" w:hAnsi="Arial" w:cs="Arial"/>
          <w:sz w:val="24"/>
          <w:szCs w:val="24"/>
        </w:rPr>
        <w:t xml:space="preserve">and other agencies </w:t>
      </w:r>
      <w:r w:rsidR="00167D8B">
        <w:rPr>
          <w:rFonts w:ascii="Arial" w:hAnsi="Arial" w:cs="Arial"/>
          <w:sz w:val="24"/>
          <w:szCs w:val="24"/>
        </w:rPr>
        <w:t xml:space="preserve">should have ensured the chance for those affected to give their say, if the victims </w:t>
      </w:r>
      <w:r w:rsidR="00C5608D">
        <w:rPr>
          <w:rFonts w:ascii="Arial" w:hAnsi="Arial" w:cs="Arial"/>
          <w:sz w:val="24"/>
          <w:szCs w:val="24"/>
        </w:rPr>
        <w:t xml:space="preserve">were to give statements under special measures, why was none made? </w:t>
      </w:r>
      <w:r w:rsidR="00111270">
        <w:rPr>
          <w:rFonts w:ascii="Arial" w:hAnsi="Arial" w:cs="Arial"/>
          <w:sz w:val="24"/>
          <w:szCs w:val="24"/>
        </w:rPr>
        <w:t>S</w:t>
      </w:r>
      <w:r w:rsidR="00C5608D">
        <w:rPr>
          <w:rFonts w:ascii="Arial" w:hAnsi="Arial" w:cs="Arial"/>
          <w:sz w:val="24"/>
          <w:szCs w:val="24"/>
        </w:rPr>
        <w:t>pecial measures</w:t>
      </w:r>
      <w:r w:rsidR="00111270">
        <w:rPr>
          <w:rFonts w:ascii="Arial" w:hAnsi="Arial" w:cs="Arial"/>
          <w:sz w:val="24"/>
          <w:szCs w:val="24"/>
        </w:rPr>
        <w:t xml:space="preserve"> under the Youth Justice and Criminal Evidence Act 1999</w:t>
      </w:r>
      <w:r w:rsidR="00C5608D">
        <w:rPr>
          <w:rFonts w:ascii="Arial" w:hAnsi="Arial" w:cs="Arial"/>
          <w:sz w:val="24"/>
          <w:szCs w:val="24"/>
        </w:rPr>
        <w:t xml:space="preserve"> cover</w:t>
      </w:r>
      <w:r w:rsidR="00524681">
        <w:rPr>
          <w:rFonts w:ascii="Arial" w:hAnsi="Arial" w:cs="Arial"/>
          <w:sz w:val="24"/>
          <w:szCs w:val="24"/>
        </w:rPr>
        <w:t xml:space="preserve">s </w:t>
      </w:r>
      <w:r w:rsidR="00C5608D">
        <w:rPr>
          <w:rFonts w:ascii="Arial" w:hAnsi="Arial" w:cs="Arial"/>
          <w:sz w:val="24"/>
          <w:szCs w:val="24"/>
        </w:rPr>
        <w:t xml:space="preserve">those who </w:t>
      </w:r>
      <w:r w:rsidR="00202E1A">
        <w:rPr>
          <w:rFonts w:ascii="Arial" w:hAnsi="Arial" w:cs="Arial"/>
          <w:sz w:val="24"/>
          <w:szCs w:val="24"/>
        </w:rPr>
        <w:t>have communication difficulties</w:t>
      </w:r>
      <w:r w:rsidR="00524681">
        <w:rPr>
          <w:rFonts w:ascii="Arial" w:hAnsi="Arial" w:cs="Arial"/>
          <w:sz w:val="24"/>
          <w:szCs w:val="24"/>
        </w:rPr>
        <w:t xml:space="preserve">, impairment of intelligence </w:t>
      </w:r>
      <w:r w:rsidR="00202E1A">
        <w:rPr>
          <w:rFonts w:ascii="Arial" w:hAnsi="Arial" w:cs="Arial"/>
          <w:sz w:val="24"/>
          <w:szCs w:val="24"/>
        </w:rPr>
        <w:t>and children under 18 (</w:t>
      </w:r>
      <w:r w:rsidR="002E668A">
        <w:rPr>
          <w:rFonts w:ascii="Arial" w:hAnsi="Arial" w:cs="Arial"/>
          <w:sz w:val="24"/>
          <w:szCs w:val="24"/>
        </w:rPr>
        <w:t>CPS, 2021)</w:t>
      </w:r>
      <w:r w:rsidR="00965232">
        <w:rPr>
          <w:rFonts w:ascii="Arial" w:hAnsi="Arial" w:cs="Arial"/>
          <w:sz w:val="24"/>
          <w:szCs w:val="24"/>
        </w:rPr>
        <w:t xml:space="preserve"> which is what those victims at Winterbourne View were mentally capable of.</w:t>
      </w:r>
      <w:r w:rsidR="000F0EA8">
        <w:rPr>
          <w:rFonts w:ascii="Arial" w:hAnsi="Arial" w:cs="Arial"/>
          <w:sz w:val="24"/>
          <w:szCs w:val="24"/>
        </w:rPr>
        <w:t xml:space="preserve"> The issues raised</w:t>
      </w:r>
      <w:r w:rsidR="00516F2E">
        <w:rPr>
          <w:rFonts w:ascii="Arial" w:hAnsi="Arial" w:cs="Arial"/>
          <w:sz w:val="24"/>
          <w:szCs w:val="24"/>
        </w:rPr>
        <w:t xml:space="preserve"> from the exposure</w:t>
      </w:r>
      <w:r w:rsidR="000F0EA8">
        <w:rPr>
          <w:rFonts w:ascii="Arial" w:hAnsi="Arial" w:cs="Arial"/>
          <w:sz w:val="24"/>
          <w:szCs w:val="24"/>
        </w:rPr>
        <w:t xml:space="preserve"> </w:t>
      </w:r>
      <w:r w:rsidR="00516F2E">
        <w:rPr>
          <w:rFonts w:ascii="Arial" w:hAnsi="Arial" w:cs="Arial"/>
          <w:sz w:val="24"/>
          <w:szCs w:val="24"/>
        </w:rPr>
        <w:t>w</w:t>
      </w:r>
      <w:r w:rsidR="000E4592">
        <w:rPr>
          <w:rFonts w:ascii="Arial" w:hAnsi="Arial" w:cs="Arial"/>
          <w:sz w:val="24"/>
          <w:szCs w:val="24"/>
        </w:rPr>
        <w:t>as</w:t>
      </w:r>
      <w:r w:rsidR="00516F2E">
        <w:rPr>
          <w:rFonts w:ascii="Arial" w:hAnsi="Arial" w:cs="Arial"/>
          <w:sz w:val="24"/>
          <w:szCs w:val="24"/>
        </w:rPr>
        <w:t xml:space="preserve"> to ensure the safety of other vulnerable people in hospitals and facilitated houses</w:t>
      </w:r>
      <w:r w:rsidR="000E4592">
        <w:rPr>
          <w:rFonts w:ascii="Arial" w:hAnsi="Arial" w:cs="Arial"/>
          <w:sz w:val="24"/>
          <w:szCs w:val="24"/>
        </w:rPr>
        <w:t xml:space="preserve">, for the CQC to be looking at all </w:t>
      </w:r>
      <w:r w:rsidR="006F2E3D">
        <w:rPr>
          <w:rFonts w:ascii="Arial" w:hAnsi="Arial" w:cs="Arial"/>
          <w:sz w:val="24"/>
          <w:szCs w:val="24"/>
        </w:rPr>
        <w:t>institutions</w:t>
      </w:r>
      <w:r w:rsidR="000E4592">
        <w:rPr>
          <w:rFonts w:ascii="Arial" w:hAnsi="Arial" w:cs="Arial"/>
          <w:sz w:val="24"/>
          <w:szCs w:val="24"/>
        </w:rPr>
        <w:t xml:space="preserve">, </w:t>
      </w:r>
      <w:r w:rsidR="006F2E3D">
        <w:rPr>
          <w:rFonts w:ascii="Arial" w:hAnsi="Arial" w:cs="Arial"/>
          <w:sz w:val="24"/>
          <w:szCs w:val="24"/>
        </w:rPr>
        <w:t>and concentration on the training of staff</w:t>
      </w:r>
      <w:r w:rsidR="0054760F">
        <w:rPr>
          <w:rFonts w:ascii="Arial" w:hAnsi="Arial" w:cs="Arial"/>
          <w:sz w:val="24"/>
          <w:szCs w:val="24"/>
        </w:rPr>
        <w:t xml:space="preserve"> (Department of Health, </w:t>
      </w:r>
      <w:r w:rsidR="00EA27FF">
        <w:rPr>
          <w:rFonts w:ascii="Arial" w:hAnsi="Arial" w:cs="Arial"/>
          <w:sz w:val="24"/>
          <w:szCs w:val="24"/>
        </w:rPr>
        <w:t>2016).</w:t>
      </w:r>
      <w:r w:rsidR="001879DD">
        <w:rPr>
          <w:rFonts w:ascii="Arial" w:hAnsi="Arial" w:cs="Arial"/>
          <w:sz w:val="24"/>
          <w:szCs w:val="24"/>
        </w:rPr>
        <w:t xml:space="preserve"> </w:t>
      </w:r>
      <w:r w:rsidR="001879DD">
        <w:rPr>
          <w:rFonts w:ascii="Arial" w:hAnsi="Arial" w:cs="Arial"/>
          <w:sz w:val="24"/>
          <w:szCs w:val="24"/>
        </w:rPr>
        <w:lastRenderedPageBreak/>
        <w:t xml:space="preserve">With the </w:t>
      </w:r>
      <w:r w:rsidR="00D734A3">
        <w:rPr>
          <w:rFonts w:ascii="Arial" w:hAnsi="Arial" w:cs="Arial"/>
          <w:sz w:val="24"/>
          <w:szCs w:val="24"/>
        </w:rPr>
        <w:t>main focus based on how to improve the health care in the UK, there has not been enough attention to those who</w:t>
      </w:r>
      <w:r w:rsidR="00A42C30">
        <w:rPr>
          <w:rFonts w:ascii="Arial" w:hAnsi="Arial" w:cs="Arial"/>
          <w:sz w:val="24"/>
          <w:szCs w:val="24"/>
        </w:rPr>
        <w:t xml:space="preserve"> suffered the negligence at Winterbourne View.</w:t>
      </w:r>
      <w:r w:rsidR="00635B1F">
        <w:rPr>
          <w:rFonts w:ascii="Arial" w:hAnsi="Arial" w:cs="Arial"/>
          <w:sz w:val="24"/>
          <w:szCs w:val="24"/>
        </w:rPr>
        <w:t xml:space="preserve"> With no knowledge of any witness statements, due to compe</w:t>
      </w:r>
      <w:r w:rsidR="008A4E56">
        <w:rPr>
          <w:rFonts w:ascii="Arial" w:hAnsi="Arial" w:cs="Arial"/>
          <w:sz w:val="24"/>
          <w:szCs w:val="24"/>
        </w:rPr>
        <w:t>tence</w:t>
      </w:r>
      <w:r w:rsidR="00635B1F">
        <w:rPr>
          <w:rFonts w:ascii="Arial" w:hAnsi="Arial" w:cs="Arial"/>
          <w:sz w:val="24"/>
          <w:szCs w:val="24"/>
        </w:rPr>
        <w:t xml:space="preserve">, the </w:t>
      </w:r>
      <w:r w:rsidR="00C144DC">
        <w:rPr>
          <w:rFonts w:ascii="Arial" w:hAnsi="Arial" w:cs="Arial"/>
          <w:sz w:val="24"/>
          <w:szCs w:val="24"/>
        </w:rPr>
        <w:t>victims left the ordeal with being housed elsewhere and some compensation, according to BBC news, (</w:t>
      </w:r>
      <w:r w:rsidR="00321CAC">
        <w:rPr>
          <w:rFonts w:ascii="Arial" w:hAnsi="Arial" w:cs="Arial"/>
          <w:sz w:val="24"/>
          <w:szCs w:val="24"/>
        </w:rPr>
        <w:t>2013). With the BBC being the company that held the investigation of the abuse they</w:t>
      </w:r>
      <w:r w:rsidR="00E55573">
        <w:rPr>
          <w:rFonts w:ascii="Arial" w:hAnsi="Arial" w:cs="Arial"/>
          <w:sz w:val="24"/>
          <w:szCs w:val="24"/>
        </w:rPr>
        <w:t xml:space="preserve"> have ensured to keep up to date with how those victims have been treated.</w:t>
      </w:r>
      <w:r w:rsidR="007618D9">
        <w:rPr>
          <w:rFonts w:ascii="Arial" w:hAnsi="Arial" w:cs="Arial"/>
          <w:sz w:val="24"/>
          <w:szCs w:val="24"/>
        </w:rPr>
        <w:t xml:space="preserve"> </w:t>
      </w:r>
      <w:r w:rsidR="001C4910">
        <w:rPr>
          <w:rFonts w:ascii="Arial" w:hAnsi="Arial" w:cs="Arial"/>
          <w:sz w:val="24"/>
          <w:szCs w:val="24"/>
        </w:rPr>
        <w:t xml:space="preserve">It was said that the compensation sent to the victims were to provide family support </w:t>
      </w:r>
      <w:r w:rsidR="00533863">
        <w:rPr>
          <w:rFonts w:ascii="Arial" w:hAnsi="Arial" w:cs="Arial"/>
          <w:sz w:val="24"/>
          <w:szCs w:val="24"/>
        </w:rPr>
        <w:t xml:space="preserve">groups and psychotherapy (Same Difference, 2013). </w:t>
      </w:r>
      <w:r w:rsidR="00DE1F72">
        <w:rPr>
          <w:rFonts w:ascii="Arial" w:hAnsi="Arial" w:cs="Arial"/>
          <w:sz w:val="24"/>
          <w:szCs w:val="24"/>
        </w:rPr>
        <w:t>With only 15% of victims said they were given the opportunity to make a victim personal statement (</w:t>
      </w:r>
      <w:r w:rsidR="00D1324F">
        <w:rPr>
          <w:rFonts w:ascii="Arial" w:hAnsi="Arial" w:cs="Arial"/>
          <w:sz w:val="24"/>
          <w:szCs w:val="24"/>
        </w:rPr>
        <w:t xml:space="preserve">Ministry of Justice, 2019) it does not come as a surprise that those from the Winterbourne View Hospital were also not given the correct </w:t>
      </w:r>
      <w:r w:rsidR="00323CCF">
        <w:rPr>
          <w:rFonts w:ascii="Arial" w:hAnsi="Arial" w:cs="Arial"/>
          <w:sz w:val="24"/>
          <w:szCs w:val="24"/>
        </w:rPr>
        <w:t>support when providing evidence to the police.</w:t>
      </w:r>
      <w:r w:rsidR="00C66081">
        <w:rPr>
          <w:rFonts w:ascii="Arial" w:hAnsi="Arial" w:cs="Arial"/>
          <w:sz w:val="24"/>
          <w:szCs w:val="24"/>
        </w:rPr>
        <w:t xml:space="preserve"> The victims were also not treated fairly when discussing prevention, as the alerts made by staff</w:t>
      </w:r>
      <w:r w:rsidR="009D6EF2">
        <w:rPr>
          <w:rFonts w:ascii="Arial" w:hAnsi="Arial" w:cs="Arial"/>
          <w:sz w:val="24"/>
          <w:szCs w:val="24"/>
        </w:rPr>
        <w:t>, family and other officials were not responded to</w:t>
      </w:r>
      <w:r w:rsidR="007D61B3">
        <w:rPr>
          <w:rFonts w:ascii="Arial" w:hAnsi="Arial" w:cs="Arial"/>
          <w:sz w:val="24"/>
          <w:szCs w:val="24"/>
        </w:rPr>
        <w:t xml:space="preserve">, </w:t>
      </w:r>
      <w:r w:rsidR="00DE1C00">
        <w:rPr>
          <w:rFonts w:ascii="Arial" w:hAnsi="Arial" w:cs="Arial"/>
          <w:sz w:val="24"/>
          <w:szCs w:val="24"/>
        </w:rPr>
        <w:t xml:space="preserve">this should have been questioned when safeguarding </w:t>
      </w:r>
      <w:r w:rsidR="00BF1782">
        <w:rPr>
          <w:rFonts w:ascii="Arial" w:hAnsi="Arial" w:cs="Arial"/>
          <w:sz w:val="24"/>
          <w:szCs w:val="24"/>
        </w:rPr>
        <w:t>vulnerable</w:t>
      </w:r>
      <w:r w:rsidR="00DE1C00">
        <w:rPr>
          <w:rFonts w:ascii="Arial" w:hAnsi="Arial" w:cs="Arial"/>
          <w:sz w:val="24"/>
          <w:szCs w:val="24"/>
        </w:rPr>
        <w:t xml:space="preserve"> adults, as part of the key process in joint partnership working (</w:t>
      </w:r>
      <w:r w:rsidR="00BF1782">
        <w:rPr>
          <w:rFonts w:ascii="Arial" w:hAnsi="Arial" w:cs="Arial"/>
          <w:sz w:val="24"/>
          <w:szCs w:val="24"/>
        </w:rPr>
        <w:t>West Yorkshire Police, 2021).</w:t>
      </w:r>
    </w:p>
    <w:p w14:paraId="1E03254C" w14:textId="20725DF5" w:rsidR="00873410" w:rsidRPr="00074669" w:rsidRDefault="007618D9" w:rsidP="00CC2136">
      <w:pPr>
        <w:spacing w:line="360" w:lineRule="auto"/>
        <w:rPr>
          <w:rFonts w:ascii="Arial" w:hAnsi="Arial" w:cs="Arial"/>
          <w:sz w:val="24"/>
          <w:szCs w:val="24"/>
        </w:rPr>
      </w:pPr>
      <w:r>
        <w:rPr>
          <w:rFonts w:ascii="Arial" w:hAnsi="Arial" w:cs="Arial"/>
          <w:sz w:val="24"/>
          <w:szCs w:val="24"/>
        </w:rPr>
        <w:t xml:space="preserve">The Department of Health, (2016) report states </w:t>
      </w:r>
      <w:r w:rsidR="00A25810">
        <w:rPr>
          <w:rFonts w:ascii="Arial" w:hAnsi="Arial" w:cs="Arial"/>
          <w:sz w:val="24"/>
          <w:szCs w:val="24"/>
        </w:rPr>
        <w:t>victims’</w:t>
      </w:r>
      <w:r>
        <w:rPr>
          <w:rFonts w:ascii="Arial" w:hAnsi="Arial" w:cs="Arial"/>
          <w:sz w:val="24"/>
          <w:szCs w:val="24"/>
        </w:rPr>
        <w:t xml:space="preserve"> thoughts</w:t>
      </w:r>
      <w:r w:rsidR="00C140EE">
        <w:rPr>
          <w:rFonts w:ascii="Arial" w:hAnsi="Arial" w:cs="Arial"/>
          <w:sz w:val="24"/>
          <w:szCs w:val="24"/>
        </w:rPr>
        <w:t xml:space="preserve"> of what they think needs to change in the care systems</w:t>
      </w:r>
      <w:r w:rsidR="0039130A">
        <w:rPr>
          <w:rFonts w:ascii="Arial" w:hAnsi="Arial" w:cs="Arial"/>
          <w:sz w:val="24"/>
          <w:szCs w:val="24"/>
        </w:rPr>
        <w:t xml:space="preserve">, these people were </w:t>
      </w:r>
      <w:r w:rsidR="002E1F98">
        <w:rPr>
          <w:rFonts w:ascii="Arial" w:hAnsi="Arial" w:cs="Arial"/>
          <w:sz w:val="24"/>
          <w:szCs w:val="24"/>
        </w:rPr>
        <w:t xml:space="preserve">hospitalised </w:t>
      </w:r>
      <w:r w:rsidR="000365E2">
        <w:rPr>
          <w:rFonts w:ascii="Arial" w:hAnsi="Arial" w:cs="Arial"/>
          <w:sz w:val="24"/>
          <w:szCs w:val="24"/>
        </w:rPr>
        <w:t>due to mental health</w:t>
      </w:r>
      <w:r w:rsidR="002E1F98">
        <w:rPr>
          <w:rFonts w:ascii="Arial" w:hAnsi="Arial" w:cs="Arial"/>
          <w:sz w:val="24"/>
          <w:szCs w:val="24"/>
        </w:rPr>
        <w:t xml:space="preserve"> and learning difficulties, they stated </w:t>
      </w:r>
      <w:r w:rsidR="005806F4">
        <w:rPr>
          <w:rFonts w:ascii="Arial" w:hAnsi="Arial" w:cs="Arial"/>
          <w:sz w:val="24"/>
          <w:szCs w:val="24"/>
        </w:rPr>
        <w:t xml:space="preserve">“there should be compensation” for victims of such cases and those that go through </w:t>
      </w:r>
      <w:r w:rsidR="008D1654">
        <w:rPr>
          <w:rFonts w:ascii="Arial" w:hAnsi="Arial" w:cs="Arial"/>
          <w:sz w:val="24"/>
          <w:szCs w:val="24"/>
        </w:rPr>
        <w:t xml:space="preserve">hospitals that have caused a negative impact on </w:t>
      </w:r>
      <w:r w:rsidR="00AA7D96">
        <w:rPr>
          <w:rFonts w:ascii="Arial" w:hAnsi="Arial" w:cs="Arial"/>
          <w:sz w:val="24"/>
          <w:szCs w:val="24"/>
        </w:rPr>
        <w:t>patients’</w:t>
      </w:r>
      <w:r w:rsidR="008D1654">
        <w:rPr>
          <w:rFonts w:ascii="Arial" w:hAnsi="Arial" w:cs="Arial"/>
          <w:sz w:val="24"/>
          <w:szCs w:val="24"/>
        </w:rPr>
        <w:t xml:space="preserve"> lives. </w:t>
      </w:r>
      <w:r w:rsidR="00820654" w:rsidRPr="00074669">
        <w:rPr>
          <w:rFonts w:ascii="Arial" w:hAnsi="Arial" w:cs="Arial"/>
          <w:sz w:val="24"/>
          <w:szCs w:val="24"/>
        </w:rPr>
        <w:t>New research from the Victims Commissioner</w:t>
      </w:r>
      <w:r w:rsidR="00DB03B8">
        <w:rPr>
          <w:rFonts w:ascii="Arial" w:hAnsi="Arial" w:cs="Arial"/>
          <w:sz w:val="24"/>
          <w:szCs w:val="24"/>
        </w:rPr>
        <w:t xml:space="preserve"> </w:t>
      </w:r>
      <w:r w:rsidR="00CF4C8C">
        <w:rPr>
          <w:rFonts w:ascii="Arial" w:hAnsi="Arial" w:cs="Arial"/>
          <w:sz w:val="24"/>
          <w:szCs w:val="24"/>
        </w:rPr>
        <w:t>(2020)</w:t>
      </w:r>
      <w:r w:rsidR="00DB03B8">
        <w:rPr>
          <w:rFonts w:ascii="Arial" w:hAnsi="Arial" w:cs="Arial"/>
          <w:sz w:val="24"/>
          <w:szCs w:val="24"/>
        </w:rPr>
        <w:t>,</w:t>
      </w:r>
      <w:r w:rsidR="00820654" w:rsidRPr="00074669">
        <w:rPr>
          <w:rFonts w:ascii="Arial" w:hAnsi="Arial" w:cs="Arial"/>
          <w:sz w:val="24"/>
          <w:szCs w:val="24"/>
        </w:rPr>
        <w:t xml:space="preserve"> Dame Vera Baird</w:t>
      </w:r>
      <w:r w:rsidR="00FC1CCB" w:rsidRPr="00074669">
        <w:rPr>
          <w:rFonts w:ascii="Arial" w:hAnsi="Arial" w:cs="Arial"/>
          <w:sz w:val="24"/>
          <w:szCs w:val="24"/>
        </w:rPr>
        <w:t xml:space="preserve"> QC </w:t>
      </w:r>
      <w:r w:rsidR="006A1011" w:rsidRPr="00074669">
        <w:rPr>
          <w:rFonts w:ascii="Arial" w:hAnsi="Arial" w:cs="Arial"/>
          <w:sz w:val="24"/>
          <w:szCs w:val="24"/>
        </w:rPr>
        <w:t xml:space="preserve">found that </w:t>
      </w:r>
      <w:r w:rsidR="001620BE" w:rsidRPr="00074669">
        <w:rPr>
          <w:rFonts w:ascii="Arial" w:hAnsi="Arial" w:cs="Arial"/>
          <w:sz w:val="24"/>
          <w:szCs w:val="24"/>
        </w:rPr>
        <w:t xml:space="preserve">investigations </w:t>
      </w:r>
      <w:r w:rsidR="00570C8B" w:rsidRPr="00074669">
        <w:rPr>
          <w:rFonts w:ascii="Arial" w:hAnsi="Arial" w:cs="Arial"/>
          <w:sz w:val="24"/>
          <w:szCs w:val="24"/>
        </w:rPr>
        <w:t xml:space="preserve">were </w:t>
      </w:r>
      <w:r w:rsidR="006C0159">
        <w:rPr>
          <w:rFonts w:ascii="Arial" w:hAnsi="Arial" w:cs="Arial"/>
          <w:sz w:val="24"/>
          <w:szCs w:val="24"/>
        </w:rPr>
        <w:t xml:space="preserve">“too </w:t>
      </w:r>
      <w:r w:rsidR="00C0056C" w:rsidRPr="00074669">
        <w:rPr>
          <w:rFonts w:ascii="Arial" w:hAnsi="Arial" w:cs="Arial"/>
          <w:sz w:val="24"/>
          <w:szCs w:val="24"/>
        </w:rPr>
        <w:t>long</w:t>
      </w:r>
      <w:r w:rsidR="006C0159">
        <w:rPr>
          <w:rFonts w:ascii="Arial" w:hAnsi="Arial" w:cs="Arial"/>
          <w:sz w:val="24"/>
          <w:szCs w:val="24"/>
        </w:rPr>
        <w:t xml:space="preserve">” with victims </w:t>
      </w:r>
      <w:r w:rsidR="0045158B">
        <w:rPr>
          <w:rFonts w:ascii="Arial" w:hAnsi="Arial" w:cs="Arial"/>
          <w:sz w:val="24"/>
          <w:szCs w:val="24"/>
        </w:rPr>
        <w:t>feeling as though the CJS were wasting time to bring their case to court</w:t>
      </w:r>
      <w:r w:rsidR="00736F84">
        <w:rPr>
          <w:rFonts w:ascii="Arial" w:hAnsi="Arial" w:cs="Arial"/>
          <w:sz w:val="24"/>
          <w:szCs w:val="24"/>
        </w:rPr>
        <w:t xml:space="preserve"> (66%)</w:t>
      </w:r>
      <w:r w:rsidR="00D928E0">
        <w:rPr>
          <w:rFonts w:ascii="Arial" w:hAnsi="Arial" w:cs="Arial"/>
          <w:sz w:val="24"/>
          <w:szCs w:val="24"/>
        </w:rPr>
        <w:t xml:space="preserve"> (Victims Commissioner, 2021)</w:t>
      </w:r>
      <w:r w:rsidR="00C0056C" w:rsidRPr="00074669">
        <w:rPr>
          <w:rFonts w:ascii="Arial" w:hAnsi="Arial" w:cs="Arial"/>
          <w:sz w:val="24"/>
          <w:szCs w:val="24"/>
        </w:rPr>
        <w:t>,</w:t>
      </w:r>
      <w:r w:rsidR="00570C8B" w:rsidRPr="00074669">
        <w:rPr>
          <w:rFonts w:ascii="Arial" w:hAnsi="Arial" w:cs="Arial"/>
          <w:sz w:val="24"/>
          <w:szCs w:val="24"/>
        </w:rPr>
        <w:t xml:space="preserve"> and victims were not receiving all the information needed about the investigation, </w:t>
      </w:r>
      <w:r w:rsidR="00BF282A" w:rsidRPr="00074669">
        <w:rPr>
          <w:rFonts w:ascii="Arial" w:hAnsi="Arial" w:cs="Arial"/>
          <w:sz w:val="24"/>
          <w:szCs w:val="24"/>
        </w:rPr>
        <w:t>as well as saying the police treated their reports as “not a priority” (</w:t>
      </w:r>
      <w:r w:rsidR="0091027D" w:rsidRPr="00074669">
        <w:rPr>
          <w:rFonts w:ascii="Arial" w:hAnsi="Arial" w:cs="Arial"/>
          <w:sz w:val="24"/>
          <w:szCs w:val="24"/>
        </w:rPr>
        <w:t>Victims Commissioner, 2020)</w:t>
      </w:r>
      <w:r w:rsidR="004957FF" w:rsidRPr="00074669">
        <w:rPr>
          <w:rFonts w:ascii="Arial" w:hAnsi="Arial" w:cs="Arial"/>
          <w:sz w:val="24"/>
          <w:szCs w:val="24"/>
        </w:rPr>
        <w:t xml:space="preserve"> regarding the police. As for the </w:t>
      </w:r>
      <w:r w:rsidR="000D7299" w:rsidRPr="00074669">
        <w:rPr>
          <w:rFonts w:ascii="Arial" w:hAnsi="Arial" w:cs="Arial"/>
          <w:sz w:val="24"/>
          <w:szCs w:val="24"/>
        </w:rPr>
        <w:t>court process, only a minority agreed that the sentencing was</w:t>
      </w:r>
      <w:r w:rsidR="005F5E0A" w:rsidRPr="00074669">
        <w:rPr>
          <w:rFonts w:ascii="Arial" w:hAnsi="Arial" w:cs="Arial"/>
          <w:sz w:val="24"/>
          <w:szCs w:val="24"/>
        </w:rPr>
        <w:t xml:space="preserve"> explained clearly, </w:t>
      </w:r>
      <w:r w:rsidR="000262F1" w:rsidRPr="00074669">
        <w:rPr>
          <w:rFonts w:ascii="Arial" w:hAnsi="Arial" w:cs="Arial"/>
          <w:sz w:val="24"/>
          <w:szCs w:val="24"/>
        </w:rPr>
        <w:t xml:space="preserve">with anonymous victims </w:t>
      </w:r>
      <w:r w:rsidR="00925210" w:rsidRPr="00074669">
        <w:rPr>
          <w:rFonts w:ascii="Arial" w:hAnsi="Arial" w:cs="Arial"/>
          <w:sz w:val="24"/>
          <w:szCs w:val="24"/>
        </w:rPr>
        <w:t>stating how the victim statement was starting to become less of the victims</w:t>
      </w:r>
      <w:r w:rsidR="00027AB3" w:rsidRPr="00074669">
        <w:rPr>
          <w:rFonts w:ascii="Arial" w:hAnsi="Arial" w:cs="Arial"/>
          <w:sz w:val="24"/>
          <w:szCs w:val="24"/>
        </w:rPr>
        <w:t>,</w:t>
      </w:r>
      <w:r w:rsidR="00D97DA2" w:rsidRPr="00074669">
        <w:rPr>
          <w:rFonts w:ascii="Arial" w:hAnsi="Arial" w:cs="Arial"/>
          <w:sz w:val="24"/>
          <w:szCs w:val="24"/>
        </w:rPr>
        <w:t xml:space="preserve"> more of the “CPS case”</w:t>
      </w:r>
      <w:r w:rsidR="00027AB3" w:rsidRPr="00074669">
        <w:rPr>
          <w:rFonts w:ascii="Arial" w:hAnsi="Arial" w:cs="Arial"/>
          <w:sz w:val="24"/>
          <w:szCs w:val="24"/>
        </w:rPr>
        <w:t xml:space="preserve"> and feeling mistreated by the CPS (Victims Commissioner, 2020).</w:t>
      </w:r>
      <w:r w:rsidR="0039260A" w:rsidRPr="00074669">
        <w:rPr>
          <w:rFonts w:ascii="Arial" w:hAnsi="Arial" w:cs="Arial"/>
          <w:sz w:val="24"/>
          <w:szCs w:val="24"/>
        </w:rPr>
        <w:t xml:space="preserve"> With the CPS </w:t>
      </w:r>
      <w:r w:rsidR="00D6001F" w:rsidRPr="00074669">
        <w:rPr>
          <w:rFonts w:ascii="Arial" w:hAnsi="Arial" w:cs="Arial"/>
          <w:sz w:val="24"/>
          <w:szCs w:val="24"/>
        </w:rPr>
        <w:t>Survey</w:t>
      </w:r>
      <w:r w:rsidR="00B576FD" w:rsidRPr="00074669">
        <w:rPr>
          <w:rFonts w:ascii="Arial" w:hAnsi="Arial" w:cs="Arial"/>
          <w:sz w:val="24"/>
          <w:szCs w:val="24"/>
        </w:rPr>
        <w:t xml:space="preserve"> (</w:t>
      </w:r>
      <w:r w:rsidR="005C6DFC" w:rsidRPr="00074669">
        <w:rPr>
          <w:rFonts w:ascii="Arial" w:hAnsi="Arial" w:cs="Arial"/>
          <w:sz w:val="24"/>
          <w:szCs w:val="24"/>
        </w:rPr>
        <w:t>Wood, 2015)</w:t>
      </w:r>
      <w:r w:rsidR="00D6001F" w:rsidRPr="00074669">
        <w:rPr>
          <w:rFonts w:ascii="Arial" w:hAnsi="Arial" w:cs="Arial"/>
          <w:sz w:val="24"/>
          <w:szCs w:val="24"/>
        </w:rPr>
        <w:t xml:space="preserve"> stating the </w:t>
      </w:r>
      <w:r w:rsidR="00BB16D9" w:rsidRPr="00074669">
        <w:rPr>
          <w:rFonts w:ascii="Arial" w:hAnsi="Arial" w:cs="Arial"/>
          <w:sz w:val="24"/>
          <w:szCs w:val="24"/>
        </w:rPr>
        <w:t xml:space="preserve">victims commonly felt mistreated </w:t>
      </w:r>
      <w:r w:rsidR="008F7FAC" w:rsidRPr="00074669">
        <w:rPr>
          <w:rFonts w:ascii="Arial" w:hAnsi="Arial" w:cs="Arial"/>
          <w:sz w:val="24"/>
          <w:szCs w:val="24"/>
        </w:rPr>
        <w:t xml:space="preserve">by the police (50% of victims </w:t>
      </w:r>
      <w:r w:rsidR="00E01741" w:rsidRPr="00074669">
        <w:rPr>
          <w:rFonts w:ascii="Arial" w:hAnsi="Arial" w:cs="Arial"/>
          <w:sz w:val="24"/>
          <w:szCs w:val="24"/>
        </w:rPr>
        <w:t>surveyed)</w:t>
      </w:r>
      <w:r w:rsidR="00302875" w:rsidRPr="00074669">
        <w:rPr>
          <w:rFonts w:ascii="Arial" w:hAnsi="Arial" w:cs="Arial"/>
          <w:sz w:val="24"/>
          <w:szCs w:val="24"/>
        </w:rPr>
        <w:t xml:space="preserve">. </w:t>
      </w:r>
      <w:r w:rsidR="004359AE">
        <w:rPr>
          <w:rFonts w:ascii="Arial" w:hAnsi="Arial" w:cs="Arial"/>
          <w:sz w:val="24"/>
          <w:szCs w:val="24"/>
        </w:rPr>
        <w:t>Most recently in 2021</w:t>
      </w:r>
      <w:r w:rsidR="0032599E">
        <w:rPr>
          <w:rFonts w:ascii="Arial" w:hAnsi="Arial" w:cs="Arial"/>
          <w:sz w:val="24"/>
          <w:szCs w:val="24"/>
        </w:rPr>
        <w:t xml:space="preserve">, the Victims </w:t>
      </w:r>
      <w:r w:rsidR="009C0D70">
        <w:rPr>
          <w:rFonts w:ascii="Arial" w:hAnsi="Arial" w:cs="Arial"/>
          <w:sz w:val="24"/>
          <w:szCs w:val="24"/>
        </w:rPr>
        <w:t xml:space="preserve">Commissioner, </w:t>
      </w:r>
      <w:r w:rsidR="0032599E">
        <w:rPr>
          <w:rFonts w:ascii="Arial" w:hAnsi="Arial" w:cs="Arial"/>
          <w:sz w:val="24"/>
          <w:szCs w:val="24"/>
        </w:rPr>
        <w:t>(2021) stated that</w:t>
      </w:r>
      <w:r w:rsidR="009156D8">
        <w:rPr>
          <w:rFonts w:ascii="Arial" w:hAnsi="Arial" w:cs="Arial"/>
          <w:sz w:val="24"/>
          <w:szCs w:val="24"/>
        </w:rPr>
        <w:t xml:space="preserve"> a new survey </w:t>
      </w:r>
      <w:r w:rsidR="009C0D70">
        <w:rPr>
          <w:rFonts w:ascii="Arial" w:hAnsi="Arial" w:cs="Arial"/>
          <w:sz w:val="24"/>
          <w:szCs w:val="24"/>
        </w:rPr>
        <w:t xml:space="preserve">exposed </w:t>
      </w:r>
      <w:r w:rsidR="009156D8">
        <w:rPr>
          <w:rFonts w:ascii="Arial" w:hAnsi="Arial" w:cs="Arial"/>
          <w:sz w:val="24"/>
          <w:szCs w:val="24"/>
        </w:rPr>
        <w:t xml:space="preserve">how victims are “losing faith” in the CJS, stating 43% of victims would report a crime again based on their </w:t>
      </w:r>
      <w:r w:rsidR="009C0D70">
        <w:rPr>
          <w:rFonts w:ascii="Arial" w:hAnsi="Arial" w:cs="Arial"/>
          <w:sz w:val="24"/>
          <w:szCs w:val="24"/>
        </w:rPr>
        <w:t xml:space="preserve">perception of the CJS and their ways of dealing with victims. </w:t>
      </w:r>
    </w:p>
    <w:p w14:paraId="46EE92C6" w14:textId="007A3F8A" w:rsidR="009F50CD" w:rsidRDefault="00FC6A42" w:rsidP="00CC2136">
      <w:pPr>
        <w:spacing w:line="360" w:lineRule="auto"/>
        <w:rPr>
          <w:rFonts w:ascii="Arial" w:hAnsi="Arial" w:cs="Arial"/>
          <w:color w:val="FF0000"/>
          <w:sz w:val="24"/>
          <w:szCs w:val="24"/>
        </w:rPr>
      </w:pPr>
      <w:r>
        <w:rPr>
          <w:rFonts w:ascii="Arial" w:hAnsi="Arial" w:cs="Arial"/>
          <w:sz w:val="24"/>
          <w:szCs w:val="24"/>
        </w:rPr>
        <w:lastRenderedPageBreak/>
        <w:t xml:space="preserve">The evidence </w:t>
      </w:r>
      <w:r w:rsidR="00904E43">
        <w:rPr>
          <w:rFonts w:ascii="Arial" w:hAnsi="Arial" w:cs="Arial"/>
          <w:sz w:val="24"/>
          <w:szCs w:val="24"/>
        </w:rPr>
        <w:t xml:space="preserve">presented in this essay draws together the main factors of victimisation, stating </w:t>
      </w:r>
      <w:r w:rsidR="008C777C">
        <w:rPr>
          <w:rFonts w:ascii="Arial" w:hAnsi="Arial" w:cs="Arial"/>
          <w:sz w:val="24"/>
          <w:szCs w:val="24"/>
        </w:rPr>
        <w:t>what works to protect victims and what needs improvement regarding the CPS and other agencies involve</w:t>
      </w:r>
      <w:r w:rsidR="000D1108">
        <w:rPr>
          <w:rFonts w:ascii="Arial" w:hAnsi="Arial" w:cs="Arial"/>
          <w:sz w:val="24"/>
          <w:szCs w:val="24"/>
        </w:rPr>
        <w:t xml:space="preserve">d. The case of Winterbourne View Hospital </w:t>
      </w:r>
      <w:r w:rsidR="00D03313">
        <w:rPr>
          <w:rFonts w:ascii="Arial" w:hAnsi="Arial" w:cs="Arial"/>
          <w:sz w:val="24"/>
          <w:szCs w:val="24"/>
        </w:rPr>
        <w:t xml:space="preserve">highlights areas </w:t>
      </w:r>
      <w:r w:rsidR="00135733">
        <w:rPr>
          <w:rFonts w:ascii="Arial" w:hAnsi="Arial" w:cs="Arial"/>
          <w:sz w:val="24"/>
          <w:szCs w:val="24"/>
        </w:rPr>
        <w:t xml:space="preserve">of recommendations in health care for </w:t>
      </w:r>
      <w:r w:rsidR="00F66A2E">
        <w:rPr>
          <w:rFonts w:ascii="Arial" w:hAnsi="Arial" w:cs="Arial"/>
          <w:sz w:val="24"/>
          <w:szCs w:val="24"/>
        </w:rPr>
        <w:t>vulnerable</w:t>
      </w:r>
      <w:r w:rsidR="00135733">
        <w:rPr>
          <w:rFonts w:ascii="Arial" w:hAnsi="Arial" w:cs="Arial"/>
          <w:sz w:val="24"/>
          <w:szCs w:val="24"/>
        </w:rPr>
        <w:t xml:space="preserve"> ill people who have been victims of crime</w:t>
      </w:r>
      <w:r w:rsidR="00D74501">
        <w:rPr>
          <w:rFonts w:ascii="Arial" w:hAnsi="Arial" w:cs="Arial"/>
          <w:sz w:val="24"/>
          <w:szCs w:val="24"/>
        </w:rPr>
        <w:t xml:space="preserve"> (Department of Health,</w:t>
      </w:r>
      <w:r w:rsidR="00022053">
        <w:rPr>
          <w:rFonts w:ascii="Arial" w:hAnsi="Arial" w:cs="Arial"/>
          <w:sz w:val="24"/>
          <w:szCs w:val="24"/>
        </w:rPr>
        <w:t xml:space="preserve"> 2016)</w:t>
      </w:r>
      <w:r w:rsidR="00F66A2E">
        <w:rPr>
          <w:rFonts w:ascii="Arial" w:hAnsi="Arial" w:cs="Arial"/>
          <w:sz w:val="24"/>
          <w:szCs w:val="24"/>
        </w:rPr>
        <w:t xml:space="preserve">. Since the scandal </w:t>
      </w:r>
      <w:r w:rsidR="009D17D0">
        <w:rPr>
          <w:rFonts w:ascii="Arial" w:hAnsi="Arial" w:cs="Arial"/>
          <w:sz w:val="24"/>
          <w:szCs w:val="24"/>
        </w:rPr>
        <w:t>in 2011, the Government</w:t>
      </w:r>
      <w:r w:rsidR="00177617">
        <w:rPr>
          <w:rFonts w:ascii="Arial" w:hAnsi="Arial" w:cs="Arial"/>
          <w:sz w:val="24"/>
          <w:szCs w:val="24"/>
        </w:rPr>
        <w:t xml:space="preserve"> promised new measures to improve care </w:t>
      </w:r>
      <w:r w:rsidR="00911925">
        <w:rPr>
          <w:rFonts w:ascii="Arial" w:hAnsi="Arial" w:cs="Arial"/>
          <w:sz w:val="24"/>
          <w:szCs w:val="24"/>
        </w:rPr>
        <w:t>to</w:t>
      </w:r>
      <w:r w:rsidR="00BA52FB">
        <w:rPr>
          <w:rFonts w:ascii="Arial" w:hAnsi="Arial" w:cs="Arial"/>
          <w:sz w:val="24"/>
          <w:szCs w:val="24"/>
        </w:rPr>
        <w:t xml:space="preserve"> prevent any future cases such as Winterbourne from reoccurring</w:t>
      </w:r>
      <w:r w:rsidR="000B077F">
        <w:rPr>
          <w:rFonts w:ascii="Arial" w:hAnsi="Arial" w:cs="Arial"/>
          <w:sz w:val="24"/>
          <w:szCs w:val="24"/>
        </w:rPr>
        <w:t xml:space="preserve"> according to the Department of Health, (2016)</w:t>
      </w:r>
      <w:r w:rsidR="00BA52FB">
        <w:rPr>
          <w:rFonts w:ascii="Arial" w:hAnsi="Arial" w:cs="Arial"/>
          <w:sz w:val="24"/>
          <w:szCs w:val="24"/>
        </w:rPr>
        <w:t xml:space="preserve">, however the new measures were not </w:t>
      </w:r>
      <w:r w:rsidR="002D38DC">
        <w:rPr>
          <w:rFonts w:ascii="Arial" w:hAnsi="Arial" w:cs="Arial"/>
          <w:sz w:val="24"/>
          <w:szCs w:val="24"/>
        </w:rPr>
        <w:t>fulfilled</w:t>
      </w:r>
      <w:r w:rsidR="00BA52FB">
        <w:rPr>
          <w:rFonts w:ascii="Arial" w:hAnsi="Arial" w:cs="Arial"/>
          <w:sz w:val="24"/>
          <w:szCs w:val="24"/>
        </w:rPr>
        <w:t xml:space="preserve">, allowing room for error </w:t>
      </w:r>
      <w:r w:rsidR="00312658">
        <w:rPr>
          <w:rFonts w:ascii="Arial" w:hAnsi="Arial" w:cs="Arial"/>
          <w:sz w:val="24"/>
          <w:szCs w:val="24"/>
        </w:rPr>
        <w:t>in other ins</w:t>
      </w:r>
      <w:r w:rsidR="002D38DC">
        <w:rPr>
          <w:rFonts w:ascii="Arial" w:hAnsi="Arial" w:cs="Arial"/>
          <w:sz w:val="24"/>
          <w:szCs w:val="24"/>
        </w:rPr>
        <w:t>titutionalised</w:t>
      </w:r>
      <w:r w:rsidR="00312658">
        <w:rPr>
          <w:rFonts w:ascii="Arial" w:hAnsi="Arial" w:cs="Arial"/>
          <w:sz w:val="24"/>
          <w:szCs w:val="24"/>
        </w:rPr>
        <w:t xml:space="preserve"> houses/ hospitals</w:t>
      </w:r>
      <w:r w:rsidR="00551762">
        <w:rPr>
          <w:rFonts w:ascii="Arial" w:hAnsi="Arial" w:cs="Arial"/>
          <w:sz w:val="24"/>
          <w:szCs w:val="24"/>
        </w:rPr>
        <w:t>, (Department</w:t>
      </w:r>
      <w:r w:rsidR="00B94078">
        <w:rPr>
          <w:rFonts w:ascii="Arial" w:hAnsi="Arial" w:cs="Arial"/>
          <w:sz w:val="24"/>
          <w:szCs w:val="24"/>
        </w:rPr>
        <w:t xml:space="preserve"> of Health, 2012). </w:t>
      </w:r>
      <w:r w:rsidR="00CD437B">
        <w:rPr>
          <w:rFonts w:ascii="Arial" w:hAnsi="Arial" w:cs="Arial"/>
          <w:sz w:val="24"/>
          <w:szCs w:val="24"/>
        </w:rPr>
        <w:t xml:space="preserve">More recently, the cry </w:t>
      </w:r>
      <w:r w:rsidR="00895D83">
        <w:rPr>
          <w:rFonts w:ascii="Arial" w:hAnsi="Arial" w:cs="Arial"/>
          <w:sz w:val="24"/>
          <w:szCs w:val="24"/>
        </w:rPr>
        <w:t xml:space="preserve">for better care for adults with learning disabilities is still </w:t>
      </w:r>
      <w:r w:rsidR="00EB7448">
        <w:rPr>
          <w:rFonts w:ascii="Arial" w:hAnsi="Arial" w:cs="Arial"/>
          <w:sz w:val="24"/>
          <w:szCs w:val="24"/>
        </w:rPr>
        <w:t>ongoing</w:t>
      </w:r>
      <w:r w:rsidR="00895D83">
        <w:rPr>
          <w:rFonts w:ascii="Arial" w:hAnsi="Arial" w:cs="Arial"/>
          <w:sz w:val="24"/>
          <w:szCs w:val="24"/>
        </w:rPr>
        <w:t xml:space="preserve"> from the families of previous victims, </w:t>
      </w:r>
      <w:r w:rsidR="006E1373">
        <w:rPr>
          <w:rFonts w:ascii="Arial" w:hAnsi="Arial" w:cs="Arial"/>
          <w:sz w:val="24"/>
          <w:szCs w:val="24"/>
        </w:rPr>
        <w:t xml:space="preserve">(Rubens, 2021) </w:t>
      </w:r>
      <w:r w:rsidR="00EB7448">
        <w:rPr>
          <w:rFonts w:ascii="Arial" w:hAnsi="Arial" w:cs="Arial"/>
          <w:sz w:val="24"/>
          <w:szCs w:val="24"/>
        </w:rPr>
        <w:t xml:space="preserve">with targets still not being met and </w:t>
      </w:r>
      <w:r w:rsidR="006E1373">
        <w:rPr>
          <w:rFonts w:ascii="Arial" w:hAnsi="Arial" w:cs="Arial"/>
          <w:sz w:val="24"/>
          <w:szCs w:val="24"/>
        </w:rPr>
        <w:t>more</w:t>
      </w:r>
      <w:r w:rsidR="004B65AC">
        <w:rPr>
          <w:rFonts w:ascii="Arial" w:hAnsi="Arial" w:cs="Arial"/>
          <w:sz w:val="24"/>
          <w:szCs w:val="24"/>
        </w:rPr>
        <w:t xml:space="preserve"> examples of abuse taking place in </w:t>
      </w:r>
      <w:r w:rsidR="00DD685A">
        <w:rPr>
          <w:rFonts w:ascii="Arial" w:hAnsi="Arial" w:cs="Arial"/>
          <w:sz w:val="24"/>
          <w:szCs w:val="24"/>
        </w:rPr>
        <w:t xml:space="preserve">inpatient settings, very similar to the </w:t>
      </w:r>
      <w:r w:rsidR="004B65AC">
        <w:rPr>
          <w:rFonts w:ascii="Arial" w:hAnsi="Arial" w:cs="Arial"/>
          <w:sz w:val="24"/>
          <w:szCs w:val="24"/>
        </w:rPr>
        <w:t xml:space="preserve">Winterbourne View </w:t>
      </w:r>
      <w:r w:rsidR="00CE0FD5">
        <w:rPr>
          <w:rFonts w:ascii="Arial" w:hAnsi="Arial" w:cs="Arial"/>
          <w:sz w:val="24"/>
          <w:szCs w:val="24"/>
        </w:rPr>
        <w:t>abuse. With this lack of progress over the past 10 years</w:t>
      </w:r>
      <w:r w:rsidR="00355D6B">
        <w:rPr>
          <w:rFonts w:ascii="Arial" w:hAnsi="Arial" w:cs="Arial"/>
          <w:sz w:val="24"/>
          <w:szCs w:val="24"/>
        </w:rPr>
        <w:t>, the Government need</w:t>
      </w:r>
      <w:r w:rsidR="00DE0DD7">
        <w:rPr>
          <w:rFonts w:ascii="Arial" w:hAnsi="Arial" w:cs="Arial"/>
          <w:sz w:val="24"/>
          <w:szCs w:val="24"/>
        </w:rPr>
        <w:t>s</w:t>
      </w:r>
      <w:r w:rsidR="00355D6B">
        <w:rPr>
          <w:rFonts w:ascii="Arial" w:hAnsi="Arial" w:cs="Arial"/>
          <w:sz w:val="24"/>
          <w:szCs w:val="24"/>
        </w:rPr>
        <w:t xml:space="preserve"> to be more realistic with their aims</w:t>
      </w:r>
      <w:r w:rsidR="00113753">
        <w:rPr>
          <w:rFonts w:ascii="Arial" w:hAnsi="Arial" w:cs="Arial"/>
          <w:sz w:val="24"/>
          <w:szCs w:val="24"/>
        </w:rPr>
        <w:t xml:space="preserve"> to succeed</w:t>
      </w:r>
      <w:r w:rsidR="00A61DA8">
        <w:rPr>
          <w:rFonts w:ascii="Arial" w:hAnsi="Arial" w:cs="Arial"/>
          <w:sz w:val="24"/>
          <w:szCs w:val="24"/>
        </w:rPr>
        <w:t xml:space="preserve"> </w:t>
      </w:r>
      <w:r w:rsidR="00B06EFC">
        <w:rPr>
          <w:rFonts w:ascii="Arial" w:hAnsi="Arial" w:cs="Arial"/>
          <w:sz w:val="24"/>
          <w:szCs w:val="24"/>
        </w:rPr>
        <w:t xml:space="preserve">in providing g better care for people with vulnerabilities such as autism and mental health </w:t>
      </w:r>
      <w:r w:rsidR="00A61DA8">
        <w:rPr>
          <w:rFonts w:ascii="Arial" w:hAnsi="Arial" w:cs="Arial"/>
          <w:sz w:val="24"/>
          <w:szCs w:val="24"/>
        </w:rPr>
        <w:t>(Rubens, 2021)</w:t>
      </w:r>
      <w:r w:rsidR="00113753">
        <w:rPr>
          <w:rFonts w:ascii="Arial" w:hAnsi="Arial" w:cs="Arial"/>
          <w:sz w:val="24"/>
          <w:szCs w:val="24"/>
        </w:rPr>
        <w:t xml:space="preserve"> </w:t>
      </w:r>
      <w:r w:rsidR="008D2D13">
        <w:rPr>
          <w:rFonts w:ascii="Arial" w:hAnsi="Arial" w:cs="Arial"/>
          <w:sz w:val="24"/>
          <w:szCs w:val="24"/>
        </w:rPr>
        <w:t xml:space="preserve">improved health care will </w:t>
      </w:r>
      <w:r w:rsidR="00113753">
        <w:rPr>
          <w:rFonts w:ascii="Arial" w:hAnsi="Arial" w:cs="Arial"/>
          <w:sz w:val="24"/>
          <w:szCs w:val="24"/>
        </w:rPr>
        <w:t>a</w:t>
      </w:r>
      <w:r w:rsidR="00684C2F">
        <w:rPr>
          <w:rFonts w:ascii="Arial" w:hAnsi="Arial" w:cs="Arial"/>
          <w:sz w:val="24"/>
          <w:szCs w:val="24"/>
        </w:rPr>
        <w:t xml:space="preserve">llow an </w:t>
      </w:r>
      <w:r w:rsidR="00113753">
        <w:rPr>
          <w:rFonts w:ascii="Arial" w:hAnsi="Arial" w:cs="Arial"/>
          <w:sz w:val="24"/>
          <w:szCs w:val="24"/>
        </w:rPr>
        <w:t xml:space="preserve">effective </w:t>
      </w:r>
      <w:r w:rsidR="00684C2F">
        <w:rPr>
          <w:rFonts w:ascii="Arial" w:hAnsi="Arial" w:cs="Arial"/>
          <w:sz w:val="24"/>
          <w:szCs w:val="24"/>
        </w:rPr>
        <w:t xml:space="preserve">and preventive </w:t>
      </w:r>
      <w:r w:rsidR="00113753">
        <w:rPr>
          <w:rFonts w:ascii="Arial" w:hAnsi="Arial" w:cs="Arial"/>
          <w:sz w:val="24"/>
          <w:szCs w:val="24"/>
        </w:rPr>
        <w:t xml:space="preserve">way of protecting those who are </w:t>
      </w:r>
      <w:r w:rsidR="0079321C">
        <w:rPr>
          <w:rFonts w:ascii="Arial" w:hAnsi="Arial" w:cs="Arial"/>
          <w:sz w:val="24"/>
          <w:szCs w:val="24"/>
        </w:rPr>
        <w:t>vulnerable</w:t>
      </w:r>
      <w:r w:rsidR="00113753">
        <w:rPr>
          <w:rFonts w:ascii="Arial" w:hAnsi="Arial" w:cs="Arial"/>
          <w:sz w:val="24"/>
          <w:szCs w:val="24"/>
        </w:rPr>
        <w:t xml:space="preserve"> </w:t>
      </w:r>
      <w:r w:rsidR="0079321C">
        <w:rPr>
          <w:rFonts w:ascii="Arial" w:hAnsi="Arial" w:cs="Arial"/>
          <w:sz w:val="24"/>
          <w:szCs w:val="24"/>
        </w:rPr>
        <w:t>and at higher risk of victimisation</w:t>
      </w:r>
      <w:r w:rsidR="00684C2F">
        <w:rPr>
          <w:rFonts w:ascii="Arial" w:hAnsi="Arial" w:cs="Arial"/>
          <w:sz w:val="24"/>
          <w:szCs w:val="24"/>
        </w:rPr>
        <w:t xml:space="preserve">. The victims of Winterbourne View were </w:t>
      </w:r>
      <w:r w:rsidR="004001AC">
        <w:rPr>
          <w:rFonts w:ascii="Arial" w:hAnsi="Arial" w:cs="Arial"/>
          <w:sz w:val="24"/>
          <w:szCs w:val="24"/>
        </w:rPr>
        <w:t xml:space="preserve">victims of abuse and their </w:t>
      </w:r>
      <w:r w:rsidR="00103830">
        <w:rPr>
          <w:rFonts w:ascii="Arial" w:hAnsi="Arial" w:cs="Arial"/>
          <w:sz w:val="24"/>
          <w:szCs w:val="24"/>
        </w:rPr>
        <w:t>vulnerability</w:t>
      </w:r>
      <w:r w:rsidR="004001AC">
        <w:rPr>
          <w:rFonts w:ascii="Arial" w:hAnsi="Arial" w:cs="Arial"/>
          <w:sz w:val="24"/>
          <w:szCs w:val="24"/>
        </w:rPr>
        <w:t xml:space="preserve"> made them easy targets for the staff at the hospital,</w:t>
      </w:r>
      <w:r w:rsidR="00AE6C4D">
        <w:rPr>
          <w:rFonts w:ascii="Arial" w:hAnsi="Arial" w:cs="Arial"/>
          <w:sz w:val="24"/>
          <w:szCs w:val="24"/>
        </w:rPr>
        <w:t xml:space="preserve"> which</w:t>
      </w:r>
      <w:r w:rsidR="004001AC">
        <w:rPr>
          <w:rFonts w:ascii="Arial" w:hAnsi="Arial" w:cs="Arial"/>
          <w:sz w:val="24"/>
          <w:szCs w:val="24"/>
        </w:rPr>
        <w:t xml:space="preserve"> </w:t>
      </w:r>
      <w:r w:rsidR="00D2096D">
        <w:rPr>
          <w:rFonts w:ascii="Arial" w:hAnsi="Arial" w:cs="Arial"/>
          <w:sz w:val="24"/>
          <w:szCs w:val="24"/>
        </w:rPr>
        <w:t xml:space="preserve">according to </w:t>
      </w:r>
      <w:r w:rsidR="00AE6C4D">
        <w:rPr>
          <w:rFonts w:ascii="Arial" w:hAnsi="Arial" w:cs="Arial"/>
          <w:sz w:val="24"/>
          <w:szCs w:val="24"/>
        </w:rPr>
        <w:t xml:space="preserve">the </w:t>
      </w:r>
      <w:r w:rsidR="00006625">
        <w:rPr>
          <w:rFonts w:ascii="Arial" w:hAnsi="Arial" w:cs="Arial"/>
          <w:sz w:val="24"/>
          <w:szCs w:val="24"/>
        </w:rPr>
        <w:t>Department of Health, (2016) t</w:t>
      </w:r>
      <w:r w:rsidR="004001AC">
        <w:rPr>
          <w:rFonts w:ascii="Arial" w:hAnsi="Arial" w:cs="Arial"/>
          <w:sz w:val="24"/>
          <w:szCs w:val="24"/>
        </w:rPr>
        <w:t>he staff</w:t>
      </w:r>
      <w:r w:rsidR="000B2E16">
        <w:rPr>
          <w:rFonts w:ascii="Arial" w:hAnsi="Arial" w:cs="Arial"/>
          <w:sz w:val="24"/>
          <w:szCs w:val="24"/>
        </w:rPr>
        <w:t xml:space="preserve"> had </w:t>
      </w:r>
      <w:r w:rsidR="004001AC">
        <w:rPr>
          <w:rFonts w:ascii="Arial" w:hAnsi="Arial" w:cs="Arial"/>
          <w:sz w:val="24"/>
          <w:szCs w:val="24"/>
        </w:rPr>
        <w:t xml:space="preserve">been </w:t>
      </w:r>
      <w:r w:rsidR="00B8100F">
        <w:rPr>
          <w:rFonts w:ascii="Arial" w:hAnsi="Arial" w:cs="Arial"/>
          <w:sz w:val="24"/>
          <w:szCs w:val="24"/>
        </w:rPr>
        <w:t>dealt with in the court of law</w:t>
      </w:r>
      <w:r w:rsidR="006B1A22">
        <w:rPr>
          <w:rFonts w:ascii="Arial" w:hAnsi="Arial" w:cs="Arial"/>
          <w:sz w:val="24"/>
          <w:szCs w:val="24"/>
        </w:rPr>
        <w:t>, due to their criminal acts, however the Serious Case Review discovered a wider failing from not only the staff but across the care system.</w:t>
      </w:r>
      <w:r w:rsidR="00E639B4">
        <w:rPr>
          <w:rFonts w:ascii="Arial" w:hAnsi="Arial" w:cs="Arial"/>
          <w:sz w:val="24"/>
          <w:szCs w:val="24"/>
        </w:rPr>
        <w:t xml:space="preserve"> Showing the extremities </w:t>
      </w:r>
      <w:r w:rsidR="00657C1D">
        <w:rPr>
          <w:rFonts w:ascii="Arial" w:hAnsi="Arial" w:cs="Arial"/>
          <w:sz w:val="24"/>
          <w:szCs w:val="24"/>
        </w:rPr>
        <w:t>of failings within our care system for those most vulnerable</w:t>
      </w:r>
      <w:r w:rsidR="00DB504D">
        <w:rPr>
          <w:rFonts w:ascii="Arial" w:hAnsi="Arial" w:cs="Arial"/>
          <w:sz w:val="24"/>
          <w:szCs w:val="24"/>
        </w:rPr>
        <w:t>.</w:t>
      </w:r>
      <w:r w:rsidR="00B8100F">
        <w:rPr>
          <w:rFonts w:ascii="Arial" w:hAnsi="Arial" w:cs="Arial"/>
          <w:sz w:val="24"/>
          <w:szCs w:val="24"/>
        </w:rPr>
        <w:t xml:space="preserve"> </w:t>
      </w:r>
      <w:r w:rsidR="006B1A22">
        <w:rPr>
          <w:rFonts w:ascii="Arial" w:hAnsi="Arial" w:cs="Arial"/>
          <w:sz w:val="24"/>
          <w:szCs w:val="24"/>
        </w:rPr>
        <w:t xml:space="preserve">With this being said the </w:t>
      </w:r>
      <w:r w:rsidR="00B8100F">
        <w:rPr>
          <w:rFonts w:ascii="Arial" w:hAnsi="Arial" w:cs="Arial"/>
          <w:sz w:val="24"/>
          <w:szCs w:val="24"/>
        </w:rPr>
        <w:t xml:space="preserve">victims are still left with the psychological pain of being </w:t>
      </w:r>
      <w:r w:rsidR="00103830">
        <w:rPr>
          <w:rFonts w:ascii="Arial" w:hAnsi="Arial" w:cs="Arial"/>
          <w:sz w:val="24"/>
          <w:szCs w:val="24"/>
        </w:rPr>
        <w:t xml:space="preserve">tormented and abused mentally as well as physically. </w:t>
      </w:r>
      <w:r w:rsidR="00B33C52">
        <w:rPr>
          <w:rFonts w:ascii="Arial" w:hAnsi="Arial" w:cs="Arial"/>
          <w:sz w:val="24"/>
          <w:szCs w:val="24"/>
        </w:rPr>
        <w:t xml:space="preserve">With the recommendations made it is clear there is room for improvement for all agencies involved in providing care for the </w:t>
      </w:r>
      <w:r w:rsidR="00FE3992">
        <w:rPr>
          <w:rFonts w:ascii="Arial" w:hAnsi="Arial" w:cs="Arial"/>
          <w:sz w:val="24"/>
          <w:szCs w:val="24"/>
        </w:rPr>
        <w:t>vulnerable</w:t>
      </w:r>
      <w:r w:rsidR="00452C74">
        <w:rPr>
          <w:rFonts w:ascii="Arial" w:hAnsi="Arial" w:cs="Arial"/>
          <w:sz w:val="24"/>
          <w:szCs w:val="24"/>
        </w:rPr>
        <w:t xml:space="preserve">, to protect those that need it most. To do this </w:t>
      </w:r>
      <w:r w:rsidR="00FE3992">
        <w:rPr>
          <w:rFonts w:ascii="Arial" w:hAnsi="Arial" w:cs="Arial"/>
          <w:sz w:val="24"/>
          <w:szCs w:val="24"/>
        </w:rPr>
        <w:t>action is urgently needed from the Government to help put new laws and guidance in place for companies to follow effectively</w:t>
      </w:r>
      <w:r w:rsidR="000D6248">
        <w:rPr>
          <w:rFonts w:ascii="Arial" w:hAnsi="Arial" w:cs="Arial"/>
          <w:sz w:val="24"/>
          <w:szCs w:val="24"/>
        </w:rPr>
        <w:t xml:space="preserve">, ensuring </w:t>
      </w:r>
      <w:r w:rsidR="002661E1">
        <w:rPr>
          <w:rFonts w:ascii="Arial" w:hAnsi="Arial" w:cs="Arial"/>
          <w:sz w:val="24"/>
          <w:szCs w:val="24"/>
        </w:rPr>
        <w:t>no room for error in prevention of crime</w:t>
      </w:r>
      <w:r w:rsidR="003045AF">
        <w:rPr>
          <w:rFonts w:ascii="Arial" w:hAnsi="Arial" w:cs="Arial"/>
          <w:sz w:val="24"/>
          <w:szCs w:val="24"/>
        </w:rPr>
        <w:t>.</w:t>
      </w:r>
    </w:p>
    <w:p w14:paraId="0C8BF230" w14:textId="77777777" w:rsidR="009F50CD" w:rsidRDefault="009F50CD" w:rsidP="00074669">
      <w:pPr>
        <w:spacing w:line="360" w:lineRule="auto"/>
        <w:rPr>
          <w:rFonts w:ascii="Arial" w:hAnsi="Arial" w:cs="Arial"/>
          <w:color w:val="FF0000"/>
          <w:sz w:val="24"/>
          <w:szCs w:val="24"/>
        </w:rPr>
      </w:pPr>
    </w:p>
    <w:p w14:paraId="11C4D32C" w14:textId="46E5F78E" w:rsidR="00D27994" w:rsidRPr="00074669" w:rsidRDefault="00D27994" w:rsidP="00074669">
      <w:pPr>
        <w:spacing w:line="360" w:lineRule="auto"/>
        <w:rPr>
          <w:rFonts w:ascii="Arial" w:hAnsi="Arial" w:cs="Arial"/>
          <w:sz w:val="24"/>
          <w:szCs w:val="24"/>
        </w:rPr>
      </w:pPr>
    </w:p>
    <w:p w14:paraId="2403A145"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lastRenderedPageBreak/>
        <w:t xml:space="preserve">Association of Chief Executives of Voluntary Organisations (ACEVO), (2015). Winterbourne view–Time is running out. Available at: </w:t>
      </w:r>
      <w:hyperlink r:id="rId4" w:history="1">
        <w:r w:rsidRPr="00074669">
          <w:rPr>
            <w:rStyle w:val="Hyperlink"/>
            <w:rFonts w:ascii="Arial" w:hAnsi="Arial" w:cs="Arial"/>
            <w:sz w:val="24"/>
            <w:szCs w:val="24"/>
          </w:rPr>
          <w:t>https://www.basw.co.uk/system/files/resources/basw_113642-2_0.pdf</w:t>
        </w:r>
      </w:hyperlink>
      <w:r w:rsidRPr="00074669">
        <w:rPr>
          <w:rFonts w:ascii="Arial" w:hAnsi="Arial" w:cs="Arial"/>
          <w:sz w:val="24"/>
          <w:szCs w:val="24"/>
        </w:rPr>
        <w:t xml:space="preserve"> Assessed on: 27/10/21.</w:t>
      </w:r>
    </w:p>
    <w:p w14:paraId="3A4EA1C5" w14:textId="1F3463D6" w:rsidR="00867C0B" w:rsidRPr="00074669" w:rsidRDefault="00867C0B" w:rsidP="00074669">
      <w:pPr>
        <w:spacing w:line="360" w:lineRule="auto"/>
        <w:rPr>
          <w:rFonts w:ascii="Arial" w:hAnsi="Arial" w:cs="Arial"/>
          <w:sz w:val="24"/>
          <w:szCs w:val="24"/>
        </w:rPr>
      </w:pPr>
      <w:r>
        <w:rPr>
          <w:rFonts w:ascii="Arial" w:hAnsi="Arial" w:cs="Arial"/>
          <w:sz w:val="24"/>
          <w:szCs w:val="24"/>
        </w:rPr>
        <w:t xml:space="preserve">BBC News, (2013). “Winterbourne View abuse victims to receive compensation”. Available at: </w:t>
      </w:r>
      <w:hyperlink r:id="rId5" w:history="1">
        <w:r w:rsidRPr="00DB33D6">
          <w:rPr>
            <w:rStyle w:val="Hyperlink"/>
            <w:rFonts w:ascii="Arial" w:hAnsi="Arial" w:cs="Arial"/>
            <w:sz w:val="24"/>
            <w:szCs w:val="24"/>
          </w:rPr>
          <w:t>https://www.bbc.co.uk/news/uk-england-bristol-25127564</w:t>
        </w:r>
      </w:hyperlink>
      <w:r>
        <w:rPr>
          <w:rFonts w:ascii="Arial" w:hAnsi="Arial" w:cs="Arial"/>
          <w:sz w:val="24"/>
          <w:szCs w:val="24"/>
        </w:rPr>
        <w:t xml:space="preserve"> Assessed on: 28/10/21. </w:t>
      </w:r>
    </w:p>
    <w:p w14:paraId="75A0C3E7" w14:textId="77777777" w:rsidR="00867C0B" w:rsidRDefault="00867C0B" w:rsidP="00074669">
      <w:pPr>
        <w:spacing w:line="360" w:lineRule="auto"/>
        <w:rPr>
          <w:rFonts w:ascii="Arial" w:hAnsi="Arial" w:cs="Arial"/>
          <w:sz w:val="24"/>
          <w:szCs w:val="24"/>
        </w:rPr>
      </w:pPr>
      <w:proofErr w:type="spellStart"/>
      <w:r w:rsidRPr="00074669">
        <w:rPr>
          <w:rFonts w:ascii="Arial" w:hAnsi="Arial" w:cs="Arial"/>
          <w:sz w:val="24"/>
          <w:szCs w:val="24"/>
        </w:rPr>
        <w:t>Bubb</w:t>
      </w:r>
      <w:proofErr w:type="spellEnd"/>
      <w:r w:rsidRPr="00074669">
        <w:rPr>
          <w:rFonts w:ascii="Arial" w:hAnsi="Arial" w:cs="Arial"/>
          <w:sz w:val="24"/>
          <w:szCs w:val="24"/>
        </w:rPr>
        <w:t xml:space="preserve">, S. (2014). “Winterbourne View- Time for Change: Transforming the commissioning of services for people with learning disabilities and/or autism.” Transforming Care and Commissioning Steering Group. </w:t>
      </w:r>
    </w:p>
    <w:p w14:paraId="33885DBE" w14:textId="77777777" w:rsidR="00867C0B" w:rsidRPr="00074669" w:rsidRDefault="00867C0B" w:rsidP="00074669">
      <w:pPr>
        <w:spacing w:line="360" w:lineRule="auto"/>
        <w:rPr>
          <w:rFonts w:ascii="Arial" w:hAnsi="Arial" w:cs="Arial"/>
          <w:sz w:val="24"/>
          <w:szCs w:val="24"/>
        </w:rPr>
      </w:pPr>
      <w:proofErr w:type="spellStart"/>
      <w:r>
        <w:rPr>
          <w:rFonts w:ascii="Arial" w:hAnsi="Arial" w:cs="Arial"/>
          <w:sz w:val="24"/>
          <w:szCs w:val="24"/>
        </w:rPr>
        <w:t>Bubb</w:t>
      </w:r>
      <w:proofErr w:type="spellEnd"/>
      <w:r>
        <w:rPr>
          <w:rFonts w:ascii="Arial" w:hAnsi="Arial" w:cs="Arial"/>
          <w:sz w:val="24"/>
          <w:szCs w:val="24"/>
        </w:rPr>
        <w:t xml:space="preserve">, S. (2016) “Time for Change: The Challenge Ahead”. Available at: </w:t>
      </w:r>
      <w:hyperlink r:id="rId6" w:history="1">
        <w:r w:rsidRPr="00AA3070">
          <w:rPr>
            <w:rStyle w:val="Hyperlink"/>
            <w:rFonts w:ascii="Arial" w:hAnsi="Arial" w:cs="Arial"/>
            <w:sz w:val="24"/>
            <w:szCs w:val="24"/>
          </w:rPr>
          <w:t>https://www.acevo.org.uk/wp-content/uploads/2019/07/Time-for-change.pdf</w:t>
        </w:r>
      </w:hyperlink>
      <w:r>
        <w:rPr>
          <w:rFonts w:ascii="Arial" w:hAnsi="Arial" w:cs="Arial"/>
          <w:sz w:val="24"/>
          <w:szCs w:val="24"/>
        </w:rPr>
        <w:t xml:space="preserve"> Assessed on: 27/10/21. </w:t>
      </w:r>
    </w:p>
    <w:p w14:paraId="1181205C"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Care Quality Commission, (2011). “CQC report on Winterbourne View confirms its owners failed to protect people from abuse”. Available at: </w:t>
      </w:r>
      <w:hyperlink r:id="rId7" w:history="1">
        <w:r w:rsidRPr="00074669">
          <w:rPr>
            <w:rStyle w:val="Hyperlink"/>
            <w:rFonts w:ascii="Arial" w:hAnsi="Arial" w:cs="Arial"/>
            <w:sz w:val="24"/>
            <w:szCs w:val="24"/>
          </w:rPr>
          <w:t>https://www.cqc.org.uk/news/releases/cqc-report-winterbourne-view-confirms-its-owners-failed-protect-people-abuse</w:t>
        </w:r>
      </w:hyperlink>
      <w:r w:rsidRPr="00074669">
        <w:rPr>
          <w:rFonts w:ascii="Arial" w:hAnsi="Arial" w:cs="Arial"/>
          <w:sz w:val="24"/>
          <w:szCs w:val="24"/>
        </w:rPr>
        <w:t xml:space="preserve"> Assessed on: 27/10/21.</w:t>
      </w:r>
    </w:p>
    <w:p w14:paraId="21C33733" w14:textId="77777777" w:rsidR="00867C0B" w:rsidRDefault="00867C0B" w:rsidP="00074669">
      <w:pPr>
        <w:spacing w:line="360" w:lineRule="auto"/>
        <w:rPr>
          <w:rFonts w:ascii="Arial" w:hAnsi="Arial" w:cs="Arial"/>
          <w:sz w:val="24"/>
          <w:szCs w:val="24"/>
        </w:rPr>
      </w:pPr>
      <w:r>
        <w:rPr>
          <w:rFonts w:ascii="Arial" w:hAnsi="Arial" w:cs="Arial"/>
          <w:sz w:val="24"/>
          <w:szCs w:val="24"/>
        </w:rPr>
        <w:t>CPS, (2009). “Supporting victims and witnesses with a learning disability”. Available at:</w:t>
      </w:r>
      <w:hyperlink r:id="rId8" w:history="1">
        <w:r w:rsidRPr="00DB33D6">
          <w:rPr>
            <w:rStyle w:val="Hyperlink"/>
            <w:rFonts w:ascii="Arial" w:hAnsi="Arial" w:cs="Arial"/>
            <w:sz w:val="24"/>
            <w:szCs w:val="24"/>
          </w:rPr>
          <w:t>https://www.cps.gov.uk/sites/default/files/documents/publications/supporting_victims_and_witnesses_with_a_learning_disability.pdf</w:t>
        </w:r>
      </w:hyperlink>
      <w:r>
        <w:rPr>
          <w:rFonts w:ascii="Arial" w:hAnsi="Arial" w:cs="Arial"/>
          <w:sz w:val="24"/>
          <w:szCs w:val="24"/>
        </w:rPr>
        <w:t xml:space="preserve"> Assessed on: 28/10/21.</w:t>
      </w:r>
    </w:p>
    <w:p w14:paraId="592967D5" w14:textId="77777777" w:rsidR="00867C0B" w:rsidRPr="00074669" w:rsidRDefault="00867C0B" w:rsidP="00074669">
      <w:pPr>
        <w:spacing w:line="360" w:lineRule="auto"/>
        <w:rPr>
          <w:rFonts w:ascii="Arial" w:hAnsi="Arial" w:cs="Arial"/>
          <w:sz w:val="24"/>
          <w:szCs w:val="24"/>
        </w:rPr>
      </w:pPr>
      <w:r>
        <w:rPr>
          <w:rFonts w:ascii="Arial" w:hAnsi="Arial" w:cs="Arial"/>
          <w:sz w:val="24"/>
          <w:szCs w:val="24"/>
        </w:rPr>
        <w:t xml:space="preserve">CPS, (2021). “Special Measures”. Available at: </w:t>
      </w:r>
      <w:hyperlink r:id="rId9" w:history="1">
        <w:r w:rsidRPr="00DB33D6">
          <w:rPr>
            <w:rStyle w:val="Hyperlink"/>
            <w:rFonts w:ascii="Arial" w:hAnsi="Arial" w:cs="Arial"/>
            <w:sz w:val="24"/>
            <w:szCs w:val="24"/>
          </w:rPr>
          <w:t>https://www.cps.gov.uk/legal-guidance/special-measures</w:t>
        </w:r>
      </w:hyperlink>
      <w:r>
        <w:rPr>
          <w:rFonts w:ascii="Arial" w:hAnsi="Arial" w:cs="Arial"/>
          <w:sz w:val="24"/>
          <w:szCs w:val="24"/>
        </w:rPr>
        <w:t xml:space="preserve"> Assessed on:28/10/21.</w:t>
      </w:r>
    </w:p>
    <w:p w14:paraId="24813B16"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t xml:space="preserve">Criminal Justice, (2021). </w:t>
      </w:r>
      <w:r w:rsidRPr="00074669">
        <w:rPr>
          <w:rFonts w:ascii="Arial" w:hAnsi="Arial" w:cs="Arial"/>
          <w:i/>
          <w:iCs/>
          <w:sz w:val="24"/>
          <w:szCs w:val="24"/>
        </w:rPr>
        <w:t>Victimization</w:t>
      </w:r>
      <w:r w:rsidRPr="00074669">
        <w:rPr>
          <w:rFonts w:ascii="Arial" w:hAnsi="Arial" w:cs="Arial"/>
          <w:sz w:val="24"/>
          <w:szCs w:val="24"/>
        </w:rPr>
        <w:t xml:space="preserve">. Available at: </w:t>
      </w:r>
      <w:hyperlink r:id="rId10" w:history="1">
        <w:r w:rsidRPr="00074669">
          <w:rPr>
            <w:rStyle w:val="Hyperlink"/>
            <w:rFonts w:ascii="Arial" w:hAnsi="Arial" w:cs="Arial"/>
            <w:sz w:val="24"/>
            <w:szCs w:val="24"/>
          </w:rPr>
          <w:t>https://criminal-justice.iresearchnet.com/crime/victimization/4/</w:t>
        </w:r>
      </w:hyperlink>
      <w:r w:rsidRPr="00074669">
        <w:rPr>
          <w:rFonts w:ascii="Arial" w:hAnsi="Arial" w:cs="Arial"/>
          <w:sz w:val="24"/>
          <w:szCs w:val="24"/>
        </w:rPr>
        <w:t xml:space="preserve"> Assessed on: 14/10/21. </w:t>
      </w:r>
    </w:p>
    <w:p w14:paraId="0CC47344"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Department of Health and Social Care, (2012</w:t>
      </w:r>
      <w:r w:rsidRPr="00074669">
        <w:rPr>
          <w:rFonts w:ascii="Arial" w:hAnsi="Arial" w:cs="Arial"/>
          <w:i/>
          <w:iCs/>
          <w:sz w:val="24"/>
          <w:szCs w:val="24"/>
        </w:rPr>
        <w:t>). Transforming Care: a national response to Winterbourne View Hospital</w:t>
      </w:r>
      <w:r w:rsidRPr="00074669">
        <w:rPr>
          <w:rFonts w:ascii="Arial" w:hAnsi="Arial" w:cs="Arial"/>
          <w:sz w:val="24"/>
          <w:szCs w:val="24"/>
        </w:rPr>
        <w:t xml:space="preserve">. Available at: </w:t>
      </w:r>
      <w:hyperlink r:id="rId11" w:history="1">
        <w:r w:rsidRPr="00074669">
          <w:rPr>
            <w:rStyle w:val="Hyperlink"/>
            <w:rFonts w:ascii="Arial" w:hAnsi="Arial" w:cs="Arial"/>
            <w:sz w:val="24"/>
            <w:szCs w:val="24"/>
          </w:rPr>
          <w:t>https://assets.publishing.service.gov.uk/government/uploads/system/uploads/attachment_data/file/213215/final-report.pdf</w:t>
        </w:r>
      </w:hyperlink>
      <w:r w:rsidRPr="00074669">
        <w:rPr>
          <w:rFonts w:ascii="Arial" w:hAnsi="Arial" w:cs="Arial"/>
          <w:sz w:val="24"/>
          <w:szCs w:val="24"/>
        </w:rPr>
        <w:t xml:space="preserve"> Assessed on: 21/10/21. </w:t>
      </w:r>
    </w:p>
    <w:p w14:paraId="6786BAFD"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t xml:space="preserve">Department of Health Review, (2012). Winterbourne View Hospital: Interim Report. Available at: </w:t>
      </w:r>
      <w:hyperlink r:id="rId12" w:history="1">
        <w:r w:rsidRPr="00074669">
          <w:rPr>
            <w:rStyle w:val="Hyperlink"/>
            <w:rFonts w:ascii="Arial" w:hAnsi="Arial" w:cs="Arial"/>
            <w:sz w:val="24"/>
            <w:szCs w:val="24"/>
          </w:rPr>
          <w:t>www.dh.gov.uk/health/2012/06/interimwinterbourne/</w:t>
        </w:r>
      </w:hyperlink>
      <w:r w:rsidRPr="00074669">
        <w:rPr>
          <w:rFonts w:ascii="Arial" w:hAnsi="Arial" w:cs="Arial"/>
          <w:sz w:val="24"/>
          <w:szCs w:val="24"/>
        </w:rPr>
        <w:t>.</w:t>
      </w:r>
    </w:p>
    <w:p w14:paraId="36C05A19" w14:textId="77777777" w:rsidR="00867C0B" w:rsidRPr="00074669" w:rsidRDefault="00867C0B" w:rsidP="00074669">
      <w:pPr>
        <w:spacing w:line="360" w:lineRule="auto"/>
        <w:rPr>
          <w:rFonts w:ascii="Arial" w:hAnsi="Arial" w:cs="Arial"/>
          <w:sz w:val="24"/>
          <w:szCs w:val="24"/>
        </w:rPr>
      </w:pPr>
      <w:r>
        <w:rPr>
          <w:rFonts w:ascii="Arial" w:hAnsi="Arial" w:cs="Arial"/>
          <w:sz w:val="24"/>
          <w:szCs w:val="24"/>
        </w:rPr>
        <w:lastRenderedPageBreak/>
        <w:t xml:space="preserve">Department of Health, (2016). “Department of Health: Winterbourne View Review Engagement”. Available at: </w:t>
      </w:r>
      <w:hyperlink r:id="rId13" w:history="1">
        <w:r w:rsidRPr="00DB33D6">
          <w:rPr>
            <w:rStyle w:val="Hyperlink"/>
            <w:rFonts w:ascii="Arial" w:hAnsi="Arial" w:cs="Arial"/>
            <w:sz w:val="24"/>
            <w:szCs w:val="24"/>
          </w:rPr>
          <w:t>https://assets.publishing.service.gov.uk/government/uploads/system/uploads/attachment_data/file/213220/evidence-from-the-review.pdf</w:t>
        </w:r>
      </w:hyperlink>
      <w:r>
        <w:rPr>
          <w:rFonts w:ascii="Arial" w:hAnsi="Arial" w:cs="Arial"/>
          <w:sz w:val="24"/>
          <w:szCs w:val="24"/>
        </w:rPr>
        <w:t xml:space="preserve"> Assessed on: 28/10/21. </w:t>
      </w:r>
    </w:p>
    <w:p w14:paraId="0C4D30ED"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Dignan, J., (2012). The victim in restorative justice. In Handbook of victims and victimology (pp. 325-348). Willan </w:t>
      </w:r>
    </w:p>
    <w:p w14:paraId="085A9E49"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Fenwick, H. (1997). </w:t>
      </w:r>
      <w:r w:rsidRPr="00074669">
        <w:rPr>
          <w:rFonts w:ascii="Arial" w:hAnsi="Arial" w:cs="Arial"/>
          <w:i/>
          <w:iCs/>
          <w:sz w:val="24"/>
          <w:szCs w:val="24"/>
        </w:rPr>
        <w:t>Procedural ‘Rights’ of Victims of Crime: Public or private ordering of the criminal justice process</w:t>
      </w:r>
      <w:r w:rsidRPr="00074669">
        <w:rPr>
          <w:rFonts w:ascii="Arial" w:hAnsi="Arial" w:cs="Arial"/>
          <w:sz w:val="24"/>
          <w:szCs w:val="24"/>
        </w:rPr>
        <w:t>? The Modern Law Review.</w:t>
      </w:r>
    </w:p>
    <w:p w14:paraId="1777141D"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Flynn, M and Hollins, S. (2013). </w:t>
      </w:r>
      <w:r w:rsidRPr="00074669">
        <w:rPr>
          <w:rFonts w:ascii="Arial" w:hAnsi="Arial" w:cs="Arial"/>
          <w:i/>
          <w:iCs/>
          <w:sz w:val="24"/>
          <w:szCs w:val="24"/>
        </w:rPr>
        <w:t>Acting on the Lessons of Winterbourne View Hospital.</w:t>
      </w:r>
      <w:r w:rsidRPr="00074669">
        <w:rPr>
          <w:rFonts w:ascii="Arial" w:hAnsi="Arial" w:cs="Arial"/>
          <w:sz w:val="24"/>
          <w:szCs w:val="24"/>
        </w:rPr>
        <w:t xml:space="preserve"> </w:t>
      </w:r>
    </w:p>
    <w:p w14:paraId="4E4B5BD9"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Flynn, M. (2012) </w:t>
      </w:r>
      <w:r w:rsidRPr="00074669">
        <w:rPr>
          <w:rFonts w:ascii="Arial" w:hAnsi="Arial" w:cs="Arial"/>
          <w:i/>
          <w:iCs/>
          <w:sz w:val="24"/>
          <w:szCs w:val="24"/>
        </w:rPr>
        <w:t>Winterbourne View Hospital. A Serious Case Review</w:t>
      </w:r>
      <w:r w:rsidRPr="00074669">
        <w:rPr>
          <w:rFonts w:ascii="Arial" w:hAnsi="Arial" w:cs="Arial"/>
          <w:sz w:val="24"/>
          <w:szCs w:val="24"/>
        </w:rPr>
        <w:t xml:space="preserve">. Gloucestershire, UK: South Gloucestershire Council. </w:t>
      </w:r>
    </w:p>
    <w:p w14:paraId="3C0F8054"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Garside, R. (2008). </w:t>
      </w:r>
      <w:r w:rsidRPr="00074669">
        <w:rPr>
          <w:rFonts w:ascii="Arial" w:hAnsi="Arial" w:cs="Arial"/>
          <w:i/>
          <w:iCs/>
          <w:sz w:val="24"/>
          <w:szCs w:val="24"/>
        </w:rPr>
        <w:t>The purpose of the criminal justice system.</w:t>
      </w:r>
      <w:r w:rsidRPr="00074669">
        <w:rPr>
          <w:rFonts w:ascii="Arial" w:hAnsi="Arial" w:cs="Arial"/>
          <w:sz w:val="24"/>
          <w:szCs w:val="24"/>
        </w:rPr>
        <w:t xml:space="preserve"> Available at: </w:t>
      </w:r>
      <w:hyperlink r:id="rId14" w:anchor=":~:text=The%20central%20purpose%20of%20the,justice%20process%20for%20the%20public" w:history="1">
        <w:r w:rsidRPr="00074669">
          <w:rPr>
            <w:rStyle w:val="Hyperlink"/>
            <w:rFonts w:ascii="Arial" w:hAnsi="Arial" w:cs="Arial"/>
            <w:sz w:val="24"/>
            <w:szCs w:val="24"/>
          </w:rPr>
          <w:t>https://www.crimeandjustice.org.uk/resources/purpose-criminal-justice-system#:~:text=The%20central%20purpose%20of%20the,justice%20process%20for%20the%20public</w:t>
        </w:r>
      </w:hyperlink>
      <w:r w:rsidRPr="00074669">
        <w:rPr>
          <w:rFonts w:ascii="Arial" w:hAnsi="Arial" w:cs="Arial"/>
          <w:sz w:val="24"/>
          <w:szCs w:val="24"/>
        </w:rPr>
        <w:t xml:space="preserve">. Assessed on:14/10/21. </w:t>
      </w:r>
    </w:p>
    <w:p w14:paraId="39BAF0F4" w14:textId="77777777" w:rsidR="00867C0B" w:rsidRPr="00074669" w:rsidRDefault="00867C0B" w:rsidP="00074669">
      <w:pPr>
        <w:spacing w:line="360" w:lineRule="auto"/>
        <w:rPr>
          <w:rFonts w:ascii="Arial" w:hAnsi="Arial" w:cs="Arial"/>
          <w:sz w:val="24"/>
          <w:szCs w:val="24"/>
        </w:rPr>
      </w:pPr>
      <w:proofErr w:type="spellStart"/>
      <w:r w:rsidRPr="00074669">
        <w:rPr>
          <w:rFonts w:ascii="Arial" w:hAnsi="Arial" w:cs="Arial"/>
          <w:sz w:val="24"/>
          <w:szCs w:val="24"/>
        </w:rPr>
        <w:t>Goodey</w:t>
      </w:r>
      <w:proofErr w:type="spellEnd"/>
      <w:r w:rsidRPr="00074669">
        <w:rPr>
          <w:rFonts w:ascii="Arial" w:hAnsi="Arial" w:cs="Arial"/>
          <w:sz w:val="24"/>
          <w:szCs w:val="24"/>
        </w:rPr>
        <w:t xml:space="preserve">, J., (2005). Victims and victimology: Research, </w:t>
      </w:r>
      <w:proofErr w:type="gramStart"/>
      <w:r w:rsidRPr="00074669">
        <w:rPr>
          <w:rFonts w:ascii="Arial" w:hAnsi="Arial" w:cs="Arial"/>
          <w:sz w:val="24"/>
          <w:szCs w:val="24"/>
        </w:rPr>
        <w:t>policy</w:t>
      </w:r>
      <w:proofErr w:type="gramEnd"/>
      <w:r w:rsidRPr="00074669">
        <w:rPr>
          <w:rFonts w:ascii="Arial" w:hAnsi="Arial" w:cs="Arial"/>
          <w:sz w:val="24"/>
          <w:szCs w:val="24"/>
        </w:rPr>
        <w:t xml:space="preserve"> and practice. Pearson Education.</w:t>
      </w:r>
    </w:p>
    <w:p w14:paraId="53BAA3B2" w14:textId="77777777" w:rsidR="00867C0B" w:rsidRPr="00074669" w:rsidRDefault="00867C0B" w:rsidP="00074669">
      <w:pPr>
        <w:spacing w:line="360" w:lineRule="auto"/>
        <w:rPr>
          <w:rFonts w:ascii="Arial" w:hAnsi="Arial" w:cs="Arial"/>
          <w:sz w:val="24"/>
          <w:szCs w:val="24"/>
        </w:rPr>
      </w:pPr>
      <w:proofErr w:type="spellStart"/>
      <w:r w:rsidRPr="00074669">
        <w:rPr>
          <w:rFonts w:ascii="Arial" w:hAnsi="Arial" w:cs="Arial"/>
          <w:sz w:val="24"/>
          <w:szCs w:val="24"/>
        </w:rPr>
        <w:t>Hentig</w:t>
      </w:r>
      <w:proofErr w:type="spellEnd"/>
      <w:r w:rsidRPr="00074669">
        <w:rPr>
          <w:rFonts w:ascii="Arial" w:hAnsi="Arial" w:cs="Arial"/>
          <w:sz w:val="24"/>
          <w:szCs w:val="24"/>
        </w:rPr>
        <w:t xml:space="preserve">, H, V. (1948). </w:t>
      </w:r>
      <w:r w:rsidRPr="00074669">
        <w:rPr>
          <w:rFonts w:ascii="Arial" w:hAnsi="Arial" w:cs="Arial"/>
          <w:i/>
          <w:iCs/>
          <w:sz w:val="24"/>
          <w:szCs w:val="24"/>
        </w:rPr>
        <w:t xml:space="preserve">The Criminal and His Victim, Studies in the </w:t>
      </w:r>
      <w:proofErr w:type="spellStart"/>
      <w:r w:rsidRPr="00074669">
        <w:rPr>
          <w:rFonts w:ascii="Arial" w:hAnsi="Arial" w:cs="Arial"/>
          <w:i/>
          <w:iCs/>
          <w:sz w:val="24"/>
          <w:szCs w:val="24"/>
        </w:rPr>
        <w:t>Sociobiology</w:t>
      </w:r>
      <w:proofErr w:type="spellEnd"/>
      <w:r w:rsidRPr="00074669">
        <w:rPr>
          <w:rFonts w:ascii="Arial" w:hAnsi="Arial" w:cs="Arial"/>
          <w:i/>
          <w:iCs/>
          <w:sz w:val="24"/>
          <w:szCs w:val="24"/>
        </w:rPr>
        <w:t xml:space="preserve"> of Crime</w:t>
      </w:r>
      <w:r w:rsidRPr="00074669">
        <w:rPr>
          <w:rFonts w:ascii="Arial" w:hAnsi="Arial" w:cs="Arial"/>
          <w:sz w:val="24"/>
          <w:szCs w:val="24"/>
        </w:rPr>
        <w:t>. Yale University Press.</w:t>
      </w:r>
    </w:p>
    <w:p w14:paraId="3A26C273" w14:textId="77777777" w:rsidR="00867C0B" w:rsidRPr="00074669" w:rsidRDefault="00867C0B" w:rsidP="00074669">
      <w:pPr>
        <w:spacing w:line="360" w:lineRule="auto"/>
        <w:rPr>
          <w:rFonts w:ascii="Arial" w:hAnsi="Arial" w:cs="Arial"/>
          <w:sz w:val="24"/>
          <w:szCs w:val="24"/>
        </w:rPr>
      </w:pPr>
      <w:proofErr w:type="gramStart"/>
      <w:r w:rsidRPr="00074669">
        <w:rPr>
          <w:rFonts w:ascii="Arial" w:hAnsi="Arial" w:cs="Arial"/>
          <w:sz w:val="24"/>
          <w:szCs w:val="24"/>
        </w:rPr>
        <w:t>J,A.</w:t>
      </w:r>
      <w:proofErr w:type="gramEnd"/>
      <w:r w:rsidRPr="00074669">
        <w:rPr>
          <w:rFonts w:ascii="Arial" w:hAnsi="Arial" w:cs="Arial"/>
          <w:sz w:val="24"/>
          <w:szCs w:val="24"/>
        </w:rPr>
        <w:t xml:space="preserve"> </w:t>
      </w:r>
      <w:proofErr w:type="spellStart"/>
      <w:r w:rsidRPr="00074669">
        <w:rPr>
          <w:rFonts w:ascii="Arial" w:hAnsi="Arial" w:cs="Arial"/>
          <w:sz w:val="24"/>
          <w:szCs w:val="24"/>
        </w:rPr>
        <w:t>Smillie</w:t>
      </w:r>
      <w:proofErr w:type="spellEnd"/>
      <w:r w:rsidRPr="00074669">
        <w:rPr>
          <w:rFonts w:ascii="Arial" w:hAnsi="Arial" w:cs="Arial"/>
          <w:sz w:val="24"/>
          <w:szCs w:val="24"/>
        </w:rPr>
        <w:t xml:space="preserve">, (1982). </w:t>
      </w:r>
      <w:r w:rsidRPr="00074669">
        <w:rPr>
          <w:rFonts w:ascii="Arial" w:hAnsi="Arial" w:cs="Arial"/>
          <w:i/>
          <w:iCs/>
          <w:sz w:val="24"/>
          <w:szCs w:val="24"/>
        </w:rPr>
        <w:t>Negligence and Economic Loss.</w:t>
      </w:r>
      <w:r w:rsidRPr="00074669">
        <w:rPr>
          <w:rFonts w:ascii="Arial" w:hAnsi="Arial" w:cs="Arial"/>
          <w:sz w:val="24"/>
          <w:szCs w:val="24"/>
        </w:rPr>
        <w:t xml:space="preserve"> The University of Toronto Law Journal, Vol. 32, No. 3. University of Toronto Press. </w:t>
      </w:r>
    </w:p>
    <w:p w14:paraId="7BFE86FF"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Lewis, C. (2006). </w:t>
      </w:r>
      <w:r w:rsidRPr="00074669">
        <w:rPr>
          <w:rFonts w:ascii="Arial" w:hAnsi="Arial" w:cs="Arial"/>
          <w:i/>
          <w:iCs/>
          <w:sz w:val="24"/>
          <w:szCs w:val="24"/>
        </w:rPr>
        <w:t xml:space="preserve">The Prosecution Service Function within the English Criminal Justice System. </w:t>
      </w:r>
      <w:r w:rsidRPr="00074669">
        <w:rPr>
          <w:rFonts w:ascii="Arial" w:hAnsi="Arial" w:cs="Arial"/>
          <w:sz w:val="24"/>
          <w:szCs w:val="24"/>
        </w:rPr>
        <w:t xml:space="preserve">Coping with Overloaded Criminal Justice Systems. Springer, Berlin, </w:t>
      </w:r>
      <w:proofErr w:type="spellStart"/>
      <w:r w:rsidRPr="00074669">
        <w:rPr>
          <w:rFonts w:ascii="Arial" w:hAnsi="Arial" w:cs="Arial"/>
          <w:sz w:val="24"/>
          <w:szCs w:val="24"/>
        </w:rPr>
        <w:t>Heidelburg</w:t>
      </w:r>
      <w:proofErr w:type="spellEnd"/>
      <w:r w:rsidRPr="00074669">
        <w:rPr>
          <w:rFonts w:ascii="Arial" w:hAnsi="Arial" w:cs="Arial"/>
          <w:sz w:val="24"/>
          <w:szCs w:val="24"/>
        </w:rPr>
        <w:t>.</w:t>
      </w:r>
    </w:p>
    <w:p w14:paraId="6E8DE0F1"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Mendelsohn, B. (1976). </w:t>
      </w:r>
      <w:r w:rsidRPr="00074669">
        <w:rPr>
          <w:rFonts w:ascii="Arial" w:hAnsi="Arial" w:cs="Arial"/>
          <w:i/>
          <w:iCs/>
          <w:sz w:val="24"/>
          <w:szCs w:val="24"/>
        </w:rPr>
        <w:t>Victimology and contemporary society's trends</w:t>
      </w:r>
      <w:r w:rsidRPr="00074669">
        <w:rPr>
          <w:rFonts w:ascii="Arial" w:hAnsi="Arial" w:cs="Arial"/>
          <w:sz w:val="24"/>
          <w:szCs w:val="24"/>
        </w:rPr>
        <w:t>. Victimology.</w:t>
      </w:r>
    </w:p>
    <w:p w14:paraId="53FB6494"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Ministry of Justice, (2013</w:t>
      </w:r>
      <w:r w:rsidRPr="00074669">
        <w:rPr>
          <w:rFonts w:ascii="Arial" w:hAnsi="Arial" w:cs="Arial"/>
          <w:i/>
          <w:iCs/>
          <w:sz w:val="24"/>
          <w:szCs w:val="24"/>
        </w:rPr>
        <w:t xml:space="preserve">). Victim Personal Statements- A guide for police officers, </w:t>
      </w:r>
      <w:proofErr w:type="gramStart"/>
      <w:r w:rsidRPr="00074669">
        <w:rPr>
          <w:rFonts w:ascii="Arial" w:hAnsi="Arial" w:cs="Arial"/>
          <w:i/>
          <w:iCs/>
          <w:sz w:val="24"/>
          <w:szCs w:val="24"/>
        </w:rPr>
        <w:t>investigators</w:t>
      </w:r>
      <w:proofErr w:type="gramEnd"/>
      <w:r w:rsidRPr="00074669">
        <w:rPr>
          <w:rFonts w:ascii="Arial" w:hAnsi="Arial" w:cs="Arial"/>
          <w:i/>
          <w:iCs/>
          <w:sz w:val="24"/>
          <w:szCs w:val="24"/>
        </w:rPr>
        <w:t xml:space="preserve"> and criminal justice practitioners</w:t>
      </w:r>
      <w:r w:rsidRPr="00074669">
        <w:rPr>
          <w:rFonts w:ascii="Arial" w:hAnsi="Arial" w:cs="Arial"/>
          <w:sz w:val="24"/>
          <w:szCs w:val="24"/>
        </w:rPr>
        <w:t xml:space="preserve">. Available at: </w:t>
      </w:r>
      <w:hyperlink r:id="rId15" w:history="1">
        <w:r w:rsidRPr="00074669">
          <w:rPr>
            <w:rStyle w:val="Hyperlink"/>
            <w:rFonts w:ascii="Arial" w:hAnsi="Arial" w:cs="Arial"/>
            <w:sz w:val="24"/>
            <w:szCs w:val="24"/>
          </w:rPr>
          <w:t>https://assets.publishing.service.gov.uk/government/uploads/system/uploads/attach</w:t>
        </w:r>
        <w:r w:rsidRPr="00074669">
          <w:rPr>
            <w:rStyle w:val="Hyperlink"/>
            <w:rFonts w:ascii="Arial" w:hAnsi="Arial" w:cs="Arial"/>
            <w:sz w:val="24"/>
            <w:szCs w:val="24"/>
          </w:rPr>
          <w:lastRenderedPageBreak/>
          <w:t>ment_data/file/740196/joint-agency-guide-victim-personal-statement.pdf</w:t>
        </w:r>
      </w:hyperlink>
      <w:r w:rsidRPr="00074669">
        <w:rPr>
          <w:rFonts w:ascii="Arial" w:hAnsi="Arial" w:cs="Arial"/>
          <w:sz w:val="24"/>
          <w:szCs w:val="24"/>
        </w:rPr>
        <w:t xml:space="preserve"> Assessed on: 21/10/21. </w:t>
      </w:r>
    </w:p>
    <w:p w14:paraId="6E4E5250" w14:textId="77777777" w:rsidR="00867C0B" w:rsidRPr="00074669" w:rsidRDefault="00867C0B" w:rsidP="00074669">
      <w:pPr>
        <w:spacing w:line="360" w:lineRule="auto"/>
        <w:rPr>
          <w:rFonts w:ascii="Arial" w:hAnsi="Arial" w:cs="Arial"/>
          <w:sz w:val="24"/>
          <w:szCs w:val="24"/>
        </w:rPr>
      </w:pPr>
      <w:r>
        <w:rPr>
          <w:rFonts w:ascii="Arial" w:hAnsi="Arial" w:cs="Arial"/>
          <w:sz w:val="24"/>
          <w:szCs w:val="24"/>
        </w:rPr>
        <w:t>Ministry of Justice, (2019). “New rights for victims of crime”. Available at:</w:t>
      </w:r>
      <w:r w:rsidRPr="00A25810">
        <w:t xml:space="preserve"> </w:t>
      </w:r>
      <w:hyperlink r:id="rId16" w:history="1">
        <w:r w:rsidRPr="00DB33D6">
          <w:rPr>
            <w:rStyle w:val="Hyperlink"/>
            <w:rFonts w:ascii="Arial" w:hAnsi="Arial" w:cs="Arial"/>
            <w:sz w:val="24"/>
            <w:szCs w:val="24"/>
          </w:rPr>
          <w:t>https://www.gov.uk/government/news/new-rights-for-victims-of-crime</w:t>
        </w:r>
      </w:hyperlink>
      <w:r>
        <w:rPr>
          <w:rFonts w:ascii="Arial" w:hAnsi="Arial" w:cs="Arial"/>
          <w:sz w:val="24"/>
          <w:szCs w:val="24"/>
        </w:rPr>
        <w:t xml:space="preserve"> Assessed on: 28/10/2021. </w:t>
      </w:r>
    </w:p>
    <w:p w14:paraId="4DB8AB04"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t xml:space="preserve">Ministry of Justice, (2020). </w:t>
      </w:r>
      <w:r w:rsidRPr="00074669">
        <w:rPr>
          <w:rFonts w:ascii="Arial" w:hAnsi="Arial" w:cs="Arial"/>
          <w:i/>
          <w:iCs/>
          <w:sz w:val="24"/>
          <w:szCs w:val="24"/>
        </w:rPr>
        <w:t>Code of Practice for Victims of Crime in England and Wales.</w:t>
      </w:r>
      <w:r w:rsidRPr="00074669">
        <w:rPr>
          <w:rFonts w:ascii="Arial" w:hAnsi="Arial" w:cs="Arial"/>
          <w:sz w:val="24"/>
          <w:szCs w:val="24"/>
        </w:rPr>
        <w:t xml:space="preserve"> Available at: </w:t>
      </w:r>
      <w:hyperlink r:id="rId17" w:history="1">
        <w:r w:rsidRPr="00074669">
          <w:rPr>
            <w:rStyle w:val="Hyperlink"/>
            <w:rFonts w:ascii="Arial" w:hAnsi="Arial" w:cs="Arial"/>
            <w:sz w:val="24"/>
            <w:szCs w:val="24"/>
          </w:rPr>
          <w:t>https://assets.publishing.service.gov.uk/government/uploads/system/uploads/attachment_data/file/974376/victims-code-2020.pdf</w:t>
        </w:r>
      </w:hyperlink>
      <w:r w:rsidRPr="00074669">
        <w:rPr>
          <w:rFonts w:ascii="Arial" w:hAnsi="Arial" w:cs="Arial"/>
          <w:sz w:val="24"/>
          <w:szCs w:val="24"/>
        </w:rPr>
        <w:t>. Assessed on: 12/10/21.</w:t>
      </w:r>
    </w:p>
    <w:p w14:paraId="40859E48"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Office for National Statistics, (2021). </w:t>
      </w:r>
      <w:r w:rsidRPr="00074669">
        <w:rPr>
          <w:rFonts w:ascii="Arial" w:hAnsi="Arial" w:cs="Arial"/>
          <w:i/>
          <w:iCs/>
          <w:sz w:val="24"/>
          <w:szCs w:val="24"/>
        </w:rPr>
        <w:t>The nature of violent crime in England and Wales: Year ending March 2020.</w:t>
      </w:r>
      <w:r w:rsidRPr="00074669">
        <w:rPr>
          <w:rFonts w:ascii="Arial" w:hAnsi="Arial" w:cs="Arial"/>
          <w:sz w:val="24"/>
          <w:szCs w:val="24"/>
        </w:rPr>
        <w:t xml:space="preserve"> Available at: </w:t>
      </w:r>
      <w:hyperlink r:id="rId18" w:history="1">
        <w:r w:rsidRPr="00074669">
          <w:rPr>
            <w:rStyle w:val="Hyperlink"/>
            <w:rFonts w:ascii="Arial" w:hAnsi="Arial" w:cs="Arial"/>
            <w:sz w:val="24"/>
            <w:szCs w:val="24"/>
          </w:rPr>
          <w:t>https://www.ons.gov.uk/peoplepopulationandcommunity/crimeandjustice/articles/thenatureofviolentcrimeinenglandandwales/yearendingmarch2020</w:t>
        </w:r>
      </w:hyperlink>
      <w:r w:rsidRPr="00074669">
        <w:rPr>
          <w:rFonts w:ascii="Arial" w:hAnsi="Arial" w:cs="Arial"/>
          <w:sz w:val="24"/>
          <w:szCs w:val="24"/>
        </w:rPr>
        <w:t xml:space="preserve"> Assessed on: 14/10/21. </w:t>
      </w:r>
    </w:p>
    <w:p w14:paraId="61160439"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Rubens, C. (2021). </w:t>
      </w:r>
      <w:r w:rsidRPr="00074669">
        <w:rPr>
          <w:rFonts w:ascii="Arial" w:hAnsi="Arial" w:cs="Arial"/>
          <w:i/>
          <w:iCs/>
          <w:sz w:val="24"/>
          <w:szCs w:val="24"/>
        </w:rPr>
        <w:t>Winterbourne View Abuse Scandal 10 years on</w:t>
      </w:r>
      <w:r w:rsidRPr="00074669">
        <w:rPr>
          <w:rFonts w:ascii="Arial" w:hAnsi="Arial" w:cs="Arial"/>
          <w:sz w:val="24"/>
          <w:szCs w:val="24"/>
        </w:rPr>
        <w:t xml:space="preserve">. Available at: </w:t>
      </w:r>
      <w:hyperlink r:id="rId19" w:history="1">
        <w:r w:rsidRPr="00074669">
          <w:rPr>
            <w:rStyle w:val="Hyperlink"/>
            <w:rFonts w:ascii="Arial" w:hAnsi="Arial" w:cs="Arial"/>
            <w:sz w:val="24"/>
            <w:szCs w:val="24"/>
          </w:rPr>
          <w:t>https://www.leighday.co.uk/latest-updates/blog/2021-blogs/winterbourne-view-abuse-scandal-10-years-on/</w:t>
        </w:r>
      </w:hyperlink>
      <w:r w:rsidRPr="00074669">
        <w:rPr>
          <w:rFonts w:ascii="Arial" w:hAnsi="Arial" w:cs="Arial"/>
          <w:sz w:val="24"/>
          <w:szCs w:val="24"/>
        </w:rPr>
        <w:t xml:space="preserve"> Assessed on: 21/10/21.</w:t>
      </w:r>
    </w:p>
    <w:p w14:paraId="24ACF745" w14:textId="77777777" w:rsidR="00867C0B" w:rsidRPr="00074669" w:rsidRDefault="00867C0B" w:rsidP="00074669">
      <w:pPr>
        <w:spacing w:line="360" w:lineRule="auto"/>
        <w:rPr>
          <w:rFonts w:ascii="Arial" w:hAnsi="Arial" w:cs="Arial"/>
          <w:sz w:val="24"/>
          <w:szCs w:val="24"/>
        </w:rPr>
      </w:pPr>
      <w:r>
        <w:rPr>
          <w:rFonts w:ascii="Arial" w:hAnsi="Arial" w:cs="Arial"/>
          <w:sz w:val="24"/>
          <w:szCs w:val="24"/>
        </w:rPr>
        <w:t xml:space="preserve">Same Difference, (2013). “Government to pay support costs to Winterbourne View victims”. Available at: </w:t>
      </w:r>
      <w:hyperlink r:id="rId20" w:history="1">
        <w:r w:rsidRPr="00DB33D6">
          <w:rPr>
            <w:rStyle w:val="Hyperlink"/>
            <w:rFonts w:ascii="Arial" w:hAnsi="Arial" w:cs="Arial"/>
            <w:sz w:val="24"/>
            <w:szCs w:val="24"/>
          </w:rPr>
          <w:t>https://samedifference1.com/2013/04/09/government-to-pay-support-costs-to-winterbourne-view-victims/</w:t>
        </w:r>
      </w:hyperlink>
      <w:r>
        <w:rPr>
          <w:rFonts w:ascii="Arial" w:hAnsi="Arial" w:cs="Arial"/>
          <w:sz w:val="24"/>
          <w:szCs w:val="24"/>
        </w:rPr>
        <w:t xml:space="preserve"> Assessed on: 28/10/21. </w:t>
      </w:r>
    </w:p>
    <w:p w14:paraId="1A96CF83"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t xml:space="preserve">Sanchez, S. Burke, A.S. Carter, D. </w:t>
      </w:r>
      <w:proofErr w:type="spellStart"/>
      <w:r w:rsidRPr="00074669">
        <w:rPr>
          <w:rFonts w:ascii="Arial" w:hAnsi="Arial" w:cs="Arial"/>
          <w:sz w:val="24"/>
          <w:szCs w:val="24"/>
        </w:rPr>
        <w:t>Fedorek</w:t>
      </w:r>
      <w:proofErr w:type="spellEnd"/>
      <w:r w:rsidRPr="00074669">
        <w:rPr>
          <w:rFonts w:ascii="Arial" w:hAnsi="Arial" w:cs="Arial"/>
          <w:sz w:val="24"/>
          <w:szCs w:val="24"/>
        </w:rPr>
        <w:t xml:space="preserve">, B. Morey, Tet al. (2019). </w:t>
      </w:r>
      <w:r w:rsidRPr="00074669">
        <w:rPr>
          <w:rFonts w:ascii="Arial" w:hAnsi="Arial" w:cs="Arial"/>
          <w:i/>
          <w:iCs/>
          <w:sz w:val="24"/>
          <w:szCs w:val="24"/>
        </w:rPr>
        <w:t>Crime, Criminal Justice and Criminology</w:t>
      </w:r>
      <w:r w:rsidRPr="00074669">
        <w:rPr>
          <w:rFonts w:ascii="Arial" w:hAnsi="Arial" w:cs="Arial"/>
          <w:sz w:val="24"/>
          <w:szCs w:val="24"/>
        </w:rPr>
        <w:t xml:space="preserve">. Introduction to the American Criminal Justice System. </w:t>
      </w:r>
    </w:p>
    <w:p w14:paraId="26A385F8"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Victim Support, (2021). </w:t>
      </w:r>
      <w:r w:rsidRPr="00074669">
        <w:rPr>
          <w:rFonts w:ascii="Arial" w:hAnsi="Arial" w:cs="Arial"/>
          <w:i/>
          <w:iCs/>
          <w:sz w:val="24"/>
          <w:szCs w:val="24"/>
        </w:rPr>
        <w:t>Types of Crime</w:t>
      </w:r>
      <w:r w:rsidRPr="00074669">
        <w:rPr>
          <w:rFonts w:ascii="Arial" w:hAnsi="Arial" w:cs="Arial"/>
          <w:sz w:val="24"/>
          <w:szCs w:val="24"/>
        </w:rPr>
        <w:t xml:space="preserve">. Available at: </w:t>
      </w:r>
      <w:hyperlink r:id="rId21" w:history="1">
        <w:r w:rsidRPr="00074669">
          <w:rPr>
            <w:rStyle w:val="Hyperlink"/>
            <w:rFonts w:ascii="Arial" w:hAnsi="Arial" w:cs="Arial"/>
            <w:sz w:val="24"/>
            <w:szCs w:val="24"/>
          </w:rPr>
          <w:t>https://www.victimsupport.org.uk/you-co/types-crime/</w:t>
        </w:r>
      </w:hyperlink>
      <w:r w:rsidRPr="00074669">
        <w:rPr>
          <w:rFonts w:ascii="Arial" w:hAnsi="Arial" w:cs="Arial"/>
          <w:sz w:val="24"/>
          <w:szCs w:val="24"/>
        </w:rPr>
        <w:t xml:space="preserve"> Assessed on: 14/10/21. </w:t>
      </w:r>
    </w:p>
    <w:p w14:paraId="6A574977"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Victim Support, (2021). </w:t>
      </w:r>
      <w:r w:rsidRPr="00074669">
        <w:rPr>
          <w:rFonts w:ascii="Arial" w:hAnsi="Arial" w:cs="Arial"/>
          <w:i/>
          <w:iCs/>
          <w:sz w:val="24"/>
          <w:szCs w:val="24"/>
        </w:rPr>
        <w:t>Victims’ Code</w:t>
      </w:r>
      <w:r w:rsidRPr="00074669">
        <w:rPr>
          <w:rFonts w:ascii="Arial" w:hAnsi="Arial" w:cs="Arial"/>
          <w:sz w:val="24"/>
          <w:szCs w:val="24"/>
        </w:rPr>
        <w:t xml:space="preserve">. Available at: </w:t>
      </w:r>
      <w:hyperlink r:id="rId22" w:history="1">
        <w:r w:rsidRPr="00074669">
          <w:rPr>
            <w:rStyle w:val="Hyperlink"/>
            <w:rFonts w:ascii="Arial" w:hAnsi="Arial" w:cs="Arial"/>
            <w:sz w:val="24"/>
            <w:szCs w:val="24"/>
          </w:rPr>
          <w:t>https://www.victimsupport.org.uk/help-and-support/your-rights/victims-code/</w:t>
        </w:r>
      </w:hyperlink>
      <w:r w:rsidRPr="00074669">
        <w:rPr>
          <w:rFonts w:ascii="Arial" w:hAnsi="Arial" w:cs="Arial"/>
          <w:sz w:val="24"/>
          <w:szCs w:val="24"/>
        </w:rPr>
        <w:t xml:space="preserve"> Assessed on: 12/10/21. </w:t>
      </w:r>
    </w:p>
    <w:p w14:paraId="31AA5A49" w14:textId="77777777" w:rsidR="00867C0B" w:rsidRDefault="00867C0B" w:rsidP="00074669">
      <w:pPr>
        <w:spacing w:line="360" w:lineRule="auto"/>
        <w:rPr>
          <w:rFonts w:ascii="Arial" w:hAnsi="Arial" w:cs="Arial"/>
          <w:sz w:val="24"/>
          <w:szCs w:val="24"/>
        </w:rPr>
      </w:pPr>
      <w:r w:rsidRPr="00074669">
        <w:rPr>
          <w:rFonts w:ascii="Arial" w:hAnsi="Arial" w:cs="Arial"/>
          <w:sz w:val="24"/>
          <w:szCs w:val="24"/>
        </w:rPr>
        <w:t xml:space="preserve">Victims Commissioner, (2020). </w:t>
      </w:r>
      <w:r w:rsidRPr="00074669">
        <w:rPr>
          <w:rFonts w:ascii="Arial" w:hAnsi="Arial" w:cs="Arial"/>
          <w:i/>
          <w:iCs/>
          <w:sz w:val="24"/>
          <w:szCs w:val="24"/>
        </w:rPr>
        <w:t>Victims Experiences of criminal justice system revealed in new research</w:t>
      </w:r>
      <w:r w:rsidRPr="00074669">
        <w:rPr>
          <w:rFonts w:ascii="Arial" w:hAnsi="Arial" w:cs="Arial"/>
          <w:sz w:val="24"/>
          <w:szCs w:val="24"/>
        </w:rPr>
        <w:t xml:space="preserve">. Available at: </w:t>
      </w:r>
      <w:hyperlink r:id="rId23" w:history="1">
        <w:r w:rsidRPr="00074669">
          <w:rPr>
            <w:rStyle w:val="Hyperlink"/>
            <w:rFonts w:ascii="Arial" w:hAnsi="Arial" w:cs="Arial"/>
            <w:sz w:val="24"/>
            <w:szCs w:val="24"/>
          </w:rPr>
          <w:t>https://victimscommissioner.org.uk/news/victims-experiences-of-criminal-justice-system-revealed-in-new-research/</w:t>
        </w:r>
      </w:hyperlink>
      <w:r w:rsidRPr="00074669">
        <w:rPr>
          <w:rFonts w:ascii="Arial" w:hAnsi="Arial" w:cs="Arial"/>
          <w:sz w:val="24"/>
          <w:szCs w:val="24"/>
        </w:rPr>
        <w:t xml:space="preserve"> Assessed on: 22/10/21.</w:t>
      </w:r>
    </w:p>
    <w:p w14:paraId="6F566641" w14:textId="77777777" w:rsidR="00867C0B" w:rsidRDefault="00867C0B" w:rsidP="00074669">
      <w:pPr>
        <w:spacing w:line="360" w:lineRule="auto"/>
        <w:rPr>
          <w:rFonts w:ascii="Arial" w:hAnsi="Arial" w:cs="Arial"/>
          <w:sz w:val="24"/>
          <w:szCs w:val="24"/>
        </w:rPr>
      </w:pPr>
      <w:r>
        <w:rPr>
          <w:rFonts w:ascii="Arial" w:hAnsi="Arial" w:cs="Arial"/>
          <w:sz w:val="24"/>
          <w:szCs w:val="24"/>
        </w:rPr>
        <w:t xml:space="preserve">Victims Commissioner, (2021). “New survey reveals low victim confidence, as Victims Commissioner warns victims remain an “afterthought”. Available at: </w:t>
      </w:r>
      <w:hyperlink r:id="rId24" w:history="1">
        <w:r w:rsidRPr="00A878EE">
          <w:rPr>
            <w:rStyle w:val="Hyperlink"/>
            <w:rFonts w:ascii="Arial" w:hAnsi="Arial" w:cs="Arial"/>
            <w:sz w:val="24"/>
            <w:szCs w:val="24"/>
          </w:rPr>
          <w:t>https://victimscommissioner.org.uk/news/2021-victim-survey/</w:t>
        </w:r>
      </w:hyperlink>
      <w:r>
        <w:rPr>
          <w:rFonts w:ascii="Arial" w:hAnsi="Arial" w:cs="Arial"/>
          <w:sz w:val="24"/>
          <w:szCs w:val="24"/>
        </w:rPr>
        <w:t xml:space="preserve"> Assessed on: 1/11/21.</w:t>
      </w:r>
    </w:p>
    <w:p w14:paraId="7E4E3522" w14:textId="12DEF094" w:rsidR="008E1487" w:rsidRPr="00074669" w:rsidRDefault="008E1487" w:rsidP="00074669">
      <w:pPr>
        <w:spacing w:line="360" w:lineRule="auto"/>
        <w:rPr>
          <w:rFonts w:ascii="Arial" w:hAnsi="Arial" w:cs="Arial"/>
          <w:sz w:val="24"/>
          <w:szCs w:val="24"/>
        </w:rPr>
      </w:pPr>
      <w:r>
        <w:rPr>
          <w:rFonts w:ascii="Arial" w:hAnsi="Arial" w:cs="Arial"/>
          <w:sz w:val="24"/>
          <w:szCs w:val="24"/>
        </w:rPr>
        <w:t>West Yorkshire Police, (</w:t>
      </w:r>
      <w:r w:rsidR="00417EBF">
        <w:rPr>
          <w:rFonts w:ascii="Arial" w:hAnsi="Arial" w:cs="Arial"/>
          <w:sz w:val="24"/>
          <w:szCs w:val="24"/>
        </w:rPr>
        <w:t>2021</w:t>
      </w:r>
      <w:r w:rsidR="007F56BD">
        <w:rPr>
          <w:rFonts w:ascii="Arial" w:hAnsi="Arial" w:cs="Arial"/>
          <w:sz w:val="24"/>
          <w:szCs w:val="24"/>
        </w:rPr>
        <w:t>). “Safeguarding vulnerable adults”</w:t>
      </w:r>
      <w:r w:rsidR="00417EBF">
        <w:rPr>
          <w:rFonts w:ascii="Arial" w:hAnsi="Arial" w:cs="Arial"/>
          <w:sz w:val="24"/>
          <w:szCs w:val="24"/>
        </w:rPr>
        <w:t xml:space="preserve">. Available at: </w:t>
      </w:r>
      <w:hyperlink r:id="rId25" w:history="1">
        <w:r w:rsidR="00417EBF" w:rsidRPr="00D94B8C">
          <w:rPr>
            <w:rStyle w:val="Hyperlink"/>
            <w:rFonts w:ascii="Arial" w:hAnsi="Arial" w:cs="Arial"/>
            <w:sz w:val="24"/>
            <w:szCs w:val="24"/>
          </w:rPr>
          <w:t>https://www.westyorkshire.police.uk/sites/default/files/2021-04/safeguarding_vulnerable_adults.pdf</w:t>
        </w:r>
      </w:hyperlink>
      <w:r w:rsidR="00417EBF">
        <w:rPr>
          <w:rFonts w:ascii="Arial" w:hAnsi="Arial" w:cs="Arial"/>
          <w:sz w:val="24"/>
          <w:szCs w:val="24"/>
        </w:rPr>
        <w:t xml:space="preserve"> Assessed on: 3/11/21.</w:t>
      </w:r>
    </w:p>
    <w:p w14:paraId="609DAD3E" w14:textId="77777777" w:rsidR="00867C0B" w:rsidRPr="00074669" w:rsidRDefault="00867C0B" w:rsidP="00074669">
      <w:pPr>
        <w:spacing w:line="360" w:lineRule="auto"/>
        <w:rPr>
          <w:rFonts w:ascii="Arial" w:hAnsi="Arial" w:cs="Arial"/>
          <w:sz w:val="24"/>
          <w:szCs w:val="24"/>
        </w:rPr>
      </w:pPr>
      <w:proofErr w:type="spellStart"/>
      <w:r w:rsidRPr="00074669">
        <w:rPr>
          <w:rFonts w:ascii="Arial" w:hAnsi="Arial" w:cs="Arial"/>
          <w:sz w:val="24"/>
          <w:szCs w:val="24"/>
        </w:rPr>
        <w:t>Wolhuter</w:t>
      </w:r>
      <w:proofErr w:type="spellEnd"/>
      <w:r w:rsidRPr="00074669">
        <w:rPr>
          <w:rFonts w:ascii="Arial" w:hAnsi="Arial" w:cs="Arial"/>
          <w:sz w:val="24"/>
          <w:szCs w:val="24"/>
        </w:rPr>
        <w:t xml:space="preserve">, L. </w:t>
      </w:r>
      <w:proofErr w:type="spellStart"/>
      <w:r w:rsidRPr="00074669">
        <w:rPr>
          <w:rFonts w:ascii="Arial" w:hAnsi="Arial" w:cs="Arial"/>
          <w:sz w:val="24"/>
          <w:szCs w:val="24"/>
        </w:rPr>
        <w:t>Olley</w:t>
      </w:r>
      <w:proofErr w:type="spellEnd"/>
      <w:r w:rsidRPr="00074669">
        <w:rPr>
          <w:rFonts w:ascii="Arial" w:hAnsi="Arial" w:cs="Arial"/>
          <w:sz w:val="24"/>
          <w:szCs w:val="24"/>
        </w:rPr>
        <w:t xml:space="preserve">, N. Denham, D. (2008). </w:t>
      </w:r>
      <w:proofErr w:type="spellStart"/>
      <w:r w:rsidRPr="00074669">
        <w:rPr>
          <w:rFonts w:ascii="Arial" w:hAnsi="Arial" w:cs="Arial"/>
          <w:i/>
          <w:iCs/>
          <w:sz w:val="24"/>
          <w:szCs w:val="24"/>
        </w:rPr>
        <w:t>Victiminology</w:t>
      </w:r>
      <w:proofErr w:type="spellEnd"/>
      <w:r w:rsidRPr="00074669">
        <w:rPr>
          <w:rFonts w:ascii="Arial" w:hAnsi="Arial" w:cs="Arial"/>
          <w:i/>
          <w:iCs/>
          <w:sz w:val="24"/>
          <w:szCs w:val="24"/>
        </w:rPr>
        <w:t xml:space="preserve">: Victimisation and </w:t>
      </w:r>
      <w:proofErr w:type="spellStart"/>
      <w:r w:rsidRPr="00074669">
        <w:rPr>
          <w:rFonts w:ascii="Arial" w:hAnsi="Arial" w:cs="Arial"/>
          <w:i/>
          <w:iCs/>
          <w:sz w:val="24"/>
          <w:szCs w:val="24"/>
        </w:rPr>
        <w:t>Victims</w:t>
      </w:r>
      <w:proofErr w:type="spellEnd"/>
      <w:r w:rsidRPr="00074669">
        <w:rPr>
          <w:rFonts w:ascii="Arial" w:hAnsi="Arial" w:cs="Arial"/>
          <w:i/>
          <w:iCs/>
          <w:sz w:val="24"/>
          <w:szCs w:val="24"/>
        </w:rPr>
        <w:t xml:space="preserve"> rights.</w:t>
      </w:r>
      <w:r w:rsidRPr="00074669">
        <w:rPr>
          <w:rFonts w:ascii="Arial" w:hAnsi="Arial" w:cs="Arial"/>
          <w:sz w:val="24"/>
          <w:szCs w:val="24"/>
        </w:rPr>
        <w:t xml:space="preserve"> Routledge. </w:t>
      </w:r>
    </w:p>
    <w:p w14:paraId="1C0C1771" w14:textId="77777777" w:rsidR="00867C0B" w:rsidRPr="00074669" w:rsidRDefault="00867C0B" w:rsidP="00074669">
      <w:pPr>
        <w:spacing w:line="360" w:lineRule="auto"/>
        <w:rPr>
          <w:rFonts w:ascii="Arial" w:hAnsi="Arial" w:cs="Arial"/>
          <w:sz w:val="24"/>
          <w:szCs w:val="24"/>
        </w:rPr>
      </w:pPr>
      <w:r w:rsidRPr="00074669">
        <w:rPr>
          <w:rFonts w:ascii="Arial" w:hAnsi="Arial" w:cs="Arial"/>
          <w:sz w:val="24"/>
          <w:szCs w:val="24"/>
        </w:rPr>
        <w:t xml:space="preserve">Wood, M. </w:t>
      </w:r>
      <w:proofErr w:type="spellStart"/>
      <w:r w:rsidRPr="00074669">
        <w:rPr>
          <w:rFonts w:ascii="Arial" w:hAnsi="Arial" w:cs="Arial"/>
          <w:sz w:val="24"/>
          <w:szCs w:val="24"/>
        </w:rPr>
        <w:t>Lepanjuuri</w:t>
      </w:r>
      <w:proofErr w:type="spellEnd"/>
      <w:r w:rsidRPr="00074669">
        <w:rPr>
          <w:rFonts w:ascii="Arial" w:hAnsi="Arial" w:cs="Arial"/>
          <w:sz w:val="24"/>
          <w:szCs w:val="24"/>
        </w:rPr>
        <w:t xml:space="preserve">, K. </w:t>
      </w:r>
      <w:proofErr w:type="spellStart"/>
      <w:r w:rsidRPr="00074669">
        <w:rPr>
          <w:rFonts w:ascii="Arial" w:hAnsi="Arial" w:cs="Arial"/>
          <w:sz w:val="24"/>
          <w:szCs w:val="24"/>
        </w:rPr>
        <w:t>Paskell</w:t>
      </w:r>
      <w:proofErr w:type="spellEnd"/>
      <w:r w:rsidRPr="00074669">
        <w:rPr>
          <w:rFonts w:ascii="Arial" w:hAnsi="Arial" w:cs="Arial"/>
          <w:sz w:val="24"/>
          <w:szCs w:val="24"/>
        </w:rPr>
        <w:t xml:space="preserve">, C. Thompson, J. Adams, L. Coburn, S. (2015). </w:t>
      </w:r>
      <w:r w:rsidRPr="00074669">
        <w:rPr>
          <w:rFonts w:ascii="Arial" w:hAnsi="Arial" w:cs="Arial"/>
          <w:i/>
          <w:iCs/>
          <w:sz w:val="24"/>
          <w:szCs w:val="24"/>
        </w:rPr>
        <w:t>Victim and witness satisfaction survey</w:t>
      </w:r>
      <w:r w:rsidRPr="00074669">
        <w:rPr>
          <w:rFonts w:ascii="Arial" w:hAnsi="Arial" w:cs="Arial"/>
          <w:sz w:val="24"/>
          <w:szCs w:val="24"/>
        </w:rPr>
        <w:t xml:space="preserve">. Great Britain: Crown Prosecution Service. </w:t>
      </w:r>
    </w:p>
    <w:sectPr w:rsidR="00867C0B" w:rsidRPr="00074669" w:rsidSect="00352E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34C"/>
    <w:rsid w:val="00005DEC"/>
    <w:rsid w:val="00006625"/>
    <w:rsid w:val="00007668"/>
    <w:rsid w:val="00011220"/>
    <w:rsid w:val="0001176D"/>
    <w:rsid w:val="000164BA"/>
    <w:rsid w:val="000200C0"/>
    <w:rsid w:val="00022053"/>
    <w:rsid w:val="00023EAA"/>
    <w:rsid w:val="000256C9"/>
    <w:rsid w:val="000262F1"/>
    <w:rsid w:val="00027AB3"/>
    <w:rsid w:val="00030275"/>
    <w:rsid w:val="00030975"/>
    <w:rsid w:val="00035F69"/>
    <w:rsid w:val="000365E2"/>
    <w:rsid w:val="00063959"/>
    <w:rsid w:val="000653C2"/>
    <w:rsid w:val="00074669"/>
    <w:rsid w:val="000819CF"/>
    <w:rsid w:val="00085637"/>
    <w:rsid w:val="00090EBE"/>
    <w:rsid w:val="00091F34"/>
    <w:rsid w:val="00096D83"/>
    <w:rsid w:val="00096EB3"/>
    <w:rsid w:val="000A6E0B"/>
    <w:rsid w:val="000B02B3"/>
    <w:rsid w:val="000B077F"/>
    <w:rsid w:val="000B2E16"/>
    <w:rsid w:val="000B7D94"/>
    <w:rsid w:val="000C0D93"/>
    <w:rsid w:val="000D1108"/>
    <w:rsid w:val="000D1666"/>
    <w:rsid w:val="000D6248"/>
    <w:rsid w:val="000D7299"/>
    <w:rsid w:val="000E01BC"/>
    <w:rsid w:val="000E1C46"/>
    <w:rsid w:val="000E4592"/>
    <w:rsid w:val="000E68E3"/>
    <w:rsid w:val="000F0EA8"/>
    <w:rsid w:val="00101147"/>
    <w:rsid w:val="001030D2"/>
    <w:rsid w:val="00103830"/>
    <w:rsid w:val="00105E82"/>
    <w:rsid w:val="00111270"/>
    <w:rsid w:val="00111CCA"/>
    <w:rsid w:val="00113753"/>
    <w:rsid w:val="00124B50"/>
    <w:rsid w:val="00124E5F"/>
    <w:rsid w:val="00131316"/>
    <w:rsid w:val="00133CA0"/>
    <w:rsid w:val="00135733"/>
    <w:rsid w:val="00137A8E"/>
    <w:rsid w:val="0014584D"/>
    <w:rsid w:val="001620BE"/>
    <w:rsid w:val="00163C42"/>
    <w:rsid w:val="0016576F"/>
    <w:rsid w:val="00167D8B"/>
    <w:rsid w:val="00172F03"/>
    <w:rsid w:val="00177617"/>
    <w:rsid w:val="001879DD"/>
    <w:rsid w:val="00195B3E"/>
    <w:rsid w:val="001A1543"/>
    <w:rsid w:val="001C2230"/>
    <w:rsid w:val="001C4910"/>
    <w:rsid w:val="001E2D4F"/>
    <w:rsid w:val="001E5EBD"/>
    <w:rsid w:val="001E6602"/>
    <w:rsid w:val="001E7D27"/>
    <w:rsid w:val="00202534"/>
    <w:rsid w:val="00202E1A"/>
    <w:rsid w:val="0021529A"/>
    <w:rsid w:val="00215C82"/>
    <w:rsid w:val="00217EB0"/>
    <w:rsid w:val="0022154B"/>
    <w:rsid w:val="00234F24"/>
    <w:rsid w:val="002616D2"/>
    <w:rsid w:val="00262CFC"/>
    <w:rsid w:val="002661E1"/>
    <w:rsid w:val="00267E83"/>
    <w:rsid w:val="002723D1"/>
    <w:rsid w:val="002726DF"/>
    <w:rsid w:val="00274579"/>
    <w:rsid w:val="00274846"/>
    <w:rsid w:val="00281749"/>
    <w:rsid w:val="002824AF"/>
    <w:rsid w:val="00286F69"/>
    <w:rsid w:val="00287196"/>
    <w:rsid w:val="00287B4A"/>
    <w:rsid w:val="002A14BA"/>
    <w:rsid w:val="002A2078"/>
    <w:rsid w:val="002A22C3"/>
    <w:rsid w:val="002A32B3"/>
    <w:rsid w:val="002A778A"/>
    <w:rsid w:val="002C7BEF"/>
    <w:rsid w:val="002D0157"/>
    <w:rsid w:val="002D26FF"/>
    <w:rsid w:val="002D38DC"/>
    <w:rsid w:val="002D763E"/>
    <w:rsid w:val="002D79E9"/>
    <w:rsid w:val="002E1F98"/>
    <w:rsid w:val="002E506E"/>
    <w:rsid w:val="002E5FA1"/>
    <w:rsid w:val="002E668A"/>
    <w:rsid w:val="002E7490"/>
    <w:rsid w:val="002F39F7"/>
    <w:rsid w:val="00301B22"/>
    <w:rsid w:val="00302875"/>
    <w:rsid w:val="003045AF"/>
    <w:rsid w:val="00311042"/>
    <w:rsid w:val="00312658"/>
    <w:rsid w:val="00312A64"/>
    <w:rsid w:val="003136D3"/>
    <w:rsid w:val="00315BDA"/>
    <w:rsid w:val="003176DD"/>
    <w:rsid w:val="0031797E"/>
    <w:rsid w:val="00321CAC"/>
    <w:rsid w:val="00323CCF"/>
    <w:rsid w:val="0032599E"/>
    <w:rsid w:val="00332C26"/>
    <w:rsid w:val="0033530E"/>
    <w:rsid w:val="00335D7B"/>
    <w:rsid w:val="00335E9B"/>
    <w:rsid w:val="0033796F"/>
    <w:rsid w:val="00340050"/>
    <w:rsid w:val="00342501"/>
    <w:rsid w:val="00346482"/>
    <w:rsid w:val="0035119F"/>
    <w:rsid w:val="00351EF6"/>
    <w:rsid w:val="00352C21"/>
    <w:rsid w:val="00352E51"/>
    <w:rsid w:val="00353D11"/>
    <w:rsid w:val="00355D6B"/>
    <w:rsid w:val="003602D8"/>
    <w:rsid w:val="00360D09"/>
    <w:rsid w:val="00367C0D"/>
    <w:rsid w:val="00371E6D"/>
    <w:rsid w:val="00380A3D"/>
    <w:rsid w:val="00386388"/>
    <w:rsid w:val="0039130A"/>
    <w:rsid w:val="0039260A"/>
    <w:rsid w:val="003934AD"/>
    <w:rsid w:val="003A2FCC"/>
    <w:rsid w:val="003C2041"/>
    <w:rsid w:val="003C5E42"/>
    <w:rsid w:val="003C6913"/>
    <w:rsid w:val="003D5210"/>
    <w:rsid w:val="003D74EA"/>
    <w:rsid w:val="003D7CE5"/>
    <w:rsid w:val="003E5BC1"/>
    <w:rsid w:val="003F1D56"/>
    <w:rsid w:val="003F4016"/>
    <w:rsid w:val="003F443B"/>
    <w:rsid w:val="003F5A8C"/>
    <w:rsid w:val="004001AC"/>
    <w:rsid w:val="00401306"/>
    <w:rsid w:val="00403A72"/>
    <w:rsid w:val="00405B8A"/>
    <w:rsid w:val="004123BF"/>
    <w:rsid w:val="00417EBF"/>
    <w:rsid w:val="00426BA2"/>
    <w:rsid w:val="00427978"/>
    <w:rsid w:val="00430694"/>
    <w:rsid w:val="004359AE"/>
    <w:rsid w:val="0045158B"/>
    <w:rsid w:val="00452C74"/>
    <w:rsid w:val="004604F0"/>
    <w:rsid w:val="004617F5"/>
    <w:rsid w:val="0046416A"/>
    <w:rsid w:val="00467429"/>
    <w:rsid w:val="00482661"/>
    <w:rsid w:val="00482F47"/>
    <w:rsid w:val="00485D25"/>
    <w:rsid w:val="004866F8"/>
    <w:rsid w:val="00492D5B"/>
    <w:rsid w:val="00495187"/>
    <w:rsid w:val="004957FF"/>
    <w:rsid w:val="004A2778"/>
    <w:rsid w:val="004A7C58"/>
    <w:rsid w:val="004B65AC"/>
    <w:rsid w:val="004C30BF"/>
    <w:rsid w:val="004C46D7"/>
    <w:rsid w:val="004C52BA"/>
    <w:rsid w:val="004E150D"/>
    <w:rsid w:val="00503851"/>
    <w:rsid w:val="0050705F"/>
    <w:rsid w:val="00510DD8"/>
    <w:rsid w:val="00516F2E"/>
    <w:rsid w:val="00520954"/>
    <w:rsid w:val="005227AD"/>
    <w:rsid w:val="00524681"/>
    <w:rsid w:val="0053305D"/>
    <w:rsid w:val="00533863"/>
    <w:rsid w:val="00541C5B"/>
    <w:rsid w:val="00546A51"/>
    <w:rsid w:val="0054760F"/>
    <w:rsid w:val="00551762"/>
    <w:rsid w:val="00561398"/>
    <w:rsid w:val="005618C2"/>
    <w:rsid w:val="00561CC8"/>
    <w:rsid w:val="00563D37"/>
    <w:rsid w:val="00570C8B"/>
    <w:rsid w:val="00571647"/>
    <w:rsid w:val="00572606"/>
    <w:rsid w:val="005727CD"/>
    <w:rsid w:val="005806F4"/>
    <w:rsid w:val="0058284A"/>
    <w:rsid w:val="00583562"/>
    <w:rsid w:val="00585DF1"/>
    <w:rsid w:val="00586467"/>
    <w:rsid w:val="005A1A46"/>
    <w:rsid w:val="005A5642"/>
    <w:rsid w:val="005A5D9F"/>
    <w:rsid w:val="005B1C83"/>
    <w:rsid w:val="005B24E5"/>
    <w:rsid w:val="005C2F83"/>
    <w:rsid w:val="005C31D5"/>
    <w:rsid w:val="005C6DFC"/>
    <w:rsid w:val="005C705C"/>
    <w:rsid w:val="005D0606"/>
    <w:rsid w:val="005D07C5"/>
    <w:rsid w:val="005F5E0A"/>
    <w:rsid w:val="005F6081"/>
    <w:rsid w:val="00602338"/>
    <w:rsid w:val="0060528C"/>
    <w:rsid w:val="00606A2A"/>
    <w:rsid w:val="00607070"/>
    <w:rsid w:val="00617D73"/>
    <w:rsid w:val="00617DB4"/>
    <w:rsid w:val="006326D0"/>
    <w:rsid w:val="0063517D"/>
    <w:rsid w:val="00635B1F"/>
    <w:rsid w:val="0063659C"/>
    <w:rsid w:val="00645473"/>
    <w:rsid w:val="00655325"/>
    <w:rsid w:val="006563F9"/>
    <w:rsid w:val="0065734C"/>
    <w:rsid w:val="00657C1D"/>
    <w:rsid w:val="00662E3E"/>
    <w:rsid w:val="00666648"/>
    <w:rsid w:val="00670429"/>
    <w:rsid w:val="00670F10"/>
    <w:rsid w:val="00671025"/>
    <w:rsid w:val="00681B77"/>
    <w:rsid w:val="00684C2F"/>
    <w:rsid w:val="006862FD"/>
    <w:rsid w:val="00687C86"/>
    <w:rsid w:val="006A1011"/>
    <w:rsid w:val="006B1A22"/>
    <w:rsid w:val="006B1BC8"/>
    <w:rsid w:val="006B1D66"/>
    <w:rsid w:val="006B2856"/>
    <w:rsid w:val="006B51DA"/>
    <w:rsid w:val="006C0159"/>
    <w:rsid w:val="006C4C45"/>
    <w:rsid w:val="006D4AB5"/>
    <w:rsid w:val="006D622B"/>
    <w:rsid w:val="006E1373"/>
    <w:rsid w:val="006E1B56"/>
    <w:rsid w:val="006E2812"/>
    <w:rsid w:val="006E397E"/>
    <w:rsid w:val="006E51F5"/>
    <w:rsid w:val="006E5307"/>
    <w:rsid w:val="006E69D3"/>
    <w:rsid w:val="006F0D33"/>
    <w:rsid w:val="006F2E3D"/>
    <w:rsid w:val="0070679F"/>
    <w:rsid w:val="00707A5E"/>
    <w:rsid w:val="00710A06"/>
    <w:rsid w:val="007157B7"/>
    <w:rsid w:val="00734382"/>
    <w:rsid w:val="00736F84"/>
    <w:rsid w:val="00740DAF"/>
    <w:rsid w:val="007414D7"/>
    <w:rsid w:val="00742768"/>
    <w:rsid w:val="00752FE8"/>
    <w:rsid w:val="00753722"/>
    <w:rsid w:val="007618D9"/>
    <w:rsid w:val="007629D1"/>
    <w:rsid w:val="00765814"/>
    <w:rsid w:val="00775FFE"/>
    <w:rsid w:val="007762AD"/>
    <w:rsid w:val="0079321C"/>
    <w:rsid w:val="0079352E"/>
    <w:rsid w:val="007B0FF3"/>
    <w:rsid w:val="007B1716"/>
    <w:rsid w:val="007B26DF"/>
    <w:rsid w:val="007B2A1A"/>
    <w:rsid w:val="007B427F"/>
    <w:rsid w:val="007C1E40"/>
    <w:rsid w:val="007D1CD6"/>
    <w:rsid w:val="007D2AAA"/>
    <w:rsid w:val="007D61B3"/>
    <w:rsid w:val="007E16C0"/>
    <w:rsid w:val="007F2FB9"/>
    <w:rsid w:val="007F56BD"/>
    <w:rsid w:val="00800EE3"/>
    <w:rsid w:val="008027CE"/>
    <w:rsid w:val="00804FB8"/>
    <w:rsid w:val="00813510"/>
    <w:rsid w:val="00820654"/>
    <w:rsid w:val="00823E09"/>
    <w:rsid w:val="00830A26"/>
    <w:rsid w:val="008328F8"/>
    <w:rsid w:val="00837AEB"/>
    <w:rsid w:val="00843B11"/>
    <w:rsid w:val="0084562E"/>
    <w:rsid w:val="00847A04"/>
    <w:rsid w:val="008500C4"/>
    <w:rsid w:val="00860066"/>
    <w:rsid w:val="00867C0B"/>
    <w:rsid w:val="0087016F"/>
    <w:rsid w:val="008706F9"/>
    <w:rsid w:val="00870A66"/>
    <w:rsid w:val="00871D19"/>
    <w:rsid w:val="008726C0"/>
    <w:rsid w:val="00872DCD"/>
    <w:rsid w:val="00873410"/>
    <w:rsid w:val="008758DB"/>
    <w:rsid w:val="0087629C"/>
    <w:rsid w:val="00885C48"/>
    <w:rsid w:val="00890D61"/>
    <w:rsid w:val="00894632"/>
    <w:rsid w:val="00895D83"/>
    <w:rsid w:val="00896258"/>
    <w:rsid w:val="008A3670"/>
    <w:rsid w:val="008A4238"/>
    <w:rsid w:val="008A4E56"/>
    <w:rsid w:val="008B2350"/>
    <w:rsid w:val="008B6794"/>
    <w:rsid w:val="008C72BE"/>
    <w:rsid w:val="008C777C"/>
    <w:rsid w:val="008D1654"/>
    <w:rsid w:val="008D2D13"/>
    <w:rsid w:val="008E1487"/>
    <w:rsid w:val="008E2BC3"/>
    <w:rsid w:val="008E38F8"/>
    <w:rsid w:val="008E3BCE"/>
    <w:rsid w:val="008F1FA2"/>
    <w:rsid w:val="008F7FAC"/>
    <w:rsid w:val="009007E6"/>
    <w:rsid w:val="00903189"/>
    <w:rsid w:val="00904E43"/>
    <w:rsid w:val="00907CBC"/>
    <w:rsid w:val="0091027D"/>
    <w:rsid w:val="0091037B"/>
    <w:rsid w:val="00911925"/>
    <w:rsid w:val="00911A7A"/>
    <w:rsid w:val="00913742"/>
    <w:rsid w:val="009145DB"/>
    <w:rsid w:val="009156D8"/>
    <w:rsid w:val="00925210"/>
    <w:rsid w:val="00927BCF"/>
    <w:rsid w:val="0093658E"/>
    <w:rsid w:val="00943177"/>
    <w:rsid w:val="00955250"/>
    <w:rsid w:val="0095590A"/>
    <w:rsid w:val="00956DE5"/>
    <w:rsid w:val="00960181"/>
    <w:rsid w:val="009614B3"/>
    <w:rsid w:val="00965232"/>
    <w:rsid w:val="00975CA9"/>
    <w:rsid w:val="00983DEB"/>
    <w:rsid w:val="00983F39"/>
    <w:rsid w:val="0099424C"/>
    <w:rsid w:val="009A453C"/>
    <w:rsid w:val="009A6EFF"/>
    <w:rsid w:val="009B3CF1"/>
    <w:rsid w:val="009B4F76"/>
    <w:rsid w:val="009B6D91"/>
    <w:rsid w:val="009B711F"/>
    <w:rsid w:val="009B7355"/>
    <w:rsid w:val="009C0B6A"/>
    <w:rsid w:val="009C0D70"/>
    <w:rsid w:val="009C23BB"/>
    <w:rsid w:val="009D17D0"/>
    <w:rsid w:val="009D6EF2"/>
    <w:rsid w:val="009E29EC"/>
    <w:rsid w:val="009E7870"/>
    <w:rsid w:val="009F4781"/>
    <w:rsid w:val="009F50CD"/>
    <w:rsid w:val="00A00FBD"/>
    <w:rsid w:val="00A01338"/>
    <w:rsid w:val="00A06022"/>
    <w:rsid w:val="00A1102F"/>
    <w:rsid w:val="00A14596"/>
    <w:rsid w:val="00A14F58"/>
    <w:rsid w:val="00A15879"/>
    <w:rsid w:val="00A221B0"/>
    <w:rsid w:val="00A24097"/>
    <w:rsid w:val="00A25810"/>
    <w:rsid w:val="00A2769F"/>
    <w:rsid w:val="00A301E9"/>
    <w:rsid w:val="00A348C4"/>
    <w:rsid w:val="00A3496A"/>
    <w:rsid w:val="00A34D58"/>
    <w:rsid w:val="00A40C72"/>
    <w:rsid w:val="00A42C30"/>
    <w:rsid w:val="00A42F9B"/>
    <w:rsid w:val="00A44BE7"/>
    <w:rsid w:val="00A475D4"/>
    <w:rsid w:val="00A61DA8"/>
    <w:rsid w:val="00A63BBC"/>
    <w:rsid w:val="00A67D6F"/>
    <w:rsid w:val="00A74EB1"/>
    <w:rsid w:val="00A75691"/>
    <w:rsid w:val="00A77830"/>
    <w:rsid w:val="00A833BC"/>
    <w:rsid w:val="00A908F6"/>
    <w:rsid w:val="00A93F2C"/>
    <w:rsid w:val="00AA12F5"/>
    <w:rsid w:val="00AA7D96"/>
    <w:rsid w:val="00AB1F80"/>
    <w:rsid w:val="00AB2373"/>
    <w:rsid w:val="00AB434B"/>
    <w:rsid w:val="00AB4F84"/>
    <w:rsid w:val="00AC21C3"/>
    <w:rsid w:val="00AC4BB6"/>
    <w:rsid w:val="00AD2776"/>
    <w:rsid w:val="00AD7095"/>
    <w:rsid w:val="00AE1F26"/>
    <w:rsid w:val="00AE6C4D"/>
    <w:rsid w:val="00AE7B4E"/>
    <w:rsid w:val="00B05387"/>
    <w:rsid w:val="00B06EFC"/>
    <w:rsid w:val="00B07E5E"/>
    <w:rsid w:val="00B10C23"/>
    <w:rsid w:val="00B17318"/>
    <w:rsid w:val="00B21648"/>
    <w:rsid w:val="00B22F14"/>
    <w:rsid w:val="00B252CE"/>
    <w:rsid w:val="00B25577"/>
    <w:rsid w:val="00B311B0"/>
    <w:rsid w:val="00B33C52"/>
    <w:rsid w:val="00B45780"/>
    <w:rsid w:val="00B576FD"/>
    <w:rsid w:val="00B62948"/>
    <w:rsid w:val="00B652E1"/>
    <w:rsid w:val="00B742C0"/>
    <w:rsid w:val="00B8100F"/>
    <w:rsid w:val="00B94078"/>
    <w:rsid w:val="00B976B7"/>
    <w:rsid w:val="00B978EB"/>
    <w:rsid w:val="00BA22AF"/>
    <w:rsid w:val="00BA52FB"/>
    <w:rsid w:val="00BA66F0"/>
    <w:rsid w:val="00BB16D9"/>
    <w:rsid w:val="00BB4DE1"/>
    <w:rsid w:val="00BB54E8"/>
    <w:rsid w:val="00BB5ED1"/>
    <w:rsid w:val="00BC0264"/>
    <w:rsid w:val="00BC0ACF"/>
    <w:rsid w:val="00BE490B"/>
    <w:rsid w:val="00BE6858"/>
    <w:rsid w:val="00BF1782"/>
    <w:rsid w:val="00BF22A1"/>
    <w:rsid w:val="00BF282A"/>
    <w:rsid w:val="00BF2CA3"/>
    <w:rsid w:val="00BF46FF"/>
    <w:rsid w:val="00C0056C"/>
    <w:rsid w:val="00C06A81"/>
    <w:rsid w:val="00C140EE"/>
    <w:rsid w:val="00C144DC"/>
    <w:rsid w:val="00C20DF0"/>
    <w:rsid w:val="00C21BA5"/>
    <w:rsid w:val="00C22F5A"/>
    <w:rsid w:val="00C24AE1"/>
    <w:rsid w:val="00C26503"/>
    <w:rsid w:val="00C26638"/>
    <w:rsid w:val="00C348B4"/>
    <w:rsid w:val="00C35025"/>
    <w:rsid w:val="00C5608D"/>
    <w:rsid w:val="00C57378"/>
    <w:rsid w:val="00C6483B"/>
    <w:rsid w:val="00C66081"/>
    <w:rsid w:val="00C6704A"/>
    <w:rsid w:val="00C671E3"/>
    <w:rsid w:val="00C71756"/>
    <w:rsid w:val="00C84D5D"/>
    <w:rsid w:val="00C84F7A"/>
    <w:rsid w:val="00C93826"/>
    <w:rsid w:val="00C939F3"/>
    <w:rsid w:val="00CA33A8"/>
    <w:rsid w:val="00CA456B"/>
    <w:rsid w:val="00CB6378"/>
    <w:rsid w:val="00CB7D95"/>
    <w:rsid w:val="00CC02E4"/>
    <w:rsid w:val="00CC1269"/>
    <w:rsid w:val="00CC15C4"/>
    <w:rsid w:val="00CC2136"/>
    <w:rsid w:val="00CC50BE"/>
    <w:rsid w:val="00CD2FCA"/>
    <w:rsid w:val="00CD437B"/>
    <w:rsid w:val="00CD6717"/>
    <w:rsid w:val="00CE0FD5"/>
    <w:rsid w:val="00CE5CE0"/>
    <w:rsid w:val="00CF08F4"/>
    <w:rsid w:val="00CF3490"/>
    <w:rsid w:val="00CF4BFE"/>
    <w:rsid w:val="00CF4C8C"/>
    <w:rsid w:val="00D01447"/>
    <w:rsid w:val="00D03313"/>
    <w:rsid w:val="00D051DC"/>
    <w:rsid w:val="00D10560"/>
    <w:rsid w:val="00D1324F"/>
    <w:rsid w:val="00D2096D"/>
    <w:rsid w:val="00D21328"/>
    <w:rsid w:val="00D25FBE"/>
    <w:rsid w:val="00D27994"/>
    <w:rsid w:val="00D34588"/>
    <w:rsid w:val="00D35999"/>
    <w:rsid w:val="00D363B0"/>
    <w:rsid w:val="00D55921"/>
    <w:rsid w:val="00D6001F"/>
    <w:rsid w:val="00D63507"/>
    <w:rsid w:val="00D63D37"/>
    <w:rsid w:val="00D734A3"/>
    <w:rsid w:val="00D73CF6"/>
    <w:rsid w:val="00D74501"/>
    <w:rsid w:val="00D74FFE"/>
    <w:rsid w:val="00D84F4C"/>
    <w:rsid w:val="00D928E0"/>
    <w:rsid w:val="00D92ED0"/>
    <w:rsid w:val="00D97DA2"/>
    <w:rsid w:val="00DA10DC"/>
    <w:rsid w:val="00DB03B8"/>
    <w:rsid w:val="00DB124D"/>
    <w:rsid w:val="00DB504D"/>
    <w:rsid w:val="00DB51C7"/>
    <w:rsid w:val="00DC1A7B"/>
    <w:rsid w:val="00DC5C09"/>
    <w:rsid w:val="00DD5499"/>
    <w:rsid w:val="00DD605F"/>
    <w:rsid w:val="00DD6416"/>
    <w:rsid w:val="00DD685A"/>
    <w:rsid w:val="00DD7515"/>
    <w:rsid w:val="00DE0DD7"/>
    <w:rsid w:val="00DE1121"/>
    <w:rsid w:val="00DE1C00"/>
    <w:rsid w:val="00DE1F72"/>
    <w:rsid w:val="00DE7A8F"/>
    <w:rsid w:val="00DF18EE"/>
    <w:rsid w:val="00DF2B7B"/>
    <w:rsid w:val="00DF4266"/>
    <w:rsid w:val="00DF651D"/>
    <w:rsid w:val="00E01741"/>
    <w:rsid w:val="00E0416C"/>
    <w:rsid w:val="00E13815"/>
    <w:rsid w:val="00E234C2"/>
    <w:rsid w:val="00E3069F"/>
    <w:rsid w:val="00E44049"/>
    <w:rsid w:val="00E5168F"/>
    <w:rsid w:val="00E55573"/>
    <w:rsid w:val="00E61CB3"/>
    <w:rsid w:val="00E639B4"/>
    <w:rsid w:val="00E72C6A"/>
    <w:rsid w:val="00E83FB7"/>
    <w:rsid w:val="00E84213"/>
    <w:rsid w:val="00E94FEA"/>
    <w:rsid w:val="00E96DBA"/>
    <w:rsid w:val="00E9759B"/>
    <w:rsid w:val="00EA27FF"/>
    <w:rsid w:val="00EA36A7"/>
    <w:rsid w:val="00EA3CC3"/>
    <w:rsid w:val="00EA6736"/>
    <w:rsid w:val="00EA6C93"/>
    <w:rsid w:val="00EB7448"/>
    <w:rsid w:val="00EC0E8B"/>
    <w:rsid w:val="00EC4A7C"/>
    <w:rsid w:val="00EE5B8F"/>
    <w:rsid w:val="00EE763C"/>
    <w:rsid w:val="00EF19B0"/>
    <w:rsid w:val="00EF2317"/>
    <w:rsid w:val="00F00D8D"/>
    <w:rsid w:val="00F00EB2"/>
    <w:rsid w:val="00F01CB0"/>
    <w:rsid w:val="00F03193"/>
    <w:rsid w:val="00F03844"/>
    <w:rsid w:val="00F04DF8"/>
    <w:rsid w:val="00F12BE7"/>
    <w:rsid w:val="00F20EC1"/>
    <w:rsid w:val="00F213CD"/>
    <w:rsid w:val="00F21CD4"/>
    <w:rsid w:val="00F25550"/>
    <w:rsid w:val="00F26883"/>
    <w:rsid w:val="00F47E28"/>
    <w:rsid w:val="00F54384"/>
    <w:rsid w:val="00F57F7D"/>
    <w:rsid w:val="00F63876"/>
    <w:rsid w:val="00F65003"/>
    <w:rsid w:val="00F65D39"/>
    <w:rsid w:val="00F6689E"/>
    <w:rsid w:val="00F66A2E"/>
    <w:rsid w:val="00F74135"/>
    <w:rsid w:val="00F74ACE"/>
    <w:rsid w:val="00F757B7"/>
    <w:rsid w:val="00F769B2"/>
    <w:rsid w:val="00F82D7F"/>
    <w:rsid w:val="00F86B06"/>
    <w:rsid w:val="00F948A3"/>
    <w:rsid w:val="00F9796E"/>
    <w:rsid w:val="00FA5120"/>
    <w:rsid w:val="00FA66DE"/>
    <w:rsid w:val="00FB2DAE"/>
    <w:rsid w:val="00FC1CCB"/>
    <w:rsid w:val="00FC1F7E"/>
    <w:rsid w:val="00FC6A42"/>
    <w:rsid w:val="00FD124F"/>
    <w:rsid w:val="00FD3826"/>
    <w:rsid w:val="00FD785A"/>
    <w:rsid w:val="00FD7FB4"/>
    <w:rsid w:val="00FE29FF"/>
    <w:rsid w:val="00FE2BB0"/>
    <w:rsid w:val="00FE3992"/>
    <w:rsid w:val="00FF3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28244"/>
  <w15:chartTrackingRefBased/>
  <w15:docId w15:val="{BA26B29F-13E1-4FE0-BC25-A087459A6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994"/>
    <w:rPr>
      <w:color w:val="0563C1" w:themeColor="hyperlink"/>
      <w:u w:val="single"/>
    </w:rPr>
  </w:style>
  <w:style w:type="character" w:styleId="UnresolvedMention">
    <w:name w:val="Unresolved Mention"/>
    <w:basedOn w:val="DefaultParagraphFont"/>
    <w:uiPriority w:val="99"/>
    <w:semiHidden/>
    <w:unhideWhenUsed/>
    <w:rsid w:val="00D27994"/>
    <w:rPr>
      <w:color w:val="605E5C"/>
      <w:shd w:val="clear" w:color="auto" w:fill="E1DFDD"/>
    </w:rPr>
  </w:style>
  <w:style w:type="paragraph" w:styleId="Revision">
    <w:name w:val="Revision"/>
    <w:hidden/>
    <w:uiPriority w:val="99"/>
    <w:semiHidden/>
    <w:rsid w:val="000B7D94"/>
    <w:pPr>
      <w:spacing w:after="0" w:line="240" w:lineRule="auto"/>
    </w:pPr>
  </w:style>
  <w:style w:type="character" w:styleId="CommentReference">
    <w:name w:val="annotation reference"/>
    <w:basedOn w:val="DefaultParagraphFont"/>
    <w:uiPriority w:val="99"/>
    <w:semiHidden/>
    <w:unhideWhenUsed/>
    <w:rsid w:val="00AC21C3"/>
    <w:rPr>
      <w:sz w:val="16"/>
      <w:szCs w:val="16"/>
    </w:rPr>
  </w:style>
  <w:style w:type="paragraph" w:styleId="CommentText">
    <w:name w:val="annotation text"/>
    <w:basedOn w:val="Normal"/>
    <w:link w:val="CommentTextChar"/>
    <w:uiPriority w:val="99"/>
    <w:semiHidden/>
    <w:unhideWhenUsed/>
    <w:rsid w:val="00AC21C3"/>
    <w:pPr>
      <w:spacing w:line="240" w:lineRule="auto"/>
    </w:pPr>
    <w:rPr>
      <w:sz w:val="20"/>
      <w:szCs w:val="20"/>
    </w:rPr>
  </w:style>
  <w:style w:type="character" w:customStyle="1" w:styleId="CommentTextChar">
    <w:name w:val="Comment Text Char"/>
    <w:basedOn w:val="DefaultParagraphFont"/>
    <w:link w:val="CommentText"/>
    <w:uiPriority w:val="99"/>
    <w:semiHidden/>
    <w:rsid w:val="00AC21C3"/>
    <w:rPr>
      <w:sz w:val="20"/>
      <w:szCs w:val="20"/>
    </w:rPr>
  </w:style>
  <w:style w:type="paragraph" w:styleId="CommentSubject">
    <w:name w:val="annotation subject"/>
    <w:basedOn w:val="CommentText"/>
    <w:next w:val="CommentText"/>
    <w:link w:val="CommentSubjectChar"/>
    <w:uiPriority w:val="99"/>
    <w:semiHidden/>
    <w:unhideWhenUsed/>
    <w:rsid w:val="00AC21C3"/>
    <w:rPr>
      <w:b/>
      <w:bCs/>
    </w:rPr>
  </w:style>
  <w:style w:type="character" w:customStyle="1" w:styleId="CommentSubjectChar">
    <w:name w:val="Comment Subject Char"/>
    <w:basedOn w:val="CommentTextChar"/>
    <w:link w:val="CommentSubject"/>
    <w:uiPriority w:val="99"/>
    <w:semiHidden/>
    <w:rsid w:val="00AC21C3"/>
    <w:rPr>
      <w:b/>
      <w:bCs/>
      <w:sz w:val="20"/>
      <w:szCs w:val="20"/>
    </w:rPr>
  </w:style>
  <w:style w:type="paragraph" w:styleId="NoSpacing">
    <w:name w:val="No Spacing"/>
    <w:link w:val="NoSpacingChar"/>
    <w:uiPriority w:val="1"/>
    <w:qFormat/>
    <w:rsid w:val="00352E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2E51"/>
    <w:rPr>
      <w:rFonts w:eastAsiaTheme="minorEastAsia"/>
      <w:lang w:val="en-US"/>
    </w:rPr>
  </w:style>
  <w:style w:type="character" w:styleId="FollowedHyperlink">
    <w:name w:val="FollowedHyperlink"/>
    <w:basedOn w:val="DefaultParagraphFont"/>
    <w:uiPriority w:val="99"/>
    <w:semiHidden/>
    <w:unhideWhenUsed/>
    <w:rsid w:val="00022053"/>
    <w:rPr>
      <w:color w:val="954F72" w:themeColor="followedHyperlink"/>
      <w:u w:val="single"/>
    </w:rPr>
  </w:style>
  <w:style w:type="paragraph" w:styleId="ListParagraph">
    <w:name w:val="List Paragraph"/>
    <w:basedOn w:val="Normal"/>
    <w:uiPriority w:val="34"/>
    <w:qFormat/>
    <w:rsid w:val="00DB5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sites/default/files/documents/publications/supporting_victims_and_witnesses_with_a_learning_disability.pdf" TargetMode="External"/><Relationship Id="rId13" Type="http://schemas.openxmlformats.org/officeDocument/2006/relationships/hyperlink" Target="https://assets.publishing.service.gov.uk/government/uploads/system/uploads/attachment_data/file/213220/evidence-from-the-review.pdf" TargetMode="External"/><Relationship Id="rId18" Type="http://schemas.openxmlformats.org/officeDocument/2006/relationships/hyperlink" Target="https://www.ons.gov.uk/peoplepopulationandcommunity/crimeandjustice/articles/thenatureofviolentcrimeinenglandandwales/yearendingmarch202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victimsupport.org.uk/you-co/types-crime/" TargetMode="External"/><Relationship Id="rId7" Type="http://schemas.openxmlformats.org/officeDocument/2006/relationships/hyperlink" Target="https://www.cqc.org.uk/news/releases/cqc-report-winterbourne-view-confirms-its-owners-failed-protect-people-abuse" TargetMode="External"/><Relationship Id="rId12" Type="http://schemas.openxmlformats.org/officeDocument/2006/relationships/hyperlink" Target="http://www.dh.gov.uk/health/2012/06/interimwinterbourne/" TargetMode="External"/><Relationship Id="rId17" Type="http://schemas.openxmlformats.org/officeDocument/2006/relationships/hyperlink" Target="https://assets.publishing.service.gov.uk/government/uploads/system/uploads/attachment_data/file/974376/victims-code-2020.pdf" TargetMode="External"/><Relationship Id="rId25" Type="http://schemas.openxmlformats.org/officeDocument/2006/relationships/hyperlink" Target="https://www.westyorkshire.police.uk/sites/default/files/2021-04/safeguarding_vulnerable_adults.pdf" TargetMode="External"/><Relationship Id="rId2" Type="http://schemas.openxmlformats.org/officeDocument/2006/relationships/settings" Target="settings.xml"/><Relationship Id="rId16" Type="http://schemas.openxmlformats.org/officeDocument/2006/relationships/hyperlink" Target="https://www.gov.uk/government/news/new-rights-for-victims-of-crime" TargetMode="External"/><Relationship Id="rId20" Type="http://schemas.openxmlformats.org/officeDocument/2006/relationships/hyperlink" Target="https://samedifference1.com/2013/04/09/government-to-pay-support-costs-to-winterbourne-view-victims/" TargetMode="External"/><Relationship Id="rId1" Type="http://schemas.openxmlformats.org/officeDocument/2006/relationships/styles" Target="styles.xml"/><Relationship Id="rId6" Type="http://schemas.openxmlformats.org/officeDocument/2006/relationships/hyperlink" Target="https://www.acevo.org.uk/wp-content/uploads/2019/07/Time-for-change.pdf" TargetMode="External"/><Relationship Id="rId11" Type="http://schemas.openxmlformats.org/officeDocument/2006/relationships/hyperlink" Target="https://assets.publishing.service.gov.uk/government/uploads/system/uploads/attachment_data/file/213215/final-report.pdf" TargetMode="External"/><Relationship Id="rId24" Type="http://schemas.openxmlformats.org/officeDocument/2006/relationships/hyperlink" Target="https://victimscommissioner.org.uk/news/2021-victim-survey/" TargetMode="External"/><Relationship Id="rId5" Type="http://schemas.openxmlformats.org/officeDocument/2006/relationships/hyperlink" Target="https://www.bbc.co.uk/news/uk-england-bristol-25127564" TargetMode="External"/><Relationship Id="rId15" Type="http://schemas.openxmlformats.org/officeDocument/2006/relationships/hyperlink" Target="https://assets.publishing.service.gov.uk/government/uploads/system/uploads/attachment_data/file/740196/joint-agency-guide-victim-personal-statement.pdf" TargetMode="External"/><Relationship Id="rId23" Type="http://schemas.openxmlformats.org/officeDocument/2006/relationships/hyperlink" Target="https://victimscommissioner.org.uk/news/victims-experiences-of-criminal-justice-system-revealed-in-new-research/" TargetMode="External"/><Relationship Id="rId10" Type="http://schemas.openxmlformats.org/officeDocument/2006/relationships/hyperlink" Target="https://criminal-justice.iresearchnet.com/crime/victimization/4/" TargetMode="External"/><Relationship Id="rId19" Type="http://schemas.openxmlformats.org/officeDocument/2006/relationships/hyperlink" Target="https://www.leighday.co.uk/latest-updates/blog/2021-blogs/winterbourne-view-abuse-scandal-10-years-on/" TargetMode="External"/><Relationship Id="rId4" Type="http://schemas.openxmlformats.org/officeDocument/2006/relationships/hyperlink" Target="https://www.basw.co.uk/system/files/resources/basw_113642-2_0.pdf" TargetMode="External"/><Relationship Id="rId9" Type="http://schemas.openxmlformats.org/officeDocument/2006/relationships/hyperlink" Target="https://www.cps.gov.uk/legal-guidance/special-measures" TargetMode="External"/><Relationship Id="rId14" Type="http://schemas.openxmlformats.org/officeDocument/2006/relationships/hyperlink" Target="https://www.crimeandjustice.org.uk/resources/purpose-criminal-justice-system" TargetMode="External"/><Relationship Id="rId22" Type="http://schemas.openxmlformats.org/officeDocument/2006/relationships/hyperlink" Target="https://www.victimsupport.org.uk/help-and-support/your-rights/victims-co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how the criminal justice system responds to victims of crime</vt:lpstr>
    </vt:vector>
  </TitlesOfParts>
  <Company>1900506</Company>
  <LinksUpToDate>false</LinksUpToDate>
  <CharactersWithSpaces>27748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criminal justice system responds to victims of crime- Winterbourne View failures.</dc:title>
  <dc:subject/>
  <dc:creator>Olivia Joy</dc:creator>
  <cp:keywords/>
  <dc:description/>
  <cp:lastModifiedBy>Olivia Joy</cp:lastModifiedBy>
  <cp:revision>2</cp:revision>
  <dcterms:created xsi:type="dcterms:W3CDTF">2021-11-04T13:09:00Z</dcterms:created>
  <dcterms:modified xsi:type="dcterms:W3CDTF">2021-11-04T13:09:00Z</dcterms:modified>
</cp:coreProperties>
</file>