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3A4A3" w14:textId="77777777" w:rsidR="00406A32" w:rsidRPr="00CF016E" w:rsidRDefault="00406A32" w:rsidP="00406A32">
      <w:pPr>
        <w:spacing w:line="360" w:lineRule="auto"/>
        <w:rPr>
          <w:sz w:val="56"/>
          <w:szCs w:val="56"/>
        </w:rPr>
      </w:pPr>
      <w:r w:rsidRPr="00920582">
        <w:rPr>
          <w:rFonts w:ascii="Arial" w:hAnsi="Arial" w:cs="Arial"/>
          <w:noProof/>
        </w:rPr>
        <w:drawing>
          <wp:anchor distT="0" distB="0" distL="114300" distR="114300" simplePos="0" relativeHeight="251660288" behindDoc="0" locked="0" layoutInCell="1" allowOverlap="1" wp14:anchorId="1A07C4CC" wp14:editId="3715929D">
            <wp:simplePos x="0" y="0"/>
            <wp:positionH relativeFrom="column">
              <wp:posOffset>3594735</wp:posOffset>
            </wp:positionH>
            <wp:positionV relativeFrom="paragraph">
              <wp:posOffset>2540</wp:posOffset>
            </wp:positionV>
            <wp:extent cx="2349500" cy="838200"/>
            <wp:effectExtent l="0" t="0" r="12700" b="0"/>
            <wp:wrapNone/>
            <wp:docPr id="14" name="Picture 14" descr="LOGO_SWWCTE_Terfynol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SWWCTE_Terfynol_Fin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95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64F2">
        <w:rPr>
          <w:noProof/>
        </w:rPr>
        <w:drawing>
          <wp:inline distT="0" distB="0" distL="0" distR="0" wp14:anchorId="51A655F8" wp14:editId="753CE920">
            <wp:extent cx="2489200" cy="9779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200" cy="977900"/>
                    </a:xfrm>
                    <a:prstGeom prst="rect">
                      <a:avLst/>
                    </a:prstGeom>
                    <a:noFill/>
                    <a:ln>
                      <a:noFill/>
                    </a:ln>
                  </pic:spPr>
                </pic:pic>
              </a:graphicData>
            </a:graphic>
          </wp:inline>
        </w:drawing>
      </w:r>
    </w:p>
    <w:p w14:paraId="57BFAC86" w14:textId="50ECB75D" w:rsidR="00406A32" w:rsidRPr="00CF016E" w:rsidRDefault="00406A32" w:rsidP="00406A32">
      <w:pPr>
        <w:pStyle w:val="BodyText3"/>
        <w:ind w:right="-176"/>
        <w:jc w:val="right"/>
        <w:rPr>
          <w:rFonts w:ascii="Arial" w:hAnsi="Arial" w:cs="Arial"/>
          <w:b/>
          <w:sz w:val="56"/>
          <w:szCs w:val="56"/>
        </w:rPr>
      </w:pPr>
      <w:r>
        <w:rPr>
          <w:rFonts w:ascii="Arial" w:hAnsi="Arial" w:cs="Arial"/>
          <w:b/>
          <w:sz w:val="56"/>
          <w:szCs w:val="56"/>
        </w:rPr>
        <w:t>ECAD6004</w:t>
      </w:r>
    </w:p>
    <w:p w14:paraId="6F4A6A11" w14:textId="454A6D2D" w:rsidR="00406A32" w:rsidRPr="00CF016E" w:rsidRDefault="00406A32" w:rsidP="00406A32">
      <w:pPr>
        <w:pStyle w:val="BodyText3"/>
        <w:ind w:right="-176"/>
        <w:jc w:val="right"/>
        <w:rPr>
          <w:rFonts w:ascii="Arial" w:hAnsi="Arial" w:cs="Arial"/>
          <w:sz w:val="56"/>
          <w:szCs w:val="56"/>
        </w:rPr>
      </w:pPr>
      <w:r>
        <w:rPr>
          <w:rFonts w:ascii="Arial" w:hAnsi="Arial" w:cs="Arial"/>
          <w:sz w:val="56"/>
          <w:szCs w:val="56"/>
        </w:rPr>
        <w:t>Enterprise and Creative Teaching and Learning</w:t>
      </w:r>
    </w:p>
    <w:p w14:paraId="14D402C4" w14:textId="77777777" w:rsidR="00406A32" w:rsidRPr="0026797C" w:rsidRDefault="00406A32" w:rsidP="00406A32">
      <w:pPr>
        <w:ind w:right="-427"/>
        <w:jc w:val="right"/>
        <w:rPr>
          <w:rFonts w:ascii="Arial" w:hAnsi="Arial" w:cs="Arial"/>
          <w:b/>
          <w:sz w:val="56"/>
        </w:rPr>
      </w:pPr>
    </w:p>
    <w:p w14:paraId="247AE4F5" w14:textId="77777777" w:rsidR="00406A32" w:rsidRPr="0026797C" w:rsidRDefault="00406A32" w:rsidP="00406A32">
      <w:pPr>
        <w:ind w:right="-427"/>
        <w:jc w:val="right"/>
        <w:rPr>
          <w:rFonts w:ascii="Arial" w:hAnsi="Arial" w:cs="Arial"/>
          <w:b/>
          <w:sz w:val="56"/>
        </w:rPr>
      </w:pPr>
      <w:r w:rsidRPr="0026797C">
        <w:rPr>
          <w:rFonts w:ascii="Arial" w:eastAsia="Calibri" w:hAnsi="Arial" w:cs="Arial"/>
          <w:b/>
          <w:sz w:val="56"/>
        </w:rPr>
        <w:t>BA</w:t>
      </w:r>
      <w:r w:rsidRPr="0026797C">
        <w:rPr>
          <w:rFonts w:ascii="Arial" w:hAnsi="Arial" w:cs="Arial"/>
          <w:b/>
          <w:sz w:val="56"/>
        </w:rPr>
        <w:t xml:space="preserve"> </w:t>
      </w:r>
      <w:r w:rsidRPr="0026797C">
        <w:rPr>
          <w:rFonts w:ascii="Arial" w:eastAsia="Calibri" w:hAnsi="Arial" w:cs="Arial"/>
          <w:b/>
          <w:sz w:val="56"/>
        </w:rPr>
        <w:t>PRIMARY</w:t>
      </w:r>
      <w:r w:rsidRPr="0026797C">
        <w:rPr>
          <w:rFonts w:ascii="Arial" w:hAnsi="Arial" w:cs="Arial"/>
          <w:b/>
          <w:sz w:val="56"/>
        </w:rPr>
        <w:t xml:space="preserve"> </w:t>
      </w:r>
      <w:r w:rsidRPr="0026797C">
        <w:rPr>
          <w:rFonts w:ascii="Arial" w:eastAsia="Calibri" w:hAnsi="Arial" w:cs="Arial"/>
          <w:b/>
          <w:sz w:val="56"/>
        </w:rPr>
        <w:t>EDUCATION</w:t>
      </w:r>
      <w:r w:rsidRPr="0026797C">
        <w:rPr>
          <w:rFonts w:ascii="Arial" w:hAnsi="Arial" w:cs="Arial"/>
          <w:b/>
          <w:sz w:val="56"/>
        </w:rPr>
        <w:t xml:space="preserve"> </w:t>
      </w:r>
    </w:p>
    <w:p w14:paraId="19AE56FC" w14:textId="77777777" w:rsidR="00406A32" w:rsidRPr="0026797C" w:rsidRDefault="00406A32" w:rsidP="00406A32">
      <w:pPr>
        <w:ind w:right="-427"/>
        <w:jc w:val="right"/>
        <w:rPr>
          <w:rFonts w:ascii="Arial" w:hAnsi="Arial" w:cs="Arial"/>
          <w:i/>
          <w:sz w:val="56"/>
        </w:rPr>
      </w:pPr>
      <w:r w:rsidRPr="0026797C">
        <w:rPr>
          <w:rFonts w:ascii="Arial" w:eastAsia="Calibri" w:hAnsi="Arial" w:cs="Arial"/>
          <w:b/>
          <w:sz w:val="56"/>
        </w:rPr>
        <w:t>with</w:t>
      </w:r>
      <w:r w:rsidRPr="0026797C">
        <w:rPr>
          <w:rFonts w:ascii="Arial" w:hAnsi="Arial" w:cs="Arial"/>
          <w:b/>
          <w:sz w:val="56"/>
        </w:rPr>
        <w:t xml:space="preserve"> </w:t>
      </w:r>
      <w:r w:rsidRPr="0026797C">
        <w:rPr>
          <w:rFonts w:ascii="Arial" w:eastAsia="Calibri" w:hAnsi="Arial" w:cs="Arial"/>
          <w:b/>
          <w:sz w:val="56"/>
        </w:rPr>
        <w:t>Qualified</w:t>
      </w:r>
      <w:r w:rsidRPr="0026797C">
        <w:rPr>
          <w:rFonts w:ascii="Arial" w:hAnsi="Arial" w:cs="Arial"/>
          <w:b/>
          <w:sz w:val="56"/>
        </w:rPr>
        <w:t xml:space="preserve"> </w:t>
      </w:r>
      <w:r w:rsidRPr="0026797C">
        <w:rPr>
          <w:rFonts w:ascii="Arial" w:eastAsia="Calibri" w:hAnsi="Arial" w:cs="Arial"/>
          <w:b/>
          <w:sz w:val="56"/>
        </w:rPr>
        <w:t>Teacher</w:t>
      </w:r>
      <w:r w:rsidRPr="0026797C">
        <w:rPr>
          <w:rFonts w:ascii="Arial" w:hAnsi="Arial" w:cs="Arial"/>
          <w:b/>
          <w:sz w:val="56"/>
        </w:rPr>
        <w:t xml:space="preserve"> </w:t>
      </w:r>
      <w:r w:rsidRPr="0026797C">
        <w:rPr>
          <w:rFonts w:ascii="Arial" w:eastAsia="Calibri" w:hAnsi="Arial" w:cs="Arial"/>
          <w:b/>
          <w:sz w:val="56"/>
        </w:rPr>
        <w:t>Status</w:t>
      </w:r>
      <w:r w:rsidRPr="0026797C">
        <w:rPr>
          <w:rFonts w:ascii="Arial" w:hAnsi="Arial" w:cs="Arial"/>
          <w:b/>
          <w:sz w:val="56"/>
        </w:rPr>
        <w:t xml:space="preserve"> </w:t>
      </w:r>
    </w:p>
    <w:p w14:paraId="504BBC11" w14:textId="77777777" w:rsidR="00406A32" w:rsidRPr="0026797C" w:rsidRDefault="00406A32" w:rsidP="00406A32">
      <w:pPr>
        <w:ind w:right="-427"/>
        <w:jc w:val="right"/>
        <w:rPr>
          <w:rFonts w:ascii="Arial" w:hAnsi="Arial" w:cs="Arial"/>
          <w:b/>
          <w:sz w:val="56"/>
        </w:rPr>
      </w:pPr>
    </w:p>
    <w:p w14:paraId="047AACB3" w14:textId="77777777" w:rsidR="00406A32" w:rsidRPr="0026797C" w:rsidRDefault="00406A32" w:rsidP="00406A32">
      <w:pPr>
        <w:ind w:right="-427"/>
        <w:jc w:val="right"/>
        <w:rPr>
          <w:rFonts w:ascii="Arial" w:hAnsi="Arial" w:cs="Arial"/>
          <w:b/>
          <w:sz w:val="56"/>
        </w:rPr>
      </w:pPr>
    </w:p>
    <w:p w14:paraId="713FFE4E" w14:textId="77777777" w:rsidR="00406A32" w:rsidRPr="0026797C" w:rsidRDefault="00406A32" w:rsidP="00406A32">
      <w:pPr>
        <w:ind w:right="-427"/>
        <w:jc w:val="right"/>
        <w:rPr>
          <w:rFonts w:ascii="Arial" w:hAnsi="Arial" w:cs="Arial"/>
          <w:b/>
          <w:sz w:val="56"/>
          <w:szCs w:val="48"/>
        </w:rPr>
      </w:pPr>
      <w:r w:rsidRPr="0026797C">
        <w:rPr>
          <w:rFonts w:ascii="Arial" w:eastAsia="Calibri" w:hAnsi="Arial" w:cs="Arial"/>
          <w:b/>
          <w:sz w:val="56"/>
          <w:szCs w:val="48"/>
        </w:rPr>
        <w:t>Faculty</w:t>
      </w:r>
      <w:r w:rsidRPr="0026797C">
        <w:rPr>
          <w:rFonts w:ascii="Arial" w:hAnsi="Arial" w:cs="Arial"/>
          <w:b/>
          <w:sz w:val="56"/>
          <w:szCs w:val="48"/>
        </w:rPr>
        <w:t xml:space="preserve"> </w:t>
      </w:r>
      <w:r w:rsidRPr="0026797C">
        <w:rPr>
          <w:rFonts w:ascii="Arial" w:eastAsia="Calibri" w:hAnsi="Arial" w:cs="Arial"/>
          <w:b/>
          <w:sz w:val="56"/>
          <w:szCs w:val="48"/>
        </w:rPr>
        <w:t>of</w:t>
      </w:r>
      <w:r w:rsidRPr="0026797C">
        <w:rPr>
          <w:rFonts w:ascii="Arial" w:hAnsi="Arial" w:cs="Arial"/>
          <w:b/>
          <w:sz w:val="56"/>
          <w:szCs w:val="48"/>
        </w:rPr>
        <w:t xml:space="preserve"> </w:t>
      </w:r>
      <w:r w:rsidRPr="0026797C">
        <w:rPr>
          <w:rFonts w:ascii="Arial" w:eastAsia="Calibri" w:hAnsi="Arial" w:cs="Arial"/>
          <w:b/>
          <w:sz w:val="56"/>
          <w:szCs w:val="48"/>
        </w:rPr>
        <w:t>Education</w:t>
      </w:r>
      <w:r w:rsidRPr="0026797C">
        <w:rPr>
          <w:rFonts w:ascii="Arial" w:hAnsi="Arial" w:cs="Arial"/>
          <w:b/>
          <w:sz w:val="56"/>
          <w:szCs w:val="48"/>
        </w:rPr>
        <w:t xml:space="preserve"> </w:t>
      </w:r>
      <w:r w:rsidRPr="0026797C">
        <w:rPr>
          <w:rFonts w:ascii="Arial" w:eastAsia="Calibri" w:hAnsi="Arial" w:cs="Arial"/>
          <w:b/>
          <w:sz w:val="56"/>
          <w:szCs w:val="48"/>
        </w:rPr>
        <w:t>and</w:t>
      </w:r>
      <w:r w:rsidRPr="0026797C">
        <w:rPr>
          <w:rFonts w:ascii="Arial" w:hAnsi="Arial" w:cs="Arial"/>
          <w:b/>
          <w:sz w:val="56"/>
          <w:szCs w:val="48"/>
        </w:rPr>
        <w:t xml:space="preserve"> </w:t>
      </w:r>
      <w:r w:rsidRPr="0026797C">
        <w:rPr>
          <w:rFonts w:ascii="Arial" w:eastAsia="Calibri" w:hAnsi="Arial" w:cs="Arial"/>
          <w:b/>
          <w:sz w:val="56"/>
          <w:szCs w:val="48"/>
        </w:rPr>
        <w:t>Communities</w:t>
      </w:r>
    </w:p>
    <w:p w14:paraId="3F0BE7C7" w14:textId="77777777" w:rsidR="00406A32" w:rsidRPr="0026797C" w:rsidRDefault="00406A32" w:rsidP="00406A32">
      <w:pPr>
        <w:ind w:right="-427"/>
        <w:rPr>
          <w:rFonts w:ascii="Arial" w:hAnsi="Arial" w:cs="Arial"/>
          <w:b/>
          <w:sz w:val="48"/>
        </w:rPr>
      </w:pPr>
    </w:p>
    <w:p w14:paraId="46C7976E" w14:textId="6A54DA75" w:rsidR="00406A32" w:rsidRPr="0026797C" w:rsidRDefault="00406A32" w:rsidP="00406A32">
      <w:pPr>
        <w:ind w:right="-427"/>
        <w:jc w:val="right"/>
        <w:rPr>
          <w:rFonts w:ascii="Arial" w:hAnsi="Arial" w:cs="Arial"/>
          <w:i/>
          <w:sz w:val="56"/>
          <w:szCs w:val="48"/>
        </w:rPr>
      </w:pPr>
      <w:r w:rsidRPr="0026797C">
        <w:rPr>
          <w:rFonts w:ascii="Arial" w:eastAsia="Calibri" w:hAnsi="Arial" w:cs="Arial"/>
          <w:b/>
          <w:sz w:val="56"/>
          <w:szCs w:val="48"/>
        </w:rPr>
        <w:t>Level</w:t>
      </w:r>
      <w:r>
        <w:rPr>
          <w:rFonts w:ascii="Arial" w:hAnsi="Arial" w:cs="Arial"/>
          <w:b/>
          <w:sz w:val="56"/>
          <w:szCs w:val="48"/>
        </w:rPr>
        <w:t xml:space="preserve"> 6</w:t>
      </w:r>
    </w:p>
    <w:p w14:paraId="6895F821" w14:textId="77777777" w:rsidR="00406A32" w:rsidRDefault="00406A32" w:rsidP="00406A32">
      <w:pPr>
        <w:ind w:right="-427"/>
        <w:rPr>
          <w:rFonts w:ascii="Arial" w:hAnsi="Arial" w:cs="Arial"/>
          <w:b/>
          <w:sz w:val="56"/>
          <w:szCs w:val="48"/>
        </w:rPr>
      </w:pPr>
    </w:p>
    <w:p w14:paraId="1BE053CC" w14:textId="77777777" w:rsidR="00406A32" w:rsidRPr="0026797C" w:rsidRDefault="00406A32" w:rsidP="00406A32">
      <w:pPr>
        <w:ind w:right="-427"/>
        <w:rPr>
          <w:rFonts w:ascii="Arial" w:hAnsi="Arial" w:cs="Arial"/>
          <w:b/>
          <w:sz w:val="56"/>
          <w:szCs w:val="48"/>
        </w:rPr>
      </w:pPr>
    </w:p>
    <w:p w14:paraId="5C5D0026" w14:textId="6E212FEF" w:rsidR="00406A32" w:rsidRPr="0026797C" w:rsidRDefault="00406A32" w:rsidP="00406A32">
      <w:pPr>
        <w:ind w:right="-427"/>
        <w:jc w:val="right"/>
        <w:rPr>
          <w:rFonts w:ascii="Arial" w:hAnsi="Arial" w:cs="Arial"/>
          <w:b/>
          <w:sz w:val="56"/>
          <w:szCs w:val="48"/>
        </w:rPr>
      </w:pPr>
      <w:r>
        <w:rPr>
          <w:rFonts w:ascii="Arial" w:hAnsi="Arial" w:cs="Arial"/>
          <w:b/>
          <w:sz w:val="56"/>
          <w:szCs w:val="48"/>
        </w:rPr>
        <w:t>2017-2018</w:t>
      </w:r>
    </w:p>
    <w:p w14:paraId="76DB9CCD" w14:textId="77777777" w:rsidR="00406A32" w:rsidRDefault="00406A32" w:rsidP="00406A32">
      <w:pPr>
        <w:ind w:right="-427"/>
        <w:rPr>
          <w:rFonts w:ascii="Arial" w:hAnsi="Arial" w:cs="Arial"/>
          <w:b/>
          <w:sz w:val="56"/>
          <w:szCs w:val="48"/>
        </w:rPr>
      </w:pPr>
    </w:p>
    <w:p w14:paraId="3AE91BE8" w14:textId="77777777" w:rsidR="00406A32" w:rsidRDefault="00406A32" w:rsidP="00406A32">
      <w:pPr>
        <w:ind w:right="-427"/>
        <w:rPr>
          <w:rFonts w:ascii="Arial" w:hAnsi="Arial" w:cs="Arial"/>
          <w:b/>
          <w:sz w:val="56"/>
          <w:szCs w:val="48"/>
        </w:rPr>
      </w:pPr>
    </w:p>
    <w:p w14:paraId="4C65BB76" w14:textId="4240617F" w:rsidR="00406A32" w:rsidRDefault="00406A32" w:rsidP="00406A32">
      <w:pPr>
        <w:jc w:val="right"/>
      </w:pPr>
      <w:r w:rsidRPr="0026797C">
        <w:rPr>
          <w:rFonts w:ascii="Arial" w:hAnsi="Arial" w:cs="Arial"/>
          <w:b/>
          <w:sz w:val="56"/>
          <w:szCs w:val="48"/>
        </w:rPr>
        <w:t>1501575</w:t>
      </w:r>
    </w:p>
    <w:p w14:paraId="75D57C20" w14:textId="77777777" w:rsidR="00406A32" w:rsidRDefault="00406A32" w:rsidP="00406A32">
      <w:pPr>
        <w:spacing w:line="360" w:lineRule="auto"/>
      </w:pPr>
    </w:p>
    <w:tbl>
      <w:tblPr>
        <w:tblpPr w:leftFromText="180" w:rightFromText="180" w:vertAnchor="page" w:horzAnchor="page" w:tblpX="1090" w:tblpY="905"/>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007185" w:rsidRPr="00CE0319" w14:paraId="0047141B" w14:textId="77777777" w:rsidTr="00007185">
        <w:trPr>
          <w:trHeight w:val="75"/>
        </w:trPr>
        <w:tc>
          <w:tcPr>
            <w:tcW w:w="10598" w:type="dxa"/>
            <w:shd w:val="clear" w:color="auto" w:fill="D9D9D9"/>
          </w:tcPr>
          <w:p w14:paraId="12FFF42D" w14:textId="77777777" w:rsidR="00007185" w:rsidRPr="00CE0319" w:rsidRDefault="00007185" w:rsidP="00007185">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2D7CAB" w14:textId="77777777" w:rsidR="00AE3BB3" w:rsidRDefault="00AE3BB3" w:rsidP="00AE3BB3">
      <w:pPr>
        <w:pStyle w:val="BodyText1"/>
        <w:tabs>
          <w:tab w:val="clear" w:pos="720"/>
          <w:tab w:val="clear" w:pos="1440"/>
        </w:tabs>
        <w:jc w:val="both"/>
        <w:rPr>
          <w:rFonts w:ascii="Calibri" w:hAnsi="Calibri"/>
          <w:sz w:val="20"/>
        </w:rPr>
      </w:pPr>
    </w:p>
    <w:p w14:paraId="42147B05" w14:textId="77777777" w:rsidR="00AE3BB3" w:rsidRPr="00FC593C" w:rsidRDefault="00AE3BB3" w:rsidP="00AE3BB3">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26C052EC" w14:textId="77777777" w:rsidR="00AE3BB3" w:rsidRPr="0045662B" w:rsidRDefault="00AE3BB3" w:rsidP="00AE3BB3">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AE3BB3" w:rsidRPr="00266B32" w14:paraId="5700D2A9" w14:textId="77777777" w:rsidTr="00280476">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3B39F4FC" w14:textId="77777777" w:rsidR="00AE3BB3" w:rsidRPr="00F61A20" w:rsidRDefault="00AE3BB3" w:rsidP="00280476">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39784BCD" w14:textId="77777777" w:rsidR="00AE3BB3" w:rsidRPr="00F61A20" w:rsidRDefault="00AE3BB3" w:rsidP="00280476">
            <w:pPr>
              <w:rPr>
                <w:rFonts w:ascii="Calibri" w:hAnsi="Calibri"/>
                <w:b/>
                <w:sz w:val="22"/>
              </w:rPr>
            </w:pPr>
            <w:r w:rsidRPr="00F61A20">
              <w:rPr>
                <w:rFonts w:ascii="Calibri" w:hAnsi="Calibri"/>
                <w:b/>
                <w:sz w:val="22"/>
              </w:rPr>
              <w:t>Level of Achievement</w:t>
            </w:r>
          </w:p>
        </w:tc>
      </w:tr>
      <w:tr w:rsidR="00AE3BB3" w:rsidRPr="00CC0370" w14:paraId="3F9F7834" w14:textId="77777777" w:rsidTr="00280476">
        <w:trPr>
          <w:trHeight w:val="571"/>
        </w:trPr>
        <w:tc>
          <w:tcPr>
            <w:tcW w:w="1055" w:type="pct"/>
            <w:vMerge/>
            <w:tcBorders>
              <w:left w:val="single" w:sz="4" w:space="0" w:color="auto"/>
              <w:bottom w:val="single" w:sz="4" w:space="0" w:color="auto"/>
              <w:right w:val="single" w:sz="4" w:space="0" w:color="auto"/>
            </w:tcBorders>
            <w:shd w:val="clear" w:color="auto" w:fill="BFBFBF"/>
          </w:tcPr>
          <w:p w14:paraId="559E7968" w14:textId="77777777" w:rsidR="00AE3BB3" w:rsidRPr="00F61A20" w:rsidRDefault="00AE3BB3" w:rsidP="00280476">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3BA466B8" w14:textId="77777777" w:rsidR="00AE3BB3" w:rsidRDefault="00AE3BB3" w:rsidP="00280476">
            <w:pPr>
              <w:jc w:val="center"/>
              <w:rPr>
                <w:rFonts w:ascii="Calibri" w:hAnsi="Calibri"/>
                <w:b/>
                <w:sz w:val="18"/>
              </w:rPr>
            </w:pPr>
          </w:p>
          <w:p w14:paraId="2D0575D0" w14:textId="77777777" w:rsidR="00AE3BB3" w:rsidRPr="009D3EA4" w:rsidRDefault="00AE3BB3" w:rsidP="00280476">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458585A7" w14:textId="77777777" w:rsidR="00AE3BB3" w:rsidRDefault="00AE3BB3" w:rsidP="00280476">
            <w:pPr>
              <w:jc w:val="center"/>
              <w:rPr>
                <w:rFonts w:ascii="Calibri" w:hAnsi="Calibri"/>
                <w:b/>
                <w:sz w:val="18"/>
              </w:rPr>
            </w:pPr>
          </w:p>
          <w:p w14:paraId="2E653062" w14:textId="77777777" w:rsidR="00AE3BB3" w:rsidRPr="00F61A20" w:rsidRDefault="00AE3BB3" w:rsidP="00280476">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AFDFBD6" w14:textId="77777777" w:rsidR="00AE3BB3" w:rsidRDefault="00AE3BB3" w:rsidP="00280476">
            <w:pPr>
              <w:jc w:val="center"/>
              <w:rPr>
                <w:rFonts w:ascii="Calibri" w:hAnsi="Calibri"/>
                <w:b/>
                <w:sz w:val="18"/>
              </w:rPr>
            </w:pPr>
          </w:p>
          <w:p w14:paraId="7CB33195" w14:textId="77777777" w:rsidR="00AE3BB3" w:rsidRPr="00F61A20" w:rsidRDefault="00AE3BB3" w:rsidP="00280476">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01821040" w14:textId="77777777" w:rsidR="00AE3BB3" w:rsidRDefault="00AE3BB3" w:rsidP="00280476">
            <w:pPr>
              <w:jc w:val="center"/>
              <w:rPr>
                <w:rFonts w:ascii="Calibri" w:hAnsi="Calibri"/>
                <w:b/>
                <w:sz w:val="18"/>
              </w:rPr>
            </w:pPr>
          </w:p>
          <w:p w14:paraId="75B6291C" w14:textId="77777777" w:rsidR="00AE3BB3" w:rsidRPr="00F61A20" w:rsidRDefault="00AE3BB3" w:rsidP="00280476">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68540A69" w14:textId="77777777" w:rsidR="00AE3BB3" w:rsidRDefault="00AE3BB3" w:rsidP="00280476">
            <w:pPr>
              <w:jc w:val="center"/>
              <w:rPr>
                <w:rFonts w:ascii="Calibri" w:hAnsi="Calibri"/>
                <w:b/>
                <w:sz w:val="18"/>
              </w:rPr>
            </w:pPr>
          </w:p>
          <w:p w14:paraId="7B205175" w14:textId="77777777" w:rsidR="00AE3BB3" w:rsidRPr="00F61A20" w:rsidRDefault="00AE3BB3" w:rsidP="0028047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21E1E440" w14:textId="77777777" w:rsidR="00AE3BB3" w:rsidRDefault="00AE3BB3" w:rsidP="00280476">
            <w:pPr>
              <w:jc w:val="center"/>
              <w:rPr>
                <w:rFonts w:ascii="Calibri" w:hAnsi="Calibri"/>
                <w:b/>
                <w:sz w:val="18"/>
              </w:rPr>
            </w:pPr>
          </w:p>
          <w:p w14:paraId="71FE30B5" w14:textId="77777777" w:rsidR="00AE3BB3" w:rsidRPr="00F61A20" w:rsidRDefault="00AE3BB3" w:rsidP="0028047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E3BB3" w:rsidRPr="00CC0370" w14:paraId="7A55B031" w14:textId="77777777" w:rsidTr="00280476">
        <w:trPr>
          <w:trHeight w:val="468"/>
        </w:trPr>
        <w:tc>
          <w:tcPr>
            <w:tcW w:w="1055" w:type="pct"/>
            <w:tcBorders>
              <w:top w:val="single" w:sz="4" w:space="0" w:color="auto"/>
              <w:left w:val="single" w:sz="4" w:space="0" w:color="auto"/>
              <w:right w:val="single" w:sz="4" w:space="0" w:color="auto"/>
            </w:tcBorders>
            <w:shd w:val="clear" w:color="auto" w:fill="BFBFBF"/>
          </w:tcPr>
          <w:p w14:paraId="63D344D2" w14:textId="77777777" w:rsidR="00AE3BB3" w:rsidRPr="00F61A20" w:rsidRDefault="00AE3BB3" w:rsidP="00280476">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3B0415A4"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26BEF6E4"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07125928"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65F2FC37"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35C2BC06"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AB3F731"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351ED171" w14:textId="77777777" w:rsidR="00AE3BB3" w:rsidRPr="00EB4F96" w:rsidRDefault="00AE3BB3" w:rsidP="00280476">
            <w:pPr>
              <w:spacing w:after="120"/>
              <w:jc w:val="center"/>
              <w:rPr>
                <w:rFonts w:ascii="Calibri" w:hAnsi="Calibri"/>
                <w:b/>
                <w:sz w:val="12"/>
                <w:szCs w:val="16"/>
              </w:rPr>
            </w:pPr>
            <w:r w:rsidRPr="00EB4F96">
              <w:rPr>
                <w:rFonts w:ascii="Calibri" w:hAnsi="Calibri"/>
                <w:b/>
                <w:sz w:val="12"/>
                <w:szCs w:val="16"/>
              </w:rPr>
              <w:t>EXCEPTIONAL</w:t>
            </w:r>
          </w:p>
        </w:tc>
      </w:tr>
      <w:tr w:rsidR="00AE3BB3" w:rsidRPr="00CC0370" w14:paraId="3EA7EA76" w14:textId="77777777" w:rsidTr="00280476">
        <w:trPr>
          <w:trHeight w:val="468"/>
        </w:trPr>
        <w:tc>
          <w:tcPr>
            <w:tcW w:w="1055" w:type="pct"/>
            <w:vMerge w:val="restart"/>
            <w:tcBorders>
              <w:top w:val="single" w:sz="4" w:space="0" w:color="auto"/>
              <w:left w:val="single" w:sz="4" w:space="0" w:color="auto"/>
              <w:right w:val="single" w:sz="4" w:space="0" w:color="auto"/>
            </w:tcBorders>
          </w:tcPr>
          <w:p w14:paraId="44554754" w14:textId="77777777" w:rsidR="00AE3BB3" w:rsidRPr="00F61A20" w:rsidRDefault="00AE3BB3" w:rsidP="00280476">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169E415A" w14:textId="77777777" w:rsidR="00AE3BB3" w:rsidRPr="00F61A20" w:rsidRDefault="00AE3BB3" w:rsidP="0028047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03DD962" w14:textId="77777777" w:rsidR="00AE3BB3" w:rsidRPr="00F61A20" w:rsidRDefault="00AE3BB3" w:rsidP="0028047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C96D93" w14:textId="77777777" w:rsidR="00AE3BB3" w:rsidRPr="00F61A20" w:rsidRDefault="00AE3BB3" w:rsidP="0028047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D7D8C9A" w14:textId="77777777" w:rsidR="00AE3BB3" w:rsidRPr="00F61A20" w:rsidRDefault="00AE3BB3" w:rsidP="0028047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487AE82" w14:textId="77777777" w:rsidR="00AE3BB3" w:rsidRPr="00F61A20" w:rsidRDefault="00AE3BB3" w:rsidP="0028047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43EA4C5" w14:textId="77777777" w:rsidR="00AE3BB3" w:rsidRPr="00F61A20" w:rsidRDefault="00AE3BB3" w:rsidP="0028047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243D0A4" w14:textId="77777777" w:rsidR="00AE3BB3" w:rsidRPr="00F61A20" w:rsidRDefault="00AE3BB3" w:rsidP="00280476">
            <w:pPr>
              <w:jc w:val="center"/>
              <w:rPr>
                <w:rFonts w:ascii="Calibri" w:hAnsi="Calibri"/>
                <w:b/>
                <w:sz w:val="18"/>
              </w:rPr>
            </w:pPr>
            <w:r w:rsidRPr="00F61A20">
              <w:rPr>
                <w:rFonts w:ascii="Calibri" w:hAnsi="Calibri"/>
                <w:b/>
                <w:sz w:val="18"/>
              </w:rPr>
              <w:t>80-100%</w:t>
            </w:r>
          </w:p>
        </w:tc>
      </w:tr>
      <w:tr w:rsidR="00AE3BB3" w:rsidRPr="00CC0370" w14:paraId="687E3461" w14:textId="77777777" w:rsidTr="00280476">
        <w:trPr>
          <w:trHeight w:val="967"/>
        </w:trPr>
        <w:tc>
          <w:tcPr>
            <w:tcW w:w="1055" w:type="pct"/>
            <w:vMerge/>
            <w:tcBorders>
              <w:left w:val="single" w:sz="4" w:space="0" w:color="auto"/>
              <w:bottom w:val="single" w:sz="4" w:space="0" w:color="auto"/>
              <w:right w:val="single" w:sz="4" w:space="0" w:color="auto"/>
            </w:tcBorders>
          </w:tcPr>
          <w:p w14:paraId="4ADA8443" w14:textId="77777777" w:rsidR="00AE3BB3" w:rsidRPr="00F61A20" w:rsidRDefault="00AE3BB3" w:rsidP="0028047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C10DE8C"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E368363"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C5B67B3"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9A605E3"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13C905D" w14:textId="796B2C12" w:rsidR="00AE3BB3" w:rsidRPr="00F61A20" w:rsidRDefault="00007185" w:rsidP="00280476">
            <w:pPr>
              <w:rPr>
                <w:rFonts w:ascii="Calibri" w:hAnsi="Calibri"/>
                <w:szCs w:val="32"/>
              </w:rPr>
            </w:pPr>
            <w:r>
              <w:rPr>
                <w:rFonts w:ascii="Calibri" w:hAnsi="Calibri"/>
                <w:szCs w:val="32"/>
              </w:rPr>
              <w:sym w:font="Wingdings" w:char="F0FC"/>
            </w:r>
          </w:p>
        </w:tc>
        <w:tc>
          <w:tcPr>
            <w:tcW w:w="564" w:type="pct"/>
            <w:tcBorders>
              <w:top w:val="single" w:sz="4" w:space="0" w:color="auto"/>
              <w:left w:val="single" w:sz="4" w:space="0" w:color="auto"/>
              <w:bottom w:val="single" w:sz="4" w:space="0" w:color="auto"/>
              <w:right w:val="single" w:sz="4" w:space="0" w:color="auto"/>
            </w:tcBorders>
            <w:vAlign w:val="bottom"/>
          </w:tcPr>
          <w:p w14:paraId="5B7AEA6B"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57FF246" w14:textId="77777777" w:rsidR="00AE3BB3" w:rsidRPr="00F61A20" w:rsidRDefault="00AE3BB3" w:rsidP="00280476">
            <w:pPr>
              <w:rPr>
                <w:rFonts w:ascii="Calibri" w:hAnsi="Calibri"/>
                <w:sz w:val="18"/>
                <w:szCs w:val="32"/>
              </w:rPr>
            </w:pPr>
            <w:r w:rsidRPr="00F61A20">
              <w:rPr>
                <w:rFonts w:ascii="Calibri" w:hAnsi="Calibri"/>
                <w:szCs w:val="32"/>
              </w:rPr>
              <w:sym w:font="Wingdings" w:char="F06F"/>
            </w:r>
          </w:p>
        </w:tc>
      </w:tr>
      <w:tr w:rsidR="00AE3BB3" w:rsidRPr="00CC0370" w14:paraId="318EC999" w14:textId="77777777" w:rsidTr="00280476">
        <w:trPr>
          <w:trHeight w:val="468"/>
        </w:trPr>
        <w:tc>
          <w:tcPr>
            <w:tcW w:w="1055" w:type="pct"/>
            <w:vMerge w:val="restart"/>
            <w:tcBorders>
              <w:top w:val="single" w:sz="4" w:space="0" w:color="auto"/>
              <w:left w:val="single" w:sz="4" w:space="0" w:color="auto"/>
              <w:right w:val="single" w:sz="4" w:space="0" w:color="auto"/>
            </w:tcBorders>
          </w:tcPr>
          <w:p w14:paraId="4CAC5BFB" w14:textId="77777777" w:rsidR="00AE3BB3" w:rsidRPr="005E72F8" w:rsidRDefault="00AE3BB3" w:rsidP="00280476">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0B5197DC" w14:textId="77777777" w:rsidR="00AE3BB3" w:rsidRPr="00F61A20" w:rsidRDefault="00AE3BB3" w:rsidP="0028047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43B8712" w14:textId="77777777" w:rsidR="00AE3BB3" w:rsidRPr="00F61A20" w:rsidRDefault="00AE3BB3" w:rsidP="0028047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AB9A791" w14:textId="77777777" w:rsidR="00AE3BB3" w:rsidRPr="00F61A20" w:rsidRDefault="00AE3BB3" w:rsidP="0028047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F5E19FB" w14:textId="77777777" w:rsidR="00AE3BB3" w:rsidRPr="00F61A20" w:rsidRDefault="00AE3BB3" w:rsidP="0028047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8175D6B" w14:textId="77777777" w:rsidR="00AE3BB3" w:rsidRPr="00F61A20" w:rsidRDefault="00AE3BB3" w:rsidP="0028047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367A44B" w14:textId="77777777" w:rsidR="00AE3BB3" w:rsidRPr="00F61A20" w:rsidRDefault="00AE3BB3" w:rsidP="0028047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A16A397" w14:textId="77777777" w:rsidR="00AE3BB3" w:rsidRPr="00F61A20" w:rsidRDefault="00AE3BB3" w:rsidP="00280476">
            <w:pPr>
              <w:jc w:val="center"/>
              <w:rPr>
                <w:rFonts w:ascii="Calibri" w:hAnsi="Calibri"/>
                <w:b/>
                <w:sz w:val="18"/>
              </w:rPr>
            </w:pPr>
            <w:r w:rsidRPr="00F61A20">
              <w:rPr>
                <w:rFonts w:ascii="Calibri" w:hAnsi="Calibri"/>
                <w:b/>
                <w:sz w:val="18"/>
              </w:rPr>
              <w:t>80-100%</w:t>
            </w:r>
          </w:p>
        </w:tc>
      </w:tr>
      <w:tr w:rsidR="00AE3BB3" w:rsidRPr="00CC0370" w14:paraId="3B6BDD85" w14:textId="77777777" w:rsidTr="00280476">
        <w:trPr>
          <w:trHeight w:val="986"/>
        </w:trPr>
        <w:tc>
          <w:tcPr>
            <w:tcW w:w="1055" w:type="pct"/>
            <w:vMerge/>
            <w:tcBorders>
              <w:left w:val="single" w:sz="4" w:space="0" w:color="auto"/>
              <w:bottom w:val="single" w:sz="4" w:space="0" w:color="auto"/>
              <w:right w:val="single" w:sz="4" w:space="0" w:color="auto"/>
            </w:tcBorders>
          </w:tcPr>
          <w:p w14:paraId="4DD8C215" w14:textId="77777777" w:rsidR="00AE3BB3" w:rsidRPr="00F61A20" w:rsidRDefault="00AE3BB3" w:rsidP="0028047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F9A6EC2"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297B4C3"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0FE5DBB"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95E8DF3" w14:textId="0A020232" w:rsidR="00AE3BB3" w:rsidRPr="00F61A20" w:rsidRDefault="00007185" w:rsidP="00280476">
            <w:pPr>
              <w:rPr>
                <w:rFonts w:ascii="Calibri" w:hAnsi="Calibri"/>
                <w:szCs w:val="32"/>
              </w:rPr>
            </w:pPr>
            <w:r>
              <w:rPr>
                <w:rFonts w:ascii="Calibri" w:hAnsi="Calibri"/>
                <w:szCs w:val="32"/>
              </w:rPr>
              <w:sym w:font="Wingdings" w:char="F0FC"/>
            </w:r>
          </w:p>
        </w:tc>
        <w:tc>
          <w:tcPr>
            <w:tcW w:w="598" w:type="pct"/>
            <w:tcBorders>
              <w:top w:val="single" w:sz="4" w:space="0" w:color="auto"/>
              <w:left w:val="single" w:sz="4" w:space="0" w:color="auto"/>
              <w:bottom w:val="single" w:sz="4" w:space="0" w:color="auto"/>
              <w:right w:val="single" w:sz="4" w:space="0" w:color="auto"/>
            </w:tcBorders>
            <w:vAlign w:val="bottom"/>
          </w:tcPr>
          <w:p w14:paraId="7B7873E6"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70334F1"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112DB17" w14:textId="77777777" w:rsidR="00AE3BB3" w:rsidRPr="00F61A20" w:rsidRDefault="00AE3BB3" w:rsidP="00280476">
            <w:pPr>
              <w:rPr>
                <w:rFonts w:ascii="Calibri" w:hAnsi="Calibri"/>
                <w:sz w:val="18"/>
                <w:szCs w:val="32"/>
              </w:rPr>
            </w:pPr>
            <w:r w:rsidRPr="00F61A20">
              <w:rPr>
                <w:rFonts w:ascii="Calibri" w:hAnsi="Calibri"/>
                <w:szCs w:val="32"/>
              </w:rPr>
              <w:sym w:font="Wingdings" w:char="F06F"/>
            </w:r>
          </w:p>
        </w:tc>
      </w:tr>
      <w:tr w:rsidR="00AE3BB3" w:rsidRPr="00CC0370" w14:paraId="3AED2FB1" w14:textId="77777777" w:rsidTr="00280476">
        <w:trPr>
          <w:trHeight w:val="468"/>
        </w:trPr>
        <w:tc>
          <w:tcPr>
            <w:tcW w:w="1055" w:type="pct"/>
            <w:vMerge w:val="restart"/>
            <w:tcBorders>
              <w:top w:val="single" w:sz="4" w:space="0" w:color="auto"/>
              <w:left w:val="single" w:sz="4" w:space="0" w:color="auto"/>
              <w:right w:val="single" w:sz="4" w:space="0" w:color="auto"/>
            </w:tcBorders>
          </w:tcPr>
          <w:p w14:paraId="341DFAD4" w14:textId="77777777" w:rsidR="00AE3BB3" w:rsidRDefault="00AE3BB3" w:rsidP="00280476">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7D2C63BD" w14:textId="77777777" w:rsidR="00AE3BB3" w:rsidRPr="006B04CC" w:rsidRDefault="00AE3BB3" w:rsidP="00280476">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2AFB49DD" w14:textId="77777777" w:rsidR="00AE3BB3" w:rsidRPr="00F61A20" w:rsidRDefault="00AE3BB3" w:rsidP="0028047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54D7509" w14:textId="77777777" w:rsidR="00AE3BB3" w:rsidRPr="00F61A20" w:rsidRDefault="00AE3BB3" w:rsidP="0028047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78F9445" w14:textId="77777777" w:rsidR="00AE3BB3" w:rsidRPr="00F61A20" w:rsidRDefault="00AE3BB3" w:rsidP="0028047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A37BECF" w14:textId="77777777" w:rsidR="00AE3BB3" w:rsidRPr="00F61A20" w:rsidRDefault="00AE3BB3" w:rsidP="0028047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79FD754" w14:textId="77777777" w:rsidR="00AE3BB3" w:rsidRPr="00F61A20" w:rsidRDefault="00AE3BB3" w:rsidP="0028047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A1479FA" w14:textId="77777777" w:rsidR="00AE3BB3" w:rsidRPr="00F61A20" w:rsidRDefault="00AE3BB3" w:rsidP="0028047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E9811BC" w14:textId="77777777" w:rsidR="00AE3BB3" w:rsidRPr="00F61A20" w:rsidRDefault="00AE3BB3" w:rsidP="00280476">
            <w:pPr>
              <w:jc w:val="center"/>
              <w:rPr>
                <w:rFonts w:ascii="Calibri" w:hAnsi="Calibri"/>
                <w:b/>
                <w:sz w:val="18"/>
              </w:rPr>
            </w:pPr>
            <w:r w:rsidRPr="00F61A20">
              <w:rPr>
                <w:rFonts w:ascii="Calibri" w:hAnsi="Calibri"/>
                <w:b/>
                <w:sz w:val="18"/>
              </w:rPr>
              <w:t>80-100%</w:t>
            </w:r>
          </w:p>
        </w:tc>
      </w:tr>
      <w:tr w:rsidR="00AE3BB3" w:rsidRPr="00CC0370" w14:paraId="37330E24" w14:textId="77777777" w:rsidTr="00280476">
        <w:trPr>
          <w:trHeight w:val="1141"/>
        </w:trPr>
        <w:tc>
          <w:tcPr>
            <w:tcW w:w="1055" w:type="pct"/>
            <w:vMerge/>
            <w:tcBorders>
              <w:left w:val="single" w:sz="4" w:space="0" w:color="auto"/>
              <w:bottom w:val="single" w:sz="4" w:space="0" w:color="auto"/>
              <w:right w:val="single" w:sz="4" w:space="0" w:color="auto"/>
            </w:tcBorders>
          </w:tcPr>
          <w:p w14:paraId="384B5D56" w14:textId="77777777" w:rsidR="00AE3BB3" w:rsidRPr="00F61A20" w:rsidRDefault="00AE3BB3" w:rsidP="0028047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E488362"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EE529F4"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887704D"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EEBFAC9"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E00CF6D" w14:textId="44B7F0CB" w:rsidR="00AE3BB3" w:rsidRPr="00F61A20" w:rsidRDefault="00007185" w:rsidP="00280476">
            <w:pPr>
              <w:rPr>
                <w:rFonts w:ascii="Calibri" w:hAnsi="Calibri"/>
                <w:szCs w:val="32"/>
              </w:rPr>
            </w:pPr>
            <w:r>
              <w:rPr>
                <w:rFonts w:ascii="Calibri" w:hAnsi="Calibri"/>
                <w:szCs w:val="32"/>
              </w:rPr>
              <w:sym w:font="Wingdings" w:char="F0FC"/>
            </w:r>
          </w:p>
        </w:tc>
        <w:tc>
          <w:tcPr>
            <w:tcW w:w="564" w:type="pct"/>
            <w:tcBorders>
              <w:top w:val="single" w:sz="4" w:space="0" w:color="auto"/>
              <w:left w:val="single" w:sz="4" w:space="0" w:color="auto"/>
              <w:bottom w:val="single" w:sz="4" w:space="0" w:color="auto"/>
              <w:right w:val="single" w:sz="4" w:space="0" w:color="auto"/>
            </w:tcBorders>
            <w:vAlign w:val="bottom"/>
          </w:tcPr>
          <w:p w14:paraId="002283B6"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7237B03" w14:textId="77777777" w:rsidR="00AE3BB3" w:rsidRPr="00F61A20" w:rsidRDefault="00AE3BB3" w:rsidP="00280476">
            <w:pPr>
              <w:rPr>
                <w:rFonts w:ascii="Calibri" w:hAnsi="Calibri"/>
                <w:sz w:val="18"/>
                <w:szCs w:val="32"/>
              </w:rPr>
            </w:pPr>
            <w:r w:rsidRPr="00F61A20">
              <w:rPr>
                <w:rFonts w:ascii="Calibri" w:hAnsi="Calibri"/>
                <w:szCs w:val="32"/>
              </w:rPr>
              <w:sym w:font="Wingdings" w:char="F06F"/>
            </w:r>
          </w:p>
        </w:tc>
      </w:tr>
      <w:tr w:rsidR="00AE3BB3" w:rsidRPr="00CC0370" w14:paraId="7AA21897" w14:textId="77777777" w:rsidTr="00280476">
        <w:trPr>
          <w:trHeight w:val="469"/>
        </w:trPr>
        <w:tc>
          <w:tcPr>
            <w:tcW w:w="1055" w:type="pct"/>
            <w:vMerge w:val="restart"/>
            <w:tcBorders>
              <w:top w:val="single" w:sz="4" w:space="0" w:color="auto"/>
              <w:left w:val="single" w:sz="4" w:space="0" w:color="auto"/>
              <w:right w:val="single" w:sz="4" w:space="0" w:color="auto"/>
            </w:tcBorders>
          </w:tcPr>
          <w:p w14:paraId="3CB23A18" w14:textId="77777777" w:rsidR="00AE3BB3" w:rsidRPr="00F61A20" w:rsidRDefault="00AE3BB3" w:rsidP="00280476">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C6B7B58" w14:textId="77777777" w:rsidR="00AE3BB3" w:rsidRPr="00F61A20" w:rsidRDefault="00AE3BB3" w:rsidP="00280476">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267A387" w14:textId="77777777" w:rsidR="00AE3BB3" w:rsidRPr="00F61A20" w:rsidRDefault="00AE3BB3" w:rsidP="0028047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CF9539A" w14:textId="77777777" w:rsidR="00AE3BB3" w:rsidRPr="00F61A20" w:rsidRDefault="00AE3BB3" w:rsidP="0028047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4090174" w14:textId="77777777" w:rsidR="00AE3BB3" w:rsidRPr="00F61A20" w:rsidRDefault="00AE3BB3" w:rsidP="0028047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889960F" w14:textId="77777777" w:rsidR="00AE3BB3" w:rsidRPr="00F61A20" w:rsidRDefault="00AE3BB3" w:rsidP="0028047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14E8BE6" w14:textId="77777777" w:rsidR="00AE3BB3" w:rsidRPr="00F61A20" w:rsidRDefault="00AE3BB3" w:rsidP="00280476">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D59D735" w14:textId="77777777" w:rsidR="00AE3BB3" w:rsidRPr="00F61A20" w:rsidRDefault="00AE3BB3" w:rsidP="00280476">
            <w:pPr>
              <w:jc w:val="center"/>
              <w:rPr>
                <w:rFonts w:ascii="Calibri" w:hAnsi="Calibri"/>
                <w:b/>
                <w:sz w:val="18"/>
              </w:rPr>
            </w:pPr>
            <w:r w:rsidRPr="00F61A20">
              <w:rPr>
                <w:rFonts w:ascii="Calibri" w:hAnsi="Calibri"/>
                <w:b/>
                <w:sz w:val="18"/>
              </w:rPr>
              <w:t>80-100%</w:t>
            </w:r>
          </w:p>
        </w:tc>
      </w:tr>
      <w:tr w:rsidR="00AE3BB3" w:rsidRPr="00CC0370" w14:paraId="3735436F" w14:textId="77777777" w:rsidTr="00280476">
        <w:trPr>
          <w:trHeight w:val="986"/>
        </w:trPr>
        <w:tc>
          <w:tcPr>
            <w:tcW w:w="1055" w:type="pct"/>
            <w:vMerge/>
            <w:tcBorders>
              <w:left w:val="single" w:sz="4" w:space="0" w:color="auto"/>
              <w:bottom w:val="single" w:sz="4" w:space="0" w:color="auto"/>
              <w:right w:val="single" w:sz="4" w:space="0" w:color="auto"/>
            </w:tcBorders>
          </w:tcPr>
          <w:p w14:paraId="3796614D" w14:textId="77777777" w:rsidR="00AE3BB3" w:rsidRPr="00F61A20" w:rsidRDefault="00AE3BB3" w:rsidP="0028047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F97F9"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A15EC7F"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61E9116"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DB0E7BC"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6B702F8" w14:textId="5A0C3725" w:rsidR="00AE3BB3" w:rsidRPr="00F61A20" w:rsidRDefault="00007185" w:rsidP="00280476">
            <w:pPr>
              <w:rPr>
                <w:rFonts w:ascii="Calibri" w:hAnsi="Calibri"/>
                <w:szCs w:val="32"/>
              </w:rPr>
            </w:pPr>
            <w:r>
              <w:rPr>
                <w:rFonts w:ascii="Calibri" w:hAnsi="Calibri"/>
                <w:szCs w:val="32"/>
              </w:rPr>
              <w:sym w:font="Wingdings" w:char="F0FC"/>
            </w:r>
          </w:p>
        </w:tc>
        <w:tc>
          <w:tcPr>
            <w:tcW w:w="564" w:type="pct"/>
            <w:tcBorders>
              <w:top w:val="single" w:sz="4" w:space="0" w:color="auto"/>
              <w:left w:val="single" w:sz="4" w:space="0" w:color="auto"/>
              <w:bottom w:val="single" w:sz="4" w:space="0" w:color="auto"/>
              <w:right w:val="single" w:sz="4" w:space="0" w:color="auto"/>
            </w:tcBorders>
            <w:vAlign w:val="bottom"/>
          </w:tcPr>
          <w:p w14:paraId="25F9BEAF" w14:textId="77777777" w:rsidR="00AE3BB3" w:rsidRPr="00F61A20" w:rsidRDefault="00AE3BB3" w:rsidP="00280476">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9150A33" w14:textId="77777777" w:rsidR="00AE3BB3" w:rsidRPr="00F61A20" w:rsidRDefault="00AE3BB3" w:rsidP="00280476">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E3BB3" w:rsidRPr="00971172" w14:paraId="76C35638" w14:textId="77777777" w:rsidTr="00280476">
        <w:trPr>
          <w:trHeight w:val="75"/>
        </w:trPr>
        <w:tc>
          <w:tcPr>
            <w:tcW w:w="5299" w:type="dxa"/>
            <w:shd w:val="clear" w:color="auto" w:fill="D9D9D9"/>
          </w:tcPr>
          <w:p w14:paraId="1168CB60" w14:textId="77777777" w:rsidR="00AE3BB3" w:rsidRPr="00CE0319" w:rsidRDefault="00AE3BB3" w:rsidP="00280476">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7C4ED160" w14:textId="77777777" w:rsidR="00AE3BB3" w:rsidRPr="00CE0319" w:rsidRDefault="00AE3BB3" w:rsidP="00280476">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E3BB3" w:rsidRPr="00971172" w14:paraId="6A2C51E0" w14:textId="77777777" w:rsidTr="00007185">
        <w:trPr>
          <w:trHeight w:val="1039"/>
        </w:trPr>
        <w:tc>
          <w:tcPr>
            <w:tcW w:w="5299" w:type="dxa"/>
            <w:tcBorders>
              <w:bottom w:val="single" w:sz="8" w:space="0" w:color="000000"/>
            </w:tcBorders>
          </w:tcPr>
          <w:p w14:paraId="28987161" w14:textId="2CBED150" w:rsidR="00AE3BB3" w:rsidRPr="00CE0319" w:rsidRDefault="00007185" w:rsidP="00007185">
            <w:pPr>
              <w:pStyle w:val="BulletedList"/>
              <w:numPr>
                <w:ilvl w:val="0"/>
                <w:numId w:val="0"/>
              </w:numPr>
              <w:rPr>
                <w:rFonts w:ascii="Calibri" w:hAnsi="Calibri"/>
                <w:sz w:val="20"/>
                <w:szCs w:val="20"/>
              </w:rPr>
            </w:pPr>
            <w:r>
              <w:rPr>
                <w:rFonts w:ascii="Calibri" w:hAnsi="Calibri"/>
                <w:sz w:val="20"/>
                <w:szCs w:val="20"/>
              </w:rPr>
              <w:t xml:space="preserve">I carried out a lot of research to ensure I could put forward methods for progression which are already tried and tested. </w:t>
            </w:r>
          </w:p>
        </w:tc>
        <w:tc>
          <w:tcPr>
            <w:tcW w:w="5299" w:type="dxa"/>
            <w:tcBorders>
              <w:bottom w:val="single" w:sz="8" w:space="0" w:color="000000"/>
            </w:tcBorders>
          </w:tcPr>
          <w:p w14:paraId="7B425D6B" w14:textId="7DBCC061" w:rsidR="00AE3BB3" w:rsidRPr="00CE0319" w:rsidRDefault="00007185" w:rsidP="00280476">
            <w:pPr>
              <w:pStyle w:val="BulletedList"/>
              <w:numPr>
                <w:ilvl w:val="0"/>
                <w:numId w:val="0"/>
              </w:numPr>
              <w:rPr>
                <w:rFonts w:ascii="Calibri" w:hAnsi="Calibri"/>
                <w:sz w:val="20"/>
                <w:szCs w:val="20"/>
              </w:rPr>
            </w:pPr>
            <w:r>
              <w:rPr>
                <w:rFonts w:ascii="Calibri" w:hAnsi="Calibri"/>
                <w:sz w:val="20"/>
                <w:szCs w:val="20"/>
              </w:rPr>
              <w:t xml:space="preserve">I need to develop my ability to write academically when referring to myself. </w:t>
            </w:r>
          </w:p>
          <w:p w14:paraId="3C06C124" w14:textId="77777777" w:rsidR="00AE3BB3" w:rsidRPr="00CE0319" w:rsidRDefault="00AE3BB3" w:rsidP="00280476">
            <w:pPr>
              <w:pStyle w:val="BulletedList"/>
              <w:numPr>
                <w:ilvl w:val="0"/>
                <w:numId w:val="0"/>
              </w:numPr>
              <w:ind w:left="432"/>
              <w:rPr>
                <w:rFonts w:ascii="Calibri" w:hAnsi="Calibri"/>
                <w:sz w:val="20"/>
                <w:szCs w:val="20"/>
              </w:rPr>
            </w:pPr>
          </w:p>
        </w:tc>
      </w:tr>
    </w:tbl>
    <w:p w14:paraId="72F3A1F4" w14:textId="77777777" w:rsidR="00AE3BB3" w:rsidRDefault="00AE3BB3" w:rsidP="00347B48">
      <w:pPr>
        <w:pStyle w:val="fixed"/>
        <w:spacing w:line="360" w:lineRule="auto"/>
        <w:ind w:left="0" w:firstLine="0"/>
        <w:rPr>
          <w:rFonts w:ascii="Arial" w:hAnsi="Arial" w:cs="Arial"/>
        </w:rPr>
      </w:pPr>
    </w:p>
    <w:tbl>
      <w:tblPr>
        <w:tblpPr w:leftFromText="180" w:rightFromText="180" w:vertAnchor="text" w:horzAnchor="page" w:tblpX="730" w:tblpY="125"/>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07185" w:rsidRPr="00971172" w14:paraId="0A3A3B64" w14:textId="77777777" w:rsidTr="00007185">
        <w:trPr>
          <w:trHeight w:val="619"/>
        </w:trPr>
        <w:tc>
          <w:tcPr>
            <w:tcW w:w="2204" w:type="dxa"/>
            <w:shd w:val="clear" w:color="auto" w:fill="D9D9D9"/>
          </w:tcPr>
          <w:p w14:paraId="10C88C0A" w14:textId="77777777" w:rsidR="00007185" w:rsidRPr="00CE0319" w:rsidRDefault="00007185" w:rsidP="00007185">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8B10AC2" w14:textId="77777777" w:rsidR="00007185" w:rsidRPr="00CE0319" w:rsidRDefault="00007185" w:rsidP="00007185">
            <w:pPr>
              <w:spacing w:before="120" w:after="120"/>
              <w:jc w:val="both"/>
              <w:rPr>
                <w:rFonts w:ascii="Calibri" w:hAnsi="Calibri" w:cs="Calibri"/>
                <w:b/>
              </w:rPr>
            </w:pPr>
            <w:r>
              <w:rPr>
                <w:rFonts w:ascii="Calibri" w:hAnsi="Calibri" w:cs="Calibri"/>
                <w:b/>
              </w:rPr>
              <w:t>Georgia Davies</w:t>
            </w:r>
          </w:p>
        </w:tc>
        <w:tc>
          <w:tcPr>
            <w:tcW w:w="1047" w:type="dxa"/>
            <w:shd w:val="clear" w:color="auto" w:fill="D9D9D9"/>
          </w:tcPr>
          <w:p w14:paraId="3AF6BE58" w14:textId="77777777" w:rsidR="00007185" w:rsidRPr="00CE0319" w:rsidRDefault="00007185" w:rsidP="00007185">
            <w:pPr>
              <w:spacing w:before="120" w:after="120"/>
              <w:jc w:val="both"/>
              <w:rPr>
                <w:rFonts w:ascii="Calibri" w:hAnsi="Calibri" w:cs="Calibri"/>
                <w:b/>
              </w:rPr>
            </w:pPr>
            <w:r>
              <w:rPr>
                <w:rFonts w:ascii="Calibri" w:hAnsi="Calibri" w:cs="Calibri"/>
                <w:b/>
              </w:rPr>
              <w:t>Date</w:t>
            </w:r>
          </w:p>
        </w:tc>
        <w:tc>
          <w:tcPr>
            <w:tcW w:w="3489" w:type="dxa"/>
          </w:tcPr>
          <w:p w14:paraId="26F11834" w14:textId="77777777" w:rsidR="00007185" w:rsidRPr="00CE0319" w:rsidRDefault="00007185" w:rsidP="00007185">
            <w:pPr>
              <w:spacing w:before="120" w:after="120"/>
              <w:jc w:val="both"/>
              <w:rPr>
                <w:rFonts w:ascii="Calibri" w:hAnsi="Calibri" w:cs="Calibri"/>
                <w:b/>
              </w:rPr>
            </w:pPr>
            <w:r>
              <w:rPr>
                <w:rFonts w:ascii="Calibri" w:hAnsi="Calibri" w:cs="Calibri"/>
                <w:b/>
              </w:rPr>
              <w:t>14.12.17</w:t>
            </w:r>
          </w:p>
        </w:tc>
      </w:tr>
      <w:tr w:rsidR="00007185" w:rsidRPr="00971172" w14:paraId="183CB906" w14:textId="77777777" w:rsidTr="00007185">
        <w:trPr>
          <w:trHeight w:val="574"/>
        </w:trPr>
        <w:tc>
          <w:tcPr>
            <w:tcW w:w="2204" w:type="dxa"/>
            <w:tcBorders>
              <w:bottom w:val="single" w:sz="8" w:space="0" w:color="000000"/>
            </w:tcBorders>
            <w:shd w:val="clear" w:color="auto" w:fill="D9D9D9"/>
          </w:tcPr>
          <w:p w14:paraId="77051D27" w14:textId="77777777" w:rsidR="00007185" w:rsidRPr="00CE0319" w:rsidRDefault="00007185" w:rsidP="00007185">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A3C595B" w14:textId="77777777" w:rsidR="00007185" w:rsidRPr="00CE0319" w:rsidRDefault="00007185" w:rsidP="00007185">
            <w:pPr>
              <w:spacing w:before="120" w:after="120"/>
              <w:jc w:val="both"/>
              <w:rPr>
                <w:rFonts w:ascii="Calibri" w:hAnsi="Calibri" w:cs="Calibri"/>
                <w:b/>
              </w:rPr>
            </w:pPr>
            <w:r>
              <w:rPr>
                <w:rFonts w:ascii="Calibri" w:hAnsi="Calibri" w:cs="Calibri"/>
                <w:b/>
              </w:rPr>
              <w:t>G.L.Davies</w:t>
            </w:r>
          </w:p>
        </w:tc>
      </w:tr>
    </w:tbl>
    <w:p w14:paraId="5A3CFE22" w14:textId="75AB5A71" w:rsidR="00B70D06" w:rsidRPr="00007185" w:rsidRDefault="00AE3BB3" w:rsidP="00007185">
      <w:pPr>
        <w:rPr>
          <w:rFonts w:ascii="Arial" w:eastAsia="Times New Roman" w:hAnsi="Arial" w:cs="Arial"/>
          <w:b/>
          <w:lang w:val="en-GB" w:eastAsia="en-GB"/>
        </w:rPr>
      </w:pPr>
      <w:r>
        <w:rPr>
          <w:rFonts w:ascii="Arial" w:hAnsi="Arial" w:cs="Arial"/>
        </w:rPr>
        <w:br w:type="page"/>
      </w:r>
      <w:r w:rsidR="00C017FC" w:rsidRPr="00007185">
        <w:rPr>
          <w:rFonts w:ascii="Arial" w:hAnsi="Arial" w:cs="Arial"/>
          <w:b/>
        </w:rPr>
        <w:t>Critically evaluate your creativity and enterprise dis</w:t>
      </w:r>
      <w:r w:rsidR="00007185" w:rsidRPr="00007185">
        <w:rPr>
          <w:rFonts w:ascii="Arial" w:hAnsi="Arial" w:cs="Arial"/>
          <w:b/>
        </w:rPr>
        <w:t>positions in terms of the EntreC</w:t>
      </w:r>
      <w:r w:rsidR="00C017FC" w:rsidRPr="00007185">
        <w:rPr>
          <w:rFonts w:ascii="Arial" w:hAnsi="Arial" w:cs="Arial"/>
          <w:b/>
        </w:rPr>
        <w:t xml:space="preserve">omp frame work and how you might develop these to the next level and demonstrate progression. </w:t>
      </w:r>
    </w:p>
    <w:p w14:paraId="64F6D8B9" w14:textId="77777777" w:rsidR="00731268" w:rsidRPr="00551010" w:rsidRDefault="00731268" w:rsidP="00347B48">
      <w:pPr>
        <w:pStyle w:val="fixed"/>
        <w:spacing w:line="360" w:lineRule="auto"/>
        <w:ind w:left="0" w:firstLine="0"/>
        <w:rPr>
          <w:rFonts w:ascii="Arial" w:hAnsi="Arial" w:cs="Arial"/>
        </w:rPr>
      </w:pPr>
    </w:p>
    <w:p w14:paraId="6CE51443" w14:textId="6A26F093" w:rsidR="00731268" w:rsidRPr="00551010" w:rsidRDefault="002F7C31" w:rsidP="00347B48">
      <w:pPr>
        <w:pStyle w:val="fixed"/>
        <w:spacing w:line="360" w:lineRule="auto"/>
        <w:ind w:left="0" w:firstLine="0"/>
        <w:rPr>
          <w:rFonts w:ascii="Arial" w:hAnsi="Arial" w:cs="Arial"/>
        </w:rPr>
      </w:pPr>
      <w:r w:rsidRPr="00551010">
        <w:rPr>
          <w:rFonts w:ascii="Arial" w:hAnsi="Arial" w:cs="Arial"/>
        </w:rPr>
        <w:t xml:space="preserve">Introduction </w:t>
      </w:r>
    </w:p>
    <w:p w14:paraId="00DDE782" w14:textId="12C683C2" w:rsidR="0096125E" w:rsidRPr="00551010" w:rsidRDefault="0096125E" w:rsidP="00347B48">
      <w:pPr>
        <w:spacing w:line="360" w:lineRule="auto"/>
        <w:rPr>
          <w:rFonts w:ascii="Arial" w:hAnsi="Arial" w:cs="Arial"/>
          <w:lang w:val="en-GB"/>
        </w:rPr>
      </w:pPr>
      <w:r w:rsidRPr="00551010">
        <w:rPr>
          <w:rFonts w:ascii="Arial" w:hAnsi="Arial" w:cs="Arial"/>
          <w:lang w:val="en-GB"/>
        </w:rPr>
        <w:t xml:space="preserve">Throughout this assignment, </w:t>
      </w:r>
      <w:r w:rsidR="005B047F" w:rsidRPr="00551010">
        <w:rPr>
          <w:rFonts w:ascii="Arial" w:hAnsi="Arial" w:cs="Arial"/>
          <w:lang w:val="en-GB"/>
        </w:rPr>
        <w:t xml:space="preserve">I </w:t>
      </w:r>
      <w:r w:rsidR="003024F7" w:rsidRPr="00551010">
        <w:rPr>
          <w:rFonts w:ascii="Arial" w:hAnsi="Arial" w:cs="Arial"/>
          <w:lang w:val="en-GB"/>
        </w:rPr>
        <w:t>will critically evaluate my</w:t>
      </w:r>
      <w:r w:rsidRPr="00551010">
        <w:rPr>
          <w:rFonts w:ascii="Arial" w:hAnsi="Arial" w:cs="Arial"/>
          <w:lang w:val="en-GB"/>
        </w:rPr>
        <w:t xml:space="preserve"> own creativity and enterprise</w:t>
      </w:r>
      <w:r w:rsidR="00ED2970" w:rsidRPr="00551010">
        <w:rPr>
          <w:rFonts w:ascii="Arial" w:hAnsi="Arial" w:cs="Arial"/>
          <w:lang w:val="en-GB"/>
        </w:rPr>
        <w:t xml:space="preserve"> dispositions, using the EntreCo</w:t>
      </w:r>
      <w:r w:rsidRPr="00551010">
        <w:rPr>
          <w:rFonts w:ascii="Arial" w:hAnsi="Arial" w:cs="Arial"/>
          <w:lang w:val="en-GB"/>
        </w:rPr>
        <w:t xml:space="preserve">mp framework </w:t>
      </w:r>
      <w:r w:rsidR="00B70D06" w:rsidRPr="00551010">
        <w:rPr>
          <w:rFonts w:ascii="Arial" w:hAnsi="Arial" w:cs="Arial"/>
          <w:lang w:val="en-GB"/>
        </w:rPr>
        <w:t xml:space="preserve">(Bacigalupo et al., 2016) </w:t>
      </w:r>
      <w:r w:rsidRPr="00551010">
        <w:rPr>
          <w:rFonts w:ascii="Arial" w:hAnsi="Arial" w:cs="Arial"/>
          <w:lang w:val="en-GB"/>
        </w:rPr>
        <w:t>as a lau</w:t>
      </w:r>
      <w:r w:rsidR="00912DC8" w:rsidRPr="00551010">
        <w:rPr>
          <w:rFonts w:ascii="Arial" w:hAnsi="Arial" w:cs="Arial"/>
          <w:lang w:val="en-GB"/>
        </w:rPr>
        <w:t>n</w:t>
      </w:r>
      <w:r w:rsidRPr="00551010">
        <w:rPr>
          <w:rFonts w:ascii="Arial" w:hAnsi="Arial" w:cs="Arial"/>
          <w:lang w:val="en-GB"/>
        </w:rPr>
        <w:t>ch pad to select and underpin ski</w:t>
      </w:r>
      <w:r w:rsidR="00A85CFC" w:rsidRPr="00551010">
        <w:rPr>
          <w:rFonts w:ascii="Arial" w:hAnsi="Arial" w:cs="Arial"/>
          <w:lang w:val="en-GB"/>
        </w:rPr>
        <w:t>lls which need to be improved</w:t>
      </w:r>
      <w:r w:rsidRPr="00551010">
        <w:rPr>
          <w:rFonts w:ascii="Arial" w:hAnsi="Arial" w:cs="Arial"/>
          <w:lang w:val="en-GB"/>
        </w:rPr>
        <w:t xml:space="preserve"> and further developed. </w:t>
      </w:r>
      <w:r w:rsidR="005B047F" w:rsidRPr="00551010">
        <w:rPr>
          <w:rFonts w:ascii="Arial" w:hAnsi="Arial" w:cs="Arial"/>
          <w:lang w:val="en-GB"/>
        </w:rPr>
        <w:t>I</w:t>
      </w:r>
      <w:r w:rsidRPr="00551010">
        <w:rPr>
          <w:rFonts w:ascii="Arial" w:hAnsi="Arial" w:cs="Arial"/>
          <w:lang w:val="en-GB"/>
        </w:rPr>
        <w:t xml:space="preserve"> will suggest and present ways in which these skills may be developed to the</w:t>
      </w:r>
      <w:r w:rsidR="00E528B8" w:rsidRPr="00551010">
        <w:rPr>
          <w:rFonts w:ascii="Arial" w:hAnsi="Arial" w:cs="Arial"/>
          <w:lang w:val="en-GB"/>
        </w:rPr>
        <w:t xml:space="preserve"> next level whilst demonstrating</w:t>
      </w:r>
      <w:r w:rsidRPr="00551010">
        <w:rPr>
          <w:rFonts w:ascii="Arial" w:hAnsi="Arial" w:cs="Arial"/>
          <w:lang w:val="en-GB"/>
        </w:rPr>
        <w:t xml:space="preserve"> progression. </w:t>
      </w:r>
    </w:p>
    <w:p w14:paraId="5C1AD52C" w14:textId="77777777" w:rsidR="002C25CD" w:rsidRPr="00551010" w:rsidRDefault="002C25CD" w:rsidP="00347B48">
      <w:pPr>
        <w:spacing w:line="360" w:lineRule="auto"/>
        <w:rPr>
          <w:rFonts w:ascii="Arial" w:hAnsi="Arial" w:cs="Arial"/>
          <w:lang w:val="en-GB"/>
        </w:rPr>
      </w:pPr>
    </w:p>
    <w:p w14:paraId="33632131" w14:textId="0EAA42EA" w:rsidR="00AB3C5B" w:rsidRPr="00551010" w:rsidRDefault="00AB3C5B" w:rsidP="00347B48">
      <w:pPr>
        <w:spacing w:line="360" w:lineRule="auto"/>
        <w:rPr>
          <w:rFonts w:ascii="Arial" w:hAnsi="Arial" w:cs="Arial"/>
          <w:lang w:val="en-GB"/>
        </w:rPr>
      </w:pPr>
      <w:r w:rsidRPr="00551010">
        <w:rPr>
          <w:rFonts w:ascii="Arial" w:hAnsi="Arial" w:cs="Arial"/>
          <w:lang w:val="en-GB"/>
        </w:rPr>
        <w:t xml:space="preserve">The Oxford Dictionary (2017) defines disposition as </w:t>
      </w:r>
      <w:r w:rsidR="005F549D" w:rsidRPr="00551010">
        <w:rPr>
          <w:rFonts w:ascii="Arial" w:hAnsi="Arial" w:cs="Arial"/>
          <w:lang w:val="en-GB"/>
        </w:rPr>
        <w:t>‘</w:t>
      </w:r>
      <w:r w:rsidRPr="00551010">
        <w:rPr>
          <w:rFonts w:ascii="Arial" w:hAnsi="Arial" w:cs="Arial"/>
          <w:lang w:val="en-GB"/>
        </w:rPr>
        <w:t>a persons inherent qualities of mind and character</w:t>
      </w:r>
      <w:r w:rsidR="005F549D" w:rsidRPr="00551010">
        <w:rPr>
          <w:rFonts w:ascii="Arial" w:hAnsi="Arial" w:cs="Arial"/>
          <w:lang w:val="en-GB"/>
        </w:rPr>
        <w:t>’</w:t>
      </w:r>
      <w:r w:rsidRPr="00551010">
        <w:rPr>
          <w:rFonts w:ascii="Arial" w:hAnsi="Arial" w:cs="Arial"/>
          <w:lang w:val="en-GB"/>
        </w:rPr>
        <w:t xml:space="preserve">. </w:t>
      </w:r>
      <w:r w:rsidR="005B047F" w:rsidRPr="00551010">
        <w:rPr>
          <w:rFonts w:ascii="Arial" w:hAnsi="Arial" w:cs="Arial"/>
          <w:lang w:val="en-GB"/>
        </w:rPr>
        <w:t>Thus, I will be discussing my</w:t>
      </w:r>
      <w:r w:rsidR="007500DA" w:rsidRPr="00551010">
        <w:rPr>
          <w:rFonts w:ascii="Arial" w:hAnsi="Arial" w:cs="Arial"/>
          <w:lang w:val="en-GB"/>
        </w:rPr>
        <w:t xml:space="preserve"> own qualities in terms of the aspects of creativity and enterprise chosen. </w:t>
      </w:r>
    </w:p>
    <w:p w14:paraId="3B751F1F" w14:textId="77777777" w:rsidR="002C25CD" w:rsidRPr="00551010" w:rsidRDefault="002C25CD" w:rsidP="00347B48">
      <w:pPr>
        <w:spacing w:line="360" w:lineRule="auto"/>
        <w:rPr>
          <w:rFonts w:ascii="Arial" w:hAnsi="Arial" w:cs="Arial"/>
          <w:lang w:val="en-GB"/>
        </w:rPr>
      </w:pPr>
    </w:p>
    <w:p w14:paraId="29283AB1" w14:textId="0B851B93" w:rsidR="00B44221" w:rsidRPr="00551010" w:rsidRDefault="00272583" w:rsidP="00347B48">
      <w:pPr>
        <w:spacing w:line="360" w:lineRule="auto"/>
        <w:rPr>
          <w:rFonts w:ascii="Arial" w:hAnsi="Arial" w:cs="Arial"/>
        </w:rPr>
      </w:pPr>
      <w:r w:rsidRPr="00551010">
        <w:rPr>
          <w:rFonts w:ascii="Arial" w:eastAsia="Times New Roman" w:hAnsi="Arial" w:cs="Arial"/>
          <w:color w:val="000000" w:themeColor="text1"/>
          <w:shd w:val="clear" w:color="auto" w:fill="FFFFFF"/>
        </w:rPr>
        <w:t xml:space="preserve">Individual enterprise is almost always seen positively as relating to </w:t>
      </w:r>
      <w:r w:rsidR="005B047F" w:rsidRPr="00551010">
        <w:rPr>
          <w:rFonts w:ascii="Arial" w:eastAsia="Times New Roman" w:hAnsi="Arial" w:cs="Arial"/>
          <w:color w:val="000000" w:themeColor="text1"/>
          <w:shd w:val="clear" w:color="auto" w:fill="FFFFFF"/>
        </w:rPr>
        <w:t>individual</w:t>
      </w:r>
      <w:r w:rsidRPr="00551010">
        <w:rPr>
          <w:rFonts w:ascii="Arial" w:eastAsia="Times New Roman" w:hAnsi="Arial" w:cs="Arial"/>
          <w:color w:val="000000" w:themeColor="text1"/>
          <w:shd w:val="clear" w:color="auto" w:fill="FFFFFF"/>
        </w:rPr>
        <w:t xml:space="preserve"> creativity and pursuit of opport</w:t>
      </w:r>
      <w:r w:rsidR="005B047F" w:rsidRPr="00551010">
        <w:rPr>
          <w:rFonts w:ascii="Arial" w:eastAsia="Times New Roman" w:hAnsi="Arial" w:cs="Arial"/>
          <w:color w:val="000000" w:themeColor="text1"/>
          <w:shd w:val="clear" w:color="auto" w:fill="FFFFFF"/>
        </w:rPr>
        <w:t>unity, innovation and develop</w:t>
      </w:r>
      <w:r w:rsidRPr="00551010">
        <w:rPr>
          <w:rFonts w:ascii="Arial" w:eastAsia="Times New Roman" w:hAnsi="Arial" w:cs="Arial"/>
          <w:color w:val="000000" w:themeColor="text1"/>
          <w:shd w:val="clear" w:color="auto" w:fill="FFFFFF"/>
        </w:rPr>
        <w:t>ment backed up by the individual’s determination to succeed (Lowe and Marriott, 2006).</w:t>
      </w:r>
      <w:r w:rsidR="005B047F" w:rsidRPr="00551010">
        <w:rPr>
          <w:rFonts w:ascii="Arial" w:eastAsia="Times New Roman" w:hAnsi="Arial" w:cs="Arial"/>
          <w:color w:val="000000" w:themeColor="text1"/>
        </w:rPr>
        <w:t xml:space="preserve"> In addition to this DBIS (2014) define enterprise as the </w:t>
      </w:r>
      <w:r w:rsidR="00B44221" w:rsidRPr="00551010">
        <w:rPr>
          <w:rFonts w:ascii="Arial" w:hAnsi="Arial" w:cs="Arial"/>
        </w:rPr>
        <w:t>quality that gives an individual a positive outlook, an ability to see the glass as half full rather than half empty, and</w:t>
      </w:r>
      <w:r w:rsidR="005B047F" w:rsidRPr="00551010">
        <w:rPr>
          <w:rFonts w:ascii="Arial" w:hAnsi="Arial" w:cs="Arial"/>
        </w:rPr>
        <w:t xml:space="preserve"> claim that it</w:t>
      </w:r>
      <w:r w:rsidR="00B44221" w:rsidRPr="00551010">
        <w:rPr>
          <w:rFonts w:ascii="Arial" w:hAnsi="Arial" w:cs="Arial"/>
        </w:rPr>
        <w:t xml:space="preserve"> is a valuable attribute for the whole of life</w:t>
      </w:r>
      <w:r w:rsidR="009362AE" w:rsidRPr="00551010">
        <w:rPr>
          <w:rFonts w:ascii="Arial" w:hAnsi="Arial" w:cs="Arial"/>
        </w:rPr>
        <w:t xml:space="preserve"> </w:t>
      </w:r>
    </w:p>
    <w:p w14:paraId="0D17A597" w14:textId="77777777" w:rsidR="00731268" w:rsidRPr="00551010" w:rsidRDefault="00731268" w:rsidP="00347B48">
      <w:pPr>
        <w:spacing w:line="360" w:lineRule="auto"/>
        <w:rPr>
          <w:rFonts w:ascii="Arial" w:eastAsia="Times New Roman" w:hAnsi="Arial" w:cs="Arial"/>
          <w:color w:val="000000" w:themeColor="text1"/>
        </w:rPr>
      </w:pPr>
    </w:p>
    <w:p w14:paraId="13F87B52" w14:textId="562EC1F1" w:rsidR="006D77DA" w:rsidRPr="00551010" w:rsidRDefault="0010264B" w:rsidP="00347B48">
      <w:pPr>
        <w:pStyle w:val="NormalWeb"/>
        <w:spacing w:before="0" w:beforeAutospacing="0" w:after="0" w:afterAutospacing="0" w:line="360" w:lineRule="auto"/>
        <w:rPr>
          <w:rFonts w:ascii="Arial" w:hAnsi="Arial" w:cs="Arial"/>
          <w:lang w:val="en-GB"/>
        </w:rPr>
      </w:pPr>
      <w:r w:rsidRPr="00551010">
        <w:rPr>
          <w:rFonts w:ascii="Arial" w:hAnsi="Arial" w:cs="Arial"/>
          <w:lang w:val="en-GB"/>
        </w:rPr>
        <w:t>Maley and Bolitho (2015</w:t>
      </w:r>
      <w:r w:rsidR="006D77DA" w:rsidRPr="00551010">
        <w:rPr>
          <w:rFonts w:ascii="Arial" w:hAnsi="Arial" w:cs="Arial"/>
          <w:lang w:val="en-GB"/>
        </w:rPr>
        <w:t>) state that although creativity is a term in such common use, it proves difficult to define. However, Maley (2003) an</w:t>
      </w:r>
      <w:r w:rsidR="00FF04C2" w:rsidRPr="00551010">
        <w:rPr>
          <w:rFonts w:ascii="Arial" w:hAnsi="Arial" w:cs="Arial"/>
          <w:lang w:val="en-GB"/>
        </w:rPr>
        <w:t>d Robinson (201</w:t>
      </w:r>
      <w:r w:rsidR="000E4F09" w:rsidRPr="00551010">
        <w:rPr>
          <w:rFonts w:ascii="Arial" w:hAnsi="Arial" w:cs="Arial"/>
          <w:lang w:val="en-GB"/>
        </w:rPr>
        <w:t>1)</w:t>
      </w:r>
      <w:r w:rsidR="006D77DA" w:rsidRPr="00551010">
        <w:rPr>
          <w:rFonts w:ascii="Arial" w:hAnsi="Arial" w:cs="Arial"/>
          <w:lang w:val="en-GB"/>
        </w:rPr>
        <w:t xml:space="preserve"> offer definitions for creativity. Maley (2003) describes creativity as a compromise of core ideas such as ‘making something new’, ‘evoking pleasurable surprise’ or ‘finding new connections’. </w:t>
      </w:r>
      <w:r w:rsidR="000E4F09" w:rsidRPr="00551010">
        <w:rPr>
          <w:rFonts w:ascii="Arial" w:hAnsi="Arial" w:cs="Arial"/>
          <w:lang w:val="en-GB"/>
        </w:rPr>
        <w:t>Robinson’s</w:t>
      </w:r>
      <w:r w:rsidR="00F243DA" w:rsidRPr="00551010">
        <w:rPr>
          <w:rFonts w:ascii="Arial" w:hAnsi="Arial" w:cs="Arial"/>
          <w:lang w:val="en-GB"/>
        </w:rPr>
        <w:t xml:space="preserve"> (2011</w:t>
      </w:r>
      <w:r w:rsidR="000E4F09" w:rsidRPr="00551010">
        <w:rPr>
          <w:rFonts w:ascii="Arial" w:hAnsi="Arial" w:cs="Arial"/>
          <w:lang w:val="en-GB"/>
        </w:rPr>
        <w:t xml:space="preserve">) </w:t>
      </w:r>
      <w:r w:rsidR="00731268" w:rsidRPr="00551010">
        <w:rPr>
          <w:rFonts w:ascii="Arial" w:hAnsi="Arial" w:cs="Arial"/>
          <w:lang w:val="en-GB"/>
        </w:rPr>
        <w:t>definition</w:t>
      </w:r>
      <w:r w:rsidR="000E4F09" w:rsidRPr="00551010">
        <w:rPr>
          <w:rFonts w:ascii="Arial" w:hAnsi="Arial" w:cs="Arial"/>
          <w:lang w:val="en-GB"/>
        </w:rPr>
        <w:t xml:space="preserve"> however, is more </w:t>
      </w:r>
      <w:r w:rsidR="00731268" w:rsidRPr="00551010">
        <w:rPr>
          <w:rFonts w:ascii="Arial" w:hAnsi="Arial" w:cs="Arial"/>
          <w:lang w:val="en-GB"/>
        </w:rPr>
        <w:t>concise</w:t>
      </w:r>
      <w:r w:rsidR="000E4F09" w:rsidRPr="00551010">
        <w:rPr>
          <w:rFonts w:ascii="Arial" w:hAnsi="Arial" w:cs="Arial"/>
          <w:lang w:val="en-GB"/>
        </w:rPr>
        <w:t xml:space="preserve"> as he claims that creativity is the imaginative processes with outcomes that are original and of value. </w:t>
      </w:r>
      <w:r w:rsidR="00731268" w:rsidRPr="00551010">
        <w:rPr>
          <w:rFonts w:ascii="Arial" w:hAnsi="Arial" w:cs="Arial"/>
          <w:lang w:val="en-GB"/>
        </w:rPr>
        <w:t xml:space="preserve"> Both definitions </w:t>
      </w:r>
      <w:r w:rsidR="00D178D6" w:rsidRPr="00551010">
        <w:rPr>
          <w:rFonts w:ascii="Arial" w:hAnsi="Arial" w:cs="Arial"/>
          <w:lang w:val="en-GB"/>
        </w:rPr>
        <w:t>make reference to new or</w:t>
      </w:r>
      <w:r w:rsidR="00731268" w:rsidRPr="00551010">
        <w:rPr>
          <w:rFonts w:ascii="Arial" w:hAnsi="Arial" w:cs="Arial"/>
          <w:lang w:val="en-GB"/>
        </w:rPr>
        <w:t xml:space="preserve"> original outcomes, however, the first definition focuses on making connections instead of just the final outcome.</w:t>
      </w:r>
    </w:p>
    <w:p w14:paraId="45E55A86" w14:textId="77777777" w:rsidR="0053012D" w:rsidRPr="00551010" w:rsidRDefault="0053012D" w:rsidP="00347B48">
      <w:pPr>
        <w:pStyle w:val="NormalWeb"/>
        <w:spacing w:before="0" w:beforeAutospacing="0" w:after="0" w:afterAutospacing="0" w:line="360" w:lineRule="auto"/>
        <w:rPr>
          <w:rFonts w:ascii="Arial" w:hAnsi="Arial" w:cs="Arial"/>
          <w:lang w:val="en-GB"/>
        </w:rPr>
      </w:pPr>
    </w:p>
    <w:p w14:paraId="0C5B9D15" w14:textId="43D634AF" w:rsidR="005462E5" w:rsidRPr="00551010" w:rsidRDefault="005462E5" w:rsidP="005462E5">
      <w:pPr>
        <w:spacing w:line="360" w:lineRule="auto"/>
        <w:rPr>
          <w:rFonts w:ascii="Arial" w:hAnsi="Arial" w:cs="Arial"/>
          <w:lang w:val="en-GB"/>
        </w:rPr>
      </w:pPr>
      <w:r w:rsidRPr="00551010">
        <w:rPr>
          <w:rFonts w:ascii="Arial" w:hAnsi="Arial" w:cs="Arial"/>
          <w:lang w:val="en-GB"/>
        </w:rPr>
        <w:t xml:space="preserve">Creativity has increasingly become a focus in the curriculum (Wilson, 2010) and with the implementation of Successful Futures on the horizon, Donaldson (2015) reinforces the importance of creativity in the pedagogy and application of the curriculum. </w:t>
      </w:r>
      <w:r w:rsidR="002F7C31" w:rsidRPr="00551010">
        <w:rPr>
          <w:rFonts w:ascii="Arial" w:hAnsi="Arial" w:cs="Arial"/>
          <w:lang w:val="en-GB"/>
        </w:rPr>
        <w:t>As well</w:t>
      </w:r>
      <w:r w:rsidRPr="00551010">
        <w:rPr>
          <w:rFonts w:ascii="Arial" w:hAnsi="Arial" w:cs="Arial"/>
          <w:lang w:val="en-GB"/>
        </w:rPr>
        <w:t xml:space="preserve"> as Donaldson (2015), Duffy (2000), Craft (2000) and Cropley (2001) believe that creativity has a fundamental role in the primary curriculum.</w:t>
      </w:r>
      <w:r w:rsidR="00047975" w:rsidRPr="00551010">
        <w:rPr>
          <w:rFonts w:ascii="Arial" w:hAnsi="Arial" w:cs="Arial"/>
          <w:lang w:val="en-GB"/>
        </w:rPr>
        <w:t xml:space="preserve"> Therefore, it is important that I as a </w:t>
      </w:r>
      <w:r w:rsidR="003B2BBD" w:rsidRPr="00551010">
        <w:rPr>
          <w:rFonts w:ascii="Arial" w:hAnsi="Arial" w:cs="Arial"/>
          <w:lang w:val="en-GB"/>
        </w:rPr>
        <w:t xml:space="preserve">future classroom </w:t>
      </w:r>
      <w:r w:rsidR="00047975" w:rsidRPr="00551010">
        <w:rPr>
          <w:rFonts w:ascii="Arial" w:hAnsi="Arial" w:cs="Arial"/>
          <w:lang w:val="en-GB"/>
        </w:rPr>
        <w:t>practitioner</w:t>
      </w:r>
      <w:r w:rsidR="003B2BBD" w:rsidRPr="00551010">
        <w:rPr>
          <w:rFonts w:ascii="Arial" w:hAnsi="Arial" w:cs="Arial"/>
          <w:lang w:val="en-GB"/>
        </w:rPr>
        <w:t>,</w:t>
      </w:r>
      <w:r w:rsidR="00047975" w:rsidRPr="00551010">
        <w:rPr>
          <w:rFonts w:ascii="Arial" w:hAnsi="Arial" w:cs="Arial"/>
          <w:lang w:val="en-GB"/>
        </w:rPr>
        <w:t xml:space="preserve"> assess and develop my personal creativity to ensure I make an effective classroom practitioner. </w:t>
      </w:r>
      <w:r w:rsidR="004045E9" w:rsidRPr="00551010">
        <w:rPr>
          <w:rFonts w:ascii="Arial" w:hAnsi="Arial" w:cs="Arial"/>
          <w:lang w:val="en-GB"/>
        </w:rPr>
        <w:t>Craft (2003) points out the limitations of incorporating creativity in education, claiming that the curriculum does not allow for the best use of creativity. Thus, this is a limitation that may be banished when Donaldson’s Success</w:t>
      </w:r>
      <w:r w:rsidR="00013863" w:rsidRPr="00551010">
        <w:rPr>
          <w:rFonts w:ascii="Arial" w:hAnsi="Arial" w:cs="Arial"/>
          <w:lang w:val="en-GB"/>
        </w:rPr>
        <w:t xml:space="preserve">ful Futures (2015) is rolled in as it has been developed with creativity in mind. </w:t>
      </w:r>
    </w:p>
    <w:p w14:paraId="1F18C2F5" w14:textId="77777777" w:rsidR="009E0067" w:rsidRPr="00551010" w:rsidRDefault="009E0067" w:rsidP="005462E5">
      <w:pPr>
        <w:spacing w:line="360" w:lineRule="auto"/>
        <w:rPr>
          <w:rFonts w:ascii="Arial" w:hAnsi="Arial" w:cs="Arial"/>
          <w:lang w:val="en-GB"/>
        </w:rPr>
      </w:pPr>
    </w:p>
    <w:p w14:paraId="0ACE9AAE" w14:textId="6B78817F" w:rsidR="0053012D" w:rsidRPr="00551010" w:rsidRDefault="002F7C31" w:rsidP="003024F7">
      <w:pPr>
        <w:pStyle w:val="NormalWeb"/>
        <w:spacing w:line="360" w:lineRule="auto"/>
        <w:rPr>
          <w:rFonts w:ascii="Arial" w:hAnsi="Arial" w:cs="Arial"/>
        </w:rPr>
      </w:pPr>
      <w:r w:rsidRPr="00551010">
        <w:rPr>
          <w:rFonts w:ascii="Arial" w:hAnsi="Arial" w:cs="Arial"/>
          <w:lang w:val="en-GB"/>
        </w:rPr>
        <w:t>Tog</w:t>
      </w:r>
      <w:r w:rsidRPr="00551010">
        <w:rPr>
          <w:rFonts w:ascii="Arial" w:hAnsi="Arial" w:cs="Arial"/>
          <w:color w:val="000000" w:themeColor="text1"/>
          <w:lang w:val="en-GB"/>
        </w:rPr>
        <w:t>ether with</w:t>
      </w:r>
      <w:r w:rsidR="001B7091" w:rsidRPr="00551010">
        <w:rPr>
          <w:rFonts w:ascii="Arial" w:hAnsi="Arial" w:cs="Arial"/>
          <w:color w:val="000000" w:themeColor="text1"/>
          <w:lang w:val="en-GB"/>
        </w:rPr>
        <w:t xml:space="preserve"> creativity, DBIS (2014</w:t>
      </w:r>
      <w:r w:rsidR="009E0067" w:rsidRPr="00551010">
        <w:rPr>
          <w:rFonts w:ascii="Arial" w:hAnsi="Arial" w:cs="Arial"/>
          <w:color w:val="000000" w:themeColor="text1"/>
          <w:lang w:val="en-GB"/>
        </w:rPr>
        <w:t xml:space="preserve">) claims that the best schools foster and </w:t>
      </w:r>
      <w:r w:rsidR="00C61A6C" w:rsidRPr="00551010">
        <w:rPr>
          <w:rFonts w:ascii="Arial" w:hAnsi="Arial" w:cs="Arial"/>
          <w:color w:val="000000" w:themeColor="text1"/>
          <w:lang w:val="en-GB"/>
        </w:rPr>
        <w:t>encourage</w:t>
      </w:r>
      <w:r w:rsidR="009E0067" w:rsidRPr="00551010">
        <w:rPr>
          <w:rFonts w:ascii="Arial" w:hAnsi="Arial" w:cs="Arial"/>
          <w:color w:val="000000" w:themeColor="text1"/>
          <w:lang w:val="en-GB"/>
        </w:rPr>
        <w:t xml:space="preserve"> the enterprising attitudes that many children bring with them when entering primary school.</w:t>
      </w:r>
      <w:r w:rsidR="00C61A6C" w:rsidRPr="00551010">
        <w:rPr>
          <w:rFonts w:ascii="Arial" w:hAnsi="Arial" w:cs="Arial"/>
          <w:color w:val="000000" w:themeColor="text1"/>
        </w:rPr>
        <w:t xml:space="preserve"> However, HMIE (2008) found that not all schools are successfully implementing enterprise in education and therefore suggest that schools develop their use of effective enterprise activities.</w:t>
      </w:r>
    </w:p>
    <w:p w14:paraId="41A8FFB2" w14:textId="77777777" w:rsidR="004D52A4" w:rsidRPr="00551010" w:rsidRDefault="004D52A4" w:rsidP="00347B48">
      <w:pPr>
        <w:spacing w:line="360" w:lineRule="auto"/>
        <w:rPr>
          <w:rFonts w:ascii="Arial" w:hAnsi="Arial" w:cs="Arial"/>
          <w:b/>
          <w:lang w:val="en-GB"/>
        </w:rPr>
      </w:pPr>
    </w:p>
    <w:p w14:paraId="0B662DB4" w14:textId="51558A09" w:rsidR="004D52A4" w:rsidRPr="00551010" w:rsidRDefault="004D52A4" w:rsidP="00347B48">
      <w:pPr>
        <w:spacing w:line="360" w:lineRule="auto"/>
        <w:rPr>
          <w:rFonts w:ascii="Arial" w:hAnsi="Arial" w:cs="Arial"/>
          <w:b/>
          <w:lang w:val="en-GB"/>
        </w:rPr>
      </w:pPr>
      <w:r w:rsidRPr="00551010">
        <w:rPr>
          <w:rFonts w:ascii="Arial" w:hAnsi="Arial" w:cs="Arial"/>
          <w:b/>
          <w:lang w:val="en-GB"/>
        </w:rPr>
        <w:t>Entrecomp Framework</w:t>
      </w:r>
    </w:p>
    <w:p w14:paraId="18842A90" w14:textId="64DA8596" w:rsidR="00093A34" w:rsidRPr="00551010" w:rsidRDefault="00093A34" w:rsidP="00347B48">
      <w:pPr>
        <w:spacing w:line="360" w:lineRule="auto"/>
        <w:rPr>
          <w:rFonts w:ascii="Arial" w:hAnsi="Arial" w:cs="Arial"/>
        </w:rPr>
      </w:pPr>
      <w:r w:rsidRPr="00551010">
        <w:rPr>
          <w:rFonts w:ascii="Arial" w:hAnsi="Arial" w:cs="Arial"/>
        </w:rPr>
        <w:t xml:space="preserve">The EntreComp framework </w:t>
      </w:r>
      <w:r w:rsidR="00B70D06" w:rsidRPr="00551010">
        <w:rPr>
          <w:rFonts w:ascii="Arial" w:hAnsi="Arial" w:cs="Arial"/>
        </w:rPr>
        <w:t>(</w:t>
      </w:r>
      <w:r w:rsidR="00B70D06" w:rsidRPr="00551010">
        <w:rPr>
          <w:rFonts w:ascii="Arial" w:hAnsi="Arial" w:cs="Arial"/>
          <w:lang w:val="en-GB"/>
        </w:rPr>
        <w:t xml:space="preserve">Bacigalupo et al., 2016) </w:t>
      </w:r>
      <w:r w:rsidRPr="00551010">
        <w:rPr>
          <w:rFonts w:ascii="Arial" w:hAnsi="Arial" w:cs="Arial"/>
        </w:rPr>
        <w:t xml:space="preserve">presents the EntreComp Progression Model which shows the boundaries of individual and collective </w:t>
      </w:r>
      <w:r w:rsidR="00E528B8" w:rsidRPr="00551010">
        <w:rPr>
          <w:rFonts w:ascii="Arial" w:hAnsi="Arial" w:cs="Arial"/>
        </w:rPr>
        <w:t xml:space="preserve">entrepreneurial competences. These competences </w:t>
      </w:r>
      <w:r w:rsidRPr="00551010">
        <w:rPr>
          <w:rFonts w:ascii="Arial" w:hAnsi="Arial" w:cs="Arial"/>
        </w:rPr>
        <w:t xml:space="preserve">can be developed and expanded in order to help individuals to greater the impact through creating </w:t>
      </w:r>
      <w:r w:rsidR="002F7C31" w:rsidRPr="00551010">
        <w:rPr>
          <w:rFonts w:ascii="Arial" w:hAnsi="Arial" w:cs="Arial"/>
        </w:rPr>
        <w:t>endeavors. The</w:t>
      </w:r>
      <w:r w:rsidRPr="00551010">
        <w:rPr>
          <w:rFonts w:ascii="Arial" w:hAnsi="Arial" w:cs="Arial"/>
        </w:rPr>
        <w:t xml:space="preserve"> model does not lay down a direct sequence of steps that each individual should comply too. Instead it aims to provide a comprehensive tool that can be adapted to each individual with a range of different needs. </w:t>
      </w:r>
    </w:p>
    <w:p w14:paraId="583B8479" w14:textId="77777777" w:rsidR="0075363F" w:rsidRPr="00551010" w:rsidRDefault="0075363F" w:rsidP="00347B48">
      <w:pPr>
        <w:spacing w:line="360" w:lineRule="auto"/>
        <w:rPr>
          <w:rFonts w:ascii="Arial" w:hAnsi="Arial" w:cs="Arial"/>
        </w:rPr>
      </w:pPr>
    </w:p>
    <w:p w14:paraId="138AA332" w14:textId="76964515" w:rsidR="0090432D" w:rsidRPr="00551010" w:rsidRDefault="00FA00AE" w:rsidP="00347B48">
      <w:pPr>
        <w:spacing w:line="360" w:lineRule="auto"/>
        <w:rPr>
          <w:rFonts w:ascii="Arial" w:hAnsi="Arial" w:cs="Arial"/>
          <w:lang w:val="en-GB"/>
        </w:rPr>
      </w:pPr>
      <w:r w:rsidRPr="00551010">
        <w:rPr>
          <w:rFonts w:ascii="Arial" w:hAnsi="Arial" w:cs="Arial"/>
          <w:lang w:val="en-GB"/>
        </w:rPr>
        <w:t>The framework enables citizens to nurture their personal developmen</w:t>
      </w:r>
      <w:r w:rsidR="0010264B" w:rsidRPr="00551010">
        <w:rPr>
          <w:rFonts w:ascii="Arial" w:hAnsi="Arial" w:cs="Arial"/>
          <w:lang w:val="en-GB"/>
        </w:rPr>
        <w:t xml:space="preserve">t, </w:t>
      </w:r>
      <w:r w:rsidRPr="00551010">
        <w:rPr>
          <w:rFonts w:ascii="Arial" w:hAnsi="Arial" w:cs="Arial"/>
          <w:lang w:val="en-GB"/>
        </w:rPr>
        <w:t xml:space="preserve">however </w:t>
      </w:r>
      <w:r w:rsidR="0090432D" w:rsidRPr="00551010">
        <w:rPr>
          <w:rFonts w:ascii="Arial" w:hAnsi="Arial" w:cs="Arial"/>
          <w:lang w:val="en-GB"/>
        </w:rPr>
        <w:t>it has not yet been adapted to or tested in real settings (</w:t>
      </w:r>
      <w:r w:rsidR="0010264B" w:rsidRPr="00551010">
        <w:rPr>
          <w:rFonts w:ascii="Arial" w:hAnsi="Arial" w:cs="Arial"/>
          <w:lang w:val="en-GB"/>
        </w:rPr>
        <w:t>Bacigalupo et al., 2016</w:t>
      </w:r>
      <w:r w:rsidR="0090432D" w:rsidRPr="00551010">
        <w:rPr>
          <w:rFonts w:ascii="Arial" w:hAnsi="Arial" w:cs="Arial"/>
          <w:lang w:val="en-GB"/>
        </w:rPr>
        <w:t>). Therefore, it is not yet known how effective this will be in a real-life context. In addition to this, the framework is built on a broad understanding of ‘entrepreneurship’</w:t>
      </w:r>
      <w:r w:rsidR="0010264B" w:rsidRPr="00551010">
        <w:rPr>
          <w:rFonts w:ascii="Arial" w:hAnsi="Arial" w:cs="Arial"/>
          <w:lang w:val="en-GB"/>
        </w:rPr>
        <w:t xml:space="preserve"> (Bacigalupo et al., 2016</w:t>
      </w:r>
      <w:r w:rsidR="009C5E5E" w:rsidRPr="00551010">
        <w:rPr>
          <w:rFonts w:ascii="Arial" w:hAnsi="Arial" w:cs="Arial"/>
          <w:lang w:val="en-GB"/>
        </w:rPr>
        <w:t>)</w:t>
      </w:r>
      <w:r w:rsidR="0090432D" w:rsidRPr="00551010">
        <w:rPr>
          <w:rFonts w:ascii="Arial" w:hAnsi="Arial" w:cs="Arial"/>
          <w:lang w:val="en-GB"/>
        </w:rPr>
        <w:t xml:space="preserve"> and therefore not all categories coincide with education</w:t>
      </w:r>
      <w:r w:rsidR="009C5E5E" w:rsidRPr="00551010">
        <w:rPr>
          <w:rFonts w:ascii="Arial" w:hAnsi="Arial" w:cs="Arial"/>
          <w:lang w:val="en-GB"/>
        </w:rPr>
        <w:t>.</w:t>
      </w:r>
      <w:r w:rsidR="0090432D" w:rsidRPr="00551010">
        <w:rPr>
          <w:rFonts w:ascii="Arial" w:hAnsi="Arial" w:cs="Arial"/>
          <w:lang w:val="en-GB"/>
        </w:rPr>
        <w:t xml:space="preserve"> </w:t>
      </w:r>
    </w:p>
    <w:p w14:paraId="44087E2D" w14:textId="77777777" w:rsidR="0090432D" w:rsidRPr="00551010" w:rsidRDefault="0090432D" w:rsidP="00347B48">
      <w:pPr>
        <w:spacing w:line="360" w:lineRule="auto"/>
        <w:rPr>
          <w:rFonts w:ascii="Arial" w:hAnsi="Arial" w:cs="Arial"/>
          <w:lang w:val="en-GB"/>
        </w:rPr>
      </w:pPr>
    </w:p>
    <w:p w14:paraId="285E7281" w14:textId="37A9F395" w:rsidR="003C6EF8" w:rsidRPr="00551010" w:rsidRDefault="005F549D" w:rsidP="00347B48">
      <w:pPr>
        <w:spacing w:line="360" w:lineRule="auto"/>
        <w:rPr>
          <w:rFonts w:ascii="Arial" w:eastAsia="Times New Roman" w:hAnsi="Arial" w:cs="Arial"/>
          <w:color w:val="000000" w:themeColor="text1"/>
        </w:rPr>
      </w:pPr>
      <w:r w:rsidRPr="00551010">
        <w:rPr>
          <w:rFonts w:ascii="Arial" w:hAnsi="Arial" w:cs="Arial"/>
        </w:rPr>
        <w:t>The Progression Model consists of 3 competence areas, 15 competences, an 8-level progression model and a comprehensive list of 442 learning outcomes (</w:t>
      </w:r>
      <w:r w:rsidR="0010264B" w:rsidRPr="00551010">
        <w:rPr>
          <w:rFonts w:ascii="Arial" w:hAnsi="Arial" w:cs="Arial"/>
          <w:lang w:val="en-GB"/>
        </w:rPr>
        <w:t xml:space="preserve">Bacigalupo et al., 2016). </w:t>
      </w:r>
      <w:r w:rsidRPr="00551010">
        <w:rPr>
          <w:rFonts w:ascii="Arial" w:hAnsi="Arial" w:cs="Arial"/>
        </w:rPr>
        <w:t>For the purpose of this assignment, I have selected 3 competences, one from each competence area. The chosen competences I have selected are ones which I believe have an impact on how well I teach</w:t>
      </w:r>
      <w:r w:rsidR="003C6EF8" w:rsidRPr="00551010">
        <w:rPr>
          <w:rFonts w:ascii="Arial" w:hAnsi="Arial" w:cs="Arial"/>
        </w:rPr>
        <w:t>. T</w:t>
      </w:r>
      <w:r w:rsidRPr="00551010">
        <w:rPr>
          <w:rFonts w:ascii="Arial" w:hAnsi="Arial" w:cs="Arial"/>
        </w:rPr>
        <w:t>he</w:t>
      </w:r>
      <w:r w:rsidR="00FE0313" w:rsidRPr="00551010">
        <w:rPr>
          <w:rFonts w:ascii="Arial" w:hAnsi="Arial" w:cs="Arial"/>
        </w:rPr>
        <w:t>refore</w:t>
      </w:r>
      <w:r w:rsidR="003C6EF8" w:rsidRPr="00551010">
        <w:rPr>
          <w:rFonts w:ascii="Arial" w:hAnsi="Arial" w:cs="Arial"/>
        </w:rPr>
        <w:t>,</w:t>
      </w:r>
      <w:r w:rsidR="00FE0313" w:rsidRPr="00551010">
        <w:rPr>
          <w:rFonts w:ascii="Arial" w:hAnsi="Arial" w:cs="Arial"/>
        </w:rPr>
        <w:t xml:space="preserve"> I want to progress and develop my </w:t>
      </w:r>
      <w:r w:rsidR="0010264B" w:rsidRPr="00551010">
        <w:rPr>
          <w:rFonts w:ascii="Arial" w:hAnsi="Arial" w:cs="Arial"/>
        </w:rPr>
        <w:t>proficiency</w:t>
      </w:r>
      <w:r w:rsidR="00FE0313" w:rsidRPr="00551010">
        <w:rPr>
          <w:rFonts w:ascii="Arial" w:hAnsi="Arial" w:cs="Arial"/>
        </w:rPr>
        <w:t xml:space="preserve"> in the chose</w:t>
      </w:r>
      <w:r w:rsidR="003C6EF8" w:rsidRPr="00551010">
        <w:rPr>
          <w:rFonts w:ascii="Arial" w:hAnsi="Arial" w:cs="Arial"/>
        </w:rPr>
        <w:t>n areas as Grigg (2015</w:t>
      </w:r>
      <w:r w:rsidR="003C6EF8" w:rsidRPr="00551010">
        <w:rPr>
          <w:rFonts w:ascii="Arial" w:hAnsi="Arial" w:cs="Arial"/>
          <w:color w:val="000000" w:themeColor="text1"/>
        </w:rPr>
        <w:t xml:space="preserve">) </w:t>
      </w:r>
      <w:r w:rsidR="003C6EF8" w:rsidRPr="00551010">
        <w:rPr>
          <w:rFonts w:ascii="Arial" w:eastAsia="Times New Roman" w:hAnsi="Arial" w:cs="Arial"/>
          <w:color w:val="000000" w:themeColor="text1"/>
          <w:shd w:val="clear" w:color="auto" w:fill="FFFFFF"/>
        </w:rPr>
        <w:t xml:space="preserve">found that outstanding teachers are keen to improve and progress. </w:t>
      </w:r>
    </w:p>
    <w:p w14:paraId="11D82F8A" w14:textId="24B90F32" w:rsidR="005F549D" w:rsidRPr="00551010" w:rsidRDefault="005F549D" w:rsidP="00EC5306">
      <w:pPr>
        <w:widowControl w:val="0"/>
        <w:autoSpaceDE w:val="0"/>
        <w:autoSpaceDN w:val="0"/>
        <w:adjustRightInd w:val="0"/>
        <w:spacing w:line="360" w:lineRule="auto"/>
        <w:rPr>
          <w:rFonts w:ascii="Arial" w:hAnsi="Arial" w:cs="Arial"/>
        </w:rPr>
      </w:pPr>
    </w:p>
    <w:p w14:paraId="55E6C9CA" w14:textId="77777777" w:rsidR="005F549D" w:rsidRPr="00551010" w:rsidRDefault="005F549D" w:rsidP="00EC5306">
      <w:pPr>
        <w:spacing w:line="360" w:lineRule="auto"/>
        <w:rPr>
          <w:rFonts w:ascii="Arial" w:hAnsi="Arial" w:cs="Arial"/>
          <w:lang w:val="en-GB"/>
        </w:rPr>
      </w:pPr>
    </w:p>
    <w:p w14:paraId="78DF690E" w14:textId="2E43B48B" w:rsidR="000026A6" w:rsidRPr="00551010" w:rsidRDefault="00E528B8" w:rsidP="00EC5306">
      <w:pPr>
        <w:spacing w:line="360" w:lineRule="auto"/>
        <w:rPr>
          <w:rFonts w:ascii="Arial" w:hAnsi="Arial" w:cs="Arial"/>
          <w:b/>
          <w:lang w:val="en-GB"/>
        </w:rPr>
      </w:pPr>
      <w:r w:rsidRPr="00551010">
        <w:rPr>
          <w:rFonts w:ascii="Arial" w:hAnsi="Arial" w:cs="Arial"/>
          <w:b/>
          <w:lang w:val="en-GB"/>
        </w:rPr>
        <w:t>Creativity</w:t>
      </w:r>
    </w:p>
    <w:p w14:paraId="6C9BC37D" w14:textId="490EF16A" w:rsidR="00485450" w:rsidRPr="00551010" w:rsidRDefault="005B047F" w:rsidP="00EC5306">
      <w:pPr>
        <w:spacing w:line="360" w:lineRule="auto"/>
        <w:rPr>
          <w:rFonts w:ascii="Arial" w:hAnsi="Arial" w:cs="Arial"/>
          <w:lang w:val="en-GB"/>
        </w:rPr>
      </w:pPr>
      <w:r w:rsidRPr="00551010">
        <w:rPr>
          <w:rFonts w:ascii="Arial" w:hAnsi="Arial" w:cs="Arial"/>
          <w:lang w:val="en-GB"/>
        </w:rPr>
        <w:t xml:space="preserve">I have </w:t>
      </w:r>
      <w:r w:rsidR="00FE0313" w:rsidRPr="00551010">
        <w:rPr>
          <w:rFonts w:ascii="Arial" w:hAnsi="Arial" w:cs="Arial"/>
          <w:lang w:val="en-GB"/>
        </w:rPr>
        <w:t>identified</w:t>
      </w:r>
      <w:r w:rsidR="00485450" w:rsidRPr="00551010">
        <w:rPr>
          <w:rFonts w:ascii="Arial" w:hAnsi="Arial" w:cs="Arial"/>
          <w:lang w:val="en-GB"/>
        </w:rPr>
        <w:t xml:space="preserve"> creativity as an ar</w:t>
      </w:r>
      <w:r w:rsidRPr="00551010">
        <w:rPr>
          <w:rFonts w:ascii="Arial" w:hAnsi="Arial" w:cs="Arial"/>
          <w:lang w:val="en-GB"/>
        </w:rPr>
        <w:t>ea of development and highlight</w:t>
      </w:r>
      <w:r w:rsidR="00485450" w:rsidRPr="00551010">
        <w:rPr>
          <w:rFonts w:ascii="Arial" w:hAnsi="Arial" w:cs="Arial"/>
          <w:lang w:val="en-GB"/>
        </w:rPr>
        <w:t xml:space="preserve"> the importance of creativity</w:t>
      </w:r>
      <w:r w:rsidR="00A449A1" w:rsidRPr="00551010">
        <w:rPr>
          <w:rFonts w:ascii="Arial" w:hAnsi="Arial" w:cs="Arial"/>
          <w:lang w:val="en-GB"/>
        </w:rPr>
        <w:t xml:space="preserve"> in education</w:t>
      </w:r>
      <w:r w:rsidR="00485450" w:rsidRPr="00551010">
        <w:rPr>
          <w:rFonts w:ascii="Arial" w:hAnsi="Arial" w:cs="Arial"/>
          <w:lang w:val="en-GB"/>
        </w:rPr>
        <w:t>. Adair (2009) claims that in any profession or in personal life, creativity can lead you into new paths</w:t>
      </w:r>
      <w:r w:rsidR="00A449A1" w:rsidRPr="00551010">
        <w:rPr>
          <w:rFonts w:ascii="Arial" w:hAnsi="Arial" w:cs="Arial"/>
          <w:lang w:val="en-GB"/>
        </w:rPr>
        <w:t xml:space="preserve"> to enrich your life or career, a</w:t>
      </w:r>
      <w:r w:rsidR="00485450" w:rsidRPr="00551010">
        <w:rPr>
          <w:rFonts w:ascii="Arial" w:hAnsi="Arial" w:cs="Arial"/>
          <w:lang w:val="en-GB"/>
        </w:rPr>
        <w:t xml:space="preserve">s well as providing individuals with a competitive advantage. </w:t>
      </w:r>
      <w:r w:rsidR="00846458" w:rsidRPr="00551010">
        <w:rPr>
          <w:rFonts w:ascii="Arial" w:hAnsi="Arial" w:cs="Arial"/>
          <w:lang w:val="en-GB"/>
        </w:rPr>
        <w:t xml:space="preserve">Therefore, creativity is an important </w:t>
      </w:r>
      <w:r w:rsidR="00ED2970" w:rsidRPr="00551010">
        <w:rPr>
          <w:rFonts w:ascii="Arial" w:hAnsi="Arial" w:cs="Arial"/>
          <w:lang w:val="en-GB"/>
        </w:rPr>
        <w:t xml:space="preserve">aspect </w:t>
      </w:r>
      <w:r w:rsidR="00846458" w:rsidRPr="00551010">
        <w:rPr>
          <w:rFonts w:ascii="Arial" w:hAnsi="Arial" w:cs="Arial"/>
          <w:lang w:val="en-GB"/>
        </w:rPr>
        <w:t xml:space="preserve">to focus on and develop. </w:t>
      </w:r>
    </w:p>
    <w:p w14:paraId="5483CAF7" w14:textId="77777777" w:rsidR="00606791" w:rsidRPr="00551010" w:rsidRDefault="00606791" w:rsidP="00EC5306">
      <w:pPr>
        <w:spacing w:line="360" w:lineRule="auto"/>
        <w:rPr>
          <w:rFonts w:ascii="Arial" w:hAnsi="Arial" w:cs="Arial"/>
          <w:lang w:val="en-GB"/>
        </w:rPr>
      </w:pPr>
    </w:p>
    <w:p w14:paraId="4AE0120C" w14:textId="39B5C40E" w:rsidR="00621903" w:rsidRPr="00551010" w:rsidRDefault="00621903" w:rsidP="00EC5306">
      <w:pPr>
        <w:spacing w:line="360" w:lineRule="auto"/>
        <w:rPr>
          <w:rFonts w:ascii="Arial" w:hAnsi="Arial" w:cs="Arial"/>
          <w:lang w:val="en-GB"/>
        </w:rPr>
      </w:pPr>
      <w:r w:rsidRPr="00551010">
        <w:rPr>
          <w:rFonts w:ascii="Arial" w:hAnsi="Arial" w:cs="Arial"/>
          <w:lang w:val="en-GB"/>
        </w:rPr>
        <w:t>The EntreComp Framewor</w:t>
      </w:r>
      <w:r w:rsidR="00BB55C5" w:rsidRPr="00551010">
        <w:rPr>
          <w:rFonts w:ascii="Arial" w:hAnsi="Arial" w:cs="Arial"/>
          <w:lang w:val="en-GB"/>
        </w:rPr>
        <w:t>k (</w:t>
      </w:r>
      <w:r w:rsidR="00B70D06" w:rsidRPr="00551010">
        <w:rPr>
          <w:rFonts w:ascii="Arial" w:hAnsi="Arial" w:cs="Arial"/>
          <w:lang w:val="en-GB"/>
        </w:rPr>
        <w:t>Bacigalupo et al., 2016</w:t>
      </w:r>
      <w:r w:rsidR="00BB55C5" w:rsidRPr="00551010">
        <w:rPr>
          <w:rFonts w:ascii="Arial" w:hAnsi="Arial" w:cs="Arial"/>
          <w:lang w:val="en-GB"/>
        </w:rPr>
        <w:t>) defines creativity using the following statements. The ability to ‘develop several ideas and opportunities to create value, including better solutions to existing and new challenges’</w:t>
      </w:r>
      <w:r w:rsidR="00AD0E24" w:rsidRPr="00551010">
        <w:rPr>
          <w:rFonts w:ascii="Arial" w:hAnsi="Arial" w:cs="Arial"/>
          <w:lang w:val="en-GB"/>
        </w:rPr>
        <w:t>,</w:t>
      </w:r>
      <w:r w:rsidR="00BB55C5" w:rsidRPr="00551010">
        <w:rPr>
          <w:rFonts w:ascii="Arial" w:hAnsi="Arial" w:cs="Arial"/>
          <w:lang w:val="en-GB"/>
        </w:rPr>
        <w:t xml:space="preserve"> the ability to ‘explore and experiment with innovative approaches’ and the ability ‘to combine knowledge and resources to achieve valuable effects’. </w:t>
      </w:r>
    </w:p>
    <w:p w14:paraId="7CEE948D" w14:textId="77777777" w:rsidR="00BB55C5" w:rsidRPr="00551010" w:rsidRDefault="00BB55C5" w:rsidP="00EC5306">
      <w:pPr>
        <w:spacing w:line="360" w:lineRule="auto"/>
        <w:rPr>
          <w:rFonts w:ascii="Arial" w:hAnsi="Arial" w:cs="Arial"/>
          <w:lang w:val="en-GB"/>
        </w:rPr>
      </w:pPr>
    </w:p>
    <w:p w14:paraId="27846892" w14:textId="76326BFD" w:rsidR="00AD0E24" w:rsidRPr="00551010" w:rsidRDefault="00AD0E24" w:rsidP="00EC5306">
      <w:pPr>
        <w:spacing w:line="360" w:lineRule="auto"/>
        <w:rPr>
          <w:rFonts w:ascii="Arial" w:hAnsi="Arial" w:cs="Arial"/>
          <w:lang w:val="en-GB"/>
        </w:rPr>
      </w:pPr>
      <w:r w:rsidRPr="00551010">
        <w:rPr>
          <w:rFonts w:ascii="Arial" w:hAnsi="Arial" w:cs="Arial"/>
          <w:lang w:val="en-GB"/>
        </w:rPr>
        <w:t>Within the creativity strand of the framework, there are five separate</w:t>
      </w:r>
      <w:r w:rsidR="00B968E6" w:rsidRPr="00551010">
        <w:rPr>
          <w:rFonts w:ascii="Arial" w:hAnsi="Arial" w:cs="Arial"/>
          <w:lang w:val="en-GB"/>
        </w:rPr>
        <w:t xml:space="preserve"> threads</w:t>
      </w:r>
      <w:r w:rsidRPr="00551010">
        <w:rPr>
          <w:rFonts w:ascii="Arial" w:hAnsi="Arial" w:cs="Arial"/>
          <w:lang w:val="en-GB"/>
        </w:rPr>
        <w:t xml:space="preserve">. Although </w:t>
      </w:r>
      <w:r w:rsidR="005B047F" w:rsidRPr="00551010">
        <w:rPr>
          <w:rFonts w:ascii="Arial" w:hAnsi="Arial" w:cs="Arial"/>
          <w:lang w:val="en-GB"/>
        </w:rPr>
        <w:t>I am s</w:t>
      </w:r>
      <w:r w:rsidRPr="00551010">
        <w:rPr>
          <w:rFonts w:ascii="Arial" w:hAnsi="Arial" w:cs="Arial"/>
          <w:lang w:val="en-GB"/>
        </w:rPr>
        <w:t xml:space="preserve">tronger in some areas than others, overall </w:t>
      </w:r>
      <w:r w:rsidR="005B047F" w:rsidRPr="00551010">
        <w:rPr>
          <w:rFonts w:ascii="Arial" w:hAnsi="Arial" w:cs="Arial"/>
          <w:lang w:val="en-GB"/>
        </w:rPr>
        <w:t>I</w:t>
      </w:r>
      <w:r w:rsidRPr="00551010">
        <w:rPr>
          <w:rFonts w:ascii="Arial" w:hAnsi="Arial" w:cs="Arial"/>
          <w:lang w:val="en-GB"/>
        </w:rPr>
        <w:t xml:space="preserve"> identified </w:t>
      </w:r>
      <w:r w:rsidR="005B047F" w:rsidRPr="00551010">
        <w:rPr>
          <w:rFonts w:ascii="Arial" w:hAnsi="Arial" w:cs="Arial"/>
          <w:lang w:val="en-GB"/>
        </w:rPr>
        <w:t>myself</w:t>
      </w:r>
      <w:r w:rsidRPr="00551010">
        <w:rPr>
          <w:rFonts w:ascii="Arial" w:hAnsi="Arial" w:cs="Arial"/>
          <w:lang w:val="en-GB"/>
        </w:rPr>
        <w:t xml:space="preserve"> to be at the Intermediate level of proficiency and therefore there is plenty of room for improvement. </w:t>
      </w:r>
    </w:p>
    <w:p w14:paraId="4CD1AE3E" w14:textId="77777777" w:rsidR="00AD0E24" w:rsidRPr="00551010" w:rsidRDefault="00AD0E24" w:rsidP="00EC5306">
      <w:pPr>
        <w:spacing w:line="360" w:lineRule="auto"/>
        <w:rPr>
          <w:rFonts w:ascii="Arial" w:hAnsi="Arial" w:cs="Arial"/>
          <w:lang w:val="en-GB"/>
        </w:rPr>
      </w:pPr>
    </w:p>
    <w:p w14:paraId="209F2D5B" w14:textId="171A12FF" w:rsidR="009931BF" w:rsidRPr="00551010" w:rsidRDefault="00AD0E24" w:rsidP="00624004">
      <w:pPr>
        <w:spacing w:line="360" w:lineRule="auto"/>
        <w:rPr>
          <w:rFonts w:ascii="Arial" w:eastAsia="Times New Roman" w:hAnsi="Arial" w:cs="Arial"/>
        </w:rPr>
      </w:pPr>
      <w:r w:rsidRPr="00551010">
        <w:rPr>
          <w:rFonts w:ascii="Arial" w:hAnsi="Arial" w:cs="Arial"/>
          <w:lang w:val="en-GB"/>
        </w:rPr>
        <w:t>One thread within creativity is to ‘be curious and open’</w:t>
      </w:r>
      <w:r w:rsidR="00E528B8" w:rsidRPr="00551010">
        <w:rPr>
          <w:rFonts w:ascii="Arial" w:hAnsi="Arial" w:cs="Arial"/>
          <w:lang w:val="en-GB"/>
        </w:rPr>
        <w:t xml:space="preserve"> (Bacigalupo et al., 2016)</w:t>
      </w:r>
      <w:r w:rsidRPr="00551010">
        <w:rPr>
          <w:rFonts w:ascii="Arial" w:hAnsi="Arial" w:cs="Arial"/>
          <w:lang w:val="en-GB"/>
        </w:rPr>
        <w:t>. This is a</w:t>
      </w:r>
      <w:r w:rsidR="000E2FED" w:rsidRPr="00551010">
        <w:rPr>
          <w:rFonts w:ascii="Arial" w:hAnsi="Arial" w:cs="Arial"/>
          <w:lang w:val="en-GB"/>
        </w:rPr>
        <w:t>n important quality to have as Wilson (</w:t>
      </w:r>
      <w:r w:rsidR="00624004" w:rsidRPr="00551010">
        <w:rPr>
          <w:rFonts w:ascii="Arial" w:hAnsi="Arial" w:cs="Arial"/>
          <w:lang w:val="en-GB"/>
        </w:rPr>
        <w:t>201</w:t>
      </w:r>
      <w:r w:rsidR="009761EA" w:rsidRPr="00551010">
        <w:rPr>
          <w:rFonts w:ascii="Arial" w:hAnsi="Arial" w:cs="Arial"/>
          <w:lang w:val="en-GB"/>
        </w:rPr>
        <w:t>0</w:t>
      </w:r>
      <w:r w:rsidR="00624004" w:rsidRPr="00551010">
        <w:rPr>
          <w:rFonts w:ascii="Arial" w:hAnsi="Arial" w:cs="Arial"/>
          <w:lang w:val="en-GB"/>
        </w:rPr>
        <w:t>) states that creative teachers demonstrate curiosity.</w:t>
      </w:r>
      <w:r w:rsidR="000E2FED" w:rsidRPr="00551010">
        <w:rPr>
          <w:rFonts w:ascii="Arial" w:hAnsi="Arial" w:cs="Arial"/>
          <w:lang w:val="en-GB"/>
        </w:rPr>
        <w:t xml:space="preserve"> </w:t>
      </w:r>
      <w:r w:rsidRPr="00551010">
        <w:rPr>
          <w:rFonts w:ascii="Arial" w:hAnsi="Arial" w:cs="Arial"/>
          <w:lang w:val="en-GB"/>
        </w:rPr>
        <w:t xml:space="preserve">The intermediate level of proficiency states ‘I can experiment with my skills and competences in situations that are new to me’ as well as ‘I can actively </w:t>
      </w:r>
      <w:r w:rsidR="0005777E" w:rsidRPr="00551010">
        <w:rPr>
          <w:rFonts w:ascii="Arial" w:hAnsi="Arial" w:cs="Arial"/>
          <w:lang w:val="en-GB"/>
        </w:rPr>
        <w:t>search</w:t>
      </w:r>
      <w:r w:rsidRPr="00551010">
        <w:rPr>
          <w:rFonts w:ascii="Arial" w:hAnsi="Arial" w:cs="Arial"/>
          <w:lang w:val="en-GB"/>
        </w:rPr>
        <w:t xml:space="preserve"> for new solutions that meet my needs’</w:t>
      </w:r>
      <w:r w:rsidR="00E528B8" w:rsidRPr="00551010">
        <w:rPr>
          <w:rFonts w:ascii="Arial" w:hAnsi="Arial" w:cs="Arial"/>
          <w:lang w:val="en-GB"/>
        </w:rPr>
        <w:t xml:space="preserve"> (Bacigalupo et al., 2016)</w:t>
      </w:r>
      <w:r w:rsidR="0005777E" w:rsidRPr="00551010">
        <w:rPr>
          <w:rFonts w:ascii="Arial" w:hAnsi="Arial" w:cs="Arial"/>
          <w:lang w:val="en-GB"/>
        </w:rPr>
        <w:t xml:space="preserve">. </w:t>
      </w:r>
      <w:r w:rsidR="000B12C0" w:rsidRPr="00551010">
        <w:rPr>
          <w:rFonts w:ascii="Arial" w:hAnsi="Arial" w:cs="Arial"/>
          <w:lang w:val="en-GB"/>
        </w:rPr>
        <w:t xml:space="preserve">Appendix A </w:t>
      </w:r>
      <w:r w:rsidR="00E528B8" w:rsidRPr="00551010">
        <w:rPr>
          <w:rFonts w:ascii="Arial" w:hAnsi="Arial" w:cs="Arial"/>
          <w:lang w:val="en-GB"/>
        </w:rPr>
        <w:t xml:space="preserve">shows evidence of a time </w:t>
      </w:r>
      <w:r w:rsidR="000B12C0" w:rsidRPr="00551010">
        <w:rPr>
          <w:rFonts w:ascii="Arial" w:hAnsi="Arial" w:cs="Arial"/>
          <w:lang w:val="en-GB"/>
        </w:rPr>
        <w:t xml:space="preserve">where </w:t>
      </w:r>
      <w:r w:rsidR="005B047F" w:rsidRPr="00551010">
        <w:rPr>
          <w:rFonts w:ascii="Arial" w:hAnsi="Arial" w:cs="Arial"/>
          <w:lang w:val="en-GB"/>
        </w:rPr>
        <w:t xml:space="preserve">I have </w:t>
      </w:r>
      <w:r w:rsidR="000B12C0" w:rsidRPr="00551010">
        <w:rPr>
          <w:rFonts w:ascii="Arial" w:hAnsi="Arial" w:cs="Arial"/>
          <w:lang w:val="en-GB"/>
        </w:rPr>
        <w:t xml:space="preserve">demonstrated the ability to experiment with skills in situations that are new to </w:t>
      </w:r>
      <w:r w:rsidR="005B047F" w:rsidRPr="00551010">
        <w:rPr>
          <w:rFonts w:ascii="Arial" w:hAnsi="Arial" w:cs="Arial"/>
          <w:lang w:val="en-GB"/>
        </w:rPr>
        <w:t>me</w:t>
      </w:r>
      <w:r w:rsidR="000B12C0" w:rsidRPr="00551010">
        <w:rPr>
          <w:rFonts w:ascii="Arial" w:hAnsi="Arial" w:cs="Arial"/>
          <w:lang w:val="en-GB"/>
        </w:rPr>
        <w:t>.</w:t>
      </w:r>
      <w:r w:rsidR="00846458" w:rsidRPr="00551010">
        <w:rPr>
          <w:rFonts w:ascii="Arial" w:hAnsi="Arial" w:cs="Arial"/>
          <w:lang w:val="en-GB"/>
        </w:rPr>
        <w:t xml:space="preserve"> </w:t>
      </w:r>
      <w:r w:rsidR="00E528B8" w:rsidRPr="00551010">
        <w:rPr>
          <w:rFonts w:ascii="Arial" w:hAnsi="Arial" w:cs="Arial"/>
          <w:lang w:val="en-GB"/>
        </w:rPr>
        <w:t>In addition to this Appendix B shows evidence of a time where I h</w:t>
      </w:r>
      <w:r w:rsidR="00013863" w:rsidRPr="00551010">
        <w:rPr>
          <w:rFonts w:ascii="Arial" w:hAnsi="Arial" w:cs="Arial"/>
          <w:lang w:val="en-GB"/>
        </w:rPr>
        <w:t xml:space="preserve">ave searched for new solutions. </w:t>
      </w:r>
      <w:r w:rsidR="009931BF" w:rsidRPr="00551010">
        <w:rPr>
          <w:rFonts w:ascii="Arial" w:hAnsi="Arial" w:cs="Arial"/>
          <w:lang w:val="en-GB"/>
        </w:rPr>
        <w:t>Zwozdiak-Myers (2012) found that no two classe</w:t>
      </w:r>
      <w:r w:rsidR="00E528B8" w:rsidRPr="00551010">
        <w:rPr>
          <w:rFonts w:ascii="Arial" w:hAnsi="Arial" w:cs="Arial"/>
          <w:lang w:val="en-GB"/>
        </w:rPr>
        <w:t>s will respond in the same way. Therefore,</w:t>
      </w:r>
      <w:r w:rsidR="009931BF" w:rsidRPr="00551010">
        <w:rPr>
          <w:rFonts w:ascii="Arial" w:hAnsi="Arial" w:cs="Arial"/>
          <w:lang w:val="en-GB"/>
        </w:rPr>
        <w:t xml:space="preserve"> being creative and open is a vital aspect to being an effective practitioner. </w:t>
      </w:r>
    </w:p>
    <w:p w14:paraId="0AFA6576" w14:textId="77777777" w:rsidR="00ED2970" w:rsidRPr="00551010" w:rsidRDefault="00ED2970" w:rsidP="00EC5306">
      <w:pPr>
        <w:widowControl w:val="0"/>
        <w:autoSpaceDE w:val="0"/>
        <w:autoSpaceDN w:val="0"/>
        <w:adjustRightInd w:val="0"/>
        <w:spacing w:line="360" w:lineRule="auto"/>
        <w:rPr>
          <w:rFonts w:ascii="Arial" w:hAnsi="Arial" w:cs="Arial"/>
          <w:lang w:val="en-GB"/>
        </w:rPr>
      </w:pPr>
    </w:p>
    <w:p w14:paraId="043B2A42" w14:textId="294D9D43" w:rsidR="009E74BD" w:rsidRPr="00551010" w:rsidRDefault="009E74BD" w:rsidP="009E74BD">
      <w:pPr>
        <w:spacing w:line="360" w:lineRule="auto"/>
        <w:rPr>
          <w:rFonts w:ascii="Arial" w:eastAsia="Times New Roman" w:hAnsi="Arial" w:cs="Arial"/>
          <w:color w:val="000000" w:themeColor="text1"/>
          <w:shd w:val="clear" w:color="auto" w:fill="FFFFFF"/>
        </w:rPr>
      </w:pPr>
      <w:r w:rsidRPr="00551010">
        <w:rPr>
          <w:rFonts w:ascii="Arial" w:hAnsi="Arial" w:cs="Arial"/>
        </w:rPr>
        <w:t>Kaufman, Plucker and Baer (2008) highlight that creativity has many facets and can be understood and assessed in many different ways. Therefore, it is important to explore other ways of measuring creativity rather than solely using the EntreComp framework (</w:t>
      </w:r>
      <w:r w:rsidRPr="00551010">
        <w:rPr>
          <w:rFonts w:ascii="Arial" w:hAnsi="Arial" w:cs="Arial"/>
          <w:lang w:val="en-GB"/>
        </w:rPr>
        <w:t>Bacigalupo et al., 2016)</w:t>
      </w:r>
      <w:r w:rsidRPr="00551010">
        <w:rPr>
          <w:rFonts w:ascii="Arial" w:hAnsi="Arial" w:cs="Arial"/>
        </w:rPr>
        <w:t xml:space="preserve">. Wilson (2010) </w:t>
      </w:r>
      <w:r w:rsidRPr="00551010">
        <w:rPr>
          <w:rFonts w:ascii="Arial" w:eastAsia="Times New Roman" w:hAnsi="Arial" w:cs="Arial"/>
          <w:color w:val="000000" w:themeColor="text1"/>
          <w:shd w:val="clear" w:color="auto" w:fill="FFFFFF"/>
        </w:rPr>
        <w:t xml:space="preserve">presents the model of creative practice, which focuses on a creative state of mind using four core features (see Figure 1). One feature of this model is ‘curiosity’. Therefore, in order to ensure I have a creative state of mind, I need to focus on the development of curiosity. </w:t>
      </w:r>
    </w:p>
    <w:p w14:paraId="31118E2A" w14:textId="6263594F" w:rsidR="009761EA" w:rsidRPr="00551010" w:rsidRDefault="009E74BD" w:rsidP="009761EA">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noProof/>
        </w:rPr>
        <w:drawing>
          <wp:anchor distT="0" distB="0" distL="114300" distR="114300" simplePos="0" relativeHeight="251658240" behindDoc="0" locked="0" layoutInCell="1" allowOverlap="1" wp14:anchorId="7B34258A" wp14:editId="1D3FCD30">
            <wp:simplePos x="0" y="0"/>
            <wp:positionH relativeFrom="column">
              <wp:posOffset>1012190</wp:posOffset>
            </wp:positionH>
            <wp:positionV relativeFrom="paragraph">
              <wp:posOffset>116840</wp:posOffset>
            </wp:positionV>
            <wp:extent cx="3719830" cy="24250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2-14 at 00.25.39.png"/>
                    <pic:cNvPicPr/>
                  </pic:nvPicPr>
                  <pic:blipFill>
                    <a:blip r:embed="rId9">
                      <a:extLst>
                        <a:ext uri="{28A0092B-C50C-407E-A947-70E740481C1C}">
                          <a14:useLocalDpi xmlns:a14="http://schemas.microsoft.com/office/drawing/2010/main" val="0"/>
                        </a:ext>
                      </a:extLst>
                    </a:blip>
                    <a:stretch>
                      <a:fillRect/>
                    </a:stretch>
                  </pic:blipFill>
                  <pic:spPr>
                    <a:xfrm>
                      <a:off x="0" y="0"/>
                      <a:ext cx="3719830" cy="2425065"/>
                    </a:xfrm>
                    <a:prstGeom prst="rect">
                      <a:avLst/>
                    </a:prstGeom>
                  </pic:spPr>
                </pic:pic>
              </a:graphicData>
            </a:graphic>
            <wp14:sizeRelH relativeFrom="page">
              <wp14:pctWidth>0</wp14:pctWidth>
            </wp14:sizeRelH>
            <wp14:sizeRelV relativeFrom="page">
              <wp14:pctHeight>0</wp14:pctHeight>
            </wp14:sizeRelV>
          </wp:anchor>
        </w:drawing>
      </w:r>
    </w:p>
    <w:p w14:paraId="344D2058" w14:textId="4CB04987" w:rsidR="009761EA" w:rsidRPr="00551010" w:rsidRDefault="009761EA" w:rsidP="009761EA">
      <w:pPr>
        <w:rPr>
          <w:rFonts w:ascii="Arial" w:eastAsia="Times New Roman" w:hAnsi="Arial" w:cs="Arial"/>
        </w:rPr>
      </w:pPr>
    </w:p>
    <w:p w14:paraId="50AE480D" w14:textId="7816D3D4" w:rsidR="00ED2970" w:rsidRPr="00551010" w:rsidRDefault="00ED2970" w:rsidP="00ED2970">
      <w:pPr>
        <w:pStyle w:val="NormalWeb"/>
        <w:spacing w:before="0" w:beforeAutospacing="0" w:after="0" w:afterAutospacing="0" w:line="360" w:lineRule="auto"/>
        <w:rPr>
          <w:rFonts w:ascii="Arial" w:hAnsi="Arial" w:cs="Arial"/>
        </w:rPr>
      </w:pPr>
    </w:p>
    <w:p w14:paraId="320AB485" w14:textId="794BCA50" w:rsidR="009931BF" w:rsidRPr="00551010" w:rsidRDefault="009931BF" w:rsidP="00EC5306">
      <w:pPr>
        <w:widowControl w:val="0"/>
        <w:autoSpaceDE w:val="0"/>
        <w:autoSpaceDN w:val="0"/>
        <w:adjustRightInd w:val="0"/>
        <w:spacing w:line="360" w:lineRule="auto"/>
        <w:rPr>
          <w:rFonts w:ascii="Arial" w:hAnsi="Arial" w:cs="Arial"/>
          <w:lang w:val="en-GB"/>
        </w:rPr>
      </w:pPr>
    </w:p>
    <w:p w14:paraId="5BA9A8BA"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16BAD977"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1935614E"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2FE2B438"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27289BBE"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5BEB81DE"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74E2042D" w14:textId="77777777" w:rsidR="009761EA" w:rsidRPr="00551010" w:rsidRDefault="009761EA" w:rsidP="00EC5306">
      <w:pPr>
        <w:widowControl w:val="0"/>
        <w:autoSpaceDE w:val="0"/>
        <w:autoSpaceDN w:val="0"/>
        <w:adjustRightInd w:val="0"/>
        <w:spacing w:line="360" w:lineRule="auto"/>
        <w:rPr>
          <w:rFonts w:ascii="Arial" w:hAnsi="Arial" w:cs="Arial"/>
          <w:lang w:val="en-GB"/>
        </w:rPr>
      </w:pPr>
    </w:p>
    <w:p w14:paraId="1DC72D15" w14:textId="2AD19299" w:rsidR="009761EA" w:rsidRPr="00551010" w:rsidRDefault="009761EA" w:rsidP="009761EA">
      <w:pPr>
        <w:widowControl w:val="0"/>
        <w:autoSpaceDE w:val="0"/>
        <w:autoSpaceDN w:val="0"/>
        <w:adjustRightInd w:val="0"/>
        <w:spacing w:line="360" w:lineRule="auto"/>
        <w:jc w:val="center"/>
        <w:rPr>
          <w:rFonts w:ascii="Arial" w:hAnsi="Arial" w:cs="Arial"/>
          <w:lang w:val="en-GB"/>
        </w:rPr>
      </w:pPr>
      <w:r w:rsidRPr="00551010">
        <w:rPr>
          <w:rFonts w:ascii="Arial" w:hAnsi="Arial" w:cs="Arial"/>
          <w:lang w:val="en-GB"/>
        </w:rPr>
        <w:t>Fig. 1</w:t>
      </w:r>
    </w:p>
    <w:p w14:paraId="0A8191F1" w14:textId="77777777" w:rsidR="009761EA" w:rsidRPr="00551010" w:rsidRDefault="009761EA" w:rsidP="009761EA">
      <w:pPr>
        <w:widowControl w:val="0"/>
        <w:autoSpaceDE w:val="0"/>
        <w:autoSpaceDN w:val="0"/>
        <w:adjustRightInd w:val="0"/>
        <w:spacing w:line="360" w:lineRule="auto"/>
        <w:jc w:val="center"/>
        <w:rPr>
          <w:rFonts w:ascii="Arial" w:hAnsi="Arial" w:cs="Arial"/>
          <w:lang w:val="en-GB"/>
        </w:rPr>
      </w:pPr>
    </w:p>
    <w:p w14:paraId="10F6A03A" w14:textId="17B1F84F" w:rsidR="000B12C0" w:rsidRPr="00551010" w:rsidRDefault="00E528B8" w:rsidP="00EC5306">
      <w:pPr>
        <w:widowControl w:val="0"/>
        <w:autoSpaceDE w:val="0"/>
        <w:autoSpaceDN w:val="0"/>
        <w:adjustRightInd w:val="0"/>
        <w:spacing w:line="360" w:lineRule="auto"/>
        <w:rPr>
          <w:rFonts w:ascii="Arial" w:hAnsi="Arial" w:cs="Arial"/>
          <w:lang w:val="en-GB"/>
        </w:rPr>
      </w:pPr>
      <w:r w:rsidRPr="00551010">
        <w:rPr>
          <w:rFonts w:ascii="Arial" w:hAnsi="Arial" w:cs="Arial"/>
          <w:lang w:val="en-GB"/>
        </w:rPr>
        <w:t xml:space="preserve">In </w:t>
      </w:r>
      <w:r w:rsidR="000B12C0" w:rsidRPr="00551010">
        <w:rPr>
          <w:rFonts w:ascii="Arial" w:hAnsi="Arial" w:cs="Arial"/>
          <w:lang w:val="en-GB"/>
        </w:rPr>
        <w:t xml:space="preserve">order to move to the next level </w:t>
      </w:r>
      <w:r w:rsidR="003B2BBD" w:rsidRPr="00551010">
        <w:rPr>
          <w:rFonts w:ascii="Arial" w:hAnsi="Arial" w:cs="Arial"/>
          <w:lang w:val="en-GB"/>
        </w:rPr>
        <w:t xml:space="preserve">of proficiency, the EntreComp framework (Bacigalupo et al., 2016) </w:t>
      </w:r>
      <w:r w:rsidR="000B12C0" w:rsidRPr="00551010">
        <w:rPr>
          <w:rFonts w:ascii="Arial" w:hAnsi="Arial" w:cs="Arial"/>
          <w:lang w:val="en-GB"/>
        </w:rPr>
        <w:t>states that ‘I can combine my understanding of different contexts to transfer knowledge, ideas and solutions across different areas</w:t>
      </w:r>
      <w:r w:rsidRPr="00551010">
        <w:rPr>
          <w:rFonts w:ascii="Arial" w:hAnsi="Arial" w:cs="Arial"/>
          <w:lang w:val="en-GB"/>
        </w:rPr>
        <w:t>’</w:t>
      </w:r>
      <w:r w:rsidR="003B2BBD" w:rsidRPr="00551010">
        <w:rPr>
          <w:rFonts w:ascii="Arial" w:hAnsi="Arial" w:cs="Arial"/>
          <w:lang w:val="en-GB"/>
        </w:rPr>
        <w:t xml:space="preserve">. </w:t>
      </w:r>
      <w:r w:rsidR="00704C1B" w:rsidRPr="00551010">
        <w:rPr>
          <w:rFonts w:ascii="Arial" w:hAnsi="Arial" w:cs="Arial"/>
          <w:lang w:val="en-GB"/>
        </w:rPr>
        <w:t>Zw</w:t>
      </w:r>
      <w:r w:rsidR="003B2BBD" w:rsidRPr="00551010">
        <w:rPr>
          <w:rFonts w:ascii="Arial" w:hAnsi="Arial" w:cs="Arial"/>
          <w:lang w:val="en-GB"/>
        </w:rPr>
        <w:t xml:space="preserve">ozdiak-Myers (2012) declare </w:t>
      </w:r>
      <w:r w:rsidR="003D381A" w:rsidRPr="00551010">
        <w:rPr>
          <w:rFonts w:ascii="Arial" w:hAnsi="Arial" w:cs="Arial"/>
          <w:lang w:val="en-GB"/>
        </w:rPr>
        <w:t xml:space="preserve">that an excellent practitioner can draw on knowledge of past experiences and transfer them in a clear and convincing way. </w:t>
      </w:r>
      <w:r w:rsidRPr="00551010">
        <w:rPr>
          <w:rFonts w:ascii="Arial" w:hAnsi="Arial" w:cs="Arial"/>
          <w:lang w:val="en-GB"/>
        </w:rPr>
        <w:t>Hence</w:t>
      </w:r>
      <w:r w:rsidR="005B047F" w:rsidRPr="00551010">
        <w:rPr>
          <w:rFonts w:ascii="Arial" w:hAnsi="Arial" w:cs="Arial"/>
          <w:lang w:val="en-GB"/>
        </w:rPr>
        <w:t>, it is important that I</w:t>
      </w:r>
      <w:r w:rsidR="003B2BBD" w:rsidRPr="00551010">
        <w:rPr>
          <w:rFonts w:ascii="Arial" w:hAnsi="Arial" w:cs="Arial"/>
          <w:lang w:val="en-GB"/>
        </w:rPr>
        <w:t xml:space="preserve"> progress</w:t>
      </w:r>
      <w:r w:rsidR="003D381A" w:rsidRPr="00551010">
        <w:rPr>
          <w:rFonts w:ascii="Arial" w:hAnsi="Arial" w:cs="Arial"/>
          <w:lang w:val="en-GB"/>
        </w:rPr>
        <w:t xml:space="preserve"> to the next level in order to become an excellent classroom practitioner. </w:t>
      </w:r>
    </w:p>
    <w:p w14:paraId="572CEE88" w14:textId="77777777" w:rsidR="000E4F09" w:rsidRPr="00551010" w:rsidRDefault="000E4F09" w:rsidP="00EC5306">
      <w:pPr>
        <w:widowControl w:val="0"/>
        <w:autoSpaceDE w:val="0"/>
        <w:autoSpaceDN w:val="0"/>
        <w:adjustRightInd w:val="0"/>
        <w:spacing w:line="360" w:lineRule="auto"/>
        <w:rPr>
          <w:rFonts w:ascii="Arial" w:hAnsi="Arial" w:cs="Arial"/>
          <w:lang w:val="en-GB"/>
        </w:rPr>
      </w:pPr>
    </w:p>
    <w:p w14:paraId="46FE7EDF" w14:textId="09FF366F" w:rsidR="00C97647" w:rsidRPr="00551010" w:rsidRDefault="00C97647" w:rsidP="00EC5306">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rPr>
        <w:t xml:space="preserve">Although the EntreComp framework </w:t>
      </w:r>
      <w:r w:rsidR="00B70D06" w:rsidRPr="00551010">
        <w:rPr>
          <w:rFonts w:ascii="Arial" w:hAnsi="Arial" w:cs="Arial"/>
          <w:color w:val="000000"/>
        </w:rPr>
        <w:t>(</w:t>
      </w:r>
      <w:r w:rsidR="00B70D06" w:rsidRPr="00551010">
        <w:rPr>
          <w:rFonts w:ascii="Arial" w:hAnsi="Arial" w:cs="Arial"/>
          <w:lang w:val="en-GB"/>
        </w:rPr>
        <w:t xml:space="preserve">Bacigalupo et al., 2016) </w:t>
      </w:r>
      <w:r w:rsidRPr="00551010">
        <w:rPr>
          <w:rFonts w:ascii="Arial" w:hAnsi="Arial" w:cs="Arial"/>
          <w:color w:val="000000"/>
        </w:rPr>
        <w:t>presents a model to assess personal creativity,</w:t>
      </w:r>
      <w:r w:rsidR="0056514C" w:rsidRPr="00551010">
        <w:rPr>
          <w:rFonts w:ascii="Arial" w:hAnsi="Arial" w:cs="Arial"/>
          <w:color w:val="000000"/>
        </w:rPr>
        <w:t xml:space="preserve"> it does not offer guidance or suggestions of how to progress.</w:t>
      </w:r>
      <w:r w:rsidRPr="00551010">
        <w:rPr>
          <w:rFonts w:ascii="Arial" w:hAnsi="Arial" w:cs="Arial"/>
          <w:color w:val="000000"/>
        </w:rPr>
        <w:t xml:space="preserve"> </w:t>
      </w:r>
      <w:hyperlink r:id="rId10" w:anchor="acprof-9780195395549-chapter-18-bibItem-43" w:history="1">
        <w:r w:rsidRPr="00551010">
          <w:rPr>
            <w:rStyle w:val="Hyperlink"/>
            <w:rFonts w:ascii="Arial" w:hAnsi="Arial" w:cs="Arial"/>
            <w:color w:val="000000" w:themeColor="text1"/>
            <w:u w:val="none"/>
          </w:rPr>
          <w:t>Helmholtz (1826)</w:t>
        </w:r>
      </w:hyperlink>
      <w:r w:rsidRPr="00551010">
        <w:rPr>
          <w:rStyle w:val="apple-converted-space"/>
          <w:rFonts w:ascii="Arial" w:hAnsi="Arial" w:cs="Arial"/>
          <w:color w:val="000000" w:themeColor="text1"/>
        </w:rPr>
        <w:t> </w:t>
      </w:r>
      <w:r w:rsidRPr="00551010">
        <w:rPr>
          <w:rFonts w:ascii="Arial" w:hAnsi="Arial" w:cs="Arial"/>
          <w:color w:val="000000" w:themeColor="text1"/>
        </w:rPr>
        <w:t>with elaboration by</w:t>
      </w:r>
      <w:r w:rsidRPr="00551010">
        <w:rPr>
          <w:rStyle w:val="apple-converted-space"/>
          <w:rFonts w:ascii="Arial" w:hAnsi="Arial" w:cs="Arial"/>
          <w:color w:val="000000" w:themeColor="text1"/>
        </w:rPr>
        <w:t> </w:t>
      </w:r>
      <w:hyperlink r:id="rId11" w:anchor="acprof-9780195395549-chapter-18-bibItem-79" w:history="1">
        <w:r w:rsidRPr="00551010">
          <w:rPr>
            <w:rStyle w:val="Hyperlink"/>
            <w:rFonts w:ascii="Arial" w:hAnsi="Arial" w:cs="Arial"/>
            <w:color w:val="000000" w:themeColor="text1"/>
            <w:u w:val="none"/>
          </w:rPr>
          <w:t>Wallas (1926)</w:t>
        </w:r>
      </w:hyperlink>
      <w:r w:rsidRPr="00551010">
        <w:rPr>
          <w:rStyle w:val="apple-converted-space"/>
          <w:rFonts w:ascii="Arial" w:hAnsi="Arial" w:cs="Arial"/>
          <w:color w:val="000000" w:themeColor="text1"/>
        </w:rPr>
        <w:t> </w:t>
      </w:r>
      <w:r w:rsidRPr="00551010">
        <w:rPr>
          <w:rFonts w:ascii="Arial" w:hAnsi="Arial" w:cs="Arial"/>
          <w:color w:val="000000" w:themeColor="text1"/>
        </w:rPr>
        <w:t>created a four stage act</w:t>
      </w:r>
      <w:r w:rsidR="005060AE" w:rsidRPr="00551010">
        <w:rPr>
          <w:rFonts w:ascii="Arial" w:hAnsi="Arial" w:cs="Arial"/>
          <w:color w:val="000000" w:themeColor="text1"/>
        </w:rPr>
        <w:t xml:space="preserve"> for </w:t>
      </w:r>
      <w:r w:rsidRPr="00551010">
        <w:rPr>
          <w:rFonts w:ascii="Arial" w:hAnsi="Arial" w:cs="Arial"/>
          <w:color w:val="000000" w:themeColor="text1"/>
        </w:rPr>
        <w:t xml:space="preserve">creative </w:t>
      </w:r>
      <w:r w:rsidR="000E4F09" w:rsidRPr="00551010">
        <w:rPr>
          <w:rFonts w:ascii="Arial" w:hAnsi="Arial" w:cs="Arial"/>
          <w:color w:val="000000" w:themeColor="text1"/>
        </w:rPr>
        <w:t>endeavors</w:t>
      </w:r>
      <w:r w:rsidR="005060AE" w:rsidRPr="00551010">
        <w:rPr>
          <w:rFonts w:ascii="Arial" w:hAnsi="Arial" w:cs="Arial"/>
          <w:color w:val="000000" w:themeColor="text1"/>
        </w:rPr>
        <w:t>.</w:t>
      </w:r>
    </w:p>
    <w:p w14:paraId="2C560ADA" w14:textId="77777777" w:rsidR="00C97647" w:rsidRPr="00551010" w:rsidRDefault="00C97647" w:rsidP="00EC5306">
      <w:pPr>
        <w:widowControl w:val="0"/>
        <w:autoSpaceDE w:val="0"/>
        <w:autoSpaceDN w:val="0"/>
        <w:adjustRightInd w:val="0"/>
        <w:spacing w:line="360" w:lineRule="auto"/>
        <w:rPr>
          <w:rFonts w:ascii="Arial" w:hAnsi="Arial" w:cs="Arial"/>
          <w:lang w:val="en-GB"/>
        </w:rPr>
      </w:pPr>
    </w:p>
    <w:p w14:paraId="7BEB1EDD" w14:textId="7EDF3782" w:rsidR="00C97647" w:rsidRPr="00551010" w:rsidRDefault="00C97647" w:rsidP="00EC5306">
      <w:pPr>
        <w:spacing w:line="360" w:lineRule="auto"/>
        <w:rPr>
          <w:rFonts w:ascii="Arial" w:eastAsia="Times New Roman" w:hAnsi="Arial" w:cs="Arial"/>
        </w:rPr>
      </w:pPr>
      <w:r w:rsidRPr="00551010">
        <w:rPr>
          <w:rFonts w:ascii="Arial" w:hAnsi="Arial" w:cs="Arial"/>
          <w:lang w:val="en-GB"/>
        </w:rPr>
        <w:t xml:space="preserve">The first stage of </w:t>
      </w:r>
      <w:r w:rsidR="00013863" w:rsidRPr="00551010">
        <w:rPr>
          <w:rFonts w:ascii="Arial" w:hAnsi="Arial" w:cs="Arial"/>
          <w:lang w:val="en-GB"/>
        </w:rPr>
        <w:t>‘</w:t>
      </w:r>
      <w:r w:rsidR="000E4F09" w:rsidRPr="00551010">
        <w:rPr>
          <w:rFonts w:ascii="Arial" w:hAnsi="Arial" w:cs="Arial"/>
          <w:lang w:val="en-GB"/>
        </w:rPr>
        <w:t>preparation</w:t>
      </w:r>
      <w:r w:rsidR="00013863" w:rsidRPr="00551010">
        <w:rPr>
          <w:rFonts w:ascii="Arial" w:hAnsi="Arial" w:cs="Arial"/>
          <w:lang w:val="en-GB"/>
        </w:rPr>
        <w:t>’</w:t>
      </w:r>
      <w:r w:rsidRPr="00551010">
        <w:rPr>
          <w:rFonts w:ascii="Arial" w:hAnsi="Arial" w:cs="Arial"/>
          <w:lang w:val="en-GB"/>
        </w:rPr>
        <w:t xml:space="preserve"> is based on the fact that in order to be creative, an individual must learn the basic background knowledge and skills of a creative endeavour</w:t>
      </w:r>
      <w:r w:rsidR="00B20D8C" w:rsidRPr="00551010">
        <w:rPr>
          <w:rFonts w:ascii="Arial" w:hAnsi="Arial" w:cs="Arial"/>
          <w:color w:val="000000"/>
        </w:rPr>
        <w:t xml:space="preserve"> (Helmholtz, 1826)</w:t>
      </w:r>
      <w:r w:rsidRPr="00551010">
        <w:rPr>
          <w:rFonts w:ascii="Arial" w:hAnsi="Arial" w:cs="Arial"/>
          <w:color w:val="000000" w:themeColor="text1"/>
          <w:lang w:val="en-GB"/>
        </w:rPr>
        <w:t xml:space="preserve">. </w:t>
      </w:r>
      <w:r w:rsidR="005060AE" w:rsidRPr="00551010">
        <w:rPr>
          <w:rFonts w:ascii="Arial" w:hAnsi="Arial" w:cs="Arial"/>
          <w:lang w:val="en-GB"/>
        </w:rPr>
        <w:t>For a teacher this would require researching int</w:t>
      </w:r>
      <w:r w:rsidR="00013863" w:rsidRPr="00551010">
        <w:rPr>
          <w:rFonts w:ascii="Arial" w:hAnsi="Arial" w:cs="Arial"/>
          <w:lang w:val="en-GB"/>
        </w:rPr>
        <w:t xml:space="preserve">o the lesson you are planning </w:t>
      </w:r>
      <w:r w:rsidR="005060AE" w:rsidRPr="00551010">
        <w:rPr>
          <w:rFonts w:ascii="Arial" w:hAnsi="Arial" w:cs="Arial"/>
          <w:lang w:val="en-GB"/>
        </w:rPr>
        <w:t>to ensure you have a secure understanding ready to plan.</w:t>
      </w:r>
    </w:p>
    <w:p w14:paraId="060C040B" w14:textId="77777777" w:rsidR="00C97647" w:rsidRPr="00551010" w:rsidRDefault="00C97647" w:rsidP="00EC5306">
      <w:pPr>
        <w:widowControl w:val="0"/>
        <w:autoSpaceDE w:val="0"/>
        <w:autoSpaceDN w:val="0"/>
        <w:adjustRightInd w:val="0"/>
        <w:spacing w:line="360" w:lineRule="auto"/>
        <w:rPr>
          <w:rFonts w:ascii="Arial" w:hAnsi="Arial" w:cs="Arial"/>
          <w:lang w:val="en-GB"/>
        </w:rPr>
      </w:pPr>
    </w:p>
    <w:p w14:paraId="1603C1F0" w14:textId="46B480E0" w:rsidR="00C97647" w:rsidRPr="00551010" w:rsidRDefault="00013863" w:rsidP="00EC5306">
      <w:pPr>
        <w:widowControl w:val="0"/>
        <w:autoSpaceDE w:val="0"/>
        <w:autoSpaceDN w:val="0"/>
        <w:adjustRightInd w:val="0"/>
        <w:spacing w:line="360" w:lineRule="auto"/>
        <w:rPr>
          <w:rFonts w:ascii="Arial" w:hAnsi="Arial" w:cs="Arial"/>
          <w:lang w:val="en-GB"/>
        </w:rPr>
      </w:pPr>
      <w:r w:rsidRPr="00551010">
        <w:rPr>
          <w:rFonts w:ascii="Arial" w:hAnsi="Arial" w:cs="Arial"/>
          <w:lang w:val="en-GB"/>
        </w:rPr>
        <w:t>The second stage of ‘i</w:t>
      </w:r>
      <w:r w:rsidR="00C97647" w:rsidRPr="00551010">
        <w:rPr>
          <w:rFonts w:ascii="Arial" w:hAnsi="Arial" w:cs="Arial"/>
          <w:lang w:val="en-GB"/>
        </w:rPr>
        <w:t>ncubation</w:t>
      </w:r>
      <w:r w:rsidRPr="00551010">
        <w:rPr>
          <w:rFonts w:ascii="Arial" w:hAnsi="Arial" w:cs="Arial"/>
          <w:lang w:val="en-GB"/>
        </w:rPr>
        <w:t>’</w:t>
      </w:r>
      <w:r w:rsidR="00C97647" w:rsidRPr="00551010">
        <w:rPr>
          <w:rFonts w:ascii="Arial" w:hAnsi="Arial" w:cs="Arial"/>
          <w:lang w:val="en-GB"/>
        </w:rPr>
        <w:t>, focuses on the experiences and training that contributes to a persons imagination and what they have to work with</w:t>
      </w:r>
      <w:r w:rsidR="00B20D8C" w:rsidRPr="00551010">
        <w:rPr>
          <w:rFonts w:ascii="Arial" w:hAnsi="Arial" w:cs="Arial"/>
          <w:lang w:val="en-GB"/>
        </w:rPr>
        <w:t xml:space="preserve"> </w:t>
      </w:r>
      <w:r w:rsidR="00B20D8C" w:rsidRPr="00551010">
        <w:rPr>
          <w:rFonts w:ascii="Arial" w:hAnsi="Arial" w:cs="Arial"/>
          <w:color w:val="000000"/>
        </w:rPr>
        <w:t>(Helmholtz, 1826)</w:t>
      </w:r>
      <w:r w:rsidR="00C97647" w:rsidRPr="00551010">
        <w:rPr>
          <w:rFonts w:ascii="Arial" w:hAnsi="Arial" w:cs="Arial"/>
          <w:lang w:val="en-GB"/>
        </w:rPr>
        <w:t>.</w:t>
      </w:r>
      <w:r w:rsidR="005060AE" w:rsidRPr="00551010">
        <w:rPr>
          <w:rFonts w:ascii="Arial" w:hAnsi="Arial" w:cs="Arial"/>
          <w:lang w:val="en-GB"/>
        </w:rPr>
        <w:t xml:space="preserve"> This stage would involve </w:t>
      </w:r>
      <w:r w:rsidR="00B20D8C" w:rsidRPr="00551010">
        <w:rPr>
          <w:rFonts w:ascii="Arial" w:hAnsi="Arial" w:cs="Arial"/>
          <w:lang w:val="en-GB"/>
        </w:rPr>
        <w:t>a teacher focusing on</w:t>
      </w:r>
      <w:r w:rsidRPr="00551010">
        <w:rPr>
          <w:rFonts w:ascii="Arial" w:hAnsi="Arial" w:cs="Arial"/>
          <w:lang w:val="en-GB"/>
        </w:rPr>
        <w:t xml:space="preserve"> past experience of which lessons went well and which</w:t>
      </w:r>
      <w:r w:rsidR="005060AE" w:rsidRPr="00551010">
        <w:rPr>
          <w:rFonts w:ascii="Arial" w:hAnsi="Arial" w:cs="Arial"/>
          <w:lang w:val="en-GB"/>
        </w:rPr>
        <w:t xml:space="preserve"> didn’t.  </w:t>
      </w:r>
    </w:p>
    <w:p w14:paraId="2933C08C" w14:textId="77777777" w:rsidR="00C97647" w:rsidRPr="00551010" w:rsidRDefault="00C97647" w:rsidP="00EC5306">
      <w:pPr>
        <w:widowControl w:val="0"/>
        <w:autoSpaceDE w:val="0"/>
        <w:autoSpaceDN w:val="0"/>
        <w:adjustRightInd w:val="0"/>
        <w:spacing w:line="360" w:lineRule="auto"/>
        <w:rPr>
          <w:rFonts w:ascii="Arial" w:hAnsi="Arial" w:cs="Arial"/>
          <w:lang w:val="en-GB"/>
        </w:rPr>
      </w:pPr>
    </w:p>
    <w:p w14:paraId="416E82B7" w14:textId="0A5FC689" w:rsidR="00C97647" w:rsidRPr="00551010" w:rsidRDefault="00013863" w:rsidP="00EC5306">
      <w:pPr>
        <w:widowControl w:val="0"/>
        <w:autoSpaceDE w:val="0"/>
        <w:autoSpaceDN w:val="0"/>
        <w:adjustRightInd w:val="0"/>
        <w:spacing w:line="360" w:lineRule="auto"/>
        <w:rPr>
          <w:rFonts w:ascii="Arial" w:hAnsi="Arial" w:cs="Arial"/>
          <w:lang w:val="en-GB"/>
        </w:rPr>
      </w:pPr>
      <w:r w:rsidRPr="00551010">
        <w:rPr>
          <w:rFonts w:ascii="Arial" w:hAnsi="Arial" w:cs="Arial"/>
          <w:lang w:val="en-GB"/>
        </w:rPr>
        <w:t>‘</w:t>
      </w:r>
      <w:r w:rsidR="00C97647" w:rsidRPr="00551010">
        <w:rPr>
          <w:rFonts w:ascii="Arial" w:hAnsi="Arial" w:cs="Arial"/>
          <w:lang w:val="en-GB"/>
        </w:rPr>
        <w:t>Illumination</w:t>
      </w:r>
      <w:r w:rsidRPr="00551010">
        <w:rPr>
          <w:rFonts w:ascii="Arial" w:hAnsi="Arial" w:cs="Arial"/>
          <w:lang w:val="en-GB"/>
        </w:rPr>
        <w:t>’</w:t>
      </w:r>
      <w:r w:rsidR="00C97647" w:rsidRPr="00551010">
        <w:rPr>
          <w:rFonts w:ascii="Arial" w:hAnsi="Arial" w:cs="Arial"/>
          <w:lang w:val="en-GB"/>
        </w:rPr>
        <w:t xml:space="preserve"> – the third stage is described as the moment of recognition of a creative concept</w:t>
      </w:r>
      <w:r w:rsidRPr="00551010">
        <w:rPr>
          <w:rFonts w:ascii="Arial" w:hAnsi="Arial" w:cs="Arial"/>
          <w:lang w:val="en-GB"/>
        </w:rPr>
        <w:t xml:space="preserve"> </w:t>
      </w:r>
      <w:r w:rsidRPr="00551010">
        <w:rPr>
          <w:rFonts w:ascii="Arial" w:hAnsi="Arial" w:cs="Arial"/>
          <w:color w:val="000000"/>
        </w:rPr>
        <w:t>(Helmholtz, 1826)</w:t>
      </w:r>
      <w:r w:rsidR="00C97647" w:rsidRPr="00551010">
        <w:rPr>
          <w:rFonts w:ascii="Arial" w:hAnsi="Arial" w:cs="Arial"/>
          <w:lang w:val="en-GB"/>
        </w:rPr>
        <w:t xml:space="preserve">. This stage often moves the </w:t>
      </w:r>
      <w:r w:rsidRPr="00551010">
        <w:rPr>
          <w:rFonts w:ascii="Arial" w:hAnsi="Arial" w:cs="Arial"/>
          <w:lang w:val="en-GB"/>
        </w:rPr>
        <w:t>individual’s</w:t>
      </w:r>
      <w:r w:rsidR="00C97647" w:rsidRPr="00551010">
        <w:rPr>
          <w:rFonts w:ascii="Arial" w:hAnsi="Arial" w:cs="Arial"/>
          <w:lang w:val="en-GB"/>
        </w:rPr>
        <w:t xml:space="preserve"> mind-set from relaxation to excitement</w:t>
      </w:r>
      <w:r w:rsidRPr="00551010">
        <w:rPr>
          <w:rFonts w:ascii="Arial" w:hAnsi="Arial" w:cs="Arial"/>
          <w:lang w:val="en-GB"/>
        </w:rPr>
        <w:t xml:space="preserve">. </w:t>
      </w:r>
      <w:r w:rsidR="005060AE" w:rsidRPr="00551010">
        <w:rPr>
          <w:rFonts w:ascii="Arial" w:hAnsi="Arial" w:cs="Arial"/>
          <w:lang w:val="en-GB"/>
        </w:rPr>
        <w:t xml:space="preserve">For a </w:t>
      </w:r>
      <w:r w:rsidRPr="00551010">
        <w:rPr>
          <w:rFonts w:ascii="Arial" w:hAnsi="Arial" w:cs="Arial"/>
          <w:lang w:val="en-GB"/>
        </w:rPr>
        <w:t>teacher,</w:t>
      </w:r>
      <w:r w:rsidR="005060AE" w:rsidRPr="00551010">
        <w:rPr>
          <w:rFonts w:ascii="Arial" w:hAnsi="Arial" w:cs="Arial"/>
          <w:lang w:val="en-GB"/>
        </w:rPr>
        <w:t xml:space="preserve"> this would be the moment when an idea comes to mind which the teacher thinks would work really effectively and would be </w:t>
      </w:r>
      <w:r w:rsidRPr="00551010">
        <w:rPr>
          <w:rFonts w:ascii="Arial" w:hAnsi="Arial" w:cs="Arial"/>
          <w:lang w:val="en-GB"/>
        </w:rPr>
        <w:t>beneficial</w:t>
      </w:r>
      <w:r w:rsidR="005060AE" w:rsidRPr="00551010">
        <w:rPr>
          <w:rFonts w:ascii="Arial" w:hAnsi="Arial" w:cs="Arial"/>
          <w:lang w:val="en-GB"/>
        </w:rPr>
        <w:t xml:space="preserve"> for the </w:t>
      </w:r>
      <w:r w:rsidRPr="00551010">
        <w:rPr>
          <w:rFonts w:ascii="Arial" w:hAnsi="Arial" w:cs="Arial"/>
          <w:lang w:val="en-GB"/>
        </w:rPr>
        <w:t>children’s</w:t>
      </w:r>
      <w:r w:rsidR="005060AE" w:rsidRPr="00551010">
        <w:rPr>
          <w:rFonts w:ascii="Arial" w:hAnsi="Arial" w:cs="Arial"/>
          <w:lang w:val="en-GB"/>
        </w:rPr>
        <w:t xml:space="preserve"> learning. </w:t>
      </w:r>
    </w:p>
    <w:p w14:paraId="479987BD" w14:textId="77777777" w:rsidR="00C97647" w:rsidRPr="00551010" w:rsidRDefault="00C97647" w:rsidP="00EC5306">
      <w:pPr>
        <w:widowControl w:val="0"/>
        <w:autoSpaceDE w:val="0"/>
        <w:autoSpaceDN w:val="0"/>
        <w:adjustRightInd w:val="0"/>
        <w:spacing w:line="360" w:lineRule="auto"/>
        <w:rPr>
          <w:rFonts w:ascii="Arial" w:hAnsi="Arial" w:cs="Arial"/>
          <w:lang w:val="en-GB"/>
        </w:rPr>
      </w:pPr>
    </w:p>
    <w:p w14:paraId="67F92EA8" w14:textId="7C44E549" w:rsidR="00C97647" w:rsidRPr="00551010" w:rsidRDefault="00C97647" w:rsidP="00EC5306">
      <w:pPr>
        <w:widowControl w:val="0"/>
        <w:autoSpaceDE w:val="0"/>
        <w:autoSpaceDN w:val="0"/>
        <w:adjustRightInd w:val="0"/>
        <w:spacing w:line="360" w:lineRule="auto"/>
        <w:rPr>
          <w:rFonts w:ascii="Arial" w:hAnsi="Arial" w:cs="Arial"/>
          <w:lang w:val="en-GB"/>
        </w:rPr>
      </w:pPr>
      <w:r w:rsidRPr="00551010">
        <w:rPr>
          <w:rFonts w:ascii="Arial" w:hAnsi="Arial" w:cs="Arial"/>
          <w:lang w:val="en-GB"/>
        </w:rPr>
        <w:t>The final stage is Verification. This is the stage in which the individual validates and evaluates their creative insight</w:t>
      </w:r>
      <w:r w:rsidR="00B20D8C" w:rsidRPr="00551010">
        <w:rPr>
          <w:rFonts w:ascii="Arial" w:hAnsi="Arial" w:cs="Arial"/>
          <w:lang w:val="en-GB"/>
        </w:rPr>
        <w:t xml:space="preserve"> </w:t>
      </w:r>
      <w:r w:rsidR="00B20D8C" w:rsidRPr="00551010">
        <w:rPr>
          <w:rFonts w:ascii="Arial" w:hAnsi="Arial" w:cs="Arial"/>
          <w:color w:val="000000"/>
        </w:rPr>
        <w:t>(Helmholtz, 1826)</w:t>
      </w:r>
      <w:r w:rsidRPr="00551010">
        <w:rPr>
          <w:rFonts w:ascii="Arial" w:hAnsi="Arial" w:cs="Arial"/>
          <w:lang w:val="en-GB"/>
        </w:rPr>
        <w:t xml:space="preserve">. </w:t>
      </w:r>
      <w:r w:rsidR="005060AE" w:rsidRPr="00551010">
        <w:rPr>
          <w:rFonts w:ascii="Arial" w:hAnsi="Arial" w:cs="Arial"/>
          <w:lang w:val="en-GB"/>
        </w:rPr>
        <w:t>This stage would be when a teacher is required to reflect on how the lesson went, as well as what could</w:t>
      </w:r>
      <w:r w:rsidR="00013863" w:rsidRPr="00551010">
        <w:rPr>
          <w:rFonts w:ascii="Arial" w:hAnsi="Arial" w:cs="Arial"/>
          <w:lang w:val="en-GB"/>
        </w:rPr>
        <w:t xml:space="preserve"> be done to improve.</w:t>
      </w:r>
    </w:p>
    <w:p w14:paraId="469E6E69" w14:textId="77777777" w:rsidR="00C97647" w:rsidRPr="00551010" w:rsidRDefault="00C97647" w:rsidP="00EC5306">
      <w:pPr>
        <w:widowControl w:val="0"/>
        <w:autoSpaceDE w:val="0"/>
        <w:autoSpaceDN w:val="0"/>
        <w:adjustRightInd w:val="0"/>
        <w:spacing w:line="360" w:lineRule="auto"/>
        <w:rPr>
          <w:rFonts w:ascii="Arial" w:hAnsi="Arial" w:cs="Arial"/>
        </w:rPr>
      </w:pPr>
    </w:p>
    <w:p w14:paraId="76F7BAD5" w14:textId="47E347B7" w:rsidR="0056514C" w:rsidRPr="00551010" w:rsidRDefault="0056514C" w:rsidP="00EC5306">
      <w:pPr>
        <w:widowControl w:val="0"/>
        <w:autoSpaceDE w:val="0"/>
        <w:autoSpaceDN w:val="0"/>
        <w:adjustRightInd w:val="0"/>
        <w:spacing w:line="360" w:lineRule="auto"/>
        <w:rPr>
          <w:rFonts w:ascii="Arial" w:hAnsi="Arial" w:cs="Arial"/>
        </w:rPr>
      </w:pPr>
      <w:r w:rsidRPr="00551010">
        <w:rPr>
          <w:rFonts w:ascii="Arial" w:hAnsi="Arial" w:cs="Arial"/>
          <w:lang w:val="en-GB"/>
        </w:rPr>
        <w:t>By using this model, it will ensure that I am using my understanding of different contexts, as well as ensuring I transfer my knowledge and ideas from previous and current situations to create and derive opportunities for creative endeavours. Thus, it will</w:t>
      </w:r>
      <w:r w:rsidR="00013863" w:rsidRPr="00551010">
        <w:rPr>
          <w:rFonts w:ascii="Arial" w:hAnsi="Arial" w:cs="Arial"/>
          <w:lang w:val="en-GB"/>
        </w:rPr>
        <w:t xml:space="preserve"> allow me to progress to the a</w:t>
      </w:r>
      <w:r w:rsidRPr="00551010">
        <w:rPr>
          <w:rFonts w:ascii="Arial" w:hAnsi="Arial" w:cs="Arial"/>
          <w:lang w:val="en-GB"/>
        </w:rPr>
        <w:t xml:space="preserve">dvance level of proficiency in terms of being ‘curious and open’ </w:t>
      </w:r>
      <w:r w:rsidRPr="00551010">
        <w:rPr>
          <w:rFonts w:ascii="Arial" w:hAnsi="Arial" w:cs="Arial"/>
        </w:rPr>
        <w:t>(</w:t>
      </w:r>
      <w:r w:rsidRPr="00551010">
        <w:rPr>
          <w:rFonts w:ascii="Arial" w:hAnsi="Arial" w:cs="Arial"/>
          <w:lang w:val="en-GB"/>
        </w:rPr>
        <w:t xml:space="preserve">Bacigalupo et al., 2016) within the creativity strand. </w:t>
      </w:r>
    </w:p>
    <w:p w14:paraId="41AF6A39" w14:textId="6A85F5E6" w:rsidR="00D9620F" w:rsidRPr="00551010" w:rsidRDefault="00D9620F" w:rsidP="00EC5306">
      <w:pPr>
        <w:tabs>
          <w:tab w:val="left" w:pos="3100"/>
        </w:tabs>
        <w:spacing w:line="360" w:lineRule="auto"/>
        <w:rPr>
          <w:rFonts w:ascii="Arial" w:hAnsi="Arial" w:cs="Arial"/>
          <w:lang w:val="en-GB"/>
        </w:rPr>
      </w:pPr>
    </w:p>
    <w:p w14:paraId="048791B2" w14:textId="4946605F" w:rsidR="009978EF" w:rsidRPr="00551010" w:rsidRDefault="001440A5" w:rsidP="00EC5306">
      <w:pPr>
        <w:tabs>
          <w:tab w:val="left" w:pos="3100"/>
        </w:tabs>
        <w:spacing w:line="360" w:lineRule="auto"/>
        <w:rPr>
          <w:rFonts w:ascii="Arial" w:hAnsi="Arial" w:cs="Arial"/>
          <w:b/>
          <w:lang w:val="en-GB"/>
        </w:rPr>
      </w:pPr>
      <w:r w:rsidRPr="00551010">
        <w:rPr>
          <w:rFonts w:ascii="Arial" w:hAnsi="Arial" w:cs="Arial"/>
          <w:b/>
          <w:lang w:val="en-GB"/>
        </w:rPr>
        <w:t>Motivation and Perseverance</w:t>
      </w:r>
      <w:r w:rsidR="00AC3FEF" w:rsidRPr="00551010">
        <w:rPr>
          <w:rFonts w:ascii="Arial" w:hAnsi="Arial" w:cs="Arial"/>
          <w:b/>
          <w:lang w:val="en-GB"/>
        </w:rPr>
        <w:t xml:space="preserve"> 682</w:t>
      </w:r>
    </w:p>
    <w:p w14:paraId="5FECFB61" w14:textId="6832688A" w:rsidR="009978EF" w:rsidRPr="00551010" w:rsidRDefault="00BB55C5" w:rsidP="00EC5306">
      <w:pPr>
        <w:tabs>
          <w:tab w:val="left" w:pos="3100"/>
        </w:tabs>
        <w:spacing w:line="360" w:lineRule="auto"/>
        <w:rPr>
          <w:rFonts w:ascii="Arial" w:hAnsi="Arial" w:cs="Arial"/>
          <w:lang w:val="en-GB"/>
        </w:rPr>
      </w:pPr>
      <w:r w:rsidRPr="00551010">
        <w:rPr>
          <w:rFonts w:ascii="Arial" w:hAnsi="Arial" w:cs="Arial"/>
          <w:lang w:val="en-GB"/>
        </w:rPr>
        <w:t>The EntreComp Framework (</w:t>
      </w:r>
      <w:r w:rsidR="00B70D06" w:rsidRPr="00551010">
        <w:rPr>
          <w:rFonts w:ascii="Arial" w:hAnsi="Arial" w:cs="Arial"/>
          <w:lang w:val="en-GB"/>
        </w:rPr>
        <w:t>Bacigalupo et al., 2016</w:t>
      </w:r>
      <w:r w:rsidRPr="00551010">
        <w:rPr>
          <w:rFonts w:ascii="Arial" w:hAnsi="Arial" w:cs="Arial"/>
          <w:lang w:val="en-GB"/>
        </w:rPr>
        <w:t xml:space="preserve">) describes Motivation and Perseverance using the following statements. The ability to ‘be determined to turn ideas into action and satisfy your need to achieve’, the ability to ‘be prepared to be patient and keep trying to achieve your long-term individual or group aims’ and the ability to ‘be resilient under pressure, adversity, and temporary failure’. </w:t>
      </w:r>
    </w:p>
    <w:p w14:paraId="2174AE67" w14:textId="77777777" w:rsidR="009978EF" w:rsidRPr="00551010" w:rsidRDefault="009978EF" w:rsidP="00EC5306">
      <w:pPr>
        <w:tabs>
          <w:tab w:val="left" w:pos="3100"/>
        </w:tabs>
        <w:spacing w:line="360" w:lineRule="auto"/>
        <w:rPr>
          <w:rFonts w:ascii="Arial" w:hAnsi="Arial" w:cs="Arial"/>
          <w:b/>
          <w:lang w:val="en-GB"/>
        </w:rPr>
      </w:pPr>
    </w:p>
    <w:p w14:paraId="6743F7FC" w14:textId="5A676663" w:rsidR="00BB55C5" w:rsidRPr="00551010" w:rsidRDefault="00BB55C5" w:rsidP="00EC5306">
      <w:pPr>
        <w:tabs>
          <w:tab w:val="left" w:pos="3100"/>
        </w:tabs>
        <w:spacing w:line="360" w:lineRule="auto"/>
        <w:rPr>
          <w:rFonts w:ascii="Arial" w:hAnsi="Arial" w:cs="Arial"/>
          <w:lang w:val="en-GB"/>
        </w:rPr>
      </w:pPr>
      <w:r w:rsidRPr="00551010">
        <w:rPr>
          <w:rFonts w:ascii="Arial" w:hAnsi="Arial" w:cs="Arial"/>
          <w:lang w:val="en-GB"/>
        </w:rPr>
        <w:t xml:space="preserve">Taking these descriptors into consideration, </w:t>
      </w:r>
      <w:r w:rsidR="005B047F" w:rsidRPr="00551010">
        <w:rPr>
          <w:rFonts w:ascii="Arial" w:hAnsi="Arial" w:cs="Arial"/>
          <w:lang w:val="en-GB"/>
        </w:rPr>
        <w:t>I have</w:t>
      </w:r>
      <w:r w:rsidRPr="00551010">
        <w:rPr>
          <w:rFonts w:ascii="Arial" w:hAnsi="Arial" w:cs="Arial"/>
          <w:lang w:val="en-GB"/>
        </w:rPr>
        <w:t xml:space="preserve"> identified motivation and perseverance as an area for development. Although </w:t>
      </w:r>
      <w:r w:rsidR="005B047F" w:rsidRPr="00551010">
        <w:rPr>
          <w:rFonts w:ascii="Arial" w:hAnsi="Arial" w:cs="Arial"/>
          <w:lang w:val="en-GB"/>
        </w:rPr>
        <w:t xml:space="preserve">I feel </w:t>
      </w:r>
      <w:r w:rsidRPr="00551010">
        <w:rPr>
          <w:rFonts w:ascii="Arial" w:hAnsi="Arial" w:cs="Arial"/>
          <w:lang w:val="en-GB"/>
        </w:rPr>
        <w:t xml:space="preserve">more than capable when </w:t>
      </w:r>
      <w:r w:rsidR="005B047F" w:rsidRPr="00551010">
        <w:rPr>
          <w:rFonts w:ascii="Arial" w:hAnsi="Arial" w:cs="Arial"/>
          <w:lang w:val="en-GB"/>
        </w:rPr>
        <w:t xml:space="preserve">turning ideas into actions, I have </w:t>
      </w:r>
      <w:r w:rsidRPr="00551010">
        <w:rPr>
          <w:rFonts w:ascii="Arial" w:hAnsi="Arial" w:cs="Arial"/>
          <w:lang w:val="en-GB"/>
        </w:rPr>
        <w:t xml:space="preserve">identified the ability to </w:t>
      </w:r>
      <w:r w:rsidR="0056514C" w:rsidRPr="00551010">
        <w:rPr>
          <w:rFonts w:ascii="Arial" w:hAnsi="Arial" w:cs="Arial"/>
          <w:lang w:val="en-GB"/>
        </w:rPr>
        <w:t>‘</w:t>
      </w:r>
      <w:r w:rsidRPr="00551010">
        <w:rPr>
          <w:rFonts w:ascii="Arial" w:hAnsi="Arial" w:cs="Arial"/>
          <w:lang w:val="en-GB"/>
        </w:rPr>
        <w:t xml:space="preserve">be resilient under </w:t>
      </w:r>
      <w:r w:rsidR="00E62111" w:rsidRPr="00551010">
        <w:rPr>
          <w:rFonts w:ascii="Arial" w:hAnsi="Arial" w:cs="Arial"/>
          <w:lang w:val="en-GB"/>
        </w:rPr>
        <w:t>pressure</w:t>
      </w:r>
      <w:r w:rsidRPr="00551010">
        <w:rPr>
          <w:rFonts w:ascii="Arial" w:hAnsi="Arial" w:cs="Arial"/>
          <w:lang w:val="en-GB"/>
        </w:rPr>
        <w:t>, adversity and temporary failure</w:t>
      </w:r>
      <w:r w:rsidR="0056514C" w:rsidRPr="00551010">
        <w:rPr>
          <w:rFonts w:ascii="Arial" w:hAnsi="Arial" w:cs="Arial"/>
          <w:lang w:val="en-GB"/>
        </w:rPr>
        <w:t xml:space="preserve">’ </w:t>
      </w:r>
      <w:r w:rsidR="0056514C" w:rsidRPr="00551010">
        <w:rPr>
          <w:rFonts w:ascii="Arial" w:hAnsi="Arial" w:cs="Arial"/>
        </w:rPr>
        <w:t>(</w:t>
      </w:r>
      <w:r w:rsidR="0056514C" w:rsidRPr="00551010">
        <w:rPr>
          <w:rFonts w:ascii="Arial" w:hAnsi="Arial" w:cs="Arial"/>
          <w:lang w:val="en-GB"/>
        </w:rPr>
        <w:t>Bacigalupo et al., 2016)</w:t>
      </w:r>
      <w:r w:rsidRPr="00551010">
        <w:rPr>
          <w:rFonts w:ascii="Arial" w:hAnsi="Arial" w:cs="Arial"/>
          <w:lang w:val="en-GB"/>
        </w:rPr>
        <w:t xml:space="preserve"> as an area of development. </w:t>
      </w:r>
    </w:p>
    <w:p w14:paraId="578C7409" w14:textId="77777777" w:rsidR="00BB55C5" w:rsidRPr="00551010" w:rsidRDefault="00BB55C5" w:rsidP="00EC5306">
      <w:pPr>
        <w:tabs>
          <w:tab w:val="left" w:pos="3100"/>
        </w:tabs>
        <w:spacing w:line="360" w:lineRule="auto"/>
        <w:rPr>
          <w:rFonts w:ascii="Arial" w:hAnsi="Arial" w:cs="Arial"/>
          <w:lang w:val="en-GB"/>
        </w:rPr>
      </w:pPr>
    </w:p>
    <w:p w14:paraId="08687FCF" w14:textId="7F27FA37" w:rsidR="00BB55C5" w:rsidRPr="00551010" w:rsidRDefault="00BB55C5" w:rsidP="00EC5306">
      <w:pPr>
        <w:tabs>
          <w:tab w:val="left" w:pos="3100"/>
        </w:tabs>
        <w:spacing w:line="360" w:lineRule="auto"/>
        <w:rPr>
          <w:rFonts w:ascii="Arial" w:hAnsi="Arial" w:cs="Arial"/>
          <w:lang w:val="en-GB"/>
        </w:rPr>
      </w:pPr>
      <w:r w:rsidRPr="00551010">
        <w:rPr>
          <w:rFonts w:ascii="Arial" w:hAnsi="Arial" w:cs="Arial"/>
          <w:lang w:val="en-GB"/>
        </w:rPr>
        <w:t xml:space="preserve">Even though </w:t>
      </w:r>
      <w:r w:rsidR="005B047F" w:rsidRPr="00551010">
        <w:rPr>
          <w:rFonts w:ascii="Arial" w:hAnsi="Arial" w:cs="Arial"/>
          <w:lang w:val="en-GB"/>
        </w:rPr>
        <w:t>I have</w:t>
      </w:r>
      <w:r w:rsidRPr="00551010">
        <w:rPr>
          <w:rFonts w:ascii="Arial" w:hAnsi="Arial" w:cs="Arial"/>
          <w:lang w:val="en-GB"/>
        </w:rPr>
        <w:t xml:space="preserve"> managed up until now when under pressure, </w:t>
      </w:r>
      <w:r w:rsidR="00E62111" w:rsidRPr="00551010">
        <w:rPr>
          <w:rFonts w:ascii="Arial" w:hAnsi="Arial" w:cs="Arial"/>
          <w:lang w:val="en-GB"/>
        </w:rPr>
        <w:t xml:space="preserve">it has become </w:t>
      </w:r>
      <w:r w:rsidR="0056514C" w:rsidRPr="00551010">
        <w:rPr>
          <w:rFonts w:ascii="Arial" w:hAnsi="Arial" w:cs="Arial"/>
          <w:lang w:val="en-GB"/>
        </w:rPr>
        <w:t>apparent</w:t>
      </w:r>
      <w:r w:rsidR="00E62111" w:rsidRPr="00551010">
        <w:rPr>
          <w:rFonts w:ascii="Arial" w:hAnsi="Arial" w:cs="Arial"/>
          <w:lang w:val="en-GB"/>
        </w:rPr>
        <w:t xml:space="preserve"> then when facing temporary </w:t>
      </w:r>
      <w:r w:rsidR="002D17C8" w:rsidRPr="00551010">
        <w:rPr>
          <w:rFonts w:ascii="Arial" w:hAnsi="Arial" w:cs="Arial"/>
          <w:lang w:val="en-GB"/>
        </w:rPr>
        <w:t>failure,</w:t>
      </w:r>
      <w:r w:rsidR="00E62111" w:rsidRPr="00551010">
        <w:rPr>
          <w:rFonts w:ascii="Arial" w:hAnsi="Arial" w:cs="Arial"/>
          <w:lang w:val="en-GB"/>
        </w:rPr>
        <w:t xml:space="preserve"> it causes a knock in confidence and a period of upset and stress which wastes time. </w:t>
      </w:r>
      <w:r w:rsidR="00D3584E" w:rsidRPr="00551010">
        <w:rPr>
          <w:rFonts w:ascii="Arial" w:hAnsi="Arial" w:cs="Arial"/>
          <w:lang w:val="en-GB"/>
        </w:rPr>
        <w:t>C</w:t>
      </w:r>
      <w:r w:rsidR="00E25A88" w:rsidRPr="00551010">
        <w:rPr>
          <w:rFonts w:ascii="Arial" w:hAnsi="Arial" w:cs="Arial"/>
          <w:lang w:val="en-GB"/>
        </w:rPr>
        <w:t>raft, Jeffery and Leibling (2001</w:t>
      </w:r>
      <w:r w:rsidR="00D3584E" w:rsidRPr="00551010">
        <w:rPr>
          <w:rFonts w:ascii="Arial" w:hAnsi="Arial" w:cs="Arial"/>
          <w:lang w:val="en-GB"/>
        </w:rPr>
        <w:t xml:space="preserve">) found that the fear of failure limits willingness to even make an attempt. </w:t>
      </w:r>
      <w:r w:rsidR="00B15785" w:rsidRPr="00551010">
        <w:rPr>
          <w:rFonts w:ascii="Arial" w:hAnsi="Arial" w:cs="Arial"/>
          <w:lang w:val="en-GB"/>
        </w:rPr>
        <w:t xml:space="preserve">Therefore, it is important that </w:t>
      </w:r>
      <w:r w:rsidR="005B047F" w:rsidRPr="00551010">
        <w:rPr>
          <w:rFonts w:ascii="Arial" w:hAnsi="Arial" w:cs="Arial"/>
          <w:lang w:val="en-GB"/>
        </w:rPr>
        <w:t>I</w:t>
      </w:r>
      <w:r w:rsidR="00B15785" w:rsidRPr="00551010">
        <w:rPr>
          <w:rFonts w:ascii="Arial" w:hAnsi="Arial" w:cs="Arial"/>
          <w:lang w:val="en-GB"/>
        </w:rPr>
        <w:t xml:space="preserve"> focuses on the ability to deal with failure to ensure </w:t>
      </w:r>
      <w:r w:rsidR="0056514C" w:rsidRPr="00551010">
        <w:rPr>
          <w:rFonts w:ascii="Arial" w:hAnsi="Arial" w:cs="Arial"/>
          <w:lang w:val="en-GB"/>
        </w:rPr>
        <w:t xml:space="preserve">that I do not let  the fear of failure limit my experiences. </w:t>
      </w:r>
    </w:p>
    <w:p w14:paraId="58CCD5DF" w14:textId="77777777" w:rsidR="00C32011" w:rsidRPr="00551010" w:rsidRDefault="00C32011" w:rsidP="00EC5306">
      <w:pPr>
        <w:tabs>
          <w:tab w:val="left" w:pos="3100"/>
        </w:tabs>
        <w:spacing w:line="360" w:lineRule="auto"/>
        <w:rPr>
          <w:rFonts w:ascii="Arial" w:hAnsi="Arial" w:cs="Arial"/>
          <w:lang w:val="en-GB"/>
        </w:rPr>
      </w:pPr>
    </w:p>
    <w:p w14:paraId="04E6FADB" w14:textId="7A8BBFE0" w:rsidR="00AC49ED" w:rsidRPr="00551010" w:rsidRDefault="00682AAA" w:rsidP="00EC5306">
      <w:pPr>
        <w:tabs>
          <w:tab w:val="left" w:pos="3100"/>
        </w:tabs>
        <w:spacing w:line="360" w:lineRule="auto"/>
        <w:rPr>
          <w:rFonts w:ascii="Arial" w:hAnsi="Arial" w:cs="Arial"/>
          <w:lang w:val="en-GB"/>
        </w:rPr>
      </w:pPr>
      <w:r w:rsidRPr="00551010">
        <w:rPr>
          <w:rFonts w:ascii="Arial" w:hAnsi="Arial" w:cs="Arial"/>
          <w:lang w:val="en-GB"/>
        </w:rPr>
        <w:t xml:space="preserve">Like Creativity, the motivation and perseverance strand is broken down into five different threads. Focusing on the ‘Be resilient’ and ‘Don’t give up thread’ </w:t>
      </w:r>
      <w:r w:rsidR="005B047F" w:rsidRPr="00551010">
        <w:rPr>
          <w:rFonts w:ascii="Arial" w:hAnsi="Arial" w:cs="Arial"/>
          <w:lang w:val="en-GB"/>
        </w:rPr>
        <w:t xml:space="preserve">I would place myself </w:t>
      </w:r>
      <w:r w:rsidRPr="00551010">
        <w:rPr>
          <w:rFonts w:ascii="Arial" w:hAnsi="Arial" w:cs="Arial"/>
          <w:lang w:val="en-GB"/>
        </w:rPr>
        <w:t xml:space="preserve">at the Intermediate level. The framework states that in order to be at an </w:t>
      </w:r>
      <w:r w:rsidR="002B2014" w:rsidRPr="00551010">
        <w:rPr>
          <w:rFonts w:ascii="Arial" w:hAnsi="Arial" w:cs="Arial"/>
          <w:lang w:val="en-GB"/>
        </w:rPr>
        <w:t>intermediate</w:t>
      </w:r>
      <w:r w:rsidRPr="00551010">
        <w:rPr>
          <w:rFonts w:ascii="Arial" w:hAnsi="Arial" w:cs="Arial"/>
          <w:lang w:val="en-GB"/>
        </w:rPr>
        <w:t xml:space="preserve"> level in terms of ‘don’t give up’, the individual must be able to </w:t>
      </w:r>
      <w:r w:rsidR="00A81052" w:rsidRPr="00551010">
        <w:rPr>
          <w:rFonts w:ascii="Arial" w:hAnsi="Arial" w:cs="Arial"/>
          <w:lang w:val="en-GB"/>
        </w:rPr>
        <w:t xml:space="preserve">maintain effort and interest </w:t>
      </w:r>
      <w:r w:rsidR="00DC05BC" w:rsidRPr="00551010">
        <w:rPr>
          <w:rFonts w:ascii="Arial" w:hAnsi="Arial" w:cs="Arial"/>
          <w:lang w:val="en-GB"/>
        </w:rPr>
        <w:t xml:space="preserve">despite knock backs. Appendix C </w:t>
      </w:r>
      <w:r w:rsidR="00A81052" w:rsidRPr="00551010">
        <w:rPr>
          <w:rFonts w:ascii="Arial" w:hAnsi="Arial" w:cs="Arial"/>
          <w:lang w:val="en-GB"/>
        </w:rPr>
        <w:t xml:space="preserve">shows a situation in which </w:t>
      </w:r>
      <w:r w:rsidR="005B047F" w:rsidRPr="00551010">
        <w:rPr>
          <w:rFonts w:ascii="Arial" w:hAnsi="Arial" w:cs="Arial"/>
          <w:lang w:val="en-GB"/>
        </w:rPr>
        <w:t>I</w:t>
      </w:r>
      <w:r w:rsidR="00A81052" w:rsidRPr="00551010">
        <w:rPr>
          <w:rFonts w:ascii="Arial" w:hAnsi="Arial" w:cs="Arial"/>
          <w:lang w:val="en-GB"/>
        </w:rPr>
        <w:t xml:space="preserve"> was able to do this.</w:t>
      </w:r>
      <w:r w:rsidR="008816AB" w:rsidRPr="00551010">
        <w:rPr>
          <w:rFonts w:ascii="Arial" w:hAnsi="Arial" w:cs="Arial"/>
          <w:lang w:val="en-GB"/>
        </w:rPr>
        <w:t xml:space="preserve"> </w:t>
      </w:r>
      <w:r w:rsidR="0084578D" w:rsidRPr="00551010">
        <w:rPr>
          <w:rFonts w:ascii="Arial" w:hAnsi="Arial" w:cs="Arial"/>
          <w:lang w:val="en-GB"/>
        </w:rPr>
        <w:t>Day et al (2006</w:t>
      </w:r>
      <w:r w:rsidR="00AC49ED" w:rsidRPr="00551010">
        <w:rPr>
          <w:rFonts w:ascii="Arial" w:hAnsi="Arial" w:cs="Arial"/>
          <w:lang w:val="en-GB"/>
        </w:rPr>
        <w:t>) points out that resilience is indispensable to high qualit</w:t>
      </w:r>
      <w:r w:rsidR="00013863" w:rsidRPr="00551010">
        <w:rPr>
          <w:rFonts w:ascii="Arial" w:hAnsi="Arial" w:cs="Arial"/>
          <w:lang w:val="en-GB"/>
        </w:rPr>
        <w:t>y teaching. T</w:t>
      </w:r>
      <w:r w:rsidR="008816AB" w:rsidRPr="00551010">
        <w:rPr>
          <w:rFonts w:ascii="Arial" w:hAnsi="Arial" w:cs="Arial"/>
          <w:lang w:val="en-GB"/>
        </w:rPr>
        <w:t xml:space="preserve">herefore these qualities are important for becoming a more effective practitioner. </w:t>
      </w:r>
    </w:p>
    <w:p w14:paraId="179A876C" w14:textId="77777777" w:rsidR="00C425EF" w:rsidRPr="00551010" w:rsidRDefault="00C425EF" w:rsidP="00EC5306">
      <w:pPr>
        <w:tabs>
          <w:tab w:val="left" w:pos="3100"/>
        </w:tabs>
        <w:spacing w:line="360" w:lineRule="auto"/>
        <w:rPr>
          <w:rFonts w:ascii="Arial" w:hAnsi="Arial" w:cs="Arial"/>
          <w:i/>
          <w:lang w:val="en-GB"/>
        </w:rPr>
      </w:pPr>
    </w:p>
    <w:p w14:paraId="532A1E85" w14:textId="0057660F" w:rsidR="0057419F" w:rsidRPr="00551010" w:rsidRDefault="0056514C" w:rsidP="00EC5306">
      <w:pPr>
        <w:tabs>
          <w:tab w:val="left" w:pos="3100"/>
        </w:tabs>
        <w:spacing w:line="360" w:lineRule="auto"/>
        <w:rPr>
          <w:rFonts w:ascii="Arial" w:hAnsi="Arial" w:cs="Arial"/>
          <w:color w:val="000000" w:themeColor="text1"/>
          <w:lang w:val="en-GB"/>
        </w:rPr>
      </w:pPr>
      <w:r w:rsidRPr="00551010">
        <w:rPr>
          <w:rFonts w:ascii="Arial" w:hAnsi="Arial" w:cs="Arial"/>
          <w:lang w:val="en-GB"/>
        </w:rPr>
        <w:t>In order to move forward, it is important that I develop the ability to overcome failure rat</w:t>
      </w:r>
      <w:r w:rsidR="00AC3FEF" w:rsidRPr="00551010">
        <w:rPr>
          <w:rFonts w:ascii="Arial" w:hAnsi="Arial" w:cs="Arial"/>
          <w:lang w:val="en-GB"/>
        </w:rPr>
        <w:t>her than letting it set me back as Grigg (2015) states that mature and reflective practitioners see failure as the chance to reflect and move forward.</w:t>
      </w:r>
      <w:r w:rsidRPr="00551010">
        <w:rPr>
          <w:rFonts w:ascii="Arial" w:hAnsi="Arial" w:cs="Arial"/>
          <w:lang w:val="en-GB"/>
        </w:rPr>
        <w:t xml:space="preserve"> </w:t>
      </w:r>
      <w:r w:rsidR="009C0AAE" w:rsidRPr="00551010">
        <w:rPr>
          <w:rFonts w:ascii="Arial" w:hAnsi="Arial" w:cs="Arial"/>
          <w:lang w:val="en-GB"/>
        </w:rPr>
        <w:t>Bai</w:t>
      </w:r>
      <w:r w:rsidR="0057419F" w:rsidRPr="00551010">
        <w:rPr>
          <w:rFonts w:ascii="Arial" w:hAnsi="Arial" w:cs="Arial"/>
          <w:lang w:val="en-GB"/>
        </w:rPr>
        <w:t xml:space="preserve">n et al. (1999) put forward the following framework which can be used when </w:t>
      </w:r>
      <w:r w:rsidR="00AC3FEF" w:rsidRPr="00551010">
        <w:rPr>
          <w:rFonts w:ascii="Arial" w:hAnsi="Arial" w:cs="Arial"/>
          <w:color w:val="000000" w:themeColor="text1"/>
          <w:lang w:val="en-GB"/>
        </w:rPr>
        <w:t>reflecting:</w:t>
      </w:r>
    </w:p>
    <w:p w14:paraId="14004F87" w14:textId="77777777" w:rsidR="0057419F" w:rsidRPr="00551010" w:rsidRDefault="0057419F" w:rsidP="00EC5306">
      <w:pPr>
        <w:spacing w:line="360" w:lineRule="auto"/>
        <w:rPr>
          <w:rFonts w:ascii="Arial" w:hAnsi="Arial" w:cs="Arial"/>
          <w:color w:val="000000" w:themeColor="text1"/>
          <w:lang w:val="en-GB"/>
        </w:rPr>
      </w:pPr>
    </w:p>
    <w:p w14:paraId="6AF7A26A" w14:textId="2812663F" w:rsidR="0057419F" w:rsidRPr="00551010" w:rsidRDefault="00182B99" w:rsidP="00EC5306">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w:t>
      </w:r>
      <w:r w:rsidR="0057419F" w:rsidRPr="00551010">
        <w:rPr>
          <w:rFonts w:ascii="Arial" w:eastAsia="Times New Roman" w:hAnsi="Arial" w:cs="Arial"/>
          <w:color w:val="000000" w:themeColor="text1"/>
          <w:shd w:val="clear" w:color="auto" w:fill="FFFFFF"/>
        </w:rPr>
        <w:t>Level 1: reporting the event as it occurred;</w:t>
      </w:r>
    </w:p>
    <w:p w14:paraId="6B098623" w14:textId="2D864188" w:rsidR="0057419F" w:rsidRPr="00551010" w:rsidRDefault="0057419F" w:rsidP="00EC5306">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 xml:space="preserve">Level 2: responding to the event in a spontaneous and emotional manner; </w:t>
      </w:r>
    </w:p>
    <w:p w14:paraId="2DB29BA4" w14:textId="77777777" w:rsidR="0057419F" w:rsidRPr="00551010" w:rsidRDefault="0057419F" w:rsidP="00EC5306">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Level 3: relating to the event in terms of past experience and knowledge;</w:t>
      </w:r>
    </w:p>
    <w:p w14:paraId="36B9B99D" w14:textId="77777777" w:rsidR="0057419F" w:rsidRPr="00551010" w:rsidRDefault="0057419F" w:rsidP="00EC5306">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 xml:space="preserve">Level 4: reasoning about the event in terms of alternatives, examining assumptions, and conceptualising characteristics of the occurrence; </w:t>
      </w:r>
    </w:p>
    <w:p w14:paraId="2705989A" w14:textId="363C5423" w:rsidR="009978EF" w:rsidRPr="00551010" w:rsidRDefault="0057419F" w:rsidP="00EC5306">
      <w:pPr>
        <w:spacing w:line="360" w:lineRule="auto"/>
        <w:rPr>
          <w:rFonts w:ascii="Arial" w:eastAsia="Times New Roman" w:hAnsi="Arial" w:cs="Arial"/>
          <w:color w:val="000000" w:themeColor="text1"/>
        </w:rPr>
      </w:pPr>
      <w:r w:rsidRPr="00551010">
        <w:rPr>
          <w:rFonts w:ascii="Arial" w:eastAsia="Times New Roman" w:hAnsi="Arial" w:cs="Arial"/>
          <w:color w:val="000000" w:themeColor="text1"/>
          <w:shd w:val="clear" w:color="auto" w:fill="FFFFFF"/>
        </w:rPr>
        <w:t>Level 5: reconstructing the event in terms of theories that can be applied to a broader range of experiences.</w:t>
      </w:r>
      <w:r w:rsidR="00182B99" w:rsidRPr="00551010">
        <w:rPr>
          <w:rFonts w:ascii="Arial" w:eastAsia="Times New Roman" w:hAnsi="Arial" w:cs="Arial"/>
          <w:color w:val="000000" w:themeColor="text1"/>
          <w:shd w:val="clear" w:color="auto" w:fill="FFFFFF"/>
        </w:rPr>
        <w:t xml:space="preserve">’ </w:t>
      </w:r>
    </w:p>
    <w:p w14:paraId="2C93D9F6" w14:textId="77777777" w:rsidR="0057419F" w:rsidRPr="00551010" w:rsidRDefault="0057419F" w:rsidP="00EC5306">
      <w:pPr>
        <w:spacing w:line="360" w:lineRule="auto"/>
        <w:rPr>
          <w:rFonts w:ascii="Arial" w:eastAsia="Times New Roman" w:hAnsi="Arial" w:cs="Arial"/>
          <w:color w:val="000000" w:themeColor="text1"/>
        </w:rPr>
      </w:pPr>
    </w:p>
    <w:p w14:paraId="6B39C72D" w14:textId="09E0C63E" w:rsidR="000D580B" w:rsidRPr="00551010" w:rsidRDefault="000D580B" w:rsidP="00EC5306">
      <w:pPr>
        <w:widowControl w:val="0"/>
        <w:autoSpaceDE w:val="0"/>
        <w:autoSpaceDN w:val="0"/>
        <w:adjustRightInd w:val="0"/>
        <w:spacing w:line="360" w:lineRule="auto"/>
        <w:rPr>
          <w:rFonts w:ascii="Arial" w:hAnsi="Arial" w:cs="Arial"/>
          <w:lang w:val="en-GB"/>
        </w:rPr>
      </w:pPr>
      <w:r w:rsidRPr="00551010">
        <w:rPr>
          <w:rFonts w:ascii="Arial" w:hAnsi="Arial" w:cs="Arial"/>
          <w:lang w:val="en-GB"/>
        </w:rPr>
        <w:t xml:space="preserve">Similarly, Dewey (1933) designed a model for reflection which focuses on solving the problem within the situation which will then improve the effectiveness of teaching. </w:t>
      </w:r>
      <w:r w:rsidR="004225C3" w:rsidRPr="00551010">
        <w:rPr>
          <w:rFonts w:ascii="Arial" w:hAnsi="Arial" w:cs="Arial"/>
          <w:lang w:val="en-GB"/>
        </w:rPr>
        <w:t xml:space="preserve">Dewey (1933) along with the likes of Schon (1987) and </w:t>
      </w:r>
      <w:r w:rsidR="00A657A3" w:rsidRPr="00551010">
        <w:rPr>
          <w:rFonts w:ascii="Arial" w:hAnsi="Arial" w:cs="Arial"/>
          <w:lang w:val="en-GB"/>
        </w:rPr>
        <w:t xml:space="preserve">Kolb </w:t>
      </w:r>
      <w:r w:rsidR="004225C3" w:rsidRPr="00551010">
        <w:rPr>
          <w:rFonts w:ascii="Arial" w:hAnsi="Arial" w:cs="Arial"/>
          <w:lang w:val="en-GB"/>
        </w:rPr>
        <w:t xml:space="preserve">(1984) </w:t>
      </w:r>
      <w:r w:rsidR="00317868" w:rsidRPr="00551010">
        <w:rPr>
          <w:rFonts w:ascii="Arial" w:hAnsi="Arial" w:cs="Arial"/>
          <w:lang w:val="en-GB"/>
        </w:rPr>
        <w:t>consider</w:t>
      </w:r>
      <w:r w:rsidR="004225C3" w:rsidRPr="00551010">
        <w:rPr>
          <w:rFonts w:ascii="Arial" w:hAnsi="Arial" w:cs="Arial"/>
          <w:lang w:val="en-GB"/>
        </w:rPr>
        <w:t xml:space="preserve"> </w:t>
      </w:r>
      <w:r w:rsidR="00317868" w:rsidRPr="00551010">
        <w:rPr>
          <w:rFonts w:ascii="Arial" w:hAnsi="Arial" w:cs="Arial"/>
          <w:lang w:val="en-GB"/>
        </w:rPr>
        <w:t xml:space="preserve">reflection as </w:t>
      </w:r>
      <w:r w:rsidR="004225C3" w:rsidRPr="00551010">
        <w:rPr>
          <w:rFonts w:ascii="Arial" w:hAnsi="Arial" w:cs="Arial"/>
          <w:lang w:val="en-GB"/>
        </w:rPr>
        <w:t xml:space="preserve">the best way to overcome failure. Consequently, building resilience and the ability to manage failure. </w:t>
      </w:r>
    </w:p>
    <w:p w14:paraId="11FE7E23" w14:textId="77777777" w:rsidR="000D580B" w:rsidRPr="00551010" w:rsidRDefault="000D580B" w:rsidP="00EC5306">
      <w:pPr>
        <w:spacing w:line="360" w:lineRule="auto"/>
        <w:rPr>
          <w:rFonts w:ascii="Arial" w:eastAsia="Times New Roman" w:hAnsi="Arial" w:cs="Arial"/>
          <w:color w:val="000000" w:themeColor="text1"/>
        </w:rPr>
      </w:pPr>
    </w:p>
    <w:p w14:paraId="0A8136EB" w14:textId="33D6DB79" w:rsidR="00F92E12" w:rsidRPr="00551010" w:rsidRDefault="00182B99" w:rsidP="00EC5306">
      <w:pPr>
        <w:widowControl w:val="0"/>
        <w:autoSpaceDE w:val="0"/>
        <w:autoSpaceDN w:val="0"/>
        <w:adjustRightInd w:val="0"/>
        <w:spacing w:line="360" w:lineRule="auto"/>
        <w:rPr>
          <w:rFonts w:ascii="Arial" w:hAnsi="Arial" w:cs="Arial"/>
          <w:lang w:val="en-GB"/>
        </w:rPr>
      </w:pPr>
      <w:r w:rsidRPr="00551010">
        <w:rPr>
          <w:rFonts w:ascii="Arial" w:eastAsia="Times New Roman" w:hAnsi="Arial" w:cs="Arial"/>
          <w:color w:val="000000" w:themeColor="text1"/>
        </w:rPr>
        <w:t>In future,</w:t>
      </w:r>
      <w:r w:rsidR="004225C3" w:rsidRPr="00551010">
        <w:rPr>
          <w:rFonts w:ascii="Arial" w:eastAsia="Times New Roman" w:hAnsi="Arial" w:cs="Arial"/>
          <w:color w:val="000000" w:themeColor="text1"/>
        </w:rPr>
        <w:t xml:space="preserve"> I will use the </w:t>
      </w:r>
      <w:r w:rsidRPr="00551010">
        <w:rPr>
          <w:rFonts w:ascii="Arial" w:eastAsia="Times New Roman" w:hAnsi="Arial" w:cs="Arial"/>
          <w:color w:val="000000" w:themeColor="text1"/>
        </w:rPr>
        <w:t>framework</w:t>
      </w:r>
      <w:r w:rsidR="004225C3" w:rsidRPr="00551010">
        <w:rPr>
          <w:rFonts w:ascii="Arial" w:eastAsia="Times New Roman" w:hAnsi="Arial" w:cs="Arial"/>
          <w:color w:val="000000" w:themeColor="text1"/>
        </w:rPr>
        <w:t>s mention</w:t>
      </w:r>
      <w:r w:rsidRPr="00551010">
        <w:rPr>
          <w:rFonts w:ascii="Arial" w:eastAsia="Times New Roman" w:hAnsi="Arial" w:cs="Arial"/>
          <w:color w:val="000000" w:themeColor="text1"/>
        </w:rPr>
        <w:t xml:space="preserve"> to reflect when </w:t>
      </w:r>
      <w:r w:rsidR="00013863" w:rsidRPr="00551010">
        <w:rPr>
          <w:rFonts w:ascii="Arial" w:eastAsia="Times New Roman" w:hAnsi="Arial" w:cs="Arial"/>
          <w:color w:val="000000" w:themeColor="text1"/>
        </w:rPr>
        <w:t xml:space="preserve">an event </w:t>
      </w:r>
      <w:r w:rsidRPr="00551010">
        <w:rPr>
          <w:rFonts w:ascii="Arial" w:eastAsia="Times New Roman" w:hAnsi="Arial" w:cs="Arial"/>
          <w:color w:val="000000" w:themeColor="text1"/>
        </w:rPr>
        <w:t>hasn’t gone as well</w:t>
      </w:r>
      <w:r w:rsidR="004225C3" w:rsidRPr="00551010">
        <w:rPr>
          <w:rFonts w:ascii="Arial" w:eastAsia="Times New Roman" w:hAnsi="Arial" w:cs="Arial"/>
          <w:color w:val="000000" w:themeColor="text1"/>
        </w:rPr>
        <w:t xml:space="preserve"> as planned. By using these </w:t>
      </w:r>
      <w:r w:rsidRPr="00551010">
        <w:rPr>
          <w:rFonts w:ascii="Arial" w:eastAsia="Times New Roman" w:hAnsi="Arial" w:cs="Arial"/>
          <w:color w:val="000000" w:themeColor="text1"/>
        </w:rPr>
        <w:t>framework</w:t>
      </w:r>
      <w:r w:rsidR="004225C3" w:rsidRPr="00551010">
        <w:rPr>
          <w:rFonts w:ascii="Arial" w:eastAsia="Times New Roman" w:hAnsi="Arial" w:cs="Arial"/>
          <w:color w:val="000000" w:themeColor="text1"/>
        </w:rPr>
        <w:t>s</w:t>
      </w:r>
      <w:r w:rsidRPr="00551010">
        <w:rPr>
          <w:rFonts w:ascii="Arial" w:eastAsia="Times New Roman" w:hAnsi="Arial" w:cs="Arial"/>
          <w:color w:val="000000" w:themeColor="text1"/>
        </w:rPr>
        <w:t>, it will provide me with the opportunity to focuses on why it went wrong rather than becoming disheartened. This should result in a deeper understanding of the failure and this should lead to a growth in resilience.</w:t>
      </w:r>
      <w:r w:rsidR="00F92E12" w:rsidRPr="00551010">
        <w:rPr>
          <w:rFonts w:ascii="Arial" w:eastAsia="Times New Roman" w:hAnsi="Arial" w:cs="Arial"/>
          <w:color w:val="000000" w:themeColor="text1"/>
        </w:rPr>
        <w:t xml:space="preserve"> Boud (1999) however, ca</w:t>
      </w:r>
      <w:r w:rsidR="003B2BBD" w:rsidRPr="00551010">
        <w:rPr>
          <w:rFonts w:ascii="Arial" w:eastAsia="Times New Roman" w:hAnsi="Arial" w:cs="Arial"/>
          <w:color w:val="000000" w:themeColor="text1"/>
        </w:rPr>
        <w:t>u</w:t>
      </w:r>
      <w:r w:rsidR="00F92E12" w:rsidRPr="00551010">
        <w:rPr>
          <w:rFonts w:ascii="Arial" w:eastAsia="Times New Roman" w:hAnsi="Arial" w:cs="Arial"/>
          <w:color w:val="000000" w:themeColor="text1"/>
        </w:rPr>
        <w:t xml:space="preserve">tions the use of frameworks for reflection as they do not take into the uniqueness of each individual. </w:t>
      </w:r>
      <w:r w:rsidR="008816AB" w:rsidRPr="00551010">
        <w:rPr>
          <w:rFonts w:ascii="Arial" w:eastAsia="Times New Roman" w:hAnsi="Arial" w:cs="Arial"/>
          <w:color w:val="000000" w:themeColor="text1"/>
        </w:rPr>
        <w:t xml:space="preserve">As </w:t>
      </w:r>
      <w:r w:rsidR="00F92E12" w:rsidRPr="00551010">
        <w:rPr>
          <w:rFonts w:ascii="Arial" w:eastAsia="Times New Roman" w:hAnsi="Arial" w:cs="Arial"/>
          <w:color w:val="000000" w:themeColor="text1"/>
        </w:rPr>
        <w:t xml:space="preserve">mentioned previously I tend to get upset prior to failure. </w:t>
      </w:r>
      <w:r w:rsidR="007A1D80" w:rsidRPr="00551010">
        <w:rPr>
          <w:rFonts w:ascii="Arial" w:hAnsi="Arial" w:cs="Arial"/>
          <w:lang w:val="en-GB"/>
        </w:rPr>
        <w:t>Korthage</w:t>
      </w:r>
      <w:r w:rsidR="00F92E12" w:rsidRPr="00551010">
        <w:rPr>
          <w:rFonts w:ascii="Arial" w:hAnsi="Arial" w:cs="Arial"/>
          <w:lang w:val="en-GB"/>
        </w:rPr>
        <w:t xml:space="preserve">n and Vasalos (2005) </w:t>
      </w:r>
      <w:r w:rsidR="007A1D80" w:rsidRPr="00551010">
        <w:rPr>
          <w:rFonts w:ascii="Arial" w:hAnsi="Arial" w:cs="Arial"/>
          <w:lang w:val="en-GB"/>
        </w:rPr>
        <w:t>emphasises</w:t>
      </w:r>
      <w:r w:rsidR="00F92E12" w:rsidRPr="00551010">
        <w:rPr>
          <w:rFonts w:ascii="Arial" w:hAnsi="Arial" w:cs="Arial"/>
          <w:lang w:val="en-GB"/>
        </w:rPr>
        <w:t xml:space="preserve"> the importance of identifying feelings and emotions surrounding failure as these feelings can result in better reflection and future practice. Therefore, I will ensure I incorporate my feelings into each reflection as this is something unique to me and therefore I will avoid the </w:t>
      </w:r>
      <w:r w:rsidR="005919C8" w:rsidRPr="00551010">
        <w:rPr>
          <w:rFonts w:ascii="Arial" w:hAnsi="Arial" w:cs="Arial"/>
          <w:lang w:val="en-GB"/>
        </w:rPr>
        <w:t>concern</w:t>
      </w:r>
      <w:r w:rsidR="00F92E12" w:rsidRPr="00551010">
        <w:rPr>
          <w:rFonts w:ascii="Arial" w:hAnsi="Arial" w:cs="Arial"/>
          <w:lang w:val="en-GB"/>
        </w:rPr>
        <w:t xml:space="preserve"> raised by Boud (1999). </w:t>
      </w:r>
    </w:p>
    <w:p w14:paraId="4D98E3B2" w14:textId="77777777" w:rsidR="00F92E12" w:rsidRPr="00551010" w:rsidRDefault="00F92E12" w:rsidP="00EC5306">
      <w:pPr>
        <w:spacing w:line="360" w:lineRule="auto"/>
        <w:rPr>
          <w:rFonts w:ascii="Arial" w:eastAsia="Times New Roman" w:hAnsi="Arial" w:cs="Arial"/>
          <w:color w:val="000000" w:themeColor="text1"/>
        </w:rPr>
      </w:pPr>
    </w:p>
    <w:p w14:paraId="3F1D88C3" w14:textId="54536AE8" w:rsidR="0057419F" w:rsidRPr="00551010" w:rsidRDefault="00F92E12" w:rsidP="00EC5306">
      <w:pPr>
        <w:spacing w:line="360" w:lineRule="auto"/>
        <w:rPr>
          <w:rFonts w:ascii="Arial" w:eastAsia="Times New Roman" w:hAnsi="Arial" w:cs="Arial"/>
          <w:color w:val="000000" w:themeColor="text1"/>
        </w:rPr>
      </w:pPr>
      <w:r w:rsidRPr="00551010">
        <w:rPr>
          <w:rFonts w:ascii="Arial" w:eastAsia="Times New Roman" w:hAnsi="Arial" w:cs="Arial"/>
          <w:color w:val="000000" w:themeColor="text1"/>
        </w:rPr>
        <w:t xml:space="preserve">The </w:t>
      </w:r>
      <w:r w:rsidR="008816AB" w:rsidRPr="00551010">
        <w:rPr>
          <w:rFonts w:ascii="Arial" w:eastAsia="Times New Roman" w:hAnsi="Arial" w:cs="Arial"/>
          <w:color w:val="000000" w:themeColor="text1"/>
        </w:rPr>
        <w:t>framework will prevent me from</w:t>
      </w:r>
      <w:r w:rsidRPr="00551010">
        <w:rPr>
          <w:rFonts w:ascii="Arial" w:eastAsia="Times New Roman" w:hAnsi="Arial" w:cs="Arial"/>
          <w:color w:val="000000" w:themeColor="text1"/>
        </w:rPr>
        <w:t xml:space="preserve"> wasting time prior to failure</w:t>
      </w:r>
      <w:r w:rsidR="008816AB" w:rsidRPr="00551010">
        <w:rPr>
          <w:rFonts w:ascii="Arial" w:eastAsia="Times New Roman" w:hAnsi="Arial" w:cs="Arial"/>
          <w:color w:val="000000" w:themeColor="text1"/>
        </w:rPr>
        <w:t xml:space="preserve"> as I will</w:t>
      </w:r>
      <w:r w:rsidRPr="00551010">
        <w:rPr>
          <w:rFonts w:ascii="Arial" w:eastAsia="Times New Roman" w:hAnsi="Arial" w:cs="Arial"/>
          <w:color w:val="000000" w:themeColor="text1"/>
        </w:rPr>
        <w:t xml:space="preserve"> instead follow a structure</w:t>
      </w:r>
      <w:r w:rsidR="008816AB" w:rsidRPr="00551010">
        <w:rPr>
          <w:rFonts w:ascii="Arial" w:eastAsia="Times New Roman" w:hAnsi="Arial" w:cs="Arial"/>
          <w:color w:val="000000" w:themeColor="text1"/>
        </w:rPr>
        <w:t xml:space="preserve"> to see what went wrong which will allow me to avoid the same failure again. This will divert the attention from the </w:t>
      </w:r>
      <w:r w:rsidR="004225C3" w:rsidRPr="00551010">
        <w:rPr>
          <w:rFonts w:ascii="Arial" w:eastAsia="Times New Roman" w:hAnsi="Arial" w:cs="Arial"/>
          <w:color w:val="000000" w:themeColor="text1"/>
        </w:rPr>
        <w:t>failure</w:t>
      </w:r>
      <w:r w:rsidRPr="00551010">
        <w:rPr>
          <w:rFonts w:ascii="Arial" w:eastAsia="Times New Roman" w:hAnsi="Arial" w:cs="Arial"/>
          <w:color w:val="000000" w:themeColor="text1"/>
        </w:rPr>
        <w:t xml:space="preserve"> itself and allow me to progress to the next level of competence i</w:t>
      </w:r>
      <w:r w:rsidR="00AC3FEF" w:rsidRPr="00551010">
        <w:rPr>
          <w:rFonts w:ascii="Arial" w:eastAsia="Times New Roman" w:hAnsi="Arial" w:cs="Arial"/>
          <w:color w:val="000000" w:themeColor="text1"/>
        </w:rPr>
        <w:t>n terms of motivation and perse</w:t>
      </w:r>
      <w:r w:rsidRPr="00551010">
        <w:rPr>
          <w:rFonts w:ascii="Arial" w:eastAsia="Times New Roman" w:hAnsi="Arial" w:cs="Arial"/>
          <w:color w:val="000000" w:themeColor="text1"/>
        </w:rPr>
        <w:t>ve</w:t>
      </w:r>
      <w:r w:rsidR="00AC3FEF" w:rsidRPr="00551010">
        <w:rPr>
          <w:rFonts w:ascii="Arial" w:eastAsia="Times New Roman" w:hAnsi="Arial" w:cs="Arial"/>
          <w:color w:val="000000" w:themeColor="text1"/>
        </w:rPr>
        <w:t xml:space="preserve">rance which is to ‘devise strategies to overcome standard adverse circumstances’ </w:t>
      </w:r>
      <w:r w:rsidR="00AC3FEF" w:rsidRPr="00551010">
        <w:rPr>
          <w:rFonts w:ascii="Arial" w:hAnsi="Arial" w:cs="Arial"/>
        </w:rPr>
        <w:t>(</w:t>
      </w:r>
      <w:r w:rsidR="00AC3FEF" w:rsidRPr="00551010">
        <w:rPr>
          <w:rFonts w:ascii="Arial" w:hAnsi="Arial" w:cs="Arial"/>
          <w:lang w:val="en-GB"/>
        </w:rPr>
        <w:t xml:space="preserve">Bacigalupo et al., 2016). </w:t>
      </w:r>
    </w:p>
    <w:p w14:paraId="0091E263" w14:textId="77777777" w:rsidR="00A81052" w:rsidRPr="00551010" w:rsidRDefault="00A81052" w:rsidP="00EC5306">
      <w:pPr>
        <w:tabs>
          <w:tab w:val="left" w:pos="3100"/>
        </w:tabs>
        <w:spacing w:line="360" w:lineRule="auto"/>
        <w:rPr>
          <w:rFonts w:ascii="Arial" w:hAnsi="Arial" w:cs="Arial"/>
          <w:b/>
          <w:color w:val="000000" w:themeColor="text1"/>
          <w:lang w:val="en-GB"/>
        </w:rPr>
      </w:pPr>
    </w:p>
    <w:p w14:paraId="77A69EDE" w14:textId="094CDEC2" w:rsidR="00A81052" w:rsidRPr="00551010" w:rsidRDefault="00A81052" w:rsidP="00123993">
      <w:pPr>
        <w:tabs>
          <w:tab w:val="left" w:pos="3100"/>
        </w:tabs>
        <w:spacing w:line="360" w:lineRule="auto"/>
        <w:rPr>
          <w:rFonts w:ascii="Arial" w:hAnsi="Arial" w:cs="Arial"/>
          <w:b/>
          <w:color w:val="000000" w:themeColor="text1"/>
          <w:lang w:val="en-GB"/>
        </w:rPr>
      </w:pPr>
      <w:r w:rsidRPr="00551010">
        <w:rPr>
          <w:rFonts w:ascii="Arial" w:hAnsi="Arial" w:cs="Arial"/>
          <w:b/>
          <w:color w:val="000000" w:themeColor="text1"/>
          <w:lang w:val="en-GB"/>
        </w:rPr>
        <w:t xml:space="preserve">Planning and Management </w:t>
      </w:r>
    </w:p>
    <w:p w14:paraId="343423BE" w14:textId="228B983A" w:rsidR="00606791" w:rsidRPr="00551010" w:rsidRDefault="00BB55C5" w:rsidP="00123993">
      <w:pPr>
        <w:tabs>
          <w:tab w:val="left" w:pos="3100"/>
        </w:tabs>
        <w:spacing w:line="360" w:lineRule="auto"/>
        <w:rPr>
          <w:rFonts w:ascii="Arial" w:hAnsi="Arial" w:cs="Arial"/>
          <w:lang w:val="en-GB"/>
        </w:rPr>
      </w:pPr>
      <w:r w:rsidRPr="00551010">
        <w:rPr>
          <w:rFonts w:ascii="Arial" w:hAnsi="Arial" w:cs="Arial"/>
          <w:lang w:val="en-GB"/>
        </w:rPr>
        <w:t xml:space="preserve">The EntreComp Framework </w:t>
      </w:r>
      <w:r w:rsidR="00B70D06" w:rsidRPr="00551010">
        <w:rPr>
          <w:rFonts w:ascii="Arial" w:hAnsi="Arial" w:cs="Arial"/>
          <w:lang w:val="en-GB"/>
        </w:rPr>
        <w:t xml:space="preserve">(Bacigalupo et al., 2016) </w:t>
      </w:r>
      <w:r w:rsidRPr="00551010">
        <w:rPr>
          <w:rFonts w:ascii="Arial" w:hAnsi="Arial" w:cs="Arial"/>
          <w:lang w:val="en-GB"/>
        </w:rPr>
        <w:t xml:space="preserve">describes </w:t>
      </w:r>
      <w:r w:rsidR="00EB29EF" w:rsidRPr="00551010">
        <w:rPr>
          <w:rFonts w:ascii="Arial" w:hAnsi="Arial" w:cs="Arial"/>
          <w:lang w:val="en-GB"/>
        </w:rPr>
        <w:t>Planning</w:t>
      </w:r>
      <w:r w:rsidRPr="00551010">
        <w:rPr>
          <w:rFonts w:ascii="Arial" w:hAnsi="Arial" w:cs="Arial"/>
          <w:lang w:val="en-GB"/>
        </w:rPr>
        <w:t xml:space="preserve"> and management using the following statements. The ability to ‘set long-, medium- and short-term goals’, the ability to ‘define </w:t>
      </w:r>
      <w:r w:rsidR="002D17C8" w:rsidRPr="00551010">
        <w:rPr>
          <w:rFonts w:ascii="Arial" w:hAnsi="Arial" w:cs="Arial"/>
          <w:lang w:val="en-GB"/>
        </w:rPr>
        <w:t>priorities</w:t>
      </w:r>
      <w:r w:rsidRPr="00551010">
        <w:rPr>
          <w:rFonts w:ascii="Arial" w:hAnsi="Arial" w:cs="Arial"/>
          <w:lang w:val="en-GB"/>
        </w:rPr>
        <w:t xml:space="preserve"> and action plans’ and the ability to ‘adapt to unforeseen changes’. </w:t>
      </w:r>
      <w:r w:rsidR="00C12FB7" w:rsidRPr="00551010">
        <w:rPr>
          <w:rFonts w:ascii="Arial" w:hAnsi="Arial" w:cs="Arial"/>
          <w:lang w:val="en-GB"/>
        </w:rPr>
        <w:t xml:space="preserve">Grigg </w:t>
      </w:r>
      <w:r w:rsidR="00132DC6" w:rsidRPr="00551010">
        <w:rPr>
          <w:rFonts w:ascii="Arial" w:hAnsi="Arial" w:cs="Arial"/>
          <w:lang w:val="en-GB"/>
        </w:rPr>
        <w:t xml:space="preserve">(2015) highlights the importance of planning, stating that it is the platform to all good teaching. </w:t>
      </w:r>
    </w:p>
    <w:p w14:paraId="4F4C0404" w14:textId="77777777" w:rsidR="00606791" w:rsidRPr="00551010" w:rsidRDefault="00606791" w:rsidP="00123993">
      <w:pPr>
        <w:tabs>
          <w:tab w:val="left" w:pos="3100"/>
        </w:tabs>
        <w:spacing w:line="360" w:lineRule="auto"/>
        <w:rPr>
          <w:rFonts w:ascii="Arial" w:hAnsi="Arial" w:cs="Arial"/>
          <w:b/>
          <w:lang w:val="en-GB"/>
        </w:rPr>
      </w:pPr>
    </w:p>
    <w:p w14:paraId="6D375441" w14:textId="6FA8272A" w:rsidR="002F5680" w:rsidRPr="00551010" w:rsidRDefault="00B70D06" w:rsidP="00123993">
      <w:pPr>
        <w:spacing w:line="360" w:lineRule="auto"/>
        <w:rPr>
          <w:rFonts w:ascii="Arial" w:eastAsia="Times New Roman" w:hAnsi="Arial" w:cs="Arial"/>
          <w:color w:val="000000" w:themeColor="text1"/>
          <w:shd w:val="clear" w:color="auto" w:fill="FFFFFF"/>
        </w:rPr>
      </w:pPr>
      <w:r w:rsidRPr="00551010">
        <w:rPr>
          <w:rFonts w:ascii="Arial" w:hAnsi="Arial" w:cs="Arial"/>
          <w:lang w:val="en-GB"/>
        </w:rPr>
        <w:t>‘</w:t>
      </w:r>
      <w:r w:rsidR="007C3149" w:rsidRPr="00551010">
        <w:rPr>
          <w:rFonts w:ascii="Arial" w:hAnsi="Arial" w:cs="Arial"/>
          <w:lang w:val="en-GB"/>
        </w:rPr>
        <w:t xml:space="preserve">Defining </w:t>
      </w:r>
      <w:r w:rsidR="00D75DF2" w:rsidRPr="00551010">
        <w:rPr>
          <w:rFonts w:ascii="Arial" w:hAnsi="Arial" w:cs="Arial"/>
          <w:lang w:val="en-GB"/>
        </w:rPr>
        <w:t>priorities</w:t>
      </w:r>
      <w:r w:rsidRPr="00551010">
        <w:rPr>
          <w:rFonts w:ascii="Arial" w:hAnsi="Arial" w:cs="Arial"/>
          <w:lang w:val="en-GB"/>
        </w:rPr>
        <w:t xml:space="preserve"> and action plans’ (Bacigalupo et al., 2016) is a strong </w:t>
      </w:r>
      <w:r w:rsidR="007C3149" w:rsidRPr="00551010">
        <w:rPr>
          <w:rFonts w:ascii="Arial" w:hAnsi="Arial" w:cs="Arial"/>
          <w:lang w:val="en-GB"/>
        </w:rPr>
        <w:t xml:space="preserve">area of mine </w:t>
      </w:r>
      <w:r w:rsidRPr="00551010">
        <w:rPr>
          <w:rFonts w:ascii="Arial" w:hAnsi="Arial" w:cs="Arial"/>
          <w:lang w:val="en-GB"/>
        </w:rPr>
        <w:t>as it is something I am required to do regularly when on placement (See appendix</w:t>
      </w:r>
      <w:r w:rsidR="007C3149" w:rsidRPr="00551010">
        <w:rPr>
          <w:rFonts w:ascii="Arial" w:hAnsi="Arial" w:cs="Arial"/>
          <w:lang w:val="en-GB"/>
        </w:rPr>
        <w:t xml:space="preserve"> </w:t>
      </w:r>
      <w:r w:rsidR="00DC05BC" w:rsidRPr="00551010">
        <w:rPr>
          <w:rFonts w:ascii="Arial" w:hAnsi="Arial" w:cs="Arial"/>
          <w:lang w:val="en-GB"/>
        </w:rPr>
        <w:t>D</w:t>
      </w:r>
      <w:r w:rsidRPr="00551010">
        <w:rPr>
          <w:rFonts w:ascii="Arial" w:hAnsi="Arial" w:cs="Arial"/>
          <w:lang w:val="en-GB"/>
        </w:rPr>
        <w:t>).</w:t>
      </w:r>
      <w:r w:rsidR="002F5680" w:rsidRPr="00551010">
        <w:rPr>
          <w:rFonts w:ascii="Arial" w:hAnsi="Arial" w:cs="Arial"/>
          <w:lang w:val="en-GB"/>
        </w:rPr>
        <w:t xml:space="preserve"> In order </w:t>
      </w:r>
      <w:r w:rsidR="002F5680" w:rsidRPr="00551010">
        <w:rPr>
          <w:rFonts w:ascii="Arial" w:hAnsi="Arial" w:cs="Arial"/>
          <w:color w:val="000000" w:themeColor="text1"/>
          <w:lang w:val="en-GB"/>
        </w:rPr>
        <w:t xml:space="preserve">to further my ability to </w:t>
      </w:r>
      <w:r w:rsidR="007C3149" w:rsidRPr="00551010">
        <w:rPr>
          <w:rFonts w:ascii="Arial" w:hAnsi="Arial" w:cs="Arial"/>
          <w:color w:val="000000" w:themeColor="text1"/>
          <w:lang w:val="en-GB"/>
        </w:rPr>
        <w:t>prioritise</w:t>
      </w:r>
      <w:r w:rsidR="002F5680" w:rsidRPr="00551010">
        <w:rPr>
          <w:rFonts w:ascii="Arial" w:hAnsi="Arial" w:cs="Arial"/>
          <w:color w:val="000000" w:themeColor="text1"/>
          <w:lang w:val="en-GB"/>
        </w:rPr>
        <w:t xml:space="preserve">, </w:t>
      </w:r>
      <w:r w:rsidR="002F5680" w:rsidRPr="00551010">
        <w:rPr>
          <w:rFonts w:ascii="Arial" w:eastAsia="Times New Roman" w:hAnsi="Arial" w:cs="Arial"/>
          <w:color w:val="000000" w:themeColor="text1"/>
          <w:shd w:val="clear" w:color="auto" w:fill="FFFFFF"/>
        </w:rPr>
        <w:t xml:space="preserve">Foster (2000) suggests recording priorities using a simple A, B, C system as follows: A = immediate attention B = attention in the near future C = non-essential or non-urgent items. As I do not yet use a specific structure when defining my </w:t>
      </w:r>
      <w:r w:rsidR="00392B30" w:rsidRPr="00551010">
        <w:rPr>
          <w:rFonts w:ascii="Arial" w:eastAsia="Times New Roman" w:hAnsi="Arial" w:cs="Arial"/>
          <w:color w:val="000000" w:themeColor="text1"/>
          <w:shd w:val="clear" w:color="auto" w:fill="FFFFFF"/>
        </w:rPr>
        <w:t>priorities</w:t>
      </w:r>
      <w:r w:rsidR="002F5680" w:rsidRPr="00551010">
        <w:rPr>
          <w:rFonts w:ascii="Arial" w:eastAsia="Times New Roman" w:hAnsi="Arial" w:cs="Arial"/>
          <w:color w:val="000000" w:themeColor="text1"/>
          <w:shd w:val="clear" w:color="auto" w:fill="FFFFFF"/>
        </w:rPr>
        <w:t>, I will consider using this system to continue to progress</w:t>
      </w:r>
      <w:r w:rsidR="007C3149" w:rsidRPr="00551010">
        <w:rPr>
          <w:rFonts w:ascii="Arial" w:eastAsia="Times New Roman" w:hAnsi="Arial" w:cs="Arial"/>
          <w:color w:val="000000" w:themeColor="text1"/>
          <w:shd w:val="clear" w:color="auto" w:fill="FFFFFF"/>
        </w:rPr>
        <w:t>,</w:t>
      </w:r>
      <w:r w:rsidR="002F5680" w:rsidRPr="00551010">
        <w:rPr>
          <w:rFonts w:ascii="Arial" w:eastAsia="Times New Roman" w:hAnsi="Arial" w:cs="Arial"/>
          <w:color w:val="000000" w:themeColor="text1"/>
          <w:shd w:val="clear" w:color="auto" w:fill="FFFFFF"/>
        </w:rPr>
        <w:t xml:space="preserve"> even in my stronger areas. </w:t>
      </w:r>
    </w:p>
    <w:p w14:paraId="7FBE1DD4" w14:textId="77777777" w:rsidR="002F5680" w:rsidRPr="00551010" w:rsidRDefault="002F5680" w:rsidP="002F5680">
      <w:pPr>
        <w:rPr>
          <w:rFonts w:ascii="Arial" w:eastAsia="Times New Roman" w:hAnsi="Arial" w:cs="Arial"/>
        </w:rPr>
      </w:pPr>
    </w:p>
    <w:p w14:paraId="0724BF5B" w14:textId="20F373C4" w:rsidR="00B70D06" w:rsidRPr="00551010" w:rsidRDefault="00B70D06" w:rsidP="00EC5306">
      <w:pPr>
        <w:tabs>
          <w:tab w:val="left" w:pos="3100"/>
        </w:tabs>
        <w:spacing w:line="360" w:lineRule="auto"/>
        <w:rPr>
          <w:rFonts w:ascii="Arial" w:hAnsi="Arial" w:cs="Arial"/>
          <w:lang w:val="en-GB"/>
        </w:rPr>
      </w:pPr>
      <w:r w:rsidRPr="00551010">
        <w:rPr>
          <w:rFonts w:ascii="Arial" w:hAnsi="Arial" w:cs="Arial"/>
          <w:lang w:val="en-GB"/>
        </w:rPr>
        <w:t>In addition to this, o</w:t>
      </w:r>
      <w:r w:rsidR="004D0985" w:rsidRPr="00551010">
        <w:rPr>
          <w:rFonts w:ascii="Arial" w:hAnsi="Arial" w:cs="Arial"/>
          <w:lang w:val="en-GB"/>
        </w:rPr>
        <w:t xml:space="preserve">ne thread of planning and management is </w:t>
      </w:r>
      <w:r w:rsidRPr="00551010">
        <w:rPr>
          <w:rFonts w:ascii="Arial" w:hAnsi="Arial" w:cs="Arial"/>
          <w:lang w:val="en-GB"/>
        </w:rPr>
        <w:t>to ‘plan and organi</w:t>
      </w:r>
      <w:r w:rsidR="002F5680" w:rsidRPr="00551010">
        <w:rPr>
          <w:rFonts w:ascii="Arial" w:hAnsi="Arial" w:cs="Arial"/>
          <w:lang w:val="en-GB"/>
        </w:rPr>
        <w:t>se’ (Bacigalupo et al., 2016). This</w:t>
      </w:r>
      <w:r w:rsidRPr="00551010">
        <w:rPr>
          <w:rFonts w:ascii="Arial" w:hAnsi="Arial" w:cs="Arial"/>
          <w:lang w:val="en-GB"/>
        </w:rPr>
        <w:t xml:space="preserve"> is also a strong area of mine in terms of planning and management (See appendix</w:t>
      </w:r>
      <w:r w:rsidR="00DC05BC" w:rsidRPr="00551010">
        <w:rPr>
          <w:rFonts w:ascii="Arial" w:hAnsi="Arial" w:cs="Arial"/>
          <w:lang w:val="en-GB"/>
        </w:rPr>
        <w:t xml:space="preserve"> E</w:t>
      </w:r>
      <w:r w:rsidRPr="00551010">
        <w:rPr>
          <w:rFonts w:ascii="Arial" w:hAnsi="Arial" w:cs="Arial"/>
          <w:lang w:val="en-GB"/>
        </w:rPr>
        <w:t>).</w:t>
      </w:r>
      <w:r w:rsidR="00123993" w:rsidRPr="00551010">
        <w:rPr>
          <w:rFonts w:ascii="Arial" w:hAnsi="Arial" w:cs="Arial"/>
          <w:lang w:val="en-GB"/>
        </w:rPr>
        <w:t xml:space="preserve"> Wragg (1993) found that the best teachers are usually well organised. Therefore, this is a good trait to have and I will continue to develop my organisational skills. </w:t>
      </w:r>
    </w:p>
    <w:p w14:paraId="184E25B9" w14:textId="77777777" w:rsidR="00B70D06" w:rsidRPr="00551010" w:rsidRDefault="00B70D06" w:rsidP="00EC5306">
      <w:pPr>
        <w:tabs>
          <w:tab w:val="left" w:pos="3100"/>
        </w:tabs>
        <w:spacing w:line="360" w:lineRule="auto"/>
        <w:rPr>
          <w:rFonts w:ascii="Arial" w:hAnsi="Arial" w:cs="Arial"/>
          <w:lang w:val="en-GB"/>
        </w:rPr>
      </w:pPr>
    </w:p>
    <w:p w14:paraId="12EE8DEC" w14:textId="43C94602" w:rsidR="00B70D06" w:rsidRPr="00551010" w:rsidRDefault="004D0985" w:rsidP="00EC5306">
      <w:pPr>
        <w:tabs>
          <w:tab w:val="left" w:pos="3100"/>
        </w:tabs>
        <w:spacing w:line="360" w:lineRule="auto"/>
        <w:rPr>
          <w:rFonts w:ascii="Arial" w:hAnsi="Arial" w:cs="Arial"/>
          <w:lang w:val="en-GB"/>
        </w:rPr>
      </w:pPr>
      <w:r w:rsidRPr="00551010">
        <w:rPr>
          <w:rFonts w:ascii="Arial" w:hAnsi="Arial" w:cs="Arial"/>
          <w:lang w:val="en-GB"/>
        </w:rPr>
        <w:t xml:space="preserve">However, another thread focuses on setting long, medium and </w:t>
      </w:r>
      <w:r w:rsidR="00F927C3" w:rsidRPr="00551010">
        <w:rPr>
          <w:rFonts w:ascii="Arial" w:hAnsi="Arial" w:cs="Arial"/>
          <w:lang w:val="en-GB"/>
        </w:rPr>
        <w:t>short-term goals. Although I am</w:t>
      </w:r>
      <w:r w:rsidR="00013863" w:rsidRPr="00551010">
        <w:rPr>
          <w:rFonts w:ascii="Arial" w:hAnsi="Arial" w:cs="Arial"/>
          <w:lang w:val="en-GB"/>
        </w:rPr>
        <w:t xml:space="preserve"> able to set short term goals</w:t>
      </w:r>
      <w:r w:rsidRPr="00551010">
        <w:rPr>
          <w:rFonts w:ascii="Arial" w:hAnsi="Arial" w:cs="Arial"/>
          <w:lang w:val="en-GB"/>
        </w:rPr>
        <w:t xml:space="preserve"> (see appendix</w:t>
      </w:r>
      <w:r w:rsidR="00DC05BC" w:rsidRPr="00551010">
        <w:rPr>
          <w:rFonts w:ascii="Arial" w:hAnsi="Arial" w:cs="Arial"/>
          <w:lang w:val="en-GB"/>
        </w:rPr>
        <w:t xml:space="preserve"> F</w:t>
      </w:r>
      <w:r w:rsidRPr="00551010">
        <w:rPr>
          <w:rFonts w:ascii="Arial" w:hAnsi="Arial" w:cs="Arial"/>
          <w:lang w:val="en-GB"/>
        </w:rPr>
        <w:t>)</w:t>
      </w:r>
      <w:r w:rsidR="00013863" w:rsidRPr="00551010">
        <w:rPr>
          <w:rFonts w:ascii="Arial" w:hAnsi="Arial" w:cs="Arial"/>
          <w:lang w:val="en-GB"/>
        </w:rPr>
        <w:t>,</w:t>
      </w:r>
      <w:r w:rsidRPr="00551010">
        <w:rPr>
          <w:rFonts w:ascii="Arial" w:hAnsi="Arial" w:cs="Arial"/>
          <w:lang w:val="en-GB"/>
        </w:rPr>
        <w:t xml:space="preserve"> I struggle with setting effective long term goals and this prevents me from progressing to the next level of proficiency. The advance level would require me to </w:t>
      </w:r>
      <w:r w:rsidR="00B70D06" w:rsidRPr="00551010">
        <w:rPr>
          <w:rFonts w:ascii="Arial" w:hAnsi="Arial" w:cs="Arial"/>
          <w:lang w:val="en-GB"/>
        </w:rPr>
        <w:t>‘</w:t>
      </w:r>
      <w:r w:rsidRPr="00551010">
        <w:rPr>
          <w:rFonts w:ascii="Arial" w:hAnsi="Arial" w:cs="Arial"/>
          <w:lang w:val="en-GB"/>
        </w:rPr>
        <w:t>be able to define long-term goals arriving from the vision from my value creating activity</w:t>
      </w:r>
      <w:r w:rsidR="00B70D06" w:rsidRPr="00551010">
        <w:rPr>
          <w:rFonts w:ascii="Arial" w:hAnsi="Arial" w:cs="Arial"/>
          <w:lang w:val="en-GB"/>
        </w:rPr>
        <w:t>’ (Bacigalupo et al., 2016)</w:t>
      </w:r>
      <w:r w:rsidRPr="00551010">
        <w:rPr>
          <w:rFonts w:ascii="Arial" w:hAnsi="Arial" w:cs="Arial"/>
          <w:lang w:val="en-GB"/>
        </w:rPr>
        <w:t>.</w:t>
      </w:r>
    </w:p>
    <w:p w14:paraId="68C4C08A" w14:textId="77777777" w:rsidR="006B7BC4" w:rsidRPr="00551010" w:rsidRDefault="006B7BC4" w:rsidP="00EC5306">
      <w:pPr>
        <w:tabs>
          <w:tab w:val="left" w:pos="3100"/>
        </w:tabs>
        <w:spacing w:line="360" w:lineRule="auto"/>
        <w:rPr>
          <w:rFonts w:ascii="Arial" w:hAnsi="Arial" w:cs="Arial"/>
          <w:lang w:val="en-GB"/>
        </w:rPr>
      </w:pPr>
    </w:p>
    <w:p w14:paraId="5F1B5B74" w14:textId="60AC5E60" w:rsidR="006B7BC4" w:rsidRPr="00551010" w:rsidRDefault="00F478BB" w:rsidP="00EC5306">
      <w:pPr>
        <w:tabs>
          <w:tab w:val="left" w:pos="3100"/>
        </w:tabs>
        <w:spacing w:line="360" w:lineRule="auto"/>
        <w:rPr>
          <w:rFonts w:ascii="Arial" w:hAnsi="Arial" w:cs="Arial"/>
          <w:lang w:val="en-GB"/>
        </w:rPr>
      </w:pPr>
      <w:r w:rsidRPr="00551010">
        <w:rPr>
          <w:rFonts w:ascii="Arial" w:hAnsi="Arial" w:cs="Arial"/>
          <w:lang w:val="en-GB"/>
        </w:rPr>
        <w:t xml:space="preserve">Smale and Fowlie </w:t>
      </w:r>
      <w:r w:rsidR="006B7BC4" w:rsidRPr="00551010">
        <w:rPr>
          <w:rFonts w:ascii="Arial" w:hAnsi="Arial" w:cs="Arial"/>
          <w:lang w:val="en-GB"/>
        </w:rPr>
        <w:t>(2009) suggest creating a personal development plan to set and achieve long term goals. Leonard (1996) found that goals are most likely to be effective if they are specific, appropriately difficult, targeted and remembered. These factors will therefore be considered when creating a personal development plan to ensure goals are as beneficial as possible.</w:t>
      </w:r>
    </w:p>
    <w:p w14:paraId="2DD78375" w14:textId="77777777" w:rsidR="006B7BC4" w:rsidRPr="00551010" w:rsidRDefault="006B7BC4" w:rsidP="00EC5306">
      <w:pPr>
        <w:tabs>
          <w:tab w:val="left" w:pos="3100"/>
        </w:tabs>
        <w:spacing w:line="360" w:lineRule="auto"/>
        <w:rPr>
          <w:rFonts w:ascii="Arial" w:hAnsi="Arial" w:cs="Arial"/>
          <w:lang w:val="en-GB"/>
        </w:rPr>
      </w:pPr>
    </w:p>
    <w:p w14:paraId="4BE615AF" w14:textId="61B5E4B8" w:rsidR="006D270D" w:rsidRPr="00551010" w:rsidRDefault="006B7BC4" w:rsidP="00EC5306">
      <w:pPr>
        <w:tabs>
          <w:tab w:val="left" w:pos="3100"/>
        </w:tabs>
        <w:spacing w:line="360" w:lineRule="auto"/>
        <w:rPr>
          <w:rFonts w:ascii="Arial" w:hAnsi="Arial" w:cs="Arial"/>
          <w:lang w:val="en-GB"/>
        </w:rPr>
      </w:pPr>
      <w:r w:rsidRPr="00551010">
        <w:rPr>
          <w:rFonts w:ascii="Arial" w:hAnsi="Arial" w:cs="Arial"/>
          <w:lang w:val="en-GB"/>
        </w:rPr>
        <w:t xml:space="preserve">Setting goals is pointless unless the goals are </w:t>
      </w:r>
      <w:r w:rsidR="005919C8" w:rsidRPr="00551010">
        <w:rPr>
          <w:rFonts w:ascii="Arial" w:hAnsi="Arial" w:cs="Arial"/>
          <w:lang w:val="en-GB"/>
        </w:rPr>
        <w:t>actively</w:t>
      </w:r>
      <w:r w:rsidRPr="00551010">
        <w:rPr>
          <w:rFonts w:ascii="Arial" w:hAnsi="Arial" w:cs="Arial"/>
          <w:lang w:val="en-GB"/>
        </w:rPr>
        <w:t xml:space="preserve"> reviewed and progress is </w:t>
      </w:r>
      <w:r w:rsidR="005919C8" w:rsidRPr="00551010">
        <w:rPr>
          <w:rFonts w:ascii="Arial" w:hAnsi="Arial" w:cs="Arial"/>
          <w:lang w:val="en-GB"/>
        </w:rPr>
        <w:t>regularly</w:t>
      </w:r>
      <w:r w:rsidR="00F478BB" w:rsidRPr="00551010">
        <w:rPr>
          <w:rFonts w:ascii="Arial" w:hAnsi="Arial" w:cs="Arial"/>
          <w:lang w:val="en-GB"/>
        </w:rPr>
        <w:t xml:space="preserve"> monitored (Smale and Fowlie</w:t>
      </w:r>
      <w:r w:rsidRPr="00551010">
        <w:rPr>
          <w:rFonts w:ascii="Arial" w:hAnsi="Arial" w:cs="Arial"/>
          <w:lang w:val="en-GB"/>
        </w:rPr>
        <w:t>, 2009). Therefore, in order to ensure that I make the most out of goal setting, I will aim to review goals monthly to ensure they are still relevant and achievable.</w:t>
      </w:r>
    </w:p>
    <w:p w14:paraId="66C666FA" w14:textId="77777777" w:rsidR="006D270D" w:rsidRPr="00551010" w:rsidRDefault="006D270D" w:rsidP="00EC5306">
      <w:pPr>
        <w:tabs>
          <w:tab w:val="left" w:pos="3100"/>
        </w:tabs>
        <w:spacing w:line="360" w:lineRule="auto"/>
        <w:rPr>
          <w:rFonts w:ascii="Arial" w:hAnsi="Arial" w:cs="Arial"/>
          <w:lang w:val="en-GB"/>
        </w:rPr>
      </w:pPr>
    </w:p>
    <w:p w14:paraId="4F239090" w14:textId="13A52653" w:rsidR="006B7BC4" w:rsidRPr="00551010" w:rsidRDefault="00C12FB7" w:rsidP="00EC5306">
      <w:pPr>
        <w:tabs>
          <w:tab w:val="left" w:pos="3100"/>
        </w:tabs>
        <w:spacing w:line="360" w:lineRule="auto"/>
        <w:rPr>
          <w:rFonts w:ascii="Arial" w:hAnsi="Arial" w:cs="Arial"/>
          <w:lang w:val="en-GB"/>
        </w:rPr>
      </w:pPr>
      <w:r w:rsidRPr="00551010">
        <w:rPr>
          <w:rFonts w:ascii="Arial" w:hAnsi="Arial" w:cs="Arial"/>
          <w:lang w:val="en-GB"/>
        </w:rPr>
        <w:t>Co</w:t>
      </w:r>
      <w:r w:rsidR="009A145F" w:rsidRPr="00551010">
        <w:rPr>
          <w:rFonts w:ascii="Arial" w:hAnsi="Arial" w:cs="Arial"/>
          <w:lang w:val="en-GB"/>
        </w:rPr>
        <w:t>t</w:t>
      </w:r>
      <w:r w:rsidRPr="00551010">
        <w:rPr>
          <w:rFonts w:ascii="Arial" w:hAnsi="Arial" w:cs="Arial"/>
          <w:lang w:val="en-GB"/>
        </w:rPr>
        <w:t xml:space="preserve">trell (2015), Grigg </w:t>
      </w:r>
      <w:r w:rsidR="006D270D" w:rsidRPr="00551010">
        <w:rPr>
          <w:rFonts w:ascii="Arial" w:hAnsi="Arial" w:cs="Arial"/>
          <w:lang w:val="en-GB"/>
        </w:rPr>
        <w:t xml:space="preserve">(2015) and </w:t>
      </w:r>
      <w:r w:rsidR="009E7BB1" w:rsidRPr="00551010">
        <w:rPr>
          <w:rFonts w:ascii="Arial" w:hAnsi="Arial" w:cs="Arial"/>
          <w:lang w:val="en-GB"/>
        </w:rPr>
        <w:t xml:space="preserve">Gudger (2014) agree that the most effective goals need to be SMART. SMART stands for specific, measurable, attainable, realistic and timely. </w:t>
      </w:r>
      <w:r w:rsidR="00D75DF2" w:rsidRPr="00551010">
        <w:rPr>
          <w:rFonts w:ascii="Arial" w:hAnsi="Arial" w:cs="Arial"/>
          <w:lang w:val="en-GB"/>
        </w:rPr>
        <w:t>With this in mind, as well as the su</w:t>
      </w:r>
      <w:r w:rsidR="00F478BB" w:rsidRPr="00551010">
        <w:rPr>
          <w:rFonts w:ascii="Arial" w:hAnsi="Arial" w:cs="Arial"/>
          <w:lang w:val="en-GB"/>
        </w:rPr>
        <w:t>ggestions from Smale and Fowlie</w:t>
      </w:r>
      <w:r w:rsidR="00D75DF2" w:rsidRPr="00551010">
        <w:rPr>
          <w:rFonts w:ascii="Arial" w:hAnsi="Arial" w:cs="Arial"/>
          <w:lang w:val="en-GB"/>
        </w:rPr>
        <w:t xml:space="preserve"> (2009), I will begin to set long-term goals using a personal development plan and sticking to the SMART goal guideline. </w:t>
      </w:r>
      <w:r w:rsidR="009E7BB1" w:rsidRPr="00551010">
        <w:rPr>
          <w:rFonts w:ascii="Arial" w:hAnsi="Arial" w:cs="Arial"/>
          <w:lang w:val="en-GB"/>
        </w:rPr>
        <w:t xml:space="preserve"> </w:t>
      </w:r>
    </w:p>
    <w:p w14:paraId="4644F591" w14:textId="16C2D469" w:rsidR="00F927C3" w:rsidRPr="00551010" w:rsidRDefault="00F927C3" w:rsidP="00EC5306">
      <w:pPr>
        <w:tabs>
          <w:tab w:val="left" w:pos="3100"/>
        </w:tabs>
        <w:spacing w:line="360" w:lineRule="auto"/>
        <w:rPr>
          <w:rFonts w:ascii="Arial" w:hAnsi="Arial" w:cs="Arial"/>
          <w:lang w:val="en-GB"/>
        </w:rPr>
      </w:pPr>
    </w:p>
    <w:p w14:paraId="2EB29196" w14:textId="3BF0220F" w:rsidR="00D27EC9" w:rsidRPr="00551010" w:rsidRDefault="00606791" w:rsidP="00EC5306">
      <w:pPr>
        <w:tabs>
          <w:tab w:val="left" w:pos="3100"/>
        </w:tabs>
        <w:spacing w:line="360" w:lineRule="auto"/>
        <w:rPr>
          <w:rFonts w:ascii="Arial" w:hAnsi="Arial" w:cs="Arial"/>
          <w:b/>
          <w:lang w:val="en-GB"/>
        </w:rPr>
      </w:pPr>
      <w:r w:rsidRPr="00551010">
        <w:rPr>
          <w:rFonts w:ascii="Arial" w:hAnsi="Arial" w:cs="Arial"/>
          <w:b/>
          <w:lang w:val="en-GB"/>
        </w:rPr>
        <w:t>Conclusion</w:t>
      </w:r>
    </w:p>
    <w:p w14:paraId="06577863" w14:textId="54778042" w:rsidR="005F76EB" w:rsidRPr="00551010" w:rsidRDefault="00D75DF2" w:rsidP="00EC5306">
      <w:pPr>
        <w:tabs>
          <w:tab w:val="left" w:pos="3100"/>
        </w:tabs>
        <w:spacing w:line="360" w:lineRule="auto"/>
        <w:rPr>
          <w:rFonts w:ascii="Arial" w:hAnsi="Arial" w:cs="Arial"/>
          <w:lang w:val="en-GB"/>
        </w:rPr>
      </w:pPr>
      <w:r w:rsidRPr="00551010">
        <w:rPr>
          <w:rFonts w:ascii="Arial" w:hAnsi="Arial" w:cs="Arial"/>
          <w:lang w:val="en-GB"/>
        </w:rPr>
        <w:t xml:space="preserve">In conclusion, I have identified areas for further development and outlined ways in which I will ensure progression in weaker areas. </w:t>
      </w:r>
      <w:r w:rsidR="003143D2" w:rsidRPr="00551010">
        <w:rPr>
          <w:rFonts w:ascii="Arial" w:hAnsi="Arial" w:cs="Arial"/>
          <w:lang w:val="en-GB"/>
        </w:rPr>
        <w:t>However, in order to see if I have progressed in terms of the highlighted proficiency, I will revisit the EntreComp framework once I have put into place all suggestions I have put forward for my personal progression. If I fail to make progression after the implementation of all frameworks and models mentioned then I will continue to research for different models and suggestions to help me progress</w:t>
      </w:r>
      <w:r w:rsidR="003D7351" w:rsidRPr="00551010">
        <w:rPr>
          <w:rFonts w:ascii="Arial" w:hAnsi="Arial" w:cs="Arial"/>
          <w:lang w:val="en-GB"/>
        </w:rPr>
        <w:t xml:space="preserve">, as Grigg (2015) claims that outstanding teachers continue to assess and research throughout their career. </w:t>
      </w:r>
    </w:p>
    <w:p w14:paraId="07804397" w14:textId="5EADA2A3" w:rsidR="005F76EB" w:rsidRPr="00551010" w:rsidRDefault="005F76EB" w:rsidP="005F76EB">
      <w:pPr>
        <w:rPr>
          <w:rFonts w:ascii="Arial" w:hAnsi="Arial" w:cs="Arial"/>
          <w:lang w:val="en-GB"/>
        </w:rPr>
      </w:pPr>
    </w:p>
    <w:p w14:paraId="46453C8D" w14:textId="584ACB4A" w:rsidR="005F76EB" w:rsidRPr="00551010" w:rsidRDefault="005F76EB" w:rsidP="005F76EB">
      <w:pPr>
        <w:ind w:firstLine="720"/>
        <w:rPr>
          <w:rFonts w:ascii="Arial" w:hAnsi="Arial" w:cs="Arial"/>
          <w:lang w:val="en-GB"/>
        </w:rPr>
      </w:pPr>
    </w:p>
    <w:p w14:paraId="4865AD8C" w14:textId="77777777" w:rsidR="005F76EB" w:rsidRPr="00551010" w:rsidRDefault="005F76EB">
      <w:pPr>
        <w:rPr>
          <w:rFonts w:ascii="Arial" w:hAnsi="Arial" w:cs="Arial"/>
          <w:lang w:val="en-GB"/>
        </w:rPr>
      </w:pPr>
      <w:r w:rsidRPr="00551010">
        <w:rPr>
          <w:rFonts w:ascii="Arial" w:hAnsi="Arial" w:cs="Arial"/>
          <w:lang w:val="en-GB"/>
        </w:rPr>
        <w:br w:type="page"/>
      </w:r>
    </w:p>
    <w:p w14:paraId="41B6F3C2" w14:textId="22B232A5" w:rsidR="005F76EB" w:rsidRPr="00551010" w:rsidRDefault="005F76EB" w:rsidP="005F76EB">
      <w:pPr>
        <w:spacing w:line="360" w:lineRule="auto"/>
        <w:rPr>
          <w:rFonts w:ascii="Arial" w:hAnsi="Arial" w:cs="Arial"/>
          <w:b/>
          <w:color w:val="000000" w:themeColor="text1"/>
          <w:u w:val="single"/>
        </w:rPr>
      </w:pPr>
      <w:r w:rsidRPr="00551010">
        <w:rPr>
          <w:rFonts w:ascii="Arial" w:hAnsi="Arial" w:cs="Arial"/>
          <w:b/>
          <w:color w:val="000000" w:themeColor="text1"/>
          <w:u w:val="single"/>
        </w:rPr>
        <w:t>Reference List</w:t>
      </w:r>
    </w:p>
    <w:p w14:paraId="7FBFC1A0"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Adair, J. (2009) </w:t>
      </w:r>
      <w:r w:rsidRPr="00551010">
        <w:rPr>
          <w:rFonts w:ascii="Arial" w:hAnsi="Arial" w:cs="Arial"/>
          <w:i/>
          <w:color w:val="000000" w:themeColor="text1"/>
        </w:rPr>
        <w:t>Effective Leadership: How to Be a Successful Leader.</w:t>
      </w:r>
      <w:r w:rsidRPr="00551010">
        <w:rPr>
          <w:rFonts w:ascii="Arial" w:hAnsi="Arial" w:cs="Arial"/>
          <w:color w:val="000000" w:themeColor="text1"/>
        </w:rPr>
        <w:t xml:space="preserve"> (3</w:t>
      </w:r>
      <w:r w:rsidRPr="00551010">
        <w:rPr>
          <w:rFonts w:ascii="Arial" w:hAnsi="Arial" w:cs="Arial"/>
          <w:color w:val="000000" w:themeColor="text1"/>
          <w:vertAlign w:val="superscript"/>
        </w:rPr>
        <w:t>rd</w:t>
      </w:r>
      <w:r w:rsidRPr="00551010">
        <w:rPr>
          <w:rFonts w:ascii="Arial" w:hAnsi="Arial" w:cs="Arial"/>
          <w:color w:val="000000" w:themeColor="text1"/>
        </w:rPr>
        <w:t xml:space="preserve"> ed) London: Pan Books.</w:t>
      </w:r>
    </w:p>
    <w:p w14:paraId="7A741B4C" w14:textId="77777777" w:rsidR="005F76EB" w:rsidRPr="00551010" w:rsidRDefault="005F76EB" w:rsidP="005F76EB">
      <w:pPr>
        <w:spacing w:line="360" w:lineRule="auto"/>
        <w:rPr>
          <w:rFonts w:ascii="Arial" w:hAnsi="Arial" w:cs="Arial"/>
          <w:color w:val="000000" w:themeColor="text1"/>
        </w:rPr>
      </w:pPr>
    </w:p>
    <w:p w14:paraId="53481C55"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themeColor="text1"/>
        </w:rPr>
        <w:t xml:space="preserve">Bacigalupo, M. Kampylis, P., Punie, Y and Van den Brande, G. (2016) </w:t>
      </w:r>
      <w:r w:rsidRPr="00551010">
        <w:rPr>
          <w:rFonts w:ascii="Arial" w:hAnsi="Arial" w:cs="Arial"/>
          <w:i/>
          <w:color w:val="000000" w:themeColor="text1"/>
        </w:rPr>
        <w:t>EntreComp: The Entrepreneurship Competence Framework.</w:t>
      </w:r>
      <w:r w:rsidRPr="00551010">
        <w:rPr>
          <w:rFonts w:ascii="Arial" w:hAnsi="Arial" w:cs="Arial"/>
          <w:color w:val="000000" w:themeColor="text1"/>
        </w:rPr>
        <w:t xml:space="preserve"> Luxembourg: Publication Office of the European Union.</w:t>
      </w:r>
    </w:p>
    <w:p w14:paraId="1073CE1C"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p>
    <w:p w14:paraId="45B6CADC"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 xml:space="preserve">Bain, J., Ballantyne, R., Packer, J. and Mills, C. (1999) ‘Using journal writing to enhance student teachers’ reflectivity during field experience placement’, </w:t>
      </w:r>
      <w:r w:rsidRPr="00551010">
        <w:rPr>
          <w:rFonts w:ascii="Arial" w:eastAsia="Times New Roman" w:hAnsi="Arial" w:cs="Arial"/>
          <w:i/>
          <w:color w:val="000000" w:themeColor="text1"/>
          <w:shd w:val="clear" w:color="auto" w:fill="FFFFFF"/>
        </w:rPr>
        <w:t>Teachers and Teaching</w:t>
      </w:r>
      <w:r w:rsidRPr="00551010">
        <w:rPr>
          <w:rFonts w:ascii="Arial" w:eastAsia="Times New Roman" w:hAnsi="Arial" w:cs="Arial"/>
          <w:color w:val="000000" w:themeColor="text1"/>
          <w:shd w:val="clear" w:color="auto" w:fill="FFFFFF"/>
        </w:rPr>
        <w:t xml:space="preserve">: </w:t>
      </w:r>
      <w:r w:rsidRPr="00551010">
        <w:rPr>
          <w:rFonts w:ascii="Arial" w:eastAsia="Times New Roman" w:hAnsi="Arial" w:cs="Arial"/>
          <w:i/>
          <w:color w:val="000000" w:themeColor="text1"/>
          <w:shd w:val="clear" w:color="auto" w:fill="FFFFFF"/>
        </w:rPr>
        <w:t>Theory and Practice</w:t>
      </w:r>
      <w:r w:rsidRPr="00551010">
        <w:rPr>
          <w:rFonts w:ascii="Arial" w:eastAsia="Times New Roman" w:hAnsi="Arial" w:cs="Arial"/>
          <w:color w:val="000000" w:themeColor="text1"/>
          <w:shd w:val="clear" w:color="auto" w:fill="FFFFFF"/>
        </w:rPr>
        <w:t>, 5, 1, pp.51–73.</w:t>
      </w:r>
    </w:p>
    <w:p w14:paraId="109126BA" w14:textId="77777777" w:rsidR="005F76EB" w:rsidRPr="00551010" w:rsidRDefault="005F76EB" w:rsidP="005F76EB">
      <w:pPr>
        <w:spacing w:line="360" w:lineRule="auto"/>
        <w:rPr>
          <w:rFonts w:ascii="Arial" w:eastAsia="Times New Roman" w:hAnsi="Arial" w:cs="Arial"/>
          <w:color w:val="000000" w:themeColor="text1"/>
        </w:rPr>
      </w:pPr>
    </w:p>
    <w:p w14:paraId="2B876804"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themeColor="text1"/>
        </w:rPr>
        <w:t xml:space="preserve">Boud, D. (1999) ‘Peer Learning and Assessment’, </w:t>
      </w:r>
      <w:r w:rsidRPr="00551010">
        <w:rPr>
          <w:rFonts w:ascii="Arial" w:hAnsi="Arial" w:cs="Arial"/>
          <w:i/>
          <w:color w:val="000000" w:themeColor="text1"/>
        </w:rPr>
        <w:t>Assessment &amp; Evaluation in Higher Education</w:t>
      </w:r>
      <w:r w:rsidRPr="00551010">
        <w:rPr>
          <w:rFonts w:ascii="Arial" w:hAnsi="Arial" w:cs="Arial"/>
          <w:color w:val="000000" w:themeColor="text1"/>
        </w:rPr>
        <w:t>, 24, 4, pp.413-426.</w:t>
      </w:r>
    </w:p>
    <w:p w14:paraId="04AE2F02"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p>
    <w:p w14:paraId="294E1321"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themeColor="text1"/>
        </w:rPr>
        <w:t xml:space="preserve">Cottrell, S. (2015) </w:t>
      </w:r>
      <w:r w:rsidRPr="00551010">
        <w:rPr>
          <w:rFonts w:ascii="Arial" w:hAnsi="Arial" w:cs="Arial"/>
          <w:i/>
          <w:color w:val="000000" w:themeColor="text1"/>
        </w:rPr>
        <w:t xml:space="preserve">Skills for Success: Personal Development and Employability. </w:t>
      </w:r>
      <w:r w:rsidRPr="00551010">
        <w:rPr>
          <w:rFonts w:ascii="Arial" w:hAnsi="Arial" w:cs="Arial"/>
          <w:color w:val="000000" w:themeColor="text1"/>
        </w:rPr>
        <w:t>(3</w:t>
      </w:r>
      <w:r w:rsidRPr="00551010">
        <w:rPr>
          <w:rFonts w:ascii="Arial" w:hAnsi="Arial" w:cs="Arial"/>
          <w:color w:val="000000" w:themeColor="text1"/>
          <w:vertAlign w:val="superscript"/>
        </w:rPr>
        <w:t>rd</w:t>
      </w:r>
      <w:r w:rsidRPr="00551010">
        <w:rPr>
          <w:rFonts w:ascii="Arial" w:hAnsi="Arial" w:cs="Arial"/>
          <w:color w:val="000000" w:themeColor="text1"/>
        </w:rPr>
        <w:t xml:space="preserve"> Ed) Hampshire: Palgrave Macmillan.</w:t>
      </w:r>
    </w:p>
    <w:p w14:paraId="3340A3B1"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p>
    <w:p w14:paraId="51D49ACF"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Craft, A (2003). ‘The Limits to Creativity in Education: Dilemmas for the Educator’, </w:t>
      </w:r>
      <w:r w:rsidRPr="00551010">
        <w:rPr>
          <w:rFonts w:ascii="Arial" w:hAnsi="Arial" w:cs="Arial"/>
          <w:i/>
          <w:color w:val="000000" w:themeColor="text1"/>
          <w:lang w:val="en-GB"/>
        </w:rPr>
        <w:t>British Journal of Educational Studies</w:t>
      </w:r>
      <w:r w:rsidRPr="00551010">
        <w:rPr>
          <w:rFonts w:ascii="Arial" w:hAnsi="Arial" w:cs="Arial"/>
          <w:color w:val="000000" w:themeColor="text1"/>
          <w:lang w:val="en-GB"/>
        </w:rPr>
        <w:t>. 51, 2, June, pp.113-127.</w:t>
      </w:r>
    </w:p>
    <w:p w14:paraId="6443EB69" w14:textId="77777777" w:rsidR="005F76EB" w:rsidRPr="00551010" w:rsidRDefault="005F76EB" w:rsidP="005F76EB">
      <w:pPr>
        <w:spacing w:line="360" w:lineRule="auto"/>
        <w:rPr>
          <w:rFonts w:ascii="Arial" w:hAnsi="Arial" w:cs="Arial"/>
          <w:color w:val="000000" w:themeColor="text1"/>
          <w:lang w:val="en-GB"/>
        </w:rPr>
      </w:pPr>
    </w:p>
    <w:p w14:paraId="1CAB10C9"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Craft, A. (2000) </w:t>
      </w:r>
      <w:r w:rsidRPr="00551010">
        <w:rPr>
          <w:rFonts w:ascii="Arial" w:hAnsi="Arial" w:cs="Arial"/>
          <w:i/>
          <w:color w:val="000000" w:themeColor="text1"/>
        </w:rPr>
        <w:t>Creativity Across the Primary Curriculum</w:t>
      </w:r>
      <w:r w:rsidRPr="00551010">
        <w:rPr>
          <w:rFonts w:ascii="Arial" w:hAnsi="Arial" w:cs="Arial"/>
          <w:color w:val="000000" w:themeColor="text1"/>
        </w:rPr>
        <w:t>. Oxon: Routledge.</w:t>
      </w:r>
    </w:p>
    <w:p w14:paraId="69AFA93D" w14:textId="77777777" w:rsidR="005F76EB" w:rsidRPr="00551010" w:rsidRDefault="005F76EB" w:rsidP="005F76EB">
      <w:pPr>
        <w:spacing w:line="360" w:lineRule="auto"/>
        <w:rPr>
          <w:rFonts w:ascii="Arial" w:hAnsi="Arial" w:cs="Arial"/>
          <w:color w:val="000000" w:themeColor="text1"/>
        </w:rPr>
      </w:pPr>
    </w:p>
    <w:p w14:paraId="12FC682C"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Craft, Jeffery and Leibling (2001) Creativity in education</w:t>
      </w:r>
    </w:p>
    <w:p w14:paraId="78351FBF" w14:textId="77777777" w:rsidR="005F76EB" w:rsidRPr="00551010" w:rsidRDefault="005F76EB" w:rsidP="005F76EB">
      <w:pPr>
        <w:spacing w:line="360" w:lineRule="auto"/>
        <w:rPr>
          <w:rFonts w:ascii="Arial" w:hAnsi="Arial" w:cs="Arial"/>
          <w:color w:val="000000" w:themeColor="text1"/>
          <w:lang w:val="en-GB"/>
        </w:rPr>
      </w:pPr>
    </w:p>
    <w:p w14:paraId="290FD255"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Cropley, A. (2001) </w:t>
      </w:r>
      <w:r w:rsidRPr="00551010">
        <w:rPr>
          <w:rFonts w:ascii="Arial" w:hAnsi="Arial" w:cs="Arial"/>
          <w:i/>
          <w:color w:val="000000" w:themeColor="text1"/>
        </w:rPr>
        <w:t>Creativity in Education and Learning.</w:t>
      </w:r>
      <w:r w:rsidRPr="00551010">
        <w:rPr>
          <w:rFonts w:ascii="Arial" w:hAnsi="Arial" w:cs="Arial"/>
          <w:color w:val="000000" w:themeColor="text1"/>
        </w:rPr>
        <w:t xml:space="preserve"> London: Kogan Page.</w:t>
      </w:r>
    </w:p>
    <w:p w14:paraId="5F04C8BD" w14:textId="77777777" w:rsidR="005F76EB" w:rsidRPr="00551010" w:rsidRDefault="005F76EB" w:rsidP="005F76EB">
      <w:pPr>
        <w:spacing w:line="360" w:lineRule="auto"/>
        <w:rPr>
          <w:rFonts w:ascii="Arial" w:hAnsi="Arial" w:cs="Arial"/>
          <w:color w:val="000000" w:themeColor="text1"/>
        </w:rPr>
      </w:pPr>
    </w:p>
    <w:p w14:paraId="5595EDE6"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Day, C., Kington, A., Stobart, G. and Sammons, P. (2006) ‘The personal and professional selves of teachers: stable and unstable identities’, </w:t>
      </w:r>
      <w:r w:rsidRPr="00551010">
        <w:rPr>
          <w:rFonts w:ascii="Arial" w:hAnsi="Arial" w:cs="Arial"/>
          <w:i/>
          <w:color w:val="000000" w:themeColor="text1"/>
          <w:lang w:val="en-GB"/>
        </w:rPr>
        <w:t>British Educational Research Journal</w:t>
      </w:r>
      <w:r w:rsidRPr="00551010">
        <w:rPr>
          <w:rFonts w:ascii="Arial" w:hAnsi="Arial" w:cs="Arial"/>
          <w:color w:val="000000" w:themeColor="text1"/>
          <w:lang w:val="en-GB"/>
        </w:rPr>
        <w:t>, 32, 4, pp.601-616.</w:t>
      </w:r>
    </w:p>
    <w:p w14:paraId="73D47854" w14:textId="77777777" w:rsidR="005F76EB" w:rsidRPr="00551010" w:rsidRDefault="005F76EB" w:rsidP="005F76EB">
      <w:pPr>
        <w:spacing w:line="360" w:lineRule="auto"/>
        <w:rPr>
          <w:rFonts w:ascii="Arial" w:hAnsi="Arial" w:cs="Arial"/>
          <w:color w:val="000000" w:themeColor="text1"/>
          <w:lang w:val="en-GB"/>
        </w:rPr>
      </w:pPr>
    </w:p>
    <w:p w14:paraId="39191E4F"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Department for Business, Innovation and Skills. (2014) </w:t>
      </w:r>
      <w:r w:rsidRPr="00551010">
        <w:rPr>
          <w:rFonts w:ascii="Arial" w:hAnsi="Arial" w:cs="Arial"/>
          <w:i/>
          <w:color w:val="000000" w:themeColor="text1"/>
          <w:lang w:val="en-GB"/>
        </w:rPr>
        <w:t>Enterprise For All</w:t>
      </w:r>
      <w:r w:rsidRPr="00551010">
        <w:rPr>
          <w:rFonts w:ascii="Arial" w:hAnsi="Arial" w:cs="Arial"/>
          <w:color w:val="000000" w:themeColor="text1"/>
          <w:lang w:val="en-GB"/>
        </w:rPr>
        <w:t xml:space="preserve">. London: DBIS. </w:t>
      </w:r>
    </w:p>
    <w:p w14:paraId="13AC96D7" w14:textId="77777777" w:rsidR="005F76EB" w:rsidRPr="00551010" w:rsidRDefault="005F76EB" w:rsidP="005F76EB">
      <w:pPr>
        <w:spacing w:line="360" w:lineRule="auto"/>
        <w:rPr>
          <w:rFonts w:ascii="Arial" w:hAnsi="Arial" w:cs="Arial"/>
          <w:color w:val="000000" w:themeColor="text1"/>
          <w:lang w:val="en-GB"/>
        </w:rPr>
      </w:pPr>
    </w:p>
    <w:p w14:paraId="5F237D49"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Dewey, J. (1933) </w:t>
      </w:r>
      <w:r w:rsidRPr="00551010">
        <w:rPr>
          <w:rFonts w:ascii="Arial" w:hAnsi="Arial" w:cs="Arial"/>
          <w:i/>
          <w:color w:val="000000" w:themeColor="text1"/>
          <w:lang w:val="en-GB"/>
        </w:rPr>
        <w:t>How We Think: A Restatment of the Relation of Reflective Thinking to the Education Process</w:t>
      </w:r>
      <w:r w:rsidRPr="00551010">
        <w:rPr>
          <w:rFonts w:ascii="Arial" w:hAnsi="Arial" w:cs="Arial"/>
          <w:color w:val="000000" w:themeColor="text1"/>
          <w:lang w:val="en-GB"/>
        </w:rPr>
        <w:t>. Boston: DC Health and Company.</w:t>
      </w:r>
    </w:p>
    <w:p w14:paraId="6F8A48C9" w14:textId="77777777" w:rsidR="005F76EB" w:rsidRPr="00551010" w:rsidRDefault="005F76EB" w:rsidP="005F76EB">
      <w:pPr>
        <w:spacing w:line="360" w:lineRule="auto"/>
        <w:rPr>
          <w:rFonts w:ascii="Arial" w:hAnsi="Arial" w:cs="Arial"/>
          <w:color w:val="000000" w:themeColor="text1"/>
          <w:lang w:val="en-GB"/>
        </w:rPr>
      </w:pPr>
    </w:p>
    <w:p w14:paraId="27173D1C"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Donaldson, G. (2015</w:t>
      </w:r>
      <w:r w:rsidRPr="00551010">
        <w:rPr>
          <w:rFonts w:ascii="Arial" w:eastAsia="Times New Roman" w:hAnsi="Arial" w:cs="Arial"/>
          <w:i/>
          <w:color w:val="000000" w:themeColor="text1"/>
          <w:shd w:val="clear" w:color="auto" w:fill="FFFFFF"/>
        </w:rPr>
        <w:t>) Successful Futures.</w:t>
      </w:r>
      <w:r w:rsidRPr="00551010">
        <w:rPr>
          <w:rFonts w:ascii="Arial" w:eastAsia="Times New Roman" w:hAnsi="Arial" w:cs="Arial"/>
          <w:color w:val="000000" w:themeColor="text1"/>
          <w:shd w:val="clear" w:color="auto" w:fill="FFFFFF"/>
        </w:rPr>
        <w:t xml:space="preserve"> Cardiff: Crown.</w:t>
      </w:r>
    </w:p>
    <w:p w14:paraId="419018D7"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p>
    <w:p w14:paraId="5015B663"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Duffy, B. (2000) </w:t>
      </w:r>
      <w:r w:rsidRPr="00551010">
        <w:rPr>
          <w:rFonts w:ascii="Arial" w:hAnsi="Arial" w:cs="Arial"/>
          <w:i/>
          <w:color w:val="000000" w:themeColor="text1"/>
        </w:rPr>
        <w:t>Supporting Creativity in the Primary Classroom.</w:t>
      </w:r>
      <w:r w:rsidRPr="00551010">
        <w:rPr>
          <w:rFonts w:ascii="Arial" w:hAnsi="Arial" w:cs="Arial"/>
          <w:color w:val="000000" w:themeColor="text1"/>
        </w:rPr>
        <w:t xml:space="preserve"> Buckingham: Open University Press.</w:t>
      </w:r>
    </w:p>
    <w:p w14:paraId="6C02DC56" w14:textId="77777777" w:rsidR="005F76EB" w:rsidRPr="00551010" w:rsidRDefault="005F76EB" w:rsidP="005F76EB">
      <w:pPr>
        <w:spacing w:line="360" w:lineRule="auto"/>
        <w:rPr>
          <w:rFonts w:ascii="Arial" w:hAnsi="Arial" w:cs="Arial"/>
          <w:color w:val="000000" w:themeColor="text1"/>
        </w:rPr>
      </w:pPr>
    </w:p>
    <w:p w14:paraId="44CBD06B"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 xml:space="preserve">Foster, M. (2000) </w:t>
      </w:r>
      <w:r w:rsidRPr="00551010">
        <w:rPr>
          <w:rFonts w:ascii="Arial" w:eastAsia="Times New Roman" w:hAnsi="Arial" w:cs="Arial"/>
          <w:i/>
          <w:color w:val="000000" w:themeColor="text1"/>
          <w:shd w:val="clear" w:color="auto" w:fill="FFFFFF"/>
        </w:rPr>
        <w:t>Get Everything Done and Still Have Time to Play</w:t>
      </w:r>
      <w:r w:rsidRPr="00551010">
        <w:rPr>
          <w:rFonts w:ascii="Arial" w:eastAsia="Times New Roman" w:hAnsi="Arial" w:cs="Arial"/>
          <w:color w:val="000000" w:themeColor="text1"/>
          <w:shd w:val="clear" w:color="auto" w:fill="FFFFFF"/>
        </w:rPr>
        <w:t>. London: Help Yourself. </w:t>
      </w:r>
    </w:p>
    <w:p w14:paraId="5A077867" w14:textId="77777777" w:rsidR="005F76EB" w:rsidRPr="00551010" w:rsidRDefault="005F76EB" w:rsidP="005F76EB">
      <w:pPr>
        <w:spacing w:line="360" w:lineRule="auto"/>
        <w:rPr>
          <w:rFonts w:ascii="Arial" w:eastAsia="Times New Roman" w:hAnsi="Arial" w:cs="Arial"/>
          <w:color w:val="000000" w:themeColor="text1"/>
        </w:rPr>
      </w:pPr>
    </w:p>
    <w:p w14:paraId="6BA2F7F5"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Grigg, R. (2015) </w:t>
      </w:r>
      <w:r w:rsidRPr="00551010">
        <w:rPr>
          <w:rFonts w:ascii="Arial" w:hAnsi="Arial" w:cs="Arial"/>
          <w:i/>
          <w:color w:val="000000" w:themeColor="text1"/>
        </w:rPr>
        <w:t>Becoming an outstanding primary school teacher</w:t>
      </w:r>
      <w:r w:rsidRPr="00551010">
        <w:rPr>
          <w:rFonts w:ascii="Arial" w:hAnsi="Arial" w:cs="Arial"/>
          <w:color w:val="000000" w:themeColor="text1"/>
        </w:rPr>
        <w:t>. (2</w:t>
      </w:r>
      <w:r w:rsidRPr="00551010">
        <w:rPr>
          <w:rFonts w:ascii="Arial" w:hAnsi="Arial" w:cs="Arial"/>
          <w:color w:val="000000" w:themeColor="text1"/>
          <w:vertAlign w:val="superscript"/>
        </w:rPr>
        <w:t>nd</w:t>
      </w:r>
      <w:r w:rsidRPr="00551010">
        <w:rPr>
          <w:rFonts w:ascii="Arial" w:hAnsi="Arial" w:cs="Arial"/>
          <w:color w:val="000000" w:themeColor="text1"/>
        </w:rPr>
        <w:t xml:space="preserve"> ed) London and New York: Routledge.</w:t>
      </w:r>
    </w:p>
    <w:p w14:paraId="660F6B76" w14:textId="77777777" w:rsidR="005F76EB" w:rsidRPr="00551010" w:rsidRDefault="005F76EB" w:rsidP="005F76EB">
      <w:pPr>
        <w:spacing w:line="360" w:lineRule="auto"/>
        <w:rPr>
          <w:rFonts w:ascii="Arial" w:hAnsi="Arial" w:cs="Arial"/>
          <w:color w:val="000000" w:themeColor="text1"/>
        </w:rPr>
      </w:pPr>
    </w:p>
    <w:p w14:paraId="789A78A3" w14:textId="77777777" w:rsidR="005F76EB" w:rsidRPr="00551010" w:rsidRDefault="005F76EB" w:rsidP="005F76EB">
      <w:pPr>
        <w:pStyle w:val="NormalWeb"/>
        <w:spacing w:before="0" w:beforeAutospacing="0" w:after="0" w:afterAutospacing="0" w:line="360" w:lineRule="auto"/>
        <w:rPr>
          <w:rFonts w:ascii="Arial" w:hAnsi="Arial" w:cs="Arial"/>
          <w:i/>
          <w:color w:val="000000" w:themeColor="text1"/>
        </w:rPr>
      </w:pPr>
      <w:r w:rsidRPr="00551010">
        <w:rPr>
          <w:rFonts w:ascii="Arial" w:hAnsi="Arial" w:cs="Arial"/>
          <w:color w:val="000000" w:themeColor="text1"/>
        </w:rPr>
        <w:t xml:space="preserve">Gudger, J. (2014) </w:t>
      </w:r>
      <w:r w:rsidRPr="00551010">
        <w:rPr>
          <w:rFonts w:ascii="Arial" w:hAnsi="Arial" w:cs="Arial"/>
          <w:i/>
          <w:color w:val="000000" w:themeColor="text1"/>
        </w:rPr>
        <w:t>SMART Goals: The Ultimate Goal Setting Guide.</w:t>
      </w:r>
    </w:p>
    <w:p w14:paraId="5912FF32" w14:textId="77777777" w:rsidR="005F76EB" w:rsidRPr="00551010" w:rsidRDefault="005F76EB" w:rsidP="005F76EB">
      <w:pPr>
        <w:pStyle w:val="NormalWeb"/>
        <w:spacing w:before="0" w:beforeAutospacing="0" w:after="0" w:afterAutospacing="0" w:line="360" w:lineRule="auto"/>
        <w:rPr>
          <w:rFonts w:ascii="Arial" w:hAnsi="Arial" w:cs="Arial"/>
          <w:i/>
          <w:color w:val="000000" w:themeColor="text1"/>
        </w:rPr>
      </w:pPr>
    </w:p>
    <w:p w14:paraId="48D51647" w14:textId="77777777" w:rsidR="005F76EB" w:rsidRPr="00551010" w:rsidRDefault="005F76EB" w:rsidP="005F76EB">
      <w:pPr>
        <w:spacing w:line="360" w:lineRule="auto"/>
        <w:rPr>
          <w:rFonts w:ascii="Arial" w:eastAsia="Times New Roman" w:hAnsi="Arial" w:cs="Arial"/>
          <w:color w:val="000000" w:themeColor="text1"/>
        </w:rPr>
      </w:pPr>
      <w:r w:rsidRPr="00551010">
        <w:rPr>
          <w:rFonts w:ascii="Arial" w:eastAsia="Times New Roman" w:hAnsi="Arial" w:cs="Arial"/>
          <w:color w:val="000000" w:themeColor="text1"/>
          <w:shd w:val="clear" w:color="auto" w:fill="FFFFFF"/>
        </w:rPr>
        <w:t xml:space="preserve">Helmholtz, H. (1826) </w:t>
      </w:r>
      <w:r w:rsidRPr="00551010">
        <w:rPr>
          <w:rFonts w:ascii="Arial" w:eastAsia="Times New Roman" w:hAnsi="Arial" w:cs="Arial"/>
          <w:i/>
          <w:iCs/>
          <w:color w:val="000000" w:themeColor="text1"/>
        </w:rPr>
        <w:t>Genius - The natural history of </w:t>
      </w:r>
      <w:r w:rsidRPr="00551010">
        <w:rPr>
          <w:rFonts w:ascii="Arial" w:eastAsia="Times New Roman" w:hAnsi="Arial" w:cs="Arial"/>
          <w:bCs/>
          <w:i/>
          <w:iCs/>
          <w:color w:val="000000" w:themeColor="text1"/>
        </w:rPr>
        <w:t>creativity</w:t>
      </w:r>
      <w:r w:rsidRPr="00551010">
        <w:rPr>
          <w:rFonts w:ascii="Arial" w:eastAsia="Times New Roman" w:hAnsi="Arial" w:cs="Arial"/>
          <w:i/>
          <w:color w:val="000000" w:themeColor="text1"/>
          <w:shd w:val="clear" w:color="auto" w:fill="FFFFFF"/>
        </w:rPr>
        <w:t>.</w:t>
      </w:r>
      <w:r w:rsidRPr="00551010">
        <w:rPr>
          <w:rFonts w:ascii="Arial" w:eastAsia="Times New Roman" w:hAnsi="Arial" w:cs="Arial"/>
          <w:color w:val="000000" w:themeColor="text1"/>
          <w:shd w:val="clear" w:color="auto" w:fill="FFFFFF"/>
        </w:rPr>
        <w:t xml:space="preserve"> Cambridge: Cambridge University Press.</w:t>
      </w:r>
      <w:r w:rsidRPr="00551010">
        <w:rPr>
          <w:rFonts w:ascii="Arial" w:hAnsi="Arial" w:cs="Arial"/>
          <w:color w:val="000000" w:themeColor="text1"/>
        </w:rPr>
        <w:t xml:space="preserve"> </w:t>
      </w:r>
      <w:r w:rsidRPr="00551010">
        <w:rPr>
          <w:rFonts w:ascii="Arial" w:eastAsia="Times New Roman" w:hAnsi="Arial" w:cs="Arial"/>
          <w:color w:val="000000" w:themeColor="text1"/>
        </w:rPr>
        <w:t xml:space="preserve"> </w:t>
      </w:r>
    </w:p>
    <w:p w14:paraId="31C477F6" w14:textId="77777777" w:rsidR="005F76EB" w:rsidRPr="00551010" w:rsidRDefault="005F76EB" w:rsidP="005F76EB">
      <w:pPr>
        <w:spacing w:line="360" w:lineRule="auto"/>
        <w:rPr>
          <w:rFonts w:ascii="Arial" w:eastAsia="Times New Roman" w:hAnsi="Arial" w:cs="Arial"/>
          <w:color w:val="000000" w:themeColor="text1"/>
        </w:rPr>
      </w:pPr>
    </w:p>
    <w:p w14:paraId="593AEDDC"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HM Inspectorate of Education. (2008</w:t>
      </w:r>
      <w:r w:rsidRPr="00551010">
        <w:rPr>
          <w:rFonts w:ascii="Arial" w:hAnsi="Arial" w:cs="Arial"/>
          <w:i/>
          <w:color w:val="000000" w:themeColor="text1"/>
        </w:rPr>
        <w:t>) Improving Enterprise in Education</w:t>
      </w:r>
      <w:r w:rsidRPr="00551010">
        <w:rPr>
          <w:rFonts w:ascii="Arial" w:hAnsi="Arial" w:cs="Arial"/>
          <w:color w:val="000000" w:themeColor="text1"/>
        </w:rPr>
        <w:t xml:space="preserve">. Livingston: HMIE. </w:t>
      </w:r>
    </w:p>
    <w:p w14:paraId="44C3F46D" w14:textId="77777777" w:rsidR="005F76EB" w:rsidRPr="00551010" w:rsidRDefault="005F76EB" w:rsidP="005F76EB">
      <w:pPr>
        <w:spacing w:line="360" w:lineRule="auto"/>
        <w:rPr>
          <w:rFonts w:ascii="Arial" w:hAnsi="Arial" w:cs="Arial"/>
          <w:color w:val="000000" w:themeColor="text1"/>
        </w:rPr>
      </w:pPr>
    </w:p>
    <w:p w14:paraId="2C84DBD5"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Kaufman, J., Plucker, J., and Baer, J. (2008) </w:t>
      </w:r>
      <w:r w:rsidRPr="00551010">
        <w:rPr>
          <w:rFonts w:ascii="Arial" w:hAnsi="Arial" w:cs="Arial"/>
          <w:i/>
          <w:color w:val="000000" w:themeColor="text1"/>
        </w:rPr>
        <w:t xml:space="preserve">Essentials of Creativity Assessment. </w:t>
      </w:r>
      <w:r w:rsidRPr="00551010">
        <w:rPr>
          <w:rFonts w:ascii="Arial" w:hAnsi="Arial" w:cs="Arial"/>
          <w:color w:val="000000" w:themeColor="text1"/>
        </w:rPr>
        <w:t xml:space="preserve">New Jersey: Wiley &amp; Sons. </w:t>
      </w:r>
    </w:p>
    <w:p w14:paraId="7FF232DF" w14:textId="77777777" w:rsidR="005F76EB" w:rsidRPr="00551010" w:rsidRDefault="005F76EB" w:rsidP="005F76EB">
      <w:pPr>
        <w:spacing w:line="360" w:lineRule="auto"/>
        <w:rPr>
          <w:rFonts w:ascii="Arial" w:hAnsi="Arial" w:cs="Arial"/>
          <w:color w:val="000000" w:themeColor="text1"/>
        </w:rPr>
      </w:pPr>
    </w:p>
    <w:p w14:paraId="09969392"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Kolb, D. (1984) </w:t>
      </w:r>
      <w:r w:rsidRPr="00551010">
        <w:rPr>
          <w:rFonts w:ascii="Arial" w:hAnsi="Arial" w:cs="Arial"/>
          <w:i/>
          <w:color w:val="000000" w:themeColor="text1"/>
          <w:lang w:val="en-GB"/>
        </w:rPr>
        <w:t>Experiental Learning: Experience as the Source of learning and Development.</w:t>
      </w:r>
      <w:r w:rsidRPr="00551010">
        <w:rPr>
          <w:rFonts w:ascii="Arial" w:hAnsi="Arial" w:cs="Arial"/>
          <w:color w:val="000000" w:themeColor="text1"/>
          <w:lang w:val="en-GB"/>
        </w:rPr>
        <w:t xml:space="preserve"> New Jersey: Prentice Hall.</w:t>
      </w:r>
    </w:p>
    <w:p w14:paraId="70A7F392" w14:textId="77777777" w:rsidR="005F76EB" w:rsidRPr="00551010" w:rsidRDefault="005F76EB" w:rsidP="005F76EB">
      <w:pPr>
        <w:spacing w:line="360" w:lineRule="auto"/>
        <w:rPr>
          <w:rFonts w:ascii="Arial" w:hAnsi="Arial" w:cs="Arial"/>
          <w:color w:val="000000" w:themeColor="text1"/>
          <w:lang w:val="en-GB"/>
        </w:rPr>
      </w:pPr>
    </w:p>
    <w:p w14:paraId="76381655"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themeColor="text1"/>
        </w:rPr>
        <w:t xml:space="preserve">Korthagen, F. and Vasalos, A. (2005). ‘Levels in reflection: core reflection as a means to enhance professional growth’, </w:t>
      </w:r>
      <w:r w:rsidRPr="00551010">
        <w:rPr>
          <w:rFonts w:ascii="Arial" w:hAnsi="Arial" w:cs="Arial"/>
          <w:i/>
          <w:color w:val="000000" w:themeColor="text1"/>
        </w:rPr>
        <w:t>Teachers and Teaching: Theory and Practice,</w:t>
      </w:r>
      <w:r w:rsidRPr="00551010">
        <w:rPr>
          <w:rFonts w:ascii="Arial" w:hAnsi="Arial" w:cs="Arial"/>
          <w:color w:val="000000" w:themeColor="text1"/>
        </w:rPr>
        <w:t xml:space="preserve"> 11, 1, pp.47-71.</w:t>
      </w:r>
    </w:p>
    <w:p w14:paraId="60BDA31A"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p>
    <w:p w14:paraId="66270FC2"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 xml:space="preserve">Leonard, D. (1996) </w:t>
      </w:r>
      <w:r w:rsidRPr="00551010">
        <w:rPr>
          <w:rFonts w:ascii="Arial" w:eastAsia="Times New Roman" w:hAnsi="Arial" w:cs="Arial"/>
          <w:i/>
          <w:color w:val="000000" w:themeColor="text1"/>
          <w:shd w:val="clear" w:color="auto" w:fill="FFFFFF"/>
        </w:rPr>
        <w:t>The Impact of Learning Goals on Self-directed Change in Educational and Management Development.</w:t>
      </w:r>
      <w:r w:rsidRPr="00551010">
        <w:rPr>
          <w:rFonts w:ascii="Arial" w:eastAsia="Times New Roman" w:hAnsi="Arial" w:cs="Arial"/>
          <w:color w:val="000000" w:themeColor="text1"/>
          <w:shd w:val="clear" w:color="auto" w:fill="FFFFFF"/>
        </w:rPr>
        <w:t xml:space="preserve"> Case Western Reserve University: UMI.</w:t>
      </w:r>
    </w:p>
    <w:p w14:paraId="03947439"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p>
    <w:p w14:paraId="713B7403"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Lowe, R. &amp; Marriott, S. (2006</w:t>
      </w:r>
      <w:r w:rsidRPr="00551010">
        <w:rPr>
          <w:rFonts w:ascii="Arial" w:hAnsi="Arial" w:cs="Arial"/>
          <w:i/>
          <w:color w:val="000000" w:themeColor="text1"/>
        </w:rPr>
        <w:t>) Enterprise: Entrepreneurship and Innovation</w:t>
      </w:r>
      <w:r w:rsidRPr="00551010">
        <w:rPr>
          <w:rFonts w:ascii="Arial" w:hAnsi="Arial" w:cs="Arial"/>
          <w:color w:val="000000" w:themeColor="text1"/>
        </w:rPr>
        <w:t xml:space="preserve">. Oxford: Butterworth Heineman. </w:t>
      </w:r>
    </w:p>
    <w:p w14:paraId="10DE97F8" w14:textId="77777777" w:rsidR="005F76EB" w:rsidRPr="00551010" w:rsidRDefault="005F76EB" w:rsidP="005F76EB">
      <w:pPr>
        <w:spacing w:line="360" w:lineRule="auto"/>
        <w:rPr>
          <w:rFonts w:ascii="Arial" w:hAnsi="Arial" w:cs="Arial"/>
          <w:color w:val="000000" w:themeColor="text1"/>
        </w:rPr>
      </w:pPr>
    </w:p>
    <w:p w14:paraId="4678C8C1"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themeColor="text1"/>
        </w:rPr>
        <w:t xml:space="preserve">Maley, A. (2003) </w:t>
      </w:r>
      <w:r w:rsidRPr="00551010">
        <w:rPr>
          <w:rFonts w:ascii="Arial" w:hAnsi="Arial" w:cs="Arial"/>
          <w:i/>
          <w:color w:val="000000" w:themeColor="text1"/>
        </w:rPr>
        <w:t>Creative approaches to writing materials - Developing Materials for Language Teaching.</w:t>
      </w:r>
      <w:r w:rsidRPr="00551010">
        <w:rPr>
          <w:rFonts w:ascii="Arial" w:hAnsi="Arial" w:cs="Arial"/>
          <w:color w:val="000000" w:themeColor="text1"/>
        </w:rPr>
        <w:t xml:space="preserve"> London: Continuum.</w:t>
      </w:r>
    </w:p>
    <w:p w14:paraId="22BA6EC7" w14:textId="77777777" w:rsidR="005F76EB" w:rsidRPr="00551010" w:rsidRDefault="005F76EB" w:rsidP="005F76EB">
      <w:pPr>
        <w:pStyle w:val="NormalWeb"/>
        <w:spacing w:before="0" w:beforeAutospacing="0" w:after="0" w:afterAutospacing="0" w:line="360" w:lineRule="auto"/>
        <w:rPr>
          <w:rFonts w:ascii="Arial" w:hAnsi="Arial" w:cs="Arial"/>
          <w:i/>
          <w:color w:val="000000" w:themeColor="text1"/>
        </w:rPr>
      </w:pPr>
    </w:p>
    <w:p w14:paraId="653899E3"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Maley, A. and Bolitho, R. (2015) ‘Creativity’,</w:t>
      </w:r>
      <w:r w:rsidRPr="00551010">
        <w:rPr>
          <w:rFonts w:ascii="Arial" w:hAnsi="Arial" w:cs="Arial"/>
          <w:i/>
          <w:color w:val="000000" w:themeColor="text1"/>
          <w:lang w:val="en-GB"/>
        </w:rPr>
        <w:t xml:space="preserve"> ELT Journal</w:t>
      </w:r>
      <w:r w:rsidRPr="00551010">
        <w:rPr>
          <w:rFonts w:ascii="Arial" w:hAnsi="Arial" w:cs="Arial"/>
          <w:color w:val="000000" w:themeColor="text1"/>
          <w:lang w:val="en-GB"/>
        </w:rPr>
        <w:t>, 69, 4, October, pp.434-436.</w:t>
      </w:r>
    </w:p>
    <w:p w14:paraId="47749240" w14:textId="77777777" w:rsidR="005F76EB" w:rsidRPr="00551010" w:rsidRDefault="005F76EB" w:rsidP="005F76EB">
      <w:pPr>
        <w:spacing w:line="360" w:lineRule="auto"/>
        <w:rPr>
          <w:rFonts w:ascii="Arial" w:hAnsi="Arial" w:cs="Arial"/>
          <w:color w:val="000000" w:themeColor="text1"/>
          <w:lang w:val="en-GB"/>
        </w:rPr>
      </w:pPr>
    </w:p>
    <w:p w14:paraId="5E1B7398" w14:textId="77777777" w:rsidR="005F76EB" w:rsidRPr="00551010" w:rsidRDefault="005F76EB" w:rsidP="005F76EB">
      <w:pPr>
        <w:spacing w:line="360" w:lineRule="auto"/>
        <w:rPr>
          <w:rFonts w:ascii="Arial" w:eastAsia="Times New Roman" w:hAnsi="Arial" w:cs="Arial"/>
          <w:color w:val="000000" w:themeColor="text1"/>
        </w:rPr>
      </w:pPr>
      <w:r w:rsidRPr="00551010">
        <w:rPr>
          <w:rFonts w:ascii="Arial" w:eastAsia="Times New Roman" w:hAnsi="Arial" w:cs="Arial"/>
          <w:color w:val="000000" w:themeColor="text1"/>
        </w:rPr>
        <w:t xml:space="preserve">Oxford English Dictionary (2017). ‘Enterprise’ Available at: </w:t>
      </w:r>
      <w:hyperlink r:id="rId12" w:history="1">
        <w:r w:rsidRPr="00551010">
          <w:rPr>
            <w:rStyle w:val="Hyperlink"/>
            <w:rFonts w:ascii="Arial" w:eastAsia="Times New Roman" w:hAnsi="Arial" w:cs="Arial"/>
            <w:color w:val="000000" w:themeColor="text1"/>
          </w:rPr>
          <w:t>https://en.oxforddictionaries.com/definition/enterprise</w:t>
        </w:r>
      </w:hyperlink>
      <w:r w:rsidRPr="00551010">
        <w:rPr>
          <w:rFonts w:ascii="Arial" w:eastAsia="Times New Roman" w:hAnsi="Arial" w:cs="Arial"/>
          <w:color w:val="000000" w:themeColor="text1"/>
        </w:rPr>
        <w:t xml:space="preserve"> [Accessed: 7th December 2017].</w:t>
      </w:r>
    </w:p>
    <w:p w14:paraId="5E2E7FF5" w14:textId="77777777" w:rsidR="005F76EB" w:rsidRPr="00551010" w:rsidRDefault="005F76EB" w:rsidP="005F76EB">
      <w:pPr>
        <w:spacing w:line="360" w:lineRule="auto"/>
        <w:rPr>
          <w:rFonts w:ascii="Arial" w:eastAsia="Times New Roman" w:hAnsi="Arial" w:cs="Arial"/>
          <w:color w:val="000000" w:themeColor="text1"/>
        </w:rPr>
      </w:pPr>
    </w:p>
    <w:p w14:paraId="38EFCFDE"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r w:rsidRPr="00551010">
        <w:rPr>
          <w:rFonts w:ascii="Arial" w:hAnsi="Arial" w:cs="Arial"/>
          <w:color w:val="000000" w:themeColor="text1"/>
        </w:rPr>
        <w:t xml:space="preserve">Robinson, K. (2011) </w:t>
      </w:r>
      <w:r w:rsidRPr="00551010">
        <w:rPr>
          <w:rFonts w:ascii="Arial" w:hAnsi="Arial" w:cs="Arial"/>
          <w:i/>
          <w:color w:val="000000" w:themeColor="text1"/>
        </w:rPr>
        <w:t>Out of Our Minds – Learning to be Creative.</w:t>
      </w:r>
      <w:r w:rsidRPr="00551010">
        <w:rPr>
          <w:rFonts w:ascii="Arial" w:hAnsi="Arial" w:cs="Arial"/>
          <w:color w:val="000000" w:themeColor="text1"/>
        </w:rPr>
        <w:t xml:space="preserve"> Newark: John Wiley &amp; Sons.</w:t>
      </w:r>
    </w:p>
    <w:p w14:paraId="630646C5" w14:textId="77777777" w:rsidR="005F76EB" w:rsidRPr="00551010" w:rsidRDefault="005F76EB" w:rsidP="005F76EB">
      <w:pPr>
        <w:pStyle w:val="NormalWeb"/>
        <w:spacing w:before="0" w:beforeAutospacing="0" w:after="0" w:afterAutospacing="0" w:line="360" w:lineRule="auto"/>
        <w:rPr>
          <w:rFonts w:ascii="Arial" w:hAnsi="Arial" w:cs="Arial"/>
          <w:color w:val="000000" w:themeColor="text1"/>
        </w:rPr>
      </w:pPr>
    </w:p>
    <w:p w14:paraId="02D5EC94"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Schon, D. (1987) </w:t>
      </w:r>
      <w:r w:rsidRPr="00551010">
        <w:rPr>
          <w:rFonts w:ascii="Arial" w:hAnsi="Arial" w:cs="Arial"/>
          <w:i/>
          <w:color w:val="000000" w:themeColor="text1"/>
          <w:lang w:val="en-GB"/>
        </w:rPr>
        <w:t>Educating the Relfective Practitioner</w:t>
      </w:r>
      <w:r w:rsidRPr="00551010">
        <w:rPr>
          <w:rFonts w:ascii="Arial" w:hAnsi="Arial" w:cs="Arial"/>
          <w:color w:val="000000" w:themeColor="text1"/>
          <w:lang w:val="en-GB"/>
        </w:rPr>
        <w:t>. San Francisco: Jossey-Bass.</w:t>
      </w:r>
    </w:p>
    <w:p w14:paraId="63E1AAA7" w14:textId="77777777" w:rsidR="005F76EB" w:rsidRPr="00551010" w:rsidRDefault="005F76EB" w:rsidP="005F76EB">
      <w:pPr>
        <w:spacing w:line="360" w:lineRule="auto"/>
        <w:rPr>
          <w:rFonts w:ascii="Arial" w:hAnsi="Arial" w:cs="Arial"/>
          <w:color w:val="000000" w:themeColor="text1"/>
          <w:lang w:val="en-GB"/>
        </w:rPr>
      </w:pPr>
    </w:p>
    <w:p w14:paraId="635CAE0C" w14:textId="77777777" w:rsidR="005F76EB" w:rsidRPr="00551010" w:rsidRDefault="005F76EB" w:rsidP="005F76EB">
      <w:pPr>
        <w:spacing w:line="360" w:lineRule="auto"/>
        <w:rPr>
          <w:rFonts w:ascii="Arial" w:hAnsi="Arial" w:cs="Arial"/>
          <w:color w:val="000000" w:themeColor="text1"/>
          <w:lang w:val="en-GB"/>
        </w:rPr>
      </w:pPr>
      <w:r w:rsidRPr="00551010">
        <w:rPr>
          <w:rFonts w:ascii="Arial" w:hAnsi="Arial" w:cs="Arial"/>
          <w:color w:val="000000" w:themeColor="text1"/>
          <w:lang w:val="en-GB"/>
        </w:rPr>
        <w:t xml:space="preserve">Smale, B and Fowlie, J. (2009) </w:t>
      </w:r>
      <w:r w:rsidRPr="00551010">
        <w:rPr>
          <w:rFonts w:ascii="Arial" w:hAnsi="Arial" w:cs="Arial"/>
          <w:i/>
          <w:color w:val="000000" w:themeColor="text1"/>
          <w:lang w:val="en-GB"/>
        </w:rPr>
        <w:t>How to Succeed at University.</w:t>
      </w:r>
      <w:r w:rsidRPr="00551010">
        <w:rPr>
          <w:rFonts w:ascii="Arial" w:hAnsi="Arial" w:cs="Arial"/>
          <w:color w:val="000000" w:themeColor="text1"/>
          <w:lang w:val="en-GB"/>
        </w:rPr>
        <w:t xml:space="preserve"> London: Sage.</w:t>
      </w:r>
    </w:p>
    <w:p w14:paraId="758DE9FB" w14:textId="77777777" w:rsidR="005F76EB" w:rsidRPr="00551010" w:rsidRDefault="005F76EB" w:rsidP="005F76EB">
      <w:pPr>
        <w:spacing w:line="360" w:lineRule="auto"/>
        <w:rPr>
          <w:rFonts w:ascii="Arial" w:hAnsi="Arial" w:cs="Arial"/>
          <w:color w:val="000000" w:themeColor="text1"/>
          <w:lang w:val="en-GB"/>
        </w:rPr>
      </w:pPr>
    </w:p>
    <w:p w14:paraId="60564A67" w14:textId="77777777" w:rsidR="005F76EB" w:rsidRPr="00551010" w:rsidRDefault="005F76EB" w:rsidP="005F76EB">
      <w:pPr>
        <w:spacing w:line="360" w:lineRule="auto"/>
        <w:rPr>
          <w:rFonts w:ascii="Arial" w:eastAsia="Times New Roman" w:hAnsi="Arial" w:cs="Arial"/>
          <w:color w:val="000000" w:themeColor="text1"/>
        </w:rPr>
      </w:pPr>
      <w:r w:rsidRPr="00551010">
        <w:rPr>
          <w:rFonts w:ascii="Arial" w:eastAsia="Times New Roman" w:hAnsi="Arial" w:cs="Arial"/>
          <w:color w:val="000000" w:themeColor="text1"/>
          <w:shd w:val="clear" w:color="auto" w:fill="FFFFFF"/>
        </w:rPr>
        <w:t>Wallas, G. (1926). </w:t>
      </w:r>
      <w:r w:rsidRPr="00551010">
        <w:rPr>
          <w:rFonts w:ascii="Arial" w:eastAsia="Times New Roman" w:hAnsi="Arial" w:cs="Arial"/>
          <w:i/>
          <w:iCs/>
          <w:color w:val="000000" w:themeColor="text1"/>
        </w:rPr>
        <w:t>The Art of Thought</w:t>
      </w:r>
      <w:r w:rsidRPr="00551010">
        <w:rPr>
          <w:rFonts w:ascii="Arial" w:eastAsia="Times New Roman" w:hAnsi="Arial" w:cs="Arial"/>
          <w:color w:val="000000" w:themeColor="text1"/>
          <w:shd w:val="clear" w:color="auto" w:fill="FFFFFF"/>
        </w:rPr>
        <w:t>. New York: Harcourt Brace.</w:t>
      </w:r>
      <w:r w:rsidRPr="00551010">
        <w:rPr>
          <w:rFonts w:ascii="Arial" w:eastAsia="Times New Roman" w:hAnsi="Arial" w:cs="Arial"/>
          <w:color w:val="000000" w:themeColor="text1"/>
        </w:rPr>
        <w:t xml:space="preserve"> </w:t>
      </w:r>
    </w:p>
    <w:p w14:paraId="697133F2" w14:textId="77777777" w:rsidR="005F76EB" w:rsidRPr="00551010" w:rsidRDefault="005F76EB" w:rsidP="005F76EB">
      <w:pPr>
        <w:spacing w:line="360" w:lineRule="auto"/>
        <w:rPr>
          <w:rFonts w:ascii="Arial" w:eastAsia="Times New Roman" w:hAnsi="Arial" w:cs="Arial"/>
          <w:color w:val="000000" w:themeColor="text1"/>
        </w:rPr>
      </w:pPr>
    </w:p>
    <w:p w14:paraId="36E2C5A6"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Wilson, A. (2010) </w:t>
      </w:r>
      <w:r w:rsidRPr="00551010">
        <w:rPr>
          <w:rFonts w:ascii="Arial" w:hAnsi="Arial" w:cs="Arial"/>
          <w:i/>
          <w:color w:val="000000" w:themeColor="text1"/>
        </w:rPr>
        <w:t>Creativity in Primary Education.</w:t>
      </w:r>
      <w:r w:rsidRPr="00551010">
        <w:rPr>
          <w:rFonts w:ascii="Arial" w:hAnsi="Arial" w:cs="Arial"/>
          <w:color w:val="000000" w:themeColor="text1"/>
        </w:rPr>
        <w:t xml:space="preserve"> Exeter: Learning Matters Ltd.</w:t>
      </w:r>
    </w:p>
    <w:p w14:paraId="34C53903" w14:textId="77777777" w:rsidR="005F76EB" w:rsidRPr="00551010" w:rsidRDefault="005F76EB" w:rsidP="005F76EB">
      <w:pPr>
        <w:spacing w:line="360" w:lineRule="auto"/>
        <w:rPr>
          <w:rFonts w:ascii="Arial" w:hAnsi="Arial" w:cs="Arial"/>
          <w:color w:val="000000" w:themeColor="text1"/>
        </w:rPr>
      </w:pPr>
    </w:p>
    <w:p w14:paraId="0D28FB6A" w14:textId="77777777" w:rsidR="005F76EB" w:rsidRPr="00551010" w:rsidRDefault="005F76EB" w:rsidP="005F76EB">
      <w:pPr>
        <w:spacing w:line="360" w:lineRule="auto"/>
        <w:rPr>
          <w:rFonts w:ascii="Arial" w:eastAsia="Times New Roman" w:hAnsi="Arial" w:cs="Arial"/>
          <w:color w:val="000000" w:themeColor="text1"/>
          <w:shd w:val="clear" w:color="auto" w:fill="FFFFFF"/>
        </w:rPr>
      </w:pPr>
      <w:r w:rsidRPr="00551010">
        <w:rPr>
          <w:rFonts w:ascii="Arial" w:eastAsia="Times New Roman" w:hAnsi="Arial" w:cs="Arial"/>
          <w:color w:val="000000" w:themeColor="text1"/>
          <w:shd w:val="clear" w:color="auto" w:fill="FFFFFF"/>
        </w:rPr>
        <w:t xml:space="preserve">Wragg, T. (1993) </w:t>
      </w:r>
      <w:r w:rsidRPr="00551010">
        <w:rPr>
          <w:rFonts w:ascii="Arial" w:eastAsia="Times New Roman" w:hAnsi="Arial" w:cs="Arial"/>
          <w:i/>
          <w:color w:val="000000" w:themeColor="text1"/>
          <w:shd w:val="clear" w:color="auto" w:fill="FFFFFF"/>
        </w:rPr>
        <w:t>Primary Teaching Skills</w:t>
      </w:r>
      <w:r w:rsidRPr="00551010">
        <w:rPr>
          <w:rFonts w:ascii="Arial" w:eastAsia="Times New Roman" w:hAnsi="Arial" w:cs="Arial"/>
          <w:color w:val="000000" w:themeColor="text1"/>
          <w:shd w:val="clear" w:color="auto" w:fill="FFFFFF"/>
        </w:rPr>
        <w:t>. London: Routledge.</w:t>
      </w:r>
    </w:p>
    <w:p w14:paraId="7841C462" w14:textId="77777777" w:rsidR="005F76EB" w:rsidRPr="00551010" w:rsidRDefault="005F76EB" w:rsidP="005F76EB">
      <w:pPr>
        <w:spacing w:line="360" w:lineRule="auto"/>
        <w:rPr>
          <w:rFonts w:ascii="Arial" w:eastAsia="Times New Roman" w:hAnsi="Arial" w:cs="Arial"/>
          <w:color w:val="000000" w:themeColor="text1"/>
        </w:rPr>
      </w:pPr>
    </w:p>
    <w:p w14:paraId="0E17CA42" w14:textId="77777777" w:rsidR="005F76EB" w:rsidRPr="00551010" w:rsidRDefault="005F76EB" w:rsidP="005F76EB">
      <w:pPr>
        <w:spacing w:line="360" w:lineRule="auto"/>
        <w:rPr>
          <w:rFonts w:ascii="Arial" w:hAnsi="Arial" w:cs="Arial"/>
          <w:color w:val="000000" w:themeColor="text1"/>
        </w:rPr>
      </w:pPr>
      <w:r w:rsidRPr="00551010">
        <w:rPr>
          <w:rFonts w:ascii="Arial" w:hAnsi="Arial" w:cs="Arial"/>
          <w:color w:val="000000" w:themeColor="text1"/>
        </w:rPr>
        <w:t xml:space="preserve">Zwozdiak-Myers, P. (2012) </w:t>
      </w:r>
      <w:r w:rsidRPr="00551010">
        <w:rPr>
          <w:rFonts w:ascii="Arial" w:hAnsi="Arial" w:cs="Arial"/>
          <w:i/>
          <w:color w:val="000000" w:themeColor="text1"/>
        </w:rPr>
        <w:t xml:space="preserve">The Teacher’s Reflective Practice Handbook. </w:t>
      </w:r>
      <w:r w:rsidRPr="00551010">
        <w:rPr>
          <w:rFonts w:ascii="Arial" w:hAnsi="Arial" w:cs="Arial"/>
          <w:color w:val="000000" w:themeColor="text1"/>
        </w:rPr>
        <w:t xml:space="preserve">Oxon: Routledge. </w:t>
      </w:r>
    </w:p>
    <w:p w14:paraId="11E6A4BE" w14:textId="7C25CEFF" w:rsidR="007059CB" w:rsidRPr="00551010" w:rsidRDefault="007059CB" w:rsidP="005F76EB">
      <w:pPr>
        <w:ind w:firstLine="720"/>
        <w:rPr>
          <w:rFonts w:ascii="Arial" w:hAnsi="Arial" w:cs="Arial"/>
          <w:lang w:val="en-GB"/>
        </w:rPr>
      </w:pPr>
    </w:p>
    <w:p w14:paraId="5183153B" w14:textId="77777777" w:rsidR="007059CB" w:rsidRPr="00551010" w:rsidRDefault="007059CB">
      <w:pPr>
        <w:rPr>
          <w:rFonts w:ascii="Arial" w:hAnsi="Arial" w:cs="Arial"/>
          <w:lang w:val="en-GB"/>
        </w:rPr>
      </w:pPr>
      <w:r w:rsidRPr="00551010">
        <w:rPr>
          <w:rFonts w:ascii="Arial" w:hAnsi="Arial" w:cs="Arial"/>
          <w:lang w:val="en-GB"/>
        </w:rPr>
        <w:br w:type="page"/>
      </w:r>
    </w:p>
    <w:p w14:paraId="522F388D" w14:textId="77777777" w:rsidR="007059CB" w:rsidRPr="00551010" w:rsidRDefault="007059CB" w:rsidP="007059CB">
      <w:pPr>
        <w:rPr>
          <w:rFonts w:ascii="Arial" w:hAnsi="Arial" w:cs="Arial"/>
          <w:b/>
          <w:u w:val="single"/>
          <w:lang w:val="en-GB"/>
        </w:rPr>
      </w:pPr>
    </w:p>
    <w:p w14:paraId="789962DE" w14:textId="77777777" w:rsidR="007059CB" w:rsidRPr="00551010" w:rsidRDefault="007059CB" w:rsidP="007059CB">
      <w:pPr>
        <w:rPr>
          <w:rFonts w:ascii="Arial" w:hAnsi="Arial" w:cs="Arial"/>
          <w:b/>
          <w:u w:val="single"/>
          <w:lang w:val="en-GB"/>
        </w:rPr>
      </w:pPr>
      <w:r w:rsidRPr="00551010">
        <w:rPr>
          <w:rFonts w:ascii="Arial" w:hAnsi="Arial" w:cs="Arial"/>
          <w:b/>
          <w:u w:val="single"/>
          <w:lang w:val="en-GB"/>
        </w:rPr>
        <w:t>Appendix A</w:t>
      </w:r>
    </w:p>
    <w:p w14:paraId="2F72E333" w14:textId="77777777" w:rsidR="007059CB" w:rsidRPr="00551010" w:rsidRDefault="007059CB" w:rsidP="007059CB">
      <w:pPr>
        <w:rPr>
          <w:rFonts w:ascii="Arial" w:hAnsi="Arial" w:cs="Arial"/>
          <w:b/>
          <w:u w:val="single"/>
          <w:lang w:val="en-GB"/>
        </w:rPr>
      </w:pPr>
      <w:r w:rsidRPr="00551010">
        <w:rPr>
          <w:rFonts w:ascii="Arial" w:hAnsi="Arial" w:cs="Arial"/>
          <w:b/>
          <w:noProof/>
          <w:u w:val="single"/>
        </w:rPr>
        <mc:AlternateContent>
          <mc:Choice Requires="wps">
            <w:drawing>
              <wp:anchor distT="0" distB="0" distL="114300" distR="114300" simplePos="0" relativeHeight="251670528" behindDoc="0" locked="0" layoutInCell="1" allowOverlap="1" wp14:anchorId="2CC35088" wp14:editId="5BF543FA">
                <wp:simplePos x="0" y="0"/>
                <wp:positionH relativeFrom="column">
                  <wp:posOffset>2795905</wp:posOffset>
                </wp:positionH>
                <wp:positionV relativeFrom="paragraph">
                  <wp:posOffset>5006975</wp:posOffset>
                </wp:positionV>
                <wp:extent cx="1828800" cy="570230"/>
                <wp:effectExtent l="0" t="0" r="25400" b="1397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570230"/>
                        </a:xfrm>
                        <a:prstGeom prst="rect">
                          <a:avLst/>
                        </a:prstGeom>
                        <a:noFill/>
                        <a:ln>
                          <a:solidFill>
                            <a:schemeClr val="accent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1C6E904F" w14:textId="77777777" w:rsidR="007059CB" w:rsidRPr="00245DB0" w:rsidRDefault="007059CB" w:rsidP="007059CB">
                            <w:pPr>
                              <w:rPr>
                                <w:lang w:val="en-GB"/>
                              </w:rPr>
                            </w:pPr>
                            <w:r>
                              <w:rPr>
                                <w:lang w:val="en-GB"/>
                              </w:rPr>
                              <w:t>Experimenting with new strategy with a new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C35088" id="_x0000_t202" coordsize="21600,21600" o:spt="202" path="m0,0l0,21600,21600,21600,21600,0xe">
                <v:stroke joinstyle="miter"/>
                <v:path gradientshapeok="t" o:connecttype="rect"/>
              </v:shapetype>
              <v:shape id="Text Box 10" o:spid="_x0000_s1026" type="#_x0000_t202" style="position:absolute;margin-left:220.15pt;margin-top:394.25pt;width:2in;height:44.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D/nZcCAACrBQAADgAAAGRycy9lMm9Eb2MueG1srFRNbxMxEL0j8R8s3+kmoaUh6qYKrYqQSlvR&#10;Is6O125WeD3GdrIbfj3P3k0aFTgUcdm15+PNzPPMnJ13jWEb5UNNtuTjoxFnykqqavtY8q8PV2+m&#10;nIUobCUMWVXyrQr8fP761VnrZmpCKzKV8gwgNsxaV/JVjG5WFEGuVCPCETllodTkGxFx9Y9F5UUL&#10;9MYUk9HoXdGSr5wnqUKA9LJX8nnG11rJeKt1UJGZkiO3mL8+f5fpW8zPxOzRC7eq5ZCG+IcsGlFb&#10;BN1DXYoo2NrXv0E1tfQUSMcjSU1BWtdS5RpQzXj0rJr7lXAq1wJygtvTFP4frLzZ3HlWV3g70GNF&#10;gzd6UF1kH6hjEIGf1oUZzO4dDGMHOWx38gBhKrvTvkl/FMSgB9R2z25Ck8lpOplOR1BJ6E5OR5O3&#10;Gb548nY+xI+KGpYOJfd4vUyq2FyHiExgujNJwSxd1cbkFzQ2CQKZukqyfEktpC6MZxuBxxdSKhsn&#10;Gc+sm89U9fLTkxFy6sFz1yWXHOoADYH7CCq31JBNIqYnIJ/i1qgU2NgvSoPSzMNfM8kUZlxYJyuN&#10;vF/iONgn1z6rlzjvPXJksnHv3NSWfGZpz0ZPVPV9l7Lu7UHSQd3pGLtlNzTMkqot+sVTP3HByasa&#10;j3otQrwTHiOGPsDaiLf4aENtyWk4cbYi//NP8mSPzoeWsxYjW/LwYy284sx8spiJ9+PjY8DGfDk+&#10;OZ3g4g81y0ONXTcXhMYYY0E5mY/JPprdUXtqvmG7LFJUqISViF3yuDtexH6RYDtJtVhkI0y1E/Ha&#10;3juZoBO9qWUfum/Cu6GvIybihnbDLWbP2ru3TZ6WFutIus69nwjuWR2Ix0bIfTpsr7RyDu/Z6mnH&#10;zn8BAAD//wMAUEsDBBQABgAIAAAAIQCo89Nf4QAAAAsBAAAPAAAAZHJzL2Rvd25yZXYueG1sTI/L&#10;TsMwEEX3SPyDNUjsqENJiRsyqSoEYoMEhLRi6cbGiYjtKHbT8PcMK9jN4+jOmWIz255NegyddwjX&#10;iwSYdo1XnTMI9fvjlQAWonRK9t5phG8dYFOenxUyV/7k3vRURcMoxIVcIrQxDjnnoWm1lWHhB+1o&#10;9+lHKyO1o+FqlCcKtz1fJsktt7JzdKGVg75vdfNVHS1C8vr8MNW7ai3Ndj29mFW6r58+EC8v5u0d&#10;sKjn+AfDrz6pQ0lOB390KrAeIU2TG0IRMiFWwIjIloImBwSRUcHLgv//ofwBAAD//wMAUEsBAi0A&#10;FAAGAAgAAAAhAOSZw8D7AAAA4QEAABMAAAAAAAAAAAAAAAAAAAAAAFtDb250ZW50X1R5cGVzXS54&#10;bWxQSwECLQAUAAYACAAAACEAI7Jq4dcAAACUAQAACwAAAAAAAAAAAAAAAAAsAQAAX3JlbHMvLnJl&#10;bHNQSwECLQAUAAYACAAAACEAJmD/nZcCAACrBQAADgAAAAAAAAAAAAAAAAAsAgAAZHJzL2Uyb0Rv&#10;Yy54bWxQSwECLQAUAAYACAAAACEAqPPTX+EAAAALAQAADwAAAAAAAAAAAAAAAADvBAAAZHJzL2Rv&#10;d25yZXYueG1sUEsFBgAAAAAEAAQA8wAAAP0FAAAAAA==&#10;" filled="f" strokecolor="#c45911 [2405]">
                <v:textbox>
                  <w:txbxContent>
                    <w:p w14:paraId="1C6E904F" w14:textId="77777777" w:rsidR="007059CB" w:rsidRPr="00245DB0" w:rsidRDefault="007059CB" w:rsidP="007059CB">
                      <w:pPr>
                        <w:rPr>
                          <w:lang w:val="en-GB"/>
                        </w:rPr>
                      </w:pPr>
                      <w:r>
                        <w:rPr>
                          <w:lang w:val="en-GB"/>
                        </w:rPr>
                        <w:t>Experimenting with new strategy with a new class</w:t>
                      </w:r>
                    </w:p>
                  </w:txbxContent>
                </v:textbox>
                <w10:wrap type="square"/>
              </v:shape>
            </w:pict>
          </mc:Fallback>
        </mc:AlternateContent>
      </w:r>
      <w:r w:rsidRPr="00551010">
        <w:rPr>
          <w:rFonts w:ascii="Arial" w:hAnsi="Arial" w:cs="Arial"/>
          <w:b/>
          <w:noProof/>
          <w:u w:val="single"/>
        </w:rPr>
        <mc:AlternateContent>
          <mc:Choice Requires="wps">
            <w:drawing>
              <wp:anchor distT="0" distB="0" distL="114300" distR="114300" simplePos="0" relativeHeight="251669504" behindDoc="0" locked="0" layoutInCell="1" allowOverlap="1" wp14:anchorId="6B3DAE1A" wp14:editId="384D04F2">
                <wp:simplePos x="0" y="0"/>
                <wp:positionH relativeFrom="column">
                  <wp:posOffset>2679933</wp:posOffset>
                </wp:positionH>
                <wp:positionV relativeFrom="paragraph">
                  <wp:posOffset>4546185</wp:posOffset>
                </wp:positionV>
                <wp:extent cx="917173" cy="462003"/>
                <wp:effectExtent l="50800" t="50800" r="22860" b="46355"/>
                <wp:wrapNone/>
                <wp:docPr id="9" name="Straight Arrow Connector 9"/>
                <wp:cNvGraphicFramePr/>
                <a:graphic xmlns:a="http://schemas.openxmlformats.org/drawingml/2006/main">
                  <a:graphicData uri="http://schemas.microsoft.com/office/word/2010/wordprocessingShape">
                    <wps:wsp>
                      <wps:cNvCnPr/>
                      <wps:spPr>
                        <a:xfrm flipH="1" flipV="1">
                          <a:off x="0" y="0"/>
                          <a:ext cx="917173" cy="462003"/>
                        </a:xfrm>
                        <a:prstGeom prst="straightConnector1">
                          <a:avLst/>
                        </a:prstGeom>
                        <a:ln>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0C4995" id="_x0000_t32" coordsize="21600,21600" o:spt="32" o:oned="t" path="m0,0l21600,21600e" filled="f">
                <v:path arrowok="t" fillok="f" o:connecttype="none"/>
                <o:lock v:ext="edit" shapetype="t"/>
              </v:shapetype>
              <v:shape id="Straight Arrow Connector 9" o:spid="_x0000_s1026" type="#_x0000_t32" style="position:absolute;margin-left:211pt;margin-top:357.95pt;width:72.2pt;height:36.4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4LBYwkCAABzBAAADgAAAGRycy9lMm9Eb2MueG1srFTLjtMwFN0j8Q+W9zRpB2Zo1XSEOgwseFQM&#10;sPc4dmPJ9rWuPU3791w7aRgeQgKxsfw6555zcp319dFZdlAYDfiGz2c1Z8pLaI3fN/zL59tnLzmL&#10;SfhWWPCq4ScV+fXm6ZN1H1ZqAR3YViEjEh9XfWh4l1JYVVWUnXIiziAoT4ca0IlES9xXLYqe2J2t&#10;FnV9WfWAbUCQKkbavRkO+abwa61k+qh1VInZhpO2VEYs430eq81arPYoQmfkKEP8gwonjKeiE9WN&#10;SII9oPmFyhmJEEGnmQRXgdZGquKB3Mzrn9zcdSKo4oXCiWGKKf4/WvnhsENm2oYvOfPC0Se6SyjM&#10;vkvsFSL0bAveU4yAbJnT6kNcEWjrdziuYthhtn7U6Ji2JrylRuBl9jXP8hkZZceS+mlKXR0Tk7S5&#10;nF/Nry44k3T0/JI+6kWuUw2EGRwwpjcKHMuThsdR3yRsKCEO72IagGdABlufxwjWtLfG2rLIzaW2&#10;FtlBUFsIKZVPi6LTPrj30A77Vy/qujQISSn9mCFF2A9sSRj72rcsnQKFl9AIv7dqtJCrVzmyIaQy&#10;SyerBmWflKboKYLBwVTksa75xES3M0yTiwlYF9V/BI73M1SVB/E34AlRKoNPE9gZD/i76ul4lqyH&#10;++cEBt85gntoT6V9SjTU2SXV8RXmp/N4XeDf/xWbbwAAAP//AwBQSwMEFAAGAAgAAAAhAIMXOx3i&#10;AAAACwEAAA8AAABkcnMvZG93bnJldi54bWxMj8FOwzAQRO9I/IO1SNyo09CmIcSpoFIvIFW0tJyd&#10;eEmixHZku03g61lOcNzZ0cybfD3pnl3Q+dYaAfNZBAxNZVVragHH9+1dCswHaZTsrUEBX+hhXVxf&#10;5TJTdjR7vBxCzSjE+EwKaEIYMs591aCWfmYHNPT7tE7LQKeruXJypHDd8ziKEq5la6ihkQNuGqy6&#10;w1lTb/X67U67j+5+Srpym7zsx7fNsxC3N9PTI7CAU/gzwy8+oUNBTKU9G+VZL2ARx7QlCFjNlw/A&#10;yLFMkgWwkpQ0XQEvcv5/Q/EDAAD//wMAUEsBAi0AFAAGAAgAAAAhAOSZw8D7AAAA4QEAABMAAAAA&#10;AAAAAAAAAAAAAAAAAFtDb250ZW50X1R5cGVzXS54bWxQSwECLQAUAAYACAAAACEAI7Jq4dcAAACU&#10;AQAACwAAAAAAAAAAAAAAAAAsAQAAX3JlbHMvLnJlbHNQSwECLQAUAAYACAAAACEAw4LBYwkCAABz&#10;BAAADgAAAAAAAAAAAAAAAAAsAgAAZHJzL2Uyb0RvYy54bWxQSwECLQAUAAYACAAAACEAgxc7HeIA&#10;AAALAQAADwAAAAAAAAAAAAAAAABhBAAAZHJzL2Rvd25yZXYueG1sUEsFBgAAAAAEAAQA8wAAAHAF&#10;AAAAAA==&#10;" strokecolor="#c45911 [2405]" strokeweight=".5pt">
                <v:stroke endarrow="block" joinstyle="miter"/>
              </v:shape>
            </w:pict>
          </mc:Fallback>
        </mc:AlternateContent>
      </w:r>
      <w:r w:rsidRPr="00551010">
        <w:rPr>
          <w:rFonts w:ascii="Arial" w:hAnsi="Arial" w:cs="Arial"/>
          <w:b/>
          <w:noProof/>
          <w:u w:val="single"/>
        </w:rPr>
        <w:drawing>
          <wp:anchor distT="0" distB="0" distL="114300" distR="114300" simplePos="0" relativeHeight="251668480" behindDoc="0" locked="0" layoutInCell="1" allowOverlap="1" wp14:anchorId="7DC38829" wp14:editId="514B7B57">
            <wp:simplePos x="0" y="0"/>
            <wp:positionH relativeFrom="column">
              <wp:posOffset>-62865</wp:posOffset>
            </wp:positionH>
            <wp:positionV relativeFrom="paragraph">
              <wp:posOffset>438263</wp:posOffset>
            </wp:positionV>
            <wp:extent cx="5727700" cy="4222750"/>
            <wp:effectExtent l="0" t="0" r="1270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12-13 at 22.50.36.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4222750"/>
                    </a:xfrm>
                    <a:prstGeom prst="rect">
                      <a:avLst/>
                    </a:prstGeom>
                  </pic:spPr>
                </pic:pic>
              </a:graphicData>
            </a:graphic>
            <wp14:sizeRelH relativeFrom="page">
              <wp14:pctWidth>0</wp14:pctWidth>
            </wp14:sizeRelH>
            <wp14:sizeRelV relativeFrom="page">
              <wp14:pctHeight>0</wp14:pctHeight>
            </wp14:sizeRelV>
          </wp:anchor>
        </w:drawing>
      </w:r>
      <w:r w:rsidRPr="00551010">
        <w:rPr>
          <w:rFonts w:ascii="Arial" w:hAnsi="Arial" w:cs="Arial"/>
          <w:b/>
          <w:u w:val="single"/>
          <w:lang w:val="en-GB"/>
        </w:rPr>
        <w:br w:type="page"/>
      </w:r>
    </w:p>
    <w:p w14:paraId="6582DB70" w14:textId="77777777" w:rsidR="007059CB" w:rsidRPr="00551010" w:rsidRDefault="007059CB" w:rsidP="007059CB">
      <w:pPr>
        <w:rPr>
          <w:rFonts w:ascii="Arial" w:hAnsi="Arial" w:cs="Arial"/>
          <w:b/>
          <w:u w:val="single"/>
          <w:lang w:val="en-GB"/>
        </w:rPr>
      </w:pPr>
    </w:p>
    <w:p w14:paraId="68295591" w14:textId="77777777" w:rsidR="007059CB" w:rsidRPr="00551010" w:rsidRDefault="007059CB" w:rsidP="007059CB">
      <w:pPr>
        <w:rPr>
          <w:rFonts w:ascii="Arial" w:hAnsi="Arial" w:cs="Arial"/>
          <w:b/>
          <w:u w:val="single"/>
          <w:lang w:val="en-GB"/>
        </w:rPr>
      </w:pPr>
      <w:r w:rsidRPr="00551010">
        <w:rPr>
          <w:rFonts w:ascii="Arial" w:hAnsi="Arial" w:cs="Arial"/>
          <w:b/>
          <w:u w:val="single"/>
          <w:lang w:val="en-GB"/>
        </w:rPr>
        <w:t>Appendix B – Searching for solutions</w:t>
      </w:r>
    </w:p>
    <w:p w14:paraId="14C47B83" w14:textId="77777777" w:rsidR="007059CB" w:rsidRPr="00551010" w:rsidRDefault="007059CB" w:rsidP="007059CB">
      <w:pPr>
        <w:rPr>
          <w:rFonts w:ascii="Arial" w:hAnsi="Arial" w:cs="Arial"/>
          <w:b/>
          <w:u w:val="single"/>
          <w:lang w:val="en-GB"/>
        </w:rPr>
      </w:pPr>
      <w:r w:rsidRPr="00551010">
        <w:rPr>
          <w:rFonts w:ascii="Arial" w:hAnsi="Arial" w:cs="Arial"/>
          <w:b/>
          <w:noProof/>
          <w:u w:val="single"/>
        </w:rPr>
        <mc:AlternateContent>
          <mc:Choice Requires="wps">
            <w:drawing>
              <wp:anchor distT="0" distB="0" distL="114300" distR="114300" simplePos="0" relativeHeight="251676672" behindDoc="0" locked="0" layoutInCell="1" allowOverlap="1" wp14:anchorId="57C7888E" wp14:editId="1CCE8229">
                <wp:simplePos x="0" y="0"/>
                <wp:positionH relativeFrom="column">
                  <wp:posOffset>4166009</wp:posOffset>
                </wp:positionH>
                <wp:positionV relativeFrom="paragraph">
                  <wp:posOffset>2601884</wp:posOffset>
                </wp:positionV>
                <wp:extent cx="188369" cy="519468"/>
                <wp:effectExtent l="0" t="0" r="66040" b="64770"/>
                <wp:wrapNone/>
                <wp:docPr id="18" name="Straight Arrow Connector 18"/>
                <wp:cNvGraphicFramePr/>
                <a:graphic xmlns:a="http://schemas.openxmlformats.org/drawingml/2006/main">
                  <a:graphicData uri="http://schemas.microsoft.com/office/word/2010/wordprocessingShape">
                    <wps:wsp>
                      <wps:cNvCnPr/>
                      <wps:spPr>
                        <a:xfrm>
                          <a:off x="0" y="0"/>
                          <a:ext cx="188369" cy="519468"/>
                        </a:xfrm>
                        <a:prstGeom prst="straightConnector1">
                          <a:avLst/>
                        </a:prstGeom>
                        <a:ln>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3F2F80" id="Straight Arrow Connector 18" o:spid="_x0000_s1026" type="#_x0000_t32" style="position:absolute;margin-left:328.05pt;margin-top:204.85pt;width:14.85pt;height:40.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V85AACAABhBAAADgAAAGRycy9lMm9Eb2MueG1srJTbjtMwEIbvkXgHy/c0SWGXbtV0hbosN8BW&#10;LDyA17EbS7bHGnub9u0ZO212OUgIxI0TH/5/Zj5Psro+OMv2CqMB3/JmVnOmvITO+F3Lv329fbXg&#10;LCbhO2HBq5YfVeTX65cvVkNYqjn0YDuFjEx8XA6h5X1KYVlVUfbKiTiDoDxtakAnEk1xV3UoBnJ3&#10;tprX9WU1AHYBQaoYafVm3OTr4q+1kulO66gSsy2n3FIZsYwPeazWK7HcoQi9kac0xD9k4YTxFHSy&#10;uhFJsEc0v1g5IxEi6DST4CrQ2khVaqBqmvqnau57EVSpheDEMGGK/89Wft5vkZmO7o5uygtHd3Sf&#10;UJhdn9g7RBjYBrwnjoCMjhCvIcQlyTZ+i6dZDFvMxR80uvykstihMD5OjNUhMUmLzWLx+vKKM0lb&#10;F83Vm8viWT2JA8b0QYFj+aXl8ZTMlEVTOIv9x5goPAnPghzZ+jxGsKa7NdaWSW4ltbHI9oKaQEip&#10;fJoXE/voPkE3rr+9qOvSDuRYui9Liv8PbkkY+953LB0DkUpohN9ZlbGQLkevMp4RSHlLR6vGzL4o&#10;TaAzghJ8CvI8r2ZyotNZpqmKSVj/WXg6n6WqtP/fiCdFiQw+TWJnPODvoqfDOWU9nj8TGOvOCB6g&#10;O5ZWKWiojwur0zeXP5Tn8yJ/+jOsvwMAAP//AwBQSwMEFAAGAAgAAAAhADjp9J3hAAAACwEAAA8A&#10;AABkcnMvZG93bnJldi54bWxMj8tOwzAQRfdI/IM1SGxQ66Qipg1xKqhAYlGh0vIBbjwkEX5Etpum&#10;f8+wguXMHN05t1pP1rARQ+y9k5DPM2DoGq9710r4PLzOlsBiUk4r4x1KuGCEdX19ValS+7P7wHGf&#10;WkYhLpZKQpfSUHIemw6tinM/oKPblw9WJRpDy3VQZwq3hi+yTHCrekcfOjXgpsPme3+yErKw294t&#10;mjcz5rtBXN43on95VlLe3kxPj8ASTukPhl99UoeanI7+5HRkRoIoRE6ohPts9QCMCLEsqMyRNqu8&#10;AF5X/H+H+gcAAP//AwBQSwECLQAUAAYACAAAACEA5JnDwPsAAADhAQAAEwAAAAAAAAAAAAAAAAAA&#10;AAAAW0NvbnRlbnRfVHlwZXNdLnhtbFBLAQItABQABgAIAAAAIQAjsmrh1wAAAJQBAAALAAAAAAAA&#10;AAAAAAAAACwBAABfcmVscy8ucmVsc1BLAQItABQABgAIAAAAIQC0tXzkAAIAAGEEAAAOAAAAAAAA&#10;AAAAAAAAACwCAABkcnMvZTJvRG9jLnhtbFBLAQItABQABgAIAAAAIQA46fSd4QAAAAsBAAAPAAAA&#10;AAAAAAAAAAAAAFgEAABkcnMvZG93bnJldi54bWxQSwUGAAAAAAQABADzAAAAZgUAAAAA&#10;" strokecolor="#c45911 [2405]" strokeweight=".5pt">
                <v:stroke endarrow="block" joinstyle="miter"/>
              </v:shape>
            </w:pict>
          </mc:Fallback>
        </mc:AlternateContent>
      </w:r>
      <w:r w:rsidRPr="00551010">
        <w:rPr>
          <w:rFonts w:ascii="Arial" w:hAnsi="Arial" w:cs="Arial"/>
          <w:b/>
          <w:noProof/>
          <w:u w:val="single"/>
        </w:rPr>
        <mc:AlternateContent>
          <mc:Choice Requires="wps">
            <w:drawing>
              <wp:anchor distT="0" distB="0" distL="114300" distR="114300" simplePos="0" relativeHeight="251675648" behindDoc="0" locked="0" layoutInCell="1" allowOverlap="1" wp14:anchorId="396418D1" wp14:editId="5018CD10">
                <wp:simplePos x="0" y="0"/>
                <wp:positionH relativeFrom="column">
                  <wp:posOffset>3936987</wp:posOffset>
                </wp:positionH>
                <wp:positionV relativeFrom="paragraph">
                  <wp:posOffset>1227512</wp:posOffset>
                </wp:positionV>
                <wp:extent cx="217975" cy="1041563"/>
                <wp:effectExtent l="0" t="50800" r="86995" b="25400"/>
                <wp:wrapNone/>
                <wp:docPr id="17" name="Straight Arrow Connector 17"/>
                <wp:cNvGraphicFramePr/>
                <a:graphic xmlns:a="http://schemas.openxmlformats.org/drawingml/2006/main">
                  <a:graphicData uri="http://schemas.microsoft.com/office/word/2010/wordprocessingShape">
                    <wps:wsp>
                      <wps:cNvCnPr/>
                      <wps:spPr>
                        <a:xfrm flipV="1">
                          <a:off x="0" y="0"/>
                          <a:ext cx="217975" cy="1041563"/>
                        </a:xfrm>
                        <a:prstGeom prst="straightConnector1">
                          <a:avLst/>
                        </a:prstGeom>
                        <a:ln>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43134A" id="Straight Arrow Connector 17" o:spid="_x0000_s1026" type="#_x0000_t32" style="position:absolute;margin-left:310pt;margin-top:96.65pt;width:17.15pt;height:82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pEZQUCAABsBAAADgAAAGRycy9lMm9Eb2MueG1srFTLjtMwFN0j8Q+W9zRpoVOomo5Qh2HDo2KA&#10;vcexG0u2r3Xtadq/59pJw/AQEoiN5dc595yT62yuT86yo8JowDd8Pqs5U15Ca/yh4V8+3z57yVlM&#10;wrfCglcNP6vIr7dPn2z6sFYL6MC2ChmR+LjuQ8O7lMK6qqLslBNxBkF5OtSATiRa4qFqUfTE7my1&#10;qOurqgdsA4JUMdLuzXDIt4VfayXTR62jSsw2nLSlMmIZ7/NYbTdifUAROiNHGeIfVDhhPBWdqG5E&#10;EuwBzS9UzkiECDrNJLgKtDZSFQ/kZl7/5OauE0EVLxRODFNM8f/Ryg/HPTLT0rdbceaFo290l1CY&#10;Q5fYa0To2Q68pxwBGV2hvPoQ1wTb+T2Oqxj2mM2fNDqmrQlfia7EQQbZqaR9ntJWp8QkbS7mq1er&#10;JWeSjub1i/ny6nmmrwaezBcwprcKHMuThsdR1yRoqCGO72IagBdABlufxwjWtLfG2rLIXaV2FtlR&#10;UD8IKZVPiyLUPrj30A77q2Vdl84gKaURM6QI+4EtCWPf+Jalc6DQEhrhD1aNFnL1Kic1ZFNm6WzV&#10;oOyT0pQ5ZTA4mIo81jWfmOh2hmlyMQHrovqPwPF+hqryEv4GPCFKZfBpAjvjAX9XPZ0ukvVw/5LA&#10;4DtHcA/tuXRNiYZauqQ6Pr/8Zh6vC/z7T2L7DQAA//8DAFBLAwQUAAYACAAAACEATiAXOuAAAAAL&#10;AQAADwAAAGRycy9kb3ducmV2LnhtbEyPwU6DQBCG7ya+w2ZMvNnF0mKLLI2acPKgxcakty2MQNyd&#10;RXah+PaOJ73N5P/zzTfZbrZGTDj4zpGC20UEAqlydUeNgsNbcbMB4YOmWhtHqOAbPezyy4tMp7U7&#10;0x6nMjSCIeRTraANoU+l9FWLVvuF65E4+3CD1YHXoZH1oM8Mt0YuoyiRVnfEF1rd41OL1Wc5WgXd&#10;1+YR9y9jOBTPZTGtzPv8elwqdX01P9yDCDiHvzL86rM65Ox0ciPVXhgFCeO5ysE2jkFwI1mveDgp&#10;iNd3Mcg8k/9/yH8AAAD//wMAUEsBAi0AFAAGAAgAAAAhAOSZw8D7AAAA4QEAABMAAAAAAAAAAAAA&#10;AAAAAAAAAFtDb250ZW50X1R5cGVzXS54bWxQSwECLQAUAAYACAAAACEAI7Jq4dcAAACUAQAACwAA&#10;AAAAAAAAAAAAAAAsAQAAX3JlbHMvLnJlbHNQSwECLQAUAAYACAAAACEA2kpEZQUCAABsBAAADgAA&#10;AAAAAAAAAAAAAAAsAgAAZHJzL2Uyb0RvYy54bWxQSwECLQAUAAYACAAAACEATiAXOuAAAAALAQAA&#10;DwAAAAAAAAAAAAAAAABdBAAAZHJzL2Rvd25yZXYueG1sUEsFBgAAAAAEAAQA8wAAAGoFAAAAAA==&#10;" strokecolor="#c45911 [2405]" strokeweight=".5pt">
                <v:stroke endarrow="block" joinstyle="miter"/>
              </v:shape>
            </w:pict>
          </mc:Fallback>
        </mc:AlternateContent>
      </w:r>
      <w:r w:rsidRPr="00551010">
        <w:rPr>
          <w:rFonts w:ascii="Arial" w:hAnsi="Arial" w:cs="Arial"/>
          <w:b/>
          <w:noProof/>
          <w:u w:val="single"/>
        </w:rPr>
        <mc:AlternateContent>
          <mc:Choice Requires="wps">
            <w:drawing>
              <wp:anchor distT="0" distB="0" distL="114300" distR="114300" simplePos="0" relativeHeight="251674624" behindDoc="0" locked="0" layoutInCell="1" allowOverlap="1" wp14:anchorId="627FAF0F" wp14:editId="576BC0E4">
                <wp:simplePos x="0" y="0"/>
                <wp:positionH relativeFrom="column">
                  <wp:posOffset>1421130</wp:posOffset>
                </wp:positionH>
                <wp:positionV relativeFrom="paragraph">
                  <wp:posOffset>2261870</wp:posOffset>
                </wp:positionV>
                <wp:extent cx="2744470" cy="570230"/>
                <wp:effectExtent l="0" t="0" r="24130" b="13970"/>
                <wp:wrapSquare wrapText="bothSides"/>
                <wp:docPr id="15" name="Text Box 15"/>
                <wp:cNvGraphicFramePr/>
                <a:graphic xmlns:a="http://schemas.openxmlformats.org/drawingml/2006/main">
                  <a:graphicData uri="http://schemas.microsoft.com/office/word/2010/wordprocessingShape">
                    <wps:wsp>
                      <wps:cNvSpPr txBox="1"/>
                      <wps:spPr>
                        <a:xfrm>
                          <a:off x="0" y="0"/>
                          <a:ext cx="2744470" cy="570230"/>
                        </a:xfrm>
                        <a:prstGeom prst="rect">
                          <a:avLst/>
                        </a:prstGeom>
                        <a:noFill/>
                        <a:ln>
                          <a:solidFill>
                            <a:schemeClr val="accent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E86D4C0" w14:textId="77777777" w:rsidR="007059CB" w:rsidRPr="00245DB0" w:rsidRDefault="007059CB" w:rsidP="007059CB">
                            <w:pPr>
                              <w:rPr>
                                <w:lang w:val="en-GB"/>
                              </w:rPr>
                            </w:pPr>
                            <w:r>
                              <w:rPr>
                                <w:lang w:val="en-GB"/>
                              </w:rPr>
                              <w:t>Putting forward possible solutions in situations where problems occurred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FAF0F" id="Text Box 15" o:spid="_x0000_s1027" type="#_x0000_t202" style="position:absolute;margin-left:111.9pt;margin-top:178.1pt;width:216.1pt;height:44.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QtV5kCAACyBQAADgAAAGRycy9lMm9Eb2MueG1srFTfb9MwEH5H4n+w/M6SlpZC1XQqm4aQxjax&#10;oT27jt1a2D5ju03KX8/ZSbpqwMMQL4l9992vz3e3OG+NJnvhgwJb0dFZSYmwHGplNxX99nD15j0l&#10;ITJbMw1WVPQgAj1fvn61aNxcjGELuhaeoBMb5o2r6DZGNy+KwLfCsHAGTlhUSvCGRbz6TVF71qB3&#10;o4txWb4rGvC188BFCCi97JR0mf1LKXi8lTKISHRFMbeYvz5/1+lbLBdsvvHMbRXv02D/kIVhymLQ&#10;o6tLFhnZefWbK6O4hwAynnEwBUipuMg1YDWj8lk191vmRK4FyQnuSFP4f275zf7OE1Xj200psczg&#10;Gz2INpKP0BIUIT+NC3OE3TsExhbliB3kAYWp7FZ6k/5YEEE9Mn04spu8cRSOZ5PJZIYqjrrprBy/&#10;zfQXT9bOh/hJgCHpUFGPr5dJZfvrEDEThA6QFMzCldI6v6C2SRBAqzrJ8iW1kLjQnuwZPj7jXNg4&#10;zv70znyBupPPpmU55JG7LpnkUCfeMHAXQeSW6rNJxHQE5FM8aJECa/tVSKQ08/DXTDKF2S+iE0pi&#10;3i8x7PHJtMvqJcZHixwZbDwaG2XBZ5aObHRE1d+HlGWHR5JO6k7H2K7brpeG/lhDfcC28dANXnD8&#10;SuHbXrMQ75jHScN2wO0Rb/EjNTQVhf5EyRb8zz/JEx4HALWUNDi5FQ0/dswLSvRni6PxYTSZpFHP&#10;l8l0NsaLP9WsTzV2Zy4A+2OEe8rxfEz4qIej9GAeccmsUlRUMcsxdkXjcLyI3T7BJcXFapVBONyO&#10;xWt773hynVhOnfvQPjLv+vaOOBg3MMw4mz/r8g6bLC2sdhGkyiOQeO5Y7fnHxZDbtV9iafOc3jPq&#10;adUufwEAAP//AwBQSwMEFAAGAAgAAAAhAM8by+jhAAAACwEAAA8AAABkcnMvZG93bnJldi54bWxM&#10;j0FPhDAQhe8m/odmTLy5RRaIi5TNxmi8mLgiGo+zUAuRTgntsvjvHU96e5P38uZ7xXaxg5j15HtH&#10;Cq5XEQhNjWt7Mgrq14erGxA+ILU4ONIKvrWHbXl+VmDeuhO96LkKRnAJ+RwVdCGMuZS+6bRFv3Kj&#10;JvY+3WQx8DkZ2U544nI7yDiKMmmxJ/7Q4ajvOt18VUerINo/3c/1W7VBs9vMzyZN3uvHD6UuL5bd&#10;LYigl/AXhl98RoeSmQ7uSK0Xg4I4XjN6ULBOsxgEJ7I043UHBUnCQpaF/L+h/AEAAP//AwBQSwEC&#10;LQAUAAYACAAAACEA5JnDwPsAAADhAQAAEwAAAAAAAAAAAAAAAAAAAAAAW0NvbnRlbnRfVHlwZXNd&#10;LnhtbFBLAQItABQABgAIAAAAIQAjsmrh1wAAAJQBAAALAAAAAAAAAAAAAAAAACwBAABfcmVscy8u&#10;cmVsc1BLAQItABQABgAIAAAAIQC+dC1XmQIAALIFAAAOAAAAAAAAAAAAAAAAACwCAABkcnMvZTJv&#10;RG9jLnhtbFBLAQItABQABgAIAAAAIQDPG8vo4QAAAAsBAAAPAAAAAAAAAAAAAAAAAPEEAABkcnMv&#10;ZG93bnJldi54bWxQSwUGAAAAAAQABADzAAAA/wUAAAAA&#10;" filled="f" strokecolor="#c45911 [2405]">
                <v:textbox>
                  <w:txbxContent>
                    <w:p w14:paraId="7E86D4C0" w14:textId="77777777" w:rsidR="007059CB" w:rsidRPr="00245DB0" w:rsidRDefault="007059CB" w:rsidP="007059CB">
                      <w:pPr>
                        <w:rPr>
                          <w:lang w:val="en-GB"/>
                        </w:rPr>
                      </w:pPr>
                      <w:r>
                        <w:rPr>
                          <w:lang w:val="en-GB"/>
                        </w:rPr>
                        <w:t>Putting forward possible solutions in situations where problems occurred</w:t>
                      </w:r>
                    </w:p>
                  </w:txbxContent>
                </v:textbox>
                <w10:wrap type="square"/>
              </v:shape>
            </w:pict>
          </mc:Fallback>
        </mc:AlternateContent>
      </w:r>
      <w:r w:rsidRPr="00551010">
        <w:rPr>
          <w:rFonts w:ascii="Arial" w:hAnsi="Arial" w:cs="Arial"/>
          <w:b/>
          <w:noProof/>
          <w:u w:val="single"/>
        </w:rPr>
        <w:drawing>
          <wp:anchor distT="0" distB="0" distL="114300" distR="114300" simplePos="0" relativeHeight="251671552" behindDoc="0" locked="0" layoutInCell="1" allowOverlap="1" wp14:anchorId="5BD3E0FD" wp14:editId="6A6B34E8">
            <wp:simplePos x="0" y="0"/>
            <wp:positionH relativeFrom="column">
              <wp:posOffset>-60960</wp:posOffset>
            </wp:positionH>
            <wp:positionV relativeFrom="paragraph">
              <wp:posOffset>3105150</wp:posOffset>
            </wp:positionV>
            <wp:extent cx="5597525" cy="15570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12-13 at 22.56.51.png"/>
                    <pic:cNvPicPr/>
                  </pic:nvPicPr>
                  <pic:blipFill rotWithShape="1">
                    <a:blip r:embed="rId14">
                      <a:extLst>
                        <a:ext uri="{28A0092B-C50C-407E-A947-70E740481C1C}">
                          <a14:useLocalDpi xmlns:a14="http://schemas.microsoft.com/office/drawing/2010/main" val="0"/>
                        </a:ext>
                      </a:extLst>
                    </a:blip>
                    <a:srcRect l="1265" t="6281" r="3423" b="10600"/>
                    <a:stretch/>
                  </pic:blipFill>
                  <pic:spPr bwMode="auto">
                    <a:xfrm>
                      <a:off x="0" y="0"/>
                      <a:ext cx="5597525" cy="155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b/>
          <w:noProof/>
          <w:u w:val="single"/>
        </w:rPr>
        <mc:AlternateContent>
          <mc:Choice Requires="wps">
            <w:drawing>
              <wp:anchor distT="0" distB="0" distL="114300" distR="114300" simplePos="0" relativeHeight="251673600" behindDoc="0" locked="0" layoutInCell="1" allowOverlap="1" wp14:anchorId="2DD990CF" wp14:editId="0E951797">
                <wp:simplePos x="0" y="0"/>
                <wp:positionH relativeFrom="column">
                  <wp:posOffset>1536700</wp:posOffset>
                </wp:positionH>
                <wp:positionV relativeFrom="paragraph">
                  <wp:posOffset>3062467</wp:posOffset>
                </wp:positionV>
                <wp:extent cx="232504" cy="228877"/>
                <wp:effectExtent l="0" t="0" r="21590" b="25400"/>
                <wp:wrapNone/>
                <wp:docPr id="2" name="Rectangle 2"/>
                <wp:cNvGraphicFramePr/>
                <a:graphic xmlns:a="http://schemas.openxmlformats.org/drawingml/2006/main">
                  <a:graphicData uri="http://schemas.microsoft.com/office/word/2010/wordprocessingShape">
                    <wps:wsp>
                      <wps:cNvSpPr/>
                      <wps:spPr>
                        <a:xfrm>
                          <a:off x="0" y="0"/>
                          <a:ext cx="232504" cy="228877"/>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2D866" id="Rectangle 2" o:spid="_x0000_s1026" style="position:absolute;margin-left:121pt;margin-top:241.15pt;width:18.3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BFYJ4CAADXBQAADgAAAGRycy9lMm9Eb2MueG1srFRNb9swDL0P2H8QdF/teOnSBXWKoEWHAV1b&#10;tB16VmQpNiCJmqTEyX79KPmjaRcMw7CLLIrkI/lM8vxipxXZCucbMCWdnOSUCMOhasy6pN+frj+c&#10;UeIDMxVTYERJ98LTi8X7d+etnYsCalCVcARBjJ+3tqR1CHaeZZ7XQjN/AlYYVEpwmgUU3TqrHGsR&#10;XausyPNPWQuusg648B5frzolXSR8KQUPd1J6EYgqKeYW0unSuYpntjhn87Vjtm54nwb7hyw0awwG&#10;HaGuWGBk45rfoHTDHXiQ4YSDzkDKhotUA1Yzyd9U81gzK1ItSI63I03+/8Hy2+29I01V0oISwzT+&#10;ogckjZm1EqSI9LTWz9Hq0d67XvJ4jbXupNPxi1WQXaJ0P1IqdoFwfCw+Fqf5lBKOqqI4O5vNImb2&#10;4mydD18EaBIvJXUYPBHJtjc+dKaDSYzlQTXVdaNUEmKXiEvlyJbh/2WcCxNS0hjglaUyf+sc7dRG&#10;f4OqA52d5nlqkwg5xEsVHARAXYyQRa46dtIt7JVIeOZBSCQ58pGKG4EOE590qppVonuOkY+HVhEw&#10;IktkYsTuAYYkX2N3VPb20VWk6Rid8z8l1jmPHikymDA668aAOwagwqT/37KzH0jqqIksraDaYws6&#10;6GbTW37dYCvcMB/umcNhxLHFBRPu8JAK2pJCf6OkBvfz2Hu0xxlBLSUtDndJ/Y8Nc4IS9dXg9Hye&#10;TKdxGyRhejorUHCHmtWhxmz0JWB/TXCVWZ6u0T6o4Sod6GfcQ8sYFVXMcIxdUh7cIFyGbungJuNi&#10;uUxmuAEsCzfm0fIIHlmNrf60e2bO9vMQcJBuYVgEbP5mLDrb6GlguQkgmzQzL7z2fOP2SD3bb7q4&#10;ng7lZPWyjxe/AAAA//8DAFBLAwQUAAYACAAAACEAkxr6ceEAAAALAQAADwAAAGRycy9kb3ducmV2&#10;LnhtbEyPy07DMBRE90j8g3WR2CDq1G1DFHJT8aq6JrBg6ca3SVQ/kthtU74es4LlaEYzZ4r1ZDQ7&#10;0eg7ZxHmswQY2dqpzjYInx+b+wyYD9IqqZ0lhAt5WJfXV4XMlTvbdzpVoWGxxPpcIrQh9Dnnvm7J&#10;SD9zPdno7d1oZIhybLga5TmWG81FkqTcyM7GhVb29NJSfaiOBuHrNdXujvbV27O6HJLNdvgeVgPi&#10;7c309Ags0BT+wvCLH9GhjEw7d7TKM40gliJ+CQjLTCyAxYR4yFJgO4TVPFsALwv+/0P5AwAA//8D&#10;AFBLAQItABQABgAIAAAAIQDkmcPA+wAAAOEBAAATAAAAAAAAAAAAAAAAAAAAAABbQ29udGVudF9U&#10;eXBlc10ueG1sUEsBAi0AFAAGAAgAAAAhACOyauHXAAAAlAEAAAsAAAAAAAAAAAAAAAAALAEAAF9y&#10;ZWxzLy5yZWxzUEsBAi0AFAAGAAgAAAAhAMLwRWCeAgAA1wUAAA4AAAAAAAAAAAAAAAAALAIAAGRy&#10;cy9lMm9Eb2MueG1sUEsBAi0AFAAGAAgAAAAhAJMa+nHhAAAACwEAAA8AAAAAAAAAAAAAAAAA9gQA&#10;AGRycy9kb3ducmV2LnhtbFBLBQYAAAAABAAEAPMAAAAEBgAAAAA=&#10;" fillcolor="#ed7d31 [3205]" strokecolor="#c45911 [2405]" strokeweight="1pt"/>
            </w:pict>
          </mc:Fallback>
        </mc:AlternateContent>
      </w:r>
      <w:r w:rsidRPr="00551010">
        <w:rPr>
          <w:rFonts w:ascii="Arial" w:hAnsi="Arial" w:cs="Arial"/>
          <w:b/>
          <w:noProof/>
          <w:u w:val="single"/>
        </w:rPr>
        <w:drawing>
          <wp:anchor distT="0" distB="0" distL="114300" distR="114300" simplePos="0" relativeHeight="251672576" behindDoc="0" locked="0" layoutInCell="1" allowOverlap="1" wp14:anchorId="08B6ACCA" wp14:editId="630F65F2">
            <wp:simplePos x="0" y="0"/>
            <wp:positionH relativeFrom="column">
              <wp:posOffset>-59055</wp:posOffset>
            </wp:positionH>
            <wp:positionV relativeFrom="paragraph">
              <wp:posOffset>433818</wp:posOffset>
            </wp:positionV>
            <wp:extent cx="5525481" cy="1593209"/>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12-13 at 22.57.33.png"/>
                    <pic:cNvPicPr/>
                  </pic:nvPicPr>
                  <pic:blipFill rotWithShape="1">
                    <a:blip r:embed="rId15">
                      <a:extLst>
                        <a:ext uri="{28A0092B-C50C-407E-A947-70E740481C1C}">
                          <a14:useLocalDpi xmlns:a14="http://schemas.microsoft.com/office/drawing/2010/main" val="0"/>
                        </a:ext>
                      </a:extLst>
                    </a:blip>
                    <a:srcRect l="949" t="7402" r="2473" b="5736"/>
                    <a:stretch/>
                  </pic:blipFill>
                  <pic:spPr bwMode="auto">
                    <a:xfrm>
                      <a:off x="0" y="0"/>
                      <a:ext cx="5525481" cy="15932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b/>
          <w:u w:val="single"/>
          <w:lang w:val="en-GB"/>
        </w:rPr>
        <w:br w:type="page"/>
      </w:r>
    </w:p>
    <w:p w14:paraId="50C31047" w14:textId="77777777" w:rsidR="007059CB" w:rsidRPr="00551010" w:rsidRDefault="007059CB" w:rsidP="007059CB">
      <w:pPr>
        <w:rPr>
          <w:rFonts w:ascii="Arial" w:hAnsi="Arial" w:cs="Arial"/>
          <w:b/>
          <w:u w:val="single"/>
          <w:lang w:val="en-GB"/>
        </w:rPr>
      </w:pPr>
      <w:r w:rsidRPr="00551010">
        <w:rPr>
          <w:rFonts w:ascii="Arial" w:hAnsi="Arial" w:cs="Arial"/>
          <w:b/>
          <w:u w:val="single"/>
          <w:lang w:val="en-GB"/>
        </w:rPr>
        <w:t>Appendix C – Motivated despite knockbacks</w:t>
      </w:r>
    </w:p>
    <w:p w14:paraId="66545CC4" w14:textId="77777777" w:rsidR="007059CB" w:rsidRPr="00551010" w:rsidRDefault="007059CB" w:rsidP="007059CB">
      <w:pPr>
        <w:rPr>
          <w:rFonts w:ascii="Arial" w:hAnsi="Arial" w:cs="Arial"/>
          <w:b/>
          <w:u w:val="single"/>
          <w:lang w:val="en-GB"/>
        </w:rPr>
      </w:pPr>
      <w:r w:rsidRPr="00551010">
        <w:rPr>
          <w:rFonts w:ascii="Arial" w:hAnsi="Arial" w:cs="Arial"/>
          <w:b/>
          <w:noProof/>
          <w:u w:val="single"/>
        </w:rPr>
        <w:drawing>
          <wp:anchor distT="0" distB="0" distL="114300" distR="114300" simplePos="0" relativeHeight="251677696" behindDoc="0" locked="0" layoutInCell="1" allowOverlap="1" wp14:anchorId="60C6E754" wp14:editId="49A5695E">
            <wp:simplePos x="0" y="0"/>
            <wp:positionH relativeFrom="column">
              <wp:posOffset>50398</wp:posOffset>
            </wp:positionH>
            <wp:positionV relativeFrom="paragraph">
              <wp:posOffset>44808</wp:posOffset>
            </wp:positionV>
            <wp:extent cx="5652135" cy="7228205"/>
            <wp:effectExtent l="0" t="0" r="12065" b="10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7-12-13 at 23.11.46.png"/>
                    <pic:cNvPicPr/>
                  </pic:nvPicPr>
                  <pic:blipFill>
                    <a:blip r:embed="rId16">
                      <a:extLst>
                        <a:ext uri="{28A0092B-C50C-407E-A947-70E740481C1C}">
                          <a14:useLocalDpi xmlns:a14="http://schemas.microsoft.com/office/drawing/2010/main" val="0"/>
                        </a:ext>
                      </a:extLst>
                    </a:blip>
                    <a:stretch>
                      <a:fillRect/>
                    </a:stretch>
                  </pic:blipFill>
                  <pic:spPr>
                    <a:xfrm>
                      <a:off x="0" y="0"/>
                      <a:ext cx="5652135" cy="7228205"/>
                    </a:xfrm>
                    <a:prstGeom prst="rect">
                      <a:avLst/>
                    </a:prstGeom>
                  </pic:spPr>
                </pic:pic>
              </a:graphicData>
            </a:graphic>
            <wp14:sizeRelH relativeFrom="page">
              <wp14:pctWidth>0</wp14:pctWidth>
            </wp14:sizeRelH>
            <wp14:sizeRelV relativeFrom="page">
              <wp14:pctHeight>0</wp14:pctHeight>
            </wp14:sizeRelV>
          </wp:anchor>
        </w:drawing>
      </w:r>
    </w:p>
    <w:p w14:paraId="4D77B766" w14:textId="77777777" w:rsidR="007059CB" w:rsidRPr="00551010" w:rsidRDefault="007059CB" w:rsidP="007059CB">
      <w:pPr>
        <w:rPr>
          <w:rFonts w:ascii="Arial" w:hAnsi="Arial" w:cs="Arial"/>
          <w:b/>
          <w:u w:val="single"/>
          <w:lang w:val="en-GB"/>
        </w:rPr>
      </w:pPr>
    </w:p>
    <w:p w14:paraId="04C3A8FD" w14:textId="77777777" w:rsidR="007059CB" w:rsidRPr="00551010" w:rsidRDefault="007059CB" w:rsidP="007059CB">
      <w:pPr>
        <w:rPr>
          <w:rFonts w:ascii="Arial" w:hAnsi="Arial" w:cs="Arial"/>
          <w:b/>
          <w:u w:val="single"/>
          <w:lang w:val="en-GB"/>
        </w:rPr>
      </w:pPr>
      <w:r w:rsidRPr="00551010">
        <w:rPr>
          <w:rFonts w:ascii="Arial" w:hAnsi="Arial" w:cs="Arial"/>
          <w:b/>
          <w:noProof/>
          <w:u w:val="single"/>
        </w:rPr>
        <mc:AlternateContent>
          <mc:Choice Requires="wps">
            <w:drawing>
              <wp:anchor distT="0" distB="0" distL="114300" distR="114300" simplePos="0" relativeHeight="251688960" behindDoc="0" locked="0" layoutInCell="1" allowOverlap="1" wp14:anchorId="69C80B8B" wp14:editId="3A6FCFE1">
                <wp:simplePos x="0" y="0"/>
                <wp:positionH relativeFrom="column">
                  <wp:posOffset>1417408</wp:posOffset>
                </wp:positionH>
                <wp:positionV relativeFrom="paragraph">
                  <wp:posOffset>4591227</wp:posOffset>
                </wp:positionV>
                <wp:extent cx="342249" cy="197863"/>
                <wp:effectExtent l="0" t="0" r="13970" b="31115"/>
                <wp:wrapNone/>
                <wp:docPr id="31" name="Rectangle 31"/>
                <wp:cNvGraphicFramePr/>
                <a:graphic xmlns:a="http://schemas.openxmlformats.org/drawingml/2006/main">
                  <a:graphicData uri="http://schemas.microsoft.com/office/word/2010/wordprocessingShape">
                    <wps:wsp>
                      <wps:cNvSpPr/>
                      <wps:spPr>
                        <a:xfrm flipV="1">
                          <a:off x="0" y="0"/>
                          <a:ext cx="342249" cy="197863"/>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61D7E" id="Rectangle 31" o:spid="_x0000_s1026" style="position:absolute;margin-left:111.6pt;margin-top:361.5pt;width:26.95pt;height:15.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cc+acCAADjBQAADgAAAGRycy9lMm9Eb2MueG1srFTfbxshDH6ftP8B8b7e5Zr+inqpoladJnVt&#10;1XbrM+UgQQLMgOSS/fU13OWaddE0TXtBNjaf7Q/b5xdro8lK+KDA1nR0UFIiLIdG2XlNvz1dfzql&#10;JERmG6bBippuRKAX048fzls3ERUsQDfCEwSxYdK6mi5idJOiCHwhDAsH4IRFowRvWETVz4vGsxbR&#10;jS6qsjwuWvCN88BFCHh71RnpNONLKXi8kzKISHRNMbeYT5/Pl3QW03M2mXvmFor3abB/yMIwZTHo&#10;AHXFIiNLr36DMop7CCDjAQdTgJSKi1wDVjMq31XzuGBO5FqQnOAGmsL/g+W3q3tPVFPTwxEllhn8&#10;owdkjdm5FgTvkKDWhQn6Pbp732sBxVTtWnpDpFbuO/59rh8rIutM72agV6wj4Xh5OK6q8RklHE2j&#10;s5PT48OEXnQwCc75ED8LMCQJNfWYRwZlq5sQO9etS3IPoFVzrbTOSuoYcak9WTH8a8a5sLHqA/zi&#10;qe3fPk5+emm+QtOBnhyVZW4ZzDl3aIqXK9gJgLYUoUisdTxlKW60yHj2QUgkHPmocnED0G7iHZlh&#10;wRrRXafI+0PrBJiQJTIxYPcA+0jJf4pZ9v7pqciTMjwu/5RY9w/DixwZbBweG2XB7wPQcYjc+W9J&#10;6qhJLL1As8F29NDNaXD8WmEr3LAQ75nHwcQRxmUT7/CQGtqaQi9RsgD/c9998sd5QSslLQ56TcOP&#10;JfOCEv3F4iSdjcbjtBmyMj46qVDxu5aXXYtdmkvA/sJhweyymPyj3orSg3nGnTRLUdHELMfYNeXR&#10;b5XL2C0g3GpczGbZDbeBY/HGPjq+HaXU6k/rZ+ZdPw8RB+kWtkuBTd6NReeb/sPCbBlBqjwzb7z2&#10;fOMmyT3bb720qnb17PW2m6evAAAA//8DAFBLAwQUAAYACAAAACEA0Y88p+EAAAALAQAADwAAAGRy&#10;cy9kb3ducmV2LnhtbEyPwU7DMAyG70i8Q2QkbixdBhRK06lCYhOXSRsTu2ZN1lQkTtVka3l7zAmO&#10;tj/9/v5yOXnHLmaIXUAJ81kGzGATdIethP3H290TsJgUauUCGgnfJsKyur4qVaHDiFtz2aWWUQjG&#10;QkmwKfUF57Gxxqs4C71Bup3C4FWicWi5HtRI4d5xkWWP3KsO6YNVvXm1pvnanb2ElZvex/XnqQ7r&#10;zepwsHWK2/2zlLc3U/0CLJkp/cHwq0/qUJHTMZxRR+YkCLEQhErIxYJKESHyfA7sSJuHewG8Kvn/&#10;DtUPAAAA//8DAFBLAQItABQABgAIAAAAIQDkmcPA+wAAAOEBAAATAAAAAAAAAAAAAAAAAAAAAABb&#10;Q29udGVudF9UeXBlc10ueG1sUEsBAi0AFAAGAAgAAAAhACOyauHXAAAAlAEAAAsAAAAAAAAAAAAA&#10;AAAALAEAAF9yZWxzLy5yZWxzUEsBAi0AFAAGAAgAAAAhAIZnHPmnAgAA4wUAAA4AAAAAAAAAAAAA&#10;AAAALAIAAGRycy9lMm9Eb2MueG1sUEsBAi0AFAAGAAgAAAAhANGPPKfhAAAACwEAAA8AAAAAAAAA&#10;AAAAAAAA/wQAAGRycy9kb3ducmV2LnhtbFBLBQYAAAAABAAEAPMAAAANBg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7936" behindDoc="0" locked="0" layoutInCell="1" allowOverlap="1" wp14:anchorId="6E86B24B" wp14:editId="4072D2FE">
                <wp:simplePos x="0" y="0"/>
                <wp:positionH relativeFrom="column">
                  <wp:posOffset>1537970</wp:posOffset>
                </wp:positionH>
                <wp:positionV relativeFrom="paragraph">
                  <wp:posOffset>2871502</wp:posOffset>
                </wp:positionV>
                <wp:extent cx="342249" cy="222459"/>
                <wp:effectExtent l="0" t="0" r="13970" b="31750"/>
                <wp:wrapNone/>
                <wp:docPr id="30" name="Rectangle 30"/>
                <wp:cNvGraphicFramePr/>
                <a:graphic xmlns:a="http://schemas.openxmlformats.org/drawingml/2006/main">
                  <a:graphicData uri="http://schemas.microsoft.com/office/word/2010/wordprocessingShape">
                    <wps:wsp>
                      <wps:cNvSpPr/>
                      <wps:spPr>
                        <a:xfrm flipV="1">
                          <a:off x="0" y="0"/>
                          <a:ext cx="342249" cy="222459"/>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C8769" id="Rectangle 30" o:spid="_x0000_s1026" style="position:absolute;margin-left:121.1pt;margin-top:226.1pt;width:26.95pt;height:17.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edBqQCAADjBQAADgAAAGRycy9lMm9Eb2MueG1srFRRbxMxDH5H4j9EeWd3vXXAql2natMQ0tim&#10;bbDnLJf0IiVxSNJey6/HyV1vZVQIIV4iO3Y+219sn51vjCZr4YMCW9PJUUmJsBwaZZc1/fp49e4j&#10;JSEy2zANVtR0KwI9n799c9a5maigBd0ITxDEhlnnatrG6GZFEXgrDAtH4IRFowRvWETVL4vGsw7R&#10;jS6qsnxfdOAb54GLEPD2sjfSecaXUvB4K2UQkeiaYm4xnz6fz+ks5mdstvTMtYoPabB/yMIwZTHo&#10;CHXJIiMrr36DMop7CCDjEQdTgJSKi1wDVjMpX1Xz0DInci1ITnAjTeH/wfKb9Z0nqqnpMdJjmcE/&#10;ukfWmF1qQfAOCepcmKHfg7vzgxZQTNVupDdEauW+4d/n+rEissn0bkd6xSYSjpfH06qanlLC0VSh&#10;eHKa0IseJsE5H+InAYYkoaYe88igbH0dYu+6c0nuAbRqrpTWWUkdIy60J2uGf804FzZWQ4BfPLX9&#10;28fJT6/MF2h60A8nZZkZwZxzh6Z4uYK9AGhLEYrEWs9TluJWi4xn74VEwpGPKhc3Au0n3pMZWtaI&#10;/jpFPhxaJ8CELJGJEXsAOETKZCBl8E9PRZ6U8XH5p8T6fxhf5Mhg4/jYKAv+EICOY+Tef0dST01i&#10;6RmaLbajh35Og+NXClvhmoV4xzwOJvYoLpt4i4fU0NUUBomSFvyPQ/fJH+cFrZR0OOg1Dd9XzAtK&#10;9GeLk3Q6mU7TZsjK9ORDhYrftzzvW+zKXAD21wTXmuNZTP5R70TpwTzhTlqkqGhilmPsmvLod8pF&#10;7BcQbjUuFovshtvAsXhtHxzfjVJq9cfNE/NumIeIg3QDu6XAZq/GovdN/2FhsYogVZ6ZF14HvnGT&#10;5J4dtl5aVft69nrZzfOfAAAA//8DAFBLAwQUAAYACAAAACEAu1y54OAAAAALAQAADwAAAGRycy9k&#10;b3ducmV2LnhtbEyPy27CMBBF95X6D9ZU6q44WJRCGgdFlQrqphIUla2JhziqPY5iQ9K/r1mV3TyO&#10;7pwpVqOz7IJ9aD1JmE4yYEi11y01EvZf708LYCEq0sp6Qgm/GGBV3t8VKtd+oC1edrFhKYRCriSY&#10;GLuc81AbdCpMfIeUdiffOxVT2zdc92pI4c5ykWVz7lRL6YJRHb4ZrH92ZydhbcePYfN9qvzmc304&#10;mCqG7X4p5ePDWL0CizjGfxiu+kkdyuR09GfSgVkJYiZEQiXMnq9FIsRyPgV2TJPFiwBeFvz2h/IP&#10;AAD//wMAUEsBAi0AFAAGAAgAAAAhAOSZw8D7AAAA4QEAABMAAAAAAAAAAAAAAAAAAAAAAFtDb250&#10;ZW50X1R5cGVzXS54bWxQSwECLQAUAAYACAAAACEAI7Jq4dcAAACUAQAACwAAAAAAAAAAAAAAAAAs&#10;AQAAX3JlbHMvLnJlbHNQSwECLQAUAAYACAAAACEAGxedBqQCAADjBQAADgAAAAAAAAAAAAAAAAAs&#10;AgAAZHJzL2Uyb0RvYy54bWxQSwECLQAUAAYACAAAACEAu1y54OAAAAALAQAADwAAAAAAAAAAAAAA&#10;AAD8BAAAZHJzL2Rvd25yZXYueG1sUEsFBgAAAAAEAAQA8wAAAAkGA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6912" behindDoc="0" locked="0" layoutInCell="1" allowOverlap="1" wp14:anchorId="10153BE9" wp14:editId="19A800C3">
                <wp:simplePos x="0" y="0"/>
                <wp:positionH relativeFrom="column">
                  <wp:posOffset>1539433</wp:posOffset>
                </wp:positionH>
                <wp:positionV relativeFrom="paragraph">
                  <wp:posOffset>2763769</wp:posOffset>
                </wp:positionV>
                <wp:extent cx="683702" cy="109606"/>
                <wp:effectExtent l="0" t="0" r="27940" b="17780"/>
                <wp:wrapNone/>
                <wp:docPr id="29" name="Rectangle 29"/>
                <wp:cNvGraphicFramePr/>
                <a:graphic xmlns:a="http://schemas.openxmlformats.org/drawingml/2006/main">
                  <a:graphicData uri="http://schemas.microsoft.com/office/word/2010/wordprocessingShape">
                    <wps:wsp>
                      <wps:cNvSpPr/>
                      <wps:spPr>
                        <a:xfrm flipV="1">
                          <a:off x="0" y="0"/>
                          <a:ext cx="683702" cy="109606"/>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497CF" id="Rectangle 29" o:spid="_x0000_s1026" style="position:absolute;margin-left:121.2pt;margin-top:217.6pt;width:53.85pt;height:8.6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7LvKYCAADjBQAADgAAAGRycy9lMm9Eb2MueG1srFTfTxsxDH6ftP8hyvu46w0KVFxRBWKaxKAC&#10;Np5DLulFSuIsSX/tr5+Tux4dq6Zp2ktkx85n+4vti8uN0WQlfFBgazo6KikRlkOj7KKmX59uPpxR&#10;EiKzDdNgRU23ItDL6ft3F2s3ERW0oBvhCYLYMFm7mrYxuklRBN4Kw8IROGHRKMEbFlH1i6LxbI3o&#10;RhdVWY6LNfjGeeAiBLy97ox0mvGlFDzeSxlEJLqmmFvMp8/nSzqL6QWbLDxzreJ9GuwfsjBMWQw6&#10;QF2zyMjSq9+gjOIeAsh4xMEUIKXiIteA1YzKN9U8tsyJXAuSE9xAU/h/sPxuNfdENTWtzimxzOAf&#10;PSBrzC60IHiHBK1dmKDfo5v7Xgsopmo30hsitXLf8O9z/VgR2WR6twO9YhMJx8vx2cfTsqKEo2lU&#10;no/LcUIvOpgE53yInwQYkoSaeswjg7LVbYid684luQfQqrlRWmcldYy40p6sGP4141zYWPUBfvHU&#10;9m8fJz+9NF+g6UBPT8oytwzmnDs0xcsV7AVAW4pQJNY6nrIUt1pkPPsgJBKOfFS5uAFoP/GOzNCy&#10;RnTXKfLh0DoBJmSJTAzYPcAhUkY9Kb1/eirypAyPyz8l1v3D8CJHBhuHx0ZZ8IcAdBwid/47kjpq&#10;Eksv0GyxHT10cxocv1HYCrcsxDnzOJg4wrhs4j0eUsO6ptBLlLTgfxy6T/44L2ilZI2DXtPwfcm8&#10;oER/tjhJ56Pj47QZsnJ8clqh4vctL/sWuzRXgP01wrXmeBaTf9Q7UXowz7iTZikqmpjlGLumPPqd&#10;chW7BYRbjYvZLLvhNnAs3tpHx3ejlFr9afPMvOvnIeIg3cFuKbDJm7HofNN/WJgtI0iVZ+aV155v&#10;3CS5Z/utl1bVvp69Xnfz9CcAAAD//wMAUEsDBBQABgAIAAAAIQBlvnTO4QAAAAsBAAAPAAAAZHJz&#10;L2Rvd25yZXYueG1sTI/BTsMwDIbvSLxDZCRuLF3WItY1nSokNnFB2pjYNWu8pqJJqiZby9tjTuxo&#10;+9Pv7y/Wk+3YFYfQeidhPkuAoau9bl0j4fD59vQCLETltOq8Qwk/GGBd3t8VKtd+dDu87mPDKMSF&#10;XEkwMfY556E2aFWY+R4d3c5+sCrSODRcD2qkcNtxkSTP3KrW0Qejenw1WH/vL1bCppvex+3XufLb&#10;j83xaKoYdoellI8PU7UCFnGK/zD86ZM6lOR08henA+skiFSkhEpIF5kARsQiS+bATrTJRAa8LPht&#10;h/IXAAD//wMAUEsBAi0AFAAGAAgAAAAhAOSZw8D7AAAA4QEAABMAAAAAAAAAAAAAAAAAAAAAAFtD&#10;b250ZW50X1R5cGVzXS54bWxQSwECLQAUAAYACAAAACEAI7Jq4dcAAACUAQAACwAAAAAAAAAAAAAA&#10;AAAsAQAAX3JlbHMvLnJlbHNQSwECLQAUAAYACAAAACEAgO7LvKYCAADjBQAADgAAAAAAAAAAAAAA&#10;AAAsAgAAZHJzL2Uyb0RvYy54bWxQSwECLQAUAAYACAAAACEAZb50zuEAAAALAQAADwAAAAAAAAAA&#10;AAAAAAD+BAAAZHJzL2Rvd25yZXYueG1sUEsFBgAAAAAEAAQA8wAAAAwGA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5888" behindDoc="0" locked="0" layoutInCell="1" allowOverlap="1" wp14:anchorId="5D31E545" wp14:editId="5E357D41">
                <wp:simplePos x="0" y="0"/>
                <wp:positionH relativeFrom="column">
                  <wp:posOffset>1767840</wp:posOffset>
                </wp:positionH>
                <wp:positionV relativeFrom="paragraph">
                  <wp:posOffset>4239252</wp:posOffset>
                </wp:positionV>
                <wp:extent cx="508635" cy="95845"/>
                <wp:effectExtent l="0" t="0" r="24765" b="31750"/>
                <wp:wrapNone/>
                <wp:docPr id="28" name="Rectangle 28"/>
                <wp:cNvGraphicFramePr/>
                <a:graphic xmlns:a="http://schemas.openxmlformats.org/drawingml/2006/main">
                  <a:graphicData uri="http://schemas.microsoft.com/office/word/2010/wordprocessingShape">
                    <wps:wsp>
                      <wps:cNvSpPr/>
                      <wps:spPr>
                        <a:xfrm flipV="1">
                          <a:off x="0" y="0"/>
                          <a:ext cx="508635" cy="95845"/>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1028A" id="Rectangle 28" o:spid="_x0000_s1026" style="position:absolute;margin-left:139.2pt;margin-top:333.8pt;width:40.05pt;height:7.5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G82aUCAADiBQAADgAAAGRycy9lMm9Eb2MueG1srFTfbxshDH6ftP8B8b7eJUv6I+qlilp1mtS1&#10;Vdutz5SDHBJgBiSX7K+f4S7XrIumadoLsrH5bH/YPr/YGE3WwgcFtqKjo5ISYTnUyi4r+vXp+sMp&#10;JSEyWzMNVlR0KwK9mL9/d966mRhDA7oWniCIDbPWVbSJ0c2KIvBGGBaOwAmLRgnesIiqXxa1Zy2i&#10;G12My/K4aMHXzgMXIeDtVWek84wvpeDxTsogItEVxdxiPn0+X9JZzM/ZbOmZaxTv02D/kIVhymLQ&#10;AeqKRUZWXv0GZRT3EEDGIw6mACkVF7kGrGZUvqnmsWFO5FqQnOAGmsL/g+W363tPVF3RMf6UZQb/&#10;6AFZY3apBcE7JKh1YYZ+j+7e91pAMVW7kd4QqZX7hn+f68eKyCbTux3oFZtIOF5Oy9Pjj1NKOJrO&#10;pqeTaQIvOpSE5nyInwQYkoSKekwjY7L1TYid684luQfQqr5WWmclNYy41J6sGX4141zYOO4D/OKp&#10;7d8+Tn56Zb5A3YGeTMsydwzmnBs0xcsV7AVAW4pQJNI6mrIUt1pkPPsgJPKNdIxzcQPQfuIdl6Fh&#10;teiuU+TDoXUCTMgSmRiwe4BDpIx6Unr/9FTkQRkel39KrPuH4UWODDYOj42y4A8B6DhE7vx3JHXU&#10;JJZeoN5iN3roxjQ4fq2wFW5YiPfM41ziBOOuiXd4SA1tRaGXKGnA/zh0n/xxXNBKSYtzXtHwfcW8&#10;oER/tjhIZ6PJJC2GrEymJ2NU/L7lZd9iV+YSsL9GuNUcz2Lyj3onSg/mGVfSIkVFE7McY1eUR79T&#10;LmO3f3CpcbFYZDdcBo7FG/vo+G6SUqs/bZ6Zd/08RJyjW9jtBDZ7Mxadb/oPC4tVBKnyzLzy2vON&#10;iyT3bL/00qba17PX62qe/wQAAP//AwBQSwMEFAAGAAgAAAAhACwQV3nhAAAACwEAAA8AAABkcnMv&#10;ZG93bnJldi54bWxMj8tOwzAQRfdI/IM1SOyoQ6BJCHGqCIlWbJBaKrp142kc4UcUu034e4YVLGfm&#10;6M651Wq2hl1wDL13Au4XCTB0rVe96wTsP17vCmAhSqek8Q4FfGOAVX19VclS+clt8bKLHaMQF0op&#10;QMc4lJyHVqOVYeEHdHQ7+dHKSOPYcTXKicKt4WmSZNzK3tEHLQd80dh+7c5WwNrMb9Pm89T4zfv6&#10;cNBNDNv9kxC3N3PzDCziHP9g+NUndajJ6ejPTgVmBKR58UiogCzLM2BEPCyLJbAjbYo0B15X/H+H&#10;+gcAAP//AwBQSwECLQAUAAYACAAAACEA5JnDwPsAAADhAQAAEwAAAAAAAAAAAAAAAAAAAAAAW0Nv&#10;bnRlbnRfVHlwZXNdLnhtbFBLAQItABQABgAIAAAAIQAjsmrh1wAAAJQBAAALAAAAAAAAAAAAAAAA&#10;ACwBAABfcmVscy8ucmVsc1BLAQItABQABgAIAAAAIQC9UbzZpQIAAOIFAAAOAAAAAAAAAAAAAAAA&#10;ACwCAABkcnMvZTJvRG9jLnhtbFBLAQItABQABgAIAAAAIQAsEFd54QAAAAsBAAAPAAAAAAAAAAAA&#10;AAAAAP0EAABkcnMvZG93bnJldi54bWxQSwUGAAAAAAQABADzAAAACwY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4864" behindDoc="0" locked="0" layoutInCell="1" allowOverlap="1" wp14:anchorId="451303C0" wp14:editId="0583AE20">
                <wp:simplePos x="0" y="0"/>
                <wp:positionH relativeFrom="column">
                  <wp:posOffset>4167618</wp:posOffset>
                </wp:positionH>
                <wp:positionV relativeFrom="paragraph">
                  <wp:posOffset>4360923</wp:posOffset>
                </wp:positionV>
                <wp:extent cx="508635" cy="95845"/>
                <wp:effectExtent l="0" t="0" r="24765" b="31750"/>
                <wp:wrapNone/>
                <wp:docPr id="27" name="Rectangle 27"/>
                <wp:cNvGraphicFramePr/>
                <a:graphic xmlns:a="http://schemas.openxmlformats.org/drawingml/2006/main">
                  <a:graphicData uri="http://schemas.microsoft.com/office/word/2010/wordprocessingShape">
                    <wps:wsp>
                      <wps:cNvSpPr/>
                      <wps:spPr>
                        <a:xfrm flipV="1">
                          <a:off x="0" y="0"/>
                          <a:ext cx="508635" cy="95845"/>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56185" id="Rectangle 27" o:spid="_x0000_s1026" style="position:absolute;margin-left:328.15pt;margin-top:343.4pt;width:40.05pt;height:7.5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MKUCAADiBQAADgAAAGRycy9lMm9Eb2MueG1srFTfbxshDH6ftP8B8b7eJUv6I+qlilp1mtS1&#10;Vdutz5SDHBJgBiSX7K+f4S7XrIumadoLsrH5bH/YPr/YGE3WwgcFtqKjo5ISYTnUyi4r+vXp+sMp&#10;JSEyWzMNVlR0KwK9mL9/d966mRhDA7oWniCIDbPWVbSJ0c2KIvBGGBaOwAmLRgnesIiqXxa1Zy2i&#10;G12My/K4aMHXzgMXIeDtVWek84wvpeDxTsogItEVxdxiPn0+X9JZzM/ZbOmZaxTv02D/kIVhymLQ&#10;AeqKRUZWXv0GZRT3EEDGIw6mACkVF7kGrGZUvqnmsWFO5FqQnOAGmsL/g+W363tPVF3R8Qkllhn8&#10;owdkjdmlFgTvkKDWhRn6Pbp732sBxVTtRnpDpFbuG/59rh8rIptM73agV2wi4Xg5LU+PP04p4Wg6&#10;m55Opgm86FASmvMhfhJgSBIq6jGNjMnWNyF2rjuX5B5Aq/paaZ2V1DDiUnuyZvjVjHNh47gP8Iun&#10;tn/7OPnplfkCdQd6Mi3L3DGYc27QFC9XsBcAbSlCkUjraMpS3GqR8eyDkMg30jHOxQ1A+4l3XIaG&#10;1aK7TpEPh9YJMCFLZGLA7gEOkTLqSen901ORB2V4XP4pse4fhhc5Mtg4PDbKgj8EoOMQufPfkdRR&#10;k1h6gXqL3eihG9Pg+LXCVrhhId4zj3OJE4y7Jt7hITW0FYVeoqQB/+PQffLHcUErJS3OeUXD9xXz&#10;ghL92eIgnY0mk7QYsjKZnoxR8fuWl32LXZlLwP4a4VZzPIvJP+qdKD2YZ1xJixQVTcxyjF1RHv1O&#10;uYzd/sGlxsVikd1wGTgWb+yj47tJSq3+tHlm3vXzEHGObmG3E9jszVh0vuk/LCxWEaTKM/PKa883&#10;LpLcs/3SS5tqX89er6t5/hMAAP//AwBQSwMEFAAGAAgAAAAhAM6gLKLhAAAACwEAAA8AAABkcnMv&#10;ZG93bnJldi54bWxMj81OwzAQhO9IvIO1SNyoUwqmTeNUERKtuCC1VO3VjbdxhH+i2G3C27Oc4Daj&#10;/TQ7U6xGZ9kV+9gGL2E6yYChr4NufSNh//n2MAcWk/Ja2eBRwjdGWJW3N4XKdRj8Fq+71DAK8TFX&#10;EkxKXc55rA06FSehQ0+3c+idSmT7huteDRTuLH/MMsGdaj19MKrDV4P11+7iJKzt+D5sDucqbD7W&#10;x6OpUtzuF1Le343VEljCMf3B8FufqkNJnU7h4nVkVoJ4FjNCScwFbSDiZSaegJ1IZNMF8LLg/zeU&#10;PwAAAP//AwBQSwECLQAUAAYACAAAACEA5JnDwPsAAADhAQAAEwAAAAAAAAAAAAAAAAAAAAAAW0Nv&#10;bnRlbnRfVHlwZXNdLnhtbFBLAQItABQABgAIAAAAIQAjsmrh1wAAAJQBAAALAAAAAAAAAAAAAAAA&#10;ACwBAABfcmVscy8ucmVsc1BLAQItABQABgAIAAAAIQDNeWYwpQIAAOIFAAAOAAAAAAAAAAAAAAAA&#10;ACwCAABkcnMvZTJvRG9jLnhtbFBLAQItABQABgAIAAAAIQDOoCyi4QAAAAsBAAAPAAAAAAAAAAAA&#10;AAAAAP0EAABkcnMvZG93bnJldi54bWxQSwUGAAAAAAQABADzAAAACwY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3840" behindDoc="0" locked="0" layoutInCell="1" allowOverlap="1" wp14:anchorId="27BBBF25" wp14:editId="68A0A6C9">
                <wp:simplePos x="0" y="0"/>
                <wp:positionH relativeFrom="column">
                  <wp:posOffset>1874520</wp:posOffset>
                </wp:positionH>
                <wp:positionV relativeFrom="paragraph">
                  <wp:posOffset>2071579</wp:posOffset>
                </wp:positionV>
                <wp:extent cx="283580" cy="113778"/>
                <wp:effectExtent l="0" t="0" r="21590" b="13335"/>
                <wp:wrapNone/>
                <wp:docPr id="25" name="Rectangle 25"/>
                <wp:cNvGraphicFramePr/>
                <a:graphic xmlns:a="http://schemas.openxmlformats.org/drawingml/2006/main">
                  <a:graphicData uri="http://schemas.microsoft.com/office/word/2010/wordprocessingShape">
                    <wps:wsp>
                      <wps:cNvSpPr/>
                      <wps:spPr>
                        <a:xfrm flipV="1">
                          <a:off x="0" y="0"/>
                          <a:ext cx="283580" cy="113778"/>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23E44A" id="Rectangle 25" o:spid="_x0000_s1026" style="position:absolute;margin-left:147.6pt;margin-top:163.1pt;width:22.35pt;height:8.9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vlhqUCAADjBQAADgAAAGRycy9lMm9Eb2MueG1srFRRbxMxDH5H4j9EeWd37VZaql2natMQ0mDT&#10;Nthzlkt6kZI4JGmv5dfj5K63MiqEEC+RHTuf7S+2zy+2RpON8EGBrejopKREWA61squKfn28fjej&#10;JERma6bBioruRKAXi7dvzls3F2NoQNfCEwSxYd66ijYxunlRBN4Iw8IJOGHRKMEbFlH1q6L2rEV0&#10;o4txWb4vWvC188BFCHh71RnpIuNLKXi8lTKISHRFMbeYT5/P53QWi3M2X3nmGsX7NNg/ZGGYshh0&#10;gLpikZG1V79BGcU9BJDxhIMpQErFRa4BqxmVr6p5aJgTuRYkJ7iBpvD/YPmXzZ0nqq7oeEKJZQb/&#10;6B5ZY3alBcE7JKh1YY5+D+7O91pAMVW7ld4QqZX7hn+f68eKyDbTuxvoFdtIOF6OZ6eTGX4CR9No&#10;dDqdzhJ60cEkOOdD/CjAkCRU1GMeGZRtbkLsXPcuyT2AVvW10jorqWPEpfZkw/CvGefCxnEf4BdP&#10;bf/2cfLTa/MZ6g50OinL3DKYc+7QFC9XcBAAbSlCkVjreMpS3GmR8ey9kEh44iMXNwAdJt6RGRpW&#10;i+46RT4eWifAhCyRiQG7BzhGyqgnpfdPT0WelOFx+afEun8YXuTIYOPw2CgL/hiAjkPkzn9PUkdN&#10;YukZ6h22o4duToPj1wpb4YaFeMc8DiZ2Dy6beIuH1NBWFHqJkgb8j2P3yR/nBa2UtDjoFQ3f18wL&#10;SvQni5P0YXR2ljZDVs4m0zEq/tDyfGixa3MJ2F8jXGuOZzH5R70XpQfzhDtpmaKiiVmOsSvKo98r&#10;l7FbQLjVuFgusxtuA8fijX1wfD9KqdUft0/Mu34eIg7SF9gvBTZ/NRadb/oPC8t1BKnyzLzw2vON&#10;myT3bL/10qo61LPXy25e/AQAAP//AwBQSwMEFAAGAAgAAAAhABeDBArhAAAACwEAAA8AAABkcnMv&#10;ZG93bnJldi54bWxMj01Lw0AQhu+C/2EZwZvdNKnFpNmUINjiRWgt7XWbnWaD+xGy2yb+e8eT3t5h&#10;Ht55plxP1rAbDqHzTsB8lgBD13jVuVbA4fPt6QVYiNIpabxDAd8YYF3d35WyUH50O7ztY8uoxIVC&#10;CtAx9gXnodFoZZj5Hh3tLn6wMtI4tFwNcqRya3iaJEtuZefogpY9vmpsvvZXK2Bjpvdxe7zUfvux&#10;OZ10HcPukAvx+DDVK2ARp/gHw68+qUNFTmd/dSowIyDNn1NCBWTpkgIRWZbnwM4UFos58Krk/3+o&#10;fgAAAP//AwBQSwECLQAUAAYACAAAACEA5JnDwPsAAADhAQAAEwAAAAAAAAAAAAAAAAAAAAAAW0Nv&#10;bnRlbnRfVHlwZXNdLnhtbFBLAQItABQABgAIAAAAIQAjsmrh1wAAAJQBAAALAAAAAAAAAAAAAAAA&#10;ACwBAABfcmVscy8ucmVsc1BLAQItABQABgAIAAAAIQCnO+WGpQIAAOMFAAAOAAAAAAAAAAAAAAAA&#10;ACwCAABkcnMvZTJvRG9jLnhtbFBLAQItABQABgAIAAAAIQAXgwQK4QAAAAsBAAAPAAAAAAAAAAAA&#10;AAAAAP0EAABkcnMvZG93bnJldi54bWxQSwUGAAAAAAQABADzAAAACwY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2816" behindDoc="0" locked="0" layoutInCell="1" allowOverlap="1" wp14:anchorId="762B5DA2" wp14:editId="78B41047">
                <wp:simplePos x="0" y="0"/>
                <wp:positionH relativeFrom="column">
                  <wp:posOffset>1765935</wp:posOffset>
                </wp:positionH>
                <wp:positionV relativeFrom="paragraph">
                  <wp:posOffset>1041328</wp:posOffset>
                </wp:positionV>
                <wp:extent cx="508635" cy="95845"/>
                <wp:effectExtent l="0" t="0" r="24765" b="31750"/>
                <wp:wrapNone/>
                <wp:docPr id="24" name="Rectangle 24"/>
                <wp:cNvGraphicFramePr/>
                <a:graphic xmlns:a="http://schemas.openxmlformats.org/drawingml/2006/main">
                  <a:graphicData uri="http://schemas.microsoft.com/office/word/2010/wordprocessingShape">
                    <wps:wsp>
                      <wps:cNvSpPr/>
                      <wps:spPr>
                        <a:xfrm flipV="1">
                          <a:off x="0" y="0"/>
                          <a:ext cx="508635" cy="95845"/>
                        </a:xfrm>
                        <a:prstGeom prst="rect">
                          <a:avLst/>
                        </a:prstGeom>
                        <a:solidFill>
                          <a:schemeClr val="accent2"/>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93F84" id="Rectangle 24" o:spid="_x0000_s1026" style="position:absolute;margin-left:139.05pt;margin-top:82pt;width:40.05pt;height:7.5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VEaqUCAADiBQAADgAAAGRycy9lMm9Eb2MueG1srFTfbxshDH6ftP8B8b7eJUv6I+qlilp1mtS1&#10;Vdutz5SDHBJgBiSX7K+f4S7XrIumadoLsrH5bH/YPr/YGE3WwgcFtqKjo5ISYTnUyi4r+vXp+sMp&#10;JSEyWzMNVlR0KwK9mL9/d966mRhDA7oWniCIDbPWVbSJ0c2KIvBGGBaOwAmLRgnesIiqXxa1Zy2i&#10;G12My/K4aMHXzgMXIeDtVWek84wvpeDxTsogItEVxdxiPn0+X9JZzM/ZbOmZaxTv02D/kIVhymLQ&#10;AeqKRUZWXv0GZRT3EEDGIw6mACkVF7kGrGZUvqnmsWFO5FqQnOAGmsL/g+W363tPVF3R8YQSywz+&#10;0QOyxuxSC4J3SFDrwgz9Ht2977WAYqp2I70hUiv3Df8+148VkU2mdzvQKzaRcLyclqfHH6eUcDSd&#10;TU8n0wRedCgJzfkQPwkwJAkV9ZhGxmTrmxA7151Lcg+gVX2ttM5KahhxqT1ZM/xqxrmwcdwH+MVT&#10;2799nPz0ynyBugM9mZZl7hjMOTdoipcr2AuAthShSKR1NGUpbrXIePZBSOQb6Rjn4gag/cQ7LkPD&#10;atFdp8iHQ+sEmJAlMjFg9wCHSBn1pPT+6anIgzI8Lv+UWPcPw4scGWwcHhtlwR8C0HGI3PnvSOqo&#10;SSy9QL3FbvTQjWlw/FphK9ywEO+Zx7nECcZdE+/wkBraikIvUdKA/3HoPvnjuKCVkhbnvKLh+4p5&#10;QYn+bHGQzkaTSVoMWZlMT8ao+H3Ly77FrswlYH+NcKs5nsXkH/VOlB7MM66kRYqKJmY5xq4oj36n&#10;XMZu/+BS42KxyG64DByLN/bR8d0kpVZ/2jwz7/p5iDhHt7DbCWz2Ziw63/QfFharCFLlmXnltecb&#10;F0nu2X7ppU21r2ev19U8/wkAAP//AwBQSwMEFAAGAAgAAAAhABS8taPhAAAACwEAAA8AAABkcnMv&#10;ZG93bnJldi54bWxMj8FOwzAQRO9I/IO1SNyokwBtGuJUERKtuFRqqejVjd04wl5HsduEv2c5wXFn&#10;nmZnytXkLLvqIXQeBaSzBJjGxqsOWwGHj7eHHFiIEpW0HrWAbx1gVd3elLJQfsSdvu5jyygEQyEF&#10;mBj7gvPQGO1kmPleI3lnPzgZ6RxargY5UrizPEuSOXeyQ/pgZK9fjW6+9hcnYG2n93Hzea79Zrs+&#10;Hk0dw+6wFOL+bqpfgEU9xT8YfutTdaio08lfUAVmBWSLPCWUjPkTjSLi8TnPgJ1IWSxT4FXJ/2+o&#10;fgAAAP//AwBQSwECLQAUAAYACAAAACEA5JnDwPsAAADhAQAAEwAAAAAAAAAAAAAAAAAAAAAAW0Nv&#10;bnRlbnRfVHlwZXNdLnhtbFBLAQItABQABgAIAAAAIQAjsmrh1wAAAJQBAAALAAAAAAAAAAAAAAAA&#10;ACwBAABfcmVscy8ucmVsc1BLAQItABQABgAIAAAAIQBoJURqpQIAAOIFAAAOAAAAAAAAAAAAAAAA&#10;ACwCAABkcnMvZTJvRG9jLnhtbFBLAQItABQABgAIAAAAIQAUvLWj4QAAAAsBAAAPAAAAAAAAAAAA&#10;AAAAAP0EAABkcnMvZG93bnJldi54bWxQSwUGAAAAAAQABADzAAAACwYAAAAA&#10;" fillcolor="#ed7d31 [3205]" strokecolor="#c45911 [2405]" strokeweight="1pt"/>
            </w:pict>
          </mc:Fallback>
        </mc:AlternateContent>
      </w:r>
      <w:r w:rsidRPr="00551010">
        <w:rPr>
          <w:rFonts w:ascii="Arial" w:hAnsi="Arial" w:cs="Arial"/>
          <w:b/>
          <w:noProof/>
          <w:u w:val="single"/>
        </w:rPr>
        <mc:AlternateContent>
          <mc:Choice Requires="wps">
            <w:drawing>
              <wp:anchor distT="0" distB="0" distL="114300" distR="114300" simplePos="0" relativeHeight="251681792" behindDoc="0" locked="0" layoutInCell="1" allowOverlap="1" wp14:anchorId="2EE15A85" wp14:editId="165A7B5B">
                <wp:simplePos x="0" y="0"/>
                <wp:positionH relativeFrom="column">
                  <wp:posOffset>3818186</wp:posOffset>
                </wp:positionH>
                <wp:positionV relativeFrom="paragraph">
                  <wp:posOffset>6298622</wp:posOffset>
                </wp:positionV>
                <wp:extent cx="113791" cy="926823"/>
                <wp:effectExtent l="50800" t="50800" r="38735" b="38735"/>
                <wp:wrapNone/>
                <wp:docPr id="23" name="Straight Arrow Connector 23"/>
                <wp:cNvGraphicFramePr/>
                <a:graphic xmlns:a="http://schemas.openxmlformats.org/drawingml/2006/main">
                  <a:graphicData uri="http://schemas.microsoft.com/office/word/2010/wordprocessingShape">
                    <wps:wsp>
                      <wps:cNvCnPr/>
                      <wps:spPr>
                        <a:xfrm flipH="1" flipV="1">
                          <a:off x="0" y="0"/>
                          <a:ext cx="113791" cy="926823"/>
                        </a:xfrm>
                        <a:prstGeom prst="straightConnector1">
                          <a:avLst/>
                        </a:prstGeom>
                        <a:ln>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3D59E3" id="Straight Arrow Connector 23" o:spid="_x0000_s1026" type="#_x0000_t32" style="position:absolute;margin-left:300.65pt;margin-top:495.95pt;width:8.95pt;height:73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BV7goCAAB1BAAADgAAAGRycy9lMm9Eb2MueG1srFTLbtswELwX6D8QvNeSHTQPwXJQOE176MNo&#10;0t4ZirQIkFxiyVj233dJ2Wr6AIIWvRBccmd2drTU8nrvLNspjAZ8y+ezmjPlJXTGb1v+9f721SVn&#10;MQnfCQtetfygIr9evXyxHEKjFtCD7RQyIvGxGULL+5RCU1VR9sqJOIOgPF1qQCcShbitOhQDsTtb&#10;Ler6vBoAu4AgVYx0ejNe8lXh11rJ9FnrqBKzLSdtqaxY1oe8VqulaLYoQm/kUYb4BxVOGE9FJ6ob&#10;kQR7RPMblTMSIYJOMwmuAq2NVKUH6mZe/9LNXS+CKr2QOTFMNsX/Rys/7TbITNfyxRlnXjj6RncJ&#10;hdn2ib1BhIGtwXvyEZBRCvk1hNgQbO03eIxi2GBufq/RMW1NeE+jwMvuW97lO2qV7Yvvh8l3tU9M&#10;0uF8fnZxRQBJV1eL88uxTjUSZnDAmN4pcCxvWh6PAidlYwmx+xATSSLgCZDB1uc1gjXdrbG2BHm8&#10;1Noi2wkaDCGl8mlRdNpH9xG68fzidV2XESHGMpEZUvh/YkvC2Le+Y+kQyL2ERvitVdkqwuXqVbZs&#10;NKns0sGqUdkXpcn8bEEpPhV5qms+MVF2hmnqYgLWzwOP+RmqypP4G/CEKJXBpwnsjAf8U/W0P0nW&#10;Y/7JgbHvbMEDdIcyPsUamu3i1fEd5sfzNC7wH3+L1XcAAAD//wMAUEsDBBQABgAIAAAAIQDJ0VcS&#10;4gAAAAwBAAAPAAAAZHJzL2Rvd25yZXYueG1sTI/LTsMwEEX3SPyDNUjsqONGMjjEqaBSNyAhWh5r&#10;JzZJlNiObLcJfD3DqixH9+jeM+VmsSM5mRB77ySwVQbEuMbr3rUS3t92N3dAYlJOq9E7I+HbRNhU&#10;lxelKrSf3d6cDqklWOJioSR0KU0FpbHpjFVx5SfjMPvywaqEZ2ipDmrGcjvSdZZxalXvcKFTk9l2&#10;phkOR4u7zfNP+Hj5HPKFD/WOP+3n1+2jlNdXy8M9kGSWdIbhTx/VoUKn2h+djmSUwDOWIypBCCaA&#10;IMGZWAOpEWX5rQBalfT/E9UvAAAA//8DAFBLAQItABQABgAIAAAAIQDkmcPA+wAAAOEBAAATAAAA&#10;AAAAAAAAAAAAAAAAAABbQ29udGVudF9UeXBlc10ueG1sUEsBAi0AFAAGAAgAAAAhACOyauHXAAAA&#10;lAEAAAsAAAAAAAAAAAAAAAAALAEAAF9yZWxzLy5yZWxzUEsBAi0AFAAGAAgAAAAhAKOwVe4KAgAA&#10;dQQAAA4AAAAAAAAAAAAAAAAALAIAAGRycy9lMm9Eb2MueG1sUEsBAi0AFAAGAAgAAAAhAMnRVxLi&#10;AAAADAEAAA8AAAAAAAAAAAAAAAAAYgQAAGRycy9kb3ducmV2LnhtbFBLBQYAAAAABAAEAPMAAABx&#10;BQAAAAA=&#10;" strokecolor="#c45911 [2405]" strokeweight=".5pt">
                <v:stroke endarrow="block" joinstyle="miter"/>
              </v:shape>
            </w:pict>
          </mc:Fallback>
        </mc:AlternateContent>
      </w:r>
      <w:r w:rsidRPr="00551010">
        <w:rPr>
          <w:rFonts w:ascii="Arial" w:hAnsi="Arial" w:cs="Arial"/>
          <w:b/>
          <w:noProof/>
          <w:u w:val="single"/>
        </w:rPr>
        <mc:AlternateContent>
          <mc:Choice Requires="wps">
            <w:drawing>
              <wp:anchor distT="0" distB="0" distL="114300" distR="114300" simplePos="0" relativeHeight="251680768" behindDoc="0" locked="0" layoutInCell="1" allowOverlap="1" wp14:anchorId="283B2023" wp14:editId="7F4C9C87">
                <wp:simplePos x="0" y="0"/>
                <wp:positionH relativeFrom="column">
                  <wp:posOffset>3249930</wp:posOffset>
                </wp:positionH>
                <wp:positionV relativeFrom="paragraph">
                  <wp:posOffset>7218680</wp:posOffset>
                </wp:positionV>
                <wp:extent cx="2632710" cy="683260"/>
                <wp:effectExtent l="0" t="0" r="34290" b="27940"/>
                <wp:wrapSquare wrapText="bothSides"/>
                <wp:docPr id="22" name="Text Box 22"/>
                <wp:cNvGraphicFramePr/>
                <a:graphic xmlns:a="http://schemas.openxmlformats.org/drawingml/2006/main">
                  <a:graphicData uri="http://schemas.microsoft.com/office/word/2010/wordprocessingShape">
                    <wps:wsp>
                      <wps:cNvSpPr txBox="1"/>
                      <wps:spPr>
                        <a:xfrm>
                          <a:off x="0" y="0"/>
                          <a:ext cx="2632710" cy="683260"/>
                        </a:xfrm>
                        <a:prstGeom prst="rect">
                          <a:avLst/>
                        </a:prstGeom>
                        <a:noFill/>
                        <a:ln>
                          <a:solidFill>
                            <a:schemeClr val="accent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D3B4D86" w14:textId="77777777" w:rsidR="007059CB" w:rsidRPr="001D6E92" w:rsidRDefault="007059CB" w:rsidP="007059CB">
                            <w:pPr>
                              <w:rPr>
                                <w:lang w:val="en-GB"/>
                              </w:rPr>
                            </w:pPr>
                            <w:r>
                              <w:rPr>
                                <w:lang w:val="en-GB"/>
                              </w:rPr>
                              <w:t>Evidence of motivation for furture lessons despite the lesson not going to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B2023" id="Text Box 22" o:spid="_x0000_s1028" type="#_x0000_t202" style="position:absolute;margin-left:255.9pt;margin-top:568.4pt;width:207.3pt;height:5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dSbpkCAACyBQAADgAAAGRycy9lMm9Eb2MueG1srFTdT9swEH+ftP/B8vtIG0phFSnqQEyTGKDB&#10;xLPr2K012+fZbpPy1+/sJKVi2wPTXpLzfd/vPs4vWqPJVvigwFZ0fDSiRFgOtbKrin5/vP5wRkmI&#10;zNZMgxUV3YlAL+bv3503biZKWIOuhSfoxIZZ4yq6jtHNiiLwtTAsHIETFoUSvGERn35V1J416N3o&#10;ohyNpkUDvnYeuAgBuVedkM6zfykFj3dSBhGJrijmFvPX5+8yfYv5OZutPHNrxfs02D9kYZiyGHTv&#10;6opFRjZe/ebKKO4hgIxHHEwBUioucg1YzXj0qpqHNXMi14LgBLeHKfw/t/x2e++JqitalpRYZrBH&#10;j6KN5BO0BFmIT+PCDNUeHCrGFvnY54EfkJnKbqU36Y8FEZQj0rs9uskbR2Y5PS5PxyjiKJueHZfT&#10;DH/xYu18iJ8FGJKIinrsXgaVbW9CxExQdVBJwSxcK61zB7VNjABa1YmXH2mExKX2ZMuw+YxzYWOZ&#10;/emN+Qp1xz89GY2GPPLUJZMc6sAbBu4iiDxSfTYJmA6ATMWdFimwtt+EREgzDn/NJEOY/aJ20pKY&#10;91sMe/1k2mX1FuO9RY4MNu6NjbLgM0p7NDqg6h9DyrLTR5AO6k5kbJdtN0vDfCyh3uHYeOgWLzh+&#10;rbC3NyzEe+Zx03Ac8HrEO/xIDU1FoacoWYN//hM/6eMCoJSSBje3ouHnhnlBif5icTU+jieTtOr5&#10;MTk5LfHhDyXLQ4ndmEvA+RjjnXI8k0k/6oGUHswTHplFiooiZjnGrmgcyMvY3RM8UlwsFlkJl9ux&#10;eGMfHE+uE8ppch/bJ+ZdP94RF+MWhh1ns1dT3ukmSwuLTQSp8goknDtUe/zxMORx7Y9YujyH76z1&#10;cmrnvwAAAP//AwBQSwMEFAAGAAgAAAAhACtfe9viAAAADQEAAA8AAABkcnMvZG93bnJldi54bWxM&#10;j0FPhDAQhe8m/odmTLy5BewSQcpmYzReTFyR3XjswliItCW0y+K/dzzpbWbey5vvFZvFDGzGyffO&#10;SohXETC0jWt7qyXU7083d8B8ULZVg7Mo4Rs9bMrLi0LlrTvbN5yroBmFWJ8rCV0IY865bzo0yq/c&#10;iJa0TzcZFWidNG8ndaZwM/AkilJuVG/pQ6dGfOiw+apORkK0e3mc632VKb3N5le9Fof6+UPK66tl&#10;ew8s4BL+zPCLT+hQEtPRnWzr2SBhHceEHkiIb1OayJIlqQB2pFMihABeFvx/i/IHAAD//wMAUEsB&#10;Ai0AFAAGAAgAAAAhAOSZw8D7AAAA4QEAABMAAAAAAAAAAAAAAAAAAAAAAFtDb250ZW50X1R5cGVz&#10;XS54bWxQSwECLQAUAAYACAAAACEAI7Jq4dcAAACUAQAACwAAAAAAAAAAAAAAAAAsAQAAX3JlbHMv&#10;LnJlbHNQSwECLQAUAAYACAAAACEAVedSbpkCAACyBQAADgAAAAAAAAAAAAAAAAAsAgAAZHJzL2Uy&#10;b0RvYy54bWxQSwECLQAUAAYACAAAACEAK1972+IAAAANAQAADwAAAAAAAAAAAAAAAADxBAAAZHJz&#10;L2Rvd25yZXYueG1sUEsFBgAAAAAEAAQA8wAAAAAGAAAAAA==&#10;" filled="f" strokecolor="#c45911 [2405]">
                <v:textbox>
                  <w:txbxContent>
                    <w:p w14:paraId="3D3B4D86" w14:textId="77777777" w:rsidR="007059CB" w:rsidRPr="001D6E92" w:rsidRDefault="007059CB" w:rsidP="007059CB">
                      <w:pPr>
                        <w:rPr>
                          <w:lang w:val="en-GB"/>
                        </w:rPr>
                      </w:pPr>
                      <w:r>
                        <w:rPr>
                          <w:lang w:val="en-GB"/>
                        </w:rPr>
                        <w:t>Evidence of motivation for furture lessons despite the lesson not going to plan.</w:t>
                      </w:r>
                    </w:p>
                  </w:txbxContent>
                </v:textbox>
                <w10:wrap type="square"/>
              </v:shape>
            </w:pict>
          </mc:Fallback>
        </mc:AlternateContent>
      </w:r>
      <w:r w:rsidRPr="00551010">
        <w:rPr>
          <w:rFonts w:ascii="Arial" w:hAnsi="Arial" w:cs="Arial"/>
          <w:b/>
          <w:noProof/>
          <w:u w:val="single"/>
        </w:rPr>
        <mc:AlternateContent>
          <mc:Choice Requires="wps">
            <w:drawing>
              <wp:anchor distT="0" distB="0" distL="114300" distR="114300" simplePos="0" relativeHeight="251679744" behindDoc="0" locked="0" layoutInCell="1" allowOverlap="1" wp14:anchorId="391DE1A0" wp14:editId="4A659742">
                <wp:simplePos x="0" y="0"/>
                <wp:positionH relativeFrom="column">
                  <wp:posOffset>2337435</wp:posOffset>
                </wp:positionH>
                <wp:positionV relativeFrom="paragraph">
                  <wp:posOffset>8016875</wp:posOffset>
                </wp:positionV>
                <wp:extent cx="114300" cy="45719"/>
                <wp:effectExtent l="0" t="25400" r="12700" b="5715"/>
                <wp:wrapSquare wrapText="bothSides"/>
                <wp:docPr id="21" name="Text Box 21"/>
                <wp:cNvGraphicFramePr/>
                <a:graphic xmlns:a="http://schemas.openxmlformats.org/drawingml/2006/main">
                  <a:graphicData uri="http://schemas.microsoft.com/office/word/2010/wordprocessingShape">
                    <wps:wsp>
                      <wps:cNvSpPr txBox="1"/>
                      <wps:spPr>
                        <a:xfrm>
                          <a:off x="0" y="0"/>
                          <a:ext cx="114300" cy="4571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linkedTxbx id="4"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1DE1A0" id="Text Box 21" o:spid="_x0000_s1029" type="#_x0000_t202" style="position:absolute;margin-left:184.05pt;margin-top:631.25pt;width:9pt;height:3.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Ut4X0CAABuBQAADgAAAGRycy9lMm9Eb2MueG1srFRLTxsxEL5X6n+wfC+bhPRBxAalIKpKCFBJ&#10;xdnx2mSF12NsJ9n01/PZuwkp7YWql93xzDfvx+lZ2xi2Vj7UZEs+PBpwpqykqrYPJf85v/zwhbMQ&#10;ha2EIatKvlWBn03fvzvduIka0ZJMpTyDERsmG1fyZYxuUhRBLlUjwhE5ZSHU5BsR8fQPReXFBtYb&#10;U4wGg0/FhnzlPEkVArgXnZBPs32tlYw3WgcVmSk5Yov56/N3kb7F9FRMHrxwy1r2YYh/iKIRtYXT&#10;vakLEQVb+foPU00tPQXS8UhSU5DWtVQ5B2QzHLzK5m4pnMq5oDjB7csU/p9Zeb2+9ayuSj4acmZF&#10;gx7NVRvZV2oZWKjPxoUJYHcOwNiCjz7v+AHMlHarfZP+SIhBjkpv99VN1mRSGo6PB5BIiMYfPw9P&#10;kpHiRdf5EL8palgiSu7Ru1xSsb4KsYPuIMmVpcvamNw/Y39jwGbHUXkAeu2URhdupuLWqKRl7A+l&#10;UYAcdWLk0VPnxrO1wNAIKZWNOeFsF+iE0vD9FsUen1S7qN6ivNfInsnGvXJTW/K5Sq/Crh53IesO&#10;j1If5J1IU9tHVc3bRZv7f4xFVU8HvV1QtUXLPXVLE5y8rNGZKxHirfDYEvQSmx9v8NGGNiWnnuJs&#10;Sf7X3/gJj+GFlLMNtq7k4WklvOLMfLcY65PheJzWND8wJCM8/KFkcSixq+ac0CNMLqLLZMJHsyO1&#10;p+YeB2KWvEIkrITvkscdeR67W4ADI9VslkFYTCfilb1zMplONU9zN2/vhXf9cEYM9TXt9lNMXs1o&#10;h02almarSLrOA5yq3lW17waWOq9Af4DS1Th8Z9TLmZw+AwAA//8DAFBLAwQUAAYACAAAACEAom6n&#10;Ad8AAAANAQAADwAAAGRycy9kb3ducmV2LnhtbEyPwU7DMBBE70j8g7VI3KjdlKZpiFMhEFdQC0Xi&#10;5sbbJCJeR7HbhL9n4QLHnXmanSk2k+vEGYfQetIwnykQSJW3LdUa3l6fbjIQIRqypvOEGr4wwKa8&#10;vChMbv1IWzzvYi04hEJuNDQx9rmUoWrQmTDzPRJ7Rz84E/kcamkHM3K462SiVCqdaYk/NKbHhwar&#10;z93Jadg/Hz/eb9VL/eiW/egnJcmtpdbXV9P9HYiIU/yD4ac+V4eSOx38iWwQnYZFms0ZZSNJkyUI&#10;RhZZytLhV1qvQJaF/L+i/AYAAP//AwBQSwECLQAUAAYACAAAACEA5JnDwPsAAADhAQAAEwAAAAAA&#10;AAAAAAAAAAAAAAAAW0NvbnRlbnRfVHlwZXNdLnhtbFBLAQItABQABgAIAAAAIQAjsmrh1wAAAJQB&#10;AAALAAAAAAAAAAAAAAAAACwBAABfcmVscy8ucmVsc1BLAQItABQABgAIAAAAIQB4xS3hfQIAAG4F&#10;AAAOAAAAAAAAAAAAAAAAACwCAABkcnMvZTJvRG9jLnhtbFBLAQItABQABgAIAAAAIQCibqcB3wAA&#10;AA0BAAAPAAAAAAAAAAAAAAAAANUEAABkcnMvZG93bnJldi54bWxQSwUGAAAAAAQABADzAAAA4QUA&#10;AAAA&#10;" filled="f" stroked="f">
                <v:textbox>
                  <w:txbxContent/>
                </v:textbox>
                <w10:wrap type="square"/>
              </v:shape>
            </w:pict>
          </mc:Fallback>
        </mc:AlternateContent>
      </w:r>
      <w:r w:rsidRPr="00551010">
        <w:rPr>
          <w:rFonts w:ascii="Arial" w:hAnsi="Arial" w:cs="Arial"/>
          <w:b/>
          <w:noProof/>
          <w:u w:val="single"/>
        </w:rPr>
        <mc:AlternateContent>
          <mc:Choice Requires="wps">
            <w:drawing>
              <wp:anchor distT="0" distB="0" distL="114300" distR="114300" simplePos="0" relativeHeight="251678720" behindDoc="0" locked="0" layoutInCell="1" allowOverlap="1" wp14:anchorId="36689A8A" wp14:editId="65FD789F">
                <wp:simplePos x="0" y="0"/>
                <wp:positionH relativeFrom="column">
                  <wp:posOffset>-181610</wp:posOffset>
                </wp:positionH>
                <wp:positionV relativeFrom="paragraph">
                  <wp:posOffset>7671435</wp:posOffset>
                </wp:positionV>
                <wp:extent cx="2632710" cy="574675"/>
                <wp:effectExtent l="0" t="0" r="34290" b="34925"/>
                <wp:wrapSquare wrapText="bothSides"/>
                <wp:docPr id="20" name="Text Box 20"/>
                <wp:cNvGraphicFramePr/>
                <a:graphic xmlns:a="http://schemas.openxmlformats.org/drawingml/2006/main">
                  <a:graphicData uri="http://schemas.microsoft.com/office/word/2010/wordprocessingShape">
                    <wps:wsp>
                      <wps:cNvSpPr txBox="1"/>
                      <wps:spPr>
                        <a:xfrm>
                          <a:off x="0" y="0"/>
                          <a:ext cx="2632710" cy="574675"/>
                        </a:xfrm>
                        <a:prstGeom prst="rect">
                          <a:avLst/>
                        </a:prstGeom>
                        <a:noFill/>
                        <a:ln>
                          <a:solidFill>
                            <a:schemeClr val="accent2">
                              <a:lumMod val="75000"/>
                            </a:schemeClr>
                          </a:solidFill>
                        </a:ln>
                        <a:effectLst/>
                      </wps:spPr>
                      <wps:style>
                        <a:lnRef idx="0">
                          <a:schemeClr val="accent1"/>
                        </a:lnRef>
                        <a:fillRef idx="0">
                          <a:schemeClr val="accent1"/>
                        </a:fillRef>
                        <a:effectRef idx="0">
                          <a:schemeClr val="accent1"/>
                        </a:effectRef>
                        <a:fontRef idx="minor">
                          <a:schemeClr val="dk1"/>
                        </a:fontRef>
                      </wps:style>
                      <wps:txbx id="4">
                        <w:txbxContent>
                          <w:p w14:paraId="2604DFD0" w14:textId="77777777" w:rsidR="007059CB" w:rsidRPr="001D6E92" w:rsidRDefault="007059CB" w:rsidP="007059CB">
                            <w:pPr>
                              <w:rPr>
                                <w:lang w:val="en-GB"/>
                              </w:rPr>
                            </w:pPr>
                            <w:r>
                              <w:rPr>
                                <w:lang w:val="en-GB"/>
                              </w:rPr>
                              <w:t>Highlighted areas show what went wrong during the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89A8A" id="Text Box 20" o:spid="_x0000_s1030" type="#_x0000_t202" style="position:absolute;margin-left:-14.3pt;margin-top:604.05pt;width:207.3pt;height:45.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ZnOZwCAACyBQAADgAAAGRycy9lMm9Eb2MueG1srFRNbxMxEL0j8R8s38kmadJA1E0VUhUhlbYi&#10;RT07XruxsD3GdrIbfj1j724aFTgUcdm15+PNzPPMXFw2RpO98EGBLeloMKREWA6Vsk8l/fZw/e49&#10;JSEyWzENVpT0IAK9XLx9c1G7uRjDFnQlPEEQG+a1K+k2RjcvisC3wrAwACcsKiV4wyJe/VNReVYj&#10;utHFeDg8L2rwlfPARQgovWqVdJHxpRQ83kkZRCS6pJhbzF+fv5v0LRYXbP7kmdsq3qXB/iELw5TF&#10;oEeoKxYZ2Xn1G5RR3EMAGQccTAFSKi5yDVjNaPiimvWWOZFrQXKCO9IU/h8sv93fe6Kqko6RHssM&#10;vtGDaCL5CA1BEfJTuzBHs7VDw9igHN+5lwcUprIb6U36Y0EE9Qh1OLKb0DgKx+dn49kIVRx109nk&#10;fDZNMMWzt/MhfhJgSDqU1OPrZVLZ/ibE1rQ3ScEsXCut8wtqmwQBtKqSLF9SC4mV9mTP8PEZ58LG&#10;ccbTO/MFqlY+mw6HuUzMI3ddcslZnaChro0gckt12SRiWgLyKR60SIG1/SokUpp5+GsmmcKMi9bJ&#10;SmLer3Hs7JNrm9VrnI8eOTLYeHQ2yoLPLB3ZaImqvvcpy9YeSTqpOx1js2lyL531/bGB6oBt46Ed&#10;vOD4tcK3vWEh3jOPk4btgNsj3uFHaqhLCt2Jki34n3+SJ3scANRSUuPkljT82DEvKNGfLY7Gh9Fk&#10;grAxXybTWWpsf6rZnGrszqwA+2OEe8rxfEz2UfdH6cE84pJZpqioYpZj7JLG/riK7T7BJcXFcpmN&#10;cLgdizd27XiCTiynzn1oHpl3XXtHHIxb6GeczV90eWubPC0sdxGkyiOQeG5Z7fjHxZDbtVtiafOc&#10;3rPV86pd/AIAAP//AwBQSwMEFAAGAAgAAAAhAKqolpThAAAADQEAAA8AAABkcnMvZG93bnJldi54&#10;bWxMj8FOwzAQRO9I/IO1SNxauwGiJMSpKgTiggSEgDhuY+NExHYUu2n4e7YnOO7MaPZNuV3swGY9&#10;hd47CZu1AKZd61XvjITm7WGVAQsRncLBOy3hRwfYVudnJRbKH92rnutoGJW4UKCELsax4Dy0nbYY&#10;1n7UjrwvP1mMdE6GqwmPVG4HngiRcou9ow8djvqu0+13fbASxMvT/dy81zmaXT4/m5vrj+bxU8rL&#10;i2V3CyzqJf6F4YRP6FAR094fnApskLBKspSiZCQi2wCjyFWW0rz9ScrJ5FXJ/6+ofgEAAP//AwBQ&#10;SwECLQAUAAYACAAAACEA5JnDwPsAAADhAQAAEwAAAAAAAAAAAAAAAAAAAAAAW0NvbnRlbnRfVHlw&#10;ZXNdLnhtbFBLAQItABQABgAIAAAAIQAjsmrh1wAAAJQBAAALAAAAAAAAAAAAAAAAACwBAABfcmVs&#10;cy8ucmVsc1BLAQItABQABgAIAAAAIQBSlmc5nAIAALIFAAAOAAAAAAAAAAAAAAAAACwCAABkcnMv&#10;ZTJvRG9jLnhtbFBLAQItABQABgAIAAAAIQCqqJaU4QAAAA0BAAAPAAAAAAAAAAAAAAAAAPQEAABk&#10;cnMvZG93bnJldi54bWxQSwUGAAAAAAQABADzAAAAAgYAAAAA&#10;" filled="f" strokecolor="#c45911 [2405]">
                <v:textbox style="mso-next-textbox:#Text Box 21">
                  <w:txbxContent>
                    <w:p w14:paraId="2604DFD0" w14:textId="77777777" w:rsidR="007059CB" w:rsidRPr="001D6E92" w:rsidRDefault="007059CB" w:rsidP="007059CB">
                      <w:pPr>
                        <w:rPr>
                          <w:lang w:val="en-GB"/>
                        </w:rPr>
                      </w:pPr>
                      <w:r>
                        <w:rPr>
                          <w:lang w:val="en-GB"/>
                        </w:rPr>
                        <w:t>Highlighted areas show what went wrong during the lesson.</w:t>
                      </w:r>
                    </w:p>
                  </w:txbxContent>
                </v:textbox>
                <w10:wrap type="square"/>
              </v:shape>
            </w:pict>
          </mc:Fallback>
        </mc:AlternateContent>
      </w:r>
      <w:r w:rsidRPr="00551010">
        <w:rPr>
          <w:rFonts w:ascii="Arial" w:hAnsi="Arial" w:cs="Arial"/>
          <w:b/>
          <w:u w:val="single"/>
          <w:lang w:val="en-GB"/>
        </w:rPr>
        <w:br w:type="page"/>
      </w:r>
    </w:p>
    <w:p w14:paraId="613698B9" w14:textId="77777777" w:rsidR="007059CB" w:rsidRPr="00551010" w:rsidRDefault="007059CB" w:rsidP="007059CB">
      <w:pPr>
        <w:rPr>
          <w:rFonts w:ascii="Arial" w:hAnsi="Arial" w:cs="Arial"/>
          <w:b/>
          <w:u w:val="single"/>
          <w:lang w:val="en-GB"/>
        </w:rPr>
      </w:pPr>
      <w:r w:rsidRPr="00551010">
        <w:rPr>
          <w:rFonts w:ascii="Arial" w:hAnsi="Arial" w:cs="Arial"/>
          <w:b/>
          <w:u w:val="single"/>
          <w:lang w:val="en-GB"/>
        </w:rPr>
        <w:t>Appendix D – Action Plan</w:t>
      </w:r>
    </w:p>
    <w:p w14:paraId="068DCE7F" w14:textId="77777777" w:rsidR="007059CB" w:rsidRPr="00551010" w:rsidRDefault="007059CB" w:rsidP="007059CB">
      <w:pPr>
        <w:rPr>
          <w:rFonts w:ascii="Arial" w:hAnsi="Arial" w:cs="Arial"/>
          <w:b/>
          <w:u w:val="single"/>
          <w:lang w:val="en-GB"/>
        </w:rPr>
      </w:pPr>
    </w:p>
    <w:p w14:paraId="09379716" w14:textId="77777777" w:rsidR="007059CB" w:rsidRPr="00551010" w:rsidRDefault="007059CB" w:rsidP="007059CB">
      <w:pPr>
        <w:rPr>
          <w:rFonts w:ascii="Arial" w:hAnsi="Arial" w:cs="Arial"/>
          <w:b/>
          <w:u w:val="single"/>
          <w:lang w:val="en-GB"/>
        </w:rPr>
      </w:pPr>
    </w:p>
    <w:p w14:paraId="34ABDC44" w14:textId="77777777" w:rsidR="007059CB" w:rsidRPr="00551010" w:rsidRDefault="007059CB" w:rsidP="007059CB">
      <w:pPr>
        <w:rPr>
          <w:rFonts w:ascii="Arial" w:hAnsi="Arial" w:cs="Arial"/>
          <w:b/>
          <w:u w:val="single"/>
          <w:lang w:val="en-GB"/>
        </w:rPr>
      </w:pPr>
    </w:p>
    <w:p w14:paraId="402DFC29" w14:textId="77777777" w:rsidR="007059CB" w:rsidRPr="00551010" w:rsidRDefault="007059CB" w:rsidP="007059CB">
      <w:pPr>
        <w:rPr>
          <w:rFonts w:ascii="Arial" w:hAnsi="Arial" w:cs="Arial"/>
          <w:b/>
          <w:u w:val="single"/>
          <w:lang w:val="en-GB"/>
        </w:rPr>
      </w:pPr>
    </w:p>
    <w:p w14:paraId="3F2F9A78" w14:textId="77777777" w:rsidR="007059CB" w:rsidRPr="00551010" w:rsidRDefault="007059CB" w:rsidP="007059CB">
      <w:pPr>
        <w:rPr>
          <w:rFonts w:ascii="Arial" w:hAnsi="Arial" w:cs="Arial"/>
          <w:b/>
          <w:u w:val="single"/>
          <w:lang w:val="en-GB"/>
        </w:rPr>
      </w:pPr>
      <w:r w:rsidRPr="00551010">
        <w:rPr>
          <w:rFonts w:ascii="Arial" w:hAnsi="Arial" w:cs="Arial"/>
          <w:b/>
          <w:noProof/>
          <w:u w:val="single"/>
        </w:rPr>
        <w:drawing>
          <wp:anchor distT="0" distB="0" distL="114300" distR="114300" simplePos="0" relativeHeight="251667456" behindDoc="0" locked="0" layoutInCell="1" allowOverlap="1" wp14:anchorId="48095975" wp14:editId="29B9B459">
            <wp:simplePos x="0" y="0"/>
            <wp:positionH relativeFrom="column">
              <wp:posOffset>-1226820</wp:posOffset>
            </wp:positionH>
            <wp:positionV relativeFrom="paragraph">
              <wp:posOffset>1005123</wp:posOffset>
            </wp:positionV>
            <wp:extent cx="8274050" cy="5262880"/>
            <wp:effectExtent l="6985"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109.JPG"/>
                    <pic:cNvPicPr/>
                  </pic:nvPicPr>
                  <pic:blipFill rotWithShape="1">
                    <a:blip r:embed="rId17">
                      <a:extLst>
                        <a:ext uri="{28A0092B-C50C-407E-A947-70E740481C1C}">
                          <a14:useLocalDpi xmlns:a14="http://schemas.microsoft.com/office/drawing/2010/main" val="0"/>
                        </a:ext>
                      </a:extLst>
                    </a:blip>
                    <a:srcRect l="5080" t="13696" r="1423" b="6775"/>
                    <a:stretch/>
                  </pic:blipFill>
                  <pic:spPr bwMode="auto">
                    <a:xfrm rot="5400000">
                      <a:off x="0" y="0"/>
                      <a:ext cx="8274050" cy="5262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b/>
          <w:u w:val="single"/>
          <w:lang w:val="en-GB"/>
        </w:rPr>
        <w:br w:type="page"/>
      </w:r>
    </w:p>
    <w:p w14:paraId="2045C4D0" w14:textId="77777777" w:rsidR="007059CB" w:rsidRPr="00551010" w:rsidRDefault="007059CB" w:rsidP="007059CB">
      <w:pPr>
        <w:rPr>
          <w:rFonts w:ascii="Arial" w:hAnsi="Arial" w:cs="Arial"/>
          <w:b/>
          <w:u w:val="single"/>
          <w:lang w:val="en-GB"/>
        </w:rPr>
      </w:pPr>
      <w:r w:rsidRPr="00551010">
        <w:rPr>
          <w:rFonts w:ascii="Arial" w:hAnsi="Arial" w:cs="Arial"/>
          <w:b/>
          <w:u w:val="single"/>
          <w:lang w:val="en-GB"/>
        </w:rPr>
        <w:t>Appendix E – Planning and Organisation</w:t>
      </w:r>
    </w:p>
    <w:p w14:paraId="2F9C2386" w14:textId="77777777" w:rsidR="007059CB" w:rsidRPr="00551010" w:rsidRDefault="007059CB" w:rsidP="007059CB">
      <w:pPr>
        <w:rPr>
          <w:rFonts w:ascii="Arial" w:hAnsi="Arial" w:cs="Arial"/>
          <w:lang w:val="en-GB"/>
        </w:rPr>
      </w:pPr>
      <w:r w:rsidRPr="00551010">
        <w:rPr>
          <w:rFonts w:ascii="Arial" w:hAnsi="Arial" w:cs="Arial"/>
          <w:noProof/>
        </w:rPr>
        <w:drawing>
          <wp:anchor distT="0" distB="0" distL="114300" distR="114300" simplePos="0" relativeHeight="251666432" behindDoc="0" locked="0" layoutInCell="1" allowOverlap="1" wp14:anchorId="544881D0" wp14:editId="7CA8ED56">
            <wp:simplePos x="0" y="0"/>
            <wp:positionH relativeFrom="column">
              <wp:posOffset>-518795</wp:posOffset>
            </wp:positionH>
            <wp:positionV relativeFrom="paragraph">
              <wp:posOffset>5200187</wp:posOffset>
            </wp:positionV>
            <wp:extent cx="6852090" cy="1022350"/>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2-13 at 22.26.19.png"/>
                    <pic:cNvPicPr/>
                  </pic:nvPicPr>
                  <pic:blipFill rotWithShape="1">
                    <a:blip r:embed="rId18">
                      <a:extLst>
                        <a:ext uri="{28A0092B-C50C-407E-A947-70E740481C1C}">
                          <a14:useLocalDpi xmlns:a14="http://schemas.microsoft.com/office/drawing/2010/main" val="0"/>
                        </a:ext>
                      </a:extLst>
                    </a:blip>
                    <a:srcRect l="648" t="11889" r="2001" b="22772"/>
                    <a:stretch/>
                  </pic:blipFill>
                  <pic:spPr bwMode="auto">
                    <a:xfrm>
                      <a:off x="0" y="0"/>
                      <a:ext cx="6852090" cy="1022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noProof/>
        </w:rPr>
        <w:drawing>
          <wp:anchor distT="0" distB="0" distL="114300" distR="114300" simplePos="0" relativeHeight="251664384" behindDoc="0" locked="0" layoutInCell="1" allowOverlap="1" wp14:anchorId="77A60835" wp14:editId="3795BEC8">
            <wp:simplePos x="0" y="0"/>
            <wp:positionH relativeFrom="column">
              <wp:posOffset>-495935</wp:posOffset>
            </wp:positionH>
            <wp:positionV relativeFrom="paragraph">
              <wp:posOffset>2673350</wp:posOffset>
            </wp:positionV>
            <wp:extent cx="6833235" cy="122301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2-13 at 22.25.21.png"/>
                    <pic:cNvPicPr/>
                  </pic:nvPicPr>
                  <pic:blipFill rotWithShape="1">
                    <a:blip r:embed="rId19">
                      <a:extLst>
                        <a:ext uri="{28A0092B-C50C-407E-A947-70E740481C1C}">
                          <a14:useLocalDpi xmlns:a14="http://schemas.microsoft.com/office/drawing/2010/main" val="0"/>
                        </a:ext>
                      </a:extLst>
                    </a:blip>
                    <a:srcRect l="880" t="1" r="1728" b="24427"/>
                    <a:stretch/>
                  </pic:blipFill>
                  <pic:spPr bwMode="auto">
                    <a:xfrm>
                      <a:off x="0" y="0"/>
                      <a:ext cx="6833235" cy="1223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noProof/>
        </w:rPr>
        <w:drawing>
          <wp:anchor distT="0" distB="0" distL="114300" distR="114300" simplePos="0" relativeHeight="251665408" behindDoc="0" locked="0" layoutInCell="1" allowOverlap="1" wp14:anchorId="06C4DD4B" wp14:editId="496A4988">
            <wp:simplePos x="0" y="0"/>
            <wp:positionH relativeFrom="column">
              <wp:posOffset>-518795</wp:posOffset>
            </wp:positionH>
            <wp:positionV relativeFrom="paragraph">
              <wp:posOffset>4046220</wp:posOffset>
            </wp:positionV>
            <wp:extent cx="6856919" cy="1028065"/>
            <wp:effectExtent l="0" t="0" r="127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2-13 at 22.25.33.png"/>
                    <pic:cNvPicPr/>
                  </pic:nvPicPr>
                  <pic:blipFill rotWithShape="1">
                    <a:blip r:embed="rId20">
                      <a:extLst>
                        <a:ext uri="{28A0092B-C50C-407E-A947-70E740481C1C}">
                          <a14:useLocalDpi xmlns:a14="http://schemas.microsoft.com/office/drawing/2010/main" val="0"/>
                        </a:ext>
                      </a:extLst>
                    </a:blip>
                    <a:srcRect l="1295" r="1837" b="14849"/>
                    <a:stretch/>
                  </pic:blipFill>
                  <pic:spPr bwMode="auto">
                    <a:xfrm>
                      <a:off x="0" y="0"/>
                      <a:ext cx="6856919" cy="1028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noProof/>
        </w:rPr>
        <w:drawing>
          <wp:anchor distT="0" distB="0" distL="114300" distR="114300" simplePos="0" relativeHeight="251662336" behindDoc="0" locked="0" layoutInCell="1" allowOverlap="1" wp14:anchorId="0D93C498" wp14:editId="78E9BB0E">
            <wp:simplePos x="0" y="0"/>
            <wp:positionH relativeFrom="column">
              <wp:posOffset>-520065</wp:posOffset>
            </wp:positionH>
            <wp:positionV relativeFrom="paragraph">
              <wp:posOffset>273136</wp:posOffset>
            </wp:positionV>
            <wp:extent cx="6870065" cy="1112108"/>
            <wp:effectExtent l="0" t="0" r="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2-13 at 22.24.35.png"/>
                    <pic:cNvPicPr/>
                  </pic:nvPicPr>
                  <pic:blipFill rotWithShape="1">
                    <a:blip r:embed="rId21">
                      <a:extLst>
                        <a:ext uri="{28A0092B-C50C-407E-A947-70E740481C1C}">
                          <a14:useLocalDpi xmlns:a14="http://schemas.microsoft.com/office/drawing/2010/main" val="0"/>
                        </a:ext>
                      </a:extLst>
                    </a:blip>
                    <a:srcRect l="873" r="2164" b="19363"/>
                    <a:stretch/>
                  </pic:blipFill>
                  <pic:spPr bwMode="auto">
                    <a:xfrm>
                      <a:off x="0" y="0"/>
                      <a:ext cx="6870065" cy="11121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010">
        <w:rPr>
          <w:rFonts w:ascii="Arial" w:hAnsi="Arial" w:cs="Arial"/>
          <w:noProof/>
        </w:rPr>
        <w:drawing>
          <wp:anchor distT="0" distB="0" distL="114300" distR="114300" simplePos="0" relativeHeight="251663360" behindDoc="0" locked="0" layoutInCell="1" allowOverlap="1" wp14:anchorId="39B9FEFF" wp14:editId="2F7860AB">
            <wp:simplePos x="0" y="0"/>
            <wp:positionH relativeFrom="column">
              <wp:posOffset>-506627</wp:posOffset>
            </wp:positionH>
            <wp:positionV relativeFrom="paragraph">
              <wp:posOffset>1420324</wp:posOffset>
            </wp:positionV>
            <wp:extent cx="6795770" cy="1198606"/>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2-13 at 22.24.57.png"/>
                    <pic:cNvPicPr/>
                  </pic:nvPicPr>
                  <pic:blipFill rotWithShape="1">
                    <a:blip r:embed="rId22">
                      <a:extLst>
                        <a:ext uri="{28A0092B-C50C-407E-A947-70E740481C1C}">
                          <a14:useLocalDpi xmlns:a14="http://schemas.microsoft.com/office/drawing/2010/main" val="0"/>
                        </a:ext>
                      </a:extLst>
                    </a:blip>
                    <a:srcRect l="1745" r="2246" b="21510"/>
                    <a:stretch/>
                  </pic:blipFill>
                  <pic:spPr bwMode="auto">
                    <a:xfrm>
                      <a:off x="0" y="0"/>
                      <a:ext cx="6796216" cy="1198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0B9BDB" w14:textId="77777777" w:rsidR="007059CB" w:rsidRPr="00551010" w:rsidRDefault="007059CB" w:rsidP="007059CB">
      <w:pPr>
        <w:rPr>
          <w:rFonts w:ascii="Arial" w:hAnsi="Arial" w:cs="Arial"/>
          <w:lang w:val="en-GB"/>
        </w:rPr>
      </w:pPr>
    </w:p>
    <w:p w14:paraId="1C66E1AC" w14:textId="77777777" w:rsidR="007059CB" w:rsidRPr="00551010" w:rsidRDefault="007059CB" w:rsidP="007059CB">
      <w:pPr>
        <w:rPr>
          <w:rFonts w:ascii="Arial" w:hAnsi="Arial" w:cs="Arial"/>
          <w:lang w:val="en-GB"/>
        </w:rPr>
      </w:pPr>
    </w:p>
    <w:p w14:paraId="31EC5768" w14:textId="77777777" w:rsidR="007059CB" w:rsidRPr="00551010" w:rsidRDefault="007059CB" w:rsidP="007059CB">
      <w:pPr>
        <w:rPr>
          <w:rFonts w:ascii="Arial" w:hAnsi="Arial" w:cs="Arial"/>
          <w:lang w:val="en-GB"/>
        </w:rPr>
      </w:pPr>
    </w:p>
    <w:p w14:paraId="52E1F50A" w14:textId="77777777" w:rsidR="007059CB" w:rsidRPr="00551010" w:rsidRDefault="007059CB" w:rsidP="007059CB">
      <w:pPr>
        <w:rPr>
          <w:rFonts w:ascii="Arial" w:hAnsi="Arial" w:cs="Arial"/>
          <w:lang w:val="en-GB"/>
        </w:rPr>
      </w:pPr>
    </w:p>
    <w:p w14:paraId="41826CAE" w14:textId="77777777" w:rsidR="007059CB" w:rsidRPr="00551010" w:rsidRDefault="007059CB" w:rsidP="007059CB">
      <w:pPr>
        <w:rPr>
          <w:rFonts w:ascii="Arial" w:hAnsi="Arial" w:cs="Arial"/>
          <w:lang w:val="en-GB"/>
        </w:rPr>
      </w:pPr>
    </w:p>
    <w:p w14:paraId="43902634" w14:textId="77777777" w:rsidR="007059CB" w:rsidRPr="00551010" w:rsidRDefault="007059CB" w:rsidP="007059CB">
      <w:pPr>
        <w:rPr>
          <w:rFonts w:ascii="Arial" w:hAnsi="Arial" w:cs="Arial"/>
          <w:lang w:val="en-GB"/>
        </w:rPr>
      </w:pPr>
    </w:p>
    <w:p w14:paraId="0C166E50" w14:textId="77777777" w:rsidR="007059CB" w:rsidRPr="00551010" w:rsidRDefault="007059CB" w:rsidP="007059CB">
      <w:pPr>
        <w:rPr>
          <w:rFonts w:ascii="Arial" w:hAnsi="Arial" w:cs="Arial"/>
          <w:lang w:val="en-GB"/>
        </w:rPr>
      </w:pPr>
    </w:p>
    <w:p w14:paraId="5392A93C" w14:textId="77777777" w:rsidR="007059CB" w:rsidRPr="00551010" w:rsidRDefault="007059CB" w:rsidP="007059CB">
      <w:pPr>
        <w:rPr>
          <w:rFonts w:ascii="Arial" w:hAnsi="Arial" w:cs="Arial"/>
          <w:lang w:val="en-GB"/>
        </w:rPr>
      </w:pPr>
    </w:p>
    <w:p w14:paraId="3C734926" w14:textId="77777777" w:rsidR="007059CB" w:rsidRPr="00551010" w:rsidRDefault="007059CB" w:rsidP="007059CB">
      <w:pPr>
        <w:rPr>
          <w:rFonts w:ascii="Arial" w:hAnsi="Arial" w:cs="Arial"/>
          <w:lang w:val="en-GB"/>
        </w:rPr>
      </w:pPr>
    </w:p>
    <w:p w14:paraId="2DCA154A" w14:textId="77777777" w:rsidR="007059CB" w:rsidRPr="00551010" w:rsidRDefault="007059CB" w:rsidP="007059CB">
      <w:pPr>
        <w:rPr>
          <w:rFonts w:ascii="Arial" w:hAnsi="Arial" w:cs="Arial"/>
          <w:lang w:val="en-GB"/>
        </w:rPr>
      </w:pPr>
    </w:p>
    <w:p w14:paraId="3C9F9398" w14:textId="77777777" w:rsidR="007059CB" w:rsidRPr="00551010" w:rsidRDefault="007059CB" w:rsidP="007059CB">
      <w:pPr>
        <w:rPr>
          <w:rFonts w:ascii="Arial" w:hAnsi="Arial" w:cs="Arial"/>
          <w:lang w:val="en-GB"/>
        </w:rPr>
      </w:pPr>
    </w:p>
    <w:p w14:paraId="50EE14A5" w14:textId="77777777" w:rsidR="007059CB" w:rsidRPr="00551010" w:rsidRDefault="007059CB" w:rsidP="007059CB">
      <w:pPr>
        <w:rPr>
          <w:rFonts w:ascii="Arial" w:hAnsi="Arial" w:cs="Arial"/>
          <w:lang w:val="en-GB"/>
        </w:rPr>
      </w:pPr>
    </w:p>
    <w:p w14:paraId="589AE365" w14:textId="77777777" w:rsidR="007059CB" w:rsidRPr="00551010" w:rsidRDefault="007059CB" w:rsidP="007059CB">
      <w:pPr>
        <w:rPr>
          <w:rFonts w:ascii="Arial" w:hAnsi="Arial" w:cs="Arial"/>
          <w:lang w:val="en-GB"/>
        </w:rPr>
      </w:pPr>
    </w:p>
    <w:p w14:paraId="49127148" w14:textId="77777777" w:rsidR="007059CB" w:rsidRPr="00551010" w:rsidRDefault="007059CB" w:rsidP="007059CB">
      <w:pPr>
        <w:rPr>
          <w:rFonts w:ascii="Arial" w:hAnsi="Arial" w:cs="Arial"/>
          <w:lang w:val="en-GB"/>
        </w:rPr>
      </w:pPr>
    </w:p>
    <w:p w14:paraId="6390BDF5" w14:textId="77777777" w:rsidR="007059CB" w:rsidRPr="00551010" w:rsidRDefault="007059CB" w:rsidP="007059CB">
      <w:pPr>
        <w:rPr>
          <w:rFonts w:ascii="Arial" w:hAnsi="Arial" w:cs="Arial"/>
          <w:lang w:val="en-GB"/>
        </w:rPr>
      </w:pPr>
    </w:p>
    <w:p w14:paraId="42D441EF" w14:textId="77777777" w:rsidR="007059CB" w:rsidRPr="00551010" w:rsidRDefault="007059CB" w:rsidP="007059CB">
      <w:pPr>
        <w:rPr>
          <w:rFonts w:ascii="Arial" w:hAnsi="Arial" w:cs="Arial"/>
          <w:lang w:val="en-GB"/>
        </w:rPr>
      </w:pPr>
    </w:p>
    <w:p w14:paraId="63F2572C" w14:textId="77777777" w:rsidR="007059CB" w:rsidRPr="00551010" w:rsidRDefault="007059CB" w:rsidP="007059CB">
      <w:pPr>
        <w:rPr>
          <w:rFonts w:ascii="Arial" w:hAnsi="Arial" w:cs="Arial"/>
          <w:lang w:val="en-GB"/>
        </w:rPr>
      </w:pPr>
    </w:p>
    <w:p w14:paraId="63071BA8" w14:textId="77777777" w:rsidR="007059CB" w:rsidRPr="00551010" w:rsidRDefault="007059CB" w:rsidP="007059CB">
      <w:pPr>
        <w:rPr>
          <w:rFonts w:ascii="Arial" w:hAnsi="Arial" w:cs="Arial"/>
          <w:lang w:val="en-GB"/>
        </w:rPr>
      </w:pPr>
    </w:p>
    <w:p w14:paraId="22BCF2B8" w14:textId="77777777" w:rsidR="007059CB" w:rsidRPr="00551010" w:rsidRDefault="007059CB" w:rsidP="007059CB">
      <w:pPr>
        <w:rPr>
          <w:rFonts w:ascii="Arial" w:hAnsi="Arial" w:cs="Arial"/>
          <w:lang w:val="en-GB"/>
        </w:rPr>
      </w:pPr>
    </w:p>
    <w:p w14:paraId="45B84BE5" w14:textId="77777777" w:rsidR="007059CB" w:rsidRPr="00551010" w:rsidRDefault="007059CB" w:rsidP="007059CB">
      <w:pPr>
        <w:rPr>
          <w:rFonts w:ascii="Arial" w:hAnsi="Arial" w:cs="Arial"/>
          <w:lang w:val="en-GB"/>
        </w:rPr>
      </w:pPr>
    </w:p>
    <w:p w14:paraId="4A445BDE" w14:textId="77777777" w:rsidR="007059CB" w:rsidRPr="00551010" w:rsidRDefault="007059CB" w:rsidP="007059CB">
      <w:pPr>
        <w:rPr>
          <w:rFonts w:ascii="Arial" w:hAnsi="Arial" w:cs="Arial"/>
          <w:lang w:val="en-GB"/>
        </w:rPr>
      </w:pPr>
    </w:p>
    <w:p w14:paraId="3B853F05" w14:textId="77777777" w:rsidR="007059CB" w:rsidRPr="00551010" w:rsidRDefault="007059CB" w:rsidP="007059CB">
      <w:pPr>
        <w:rPr>
          <w:rFonts w:ascii="Arial" w:hAnsi="Arial" w:cs="Arial"/>
          <w:lang w:val="en-GB"/>
        </w:rPr>
      </w:pPr>
    </w:p>
    <w:p w14:paraId="01CF87D3" w14:textId="77777777" w:rsidR="007059CB" w:rsidRPr="00551010" w:rsidRDefault="007059CB" w:rsidP="007059CB">
      <w:pPr>
        <w:rPr>
          <w:rFonts w:ascii="Arial" w:hAnsi="Arial" w:cs="Arial"/>
          <w:lang w:val="en-GB"/>
        </w:rPr>
      </w:pPr>
    </w:p>
    <w:p w14:paraId="119A5770" w14:textId="77777777" w:rsidR="007059CB" w:rsidRPr="00551010" w:rsidRDefault="007059CB" w:rsidP="007059CB">
      <w:pPr>
        <w:rPr>
          <w:rFonts w:ascii="Arial" w:hAnsi="Arial" w:cs="Arial"/>
          <w:lang w:val="en-GB"/>
        </w:rPr>
      </w:pPr>
    </w:p>
    <w:p w14:paraId="6919167D" w14:textId="77777777" w:rsidR="007059CB" w:rsidRPr="00551010" w:rsidRDefault="007059CB" w:rsidP="007059CB">
      <w:pPr>
        <w:rPr>
          <w:rFonts w:ascii="Arial" w:hAnsi="Arial" w:cs="Arial"/>
          <w:lang w:val="en-GB"/>
        </w:rPr>
      </w:pPr>
    </w:p>
    <w:p w14:paraId="0280B01A" w14:textId="77777777" w:rsidR="007059CB" w:rsidRPr="00551010" w:rsidRDefault="007059CB" w:rsidP="007059CB">
      <w:pPr>
        <w:rPr>
          <w:rFonts w:ascii="Arial" w:hAnsi="Arial" w:cs="Arial"/>
          <w:lang w:val="en-GB"/>
        </w:rPr>
      </w:pPr>
    </w:p>
    <w:p w14:paraId="1DF07E22" w14:textId="77777777" w:rsidR="007059CB" w:rsidRPr="00551010" w:rsidRDefault="007059CB" w:rsidP="007059CB">
      <w:pPr>
        <w:rPr>
          <w:rFonts w:ascii="Arial" w:hAnsi="Arial" w:cs="Arial"/>
          <w:lang w:val="en-GB"/>
        </w:rPr>
      </w:pPr>
    </w:p>
    <w:p w14:paraId="2E23AA08" w14:textId="77777777" w:rsidR="007059CB" w:rsidRPr="00551010" w:rsidRDefault="007059CB" w:rsidP="007059CB">
      <w:pPr>
        <w:rPr>
          <w:rFonts w:ascii="Arial" w:hAnsi="Arial" w:cs="Arial"/>
          <w:lang w:val="en-GB"/>
        </w:rPr>
      </w:pPr>
    </w:p>
    <w:p w14:paraId="293ED0EB" w14:textId="77777777" w:rsidR="007059CB" w:rsidRPr="00551010" w:rsidRDefault="007059CB" w:rsidP="007059CB">
      <w:pPr>
        <w:rPr>
          <w:rFonts w:ascii="Arial" w:hAnsi="Arial" w:cs="Arial"/>
          <w:lang w:val="en-GB"/>
        </w:rPr>
      </w:pPr>
    </w:p>
    <w:p w14:paraId="69E1A34E" w14:textId="77777777" w:rsidR="007059CB" w:rsidRPr="00551010" w:rsidRDefault="007059CB" w:rsidP="007059CB">
      <w:pPr>
        <w:rPr>
          <w:rFonts w:ascii="Arial" w:hAnsi="Arial" w:cs="Arial"/>
          <w:lang w:val="en-GB"/>
        </w:rPr>
      </w:pPr>
    </w:p>
    <w:p w14:paraId="1042E2AC" w14:textId="77777777" w:rsidR="007059CB" w:rsidRPr="00551010" w:rsidRDefault="007059CB" w:rsidP="007059CB">
      <w:pPr>
        <w:rPr>
          <w:rFonts w:ascii="Arial" w:hAnsi="Arial" w:cs="Arial"/>
          <w:lang w:val="en-GB"/>
        </w:rPr>
      </w:pPr>
    </w:p>
    <w:p w14:paraId="70FE9335" w14:textId="77777777" w:rsidR="007059CB" w:rsidRPr="00551010" w:rsidRDefault="007059CB" w:rsidP="007059CB">
      <w:pPr>
        <w:rPr>
          <w:rFonts w:ascii="Arial" w:hAnsi="Arial" w:cs="Arial"/>
          <w:lang w:val="en-GB"/>
        </w:rPr>
      </w:pPr>
    </w:p>
    <w:p w14:paraId="71625754" w14:textId="77777777" w:rsidR="007059CB" w:rsidRPr="00551010" w:rsidRDefault="007059CB" w:rsidP="007059CB">
      <w:pPr>
        <w:rPr>
          <w:rFonts w:ascii="Arial" w:hAnsi="Arial" w:cs="Arial"/>
          <w:lang w:val="en-GB"/>
        </w:rPr>
      </w:pPr>
    </w:p>
    <w:p w14:paraId="64BD341D" w14:textId="77777777" w:rsidR="007059CB" w:rsidRPr="00551010" w:rsidRDefault="007059CB" w:rsidP="007059CB">
      <w:pPr>
        <w:rPr>
          <w:rFonts w:ascii="Arial" w:hAnsi="Arial" w:cs="Arial"/>
          <w:lang w:val="en-GB"/>
        </w:rPr>
      </w:pPr>
    </w:p>
    <w:p w14:paraId="49852D74" w14:textId="77777777" w:rsidR="007059CB" w:rsidRPr="00551010" w:rsidRDefault="007059CB" w:rsidP="007059CB">
      <w:pPr>
        <w:rPr>
          <w:rFonts w:ascii="Arial" w:hAnsi="Arial" w:cs="Arial"/>
          <w:lang w:val="en-GB"/>
        </w:rPr>
      </w:pPr>
    </w:p>
    <w:p w14:paraId="152D8AB8" w14:textId="77777777" w:rsidR="007059CB" w:rsidRPr="00551010" w:rsidRDefault="007059CB" w:rsidP="007059CB">
      <w:pPr>
        <w:rPr>
          <w:rFonts w:ascii="Arial" w:hAnsi="Arial" w:cs="Arial"/>
          <w:lang w:val="en-GB"/>
        </w:rPr>
      </w:pPr>
    </w:p>
    <w:p w14:paraId="0F2F6494" w14:textId="77777777" w:rsidR="007059CB" w:rsidRPr="00551010" w:rsidRDefault="007059CB" w:rsidP="007059CB">
      <w:pPr>
        <w:rPr>
          <w:rFonts w:ascii="Arial" w:hAnsi="Arial" w:cs="Arial"/>
          <w:lang w:val="en-GB"/>
        </w:rPr>
      </w:pPr>
    </w:p>
    <w:p w14:paraId="283229EE" w14:textId="77777777" w:rsidR="007059CB" w:rsidRPr="00551010" w:rsidRDefault="007059CB" w:rsidP="007059CB">
      <w:pPr>
        <w:rPr>
          <w:rFonts w:ascii="Arial" w:hAnsi="Arial" w:cs="Arial"/>
          <w:lang w:val="en-GB"/>
        </w:rPr>
      </w:pPr>
    </w:p>
    <w:p w14:paraId="277F50BA" w14:textId="77777777" w:rsidR="007059CB" w:rsidRPr="00551010" w:rsidRDefault="007059CB" w:rsidP="007059CB">
      <w:pPr>
        <w:tabs>
          <w:tab w:val="left" w:pos="912"/>
        </w:tabs>
        <w:rPr>
          <w:rFonts w:ascii="Arial" w:hAnsi="Arial" w:cs="Arial"/>
          <w:lang w:val="en-GB"/>
        </w:rPr>
      </w:pPr>
      <w:r w:rsidRPr="00551010">
        <w:rPr>
          <w:rFonts w:ascii="Arial" w:hAnsi="Arial" w:cs="Arial"/>
          <w:lang w:val="en-GB"/>
        </w:rPr>
        <w:tab/>
      </w:r>
    </w:p>
    <w:p w14:paraId="749B129C" w14:textId="78C15BBE" w:rsidR="00D87B2B" w:rsidRDefault="00D87B2B" w:rsidP="000B5595">
      <w:pPr>
        <w:rPr>
          <w:rFonts w:ascii="Arial" w:hAnsi="Arial" w:cs="Arial"/>
          <w:lang w:val="en-GB"/>
        </w:rPr>
      </w:pPr>
    </w:p>
    <w:p w14:paraId="2CE989F3" w14:textId="77777777" w:rsidR="00D87B2B" w:rsidRDefault="00D87B2B">
      <w:pPr>
        <w:rPr>
          <w:rFonts w:ascii="Arial" w:hAnsi="Arial" w:cs="Arial"/>
          <w:lang w:val="en-GB"/>
        </w:rPr>
      </w:pPr>
      <w:r>
        <w:rPr>
          <w:rFonts w:ascii="Arial" w:hAnsi="Arial" w:cs="Arial"/>
          <w:lang w:val="en-GB"/>
        </w:rPr>
        <w:br w:type="page"/>
      </w:r>
    </w:p>
    <w:p w14:paraId="086DD642" w14:textId="51775C49" w:rsidR="00D75DF2" w:rsidRPr="00D87B2B" w:rsidRDefault="00D87B2B" w:rsidP="000B5595">
      <w:pPr>
        <w:rPr>
          <w:rFonts w:ascii="Arial" w:hAnsi="Arial" w:cs="Arial"/>
          <w:b/>
          <w:u w:val="single"/>
          <w:lang w:val="en-GB"/>
        </w:rPr>
      </w:pPr>
      <w:r w:rsidRPr="00D87B2B">
        <w:rPr>
          <w:rFonts w:ascii="Arial" w:hAnsi="Arial" w:cs="Arial"/>
          <w:b/>
          <w:u w:val="single"/>
          <w:lang w:val="en-GB"/>
        </w:rPr>
        <w:t>Appendix F – Setting short term goals</w:t>
      </w:r>
    </w:p>
    <w:p w14:paraId="7417D5F0" w14:textId="409BCAD0" w:rsidR="00D87B2B" w:rsidRDefault="00D87B2B" w:rsidP="000B5595">
      <w:pPr>
        <w:rPr>
          <w:rFonts w:ascii="Arial" w:hAnsi="Arial" w:cs="Arial"/>
          <w:lang w:val="en-GB"/>
        </w:rPr>
      </w:pPr>
    </w:p>
    <w:p w14:paraId="1B3D3505" w14:textId="5D1A308C" w:rsidR="00BC1262" w:rsidRDefault="00BC1262" w:rsidP="000B5595">
      <w:pPr>
        <w:rPr>
          <w:rFonts w:ascii="Arial" w:hAnsi="Arial" w:cs="Arial"/>
          <w:lang w:val="en-GB"/>
        </w:rPr>
      </w:pPr>
      <w:r>
        <w:rPr>
          <w:rFonts w:ascii="Arial" w:hAnsi="Arial" w:cs="Arial"/>
          <w:lang w:val="en-GB"/>
        </w:rPr>
        <w:t>Examples of short term goals set in end of week reviews and action plans.</w:t>
      </w:r>
    </w:p>
    <w:p w14:paraId="1511B817" w14:textId="7284C3BE" w:rsidR="00BC1262" w:rsidRPr="005F76EB" w:rsidRDefault="00BC1262" w:rsidP="000B5595">
      <w:pPr>
        <w:rPr>
          <w:rFonts w:ascii="Arial" w:hAnsi="Arial" w:cs="Arial"/>
          <w:lang w:val="en-GB"/>
        </w:rPr>
      </w:pPr>
      <w:bookmarkStart w:id="0" w:name="_GoBack"/>
      <w:bookmarkEnd w:id="0"/>
      <w:r>
        <w:rPr>
          <w:rFonts w:ascii="Arial" w:hAnsi="Arial" w:cs="Arial"/>
          <w:noProof/>
        </w:rPr>
        <w:drawing>
          <wp:anchor distT="0" distB="0" distL="114300" distR="114300" simplePos="0" relativeHeight="251689984" behindDoc="0" locked="0" layoutInCell="1" allowOverlap="1" wp14:anchorId="13939BA5" wp14:editId="5A84299C">
            <wp:simplePos x="0" y="0"/>
            <wp:positionH relativeFrom="column">
              <wp:posOffset>51057</wp:posOffset>
            </wp:positionH>
            <wp:positionV relativeFrom="paragraph">
              <wp:posOffset>451634</wp:posOffset>
            </wp:positionV>
            <wp:extent cx="5607942" cy="718820"/>
            <wp:effectExtent l="0" t="0" r="571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7-12-15 at 01.06.37.png"/>
                    <pic:cNvPicPr/>
                  </pic:nvPicPr>
                  <pic:blipFill rotWithShape="1">
                    <a:blip r:embed="rId23">
                      <a:extLst>
                        <a:ext uri="{28A0092B-C50C-407E-A947-70E740481C1C}">
                          <a14:useLocalDpi xmlns:a14="http://schemas.microsoft.com/office/drawing/2010/main" val="0"/>
                        </a:ext>
                      </a:extLst>
                    </a:blip>
                    <a:srcRect l="850" t="4856" r="1156" b="5392"/>
                    <a:stretch/>
                  </pic:blipFill>
                  <pic:spPr bwMode="auto">
                    <a:xfrm>
                      <a:off x="0" y="0"/>
                      <a:ext cx="5607942" cy="71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91008" behindDoc="0" locked="0" layoutInCell="1" allowOverlap="1" wp14:anchorId="1A9F7407" wp14:editId="2AC90958">
            <wp:simplePos x="0" y="0"/>
            <wp:positionH relativeFrom="column">
              <wp:posOffset>53597</wp:posOffset>
            </wp:positionH>
            <wp:positionV relativeFrom="paragraph">
              <wp:posOffset>1484806</wp:posOffset>
            </wp:positionV>
            <wp:extent cx="5603497" cy="612775"/>
            <wp:effectExtent l="0" t="0" r="1016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7-12-15 at 01.08.51.png"/>
                    <pic:cNvPicPr/>
                  </pic:nvPicPr>
                  <pic:blipFill rotWithShape="1">
                    <a:blip r:embed="rId24">
                      <a:extLst>
                        <a:ext uri="{28A0092B-C50C-407E-A947-70E740481C1C}">
                          <a14:useLocalDpi xmlns:a14="http://schemas.microsoft.com/office/drawing/2010/main" val="0"/>
                        </a:ext>
                      </a:extLst>
                    </a:blip>
                    <a:srcRect l="1019" t="10483" r="2004"/>
                    <a:stretch/>
                  </pic:blipFill>
                  <pic:spPr bwMode="auto">
                    <a:xfrm>
                      <a:off x="0" y="0"/>
                      <a:ext cx="5603497" cy="61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92032" behindDoc="0" locked="0" layoutInCell="1" allowOverlap="1" wp14:anchorId="1263E5A4" wp14:editId="6A5633E7">
            <wp:simplePos x="0" y="0"/>
            <wp:positionH relativeFrom="column">
              <wp:posOffset>54232</wp:posOffset>
            </wp:positionH>
            <wp:positionV relativeFrom="paragraph">
              <wp:posOffset>2397760</wp:posOffset>
            </wp:positionV>
            <wp:extent cx="5727700" cy="1002665"/>
            <wp:effectExtent l="0" t="0" r="1270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7-12-15 at 01.06.14.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1002665"/>
                    </a:xfrm>
                    <a:prstGeom prst="rect">
                      <a:avLst/>
                    </a:prstGeom>
                  </pic:spPr>
                </pic:pic>
              </a:graphicData>
            </a:graphic>
            <wp14:sizeRelH relativeFrom="page">
              <wp14:pctWidth>0</wp14:pctWidth>
            </wp14:sizeRelH>
            <wp14:sizeRelV relativeFrom="page">
              <wp14:pctHeight>0</wp14:pctHeight>
            </wp14:sizeRelV>
          </wp:anchor>
        </w:drawing>
      </w:r>
    </w:p>
    <w:sectPr w:rsidR="00BC1262" w:rsidRPr="005F76EB" w:rsidSect="00040CD8">
      <w:headerReference w:type="default" r:id="rId26"/>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E24F02" w14:textId="77777777" w:rsidR="00396BC3" w:rsidRDefault="00396BC3" w:rsidP="003B2BBD">
      <w:r>
        <w:separator/>
      </w:r>
    </w:p>
  </w:endnote>
  <w:endnote w:type="continuationSeparator" w:id="0">
    <w:p w14:paraId="5B5D51B7" w14:textId="77777777" w:rsidR="00396BC3" w:rsidRDefault="00396BC3" w:rsidP="003B2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0E2C0" w14:textId="77777777" w:rsidR="003B2BBD" w:rsidRDefault="003B2BBD" w:rsidP="009C254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BDE123" w14:textId="77777777" w:rsidR="003B2BBD" w:rsidRDefault="003B2BB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7BE02" w14:textId="77777777" w:rsidR="003B2BBD" w:rsidRDefault="003B2BBD" w:rsidP="009C254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6BC3">
      <w:rPr>
        <w:rStyle w:val="PageNumber"/>
        <w:noProof/>
      </w:rPr>
      <w:t>1</w:t>
    </w:r>
    <w:r>
      <w:rPr>
        <w:rStyle w:val="PageNumber"/>
      </w:rPr>
      <w:fldChar w:fldCharType="end"/>
    </w:r>
  </w:p>
  <w:p w14:paraId="290A3F2D" w14:textId="77777777" w:rsidR="003B2BBD" w:rsidRDefault="003B2BB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454A6" w14:textId="77777777" w:rsidR="00396BC3" w:rsidRDefault="00396BC3" w:rsidP="003B2BBD">
      <w:r>
        <w:separator/>
      </w:r>
    </w:p>
  </w:footnote>
  <w:footnote w:type="continuationSeparator" w:id="0">
    <w:p w14:paraId="36C215EC" w14:textId="77777777" w:rsidR="00396BC3" w:rsidRDefault="00396BC3" w:rsidP="003B2BB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43EB5" w14:textId="35713FE6" w:rsidR="003B2BBD" w:rsidRPr="003B2BBD" w:rsidRDefault="003B2BBD" w:rsidP="003B2BBD">
    <w:pPr>
      <w:pStyle w:val="Header"/>
      <w:jc w:val="center"/>
      <w:rPr>
        <w:lang w:val="en-GB"/>
      </w:rPr>
    </w:pPr>
    <w:r>
      <w:rPr>
        <w:lang w:val="en-GB"/>
      </w:rPr>
      <w:t>1501575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BF3F45"/>
    <w:multiLevelType w:val="hybridMultilevel"/>
    <w:tmpl w:val="0A70D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6E5A6C"/>
    <w:multiLevelType w:val="multilevel"/>
    <w:tmpl w:val="5644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EFA4CAF"/>
    <w:multiLevelType w:val="hybridMultilevel"/>
    <w:tmpl w:val="34003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4605B0"/>
    <w:multiLevelType w:val="hybridMultilevel"/>
    <w:tmpl w:val="CD62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4C58C5"/>
    <w:multiLevelType w:val="hybridMultilevel"/>
    <w:tmpl w:val="6CE8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2B3865"/>
    <w:multiLevelType w:val="hybridMultilevel"/>
    <w:tmpl w:val="8AAAF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C146F0"/>
    <w:multiLevelType w:val="hybridMultilevel"/>
    <w:tmpl w:val="9740E2A2"/>
    <w:lvl w:ilvl="0" w:tplc="A29EFCAA">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5"/>
  </w:num>
  <w:num w:numId="5">
    <w:abstractNumId w:val="7"/>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44C"/>
    <w:rsid w:val="000026A6"/>
    <w:rsid w:val="00007185"/>
    <w:rsid w:val="00011857"/>
    <w:rsid w:val="00013863"/>
    <w:rsid w:val="00021191"/>
    <w:rsid w:val="00040CD8"/>
    <w:rsid w:val="00047975"/>
    <w:rsid w:val="0005777E"/>
    <w:rsid w:val="00065C0B"/>
    <w:rsid w:val="00093A34"/>
    <w:rsid w:val="000968B8"/>
    <w:rsid w:val="000B12C0"/>
    <w:rsid w:val="000B5595"/>
    <w:rsid w:val="000D580B"/>
    <w:rsid w:val="000E2FED"/>
    <w:rsid w:val="000E4F09"/>
    <w:rsid w:val="0010264B"/>
    <w:rsid w:val="00123993"/>
    <w:rsid w:val="00132DC6"/>
    <w:rsid w:val="001440A5"/>
    <w:rsid w:val="00182B99"/>
    <w:rsid w:val="001B50D2"/>
    <w:rsid w:val="001B7091"/>
    <w:rsid w:val="00241850"/>
    <w:rsid w:val="00272583"/>
    <w:rsid w:val="002A6B5E"/>
    <w:rsid w:val="002B2014"/>
    <w:rsid w:val="002C25CD"/>
    <w:rsid w:val="002D17C8"/>
    <w:rsid w:val="002D7CD8"/>
    <w:rsid w:val="002E2F10"/>
    <w:rsid w:val="002F5680"/>
    <w:rsid w:val="002F7C31"/>
    <w:rsid w:val="003024F7"/>
    <w:rsid w:val="00307047"/>
    <w:rsid w:val="003143D2"/>
    <w:rsid w:val="00317868"/>
    <w:rsid w:val="00347B48"/>
    <w:rsid w:val="00365B72"/>
    <w:rsid w:val="00392B30"/>
    <w:rsid w:val="00396BC3"/>
    <w:rsid w:val="003A6188"/>
    <w:rsid w:val="003B2BBD"/>
    <w:rsid w:val="003C4460"/>
    <w:rsid w:val="003C6EF8"/>
    <w:rsid w:val="003D381A"/>
    <w:rsid w:val="003D7351"/>
    <w:rsid w:val="003F2F85"/>
    <w:rsid w:val="004045E9"/>
    <w:rsid w:val="00406A32"/>
    <w:rsid w:val="00406ABA"/>
    <w:rsid w:val="004225C3"/>
    <w:rsid w:val="004343FF"/>
    <w:rsid w:val="004848F2"/>
    <w:rsid w:val="00485450"/>
    <w:rsid w:val="004C4002"/>
    <w:rsid w:val="004D0985"/>
    <w:rsid w:val="004D2060"/>
    <w:rsid w:val="004D52A4"/>
    <w:rsid w:val="004D79EA"/>
    <w:rsid w:val="005039F2"/>
    <w:rsid w:val="005060AE"/>
    <w:rsid w:val="0053012D"/>
    <w:rsid w:val="005462E5"/>
    <w:rsid w:val="00551010"/>
    <w:rsid w:val="0056514C"/>
    <w:rsid w:val="0057419F"/>
    <w:rsid w:val="005919C8"/>
    <w:rsid w:val="005B047F"/>
    <w:rsid w:val="005E1555"/>
    <w:rsid w:val="005F549D"/>
    <w:rsid w:val="005F76EB"/>
    <w:rsid w:val="00606791"/>
    <w:rsid w:val="00610144"/>
    <w:rsid w:val="006132A2"/>
    <w:rsid w:val="00621903"/>
    <w:rsid w:val="00624004"/>
    <w:rsid w:val="006816EE"/>
    <w:rsid w:val="00682AAA"/>
    <w:rsid w:val="006A7390"/>
    <w:rsid w:val="006B7BC4"/>
    <w:rsid w:val="006D270D"/>
    <w:rsid w:val="006D77DA"/>
    <w:rsid w:val="006E525F"/>
    <w:rsid w:val="00704C1B"/>
    <w:rsid w:val="007059CB"/>
    <w:rsid w:val="00731268"/>
    <w:rsid w:val="007500DA"/>
    <w:rsid w:val="0075363F"/>
    <w:rsid w:val="007A1D80"/>
    <w:rsid w:val="007A50EB"/>
    <w:rsid w:val="007C3149"/>
    <w:rsid w:val="007E19B3"/>
    <w:rsid w:val="00812391"/>
    <w:rsid w:val="0081356B"/>
    <w:rsid w:val="00827A65"/>
    <w:rsid w:val="0084549F"/>
    <w:rsid w:val="0084578D"/>
    <w:rsid w:val="00846458"/>
    <w:rsid w:val="008816AB"/>
    <w:rsid w:val="009001F8"/>
    <w:rsid w:val="0090432D"/>
    <w:rsid w:val="00912DC8"/>
    <w:rsid w:val="009362AE"/>
    <w:rsid w:val="0096125E"/>
    <w:rsid w:val="009761EA"/>
    <w:rsid w:val="009931BF"/>
    <w:rsid w:val="009978EF"/>
    <w:rsid w:val="009A145F"/>
    <w:rsid w:val="009C0AAE"/>
    <w:rsid w:val="009C144F"/>
    <w:rsid w:val="009C5E5E"/>
    <w:rsid w:val="009D2D52"/>
    <w:rsid w:val="009E0067"/>
    <w:rsid w:val="009E74BD"/>
    <w:rsid w:val="009E7BB1"/>
    <w:rsid w:val="009F7EB2"/>
    <w:rsid w:val="00A339F2"/>
    <w:rsid w:val="00A449A1"/>
    <w:rsid w:val="00A50409"/>
    <w:rsid w:val="00A657A3"/>
    <w:rsid w:val="00A81052"/>
    <w:rsid w:val="00A85CFC"/>
    <w:rsid w:val="00A91107"/>
    <w:rsid w:val="00AA30F8"/>
    <w:rsid w:val="00AB3C5B"/>
    <w:rsid w:val="00AB5C36"/>
    <w:rsid w:val="00AC3FEF"/>
    <w:rsid w:val="00AC49ED"/>
    <w:rsid w:val="00AD0E24"/>
    <w:rsid w:val="00AE3BB3"/>
    <w:rsid w:val="00AF1D33"/>
    <w:rsid w:val="00B152FE"/>
    <w:rsid w:val="00B15785"/>
    <w:rsid w:val="00B20D8C"/>
    <w:rsid w:val="00B44221"/>
    <w:rsid w:val="00B70D06"/>
    <w:rsid w:val="00B968E6"/>
    <w:rsid w:val="00BB55C5"/>
    <w:rsid w:val="00BC1262"/>
    <w:rsid w:val="00BD4D43"/>
    <w:rsid w:val="00C017FC"/>
    <w:rsid w:val="00C1244C"/>
    <w:rsid w:val="00C12FB7"/>
    <w:rsid w:val="00C32011"/>
    <w:rsid w:val="00C40AB3"/>
    <w:rsid w:val="00C425EF"/>
    <w:rsid w:val="00C5134A"/>
    <w:rsid w:val="00C60A48"/>
    <w:rsid w:val="00C61A6C"/>
    <w:rsid w:val="00C856B1"/>
    <w:rsid w:val="00C93E21"/>
    <w:rsid w:val="00C97647"/>
    <w:rsid w:val="00CF2FD4"/>
    <w:rsid w:val="00D178D6"/>
    <w:rsid w:val="00D27EC9"/>
    <w:rsid w:val="00D3584E"/>
    <w:rsid w:val="00D75DF2"/>
    <w:rsid w:val="00D87B2B"/>
    <w:rsid w:val="00D9620F"/>
    <w:rsid w:val="00D97DE3"/>
    <w:rsid w:val="00DC05BC"/>
    <w:rsid w:val="00DD5D4A"/>
    <w:rsid w:val="00E033E6"/>
    <w:rsid w:val="00E06FC3"/>
    <w:rsid w:val="00E2015C"/>
    <w:rsid w:val="00E25A88"/>
    <w:rsid w:val="00E279A7"/>
    <w:rsid w:val="00E528B8"/>
    <w:rsid w:val="00E62111"/>
    <w:rsid w:val="00EB29EF"/>
    <w:rsid w:val="00EC0568"/>
    <w:rsid w:val="00EC5306"/>
    <w:rsid w:val="00ED2970"/>
    <w:rsid w:val="00F243DA"/>
    <w:rsid w:val="00F478BB"/>
    <w:rsid w:val="00F927C3"/>
    <w:rsid w:val="00F92E12"/>
    <w:rsid w:val="00FA00AE"/>
    <w:rsid w:val="00FC4015"/>
    <w:rsid w:val="00FE0313"/>
    <w:rsid w:val="00FF0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6A12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F5680"/>
    <w:rPr>
      <w:rFonts w:ascii="Times New Roman" w:hAnsi="Times New Roman" w:cs="Times New Roman"/>
    </w:rPr>
  </w:style>
  <w:style w:type="paragraph" w:styleId="Heading1">
    <w:name w:val="heading 1"/>
    <w:basedOn w:val="Normal"/>
    <w:link w:val="Heading1Char"/>
    <w:uiPriority w:val="9"/>
    <w:qFormat/>
    <w:rsid w:val="00AF1D3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D206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44C"/>
    <w:pPr>
      <w:ind w:left="720"/>
      <w:contextualSpacing/>
    </w:pPr>
    <w:rPr>
      <w:rFonts w:asciiTheme="minorHAnsi" w:hAnsiTheme="minorHAnsi" w:cstheme="minorBidi"/>
    </w:rPr>
  </w:style>
  <w:style w:type="paragraph" w:styleId="NormalWeb">
    <w:name w:val="Normal (Web)"/>
    <w:basedOn w:val="Normal"/>
    <w:uiPriority w:val="99"/>
    <w:unhideWhenUsed/>
    <w:rsid w:val="00241850"/>
    <w:pPr>
      <w:spacing w:before="100" w:beforeAutospacing="1" w:after="100" w:afterAutospacing="1"/>
    </w:pPr>
  </w:style>
  <w:style w:type="character" w:customStyle="1" w:styleId="Heading1Char">
    <w:name w:val="Heading 1 Char"/>
    <w:basedOn w:val="DefaultParagraphFont"/>
    <w:link w:val="Heading1"/>
    <w:uiPriority w:val="9"/>
    <w:rsid w:val="00AF1D33"/>
    <w:rPr>
      <w:rFonts w:ascii="Times New Roman" w:hAnsi="Times New Roman" w:cs="Times New Roman"/>
      <w:b/>
      <w:bCs/>
      <w:kern w:val="36"/>
      <w:sz w:val="48"/>
      <w:szCs w:val="48"/>
    </w:rPr>
  </w:style>
  <w:style w:type="character" w:styleId="Hyperlink">
    <w:name w:val="Hyperlink"/>
    <w:basedOn w:val="DefaultParagraphFont"/>
    <w:uiPriority w:val="99"/>
    <w:unhideWhenUsed/>
    <w:rsid w:val="00AF1D33"/>
    <w:rPr>
      <w:color w:val="0000FF"/>
      <w:u w:val="single"/>
    </w:rPr>
  </w:style>
  <w:style w:type="character" w:customStyle="1" w:styleId="apple-converted-space">
    <w:name w:val="apple-converted-space"/>
    <w:basedOn w:val="DefaultParagraphFont"/>
    <w:rsid w:val="00AF1D33"/>
  </w:style>
  <w:style w:type="paragraph" w:customStyle="1" w:styleId="fixed">
    <w:name w:val="fixed"/>
    <w:link w:val="fixedChar"/>
    <w:rsid w:val="00C017F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val="en-GB" w:eastAsia="en-GB"/>
    </w:rPr>
  </w:style>
  <w:style w:type="character" w:customStyle="1" w:styleId="fixedChar">
    <w:name w:val="fixed Char"/>
    <w:link w:val="fixed"/>
    <w:rsid w:val="00C017FC"/>
    <w:rPr>
      <w:rFonts w:ascii="Times New Roman" w:eastAsia="Times New Roman" w:hAnsi="Times New Roman" w:cs="Times New Roman"/>
      <w:b/>
      <w:lang w:val="en-GB" w:eastAsia="en-GB"/>
    </w:rPr>
  </w:style>
  <w:style w:type="character" w:customStyle="1" w:styleId="enumerator">
    <w:name w:val="enumerator"/>
    <w:basedOn w:val="DefaultParagraphFont"/>
    <w:rsid w:val="006E525F"/>
  </w:style>
  <w:style w:type="character" w:customStyle="1" w:styleId="Heading2Char">
    <w:name w:val="Heading 2 Char"/>
    <w:basedOn w:val="DefaultParagraphFont"/>
    <w:link w:val="Heading2"/>
    <w:uiPriority w:val="9"/>
    <w:semiHidden/>
    <w:rsid w:val="004D2060"/>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20D8C"/>
    <w:rPr>
      <w:color w:val="954F72" w:themeColor="followedHyperlink"/>
      <w:u w:val="single"/>
    </w:rPr>
  </w:style>
  <w:style w:type="paragraph" w:styleId="Header">
    <w:name w:val="header"/>
    <w:basedOn w:val="Normal"/>
    <w:link w:val="HeaderChar"/>
    <w:uiPriority w:val="99"/>
    <w:unhideWhenUsed/>
    <w:rsid w:val="003B2BBD"/>
    <w:pPr>
      <w:tabs>
        <w:tab w:val="center" w:pos="4513"/>
        <w:tab w:val="right" w:pos="9026"/>
      </w:tabs>
    </w:pPr>
  </w:style>
  <w:style w:type="character" w:customStyle="1" w:styleId="HeaderChar">
    <w:name w:val="Header Char"/>
    <w:basedOn w:val="DefaultParagraphFont"/>
    <w:link w:val="Header"/>
    <w:uiPriority w:val="99"/>
    <w:rsid w:val="003B2BBD"/>
    <w:rPr>
      <w:rFonts w:ascii="Times New Roman" w:hAnsi="Times New Roman" w:cs="Times New Roman"/>
    </w:rPr>
  </w:style>
  <w:style w:type="paragraph" w:styleId="Footer">
    <w:name w:val="footer"/>
    <w:basedOn w:val="Normal"/>
    <w:link w:val="FooterChar"/>
    <w:uiPriority w:val="99"/>
    <w:unhideWhenUsed/>
    <w:rsid w:val="003B2BBD"/>
    <w:pPr>
      <w:tabs>
        <w:tab w:val="center" w:pos="4513"/>
        <w:tab w:val="right" w:pos="9026"/>
      </w:tabs>
    </w:pPr>
  </w:style>
  <w:style w:type="character" w:customStyle="1" w:styleId="FooterChar">
    <w:name w:val="Footer Char"/>
    <w:basedOn w:val="DefaultParagraphFont"/>
    <w:link w:val="Footer"/>
    <w:uiPriority w:val="99"/>
    <w:rsid w:val="003B2BBD"/>
    <w:rPr>
      <w:rFonts w:ascii="Times New Roman" w:hAnsi="Times New Roman" w:cs="Times New Roman"/>
    </w:rPr>
  </w:style>
  <w:style w:type="character" w:styleId="PageNumber">
    <w:name w:val="page number"/>
    <w:basedOn w:val="DefaultParagraphFont"/>
    <w:uiPriority w:val="99"/>
    <w:semiHidden/>
    <w:unhideWhenUsed/>
    <w:rsid w:val="003B2BBD"/>
  </w:style>
  <w:style w:type="paragraph" w:styleId="BodyText3">
    <w:name w:val="Body Text 3"/>
    <w:basedOn w:val="Normal"/>
    <w:link w:val="BodyText3Char"/>
    <w:rsid w:val="00406A32"/>
    <w:pPr>
      <w:spacing w:after="120"/>
    </w:pPr>
    <w:rPr>
      <w:rFonts w:eastAsia="Times New Roman"/>
      <w:sz w:val="16"/>
      <w:szCs w:val="16"/>
      <w:lang w:val="en-GB" w:eastAsia="en-GB"/>
    </w:rPr>
  </w:style>
  <w:style w:type="character" w:customStyle="1" w:styleId="BodyText3Char">
    <w:name w:val="Body Text 3 Char"/>
    <w:basedOn w:val="DefaultParagraphFont"/>
    <w:link w:val="BodyText3"/>
    <w:rsid w:val="00406A32"/>
    <w:rPr>
      <w:rFonts w:ascii="Times New Roman" w:eastAsia="Times New Roman" w:hAnsi="Times New Roman" w:cs="Times New Roman"/>
      <w:sz w:val="16"/>
      <w:szCs w:val="16"/>
      <w:lang w:val="en-GB" w:eastAsia="en-GB"/>
    </w:rPr>
  </w:style>
  <w:style w:type="paragraph" w:customStyle="1" w:styleId="BodyText1">
    <w:name w:val="Body Text1"/>
    <w:basedOn w:val="Normal"/>
    <w:rsid w:val="00AE3BB3"/>
    <w:pPr>
      <w:tabs>
        <w:tab w:val="left" w:pos="720"/>
        <w:tab w:val="left" w:pos="1440"/>
      </w:tabs>
    </w:pPr>
    <w:rPr>
      <w:rFonts w:ascii="CG Times (WN)" w:eastAsia="Times New Roman" w:hAnsi="CG Times (WN)"/>
      <w:lang w:val="en-GB"/>
    </w:rPr>
  </w:style>
  <w:style w:type="paragraph" w:customStyle="1" w:styleId="BulletedList">
    <w:name w:val="Bulleted List"/>
    <w:basedOn w:val="Normal"/>
    <w:rsid w:val="00AE3BB3"/>
    <w:pPr>
      <w:numPr>
        <w:numId w:val="8"/>
      </w:numPr>
      <w:spacing w:before="120" w:after="240"/>
    </w:pPr>
    <w:rPr>
      <w:rFonts w:ascii="Verdana" w:eastAsia="Times New Roman" w:hAnsi="Verdan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26789">
      <w:bodyDiv w:val="1"/>
      <w:marLeft w:val="0"/>
      <w:marRight w:val="0"/>
      <w:marTop w:val="0"/>
      <w:marBottom w:val="0"/>
      <w:divBdr>
        <w:top w:val="none" w:sz="0" w:space="0" w:color="auto"/>
        <w:left w:val="none" w:sz="0" w:space="0" w:color="auto"/>
        <w:bottom w:val="none" w:sz="0" w:space="0" w:color="auto"/>
        <w:right w:val="none" w:sz="0" w:space="0" w:color="auto"/>
      </w:divBdr>
      <w:divsChild>
        <w:div w:id="293483087">
          <w:marLeft w:val="0"/>
          <w:marRight w:val="0"/>
          <w:marTop w:val="0"/>
          <w:marBottom w:val="0"/>
          <w:divBdr>
            <w:top w:val="none" w:sz="0" w:space="0" w:color="auto"/>
            <w:left w:val="none" w:sz="0" w:space="0" w:color="auto"/>
            <w:bottom w:val="none" w:sz="0" w:space="0" w:color="auto"/>
            <w:right w:val="none" w:sz="0" w:space="0" w:color="auto"/>
          </w:divBdr>
          <w:divsChild>
            <w:div w:id="894775627">
              <w:marLeft w:val="0"/>
              <w:marRight w:val="0"/>
              <w:marTop w:val="0"/>
              <w:marBottom w:val="0"/>
              <w:divBdr>
                <w:top w:val="none" w:sz="0" w:space="0" w:color="auto"/>
                <w:left w:val="none" w:sz="0" w:space="0" w:color="auto"/>
                <w:bottom w:val="none" w:sz="0" w:space="0" w:color="auto"/>
                <w:right w:val="none" w:sz="0" w:space="0" w:color="auto"/>
              </w:divBdr>
              <w:divsChild>
                <w:div w:id="26997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2096">
      <w:bodyDiv w:val="1"/>
      <w:marLeft w:val="0"/>
      <w:marRight w:val="0"/>
      <w:marTop w:val="0"/>
      <w:marBottom w:val="0"/>
      <w:divBdr>
        <w:top w:val="none" w:sz="0" w:space="0" w:color="auto"/>
        <w:left w:val="none" w:sz="0" w:space="0" w:color="auto"/>
        <w:bottom w:val="none" w:sz="0" w:space="0" w:color="auto"/>
        <w:right w:val="none" w:sz="0" w:space="0" w:color="auto"/>
      </w:divBdr>
      <w:divsChild>
        <w:div w:id="1597711850">
          <w:marLeft w:val="0"/>
          <w:marRight w:val="0"/>
          <w:marTop w:val="0"/>
          <w:marBottom w:val="0"/>
          <w:divBdr>
            <w:top w:val="none" w:sz="0" w:space="0" w:color="auto"/>
            <w:left w:val="none" w:sz="0" w:space="0" w:color="auto"/>
            <w:bottom w:val="none" w:sz="0" w:space="0" w:color="auto"/>
            <w:right w:val="none" w:sz="0" w:space="0" w:color="auto"/>
          </w:divBdr>
          <w:divsChild>
            <w:div w:id="519584875">
              <w:marLeft w:val="0"/>
              <w:marRight w:val="0"/>
              <w:marTop w:val="0"/>
              <w:marBottom w:val="0"/>
              <w:divBdr>
                <w:top w:val="none" w:sz="0" w:space="0" w:color="auto"/>
                <w:left w:val="none" w:sz="0" w:space="0" w:color="auto"/>
                <w:bottom w:val="none" w:sz="0" w:space="0" w:color="auto"/>
                <w:right w:val="none" w:sz="0" w:space="0" w:color="auto"/>
              </w:divBdr>
              <w:divsChild>
                <w:div w:id="2688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5695">
      <w:bodyDiv w:val="1"/>
      <w:marLeft w:val="0"/>
      <w:marRight w:val="0"/>
      <w:marTop w:val="0"/>
      <w:marBottom w:val="0"/>
      <w:divBdr>
        <w:top w:val="none" w:sz="0" w:space="0" w:color="auto"/>
        <w:left w:val="none" w:sz="0" w:space="0" w:color="auto"/>
        <w:bottom w:val="none" w:sz="0" w:space="0" w:color="auto"/>
        <w:right w:val="none" w:sz="0" w:space="0" w:color="auto"/>
      </w:divBdr>
    </w:div>
    <w:div w:id="204488952">
      <w:bodyDiv w:val="1"/>
      <w:marLeft w:val="0"/>
      <w:marRight w:val="0"/>
      <w:marTop w:val="0"/>
      <w:marBottom w:val="0"/>
      <w:divBdr>
        <w:top w:val="none" w:sz="0" w:space="0" w:color="auto"/>
        <w:left w:val="none" w:sz="0" w:space="0" w:color="auto"/>
        <w:bottom w:val="none" w:sz="0" w:space="0" w:color="auto"/>
        <w:right w:val="none" w:sz="0" w:space="0" w:color="auto"/>
      </w:divBdr>
      <w:divsChild>
        <w:div w:id="581067189">
          <w:marLeft w:val="0"/>
          <w:marRight w:val="0"/>
          <w:marTop w:val="0"/>
          <w:marBottom w:val="0"/>
          <w:divBdr>
            <w:top w:val="none" w:sz="0" w:space="0" w:color="auto"/>
            <w:left w:val="none" w:sz="0" w:space="0" w:color="auto"/>
            <w:bottom w:val="none" w:sz="0" w:space="0" w:color="auto"/>
            <w:right w:val="none" w:sz="0" w:space="0" w:color="auto"/>
          </w:divBdr>
          <w:divsChild>
            <w:div w:id="2047485208">
              <w:marLeft w:val="0"/>
              <w:marRight w:val="0"/>
              <w:marTop w:val="0"/>
              <w:marBottom w:val="0"/>
              <w:divBdr>
                <w:top w:val="none" w:sz="0" w:space="0" w:color="auto"/>
                <w:left w:val="none" w:sz="0" w:space="0" w:color="auto"/>
                <w:bottom w:val="none" w:sz="0" w:space="0" w:color="auto"/>
                <w:right w:val="none" w:sz="0" w:space="0" w:color="auto"/>
              </w:divBdr>
              <w:divsChild>
                <w:div w:id="158402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224192">
      <w:bodyDiv w:val="1"/>
      <w:marLeft w:val="0"/>
      <w:marRight w:val="0"/>
      <w:marTop w:val="0"/>
      <w:marBottom w:val="0"/>
      <w:divBdr>
        <w:top w:val="none" w:sz="0" w:space="0" w:color="auto"/>
        <w:left w:val="none" w:sz="0" w:space="0" w:color="auto"/>
        <w:bottom w:val="none" w:sz="0" w:space="0" w:color="auto"/>
        <w:right w:val="none" w:sz="0" w:space="0" w:color="auto"/>
      </w:divBdr>
    </w:div>
    <w:div w:id="371687174">
      <w:bodyDiv w:val="1"/>
      <w:marLeft w:val="0"/>
      <w:marRight w:val="0"/>
      <w:marTop w:val="0"/>
      <w:marBottom w:val="0"/>
      <w:divBdr>
        <w:top w:val="none" w:sz="0" w:space="0" w:color="auto"/>
        <w:left w:val="none" w:sz="0" w:space="0" w:color="auto"/>
        <w:bottom w:val="none" w:sz="0" w:space="0" w:color="auto"/>
        <w:right w:val="none" w:sz="0" w:space="0" w:color="auto"/>
      </w:divBdr>
      <w:divsChild>
        <w:div w:id="27151316">
          <w:marLeft w:val="0"/>
          <w:marRight w:val="0"/>
          <w:marTop w:val="0"/>
          <w:marBottom w:val="0"/>
          <w:divBdr>
            <w:top w:val="none" w:sz="0" w:space="0" w:color="auto"/>
            <w:left w:val="none" w:sz="0" w:space="0" w:color="auto"/>
            <w:bottom w:val="none" w:sz="0" w:space="0" w:color="auto"/>
            <w:right w:val="none" w:sz="0" w:space="0" w:color="auto"/>
          </w:divBdr>
          <w:divsChild>
            <w:div w:id="239944989">
              <w:marLeft w:val="0"/>
              <w:marRight w:val="0"/>
              <w:marTop w:val="0"/>
              <w:marBottom w:val="0"/>
              <w:divBdr>
                <w:top w:val="none" w:sz="0" w:space="0" w:color="auto"/>
                <w:left w:val="none" w:sz="0" w:space="0" w:color="auto"/>
                <w:bottom w:val="none" w:sz="0" w:space="0" w:color="auto"/>
                <w:right w:val="none" w:sz="0" w:space="0" w:color="auto"/>
              </w:divBdr>
              <w:divsChild>
                <w:div w:id="5345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279030">
      <w:bodyDiv w:val="1"/>
      <w:marLeft w:val="0"/>
      <w:marRight w:val="0"/>
      <w:marTop w:val="0"/>
      <w:marBottom w:val="0"/>
      <w:divBdr>
        <w:top w:val="none" w:sz="0" w:space="0" w:color="auto"/>
        <w:left w:val="none" w:sz="0" w:space="0" w:color="auto"/>
        <w:bottom w:val="none" w:sz="0" w:space="0" w:color="auto"/>
        <w:right w:val="none" w:sz="0" w:space="0" w:color="auto"/>
      </w:divBdr>
    </w:div>
    <w:div w:id="904027340">
      <w:bodyDiv w:val="1"/>
      <w:marLeft w:val="0"/>
      <w:marRight w:val="0"/>
      <w:marTop w:val="0"/>
      <w:marBottom w:val="0"/>
      <w:divBdr>
        <w:top w:val="none" w:sz="0" w:space="0" w:color="auto"/>
        <w:left w:val="none" w:sz="0" w:space="0" w:color="auto"/>
        <w:bottom w:val="none" w:sz="0" w:space="0" w:color="auto"/>
        <w:right w:val="none" w:sz="0" w:space="0" w:color="auto"/>
      </w:divBdr>
      <w:divsChild>
        <w:div w:id="723020230">
          <w:marLeft w:val="-225"/>
          <w:marRight w:val="-225"/>
          <w:marTop w:val="0"/>
          <w:marBottom w:val="0"/>
          <w:divBdr>
            <w:top w:val="none" w:sz="0" w:space="0" w:color="auto"/>
            <w:left w:val="none" w:sz="0" w:space="0" w:color="auto"/>
            <w:bottom w:val="none" w:sz="0" w:space="0" w:color="auto"/>
            <w:right w:val="none" w:sz="0" w:space="0" w:color="auto"/>
          </w:divBdr>
          <w:divsChild>
            <w:div w:id="882209214">
              <w:marLeft w:val="0"/>
              <w:marRight w:val="0"/>
              <w:marTop w:val="0"/>
              <w:marBottom w:val="0"/>
              <w:divBdr>
                <w:top w:val="none" w:sz="0" w:space="0" w:color="auto"/>
                <w:left w:val="none" w:sz="0" w:space="0" w:color="auto"/>
                <w:bottom w:val="none" w:sz="0" w:space="0" w:color="auto"/>
                <w:right w:val="none" w:sz="0" w:space="0" w:color="auto"/>
              </w:divBdr>
              <w:divsChild>
                <w:div w:id="1939825909">
                  <w:marLeft w:val="0"/>
                  <w:marRight w:val="0"/>
                  <w:marTop w:val="675"/>
                  <w:marBottom w:val="675"/>
                  <w:divBdr>
                    <w:top w:val="none" w:sz="0" w:space="0" w:color="auto"/>
                    <w:left w:val="none" w:sz="0" w:space="0" w:color="auto"/>
                    <w:bottom w:val="none" w:sz="0" w:space="0" w:color="auto"/>
                    <w:right w:val="none" w:sz="0" w:space="0" w:color="auto"/>
                  </w:divBdr>
                </w:div>
              </w:divsChild>
            </w:div>
          </w:divsChild>
        </w:div>
        <w:div w:id="1782873035">
          <w:marLeft w:val="-225"/>
          <w:marRight w:val="-225"/>
          <w:marTop w:val="0"/>
          <w:marBottom w:val="0"/>
          <w:divBdr>
            <w:top w:val="none" w:sz="0" w:space="0" w:color="auto"/>
            <w:left w:val="none" w:sz="0" w:space="0" w:color="auto"/>
            <w:bottom w:val="none" w:sz="0" w:space="0" w:color="auto"/>
            <w:right w:val="none" w:sz="0" w:space="0" w:color="auto"/>
          </w:divBdr>
          <w:divsChild>
            <w:div w:id="539974942">
              <w:marLeft w:val="0"/>
              <w:marRight w:val="0"/>
              <w:marTop w:val="0"/>
              <w:marBottom w:val="0"/>
              <w:divBdr>
                <w:top w:val="none" w:sz="0" w:space="0" w:color="auto"/>
                <w:left w:val="none" w:sz="0" w:space="0" w:color="auto"/>
                <w:bottom w:val="none" w:sz="0" w:space="0" w:color="auto"/>
                <w:right w:val="none" w:sz="0" w:space="0" w:color="auto"/>
              </w:divBdr>
              <w:divsChild>
                <w:div w:id="1908222312">
                  <w:marLeft w:val="0"/>
                  <w:marRight w:val="0"/>
                  <w:marTop w:val="0"/>
                  <w:marBottom w:val="675"/>
                  <w:divBdr>
                    <w:top w:val="none" w:sz="0" w:space="0" w:color="auto"/>
                    <w:left w:val="none" w:sz="0" w:space="0" w:color="auto"/>
                    <w:bottom w:val="none" w:sz="0" w:space="0" w:color="auto"/>
                    <w:right w:val="none" w:sz="0" w:space="0" w:color="auto"/>
                  </w:divBdr>
                </w:div>
              </w:divsChild>
            </w:div>
          </w:divsChild>
        </w:div>
      </w:divsChild>
    </w:div>
    <w:div w:id="1027946113">
      <w:bodyDiv w:val="1"/>
      <w:marLeft w:val="0"/>
      <w:marRight w:val="0"/>
      <w:marTop w:val="0"/>
      <w:marBottom w:val="0"/>
      <w:divBdr>
        <w:top w:val="none" w:sz="0" w:space="0" w:color="auto"/>
        <w:left w:val="none" w:sz="0" w:space="0" w:color="auto"/>
        <w:bottom w:val="none" w:sz="0" w:space="0" w:color="auto"/>
        <w:right w:val="none" w:sz="0" w:space="0" w:color="auto"/>
      </w:divBdr>
    </w:div>
    <w:div w:id="1033001988">
      <w:bodyDiv w:val="1"/>
      <w:marLeft w:val="0"/>
      <w:marRight w:val="0"/>
      <w:marTop w:val="0"/>
      <w:marBottom w:val="0"/>
      <w:divBdr>
        <w:top w:val="none" w:sz="0" w:space="0" w:color="auto"/>
        <w:left w:val="none" w:sz="0" w:space="0" w:color="auto"/>
        <w:bottom w:val="none" w:sz="0" w:space="0" w:color="auto"/>
        <w:right w:val="none" w:sz="0" w:space="0" w:color="auto"/>
      </w:divBdr>
      <w:divsChild>
        <w:div w:id="209541198">
          <w:marLeft w:val="0"/>
          <w:marRight w:val="0"/>
          <w:marTop w:val="0"/>
          <w:marBottom w:val="0"/>
          <w:divBdr>
            <w:top w:val="none" w:sz="0" w:space="0" w:color="auto"/>
            <w:left w:val="none" w:sz="0" w:space="0" w:color="auto"/>
            <w:bottom w:val="none" w:sz="0" w:space="0" w:color="auto"/>
            <w:right w:val="none" w:sz="0" w:space="0" w:color="auto"/>
          </w:divBdr>
          <w:divsChild>
            <w:div w:id="430902520">
              <w:marLeft w:val="0"/>
              <w:marRight w:val="0"/>
              <w:marTop w:val="0"/>
              <w:marBottom w:val="0"/>
              <w:divBdr>
                <w:top w:val="none" w:sz="0" w:space="0" w:color="auto"/>
                <w:left w:val="none" w:sz="0" w:space="0" w:color="auto"/>
                <w:bottom w:val="none" w:sz="0" w:space="0" w:color="auto"/>
                <w:right w:val="none" w:sz="0" w:space="0" w:color="auto"/>
              </w:divBdr>
              <w:divsChild>
                <w:div w:id="1674600685">
                  <w:marLeft w:val="0"/>
                  <w:marRight w:val="0"/>
                  <w:marTop w:val="0"/>
                  <w:marBottom w:val="0"/>
                  <w:divBdr>
                    <w:top w:val="none" w:sz="0" w:space="0" w:color="auto"/>
                    <w:left w:val="none" w:sz="0" w:space="0" w:color="auto"/>
                    <w:bottom w:val="none" w:sz="0" w:space="0" w:color="auto"/>
                    <w:right w:val="none" w:sz="0" w:space="0" w:color="auto"/>
                  </w:divBdr>
                  <w:divsChild>
                    <w:div w:id="36748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351403">
      <w:bodyDiv w:val="1"/>
      <w:marLeft w:val="0"/>
      <w:marRight w:val="0"/>
      <w:marTop w:val="0"/>
      <w:marBottom w:val="0"/>
      <w:divBdr>
        <w:top w:val="none" w:sz="0" w:space="0" w:color="auto"/>
        <w:left w:val="none" w:sz="0" w:space="0" w:color="auto"/>
        <w:bottom w:val="none" w:sz="0" w:space="0" w:color="auto"/>
        <w:right w:val="none" w:sz="0" w:space="0" w:color="auto"/>
      </w:divBdr>
    </w:div>
    <w:div w:id="1047878518">
      <w:bodyDiv w:val="1"/>
      <w:marLeft w:val="0"/>
      <w:marRight w:val="0"/>
      <w:marTop w:val="0"/>
      <w:marBottom w:val="0"/>
      <w:divBdr>
        <w:top w:val="none" w:sz="0" w:space="0" w:color="auto"/>
        <w:left w:val="none" w:sz="0" w:space="0" w:color="auto"/>
        <w:bottom w:val="none" w:sz="0" w:space="0" w:color="auto"/>
        <w:right w:val="none" w:sz="0" w:space="0" w:color="auto"/>
      </w:divBdr>
      <w:divsChild>
        <w:div w:id="440607217">
          <w:marLeft w:val="0"/>
          <w:marRight w:val="0"/>
          <w:marTop w:val="0"/>
          <w:marBottom w:val="0"/>
          <w:divBdr>
            <w:top w:val="none" w:sz="0" w:space="0" w:color="auto"/>
            <w:left w:val="none" w:sz="0" w:space="0" w:color="auto"/>
            <w:bottom w:val="none" w:sz="0" w:space="0" w:color="auto"/>
            <w:right w:val="none" w:sz="0" w:space="0" w:color="auto"/>
          </w:divBdr>
          <w:divsChild>
            <w:div w:id="617025171">
              <w:marLeft w:val="0"/>
              <w:marRight w:val="0"/>
              <w:marTop w:val="0"/>
              <w:marBottom w:val="0"/>
              <w:divBdr>
                <w:top w:val="none" w:sz="0" w:space="0" w:color="auto"/>
                <w:left w:val="none" w:sz="0" w:space="0" w:color="auto"/>
                <w:bottom w:val="none" w:sz="0" w:space="0" w:color="auto"/>
                <w:right w:val="none" w:sz="0" w:space="0" w:color="auto"/>
              </w:divBdr>
              <w:divsChild>
                <w:div w:id="137877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25019">
      <w:bodyDiv w:val="1"/>
      <w:marLeft w:val="0"/>
      <w:marRight w:val="0"/>
      <w:marTop w:val="0"/>
      <w:marBottom w:val="0"/>
      <w:divBdr>
        <w:top w:val="none" w:sz="0" w:space="0" w:color="auto"/>
        <w:left w:val="none" w:sz="0" w:space="0" w:color="auto"/>
        <w:bottom w:val="none" w:sz="0" w:space="0" w:color="auto"/>
        <w:right w:val="none" w:sz="0" w:space="0" w:color="auto"/>
      </w:divBdr>
    </w:div>
    <w:div w:id="1272855715">
      <w:bodyDiv w:val="1"/>
      <w:marLeft w:val="0"/>
      <w:marRight w:val="0"/>
      <w:marTop w:val="0"/>
      <w:marBottom w:val="0"/>
      <w:divBdr>
        <w:top w:val="none" w:sz="0" w:space="0" w:color="auto"/>
        <w:left w:val="none" w:sz="0" w:space="0" w:color="auto"/>
        <w:bottom w:val="none" w:sz="0" w:space="0" w:color="auto"/>
        <w:right w:val="none" w:sz="0" w:space="0" w:color="auto"/>
      </w:divBdr>
      <w:divsChild>
        <w:div w:id="990601124">
          <w:marLeft w:val="0"/>
          <w:marRight w:val="0"/>
          <w:marTop w:val="0"/>
          <w:marBottom w:val="0"/>
          <w:divBdr>
            <w:top w:val="none" w:sz="0" w:space="0" w:color="auto"/>
            <w:left w:val="none" w:sz="0" w:space="0" w:color="auto"/>
            <w:bottom w:val="none" w:sz="0" w:space="0" w:color="auto"/>
            <w:right w:val="none" w:sz="0" w:space="0" w:color="auto"/>
          </w:divBdr>
          <w:divsChild>
            <w:div w:id="704526555">
              <w:marLeft w:val="0"/>
              <w:marRight w:val="0"/>
              <w:marTop w:val="0"/>
              <w:marBottom w:val="0"/>
              <w:divBdr>
                <w:top w:val="none" w:sz="0" w:space="0" w:color="auto"/>
                <w:left w:val="none" w:sz="0" w:space="0" w:color="auto"/>
                <w:bottom w:val="none" w:sz="0" w:space="0" w:color="auto"/>
                <w:right w:val="none" w:sz="0" w:space="0" w:color="auto"/>
              </w:divBdr>
              <w:divsChild>
                <w:div w:id="1907953936">
                  <w:marLeft w:val="0"/>
                  <w:marRight w:val="0"/>
                  <w:marTop w:val="0"/>
                  <w:marBottom w:val="0"/>
                  <w:divBdr>
                    <w:top w:val="none" w:sz="0" w:space="0" w:color="auto"/>
                    <w:left w:val="none" w:sz="0" w:space="0" w:color="auto"/>
                    <w:bottom w:val="none" w:sz="0" w:space="0" w:color="auto"/>
                    <w:right w:val="none" w:sz="0" w:space="0" w:color="auto"/>
                  </w:divBdr>
                  <w:divsChild>
                    <w:div w:id="110658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772241">
      <w:bodyDiv w:val="1"/>
      <w:marLeft w:val="0"/>
      <w:marRight w:val="0"/>
      <w:marTop w:val="0"/>
      <w:marBottom w:val="0"/>
      <w:divBdr>
        <w:top w:val="none" w:sz="0" w:space="0" w:color="auto"/>
        <w:left w:val="none" w:sz="0" w:space="0" w:color="auto"/>
        <w:bottom w:val="none" w:sz="0" w:space="0" w:color="auto"/>
        <w:right w:val="none" w:sz="0" w:space="0" w:color="auto"/>
      </w:divBdr>
    </w:div>
    <w:div w:id="1423532088">
      <w:bodyDiv w:val="1"/>
      <w:marLeft w:val="0"/>
      <w:marRight w:val="0"/>
      <w:marTop w:val="0"/>
      <w:marBottom w:val="0"/>
      <w:divBdr>
        <w:top w:val="none" w:sz="0" w:space="0" w:color="auto"/>
        <w:left w:val="none" w:sz="0" w:space="0" w:color="auto"/>
        <w:bottom w:val="none" w:sz="0" w:space="0" w:color="auto"/>
        <w:right w:val="none" w:sz="0" w:space="0" w:color="auto"/>
      </w:divBdr>
    </w:div>
    <w:div w:id="1437171004">
      <w:bodyDiv w:val="1"/>
      <w:marLeft w:val="0"/>
      <w:marRight w:val="0"/>
      <w:marTop w:val="0"/>
      <w:marBottom w:val="0"/>
      <w:divBdr>
        <w:top w:val="none" w:sz="0" w:space="0" w:color="auto"/>
        <w:left w:val="none" w:sz="0" w:space="0" w:color="auto"/>
        <w:bottom w:val="none" w:sz="0" w:space="0" w:color="auto"/>
        <w:right w:val="none" w:sz="0" w:space="0" w:color="auto"/>
      </w:divBdr>
      <w:divsChild>
        <w:div w:id="1662464599">
          <w:marLeft w:val="0"/>
          <w:marRight w:val="0"/>
          <w:marTop w:val="0"/>
          <w:marBottom w:val="0"/>
          <w:divBdr>
            <w:top w:val="none" w:sz="0" w:space="0" w:color="auto"/>
            <w:left w:val="none" w:sz="0" w:space="0" w:color="auto"/>
            <w:bottom w:val="none" w:sz="0" w:space="0" w:color="auto"/>
            <w:right w:val="none" w:sz="0" w:space="0" w:color="auto"/>
          </w:divBdr>
          <w:divsChild>
            <w:div w:id="240071102">
              <w:marLeft w:val="0"/>
              <w:marRight w:val="0"/>
              <w:marTop w:val="0"/>
              <w:marBottom w:val="0"/>
              <w:divBdr>
                <w:top w:val="none" w:sz="0" w:space="0" w:color="auto"/>
                <w:left w:val="none" w:sz="0" w:space="0" w:color="auto"/>
                <w:bottom w:val="none" w:sz="0" w:space="0" w:color="auto"/>
                <w:right w:val="none" w:sz="0" w:space="0" w:color="auto"/>
              </w:divBdr>
              <w:divsChild>
                <w:div w:id="1846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022809">
      <w:bodyDiv w:val="1"/>
      <w:marLeft w:val="0"/>
      <w:marRight w:val="0"/>
      <w:marTop w:val="0"/>
      <w:marBottom w:val="0"/>
      <w:divBdr>
        <w:top w:val="none" w:sz="0" w:space="0" w:color="auto"/>
        <w:left w:val="none" w:sz="0" w:space="0" w:color="auto"/>
        <w:bottom w:val="none" w:sz="0" w:space="0" w:color="auto"/>
        <w:right w:val="none" w:sz="0" w:space="0" w:color="auto"/>
      </w:divBdr>
    </w:div>
    <w:div w:id="1548491489">
      <w:bodyDiv w:val="1"/>
      <w:marLeft w:val="0"/>
      <w:marRight w:val="0"/>
      <w:marTop w:val="0"/>
      <w:marBottom w:val="0"/>
      <w:divBdr>
        <w:top w:val="none" w:sz="0" w:space="0" w:color="auto"/>
        <w:left w:val="none" w:sz="0" w:space="0" w:color="auto"/>
        <w:bottom w:val="none" w:sz="0" w:space="0" w:color="auto"/>
        <w:right w:val="none" w:sz="0" w:space="0" w:color="auto"/>
      </w:divBdr>
      <w:divsChild>
        <w:div w:id="285964469">
          <w:marLeft w:val="0"/>
          <w:marRight w:val="0"/>
          <w:marTop w:val="0"/>
          <w:marBottom w:val="0"/>
          <w:divBdr>
            <w:top w:val="none" w:sz="0" w:space="0" w:color="auto"/>
            <w:left w:val="none" w:sz="0" w:space="0" w:color="auto"/>
            <w:bottom w:val="none" w:sz="0" w:space="0" w:color="auto"/>
            <w:right w:val="none" w:sz="0" w:space="0" w:color="auto"/>
          </w:divBdr>
          <w:divsChild>
            <w:div w:id="529732296">
              <w:marLeft w:val="0"/>
              <w:marRight w:val="0"/>
              <w:marTop w:val="0"/>
              <w:marBottom w:val="0"/>
              <w:divBdr>
                <w:top w:val="none" w:sz="0" w:space="0" w:color="auto"/>
                <w:left w:val="none" w:sz="0" w:space="0" w:color="auto"/>
                <w:bottom w:val="none" w:sz="0" w:space="0" w:color="auto"/>
                <w:right w:val="none" w:sz="0" w:space="0" w:color="auto"/>
              </w:divBdr>
              <w:divsChild>
                <w:div w:id="54853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944112">
      <w:bodyDiv w:val="1"/>
      <w:marLeft w:val="0"/>
      <w:marRight w:val="0"/>
      <w:marTop w:val="0"/>
      <w:marBottom w:val="0"/>
      <w:divBdr>
        <w:top w:val="none" w:sz="0" w:space="0" w:color="auto"/>
        <w:left w:val="none" w:sz="0" w:space="0" w:color="auto"/>
        <w:bottom w:val="none" w:sz="0" w:space="0" w:color="auto"/>
        <w:right w:val="none" w:sz="0" w:space="0" w:color="auto"/>
      </w:divBdr>
      <w:divsChild>
        <w:div w:id="548297787">
          <w:marLeft w:val="0"/>
          <w:marRight w:val="0"/>
          <w:marTop w:val="0"/>
          <w:marBottom w:val="0"/>
          <w:divBdr>
            <w:top w:val="none" w:sz="0" w:space="0" w:color="auto"/>
            <w:left w:val="none" w:sz="0" w:space="0" w:color="auto"/>
            <w:bottom w:val="none" w:sz="0" w:space="0" w:color="auto"/>
            <w:right w:val="none" w:sz="0" w:space="0" w:color="auto"/>
          </w:divBdr>
          <w:divsChild>
            <w:div w:id="723480935">
              <w:marLeft w:val="0"/>
              <w:marRight w:val="0"/>
              <w:marTop w:val="0"/>
              <w:marBottom w:val="0"/>
              <w:divBdr>
                <w:top w:val="none" w:sz="0" w:space="0" w:color="auto"/>
                <w:left w:val="none" w:sz="0" w:space="0" w:color="auto"/>
                <w:bottom w:val="none" w:sz="0" w:space="0" w:color="auto"/>
                <w:right w:val="none" w:sz="0" w:space="0" w:color="auto"/>
              </w:divBdr>
              <w:divsChild>
                <w:div w:id="21014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023680">
      <w:bodyDiv w:val="1"/>
      <w:marLeft w:val="0"/>
      <w:marRight w:val="0"/>
      <w:marTop w:val="0"/>
      <w:marBottom w:val="0"/>
      <w:divBdr>
        <w:top w:val="none" w:sz="0" w:space="0" w:color="auto"/>
        <w:left w:val="none" w:sz="0" w:space="0" w:color="auto"/>
        <w:bottom w:val="none" w:sz="0" w:space="0" w:color="auto"/>
        <w:right w:val="none" w:sz="0" w:space="0" w:color="auto"/>
      </w:divBdr>
    </w:div>
    <w:div w:id="1707213784">
      <w:bodyDiv w:val="1"/>
      <w:marLeft w:val="0"/>
      <w:marRight w:val="0"/>
      <w:marTop w:val="0"/>
      <w:marBottom w:val="0"/>
      <w:divBdr>
        <w:top w:val="none" w:sz="0" w:space="0" w:color="auto"/>
        <w:left w:val="none" w:sz="0" w:space="0" w:color="auto"/>
        <w:bottom w:val="none" w:sz="0" w:space="0" w:color="auto"/>
        <w:right w:val="none" w:sz="0" w:space="0" w:color="auto"/>
      </w:divBdr>
      <w:divsChild>
        <w:div w:id="184365099">
          <w:marLeft w:val="0"/>
          <w:marRight w:val="0"/>
          <w:marTop w:val="0"/>
          <w:marBottom w:val="0"/>
          <w:divBdr>
            <w:top w:val="none" w:sz="0" w:space="0" w:color="auto"/>
            <w:left w:val="none" w:sz="0" w:space="0" w:color="auto"/>
            <w:bottom w:val="none" w:sz="0" w:space="0" w:color="auto"/>
            <w:right w:val="none" w:sz="0" w:space="0" w:color="auto"/>
          </w:divBdr>
          <w:divsChild>
            <w:div w:id="483275990">
              <w:marLeft w:val="0"/>
              <w:marRight w:val="0"/>
              <w:marTop w:val="0"/>
              <w:marBottom w:val="0"/>
              <w:divBdr>
                <w:top w:val="none" w:sz="0" w:space="0" w:color="auto"/>
                <w:left w:val="none" w:sz="0" w:space="0" w:color="auto"/>
                <w:bottom w:val="none" w:sz="0" w:space="0" w:color="auto"/>
                <w:right w:val="none" w:sz="0" w:space="0" w:color="auto"/>
              </w:divBdr>
              <w:divsChild>
                <w:div w:id="159883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861469">
      <w:bodyDiv w:val="1"/>
      <w:marLeft w:val="0"/>
      <w:marRight w:val="0"/>
      <w:marTop w:val="0"/>
      <w:marBottom w:val="0"/>
      <w:divBdr>
        <w:top w:val="none" w:sz="0" w:space="0" w:color="auto"/>
        <w:left w:val="none" w:sz="0" w:space="0" w:color="auto"/>
        <w:bottom w:val="none" w:sz="0" w:space="0" w:color="auto"/>
        <w:right w:val="none" w:sz="0" w:space="0" w:color="auto"/>
      </w:divBdr>
      <w:divsChild>
        <w:div w:id="795484829">
          <w:marLeft w:val="0"/>
          <w:marRight w:val="0"/>
          <w:marTop w:val="0"/>
          <w:marBottom w:val="0"/>
          <w:divBdr>
            <w:top w:val="none" w:sz="0" w:space="0" w:color="auto"/>
            <w:left w:val="none" w:sz="0" w:space="0" w:color="auto"/>
            <w:bottom w:val="none" w:sz="0" w:space="0" w:color="auto"/>
            <w:right w:val="none" w:sz="0" w:space="0" w:color="auto"/>
          </w:divBdr>
          <w:divsChild>
            <w:div w:id="1178689010">
              <w:marLeft w:val="0"/>
              <w:marRight w:val="0"/>
              <w:marTop w:val="0"/>
              <w:marBottom w:val="0"/>
              <w:divBdr>
                <w:top w:val="none" w:sz="0" w:space="0" w:color="auto"/>
                <w:left w:val="none" w:sz="0" w:space="0" w:color="auto"/>
                <w:bottom w:val="none" w:sz="0" w:space="0" w:color="auto"/>
                <w:right w:val="none" w:sz="0" w:space="0" w:color="auto"/>
              </w:divBdr>
              <w:divsChild>
                <w:div w:id="213309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312193">
      <w:bodyDiv w:val="1"/>
      <w:marLeft w:val="0"/>
      <w:marRight w:val="0"/>
      <w:marTop w:val="0"/>
      <w:marBottom w:val="0"/>
      <w:divBdr>
        <w:top w:val="none" w:sz="0" w:space="0" w:color="auto"/>
        <w:left w:val="none" w:sz="0" w:space="0" w:color="auto"/>
        <w:bottom w:val="none" w:sz="0" w:space="0" w:color="auto"/>
        <w:right w:val="none" w:sz="0" w:space="0" w:color="auto"/>
      </w:divBdr>
      <w:divsChild>
        <w:div w:id="647320888">
          <w:marLeft w:val="0"/>
          <w:marRight w:val="0"/>
          <w:marTop w:val="0"/>
          <w:marBottom w:val="0"/>
          <w:divBdr>
            <w:top w:val="none" w:sz="0" w:space="0" w:color="auto"/>
            <w:left w:val="none" w:sz="0" w:space="0" w:color="auto"/>
            <w:bottom w:val="none" w:sz="0" w:space="0" w:color="auto"/>
            <w:right w:val="none" w:sz="0" w:space="0" w:color="auto"/>
          </w:divBdr>
          <w:divsChild>
            <w:div w:id="1213276216">
              <w:marLeft w:val="0"/>
              <w:marRight w:val="0"/>
              <w:marTop w:val="0"/>
              <w:marBottom w:val="0"/>
              <w:divBdr>
                <w:top w:val="none" w:sz="0" w:space="0" w:color="auto"/>
                <w:left w:val="none" w:sz="0" w:space="0" w:color="auto"/>
                <w:bottom w:val="none" w:sz="0" w:space="0" w:color="auto"/>
                <w:right w:val="none" w:sz="0" w:space="0" w:color="auto"/>
              </w:divBdr>
              <w:divsChild>
                <w:div w:id="646009280">
                  <w:marLeft w:val="0"/>
                  <w:marRight w:val="0"/>
                  <w:marTop w:val="0"/>
                  <w:marBottom w:val="0"/>
                  <w:divBdr>
                    <w:top w:val="none" w:sz="0" w:space="0" w:color="auto"/>
                    <w:left w:val="none" w:sz="0" w:space="0" w:color="auto"/>
                    <w:bottom w:val="none" w:sz="0" w:space="0" w:color="auto"/>
                    <w:right w:val="none" w:sz="0" w:space="0" w:color="auto"/>
                  </w:divBdr>
                  <w:divsChild>
                    <w:div w:id="31287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oxfordscholarship.com.ezproxy.uwtsd.ac.uk/view/10.1093/acprof:oso/9780195395549.001.0001/acprof-9780195395549-chapter-18" TargetMode="External"/><Relationship Id="rId11" Type="http://schemas.openxmlformats.org/officeDocument/2006/relationships/hyperlink" Target="http://www.oxfordscholarship.com.ezproxy.uwtsd.ac.uk/view/10.1093/acprof:oso/9780195395549.001.0001/acprof-9780195395549-chapter-18" TargetMode="External"/><Relationship Id="rId12" Type="http://schemas.openxmlformats.org/officeDocument/2006/relationships/hyperlink" Target="https://en.oxforddictionaries.com/definition/enterprise" TargetMode="External"/><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20</Pages>
  <Words>3513</Words>
  <Characters>20025</Characters>
  <Application>Microsoft Macintosh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Davies (1501575)</dc:creator>
  <cp:keywords/>
  <dc:description/>
  <cp:lastModifiedBy>Georgia Davies (1501575)</cp:lastModifiedBy>
  <cp:revision>71</cp:revision>
  <cp:lastPrinted>2017-12-14T23:56:00Z</cp:lastPrinted>
  <dcterms:created xsi:type="dcterms:W3CDTF">2017-11-06T09:13:00Z</dcterms:created>
  <dcterms:modified xsi:type="dcterms:W3CDTF">2017-12-15T01:11:00Z</dcterms:modified>
</cp:coreProperties>
</file>