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2623078" cy="1167542"/>
            <wp:effectExtent b="0" l="0" r="0" t="0"/>
            <wp:docPr id="50927947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23078" cy="11675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Name:                 Dorota Pierzchalska</w:t>
      </w:r>
    </w:p>
    <w:p w:rsidR="00000000" w:rsidDel="00000000" w:rsidP="00000000" w:rsidRDefault="00000000" w:rsidRPr="00000000" w14:paraId="00000008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Student ID:          2519628</w:t>
      </w:r>
    </w:p>
    <w:p w:rsidR="00000000" w:rsidDel="00000000" w:rsidP="00000000" w:rsidRDefault="00000000" w:rsidRPr="00000000" w14:paraId="00000009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Module Code:     LCHS4001</w:t>
      </w:r>
    </w:p>
    <w:p w:rsidR="00000000" w:rsidDel="00000000" w:rsidP="00000000" w:rsidRDefault="00000000" w:rsidRPr="00000000" w14:paraId="0000000A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Module:               Academic and Employability Skills</w:t>
      </w:r>
    </w:p>
    <w:p w:rsidR="00000000" w:rsidDel="00000000" w:rsidP="00000000" w:rsidRDefault="00000000" w:rsidRPr="00000000" w14:paraId="0000000B">
      <w:pPr>
        <w:spacing w:after="0"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Lecturer:              Markus Klingelfuss</w:t>
      </w:r>
    </w:p>
    <w:p w:rsidR="00000000" w:rsidDel="00000000" w:rsidP="00000000" w:rsidRDefault="00000000" w:rsidRPr="00000000" w14:paraId="0000000C">
      <w:pPr>
        <w:spacing w:after="0" w:line="276" w:lineRule="auto"/>
        <w:rPr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Submitted on:      03/03/2026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0E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Complete the template below (use the prompts in the Task 2 information document to help)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Take your time, there is no limit – you have until Friday of Week 9 to submit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Use any notes you have already made to help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both"/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Quattrocento Sans" w:cs="Quattrocento Sans" w:eastAsia="Quattrocento Sans" w:hAnsi="Quattrocento San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boxes will expand when you type</w:t>
      </w:r>
    </w:p>
    <w:tbl>
      <w:tblPr>
        <w:tblStyle w:val="Table1"/>
        <w:tblW w:w="1416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05"/>
        <w:gridCol w:w="9862"/>
        <w:tblGridChange w:id="0">
          <w:tblGrid>
            <w:gridCol w:w="4305"/>
            <w:gridCol w:w="9862"/>
          </w:tblGrid>
        </w:tblGridChange>
      </w:tblGrid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Section 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Your response (Use your own words!) 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1.  Research 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0" w:line="276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 began my research by reviewing official government websites.</w:t>
            </w:r>
          </w:p>
          <w:p w:rsidR="00000000" w:rsidDel="00000000" w:rsidP="00000000" w:rsidRDefault="00000000" w:rsidRPr="00000000" w14:paraId="0000001C">
            <w:pPr>
              <w:spacing w:after="0" w:line="276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These included websites such as the National Carer Service and </w:t>
            </w:r>
            <w:hyperlink r:id="rId8">
              <w:r w:rsidDel="00000000" w:rsidR="00000000" w:rsidRPr="00000000">
                <w:rPr>
                  <w:rFonts w:ascii="Arial" w:cs="Arial" w:eastAsia="Arial" w:hAnsi="Arial"/>
                  <w:color w:val="1155cc"/>
                  <w:sz w:val="22"/>
                  <w:szCs w:val="22"/>
                  <w:u w:val="single"/>
                  <w:rtl w:val="0"/>
                </w:rPr>
                <w:t xml:space="preserve">NHS.UK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="276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It was difficult for me to choose the most information, because there was so much of it.</w:t>
            </w:r>
          </w:p>
          <w:p w:rsidR="00000000" w:rsidDel="00000000" w:rsidP="00000000" w:rsidRDefault="00000000" w:rsidRPr="00000000" w14:paraId="0000001E">
            <w:pPr>
              <w:spacing w:after="0"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At the moment I feel better when I use online resources.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2.  Presenting 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0"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 was preparing by reading my text aloud at home. I feel that the presentation went well, but could have been better. I think it was a little short and may need to work on my timing.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3.  Challenges you faced with your presentation</w:t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after="0"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 still have a problem choosing the most important information and drawing conclusion.I need a lot of time for good research.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4.  Actions to improve 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0" w:line="276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Next time I want to make a longer presentation,because the previous one seemed too short to me.</w:t>
            </w:r>
          </w:p>
          <w:p w:rsidR="00000000" w:rsidDel="00000000" w:rsidP="00000000" w:rsidRDefault="00000000" w:rsidRPr="00000000" w14:paraId="00000026">
            <w:pPr>
              <w:spacing w:after="0" w:line="276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Next time I want to find more sources.</w:t>
            </w:r>
          </w:p>
          <w:p w:rsidR="00000000" w:rsidDel="00000000" w:rsidP="00000000" w:rsidRDefault="00000000" w:rsidRPr="00000000" w14:paraId="00000027">
            <w:pPr>
              <w:spacing w:after="0" w:line="276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 want to better develop my statements and conclusions.</w:t>
            </w:r>
          </w:p>
          <w:p w:rsidR="00000000" w:rsidDel="00000000" w:rsidP="00000000" w:rsidRDefault="00000000" w:rsidRPr="00000000" w14:paraId="00000028">
            <w:pPr>
              <w:spacing w:after="0"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 would like to make my presentation more calmly and be more confident.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5.  Further steps needed to Prepare for Task 3</w:t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0" w:line="276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In preparation for Task 3 I will search for information well in advance and divide information into important and less important.</w:t>
            </w:r>
          </w:p>
          <w:p w:rsidR="00000000" w:rsidDel="00000000" w:rsidP="00000000" w:rsidRDefault="00000000" w:rsidRPr="00000000" w14:paraId="0000002C">
            <w:pPr>
              <w:spacing w:after="0" w:line="276" w:lineRule="auto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 will search for keywords.</w:t>
            </w:r>
          </w:p>
          <w:p w:rsidR="00000000" w:rsidDel="00000000" w:rsidP="00000000" w:rsidRDefault="00000000" w:rsidRPr="00000000" w14:paraId="0000002D">
            <w:pPr>
              <w:spacing w:after="0" w:line="276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I will divide this into stages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Quattrocento Sans" w:cs="Quattrocento Sans" w:eastAsia="Quattrocento Sans" w:hAnsi="Quattrocento Sans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b w:val="1"/>
      <w:bCs w:val="1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color w:val="2f5496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ED5964"/>
    <w:pPr>
      <w:ind w:left="720"/>
      <w:contextualSpacing w:val="1"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cstheme="majorBidi" w:eastAsiaTheme="majorEastAsia"/>
      <w:b w:val="1"/>
      <w:color w:val="2f5496" w:themeColor="accent1" w:themeShade="0000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 w:val="1"/>
    <w:qFormat w:val="1"/>
    <w:rsid w:val="00184A9A"/>
    <w:pPr>
      <w:spacing w:before="480" w:line="276" w:lineRule="auto"/>
      <w:outlineLvl w:val="9"/>
    </w:pPr>
    <w:rPr>
      <w:b w:val="0"/>
      <w:bCs w:val="1"/>
      <w:kern w:val="0"/>
      <w:sz w:val="28"/>
      <w:szCs w:val="28"/>
      <w:lang w:eastAsia="en-US" w:val="en-US"/>
    </w:rPr>
  </w:style>
  <w:style w:type="paragraph" w:styleId="TOC1">
    <w:name w:val="toc 1"/>
    <w:basedOn w:val="Normal"/>
    <w:next w:val="Normal"/>
    <w:autoRedefine w:val="1"/>
    <w:uiPriority w:val="39"/>
    <w:unhideWhenUsed w:val="1"/>
    <w:rsid w:val="00184A9A"/>
    <w:pPr>
      <w:spacing w:after="0" w:before="120"/>
    </w:pPr>
    <w:rPr>
      <w:rFonts w:cstheme="minorHAnsi"/>
      <w:b w:val="1"/>
      <w:bCs w:val="1"/>
      <w:i w:val="1"/>
      <w:iCs w:val="1"/>
      <w:sz w:val="24"/>
      <w:szCs w:val="24"/>
    </w:rPr>
  </w:style>
  <w:style w:type="paragraph" w:styleId="TOC2">
    <w:name w:val="toc 2"/>
    <w:basedOn w:val="Normal"/>
    <w:next w:val="Normal"/>
    <w:autoRedefine w:val="1"/>
    <w:uiPriority w:val="39"/>
    <w:unhideWhenUsed w:val="1"/>
    <w:rsid w:val="00184A9A"/>
    <w:pPr>
      <w:spacing w:after="0" w:before="120"/>
      <w:ind w:left="220"/>
    </w:pPr>
    <w:rPr>
      <w:rFonts w:cstheme="minorHAnsi"/>
      <w:b w:val="1"/>
      <w:bCs w:val="1"/>
    </w:rPr>
  </w:style>
  <w:style w:type="paragraph" w:styleId="TOC3">
    <w:name w:val="toc 3"/>
    <w:basedOn w:val="Normal"/>
    <w:next w:val="Normal"/>
    <w:autoRedefine w:val="1"/>
    <w:uiPriority w:val="39"/>
    <w:semiHidden w:val="1"/>
    <w:unhideWhenUsed w:val="1"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 w:val="1"/>
    <w:uiPriority w:val="39"/>
    <w:semiHidden w:val="1"/>
    <w:unhideWhenUsed w:val="1"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 w:val="1"/>
    <w:uiPriority w:val="39"/>
    <w:semiHidden w:val="1"/>
    <w:unhideWhenUsed w:val="1"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 w:val="1"/>
    <w:uiPriority w:val="39"/>
    <w:semiHidden w:val="1"/>
    <w:unhideWhenUsed w:val="1"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 w:val="1"/>
    <w:uiPriority w:val="39"/>
    <w:semiHidden w:val="1"/>
    <w:unhideWhenUsed w:val="1"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 w:val="1"/>
    <w:uiPriority w:val="39"/>
    <w:semiHidden w:val="1"/>
    <w:unhideWhenUsed w:val="1"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 w:val="1"/>
    <w:uiPriority w:val="39"/>
    <w:semiHidden w:val="1"/>
    <w:unhideWhenUsed w:val="1"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 w:val="1"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cstheme="majorBidi" w:eastAsiaTheme="majorEastAsia"/>
      <w:color w:val="2f5496" w:themeColor="accent1" w:themeShade="0000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8B0B22"/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NormalWeb">
    <w:name w:val="Normal (Web)"/>
    <w:basedOn w:val="Normal"/>
    <w:uiPriority w:val="99"/>
    <w:semiHidden w:val="1"/>
    <w:unhideWhenUsed w:val="1"/>
    <w:rsid w:val="008B0B2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8B0B22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8B0B22"/>
    <w:rPr>
      <w:i w:val="1"/>
      <w:iCs w:val="1"/>
    </w:rPr>
  </w:style>
  <w:style w:type="paragraph" w:styleId="Header">
    <w:name w:val="header"/>
    <w:basedOn w:val="Normal"/>
    <w:link w:val="HeaderChar"/>
    <w:uiPriority w:val="99"/>
    <w:unhideWhenUsed w:val="1"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 w:val="1"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://nhs.u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FU7xxKOI4A2pEDZruRPxyb6ZjA==">CgMxLjA4AHIhMWtBNWZSUGcwNlVjZ2xHaGh6cjNiZFNibF8xdkdRTnFr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2025-06-26T13:37:00Z</dcterms:created>
  <dc:creator>Lizeta Demetriou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