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AF8D44" w14:textId="08A0F570" w:rsidR="00FF455F" w:rsidRDefault="00C8680F" w:rsidP="00510164">
      <w:pPr>
        <w:jc w:val="center"/>
        <w:rPr>
          <w:rFonts w:ascii="Times New Roman" w:hAnsi="Times New Roman" w:cs="Times New Roman"/>
        </w:rPr>
      </w:pPr>
      <w:bookmarkStart w:id="0" w:name="OLE_LINK8"/>
      <w:bookmarkStart w:id="1" w:name="OLE_LINK3"/>
      <w:r>
        <w:rPr>
          <w:rFonts w:ascii="Times New Roman" w:hAnsi="Times New Roman" w:cs="Times New Roman" w:hint="eastAsia"/>
        </w:rPr>
        <w:t xml:space="preserve">Relevant Review and Report on What Are </w:t>
      </w:r>
      <w:r w:rsidR="00F41EFA">
        <w:rPr>
          <w:rFonts w:ascii="Times New Roman" w:hAnsi="Times New Roman" w:cs="Times New Roman" w:hint="eastAsia"/>
        </w:rPr>
        <w:t>t</w:t>
      </w:r>
      <w:r>
        <w:rPr>
          <w:rFonts w:ascii="Times New Roman" w:hAnsi="Times New Roman" w:cs="Times New Roman" w:hint="eastAsia"/>
        </w:rPr>
        <w:t>he Most Important Factors in Raising a Bilingual Child</w:t>
      </w:r>
    </w:p>
    <w:p w14:paraId="2F1F7C32" w14:textId="77777777" w:rsidR="00C8680F" w:rsidRDefault="00C8680F">
      <w:pPr>
        <w:rPr>
          <w:rFonts w:ascii="Times New Roman" w:hAnsi="Times New Roman" w:cs="Times New Roman"/>
        </w:rPr>
      </w:pPr>
    </w:p>
    <w:p w14:paraId="38FBE994" w14:textId="66DC91EF" w:rsidR="00C8680F" w:rsidRDefault="00C8680F" w:rsidP="00F41EFA">
      <w:pPr>
        <w:jc w:val="center"/>
        <w:rPr>
          <w:rFonts w:ascii="Times New Roman" w:hAnsi="Times New Roman" w:cs="Times New Roman"/>
        </w:rPr>
      </w:pPr>
      <w:r>
        <w:rPr>
          <w:rFonts w:ascii="Times New Roman" w:hAnsi="Times New Roman" w:cs="Times New Roman" w:hint="eastAsia"/>
        </w:rPr>
        <w:t>PartA</w:t>
      </w:r>
      <w:r w:rsidR="00F41EFA">
        <w:rPr>
          <w:rFonts w:ascii="Times New Roman" w:hAnsi="Times New Roman" w:cs="Times New Roman" w:hint="eastAsia"/>
        </w:rPr>
        <w:t>.</w:t>
      </w:r>
      <w:r>
        <w:rPr>
          <w:rFonts w:ascii="Times New Roman" w:hAnsi="Times New Roman" w:cs="Times New Roman" w:hint="eastAsia"/>
        </w:rPr>
        <w:t xml:space="preserve"> </w:t>
      </w:r>
      <w:r w:rsidR="00F41EFA">
        <w:rPr>
          <w:rFonts w:ascii="Times New Roman" w:hAnsi="Times New Roman" w:cs="Times New Roman" w:hint="eastAsia"/>
        </w:rPr>
        <w:t xml:space="preserve">Summary </w:t>
      </w:r>
      <w:r w:rsidR="00F41EFA">
        <w:rPr>
          <w:rFonts w:ascii="Times New Roman" w:hAnsi="Times New Roman" w:cs="Times New Roman"/>
        </w:rPr>
        <w:t>of</w:t>
      </w:r>
      <w:r w:rsidR="00F41EFA">
        <w:rPr>
          <w:rFonts w:ascii="Times New Roman" w:hAnsi="Times New Roman" w:cs="Times New Roman" w:hint="eastAsia"/>
        </w:rPr>
        <w:t xml:space="preserve"> Advice Given in Baker</w:t>
      </w:r>
      <w:r w:rsidR="00F41EFA">
        <w:rPr>
          <w:rFonts w:ascii="Times New Roman" w:hAnsi="Times New Roman" w:cs="Times New Roman"/>
        </w:rPr>
        <w:t>’</w:t>
      </w:r>
      <w:r w:rsidR="00F41EFA">
        <w:rPr>
          <w:rFonts w:ascii="Times New Roman" w:hAnsi="Times New Roman" w:cs="Times New Roman" w:hint="eastAsia"/>
        </w:rPr>
        <w:t xml:space="preserve">s (2014) Answers and Its </w:t>
      </w:r>
      <w:r w:rsidR="00F41EFA">
        <w:rPr>
          <w:rFonts w:ascii="Times New Roman" w:hAnsi="Times New Roman" w:cs="Times New Roman"/>
        </w:rPr>
        <w:t>Significance</w:t>
      </w:r>
      <w:r w:rsidR="00F41EFA">
        <w:rPr>
          <w:rFonts w:ascii="Times New Roman" w:hAnsi="Times New Roman" w:cs="Times New Roman" w:hint="eastAsia"/>
        </w:rPr>
        <w:t xml:space="preserve"> in Practices</w:t>
      </w:r>
    </w:p>
    <w:p w14:paraId="2F206EAF" w14:textId="77777777" w:rsidR="00510164" w:rsidRDefault="00510164" w:rsidP="00510164">
      <w:pPr>
        <w:rPr>
          <w:rFonts w:ascii="Times New Roman" w:hAnsi="Times New Roman" w:cs="Times New Roman"/>
        </w:rPr>
      </w:pPr>
    </w:p>
    <w:p w14:paraId="47D5C44D" w14:textId="69B25AA9" w:rsidR="00510164" w:rsidRPr="00C868C5" w:rsidRDefault="000C03AB" w:rsidP="00510164">
      <w:pPr>
        <w:rPr>
          <w:rFonts w:ascii="Times New Roman" w:hAnsi="Times New Roman" w:cs="Times New Roman"/>
        </w:rPr>
      </w:pPr>
      <w:bookmarkStart w:id="2" w:name="OLE_LINK1"/>
      <w:r>
        <w:rPr>
          <w:rFonts w:ascii="Times New Roman" w:hAnsi="Times New Roman" w:cs="Times New Roman" w:hint="eastAsia"/>
        </w:rPr>
        <w:t xml:space="preserve">According to </w:t>
      </w:r>
      <w:r>
        <w:rPr>
          <w:rFonts w:ascii="Times New Roman" w:hAnsi="Times New Roman" w:cs="Times New Roman"/>
        </w:rPr>
        <w:t>Baker's</w:t>
      </w:r>
      <w:r>
        <w:rPr>
          <w:rFonts w:ascii="Times New Roman" w:hAnsi="Times New Roman" w:cs="Times New Roman" w:hint="eastAsia"/>
        </w:rPr>
        <w:t xml:space="preserve"> (2014) answers in his book, the most important factors in raising a bilingual child can be </w:t>
      </w:r>
      <w:r>
        <w:rPr>
          <w:rFonts w:ascii="Times New Roman" w:hAnsi="Times New Roman" w:cs="Times New Roman"/>
        </w:rPr>
        <w:t>divided</w:t>
      </w:r>
      <w:r>
        <w:rPr>
          <w:rFonts w:ascii="Times New Roman" w:hAnsi="Times New Roman" w:cs="Times New Roman" w:hint="eastAsia"/>
        </w:rPr>
        <w:t xml:space="preserve"> into three perspectives: providing </w:t>
      </w:r>
      <w:r>
        <w:rPr>
          <w:rFonts w:ascii="Times New Roman" w:hAnsi="Times New Roman" w:cs="Times New Roman"/>
        </w:rPr>
        <w:t xml:space="preserve">an </w:t>
      </w:r>
      <w:r>
        <w:rPr>
          <w:rFonts w:ascii="Times New Roman" w:hAnsi="Times New Roman" w:cs="Times New Roman" w:hint="eastAsia"/>
        </w:rPr>
        <w:t xml:space="preserve">enjoyable and </w:t>
      </w:r>
      <w:r w:rsidR="00CA7098">
        <w:rPr>
          <w:rFonts w:ascii="Times New Roman" w:hAnsi="Times New Roman" w:cs="Times New Roman"/>
        </w:rPr>
        <w:t>appropriate</w:t>
      </w:r>
      <w:r>
        <w:rPr>
          <w:rFonts w:ascii="Times New Roman" w:hAnsi="Times New Roman" w:cs="Times New Roman" w:hint="eastAsia"/>
        </w:rPr>
        <w:t xml:space="preserve"> </w:t>
      </w:r>
      <w:r w:rsidRPr="000C03AB">
        <w:rPr>
          <w:rFonts w:ascii="Times New Roman" w:hAnsi="Times New Roman" w:cs="Times New Roman"/>
        </w:rPr>
        <w:t>language learning</w:t>
      </w:r>
      <w:r w:rsidRPr="000C03AB">
        <w:rPr>
          <w:rFonts w:ascii="Times New Roman" w:hAnsi="Times New Roman" w:cs="Times New Roman" w:hint="eastAsia"/>
        </w:rPr>
        <w:t xml:space="preserve"> </w:t>
      </w:r>
      <w:r>
        <w:rPr>
          <w:rFonts w:ascii="Times New Roman" w:hAnsi="Times New Roman" w:cs="Times New Roman" w:hint="eastAsia"/>
        </w:rPr>
        <w:t>environment and experience for children</w:t>
      </w:r>
      <w:r w:rsidR="00CA7098">
        <w:rPr>
          <w:rFonts w:ascii="Times New Roman" w:hAnsi="Times New Roman" w:cs="Times New Roman" w:hint="eastAsia"/>
        </w:rPr>
        <w:t>;</w:t>
      </w:r>
      <w:r>
        <w:rPr>
          <w:rFonts w:ascii="Times New Roman" w:hAnsi="Times New Roman" w:cs="Times New Roman" w:hint="eastAsia"/>
        </w:rPr>
        <w:t xml:space="preserve"> </w:t>
      </w:r>
      <w:r w:rsidR="00CA7098">
        <w:rPr>
          <w:rFonts w:ascii="Times New Roman" w:hAnsi="Times New Roman" w:cs="Times New Roman" w:hint="eastAsia"/>
        </w:rPr>
        <w:t xml:space="preserve">properly giving children </w:t>
      </w:r>
      <w:r w:rsidR="00CA7098">
        <w:rPr>
          <w:rFonts w:ascii="Times New Roman" w:hAnsi="Times New Roman" w:cs="Times New Roman"/>
        </w:rPr>
        <w:t>praise</w:t>
      </w:r>
      <w:r w:rsidR="00CA7098">
        <w:rPr>
          <w:rFonts w:ascii="Times New Roman" w:hAnsi="Times New Roman" w:cs="Times New Roman" w:hint="eastAsia"/>
        </w:rPr>
        <w:t xml:space="preserve"> and </w:t>
      </w:r>
      <w:r>
        <w:rPr>
          <w:rFonts w:ascii="Times New Roman" w:hAnsi="Times New Roman" w:cs="Times New Roman" w:hint="eastAsia"/>
        </w:rPr>
        <w:t>encouraging children to develop positive motivations</w:t>
      </w:r>
      <w:r w:rsidR="00CA7098">
        <w:rPr>
          <w:rFonts w:ascii="Times New Roman" w:hAnsi="Times New Roman" w:cs="Times New Roman" w:hint="eastAsia"/>
        </w:rPr>
        <w:t xml:space="preserve"> in their language learning; allowing </w:t>
      </w:r>
      <w:r w:rsidR="00CA7098">
        <w:rPr>
          <w:rFonts w:ascii="Times New Roman" w:hAnsi="Times New Roman" w:cs="Times New Roman"/>
        </w:rPr>
        <w:t>adequate</w:t>
      </w:r>
      <w:r w:rsidR="00CA7098">
        <w:rPr>
          <w:rFonts w:ascii="Times New Roman" w:hAnsi="Times New Roman" w:cs="Times New Roman" w:hint="eastAsia"/>
        </w:rPr>
        <w:t xml:space="preserve"> exposure to both languages and </w:t>
      </w:r>
      <w:r w:rsidR="00583AFD">
        <w:rPr>
          <w:rFonts w:ascii="Times New Roman" w:hAnsi="Times New Roman" w:cs="Times New Roman" w:hint="eastAsia"/>
        </w:rPr>
        <w:t>strengthen</w:t>
      </w:r>
      <w:r w:rsidR="006E1EE2">
        <w:rPr>
          <w:rFonts w:ascii="Times New Roman" w:hAnsi="Times New Roman" w:cs="Times New Roman" w:hint="eastAsia"/>
        </w:rPr>
        <w:t>ing the minority language.</w:t>
      </w:r>
      <w:r w:rsidR="00334B5F">
        <w:rPr>
          <w:rFonts w:ascii="Times New Roman" w:hAnsi="Times New Roman" w:cs="Times New Roman" w:hint="eastAsia"/>
        </w:rPr>
        <w:t xml:space="preserve"> His answers </w:t>
      </w:r>
      <w:r w:rsidR="00C868C5">
        <w:rPr>
          <w:rFonts w:ascii="Times New Roman" w:hAnsi="Times New Roman" w:cs="Times New Roman" w:hint="eastAsia"/>
        </w:rPr>
        <w:t xml:space="preserve">have significance to practical situations, which can be supported by relevant </w:t>
      </w:r>
      <w:r w:rsidR="00C868C5">
        <w:rPr>
          <w:rFonts w:ascii="Times New Roman" w:hAnsi="Times New Roman" w:cs="Times New Roman"/>
        </w:rPr>
        <w:t>research</w:t>
      </w:r>
      <w:r w:rsidR="00C868C5">
        <w:rPr>
          <w:rFonts w:ascii="Times New Roman" w:hAnsi="Times New Roman" w:cs="Times New Roman" w:hint="eastAsia"/>
        </w:rPr>
        <w:t xml:space="preserve"> findings.</w:t>
      </w:r>
    </w:p>
    <w:bookmarkEnd w:id="2"/>
    <w:p w14:paraId="607E770E" w14:textId="3AAD1871" w:rsidR="006E1EE2" w:rsidRDefault="006E1EE2" w:rsidP="00510164">
      <w:pPr>
        <w:rPr>
          <w:rFonts w:ascii="Times New Roman" w:hAnsi="Times New Roman" w:cs="Times New Roman"/>
        </w:rPr>
      </w:pPr>
    </w:p>
    <w:p w14:paraId="4B682CCA" w14:textId="2BA2F9FF" w:rsidR="00E83F49" w:rsidRDefault="006A1319" w:rsidP="006311C6">
      <w:pPr>
        <w:rPr>
          <w:rFonts w:ascii="Times New Roman" w:hAnsi="Times New Roman" w:cs="Times New Roman"/>
        </w:rPr>
      </w:pPr>
      <w:r w:rsidRPr="006A1319">
        <w:rPr>
          <w:rFonts w:ascii="Times New Roman" w:hAnsi="Times New Roman" w:cs="Times New Roman"/>
        </w:rPr>
        <w:t>Baker (2014) compares the process of raising bilingual children to tending plants, therefore he indicates one important factor in this process should be the language that surrounds language, which requires parents as language gardeners to provide children with a variety of satisfying and stimulating environments for language growth. The necessity of parents offering appropriate language learning environments for children in bilingual education is demonstrated: As the persons who are in charge of children’s development, parents must initiate a proper bilingual environment because the use of two languages starts in the children's environment (Puspandari, 2008), which indicates the rationality of Baker’s (2014) suggestion that parents should surround children with a proper language learning environment.</w:t>
      </w:r>
      <w:r w:rsidR="004A74B3">
        <w:rPr>
          <w:rFonts w:ascii="Times New Roman" w:hAnsi="Times New Roman" w:cs="Times New Roman" w:hint="eastAsia"/>
        </w:rPr>
        <w:t xml:space="preserve"> </w:t>
      </w:r>
    </w:p>
    <w:p w14:paraId="55016473" w14:textId="77777777" w:rsidR="00E83F49" w:rsidRDefault="00E83F49" w:rsidP="006311C6">
      <w:pPr>
        <w:rPr>
          <w:rFonts w:ascii="Times New Roman" w:hAnsi="Times New Roman" w:cs="Times New Roman"/>
        </w:rPr>
      </w:pPr>
    </w:p>
    <w:p w14:paraId="4DEC5CE6" w14:textId="77777777" w:rsidR="006A1319" w:rsidRPr="006A1319" w:rsidRDefault="006A1319" w:rsidP="006A1319">
      <w:pPr>
        <w:rPr>
          <w:rFonts w:ascii="Times New Roman" w:hAnsi="Times New Roman" w:cs="Times New Roman"/>
        </w:rPr>
      </w:pPr>
      <w:r w:rsidRPr="006A1319">
        <w:rPr>
          <w:rFonts w:ascii="Times New Roman" w:hAnsi="Times New Roman" w:cs="Times New Roman"/>
        </w:rPr>
        <w:t>Furthermore, since language is mostly related to communication and identity, children apply languages to interact with others and build social relationships. Therefore, one most important factor in raising bilingual children is to make their language development a pleasure and positive experience (Baker, 2014). Social capital can enable students to benefit from constructive guidance, encouragement, and role models within their social circles according to Kim (2011, quoted in Torres and Castaneda-Pena, 2016); Language learning may be promoted from social interactions between parents and children at home, which may function as a source of social capital (Torres and Castaneda-Pena, 2016). It indicates the importance of parents providing children with proper interaction and communicative experience in their language learning. Moreover, the potential benefit for children in language learning brought by a relaxing and positive atmosphere is also indicated: Before acquiring a new language, students must be in a positive atmosphere since students’ attitudes are also influenced by their surrounding environment. It’s claimed by many researchers that such an environment may help students develop positive attitudes, and positive attitudes may facilitate language learning. In addition, positive inner feelings may also attract students’ interest in a target language (Prastiwi, 2018). Both of the statements provide support for Baker’s (2014) opinion that it’s crucial to make children’s language learning experience joyful and positive.</w:t>
      </w:r>
    </w:p>
    <w:p w14:paraId="4D956713" w14:textId="77777777" w:rsidR="00031ACC" w:rsidRPr="006A1319" w:rsidRDefault="00031ACC" w:rsidP="00331449">
      <w:pPr>
        <w:rPr>
          <w:rFonts w:ascii="Times New Roman" w:hAnsi="Times New Roman" w:cs="Times New Roman"/>
        </w:rPr>
      </w:pPr>
    </w:p>
    <w:p w14:paraId="268CDB2F" w14:textId="6B25854B" w:rsidR="00E264C1" w:rsidRPr="00E264C1" w:rsidRDefault="00B067E6" w:rsidP="00E264C1">
      <w:pPr>
        <w:rPr>
          <w:rFonts w:ascii="Times New Roman" w:hAnsi="Times New Roman" w:cs="Times New Roman"/>
        </w:rPr>
      </w:pPr>
      <w:bookmarkStart w:id="3" w:name="OLE_LINK5"/>
      <w:r w:rsidRPr="00B067E6">
        <w:rPr>
          <w:rFonts w:ascii="Times New Roman" w:hAnsi="Times New Roman" w:cs="Times New Roman"/>
        </w:rPr>
        <w:t xml:space="preserve">The importance of </w:t>
      </w:r>
      <w:r w:rsidR="00767F23">
        <w:rPr>
          <w:rFonts w:ascii="Times New Roman" w:hAnsi="Times New Roman" w:cs="Times New Roman"/>
        </w:rPr>
        <w:t>continuously encouraging</w:t>
      </w:r>
      <w:r w:rsidRPr="00B067E6">
        <w:rPr>
          <w:rFonts w:ascii="Times New Roman" w:hAnsi="Times New Roman" w:cs="Times New Roman"/>
        </w:rPr>
        <w:t xml:space="preserve"> children’s positive attitude and motivation towards their two languages in raising bilingual children should be noted (Baker, 2014). Motivation can serve as a pivotal factor in language learning, and intrinsic motivation can be </w:t>
      </w:r>
      <w:r w:rsidR="00EB626F">
        <w:rPr>
          <w:rFonts w:ascii="Times New Roman" w:hAnsi="Times New Roman" w:cs="Times New Roman" w:hint="eastAsia"/>
        </w:rPr>
        <w:t xml:space="preserve">a driving factor for </w:t>
      </w:r>
      <w:r w:rsidRPr="00B067E6">
        <w:rPr>
          <w:rFonts w:ascii="Times New Roman" w:hAnsi="Times New Roman" w:cs="Times New Roman"/>
        </w:rPr>
        <w:t>learn</w:t>
      </w:r>
      <w:r w:rsidR="00EB626F">
        <w:rPr>
          <w:rFonts w:ascii="Times New Roman" w:hAnsi="Times New Roman" w:cs="Times New Roman" w:hint="eastAsia"/>
        </w:rPr>
        <w:t>ing</w:t>
      </w:r>
      <w:r w:rsidRPr="00B067E6">
        <w:rPr>
          <w:rFonts w:ascii="Times New Roman" w:hAnsi="Times New Roman" w:cs="Times New Roman"/>
        </w:rPr>
        <w:t>: motivation is an important factor in accomplishing the goal of language learning</w:t>
      </w:r>
      <w:r>
        <w:rPr>
          <w:rFonts w:ascii="Times New Roman" w:hAnsi="Times New Roman" w:cs="Times New Roman" w:hint="eastAsia"/>
        </w:rPr>
        <w:t xml:space="preserve"> </w:t>
      </w:r>
      <w:r w:rsidR="000F3924">
        <w:rPr>
          <w:rFonts w:ascii="Times New Roman" w:hAnsi="Times New Roman" w:cs="Times New Roman"/>
        </w:rPr>
        <w:fldChar w:fldCharType="begin"/>
      </w:r>
      <w:r w:rsidR="000F3924">
        <w:rPr>
          <w:rFonts w:ascii="Times New Roman" w:hAnsi="Times New Roman" w:cs="Times New Roman"/>
        </w:rPr>
        <w:instrText xml:space="preserve"> ADDIN ZOTERO_ITEM CSL_CITATION {"citationID":"gcPDiibH","properties":{"formattedCitation":"(Langdon, 2015)","plainCitation":"(Langdon, 2015)","noteIndex":0},"citationItems":[{"id":61,"uris":["http://zotero.org/users/local/JxAYsuao/items/3GKPNAJ6"],"itemData":{"id":61,"type":"article-journal","abstract":"The purpose of this article is to describe the process of becoming bilingual by sharing my own experience being raised in a four-language environment and how it influenced the upbringing of my daughter in two, and subsequently three languages. The other purpose is to dispel the myth that children with language, developmental and/or intellectual impairments or those diagnosed as being on the autism spectrum cannot or should not be exposed to two languages because it is confusing, or because they simply cannot handle two languages due to their disability. As a bilingual speech and language pathologist (SLP) who has practiced in the United States for four decades, I have unfortunately witnessed that many teachers as well as other well-meaning professionals including psychologists, therapists and even physicians discourage these children’s parents from using their first language because it might be confusing or too difficult for the child to handle. A review of recent research on children with special needs who have a variety of language, learning and communication challenges contradicts this view. The information presented should be helpful not only to parents but also to various professionals including therapists and physicians who come into contact with children with special needs who are growing up in a bilingual environment.","container-title":"Health Psychology Report","DOI":"10.5114/hpr.2015.50884","ISSN":"2353-4184, 2353-5571","issue":"3","journalAbbreviation":"Health Psychology Report","language":"en","page":"260-268","source":"DOI.org (Crossref)","title":"Raising children bilingually","volume":"3","author":[{"family":"Langdon","given":"Henriette W."}],"issued":{"date-parts":[["2015",6,22]]}}}],"schema":"https://github.com/citation-style-language/schema/raw/master/csl-citation.json"} </w:instrText>
      </w:r>
      <w:r w:rsidR="000F3924">
        <w:rPr>
          <w:rFonts w:ascii="Times New Roman" w:hAnsi="Times New Roman" w:cs="Times New Roman"/>
        </w:rPr>
        <w:fldChar w:fldCharType="separate"/>
      </w:r>
      <w:r w:rsidR="000F3924" w:rsidRPr="000F3924">
        <w:rPr>
          <w:rFonts w:ascii="Times New Roman" w:hAnsi="Times New Roman" w:cs="Times New Roman"/>
        </w:rPr>
        <w:t>(Langdon, 2015)</w:t>
      </w:r>
      <w:r w:rsidR="000F3924">
        <w:rPr>
          <w:rFonts w:ascii="Times New Roman" w:hAnsi="Times New Roman" w:cs="Times New Roman"/>
        </w:rPr>
        <w:fldChar w:fldCharType="end"/>
      </w:r>
      <w:r w:rsidR="000F3924">
        <w:rPr>
          <w:rFonts w:ascii="Times New Roman" w:hAnsi="Times New Roman" w:cs="Times New Roman" w:hint="eastAsia"/>
        </w:rPr>
        <w:t xml:space="preserve">; </w:t>
      </w:r>
      <w:r w:rsidR="00EB626F">
        <w:rPr>
          <w:rFonts w:ascii="Times New Roman" w:hAnsi="Times New Roman" w:cs="Times New Roman" w:hint="eastAsia"/>
        </w:rPr>
        <w:t xml:space="preserve">According to </w:t>
      </w:r>
      <w:r w:rsidR="00EB626F" w:rsidRPr="00EB626F">
        <w:rPr>
          <w:rFonts w:ascii="Times New Roman" w:hAnsi="Times New Roman" w:cs="Times New Roman"/>
        </w:rPr>
        <w:t>Ryan &amp; Deci</w:t>
      </w:r>
      <w:r w:rsidR="00EB626F">
        <w:rPr>
          <w:rFonts w:ascii="Times New Roman" w:hAnsi="Times New Roman" w:cs="Times New Roman" w:hint="eastAsia"/>
        </w:rPr>
        <w:t xml:space="preserve"> </w:t>
      </w:r>
      <w:r w:rsidR="00EB626F" w:rsidRPr="00EB626F">
        <w:rPr>
          <w:rFonts w:ascii="Times New Roman" w:hAnsi="Times New Roman" w:cs="Times New Roman"/>
        </w:rPr>
        <w:t>(</w:t>
      </w:r>
      <w:r w:rsidR="00EB626F">
        <w:rPr>
          <w:rFonts w:ascii="Times New Roman" w:hAnsi="Times New Roman" w:cs="Times New Roman" w:hint="eastAsia"/>
        </w:rPr>
        <w:t xml:space="preserve">2000, quoted in </w:t>
      </w:r>
      <w:r w:rsidR="00EB626F" w:rsidRPr="00EB626F">
        <w:rPr>
          <w:rFonts w:ascii="Times New Roman" w:hAnsi="Times New Roman" w:cs="Times New Roman"/>
        </w:rPr>
        <w:t xml:space="preserve">Rostami </w:t>
      </w:r>
      <w:r w:rsidR="00EB626F" w:rsidRPr="001E08B4">
        <w:rPr>
          <w:rFonts w:ascii="Times New Roman" w:hAnsi="Times New Roman" w:cs="Times New Roman"/>
          <w:i/>
          <w:iCs/>
        </w:rPr>
        <w:t>et al.</w:t>
      </w:r>
      <w:r w:rsidR="00EB626F" w:rsidRPr="00EB626F">
        <w:rPr>
          <w:rFonts w:ascii="Times New Roman" w:hAnsi="Times New Roman" w:cs="Times New Roman"/>
        </w:rPr>
        <w:t>, 2015)</w:t>
      </w:r>
      <w:r w:rsidR="00EB626F">
        <w:rPr>
          <w:rFonts w:ascii="Times New Roman" w:hAnsi="Times New Roman" w:cs="Times New Roman" w:hint="eastAsia"/>
        </w:rPr>
        <w:t>, intrinsic motivation is defined as the learners</w:t>
      </w:r>
      <w:r w:rsidR="00EB626F">
        <w:rPr>
          <w:rFonts w:ascii="Times New Roman" w:hAnsi="Times New Roman" w:cs="Times New Roman"/>
        </w:rPr>
        <w:t>’</w:t>
      </w:r>
      <w:r w:rsidR="00EB626F">
        <w:rPr>
          <w:rFonts w:ascii="Times New Roman" w:hAnsi="Times New Roman" w:cs="Times New Roman" w:hint="eastAsia"/>
        </w:rPr>
        <w:t xml:space="preserve"> inner reason for learning. </w:t>
      </w:r>
      <w:r w:rsidR="00E264C1">
        <w:rPr>
          <w:rFonts w:ascii="Times New Roman" w:hAnsi="Times New Roman" w:cs="Times New Roman" w:hint="eastAsia"/>
        </w:rPr>
        <w:t>Moreover, the stimulation of children</w:t>
      </w:r>
      <w:r w:rsidR="00E264C1">
        <w:rPr>
          <w:rFonts w:ascii="Times New Roman" w:hAnsi="Times New Roman" w:cs="Times New Roman"/>
        </w:rPr>
        <w:t>’</w:t>
      </w:r>
      <w:r w:rsidR="00E264C1">
        <w:rPr>
          <w:rFonts w:ascii="Times New Roman" w:hAnsi="Times New Roman" w:cs="Times New Roman" w:hint="eastAsia"/>
        </w:rPr>
        <w:t xml:space="preserve">s motivation </w:t>
      </w:r>
      <w:r w:rsidR="00E264C1">
        <w:rPr>
          <w:rFonts w:ascii="Times New Roman" w:hAnsi="Times New Roman" w:cs="Times New Roman" w:hint="eastAsia"/>
        </w:rPr>
        <w:lastRenderedPageBreak/>
        <w:t xml:space="preserve">can be promoted by parents: </w:t>
      </w:r>
      <w:r w:rsidR="00E264C1">
        <w:rPr>
          <w:rFonts w:ascii="Times New Roman" w:hAnsi="Times New Roman" w:cs="Times New Roman"/>
        </w:rPr>
        <w:t>“Motivation</w:t>
      </w:r>
      <w:r w:rsidR="00E264C1" w:rsidRPr="00E264C1">
        <w:rPr>
          <w:rFonts w:ascii="Times New Roman" w:hAnsi="Times New Roman" w:cs="Times New Roman"/>
        </w:rPr>
        <w:t xml:space="preserve"> for learning is stimulated most directly through </w:t>
      </w:r>
      <w:r w:rsidR="00E264C1">
        <w:rPr>
          <w:rFonts w:ascii="Times New Roman" w:hAnsi="Times New Roman" w:cs="Times New Roman"/>
        </w:rPr>
        <w:t xml:space="preserve">the </w:t>
      </w:r>
      <w:r w:rsidR="00E264C1" w:rsidRPr="00E264C1">
        <w:rPr>
          <w:rFonts w:ascii="Times New Roman" w:hAnsi="Times New Roman" w:cs="Times New Roman"/>
        </w:rPr>
        <w:t xml:space="preserve">communication of expectations, modeling, and direct education or socialization by significant others </w:t>
      </w:r>
    </w:p>
    <w:p w14:paraId="536881CA" w14:textId="69701A71" w:rsidR="00031ACC" w:rsidRDefault="00E264C1" w:rsidP="00331449">
      <w:pPr>
        <w:rPr>
          <w:rFonts w:ascii="Times New Roman" w:hAnsi="Times New Roman" w:cs="Times New Roman"/>
        </w:rPr>
      </w:pPr>
      <w:r w:rsidRPr="00E264C1">
        <w:rPr>
          <w:rFonts w:ascii="Times New Roman" w:hAnsi="Times New Roman" w:cs="Times New Roman"/>
        </w:rPr>
        <w:t>(in particular, teachers and parents)</w:t>
      </w:r>
      <w:r>
        <w:rPr>
          <w:rFonts w:ascii="Times New Roman" w:hAnsi="Times New Roman" w:cs="Times New Roman"/>
        </w:rPr>
        <w:t>”</w:t>
      </w:r>
      <w:r>
        <w:rPr>
          <w:rFonts w:ascii="Times New Roman" w:hAnsi="Times New Roman" w:cs="Times New Roman" w:hint="eastAsia"/>
        </w:rPr>
        <w:t xml:space="preserve"> </w:t>
      </w:r>
      <w:r w:rsidR="00CB0204">
        <w:rPr>
          <w:rFonts w:ascii="Times New Roman" w:hAnsi="Times New Roman" w:cs="Times New Roman"/>
        </w:rPr>
        <w:fldChar w:fldCharType="begin"/>
      </w:r>
      <w:r w:rsidR="00CB0204">
        <w:rPr>
          <w:rFonts w:ascii="Times New Roman" w:hAnsi="Times New Roman" w:cs="Times New Roman"/>
        </w:rPr>
        <w:instrText xml:space="preserve"> ADDIN ZOTERO_ITEM CSL_CITATION {"citationID":"0tVmlmyP","properties":{"formattedCitation":"(Rostami {\\i{}et al.}, 2015)","plainCitation":"(Rostami et al., 2015)","noteIndex":0},"citationItems":[{"id":63,"uris":["http://zotero.org/users/local/JxAYsuao/items/PSUNG6T6"],"itemData":{"id":63,"type":"article-journal","container-title":"Iranian Journal of Applied Linguistics","DOI":"10.18869/acadpub.ijal.18.2.165","ISSN":"1735-1634, 1735-1634","issue":"2","journalAbbreviation":"IJAL","language":"en","page":"165-187","source":"DOI.org (Crossref)","title":"External Factors Affecting Second Language Motivation: The Role of Teacher Burnout and Family Influence","title-short":"External Factors Affecting Second Language Motivation","volume":"18","author":[{"family":"Rostami","given":"Soroor"},{"literal":"Imam Reza International University"},{"family":"Ghanizadeh","given":"Afsaneh"},{"literal":"Imam Reza International University"},{"family":"Ghonsooly","given":"Behzad"},{"literal":"Ferdowsi University"}],"issued":{"date-parts":[["2015",9,1]]}}}],"schema":"https://github.com/citation-style-language/schema/raw/master/csl-citation.json"} </w:instrText>
      </w:r>
      <w:r w:rsidR="00CB0204">
        <w:rPr>
          <w:rFonts w:ascii="Times New Roman" w:hAnsi="Times New Roman" w:cs="Times New Roman"/>
        </w:rPr>
        <w:fldChar w:fldCharType="separate"/>
      </w:r>
      <w:r w:rsidR="00CB0204" w:rsidRPr="00CB0204">
        <w:rPr>
          <w:rFonts w:ascii="Times New Roman" w:hAnsi="Times New Roman" w:cs="Times New Roman"/>
          <w:kern w:val="0"/>
          <w:szCs w:val="24"/>
        </w:rPr>
        <w:t xml:space="preserve">(Rostami </w:t>
      </w:r>
      <w:r w:rsidR="00CB0204" w:rsidRPr="00CB0204">
        <w:rPr>
          <w:rFonts w:ascii="Times New Roman" w:hAnsi="Times New Roman" w:cs="Times New Roman"/>
          <w:i/>
          <w:iCs/>
          <w:kern w:val="0"/>
          <w:szCs w:val="24"/>
        </w:rPr>
        <w:t>et al.</w:t>
      </w:r>
      <w:r w:rsidR="00CB0204" w:rsidRPr="00CB0204">
        <w:rPr>
          <w:rFonts w:ascii="Times New Roman" w:hAnsi="Times New Roman" w:cs="Times New Roman"/>
          <w:kern w:val="0"/>
          <w:szCs w:val="24"/>
        </w:rPr>
        <w:t>, 2015)</w:t>
      </w:r>
      <w:r w:rsidR="00CB0204">
        <w:rPr>
          <w:rFonts w:ascii="Times New Roman" w:hAnsi="Times New Roman" w:cs="Times New Roman"/>
        </w:rPr>
        <w:fldChar w:fldCharType="end"/>
      </w:r>
      <w:r w:rsidR="00CB0204">
        <w:rPr>
          <w:rFonts w:ascii="Times New Roman" w:hAnsi="Times New Roman" w:cs="Times New Roman" w:hint="eastAsia"/>
        </w:rPr>
        <w:t xml:space="preserve">. </w:t>
      </w:r>
      <w:r w:rsidR="00174CA4">
        <w:rPr>
          <w:rFonts w:ascii="Times New Roman" w:hAnsi="Times New Roman" w:cs="Times New Roman" w:hint="eastAsia"/>
        </w:rPr>
        <w:t>It can be seen that Baker</w:t>
      </w:r>
      <w:r w:rsidR="00174CA4">
        <w:rPr>
          <w:rFonts w:ascii="Times New Roman" w:hAnsi="Times New Roman" w:cs="Times New Roman"/>
        </w:rPr>
        <w:t>’</w:t>
      </w:r>
      <w:r w:rsidR="00174CA4">
        <w:rPr>
          <w:rFonts w:ascii="Times New Roman" w:hAnsi="Times New Roman" w:cs="Times New Roman" w:hint="eastAsia"/>
        </w:rPr>
        <w:t xml:space="preserve">s (2014) advice </w:t>
      </w:r>
      <w:r w:rsidR="00174CA4">
        <w:rPr>
          <w:rFonts w:ascii="Times New Roman" w:hAnsi="Times New Roman" w:cs="Times New Roman"/>
        </w:rPr>
        <w:t>for</w:t>
      </w:r>
      <w:r w:rsidR="00174CA4">
        <w:rPr>
          <w:rFonts w:ascii="Times New Roman" w:hAnsi="Times New Roman" w:cs="Times New Roman" w:hint="eastAsia"/>
        </w:rPr>
        <w:t xml:space="preserve"> </w:t>
      </w:r>
      <w:r w:rsidR="00810F0C">
        <w:rPr>
          <w:rFonts w:ascii="Times New Roman" w:hAnsi="Times New Roman" w:cs="Times New Roman" w:hint="eastAsia"/>
        </w:rPr>
        <w:t xml:space="preserve">parents to </w:t>
      </w:r>
      <w:r w:rsidR="00810F0C">
        <w:rPr>
          <w:rFonts w:ascii="Times New Roman" w:hAnsi="Times New Roman" w:cs="Times New Roman"/>
        </w:rPr>
        <w:t>encourage</w:t>
      </w:r>
      <w:r w:rsidR="00174CA4">
        <w:rPr>
          <w:rFonts w:ascii="Times New Roman" w:hAnsi="Times New Roman" w:cs="Times New Roman" w:hint="eastAsia"/>
        </w:rPr>
        <w:t xml:space="preserve"> children</w:t>
      </w:r>
      <w:r w:rsidR="00174CA4">
        <w:rPr>
          <w:rFonts w:ascii="Times New Roman" w:hAnsi="Times New Roman" w:cs="Times New Roman"/>
        </w:rPr>
        <w:t>’</w:t>
      </w:r>
      <w:r w:rsidR="00174CA4">
        <w:rPr>
          <w:rFonts w:ascii="Times New Roman" w:hAnsi="Times New Roman" w:cs="Times New Roman" w:hint="eastAsia"/>
        </w:rPr>
        <w:t xml:space="preserve">s motivation in language learning has </w:t>
      </w:r>
      <w:r w:rsidR="00174CA4">
        <w:rPr>
          <w:rFonts w:ascii="Times New Roman" w:hAnsi="Times New Roman" w:cs="Times New Roman"/>
        </w:rPr>
        <w:t xml:space="preserve">a </w:t>
      </w:r>
      <w:r w:rsidR="00174CA4">
        <w:rPr>
          <w:rFonts w:ascii="Times New Roman" w:hAnsi="Times New Roman" w:cs="Times New Roman" w:hint="eastAsia"/>
        </w:rPr>
        <w:t>relevant theoretical basis.</w:t>
      </w:r>
    </w:p>
    <w:bookmarkEnd w:id="3"/>
    <w:p w14:paraId="1F324C40" w14:textId="77777777" w:rsidR="00174CA4" w:rsidRDefault="00174CA4" w:rsidP="00331449">
      <w:pPr>
        <w:rPr>
          <w:rFonts w:ascii="Times New Roman" w:hAnsi="Times New Roman" w:cs="Times New Roman"/>
        </w:rPr>
      </w:pPr>
    </w:p>
    <w:p w14:paraId="17724CC0" w14:textId="1830DFAA" w:rsidR="00174CA4" w:rsidRDefault="00810F0C" w:rsidP="00AC35E4">
      <w:pPr>
        <w:rPr>
          <w:rFonts w:ascii="Times New Roman" w:hAnsi="Times New Roman" w:cs="Times New Roman"/>
        </w:rPr>
      </w:pPr>
      <w:bookmarkStart w:id="4" w:name="OLE_LINK6"/>
      <w:bookmarkStart w:id="5" w:name="OLE_LINK7"/>
      <w:r>
        <w:rPr>
          <w:rFonts w:ascii="Times New Roman" w:hAnsi="Times New Roman" w:cs="Times New Roman" w:hint="eastAsia"/>
        </w:rPr>
        <w:t xml:space="preserve">In addition, </w:t>
      </w:r>
      <w:r w:rsidR="000F56F6">
        <w:rPr>
          <w:rFonts w:ascii="Times New Roman" w:hAnsi="Times New Roman" w:cs="Times New Roman"/>
        </w:rPr>
        <w:t>appropriate</w:t>
      </w:r>
      <w:r w:rsidR="005E0D05">
        <w:rPr>
          <w:rFonts w:ascii="Times New Roman" w:hAnsi="Times New Roman" w:cs="Times New Roman" w:hint="eastAsia"/>
        </w:rPr>
        <w:t xml:space="preserve"> </w:t>
      </w:r>
      <w:r w:rsidR="000F56F6">
        <w:rPr>
          <w:rFonts w:ascii="Times New Roman" w:hAnsi="Times New Roman" w:cs="Times New Roman"/>
        </w:rPr>
        <w:t>praise</w:t>
      </w:r>
      <w:r w:rsidR="005E0D05">
        <w:rPr>
          <w:rFonts w:ascii="Times New Roman" w:hAnsi="Times New Roman" w:cs="Times New Roman" w:hint="eastAsia"/>
        </w:rPr>
        <w:t xml:space="preserve"> and </w:t>
      </w:r>
      <w:r w:rsidR="000F56F6">
        <w:rPr>
          <w:rFonts w:ascii="Times New Roman" w:hAnsi="Times New Roman" w:cs="Times New Roman"/>
        </w:rPr>
        <w:t>encouragement</w:t>
      </w:r>
      <w:r w:rsidR="005E0D05">
        <w:rPr>
          <w:rFonts w:ascii="Times New Roman" w:hAnsi="Times New Roman" w:cs="Times New Roman" w:hint="eastAsia"/>
        </w:rPr>
        <w:t xml:space="preserve"> </w:t>
      </w:r>
      <w:r w:rsidR="000F56F6">
        <w:rPr>
          <w:rFonts w:ascii="Times New Roman" w:hAnsi="Times New Roman" w:cs="Times New Roman" w:hint="eastAsia"/>
        </w:rPr>
        <w:t xml:space="preserve">provided by parents </w:t>
      </w:r>
      <w:r w:rsidR="005E0D05">
        <w:rPr>
          <w:rFonts w:ascii="Times New Roman" w:hAnsi="Times New Roman" w:cs="Times New Roman" w:hint="eastAsia"/>
        </w:rPr>
        <w:t xml:space="preserve">also </w:t>
      </w:r>
      <w:r w:rsidR="00767F23">
        <w:rPr>
          <w:rFonts w:ascii="Times New Roman" w:hAnsi="Times New Roman" w:cs="Times New Roman"/>
        </w:rPr>
        <w:t>benefit</w:t>
      </w:r>
      <w:r w:rsidR="000F56F6">
        <w:rPr>
          <w:rFonts w:ascii="Times New Roman" w:hAnsi="Times New Roman" w:cs="Times New Roman" w:hint="eastAsia"/>
        </w:rPr>
        <w:t xml:space="preserve"> </w:t>
      </w:r>
      <w:r w:rsidR="000F56F6">
        <w:rPr>
          <w:rFonts w:ascii="Times New Roman" w:hAnsi="Times New Roman" w:cs="Times New Roman"/>
        </w:rPr>
        <w:t xml:space="preserve">the </w:t>
      </w:r>
      <w:r w:rsidR="000F56F6">
        <w:rPr>
          <w:rFonts w:ascii="Times New Roman" w:hAnsi="Times New Roman" w:cs="Times New Roman" w:hint="eastAsia"/>
        </w:rPr>
        <w:t>development of children</w:t>
      </w:r>
      <w:r w:rsidR="000F56F6">
        <w:rPr>
          <w:rFonts w:ascii="Times New Roman" w:hAnsi="Times New Roman" w:cs="Times New Roman"/>
        </w:rPr>
        <w:t>’</w:t>
      </w:r>
      <w:r w:rsidR="000F56F6">
        <w:rPr>
          <w:rFonts w:ascii="Times New Roman" w:hAnsi="Times New Roman" w:cs="Times New Roman" w:hint="eastAsia"/>
        </w:rPr>
        <w:t xml:space="preserve">s </w:t>
      </w:r>
      <w:r w:rsidR="000F56F6">
        <w:rPr>
          <w:rFonts w:ascii="Times New Roman" w:hAnsi="Times New Roman" w:cs="Times New Roman"/>
        </w:rPr>
        <w:t>language</w:t>
      </w:r>
      <w:r w:rsidR="000F56F6">
        <w:rPr>
          <w:rFonts w:ascii="Times New Roman" w:hAnsi="Times New Roman" w:cs="Times New Roman" w:hint="eastAsia"/>
        </w:rPr>
        <w:t xml:space="preserve"> ego and </w:t>
      </w:r>
      <w:r w:rsidR="003947D9">
        <w:rPr>
          <w:rFonts w:ascii="Times New Roman" w:hAnsi="Times New Roman" w:cs="Times New Roman" w:hint="eastAsia"/>
        </w:rPr>
        <w:t xml:space="preserve">the creation </w:t>
      </w:r>
      <w:r w:rsidR="003947D9">
        <w:rPr>
          <w:rFonts w:ascii="Times New Roman" w:hAnsi="Times New Roman" w:cs="Times New Roman"/>
        </w:rPr>
        <w:t xml:space="preserve">of </w:t>
      </w:r>
      <w:r w:rsidR="000F56F6">
        <w:rPr>
          <w:rFonts w:ascii="Times New Roman" w:hAnsi="Times New Roman" w:cs="Times New Roman"/>
        </w:rPr>
        <w:t>a positive</w:t>
      </w:r>
      <w:r w:rsidR="000F56F6">
        <w:rPr>
          <w:rFonts w:ascii="Times New Roman" w:hAnsi="Times New Roman" w:cs="Times New Roman" w:hint="eastAsia"/>
        </w:rPr>
        <w:t xml:space="preserve"> </w:t>
      </w:r>
      <w:r w:rsidR="000F56F6">
        <w:rPr>
          <w:rFonts w:ascii="Times New Roman" w:hAnsi="Times New Roman" w:cs="Times New Roman"/>
        </w:rPr>
        <w:t>atmosphere</w:t>
      </w:r>
      <w:r w:rsidR="000F56F6">
        <w:rPr>
          <w:rFonts w:ascii="Times New Roman" w:hAnsi="Times New Roman" w:cs="Times New Roman" w:hint="eastAsia"/>
        </w:rPr>
        <w:t xml:space="preserve"> </w:t>
      </w:r>
      <w:r w:rsidR="003947D9">
        <w:rPr>
          <w:rFonts w:ascii="Times New Roman" w:hAnsi="Times New Roman" w:cs="Times New Roman" w:hint="eastAsia"/>
        </w:rPr>
        <w:t>for</w:t>
      </w:r>
      <w:r w:rsidR="000F56F6">
        <w:rPr>
          <w:rFonts w:ascii="Times New Roman" w:hAnsi="Times New Roman" w:cs="Times New Roman"/>
        </w:rPr>
        <w:t xml:space="preserve"> </w:t>
      </w:r>
      <w:r w:rsidR="000F56F6">
        <w:rPr>
          <w:rFonts w:ascii="Times New Roman" w:hAnsi="Times New Roman" w:cs="Times New Roman" w:hint="eastAsia"/>
        </w:rPr>
        <w:t xml:space="preserve">bilingualism </w:t>
      </w:r>
      <w:r w:rsidR="000F56F6" w:rsidRPr="000F56F6">
        <w:rPr>
          <w:rFonts w:ascii="Times New Roman" w:hAnsi="Times New Roman" w:cs="Times New Roman"/>
        </w:rPr>
        <w:t>(Baker, 2014).</w:t>
      </w:r>
      <w:r w:rsidR="003947D9">
        <w:rPr>
          <w:rFonts w:ascii="Times New Roman" w:hAnsi="Times New Roman" w:cs="Times New Roman" w:hint="eastAsia"/>
        </w:rPr>
        <w:t xml:space="preserve"> </w:t>
      </w:r>
      <w:r w:rsidR="00165B27">
        <w:rPr>
          <w:rFonts w:ascii="Times New Roman" w:hAnsi="Times New Roman" w:cs="Times New Roman" w:hint="eastAsia"/>
        </w:rPr>
        <w:t>Encouragement and praise are recommended as a way to improve students</w:t>
      </w:r>
      <w:r w:rsidR="00165B27">
        <w:rPr>
          <w:rFonts w:ascii="Times New Roman" w:hAnsi="Times New Roman" w:cs="Times New Roman"/>
        </w:rPr>
        <w:t>’</w:t>
      </w:r>
      <w:r w:rsidR="00165B27">
        <w:rPr>
          <w:rFonts w:ascii="Times New Roman" w:hAnsi="Times New Roman" w:cs="Times New Roman" w:hint="eastAsia"/>
        </w:rPr>
        <w:t xml:space="preserve"> self-confidence: It can be referred from Dornyei</w:t>
      </w:r>
      <w:r w:rsidR="00375A09">
        <w:rPr>
          <w:rFonts w:ascii="Times New Roman" w:hAnsi="Times New Roman" w:cs="Times New Roman"/>
        </w:rPr>
        <w:t xml:space="preserve"> </w:t>
      </w:r>
      <w:r w:rsidR="00375A09" w:rsidRPr="00375A09">
        <w:rPr>
          <w:rFonts w:ascii="Times New Roman" w:hAnsi="Times New Roman" w:cs="Times New Roman"/>
        </w:rPr>
        <w:t>(</w:t>
      </w:r>
      <w:r w:rsidR="00165B27">
        <w:rPr>
          <w:rFonts w:ascii="Times New Roman" w:hAnsi="Times New Roman" w:cs="Times New Roman" w:hint="eastAsia"/>
        </w:rPr>
        <w:t xml:space="preserve">quoted in </w:t>
      </w:r>
      <w:r w:rsidR="00165B27" w:rsidRPr="00165B27">
        <w:rPr>
          <w:rFonts w:ascii="Times New Roman" w:hAnsi="Times New Roman" w:cs="Times New Roman"/>
        </w:rPr>
        <w:t xml:space="preserve">Sugita </w:t>
      </w:r>
      <w:r w:rsidR="00165B27">
        <w:rPr>
          <w:rFonts w:ascii="Times New Roman" w:hAnsi="Times New Roman" w:cs="Times New Roman" w:hint="eastAsia"/>
        </w:rPr>
        <w:t xml:space="preserve">and </w:t>
      </w:r>
      <w:r w:rsidR="00165B27" w:rsidRPr="00165B27">
        <w:rPr>
          <w:rFonts w:ascii="Times New Roman" w:hAnsi="Times New Roman" w:cs="Times New Roman"/>
        </w:rPr>
        <w:t>Takeuchi</w:t>
      </w:r>
      <w:r w:rsidR="00165B27">
        <w:rPr>
          <w:rFonts w:ascii="Times New Roman" w:hAnsi="Times New Roman" w:cs="Times New Roman" w:hint="eastAsia"/>
        </w:rPr>
        <w:t xml:space="preserve">, 2006) that </w:t>
      </w:r>
      <w:r w:rsidR="00AD6056">
        <w:rPr>
          <w:rFonts w:ascii="Times New Roman" w:hAnsi="Times New Roman" w:cs="Times New Roman" w:hint="eastAsia"/>
        </w:rPr>
        <w:t>encouragement improves students</w:t>
      </w:r>
      <w:r w:rsidR="00AD6056">
        <w:rPr>
          <w:rFonts w:ascii="Times New Roman" w:hAnsi="Times New Roman" w:cs="Times New Roman"/>
        </w:rPr>
        <w:t>’</w:t>
      </w:r>
      <w:r w:rsidR="00AD6056">
        <w:rPr>
          <w:rFonts w:ascii="Times New Roman" w:hAnsi="Times New Roman" w:cs="Times New Roman" w:hint="eastAsia"/>
        </w:rPr>
        <w:t xml:space="preserve"> </w:t>
      </w:r>
      <w:r w:rsidR="00AD6056">
        <w:rPr>
          <w:rFonts w:ascii="Times New Roman" w:hAnsi="Times New Roman" w:cs="Times New Roman"/>
        </w:rPr>
        <w:t>self-confidence</w:t>
      </w:r>
      <w:r w:rsidR="00AD6056">
        <w:rPr>
          <w:rFonts w:ascii="Times New Roman" w:hAnsi="Times New Roman" w:cs="Times New Roman" w:hint="eastAsia"/>
        </w:rPr>
        <w:t xml:space="preserve"> and promotes positive self-conception in learning; Praise, as another type of </w:t>
      </w:r>
      <w:r w:rsidR="00AD6056">
        <w:rPr>
          <w:rFonts w:ascii="Times New Roman" w:hAnsi="Times New Roman" w:cs="Times New Roman"/>
        </w:rPr>
        <w:t>feedback</w:t>
      </w:r>
      <w:r w:rsidR="00AD6056">
        <w:rPr>
          <w:rFonts w:ascii="Times New Roman" w:hAnsi="Times New Roman" w:cs="Times New Roman" w:hint="eastAsia"/>
        </w:rPr>
        <w:t xml:space="preserve">, can have </w:t>
      </w:r>
      <w:r w:rsidR="00521C2B">
        <w:rPr>
          <w:rFonts w:ascii="Times New Roman" w:hAnsi="Times New Roman" w:cs="Times New Roman"/>
        </w:rPr>
        <w:t xml:space="preserve">a </w:t>
      </w:r>
      <w:r w:rsidR="00AD6056">
        <w:rPr>
          <w:rFonts w:ascii="Times New Roman" w:hAnsi="Times New Roman" w:cs="Times New Roman"/>
        </w:rPr>
        <w:t>positive</w:t>
      </w:r>
      <w:r w:rsidR="00AD6056">
        <w:rPr>
          <w:rFonts w:ascii="Times New Roman" w:hAnsi="Times New Roman" w:cs="Times New Roman" w:hint="eastAsia"/>
        </w:rPr>
        <w:t xml:space="preserve"> impact on students</w:t>
      </w:r>
      <w:r w:rsidR="00AD6056">
        <w:rPr>
          <w:rFonts w:ascii="Times New Roman" w:hAnsi="Times New Roman" w:cs="Times New Roman"/>
        </w:rPr>
        <w:t>’</w:t>
      </w:r>
      <w:r w:rsidR="00AD6056">
        <w:rPr>
          <w:rFonts w:ascii="Times New Roman" w:hAnsi="Times New Roman" w:cs="Times New Roman" w:hint="eastAsia"/>
        </w:rPr>
        <w:t xml:space="preserve"> self-evaluation </w:t>
      </w:r>
      <w:r w:rsidR="00AD6056" w:rsidRPr="00AD6056">
        <w:rPr>
          <w:rFonts w:ascii="Times New Roman" w:hAnsi="Times New Roman" w:cs="Times New Roman"/>
        </w:rPr>
        <w:t>(Sugita and Takeuchi, 2006)</w:t>
      </w:r>
      <w:r w:rsidR="00AD6056">
        <w:rPr>
          <w:rFonts w:ascii="Times New Roman" w:hAnsi="Times New Roman" w:cs="Times New Roman" w:hint="eastAsia"/>
        </w:rPr>
        <w:t xml:space="preserve">. </w:t>
      </w:r>
      <w:r w:rsidR="00AC35E4">
        <w:rPr>
          <w:rFonts w:ascii="Times New Roman" w:hAnsi="Times New Roman" w:cs="Times New Roman" w:hint="eastAsia"/>
        </w:rPr>
        <w:t xml:space="preserve">It can reveal the positive function of encouragement and praise in language learning. </w:t>
      </w:r>
      <w:r w:rsidR="00154201">
        <w:rPr>
          <w:rFonts w:ascii="Times New Roman" w:hAnsi="Times New Roman" w:cs="Times New Roman" w:hint="eastAsia"/>
        </w:rPr>
        <w:t xml:space="preserve">Moreover, </w:t>
      </w:r>
      <w:r w:rsidR="00154201">
        <w:rPr>
          <w:rFonts w:ascii="Times New Roman" w:hAnsi="Times New Roman" w:cs="Times New Roman"/>
        </w:rPr>
        <w:t>encouragement</w:t>
      </w:r>
      <w:r w:rsidR="00154201">
        <w:rPr>
          <w:rFonts w:ascii="Times New Roman" w:hAnsi="Times New Roman" w:cs="Times New Roman" w:hint="eastAsia"/>
        </w:rPr>
        <w:t xml:space="preserve"> and </w:t>
      </w:r>
      <w:r w:rsidR="00AC35E4">
        <w:rPr>
          <w:rFonts w:ascii="Times New Roman" w:hAnsi="Times New Roman" w:cs="Times New Roman"/>
        </w:rPr>
        <w:t>praise</w:t>
      </w:r>
      <w:r w:rsidR="00154201">
        <w:rPr>
          <w:rFonts w:ascii="Times New Roman" w:hAnsi="Times New Roman" w:cs="Times New Roman" w:hint="eastAsia"/>
        </w:rPr>
        <w:t xml:space="preserve"> given by parents also </w:t>
      </w:r>
      <w:r w:rsidR="00AC35E4">
        <w:rPr>
          <w:rFonts w:ascii="Times New Roman" w:hAnsi="Times New Roman" w:cs="Times New Roman"/>
        </w:rPr>
        <w:t>influence</w:t>
      </w:r>
      <w:r w:rsidR="00AC35E4">
        <w:rPr>
          <w:rFonts w:ascii="Times New Roman" w:hAnsi="Times New Roman" w:cs="Times New Roman" w:hint="eastAsia"/>
        </w:rPr>
        <w:t xml:space="preserve"> children</w:t>
      </w:r>
      <w:r w:rsidR="00AC35E4">
        <w:rPr>
          <w:rFonts w:ascii="Times New Roman" w:hAnsi="Times New Roman" w:cs="Times New Roman"/>
        </w:rPr>
        <w:t>’</w:t>
      </w:r>
      <w:r w:rsidR="00AC35E4">
        <w:rPr>
          <w:rFonts w:ascii="Times New Roman" w:hAnsi="Times New Roman" w:cs="Times New Roman" w:hint="eastAsia"/>
        </w:rPr>
        <w:t xml:space="preserve">s language learning: </w:t>
      </w:r>
      <w:r w:rsidR="00375A09" w:rsidRPr="00375A09">
        <w:rPr>
          <w:rFonts w:ascii="Times New Roman" w:hAnsi="Times New Roman" w:cs="Times New Roman"/>
        </w:rPr>
        <w:t>Gardner</w:t>
      </w:r>
      <w:r w:rsidR="00375A09">
        <w:rPr>
          <w:rFonts w:ascii="Times New Roman" w:hAnsi="Times New Roman" w:cs="Times New Roman" w:hint="eastAsia"/>
        </w:rPr>
        <w:t xml:space="preserve"> indicates that p</w:t>
      </w:r>
      <w:r w:rsidR="00AC35E4" w:rsidRPr="00AC35E4">
        <w:rPr>
          <w:rFonts w:ascii="Times New Roman" w:hAnsi="Times New Roman" w:cs="Times New Roman"/>
        </w:rPr>
        <w:t xml:space="preserve">arental encouragement </w:t>
      </w:r>
      <w:r w:rsidR="00AC35E4">
        <w:rPr>
          <w:rFonts w:ascii="Times New Roman" w:hAnsi="Times New Roman" w:cs="Times New Roman"/>
        </w:rPr>
        <w:t>affects</w:t>
      </w:r>
      <w:r w:rsidR="00AC35E4" w:rsidRPr="00AC35E4">
        <w:rPr>
          <w:rFonts w:ascii="Times New Roman" w:hAnsi="Times New Roman" w:cs="Times New Roman"/>
        </w:rPr>
        <w:t xml:space="preserve"> language </w:t>
      </w:r>
      <w:r w:rsidR="00AC35E4">
        <w:rPr>
          <w:rFonts w:ascii="Times New Roman" w:hAnsi="Times New Roman" w:cs="Times New Roman" w:hint="eastAsia"/>
        </w:rPr>
        <w:t>attainment</w:t>
      </w:r>
      <w:r w:rsidR="00AC35E4" w:rsidRPr="00AC35E4">
        <w:rPr>
          <w:rFonts w:ascii="Times New Roman" w:hAnsi="Times New Roman" w:cs="Times New Roman"/>
        </w:rPr>
        <w:t xml:space="preserve"> and </w:t>
      </w:r>
      <w:r w:rsidR="00AC35E4">
        <w:rPr>
          <w:rFonts w:ascii="Times New Roman" w:hAnsi="Times New Roman" w:cs="Times New Roman" w:hint="eastAsia"/>
        </w:rPr>
        <w:t xml:space="preserve">provides support </w:t>
      </w:r>
      <w:r w:rsidR="00521C2B">
        <w:rPr>
          <w:rFonts w:ascii="Times New Roman" w:hAnsi="Times New Roman" w:cs="Times New Roman"/>
        </w:rPr>
        <w:t>to</w:t>
      </w:r>
      <w:r w:rsidR="00AC35E4" w:rsidRPr="00AC35E4">
        <w:rPr>
          <w:rFonts w:ascii="Times New Roman" w:hAnsi="Times New Roman" w:cs="Times New Roman"/>
        </w:rPr>
        <w:t xml:space="preserve"> students' learning motivation</w:t>
      </w:r>
      <w:r w:rsidR="00375A09">
        <w:rPr>
          <w:rFonts w:ascii="Times New Roman" w:hAnsi="Times New Roman" w:cs="Times New Roman" w:hint="eastAsia"/>
        </w:rPr>
        <w:t xml:space="preserve"> </w:t>
      </w:r>
      <w:r w:rsidR="00375A09">
        <w:rPr>
          <w:rFonts w:ascii="Times New Roman" w:hAnsi="Times New Roman" w:cs="Times New Roman"/>
        </w:rPr>
        <w:fldChar w:fldCharType="begin"/>
      </w:r>
      <w:r w:rsidR="00375A09">
        <w:rPr>
          <w:rFonts w:ascii="Times New Roman" w:hAnsi="Times New Roman" w:cs="Times New Roman"/>
        </w:rPr>
        <w:instrText xml:space="preserve"> ADDIN ZOTERO_ITEM CSL_CITATION {"citationID":"dG8nnkjQ","properties":{"formattedCitation":"(Wang and Karnjanapun, 2022)","plainCitation":"(Wang and Karnjanapun, 2022)","noteIndex":0},"citationItems":[{"id":78,"uris":["http://zotero.org/users/local/JxAYsuao/items/BUZFTS6W"],"itemData":{"id":78,"type":"article-journal","abstract":"The purpose of this study was to determine the relationship between Grades 5 and 6 students' motivation and their perceptions of parental encouragement for learning Chinese as a foreign language and to compare two variables in grades 5 and 6 levels at Khlong Toei Wittaya School, Bangkok, Thailand. The participants of this study were 109 students from Grades 5 and 6 at Khlong Toei Wittaya School, Bangkok, Thailand. This study was designed as a quantitative correlational-comparative study. An adapted version of Gardner's (2004) Attitude/Motivation Test Battery (AMTB) was used to collect data from 61 Grade 5 and 48 Grade 6 students during the 20192020 academic year. Descriptive statistics means standard deviations, correlational analysis (Pearson's product-moment correlation coefficient), and an independent samples t-test (2-tailed) were used to analyze the data. The study found that Grades 5 and 6 students' motivation for learning Chinese as a foreign language at Khlong Toei Wittaya School and their perceptions of parental encouragement for learning Chinese as a foreign language were slightly high. Also, a significant positive relationship between motivation and perception of parental encouragement for learning Chinese as a foreign language was found for each grade level. Furthermore, the findings also indicated no significant difference between Grades 5 and 6 students' motivation for learning Chinese as a foreign language and no significant difference between their perceptions of parental encouragement for learning Chinese as a foreign language.","language":"en","source":"Zotero","title":"A CORRELATIONAL–COMPARATIVE STUDY OF MOTIVATION AND PERCEIVED PARENTAL ENCOURAGEMENT FOR LEARNING CHINESE AS A FOREIGN LANGUAGE OF GRADES 5 AND 6 STUDENTS AT KHLONG TOEI WITTAYA SCHOOL, BANGKOK, THAILAND","author":[{"family":"Wang","given":"Ying"},{"family":"Karnjanapun","given":"Supit"}],"issued":{"date-parts":[["2022"]]}}}],"schema":"https://github.com/citation-style-language/schema/raw/master/csl-citation.json"} </w:instrText>
      </w:r>
      <w:r w:rsidR="00375A09">
        <w:rPr>
          <w:rFonts w:ascii="Times New Roman" w:hAnsi="Times New Roman" w:cs="Times New Roman"/>
        </w:rPr>
        <w:fldChar w:fldCharType="separate"/>
      </w:r>
      <w:r w:rsidR="00375A09" w:rsidRPr="00375A09">
        <w:rPr>
          <w:rFonts w:ascii="Times New Roman" w:hAnsi="Times New Roman" w:cs="Times New Roman"/>
        </w:rPr>
        <w:t>(</w:t>
      </w:r>
      <w:r w:rsidR="00375A09">
        <w:rPr>
          <w:rFonts w:ascii="Times New Roman" w:hAnsi="Times New Roman" w:cs="Times New Roman" w:hint="eastAsia"/>
        </w:rPr>
        <w:t xml:space="preserve">1985, quoted in </w:t>
      </w:r>
      <w:r w:rsidR="00375A09" w:rsidRPr="00375A09">
        <w:rPr>
          <w:rFonts w:ascii="Times New Roman" w:hAnsi="Times New Roman" w:cs="Times New Roman"/>
        </w:rPr>
        <w:t>Wang and Karnjanapun, 2022)</w:t>
      </w:r>
      <w:r w:rsidR="00375A09">
        <w:rPr>
          <w:rFonts w:ascii="Times New Roman" w:hAnsi="Times New Roman" w:cs="Times New Roman"/>
        </w:rPr>
        <w:fldChar w:fldCharType="end"/>
      </w:r>
      <w:r w:rsidR="00375A09">
        <w:rPr>
          <w:rFonts w:ascii="Times New Roman" w:hAnsi="Times New Roman" w:cs="Times New Roman" w:hint="eastAsia"/>
        </w:rPr>
        <w:t xml:space="preserve">; </w:t>
      </w:r>
      <w:r w:rsidR="007244B2">
        <w:rPr>
          <w:rFonts w:ascii="Times New Roman" w:hAnsi="Times New Roman" w:cs="Times New Roman" w:hint="eastAsia"/>
        </w:rPr>
        <w:t xml:space="preserve">Encouraging children in </w:t>
      </w:r>
      <w:r w:rsidR="007244B2">
        <w:rPr>
          <w:rFonts w:ascii="Times New Roman" w:hAnsi="Times New Roman" w:cs="Times New Roman"/>
        </w:rPr>
        <w:t>their</w:t>
      </w:r>
      <w:r w:rsidR="007244B2">
        <w:rPr>
          <w:rFonts w:ascii="Times New Roman" w:hAnsi="Times New Roman" w:cs="Times New Roman" w:hint="eastAsia"/>
        </w:rPr>
        <w:t xml:space="preserve"> </w:t>
      </w:r>
      <w:r w:rsidR="007244B2">
        <w:rPr>
          <w:rFonts w:ascii="Times New Roman" w:hAnsi="Times New Roman" w:cs="Times New Roman"/>
        </w:rPr>
        <w:t>studies</w:t>
      </w:r>
      <w:r w:rsidR="007244B2">
        <w:rPr>
          <w:rFonts w:ascii="Times New Roman" w:hAnsi="Times New Roman" w:cs="Times New Roman" w:hint="eastAsia"/>
        </w:rPr>
        <w:t xml:space="preserve"> and lives can boost their confidence and facilitate them make progress </w:t>
      </w:r>
      <w:r w:rsidR="007244B2">
        <w:rPr>
          <w:rFonts w:ascii="Times New Roman" w:hAnsi="Times New Roman" w:cs="Times New Roman"/>
        </w:rPr>
        <w:fldChar w:fldCharType="begin"/>
      </w:r>
      <w:r w:rsidR="007244B2">
        <w:rPr>
          <w:rFonts w:ascii="Times New Roman" w:hAnsi="Times New Roman" w:cs="Times New Roman"/>
        </w:rPr>
        <w:instrText xml:space="preserve"> ADDIN ZOTERO_ITEM CSL_CITATION {"citationID":"b0jEaJNN","properties":{"formattedCitation":"(Wang and Karnjanapun, 2022)","plainCitation":"(Wang and Karnjanapun, 2022)","noteIndex":0},"citationItems":[{"id":78,"uris":["http://zotero.org/users/local/JxAYsuao/items/BUZFTS6W"],"itemData":{"id":78,"type":"article-journal","abstract":"The purpose of this study was to determine the relationship between Grades 5 and 6 students' motivation and their perceptions of parental encouragement for learning Chinese as a foreign language and to compare two variables in grades 5 and 6 levels at Khlong Toei Wittaya School, Bangkok, Thailand. The participants of this study were 109 students from Grades 5 and 6 at Khlong Toei Wittaya School, Bangkok, Thailand. This study was designed as a quantitative correlational-comparative study. An adapted version of Gardner's (2004) Attitude/Motivation Test Battery (AMTB) was used to collect data from 61 Grade 5 and 48 Grade 6 students during the 20192020 academic year. Descriptive statistics means standard deviations, correlational analysis (Pearson's product-moment correlation coefficient), and an independent samples t-test (2-tailed) were used to analyze the data. The study found that Grades 5 and 6 students' motivation for learning Chinese as a foreign language at Khlong Toei Wittaya School and their perceptions of parental encouragement for learning Chinese as a foreign language were slightly high. Also, a significant positive relationship between motivation and perception of parental encouragement for learning Chinese as a foreign language was found for each grade level. Furthermore, the findings also indicated no significant difference between Grades 5 and 6 students' motivation for learning Chinese as a foreign language and no significant difference between their perceptions of parental encouragement for learning Chinese as a foreign language.","language":"en","source":"Zotero","title":"A CORRELATIONAL–COMPARATIVE STUDY OF MOTIVATION AND PERCEIVED PARENTAL ENCOURAGEMENT FOR LEARNING CHINESE AS A FOREIGN LANGUAGE OF GRADES 5 AND 6 STUDENTS AT KHLONG TOEI WITTAYA SCHOOL, BANGKOK, THAILAND","author":[{"family":"Wang","given":"Ying"},{"family":"Karnjanapun","given":"Supit"}],"issued":{"date-parts":[["2022"]]}}}],"schema":"https://github.com/citation-style-language/schema/raw/master/csl-citation.json"} </w:instrText>
      </w:r>
      <w:r w:rsidR="007244B2">
        <w:rPr>
          <w:rFonts w:ascii="Times New Roman" w:hAnsi="Times New Roman" w:cs="Times New Roman"/>
        </w:rPr>
        <w:fldChar w:fldCharType="separate"/>
      </w:r>
      <w:r w:rsidR="007244B2" w:rsidRPr="007244B2">
        <w:rPr>
          <w:rFonts w:ascii="Times New Roman" w:hAnsi="Times New Roman" w:cs="Times New Roman"/>
        </w:rPr>
        <w:t>(Wang and Karnjanapun, 2022)</w:t>
      </w:r>
      <w:r w:rsidR="007244B2">
        <w:rPr>
          <w:rFonts w:ascii="Times New Roman" w:hAnsi="Times New Roman" w:cs="Times New Roman"/>
        </w:rPr>
        <w:fldChar w:fldCharType="end"/>
      </w:r>
      <w:r w:rsidR="007244B2">
        <w:rPr>
          <w:rFonts w:ascii="Times New Roman" w:hAnsi="Times New Roman" w:cs="Times New Roman" w:hint="eastAsia"/>
        </w:rPr>
        <w:t>.</w:t>
      </w:r>
      <w:bookmarkEnd w:id="4"/>
      <w:r w:rsidR="007244B2">
        <w:rPr>
          <w:rFonts w:ascii="Times New Roman" w:hAnsi="Times New Roman" w:cs="Times New Roman" w:hint="eastAsia"/>
        </w:rPr>
        <w:t xml:space="preserve"> </w:t>
      </w:r>
      <w:r w:rsidR="00521C2B">
        <w:rPr>
          <w:rFonts w:ascii="Times New Roman" w:hAnsi="Times New Roman" w:cs="Times New Roman" w:hint="eastAsia"/>
        </w:rPr>
        <w:t xml:space="preserve">It further </w:t>
      </w:r>
      <w:r w:rsidR="00521C2B">
        <w:rPr>
          <w:rFonts w:ascii="Times New Roman" w:hAnsi="Times New Roman" w:cs="Times New Roman"/>
        </w:rPr>
        <w:t>demonstrates</w:t>
      </w:r>
      <w:r w:rsidR="00521C2B">
        <w:rPr>
          <w:rFonts w:ascii="Times New Roman" w:hAnsi="Times New Roman" w:cs="Times New Roman" w:hint="eastAsia"/>
        </w:rPr>
        <w:t xml:space="preserve"> the rationality and advantage of parental encouragement and praise to children. Both interpretations further support Baker</w:t>
      </w:r>
      <w:r w:rsidR="00521C2B">
        <w:rPr>
          <w:rFonts w:ascii="Times New Roman" w:hAnsi="Times New Roman" w:cs="Times New Roman"/>
        </w:rPr>
        <w:t>’</w:t>
      </w:r>
      <w:r w:rsidR="00521C2B">
        <w:rPr>
          <w:rFonts w:ascii="Times New Roman" w:hAnsi="Times New Roman" w:cs="Times New Roman" w:hint="eastAsia"/>
        </w:rPr>
        <w:t>s (2014) advice for proper parental encouragement and praise to children in raising bilingual kids.</w:t>
      </w:r>
      <w:bookmarkEnd w:id="5"/>
      <w:r w:rsidR="00521C2B">
        <w:rPr>
          <w:rFonts w:ascii="Times New Roman" w:hAnsi="Times New Roman" w:cs="Times New Roman" w:hint="eastAsia"/>
        </w:rPr>
        <w:t xml:space="preserve"> </w:t>
      </w:r>
    </w:p>
    <w:bookmarkEnd w:id="0"/>
    <w:p w14:paraId="4F30C257" w14:textId="77777777" w:rsidR="00935D97" w:rsidRDefault="00935D97" w:rsidP="00AC35E4">
      <w:pPr>
        <w:rPr>
          <w:rFonts w:ascii="Times New Roman" w:hAnsi="Times New Roman" w:cs="Times New Roman"/>
        </w:rPr>
      </w:pPr>
    </w:p>
    <w:p w14:paraId="35D66ECB" w14:textId="6C998F9F" w:rsidR="00935D97" w:rsidRDefault="003940E6" w:rsidP="00506B65">
      <w:pPr>
        <w:rPr>
          <w:rFonts w:ascii="Times New Roman" w:hAnsi="Times New Roman" w:cs="Times New Roman"/>
        </w:rPr>
      </w:pPr>
      <w:bookmarkStart w:id="6" w:name="OLE_LINK9"/>
      <w:r>
        <w:rPr>
          <w:rFonts w:ascii="Times New Roman" w:hAnsi="Times New Roman" w:cs="Times New Roman"/>
        </w:rPr>
        <w:t xml:space="preserve">Children require constant and adequate exposure to both languages to achieve competence in </w:t>
      </w:r>
      <w:r w:rsidR="003223F1">
        <w:rPr>
          <w:rFonts w:ascii="Times New Roman" w:hAnsi="Times New Roman" w:cs="Times New Roman" w:hint="eastAsia"/>
        </w:rPr>
        <w:t>both languages</w:t>
      </w:r>
      <w:r w:rsidR="002D4F7D">
        <w:rPr>
          <w:rFonts w:ascii="Times New Roman" w:hAnsi="Times New Roman" w:cs="Times New Roman" w:hint="eastAsia"/>
        </w:rPr>
        <w:t xml:space="preserve"> </w:t>
      </w:r>
      <w:r w:rsidR="002D4F7D" w:rsidRPr="002D4F7D">
        <w:rPr>
          <w:rFonts w:ascii="Times New Roman" w:hAnsi="Times New Roman" w:cs="Times New Roman"/>
        </w:rPr>
        <w:t>(Baker, 2014).</w:t>
      </w:r>
      <w:r w:rsidR="002D4F7D">
        <w:rPr>
          <w:rFonts w:ascii="Times New Roman" w:hAnsi="Times New Roman" w:cs="Times New Roman" w:hint="eastAsia"/>
        </w:rPr>
        <w:t xml:space="preserve"> </w:t>
      </w:r>
      <w:r w:rsidR="00C53EB2">
        <w:rPr>
          <w:rFonts w:ascii="Times New Roman" w:hAnsi="Times New Roman" w:cs="Times New Roman" w:hint="eastAsia"/>
        </w:rPr>
        <w:t xml:space="preserve">The importance of </w:t>
      </w:r>
      <w:r w:rsidR="00C53EB2">
        <w:rPr>
          <w:rFonts w:ascii="Times New Roman" w:hAnsi="Times New Roman" w:cs="Times New Roman"/>
        </w:rPr>
        <w:t>exposure</w:t>
      </w:r>
      <w:r w:rsidR="00C53EB2">
        <w:rPr>
          <w:rFonts w:ascii="Times New Roman" w:hAnsi="Times New Roman" w:cs="Times New Roman" w:hint="eastAsia"/>
        </w:rPr>
        <w:t xml:space="preserve"> in language learning has been proved </w:t>
      </w:r>
      <w:r w:rsidR="00E27DB9">
        <w:rPr>
          <w:rFonts w:ascii="Times New Roman" w:hAnsi="Times New Roman" w:cs="Times New Roman"/>
        </w:rPr>
        <w:t xml:space="preserve">by </w:t>
      </w:r>
      <w:r w:rsidR="00F71DCE">
        <w:rPr>
          <w:rFonts w:ascii="Times New Roman" w:hAnsi="Times New Roman" w:cs="Times New Roman"/>
        </w:rPr>
        <w:t>research</w:t>
      </w:r>
      <w:r w:rsidR="00C53EB2">
        <w:rPr>
          <w:rFonts w:ascii="Times New Roman" w:hAnsi="Times New Roman" w:cs="Times New Roman" w:hint="eastAsia"/>
        </w:rPr>
        <w:t xml:space="preserve">: </w:t>
      </w:r>
      <w:r w:rsidR="008A7471">
        <w:rPr>
          <w:rFonts w:ascii="Times New Roman" w:hAnsi="Times New Roman" w:cs="Times New Roman"/>
        </w:rPr>
        <w:t>“</w:t>
      </w:r>
      <w:r w:rsidR="008A7471">
        <w:rPr>
          <w:rFonts w:ascii="Times New Roman" w:hAnsi="Times New Roman" w:cs="Times New Roman" w:hint="eastAsia"/>
        </w:rPr>
        <w:t>E</w:t>
      </w:r>
      <w:r w:rsidR="008A7471" w:rsidRPr="008A7471">
        <w:rPr>
          <w:rFonts w:ascii="Times New Roman" w:hAnsi="Times New Roman" w:cs="Times New Roman"/>
        </w:rPr>
        <w:t>xposure to language can be defined as the contact that the learners have with the target language that they are attempting to learn</w:t>
      </w:r>
      <w:r w:rsidR="008A7471">
        <w:rPr>
          <w:rFonts w:ascii="Times New Roman" w:hAnsi="Times New Roman" w:cs="Times New Roman"/>
        </w:rPr>
        <w:t>”</w:t>
      </w:r>
      <w:r w:rsidR="008A7471">
        <w:rPr>
          <w:rFonts w:ascii="Times New Roman" w:hAnsi="Times New Roman" w:cs="Times New Roman" w:hint="eastAsia"/>
        </w:rPr>
        <w:t xml:space="preserve"> </w:t>
      </w:r>
      <w:r w:rsidR="008A7471">
        <w:rPr>
          <w:rFonts w:ascii="Times New Roman" w:hAnsi="Times New Roman" w:cs="Times New Roman"/>
        </w:rPr>
        <w:fldChar w:fldCharType="begin"/>
      </w:r>
      <w:r w:rsidR="008A7471">
        <w:rPr>
          <w:rFonts w:ascii="Times New Roman" w:hAnsi="Times New Roman" w:cs="Times New Roman"/>
        </w:rPr>
        <w:instrText xml:space="preserve"> ADDIN ZOTERO_ITEM CSL_CITATION {"citationID":"DZc44Kwi","properties":{"formattedCitation":"(Al-Zoubi, 2018)","plainCitation":"(Al-Zoubi, 2018)","noteIndex":0},"citationItems":[{"id":51,"uris":["http://zotero.org/users/local/JxAYsuao/items/IQ4QEUBM"],"itemData":{"id":51,"type":"article-journal","abstract":"The main purpose of this study is to investigate the impact of exposure to English language on language acquisition. The participants of this study were 42 EFL students chosen randomly from the Department of English Language and Literature at Ajloun National University, Jordan. The students were given five sets of Likert scale type of questionnaire as the instrument of this study that consisted of 22 items. The results yielded the following results: Firstly, there was a strong impact of exposure to English language on language acquisition as the overall means was high reached (3.72). Secondly, there is a statistically significant correlation between exposure to language and developing the four language skills since the p value is (0.228), which is greater than the significant level (p&gt;0.05). Finally, the researcher recommended that students should be continually exposed to the English language through watching English movies and program, surfing the internet, listening to radio, reading English books ,magazines ,newspapers, and practicing English language with native speakers on a daily basis to encourage them overcoming their weaknesses and improving their fluency as well as proficiency in acquiring English language. Moreover, teachers and parents should raise learners’ awareness towards the importance of learning English language through exposure to the language daily using different techniques that can enhance second language acquisition.","language":"en","source":"Zotero","title":"The Impact of Exposure to English Language on Language Acquisition","author":[{"family":"Al-Zoubi","given":"Samer Mahmoud"}],"issued":{"date-parts":[["2018"]]}}}],"schema":"https://github.com/citation-style-language/schema/raw/master/csl-citation.json"} </w:instrText>
      </w:r>
      <w:r w:rsidR="008A7471">
        <w:rPr>
          <w:rFonts w:ascii="Times New Roman" w:hAnsi="Times New Roman" w:cs="Times New Roman"/>
        </w:rPr>
        <w:fldChar w:fldCharType="separate"/>
      </w:r>
      <w:r w:rsidR="008A7471" w:rsidRPr="008A7471">
        <w:rPr>
          <w:rFonts w:ascii="Times New Roman" w:hAnsi="Times New Roman" w:cs="Times New Roman"/>
        </w:rPr>
        <w:t>(Al-Zoubi, 2018)</w:t>
      </w:r>
      <w:r w:rsidR="008A7471">
        <w:rPr>
          <w:rFonts w:ascii="Times New Roman" w:hAnsi="Times New Roman" w:cs="Times New Roman"/>
        </w:rPr>
        <w:fldChar w:fldCharType="end"/>
      </w:r>
      <w:r w:rsidR="008A7471">
        <w:rPr>
          <w:rFonts w:ascii="Times New Roman" w:hAnsi="Times New Roman" w:cs="Times New Roman" w:hint="eastAsia"/>
        </w:rPr>
        <w:t>;</w:t>
      </w:r>
      <w:bookmarkEnd w:id="6"/>
      <w:r w:rsidR="008A7471">
        <w:rPr>
          <w:rFonts w:ascii="Times New Roman" w:hAnsi="Times New Roman" w:cs="Times New Roman" w:hint="eastAsia"/>
        </w:rPr>
        <w:t xml:space="preserve"> </w:t>
      </w:r>
      <w:r w:rsidR="000B1F4D">
        <w:rPr>
          <w:rFonts w:ascii="Times New Roman" w:hAnsi="Times New Roman" w:cs="Times New Roman" w:hint="eastAsia"/>
        </w:rPr>
        <w:t xml:space="preserve">To get into contact with </w:t>
      </w:r>
      <w:r w:rsidR="00074C0D">
        <w:rPr>
          <w:rFonts w:ascii="Times New Roman" w:hAnsi="Times New Roman" w:cs="Times New Roman"/>
        </w:rPr>
        <w:t xml:space="preserve">the </w:t>
      </w:r>
      <w:r w:rsidR="000B1F4D">
        <w:rPr>
          <w:rFonts w:ascii="Times New Roman" w:hAnsi="Times New Roman" w:cs="Times New Roman" w:hint="eastAsia"/>
        </w:rPr>
        <w:t>target language, learners have to receive input from the target language or to be exposed to the target language</w:t>
      </w:r>
      <w:r w:rsidR="005B550F">
        <w:rPr>
          <w:rFonts w:ascii="Times New Roman" w:hAnsi="Times New Roman" w:cs="Times New Roman" w:hint="eastAsia"/>
        </w:rPr>
        <w:t>, and it</w:t>
      </w:r>
      <w:r w:rsidR="005B550F">
        <w:rPr>
          <w:rFonts w:ascii="Times New Roman" w:hAnsi="Times New Roman" w:cs="Times New Roman"/>
        </w:rPr>
        <w:t>’</w:t>
      </w:r>
      <w:r w:rsidR="005B550F">
        <w:rPr>
          <w:rFonts w:ascii="Times New Roman" w:hAnsi="Times New Roman" w:cs="Times New Roman" w:hint="eastAsia"/>
        </w:rPr>
        <w:t xml:space="preserve">s a necessity in language acquisition </w:t>
      </w:r>
      <w:r w:rsidR="00B83EE1">
        <w:rPr>
          <w:rFonts w:ascii="Times New Roman" w:hAnsi="Times New Roman" w:cs="Times New Roman"/>
        </w:rPr>
        <w:fldChar w:fldCharType="begin"/>
      </w:r>
      <w:r w:rsidR="00B83EE1">
        <w:rPr>
          <w:rFonts w:ascii="Times New Roman" w:hAnsi="Times New Roman" w:cs="Times New Roman"/>
        </w:rPr>
        <w:instrText xml:space="preserve"> ADDIN ZOTERO_ITEM CSL_CITATION {"citationID":"PC1QfnII","properties":{"formattedCitation":"(Becker, no date)","plainCitation":"(Becker, no date)","noteIndex":0},"citationItems":[{"id":59,"uris":["http://zotero.org/users/local/JxAYsuao/items/JWQRHZEV"],"itemData":{"id":59,"type":"article-journal","abstract":"Exposure and efficiency are main determinants of immigrants’ second language acquisition. In some studies also interactions between these two concepts have been reported but the empirical results are rather inconsistent and there has been no theoretical foundation of this interaction effect. But the existence and direction of this interaction may have serious consequences since it has direct implications for language learning programs. The determinants exposure and efficiency have recently been integrated in an expected utility framework by Esser (2006a, 2006b), which allows clear predictions about the impact of the concepts as well as their interdependences. The interaction between exposure and efficiency is tested empirically with German data from the project ‘Preschool Education and Educational Careers among Migrant Children’. The theoretically derived hypothesis of a positive interaction between the two concepts can be verified. This indicates a Matthew effect which means that children who already have an advantage (e.g. have a higher efficiency) can benefit more from an additional positive condition (like more exposure). The multiplicative link of the two concepts also implies that a learner cannot reach a higher level in the second language, if just one of the determinants is very low.","issue":"23","language":"en","source":"Zotero","title":"Exposure is not enough: The interaction of exposure and efficiency in the second language acquisition process","author":[{"family":"Becker","given":"Birgit"}]}}],"schema":"https://github.com/citation-style-language/schema/raw/master/csl-citation.json"} </w:instrText>
      </w:r>
      <w:r w:rsidR="00B83EE1">
        <w:rPr>
          <w:rFonts w:ascii="Times New Roman" w:hAnsi="Times New Roman" w:cs="Times New Roman"/>
        </w:rPr>
        <w:fldChar w:fldCharType="separate"/>
      </w:r>
      <w:r w:rsidR="00B83EE1" w:rsidRPr="00B83EE1">
        <w:rPr>
          <w:rFonts w:ascii="Times New Roman" w:hAnsi="Times New Roman" w:cs="Times New Roman"/>
        </w:rPr>
        <w:t xml:space="preserve">(Becker, </w:t>
      </w:r>
      <w:r w:rsidR="00B83EE1">
        <w:rPr>
          <w:rFonts w:ascii="Times New Roman" w:hAnsi="Times New Roman" w:cs="Times New Roman" w:hint="eastAsia"/>
        </w:rPr>
        <w:t>2007</w:t>
      </w:r>
      <w:r w:rsidR="00B83EE1" w:rsidRPr="00B83EE1">
        <w:rPr>
          <w:rFonts w:ascii="Times New Roman" w:hAnsi="Times New Roman" w:cs="Times New Roman"/>
        </w:rPr>
        <w:t>)</w:t>
      </w:r>
      <w:r w:rsidR="00B83EE1">
        <w:rPr>
          <w:rFonts w:ascii="Times New Roman" w:hAnsi="Times New Roman" w:cs="Times New Roman"/>
        </w:rPr>
        <w:fldChar w:fldCharType="end"/>
      </w:r>
      <w:r w:rsidR="00B83EE1">
        <w:rPr>
          <w:rFonts w:ascii="Times New Roman" w:hAnsi="Times New Roman" w:cs="Times New Roman" w:hint="eastAsia"/>
        </w:rPr>
        <w:t xml:space="preserve">; </w:t>
      </w:r>
      <w:r w:rsidR="00074C0D">
        <w:rPr>
          <w:rFonts w:ascii="Times New Roman" w:hAnsi="Times New Roman" w:cs="Times New Roman" w:hint="eastAsia"/>
        </w:rPr>
        <w:t xml:space="preserve">As for bilingual education, enough quantity of exposure to both languages is significant in </w:t>
      </w:r>
      <w:r w:rsidR="00074C0D">
        <w:rPr>
          <w:rFonts w:ascii="Times New Roman" w:hAnsi="Times New Roman" w:cs="Times New Roman"/>
        </w:rPr>
        <w:t>achieving</w:t>
      </w:r>
      <w:r w:rsidR="00074C0D">
        <w:rPr>
          <w:rFonts w:ascii="Times New Roman" w:hAnsi="Times New Roman" w:cs="Times New Roman" w:hint="eastAsia"/>
        </w:rPr>
        <w:t xml:space="preserve"> language acquisition for both languages: </w:t>
      </w:r>
      <w:r w:rsidR="005D7E92">
        <w:rPr>
          <w:rFonts w:ascii="Times New Roman" w:hAnsi="Times New Roman" w:cs="Times New Roman" w:hint="eastAsia"/>
        </w:rPr>
        <w:t xml:space="preserve">consistency in the application of both languages and exposure to the languages by </w:t>
      </w:r>
      <w:r w:rsidR="005D7E92">
        <w:rPr>
          <w:rFonts w:ascii="Times New Roman" w:hAnsi="Times New Roman" w:cs="Times New Roman"/>
        </w:rPr>
        <w:t>different</w:t>
      </w:r>
      <w:r w:rsidR="005D7E92">
        <w:rPr>
          <w:rFonts w:ascii="Times New Roman" w:hAnsi="Times New Roman" w:cs="Times New Roman" w:hint="eastAsia"/>
        </w:rPr>
        <w:t xml:space="preserve"> means have significance in maintaining both languages</w:t>
      </w:r>
      <w:r w:rsidR="0030204A">
        <w:rPr>
          <w:rFonts w:ascii="Times New Roman" w:hAnsi="Times New Roman" w:cs="Times New Roman" w:hint="eastAsia"/>
        </w:rPr>
        <w:t xml:space="preserve"> </w:t>
      </w:r>
      <w:r w:rsidR="0030204A">
        <w:rPr>
          <w:rFonts w:ascii="Times New Roman" w:hAnsi="Times New Roman" w:cs="Times New Roman"/>
        </w:rPr>
        <w:fldChar w:fldCharType="begin"/>
      </w:r>
      <w:r w:rsidR="0030204A">
        <w:rPr>
          <w:rFonts w:ascii="Times New Roman" w:hAnsi="Times New Roman" w:cs="Times New Roman"/>
        </w:rPr>
        <w:instrText xml:space="preserve"> ADDIN ZOTERO_ITEM CSL_CITATION {"citationID":"yo1qN4U7","properties":{"formattedCitation":"(Langdon, 2015)","plainCitation":"(Langdon, 2015)","noteIndex":0},"citationItems":[{"id":61,"uris":["http://zotero.org/users/local/JxAYsuao/items/3GKPNAJ6"],"itemData":{"id":61,"type":"article-journal","abstract":"The purpose of this article is to describe the process of becoming bilingual by sharing my own experience being raised in a four-language environment and how it influenced the upbringing of my daughter in two, and subsequently three languages. The other purpose is to dispel the myth that children with language, developmental and/or intellectual impairments or those diagnosed as being on the autism spectrum cannot or should not be exposed to two languages because it is confusing, or because they simply cannot handle two languages due to their disability. As a bilingual speech and language pathologist (SLP) who has practiced in the United States for four decades, I have unfortunately witnessed that many teachers as well as other well-meaning professionals including psychologists, therapists and even physicians discourage these children’s parents from using their first language because it might be confusing or too difficult for the child to handle. A review of recent research on children with special needs who have a variety of language, learning and communication challenges contradicts this view. The information presented should be helpful not only to parents but also to various professionals including therapists and physicians who come into contact with children with special needs who are growing up in a bilingual environment.","container-title":"Health Psychology Report","DOI":"10.5114/hpr.2015.50884","ISSN":"2353-4184, 2353-5571","issue":"3","journalAbbreviation":"Health Psychology Report","language":"en","page":"260-268","source":"DOI.org (Crossref)","title":"Raising children bilingually","volume":"3","author":[{"family":"Langdon","given":"Henriette W."}],"issued":{"date-parts":[["2015",6,22]]}}}],"schema":"https://github.com/citation-style-language/schema/raw/master/csl-citation.json"} </w:instrText>
      </w:r>
      <w:r w:rsidR="0030204A">
        <w:rPr>
          <w:rFonts w:ascii="Times New Roman" w:hAnsi="Times New Roman" w:cs="Times New Roman"/>
        </w:rPr>
        <w:fldChar w:fldCharType="separate"/>
      </w:r>
      <w:r w:rsidR="0030204A" w:rsidRPr="0030204A">
        <w:rPr>
          <w:rFonts w:ascii="Times New Roman" w:hAnsi="Times New Roman" w:cs="Times New Roman"/>
        </w:rPr>
        <w:t>(Langdon, 2015)</w:t>
      </w:r>
      <w:r w:rsidR="0030204A">
        <w:rPr>
          <w:rFonts w:ascii="Times New Roman" w:hAnsi="Times New Roman" w:cs="Times New Roman"/>
        </w:rPr>
        <w:fldChar w:fldCharType="end"/>
      </w:r>
      <w:r w:rsidR="009741DB">
        <w:rPr>
          <w:rFonts w:ascii="Times New Roman" w:hAnsi="Times New Roman" w:cs="Times New Roman" w:hint="eastAsia"/>
        </w:rPr>
        <w:t xml:space="preserve">; </w:t>
      </w:r>
      <w:r w:rsidR="00CB18AC">
        <w:rPr>
          <w:rFonts w:ascii="Times New Roman" w:hAnsi="Times New Roman" w:cs="Times New Roman" w:hint="eastAsia"/>
        </w:rPr>
        <w:t>From parents</w:t>
      </w:r>
      <w:r w:rsidR="00CB18AC">
        <w:rPr>
          <w:rFonts w:ascii="Times New Roman" w:hAnsi="Times New Roman" w:cs="Times New Roman"/>
        </w:rPr>
        <w:t>’</w:t>
      </w:r>
      <w:r w:rsidR="00CB18AC">
        <w:rPr>
          <w:rFonts w:ascii="Times New Roman" w:hAnsi="Times New Roman" w:cs="Times New Roman" w:hint="eastAsia"/>
        </w:rPr>
        <w:t xml:space="preserve"> </w:t>
      </w:r>
      <w:r w:rsidR="00CB18AC">
        <w:rPr>
          <w:rFonts w:ascii="Times New Roman" w:hAnsi="Times New Roman" w:cs="Times New Roman"/>
        </w:rPr>
        <w:t>perspective</w:t>
      </w:r>
      <w:r w:rsidR="00CB18AC">
        <w:rPr>
          <w:rFonts w:ascii="Times New Roman" w:hAnsi="Times New Roman" w:cs="Times New Roman" w:hint="eastAsia"/>
        </w:rPr>
        <w:t xml:space="preserve">, </w:t>
      </w:r>
      <w:r w:rsidR="00304DB5">
        <w:rPr>
          <w:rFonts w:ascii="Times New Roman" w:hAnsi="Times New Roman" w:cs="Times New Roman" w:hint="eastAsia"/>
        </w:rPr>
        <w:t xml:space="preserve">they have responsibility in providing their children with more exposure to both languages in multiple ways: since the language exposure in general mainly refers to contacts and activities outside the classroom, thus </w:t>
      </w:r>
      <w:r w:rsidR="000306B6">
        <w:rPr>
          <w:rFonts w:ascii="Times New Roman" w:hAnsi="Times New Roman" w:cs="Times New Roman" w:hint="eastAsia"/>
        </w:rPr>
        <w:t>parents should raise their awareness towards the importance of exposure to language using different techniques to enhance their children</w:t>
      </w:r>
      <w:r w:rsidR="000306B6">
        <w:rPr>
          <w:rFonts w:ascii="Times New Roman" w:hAnsi="Times New Roman" w:cs="Times New Roman"/>
        </w:rPr>
        <w:t>’</w:t>
      </w:r>
      <w:r w:rsidR="000306B6">
        <w:rPr>
          <w:rFonts w:ascii="Times New Roman" w:hAnsi="Times New Roman" w:cs="Times New Roman" w:hint="eastAsia"/>
        </w:rPr>
        <w:t>s language acquisition</w:t>
      </w:r>
      <w:r w:rsidR="000306B6" w:rsidRPr="000306B6">
        <w:rPr>
          <w:rFonts w:ascii="Times New Roman" w:hAnsi="Times New Roman" w:cs="Times New Roman"/>
        </w:rPr>
        <w:t>(Al-</w:t>
      </w:r>
      <w:proofErr w:type="spellStart"/>
      <w:r w:rsidR="000306B6" w:rsidRPr="000306B6">
        <w:rPr>
          <w:rFonts w:ascii="Times New Roman" w:hAnsi="Times New Roman" w:cs="Times New Roman"/>
        </w:rPr>
        <w:t>Zoubi</w:t>
      </w:r>
      <w:proofErr w:type="spellEnd"/>
      <w:r w:rsidR="000306B6" w:rsidRPr="000306B6">
        <w:rPr>
          <w:rFonts w:ascii="Times New Roman" w:hAnsi="Times New Roman" w:cs="Times New Roman"/>
        </w:rPr>
        <w:t>, 2018);</w:t>
      </w:r>
      <w:r w:rsidR="000306B6">
        <w:rPr>
          <w:rFonts w:ascii="Times New Roman" w:hAnsi="Times New Roman" w:cs="Times New Roman" w:hint="eastAsia"/>
        </w:rPr>
        <w:t xml:space="preserve"> At the same time, </w:t>
      </w:r>
      <w:r w:rsidR="00DE0B66">
        <w:rPr>
          <w:rFonts w:ascii="Times New Roman" w:hAnsi="Times New Roman" w:cs="Times New Roman" w:hint="eastAsia"/>
        </w:rPr>
        <w:t xml:space="preserve">it should be noted that in raising bilingual children, both languages can interact with each other and have influences on each other, </w:t>
      </w:r>
      <w:r w:rsidR="00DE0B66">
        <w:rPr>
          <w:rFonts w:ascii="Times New Roman" w:hAnsi="Times New Roman" w:cs="Times New Roman"/>
        </w:rPr>
        <w:t>thus</w:t>
      </w:r>
      <w:r w:rsidR="00DE0B66">
        <w:rPr>
          <w:rFonts w:ascii="Times New Roman" w:hAnsi="Times New Roman" w:cs="Times New Roman" w:hint="eastAsia"/>
        </w:rPr>
        <w:t xml:space="preserve"> exposure to both languages must be focused: </w:t>
      </w:r>
      <w:r w:rsidR="00506B65" w:rsidRPr="00506B65">
        <w:rPr>
          <w:rFonts w:ascii="Times New Roman" w:hAnsi="Times New Roman" w:cs="Times New Roman"/>
        </w:rPr>
        <w:t xml:space="preserve">exposure to the second or foreign language is </w:t>
      </w:r>
      <w:r w:rsidR="00506B65">
        <w:rPr>
          <w:rFonts w:ascii="Times New Roman" w:hAnsi="Times New Roman" w:cs="Times New Roman" w:hint="eastAsia"/>
        </w:rPr>
        <w:t>vital for</w:t>
      </w:r>
      <w:r w:rsidR="00506B65" w:rsidRPr="00506B65">
        <w:rPr>
          <w:rFonts w:ascii="Times New Roman" w:hAnsi="Times New Roman" w:cs="Times New Roman"/>
        </w:rPr>
        <w:t xml:space="preserve"> improving the first language acquisition</w:t>
      </w:r>
      <w:r w:rsidR="00506B65">
        <w:rPr>
          <w:rFonts w:ascii="Times New Roman" w:hAnsi="Times New Roman" w:cs="Times New Roman" w:hint="eastAsia"/>
        </w:rPr>
        <w:t xml:space="preserve">, and </w:t>
      </w:r>
      <w:r w:rsidR="00506B65" w:rsidRPr="00506B65">
        <w:rPr>
          <w:rFonts w:ascii="Times New Roman" w:hAnsi="Times New Roman" w:cs="Times New Roman"/>
        </w:rPr>
        <w:t>exposure to</w:t>
      </w:r>
      <w:r w:rsidR="00506B65">
        <w:rPr>
          <w:rFonts w:ascii="Times New Roman" w:hAnsi="Times New Roman" w:cs="Times New Roman" w:hint="eastAsia"/>
        </w:rPr>
        <w:t xml:space="preserve"> the first language</w:t>
      </w:r>
      <w:r w:rsidR="00506B65" w:rsidRPr="00506B65">
        <w:rPr>
          <w:rFonts w:ascii="Times New Roman" w:hAnsi="Times New Roman" w:cs="Times New Roman"/>
        </w:rPr>
        <w:t xml:space="preserve"> </w:t>
      </w:r>
      <w:r w:rsidR="00506B65">
        <w:rPr>
          <w:rFonts w:ascii="Times New Roman" w:hAnsi="Times New Roman" w:cs="Times New Roman" w:hint="eastAsia"/>
        </w:rPr>
        <w:t xml:space="preserve">can </w:t>
      </w:r>
      <w:r w:rsidR="00506B65" w:rsidRPr="00506B65">
        <w:rPr>
          <w:rFonts w:ascii="Times New Roman" w:hAnsi="Times New Roman" w:cs="Times New Roman"/>
        </w:rPr>
        <w:t>play a major role in second or foreign language learning</w:t>
      </w:r>
      <w:r w:rsidR="00506B65">
        <w:rPr>
          <w:rFonts w:ascii="Times New Roman" w:hAnsi="Times New Roman" w:cs="Times New Roman" w:hint="eastAsia"/>
        </w:rPr>
        <w:t xml:space="preserve"> as well </w:t>
      </w:r>
      <w:r w:rsidR="00506B65" w:rsidRPr="00506B65">
        <w:rPr>
          <w:rFonts w:ascii="Times New Roman" w:hAnsi="Times New Roman" w:cs="Times New Roman"/>
        </w:rPr>
        <w:t>(Al-</w:t>
      </w:r>
      <w:proofErr w:type="spellStart"/>
      <w:r w:rsidR="00506B65" w:rsidRPr="00506B65">
        <w:rPr>
          <w:rFonts w:ascii="Times New Roman" w:hAnsi="Times New Roman" w:cs="Times New Roman"/>
        </w:rPr>
        <w:t>Zoubi</w:t>
      </w:r>
      <w:proofErr w:type="spellEnd"/>
      <w:r w:rsidR="00506B65" w:rsidRPr="00506B65">
        <w:rPr>
          <w:rFonts w:ascii="Times New Roman" w:hAnsi="Times New Roman" w:cs="Times New Roman"/>
        </w:rPr>
        <w:t>, 2018)</w:t>
      </w:r>
      <w:r w:rsidR="00506B65">
        <w:rPr>
          <w:rFonts w:ascii="Times New Roman" w:hAnsi="Times New Roman" w:cs="Times New Roman" w:hint="eastAsia"/>
        </w:rPr>
        <w:t xml:space="preserve">. </w:t>
      </w:r>
      <w:r w:rsidR="00371E73">
        <w:rPr>
          <w:rFonts w:ascii="Times New Roman" w:hAnsi="Times New Roman" w:cs="Times New Roman" w:hint="eastAsia"/>
        </w:rPr>
        <w:t xml:space="preserve">These findings all </w:t>
      </w:r>
      <w:r>
        <w:rPr>
          <w:rFonts w:ascii="Times New Roman" w:hAnsi="Times New Roman" w:cs="Times New Roman"/>
        </w:rPr>
        <w:t>demonstrate</w:t>
      </w:r>
      <w:r w:rsidR="00371E73">
        <w:rPr>
          <w:rFonts w:ascii="Times New Roman" w:hAnsi="Times New Roman" w:cs="Times New Roman" w:hint="eastAsia"/>
        </w:rPr>
        <w:t xml:space="preserve"> the rationality </w:t>
      </w:r>
      <w:r w:rsidR="00B47722">
        <w:rPr>
          <w:rFonts w:ascii="Times New Roman" w:hAnsi="Times New Roman" w:cs="Times New Roman"/>
        </w:rPr>
        <w:t>of</w:t>
      </w:r>
      <w:r w:rsidR="00371E73">
        <w:rPr>
          <w:rFonts w:ascii="Times New Roman" w:hAnsi="Times New Roman" w:cs="Times New Roman" w:hint="eastAsia"/>
        </w:rPr>
        <w:t xml:space="preserve"> Baker</w:t>
      </w:r>
      <w:r w:rsidR="00371E73">
        <w:rPr>
          <w:rFonts w:ascii="Times New Roman" w:hAnsi="Times New Roman" w:cs="Times New Roman"/>
        </w:rPr>
        <w:t>’</w:t>
      </w:r>
      <w:r w:rsidR="00371E73">
        <w:rPr>
          <w:rFonts w:ascii="Times New Roman" w:hAnsi="Times New Roman" w:cs="Times New Roman" w:hint="eastAsia"/>
        </w:rPr>
        <w:t xml:space="preserve">s </w:t>
      </w:r>
      <w:r w:rsidR="00371E73" w:rsidRPr="00371E73">
        <w:rPr>
          <w:rFonts w:ascii="Times New Roman" w:hAnsi="Times New Roman" w:cs="Times New Roman"/>
        </w:rPr>
        <w:t>(2014)</w:t>
      </w:r>
      <w:r w:rsidR="00371E73">
        <w:rPr>
          <w:rFonts w:ascii="Times New Roman" w:hAnsi="Times New Roman" w:cs="Times New Roman" w:hint="eastAsia"/>
        </w:rPr>
        <w:t xml:space="preserve"> suggestion for enriching </w:t>
      </w:r>
      <w:r w:rsidR="00C841F7">
        <w:rPr>
          <w:rFonts w:ascii="Times New Roman" w:hAnsi="Times New Roman" w:cs="Times New Roman" w:hint="eastAsia"/>
        </w:rPr>
        <w:t xml:space="preserve">and enough </w:t>
      </w:r>
      <w:r w:rsidR="00371E73">
        <w:rPr>
          <w:rFonts w:ascii="Times New Roman" w:hAnsi="Times New Roman" w:cs="Times New Roman"/>
        </w:rPr>
        <w:t>exposure</w:t>
      </w:r>
      <w:r w:rsidR="00371E73">
        <w:rPr>
          <w:rFonts w:ascii="Times New Roman" w:hAnsi="Times New Roman" w:cs="Times New Roman" w:hint="eastAsia"/>
        </w:rPr>
        <w:t xml:space="preserve"> to both languages to attain equal competence in both languages when raising bilingual children. </w:t>
      </w:r>
    </w:p>
    <w:p w14:paraId="0ADE632F" w14:textId="77777777" w:rsidR="00371E73" w:rsidRDefault="00371E73" w:rsidP="00506B65">
      <w:pPr>
        <w:rPr>
          <w:rFonts w:ascii="Times New Roman" w:hAnsi="Times New Roman" w:cs="Times New Roman"/>
        </w:rPr>
      </w:pPr>
    </w:p>
    <w:p w14:paraId="73BED932" w14:textId="066FEBF0" w:rsidR="00371E73" w:rsidRDefault="00B47722" w:rsidP="00953139">
      <w:pPr>
        <w:rPr>
          <w:rFonts w:ascii="Times New Roman" w:hAnsi="Times New Roman" w:cs="Times New Roman"/>
        </w:rPr>
      </w:pPr>
      <w:r>
        <w:rPr>
          <w:rFonts w:ascii="Times New Roman" w:hAnsi="Times New Roman" w:cs="Times New Roman" w:hint="eastAsia"/>
        </w:rPr>
        <w:t xml:space="preserve">Furthermore, </w:t>
      </w:r>
      <w:r w:rsidR="00953139">
        <w:rPr>
          <w:rFonts w:ascii="Times New Roman" w:hAnsi="Times New Roman" w:cs="Times New Roman"/>
        </w:rPr>
        <w:t>“</w:t>
      </w:r>
      <w:r w:rsidR="00953139">
        <w:rPr>
          <w:rFonts w:ascii="Times New Roman" w:hAnsi="Times New Roman" w:cs="Times New Roman" w:hint="eastAsia"/>
        </w:rPr>
        <w:t>w</w:t>
      </w:r>
      <w:r w:rsidR="00953139" w:rsidRPr="00953139">
        <w:rPr>
          <w:rFonts w:ascii="Times New Roman" w:hAnsi="Times New Roman" w:cs="Times New Roman"/>
        </w:rPr>
        <w:t xml:space="preserve">hen the child speaks a minority language, encouraging </w:t>
      </w:r>
      <w:r w:rsidR="003D39AF">
        <w:rPr>
          <w:rFonts w:ascii="Times New Roman" w:hAnsi="Times New Roman" w:cs="Times New Roman"/>
        </w:rPr>
        <w:t xml:space="preserve">the </w:t>
      </w:r>
      <w:r w:rsidR="00953139" w:rsidRPr="00953139">
        <w:rPr>
          <w:rFonts w:ascii="Times New Roman" w:hAnsi="Times New Roman" w:cs="Times New Roman"/>
        </w:rPr>
        <w:t>use of that minority language may need to be more rather than less</w:t>
      </w:r>
      <w:r w:rsidR="00953139">
        <w:rPr>
          <w:rFonts w:ascii="Times New Roman" w:hAnsi="Times New Roman" w:cs="Times New Roman"/>
        </w:rPr>
        <w:t>”</w:t>
      </w:r>
      <w:r w:rsidR="00953139">
        <w:rPr>
          <w:rFonts w:ascii="Times New Roman" w:hAnsi="Times New Roman" w:cs="Times New Roman" w:hint="eastAsia"/>
        </w:rPr>
        <w:t xml:space="preserve"> </w:t>
      </w:r>
      <w:r w:rsidR="00953139" w:rsidRPr="00953139">
        <w:rPr>
          <w:rFonts w:ascii="Times New Roman" w:hAnsi="Times New Roman" w:cs="Times New Roman"/>
        </w:rPr>
        <w:t>(Baker, 2014)</w:t>
      </w:r>
      <w:r w:rsidR="00953139">
        <w:rPr>
          <w:rFonts w:ascii="Times New Roman" w:hAnsi="Times New Roman" w:cs="Times New Roman" w:hint="eastAsia"/>
        </w:rPr>
        <w:t xml:space="preserve">, which stresses the </w:t>
      </w:r>
      <w:r w:rsidR="00A52AA8">
        <w:rPr>
          <w:rFonts w:ascii="Times New Roman" w:hAnsi="Times New Roman" w:cs="Times New Roman" w:hint="eastAsia"/>
        </w:rPr>
        <w:t xml:space="preserve">necessity of preference and increasing exposure to the minority language when raising bilingual children. </w:t>
      </w:r>
      <w:r w:rsidR="004967C0">
        <w:rPr>
          <w:rFonts w:ascii="Times New Roman" w:hAnsi="Times New Roman" w:cs="Times New Roman" w:hint="eastAsia"/>
        </w:rPr>
        <w:t xml:space="preserve">Baker </w:t>
      </w:r>
      <w:r w:rsidR="004967C0">
        <w:rPr>
          <w:rFonts w:ascii="Times New Roman" w:hAnsi="Times New Roman" w:cs="Times New Roman" w:hint="eastAsia"/>
        </w:rPr>
        <w:lastRenderedPageBreak/>
        <w:t xml:space="preserve">(2014) refers to </w:t>
      </w:r>
      <w:r w:rsidR="004967C0" w:rsidRPr="004967C0">
        <w:rPr>
          <w:rFonts w:ascii="Times New Roman" w:hAnsi="Times New Roman" w:cs="Times New Roman"/>
        </w:rPr>
        <w:t>Genesee</w:t>
      </w:r>
      <w:r w:rsidR="004967C0">
        <w:rPr>
          <w:rFonts w:ascii="Times New Roman" w:hAnsi="Times New Roman" w:cs="Times New Roman"/>
        </w:rPr>
        <w:t>’</w:t>
      </w:r>
      <w:r w:rsidR="004967C0">
        <w:rPr>
          <w:rFonts w:ascii="Times New Roman" w:hAnsi="Times New Roman" w:cs="Times New Roman" w:hint="eastAsia"/>
        </w:rPr>
        <w:t xml:space="preserve">s view that </w:t>
      </w:r>
      <w:r w:rsidR="003E3316">
        <w:rPr>
          <w:rFonts w:ascii="Times New Roman" w:hAnsi="Times New Roman" w:cs="Times New Roman" w:hint="eastAsia"/>
        </w:rPr>
        <w:t xml:space="preserve">exposure to </w:t>
      </w:r>
      <w:r w:rsidR="003D39AF">
        <w:rPr>
          <w:rFonts w:ascii="Times New Roman" w:hAnsi="Times New Roman" w:cs="Times New Roman"/>
        </w:rPr>
        <w:t>a</w:t>
      </w:r>
      <w:r w:rsidR="003E3316">
        <w:rPr>
          <w:rFonts w:ascii="Times New Roman" w:hAnsi="Times New Roman" w:cs="Times New Roman" w:hint="eastAsia"/>
        </w:rPr>
        <w:t xml:space="preserve"> minority language for bilingual children should </w:t>
      </w:r>
      <w:r w:rsidR="001010DD">
        <w:rPr>
          <w:rFonts w:ascii="Times New Roman" w:hAnsi="Times New Roman" w:cs="Times New Roman" w:hint="eastAsia"/>
        </w:rPr>
        <w:t xml:space="preserve">take up at least 30% of total language exposure so that </w:t>
      </w:r>
      <w:r w:rsidR="001010DD" w:rsidRPr="001010DD">
        <w:rPr>
          <w:rFonts w:ascii="Times New Roman" w:hAnsi="Times New Roman" w:cs="Times New Roman"/>
        </w:rPr>
        <w:t>bilingual development</w:t>
      </w:r>
      <w:r w:rsidR="001010DD">
        <w:rPr>
          <w:rFonts w:ascii="Times New Roman" w:hAnsi="Times New Roman" w:cs="Times New Roman" w:hint="eastAsia"/>
        </w:rPr>
        <w:t xml:space="preserve"> can achieve good effects. </w:t>
      </w:r>
      <w:r w:rsidR="00D61D4E">
        <w:rPr>
          <w:rFonts w:ascii="Times New Roman" w:hAnsi="Times New Roman" w:cs="Times New Roman" w:hint="eastAsia"/>
        </w:rPr>
        <w:t>It can be relevant to code-</w:t>
      </w:r>
      <w:r w:rsidR="00D61D4E">
        <w:rPr>
          <w:rFonts w:ascii="Times New Roman" w:hAnsi="Times New Roman" w:cs="Times New Roman"/>
        </w:rPr>
        <w:t>switching</w:t>
      </w:r>
      <w:r w:rsidR="00D61D4E">
        <w:rPr>
          <w:rFonts w:ascii="Times New Roman" w:hAnsi="Times New Roman" w:cs="Times New Roman" w:hint="eastAsia"/>
        </w:rPr>
        <w:t xml:space="preserve"> expressed by parents and parents</w:t>
      </w:r>
      <w:r w:rsidR="003D39AF">
        <w:rPr>
          <w:rFonts w:ascii="Times New Roman" w:hAnsi="Times New Roman" w:cs="Times New Roman"/>
        </w:rPr>
        <w:t>’</w:t>
      </w:r>
      <w:r w:rsidR="00D61D4E">
        <w:rPr>
          <w:rFonts w:ascii="Times New Roman" w:hAnsi="Times New Roman" w:cs="Times New Roman" w:hint="eastAsia"/>
        </w:rPr>
        <w:t xml:space="preserve"> efforts in </w:t>
      </w:r>
      <w:r w:rsidR="00F071AB">
        <w:rPr>
          <w:rFonts w:ascii="Times New Roman" w:hAnsi="Times New Roman" w:cs="Times New Roman" w:hint="eastAsia"/>
        </w:rPr>
        <w:t xml:space="preserve">managing exposure to the minority language: </w:t>
      </w:r>
      <w:r w:rsidR="003D39AF">
        <w:rPr>
          <w:rFonts w:ascii="Times New Roman" w:hAnsi="Times New Roman" w:cs="Times New Roman"/>
        </w:rPr>
        <w:t>Parents need to communicate</w:t>
      </w:r>
      <w:r w:rsidR="00F071AB">
        <w:rPr>
          <w:rFonts w:ascii="Times New Roman" w:hAnsi="Times New Roman" w:cs="Times New Roman" w:hint="eastAsia"/>
        </w:rPr>
        <w:t xml:space="preserve"> with their children in the minority language and conduct </w:t>
      </w:r>
      <w:r w:rsidR="003D39AF">
        <w:rPr>
          <w:rFonts w:ascii="Times New Roman" w:hAnsi="Times New Roman" w:cs="Times New Roman"/>
        </w:rPr>
        <w:t>code-switching</w:t>
      </w:r>
      <w:r w:rsidR="00F071AB">
        <w:rPr>
          <w:rFonts w:ascii="Times New Roman" w:hAnsi="Times New Roman" w:cs="Times New Roman" w:hint="eastAsia"/>
        </w:rPr>
        <w:t xml:space="preserve">, which allows </w:t>
      </w:r>
      <w:r w:rsidR="00F071AB">
        <w:rPr>
          <w:rFonts w:ascii="Times New Roman" w:hAnsi="Times New Roman" w:cs="Times New Roman"/>
        </w:rPr>
        <w:t>children</w:t>
      </w:r>
      <w:r w:rsidR="00F071AB">
        <w:rPr>
          <w:rFonts w:ascii="Times New Roman" w:hAnsi="Times New Roman" w:cs="Times New Roman" w:hint="eastAsia"/>
        </w:rPr>
        <w:t xml:space="preserve"> to follow parents</w:t>
      </w:r>
      <w:r w:rsidR="00F071AB">
        <w:rPr>
          <w:rFonts w:ascii="Times New Roman" w:hAnsi="Times New Roman" w:cs="Times New Roman"/>
        </w:rPr>
        <w:t>’</w:t>
      </w:r>
      <w:r w:rsidR="00F071AB">
        <w:rPr>
          <w:rFonts w:ascii="Times New Roman" w:hAnsi="Times New Roman" w:cs="Times New Roman" w:hint="eastAsia"/>
        </w:rPr>
        <w:t xml:space="preserve"> patterns and preserve their bilingual ability through the </w:t>
      </w:r>
      <w:r w:rsidR="00F071AB">
        <w:rPr>
          <w:rFonts w:ascii="Times New Roman" w:hAnsi="Times New Roman" w:cs="Times New Roman"/>
        </w:rPr>
        <w:t>exposure</w:t>
      </w:r>
      <w:r w:rsidR="00F071AB">
        <w:rPr>
          <w:rFonts w:ascii="Times New Roman" w:hAnsi="Times New Roman" w:cs="Times New Roman" w:hint="eastAsia"/>
        </w:rPr>
        <w:t xml:space="preserve"> to the minority language and application of the minority language </w:t>
      </w:r>
      <w:r w:rsidR="003D39AF">
        <w:rPr>
          <w:rFonts w:ascii="Times New Roman" w:hAnsi="Times New Roman" w:cs="Times New Roman" w:hint="eastAsia"/>
        </w:rPr>
        <w:t>(</w:t>
      </w:r>
      <w:r w:rsidR="003D39AF" w:rsidRPr="003D39AF">
        <w:rPr>
          <w:rFonts w:ascii="Times New Roman" w:hAnsi="Times New Roman" w:cs="Times New Roman"/>
        </w:rPr>
        <w:t>Scharff Rethfeldt</w:t>
      </w:r>
      <w:r w:rsidR="003D39AF" w:rsidRPr="003D39AF">
        <w:rPr>
          <w:rFonts w:ascii="Times New Roman" w:hAnsi="Times New Roman" w:cs="Times New Roman" w:hint="eastAsia"/>
          <w:i/>
          <w:iCs/>
        </w:rPr>
        <w:t xml:space="preserve"> </w:t>
      </w:r>
      <w:r w:rsidR="003D39AF" w:rsidRPr="003D39AF">
        <w:rPr>
          <w:rFonts w:ascii="Times New Roman" w:hAnsi="Times New Roman" w:cs="Times New Roman"/>
          <w:i/>
          <w:iCs/>
        </w:rPr>
        <w:t>et al</w:t>
      </w:r>
      <w:r w:rsidR="003D39AF" w:rsidRPr="003D39AF">
        <w:rPr>
          <w:rFonts w:ascii="Times New Roman" w:hAnsi="Times New Roman" w:cs="Times New Roman" w:hint="eastAsia"/>
          <w:i/>
          <w:iCs/>
        </w:rPr>
        <w:t>.</w:t>
      </w:r>
      <w:r w:rsidR="003D39AF">
        <w:rPr>
          <w:rFonts w:ascii="Times New Roman" w:hAnsi="Times New Roman" w:cs="Times New Roman" w:hint="eastAsia"/>
        </w:rPr>
        <w:t>, 2020)</w:t>
      </w:r>
      <w:r w:rsidR="00D710DD">
        <w:rPr>
          <w:rFonts w:ascii="Times New Roman" w:hAnsi="Times New Roman" w:cs="Times New Roman" w:hint="eastAsia"/>
        </w:rPr>
        <w:t>. Baker</w:t>
      </w:r>
      <w:r w:rsidR="00D710DD">
        <w:rPr>
          <w:rFonts w:ascii="Times New Roman" w:hAnsi="Times New Roman" w:cs="Times New Roman"/>
        </w:rPr>
        <w:t>’</w:t>
      </w:r>
      <w:r w:rsidR="00D710DD">
        <w:rPr>
          <w:rFonts w:ascii="Times New Roman" w:hAnsi="Times New Roman" w:cs="Times New Roman" w:hint="eastAsia"/>
        </w:rPr>
        <w:t xml:space="preserve">s (2014) advice informs that parents should </w:t>
      </w:r>
      <w:r w:rsidR="00185C33">
        <w:rPr>
          <w:rFonts w:ascii="Times New Roman" w:hAnsi="Times New Roman" w:cs="Times New Roman" w:hint="eastAsia"/>
        </w:rPr>
        <w:t xml:space="preserve">attach </w:t>
      </w:r>
      <w:r w:rsidR="00185C33">
        <w:rPr>
          <w:rFonts w:ascii="Times New Roman" w:hAnsi="Times New Roman" w:cs="Times New Roman"/>
        </w:rPr>
        <w:t>importance</w:t>
      </w:r>
      <w:r w:rsidR="00185C33">
        <w:rPr>
          <w:rFonts w:ascii="Times New Roman" w:hAnsi="Times New Roman" w:cs="Times New Roman" w:hint="eastAsia"/>
        </w:rPr>
        <w:t xml:space="preserve"> to</w:t>
      </w:r>
      <w:r w:rsidR="00D710DD">
        <w:rPr>
          <w:rFonts w:ascii="Times New Roman" w:hAnsi="Times New Roman" w:cs="Times New Roman" w:hint="eastAsia"/>
        </w:rPr>
        <w:t xml:space="preserve"> the quantity and time allocation for both languages</w:t>
      </w:r>
      <w:r w:rsidR="003D39AF">
        <w:rPr>
          <w:rFonts w:ascii="Times New Roman" w:hAnsi="Times New Roman" w:cs="Times New Roman" w:hint="eastAsia"/>
        </w:rPr>
        <w:t xml:space="preserve"> </w:t>
      </w:r>
      <w:r w:rsidR="0098771B">
        <w:rPr>
          <w:rFonts w:ascii="Times New Roman" w:hAnsi="Times New Roman" w:cs="Times New Roman" w:hint="eastAsia"/>
        </w:rPr>
        <w:t>to</w:t>
      </w:r>
      <w:r w:rsidR="00D710DD">
        <w:rPr>
          <w:rFonts w:ascii="Times New Roman" w:hAnsi="Times New Roman" w:cs="Times New Roman" w:hint="eastAsia"/>
        </w:rPr>
        <w:t xml:space="preserve"> </w:t>
      </w:r>
      <w:r w:rsidR="0098771B">
        <w:rPr>
          <w:rFonts w:ascii="Times New Roman" w:hAnsi="Times New Roman" w:cs="Times New Roman" w:hint="eastAsia"/>
        </w:rPr>
        <w:t xml:space="preserve">make their kids </w:t>
      </w:r>
      <w:r w:rsidR="00185C33">
        <w:rPr>
          <w:rFonts w:ascii="Times New Roman" w:hAnsi="Times New Roman" w:cs="Times New Roman" w:hint="eastAsia"/>
        </w:rPr>
        <w:t>attain equal language competence</w:t>
      </w:r>
      <w:r w:rsidR="0098771B">
        <w:rPr>
          <w:rFonts w:ascii="Times New Roman" w:hAnsi="Times New Roman" w:cs="Times New Roman" w:hint="eastAsia"/>
        </w:rPr>
        <w:t xml:space="preserve"> in their language acquisition</w:t>
      </w:r>
      <w:r w:rsidR="00D710DD">
        <w:rPr>
          <w:rFonts w:ascii="Times New Roman" w:hAnsi="Times New Roman" w:cs="Times New Roman" w:hint="eastAsia"/>
        </w:rPr>
        <w:t>.</w:t>
      </w:r>
    </w:p>
    <w:p w14:paraId="6EFF8FDA" w14:textId="77777777" w:rsidR="00D710DD" w:rsidRDefault="00D710DD" w:rsidP="00953139">
      <w:pPr>
        <w:rPr>
          <w:rFonts w:ascii="Times New Roman" w:hAnsi="Times New Roman" w:cs="Times New Roman"/>
        </w:rPr>
      </w:pPr>
    </w:p>
    <w:p w14:paraId="43E57C88" w14:textId="00A67ECA" w:rsidR="00D710DD" w:rsidRDefault="00437132" w:rsidP="00953139">
      <w:pPr>
        <w:rPr>
          <w:rFonts w:ascii="Times New Roman" w:hAnsi="Times New Roman" w:cs="Times New Roman"/>
        </w:rPr>
      </w:pPr>
      <w:r>
        <w:rPr>
          <w:rFonts w:ascii="Times New Roman" w:hAnsi="Times New Roman" w:cs="Times New Roman" w:hint="eastAsia"/>
        </w:rPr>
        <w:t>Overall, Baker provides parents with rather accurate</w:t>
      </w:r>
      <w:r w:rsidR="008A563D">
        <w:rPr>
          <w:rFonts w:ascii="Times New Roman" w:hAnsi="Times New Roman" w:cs="Times New Roman" w:hint="eastAsia"/>
        </w:rPr>
        <w:t>, useful</w:t>
      </w:r>
      <w:r w:rsidR="00924CDD">
        <w:rPr>
          <w:rFonts w:ascii="Times New Roman" w:hAnsi="Times New Roman" w:cs="Times New Roman"/>
        </w:rPr>
        <w:t>,</w:t>
      </w:r>
      <w:r>
        <w:rPr>
          <w:rFonts w:ascii="Times New Roman" w:hAnsi="Times New Roman" w:cs="Times New Roman" w:hint="eastAsia"/>
        </w:rPr>
        <w:t xml:space="preserve"> and concrete advice on the most </w:t>
      </w:r>
      <w:r>
        <w:rPr>
          <w:rFonts w:ascii="Times New Roman" w:hAnsi="Times New Roman" w:cs="Times New Roman"/>
        </w:rPr>
        <w:t>important</w:t>
      </w:r>
      <w:r>
        <w:rPr>
          <w:rFonts w:ascii="Times New Roman" w:hAnsi="Times New Roman" w:cs="Times New Roman" w:hint="eastAsia"/>
        </w:rPr>
        <w:t xml:space="preserve"> factors in raising bilingual </w:t>
      </w:r>
      <w:r w:rsidR="000A721D">
        <w:rPr>
          <w:rFonts w:ascii="Times New Roman" w:hAnsi="Times New Roman" w:cs="Times New Roman" w:hint="eastAsia"/>
        </w:rPr>
        <w:t xml:space="preserve">children, and his suggestions also </w:t>
      </w:r>
      <w:r w:rsidR="00767F23">
        <w:rPr>
          <w:rFonts w:ascii="Times New Roman" w:hAnsi="Times New Roman" w:cs="Times New Roman"/>
        </w:rPr>
        <w:t>offer</w:t>
      </w:r>
      <w:r w:rsidR="000A721D">
        <w:rPr>
          <w:rFonts w:ascii="Times New Roman" w:hAnsi="Times New Roman" w:cs="Times New Roman" w:hint="eastAsia"/>
        </w:rPr>
        <w:t xml:space="preserve"> parents with </w:t>
      </w:r>
      <w:r w:rsidR="008A563D">
        <w:rPr>
          <w:rFonts w:ascii="Times New Roman" w:hAnsi="Times New Roman" w:cs="Times New Roman" w:hint="eastAsia"/>
        </w:rPr>
        <w:t xml:space="preserve">pertinent </w:t>
      </w:r>
      <w:r w:rsidR="000A721D">
        <w:rPr>
          <w:rFonts w:ascii="Times New Roman" w:hAnsi="Times New Roman" w:cs="Times New Roman" w:hint="eastAsia"/>
        </w:rPr>
        <w:t xml:space="preserve">guidance to notice issues that may tend to be ignored by parents when they conduct bilingual education </w:t>
      </w:r>
      <w:r w:rsidR="00767F23">
        <w:rPr>
          <w:rFonts w:ascii="Times New Roman" w:hAnsi="Times New Roman" w:cs="Times New Roman"/>
        </w:rPr>
        <w:t>for</w:t>
      </w:r>
      <w:r w:rsidR="000A721D">
        <w:rPr>
          <w:rFonts w:ascii="Times New Roman" w:hAnsi="Times New Roman" w:cs="Times New Roman" w:hint="eastAsia"/>
        </w:rPr>
        <w:t xml:space="preserve"> their kids, which should be </w:t>
      </w:r>
      <w:r w:rsidR="00FC3D9C">
        <w:rPr>
          <w:rFonts w:ascii="Times New Roman" w:hAnsi="Times New Roman" w:cs="Times New Roman" w:hint="eastAsia"/>
        </w:rPr>
        <w:t xml:space="preserve">recommended and can also </w:t>
      </w:r>
      <w:r w:rsidR="00767F23">
        <w:rPr>
          <w:rFonts w:ascii="Times New Roman" w:hAnsi="Times New Roman" w:cs="Times New Roman" w:hint="eastAsia"/>
        </w:rPr>
        <w:t xml:space="preserve">bring </w:t>
      </w:r>
      <w:r w:rsidR="00FC3D9C">
        <w:rPr>
          <w:rFonts w:ascii="Times New Roman" w:hAnsi="Times New Roman" w:cs="Times New Roman" w:hint="eastAsia"/>
        </w:rPr>
        <w:t>benefit</w:t>
      </w:r>
      <w:r w:rsidR="00767F23">
        <w:rPr>
          <w:rFonts w:ascii="Times New Roman" w:hAnsi="Times New Roman" w:cs="Times New Roman" w:hint="eastAsia"/>
        </w:rPr>
        <w:t>s to</w:t>
      </w:r>
      <w:r w:rsidR="00FC3D9C">
        <w:rPr>
          <w:rFonts w:ascii="Times New Roman" w:hAnsi="Times New Roman" w:cs="Times New Roman" w:hint="eastAsia"/>
        </w:rPr>
        <w:t xml:space="preserve"> </w:t>
      </w:r>
      <w:r w:rsidR="00FC3D9C">
        <w:rPr>
          <w:rFonts w:ascii="Times New Roman" w:hAnsi="Times New Roman" w:cs="Times New Roman"/>
        </w:rPr>
        <w:t>language</w:t>
      </w:r>
      <w:r w:rsidR="00FC3D9C">
        <w:rPr>
          <w:rFonts w:ascii="Times New Roman" w:hAnsi="Times New Roman" w:cs="Times New Roman" w:hint="eastAsia"/>
        </w:rPr>
        <w:t xml:space="preserve"> teachers in their </w:t>
      </w:r>
      <w:r w:rsidR="00767F23">
        <w:rPr>
          <w:rFonts w:ascii="Times New Roman" w:hAnsi="Times New Roman" w:cs="Times New Roman" w:hint="eastAsia"/>
        </w:rPr>
        <w:t xml:space="preserve">language teaching </w:t>
      </w:r>
      <w:r w:rsidR="00FC3D9C">
        <w:rPr>
          <w:rFonts w:ascii="Times New Roman" w:hAnsi="Times New Roman" w:cs="Times New Roman" w:hint="eastAsia"/>
        </w:rPr>
        <w:t xml:space="preserve">practices. </w:t>
      </w:r>
    </w:p>
    <w:p w14:paraId="52CD939A" w14:textId="77777777" w:rsidR="00C426D9" w:rsidRDefault="00C426D9" w:rsidP="00953139">
      <w:pPr>
        <w:rPr>
          <w:rFonts w:ascii="Times New Roman" w:hAnsi="Times New Roman" w:cs="Times New Roman"/>
        </w:rPr>
      </w:pPr>
    </w:p>
    <w:p w14:paraId="1D959B85" w14:textId="4B616960" w:rsidR="001271FC" w:rsidRPr="001271FC" w:rsidRDefault="001271FC" w:rsidP="001271FC">
      <w:pPr>
        <w:pStyle w:val="a3"/>
        <w:jc w:val="center"/>
        <w:rPr>
          <w:rFonts w:ascii="Times New Roman" w:hAnsi="Times New Roman" w:cs="Times New Roman"/>
        </w:rPr>
      </w:pPr>
      <w:bookmarkStart w:id="7" w:name="OLE_LINK2"/>
      <w:r w:rsidRPr="001271FC">
        <w:rPr>
          <w:rFonts w:ascii="Times New Roman" w:hAnsi="Times New Roman" w:cs="Times New Roman"/>
        </w:rPr>
        <w:t>Bibliography</w:t>
      </w:r>
    </w:p>
    <w:p w14:paraId="037B2EAC" w14:textId="77777777" w:rsidR="0056527C" w:rsidRPr="0056527C" w:rsidRDefault="001271FC" w:rsidP="0056527C">
      <w:pPr>
        <w:pStyle w:val="a3"/>
        <w:rPr>
          <w:rFonts w:ascii="Times New Roman" w:hAnsi="Times New Roman" w:cs="Times New Roman"/>
          <w:kern w:val="0"/>
          <w:szCs w:val="24"/>
        </w:rPr>
      </w:pPr>
      <w:r>
        <w:fldChar w:fldCharType="begin"/>
      </w:r>
      <w:r w:rsidR="0056527C">
        <w:instrText xml:space="preserve"> ADDIN ZOTERO_BIBL {"uncited":[["http://zotero.org/users/local/JxAYsuao/items/ZC6G6XHK"],["http://zotero.org/users/local/JxAYsuao/items/XWE8INBP"],["http://zotero.org/users/local/JxAYsuao/items/9AGIUHWS"]],"omitted":[],"custom":[]} CSL_BIBLIOGRAPHY </w:instrText>
      </w:r>
      <w:r>
        <w:fldChar w:fldCharType="separate"/>
      </w:r>
      <w:r w:rsidR="0056527C" w:rsidRPr="0056527C">
        <w:rPr>
          <w:rFonts w:ascii="Times New Roman" w:hAnsi="Times New Roman" w:cs="Times New Roman"/>
          <w:kern w:val="0"/>
          <w:szCs w:val="24"/>
        </w:rPr>
        <w:t>Al-Zoubi, S.M. (2018) ‘The Impact of Exposure to English Language on Language Acquisition’.</w:t>
      </w:r>
    </w:p>
    <w:p w14:paraId="27BA2240" w14:textId="77777777" w:rsidR="0056527C" w:rsidRPr="0056527C" w:rsidRDefault="0056527C" w:rsidP="0056527C">
      <w:pPr>
        <w:pStyle w:val="a3"/>
        <w:rPr>
          <w:rFonts w:ascii="Times New Roman" w:hAnsi="Times New Roman" w:cs="Times New Roman"/>
          <w:kern w:val="0"/>
          <w:szCs w:val="24"/>
        </w:rPr>
      </w:pPr>
      <w:r w:rsidRPr="0056527C">
        <w:rPr>
          <w:rFonts w:ascii="Times New Roman" w:hAnsi="Times New Roman" w:cs="Times New Roman"/>
          <w:kern w:val="0"/>
          <w:szCs w:val="24"/>
        </w:rPr>
        <w:t xml:space="preserve">Baker, C. (2014) </w:t>
      </w:r>
      <w:r w:rsidRPr="0056527C">
        <w:rPr>
          <w:rFonts w:ascii="Times New Roman" w:hAnsi="Times New Roman" w:cs="Times New Roman"/>
          <w:i/>
          <w:iCs/>
          <w:kern w:val="0"/>
          <w:szCs w:val="24"/>
        </w:rPr>
        <w:t>A parents’ and teachers’ guide to bilingualism</w:t>
      </w:r>
      <w:r w:rsidRPr="0056527C">
        <w:rPr>
          <w:rFonts w:ascii="Times New Roman" w:hAnsi="Times New Roman" w:cs="Times New Roman"/>
          <w:kern w:val="0"/>
          <w:szCs w:val="24"/>
        </w:rPr>
        <w:t>. 4. ed. Bristol: Multilingual Matters (Parents’ and teachers’ guides, 18).</w:t>
      </w:r>
    </w:p>
    <w:p w14:paraId="2AC0B9B5" w14:textId="3AF169FB" w:rsidR="0056527C" w:rsidRPr="0056527C" w:rsidRDefault="0056527C" w:rsidP="0056527C">
      <w:pPr>
        <w:pStyle w:val="a3"/>
        <w:rPr>
          <w:rFonts w:ascii="Times New Roman" w:hAnsi="Times New Roman" w:cs="Times New Roman"/>
          <w:kern w:val="0"/>
          <w:szCs w:val="24"/>
        </w:rPr>
      </w:pPr>
      <w:r w:rsidRPr="0056527C">
        <w:rPr>
          <w:rFonts w:ascii="Times New Roman" w:hAnsi="Times New Roman" w:cs="Times New Roman"/>
          <w:kern w:val="0"/>
          <w:szCs w:val="24"/>
        </w:rPr>
        <w:t>Becker, B. (</w:t>
      </w:r>
      <w:r w:rsidR="00205E5D">
        <w:rPr>
          <w:rFonts w:ascii="Times New Roman" w:hAnsi="Times New Roman" w:cs="Times New Roman" w:hint="eastAsia"/>
          <w:kern w:val="0"/>
          <w:szCs w:val="24"/>
        </w:rPr>
        <w:t>2007</w:t>
      </w:r>
      <w:r w:rsidRPr="0056527C">
        <w:rPr>
          <w:rFonts w:ascii="Times New Roman" w:hAnsi="Times New Roman" w:cs="Times New Roman"/>
          <w:kern w:val="0"/>
          <w:szCs w:val="24"/>
        </w:rPr>
        <w:t>) ‘Exposure is not enough: The interaction of exposure and efficiency in the second language acquisition process’, (23).</w:t>
      </w:r>
    </w:p>
    <w:p w14:paraId="3EA12108" w14:textId="77777777" w:rsidR="0056527C" w:rsidRPr="0056527C" w:rsidRDefault="0056527C" w:rsidP="0056527C">
      <w:pPr>
        <w:pStyle w:val="a3"/>
        <w:rPr>
          <w:rFonts w:ascii="Times New Roman" w:hAnsi="Times New Roman" w:cs="Times New Roman"/>
          <w:kern w:val="0"/>
          <w:szCs w:val="24"/>
        </w:rPr>
      </w:pPr>
      <w:r w:rsidRPr="0056527C">
        <w:rPr>
          <w:rFonts w:ascii="Times New Roman" w:hAnsi="Times New Roman" w:cs="Times New Roman"/>
          <w:kern w:val="0"/>
          <w:szCs w:val="24"/>
        </w:rPr>
        <w:t xml:space="preserve">Langdon, H.W. (2015) ‘Raising children bilingually’, </w:t>
      </w:r>
      <w:r w:rsidRPr="0056527C">
        <w:rPr>
          <w:rFonts w:ascii="Times New Roman" w:hAnsi="Times New Roman" w:cs="Times New Roman"/>
          <w:i/>
          <w:iCs/>
          <w:kern w:val="0"/>
          <w:szCs w:val="24"/>
        </w:rPr>
        <w:t>Health Psychology Report</w:t>
      </w:r>
      <w:r w:rsidRPr="0056527C">
        <w:rPr>
          <w:rFonts w:ascii="Times New Roman" w:hAnsi="Times New Roman" w:cs="Times New Roman"/>
          <w:kern w:val="0"/>
          <w:szCs w:val="24"/>
        </w:rPr>
        <w:t>, 3(3), pp. 260–268. Available at: https://doi.org/10.5114/hpr.2015.50884.</w:t>
      </w:r>
    </w:p>
    <w:p w14:paraId="467D064C" w14:textId="58DC40E3" w:rsidR="0056527C" w:rsidRDefault="0056527C" w:rsidP="0056527C">
      <w:pPr>
        <w:pStyle w:val="a3"/>
        <w:rPr>
          <w:rFonts w:ascii="Times New Roman" w:hAnsi="Times New Roman" w:cs="Times New Roman"/>
          <w:kern w:val="0"/>
          <w:szCs w:val="24"/>
        </w:rPr>
      </w:pPr>
      <w:r w:rsidRPr="0056527C">
        <w:rPr>
          <w:rFonts w:ascii="Times New Roman" w:hAnsi="Times New Roman" w:cs="Times New Roman"/>
          <w:kern w:val="0"/>
          <w:szCs w:val="24"/>
        </w:rPr>
        <w:t>Puspandari, L.E. (</w:t>
      </w:r>
      <w:r>
        <w:rPr>
          <w:rFonts w:ascii="Times New Roman" w:hAnsi="Times New Roman" w:cs="Times New Roman" w:hint="eastAsia"/>
          <w:kern w:val="0"/>
          <w:szCs w:val="24"/>
        </w:rPr>
        <w:t>2008</w:t>
      </w:r>
      <w:r w:rsidRPr="0056527C">
        <w:rPr>
          <w:rFonts w:ascii="Times New Roman" w:hAnsi="Times New Roman" w:cs="Times New Roman"/>
          <w:kern w:val="0"/>
          <w:szCs w:val="24"/>
        </w:rPr>
        <w:t>) ‘Bilingual Education: A Demand or A Prestige’.</w:t>
      </w:r>
    </w:p>
    <w:p w14:paraId="5E02DD0E" w14:textId="20652631" w:rsidR="007D3942" w:rsidRPr="007D3942" w:rsidRDefault="007D3942" w:rsidP="007D3942">
      <w:pPr>
        <w:rPr>
          <w:rFonts w:ascii="Times New Roman" w:hAnsi="Times New Roman" w:cs="Times New Roman"/>
        </w:rPr>
      </w:pPr>
      <w:r w:rsidRPr="007D3942">
        <w:rPr>
          <w:rFonts w:ascii="Times New Roman" w:hAnsi="Times New Roman" w:cs="Times New Roman"/>
        </w:rPr>
        <w:t xml:space="preserve">Prastiwi, A. I. (2018) "THE ROLE OF </w:t>
      </w:r>
      <w:r w:rsidR="000B7090">
        <w:rPr>
          <w:rFonts w:ascii="Times New Roman" w:hAnsi="Times New Roman" w:cs="Times New Roman"/>
        </w:rPr>
        <w:t>STUDENTS ATTITUDE</w:t>
      </w:r>
      <w:r w:rsidRPr="007D3942">
        <w:rPr>
          <w:rFonts w:ascii="Times New Roman" w:hAnsi="Times New Roman" w:cs="Times New Roman"/>
        </w:rPr>
        <w:t xml:space="preserve"> TOWARDS EFL LEARNING PROCESSES IN THEIR ACHIEVEMENTS." English Language Teaching Journal 7(4), 265-274.</w:t>
      </w:r>
    </w:p>
    <w:p w14:paraId="45677C02" w14:textId="77777777" w:rsidR="0056527C" w:rsidRDefault="0056527C" w:rsidP="0056527C">
      <w:pPr>
        <w:pStyle w:val="a3"/>
        <w:rPr>
          <w:rFonts w:ascii="Times New Roman" w:hAnsi="Times New Roman" w:cs="Times New Roman"/>
          <w:kern w:val="0"/>
          <w:szCs w:val="24"/>
        </w:rPr>
      </w:pPr>
      <w:r w:rsidRPr="0056527C">
        <w:rPr>
          <w:rFonts w:ascii="Times New Roman" w:hAnsi="Times New Roman" w:cs="Times New Roman"/>
          <w:kern w:val="0"/>
          <w:szCs w:val="24"/>
        </w:rPr>
        <w:t xml:space="preserve">Rostami, S. </w:t>
      </w:r>
      <w:r w:rsidRPr="0056527C">
        <w:rPr>
          <w:rFonts w:ascii="Times New Roman" w:hAnsi="Times New Roman" w:cs="Times New Roman"/>
          <w:i/>
          <w:iCs/>
          <w:kern w:val="0"/>
          <w:szCs w:val="24"/>
        </w:rPr>
        <w:t>et al.</w:t>
      </w:r>
      <w:r w:rsidRPr="0056527C">
        <w:rPr>
          <w:rFonts w:ascii="Times New Roman" w:hAnsi="Times New Roman" w:cs="Times New Roman"/>
          <w:kern w:val="0"/>
          <w:szCs w:val="24"/>
        </w:rPr>
        <w:t xml:space="preserve"> (2015) ‘External Factors Affecting Second Language Motivation: The Role of Teacher Burnout and Family Influence’, </w:t>
      </w:r>
      <w:r w:rsidRPr="0056527C">
        <w:rPr>
          <w:rFonts w:ascii="Times New Roman" w:hAnsi="Times New Roman" w:cs="Times New Roman"/>
          <w:i/>
          <w:iCs/>
          <w:kern w:val="0"/>
          <w:szCs w:val="24"/>
        </w:rPr>
        <w:t>Iranian Journal of Applied Linguistics</w:t>
      </w:r>
      <w:r w:rsidRPr="0056527C">
        <w:rPr>
          <w:rFonts w:ascii="Times New Roman" w:hAnsi="Times New Roman" w:cs="Times New Roman"/>
          <w:kern w:val="0"/>
          <w:szCs w:val="24"/>
        </w:rPr>
        <w:t>, 18(2), pp. 165–187. Available at: https://doi.org/10.18869/acadpub.ijal.18.2.165.</w:t>
      </w:r>
    </w:p>
    <w:p w14:paraId="1291D24F" w14:textId="47C9793C" w:rsidR="007D3942" w:rsidRPr="007D3942" w:rsidRDefault="007D3942" w:rsidP="007D3942">
      <w:pPr>
        <w:rPr>
          <w:rFonts w:ascii="Times New Roman" w:hAnsi="Times New Roman" w:cs="Times New Roman"/>
        </w:rPr>
      </w:pPr>
      <w:r w:rsidRPr="007D3942">
        <w:rPr>
          <w:rFonts w:ascii="Times New Roman" w:hAnsi="Times New Roman" w:cs="Times New Roman"/>
        </w:rPr>
        <w:t>Scharff Rethfeldt, W., et al. (2020) Common questions by parents and caregivers of bilingual/multilingual children and informed, evidence-based answers.</w:t>
      </w:r>
    </w:p>
    <w:p w14:paraId="6C4664B7" w14:textId="6401C997" w:rsidR="007D3942" w:rsidRPr="007D3942" w:rsidRDefault="007D3942" w:rsidP="007D3942">
      <w:pPr>
        <w:rPr>
          <w:rFonts w:ascii="Times New Roman" w:hAnsi="Times New Roman" w:cs="Times New Roman"/>
        </w:rPr>
      </w:pPr>
      <w:r w:rsidRPr="007D3942">
        <w:rPr>
          <w:rFonts w:ascii="Times New Roman" w:hAnsi="Times New Roman" w:cs="Times New Roman"/>
        </w:rPr>
        <w:t xml:space="preserve">Sugita, M., &amp; Takeuchi, O. (2006) "Verbal encouragements for motivating EFL learners: A classroom research." </w:t>
      </w:r>
      <w:r w:rsidRPr="00537B45">
        <w:rPr>
          <w:rFonts w:ascii="Times New Roman" w:hAnsi="Times New Roman" w:cs="Times New Roman"/>
          <w:i/>
          <w:iCs/>
        </w:rPr>
        <w:t xml:space="preserve">JACET Bulletin= </w:t>
      </w:r>
      <w:r w:rsidRPr="00537B45">
        <w:rPr>
          <w:rFonts w:ascii="Times New Roman" w:hAnsi="Times New Roman" w:cs="Times New Roman"/>
          <w:i/>
          <w:iCs/>
        </w:rPr>
        <w:t>大学英語教育学会紀要</w:t>
      </w:r>
      <w:r w:rsidRPr="007D3942">
        <w:rPr>
          <w:rFonts w:ascii="Times New Roman" w:hAnsi="Times New Roman" w:cs="Times New Roman"/>
        </w:rPr>
        <w:t>, 43, 59-71.</w:t>
      </w:r>
    </w:p>
    <w:p w14:paraId="2E0D2FDF" w14:textId="77777777" w:rsidR="0056527C" w:rsidRPr="0056527C" w:rsidRDefault="0056527C" w:rsidP="0056527C">
      <w:pPr>
        <w:pStyle w:val="a3"/>
        <w:rPr>
          <w:rFonts w:ascii="Times New Roman" w:hAnsi="Times New Roman" w:cs="Times New Roman"/>
          <w:kern w:val="0"/>
          <w:szCs w:val="24"/>
        </w:rPr>
      </w:pPr>
      <w:r w:rsidRPr="0056527C">
        <w:rPr>
          <w:rFonts w:ascii="Times New Roman" w:hAnsi="Times New Roman" w:cs="Times New Roman"/>
          <w:kern w:val="0"/>
          <w:szCs w:val="24"/>
        </w:rPr>
        <w:t xml:space="preserve">Torres, S.A.H. and Castaneda-Pena, H.A. (2016) ‘Exploring the Roles of Parents and Students in EFL Literacy Learning: A Colombian Case’, </w:t>
      </w:r>
      <w:r w:rsidRPr="0056527C">
        <w:rPr>
          <w:rFonts w:ascii="Times New Roman" w:hAnsi="Times New Roman" w:cs="Times New Roman"/>
          <w:i/>
          <w:iCs/>
          <w:kern w:val="0"/>
          <w:szCs w:val="24"/>
        </w:rPr>
        <w:t>English Language Teaching</w:t>
      </w:r>
      <w:r w:rsidRPr="0056527C">
        <w:rPr>
          <w:rFonts w:ascii="Times New Roman" w:hAnsi="Times New Roman" w:cs="Times New Roman"/>
          <w:kern w:val="0"/>
          <w:szCs w:val="24"/>
        </w:rPr>
        <w:t>, 9(10), p. 156. Available at: https://doi.org/10.5539/elt.v9n10p156.</w:t>
      </w:r>
    </w:p>
    <w:p w14:paraId="4AF23B01" w14:textId="77777777" w:rsidR="0056527C" w:rsidRPr="0056527C" w:rsidRDefault="0056527C" w:rsidP="0056527C">
      <w:pPr>
        <w:pStyle w:val="a3"/>
        <w:rPr>
          <w:rFonts w:ascii="Times New Roman" w:hAnsi="Times New Roman" w:cs="Times New Roman"/>
          <w:kern w:val="0"/>
          <w:szCs w:val="24"/>
        </w:rPr>
      </w:pPr>
      <w:r w:rsidRPr="0056527C">
        <w:rPr>
          <w:rFonts w:ascii="Times New Roman" w:hAnsi="Times New Roman" w:cs="Times New Roman"/>
          <w:kern w:val="0"/>
          <w:szCs w:val="24"/>
        </w:rPr>
        <w:t>Wang, Y. and Karnjanapun, S. (2022) ‘A CORRELATIONAL–COMPARATIVE STUDY OF MOTIVATION AND PERCEIVED PARENTAL ENCOURAGEMENT FOR LEARNING CHINESE AS A FOREIGN LANGUAGE OF GRADES 5 AND 6 STUDENTS AT KHLONG TOEI WITTAYA SCHOOL, BANGKOK, THAILAND’.</w:t>
      </w:r>
    </w:p>
    <w:p w14:paraId="245D6C22" w14:textId="0EB83923" w:rsidR="00C426D9" w:rsidRDefault="001271FC" w:rsidP="00953139">
      <w:pPr>
        <w:rPr>
          <w:rFonts w:ascii="Times New Roman" w:hAnsi="Times New Roman" w:cs="Times New Roman"/>
        </w:rPr>
      </w:pPr>
      <w:r>
        <w:rPr>
          <w:rFonts w:ascii="Times New Roman" w:hAnsi="Times New Roman" w:cs="Times New Roman"/>
        </w:rPr>
        <w:fldChar w:fldCharType="end"/>
      </w:r>
      <w:bookmarkEnd w:id="1"/>
      <w:bookmarkEnd w:id="7"/>
    </w:p>
    <w:p w14:paraId="52213739" w14:textId="77777777" w:rsidR="0056527C" w:rsidRPr="0056527C" w:rsidRDefault="0056527C" w:rsidP="00953139">
      <w:pPr>
        <w:rPr>
          <w:rFonts w:ascii="Times New Roman" w:hAnsi="Times New Roman" w:cs="Times New Roman"/>
        </w:rPr>
      </w:pPr>
    </w:p>
    <w:p w14:paraId="5483880C" w14:textId="12BB7851" w:rsidR="00B30854" w:rsidRDefault="00B30854" w:rsidP="00B30854">
      <w:pPr>
        <w:rPr>
          <w:rFonts w:ascii="Times New Roman" w:hAnsi="Times New Roman" w:cs="Times New Roman"/>
        </w:rPr>
      </w:pPr>
    </w:p>
    <w:p w14:paraId="41E90136" w14:textId="77777777" w:rsidR="00E45D45" w:rsidRDefault="00E45D45" w:rsidP="00E45D45">
      <w:pPr>
        <w:jc w:val="center"/>
        <w:rPr>
          <w:rFonts w:ascii="Times New Roman" w:hAnsi="Times New Roman" w:cs="Times New Roman"/>
        </w:rPr>
      </w:pPr>
      <w:r w:rsidRPr="00AD7E3C">
        <w:rPr>
          <w:rFonts w:ascii="Times New Roman" w:hAnsi="Times New Roman" w:cs="Times New Roman"/>
        </w:rPr>
        <w:lastRenderedPageBreak/>
        <w:t>PartB. Short Report Providing Several Suggestions for Parents in Raising Bilingual Children Based on the Most Important Factors Proposed by Baker (2014)</w:t>
      </w:r>
    </w:p>
    <w:p w14:paraId="22E05294" w14:textId="77777777" w:rsidR="00E45D45" w:rsidRPr="00AD7E3C" w:rsidRDefault="00E45D45" w:rsidP="00E45D45">
      <w:pPr>
        <w:rPr>
          <w:rFonts w:ascii="Times New Roman" w:hAnsi="Times New Roman" w:cs="Times New Roman"/>
        </w:rPr>
      </w:pPr>
    </w:p>
    <w:p w14:paraId="12CCC911" w14:textId="77777777" w:rsidR="00E45D45" w:rsidRDefault="00E45D45" w:rsidP="00E45D45">
      <w:pPr>
        <w:rPr>
          <w:rFonts w:ascii="Times New Roman" w:hAnsi="Times New Roman" w:cs="Times New Roman"/>
        </w:rPr>
      </w:pPr>
      <w:r w:rsidRPr="00AD7E3C">
        <w:rPr>
          <w:rFonts w:ascii="Times New Roman" w:hAnsi="Times New Roman" w:cs="Times New Roman"/>
        </w:rPr>
        <w:t xml:space="preserve">According to Baker (2014): “Children are born ready to become bilinguals and multilinguals.” It is supported by other researchers: </w:t>
      </w:r>
      <w:r>
        <w:rPr>
          <w:rFonts w:ascii="Times New Roman" w:hAnsi="Times New Roman" w:cs="Times New Roman"/>
        </w:rPr>
        <w:t>“</w:t>
      </w:r>
      <w:r>
        <w:rPr>
          <w:rFonts w:ascii="Times New Roman" w:hAnsi="Times New Roman" w:cs="Times New Roman" w:hint="eastAsia"/>
        </w:rPr>
        <w:t>C</w:t>
      </w:r>
      <w:r w:rsidRPr="00111E7F">
        <w:rPr>
          <w:rFonts w:ascii="Times New Roman" w:hAnsi="Times New Roman" w:cs="Times New Roman"/>
        </w:rPr>
        <w:t>hildren can effectively learn two languages simultaneously</w:t>
      </w:r>
      <w:r>
        <w:rPr>
          <w:rFonts w:ascii="Times New Roman" w:hAnsi="Times New Roman" w:cs="Times New Roman"/>
        </w:rPr>
        <w:t>”</w:t>
      </w:r>
      <w:r>
        <w:rPr>
          <w:rFonts w:ascii="Times New Roman" w:hAnsi="Times New Roman" w:cs="Times New Roman" w:hint="eastAsia"/>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{"citationID":"5dzQB6LO","properties":{"formattedCitation":"(Lee {\\i{}et al.}, 2015)","plainCitation":"(Lee et al., 2015)","noteIndex":0},"citationItems":[{"id":65,"uris":["http://zotero.org/users/local/JxAYsuao/items/TKN7SXH6"],"itemData":{"id":65,"type":"article-journal","abstract":"We examined parental preferences in raising Spanish/English bilingual children. We identified factors influencing their decisions, and the strategies used to promote bilingualism. Focus groups were conducted with Spanish-primary-language parents of children 3 to 7 years old. These groups were audiotaped and transcribed. Three reviewers independently analyzed transcripts for themes using margin-coding and grounded theory; disagreements were resolved by consensus. Thirteen Spanish-primary-language parents participated in two focus groups. The results show that parents wanted their children to be bilingual. Parents also stated that the benefits of bilingualism included better career opportunities, and preservation of culture and native language. Family members, schools, and prior parental experiences influenced the parents’ decisions to raise bilingual children. Parents preferred English-only school classes and to teach Spanish at home. Strategies identified for raising bilingual children included reading bilingual books and having children speak only Spanish at home. Schools and pediatricians are used as resources.","container-title":"Hispanic Journal of Behavioral Sciences","DOI":"10.1177/0739986315602669","ISSN":"0739-9863, 1552-6364","issue":"4","journalAbbreviation":"Hispanic Journal of Behavioral Sciences","language":"en","page":"503-521","source":"DOI.org (Crossref)","title":"Raising Bilingual Children: A Qualitative Study of Parental Attitudes, Beliefs, and Intended Behaviors","title-short":"Raising Bilingual Children","volume":"37","author":[{"family":"Lee","given":"Michael"},{"family":"Shetgiri","given":"Rashmi"},{"family":"Barina","given":"Alexis"},{"family":"Tillitski","given":"John"},{"family":"Flores","given":"Glenn"}],"issued":{"date-parts":[["2015",11]]}}}],"schema":"https://github.com/citation-style-language/schema/raw/master/csl-citation.json"} </w:instrText>
      </w:r>
      <w:r>
        <w:rPr>
          <w:rFonts w:ascii="Times New Roman" w:hAnsi="Times New Roman" w:cs="Times New Roman"/>
        </w:rPr>
        <w:fldChar w:fldCharType="separate"/>
      </w:r>
      <w:r w:rsidRPr="002D0E4D">
        <w:rPr>
          <w:rFonts w:ascii="Times New Roman" w:hAnsi="Times New Roman" w:cs="Times New Roman"/>
          <w:kern w:val="0"/>
          <w:szCs w:val="24"/>
        </w:rPr>
        <w:t xml:space="preserve">(Lee </w:t>
      </w:r>
      <w:r w:rsidRPr="002D0E4D">
        <w:rPr>
          <w:rFonts w:ascii="Times New Roman" w:hAnsi="Times New Roman" w:cs="Times New Roman"/>
          <w:i/>
          <w:iCs/>
          <w:kern w:val="0"/>
          <w:szCs w:val="24"/>
        </w:rPr>
        <w:t>et al.</w:t>
      </w:r>
      <w:r w:rsidRPr="002D0E4D">
        <w:rPr>
          <w:rFonts w:ascii="Times New Roman" w:hAnsi="Times New Roman" w:cs="Times New Roman"/>
          <w:kern w:val="0"/>
          <w:szCs w:val="24"/>
        </w:rPr>
        <w:t>, 2015)</w:t>
      </w:r>
      <w:r>
        <w:rPr>
          <w:rFonts w:ascii="Times New Roman" w:hAnsi="Times New Roman" w:cs="Times New Roman"/>
        </w:rPr>
        <w:fldChar w:fldCharType="end"/>
      </w:r>
      <w:r>
        <w:rPr>
          <w:rFonts w:ascii="Times New Roman" w:hAnsi="Times New Roman" w:cs="Times New Roman" w:hint="eastAsia"/>
        </w:rPr>
        <w:t xml:space="preserve">; </w:t>
      </w:r>
      <w:r w:rsidRPr="00AD7E3C">
        <w:rPr>
          <w:rFonts w:ascii="Times New Roman" w:hAnsi="Times New Roman" w:cs="Times New Roman"/>
        </w:rPr>
        <w:t xml:space="preserve">No evidence indicates that human </w:t>
      </w:r>
      <w:r>
        <w:rPr>
          <w:rFonts w:ascii="Times New Roman" w:hAnsi="Times New Roman" w:cs="Times New Roman" w:hint="eastAsia"/>
        </w:rPr>
        <w:t>is</w:t>
      </w:r>
      <w:r w:rsidRPr="00AD7E3C">
        <w:rPr>
          <w:rFonts w:ascii="Times New Roman" w:hAnsi="Times New Roman" w:cs="Times New Roman"/>
        </w:rPr>
        <w:t xml:space="preserve"> programmed to be monolingual</w:t>
      </w:r>
      <w:r>
        <w:rPr>
          <w:rFonts w:ascii="Times New Roman" w:hAnsi="Times New Roman" w:cs="Times New Roman" w:hint="eastAsia"/>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{"citationID":"VhdtlwOm","properties":{"formattedCitation":"(Summer, no date)","plainCitation":"(Summer, no date)","dontUpdate":true,"noteIndex":0},"citationItems":[{"id":80,"uris":["http://zotero.org/users/local/JxAYsuao/items/PDRS2IK7"],"itemData":{"id":80,"type":"article-journal","language":"en","source":"Zotero","title":"Language Acquisition for the Bilingual Child: A Perspective on Raising Bilingual Children in the U.S.","author":[{"family":"Summer","given":"Lucia Quiñonez"}]}}],"schema":"https://github.com/citation-style-language/schema/raw/master/csl-citation.json"} </w:instrText>
      </w:r>
      <w:r>
        <w:rPr>
          <w:rFonts w:ascii="Times New Roman" w:hAnsi="Times New Roman" w:cs="Times New Roman"/>
        </w:rPr>
        <w:fldChar w:fldCharType="separate"/>
      </w:r>
      <w:r w:rsidRPr="000514E0">
        <w:rPr>
          <w:rFonts w:ascii="Times New Roman" w:hAnsi="Times New Roman" w:cs="Times New Roman"/>
        </w:rPr>
        <w:t xml:space="preserve">(Summer, </w:t>
      </w:r>
      <w:r>
        <w:rPr>
          <w:rFonts w:ascii="Times New Roman" w:hAnsi="Times New Roman" w:cs="Times New Roman" w:hint="eastAsia"/>
        </w:rPr>
        <w:t>2016</w:t>
      </w:r>
      <w:r w:rsidRPr="000514E0">
        <w:rPr>
          <w:rFonts w:ascii="Times New Roman" w:hAnsi="Times New Roman" w:cs="Times New Roman"/>
        </w:rPr>
        <w:t>)</w:t>
      </w:r>
      <w:r>
        <w:rPr>
          <w:rFonts w:ascii="Times New Roman" w:hAnsi="Times New Roman" w:cs="Times New Roman"/>
        </w:rPr>
        <w:fldChar w:fldCharType="end"/>
      </w:r>
      <w:r>
        <w:rPr>
          <w:rFonts w:ascii="Times New Roman" w:hAnsi="Times New Roman" w:cs="Times New Roman" w:hint="eastAsia"/>
        </w:rPr>
        <w:t xml:space="preserve">; </w:t>
      </w:r>
      <w:r w:rsidRPr="000B75DD">
        <w:rPr>
          <w:rFonts w:ascii="Times New Roman" w:hAnsi="Times New Roman" w:cs="Times New Roman"/>
        </w:rPr>
        <w:t>Petitto</w:t>
      </w:r>
      <w:r>
        <w:rPr>
          <w:rFonts w:ascii="Times New Roman" w:hAnsi="Times New Roman" w:cs="Times New Roman" w:hint="eastAsia"/>
        </w:rPr>
        <w:t xml:space="preserve"> (2002, quoted in Summer, 2016) proposes that bilingual children can exhibit </w:t>
      </w:r>
      <w:r w:rsidRPr="000B75DD">
        <w:rPr>
          <w:rFonts w:ascii="Times New Roman" w:hAnsi="Times New Roman" w:cs="Times New Roman"/>
        </w:rPr>
        <w:t>unique representations of their two input languages throughout early language learning</w:t>
      </w:r>
      <w:r>
        <w:rPr>
          <w:rFonts w:ascii="Times New Roman" w:hAnsi="Times New Roman" w:cs="Times New Roman" w:hint="eastAsia"/>
        </w:rPr>
        <w:t xml:space="preserve">, which further demonstrates that children may possess a </w:t>
      </w:r>
      <w:r>
        <w:rPr>
          <w:rFonts w:ascii="Times New Roman" w:hAnsi="Times New Roman" w:cs="Times New Roman"/>
        </w:rPr>
        <w:t>natural</w:t>
      </w:r>
      <w:r>
        <w:rPr>
          <w:rFonts w:ascii="Times New Roman" w:hAnsi="Times New Roman" w:cs="Times New Roman" w:hint="eastAsia"/>
        </w:rPr>
        <w:t xml:space="preserve"> aptitude </w:t>
      </w:r>
      <w:r>
        <w:rPr>
          <w:rFonts w:ascii="Times New Roman" w:hAnsi="Times New Roman" w:cs="Times New Roman"/>
        </w:rPr>
        <w:t>for</w:t>
      </w:r>
      <w:r>
        <w:rPr>
          <w:rFonts w:ascii="Times New Roman" w:hAnsi="Times New Roman" w:cs="Times New Roman" w:hint="eastAsia"/>
        </w:rPr>
        <w:t xml:space="preserve"> bilingual acquisition. Parents can provide </w:t>
      </w:r>
      <w:r>
        <w:rPr>
          <w:rFonts w:ascii="Times New Roman" w:hAnsi="Times New Roman" w:cs="Times New Roman"/>
        </w:rPr>
        <w:t>support</w:t>
      </w:r>
      <w:r>
        <w:rPr>
          <w:rFonts w:ascii="Times New Roman" w:hAnsi="Times New Roman" w:cs="Times New Roman" w:hint="eastAsia"/>
        </w:rPr>
        <w:t xml:space="preserve"> to their kids in bilingual acquisition from three perspectives: providing </w:t>
      </w:r>
      <w:r>
        <w:rPr>
          <w:rFonts w:ascii="Times New Roman" w:hAnsi="Times New Roman" w:cs="Times New Roman"/>
        </w:rPr>
        <w:t>proper</w:t>
      </w:r>
      <w:r>
        <w:rPr>
          <w:rFonts w:ascii="Times New Roman" w:hAnsi="Times New Roman" w:cs="Times New Roman" w:hint="eastAsia"/>
        </w:rPr>
        <w:t xml:space="preserve"> parental involvement and </w:t>
      </w:r>
      <w:r>
        <w:rPr>
          <w:rFonts w:ascii="Times New Roman" w:hAnsi="Times New Roman" w:cs="Times New Roman"/>
        </w:rPr>
        <w:t>feedback</w:t>
      </w:r>
      <w:r>
        <w:rPr>
          <w:rFonts w:ascii="Times New Roman" w:hAnsi="Times New Roman" w:cs="Times New Roman" w:hint="eastAsia"/>
        </w:rPr>
        <w:t xml:space="preserve"> to their children; treating their children with constant patience and timely </w:t>
      </w:r>
      <w:r>
        <w:rPr>
          <w:rFonts w:ascii="Times New Roman" w:hAnsi="Times New Roman" w:cs="Times New Roman"/>
        </w:rPr>
        <w:t>encouragement</w:t>
      </w:r>
      <w:r>
        <w:rPr>
          <w:rFonts w:ascii="Times New Roman" w:hAnsi="Times New Roman" w:cs="Times New Roman" w:hint="eastAsia"/>
        </w:rPr>
        <w:t xml:space="preserve"> when learning situation</w:t>
      </w:r>
      <w:r>
        <w:rPr>
          <w:rFonts w:ascii="Times New Roman" w:hAnsi="Times New Roman" w:cs="Times New Roman"/>
        </w:rPr>
        <w:t>s</w:t>
      </w:r>
      <w:r>
        <w:rPr>
          <w:rFonts w:ascii="Times New Roman" w:hAnsi="Times New Roman" w:cs="Times New Roman" w:hint="eastAsia"/>
        </w:rPr>
        <w:t xml:space="preserve"> are not ideal; </w:t>
      </w:r>
      <w:r>
        <w:rPr>
          <w:rFonts w:ascii="Times New Roman" w:hAnsi="Times New Roman" w:cs="Times New Roman"/>
        </w:rPr>
        <w:t xml:space="preserve">and </w:t>
      </w:r>
      <w:r>
        <w:rPr>
          <w:rFonts w:ascii="Times New Roman" w:hAnsi="Times New Roman" w:cs="Times New Roman" w:hint="eastAsia"/>
        </w:rPr>
        <w:t>seizing chances for their kids to enrich and increase application and exposure to both languages.</w:t>
      </w:r>
    </w:p>
    <w:p w14:paraId="554A47B9" w14:textId="77777777" w:rsidR="00E45D45" w:rsidRDefault="00E45D45" w:rsidP="00E45D45">
      <w:pPr>
        <w:rPr>
          <w:rFonts w:ascii="Times New Roman" w:hAnsi="Times New Roman" w:cs="Times New Roman"/>
        </w:rPr>
      </w:pPr>
    </w:p>
    <w:p w14:paraId="1DAE670A" w14:textId="77777777" w:rsidR="00E45D45" w:rsidRDefault="00E45D45" w:rsidP="00E45D45">
      <w:pPr>
        <w:rPr>
          <w:rFonts w:ascii="Times New Roman" w:hAnsi="Times New Roman" w:cs="Times New Roman"/>
        </w:rPr>
      </w:pPr>
      <w:r>
        <w:rPr>
          <w:rFonts w:ascii="Times New Roman" w:hAnsi="Times New Roman" w:cs="Times New Roman" w:hint="eastAsia"/>
        </w:rPr>
        <w:t>During the journey of raising bilingual children, parents may feel confused and require advice on their role in children</w:t>
      </w:r>
      <w:r>
        <w:rPr>
          <w:rFonts w:ascii="Times New Roman" w:hAnsi="Times New Roman" w:cs="Times New Roman"/>
        </w:rPr>
        <w:t>’</w:t>
      </w:r>
      <w:r>
        <w:rPr>
          <w:rFonts w:ascii="Times New Roman" w:hAnsi="Times New Roman" w:cs="Times New Roman" w:hint="eastAsia"/>
        </w:rPr>
        <w:t xml:space="preserve">s bilingual education: When is </w:t>
      </w:r>
      <w:r>
        <w:rPr>
          <w:rFonts w:ascii="Times New Roman" w:hAnsi="Times New Roman" w:cs="Times New Roman"/>
        </w:rPr>
        <w:t>appropriate</w:t>
      </w:r>
      <w:r>
        <w:rPr>
          <w:rFonts w:ascii="Times New Roman" w:hAnsi="Times New Roman" w:cs="Times New Roman" w:hint="eastAsia"/>
        </w:rPr>
        <w:t xml:space="preserve"> for parents to get involved in children</w:t>
      </w:r>
      <w:r>
        <w:rPr>
          <w:rFonts w:ascii="Times New Roman" w:hAnsi="Times New Roman" w:cs="Times New Roman"/>
        </w:rPr>
        <w:t>’</w:t>
      </w:r>
      <w:r>
        <w:rPr>
          <w:rFonts w:ascii="Times New Roman" w:hAnsi="Times New Roman" w:cs="Times New Roman" w:hint="eastAsia"/>
        </w:rPr>
        <w:t>s bilingual education? What should be noted when parents are involved in their children</w:t>
      </w:r>
      <w:r>
        <w:rPr>
          <w:rFonts w:ascii="Times New Roman" w:hAnsi="Times New Roman" w:cs="Times New Roman"/>
        </w:rPr>
        <w:t>’</w:t>
      </w:r>
      <w:r>
        <w:rPr>
          <w:rFonts w:ascii="Times New Roman" w:hAnsi="Times New Roman" w:cs="Times New Roman" w:hint="eastAsia"/>
        </w:rPr>
        <w:t xml:space="preserve">s bilingualism? Such queries are all </w:t>
      </w:r>
      <w:r>
        <w:rPr>
          <w:rFonts w:ascii="Times New Roman" w:hAnsi="Times New Roman" w:cs="Times New Roman"/>
        </w:rPr>
        <w:t>related</w:t>
      </w:r>
      <w:r>
        <w:rPr>
          <w:rFonts w:ascii="Times New Roman" w:hAnsi="Times New Roman" w:cs="Times New Roman" w:hint="eastAsia"/>
        </w:rPr>
        <w:t xml:space="preserve"> to one core concept: parental involvement in bilingualism. Firstly, it should be clarified that parental </w:t>
      </w:r>
      <w:r>
        <w:rPr>
          <w:rFonts w:ascii="Times New Roman" w:hAnsi="Times New Roman" w:cs="Times New Roman"/>
        </w:rPr>
        <w:t>involvement</w:t>
      </w:r>
      <w:r>
        <w:rPr>
          <w:rFonts w:ascii="Times New Roman" w:hAnsi="Times New Roman" w:cs="Times New Roman" w:hint="eastAsia"/>
        </w:rPr>
        <w:t xml:space="preserve"> is encouraged, necessary</w:t>
      </w:r>
      <w:r>
        <w:rPr>
          <w:rFonts w:ascii="Times New Roman" w:hAnsi="Times New Roman" w:cs="Times New Roman"/>
        </w:rPr>
        <w:t>,</w:t>
      </w:r>
      <w:r>
        <w:rPr>
          <w:rFonts w:ascii="Times New Roman" w:hAnsi="Times New Roman" w:cs="Times New Roman" w:hint="eastAsia"/>
        </w:rPr>
        <w:t xml:space="preserve"> and worthwhile in children</w:t>
      </w:r>
      <w:r>
        <w:rPr>
          <w:rFonts w:ascii="Times New Roman" w:hAnsi="Times New Roman" w:cs="Times New Roman"/>
        </w:rPr>
        <w:t>’</w:t>
      </w:r>
      <w:r>
        <w:rPr>
          <w:rFonts w:ascii="Times New Roman" w:hAnsi="Times New Roman" w:cs="Times New Roman" w:hint="eastAsia"/>
        </w:rPr>
        <w:t>s bilingual education: Since the journey of bilingualism needs support from children</w:t>
      </w:r>
      <w:r>
        <w:rPr>
          <w:rFonts w:ascii="Times New Roman" w:hAnsi="Times New Roman" w:cs="Times New Roman"/>
        </w:rPr>
        <w:t>’</w:t>
      </w:r>
      <w:r>
        <w:rPr>
          <w:rFonts w:ascii="Times New Roman" w:hAnsi="Times New Roman" w:cs="Times New Roman" w:hint="eastAsia"/>
        </w:rPr>
        <w:t>s environment, and parents can be their children</w:t>
      </w:r>
      <w:r>
        <w:rPr>
          <w:rFonts w:ascii="Times New Roman" w:hAnsi="Times New Roman" w:cs="Times New Roman"/>
        </w:rPr>
        <w:t>’</w:t>
      </w:r>
      <w:r>
        <w:rPr>
          <w:rFonts w:ascii="Times New Roman" w:hAnsi="Times New Roman" w:cs="Times New Roman" w:hint="eastAsia"/>
        </w:rPr>
        <w:t>s main resource and role model in their bilingual acquisition, thus parental involvement is crucial in their children</w:t>
      </w:r>
      <w:r>
        <w:rPr>
          <w:rFonts w:ascii="Times New Roman" w:hAnsi="Times New Roman" w:cs="Times New Roman"/>
        </w:rPr>
        <w:t>’</w:t>
      </w:r>
      <w:r>
        <w:rPr>
          <w:rFonts w:ascii="Times New Roman" w:hAnsi="Times New Roman" w:cs="Times New Roman" w:hint="eastAsia"/>
        </w:rPr>
        <w:t xml:space="preserve">s bilingual education </w:t>
      </w:r>
      <w:r>
        <w:rPr>
          <w:rFonts w:ascii="Times New Roman" w:hAnsi="Times New Roman" w:cs="Times New Roman"/>
        </w:rPr>
        <w:fldChar w:fldCharType="begin"/>
      </w:r>
      <w:r>
        <w:rPr>
          <w:rFonts w:ascii="Times New Roman" w:hAnsi="Times New Roman" w:cs="Times New Roman"/>
        </w:rPr>
        <w:instrText xml:space="preserve"> ADDIN ZOTERO_ITEM CSL_CITATION {"citationID":"VjFT7EJ1","properties":{"formattedCitation":"(Luzova, no date)","plainCitation":"(Luzova, no date)","noteIndex":0},"citationItems":[{"id":45,"uris":["http://zotero.org/users/local/JxAYsuao/items/N9RJQ2IA"],"itemData":{"id":45,"type":"article-journal","language":"en","source":"Zotero","title":"How to raise bilingual children: an exploration of methods and strategies suggested for parents.","author":[{"family":"Luzova","given":"Viktorie"}]}}],"schema":"https://github.com/citation-style-language/schema/raw/master/csl-citation.json"} </w:instrText>
      </w:r>
      <w:r>
        <w:rPr>
          <w:rFonts w:ascii="Times New Roman" w:hAnsi="Times New Roman" w:cs="Times New Roman"/>
        </w:rPr>
        <w:fldChar w:fldCharType="separate"/>
      </w:r>
      <w:r w:rsidRPr="00307B98">
        <w:rPr>
          <w:rFonts w:ascii="Times New Roman" w:hAnsi="Times New Roman" w:cs="Times New Roman"/>
        </w:rPr>
        <w:t>(</w:t>
      </w:r>
      <w:proofErr w:type="spellStart"/>
      <w:r w:rsidRPr="00307B98">
        <w:rPr>
          <w:rFonts w:ascii="Times New Roman" w:hAnsi="Times New Roman" w:cs="Times New Roman"/>
        </w:rPr>
        <w:t>Luzova</w:t>
      </w:r>
      <w:proofErr w:type="spellEnd"/>
      <w:r w:rsidRPr="00307B98">
        <w:rPr>
          <w:rFonts w:ascii="Times New Roman" w:hAnsi="Times New Roman" w:cs="Times New Roman"/>
        </w:rPr>
        <w:t>, no date)</w:t>
      </w:r>
      <w:r>
        <w:rPr>
          <w:rFonts w:ascii="Times New Roman" w:hAnsi="Times New Roman" w:cs="Times New Roman"/>
        </w:rPr>
        <w:fldChar w:fldCharType="end"/>
      </w:r>
      <w:r>
        <w:rPr>
          <w:rFonts w:ascii="Times New Roman" w:hAnsi="Times New Roman" w:cs="Times New Roman" w:hint="eastAsia"/>
        </w:rPr>
        <w:t xml:space="preserve">; Moreover, relevant research finds that children may achieve better academic attainments in bilingual acquisition with </w:t>
      </w:r>
      <w:r>
        <w:rPr>
          <w:rFonts w:ascii="Times New Roman" w:hAnsi="Times New Roman" w:cs="Times New Roman"/>
        </w:rPr>
        <w:t>positive</w:t>
      </w:r>
      <w:r>
        <w:rPr>
          <w:rFonts w:ascii="Times New Roman" w:hAnsi="Times New Roman" w:cs="Times New Roman" w:hint="eastAsia"/>
        </w:rPr>
        <w:t xml:space="preserve"> parental involvement: students with </w:t>
      </w:r>
      <w:r>
        <w:rPr>
          <w:rFonts w:ascii="Times New Roman" w:hAnsi="Times New Roman" w:cs="Times New Roman"/>
        </w:rPr>
        <w:t xml:space="preserve">a </w:t>
      </w:r>
      <w:r>
        <w:rPr>
          <w:rFonts w:ascii="Times New Roman" w:hAnsi="Times New Roman" w:cs="Times New Roman" w:hint="eastAsia"/>
        </w:rPr>
        <w:t xml:space="preserve">higher degree of positive parental involvement tend to display greater self-confidence and better academic performances while interacting in their target languages </w:t>
      </w:r>
      <w:r>
        <w:rPr>
          <w:rFonts w:ascii="Times New Roman" w:hAnsi="Times New Roman" w:cs="Times New Roman"/>
        </w:rPr>
        <w:fldChar w:fldCharType="begin"/>
      </w:r>
      <w:r>
        <w:rPr>
          <w:rFonts w:ascii="Times New Roman" w:hAnsi="Times New Roman" w:cs="Times New Roman"/>
        </w:rPr>
        <w:instrText xml:space="preserve"> ADDIN ZOTERO_ITEM CSL_CITATION {"citationID":"RyjzjKLu","properties":{"formattedCitation":"(Mabin and Roy, 2023)","plainCitation":"(Mabin and Roy, 2023)","noteIndex":0},"citationItems":[{"id":48,"uris":["http://zotero.org/users/local/JxAYsuao/items/AB4WAWZA"],"itemData":{"id":48,"type":"article-journal","abstract":"This study deals with the significance of parental involvement in students’ English learning. It centres its focus primarily on the students and tries to explore their take on their parents’ participation regarding L2 learning and also wishes to uncover some effective methods that might be used by parents to facilitate children’s English language learning. The findings indicate that students viewed the support from their family while learning English as something nonexpendable. Not only did parents’ active involvement leave a mark on students’ academic achievement, but also it seemed to affect the students’ psychology positively. Students with a higher degree of parental involvement, in the study, displayed greater self-confidence while interacting in the target language and also were appreciative of the support that they received from home. Contrarily, their counterparts, who did not have any noteworthy assistance from their parents, regretted not having it and saw it as an obvious drawback in their L2 learning. The study also shows that parents simply reading storybooks, watching English movies, or playing word games with their children aids English learning. Hence, recommendations were made to introduce parental involvement more extensively and as an academic and instructional mechanism for more productive L2 learning.","container-title":"EnJourMe (English Journal of Merdeka) : Culture, Language, and Teaching of English","DOI":"10.26905/enjourme.v8i2.10763","ISSN":"2502-5740","issue":"2","journalAbbreviation":"EnJourMe","language":"en","source":"DOI.org (Crossref)","title":"Parental involvement: Is it worthwhile to invest in family-faculty coalition for primary level EFL learning?","title-short":"Parental involvement","URL":"https://jurnal.unmer.ac.id/index.php/enjourme/article/view/10763","volume":"8","author":[{"family":"Mabin","given":"Mimosa"},{"family":"Roy","given":"Sukanto"}],"accessed":{"date-parts":[["2024",3,16]]},"issued":{"date-parts":[["2023",12,25]]}}}],"schema":"https://github.com/citation-style-language/schema/raw/master/csl-citation.json"} </w:instrText>
      </w:r>
      <w:r>
        <w:rPr>
          <w:rFonts w:ascii="Times New Roman" w:hAnsi="Times New Roman" w:cs="Times New Roman"/>
        </w:rPr>
        <w:fldChar w:fldCharType="separate"/>
      </w:r>
      <w:r w:rsidRPr="003C1EC7">
        <w:rPr>
          <w:rFonts w:ascii="Times New Roman" w:hAnsi="Times New Roman" w:cs="Times New Roman"/>
        </w:rPr>
        <w:t>(Mabin and Roy, 2023)</w:t>
      </w:r>
      <w:r>
        <w:rPr>
          <w:rFonts w:ascii="Times New Roman" w:hAnsi="Times New Roman" w:cs="Times New Roman"/>
        </w:rPr>
        <w:fldChar w:fldCharType="end"/>
      </w:r>
      <w:r>
        <w:rPr>
          <w:rFonts w:ascii="Times New Roman" w:hAnsi="Times New Roman" w:cs="Times New Roman" w:hint="eastAsia"/>
        </w:rPr>
        <w:t xml:space="preserve">. </w:t>
      </w:r>
    </w:p>
    <w:p w14:paraId="46B3B483" w14:textId="77777777" w:rsidR="00E45D45" w:rsidRDefault="00E45D45" w:rsidP="00E45D45">
      <w:pPr>
        <w:rPr>
          <w:rFonts w:ascii="Times New Roman" w:hAnsi="Times New Roman" w:cs="Times New Roman"/>
        </w:rPr>
      </w:pPr>
    </w:p>
    <w:p w14:paraId="7720E32C" w14:textId="77777777" w:rsidR="00E45D45" w:rsidRDefault="00E45D45" w:rsidP="00E45D45">
      <w:pPr>
        <w:rPr>
          <w:rFonts w:ascii="Times New Roman" w:hAnsi="Times New Roman" w:cs="Times New Roman"/>
        </w:rPr>
      </w:pPr>
      <w:r>
        <w:rPr>
          <w:rFonts w:ascii="Times New Roman" w:hAnsi="Times New Roman" w:cs="Times New Roman" w:hint="eastAsia"/>
        </w:rPr>
        <w:t xml:space="preserve">However, an important suggestion for parents is that they should deliver parental involvement </w:t>
      </w:r>
      <w:r>
        <w:rPr>
          <w:rFonts w:ascii="Times New Roman" w:hAnsi="Times New Roman" w:cs="Times New Roman"/>
        </w:rPr>
        <w:t>at</w:t>
      </w:r>
      <w:r>
        <w:rPr>
          <w:rFonts w:ascii="Times New Roman" w:hAnsi="Times New Roman" w:cs="Times New Roman" w:hint="eastAsia"/>
        </w:rPr>
        <w:t xml:space="preserve"> </w:t>
      </w:r>
      <w:r>
        <w:rPr>
          <w:rFonts w:ascii="Times New Roman" w:hAnsi="Times New Roman" w:cs="Times New Roman"/>
        </w:rPr>
        <w:t xml:space="preserve">the </w:t>
      </w:r>
      <w:r>
        <w:rPr>
          <w:rFonts w:ascii="Times New Roman" w:hAnsi="Times New Roman" w:cs="Times New Roman" w:hint="eastAsia"/>
        </w:rPr>
        <w:t>proper time and in a moderate way: parents should avoid excessive involvement in correcting their children</w:t>
      </w:r>
      <w:r>
        <w:rPr>
          <w:rFonts w:ascii="Times New Roman" w:hAnsi="Times New Roman" w:cs="Times New Roman"/>
        </w:rPr>
        <w:t>’</w:t>
      </w:r>
      <w:r>
        <w:rPr>
          <w:rFonts w:ascii="Times New Roman" w:hAnsi="Times New Roman" w:cs="Times New Roman" w:hint="eastAsia"/>
        </w:rPr>
        <w:t xml:space="preserve">s mistakes; parents should provide their children with timely feedback and </w:t>
      </w:r>
      <w:r>
        <w:rPr>
          <w:rFonts w:ascii="Times New Roman" w:hAnsi="Times New Roman" w:cs="Times New Roman"/>
        </w:rPr>
        <w:t>assistance</w:t>
      </w:r>
      <w:r>
        <w:rPr>
          <w:rFonts w:ascii="Times New Roman" w:hAnsi="Times New Roman" w:cs="Times New Roman" w:hint="eastAsia"/>
        </w:rPr>
        <w:t xml:space="preserve"> when the children have certain needs or require for help, but not attempt to observe and supervise their children all the time. Baker (2014) mentions that some bilingual parents overwhelmingly worry about their children</w:t>
      </w:r>
      <w:r>
        <w:rPr>
          <w:rFonts w:ascii="Times New Roman" w:hAnsi="Times New Roman" w:cs="Times New Roman"/>
        </w:rPr>
        <w:t>’</w:t>
      </w:r>
      <w:r>
        <w:rPr>
          <w:rFonts w:ascii="Times New Roman" w:hAnsi="Times New Roman" w:cs="Times New Roman" w:hint="eastAsia"/>
        </w:rPr>
        <w:t xml:space="preserve">s grammar mistakes and </w:t>
      </w:r>
      <w:r>
        <w:rPr>
          <w:rFonts w:ascii="Times New Roman" w:hAnsi="Times New Roman" w:cs="Times New Roman"/>
        </w:rPr>
        <w:t xml:space="preserve">a </w:t>
      </w:r>
      <w:r>
        <w:rPr>
          <w:rFonts w:ascii="Times New Roman" w:hAnsi="Times New Roman" w:cs="Times New Roman" w:hint="eastAsia"/>
        </w:rPr>
        <w:t>mixture of both languages; while there</w:t>
      </w:r>
      <w:r>
        <w:rPr>
          <w:rFonts w:ascii="Times New Roman" w:hAnsi="Times New Roman" w:cs="Times New Roman"/>
        </w:rPr>
        <w:t>’</w:t>
      </w:r>
      <w:r>
        <w:rPr>
          <w:rFonts w:ascii="Times New Roman" w:hAnsi="Times New Roman" w:cs="Times New Roman" w:hint="eastAsia"/>
        </w:rPr>
        <w:t xml:space="preserve">s no need to conduct </w:t>
      </w:r>
      <w:r>
        <w:rPr>
          <w:rFonts w:ascii="Times New Roman" w:hAnsi="Times New Roman" w:cs="Times New Roman"/>
        </w:rPr>
        <w:t>over-involvement</w:t>
      </w:r>
      <w:r>
        <w:rPr>
          <w:rFonts w:ascii="Times New Roman" w:hAnsi="Times New Roman" w:cs="Times New Roman" w:hint="eastAsia"/>
        </w:rPr>
        <w:t xml:space="preserve"> </w:t>
      </w:r>
      <w:r>
        <w:rPr>
          <w:rFonts w:ascii="Times New Roman" w:hAnsi="Times New Roman" w:cs="Times New Roman"/>
        </w:rPr>
        <w:t>in</w:t>
      </w:r>
      <w:r>
        <w:rPr>
          <w:rFonts w:ascii="Times New Roman" w:hAnsi="Times New Roman" w:cs="Times New Roman" w:hint="eastAsia"/>
        </w:rPr>
        <w:t xml:space="preserve"> this issue since self-correction is also necessary </w:t>
      </w:r>
      <w:r>
        <w:rPr>
          <w:rFonts w:ascii="Times New Roman" w:hAnsi="Times New Roman" w:cs="Times New Roman"/>
        </w:rPr>
        <w:t>for</w:t>
      </w:r>
      <w:r>
        <w:rPr>
          <w:rFonts w:ascii="Times New Roman" w:hAnsi="Times New Roman" w:cs="Times New Roman" w:hint="eastAsia"/>
        </w:rPr>
        <w:t xml:space="preserve"> children</w:t>
      </w:r>
      <w:r>
        <w:rPr>
          <w:rFonts w:ascii="Times New Roman" w:hAnsi="Times New Roman" w:cs="Times New Roman"/>
        </w:rPr>
        <w:t>’</w:t>
      </w:r>
      <w:r>
        <w:rPr>
          <w:rFonts w:ascii="Times New Roman" w:hAnsi="Times New Roman" w:cs="Times New Roman" w:hint="eastAsia"/>
        </w:rPr>
        <w:t xml:space="preserve">s acquisition of bilingualism: self-correction can be regarded as </w:t>
      </w:r>
      <w:r w:rsidRPr="003E0EF3">
        <w:rPr>
          <w:rFonts w:ascii="Times New Roman" w:hAnsi="Times New Roman" w:cs="Times New Roman"/>
        </w:rPr>
        <w:t>an integral</w:t>
      </w:r>
      <w:r>
        <w:rPr>
          <w:rFonts w:ascii="Times New Roman" w:hAnsi="Times New Roman" w:cs="Times New Roman" w:hint="eastAsia"/>
        </w:rPr>
        <w:t xml:space="preserve"> </w:t>
      </w:r>
      <w:r w:rsidRPr="003E0EF3">
        <w:rPr>
          <w:rFonts w:ascii="Times New Roman" w:hAnsi="Times New Roman" w:cs="Times New Roman"/>
        </w:rPr>
        <w:t>part of language development</w:t>
      </w:r>
      <w:r>
        <w:rPr>
          <w:rFonts w:ascii="Times New Roman" w:hAnsi="Times New Roman" w:cs="Times New Roman" w:hint="eastAsia"/>
        </w:rPr>
        <w:t xml:space="preserve"> and </w:t>
      </w:r>
      <w:r w:rsidRPr="003E0EF3">
        <w:rPr>
          <w:rFonts w:ascii="Times New Roman" w:hAnsi="Times New Roman" w:cs="Times New Roman"/>
        </w:rPr>
        <w:t>a sign of</w:t>
      </w:r>
      <w:r>
        <w:rPr>
          <w:rFonts w:ascii="Times New Roman" w:hAnsi="Times New Roman" w:cs="Times New Roman" w:hint="eastAsia"/>
        </w:rPr>
        <w:t xml:space="preserve"> </w:t>
      </w:r>
      <w:r w:rsidRPr="003E0EF3">
        <w:rPr>
          <w:rFonts w:ascii="Times New Roman" w:hAnsi="Times New Roman" w:cs="Times New Roman"/>
        </w:rPr>
        <w:t>metalinguistic awareness</w:t>
      </w:r>
      <w:r>
        <w:rPr>
          <w:rFonts w:ascii="Times New Roman" w:hAnsi="Times New Roman" w:cs="Times New Roman"/>
        </w:rPr>
        <w:t xml:space="preserve"> </w:t>
      </w:r>
      <w:r>
        <w:rPr>
          <w:rFonts w:ascii="Times New Roman" w:hAnsi="Times New Roman" w:cs="Times New Roman" w:hint="eastAsia"/>
        </w:rPr>
        <w:t>(</w:t>
      </w:r>
      <w:r w:rsidRPr="00F81586">
        <w:rPr>
          <w:rFonts w:ascii="Times New Roman" w:hAnsi="Times New Roman" w:cs="Times New Roman"/>
        </w:rPr>
        <w:t>Schuetze,</w:t>
      </w:r>
      <w:r>
        <w:rPr>
          <w:rFonts w:ascii="Times New Roman" w:hAnsi="Times New Roman" w:cs="Times New Roman" w:hint="eastAsia"/>
        </w:rPr>
        <w:t xml:space="preserve"> 2001). </w:t>
      </w:r>
    </w:p>
    <w:p w14:paraId="43B80A2B" w14:textId="77777777" w:rsidR="00E45D45" w:rsidRDefault="00E45D45" w:rsidP="00E45D45">
      <w:pPr>
        <w:rPr>
          <w:rFonts w:ascii="Times New Roman" w:hAnsi="Times New Roman" w:cs="Times New Roman"/>
        </w:rPr>
      </w:pPr>
    </w:p>
    <w:p w14:paraId="066ADEC7" w14:textId="77777777" w:rsidR="00E45D45" w:rsidRDefault="00E45D45" w:rsidP="00E45D45">
      <w:pPr>
        <w:rPr>
          <w:rFonts w:ascii="Times New Roman" w:hAnsi="Times New Roman" w:cs="Times New Roman"/>
        </w:rPr>
      </w:pPr>
      <w:r>
        <w:rPr>
          <w:rFonts w:ascii="Times New Roman" w:hAnsi="Times New Roman" w:cs="Times New Roman" w:hint="eastAsia"/>
        </w:rPr>
        <w:t xml:space="preserve">When Baker (2014) </w:t>
      </w:r>
      <w:r>
        <w:rPr>
          <w:rFonts w:ascii="Times New Roman" w:hAnsi="Times New Roman" w:cs="Times New Roman"/>
        </w:rPr>
        <w:t>refers</w:t>
      </w:r>
      <w:r>
        <w:rPr>
          <w:rFonts w:ascii="Times New Roman" w:hAnsi="Times New Roman" w:cs="Times New Roman" w:hint="eastAsia"/>
        </w:rPr>
        <w:t xml:space="preserve"> to parents</w:t>
      </w:r>
      <w:r>
        <w:rPr>
          <w:rFonts w:ascii="Times New Roman" w:hAnsi="Times New Roman" w:cs="Times New Roman"/>
        </w:rPr>
        <w:t>’</w:t>
      </w:r>
      <w:r>
        <w:rPr>
          <w:rFonts w:ascii="Times New Roman" w:hAnsi="Times New Roman" w:cs="Times New Roman" w:hint="eastAsia"/>
        </w:rPr>
        <w:t xml:space="preserve"> role as language </w:t>
      </w:r>
      <w:r>
        <w:rPr>
          <w:rFonts w:ascii="Times New Roman" w:hAnsi="Times New Roman" w:cs="Times New Roman"/>
        </w:rPr>
        <w:t>gardeners</w:t>
      </w:r>
      <w:r>
        <w:rPr>
          <w:rFonts w:ascii="Times New Roman" w:hAnsi="Times New Roman" w:cs="Times New Roman" w:hint="eastAsia"/>
        </w:rPr>
        <w:t>, he also mentions that anxious days and slow language growth may appear during children</w:t>
      </w:r>
      <w:r>
        <w:rPr>
          <w:rFonts w:ascii="Times New Roman" w:hAnsi="Times New Roman" w:cs="Times New Roman"/>
        </w:rPr>
        <w:t>’</w:t>
      </w:r>
      <w:r>
        <w:rPr>
          <w:rFonts w:ascii="Times New Roman" w:hAnsi="Times New Roman" w:cs="Times New Roman" w:hint="eastAsia"/>
        </w:rPr>
        <w:t xml:space="preserve">s bilingual acquisition. Parents may list ample benefits about their children </w:t>
      </w:r>
      <w:r>
        <w:rPr>
          <w:rFonts w:ascii="Times New Roman" w:hAnsi="Times New Roman" w:cs="Times New Roman"/>
        </w:rPr>
        <w:t>growing</w:t>
      </w:r>
      <w:r>
        <w:rPr>
          <w:rFonts w:ascii="Times New Roman" w:hAnsi="Times New Roman" w:cs="Times New Roman" w:hint="eastAsia"/>
        </w:rPr>
        <w:t xml:space="preserve"> to possess bilingual competence, while they may seldomly </w:t>
      </w:r>
      <w:r>
        <w:rPr>
          <w:rFonts w:ascii="Times New Roman" w:hAnsi="Times New Roman" w:cs="Times New Roman"/>
        </w:rPr>
        <w:t>realize</w:t>
      </w:r>
      <w:r>
        <w:rPr>
          <w:rFonts w:ascii="Times New Roman" w:hAnsi="Times New Roman" w:cs="Times New Roman" w:hint="eastAsia"/>
        </w:rPr>
        <w:t xml:space="preserve"> the possible challenges in raising bilingual children: although parents are willing to raise fully bilingual children, they may possess relatively limited information about the challenges of this </w:t>
      </w:r>
      <w:r>
        <w:rPr>
          <w:rFonts w:ascii="Times New Roman" w:hAnsi="Times New Roman" w:cs="Times New Roman"/>
        </w:rPr>
        <w:t>process</w:t>
      </w:r>
      <w:r>
        <w:rPr>
          <w:rFonts w:ascii="Times New Roman" w:hAnsi="Times New Roman" w:cs="Times New Roman" w:hint="eastAsia"/>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{"citationID":"MkUiTJJf","properties":{"formattedCitation":"(King and Fogle, 2006)","plainCitation":"(King and Fogle, 2006)","noteIndex":0},"citationItems":[{"id":84,"uris":["http://zotero.org/users/local/JxAYsuao/items/B8C797DL"],"itemData":{"id":84,"type":"article-journal","container-title":"International Journal of Bilingual Education and Bilingualism","DOI":"10.2167/beb362.0","ISSN":"1367-0050, 1747-7522","issue":"6","journalAbbreviation":"International Journal of Bilingual Education and Bilingualism","language":"en","page":"695-712","source":"DOI.org (Crossref)","title":"Bilingual Parenting as Good Parenting: Parents' Perspectives on Family Language Policy for Additive Bilingualism","title-short":"Bilingual Parenting as Good Parenting","volume":"9","author":[{"family":"King","given":"Kendall"},{"family":"Fogle","given":"Lyn"}],"issued":{"date-parts":[["2006",11,15]]}}}],"schema":"https://github.com/citation-style-language/schema/raw/master/csl-citation.json"} </w:instrText>
      </w:r>
      <w:r>
        <w:rPr>
          <w:rFonts w:ascii="Times New Roman" w:hAnsi="Times New Roman" w:cs="Times New Roman"/>
        </w:rPr>
        <w:fldChar w:fldCharType="separate"/>
      </w:r>
      <w:r w:rsidRPr="00DB5C66">
        <w:rPr>
          <w:rFonts w:ascii="Times New Roman" w:hAnsi="Times New Roman" w:cs="Times New Roman"/>
        </w:rPr>
        <w:t>(King and Fogle, 2006)</w:t>
      </w:r>
      <w:r>
        <w:rPr>
          <w:rFonts w:ascii="Times New Roman" w:hAnsi="Times New Roman" w:cs="Times New Roman"/>
        </w:rPr>
        <w:fldChar w:fldCharType="end"/>
      </w:r>
      <w:r>
        <w:rPr>
          <w:rFonts w:ascii="Times New Roman" w:hAnsi="Times New Roman" w:cs="Times New Roman" w:hint="eastAsia"/>
        </w:rPr>
        <w:t xml:space="preserve">; Besides, children sometimes may also become resistant and reluctant to language learning: children may experience language delay, refuse to use target </w:t>
      </w:r>
      <w:r>
        <w:rPr>
          <w:rFonts w:ascii="Times New Roman" w:hAnsi="Times New Roman" w:cs="Times New Roman" w:hint="eastAsia"/>
        </w:rPr>
        <w:lastRenderedPageBreak/>
        <w:t xml:space="preserve">languages and spend much time in understanding target languages </w:t>
      </w:r>
      <w:r>
        <w:rPr>
          <w:rFonts w:ascii="Times New Roman" w:hAnsi="Times New Roman" w:cs="Times New Roman"/>
        </w:rPr>
        <w:fldChar w:fldCharType="begin"/>
      </w:r>
      <w:r>
        <w:rPr>
          <w:rFonts w:ascii="Times New Roman" w:hAnsi="Times New Roman" w:cs="Times New Roman"/>
        </w:rPr>
        <w:instrText xml:space="preserve"> ADDIN ZOTERO_ITEM CSL_CITATION {"citationID":"FQrxcvnQ","properties":{"formattedCitation":"(Karag\\uc0\\u246{}z and Erdemi\\uc0\\u775{}R, 2022)","plainCitation":"(Karagöz and Erdemi̇R, 2022)","noteIndex":0},"citationItems":[{"id":82,"uris":["http://zotero.org/users/local/JxAYsuao/items/VYHMPSVC"],"itemData":{"id":82,"type":"article-journal","abstract":"Bilingualism has drawn considerable interest among non-native English speakers with the rise of English. For this reason, this study investigates the reasons, views, and practices of English as a Foreign Language (EFL) teachers as parents about their raising a bilingual child. The study adopted a qualitative research design and used the interviewing technique. After the ethical approval dated 15 April 2021 and numbered 2021/21 was obtained from the university, the data of the pilot and main studies were collected through purposive sampling from nine non-native English parents who raise bilingual children. In addition, participants were interviewed with semi-structured interview questions. All responses were analyzed using content analysis in NVivo12, and interrater reliability was calculated. The findings showed parents had academic and life-related reasons for raising bilingual children, such as living abroad, traveling the world, studying at a bilingual school, and developing cognitive skills. Their views towards advantages were similarly rooted in academic and life themes. However, the disadvantages were rather related to child, society, and family themes. It included having language delays, being prejudiced by society, and being discouraged by family members. Regarding the practices, the study highlighted that parents were unaware of scholarly approaches to bilingual parenting methods and intuitively acted in their manner.","container-title":"Anemon Muş Alparslan Üniversitesi Sosyal Bilimler Dergisi","DOI":"10.18506/anemon.1128681","ISSN":"2149-4622","issue":"3","language":"en","page":"1341-1358","source":"DOI.org (Crossref)","title":"Reasons, Views and Practices of Nonnative Parents towards Raising Bilingual Children","volume":"10","author":[{"family":"Karagöz","given":"Sıdıka"},{"family":"Erdemi̇R","given":"Nihan"}],"issued":{"date-parts":[["2022",12,30]]}}}],"schema":"https://github.com/citation-style-language/schema/raw/master/csl-citation.json"} </w:instrText>
      </w:r>
      <w:r>
        <w:rPr>
          <w:rFonts w:ascii="Times New Roman" w:hAnsi="Times New Roman" w:cs="Times New Roman"/>
        </w:rPr>
        <w:fldChar w:fldCharType="separate"/>
      </w:r>
      <w:r w:rsidRPr="002B46FF">
        <w:rPr>
          <w:rFonts w:ascii="Times New Roman" w:hAnsi="Times New Roman" w:cs="Times New Roman"/>
          <w:kern w:val="0"/>
          <w:szCs w:val="24"/>
        </w:rPr>
        <w:t xml:space="preserve">(Karagöz and </w:t>
      </w:r>
      <w:proofErr w:type="spellStart"/>
      <w:r w:rsidRPr="002B46FF">
        <w:rPr>
          <w:rFonts w:ascii="Times New Roman" w:hAnsi="Times New Roman" w:cs="Times New Roman"/>
          <w:kern w:val="0"/>
          <w:szCs w:val="24"/>
        </w:rPr>
        <w:t>Erdemi̇R</w:t>
      </w:r>
      <w:proofErr w:type="spellEnd"/>
      <w:r w:rsidRPr="002B46FF">
        <w:rPr>
          <w:rFonts w:ascii="Times New Roman" w:hAnsi="Times New Roman" w:cs="Times New Roman"/>
          <w:kern w:val="0"/>
          <w:szCs w:val="24"/>
        </w:rPr>
        <w:t>, 2022)</w:t>
      </w:r>
      <w:r>
        <w:rPr>
          <w:rFonts w:ascii="Times New Roman" w:hAnsi="Times New Roman" w:cs="Times New Roman"/>
        </w:rPr>
        <w:fldChar w:fldCharType="end"/>
      </w:r>
      <w:r>
        <w:rPr>
          <w:rFonts w:ascii="Times New Roman" w:hAnsi="Times New Roman" w:cs="Times New Roman" w:hint="eastAsia"/>
        </w:rPr>
        <w:t xml:space="preserve">. </w:t>
      </w:r>
    </w:p>
    <w:p w14:paraId="4CF132E3" w14:textId="77777777" w:rsidR="00E45D45" w:rsidRDefault="00E45D45" w:rsidP="00E45D45">
      <w:pPr>
        <w:rPr>
          <w:rFonts w:ascii="Times New Roman" w:hAnsi="Times New Roman" w:cs="Times New Roman"/>
        </w:rPr>
      </w:pPr>
    </w:p>
    <w:p w14:paraId="5C3A09F3" w14:textId="77777777" w:rsidR="00E45D45" w:rsidRDefault="00E45D45" w:rsidP="00E45D45">
      <w:pPr>
        <w:rPr>
          <w:rFonts w:ascii="Times New Roman" w:hAnsi="Times New Roman" w:cs="Times New Roman"/>
        </w:rPr>
      </w:pPr>
      <w:r>
        <w:rPr>
          <w:rFonts w:ascii="Times New Roman" w:hAnsi="Times New Roman" w:cs="Times New Roman" w:hint="eastAsia"/>
        </w:rPr>
        <w:t xml:space="preserve">Therefore, another crucial </w:t>
      </w:r>
      <w:r>
        <w:rPr>
          <w:rFonts w:ascii="Times New Roman" w:hAnsi="Times New Roman" w:cs="Times New Roman"/>
        </w:rPr>
        <w:t xml:space="preserve">piece of </w:t>
      </w:r>
      <w:r>
        <w:rPr>
          <w:rFonts w:ascii="Times New Roman" w:hAnsi="Times New Roman" w:cs="Times New Roman" w:hint="eastAsia"/>
        </w:rPr>
        <w:t xml:space="preserve">advice for parents to follow is that they should prepare </w:t>
      </w:r>
      <w:r>
        <w:rPr>
          <w:rFonts w:ascii="Times New Roman" w:hAnsi="Times New Roman" w:cs="Times New Roman"/>
        </w:rPr>
        <w:t>themselves</w:t>
      </w:r>
      <w:r>
        <w:rPr>
          <w:rFonts w:ascii="Times New Roman" w:hAnsi="Times New Roman" w:cs="Times New Roman" w:hint="eastAsia"/>
        </w:rPr>
        <w:t xml:space="preserve"> to face the possible challenges and develop the ability to </w:t>
      </w:r>
      <w:r>
        <w:rPr>
          <w:rFonts w:ascii="Times New Roman" w:hAnsi="Times New Roman" w:cs="Times New Roman"/>
        </w:rPr>
        <w:t>remain</w:t>
      </w:r>
      <w:r>
        <w:rPr>
          <w:rFonts w:ascii="Times New Roman" w:hAnsi="Times New Roman" w:cs="Times New Roman" w:hint="eastAsia"/>
        </w:rPr>
        <w:t xml:space="preserve"> patient and inspiring so that they can provide their children with emotional support and positive guidance. Children</w:t>
      </w:r>
      <w:r>
        <w:rPr>
          <w:rFonts w:ascii="Times New Roman" w:hAnsi="Times New Roman" w:cs="Times New Roman"/>
        </w:rPr>
        <w:t>’</w:t>
      </w:r>
      <w:r>
        <w:rPr>
          <w:rFonts w:ascii="Times New Roman" w:hAnsi="Times New Roman" w:cs="Times New Roman" w:hint="eastAsia"/>
        </w:rPr>
        <w:t xml:space="preserve">s psychological and emotional status can also have </w:t>
      </w:r>
      <w:r>
        <w:rPr>
          <w:rFonts w:ascii="Times New Roman" w:hAnsi="Times New Roman" w:cs="Times New Roman"/>
        </w:rPr>
        <w:t xml:space="preserve">an </w:t>
      </w:r>
      <w:r>
        <w:rPr>
          <w:rFonts w:ascii="Times New Roman" w:hAnsi="Times New Roman" w:cs="Times New Roman" w:hint="eastAsia"/>
        </w:rPr>
        <w:t>impact on their learning motivation and self-efficacy: When people encounter negative feelings and emotions, such as fears, nervousness</w:t>
      </w:r>
      <w:r>
        <w:rPr>
          <w:rFonts w:ascii="Times New Roman" w:hAnsi="Times New Roman" w:cs="Times New Roman"/>
        </w:rPr>
        <w:t>,</w:t>
      </w:r>
      <w:r>
        <w:rPr>
          <w:rFonts w:ascii="Times New Roman" w:hAnsi="Times New Roman" w:cs="Times New Roman" w:hint="eastAsia"/>
        </w:rPr>
        <w:t xml:space="preserve"> and worries about their capabilities, their self-efficacy may be negatively impacted, and further depression, stress</w:t>
      </w:r>
      <w:r>
        <w:rPr>
          <w:rFonts w:ascii="Times New Roman" w:hAnsi="Times New Roman" w:cs="Times New Roman"/>
        </w:rPr>
        <w:t>,</w:t>
      </w:r>
      <w:r>
        <w:rPr>
          <w:rFonts w:ascii="Times New Roman" w:hAnsi="Times New Roman" w:cs="Times New Roman" w:hint="eastAsia"/>
        </w:rPr>
        <w:t xml:space="preserve"> reluctance</w:t>
      </w:r>
      <w:r>
        <w:rPr>
          <w:rFonts w:ascii="Times New Roman" w:hAnsi="Times New Roman" w:cs="Times New Roman"/>
        </w:rPr>
        <w:t>,</w:t>
      </w:r>
      <w:r>
        <w:rPr>
          <w:rFonts w:ascii="Times New Roman" w:hAnsi="Times New Roman" w:cs="Times New Roman" w:hint="eastAsia"/>
        </w:rPr>
        <w:t xml:space="preserve"> and anxiety may be caused (</w:t>
      </w:r>
      <w:r w:rsidRPr="00E1775A">
        <w:rPr>
          <w:rFonts w:ascii="Times New Roman" w:hAnsi="Times New Roman" w:cs="Times New Roman"/>
        </w:rPr>
        <w:t>Alexander</w:t>
      </w:r>
      <w:r>
        <w:rPr>
          <w:rFonts w:ascii="Times New Roman" w:hAnsi="Times New Roman" w:cs="Times New Roman" w:hint="eastAsia"/>
        </w:rPr>
        <w:t xml:space="preserve"> and</w:t>
      </w:r>
      <w:r w:rsidRPr="00E1775A">
        <w:rPr>
          <w:rFonts w:ascii="Times New Roman" w:hAnsi="Times New Roman" w:cs="Times New Roman"/>
        </w:rPr>
        <w:t xml:space="preserve"> González, 2020)</w:t>
      </w:r>
      <w:r>
        <w:rPr>
          <w:rFonts w:ascii="Times New Roman" w:hAnsi="Times New Roman" w:cs="Times New Roman" w:hint="eastAsia"/>
        </w:rPr>
        <w:t>. It</w:t>
      </w:r>
      <w:r>
        <w:rPr>
          <w:rFonts w:ascii="Times New Roman" w:hAnsi="Times New Roman" w:cs="Times New Roman"/>
        </w:rPr>
        <w:t>’</w:t>
      </w:r>
      <w:r>
        <w:rPr>
          <w:rFonts w:ascii="Times New Roman" w:hAnsi="Times New Roman" w:cs="Times New Roman" w:hint="eastAsia"/>
        </w:rPr>
        <w:t>s equally vital to focus on both children</w:t>
      </w:r>
      <w:r>
        <w:rPr>
          <w:rFonts w:ascii="Times New Roman" w:hAnsi="Times New Roman" w:cs="Times New Roman"/>
        </w:rPr>
        <w:t>’</w:t>
      </w:r>
      <w:r>
        <w:rPr>
          <w:rFonts w:ascii="Times New Roman" w:hAnsi="Times New Roman" w:cs="Times New Roman" w:hint="eastAsia"/>
        </w:rPr>
        <w:t xml:space="preserve">s psychological health and learning attainment in their bilingual acquisition journey. </w:t>
      </w:r>
    </w:p>
    <w:p w14:paraId="399CA72A" w14:textId="77777777" w:rsidR="00E45D45" w:rsidRDefault="00E45D45" w:rsidP="00E45D45">
      <w:pPr>
        <w:rPr>
          <w:rFonts w:ascii="Times New Roman" w:hAnsi="Times New Roman" w:cs="Times New Roman"/>
        </w:rPr>
      </w:pPr>
    </w:p>
    <w:p w14:paraId="49C5C1B6" w14:textId="77777777" w:rsidR="00E45D45" w:rsidRDefault="00E45D45" w:rsidP="00E45D45">
      <w:pPr>
        <w:rPr>
          <w:rFonts w:ascii="Times New Roman" w:hAnsi="Times New Roman" w:cs="Times New Roman"/>
        </w:rPr>
      </w:pPr>
      <w:r>
        <w:rPr>
          <w:rFonts w:ascii="Times New Roman" w:hAnsi="Times New Roman" w:cs="Times New Roman" w:hint="eastAsia"/>
        </w:rPr>
        <w:t xml:space="preserve">On the one hand, </w:t>
      </w:r>
      <w:r>
        <w:rPr>
          <w:rFonts w:ascii="Times New Roman" w:hAnsi="Times New Roman" w:cs="Times New Roman"/>
        </w:rPr>
        <w:t>Parents must have</w:t>
      </w:r>
      <w:r>
        <w:rPr>
          <w:rFonts w:ascii="Times New Roman" w:hAnsi="Times New Roman" w:cs="Times New Roman" w:hint="eastAsia"/>
        </w:rPr>
        <w:t xml:space="preserve"> enough patience and tolerance </w:t>
      </w:r>
      <w:r>
        <w:rPr>
          <w:rFonts w:ascii="Times New Roman" w:hAnsi="Times New Roman" w:cs="Times New Roman"/>
        </w:rPr>
        <w:t>with</w:t>
      </w:r>
      <w:r>
        <w:rPr>
          <w:rFonts w:ascii="Times New Roman" w:hAnsi="Times New Roman" w:cs="Times New Roman" w:hint="eastAsia"/>
        </w:rPr>
        <w:t xml:space="preserve"> their children during their language learning process since </w:t>
      </w:r>
      <w:r>
        <w:rPr>
          <w:rFonts w:ascii="Times New Roman" w:hAnsi="Times New Roman" w:cs="Times New Roman"/>
        </w:rPr>
        <w:t>different</w:t>
      </w:r>
      <w:r>
        <w:rPr>
          <w:rFonts w:ascii="Times New Roman" w:hAnsi="Times New Roman" w:cs="Times New Roman" w:hint="eastAsia"/>
        </w:rPr>
        <w:t xml:space="preserve"> children have </w:t>
      </w:r>
      <w:r>
        <w:rPr>
          <w:rFonts w:ascii="Times New Roman" w:hAnsi="Times New Roman" w:cs="Times New Roman"/>
        </w:rPr>
        <w:t>different</w:t>
      </w:r>
      <w:r>
        <w:rPr>
          <w:rFonts w:ascii="Times New Roman" w:hAnsi="Times New Roman" w:cs="Times New Roman" w:hint="eastAsia"/>
        </w:rPr>
        <w:t xml:space="preserve"> </w:t>
      </w:r>
      <w:r>
        <w:rPr>
          <w:rFonts w:ascii="Times New Roman" w:hAnsi="Times New Roman" w:cs="Times New Roman"/>
        </w:rPr>
        <w:t>personalities</w:t>
      </w:r>
      <w:r>
        <w:rPr>
          <w:rFonts w:ascii="Times New Roman" w:hAnsi="Times New Roman" w:cs="Times New Roman" w:hint="eastAsia"/>
        </w:rPr>
        <w:t xml:space="preserve">, </w:t>
      </w:r>
      <w:r>
        <w:rPr>
          <w:rFonts w:ascii="Times New Roman" w:hAnsi="Times New Roman" w:cs="Times New Roman"/>
        </w:rPr>
        <w:t>lea</w:t>
      </w:r>
      <w:r>
        <w:rPr>
          <w:rFonts w:ascii="Times New Roman" w:hAnsi="Times New Roman" w:cs="Times New Roman" w:hint="eastAsia"/>
        </w:rPr>
        <w:t>rning styles</w:t>
      </w:r>
      <w:r>
        <w:rPr>
          <w:rFonts w:ascii="Times New Roman" w:hAnsi="Times New Roman" w:cs="Times New Roman"/>
        </w:rPr>
        <w:t>,</w:t>
      </w:r>
      <w:r>
        <w:rPr>
          <w:rFonts w:ascii="Times New Roman" w:hAnsi="Times New Roman" w:cs="Times New Roman" w:hint="eastAsia"/>
        </w:rPr>
        <w:t xml:space="preserve"> and </w:t>
      </w:r>
      <w:r>
        <w:rPr>
          <w:rFonts w:ascii="Times New Roman" w:hAnsi="Times New Roman" w:cs="Times New Roman"/>
        </w:rPr>
        <w:t>le</w:t>
      </w:r>
      <w:r>
        <w:rPr>
          <w:rFonts w:ascii="Times New Roman" w:hAnsi="Times New Roman" w:cs="Times New Roman" w:hint="eastAsia"/>
        </w:rPr>
        <w:t>arning preferences, which should all be taken into consideration during their learning process; Parents</w:t>
      </w:r>
      <w:r>
        <w:rPr>
          <w:rFonts w:ascii="Times New Roman" w:hAnsi="Times New Roman" w:cs="Times New Roman"/>
        </w:rPr>
        <w:t>’</w:t>
      </w:r>
      <w:r>
        <w:rPr>
          <w:rFonts w:ascii="Times New Roman" w:hAnsi="Times New Roman" w:cs="Times New Roman" w:hint="eastAsia"/>
        </w:rPr>
        <w:t xml:space="preserve"> responses and behaviors can be imitated and learned by their children; If parents perform to be anxious and impatient towards the challenging situation occurring in their children</w:t>
      </w:r>
      <w:r>
        <w:rPr>
          <w:rFonts w:ascii="Times New Roman" w:hAnsi="Times New Roman" w:cs="Times New Roman"/>
        </w:rPr>
        <w:t>’</w:t>
      </w:r>
      <w:r>
        <w:rPr>
          <w:rFonts w:ascii="Times New Roman" w:hAnsi="Times New Roman" w:cs="Times New Roman" w:hint="eastAsia"/>
        </w:rPr>
        <w:t xml:space="preserve">s language learning, their children may also deal with the challenge with same attitudes and responses, which will lead to negative effects. On the other, parents should also </w:t>
      </w:r>
      <w:r>
        <w:rPr>
          <w:rFonts w:ascii="Times New Roman" w:hAnsi="Times New Roman" w:cs="Times New Roman"/>
        </w:rPr>
        <w:t>encourage</w:t>
      </w:r>
      <w:r>
        <w:rPr>
          <w:rFonts w:ascii="Times New Roman" w:hAnsi="Times New Roman" w:cs="Times New Roman" w:hint="eastAsia"/>
        </w:rPr>
        <w:t xml:space="preserve"> and praise their children aptly to provide them with positive and effective emotional support. Thinking from our perspective, even adult learners will be inspired when </w:t>
      </w:r>
      <w:r>
        <w:rPr>
          <w:rFonts w:ascii="Times New Roman" w:hAnsi="Times New Roman" w:cs="Times New Roman"/>
        </w:rPr>
        <w:t>receiving</w:t>
      </w:r>
      <w:r>
        <w:rPr>
          <w:rFonts w:ascii="Times New Roman" w:hAnsi="Times New Roman" w:cs="Times New Roman" w:hint="eastAsia"/>
        </w:rPr>
        <w:t xml:space="preserve"> </w:t>
      </w:r>
      <w:r>
        <w:rPr>
          <w:rFonts w:ascii="Times New Roman" w:hAnsi="Times New Roman" w:cs="Times New Roman"/>
        </w:rPr>
        <w:t>praise</w:t>
      </w:r>
      <w:r>
        <w:rPr>
          <w:rFonts w:ascii="Times New Roman" w:hAnsi="Times New Roman" w:cs="Times New Roman" w:hint="eastAsia"/>
        </w:rPr>
        <w:t xml:space="preserve"> and </w:t>
      </w:r>
      <w:r>
        <w:rPr>
          <w:rFonts w:ascii="Times New Roman" w:hAnsi="Times New Roman" w:cs="Times New Roman"/>
        </w:rPr>
        <w:t>encouragement</w:t>
      </w:r>
      <w:r>
        <w:rPr>
          <w:rFonts w:ascii="Times New Roman" w:hAnsi="Times New Roman" w:cs="Times New Roman" w:hint="eastAsia"/>
        </w:rPr>
        <w:t xml:space="preserve"> from others during language learning, and also need </w:t>
      </w:r>
      <w:r>
        <w:rPr>
          <w:rFonts w:ascii="Times New Roman" w:hAnsi="Times New Roman" w:cs="Times New Roman"/>
        </w:rPr>
        <w:t>comfort</w:t>
      </w:r>
      <w:r>
        <w:rPr>
          <w:rFonts w:ascii="Times New Roman" w:hAnsi="Times New Roman" w:cs="Times New Roman" w:hint="eastAsia"/>
        </w:rPr>
        <w:t xml:space="preserve"> from others when encountering setbacks, to say nothing of children. Children can get stimulation from positive </w:t>
      </w:r>
      <w:r>
        <w:rPr>
          <w:rFonts w:ascii="Times New Roman" w:hAnsi="Times New Roman" w:cs="Times New Roman"/>
        </w:rPr>
        <w:t>feedback</w:t>
      </w:r>
      <w:r>
        <w:rPr>
          <w:rFonts w:ascii="Times New Roman" w:hAnsi="Times New Roman" w:cs="Times New Roman" w:hint="eastAsia"/>
        </w:rPr>
        <w:t xml:space="preserve"> </w:t>
      </w:r>
      <w:r>
        <w:rPr>
          <w:rFonts w:ascii="Times New Roman" w:hAnsi="Times New Roman" w:cs="Times New Roman"/>
        </w:rPr>
        <w:t xml:space="preserve">and </w:t>
      </w:r>
      <w:r>
        <w:rPr>
          <w:rFonts w:ascii="Times New Roman" w:hAnsi="Times New Roman" w:cs="Times New Roman" w:hint="eastAsia"/>
        </w:rPr>
        <w:t>hence tend to make progress in their further learning. In the meanwhile, a relaxing and pleasurable language learning atmosphere provided by parents can also benefit in promoting intimacy between parents and children.</w:t>
      </w:r>
    </w:p>
    <w:p w14:paraId="42A53996" w14:textId="77777777" w:rsidR="00E45D45" w:rsidRDefault="00E45D45" w:rsidP="00E45D45">
      <w:pPr>
        <w:rPr>
          <w:rFonts w:ascii="Times New Roman" w:hAnsi="Times New Roman" w:cs="Times New Roman"/>
        </w:rPr>
      </w:pPr>
    </w:p>
    <w:p w14:paraId="579EFA7F" w14:textId="77777777" w:rsidR="00E45D45" w:rsidRDefault="00E45D45" w:rsidP="00E45D45">
      <w:pPr>
        <w:rPr>
          <w:rFonts w:ascii="Times New Roman" w:hAnsi="Times New Roman" w:cs="Times New Roman"/>
        </w:rPr>
      </w:pPr>
      <w:r>
        <w:rPr>
          <w:rFonts w:ascii="Times New Roman" w:hAnsi="Times New Roman" w:cs="Times New Roman" w:hint="eastAsia"/>
        </w:rPr>
        <w:t xml:space="preserve">Baker (2014) mentions exposure to both languages and </w:t>
      </w:r>
      <w:r>
        <w:rPr>
          <w:rFonts w:ascii="Times New Roman" w:hAnsi="Times New Roman" w:cs="Times New Roman"/>
        </w:rPr>
        <w:t>emphasizes</w:t>
      </w:r>
      <w:r>
        <w:rPr>
          <w:rFonts w:ascii="Times New Roman" w:hAnsi="Times New Roman" w:cs="Times New Roman" w:hint="eastAsia"/>
        </w:rPr>
        <w:t xml:space="preserve"> more exposure to the minority language as the most important </w:t>
      </w:r>
      <w:r>
        <w:rPr>
          <w:rFonts w:ascii="Times New Roman" w:hAnsi="Times New Roman" w:cs="Times New Roman"/>
        </w:rPr>
        <w:t>factor</w:t>
      </w:r>
      <w:r>
        <w:rPr>
          <w:rFonts w:ascii="Times New Roman" w:hAnsi="Times New Roman" w:cs="Times New Roman" w:hint="eastAsia"/>
        </w:rPr>
        <w:t xml:space="preserve"> in raising bilingual children, therefore the last </w:t>
      </w:r>
      <w:r>
        <w:rPr>
          <w:rFonts w:ascii="Times New Roman" w:hAnsi="Times New Roman" w:cs="Times New Roman"/>
        </w:rPr>
        <w:t xml:space="preserve">piece of </w:t>
      </w:r>
      <w:r>
        <w:rPr>
          <w:rFonts w:ascii="Times New Roman" w:hAnsi="Times New Roman" w:cs="Times New Roman" w:hint="eastAsia"/>
        </w:rPr>
        <w:t xml:space="preserve">advice for parents is that they should seize chances and apply multiple activities to make their children exposed to both languages and facilitate their children to apply the minority language </w:t>
      </w:r>
      <w:r w:rsidRPr="003D26D2">
        <w:rPr>
          <w:rFonts w:ascii="Times New Roman" w:hAnsi="Times New Roman" w:cs="Times New Roman"/>
        </w:rPr>
        <w:t>as much as possible</w:t>
      </w:r>
      <w:r>
        <w:rPr>
          <w:rFonts w:ascii="Times New Roman" w:hAnsi="Times New Roman" w:cs="Times New Roman" w:hint="eastAsia"/>
        </w:rPr>
        <w:t xml:space="preserve">. Extensive exposure to the </w:t>
      </w:r>
      <w:r>
        <w:rPr>
          <w:rFonts w:ascii="Times New Roman" w:hAnsi="Times New Roman" w:cs="Times New Roman"/>
        </w:rPr>
        <w:t>language</w:t>
      </w:r>
      <w:r>
        <w:rPr>
          <w:rFonts w:ascii="Times New Roman" w:hAnsi="Times New Roman" w:cs="Times New Roman" w:hint="eastAsia"/>
        </w:rPr>
        <w:t xml:space="preserve"> can provide learners with </w:t>
      </w:r>
      <w:r>
        <w:rPr>
          <w:rFonts w:ascii="Times New Roman" w:hAnsi="Times New Roman" w:cs="Times New Roman"/>
        </w:rPr>
        <w:t xml:space="preserve">a </w:t>
      </w:r>
      <w:r>
        <w:rPr>
          <w:rFonts w:ascii="Times New Roman" w:hAnsi="Times New Roman" w:cs="Times New Roman" w:hint="eastAsia"/>
        </w:rPr>
        <w:t xml:space="preserve">greater possibility </w:t>
      </w:r>
      <w:r>
        <w:rPr>
          <w:rFonts w:ascii="Times New Roman" w:hAnsi="Times New Roman" w:cs="Times New Roman"/>
        </w:rPr>
        <w:t>of</w:t>
      </w:r>
      <w:r>
        <w:rPr>
          <w:rFonts w:ascii="Times New Roman" w:hAnsi="Times New Roman" w:cs="Times New Roman" w:hint="eastAsia"/>
        </w:rPr>
        <w:t xml:space="preserve"> achieving proficiency </w:t>
      </w:r>
      <w:r>
        <w:rPr>
          <w:rFonts w:ascii="Times New Roman" w:hAnsi="Times New Roman" w:cs="Times New Roman"/>
        </w:rPr>
        <w:t>in</w:t>
      </w:r>
      <w:r>
        <w:rPr>
          <w:rFonts w:ascii="Times New Roman" w:hAnsi="Times New Roman" w:cs="Times New Roman" w:hint="eastAsia"/>
        </w:rPr>
        <w:t xml:space="preserve"> the language </w:t>
      </w:r>
      <w:r>
        <w:rPr>
          <w:rFonts w:ascii="Times New Roman" w:hAnsi="Times New Roman" w:cs="Times New Roman"/>
        </w:rPr>
        <w:fldChar w:fldCharType="begin"/>
      </w:r>
      <w:r>
        <w:rPr>
          <w:rFonts w:ascii="Times New Roman" w:hAnsi="Times New Roman" w:cs="Times New Roman"/>
        </w:rPr>
        <w:instrText xml:space="preserve"> ADDIN ZOTERO_ITEM CSL_CITATION {"citationID":"oo7ppZpg","properties":{"formattedCitation":"(Jahrani and Listia, 2023)","plainCitation":"(Jahrani and Listia, 2023)","noteIndex":0},"citationItems":[{"id":53,"uris":["http://zotero.org/users/local/JxAYsuao/items/JGYM2PGT"],"itemData":{"id":53,"type":"article-journal","abstract":"Exposure to English is something that learners experience in their daily lives. When they are doing their everyday activities, they will encounter English words. When they watch television, listen to a song, play games, or scroll through social media, they are exposed to English and this exposure can affect their second language acquisition. Many research articles have been published on the relationship between exposure and second language acquisition. However, there is no consensus on the effect exposure has on second language acquisition. By reviewing available research publications, this study sought to describe the impact of exposure on second language acquisition. The researcher employed a systematic literature review method to discover the link between all of the publications. The objective of this research is to determine the impact of exposure on second language acquisition. The publications reviewed demonstrated that exposure had a positive impact on second language acquisition. The majority of the publications reviewed stated that exposure helps with second language learning. Language exposure is necessary for learning and mastering a second language. Finally, the majority of the publications reviewed agree that exposure aids in the acquisition of a second language. Learners with extensive exposure to the language have a greater probability of speaking and comprehending it.","container-title":"IDEAS: Journal on English Language Teaching and Learning, Linguistics and Literature","DOI":"10.24256/ideas.v11i1.3581","ISSN":"2548-4192, 2338-4778","issue":"1","journalAbbreviation":"IDEAS","language":"en","page":"416-424","source":"DOI.org (Crossref)","title":"The Impact of Exposure on Second Language Acquisition","volume":"11","author":[{"family":"Jahrani","given":"Ahmad"},{"family":"Listia","given":"Rina"}],"issued":{"date-parts":[["2023",7,13]]}}}],"schema":"https://github.com/citation-style-language/schema/raw/master/csl-citation.json"} </w:instrText>
      </w:r>
      <w:r>
        <w:rPr>
          <w:rFonts w:ascii="Times New Roman" w:hAnsi="Times New Roman" w:cs="Times New Roman"/>
        </w:rPr>
        <w:fldChar w:fldCharType="separate"/>
      </w:r>
      <w:r w:rsidRPr="00FD7C11">
        <w:rPr>
          <w:rFonts w:ascii="Times New Roman" w:hAnsi="Times New Roman" w:cs="Times New Roman"/>
        </w:rPr>
        <w:t>(</w:t>
      </w:r>
      <w:proofErr w:type="spellStart"/>
      <w:r w:rsidRPr="00FD7C11">
        <w:rPr>
          <w:rFonts w:ascii="Times New Roman" w:hAnsi="Times New Roman" w:cs="Times New Roman"/>
        </w:rPr>
        <w:t>Jahrani</w:t>
      </w:r>
      <w:proofErr w:type="spellEnd"/>
      <w:r w:rsidRPr="00FD7C11">
        <w:rPr>
          <w:rFonts w:ascii="Times New Roman" w:hAnsi="Times New Roman" w:cs="Times New Roman"/>
        </w:rPr>
        <w:t xml:space="preserve"> and </w:t>
      </w:r>
      <w:proofErr w:type="spellStart"/>
      <w:r w:rsidRPr="00FD7C11">
        <w:rPr>
          <w:rFonts w:ascii="Times New Roman" w:hAnsi="Times New Roman" w:cs="Times New Roman"/>
        </w:rPr>
        <w:t>Listia</w:t>
      </w:r>
      <w:proofErr w:type="spellEnd"/>
      <w:r w:rsidRPr="00FD7C11">
        <w:rPr>
          <w:rFonts w:ascii="Times New Roman" w:hAnsi="Times New Roman" w:cs="Times New Roman"/>
        </w:rPr>
        <w:t>, 2023)</w:t>
      </w:r>
      <w:r>
        <w:rPr>
          <w:rFonts w:ascii="Times New Roman" w:hAnsi="Times New Roman" w:cs="Times New Roman"/>
        </w:rPr>
        <w:fldChar w:fldCharType="end"/>
      </w:r>
      <w:r>
        <w:rPr>
          <w:rFonts w:ascii="Times New Roman" w:hAnsi="Times New Roman" w:cs="Times New Roman" w:hint="eastAsia"/>
        </w:rPr>
        <w:t>, thus it</w:t>
      </w:r>
      <w:r>
        <w:rPr>
          <w:rFonts w:ascii="Times New Roman" w:hAnsi="Times New Roman" w:cs="Times New Roman"/>
        </w:rPr>
        <w:t>’</w:t>
      </w:r>
      <w:r>
        <w:rPr>
          <w:rFonts w:ascii="Times New Roman" w:hAnsi="Times New Roman" w:cs="Times New Roman" w:hint="eastAsia"/>
        </w:rPr>
        <w:t xml:space="preserve">s recommended that parents can enroll the exposure to languages through daily activities in </w:t>
      </w:r>
      <w:r w:rsidRPr="003A242D">
        <w:rPr>
          <w:rFonts w:ascii="Times New Roman" w:hAnsi="Times New Roman" w:cs="Times New Roman"/>
        </w:rPr>
        <w:t>a rather entertaining and refreshing way</w:t>
      </w:r>
      <w:r w:rsidRPr="003A242D">
        <w:rPr>
          <w:rFonts w:ascii="Times New Roman" w:hAnsi="Times New Roman" w:cs="Times New Roman" w:hint="eastAsia"/>
        </w:rPr>
        <w:t xml:space="preserve"> </w:t>
      </w:r>
      <w:r>
        <w:rPr>
          <w:rFonts w:ascii="Times New Roman" w:hAnsi="Times New Roman" w:cs="Times New Roman" w:hint="eastAsia"/>
        </w:rPr>
        <w:t xml:space="preserve">and </w:t>
      </w:r>
      <w:r>
        <w:rPr>
          <w:rFonts w:ascii="Times New Roman" w:hAnsi="Times New Roman" w:cs="Times New Roman"/>
        </w:rPr>
        <w:t>conduct</w:t>
      </w:r>
      <w:r>
        <w:rPr>
          <w:rFonts w:ascii="Times New Roman" w:hAnsi="Times New Roman" w:cs="Times New Roman" w:hint="eastAsia"/>
        </w:rPr>
        <w:t xml:space="preserve"> the activities in spare time, such as: let children play the video games or computer games that are in the target language, which allows children to </w:t>
      </w:r>
      <w:r>
        <w:rPr>
          <w:rFonts w:ascii="Times New Roman" w:hAnsi="Times New Roman" w:cs="Times New Roman"/>
        </w:rPr>
        <w:t>receive</w:t>
      </w:r>
      <w:r>
        <w:rPr>
          <w:rFonts w:ascii="Times New Roman" w:hAnsi="Times New Roman" w:cs="Times New Roman" w:hint="eastAsia"/>
        </w:rPr>
        <w:t xml:space="preserve"> the input of language willingly instead of </w:t>
      </w:r>
      <w:r>
        <w:rPr>
          <w:rFonts w:ascii="Times New Roman" w:hAnsi="Times New Roman" w:cs="Times New Roman"/>
        </w:rPr>
        <w:t>compulsorily</w:t>
      </w:r>
      <w:r>
        <w:rPr>
          <w:rFonts w:ascii="Times New Roman" w:hAnsi="Times New Roman" w:cs="Times New Roman" w:hint="eastAsia"/>
        </w:rPr>
        <w:t xml:space="preserve">. Making children </w:t>
      </w:r>
      <w:r>
        <w:rPr>
          <w:rFonts w:ascii="Times New Roman" w:hAnsi="Times New Roman" w:cs="Times New Roman"/>
        </w:rPr>
        <w:t>receive</w:t>
      </w:r>
      <w:r>
        <w:rPr>
          <w:rFonts w:ascii="Times New Roman" w:hAnsi="Times New Roman" w:cs="Times New Roman" w:hint="eastAsia"/>
        </w:rPr>
        <w:t xml:space="preserve"> the language input in a relaxing status and through </w:t>
      </w:r>
      <w:r>
        <w:rPr>
          <w:rFonts w:ascii="Times New Roman" w:hAnsi="Times New Roman" w:cs="Times New Roman"/>
        </w:rPr>
        <w:t>entertainment</w:t>
      </w:r>
      <w:r>
        <w:rPr>
          <w:rFonts w:ascii="Times New Roman" w:hAnsi="Times New Roman" w:cs="Times New Roman" w:hint="eastAsia"/>
        </w:rPr>
        <w:t xml:space="preserve"> can stimulate their </w:t>
      </w:r>
      <w:r>
        <w:rPr>
          <w:rFonts w:ascii="Times New Roman" w:hAnsi="Times New Roman" w:cs="Times New Roman"/>
        </w:rPr>
        <w:t>interest</w:t>
      </w:r>
      <w:r>
        <w:rPr>
          <w:rFonts w:ascii="Times New Roman" w:hAnsi="Times New Roman" w:cs="Times New Roman" w:hint="eastAsia"/>
        </w:rPr>
        <w:t xml:space="preserve"> in the language, therefore increasing their willingness to be exposed to target languages. Parents should seek innovative ways </w:t>
      </w:r>
      <w:r>
        <w:rPr>
          <w:rFonts w:ascii="Times New Roman" w:hAnsi="Times New Roman" w:cs="Times New Roman"/>
        </w:rPr>
        <w:t>instead</w:t>
      </w:r>
      <w:r>
        <w:rPr>
          <w:rFonts w:ascii="Times New Roman" w:hAnsi="Times New Roman" w:cs="Times New Roman" w:hint="eastAsia"/>
        </w:rPr>
        <w:t xml:space="preserve"> of always relying on traditional ways of exposing their children to languages. </w:t>
      </w:r>
    </w:p>
    <w:p w14:paraId="08FCAD29" w14:textId="77777777" w:rsidR="00E45D45" w:rsidRDefault="00E45D45" w:rsidP="00E45D45">
      <w:pPr>
        <w:rPr>
          <w:rFonts w:ascii="Times New Roman" w:hAnsi="Times New Roman" w:cs="Times New Roman"/>
        </w:rPr>
      </w:pPr>
    </w:p>
    <w:p w14:paraId="608BBB42" w14:textId="77777777" w:rsidR="00E45D45" w:rsidRDefault="00E45D45" w:rsidP="00E45D45">
      <w:pPr>
        <w:rPr>
          <w:rFonts w:ascii="Times New Roman" w:hAnsi="Times New Roman" w:cs="Times New Roman"/>
        </w:rPr>
      </w:pPr>
      <w:r>
        <w:rPr>
          <w:rFonts w:ascii="Times New Roman" w:hAnsi="Times New Roman" w:cs="Times New Roman" w:hint="eastAsia"/>
        </w:rPr>
        <w:t xml:space="preserve">In addition, parents must treat adequate exposure to the minority language seriously: </w:t>
      </w:r>
      <w:r>
        <w:rPr>
          <w:rFonts w:ascii="Times New Roman" w:hAnsi="Times New Roman" w:cs="Times New Roman"/>
        </w:rPr>
        <w:t>“</w:t>
      </w:r>
      <w:r w:rsidRPr="008A7663">
        <w:rPr>
          <w:rFonts w:ascii="Times New Roman" w:hAnsi="Times New Roman" w:cs="Times New Roman"/>
        </w:rPr>
        <w:t>The language of education may also mediate the</w:t>
      </w:r>
      <w:r>
        <w:rPr>
          <w:rFonts w:ascii="Times New Roman" w:hAnsi="Times New Roman" w:cs="Times New Roman" w:hint="eastAsia"/>
        </w:rPr>
        <w:t xml:space="preserve"> </w:t>
      </w:r>
      <w:r w:rsidRPr="008A7663">
        <w:rPr>
          <w:rFonts w:ascii="Times New Roman" w:hAnsi="Times New Roman" w:cs="Times New Roman"/>
        </w:rPr>
        <w:t>documented effects of bilingualism</w:t>
      </w:r>
      <w:r>
        <w:rPr>
          <w:rFonts w:ascii="Times New Roman" w:hAnsi="Times New Roman" w:cs="Times New Roman"/>
        </w:rPr>
        <w:t>”</w:t>
      </w:r>
      <w:r>
        <w:rPr>
          <w:rFonts w:ascii="Times New Roman" w:hAnsi="Times New Roman" w:cs="Times New Roman" w:hint="eastAsia"/>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{"citationID":"eiA1miBq","properties":{"formattedCitation":"(Barac and Bialystok, 2012)","plainCitation":"(Barac and Bialystok, 2012)","noteIndex":0},"citationItems":[{"id":55,"uris":["http://zotero.org/users/local/JxAYsuao</w:instrText>
      </w:r>
      <w:r>
        <w:rPr>
          <w:rFonts w:ascii="Times New Roman" w:hAnsi="Times New Roman" w:cs="Times New Roman" w:hint="eastAsia"/>
        </w:rPr>
        <w:instrText>/items/JS4GC2T2"],"itemData":{"id":55,"type":"article-journal","abstract":"A total of 104 six</w:instrText>
      </w:r>
      <w:r>
        <w:rPr>
          <w:rFonts w:ascii="Times New Roman" w:hAnsi="Times New Roman" w:cs="Times New Roman" w:hint="eastAsia"/>
        </w:rPr>
        <w:instrText>‐</w:instrText>
      </w:r>
      <w:r>
        <w:rPr>
          <w:rFonts w:ascii="Times New Roman" w:hAnsi="Times New Roman" w:cs="Times New Roman" w:hint="eastAsia"/>
        </w:rPr>
        <w:instrText>year</w:instrText>
      </w:r>
      <w:r>
        <w:rPr>
          <w:rFonts w:ascii="Times New Roman" w:hAnsi="Times New Roman" w:cs="Times New Roman" w:hint="eastAsia"/>
        </w:rPr>
        <w:instrText>‐</w:instrText>
      </w:r>
      <w:r>
        <w:rPr>
          <w:rFonts w:ascii="Times New Roman" w:hAnsi="Times New Roman" w:cs="Times New Roman" w:hint="eastAsia"/>
        </w:rPr>
        <w:instrText>old children belonging to 4 groups (English monolinguals, Chinese</w:instrText>
      </w:r>
      <w:r>
        <w:rPr>
          <w:rFonts w:ascii="Times New Roman" w:hAnsi="Times New Roman" w:cs="Times New Roman" w:hint="eastAsia"/>
        </w:rPr>
        <w:instrText>‐</w:instrText>
      </w:r>
      <w:r>
        <w:rPr>
          <w:rFonts w:ascii="Times New Roman" w:hAnsi="Times New Roman" w:cs="Times New Roman" w:hint="eastAsia"/>
        </w:rPr>
        <w:instrText>English bilinguals, French</w:instrText>
      </w:r>
      <w:r>
        <w:rPr>
          <w:rFonts w:ascii="Times New Roman" w:hAnsi="Times New Roman" w:cs="Times New Roman" w:hint="eastAsia"/>
        </w:rPr>
        <w:instrText>‐</w:instrText>
      </w:r>
      <w:r>
        <w:rPr>
          <w:rFonts w:ascii="Times New Roman" w:hAnsi="Times New Roman" w:cs="Times New Roman" w:hint="eastAsia"/>
        </w:rPr>
        <w:instrText>English bilinguals, Spanish</w:instrText>
      </w:r>
      <w:r>
        <w:rPr>
          <w:rFonts w:ascii="Times New Roman" w:hAnsi="Times New Roman" w:cs="Times New Roman" w:hint="eastAsia"/>
        </w:rPr>
        <w:instrText>‐</w:instrText>
      </w:r>
      <w:r>
        <w:rPr>
          <w:rFonts w:ascii="Times New Roman" w:hAnsi="Times New Roman" w:cs="Times New Roman" w:hint="eastAsia"/>
        </w:rPr>
        <w:instrText>English bilinguals) were compared o</w:instrText>
      </w:r>
      <w:r>
        <w:rPr>
          <w:rFonts w:ascii="Times New Roman" w:hAnsi="Times New Roman" w:cs="Times New Roman"/>
        </w:rPr>
        <w:instrText xml:space="preserve">n 3 verbal tasks and 1 nonverbal executive control task to examine the generality of the bilingual effects on development. Bilingual groups differed in degree of similarity between languages, cultural background, and language of schooling. On the executive control task, all bilingual groups performed similarly and exceeded monolinguals; on the language tasks the best performance was achieved by bilingual children whose language of instruction was the same as the language of testing and whose languages had more overlap. Thus, executive control outcomes for bilingual children are general but performance on verbal tasks is specific to factors in the bilingual experience.","container-title":"Child Development","DOI":"10.1111/j.1467-8624.2011.01707.x","ISSN":"0009-3920, 1467-8624","issue":"2","journalAbbreviation":"Child Development","language":"en","page":"413-422","source":"DOI.org (Crossref)","title":"Bilingual Effects on Cognitive and Linguistic Development: Role of Language, Cultural Background, and Education","title-short":"Bilingual Effects on Cognitive and Linguistic Development","volume":"83","author":[{"family":"Barac","given":"Raluca"},{"family":"Bialystok","given":"Ellen"}],"issued":{"date-parts":[["2012",3]]}}}],"schema":"https://github.com/citation-style-language/schema/raw/master/csl-citation.json"} </w:instrText>
      </w:r>
      <w:r>
        <w:rPr>
          <w:rFonts w:ascii="Times New Roman" w:hAnsi="Times New Roman" w:cs="Times New Roman"/>
        </w:rPr>
        <w:fldChar w:fldCharType="separate"/>
      </w:r>
      <w:r w:rsidRPr="000D4A0D">
        <w:rPr>
          <w:rFonts w:ascii="Times New Roman" w:hAnsi="Times New Roman" w:cs="Times New Roman"/>
        </w:rPr>
        <w:t>(Barac and Bialystok, 2012)</w:t>
      </w:r>
      <w:r>
        <w:rPr>
          <w:rFonts w:ascii="Times New Roman" w:hAnsi="Times New Roman" w:cs="Times New Roman"/>
        </w:rPr>
        <w:fldChar w:fldCharType="end"/>
      </w:r>
      <w:r>
        <w:rPr>
          <w:rFonts w:ascii="Times New Roman" w:hAnsi="Times New Roman" w:cs="Times New Roman" w:hint="eastAsia"/>
        </w:rPr>
        <w:t xml:space="preserve">; Parents should intentionally apply the minority language in their interaction with their children, and make sure both the quantity and quality of exposure to the minority language is </w:t>
      </w:r>
      <w:r>
        <w:rPr>
          <w:rFonts w:ascii="Times New Roman" w:hAnsi="Times New Roman" w:cs="Times New Roman"/>
        </w:rPr>
        <w:t>sufficient</w:t>
      </w:r>
      <w:r>
        <w:rPr>
          <w:rFonts w:ascii="Times New Roman" w:hAnsi="Times New Roman" w:cs="Times New Roman" w:hint="eastAsia"/>
        </w:rPr>
        <w:t xml:space="preserve"> and well </w:t>
      </w:r>
      <w:r>
        <w:rPr>
          <w:rFonts w:ascii="Times New Roman" w:hAnsi="Times New Roman" w:cs="Times New Roman" w:hint="eastAsia"/>
        </w:rPr>
        <w:lastRenderedPageBreak/>
        <w:t xml:space="preserve">prepared to their children. A good way </w:t>
      </w:r>
      <w:r>
        <w:rPr>
          <w:rFonts w:ascii="Times New Roman" w:hAnsi="Times New Roman" w:cs="Times New Roman"/>
        </w:rPr>
        <w:t>to achieve</w:t>
      </w:r>
      <w:r>
        <w:rPr>
          <w:rFonts w:ascii="Times New Roman" w:hAnsi="Times New Roman" w:cs="Times New Roman" w:hint="eastAsia"/>
        </w:rPr>
        <w:t xml:space="preserve"> this goal can be the setting of a proper family language plan: although much work, dedication</w:t>
      </w:r>
      <w:r>
        <w:rPr>
          <w:rFonts w:ascii="Times New Roman" w:hAnsi="Times New Roman" w:cs="Times New Roman"/>
        </w:rPr>
        <w:t>,</w:t>
      </w:r>
      <w:r>
        <w:rPr>
          <w:rFonts w:ascii="Times New Roman" w:hAnsi="Times New Roman" w:cs="Times New Roman" w:hint="eastAsia"/>
        </w:rPr>
        <w:t xml:space="preserve"> and preparation are required, </w:t>
      </w:r>
      <w:r>
        <w:rPr>
          <w:rFonts w:ascii="Times New Roman" w:hAnsi="Times New Roman" w:cs="Times New Roman"/>
        </w:rPr>
        <w:t>children can achieve</w:t>
      </w:r>
      <w:r>
        <w:rPr>
          <w:rFonts w:ascii="Times New Roman" w:hAnsi="Times New Roman" w:cs="Times New Roman" w:hint="eastAsia"/>
        </w:rPr>
        <w:t xml:space="preserve"> the same fluency in</w:t>
      </w:r>
      <w:r w:rsidRPr="002E598D">
        <w:rPr>
          <w:rFonts w:ascii="Times New Roman" w:hAnsi="Times New Roman" w:cs="Times New Roman"/>
        </w:rPr>
        <w:t xml:space="preserve"> </w:t>
      </w:r>
      <w:r>
        <w:rPr>
          <w:rFonts w:ascii="Times New Roman" w:hAnsi="Times New Roman" w:cs="Times New Roman"/>
        </w:rPr>
        <w:t xml:space="preserve">the </w:t>
      </w:r>
      <w:r w:rsidRPr="002E598D">
        <w:rPr>
          <w:rFonts w:ascii="Times New Roman" w:hAnsi="Times New Roman" w:cs="Times New Roman"/>
        </w:rPr>
        <w:t>minority language</w:t>
      </w:r>
      <w:r>
        <w:rPr>
          <w:rFonts w:ascii="Times New Roman" w:hAnsi="Times New Roman" w:cs="Times New Roman" w:hint="eastAsia"/>
        </w:rPr>
        <w:t xml:space="preserve"> and </w:t>
      </w:r>
      <w:r w:rsidRPr="002E598D">
        <w:rPr>
          <w:rFonts w:ascii="Times New Roman" w:hAnsi="Times New Roman" w:cs="Times New Roman"/>
        </w:rPr>
        <w:t>community language</w:t>
      </w:r>
      <w:r>
        <w:rPr>
          <w:rFonts w:ascii="Times New Roman" w:hAnsi="Times New Roman" w:cs="Times New Roman" w:hint="eastAsia"/>
        </w:rPr>
        <w:t xml:space="preserve">; If parents make a positive family language plan supporting the development of the minority language, their children can </w:t>
      </w:r>
      <w:r>
        <w:rPr>
          <w:rFonts w:ascii="Times New Roman" w:hAnsi="Times New Roman" w:cs="Times New Roman"/>
        </w:rPr>
        <w:t>follow</w:t>
      </w:r>
      <w:r>
        <w:rPr>
          <w:rFonts w:ascii="Times New Roman" w:hAnsi="Times New Roman" w:cs="Times New Roman" w:hint="eastAsia"/>
        </w:rPr>
        <w:t xml:space="preserve"> the steps and may maintain the minority language </w:t>
      </w:r>
      <w:r>
        <w:rPr>
          <w:rFonts w:ascii="Times New Roman" w:hAnsi="Times New Roman" w:cs="Times New Roman"/>
        </w:rPr>
        <w:fldChar w:fldCharType="begin"/>
      </w:r>
      <w:r>
        <w:rPr>
          <w:rFonts w:ascii="Times New Roman" w:hAnsi="Times New Roman" w:cs="Times New Roman"/>
        </w:rPr>
        <w:instrText xml:space="preserve"> ADDIN ZOTERO_ITEM CSL_CITATION {"citationID":"SNSYWrmW","properties":{"formattedCitation":"(Hendricks, 2021)","plainCitation":"(Hendricks, 2021)","noteIndex":0},"citationItems":[{"id":50,"uris":["http://zotero.org/users/local/JxAYsuao/items/CHERB5AY"],"itemData":{"id":50,"type":"article-journal","abstract":"This article shares helpful, research-backed ways that parents can support minority languages in their children’s lives. Many parents around the world face language struggles, including losing heritage languages to the community language or trying to support a foreign language to increase future opportunities. For example, parents in Mexico may want to encourage their children to speak Náhuatl with older family members, but the children prefer Spanish due to its widespread use and status in the community. This same family may encourage their children to study English in order to increase future employment and travel opportunities. However, asking children to become bi- or even trilingual can feel like a time-intensive, stressful, and expensive task. It doesn’t have to be a negative experience, though! This article provides tips and strategies, both theoretical and practical, for encouraging minority language study and use in the household, touching on aspects of bilingualism such as literacy, inter-sibling language use, technology, and cost-cutting measures. Families from all over the globe and of any size can utilize this information to encourage bilingualism or multilingualism in their families.","issue":"2","language":"en","source":"Zotero","title":"Sustainable Solutions to Common Language Difficulties in Bilingual Families","volume":"45","author":[{"family":"Hendricks","given":"Sara"}],"issued":{"date-parts":[["2021"]]}}}],"schema":"https://github.com/citation-style-language/schema/raw/master/csl-citation.json"} </w:instrText>
      </w:r>
      <w:r>
        <w:rPr>
          <w:rFonts w:ascii="Times New Roman" w:hAnsi="Times New Roman" w:cs="Times New Roman"/>
        </w:rPr>
        <w:fldChar w:fldCharType="separate"/>
      </w:r>
      <w:r w:rsidRPr="007D046B">
        <w:rPr>
          <w:rFonts w:ascii="Times New Roman" w:hAnsi="Times New Roman" w:cs="Times New Roman"/>
        </w:rPr>
        <w:t>(Hendricks, 2021)</w:t>
      </w:r>
      <w:r>
        <w:rPr>
          <w:rFonts w:ascii="Times New Roman" w:hAnsi="Times New Roman" w:cs="Times New Roman"/>
        </w:rPr>
        <w:fldChar w:fldCharType="end"/>
      </w:r>
      <w:r>
        <w:rPr>
          <w:rFonts w:ascii="Times New Roman" w:hAnsi="Times New Roman" w:cs="Times New Roman" w:hint="eastAsia"/>
        </w:rPr>
        <w:t xml:space="preserve">. Therefore, parents are suggested to allocate and arrange exposure to the minority language in their family </w:t>
      </w:r>
      <w:r>
        <w:rPr>
          <w:rFonts w:ascii="Times New Roman" w:hAnsi="Times New Roman" w:cs="Times New Roman"/>
        </w:rPr>
        <w:t>language</w:t>
      </w:r>
      <w:r>
        <w:rPr>
          <w:rFonts w:ascii="Times New Roman" w:hAnsi="Times New Roman" w:cs="Times New Roman" w:hint="eastAsia"/>
        </w:rPr>
        <w:t xml:space="preserve"> plan, such as making regulations on using the minority language for communication </w:t>
      </w:r>
      <w:r>
        <w:rPr>
          <w:rFonts w:ascii="Times New Roman" w:hAnsi="Times New Roman" w:cs="Times New Roman"/>
        </w:rPr>
        <w:t>on</w:t>
      </w:r>
      <w:r>
        <w:rPr>
          <w:rFonts w:ascii="Times New Roman" w:hAnsi="Times New Roman" w:cs="Times New Roman" w:hint="eastAsia"/>
        </w:rPr>
        <w:t xml:space="preserve"> certain days of </w:t>
      </w:r>
      <w:r>
        <w:rPr>
          <w:rFonts w:ascii="Times New Roman" w:hAnsi="Times New Roman" w:cs="Times New Roman"/>
        </w:rPr>
        <w:t>the</w:t>
      </w:r>
      <w:r>
        <w:rPr>
          <w:rFonts w:ascii="Times New Roman" w:hAnsi="Times New Roman" w:cs="Times New Roman" w:hint="eastAsia"/>
        </w:rPr>
        <w:t xml:space="preserve"> week time </w:t>
      </w:r>
      <w:r>
        <w:rPr>
          <w:rFonts w:ascii="Times New Roman" w:hAnsi="Times New Roman" w:cs="Times New Roman"/>
        </w:rPr>
        <w:t>to</w:t>
      </w:r>
      <w:r>
        <w:rPr>
          <w:rFonts w:ascii="Times New Roman" w:hAnsi="Times New Roman" w:cs="Times New Roman" w:hint="eastAsia"/>
        </w:rPr>
        <w:t xml:space="preserve"> make their children maintain enough exposure to the minority language.</w:t>
      </w:r>
    </w:p>
    <w:p w14:paraId="6B9BCA1C" w14:textId="77777777" w:rsidR="00E45D45" w:rsidRDefault="00E45D45" w:rsidP="00E45D45">
      <w:pPr>
        <w:rPr>
          <w:rFonts w:ascii="Times New Roman" w:hAnsi="Times New Roman" w:cs="Times New Roman"/>
        </w:rPr>
      </w:pPr>
    </w:p>
    <w:p w14:paraId="52A58D08" w14:textId="77777777" w:rsidR="00E45D45" w:rsidRDefault="00E45D45" w:rsidP="00E45D45">
      <w:pPr>
        <w:rPr>
          <w:rFonts w:ascii="Times New Roman" w:hAnsi="Times New Roman" w:cs="Times New Roman"/>
        </w:rPr>
      </w:pPr>
      <w:bookmarkStart w:id="8" w:name="OLE_LINK4"/>
      <w:r>
        <w:rPr>
          <w:rFonts w:ascii="Times New Roman" w:hAnsi="Times New Roman" w:cs="Times New Roman" w:hint="eastAsia"/>
        </w:rPr>
        <w:t xml:space="preserve">In conclusion, all </w:t>
      </w:r>
      <w:r w:rsidRPr="00483FF8">
        <w:rPr>
          <w:rFonts w:ascii="Times New Roman" w:hAnsi="Times New Roman" w:cs="Times New Roman"/>
        </w:rPr>
        <w:t>suggestions for parents</w:t>
      </w:r>
      <w:r>
        <w:rPr>
          <w:rFonts w:ascii="Times New Roman" w:hAnsi="Times New Roman" w:cs="Times New Roman" w:hint="eastAsia"/>
        </w:rPr>
        <w:t xml:space="preserve"> proposed in this report refer to </w:t>
      </w:r>
      <w:r w:rsidRPr="00483FF8">
        <w:rPr>
          <w:rFonts w:ascii="Times New Roman" w:hAnsi="Times New Roman" w:cs="Times New Roman"/>
        </w:rPr>
        <w:t>my personal experiences in bilingual learning and my parents' experiences in raising me bilingually,</w:t>
      </w:r>
      <w:r>
        <w:rPr>
          <w:rFonts w:ascii="Times New Roman" w:hAnsi="Times New Roman" w:cs="Times New Roman" w:hint="eastAsia"/>
        </w:rPr>
        <w:t xml:space="preserve"> which </w:t>
      </w:r>
      <w:r>
        <w:rPr>
          <w:rFonts w:ascii="Times New Roman" w:hAnsi="Times New Roman" w:cs="Times New Roman"/>
        </w:rPr>
        <w:t>achieved</w:t>
      </w:r>
      <w:r>
        <w:rPr>
          <w:rFonts w:ascii="Times New Roman" w:hAnsi="Times New Roman" w:cs="Times New Roman" w:hint="eastAsia"/>
        </w:rPr>
        <w:t xml:space="preserve"> positive effects during the bilingual acquisition and also </w:t>
      </w:r>
      <w:r>
        <w:rPr>
          <w:rFonts w:ascii="Times New Roman" w:hAnsi="Times New Roman" w:cs="Times New Roman"/>
        </w:rPr>
        <w:t>inspired</w:t>
      </w:r>
      <w:r>
        <w:rPr>
          <w:rFonts w:ascii="Times New Roman" w:hAnsi="Times New Roman" w:cs="Times New Roman" w:hint="eastAsia"/>
        </w:rPr>
        <w:t xml:space="preserve"> me in my language </w:t>
      </w:r>
      <w:r>
        <w:rPr>
          <w:rFonts w:ascii="Times New Roman" w:hAnsi="Times New Roman" w:cs="Times New Roman"/>
        </w:rPr>
        <w:t>teaching</w:t>
      </w:r>
      <w:r>
        <w:rPr>
          <w:rFonts w:ascii="Times New Roman" w:hAnsi="Times New Roman" w:cs="Times New Roman" w:hint="eastAsia"/>
        </w:rPr>
        <w:t xml:space="preserve"> experience. At the same time, these suggestions also </w:t>
      </w:r>
      <w:r>
        <w:rPr>
          <w:rFonts w:ascii="Times New Roman" w:hAnsi="Times New Roman" w:cs="Times New Roman"/>
        </w:rPr>
        <w:t>demonstrate</w:t>
      </w:r>
      <w:r>
        <w:rPr>
          <w:rFonts w:ascii="Times New Roman" w:hAnsi="Times New Roman" w:cs="Times New Roman" w:hint="eastAsia"/>
        </w:rPr>
        <w:t xml:space="preserve"> the rationality of Baker</w:t>
      </w:r>
      <w:r>
        <w:rPr>
          <w:rFonts w:ascii="Times New Roman" w:hAnsi="Times New Roman" w:cs="Times New Roman"/>
        </w:rPr>
        <w:t>’</w:t>
      </w:r>
      <w:r>
        <w:rPr>
          <w:rFonts w:ascii="Times New Roman" w:hAnsi="Times New Roman" w:cs="Times New Roman" w:hint="eastAsia"/>
        </w:rPr>
        <w:t>s inspiring view to a large extent.</w:t>
      </w:r>
      <w:bookmarkEnd w:id="8"/>
    </w:p>
    <w:p w14:paraId="3420454C" w14:textId="77777777" w:rsidR="00E45D45" w:rsidRDefault="00E45D45" w:rsidP="00E45D45">
      <w:pPr>
        <w:rPr>
          <w:rFonts w:ascii="Times New Roman" w:hAnsi="Times New Roman" w:cs="Times New Roman"/>
        </w:rPr>
      </w:pPr>
    </w:p>
    <w:p w14:paraId="550F42D5" w14:textId="77777777" w:rsidR="00E45D45" w:rsidRDefault="00E45D45" w:rsidP="00E45D45">
      <w:pPr>
        <w:jc w:val="center"/>
        <w:rPr>
          <w:rFonts w:ascii="Times New Roman" w:hAnsi="Times New Roman" w:cs="Times New Roman"/>
        </w:rPr>
      </w:pPr>
      <w:r>
        <w:rPr>
          <w:rFonts w:ascii="Times New Roman" w:hAnsi="Times New Roman" w:cs="Times New Roman" w:hint="eastAsia"/>
        </w:rPr>
        <w:t>Bibliography</w:t>
      </w:r>
    </w:p>
    <w:p w14:paraId="6DEEEF1D" w14:textId="0878F9DA" w:rsidR="00E45D45" w:rsidRDefault="00E45D45" w:rsidP="00E45D45">
      <w:pPr>
        <w:rPr>
          <w:rFonts w:ascii="Times New Roman" w:hAnsi="Times New Roman" w:cs="Times New Roman" w:hint="eastAsia"/>
        </w:rPr>
      </w:pPr>
      <w:r w:rsidRPr="00841AD3">
        <w:rPr>
          <w:rFonts w:ascii="Times New Roman" w:hAnsi="Times New Roman" w:cs="Times New Roman"/>
        </w:rPr>
        <w:t>Alexander, A.</w:t>
      </w:r>
      <w:r>
        <w:rPr>
          <w:rFonts w:ascii="Times New Roman" w:hAnsi="Times New Roman" w:cs="Times New Roman" w:hint="eastAsia"/>
        </w:rPr>
        <w:t xml:space="preserve"> and</w:t>
      </w:r>
      <w:r w:rsidRPr="00841AD3">
        <w:rPr>
          <w:rFonts w:ascii="Times New Roman" w:hAnsi="Times New Roman" w:cs="Times New Roman"/>
        </w:rPr>
        <w:t xml:space="preserve"> González, O. R. G. (2020)</w:t>
      </w:r>
      <w:r>
        <w:rPr>
          <w:rFonts w:ascii="Times New Roman" w:hAnsi="Times New Roman" w:cs="Times New Roman" w:hint="eastAsia"/>
        </w:rPr>
        <w:t xml:space="preserve"> </w:t>
      </w:r>
      <w:r w:rsidRPr="00B60E18">
        <w:rPr>
          <w:rFonts w:ascii="Times New Roman" w:hAnsi="Times New Roman" w:cs="Times New Roman"/>
        </w:rPr>
        <w:t xml:space="preserve">"A correlational study of self-efficacy and perceived parental encouragement for learning English as a foreign language with English academic achievement of Batch 5 and Batch 6 students at Level Up Academy, Loikaw Township, Kayah State, Myanmar." </w:t>
      </w:r>
      <w:r w:rsidRPr="00126053">
        <w:rPr>
          <w:rFonts w:ascii="Times New Roman" w:hAnsi="Times New Roman" w:cs="Times New Roman"/>
          <w:i/>
          <w:iCs/>
        </w:rPr>
        <w:t>Scholar: Human Sciences</w:t>
      </w:r>
      <w:r>
        <w:rPr>
          <w:rFonts w:ascii="Times New Roman" w:hAnsi="Times New Roman" w:cs="Times New Roman" w:hint="eastAsia"/>
          <w:i/>
          <w:iCs/>
        </w:rPr>
        <w:t xml:space="preserve">, </w:t>
      </w:r>
      <w:r w:rsidRPr="00126053">
        <w:rPr>
          <w:rFonts w:ascii="Times New Roman" w:hAnsi="Times New Roman" w:cs="Times New Roman"/>
        </w:rPr>
        <w:t>12(2), 154-168.</w:t>
      </w:r>
    </w:p>
    <w:p w14:paraId="02580C6C" w14:textId="77777777" w:rsidR="00E45D45" w:rsidRPr="001241CB" w:rsidRDefault="00E45D45" w:rsidP="00E45D45">
      <w:pPr>
        <w:pStyle w:val="a3"/>
        <w:rPr>
          <w:rFonts w:ascii="Times New Roman" w:hAnsi="Times New Roman" w:cs="Times New Roman"/>
          <w:kern w:val="0"/>
          <w:szCs w:val="24"/>
        </w:rPr>
      </w:pPr>
      <w:r>
        <w:fldChar w:fldCharType="begin"/>
      </w:r>
      <w:r>
        <w:instrText xml:space="preserve"> ADDIN ZOTERO_BIBL {"uncited":[["http://zotero.org/users/local/JxAYsuao/items/ZC6G6XHK"]],"omitted":[],"custom":[]} CSL_BIBLIOGRAPHY </w:instrText>
      </w:r>
      <w:r>
        <w:fldChar w:fldCharType="separate"/>
      </w:r>
      <w:r w:rsidRPr="001241CB">
        <w:rPr>
          <w:rFonts w:ascii="Times New Roman" w:hAnsi="Times New Roman" w:cs="Times New Roman"/>
          <w:kern w:val="0"/>
          <w:szCs w:val="24"/>
        </w:rPr>
        <w:t xml:space="preserve">Baker, C. (2014) </w:t>
      </w:r>
      <w:r w:rsidRPr="001241CB">
        <w:rPr>
          <w:rFonts w:ascii="Times New Roman" w:hAnsi="Times New Roman" w:cs="Times New Roman"/>
          <w:i/>
          <w:iCs/>
          <w:kern w:val="0"/>
          <w:szCs w:val="24"/>
        </w:rPr>
        <w:t>A parents’ and teachers’ guide to bilingualism</w:t>
      </w:r>
      <w:r w:rsidRPr="001241CB">
        <w:rPr>
          <w:rFonts w:ascii="Times New Roman" w:hAnsi="Times New Roman" w:cs="Times New Roman"/>
          <w:kern w:val="0"/>
          <w:szCs w:val="24"/>
        </w:rPr>
        <w:t>. 4. ed. Bristol: Multilingual Matters (Parents’ and teachers’ guides, 18).</w:t>
      </w:r>
    </w:p>
    <w:p w14:paraId="06E13978" w14:textId="77777777" w:rsidR="00E45D45" w:rsidRPr="001241CB" w:rsidRDefault="00E45D45" w:rsidP="00E45D45">
      <w:pPr>
        <w:pStyle w:val="a3"/>
        <w:rPr>
          <w:rFonts w:ascii="Times New Roman" w:hAnsi="Times New Roman" w:cs="Times New Roman"/>
          <w:kern w:val="0"/>
          <w:szCs w:val="24"/>
        </w:rPr>
      </w:pPr>
      <w:r w:rsidRPr="001241CB">
        <w:rPr>
          <w:rFonts w:ascii="Times New Roman" w:hAnsi="Times New Roman" w:cs="Times New Roman"/>
          <w:kern w:val="0"/>
          <w:szCs w:val="24"/>
        </w:rPr>
        <w:t xml:space="preserve">Barac, R. and Bialystok, E. (2012) ‘Bilingual Effects on Cognitive and Linguistic Development: Role of Language, Cultural Background, and Education’, </w:t>
      </w:r>
      <w:r w:rsidRPr="001241CB">
        <w:rPr>
          <w:rFonts w:ascii="Times New Roman" w:hAnsi="Times New Roman" w:cs="Times New Roman"/>
          <w:i/>
          <w:iCs/>
          <w:kern w:val="0"/>
          <w:szCs w:val="24"/>
        </w:rPr>
        <w:t>Child Development</w:t>
      </w:r>
      <w:r w:rsidRPr="001241CB">
        <w:rPr>
          <w:rFonts w:ascii="Times New Roman" w:hAnsi="Times New Roman" w:cs="Times New Roman"/>
          <w:kern w:val="0"/>
          <w:szCs w:val="24"/>
        </w:rPr>
        <w:t>, 83(2), pp. 413–422. Available at: https://doi.org/10.1111/j.1467-8624.2011.01707.x.</w:t>
      </w:r>
    </w:p>
    <w:p w14:paraId="096666D9" w14:textId="77777777" w:rsidR="00E45D45" w:rsidRPr="001241CB" w:rsidRDefault="00E45D45" w:rsidP="00E45D45">
      <w:pPr>
        <w:pStyle w:val="a3"/>
        <w:rPr>
          <w:rFonts w:ascii="Times New Roman" w:hAnsi="Times New Roman" w:cs="Times New Roman"/>
          <w:kern w:val="0"/>
          <w:szCs w:val="24"/>
        </w:rPr>
      </w:pPr>
      <w:r w:rsidRPr="001241CB">
        <w:rPr>
          <w:rFonts w:ascii="Times New Roman" w:hAnsi="Times New Roman" w:cs="Times New Roman"/>
          <w:kern w:val="0"/>
          <w:szCs w:val="24"/>
        </w:rPr>
        <w:t>Hendricks, S. (2021) ‘Sustainable Solutions to Common Language Difficulties in Bilingual Families’, 45(2).</w:t>
      </w:r>
    </w:p>
    <w:p w14:paraId="38844A6C" w14:textId="77777777" w:rsidR="00E45D45" w:rsidRPr="001241CB" w:rsidRDefault="00E45D45" w:rsidP="00E45D45">
      <w:pPr>
        <w:pStyle w:val="a3"/>
        <w:rPr>
          <w:rFonts w:ascii="Times New Roman" w:hAnsi="Times New Roman" w:cs="Times New Roman"/>
          <w:kern w:val="0"/>
          <w:szCs w:val="24"/>
        </w:rPr>
      </w:pPr>
      <w:proofErr w:type="spellStart"/>
      <w:r w:rsidRPr="001241CB">
        <w:rPr>
          <w:rFonts w:ascii="Times New Roman" w:hAnsi="Times New Roman" w:cs="Times New Roman"/>
          <w:kern w:val="0"/>
          <w:szCs w:val="24"/>
        </w:rPr>
        <w:t>Jahrani</w:t>
      </w:r>
      <w:proofErr w:type="spellEnd"/>
      <w:r w:rsidRPr="001241CB">
        <w:rPr>
          <w:rFonts w:ascii="Times New Roman" w:hAnsi="Times New Roman" w:cs="Times New Roman"/>
          <w:kern w:val="0"/>
          <w:szCs w:val="24"/>
        </w:rPr>
        <w:t xml:space="preserve">, A. and </w:t>
      </w:r>
      <w:proofErr w:type="spellStart"/>
      <w:r w:rsidRPr="001241CB">
        <w:rPr>
          <w:rFonts w:ascii="Times New Roman" w:hAnsi="Times New Roman" w:cs="Times New Roman"/>
          <w:kern w:val="0"/>
          <w:szCs w:val="24"/>
        </w:rPr>
        <w:t>Listia</w:t>
      </w:r>
      <w:proofErr w:type="spellEnd"/>
      <w:r w:rsidRPr="001241CB">
        <w:rPr>
          <w:rFonts w:ascii="Times New Roman" w:hAnsi="Times New Roman" w:cs="Times New Roman"/>
          <w:kern w:val="0"/>
          <w:szCs w:val="24"/>
        </w:rPr>
        <w:t xml:space="preserve">, R. (2023) ‘The Impact of Exposure on Second Language Acquisition’, </w:t>
      </w:r>
      <w:r w:rsidRPr="001241CB">
        <w:rPr>
          <w:rFonts w:ascii="Times New Roman" w:hAnsi="Times New Roman" w:cs="Times New Roman"/>
          <w:i/>
          <w:iCs/>
          <w:kern w:val="0"/>
          <w:szCs w:val="24"/>
        </w:rPr>
        <w:t>IDEAS: Journal on English Language Teaching and Learning, Linguistics and Literature</w:t>
      </w:r>
      <w:r w:rsidRPr="001241CB">
        <w:rPr>
          <w:rFonts w:ascii="Times New Roman" w:hAnsi="Times New Roman" w:cs="Times New Roman"/>
          <w:kern w:val="0"/>
          <w:szCs w:val="24"/>
        </w:rPr>
        <w:t>, 11(1), pp. 416–424. Available at: https://doi.org/10.24256/ideas.v11i1.3581.</w:t>
      </w:r>
    </w:p>
    <w:p w14:paraId="4627D346" w14:textId="77777777" w:rsidR="00E45D45" w:rsidRPr="001241CB" w:rsidRDefault="00E45D45" w:rsidP="00E45D45">
      <w:pPr>
        <w:pStyle w:val="a3"/>
        <w:rPr>
          <w:rFonts w:ascii="Times New Roman" w:hAnsi="Times New Roman" w:cs="Times New Roman"/>
          <w:kern w:val="0"/>
          <w:szCs w:val="24"/>
        </w:rPr>
      </w:pPr>
      <w:r w:rsidRPr="001241CB">
        <w:rPr>
          <w:rFonts w:ascii="Times New Roman" w:hAnsi="Times New Roman" w:cs="Times New Roman"/>
          <w:kern w:val="0"/>
          <w:szCs w:val="24"/>
        </w:rPr>
        <w:t xml:space="preserve">Karagöz, S. and </w:t>
      </w:r>
      <w:proofErr w:type="spellStart"/>
      <w:r w:rsidRPr="001241CB">
        <w:rPr>
          <w:rFonts w:ascii="Times New Roman" w:hAnsi="Times New Roman" w:cs="Times New Roman"/>
          <w:kern w:val="0"/>
          <w:szCs w:val="24"/>
        </w:rPr>
        <w:t>Erdemi̇R</w:t>
      </w:r>
      <w:proofErr w:type="spellEnd"/>
      <w:r w:rsidRPr="001241CB">
        <w:rPr>
          <w:rFonts w:ascii="Times New Roman" w:hAnsi="Times New Roman" w:cs="Times New Roman"/>
          <w:kern w:val="0"/>
          <w:szCs w:val="24"/>
        </w:rPr>
        <w:t xml:space="preserve">, N. (2022) ‘Reasons, Views and Practices of Nonnative Parents towards Raising Bilingual Children’, </w:t>
      </w:r>
      <w:r w:rsidRPr="001241CB">
        <w:rPr>
          <w:rFonts w:ascii="Times New Roman" w:hAnsi="Times New Roman" w:cs="Times New Roman"/>
          <w:i/>
          <w:iCs/>
          <w:kern w:val="0"/>
          <w:szCs w:val="24"/>
        </w:rPr>
        <w:t xml:space="preserve">Anemon </w:t>
      </w:r>
      <w:proofErr w:type="spellStart"/>
      <w:r w:rsidRPr="001241CB">
        <w:rPr>
          <w:rFonts w:ascii="Times New Roman" w:hAnsi="Times New Roman" w:cs="Times New Roman"/>
          <w:i/>
          <w:iCs/>
          <w:kern w:val="0"/>
          <w:szCs w:val="24"/>
        </w:rPr>
        <w:t>Muş</w:t>
      </w:r>
      <w:proofErr w:type="spellEnd"/>
      <w:r w:rsidRPr="001241CB">
        <w:rPr>
          <w:rFonts w:ascii="Times New Roman" w:hAnsi="Times New Roman" w:cs="Times New Roman"/>
          <w:i/>
          <w:iCs/>
          <w:kern w:val="0"/>
          <w:szCs w:val="24"/>
        </w:rPr>
        <w:t xml:space="preserve"> Alparslan </w:t>
      </w:r>
      <w:proofErr w:type="spellStart"/>
      <w:r w:rsidRPr="001241CB">
        <w:rPr>
          <w:rFonts w:ascii="Times New Roman" w:hAnsi="Times New Roman" w:cs="Times New Roman"/>
          <w:i/>
          <w:iCs/>
          <w:kern w:val="0"/>
          <w:szCs w:val="24"/>
        </w:rPr>
        <w:t>Üniversitesi</w:t>
      </w:r>
      <w:proofErr w:type="spellEnd"/>
      <w:r w:rsidRPr="001241CB">
        <w:rPr>
          <w:rFonts w:ascii="Times New Roman" w:hAnsi="Times New Roman" w:cs="Times New Roman"/>
          <w:i/>
          <w:iCs/>
          <w:kern w:val="0"/>
          <w:szCs w:val="24"/>
        </w:rPr>
        <w:t xml:space="preserve"> </w:t>
      </w:r>
      <w:proofErr w:type="spellStart"/>
      <w:r w:rsidRPr="001241CB">
        <w:rPr>
          <w:rFonts w:ascii="Times New Roman" w:hAnsi="Times New Roman" w:cs="Times New Roman"/>
          <w:i/>
          <w:iCs/>
          <w:kern w:val="0"/>
          <w:szCs w:val="24"/>
        </w:rPr>
        <w:t>Sosyal</w:t>
      </w:r>
      <w:proofErr w:type="spellEnd"/>
      <w:r w:rsidRPr="001241CB">
        <w:rPr>
          <w:rFonts w:ascii="Times New Roman" w:hAnsi="Times New Roman" w:cs="Times New Roman"/>
          <w:i/>
          <w:iCs/>
          <w:kern w:val="0"/>
          <w:szCs w:val="24"/>
        </w:rPr>
        <w:t xml:space="preserve"> </w:t>
      </w:r>
      <w:proofErr w:type="spellStart"/>
      <w:r w:rsidRPr="001241CB">
        <w:rPr>
          <w:rFonts w:ascii="Times New Roman" w:hAnsi="Times New Roman" w:cs="Times New Roman"/>
          <w:i/>
          <w:iCs/>
          <w:kern w:val="0"/>
          <w:szCs w:val="24"/>
        </w:rPr>
        <w:t>Bilimler</w:t>
      </w:r>
      <w:proofErr w:type="spellEnd"/>
      <w:r w:rsidRPr="001241CB">
        <w:rPr>
          <w:rFonts w:ascii="Times New Roman" w:hAnsi="Times New Roman" w:cs="Times New Roman"/>
          <w:i/>
          <w:iCs/>
          <w:kern w:val="0"/>
          <w:szCs w:val="24"/>
        </w:rPr>
        <w:t xml:space="preserve"> </w:t>
      </w:r>
      <w:proofErr w:type="spellStart"/>
      <w:r w:rsidRPr="001241CB">
        <w:rPr>
          <w:rFonts w:ascii="Times New Roman" w:hAnsi="Times New Roman" w:cs="Times New Roman"/>
          <w:i/>
          <w:iCs/>
          <w:kern w:val="0"/>
          <w:szCs w:val="24"/>
        </w:rPr>
        <w:t>Dergisi</w:t>
      </w:r>
      <w:proofErr w:type="spellEnd"/>
      <w:r w:rsidRPr="001241CB">
        <w:rPr>
          <w:rFonts w:ascii="Times New Roman" w:hAnsi="Times New Roman" w:cs="Times New Roman"/>
          <w:kern w:val="0"/>
          <w:szCs w:val="24"/>
        </w:rPr>
        <w:t>, 10(3), pp. 1341–1358. Available at: https://doi.org/10.18506/anemon.1128681.</w:t>
      </w:r>
    </w:p>
    <w:p w14:paraId="00E106AA" w14:textId="77777777" w:rsidR="00E45D45" w:rsidRPr="001241CB" w:rsidRDefault="00E45D45" w:rsidP="00E45D45">
      <w:pPr>
        <w:pStyle w:val="a3"/>
        <w:rPr>
          <w:rFonts w:ascii="Times New Roman" w:hAnsi="Times New Roman" w:cs="Times New Roman"/>
          <w:kern w:val="0"/>
          <w:szCs w:val="24"/>
        </w:rPr>
      </w:pPr>
      <w:r w:rsidRPr="001241CB">
        <w:rPr>
          <w:rFonts w:ascii="Times New Roman" w:hAnsi="Times New Roman" w:cs="Times New Roman"/>
          <w:kern w:val="0"/>
          <w:szCs w:val="24"/>
        </w:rPr>
        <w:t xml:space="preserve">King, K. and Fogle, L. (2006) ‘Bilingual Parenting as Good Parenting: Parents’ Perspectives on Family Language Policy for Additive Bilingualism’, </w:t>
      </w:r>
      <w:r w:rsidRPr="001241CB">
        <w:rPr>
          <w:rFonts w:ascii="Times New Roman" w:hAnsi="Times New Roman" w:cs="Times New Roman"/>
          <w:i/>
          <w:iCs/>
          <w:kern w:val="0"/>
          <w:szCs w:val="24"/>
        </w:rPr>
        <w:t>International Journal of Bilingual Education and Bilingualism</w:t>
      </w:r>
      <w:r w:rsidRPr="001241CB">
        <w:rPr>
          <w:rFonts w:ascii="Times New Roman" w:hAnsi="Times New Roman" w:cs="Times New Roman"/>
          <w:kern w:val="0"/>
          <w:szCs w:val="24"/>
        </w:rPr>
        <w:t>, 9(6), pp. 695–712. Available at: https://doi.org/10.2167/beb362.0.</w:t>
      </w:r>
    </w:p>
    <w:p w14:paraId="53C96041" w14:textId="77777777" w:rsidR="00E45D45" w:rsidRPr="001241CB" w:rsidRDefault="00E45D45" w:rsidP="00E45D45">
      <w:pPr>
        <w:pStyle w:val="a3"/>
        <w:rPr>
          <w:rFonts w:ascii="Times New Roman" w:hAnsi="Times New Roman" w:cs="Times New Roman"/>
          <w:kern w:val="0"/>
          <w:szCs w:val="24"/>
        </w:rPr>
      </w:pPr>
      <w:r w:rsidRPr="001241CB">
        <w:rPr>
          <w:rFonts w:ascii="Times New Roman" w:hAnsi="Times New Roman" w:cs="Times New Roman"/>
          <w:kern w:val="0"/>
          <w:szCs w:val="24"/>
        </w:rPr>
        <w:t xml:space="preserve">Lee, M. </w:t>
      </w:r>
      <w:r w:rsidRPr="001241CB">
        <w:rPr>
          <w:rFonts w:ascii="Times New Roman" w:hAnsi="Times New Roman" w:cs="Times New Roman"/>
          <w:i/>
          <w:iCs/>
          <w:kern w:val="0"/>
          <w:szCs w:val="24"/>
        </w:rPr>
        <w:t>et al.</w:t>
      </w:r>
      <w:r w:rsidRPr="001241CB">
        <w:rPr>
          <w:rFonts w:ascii="Times New Roman" w:hAnsi="Times New Roman" w:cs="Times New Roman"/>
          <w:kern w:val="0"/>
          <w:szCs w:val="24"/>
        </w:rPr>
        <w:t xml:space="preserve"> (2015) ‘Raising Bilingual Children: A Qualitative Study of Parental Attitudes, Beliefs, and Intended Behaviors’, </w:t>
      </w:r>
      <w:r w:rsidRPr="001241CB">
        <w:rPr>
          <w:rFonts w:ascii="Times New Roman" w:hAnsi="Times New Roman" w:cs="Times New Roman"/>
          <w:i/>
          <w:iCs/>
          <w:kern w:val="0"/>
          <w:szCs w:val="24"/>
        </w:rPr>
        <w:t>Hispanic Journal of Behavioral Sciences</w:t>
      </w:r>
      <w:r w:rsidRPr="001241CB">
        <w:rPr>
          <w:rFonts w:ascii="Times New Roman" w:hAnsi="Times New Roman" w:cs="Times New Roman"/>
          <w:kern w:val="0"/>
          <w:szCs w:val="24"/>
        </w:rPr>
        <w:t>, 37(4), pp. 503–521. Available at: https://doi.org/10.1177/0739986315602669.</w:t>
      </w:r>
    </w:p>
    <w:p w14:paraId="6F7E75CD" w14:textId="77777777" w:rsidR="00E45D45" w:rsidRPr="001241CB" w:rsidRDefault="00E45D45" w:rsidP="00E45D45">
      <w:pPr>
        <w:pStyle w:val="a3"/>
        <w:rPr>
          <w:rFonts w:ascii="Times New Roman" w:hAnsi="Times New Roman" w:cs="Times New Roman"/>
          <w:kern w:val="0"/>
          <w:szCs w:val="24"/>
        </w:rPr>
      </w:pPr>
      <w:proofErr w:type="spellStart"/>
      <w:r w:rsidRPr="001241CB">
        <w:rPr>
          <w:rFonts w:ascii="Times New Roman" w:hAnsi="Times New Roman" w:cs="Times New Roman"/>
          <w:kern w:val="0"/>
          <w:szCs w:val="24"/>
        </w:rPr>
        <w:t>Luzova</w:t>
      </w:r>
      <w:proofErr w:type="spellEnd"/>
      <w:r w:rsidRPr="001241CB">
        <w:rPr>
          <w:rFonts w:ascii="Times New Roman" w:hAnsi="Times New Roman" w:cs="Times New Roman"/>
          <w:kern w:val="0"/>
          <w:szCs w:val="24"/>
        </w:rPr>
        <w:t>, V. (no date) ‘How to raise bilingual children: an exploration of methods and strategies suggested for parents.’</w:t>
      </w:r>
    </w:p>
    <w:p w14:paraId="617A3D1F" w14:textId="77777777" w:rsidR="00E45D45" w:rsidRDefault="00E45D45" w:rsidP="00E45D45">
      <w:pPr>
        <w:pStyle w:val="a3"/>
        <w:rPr>
          <w:rFonts w:ascii="Times New Roman" w:hAnsi="Times New Roman" w:cs="Times New Roman"/>
          <w:kern w:val="0"/>
          <w:szCs w:val="24"/>
        </w:rPr>
      </w:pPr>
      <w:r w:rsidRPr="001241CB">
        <w:rPr>
          <w:rFonts w:ascii="Times New Roman" w:hAnsi="Times New Roman" w:cs="Times New Roman"/>
          <w:kern w:val="0"/>
          <w:szCs w:val="24"/>
        </w:rPr>
        <w:t xml:space="preserve">Mabin, M. and Roy, S. (2023) ‘Parental involvement: Is it worthwhile to invest in family-faculty coalition for primary level EFL learning?’, </w:t>
      </w:r>
      <w:proofErr w:type="spellStart"/>
      <w:r w:rsidRPr="001241CB">
        <w:rPr>
          <w:rFonts w:ascii="Times New Roman" w:hAnsi="Times New Roman" w:cs="Times New Roman"/>
          <w:i/>
          <w:iCs/>
          <w:kern w:val="0"/>
          <w:szCs w:val="24"/>
        </w:rPr>
        <w:t>EnJourMe</w:t>
      </w:r>
      <w:proofErr w:type="spellEnd"/>
      <w:r w:rsidRPr="001241CB">
        <w:rPr>
          <w:rFonts w:ascii="Times New Roman" w:hAnsi="Times New Roman" w:cs="Times New Roman"/>
          <w:i/>
          <w:iCs/>
          <w:kern w:val="0"/>
          <w:szCs w:val="24"/>
        </w:rPr>
        <w:t xml:space="preserve"> (English Journal of Merdeka</w:t>
      </w:r>
      <w:proofErr w:type="gramStart"/>
      <w:r w:rsidRPr="001241CB">
        <w:rPr>
          <w:rFonts w:ascii="Times New Roman" w:hAnsi="Times New Roman" w:cs="Times New Roman"/>
          <w:i/>
          <w:iCs/>
          <w:kern w:val="0"/>
          <w:szCs w:val="24"/>
        </w:rPr>
        <w:t>) :</w:t>
      </w:r>
      <w:proofErr w:type="gramEnd"/>
      <w:r w:rsidRPr="001241CB">
        <w:rPr>
          <w:rFonts w:ascii="Times New Roman" w:hAnsi="Times New Roman" w:cs="Times New Roman"/>
          <w:i/>
          <w:iCs/>
          <w:kern w:val="0"/>
          <w:szCs w:val="24"/>
        </w:rPr>
        <w:t xml:space="preserve"> Culture, Language, and Teaching of English</w:t>
      </w:r>
      <w:r w:rsidRPr="001241CB">
        <w:rPr>
          <w:rFonts w:ascii="Times New Roman" w:hAnsi="Times New Roman" w:cs="Times New Roman"/>
          <w:kern w:val="0"/>
          <w:szCs w:val="24"/>
        </w:rPr>
        <w:t xml:space="preserve">, 8(2). Available at: </w:t>
      </w:r>
      <w:r w:rsidRPr="001241CB">
        <w:rPr>
          <w:rFonts w:ascii="Times New Roman" w:hAnsi="Times New Roman" w:cs="Times New Roman"/>
          <w:kern w:val="0"/>
          <w:szCs w:val="24"/>
        </w:rPr>
        <w:lastRenderedPageBreak/>
        <w:t>https://doi.org/10.26905/enjourme.v8i2.10763.</w:t>
      </w:r>
    </w:p>
    <w:p w14:paraId="551D758C" w14:textId="2415D9D1" w:rsidR="00E45D45" w:rsidRPr="00E45D45" w:rsidRDefault="00E45D45" w:rsidP="00E45D45">
      <w:pPr>
        <w:rPr>
          <w:rFonts w:ascii="Times New Roman" w:hAnsi="Times New Roman" w:cs="Times New Roman" w:hint="eastAsia"/>
        </w:rPr>
      </w:pPr>
      <w:r w:rsidRPr="001D4522">
        <w:rPr>
          <w:rFonts w:ascii="Times New Roman" w:hAnsi="Times New Roman" w:cs="Times New Roman"/>
        </w:rPr>
        <w:t>Schuetze, U.</w:t>
      </w:r>
      <w:r>
        <w:rPr>
          <w:rFonts w:ascii="Times New Roman" w:hAnsi="Times New Roman" w:cs="Times New Roman" w:hint="eastAsia"/>
        </w:rPr>
        <w:t xml:space="preserve"> (2001) </w:t>
      </w:r>
      <w:r w:rsidRPr="001D4522">
        <w:rPr>
          <w:rFonts w:ascii="Times New Roman" w:hAnsi="Times New Roman" w:cs="Times New Roman"/>
        </w:rPr>
        <w:t>"CODE-SWITCHING IN BILINGUAL CHILDREN AT THE AGE OF THREE-Should It Be Corrected?"</w:t>
      </w:r>
      <w:r>
        <w:rPr>
          <w:rFonts w:ascii="Times New Roman" w:hAnsi="Times New Roman" w:cs="Times New Roman" w:hint="eastAsia"/>
        </w:rPr>
        <w:t>.</w:t>
      </w:r>
    </w:p>
    <w:p w14:paraId="66335732" w14:textId="77777777" w:rsidR="00E45D45" w:rsidRDefault="00E45D45" w:rsidP="00E45D45">
      <w:pPr>
        <w:pStyle w:val="a3"/>
        <w:rPr>
          <w:rFonts w:ascii="Times New Roman" w:hAnsi="Times New Roman" w:cs="Times New Roman"/>
          <w:kern w:val="0"/>
          <w:szCs w:val="24"/>
        </w:rPr>
      </w:pPr>
      <w:r w:rsidRPr="001241CB">
        <w:rPr>
          <w:rFonts w:ascii="Times New Roman" w:hAnsi="Times New Roman" w:cs="Times New Roman"/>
          <w:kern w:val="0"/>
          <w:szCs w:val="24"/>
        </w:rPr>
        <w:t>Summer, L.Q. (</w:t>
      </w:r>
      <w:r>
        <w:rPr>
          <w:rFonts w:ascii="Times New Roman" w:hAnsi="Times New Roman" w:cs="Times New Roman" w:hint="eastAsia"/>
          <w:kern w:val="0"/>
          <w:szCs w:val="24"/>
        </w:rPr>
        <w:t>2016</w:t>
      </w:r>
      <w:r w:rsidRPr="001241CB">
        <w:rPr>
          <w:rFonts w:ascii="Times New Roman" w:hAnsi="Times New Roman" w:cs="Times New Roman"/>
          <w:kern w:val="0"/>
          <w:szCs w:val="24"/>
        </w:rPr>
        <w:t>) ‘Language Acquisition for the Bilingual Child: A Perspective on Raising Bilingual Children in the U.S.’</w:t>
      </w:r>
    </w:p>
    <w:p w14:paraId="5AA5031D" w14:textId="77777777" w:rsidR="00E45D45" w:rsidRPr="00414B54" w:rsidRDefault="00E45D45" w:rsidP="00E45D45">
      <w:pPr>
        <w:rPr>
          <w:rFonts w:ascii="Times New Roman" w:hAnsi="Times New Roman" w:cs="Times New Roman"/>
        </w:rPr>
      </w:pPr>
    </w:p>
    <w:p w14:paraId="5355E1DC" w14:textId="185EDC0C" w:rsidR="00E45D45" w:rsidRPr="003D5993" w:rsidRDefault="00E45D45" w:rsidP="00B30854">
      <w:pPr>
        <w:rPr>
          <w:rFonts w:ascii="Times New Roman" w:hAnsi="Times New Roman" w:cs="Times New Roman" w:hint="eastAsia"/>
        </w:rPr>
      </w:pPr>
      <w:r>
        <w:rPr>
          <w:rFonts w:ascii="Times New Roman" w:hAnsi="Times New Roman" w:cs="Times New Roman"/>
        </w:rPr>
        <w:fldChar w:fldCharType="end"/>
      </w:r>
    </w:p>
    <w:sectPr w:rsidR="00E45D45" w:rsidRPr="003D599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69524" w14:textId="77777777" w:rsidR="00EC7983" w:rsidRDefault="00EC7983" w:rsidP="001E08B4">
      <w:r>
        <w:separator/>
      </w:r>
    </w:p>
  </w:endnote>
  <w:endnote w:type="continuationSeparator" w:id="0">
    <w:p w14:paraId="16694AF1" w14:textId="77777777" w:rsidR="00EC7983" w:rsidRDefault="00EC7983" w:rsidP="001E08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93363" w14:textId="77777777" w:rsidR="00EC7983" w:rsidRDefault="00EC7983" w:rsidP="001E08B4">
      <w:r>
        <w:separator/>
      </w:r>
    </w:p>
  </w:footnote>
  <w:footnote w:type="continuationSeparator" w:id="0">
    <w:p w14:paraId="3601BF82" w14:textId="77777777" w:rsidR="00EC7983" w:rsidRDefault="00EC7983" w:rsidP="001E08B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6B9"/>
    <w:rsid w:val="000306B6"/>
    <w:rsid w:val="00031ACC"/>
    <w:rsid w:val="00074C0D"/>
    <w:rsid w:val="0007613D"/>
    <w:rsid w:val="000A721D"/>
    <w:rsid w:val="000B1F4D"/>
    <w:rsid w:val="000B7090"/>
    <w:rsid w:val="000C03AB"/>
    <w:rsid w:val="000C5E61"/>
    <w:rsid w:val="000E3A1A"/>
    <w:rsid w:val="000F3924"/>
    <w:rsid w:val="000F56F6"/>
    <w:rsid w:val="001010DD"/>
    <w:rsid w:val="00111122"/>
    <w:rsid w:val="001271FC"/>
    <w:rsid w:val="00136D37"/>
    <w:rsid w:val="00154201"/>
    <w:rsid w:val="0016395B"/>
    <w:rsid w:val="00165B27"/>
    <w:rsid w:val="00174CA4"/>
    <w:rsid w:val="00185C33"/>
    <w:rsid w:val="001E08B4"/>
    <w:rsid w:val="001F0F68"/>
    <w:rsid w:val="001F5FD3"/>
    <w:rsid w:val="00205E5D"/>
    <w:rsid w:val="00205F3C"/>
    <w:rsid w:val="002A286B"/>
    <w:rsid w:val="002C7BA9"/>
    <w:rsid w:val="002D4F7D"/>
    <w:rsid w:val="0030204A"/>
    <w:rsid w:val="00304DB5"/>
    <w:rsid w:val="003223F1"/>
    <w:rsid w:val="00331449"/>
    <w:rsid w:val="00334B5F"/>
    <w:rsid w:val="00371E73"/>
    <w:rsid w:val="00375A09"/>
    <w:rsid w:val="003853C0"/>
    <w:rsid w:val="003940E6"/>
    <w:rsid w:val="003947D9"/>
    <w:rsid w:val="003C3080"/>
    <w:rsid w:val="003D39AF"/>
    <w:rsid w:val="003D5993"/>
    <w:rsid w:val="003E3316"/>
    <w:rsid w:val="00422318"/>
    <w:rsid w:val="00437132"/>
    <w:rsid w:val="004565A3"/>
    <w:rsid w:val="00486437"/>
    <w:rsid w:val="004967C0"/>
    <w:rsid w:val="004A74B3"/>
    <w:rsid w:val="004D238E"/>
    <w:rsid w:val="00506B65"/>
    <w:rsid w:val="00510164"/>
    <w:rsid w:val="00521B66"/>
    <w:rsid w:val="00521C2B"/>
    <w:rsid w:val="005313F5"/>
    <w:rsid w:val="00537B45"/>
    <w:rsid w:val="0056527C"/>
    <w:rsid w:val="0057720F"/>
    <w:rsid w:val="00583AFD"/>
    <w:rsid w:val="005B3888"/>
    <w:rsid w:val="005B550F"/>
    <w:rsid w:val="005D29DD"/>
    <w:rsid w:val="005D7E92"/>
    <w:rsid w:val="005E0D05"/>
    <w:rsid w:val="005E356B"/>
    <w:rsid w:val="00600D2D"/>
    <w:rsid w:val="00625159"/>
    <w:rsid w:val="006311C6"/>
    <w:rsid w:val="00644213"/>
    <w:rsid w:val="00666A26"/>
    <w:rsid w:val="00685881"/>
    <w:rsid w:val="006A1319"/>
    <w:rsid w:val="006A4EA6"/>
    <w:rsid w:val="006E1EE2"/>
    <w:rsid w:val="0070443F"/>
    <w:rsid w:val="007141A0"/>
    <w:rsid w:val="00723A3C"/>
    <w:rsid w:val="007244B2"/>
    <w:rsid w:val="0075037F"/>
    <w:rsid w:val="00767F23"/>
    <w:rsid w:val="00777D57"/>
    <w:rsid w:val="00782A40"/>
    <w:rsid w:val="007941FD"/>
    <w:rsid w:val="007B463B"/>
    <w:rsid w:val="007D3942"/>
    <w:rsid w:val="007D3C2D"/>
    <w:rsid w:val="007F0511"/>
    <w:rsid w:val="00810F0C"/>
    <w:rsid w:val="00854F21"/>
    <w:rsid w:val="00863097"/>
    <w:rsid w:val="008A563D"/>
    <w:rsid w:val="008A7471"/>
    <w:rsid w:val="008C309E"/>
    <w:rsid w:val="008E2BA3"/>
    <w:rsid w:val="00914FB8"/>
    <w:rsid w:val="00916EF8"/>
    <w:rsid w:val="00924CDD"/>
    <w:rsid w:val="00935D97"/>
    <w:rsid w:val="00953139"/>
    <w:rsid w:val="009741DB"/>
    <w:rsid w:val="0098771B"/>
    <w:rsid w:val="0099644E"/>
    <w:rsid w:val="009D7B79"/>
    <w:rsid w:val="009E7879"/>
    <w:rsid w:val="00A13B71"/>
    <w:rsid w:val="00A52AA8"/>
    <w:rsid w:val="00A657E2"/>
    <w:rsid w:val="00A93B72"/>
    <w:rsid w:val="00AC35E4"/>
    <w:rsid w:val="00AD6056"/>
    <w:rsid w:val="00AE2664"/>
    <w:rsid w:val="00B067E6"/>
    <w:rsid w:val="00B25418"/>
    <w:rsid w:val="00B30854"/>
    <w:rsid w:val="00B47722"/>
    <w:rsid w:val="00B83EE1"/>
    <w:rsid w:val="00B84DE9"/>
    <w:rsid w:val="00BA795F"/>
    <w:rsid w:val="00BD5E7A"/>
    <w:rsid w:val="00BE7680"/>
    <w:rsid w:val="00C0194A"/>
    <w:rsid w:val="00C07092"/>
    <w:rsid w:val="00C16A22"/>
    <w:rsid w:val="00C426D9"/>
    <w:rsid w:val="00C53EB2"/>
    <w:rsid w:val="00C80C89"/>
    <w:rsid w:val="00C841F7"/>
    <w:rsid w:val="00C8680F"/>
    <w:rsid w:val="00C868C5"/>
    <w:rsid w:val="00CA16B9"/>
    <w:rsid w:val="00CA7098"/>
    <w:rsid w:val="00CB0204"/>
    <w:rsid w:val="00CB18AC"/>
    <w:rsid w:val="00CF15AF"/>
    <w:rsid w:val="00D46C5E"/>
    <w:rsid w:val="00D61D4E"/>
    <w:rsid w:val="00D710DD"/>
    <w:rsid w:val="00D94F34"/>
    <w:rsid w:val="00DD31B8"/>
    <w:rsid w:val="00DE0B66"/>
    <w:rsid w:val="00E264C1"/>
    <w:rsid w:val="00E27DB9"/>
    <w:rsid w:val="00E3069D"/>
    <w:rsid w:val="00E36DE1"/>
    <w:rsid w:val="00E45D45"/>
    <w:rsid w:val="00E8192D"/>
    <w:rsid w:val="00E83F49"/>
    <w:rsid w:val="00EA18AA"/>
    <w:rsid w:val="00EB626F"/>
    <w:rsid w:val="00EB7516"/>
    <w:rsid w:val="00EC7983"/>
    <w:rsid w:val="00EF25E4"/>
    <w:rsid w:val="00F071AB"/>
    <w:rsid w:val="00F31D55"/>
    <w:rsid w:val="00F33F2A"/>
    <w:rsid w:val="00F40631"/>
    <w:rsid w:val="00F41EFA"/>
    <w:rsid w:val="00F44B84"/>
    <w:rsid w:val="00F47DBB"/>
    <w:rsid w:val="00F71DCE"/>
    <w:rsid w:val="00F94A5A"/>
    <w:rsid w:val="00FC3D9C"/>
    <w:rsid w:val="00FF455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A01743E"/>
  <w15:chartTrackingRefBased/>
  <w15:docId w15:val="{8C0793CF-C13A-4813-AFF3-5D931029A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ibliography"/>
    <w:basedOn w:val="a"/>
    <w:next w:val="a"/>
    <w:uiPriority w:val="37"/>
    <w:unhideWhenUsed/>
    <w:rsid w:val="001271FC"/>
  </w:style>
  <w:style w:type="paragraph" w:styleId="a4">
    <w:name w:val="header"/>
    <w:basedOn w:val="a"/>
    <w:link w:val="a5"/>
    <w:uiPriority w:val="99"/>
    <w:unhideWhenUsed/>
    <w:rsid w:val="001E08B4"/>
    <w:pPr>
      <w:tabs>
        <w:tab w:val="center" w:pos="4153"/>
        <w:tab w:val="right" w:pos="8306"/>
      </w:tabs>
      <w:snapToGrid w:val="0"/>
      <w:jc w:val="center"/>
    </w:pPr>
    <w:rPr>
      <w:sz w:val="18"/>
      <w:szCs w:val="18"/>
    </w:rPr>
  </w:style>
  <w:style w:type="character" w:customStyle="1" w:styleId="a5">
    <w:name w:val="页眉 字符"/>
    <w:basedOn w:val="a0"/>
    <w:link w:val="a4"/>
    <w:uiPriority w:val="99"/>
    <w:rsid w:val="001E08B4"/>
    <w:rPr>
      <w:sz w:val="18"/>
      <w:szCs w:val="18"/>
    </w:rPr>
  </w:style>
  <w:style w:type="paragraph" w:styleId="a6">
    <w:name w:val="footer"/>
    <w:basedOn w:val="a"/>
    <w:link w:val="a7"/>
    <w:uiPriority w:val="99"/>
    <w:unhideWhenUsed/>
    <w:rsid w:val="001E08B4"/>
    <w:pPr>
      <w:tabs>
        <w:tab w:val="center" w:pos="4153"/>
        <w:tab w:val="right" w:pos="8306"/>
      </w:tabs>
      <w:snapToGrid w:val="0"/>
      <w:jc w:val="left"/>
    </w:pPr>
    <w:rPr>
      <w:sz w:val="18"/>
      <w:szCs w:val="18"/>
    </w:rPr>
  </w:style>
  <w:style w:type="character" w:customStyle="1" w:styleId="a7">
    <w:name w:val="页脚 字符"/>
    <w:basedOn w:val="a0"/>
    <w:link w:val="a6"/>
    <w:uiPriority w:val="99"/>
    <w:rsid w:val="001E08B4"/>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113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488</TotalTime>
  <Pages>7</Pages>
  <Words>3125</Words>
  <Characters>18872</Characters>
  <Application>Microsoft Office Word</Application>
  <DocSecurity>0</DocSecurity>
  <Lines>271</Lines>
  <Paragraphs>46</Paragraphs>
  <ScaleCrop>false</ScaleCrop>
  <Company/>
  <LinksUpToDate>false</LinksUpToDate>
  <CharactersWithSpaces>21943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chongjia yin</dc:creator>
  <cp:keywords/>
  <dc:description/>
  <cp:lastModifiedBy>chongjia yin</cp:lastModifiedBy>
  <cp:revision>1127</cp:revision>
  <dcterms:created xsi:type="dcterms:W3CDTF">2024-03-16T17:00:00Z</dcterms:created>
  <dcterms:modified xsi:type="dcterms:W3CDTF">2024-03-17T22:35:00Z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f46d8af9a140ec1be8811708672766be7493076422fc894b368b396e7630c116</vt:lpwstr>
  </property>
  <property fmtid="{D5CDD505-2E9C-101B-9397-08002B2CF9AE}" pid="3" name="ZOTERO_PREF_1">
    <vt:lpwstr>&lt;data data-version="3" zotero-version="6.0.36"&gt;&lt;session id="CpW98O0Z"/&gt;&lt;style id="http://www.zotero.org/styles/harvard-cite-them-right" hasBibliography="1" bibliographyStyleHasBeenSet="1"/&gt;&lt;prefs&gt;&lt;pref name="fieldType" value="Field"/&gt;&lt;/prefs&gt;&lt;/data&gt;</vt:lpwstr>
  </property>
</Properties>
</file>