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878AC" w:rsidRDefault="00B878AC" w:rsidP="00260C8E">
      <w:pPr>
        <w:pStyle w:val="Title"/>
        <w:jc w:val="center"/>
      </w:pPr>
      <w:r>
        <w:t>S</w:t>
      </w:r>
      <w:r w:rsidR="00643D92">
        <w:t>ource of Financing based on International M</w:t>
      </w:r>
      <w:r w:rsidRPr="00B878AC">
        <w:t>arkets</w:t>
      </w:r>
    </w:p>
    <w:p w:rsidR="00B878AC" w:rsidRDefault="00B878AC" w:rsidP="00B878AC">
      <w:pPr>
        <w:spacing w:line="240" w:lineRule="auto"/>
        <w:jc w:val="center"/>
        <w:rPr>
          <w:rFonts w:ascii="Arial" w:hAnsi="Arial" w:cs="Arial"/>
          <w:b/>
          <w:sz w:val="24"/>
          <w:szCs w:val="24"/>
        </w:rPr>
      </w:pPr>
      <w:r>
        <w:rPr>
          <w:rFonts w:ascii="Arial" w:hAnsi="Arial" w:cs="Arial"/>
          <w:b/>
          <w:sz w:val="24"/>
          <w:szCs w:val="24"/>
        </w:rPr>
        <w:t>Nathalia Riveros Chala (1812608)</w:t>
      </w:r>
    </w:p>
    <w:p w:rsidR="00097ECB" w:rsidRDefault="00097ECB" w:rsidP="00B878AC">
      <w:pPr>
        <w:spacing w:line="240" w:lineRule="auto"/>
        <w:jc w:val="center"/>
        <w:rPr>
          <w:rFonts w:ascii="Arial" w:hAnsi="Arial" w:cs="Arial"/>
          <w:b/>
          <w:sz w:val="24"/>
          <w:szCs w:val="24"/>
        </w:rPr>
      </w:pPr>
      <w:r>
        <w:rPr>
          <w:rFonts w:ascii="Arial" w:hAnsi="Arial" w:cs="Arial"/>
          <w:b/>
          <w:sz w:val="24"/>
          <w:szCs w:val="24"/>
        </w:rPr>
        <w:t>T</w:t>
      </w:r>
      <w:r w:rsidRPr="00097ECB">
        <w:rPr>
          <w:rFonts w:ascii="Arial" w:hAnsi="Arial" w:cs="Arial"/>
          <w:b/>
          <w:sz w:val="24"/>
          <w:szCs w:val="24"/>
        </w:rPr>
        <w:t>hesis project</w:t>
      </w:r>
    </w:p>
    <w:p w:rsidR="00B878AC" w:rsidRDefault="00B878AC" w:rsidP="00B878AC">
      <w:pPr>
        <w:spacing w:line="240" w:lineRule="auto"/>
        <w:jc w:val="center"/>
        <w:rPr>
          <w:rFonts w:ascii="Arial" w:hAnsi="Arial" w:cs="Arial"/>
          <w:sz w:val="20"/>
          <w:szCs w:val="20"/>
        </w:rPr>
      </w:pPr>
      <w:r>
        <w:rPr>
          <w:rFonts w:ascii="Arial" w:hAnsi="Arial" w:cs="Arial"/>
          <w:sz w:val="20"/>
          <w:szCs w:val="20"/>
        </w:rPr>
        <w:t>University of Wales, Trinity Saint David</w:t>
      </w:r>
    </w:p>
    <w:p w:rsidR="00B878AC" w:rsidRDefault="00B878AC" w:rsidP="00B878AC">
      <w:pPr>
        <w:spacing w:line="240" w:lineRule="auto"/>
        <w:jc w:val="center"/>
        <w:rPr>
          <w:rFonts w:ascii="Arial" w:hAnsi="Arial" w:cs="Arial"/>
          <w:color w:val="212121"/>
          <w:sz w:val="20"/>
          <w:szCs w:val="20"/>
          <w:bdr w:val="none" w:sz="0" w:space="0" w:color="auto" w:frame="1"/>
        </w:rPr>
      </w:pPr>
      <w:r>
        <w:rPr>
          <w:rFonts w:ascii="Arial" w:hAnsi="Arial" w:cs="Arial"/>
          <w:color w:val="212121"/>
          <w:sz w:val="20"/>
          <w:szCs w:val="20"/>
          <w:bdr w:val="none" w:sz="0" w:space="0" w:color="auto" w:frame="1"/>
        </w:rPr>
        <w:t>Winchester House</w:t>
      </w:r>
      <w:r>
        <w:rPr>
          <w:rFonts w:ascii="Arial" w:hAnsi="Arial" w:cs="Arial"/>
          <w:color w:val="212121"/>
          <w:sz w:val="20"/>
          <w:szCs w:val="20"/>
        </w:rPr>
        <w:t xml:space="preserve">; </w:t>
      </w:r>
      <w:r>
        <w:rPr>
          <w:rFonts w:ascii="Arial" w:hAnsi="Arial" w:cs="Arial"/>
          <w:color w:val="212121"/>
          <w:sz w:val="20"/>
          <w:szCs w:val="20"/>
          <w:bdr w:val="none" w:sz="0" w:space="0" w:color="auto" w:frame="1"/>
        </w:rPr>
        <w:t>11 Cranmer Road</w:t>
      </w:r>
      <w:r>
        <w:rPr>
          <w:rFonts w:ascii="Arial" w:hAnsi="Arial" w:cs="Arial"/>
          <w:color w:val="212121"/>
          <w:sz w:val="20"/>
          <w:szCs w:val="20"/>
        </w:rPr>
        <w:t xml:space="preserve"> </w:t>
      </w:r>
      <w:r>
        <w:rPr>
          <w:rFonts w:ascii="Arial" w:hAnsi="Arial" w:cs="Arial"/>
          <w:color w:val="212121"/>
          <w:sz w:val="20"/>
          <w:szCs w:val="20"/>
          <w:bdr w:val="none" w:sz="0" w:space="0" w:color="auto" w:frame="1"/>
        </w:rPr>
        <w:t>London SW9 6EJ</w:t>
      </w:r>
    </w:p>
    <w:p w:rsidR="00B878AC" w:rsidRDefault="00B6302B" w:rsidP="00C91EE0">
      <w:pPr>
        <w:pStyle w:val="Heading1"/>
        <w:spacing w:line="360" w:lineRule="auto"/>
        <w:rPr>
          <w:color w:val="auto"/>
        </w:rPr>
      </w:pPr>
      <w:r>
        <w:t>Introduction</w:t>
      </w:r>
      <w:r w:rsidR="00B878AC">
        <w:tab/>
      </w:r>
    </w:p>
    <w:p w:rsidR="009A4B32" w:rsidRPr="009A4B32" w:rsidRDefault="009A4B32" w:rsidP="00C91EE0">
      <w:pPr>
        <w:spacing w:line="360" w:lineRule="auto"/>
        <w:jc w:val="both"/>
        <w:rPr>
          <w:rFonts w:ascii="Arial" w:hAnsi="Arial" w:cs="Arial"/>
        </w:rPr>
      </w:pPr>
      <w:r w:rsidRPr="009A4B32">
        <w:rPr>
          <w:rFonts w:ascii="Arial" w:hAnsi="Arial" w:cs="Arial"/>
        </w:rPr>
        <w:t>It is well known that different financial systems have been changing markedly with respect to market needs, as are changes in government regulations and technologies.</w:t>
      </w:r>
    </w:p>
    <w:p w:rsidR="009A4B32" w:rsidRPr="009A4B32" w:rsidRDefault="009A4B32" w:rsidP="00C91EE0">
      <w:pPr>
        <w:spacing w:line="360" w:lineRule="auto"/>
        <w:jc w:val="both"/>
        <w:rPr>
          <w:rFonts w:ascii="Arial" w:hAnsi="Arial" w:cs="Arial"/>
        </w:rPr>
      </w:pPr>
      <w:r w:rsidRPr="009A4B32">
        <w:rPr>
          <w:rFonts w:ascii="Arial" w:hAnsi="Arial" w:cs="Arial"/>
        </w:rPr>
        <w:t>The general objective of this thesis is to make a comparative analysis of the various sources of financing that are presented in the Colombian international market, the United States and the European Union, all this in order to know their functions and be able to use it as an important point of reference to propose to Colombian companies interested in international investment where and to whom to go when a liquidity barrier is present</w:t>
      </w:r>
      <w:r w:rsidR="008E1F2B">
        <w:rPr>
          <w:rFonts w:ascii="Arial" w:hAnsi="Arial" w:cs="Arial"/>
        </w:rPr>
        <w:t xml:space="preserve"> and needed</w:t>
      </w:r>
      <w:r w:rsidRPr="009A4B32">
        <w:rPr>
          <w:rFonts w:ascii="Arial" w:hAnsi="Arial" w:cs="Arial"/>
        </w:rPr>
        <w:t>.</w:t>
      </w:r>
    </w:p>
    <w:p w:rsidR="009A4B32" w:rsidRPr="009A4B32" w:rsidRDefault="009A4B32" w:rsidP="00C91EE0">
      <w:pPr>
        <w:spacing w:line="360" w:lineRule="auto"/>
        <w:jc w:val="both"/>
        <w:rPr>
          <w:rFonts w:ascii="Arial" w:hAnsi="Arial" w:cs="Arial"/>
        </w:rPr>
      </w:pPr>
      <w:r w:rsidRPr="009A4B32">
        <w:rPr>
          <w:rFonts w:ascii="Arial" w:hAnsi="Arial" w:cs="Arial"/>
        </w:rPr>
        <w:t>The process of this study becomes a challenge where we will be able to understand the dynamics that are handled within the international financial environment, since with this research we are looking to strengthen the criteria of f</w:t>
      </w:r>
      <w:r w:rsidR="008E1F2B">
        <w:rPr>
          <w:rFonts w:ascii="Arial" w:hAnsi="Arial" w:cs="Arial"/>
        </w:rPr>
        <w:t>inancial decision making and analysing the</w:t>
      </w:r>
      <w:r w:rsidRPr="009A4B32">
        <w:rPr>
          <w:rFonts w:ascii="Arial" w:hAnsi="Arial" w:cs="Arial"/>
        </w:rPr>
        <w:t xml:space="preserve"> </w:t>
      </w:r>
      <w:r w:rsidRPr="009A4B32">
        <w:rPr>
          <w:rFonts w:ascii="Arial" w:hAnsi="Arial" w:cs="Arial"/>
        </w:rPr>
        <w:t>behaviour</w:t>
      </w:r>
      <w:r w:rsidR="008E1F2B">
        <w:rPr>
          <w:rFonts w:ascii="Arial" w:hAnsi="Arial" w:cs="Arial"/>
        </w:rPr>
        <w:t xml:space="preserve"> of companies and their impact on the global</w:t>
      </w:r>
      <w:r w:rsidRPr="009A4B32">
        <w:rPr>
          <w:rFonts w:ascii="Arial" w:hAnsi="Arial" w:cs="Arial"/>
        </w:rPr>
        <w:t xml:space="preserve"> environment.</w:t>
      </w:r>
    </w:p>
    <w:p w:rsidR="009A4B32" w:rsidRDefault="009A4B32" w:rsidP="00C91EE0">
      <w:pPr>
        <w:spacing w:line="360" w:lineRule="auto"/>
        <w:jc w:val="both"/>
        <w:rPr>
          <w:rFonts w:ascii="Arial" w:hAnsi="Arial" w:cs="Arial"/>
        </w:rPr>
      </w:pPr>
      <w:r w:rsidRPr="009A4B32">
        <w:rPr>
          <w:rFonts w:ascii="Arial" w:hAnsi="Arial" w:cs="Arial"/>
        </w:rPr>
        <w:t xml:space="preserve">In the Colombian international market, the stock market has had a great impact in the last decade since more than 224 billion dollars have been allocated to the financing of Colombian companies willing to invest in the international market. </w:t>
      </w:r>
      <w:r w:rsidRPr="009A4B32">
        <w:rPr>
          <w:rFonts w:ascii="Arial" w:hAnsi="Arial" w:cs="Arial"/>
        </w:rPr>
        <w:t>In</w:t>
      </w:r>
      <w:r w:rsidRPr="009A4B32">
        <w:rPr>
          <w:rFonts w:ascii="Arial" w:hAnsi="Arial" w:cs="Arial"/>
        </w:rPr>
        <w:t xml:space="preserve"> such a way that this aid to the globalization of the economic markets based on the fact that if you have a good financial </w:t>
      </w:r>
      <w:r w:rsidRPr="009A4B32">
        <w:rPr>
          <w:rFonts w:ascii="Arial" w:hAnsi="Arial" w:cs="Arial"/>
        </w:rPr>
        <w:t>administration;</w:t>
      </w:r>
      <w:r w:rsidRPr="009A4B32">
        <w:rPr>
          <w:rFonts w:ascii="Arial" w:hAnsi="Arial" w:cs="Arial"/>
        </w:rPr>
        <w:t xml:space="preserve"> you will probably have a good economic return on investments.</w:t>
      </w:r>
    </w:p>
    <w:p w:rsidR="00B6302B" w:rsidRDefault="00B6302B" w:rsidP="00C91EE0">
      <w:pPr>
        <w:pStyle w:val="Heading1"/>
        <w:spacing w:line="360" w:lineRule="auto"/>
      </w:pPr>
      <w:r w:rsidRPr="00B6302B">
        <w:t>Problem Statement</w:t>
      </w:r>
    </w:p>
    <w:p w:rsidR="00C91EE0" w:rsidRDefault="008E1F2B" w:rsidP="00C91EE0">
      <w:pPr>
        <w:spacing w:line="360" w:lineRule="auto"/>
        <w:jc w:val="both"/>
        <w:rPr>
          <w:rFonts w:ascii="Arial" w:hAnsi="Arial" w:cs="Arial"/>
        </w:rPr>
      </w:pPr>
      <w:r>
        <w:rPr>
          <w:rFonts w:ascii="Arial" w:hAnsi="Arial" w:cs="Arial"/>
        </w:rPr>
        <w:t>Although it is</w:t>
      </w:r>
      <w:r w:rsidR="00B6302B" w:rsidRPr="00B6302B">
        <w:rPr>
          <w:rFonts w:ascii="Arial" w:hAnsi="Arial" w:cs="Arial"/>
        </w:rPr>
        <w:t xml:space="preserve"> know</w:t>
      </w:r>
      <w:r>
        <w:rPr>
          <w:rFonts w:ascii="Arial" w:hAnsi="Arial" w:cs="Arial"/>
        </w:rPr>
        <w:t>n that</w:t>
      </w:r>
      <w:r w:rsidR="00B6302B" w:rsidRPr="00B6302B">
        <w:rPr>
          <w:rFonts w:ascii="Arial" w:hAnsi="Arial" w:cs="Arial"/>
        </w:rPr>
        <w:t xml:space="preserve"> the financial systems are constantly changing with respect to the needs of market demand</w:t>
      </w:r>
      <w:r>
        <w:rPr>
          <w:rFonts w:ascii="Arial" w:hAnsi="Arial" w:cs="Arial"/>
        </w:rPr>
        <w:t xml:space="preserve"> and supply</w:t>
      </w:r>
      <w:r w:rsidR="00B6302B" w:rsidRPr="00B6302B">
        <w:rPr>
          <w:rFonts w:ascii="Arial" w:hAnsi="Arial" w:cs="Arial"/>
        </w:rPr>
        <w:t xml:space="preserve">, and every financial institution is obliged to implement new and better services since every day there is more and more competition in the markets. For this, it is necessary to start developing new systems that begin to be implemented from the simplest to the most complex in order to find their vital function within the market that as </w:t>
      </w:r>
      <w:r w:rsidR="00B6302B" w:rsidRPr="00B6302B">
        <w:rPr>
          <w:rFonts w:ascii="Arial" w:hAnsi="Arial" w:cs="Arial"/>
        </w:rPr>
        <w:lastRenderedPageBreak/>
        <w:t>such is the movement of low-income funds of those who save by lending it to the new investors that at the moment want to incur the market.</w:t>
      </w:r>
      <w:r w:rsidR="00A83AB1">
        <w:rPr>
          <w:rFonts w:ascii="Arial" w:hAnsi="Arial" w:cs="Arial"/>
        </w:rPr>
        <w:t xml:space="preserve"> </w:t>
      </w:r>
      <w:r w:rsidR="00410884" w:rsidRPr="00410884">
        <w:rPr>
          <w:rFonts w:ascii="Arial" w:hAnsi="Arial" w:cs="Arial"/>
        </w:rPr>
        <w:t xml:space="preserve">It is also known that within the competition of the market there are millions of companies that have solvency to meet all their operational needs, but also </w:t>
      </w:r>
      <w:r>
        <w:rPr>
          <w:rFonts w:ascii="Arial" w:hAnsi="Arial" w:cs="Arial"/>
        </w:rPr>
        <w:t>apart from</w:t>
      </w:r>
      <w:r w:rsidR="00410884" w:rsidRPr="00410884">
        <w:rPr>
          <w:rFonts w:ascii="Arial" w:hAnsi="Arial" w:cs="Arial"/>
        </w:rPr>
        <w:t xml:space="preserve"> these companies there are also </w:t>
      </w:r>
      <w:r>
        <w:rPr>
          <w:rFonts w:ascii="Arial" w:hAnsi="Arial" w:cs="Arial"/>
        </w:rPr>
        <w:t>other</w:t>
      </w:r>
      <w:r w:rsidR="00410884" w:rsidRPr="00410884">
        <w:rPr>
          <w:rFonts w:ascii="Arial" w:hAnsi="Arial" w:cs="Arial"/>
        </w:rPr>
        <w:t xml:space="preserve"> that have difficulties to solve the required operations and do not have that necessary capital; It is </w:t>
      </w:r>
      <w:r>
        <w:rPr>
          <w:rFonts w:ascii="Arial" w:hAnsi="Arial" w:cs="Arial"/>
        </w:rPr>
        <w:t>for this the need</w:t>
      </w:r>
      <w:r w:rsidR="00410884" w:rsidRPr="00410884">
        <w:rPr>
          <w:rFonts w:ascii="Arial" w:hAnsi="Arial" w:cs="Arial"/>
        </w:rPr>
        <w:t xml:space="preserve"> that the research to be carried out </w:t>
      </w:r>
      <w:r>
        <w:rPr>
          <w:rFonts w:ascii="Arial" w:hAnsi="Arial" w:cs="Arial"/>
        </w:rPr>
        <w:t>and will be based on studying</w:t>
      </w:r>
      <w:r w:rsidR="00410884" w:rsidRPr="00410884">
        <w:rPr>
          <w:rFonts w:ascii="Arial" w:hAnsi="Arial" w:cs="Arial"/>
        </w:rPr>
        <w:t xml:space="preserve"> possible sources of financing that exist, and also being able to </w:t>
      </w:r>
      <w:r w:rsidR="00A83AB1" w:rsidRPr="00410884">
        <w:rPr>
          <w:rFonts w:ascii="Arial" w:hAnsi="Arial" w:cs="Arial"/>
        </w:rPr>
        <w:t>analyse</w:t>
      </w:r>
      <w:r w:rsidR="00410884" w:rsidRPr="00410884">
        <w:rPr>
          <w:rFonts w:ascii="Arial" w:hAnsi="Arial" w:cs="Arial"/>
        </w:rPr>
        <w:t xml:space="preserve"> and compare the different financing systems </w:t>
      </w:r>
      <w:r>
        <w:rPr>
          <w:rFonts w:ascii="Arial" w:hAnsi="Arial" w:cs="Arial"/>
        </w:rPr>
        <w:t>that exist for both Colombia,</w:t>
      </w:r>
      <w:r w:rsidR="00410884" w:rsidRPr="00410884">
        <w:rPr>
          <w:rFonts w:ascii="Arial" w:hAnsi="Arial" w:cs="Arial"/>
        </w:rPr>
        <w:t xml:space="preserve"> the United States and the European Union.</w:t>
      </w:r>
    </w:p>
    <w:p w:rsidR="008E5A39" w:rsidRDefault="008E5A39" w:rsidP="00C91EE0">
      <w:pPr>
        <w:spacing w:line="360" w:lineRule="auto"/>
        <w:jc w:val="both"/>
        <w:rPr>
          <w:rFonts w:ascii="Arial" w:hAnsi="Arial" w:cs="Arial"/>
        </w:rPr>
      </w:pPr>
      <w:r w:rsidRPr="008E5A39">
        <w:rPr>
          <w:rFonts w:ascii="Arial" w:hAnsi="Arial" w:cs="Arial"/>
        </w:rPr>
        <w:t>All sources of financing are of vital importance for all those companies that suffer from cash flow needs and in one way or another are looking for alternatives to cover their monetary deficit and continue</w:t>
      </w:r>
      <w:r w:rsidR="008E1F2B">
        <w:rPr>
          <w:rFonts w:ascii="Arial" w:hAnsi="Arial" w:cs="Arial"/>
        </w:rPr>
        <w:t xml:space="preserve"> functioning</w:t>
      </w:r>
      <w:r w:rsidRPr="008E5A39">
        <w:rPr>
          <w:rFonts w:ascii="Arial" w:hAnsi="Arial" w:cs="Arial"/>
        </w:rPr>
        <w:t xml:space="preserve"> in the markets, which is why this research is</w:t>
      </w:r>
      <w:r w:rsidR="008E1F2B">
        <w:rPr>
          <w:rFonts w:ascii="Arial" w:hAnsi="Arial" w:cs="Arial"/>
        </w:rPr>
        <w:t xml:space="preserve"> held. It represents</w:t>
      </w:r>
      <w:r w:rsidRPr="008E5A39">
        <w:rPr>
          <w:rFonts w:ascii="Arial" w:hAnsi="Arial" w:cs="Arial"/>
        </w:rPr>
        <w:t xml:space="preserve"> the different forms and alternatives of investment that are offered in the three different and already mentioned markets.</w:t>
      </w:r>
      <w:r w:rsidR="008E1F2B">
        <w:rPr>
          <w:rFonts w:ascii="Arial" w:hAnsi="Arial" w:cs="Arial"/>
        </w:rPr>
        <w:t xml:space="preserve"> Financial manager / director </w:t>
      </w:r>
      <w:proofErr w:type="gramStart"/>
      <w:r w:rsidR="008E1F2B">
        <w:rPr>
          <w:rFonts w:ascii="Arial" w:hAnsi="Arial" w:cs="Arial"/>
        </w:rPr>
        <w:t>is</w:t>
      </w:r>
      <w:proofErr w:type="gramEnd"/>
      <w:r w:rsidR="008E1F2B">
        <w:rPr>
          <w:rFonts w:ascii="Arial" w:hAnsi="Arial" w:cs="Arial"/>
        </w:rPr>
        <w:t xml:space="preserve"> </w:t>
      </w:r>
      <w:r w:rsidR="00CD408A" w:rsidRPr="00CD408A">
        <w:rPr>
          <w:rFonts w:ascii="Arial" w:hAnsi="Arial" w:cs="Arial"/>
        </w:rPr>
        <w:t>person in charge of maximizing the value of the company and looking for the best way of financing, and for this a series of questions arise such as: where to get cash quickly</w:t>
      </w:r>
      <w:r w:rsidR="008E1F2B">
        <w:rPr>
          <w:rFonts w:ascii="Arial" w:hAnsi="Arial" w:cs="Arial"/>
        </w:rPr>
        <w:t>, possibility of minimal interest rate payable on the potential fund raising etc.? H</w:t>
      </w:r>
      <w:r w:rsidR="00CD408A" w:rsidRPr="00CD408A">
        <w:rPr>
          <w:rFonts w:ascii="Arial" w:hAnsi="Arial" w:cs="Arial"/>
        </w:rPr>
        <w:t>ow much is the cost of credit</w:t>
      </w:r>
      <w:r w:rsidR="008E1F2B">
        <w:rPr>
          <w:rFonts w:ascii="Arial" w:hAnsi="Arial" w:cs="Arial"/>
        </w:rPr>
        <w:t>,</w:t>
      </w:r>
      <w:r w:rsidR="00CD408A" w:rsidRPr="00CD408A">
        <w:rPr>
          <w:rFonts w:ascii="Arial" w:hAnsi="Arial" w:cs="Arial"/>
        </w:rPr>
        <w:t xml:space="preserve"> </w:t>
      </w:r>
      <w:r w:rsidR="008E1F2B">
        <w:rPr>
          <w:rFonts w:ascii="Arial" w:hAnsi="Arial" w:cs="Arial"/>
        </w:rPr>
        <w:t>a</w:t>
      </w:r>
      <w:r w:rsidR="00D01069" w:rsidRPr="00CD408A">
        <w:rPr>
          <w:rFonts w:ascii="Arial" w:hAnsi="Arial" w:cs="Arial"/>
        </w:rPr>
        <w:t>mong</w:t>
      </w:r>
      <w:r w:rsidR="00CD408A" w:rsidRPr="00CD408A">
        <w:rPr>
          <w:rFonts w:ascii="Arial" w:hAnsi="Arial" w:cs="Arial"/>
        </w:rPr>
        <w:t xml:space="preserve"> others</w:t>
      </w:r>
      <w:r w:rsidR="008E1F2B">
        <w:rPr>
          <w:rFonts w:ascii="Arial" w:hAnsi="Arial" w:cs="Arial"/>
        </w:rPr>
        <w:t xml:space="preserve"> alternatives – debt and equity financing for instance</w:t>
      </w:r>
      <w:r w:rsidR="00CD408A" w:rsidRPr="00CD408A">
        <w:rPr>
          <w:rFonts w:ascii="Arial" w:hAnsi="Arial" w:cs="Arial"/>
        </w:rPr>
        <w:t xml:space="preserve">. </w:t>
      </w:r>
      <w:r w:rsidR="00AE67BE">
        <w:rPr>
          <w:rFonts w:ascii="Arial" w:hAnsi="Arial" w:cs="Arial"/>
        </w:rPr>
        <w:t>Here lies the reason</w:t>
      </w:r>
      <w:r w:rsidR="00CD408A" w:rsidRPr="00CD408A">
        <w:rPr>
          <w:rFonts w:ascii="Arial" w:hAnsi="Arial" w:cs="Arial"/>
        </w:rPr>
        <w:t xml:space="preserve"> why </w:t>
      </w:r>
      <w:r w:rsidR="00AE67BE">
        <w:rPr>
          <w:rFonts w:ascii="Arial" w:hAnsi="Arial" w:cs="Arial"/>
        </w:rPr>
        <w:t>this investigation needs to be carried out</w:t>
      </w:r>
      <w:r w:rsidR="00CD408A" w:rsidRPr="00CD408A">
        <w:rPr>
          <w:rFonts w:ascii="Arial" w:hAnsi="Arial" w:cs="Arial"/>
        </w:rPr>
        <w:t xml:space="preserve">, we will try to explain the main and different sources of financing that are in the market, so that we can analyse and provide necessary information to obtain a broader vision between Colombia, the United States and the European </w:t>
      </w:r>
      <w:r w:rsidR="00D01069" w:rsidRPr="00CD408A">
        <w:rPr>
          <w:rFonts w:ascii="Arial" w:hAnsi="Arial" w:cs="Arial"/>
        </w:rPr>
        <w:t>Union</w:t>
      </w:r>
      <w:r w:rsidR="00CD408A" w:rsidRPr="00CD408A">
        <w:rPr>
          <w:rFonts w:ascii="Arial" w:hAnsi="Arial" w:cs="Arial"/>
        </w:rPr>
        <w:t>.</w:t>
      </w:r>
      <w:r w:rsidR="00D01069">
        <w:rPr>
          <w:rFonts w:ascii="Arial" w:hAnsi="Arial" w:cs="Arial"/>
        </w:rPr>
        <w:t xml:space="preserve"> </w:t>
      </w:r>
    </w:p>
    <w:p w:rsidR="005037AF" w:rsidRPr="00D52F40" w:rsidRDefault="00D01069" w:rsidP="00D52F40">
      <w:pPr>
        <w:spacing w:line="360" w:lineRule="auto"/>
        <w:jc w:val="both"/>
        <w:rPr>
          <w:rFonts w:ascii="Arial" w:hAnsi="Arial" w:cs="Arial"/>
        </w:rPr>
      </w:pPr>
      <w:r w:rsidRPr="00D01069">
        <w:rPr>
          <w:rFonts w:ascii="Arial" w:hAnsi="Arial" w:cs="Arial"/>
        </w:rPr>
        <w:t>It is clear to say that for every company to function properly it must always have a minimum of cash</w:t>
      </w:r>
      <w:r w:rsidR="00AE67BE">
        <w:rPr>
          <w:rFonts w:ascii="Arial" w:hAnsi="Arial" w:cs="Arial"/>
        </w:rPr>
        <w:t xml:space="preserve"> in order to meet day to day activities and also have an emergency fund in case of some unforeseen activities arise. T</w:t>
      </w:r>
      <w:r w:rsidRPr="00D01069">
        <w:rPr>
          <w:rFonts w:ascii="Arial" w:hAnsi="Arial" w:cs="Arial"/>
        </w:rPr>
        <w:t xml:space="preserve">hat is why it can be said that a long-term financial situation can depend on the resources obtained in the </w:t>
      </w:r>
      <w:r w:rsidR="00AE67BE">
        <w:rPr>
          <w:rFonts w:ascii="Arial" w:hAnsi="Arial" w:cs="Arial"/>
        </w:rPr>
        <w:t>short term and it is here that t</w:t>
      </w:r>
      <w:r w:rsidRPr="00D01069">
        <w:rPr>
          <w:rFonts w:ascii="Arial" w:hAnsi="Arial" w:cs="Arial"/>
        </w:rPr>
        <w:t xml:space="preserve">he person in charge of the company in order to obtain solvency funds must know and </w:t>
      </w:r>
      <w:r w:rsidR="00AE67BE">
        <w:rPr>
          <w:rFonts w:ascii="Arial" w:hAnsi="Arial" w:cs="Arial"/>
        </w:rPr>
        <w:t>be aware of</w:t>
      </w:r>
      <w:r w:rsidRPr="00D01069">
        <w:rPr>
          <w:rFonts w:ascii="Arial" w:hAnsi="Arial" w:cs="Arial"/>
        </w:rPr>
        <w:t xml:space="preserve"> which are the entities</w:t>
      </w:r>
      <w:r w:rsidR="00AE67BE">
        <w:rPr>
          <w:rFonts w:ascii="Arial" w:hAnsi="Arial" w:cs="Arial"/>
        </w:rPr>
        <w:t xml:space="preserve"> (financial institutions)</w:t>
      </w:r>
      <w:r w:rsidRPr="00D01069">
        <w:rPr>
          <w:rFonts w:ascii="Arial" w:hAnsi="Arial" w:cs="Arial"/>
        </w:rPr>
        <w:t xml:space="preserve"> that are willing to </w:t>
      </w:r>
      <w:r w:rsidR="00AE67BE">
        <w:rPr>
          <w:rFonts w:ascii="Arial" w:hAnsi="Arial" w:cs="Arial"/>
        </w:rPr>
        <w:t>provide finance</w:t>
      </w:r>
      <w:r w:rsidRPr="00D01069">
        <w:rPr>
          <w:rFonts w:ascii="Arial" w:hAnsi="Arial" w:cs="Arial"/>
        </w:rPr>
        <w:t xml:space="preserve"> when liquidity </w:t>
      </w:r>
      <w:r w:rsidR="00AE67BE">
        <w:rPr>
          <w:rFonts w:ascii="Arial" w:hAnsi="Arial" w:cs="Arial"/>
        </w:rPr>
        <w:t>issues arise on the horizon</w:t>
      </w:r>
      <w:r>
        <w:rPr>
          <w:rFonts w:ascii="Arial" w:hAnsi="Arial" w:cs="Arial"/>
        </w:rPr>
        <w:t>.</w:t>
      </w:r>
    </w:p>
    <w:p w:rsidR="009D60A8" w:rsidRDefault="009D60A8" w:rsidP="00D52F40">
      <w:pPr>
        <w:spacing w:line="360" w:lineRule="auto"/>
        <w:jc w:val="both"/>
        <w:rPr>
          <w:rFonts w:ascii="Arial" w:hAnsi="Arial" w:cs="Arial"/>
        </w:rPr>
      </w:pPr>
      <w:r w:rsidRPr="00D52F40">
        <w:rPr>
          <w:rFonts w:ascii="Arial" w:hAnsi="Arial" w:cs="Arial"/>
        </w:rPr>
        <w:t xml:space="preserve">All Colombian companies have different sources of financing that they can go to when they do not have the solvency needed to </w:t>
      </w:r>
      <w:r w:rsidR="00D52F40" w:rsidRPr="00D52F40">
        <w:rPr>
          <w:rFonts w:ascii="Arial" w:hAnsi="Arial" w:cs="Arial"/>
        </w:rPr>
        <w:t>fulfil</w:t>
      </w:r>
      <w:r w:rsidRPr="00D52F40">
        <w:rPr>
          <w:rFonts w:ascii="Arial" w:hAnsi="Arial" w:cs="Arial"/>
        </w:rPr>
        <w:t xml:space="preserve"> their operations, the most common financing funds that thes</w:t>
      </w:r>
      <w:r w:rsidR="00AE67BE">
        <w:rPr>
          <w:rFonts w:ascii="Arial" w:hAnsi="Arial" w:cs="Arial"/>
        </w:rPr>
        <w:t>e companies have are through</w:t>
      </w:r>
      <w:r w:rsidRPr="00D52F40">
        <w:rPr>
          <w:rFonts w:ascii="Arial" w:hAnsi="Arial" w:cs="Arial"/>
        </w:rPr>
        <w:t xml:space="preserve"> national or international bank</w:t>
      </w:r>
      <w:r w:rsidR="00AE67BE">
        <w:rPr>
          <w:rFonts w:ascii="Arial" w:hAnsi="Arial" w:cs="Arial"/>
        </w:rPr>
        <w:t>s</w:t>
      </w:r>
      <w:r w:rsidRPr="00D52F40">
        <w:rPr>
          <w:rFonts w:ascii="Arial" w:hAnsi="Arial" w:cs="Arial"/>
        </w:rPr>
        <w:t xml:space="preserve"> or through the stock market</w:t>
      </w:r>
      <w:r w:rsidR="00AE67BE">
        <w:rPr>
          <w:rFonts w:ascii="Arial" w:hAnsi="Arial" w:cs="Arial"/>
        </w:rPr>
        <w:t xml:space="preserve"> exchanges</w:t>
      </w:r>
      <w:r w:rsidRPr="00D52F40">
        <w:rPr>
          <w:rFonts w:ascii="Arial" w:hAnsi="Arial" w:cs="Arial"/>
        </w:rPr>
        <w:t>, where you can see that the stock market has become vitally important for the development and growth of countries. These vital funds are chosen thanks to the issuance of bonds, stocks, etc.</w:t>
      </w:r>
    </w:p>
    <w:p w:rsidR="0044191D" w:rsidRPr="0044191D" w:rsidRDefault="001827C6" w:rsidP="0044191D">
      <w:pPr>
        <w:spacing w:line="360" w:lineRule="auto"/>
        <w:jc w:val="both"/>
        <w:rPr>
          <w:rFonts w:ascii="Arial" w:hAnsi="Arial" w:cs="Arial"/>
        </w:rPr>
      </w:pPr>
      <w:r w:rsidRPr="001827C6">
        <w:rPr>
          <w:rFonts w:ascii="Arial" w:hAnsi="Arial" w:cs="Arial"/>
        </w:rPr>
        <w:t xml:space="preserve">Finally, this research is to be carried out to analyse and know the different sources of solvency investment for companies in three different countries (Colombia, United States and </w:t>
      </w:r>
      <w:r w:rsidRPr="001827C6">
        <w:rPr>
          <w:rFonts w:ascii="Arial" w:hAnsi="Arial" w:cs="Arial"/>
        </w:rPr>
        <w:lastRenderedPageBreak/>
        <w:t>the European Union), all this in order to know a little more about the processes that are carried out and of the different forms of characterization that are used to carry out business operational financing in 3 different points.</w:t>
      </w:r>
    </w:p>
    <w:p w:rsidR="0044191D" w:rsidRPr="0044191D" w:rsidRDefault="0044191D" w:rsidP="0044191D">
      <w:pPr>
        <w:pStyle w:val="Heading1"/>
        <w:spacing w:line="360" w:lineRule="auto"/>
      </w:pPr>
      <w:r w:rsidRPr="0044191D">
        <w:t>General objective</w:t>
      </w:r>
    </w:p>
    <w:p w:rsidR="0044191D" w:rsidRDefault="00AE67BE" w:rsidP="0044191D">
      <w:pPr>
        <w:spacing w:line="360" w:lineRule="auto"/>
        <w:jc w:val="both"/>
        <w:rPr>
          <w:rFonts w:ascii="Arial" w:hAnsi="Arial" w:cs="Arial"/>
        </w:rPr>
      </w:pPr>
      <w:r>
        <w:rPr>
          <w:rFonts w:ascii="Arial" w:hAnsi="Arial" w:cs="Arial"/>
        </w:rPr>
        <w:t xml:space="preserve">To </w:t>
      </w:r>
      <w:r w:rsidR="0044191D" w:rsidRPr="0044191D">
        <w:rPr>
          <w:rFonts w:ascii="Arial" w:hAnsi="Arial" w:cs="Arial"/>
        </w:rPr>
        <w:t xml:space="preserve">prepare a comparative analysis of the different sources of financing that are presented in the financial markets of Colombia, the United States and the European </w:t>
      </w:r>
      <w:r w:rsidR="001C0B98" w:rsidRPr="0044191D">
        <w:rPr>
          <w:rFonts w:ascii="Arial" w:hAnsi="Arial" w:cs="Arial"/>
        </w:rPr>
        <w:t>Economic Community</w:t>
      </w:r>
      <w:r w:rsidR="0044191D" w:rsidRPr="0044191D">
        <w:rPr>
          <w:rFonts w:ascii="Arial" w:hAnsi="Arial" w:cs="Arial"/>
        </w:rPr>
        <w:t>, in order to know in depth the options and put them into practice as a frame of reference to propose to companies</w:t>
      </w:r>
      <w:r>
        <w:rPr>
          <w:rFonts w:ascii="Arial" w:hAnsi="Arial" w:cs="Arial"/>
        </w:rPr>
        <w:t xml:space="preserve"> in such a need of financing.</w:t>
      </w:r>
      <w:r w:rsidR="0044191D" w:rsidRPr="0044191D">
        <w:rPr>
          <w:rFonts w:ascii="Arial" w:hAnsi="Arial" w:cs="Arial"/>
        </w:rPr>
        <w:t xml:space="preserve"> </w:t>
      </w:r>
      <w:r>
        <w:rPr>
          <w:rFonts w:ascii="Arial" w:hAnsi="Arial" w:cs="Arial"/>
        </w:rPr>
        <w:t>To Colombian entities</w:t>
      </w:r>
      <w:r w:rsidR="0044191D" w:rsidRPr="0044191D">
        <w:rPr>
          <w:rFonts w:ascii="Arial" w:hAnsi="Arial" w:cs="Arial"/>
        </w:rPr>
        <w:t xml:space="preserve"> with an interest i</w:t>
      </w:r>
      <w:r>
        <w:rPr>
          <w:rFonts w:ascii="Arial" w:hAnsi="Arial" w:cs="Arial"/>
        </w:rPr>
        <w:t>n international financing where</w:t>
      </w:r>
      <w:r w:rsidR="0044191D" w:rsidRPr="0044191D">
        <w:rPr>
          <w:rFonts w:ascii="Arial" w:hAnsi="Arial" w:cs="Arial"/>
        </w:rPr>
        <w:t xml:space="preserve"> and to whom to turn when at some point they present some inconvenience of liquidity.</w:t>
      </w:r>
    </w:p>
    <w:p w:rsidR="00EF2C1F" w:rsidRDefault="00EF2C1F" w:rsidP="00EF2C1F">
      <w:pPr>
        <w:pStyle w:val="Heading1"/>
      </w:pPr>
      <w:r w:rsidRPr="00EF2C1F">
        <w:t>Specific objectives</w:t>
      </w:r>
    </w:p>
    <w:p w:rsidR="00EF2C1F" w:rsidRPr="005F07DF" w:rsidRDefault="005F07DF" w:rsidP="005F07DF">
      <w:pPr>
        <w:pStyle w:val="ListParagraph"/>
        <w:numPr>
          <w:ilvl w:val="0"/>
          <w:numId w:val="1"/>
        </w:numPr>
        <w:spacing w:line="360" w:lineRule="auto"/>
        <w:jc w:val="both"/>
        <w:rPr>
          <w:rFonts w:ascii="Arial" w:hAnsi="Arial" w:cs="Arial"/>
        </w:rPr>
      </w:pPr>
      <w:r>
        <w:rPr>
          <w:rFonts w:ascii="Arial" w:hAnsi="Arial" w:cs="Arial"/>
        </w:rPr>
        <w:t>D</w:t>
      </w:r>
      <w:r w:rsidR="00EF2C1F" w:rsidRPr="005F07DF">
        <w:rPr>
          <w:rFonts w:ascii="Arial" w:hAnsi="Arial" w:cs="Arial"/>
        </w:rPr>
        <w:t>efine what finance is</w:t>
      </w:r>
    </w:p>
    <w:p w:rsidR="00EF2C1F" w:rsidRPr="005F07DF" w:rsidRDefault="005F07DF" w:rsidP="005F07DF">
      <w:pPr>
        <w:pStyle w:val="ListParagraph"/>
        <w:numPr>
          <w:ilvl w:val="0"/>
          <w:numId w:val="1"/>
        </w:numPr>
        <w:spacing w:line="360" w:lineRule="auto"/>
        <w:jc w:val="both"/>
        <w:rPr>
          <w:rFonts w:ascii="Arial" w:hAnsi="Arial" w:cs="Arial"/>
        </w:rPr>
      </w:pPr>
      <w:r>
        <w:rPr>
          <w:rFonts w:ascii="Arial" w:hAnsi="Arial" w:cs="Arial"/>
        </w:rPr>
        <w:t>D</w:t>
      </w:r>
      <w:r w:rsidR="00EF2C1F" w:rsidRPr="005F07DF">
        <w:rPr>
          <w:rFonts w:ascii="Arial" w:hAnsi="Arial" w:cs="Arial"/>
        </w:rPr>
        <w:t>efine financial system concept</w:t>
      </w:r>
    </w:p>
    <w:p w:rsidR="00EF2C1F" w:rsidRPr="005F07DF" w:rsidRDefault="005F07DF" w:rsidP="005F07DF">
      <w:pPr>
        <w:pStyle w:val="ListParagraph"/>
        <w:numPr>
          <w:ilvl w:val="0"/>
          <w:numId w:val="1"/>
        </w:numPr>
        <w:spacing w:line="360" w:lineRule="auto"/>
        <w:jc w:val="both"/>
        <w:rPr>
          <w:rFonts w:ascii="Arial" w:hAnsi="Arial" w:cs="Arial"/>
        </w:rPr>
      </w:pPr>
      <w:r>
        <w:rPr>
          <w:rFonts w:ascii="Arial" w:hAnsi="Arial" w:cs="Arial"/>
        </w:rPr>
        <w:t>D</w:t>
      </w:r>
      <w:r w:rsidRPr="005F07DF">
        <w:rPr>
          <w:rFonts w:ascii="Arial" w:hAnsi="Arial" w:cs="Arial"/>
        </w:rPr>
        <w:t>efine financing concept</w:t>
      </w:r>
    </w:p>
    <w:p w:rsidR="005F07DF" w:rsidRPr="005F07DF" w:rsidRDefault="005F07DF" w:rsidP="005F07DF">
      <w:pPr>
        <w:pStyle w:val="ListParagraph"/>
        <w:numPr>
          <w:ilvl w:val="0"/>
          <w:numId w:val="1"/>
        </w:numPr>
        <w:spacing w:line="360" w:lineRule="auto"/>
        <w:jc w:val="both"/>
        <w:rPr>
          <w:rFonts w:ascii="Arial" w:hAnsi="Arial" w:cs="Arial"/>
        </w:rPr>
      </w:pPr>
      <w:r>
        <w:rPr>
          <w:rFonts w:ascii="Arial" w:hAnsi="Arial" w:cs="Arial"/>
        </w:rPr>
        <w:t>D</w:t>
      </w:r>
      <w:r w:rsidRPr="005F07DF">
        <w:rPr>
          <w:rFonts w:ascii="Arial" w:hAnsi="Arial" w:cs="Arial"/>
        </w:rPr>
        <w:t>efine concept of funding source</w:t>
      </w:r>
    </w:p>
    <w:p w:rsidR="005F07DF" w:rsidRPr="005F07DF" w:rsidRDefault="005F07DF" w:rsidP="005F07DF">
      <w:pPr>
        <w:pStyle w:val="ListParagraph"/>
        <w:numPr>
          <w:ilvl w:val="0"/>
          <w:numId w:val="1"/>
        </w:numPr>
        <w:spacing w:line="360" w:lineRule="auto"/>
        <w:jc w:val="both"/>
        <w:rPr>
          <w:rFonts w:ascii="Arial" w:hAnsi="Arial" w:cs="Arial"/>
        </w:rPr>
      </w:pPr>
      <w:r>
        <w:rPr>
          <w:rFonts w:ascii="Arial" w:hAnsi="Arial" w:cs="Arial"/>
        </w:rPr>
        <w:t>D</w:t>
      </w:r>
      <w:r w:rsidRPr="005F07DF">
        <w:rPr>
          <w:rFonts w:ascii="Arial" w:hAnsi="Arial" w:cs="Arial"/>
        </w:rPr>
        <w:t>efine market concept</w:t>
      </w:r>
    </w:p>
    <w:p w:rsidR="005F07DF" w:rsidRPr="005F07DF" w:rsidRDefault="005F07DF" w:rsidP="005F07DF">
      <w:pPr>
        <w:pStyle w:val="ListParagraph"/>
        <w:numPr>
          <w:ilvl w:val="0"/>
          <w:numId w:val="1"/>
        </w:numPr>
        <w:spacing w:line="360" w:lineRule="auto"/>
        <w:jc w:val="both"/>
        <w:rPr>
          <w:rFonts w:ascii="Arial" w:hAnsi="Arial" w:cs="Arial"/>
        </w:rPr>
      </w:pPr>
      <w:r>
        <w:rPr>
          <w:rFonts w:ascii="Arial" w:hAnsi="Arial" w:cs="Arial"/>
        </w:rPr>
        <w:t>D</w:t>
      </w:r>
      <w:r w:rsidRPr="005F07DF">
        <w:rPr>
          <w:rFonts w:ascii="Arial" w:hAnsi="Arial" w:cs="Arial"/>
        </w:rPr>
        <w:t>efine concept of financial markets</w:t>
      </w:r>
    </w:p>
    <w:p w:rsidR="005F07DF" w:rsidRPr="005F07DF" w:rsidRDefault="005F07DF" w:rsidP="005F07DF">
      <w:pPr>
        <w:pStyle w:val="ListParagraph"/>
        <w:numPr>
          <w:ilvl w:val="0"/>
          <w:numId w:val="1"/>
        </w:numPr>
        <w:spacing w:line="360" w:lineRule="auto"/>
        <w:jc w:val="both"/>
        <w:rPr>
          <w:rFonts w:ascii="Arial" w:hAnsi="Arial" w:cs="Arial"/>
        </w:rPr>
      </w:pPr>
      <w:r>
        <w:rPr>
          <w:rFonts w:ascii="Arial" w:hAnsi="Arial" w:cs="Arial"/>
        </w:rPr>
        <w:t>C</w:t>
      </w:r>
      <w:r w:rsidRPr="005F07DF">
        <w:rPr>
          <w:rFonts w:ascii="Arial" w:hAnsi="Arial" w:cs="Arial"/>
        </w:rPr>
        <w:t>ompilation and analysis of the different financial systems</w:t>
      </w:r>
    </w:p>
    <w:p w:rsidR="005F07DF" w:rsidRPr="005F07DF" w:rsidRDefault="005F07DF" w:rsidP="005F07DF">
      <w:pPr>
        <w:pStyle w:val="ListParagraph"/>
        <w:numPr>
          <w:ilvl w:val="0"/>
          <w:numId w:val="1"/>
        </w:numPr>
        <w:spacing w:line="360" w:lineRule="auto"/>
        <w:jc w:val="both"/>
        <w:rPr>
          <w:rFonts w:ascii="Arial" w:hAnsi="Arial" w:cs="Arial"/>
        </w:rPr>
      </w:pPr>
      <w:r w:rsidRPr="005F07DF">
        <w:rPr>
          <w:rFonts w:ascii="Arial" w:hAnsi="Arial" w:cs="Arial"/>
        </w:rPr>
        <w:t>Prepare comparative review of the different sources of financing between Colombia United States and the European Economic Union.</w:t>
      </w:r>
    </w:p>
    <w:p w:rsidR="005F07DF" w:rsidRPr="005F07DF" w:rsidRDefault="005F07DF" w:rsidP="005F07DF">
      <w:pPr>
        <w:pStyle w:val="ListParagraph"/>
        <w:numPr>
          <w:ilvl w:val="0"/>
          <w:numId w:val="1"/>
        </w:numPr>
        <w:spacing w:line="360" w:lineRule="auto"/>
        <w:jc w:val="both"/>
        <w:rPr>
          <w:rFonts w:ascii="Arial" w:hAnsi="Arial" w:cs="Arial"/>
        </w:rPr>
      </w:pPr>
      <w:r>
        <w:rPr>
          <w:rFonts w:ascii="Arial" w:hAnsi="Arial" w:cs="Arial"/>
        </w:rPr>
        <w:t>P</w:t>
      </w:r>
      <w:r w:rsidRPr="005F07DF">
        <w:rPr>
          <w:rFonts w:ascii="Arial" w:hAnsi="Arial" w:cs="Arial"/>
        </w:rPr>
        <w:t>repare comparative review of the different sources of financing in Colombia</w:t>
      </w:r>
    </w:p>
    <w:p w:rsidR="005F07DF" w:rsidRDefault="005F07DF" w:rsidP="005F07DF">
      <w:pPr>
        <w:pStyle w:val="ListParagraph"/>
        <w:numPr>
          <w:ilvl w:val="0"/>
          <w:numId w:val="1"/>
        </w:numPr>
        <w:spacing w:line="360" w:lineRule="auto"/>
        <w:jc w:val="both"/>
        <w:rPr>
          <w:rFonts w:ascii="Arial" w:hAnsi="Arial" w:cs="Arial"/>
        </w:rPr>
      </w:pPr>
      <w:r w:rsidRPr="005F07DF">
        <w:rPr>
          <w:rFonts w:ascii="Arial" w:hAnsi="Arial" w:cs="Arial"/>
        </w:rPr>
        <w:t>Talk about the advantages in financing systems supported by the collection of data that will be carried out throughout the investigation.</w:t>
      </w:r>
    </w:p>
    <w:p w:rsidR="00425FBD" w:rsidRDefault="00E2725F" w:rsidP="00E2725F">
      <w:pPr>
        <w:pStyle w:val="Heading1"/>
      </w:pPr>
      <w:r>
        <w:t>J</w:t>
      </w:r>
      <w:r w:rsidRPr="00E2725F">
        <w:t>ustification</w:t>
      </w:r>
    </w:p>
    <w:p w:rsidR="00E2725F" w:rsidRPr="00E2725F" w:rsidRDefault="00E2725F" w:rsidP="00E2725F">
      <w:pPr>
        <w:spacing w:line="360" w:lineRule="auto"/>
        <w:jc w:val="both"/>
        <w:rPr>
          <w:rFonts w:ascii="Arial" w:hAnsi="Arial" w:cs="Arial"/>
        </w:rPr>
      </w:pPr>
      <w:r w:rsidRPr="00E2725F">
        <w:rPr>
          <w:rFonts w:ascii="Arial" w:hAnsi="Arial" w:cs="Arial"/>
        </w:rPr>
        <w:t xml:space="preserve">It is worth mentioning that it is very necessary to demonstrate that through national and international banking and stock exchanges, all companies in search of good financing can find great opportunities and in this case what </w:t>
      </w:r>
      <w:r w:rsidR="00AE67BE">
        <w:rPr>
          <w:rFonts w:ascii="Arial" w:hAnsi="Arial" w:cs="Arial"/>
        </w:rPr>
        <w:t>Colombian companies require to o</w:t>
      </w:r>
      <w:r w:rsidRPr="00E2725F">
        <w:rPr>
          <w:rFonts w:ascii="Arial" w:hAnsi="Arial" w:cs="Arial"/>
        </w:rPr>
        <w:t>btain monetary funds.</w:t>
      </w:r>
    </w:p>
    <w:p w:rsidR="00361393" w:rsidRDefault="00361393" w:rsidP="00E2725F">
      <w:pPr>
        <w:spacing w:line="360" w:lineRule="auto"/>
        <w:jc w:val="both"/>
        <w:rPr>
          <w:rFonts w:ascii="Arial" w:hAnsi="Arial" w:cs="Arial"/>
        </w:rPr>
      </w:pPr>
      <w:r>
        <w:rPr>
          <w:rFonts w:ascii="Arial" w:hAnsi="Arial" w:cs="Arial"/>
        </w:rPr>
        <w:t>In order companies to apply for a loan there needs to be certain processes followed.</w:t>
      </w:r>
    </w:p>
    <w:p w:rsidR="00E2725F" w:rsidRDefault="00361393" w:rsidP="00E2725F">
      <w:pPr>
        <w:spacing w:line="360" w:lineRule="auto"/>
        <w:jc w:val="both"/>
        <w:rPr>
          <w:rFonts w:ascii="Arial" w:hAnsi="Arial" w:cs="Arial"/>
        </w:rPr>
      </w:pPr>
      <w:r>
        <w:rPr>
          <w:rFonts w:ascii="Arial" w:hAnsi="Arial" w:cs="Arial"/>
        </w:rPr>
        <w:t xml:space="preserve">For instance, every single country in the world is assessed by an independent credit score agencies. One of the biggest ones </w:t>
      </w:r>
      <w:proofErr w:type="gramStart"/>
      <w:r>
        <w:rPr>
          <w:rFonts w:ascii="Arial" w:hAnsi="Arial" w:cs="Arial"/>
        </w:rPr>
        <w:t>are</w:t>
      </w:r>
      <w:proofErr w:type="gramEnd"/>
      <w:r>
        <w:rPr>
          <w:rFonts w:ascii="Arial" w:hAnsi="Arial" w:cs="Arial"/>
        </w:rPr>
        <w:t xml:space="preserve"> Standard and Poor, Fitch and </w:t>
      </w:r>
      <w:proofErr w:type="spellStart"/>
      <w:r>
        <w:rPr>
          <w:rFonts w:ascii="Arial" w:hAnsi="Arial" w:cs="Arial"/>
        </w:rPr>
        <w:t>Moodys</w:t>
      </w:r>
      <w:proofErr w:type="spellEnd"/>
      <w:r>
        <w:rPr>
          <w:rFonts w:ascii="Arial" w:hAnsi="Arial" w:cs="Arial"/>
        </w:rPr>
        <w:t xml:space="preserve">. These entities </w:t>
      </w:r>
      <w:r>
        <w:rPr>
          <w:rFonts w:ascii="Arial" w:hAnsi="Arial" w:cs="Arial"/>
        </w:rPr>
        <w:lastRenderedPageBreak/>
        <w:t>follow various and rather complex formulas and processes in order to assess the business climate in certain countries. They look at various factors such as, ability to make business in the country, security, how strong is the economy, what type of population has in terms of young / old, average salaries, their purchasing power etc. Also important factors are how safe is the county, political stability, corruption</w:t>
      </w:r>
      <w:r w:rsidR="00622137">
        <w:rPr>
          <w:rFonts w:ascii="Arial" w:hAnsi="Arial" w:cs="Arial"/>
        </w:rPr>
        <w:t>, GDP growth, how much debt has the country</w:t>
      </w:r>
      <w:r>
        <w:rPr>
          <w:rFonts w:ascii="Arial" w:hAnsi="Arial" w:cs="Arial"/>
        </w:rPr>
        <w:t xml:space="preserve"> etc. With all of those </w:t>
      </w:r>
      <w:r w:rsidR="00622137">
        <w:rPr>
          <w:rFonts w:ascii="Arial" w:hAnsi="Arial" w:cs="Arial"/>
        </w:rPr>
        <w:t xml:space="preserve">social, environmental, political, financial etc. </w:t>
      </w:r>
      <w:r>
        <w:rPr>
          <w:rFonts w:ascii="Arial" w:hAnsi="Arial" w:cs="Arial"/>
        </w:rPr>
        <w:t>factors carefully</w:t>
      </w:r>
      <w:r w:rsidR="00622137">
        <w:rPr>
          <w:rFonts w:ascii="Arial" w:hAnsi="Arial" w:cs="Arial"/>
        </w:rPr>
        <w:t xml:space="preserve"> assessed, those companies provide a credit ratings based on that assessment for the potential investors in order to provide them with an estimated credit risk that every single investor faces when money is lend to another company / institution</w:t>
      </w:r>
      <w:r>
        <w:rPr>
          <w:rFonts w:ascii="Arial" w:hAnsi="Arial" w:cs="Arial"/>
        </w:rPr>
        <w:t xml:space="preserve"> </w:t>
      </w:r>
      <w:r w:rsidR="003229AF">
        <w:rPr>
          <w:rFonts w:ascii="Arial" w:hAnsi="Arial" w:cs="Arial"/>
        </w:rPr>
        <w:t>.</w:t>
      </w:r>
      <w:r>
        <w:rPr>
          <w:rFonts w:ascii="Arial" w:hAnsi="Arial" w:cs="Arial"/>
        </w:rPr>
        <w:t xml:space="preserve"> </w:t>
      </w:r>
      <w:r w:rsidR="003229AF">
        <w:rPr>
          <w:rFonts w:ascii="Arial" w:hAnsi="Arial" w:cs="Arial"/>
        </w:rPr>
        <w:t>There are plenty of sources of financing that a company can apply for and this project is promoted in order to be able to</w:t>
      </w:r>
      <w:r w:rsidR="00E2725F" w:rsidRPr="00E2725F">
        <w:rPr>
          <w:rFonts w:ascii="Arial" w:hAnsi="Arial" w:cs="Arial"/>
        </w:rPr>
        <w:t xml:space="preserve"> </w:t>
      </w:r>
      <w:r w:rsidR="00BE0840" w:rsidRPr="00E2725F">
        <w:rPr>
          <w:rFonts w:ascii="Arial" w:hAnsi="Arial" w:cs="Arial"/>
        </w:rPr>
        <w:t>analyse</w:t>
      </w:r>
      <w:r w:rsidR="003229AF">
        <w:rPr>
          <w:rFonts w:ascii="Arial" w:hAnsi="Arial" w:cs="Arial"/>
        </w:rPr>
        <w:t xml:space="preserve"> in depth the risks and opportunities for</w:t>
      </w:r>
      <w:r w:rsidR="00E2725F" w:rsidRPr="00E2725F">
        <w:rPr>
          <w:rFonts w:ascii="Arial" w:hAnsi="Arial" w:cs="Arial"/>
        </w:rPr>
        <w:t xml:space="preserve"> Colombian companies</w:t>
      </w:r>
      <w:r w:rsidR="003229AF">
        <w:rPr>
          <w:rFonts w:ascii="Arial" w:hAnsi="Arial" w:cs="Arial"/>
        </w:rPr>
        <w:t xml:space="preserve"> which faces and</w:t>
      </w:r>
      <w:r w:rsidR="00E2725F" w:rsidRPr="00E2725F">
        <w:rPr>
          <w:rFonts w:ascii="Arial" w:hAnsi="Arial" w:cs="Arial"/>
        </w:rPr>
        <w:t xml:space="preserve"> want to invest in international </w:t>
      </w:r>
      <w:r w:rsidR="003229AF">
        <w:rPr>
          <w:rFonts w:ascii="Arial" w:hAnsi="Arial" w:cs="Arial"/>
        </w:rPr>
        <w:t>markets.</w:t>
      </w:r>
    </w:p>
    <w:p w:rsidR="00DF5EE1" w:rsidRDefault="00DF5EE1" w:rsidP="001C0B98">
      <w:pPr>
        <w:pStyle w:val="Heading1"/>
        <w:spacing w:line="360" w:lineRule="auto"/>
      </w:pPr>
      <w:r w:rsidRPr="00DF5EE1">
        <w:t>Scopes of the project</w:t>
      </w:r>
    </w:p>
    <w:p w:rsidR="001C0B98" w:rsidRPr="001C0B98" w:rsidRDefault="001C0B98" w:rsidP="001C0B98">
      <w:pPr>
        <w:spacing w:line="360" w:lineRule="auto"/>
        <w:jc w:val="both"/>
        <w:rPr>
          <w:rFonts w:ascii="Arial" w:hAnsi="Arial" w:cs="Arial"/>
        </w:rPr>
      </w:pPr>
      <w:r w:rsidRPr="001C0B98">
        <w:rPr>
          <w:rFonts w:ascii="Arial" w:hAnsi="Arial" w:cs="Arial"/>
        </w:rPr>
        <w:t>Provide updated information on the operation and development of all financing systems that exist between Colombia, the United States and the European Economic Union.</w:t>
      </w:r>
    </w:p>
    <w:p w:rsidR="001C0B98" w:rsidRPr="001C0B98" w:rsidRDefault="001C0B98" w:rsidP="001C0B98">
      <w:pPr>
        <w:spacing w:line="360" w:lineRule="auto"/>
        <w:jc w:val="both"/>
        <w:rPr>
          <w:rFonts w:ascii="Arial" w:hAnsi="Arial" w:cs="Arial"/>
        </w:rPr>
      </w:pPr>
      <w:r w:rsidRPr="001C0B98">
        <w:rPr>
          <w:rFonts w:ascii="Arial" w:hAnsi="Arial" w:cs="Arial"/>
        </w:rPr>
        <w:t xml:space="preserve">Offer proposals for improvements in the use of the aforementioned systems, thus knowing the different sources of financing and processes that are present; </w:t>
      </w:r>
      <w:r w:rsidRPr="001C0B98">
        <w:rPr>
          <w:rFonts w:ascii="Arial" w:hAnsi="Arial" w:cs="Arial"/>
        </w:rPr>
        <w:t>this</w:t>
      </w:r>
      <w:r w:rsidRPr="001C0B98">
        <w:rPr>
          <w:rFonts w:ascii="Arial" w:hAnsi="Arial" w:cs="Arial"/>
        </w:rPr>
        <w:t xml:space="preserve"> will be carried out with the comparative development between the places already mentioned above.</w:t>
      </w:r>
    </w:p>
    <w:p w:rsidR="001C0B98" w:rsidRPr="001C0B98" w:rsidRDefault="001C0B98" w:rsidP="001C0B98">
      <w:pPr>
        <w:spacing w:line="360" w:lineRule="auto"/>
        <w:jc w:val="both"/>
        <w:rPr>
          <w:rFonts w:ascii="Arial" w:hAnsi="Arial" w:cs="Arial"/>
        </w:rPr>
      </w:pPr>
      <w:r w:rsidRPr="001C0B98">
        <w:rPr>
          <w:rFonts w:ascii="Arial" w:hAnsi="Arial" w:cs="Arial"/>
        </w:rPr>
        <w:t>Make a comparative description of the elements that make up the different sources of financing between these three places in relation to the alternatives offered by the Colombian financing system for companies.</w:t>
      </w:r>
    </w:p>
    <w:p w:rsidR="00D21C45" w:rsidRDefault="00D21C45" w:rsidP="00634809">
      <w:pPr>
        <w:pStyle w:val="Heading1"/>
        <w:spacing w:line="360" w:lineRule="auto"/>
      </w:pPr>
      <w:r w:rsidRPr="00D21C45">
        <w:t>Project limitations</w:t>
      </w:r>
    </w:p>
    <w:p w:rsidR="009F2163" w:rsidRPr="009F2163" w:rsidRDefault="009F2163" w:rsidP="009F2163">
      <w:pPr>
        <w:spacing w:line="360" w:lineRule="auto"/>
        <w:jc w:val="both"/>
        <w:rPr>
          <w:rFonts w:ascii="Arial" w:hAnsi="Arial" w:cs="Arial"/>
        </w:rPr>
      </w:pPr>
      <w:r w:rsidRPr="009F2163">
        <w:rPr>
          <w:rFonts w:ascii="Arial" w:hAnsi="Arial" w:cs="Arial"/>
        </w:rPr>
        <w:t>This comparative analysis of financing between will be carried out only between the different forms and processes of financing that exist between the European Economic Union and the United States, of which it is prudent to say that from them, a comprehensive situational study will be carried out with in order to know the strategic differences in the financing of companies in the market, within the Colombian Latin American environment.</w:t>
      </w:r>
    </w:p>
    <w:p w:rsidR="0063205A" w:rsidRDefault="009F2163" w:rsidP="009F2163">
      <w:pPr>
        <w:spacing w:line="360" w:lineRule="auto"/>
        <w:jc w:val="both"/>
        <w:rPr>
          <w:rFonts w:ascii="Arial" w:hAnsi="Arial" w:cs="Arial"/>
        </w:rPr>
      </w:pPr>
      <w:r w:rsidRPr="009F2163">
        <w:rPr>
          <w:rFonts w:ascii="Arial" w:hAnsi="Arial" w:cs="Arial"/>
        </w:rPr>
        <w:t>And as an important point it should be clarified that this study will only focus on investigating the long-term sources of financing in each entity already mentioned.</w:t>
      </w:r>
    </w:p>
    <w:p w:rsidR="00DB377D" w:rsidRDefault="00DB377D" w:rsidP="00DB377D">
      <w:pPr>
        <w:pStyle w:val="Heading1"/>
        <w:spacing w:line="360" w:lineRule="auto"/>
      </w:pPr>
      <w:r w:rsidRPr="00DB377D">
        <w:lastRenderedPageBreak/>
        <w:t>Research</w:t>
      </w:r>
      <w:r w:rsidRPr="00DB377D">
        <w:t xml:space="preserve"> development time</w:t>
      </w:r>
    </w:p>
    <w:p w:rsidR="005D760C" w:rsidRDefault="005D760C" w:rsidP="00DB377D">
      <w:pPr>
        <w:spacing w:line="360" w:lineRule="auto"/>
        <w:jc w:val="both"/>
        <w:rPr>
          <w:rFonts w:ascii="Arial" w:hAnsi="Arial" w:cs="Arial"/>
        </w:rPr>
      </w:pPr>
      <w:r w:rsidRPr="005D760C">
        <w:rPr>
          <w:rFonts w:ascii="Arial" w:hAnsi="Arial" w:cs="Arial"/>
        </w:rPr>
        <w:t xml:space="preserve">The research, process and analysis on the sources of financing based on international markets between Colombia, the United States and the Colombian European Union will be carried out during the next 4 months of the year 2019/2020, of which it will consist of 5 important </w:t>
      </w:r>
      <w:proofErr w:type="gramStart"/>
      <w:r w:rsidRPr="005D760C">
        <w:rPr>
          <w:rFonts w:ascii="Arial" w:hAnsi="Arial" w:cs="Arial"/>
        </w:rPr>
        <w:t>chapters .</w:t>
      </w:r>
      <w:bookmarkStart w:id="0" w:name="_GoBack"/>
      <w:bookmarkEnd w:id="0"/>
      <w:proofErr w:type="gramEnd"/>
    </w:p>
    <w:p w:rsidR="00DB377D" w:rsidRPr="00DB377D" w:rsidRDefault="00DB377D" w:rsidP="00DB377D">
      <w:pPr>
        <w:spacing w:line="360" w:lineRule="auto"/>
        <w:jc w:val="both"/>
        <w:rPr>
          <w:rFonts w:ascii="Arial" w:hAnsi="Arial" w:cs="Arial"/>
        </w:rPr>
      </w:pPr>
      <w:r w:rsidRPr="00DB377D">
        <w:rPr>
          <w:rFonts w:ascii="Arial" w:hAnsi="Arial" w:cs="Arial"/>
        </w:rPr>
        <w:t xml:space="preserve">1. In the first chapter proposed for the month of October, it will be done in a clear and explicit way the planting of the problem of this investigation, in order to be clear about the key points to investigate, reference will be made to the general and specific </w:t>
      </w:r>
      <w:proofErr w:type="gramStart"/>
      <w:r w:rsidRPr="00DB377D">
        <w:rPr>
          <w:rFonts w:ascii="Arial" w:hAnsi="Arial" w:cs="Arial"/>
        </w:rPr>
        <w:t>objectives ,</w:t>
      </w:r>
      <w:proofErr w:type="gramEnd"/>
      <w:r w:rsidRPr="00DB377D">
        <w:rPr>
          <w:rFonts w:ascii="Arial" w:hAnsi="Arial" w:cs="Arial"/>
        </w:rPr>
        <w:t xml:space="preserve"> and at the same time the justification of these objectives will be made, and finally in this chapter the limitations and scope of the project for such research will be being carried out.</w:t>
      </w:r>
    </w:p>
    <w:p w:rsidR="00DB377D" w:rsidRPr="00DB377D" w:rsidRDefault="00DB377D" w:rsidP="00DB377D">
      <w:pPr>
        <w:spacing w:line="360" w:lineRule="auto"/>
        <w:jc w:val="both"/>
        <w:rPr>
          <w:rFonts w:ascii="Arial" w:hAnsi="Arial" w:cs="Arial"/>
        </w:rPr>
      </w:pPr>
      <w:r w:rsidRPr="00DB377D">
        <w:rPr>
          <w:rFonts w:ascii="Arial" w:hAnsi="Arial" w:cs="Arial"/>
        </w:rPr>
        <w:t>2. In the second chapter proposed for the month of November, the theoretical framework of the investigation will be considered trying to focus on the design, or the investigation as well as the interpretation of the results, the evolution of the Colombian financial sys</w:t>
      </w:r>
      <w:r w:rsidR="003229AF">
        <w:rPr>
          <w:rFonts w:ascii="Arial" w:hAnsi="Arial" w:cs="Arial"/>
        </w:rPr>
        <w:t>tem will be explained as</w:t>
      </w:r>
      <w:r w:rsidRPr="00DB377D">
        <w:rPr>
          <w:rFonts w:ascii="Arial" w:hAnsi="Arial" w:cs="Arial"/>
        </w:rPr>
        <w:t xml:space="preserve"> well as some basic and fundamental concepts will be explained for a better un</w:t>
      </w:r>
      <w:r w:rsidR="003176B8">
        <w:rPr>
          <w:rFonts w:ascii="Arial" w:hAnsi="Arial" w:cs="Arial"/>
        </w:rPr>
        <w:t>derstanding of the research. Finally, it will be explained the</w:t>
      </w:r>
      <w:r w:rsidRPr="00DB377D">
        <w:rPr>
          <w:rFonts w:ascii="Arial" w:hAnsi="Arial" w:cs="Arial"/>
        </w:rPr>
        <w:t xml:space="preserve"> behavio</w:t>
      </w:r>
      <w:r w:rsidR="003176B8">
        <w:rPr>
          <w:rFonts w:ascii="Arial" w:hAnsi="Arial" w:cs="Arial"/>
        </w:rPr>
        <w:t>u</w:t>
      </w:r>
      <w:r w:rsidRPr="00DB377D">
        <w:rPr>
          <w:rFonts w:ascii="Arial" w:hAnsi="Arial" w:cs="Arial"/>
        </w:rPr>
        <w:t>r of the financial markets in Colombia.</w:t>
      </w:r>
    </w:p>
    <w:p w:rsidR="0019548D" w:rsidRPr="0019548D" w:rsidRDefault="00DB377D" w:rsidP="0019548D">
      <w:pPr>
        <w:spacing w:line="360" w:lineRule="auto"/>
        <w:jc w:val="both"/>
        <w:rPr>
          <w:rFonts w:ascii="Arial" w:hAnsi="Arial" w:cs="Arial"/>
        </w:rPr>
      </w:pPr>
      <w:r w:rsidRPr="00DB377D">
        <w:rPr>
          <w:rFonts w:ascii="Arial" w:hAnsi="Arial" w:cs="Arial"/>
        </w:rPr>
        <w:t xml:space="preserve">3. </w:t>
      </w:r>
      <w:r w:rsidR="0019548D" w:rsidRPr="0019548D">
        <w:rPr>
          <w:rFonts w:ascii="Arial" w:hAnsi="Arial" w:cs="Arial"/>
        </w:rPr>
        <w:t xml:space="preserve">In the third chapter that is also proposed for the month of November, and where a brief introduction will be made to what and how is the structure of the financial system of each case in the division of financed markets as they are for the United States and the European economy of the Union, this in order to be able to use them as a reference point when comparing with the financial </w:t>
      </w:r>
      <w:r w:rsidR="0019548D" w:rsidRPr="0019548D">
        <w:rPr>
          <w:rFonts w:ascii="Arial" w:hAnsi="Arial" w:cs="Arial"/>
        </w:rPr>
        <w:t>behaviour</w:t>
      </w:r>
      <w:r w:rsidR="0019548D" w:rsidRPr="0019548D">
        <w:rPr>
          <w:rFonts w:ascii="Arial" w:hAnsi="Arial" w:cs="Arial"/>
        </w:rPr>
        <w:t xml:space="preserve"> in Colombia according to the investments of the international markets.</w:t>
      </w:r>
    </w:p>
    <w:p w:rsidR="0019548D" w:rsidRPr="0019548D" w:rsidRDefault="0019548D" w:rsidP="0019548D">
      <w:pPr>
        <w:spacing w:line="360" w:lineRule="auto"/>
        <w:jc w:val="both"/>
        <w:rPr>
          <w:rFonts w:ascii="Arial" w:hAnsi="Arial" w:cs="Arial"/>
        </w:rPr>
      </w:pPr>
      <w:r w:rsidRPr="0019548D">
        <w:rPr>
          <w:rFonts w:ascii="Arial" w:hAnsi="Arial" w:cs="Arial"/>
        </w:rPr>
        <w:t xml:space="preserve">4. In the fourth chapter that is scheduled for the month of December, it is proposed to develop a plan to carry out the methodology used in the research to obtain the information of the aforementioned markets, which makes it important for </w:t>
      </w:r>
      <w:proofErr w:type="gramStart"/>
      <w:r w:rsidRPr="0019548D">
        <w:rPr>
          <w:rFonts w:ascii="Arial" w:hAnsi="Arial" w:cs="Arial"/>
        </w:rPr>
        <w:t>That</w:t>
      </w:r>
      <w:proofErr w:type="gramEnd"/>
      <w:r w:rsidRPr="0019548D">
        <w:rPr>
          <w:rFonts w:ascii="Arial" w:hAnsi="Arial" w:cs="Arial"/>
        </w:rPr>
        <w:t xml:space="preserve"> this investigation fully and fully comply with its objectives. In the same way for this same month of December, the investigation of Chapter 5 will be carried out, which is composed of the analysis, development and interpretation of each of the results obtained and that are derived during this comparative study between these three entities focused on the markets (Colombia, the United States and the European Economic Union).</w:t>
      </w:r>
    </w:p>
    <w:p w:rsidR="00DB377D" w:rsidRPr="00634809" w:rsidRDefault="0019548D" w:rsidP="0019548D">
      <w:pPr>
        <w:spacing w:line="360" w:lineRule="auto"/>
        <w:jc w:val="both"/>
        <w:rPr>
          <w:rFonts w:ascii="Arial" w:hAnsi="Arial" w:cs="Arial"/>
        </w:rPr>
      </w:pPr>
      <w:r w:rsidRPr="0019548D">
        <w:rPr>
          <w:rFonts w:ascii="Arial" w:hAnsi="Arial" w:cs="Arial"/>
        </w:rPr>
        <w:t xml:space="preserve">5. And to conclude with the </w:t>
      </w:r>
      <w:r w:rsidRPr="0019548D">
        <w:rPr>
          <w:rFonts w:ascii="Arial" w:hAnsi="Arial" w:cs="Arial"/>
        </w:rPr>
        <w:t>investigation</w:t>
      </w:r>
      <w:r w:rsidRPr="0019548D">
        <w:rPr>
          <w:rFonts w:ascii="Arial" w:hAnsi="Arial" w:cs="Arial"/>
        </w:rPr>
        <w:t xml:space="preserve"> of the proposed project later, in Chapter 6 it is intended and which will be carried out in January 2020, to present the conclusions based on the results obtained from the investigation, also the recommendations of the project for the three places (Colombia, the United States and the European Economic Union) and in this </w:t>
      </w:r>
      <w:r w:rsidRPr="0019548D">
        <w:rPr>
          <w:rFonts w:ascii="Arial" w:hAnsi="Arial" w:cs="Arial"/>
        </w:rPr>
        <w:lastRenderedPageBreak/>
        <w:t>way identify the different sources and financing processes that are carried out in these three research sources.</w:t>
      </w:r>
    </w:p>
    <w:p w:rsidR="008E5A39" w:rsidRPr="00634809" w:rsidRDefault="008E5A39" w:rsidP="00634809">
      <w:pPr>
        <w:spacing w:line="360" w:lineRule="auto"/>
        <w:jc w:val="both"/>
        <w:rPr>
          <w:rFonts w:ascii="Arial" w:hAnsi="Arial" w:cs="Arial"/>
        </w:rPr>
      </w:pPr>
    </w:p>
    <w:sectPr w:rsidR="008E5A39" w:rsidRPr="006348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FDA2C45"/>
    <w:multiLevelType w:val="hybridMultilevel"/>
    <w:tmpl w:val="106C4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878AC"/>
    <w:rsid w:val="00012DF7"/>
    <w:rsid w:val="00071A3A"/>
    <w:rsid w:val="00097ECB"/>
    <w:rsid w:val="00112F26"/>
    <w:rsid w:val="001827C6"/>
    <w:rsid w:val="0019548D"/>
    <w:rsid w:val="001C0B98"/>
    <w:rsid w:val="00217059"/>
    <w:rsid w:val="00260C8E"/>
    <w:rsid w:val="003176B8"/>
    <w:rsid w:val="003229AF"/>
    <w:rsid w:val="00361393"/>
    <w:rsid w:val="003C75E6"/>
    <w:rsid w:val="00410884"/>
    <w:rsid w:val="00425FBD"/>
    <w:rsid w:val="0044191D"/>
    <w:rsid w:val="005037AF"/>
    <w:rsid w:val="005647CD"/>
    <w:rsid w:val="00587D07"/>
    <w:rsid w:val="005D760C"/>
    <w:rsid w:val="005F07DF"/>
    <w:rsid w:val="00622137"/>
    <w:rsid w:val="0063205A"/>
    <w:rsid w:val="00634809"/>
    <w:rsid w:val="00643D92"/>
    <w:rsid w:val="008417AF"/>
    <w:rsid w:val="008E1F2B"/>
    <w:rsid w:val="008E5A39"/>
    <w:rsid w:val="009A4B32"/>
    <w:rsid w:val="009A7000"/>
    <w:rsid w:val="009D60A8"/>
    <w:rsid w:val="009F2163"/>
    <w:rsid w:val="00A83AB1"/>
    <w:rsid w:val="00AA3E27"/>
    <w:rsid w:val="00AE67BE"/>
    <w:rsid w:val="00B6302B"/>
    <w:rsid w:val="00B878AC"/>
    <w:rsid w:val="00BE0840"/>
    <w:rsid w:val="00C91EE0"/>
    <w:rsid w:val="00CD408A"/>
    <w:rsid w:val="00D01069"/>
    <w:rsid w:val="00D21C45"/>
    <w:rsid w:val="00D52F40"/>
    <w:rsid w:val="00D95688"/>
    <w:rsid w:val="00DB377D"/>
    <w:rsid w:val="00DF5EE1"/>
    <w:rsid w:val="00E2111B"/>
    <w:rsid w:val="00E2725F"/>
    <w:rsid w:val="00EF2C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878AC"/>
  </w:style>
  <w:style w:type="paragraph" w:styleId="Heading1">
    <w:name w:val="heading 1"/>
    <w:basedOn w:val="Normal"/>
    <w:next w:val="Normal"/>
    <w:link w:val="Heading1Char"/>
    <w:uiPriority w:val="9"/>
    <w:qFormat/>
    <w:rsid w:val="00B6302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6302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6302B"/>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B6302B"/>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EF2C1F"/>
    <w:pPr>
      <w:ind w:left="720"/>
      <w:contextualSpacing/>
    </w:pPr>
  </w:style>
  <w:style w:type="paragraph" w:styleId="Title">
    <w:name w:val="Title"/>
    <w:basedOn w:val="Normal"/>
    <w:next w:val="Normal"/>
    <w:link w:val="TitleChar"/>
    <w:uiPriority w:val="10"/>
    <w:qFormat/>
    <w:rsid w:val="00260C8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60C8E"/>
    <w:rPr>
      <w:rFonts w:asciiTheme="majorHAnsi" w:eastAsiaTheme="majorEastAsia" w:hAnsiTheme="majorHAnsi" w:cstheme="majorBidi"/>
      <w:color w:val="17365D" w:themeColor="text2" w:themeShade="BF"/>
      <w:spacing w:val="5"/>
      <w:kern w:val="28"/>
      <w:sz w:val="52"/>
      <w:szCs w:val="5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878AC"/>
  </w:style>
  <w:style w:type="paragraph" w:styleId="Heading1">
    <w:name w:val="heading 1"/>
    <w:basedOn w:val="Normal"/>
    <w:next w:val="Normal"/>
    <w:link w:val="Heading1Char"/>
    <w:uiPriority w:val="9"/>
    <w:qFormat/>
    <w:rsid w:val="00B6302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6302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6302B"/>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B6302B"/>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EF2C1F"/>
    <w:pPr>
      <w:ind w:left="720"/>
      <w:contextualSpacing/>
    </w:pPr>
  </w:style>
  <w:style w:type="paragraph" w:styleId="Title">
    <w:name w:val="Title"/>
    <w:basedOn w:val="Normal"/>
    <w:next w:val="Normal"/>
    <w:link w:val="TitleChar"/>
    <w:uiPriority w:val="10"/>
    <w:qFormat/>
    <w:rsid w:val="00260C8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60C8E"/>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22448431">
      <w:bodyDiv w:val="1"/>
      <w:marLeft w:val="0"/>
      <w:marRight w:val="0"/>
      <w:marTop w:val="0"/>
      <w:marBottom w:val="0"/>
      <w:divBdr>
        <w:top w:val="none" w:sz="0" w:space="0" w:color="auto"/>
        <w:left w:val="none" w:sz="0" w:space="0" w:color="auto"/>
        <w:bottom w:val="none" w:sz="0" w:space="0" w:color="auto"/>
        <w:right w:val="none" w:sz="0" w:space="0" w:color="auto"/>
      </w:divBdr>
    </w:div>
    <w:div w:id="1228111602">
      <w:bodyDiv w:val="1"/>
      <w:marLeft w:val="0"/>
      <w:marRight w:val="0"/>
      <w:marTop w:val="0"/>
      <w:marBottom w:val="0"/>
      <w:divBdr>
        <w:top w:val="none" w:sz="0" w:space="0" w:color="auto"/>
        <w:left w:val="none" w:sz="0" w:space="0" w:color="auto"/>
        <w:bottom w:val="none" w:sz="0" w:space="0" w:color="auto"/>
        <w:right w:val="none" w:sz="0" w:space="0" w:color="auto"/>
      </w:divBdr>
      <w:divsChild>
        <w:div w:id="771364728">
          <w:marLeft w:val="0"/>
          <w:marRight w:val="0"/>
          <w:marTop w:val="0"/>
          <w:marBottom w:val="0"/>
          <w:divBdr>
            <w:top w:val="none" w:sz="0" w:space="0" w:color="auto"/>
            <w:left w:val="none" w:sz="0" w:space="0" w:color="auto"/>
            <w:bottom w:val="none" w:sz="0" w:space="0" w:color="auto"/>
            <w:right w:val="none" w:sz="0" w:space="0" w:color="auto"/>
          </w:divBdr>
          <w:divsChild>
            <w:div w:id="1454321625">
              <w:marLeft w:val="0"/>
              <w:marRight w:val="0"/>
              <w:marTop w:val="0"/>
              <w:marBottom w:val="0"/>
              <w:divBdr>
                <w:top w:val="none" w:sz="0" w:space="0" w:color="auto"/>
                <w:left w:val="none" w:sz="0" w:space="0" w:color="auto"/>
                <w:bottom w:val="none" w:sz="0" w:space="0" w:color="auto"/>
                <w:right w:val="none" w:sz="0" w:space="0" w:color="auto"/>
              </w:divBdr>
              <w:divsChild>
                <w:div w:id="1989438847">
                  <w:marLeft w:val="0"/>
                  <w:marRight w:val="0"/>
                  <w:marTop w:val="0"/>
                  <w:marBottom w:val="0"/>
                  <w:divBdr>
                    <w:top w:val="none" w:sz="0" w:space="0" w:color="auto"/>
                    <w:left w:val="none" w:sz="0" w:space="0" w:color="auto"/>
                    <w:bottom w:val="none" w:sz="0" w:space="0" w:color="auto"/>
                    <w:right w:val="none" w:sz="0" w:space="0" w:color="auto"/>
                  </w:divBdr>
                  <w:divsChild>
                    <w:div w:id="370572296">
                      <w:marLeft w:val="0"/>
                      <w:marRight w:val="0"/>
                      <w:marTop w:val="0"/>
                      <w:marBottom w:val="0"/>
                      <w:divBdr>
                        <w:top w:val="none" w:sz="0" w:space="0" w:color="auto"/>
                        <w:left w:val="none" w:sz="0" w:space="0" w:color="auto"/>
                        <w:bottom w:val="none" w:sz="0" w:space="0" w:color="auto"/>
                        <w:right w:val="none" w:sz="0" w:space="0" w:color="auto"/>
                      </w:divBdr>
                      <w:divsChild>
                        <w:div w:id="878130608">
                          <w:marLeft w:val="0"/>
                          <w:marRight w:val="0"/>
                          <w:marTop w:val="0"/>
                          <w:marBottom w:val="120"/>
                          <w:divBdr>
                            <w:top w:val="none" w:sz="0" w:space="0" w:color="auto"/>
                            <w:left w:val="none" w:sz="0" w:space="0" w:color="auto"/>
                            <w:bottom w:val="none" w:sz="0" w:space="0" w:color="auto"/>
                            <w:right w:val="none" w:sz="0" w:space="0" w:color="auto"/>
                          </w:divBdr>
                        </w:div>
                        <w:div w:id="207766687">
                          <w:marLeft w:val="0"/>
                          <w:marRight w:val="0"/>
                          <w:marTop w:val="0"/>
                          <w:marBottom w:val="0"/>
                          <w:divBdr>
                            <w:top w:val="none" w:sz="0" w:space="0" w:color="auto"/>
                            <w:left w:val="none" w:sz="0" w:space="0" w:color="auto"/>
                            <w:bottom w:val="none" w:sz="0" w:space="0" w:color="auto"/>
                            <w:right w:val="none" w:sz="0" w:space="0" w:color="auto"/>
                          </w:divBdr>
                          <w:divsChild>
                            <w:div w:id="1784179973">
                              <w:marLeft w:val="0"/>
                              <w:marRight w:val="300"/>
                              <w:marTop w:val="180"/>
                              <w:marBottom w:val="0"/>
                              <w:divBdr>
                                <w:top w:val="none" w:sz="0" w:space="0" w:color="auto"/>
                                <w:left w:val="none" w:sz="0" w:space="0" w:color="auto"/>
                                <w:bottom w:val="none" w:sz="0" w:space="0" w:color="auto"/>
                                <w:right w:val="none" w:sz="0" w:space="0" w:color="auto"/>
                              </w:divBdr>
                              <w:divsChild>
                                <w:div w:id="1102995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605230">
          <w:marLeft w:val="0"/>
          <w:marRight w:val="0"/>
          <w:marTop w:val="0"/>
          <w:marBottom w:val="0"/>
          <w:divBdr>
            <w:top w:val="none" w:sz="0" w:space="0" w:color="auto"/>
            <w:left w:val="none" w:sz="0" w:space="0" w:color="auto"/>
            <w:bottom w:val="none" w:sz="0" w:space="0" w:color="auto"/>
            <w:right w:val="none" w:sz="0" w:space="0" w:color="auto"/>
          </w:divBdr>
          <w:divsChild>
            <w:div w:id="335696048">
              <w:marLeft w:val="0"/>
              <w:marRight w:val="0"/>
              <w:marTop w:val="0"/>
              <w:marBottom w:val="0"/>
              <w:divBdr>
                <w:top w:val="none" w:sz="0" w:space="0" w:color="auto"/>
                <w:left w:val="none" w:sz="0" w:space="0" w:color="auto"/>
                <w:bottom w:val="none" w:sz="0" w:space="0" w:color="auto"/>
                <w:right w:val="none" w:sz="0" w:space="0" w:color="auto"/>
              </w:divBdr>
              <w:divsChild>
                <w:div w:id="1237278534">
                  <w:marLeft w:val="0"/>
                  <w:marRight w:val="0"/>
                  <w:marTop w:val="0"/>
                  <w:marBottom w:val="0"/>
                  <w:divBdr>
                    <w:top w:val="none" w:sz="0" w:space="0" w:color="auto"/>
                    <w:left w:val="none" w:sz="0" w:space="0" w:color="auto"/>
                    <w:bottom w:val="none" w:sz="0" w:space="0" w:color="auto"/>
                    <w:right w:val="none" w:sz="0" w:space="0" w:color="auto"/>
                  </w:divBdr>
                  <w:divsChild>
                    <w:div w:id="1805660575">
                      <w:marLeft w:val="0"/>
                      <w:marRight w:val="0"/>
                      <w:marTop w:val="0"/>
                      <w:marBottom w:val="0"/>
                      <w:divBdr>
                        <w:top w:val="none" w:sz="0" w:space="0" w:color="auto"/>
                        <w:left w:val="none" w:sz="0" w:space="0" w:color="auto"/>
                        <w:bottom w:val="none" w:sz="0" w:space="0" w:color="auto"/>
                        <w:right w:val="none" w:sz="0" w:space="0" w:color="auto"/>
                      </w:divBdr>
                      <w:divsChild>
                        <w:div w:id="1637292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1825</Words>
  <Characters>10405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Dimitar</dc:creator>
  <cp:lastModifiedBy>Dimitar</cp:lastModifiedBy>
  <cp:revision>2</cp:revision>
  <dcterms:created xsi:type="dcterms:W3CDTF">2019-10-10T19:32:00Z</dcterms:created>
  <dcterms:modified xsi:type="dcterms:W3CDTF">2019-10-10T19:32:00Z</dcterms:modified>
</cp:coreProperties>
</file>