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36334870"/>
        <w:docPartObj>
          <w:docPartGallery w:val="Cover Pages"/>
          <w:docPartUnique/>
        </w:docPartObj>
      </w:sdtPr>
      <w:sdtEndPr>
        <w:rPr>
          <w:lang w:val="en-US"/>
        </w:rPr>
      </w:sdtEndPr>
      <w:sdtContent>
        <w:p w14:paraId="26FD9FE2" w14:textId="243E81A9" w:rsidR="00A47B7E" w:rsidRDefault="00A47B7E">
          <w:r>
            <w:rPr>
              <w:noProof/>
            </w:rPr>
            <mc:AlternateContent>
              <mc:Choice Requires="wpg">
                <w:drawing>
                  <wp:anchor distT="0" distB="0" distL="114300" distR="114300" simplePos="0" relativeHeight="251664384" behindDoc="0" locked="0" layoutInCell="1" allowOverlap="1" wp14:anchorId="6AEB5D91" wp14:editId="627173E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DB449D"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3578DC1B" wp14:editId="78A0DA9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816405" w14:textId="3F52617C" w:rsidR="00A47B7E" w:rsidRDefault="00A47B7E">
                                    <w:pPr>
                                      <w:pStyle w:val="NoSpacing"/>
                                      <w:jc w:val="right"/>
                                      <w:rPr>
                                        <w:color w:val="595959" w:themeColor="text1" w:themeTint="A6"/>
                                        <w:sz w:val="28"/>
                                        <w:szCs w:val="28"/>
                                      </w:rPr>
                                    </w:pPr>
                                    <w:r>
                                      <w:rPr>
                                        <w:color w:val="595959" w:themeColor="text1" w:themeTint="A6"/>
                                        <w:sz w:val="28"/>
                                        <w:szCs w:val="28"/>
                                      </w:rPr>
                                      <w:t>BREWER Jayden</w:t>
                                    </w:r>
                                  </w:p>
                                </w:sdtContent>
                              </w:sdt>
                              <w:p w14:paraId="00E70556" w14:textId="77777777" w:rsidR="00A47B7E" w:rsidRDefault="00A47B7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78DC1B"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A816405" w14:textId="3F52617C" w:rsidR="00A47B7E" w:rsidRDefault="00A47B7E">
                              <w:pPr>
                                <w:pStyle w:val="NoSpacing"/>
                                <w:jc w:val="right"/>
                                <w:rPr>
                                  <w:color w:val="595959" w:themeColor="text1" w:themeTint="A6"/>
                                  <w:sz w:val="28"/>
                                  <w:szCs w:val="28"/>
                                </w:rPr>
                              </w:pPr>
                              <w:r>
                                <w:rPr>
                                  <w:color w:val="595959" w:themeColor="text1" w:themeTint="A6"/>
                                  <w:sz w:val="28"/>
                                  <w:szCs w:val="28"/>
                                </w:rPr>
                                <w:t>BREWER Jayden</w:t>
                              </w:r>
                            </w:p>
                          </w:sdtContent>
                        </w:sdt>
                        <w:p w14:paraId="00E70556" w14:textId="77777777" w:rsidR="00A47B7E" w:rsidRDefault="00A47B7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4DEDAF96" wp14:editId="3275EF4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8062B6C" w14:textId="57E6BFFF" w:rsidR="00A47B7E" w:rsidRDefault="00A47B7E">
                                    <w:pPr>
                                      <w:pStyle w:val="NoSpacing"/>
                                      <w:jc w:val="right"/>
                                      <w:rPr>
                                        <w:color w:val="595959" w:themeColor="text1" w:themeTint="A6"/>
                                        <w:sz w:val="20"/>
                                        <w:szCs w:val="20"/>
                                      </w:rPr>
                                    </w:pPr>
                                    <w:r>
                                      <w:rPr>
                                        <w:color w:val="595959" w:themeColor="text1" w:themeTint="A6"/>
                                        <w:sz w:val="20"/>
                                        <w:szCs w:val="20"/>
                                      </w:rPr>
                                      <w:t>Jayden Brewer 2403712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EDAF96" id="Text Box 153" o:spid="_x0000_s1027"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8062B6C" w14:textId="57E6BFFF" w:rsidR="00A47B7E" w:rsidRDefault="00A47B7E">
                              <w:pPr>
                                <w:pStyle w:val="NoSpacing"/>
                                <w:jc w:val="right"/>
                                <w:rPr>
                                  <w:color w:val="595959" w:themeColor="text1" w:themeTint="A6"/>
                                  <w:sz w:val="20"/>
                                  <w:szCs w:val="20"/>
                                </w:rPr>
                              </w:pPr>
                              <w:r>
                                <w:rPr>
                                  <w:color w:val="595959" w:themeColor="text1" w:themeTint="A6"/>
                                  <w:sz w:val="20"/>
                                  <w:szCs w:val="20"/>
                                </w:rPr>
                                <w:t>Jayden Brewer 2403712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1692BD7" wp14:editId="6AC3C80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2D393E" w14:textId="10BD95BD" w:rsidR="00A47B7E" w:rsidRDefault="00A47B7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Construction technology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1F9DD7C" w14:textId="4D57CD13" w:rsidR="00A47B7E" w:rsidRDefault="00A47B7E">
                                    <w:pPr>
                                      <w:jc w:val="right"/>
                                      <w:rPr>
                                        <w:smallCaps/>
                                        <w:color w:val="404040" w:themeColor="text1" w:themeTint="BF"/>
                                        <w:sz w:val="36"/>
                                        <w:szCs w:val="36"/>
                                      </w:rPr>
                                    </w:pPr>
                                    <w:r>
                                      <w:rPr>
                                        <w:color w:val="404040" w:themeColor="text1" w:themeTint="BF"/>
                                        <w:sz w:val="36"/>
                                        <w:szCs w:val="36"/>
                                      </w:rPr>
                                      <w:t>Assignment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692BD7" id="Text Box 154" o:spid="_x0000_s1028"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02D393E" w14:textId="10BD95BD" w:rsidR="00A47B7E" w:rsidRDefault="00A47B7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Construction technology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1F9DD7C" w14:textId="4D57CD13" w:rsidR="00A47B7E" w:rsidRDefault="00A47B7E">
                              <w:pPr>
                                <w:jc w:val="right"/>
                                <w:rPr>
                                  <w:smallCaps/>
                                  <w:color w:val="404040" w:themeColor="text1" w:themeTint="BF"/>
                                  <w:sz w:val="36"/>
                                  <w:szCs w:val="36"/>
                                </w:rPr>
                              </w:pPr>
                              <w:r>
                                <w:rPr>
                                  <w:color w:val="404040" w:themeColor="text1" w:themeTint="BF"/>
                                  <w:sz w:val="36"/>
                                  <w:szCs w:val="36"/>
                                </w:rPr>
                                <w:t>Assignment 2</w:t>
                              </w:r>
                            </w:p>
                          </w:sdtContent>
                        </w:sdt>
                      </w:txbxContent>
                    </v:textbox>
                    <w10:wrap type="square" anchorx="page" anchory="page"/>
                  </v:shape>
                </w:pict>
              </mc:Fallback>
            </mc:AlternateContent>
          </w:r>
        </w:p>
        <w:p w14:paraId="379CFA4E" w14:textId="77777777" w:rsidR="00A47B7E" w:rsidRDefault="00A47B7E">
          <w:pPr>
            <w:rPr>
              <w:lang w:val="en-US"/>
            </w:rPr>
          </w:pPr>
        </w:p>
        <w:p w14:paraId="28BCC504" w14:textId="77777777" w:rsidR="00A47B7E" w:rsidRDefault="00A47B7E">
          <w:pPr>
            <w:rPr>
              <w:lang w:val="en-US"/>
            </w:rPr>
          </w:pPr>
        </w:p>
        <w:p w14:paraId="42F0E034" w14:textId="77777777" w:rsidR="00A47B7E" w:rsidRDefault="00A47B7E">
          <w:pPr>
            <w:rPr>
              <w:lang w:val="en-US"/>
            </w:rPr>
          </w:pPr>
        </w:p>
        <w:p w14:paraId="04F95D33" w14:textId="77777777" w:rsidR="00A47B7E" w:rsidRDefault="00A47B7E">
          <w:pPr>
            <w:rPr>
              <w:lang w:val="en-US"/>
            </w:rPr>
          </w:pPr>
        </w:p>
        <w:p w14:paraId="58A3CFAD" w14:textId="77777777" w:rsidR="00A47B7E" w:rsidRDefault="00A47B7E">
          <w:pPr>
            <w:rPr>
              <w:lang w:val="en-US"/>
            </w:rPr>
          </w:pPr>
        </w:p>
        <w:p w14:paraId="33BE1EDA" w14:textId="77777777" w:rsidR="00A47B7E" w:rsidRDefault="00A47B7E">
          <w:pPr>
            <w:rPr>
              <w:lang w:val="en-US"/>
            </w:rPr>
          </w:pPr>
        </w:p>
        <w:p w14:paraId="18206835" w14:textId="77777777" w:rsidR="00A47B7E" w:rsidRDefault="00A47B7E">
          <w:pPr>
            <w:rPr>
              <w:lang w:val="en-US"/>
            </w:rPr>
          </w:pPr>
        </w:p>
        <w:p w14:paraId="78F20B53" w14:textId="77777777" w:rsidR="00A47B7E" w:rsidRDefault="00A47B7E">
          <w:pPr>
            <w:rPr>
              <w:lang w:val="en-US"/>
            </w:rPr>
          </w:pPr>
        </w:p>
        <w:p w14:paraId="17C8804F" w14:textId="77777777" w:rsidR="00A47B7E" w:rsidRDefault="00A47B7E">
          <w:pPr>
            <w:rPr>
              <w:lang w:val="en-US"/>
            </w:rPr>
          </w:pPr>
        </w:p>
        <w:p w14:paraId="4A0FF5E6" w14:textId="77777777" w:rsidR="00A47B7E" w:rsidRDefault="00A47B7E">
          <w:pPr>
            <w:rPr>
              <w:lang w:val="en-US"/>
            </w:rPr>
          </w:pPr>
        </w:p>
        <w:p w14:paraId="3BF14766" w14:textId="77777777" w:rsidR="00A47B7E" w:rsidRDefault="00A47B7E">
          <w:pPr>
            <w:rPr>
              <w:lang w:val="en-US"/>
            </w:rPr>
          </w:pPr>
        </w:p>
        <w:p w14:paraId="4D2C91E8" w14:textId="77777777" w:rsidR="00A47B7E" w:rsidRDefault="00A47B7E">
          <w:pPr>
            <w:rPr>
              <w:lang w:val="en-US"/>
            </w:rPr>
          </w:pPr>
        </w:p>
        <w:p w14:paraId="393BE8B0" w14:textId="2B02FAA2" w:rsidR="00A47B7E" w:rsidRPr="00A47B7E" w:rsidRDefault="00A47B7E" w:rsidP="00A47B7E">
          <w:pPr>
            <w:jc w:val="center"/>
            <w:rPr>
              <w:b/>
              <w:bCs/>
              <w:i/>
              <w:iCs/>
              <w:u w:val="single"/>
              <w:lang w:val="en-US"/>
            </w:rPr>
          </w:pPr>
          <w:r w:rsidRPr="00A47B7E">
            <w:rPr>
              <w:b/>
              <w:bCs/>
              <w:i/>
              <w:iCs/>
              <w:u w:val="single"/>
              <w:lang w:val="en-US"/>
            </w:rPr>
            <w:lastRenderedPageBreak/>
            <w:t>Contents page</w:t>
          </w:r>
        </w:p>
        <w:p w14:paraId="0AB07DCF" w14:textId="77777777" w:rsidR="00A47B7E" w:rsidRDefault="00A47B7E">
          <w:pPr>
            <w:rPr>
              <w:lang w:val="en-US"/>
            </w:rPr>
          </w:pPr>
        </w:p>
        <w:p w14:paraId="77DF06E2" w14:textId="18246DEC" w:rsidR="00A47B7E" w:rsidRDefault="00A47B7E">
          <w:pPr>
            <w:rPr>
              <w:lang w:val="en-US"/>
            </w:rPr>
          </w:pPr>
          <w:r>
            <w:rPr>
              <w:lang w:val="en-US"/>
            </w:rPr>
            <w:t>Introduction………………………………………………………………………………………………………………………………Page 1</w:t>
          </w:r>
        </w:p>
        <w:p w14:paraId="1F41F483" w14:textId="0B12C310" w:rsidR="00A47B7E" w:rsidRDefault="00A47B7E">
          <w:pPr>
            <w:rPr>
              <w:lang w:val="en-US"/>
            </w:rPr>
          </w:pPr>
          <w:r>
            <w:rPr>
              <w:lang w:val="en-US"/>
            </w:rPr>
            <w:t>Orientation…………………………………………………………………………………………………………………………… Page 1,2</w:t>
          </w:r>
        </w:p>
        <w:p w14:paraId="3DF294B4" w14:textId="500B3D5B" w:rsidR="00A47B7E" w:rsidRDefault="00A47B7E">
          <w:pPr>
            <w:rPr>
              <w:lang w:val="en-US"/>
            </w:rPr>
          </w:pPr>
          <w:r>
            <w:rPr>
              <w:lang w:val="en-US"/>
            </w:rPr>
            <w:t>Building life cycle………………………………………………………………………………………………….………………</w:t>
          </w:r>
          <w:proofErr w:type="gramStart"/>
          <w:r>
            <w:rPr>
              <w:lang w:val="en-US"/>
            </w:rPr>
            <w:t>…..</w:t>
          </w:r>
          <w:proofErr w:type="gramEnd"/>
          <w:r>
            <w:rPr>
              <w:lang w:val="en-US"/>
            </w:rPr>
            <w:t>Page 3</w:t>
          </w:r>
        </w:p>
        <w:p w14:paraId="0B67E487" w14:textId="0B03B6CE" w:rsidR="00A47B7E" w:rsidRDefault="00A47B7E">
          <w:pPr>
            <w:rPr>
              <w:lang w:val="en-US"/>
            </w:rPr>
          </w:pPr>
          <w:r>
            <w:rPr>
              <w:lang w:val="en-US"/>
            </w:rPr>
            <w:t>Aesthetics of the building ……………………………………………………………</w:t>
          </w:r>
          <w:proofErr w:type="gramStart"/>
          <w:r>
            <w:rPr>
              <w:lang w:val="en-US"/>
            </w:rPr>
            <w:t>…..</w:t>
          </w:r>
          <w:proofErr w:type="gramEnd"/>
          <w:r>
            <w:rPr>
              <w:lang w:val="en-US"/>
            </w:rPr>
            <w:t>……………………………………… Page 4</w:t>
          </w:r>
        </w:p>
        <w:p w14:paraId="4F2023C4" w14:textId="6D5A93B8" w:rsidR="00A47B7E" w:rsidRDefault="00A47B7E">
          <w:pPr>
            <w:rPr>
              <w:lang w:val="en-US"/>
            </w:rPr>
          </w:pPr>
          <w:r>
            <w:rPr>
              <w:lang w:val="en-US"/>
            </w:rPr>
            <w:t>Green Façades………………………………………………………………………………………………………………………</w:t>
          </w:r>
          <w:proofErr w:type="gramStart"/>
          <w:r>
            <w:rPr>
              <w:lang w:val="en-US"/>
            </w:rPr>
            <w:t>…..</w:t>
          </w:r>
          <w:proofErr w:type="gramEnd"/>
          <w:r>
            <w:rPr>
              <w:lang w:val="en-US"/>
            </w:rPr>
            <w:t>Page 5</w:t>
          </w:r>
        </w:p>
        <w:p w14:paraId="360F4905" w14:textId="26A7A9D7" w:rsidR="00A47B7E" w:rsidRDefault="00A47B7E">
          <w:pPr>
            <w:rPr>
              <w:lang w:val="en-US"/>
            </w:rPr>
          </w:pPr>
          <w:r>
            <w:rPr>
              <w:lang w:val="en-US"/>
            </w:rPr>
            <w:t xml:space="preserve">Implementation of </w:t>
          </w:r>
          <w:proofErr w:type="spellStart"/>
          <w:r>
            <w:rPr>
              <w:lang w:val="en-US"/>
            </w:rPr>
            <w:t>SuDS</w:t>
          </w:r>
          <w:proofErr w:type="spellEnd"/>
          <w:r>
            <w:rPr>
              <w:lang w:val="en-US"/>
            </w:rPr>
            <w:t>……………………………………………………………………………………………………………Page 5</w:t>
          </w:r>
        </w:p>
        <w:p w14:paraId="7035CFDF" w14:textId="596C7B50" w:rsidR="00A47B7E" w:rsidRDefault="00A47B7E">
          <w:pPr>
            <w:rPr>
              <w:lang w:val="en-US"/>
            </w:rPr>
          </w:pPr>
          <w:r>
            <w:rPr>
              <w:lang w:val="en-US"/>
            </w:rPr>
            <w:t>Potential for building function changes………………………………………………………………………………</w:t>
          </w:r>
          <w:proofErr w:type="gramStart"/>
          <w:r>
            <w:rPr>
              <w:lang w:val="en-US"/>
            </w:rPr>
            <w:t>….Page</w:t>
          </w:r>
          <w:proofErr w:type="gramEnd"/>
          <w:r>
            <w:rPr>
              <w:lang w:val="en-US"/>
            </w:rPr>
            <w:t xml:space="preserve"> 5,6</w:t>
          </w:r>
        </w:p>
        <w:p w14:paraId="3810A5C1" w14:textId="40CCB6FC" w:rsidR="00AC4ACE" w:rsidRDefault="00AC4ACE">
          <w:pPr>
            <w:rPr>
              <w:lang w:val="en-US"/>
            </w:rPr>
          </w:pPr>
          <w:r>
            <w:rPr>
              <w:lang w:val="en-US"/>
            </w:rPr>
            <w:t>References…………………………………………………………………………………………………………………………</w:t>
          </w:r>
          <w:proofErr w:type="gramStart"/>
          <w:r>
            <w:rPr>
              <w:lang w:val="en-US"/>
            </w:rPr>
            <w:t>….Page</w:t>
          </w:r>
          <w:proofErr w:type="gramEnd"/>
          <w:r>
            <w:rPr>
              <w:lang w:val="en-US"/>
            </w:rPr>
            <w:t xml:space="preserve"> 6</w:t>
          </w:r>
        </w:p>
        <w:p w14:paraId="55A1F619" w14:textId="77777777" w:rsidR="00A47B7E" w:rsidRDefault="00A47B7E">
          <w:pPr>
            <w:rPr>
              <w:lang w:val="en-US"/>
            </w:rPr>
          </w:pPr>
        </w:p>
        <w:p w14:paraId="414199E1" w14:textId="77777777" w:rsidR="00A47B7E" w:rsidRDefault="00A47B7E">
          <w:pPr>
            <w:rPr>
              <w:lang w:val="en-US"/>
            </w:rPr>
          </w:pPr>
        </w:p>
        <w:p w14:paraId="34B3BCD4" w14:textId="77777777" w:rsidR="00A47B7E" w:rsidRDefault="00A47B7E">
          <w:pPr>
            <w:rPr>
              <w:lang w:val="en-US"/>
            </w:rPr>
          </w:pPr>
        </w:p>
        <w:p w14:paraId="6F71545C" w14:textId="77777777" w:rsidR="00A47B7E" w:rsidRDefault="00A47B7E">
          <w:pPr>
            <w:rPr>
              <w:lang w:val="en-US"/>
            </w:rPr>
          </w:pPr>
        </w:p>
        <w:p w14:paraId="422B2219" w14:textId="77777777" w:rsidR="00A47B7E" w:rsidRDefault="00A47B7E">
          <w:pPr>
            <w:rPr>
              <w:lang w:val="en-US"/>
            </w:rPr>
          </w:pPr>
        </w:p>
        <w:p w14:paraId="13515BCB" w14:textId="77777777" w:rsidR="00A47B7E" w:rsidRDefault="00A47B7E">
          <w:pPr>
            <w:rPr>
              <w:lang w:val="en-US"/>
            </w:rPr>
          </w:pPr>
        </w:p>
        <w:p w14:paraId="02A518A6" w14:textId="77777777" w:rsidR="00A47B7E" w:rsidRDefault="00A47B7E">
          <w:pPr>
            <w:rPr>
              <w:lang w:val="en-US"/>
            </w:rPr>
          </w:pPr>
        </w:p>
        <w:p w14:paraId="67BF0310" w14:textId="77777777" w:rsidR="00A47B7E" w:rsidRDefault="00A47B7E">
          <w:pPr>
            <w:rPr>
              <w:lang w:val="en-US"/>
            </w:rPr>
          </w:pPr>
        </w:p>
        <w:p w14:paraId="6FC61673" w14:textId="77777777" w:rsidR="00A47B7E" w:rsidRDefault="00A47B7E">
          <w:pPr>
            <w:rPr>
              <w:lang w:val="en-US"/>
            </w:rPr>
          </w:pPr>
        </w:p>
        <w:p w14:paraId="5C42291A" w14:textId="77777777" w:rsidR="00A47B7E" w:rsidRDefault="00A47B7E">
          <w:pPr>
            <w:rPr>
              <w:lang w:val="en-US"/>
            </w:rPr>
          </w:pPr>
        </w:p>
        <w:p w14:paraId="4E6D5748" w14:textId="77777777" w:rsidR="00A47B7E" w:rsidRDefault="00A47B7E">
          <w:pPr>
            <w:rPr>
              <w:lang w:val="en-US"/>
            </w:rPr>
          </w:pPr>
        </w:p>
        <w:p w14:paraId="2CE1395C" w14:textId="77777777" w:rsidR="00A47B7E" w:rsidRDefault="00A47B7E">
          <w:pPr>
            <w:rPr>
              <w:lang w:val="en-US"/>
            </w:rPr>
          </w:pPr>
        </w:p>
        <w:p w14:paraId="707F6F6D" w14:textId="77777777" w:rsidR="00A47B7E" w:rsidRDefault="00A47B7E">
          <w:pPr>
            <w:rPr>
              <w:lang w:val="en-US"/>
            </w:rPr>
          </w:pPr>
        </w:p>
        <w:p w14:paraId="0813E200" w14:textId="77777777" w:rsidR="00A47B7E" w:rsidRDefault="00A47B7E">
          <w:pPr>
            <w:rPr>
              <w:lang w:val="en-US"/>
            </w:rPr>
          </w:pPr>
        </w:p>
        <w:p w14:paraId="7659E0C1" w14:textId="77777777" w:rsidR="00A47B7E" w:rsidRDefault="00A47B7E">
          <w:pPr>
            <w:rPr>
              <w:lang w:val="en-US"/>
            </w:rPr>
          </w:pPr>
        </w:p>
        <w:p w14:paraId="18669B85" w14:textId="77777777" w:rsidR="00A47B7E" w:rsidRDefault="00A47B7E">
          <w:pPr>
            <w:rPr>
              <w:lang w:val="en-US"/>
            </w:rPr>
          </w:pPr>
        </w:p>
        <w:p w14:paraId="60513AB8" w14:textId="77777777" w:rsidR="00A47B7E" w:rsidRDefault="00A47B7E">
          <w:pPr>
            <w:rPr>
              <w:lang w:val="en-US"/>
            </w:rPr>
          </w:pPr>
        </w:p>
        <w:p w14:paraId="5B84570C" w14:textId="77777777" w:rsidR="00A47B7E" w:rsidRDefault="00A47B7E">
          <w:pPr>
            <w:rPr>
              <w:lang w:val="en-US"/>
            </w:rPr>
          </w:pPr>
        </w:p>
        <w:p w14:paraId="17E86844" w14:textId="77777777" w:rsidR="00A47B7E" w:rsidRDefault="00A47B7E">
          <w:pPr>
            <w:rPr>
              <w:lang w:val="en-US"/>
            </w:rPr>
          </w:pPr>
        </w:p>
        <w:p w14:paraId="4C611CA8" w14:textId="77777777" w:rsidR="00A47B7E" w:rsidRDefault="00A47B7E">
          <w:pPr>
            <w:rPr>
              <w:lang w:val="en-US"/>
            </w:rPr>
          </w:pPr>
        </w:p>
        <w:p w14:paraId="2A772A91" w14:textId="77777777" w:rsidR="00A47B7E" w:rsidRDefault="00A47B7E">
          <w:pPr>
            <w:rPr>
              <w:lang w:val="en-US"/>
            </w:rPr>
          </w:pPr>
        </w:p>
        <w:p w14:paraId="3BB10BE0" w14:textId="77777777" w:rsidR="00A47B7E" w:rsidRDefault="00A47B7E">
          <w:pPr>
            <w:rPr>
              <w:lang w:val="en-US"/>
            </w:rPr>
          </w:pPr>
        </w:p>
        <w:p w14:paraId="236DFA43" w14:textId="77777777" w:rsidR="00A47B7E" w:rsidRDefault="00A47B7E">
          <w:pPr>
            <w:rPr>
              <w:lang w:val="en-US"/>
            </w:rPr>
          </w:pPr>
        </w:p>
        <w:p w14:paraId="5F89E701" w14:textId="77777777" w:rsidR="00A47B7E" w:rsidRDefault="00A47B7E">
          <w:pPr>
            <w:rPr>
              <w:lang w:val="en-US"/>
            </w:rPr>
          </w:pPr>
        </w:p>
        <w:p w14:paraId="0B3F9D4E" w14:textId="77777777" w:rsidR="00A47B7E" w:rsidRDefault="00A47B7E">
          <w:pPr>
            <w:rPr>
              <w:lang w:val="en-US"/>
            </w:rPr>
          </w:pPr>
        </w:p>
        <w:p w14:paraId="7FBAC30F" w14:textId="77777777" w:rsidR="00A47B7E" w:rsidRDefault="00A47B7E">
          <w:pPr>
            <w:rPr>
              <w:lang w:val="en-US"/>
            </w:rPr>
          </w:pPr>
        </w:p>
        <w:p w14:paraId="5C840C53" w14:textId="77777777" w:rsidR="00A47B7E" w:rsidRDefault="00A47B7E">
          <w:pPr>
            <w:rPr>
              <w:lang w:val="en-US"/>
            </w:rPr>
          </w:pPr>
        </w:p>
        <w:p w14:paraId="4D4DFE91" w14:textId="77777777" w:rsidR="00A47B7E" w:rsidRDefault="00A47B7E">
          <w:pPr>
            <w:rPr>
              <w:lang w:val="en-US"/>
            </w:rPr>
          </w:pPr>
        </w:p>
        <w:p w14:paraId="17F31107" w14:textId="50D9C456" w:rsidR="00A47B7E" w:rsidRDefault="00A47B7E">
          <w:pPr>
            <w:rPr>
              <w:lang w:val="en-US"/>
            </w:rPr>
          </w:pPr>
        </w:p>
      </w:sdtContent>
    </w:sdt>
    <w:p w14:paraId="7FF28728" w14:textId="5A520768" w:rsidR="00F71A64" w:rsidRPr="00A47B7E" w:rsidRDefault="00F71A64" w:rsidP="00A47B7E">
      <w:pPr>
        <w:jc w:val="center"/>
        <w:rPr>
          <w:b/>
          <w:bCs/>
          <w:i/>
          <w:iCs/>
          <w:u w:val="single"/>
          <w:lang w:val="en-US"/>
        </w:rPr>
      </w:pPr>
      <w:r w:rsidRPr="00A47B7E">
        <w:rPr>
          <w:b/>
          <w:bCs/>
          <w:i/>
          <w:iCs/>
          <w:u w:val="single"/>
          <w:lang w:val="en-US"/>
        </w:rPr>
        <w:t>Introduction</w:t>
      </w:r>
    </w:p>
    <w:p w14:paraId="20AEE169" w14:textId="17A8E044" w:rsidR="00DB7EA8" w:rsidRDefault="00A75A3D">
      <w:pPr>
        <w:rPr>
          <w:rFonts w:cstheme="minorHAnsi"/>
          <w:lang w:val="en-US"/>
        </w:rPr>
      </w:pPr>
      <w:r>
        <w:rPr>
          <w:lang w:val="en-US"/>
        </w:rPr>
        <w:t xml:space="preserve">Following on from the previous assignment. This student accommodation building will be situated in SA1 in Swansea next to a </w:t>
      </w:r>
      <w:r w:rsidR="00616FF3">
        <w:rPr>
          <w:lang w:val="en-US"/>
        </w:rPr>
        <w:t>dock</w:t>
      </w:r>
      <w:r>
        <w:rPr>
          <w:lang w:val="en-US"/>
        </w:rPr>
        <w:t xml:space="preserve">. The site is situated on old docklands which may prove to be a challenge to build on due to contamination and </w:t>
      </w:r>
      <w:r w:rsidR="006667BA">
        <w:rPr>
          <w:lang w:val="en-US"/>
        </w:rPr>
        <w:t>waste</w:t>
      </w:r>
      <w:r>
        <w:rPr>
          <w:lang w:val="en-US"/>
        </w:rPr>
        <w:t xml:space="preserve"> sitting beneath the top soil. My proposed design and methods were as follows:</w:t>
      </w:r>
    </w:p>
    <w:p w14:paraId="4E4D6F6B" w14:textId="3C67A587" w:rsidR="00A75A3D" w:rsidRDefault="00A75A3D">
      <w:pPr>
        <w:rPr>
          <w:rFonts w:cstheme="minorHAnsi"/>
          <w:lang w:val="en-US"/>
        </w:rPr>
      </w:pPr>
      <w:r>
        <w:rPr>
          <w:rFonts w:cstheme="minorHAnsi"/>
          <w:lang w:val="en-US"/>
        </w:rPr>
        <w:t xml:space="preserve">∙ A strong load bearing foundation will be required due to the buildings </w:t>
      </w:r>
      <w:r w:rsidR="00616FF3">
        <w:rPr>
          <w:rFonts w:cstheme="minorHAnsi"/>
          <w:lang w:val="en-US"/>
        </w:rPr>
        <w:t>size;</w:t>
      </w:r>
      <w:r>
        <w:rPr>
          <w:rFonts w:cstheme="minorHAnsi"/>
          <w:lang w:val="en-US"/>
        </w:rPr>
        <w:t xml:space="preserve"> ground quality was also assessed and was found to be poor. I decided on pile foundations as they take the buildings weight effectively and are also effective as we can bore through the poor soil and get foundations into stronger, more stable ground. </w:t>
      </w:r>
    </w:p>
    <w:p w14:paraId="3084925D" w14:textId="51DF9067" w:rsidR="00A75A3D" w:rsidRDefault="00A75A3D">
      <w:pPr>
        <w:rPr>
          <w:rFonts w:cstheme="minorHAnsi"/>
          <w:lang w:val="en-US"/>
        </w:rPr>
      </w:pPr>
      <w:r>
        <w:rPr>
          <w:rFonts w:cstheme="minorHAnsi"/>
          <w:lang w:val="en-US"/>
        </w:rPr>
        <w:t xml:space="preserve">∙ A reinforced concrete frame will be used for the frame of this building due to its high level of fire integrity and overall strength. Although heavy, our use of pile foundations will be effective in distributing the weight </w:t>
      </w:r>
      <w:r w:rsidR="00F71A64">
        <w:rPr>
          <w:rFonts w:cstheme="minorHAnsi"/>
          <w:lang w:val="en-US"/>
        </w:rPr>
        <w:t>of the building. The decision of using a reinforced concrete frame was also preferred due to the buildings location as it is situated on the coast and will be exposed to poor weather.</w:t>
      </w:r>
    </w:p>
    <w:p w14:paraId="2955DDA6" w14:textId="1637F3DB" w:rsidR="00A75A3D" w:rsidRDefault="00F71A64">
      <w:pPr>
        <w:rPr>
          <w:lang w:val="en-US"/>
        </w:rPr>
      </w:pPr>
      <w:r>
        <w:rPr>
          <w:rFonts w:cstheme="minorHAnsi"/>
          <w:lang w:val="en-US"/>
        </w:rPr>
        <w:t>∙ Precast concrete panels will make up the external walls of the building, stair cores and lift shafts. Internally, fire rated boards, doors and M&amp;E aspects will be utilized in order to comply with standards.</w:t>
      </w:r>
    </w:p>
    <w:p w14:paraId="4DFA1548" w14:textId="77777777" w:rsidR="00F71A64" w:rsidRDefault="00F71A64">
      <w:pPr>
        <w:rPr>
          <w:lang w:val="en-US"/>
        </w:rPr>
      </w:pPr>
    </w:p>
    <w:p w14:paraId="5D0DF985" w14:textId="7C2A3E0D" w:rsidR="00F71A64" w:rsidRPr="00A47B7E" w:rsidRDefault="00F71A64" w:rsidP="00A47B7E">
      <w:pPr>
        <w:jc w:val="center"/>
        <w:rPr>
          <w:b/>
          <w:bCs/>
          <w:i/>
          <w:iCs/>
          <w:u w:val="single"/>
          <w:lang w:val="en-US"/>
        </w:rPr>
      </w:pPr>
      <w:r w:rsidRPr="00A47B7E">
        <w:rPr>
          <w:b/>
          <w:bCs/>
          <w:i/>
          <w:iCs/>
          <w:u w:val="single"/>
          <w:lang w:val="en-US"/>
        </w:rPr>
        <w:t>Orientation</w:t>
      </w:r>
    </w:p>
    <w:p w14:paraId="01C64CEE" w14:textId="2755D5C2" w:rsidR="004F65F5" w:rsidRDefault="00F71A64">
      <w:pPr>
        <w:rPr>
          <w:lang w:val="en-US"/>
        </w:rPr>
      </w:pPr>
      <w:r>
        <w:rPr>
          <w:lang w:val="en-US"/>
        </w:rPr>
        <w:t xml:space="preserve">The orientation of a building can greatly reduce cost in heating and lighting. If a building can let in a lot of </w:t>
      </w:r>
      <w:r w:rsidR="00616FF3">
        <w:rPr>
          <w:lang w:val="en-US"/>
        </w:rPr>
        <w:t>sunlight,</w:t>
      </w:r>
      <w:r>
        <w:rPr>
          <w:lang w:val="en-US"/>
        </w:rPr>
        <w:t xml:space="preserve"> it will gradually heat throughout the day, therefor reducing electricity costs of heating.</w:t>
      </w:r>
      <w:r w:rsidR="004F65F5">
        <w:rPr>
          <w:lang w:val="en-US"/>
        </w:rPr>
        <w:t xml:space="preserve"> When a building is designed to capture solar </w:t>
      </w:r>
      <w:proofErr w:type="gramStart"/>
      <w:r w:rsidR="004F65F5">
        <w:rPr>
          <w:lang w:val="en-US"/>
        </w:rPr>
        <w:t>heat</w:t>
      </w:r>
      <w:proofErr w:type="gramEnd"/>
      <w:r w:rsidR="004F65F5">
        <w:rPr>
          <w:lang w:val="en-US"/>
        </w:rPr>
        <w:t xml:space="preserve"> it will maintain its internal temperature throughout the day</w:t>
      </w:r>
    </w:p>
    <w:p w14:paraId="658DE636" w14:textId="77777777" w:rsidR="004F65F5" w:rsidRDefault="004F65F5">
      <w:pPr>
        <w:rPr>
          <w:lang w:val="en-US"/>
        </w:rPr>
      </w:pPr>
    </w:p>
    <w:p w14:paraId="358EDD14" w14:textId="4745385A" w:rsidR="00C61A7F" w:rsidRDefault="004F65F5">
      <w:pPr>
        <w:rPr>
          <w:lang w:val="en-US"/>
        </w:rPr>
      </w:pPr>
      <w:r>
        <w:rPr>
          <w:noProof/>
        </w:rPr>
        <w:lastRenderedPageBreak/>
        <w:drawing>
          <wp:anchor distT="0" distB="0" distL="114300" distR="114300" simplePos="0" relativeHeight="251658240" behindDoc="0" locked="0" layoutInCell="1" allowOverlap="1" wp14:anchorId="3462D46D" wp14:editId="4AFEACB0">
            <wp:simplePos x="0" y="0"/>
            <wp:positionH relativeFrom="column">
              <wp:posOffset>254387</wp:posOffset>
            </wp:positionH>
            <wp:positionV relativeFrom="paragraph">
              <wp:posOffset>20569</wp:posOffset>
            </wp:positionV>
            <wp:extent cx="4500438" cy="212280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5539" t="25403" r="5918" b="8732"/>
                    <a:stretch/>
                  </pic:blipFill>
                  <pic:spPr bwMode="auto">
                    <a:xfrm>
                      <a:off x="0" y="0"/>
                      <a:ext cx="4500438" cy="2122805"/>
                    </a:xfrm>
                    <a:prstGeom prst="rect">
                      <a:avLst/>
                    </a:prstGeom>
                    <a:ln>
                      <a:noFill/>
                    </a:ln>
                    <a:extLst>
                      <a:ext uri="{53640926-AAD7-44D8-BBD7-CCE9431645EC}">
                        <a14:shadowObscured xmlns:a14="http://schemas.microsoft.com/office/drawing/2010/main"/>
                      </a:ext>
                    </a:extLst>
                  </pic:spPr>
                </pic:pic>
              </a:graphicData>
            </a:graphic>
          </wp:anchor>
        </w:drawing>
      </w:r>
    </w:p>
    <w:p w14:paraId="34A208DE" w14:textId="236C9E5C" w:rsidR="00C61A7F" w:rsidRDefault="00C61A7F">
      <w:pPr>
        <w:rPr>
          <w:lang w:val="en-US"/>
        </w:rPr>
      </w:pPr>
    </w:p>
    <w:p w14:paraId="074BCACB" w14:textId="77777777" w:rsidR="00C61A7F" w:rsidRDefault="00C61A7F">
      <w:pPr>
        <w:rPr>
          <w:lang w:val="en-US"/>
        </w:rPr>
      </w:pPr>
    </w:p>
    <w:p w14:paraId="70D259AD" w14:textId="77777777" w:rsidR="00C61A7F" w:rsidRDefault="00C61A7F">
      <w:pPr>
        <w:rPr>
          <w:lang w:val="en-US"/>
        </w:rPr>
      </w:pPr>
    </w:p>
    <w:p w14:paraId="05551475" w14:textId="77777777" w:rsidR="00C61A7F" w:rsidRDefault="00C61A7F">
      <w:pPr>
        <w:rPr>
          <w:lang w:val="en-US"/>
        </w:rPr>
      </w:pPr>
    </w:p>
    <w:p w14:paraId="5FFBD546" w14:textId="77777777" w:rsidR="00C61A7F" w:rsidRDefault="00C61A7F">
      <w:pPr>
        <w:rPr>
          <w:lang w:val="en-US"/>
        </w:rPr>
      </w:pPr>
    </w:p>
    <w:p w14:paraId="1EE41051" w14:textId="77777777" w:rsidR="00C61A7F" w:rsidRDefault="00C61A7F">
      <w:pPr>
        <w:rPr>
          <w:lang w:val="en-US"/>
        </w:rPr>
      </w:pPr>
    </w:p>
    <w:p w14:paraId="35D686B3" w14:textId="77777777" w:rsidR="00C61A7F" w:rsidRDefault="00C61A7F">
      <w:pPr>
        <w:rPr>
          <w:lang w:val="en-US"/>
        </w:rPr>
      </w:pPr>
    </w:p>
    <w:p w14:paraId="23AAACD4" w14:textId="1CB76BF6" w:rsidR="00C61A7F" w:rsidRDefault="00C61A7F">
      <w:pPr>
        <w:rPr>
          <w:lang w:val="en-US"/>
        </w:rPr>
      </w:pPr>
      <w:r>
        <w:rPr>
          <w:lang w:val="en-US"/>
        </w:rPr>
        <w:t xml:space="preserve">Due to the plot for the proposed building naturally Facing North East there will be a good amount of sunlight hitting the building </w:t>
      </w:r>
      <w:r w:rsidR="003615E8">
        <w:rPr>
          <w:lang w:val="en-US"/>
        </w:rPr>
        <w:t>at the</w:t>
      </w:r>
      <w:r>
        <w:rPr>
          <w:lang w:val="en-US"/>
        </w:rPr>
        <w:t xml:space="preserve"> start of the day when it is typically coldest. If the building faced the west there would be no direct sunlight on the building for hours. </w:t>
      </w:r>
    </w:p>
    <w:p w14:paraId="13530CB4" w14:textId="34BE4EB0" w:rsidR="00C61A7F" w:rsidRDefault="00C61A7F">
      <w:pPr>
        <w:rPr>
          <w:lang w:val="en-US"/>
        </w:rPr>
      </w:pPr>
      <w:r>
        <w:rPr>
          <w:lang w:val="en-US"/>
        </w:rPr>
        <w:t xml:space="preserve">The idea of using large glass panels for the entrance and communal </w:t>
      </w:r>
      <w:r w:rsidR="003615E8">
        <w:rPr>
          <w:lang w:val="en-US"/>
        </w:rPr>
        <w:t>areas</w:t>
      </w:r>
      <w:r>
        <w:rPr>
          <w:lang w:val="en-US"/>
        </w:rPr>
        <w:t xml:space="preserve"> of the building will allow light within the building and slowly heat it up throughout the day. </w:t>
      </w:r>
    </w:p>
    <w:p w14:paraId="5FE394C9" w14:textId="51C8F35F" w:rsidR="00C61A7F" w:rsidRDefault="00C61A7F">
      <w:pPr>
        <w:rPr>
          <w:lang w:val="en-US"/>
        </w:rPr>
      </w:pPr>
      <w:r>
        <w:rPr>
          <w:lang w:val="en-US"/>
        </w:rPr>
        <w:t xml:space="preserve">Ventilation can prove to be an issue in some </w:t>
      </w:r>
      <w:r w:rsidR="003615E8">
        <w:rPr>
          <w:lang w:val="en-US"/>
        </w:rPr>
        <w:t>areas;</w:t>
      </w:r>
      <w:r>
        <w:rPr>
          <w:lang w:val="en-US"/>
        </w:rPr>
        <w:t xml:space="preserve"> </w:t>
      </w:r>
      <w:r w:rsidR="003615E8">
        <w:rPr>
          <w:lang w:val="en-US"/>
        </w:rPr>
        <w:t>however,</w:t>
      </w:r>
      <w:r>
        <w:rPr>
          <w:lang w:val="en-US"/>
        </w:rPr>
        <w:t xml:space="preserve"> it will not be an issue for this building. Due to </w:t>
      </w:r>
      <w:r w:rsidR="004F65F5">
        <w:rPr>
          <w:lang w:val="en-US"/>
        </w:rPr>
        <w:t>the sites</w:t>
      </w:r>
      <w:r>
        <w:rPr>
          <w:lang w:val="en-US"/>
        </w:rPr>
        <w:t xml:space="preserve"> location by the coast, there will always be cool</w:t>
      </w:r>
      <w:r w:rsidR="004F65F5">
        <w:rPr>
          <w:lang w:val="en-US"/>
        </w:rPr>
        <w:t xml:space="preserve">, fresh onshore wind that we can utilize for ventilation for the </w:t>
      </w:r>
      <w:proofErr w:type="gramStart"/>
      <w:r w:rsidR="004F65F5">
        <w:rPr>
          <w:lang w:val="en-US"/>
        </w:rPr>
        <w:t>building.</w:t>
      </w:r>
      <w:r>
        <w:rPr>
          <w:lang w:val="en-US"/>
        </w:rPr>
        <w:t>.</w:t>
      </w:r>
      <w:proofErr w:type="gramEnd"/>
      <w:r>
        <w:rPr>
          <w:lang w:val="en-US"/>
        </w:rPr>
        <w:t xml:space="preserve"> We will use louvres to allow air into the ventilation system</w:t>
      </w:r>
      <w:r w:rsidR="003615E8">
        <w:rPr>
          <w:lang w:val="en-US"/>
        </w:rPr>
        <w:t xml:space="preserve"> that will</w:t>
      </w:r>
      <w:r w:rsidR="004F65F5">
        <w:rPr>
          <w:lang w:val="en-US"/>
        </w:rPr>
        <w:t xml:space="preserve"> then</w:t>
      </w:r>
      <w:r w:rsidR="003615E8">
        <w:rPr>
          <w:lang w:val="en-US"/>
        </w:rPr>
        <w:t xml:space="preserve"> be distributed through the building. </w:t>
      </w:r>
    </w:p>
    <w:p w14:paraId="1541D288" w14:textId="61D92F2F" w:rsidR="00C61A7F" w:rsidRDefault="00C61A7F">
      <w:pPr>
        <w:rPr>
          <w:lang w:val="en-US"/>
        </w:rPr>
      </w:pPr>
      <w:r>
        <w:rPr>
          <w:noProof/>
          <w:lang w:val="en-US"/>
        </w:rPr>
        <w:drawing>
          <wp:anchor distT="0" distB="0" distL="114300" distR="114300" simplePos="0" relativeHeight="251659264" behindDoc="0" locked="0" layoutInCell="1" allowOverlap="1" wp14:anchorId="1ACD8D11" wp14:editId="1EDCFB6A">
            <wp:simplePos x="0" y="0"/>
            <wp:positionH relativeFrom="column">
              <wp:posOffset>363110</wp:posOffset>
            </wp:positionH>
            <wp:positionV relativeFrom="paragraph">
              <wp:posOffset>166</wp:posOffset>
            </wp:positionV>
            <wp:extent cx="4573270" cy="3081020"/>
            <wp:effectExtent l="0" t="0" r="0" b="5080"/>
            <wp:wrapThrough wrapText="bothSides">
              <wp:wrapPolygon edited="0">
                <wp:start x="0" y="0"/>
                <wp:lineTo x="0" y="21502"/>
                <wp:lineTo x="21504" y="21502"/>
                <wp:lineTo x="2150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3270" cy="3081020"/>
                    </a:xfrm>
                    <a:prstGeom prst="rect">
                      <a:avLst/>
                    </a:prstGeom>
                    <a:noFill/>
                  </pic:spPr>
                </pic:pic>
              </a:graphicData>
            </a:graphic>
            <wp14:sizeRelH relativeFrom="margin">
              <wp14:pctWidth>0</wp14:pctWidth>
            </wp14:sizeRelH>
            <wp14:sizeRelV relativeFrom="margin">
              <wp14:pctHeight>0</wp14:pctHeight>
            </wp14:sizeRelV>
          </wp:anchor>
        </w:drawing>
      </w:r>
    </w:p>
    <w:p w14:paraId="55759AB0" w14:textId="121C46EA" w:rsidR="00C61A7F" w:rsidRDefault="00C61A7F">
      <w:pPr>
        <w:rPr>
          <w:lang w:val="en-US"/>
        </w:rPr>
      </w:pPr>
    </w:p>
    <w:p w14:paraId="77ED7915" w14:textId="77777777" w:rsidR="003615E8" w:rsidRDefault="003615E8">
      <w:pPr>
        <w:rPr>
          <w:lang w:val="en-US"/>
        </w:rPr>
      </w:pPr>
    </w:p>
    <w:p w14:paraId="04C7CE7C" w14:textId="77777777" w:rsidR="003615E8" w:rsidRDefault="003615E8">
      <w:pPr>
        <w:rPr>
          <w:lang w:val="en-US"/>
        </w:rPr>
      </w:pPr>
    </w:p>
    <w:p w14:paraId="0DB2288C" w14:textId="77777777" w:rsidR="003615E8" w:rsidRDefault="003615E8">
      <w:pPr>
        <w:rPr>
          <w:lang w:val="en-US"/>
        </w:rPr>
      </w:pPr>
    </w:p>
    <w:p w14:paraId="18E94662" w14:textId="77777777" w:rsidR="003615E8" w:rsidRDefault="003615E8">
      <w:pPr>
        <w:rPr>
          <w:lang w:val="en-US"/>
        </w:rPr>
      </w:pPr>
    </w:p>
    <w:p w14:paraId="0AB475FE" w14:textId="77777777" w:rsidR="003615E8" w:rsidRDefault="003615E8">
      <w:pPr>
        <w:rPr>
          <w:lang w:val="en-US"/>
        </w:rPr>
      </w:pPr>
    </w:p>
    <w:p w14:paraId="74FBD022" w14:textId="77777777" w:rsidR="003615E8" w:rsidRDefault="003615E8">
      <w:pPr>
        <w:rPr>
          <w:lang w:val="en-US"/>
        </w:rPr>
      </w:pPr>
    </w:p>
    <w:p w14:paraId="0EA5AE23" w14:textId="77777777" w:rsidR="003615E8" w:rsidRDefault="003615E8">
      <w:pPr>
        <w:rPr>
          <w:lang w:val="en-US"/>
        </w:rPr>
      </w:pPr>
    </w:p>
    <w:p w14:paraId="3F979FE2" w14:textId="77777777" w:rsidR="003615E8" w:rsidRDefault="003615E8">
      <w:pPr>
        <w:rPr>
          <w:lang w:val="en-US"/>
        </w:rPr>
      </w:pPr>
    </w:p>
    <w:p w14:paraId="6BEFE822" w14:textId="77777777" w:rsidR="003615E8" w:rsidRDefault="003615E8">
      <w:pPr>
        <w:rPr>
          <w:lang w:val="en-US"/>
        </w:rPr>
      </w:pPr>
    </w:p>
    <w:p w14:paraId="1104B1B9" w14:textId="77777777" w:rsidR="003615E8" w:rsidRDefault="003615E8">
      <w:pPr>
        <w:rPr>
          <w:lang w:val="en-US"/>
        </w:rPr>
      </w:pPr>
    </w:p>
    <w:p w14:paraId="5B45BFBA" w14:textId="7FD46D43" w:rsidR="003615E8" w:rsidRDefault="003615E8">
      <w:pPr>
        <w:rPr>
          <w:lang w:val="en-US"/>
        </w:rPr>
      </w:pPr>
      <w:r>
        <w:rPr>
          <w:lang w:val="en-US"/>
        </w:rPr>
        <w:t xml:space="preserve">                                                      </w:t>
      </w:r>
      <w:sdt>
        <w:sdtPr>
          <w:rPr>
            <w:lang w:val="en-US"/>
          </w:rPr>
          <w:id w:val="204610719"/>
          <w:citation/>
        </w:sdtPr>
        <w:sdtContent>
          <w:r>
            <w:rPr>
              <w:lang w:val="en-US"/>
            </w:rPr>
            <w:fldChar w:fldCharType="begin"/>
          </w:r>
          <w:r>
            <w:rPr>
              <w:lang w:val="en-US"/>
            </w:rPr>
            <w:instrText xml:space="preserve"> CITATION gilnd \l 1033 </w:instrText>
          </w:r>
          <w:r>
            <w:rPr>
              <w:lang w:val="en-US"/>
            </w:rPr>
            <w:fldChar w:fldCharType="separate"/>
          </w:r>
          <w:r>
            <w:rPr>
              <w:noProof/>
              <w:lang w:val="en-US"/>
            </w:rPr>
            <w:t>(gilbertsblackpool.com, n,d)</w:t>
          </w:r>
          <w:r>
            <w:rPr>
              <w:lang w:val="en-US"/>
            </w:rPr>
            <w:fldChar w:fldCharType="end"/>
          </w:r>
        </w:sdtContent>
      </w:sdt>
    </w:p>
    <w:p w14:paraId="61702911" w14:textId="77777777" w:rsidR="003615E8" w:rsidRDefault="003615E8">
      <w:pPr>
        <w:rPr>
          <w:lang w:val="en-US"/>
        </w:rPr>
      </w:pPr>
    </w:p>
    <w:p w14:paraId="206EFAFF" w14:textId="3EBC1090" w:rsidR="003615E8" w:rsidRDefault="003615E8">
      <w:pPr>
        <w:rPr>
          <w:lang w:val="en-US"/>
        </w:rPr>
      </w:pPr>
      <w:r>
        <w:rPr>
          <w:lang w:val="en-US"/>
        </w:rPr>
        <w:t xml:space="preserve">These louvres are angled downwards to stop water entering and allowing water to run off them. Behind these louvres there will be a thin mesh to protect the ventilation system from insects and other debris. The louvres will be required to withstand salt water that is brought up by the wind as </w:t>
      </w:r>
      <w:r>
        <w:rPr>
          <w:lang w:val="en-US"/>
        </w:rPr>
        <w:lastRenderedPageBreak/>
        <w:t>this will cause rusting. Stainless steels louvres are typically used in environments such as this, however aluminum can also be used if it is powder coated in a factory to be able to withstand the weather and environment.</w:t>
      </w:r>
    </w:p>
    <w:p w14:paraId="1A23CC97" w14:textId="3979F91F" w:rsidR="004F65F5" w:rsidRDefault="004F65F5">
      <w:pPr>
        <w:rPr>
          <w:lang w:val="en-US"/>
        </w:rPr>
      </w:pPr>
      <w:r>
        <w:rPr>
          <w:lang w:val="en-US"/>
        </w:rPr>
        <w:t>To summarize, it is crucial that we utilize the buildings orientation and costal climate to our advantage so we can use natural resources in order to keep running costs of the building as low as possible and aid in being more sustainable.</w:t>
      </w:r>
    </w:p>
    <w:p w14:paraId="6DD9FE2E" w14:textId="77777777" w:rsidR="003615E8" w:rsidRDefault="003615E8">
      <w:pPr>
        <w:rPr>
          <w:lang w:val="en-US"/>
        </w:rPr>
      </w:pPr>
    </w:p>
    <w:p w14:paraId="1D6838F5" w14:textId="77777777" w:rsidR="00A47B7E" w:rsidRDefault="00A47B7E" w:rsidP="00A47B7E">
      <w:pPr>
        <w:jc w:val="center"/>
        <w:rPr>
          <w:b/>
          <w:bCs/>
          <w:i/>
          <w:iCs/>
          <w:u w:val="single"/>
          <w:lang w:val="en-US"/>
        </w:rPr>
      </w:pPr>
    </w:p>
    <w:p w14:paraId="22B871D2" w14:textId="77777777" w:rsidR="00A47B7E" w:rsidRDefault="00A47B7E" w:rsidP="00A47B7E">
      <w:pPr>
        <w:jc w:val="center"/>
        <w:rPr>
          <w:b/>
          <w:bCs/>
          <w:i/>
          <w:iCs/>
          <w:u w:val="single"/>
          <w:lang w:val="en-US"/>
        </w:rPr>
      </w:pPr>
    </w:p>
    <w:p w14:paraId="4AFFCD62" w14:textId="77777777" w:rsidR="00A47B7E" w:rsidRDefault="00A47B7E" w:rsidP="00A47B7E">
      <w:pPr>
        <w:jc w:val="center"/>
        <w:rPr>
          <w:b/>
          <w:bCs/>
          <w:i/>
          <w:iCs/>
          <w:u w:val="single"/>
          <w:lang w:val="en-US"/>
        </w:rPr>
      </w:pPr>
    </w:p>
    <w:p w14:paraId="15EABC09" w14:textId="18F35B3C" w:rsidR="003615E8" w:rsidRPr="002F65EA" w:rsidRDefault="003615E8" w:rsidP="00A47B7E">
      <w:pPr>
        <w:jc w:val="center"/>
        <w:rPr>
          <w:b/>
          <w:bCs/>
          <w:i/>
          <w:iCs/>
          <w:u w:val="single"/>
          <w:lang w:val="en-US"/>
        </w:rPr>
      </w:pPr>
      <w:r w:rsidRPr="002F65EA">
        <w:rPr>
          <w:b/>
          <w:bCs/>
          <w:i/>
          <w:iCs/>
          <w:u w:val="single"/>
          <w:lang w:val="en-US"/>
        </w:rPr>
        <w:t>Building life cycle</w:t>
      </w:r>
    </w:p>
    <w:p w14:paraId="21AB19E0" w14:textId="1A01B21A" w:rsidR="003615E8" w:rsidRDefault="003615E8">
      <w:pPr>
        <w:rPr>
          <w:lang w:val="en-US"/>
        </w:rPr>
      </w:pPr>
      <w:r>
        <w:rPr>
          <w:lang w:val="en-US"/>
        </w:rPr>
        <w:t xml:space="preserve">A reinforced concrete frame </w:t>
      </w:r>
      <w:r w:rsidR="00BD1969">
        <w:rPr>
          <w:lang w:val="en-US"/>
        </w:rPr>
        <w:t>is often recognized for its strength, durability, and stability. Reinforced concrete frames will</w:t>
      </w:r>
      <w:r>
        <w:rPr>
          <w:lang w:val="en-US"/>
        </w:rPr>
        <w:t xml:space="preserve"> typically have the life cycle of between 50 – 100 years on average</w:t>
      </w:r>
      <w:r w:rsidR="006667BA">
        <w:rPr>
          <w:lang w:val="en-US"/>
        </w:rPr>
        <w:t>.</w:t>
      </w:r>
      <w:r w:rsidR="00BD1969">
        <w:rPr>
          <w:lang w:val="en-US"/>
        </w:rPr>
        <w:t xml:space="preserve"> This is dependent on environmental factors. </w:t>
      </w:r>
      <w:r w:rsidR="006667BA">
        <w:rPr>
          <w:lang w:val="en-US"/>
        </w:rPr>
        <w:t>However due to the location and the weather conditions this building must withstand</w:t>
      </w:r>
      <w:r w:rsidR="00BD1969">
        <w:rPr>
          <w:lang w:val="en-US"/>
        </w:rPr>
        <w:t xml:space="preserve"> high winds and a lot of heavy rain. The</w:t>
      </w:r>
      <w:r w:rsidR="006667BA">
        <w:rPr>
          <w:lang w:val="en-US"/>
        </w:rPr>
        <w:t xml:space="preserve"> life cycle may be hindered by a few years</w:t>
      </w:r>
      <w:r w:rsidR="00BD1969">
        <w:rPr>
          <w:lang w:val="en-US"/>
        </w:rPr>
        <w:t xml:space="preserve"> due to this. The risk of</w:t>
      </w:r>
      <w:r w:rsidR="006667BA">
        <w:rPr>
          <w:lang w:val="en-US"/>
        </w:rPr>
        <w:t xml:space="preserve"> Corrosion may occur due to </w:t>
      </w:r>
      <w:r w:rsidR="00BD1969">
        <w:rPr>
          <w:lang w:val="en-US"/>
        </w:rPr>
        <w:t>salty air and high winds. The possibility of the salt getting through the concrete and weakening the reinforced bars may pose an issue due to it rusting and corroding the re bar.</w:t>
      </w:r>
      <w:r w:rsidR="006667BA">
        <w:rPr>
          <w:lang w:val="en-US"/>
        </w:rPr>
        <w:t xml:space="preserve"> The risk of damp within the building is significantly high if the concrete cracks in a location that is exposed to the weather conditions.</w:t>
      </w:r>
      <w:r w:rsidR="00BD1969">
        <w:rPr>
          <w:lang w:val="en-US"/>
        </w:rPr>
        <w:t xml:space="preserve"> In order to help the building withstand the previous issues</w:t>
      </w:r>
      <w:r w:rsidR="00E07B8A">
        <w:rPr>
          <w:lang w:val="en-US"/>
        </w:rPr>
        <w:t xml:space="preserve"> we will be required to use a less permeable mix to stop water ingress. The re bar within the concrete will be coated with a material that will stop corrosion and rusting, therefor mitigating the chances of cracking within the concrete in the future.</w:t>
      </w:r>
    </w:p>
    <w:p w14:paraId="06F3F505" w14:textId="55737263" w:rsidR="006667BA" w:rsidRDefault="006667BA">
      <w:pPr>
        <w:rPr>
          <w:lang w:val="en-US"/>
        </w:rPr>
      </w:pPr>
      <w:r>
        <w:rPr>
          <w:lang w:val="en-US"/>
        </w:rPr>
        <w:t>Windows and external doors and frames must be weather resistant. The potential for water getting behind frames and glass will be high if strong winds and rain are common.</w:t>
      </w:r>
      <w:r w:rsidR="00CC6320">
        <w:rPr>
          <w:lang w:val="en-US"/>
        </w:rPr>
        <w:t xml:space="preserve"> Regular inspection and maintenance works must be carried out to identify any potential defects on these components. By inspecting on a regular basis, we will be able to identify and highlight any issues early on before it becomes a large issue and leads to large costs to repair or even replace. </w:t>
      </w:r>
      <w:r>
        <w:rPr>
          <w:lang w:val="en-US"/>
        </w:rPr>
        <w:t>They will require to be adequately sealed to prevent water ingress</w:t>
      </w:r>
      <w:r w:rsidR="00CC6320">
        <w:rPr>
          <w:lang w:val="en-US"/>
        </w:rPr>
        <w:t>, with inspections being carried out, re sealing these will be easy</w:t>
      </w:r>
      <w:r>
        <w:rPr>
          <w:lang w:val="en-US"/>
        </w:rPr>
        <w:t>. All sills must be angled down</w:t>
      </w:r>
      <w:r w:rsidR="00CC6320">
        <w:rPr>
          <w:lang w:val="en-US"/>
        </w:rPr>
        <w:t>wards with a waterproof membrane underneath</w:t>
      </w:r>
      <w:r>
        <w:rPr>
          <w:lang w:val="en-US"/>
        </w:rPr>
        <w:t xml:space="preserve"> to allow for water to run off and not seep through if it pools</w:t>
      </w:r>
      <w:r w:rsidR="00CC6320">
        <w:rPr>
          <w:lang w:val="en-US"/>
        </w:rPr>
        <w:t xml:space="preserve">. </w:t>
      </w:r>
    </w:p>
    <w:p w14:paraId="647B36FC" w14:textId="77777777" w:rsidR="00CA111E" w:rsidRDefault="00CA111E">
      <w:pPr>
        <w:rPr>
          <w:lang w:val="en-US"/>
        </w:rPr>
      </w:pPr>
    </w:p>
    <w:p w14:paraId="12192AF0" w14:textId="77777777" w:rsidR="00CA111E" w:rsidRDefault="00CA111E">
      <w:pPr>
        <w:rPr>
          <w:lang w:val="en-US"/>
        </w:rPr>
      </w:pPr>
    </w:p>
    <w:p w14:paraId="48E80C2D" w14:textId="77777777" w:rsidR="00CA111E" w:rsidRDefault="00CA111E">
      <w:pPr>
        <w:rPr>
          <w:lang w:val="en-US"/>
        </w:rPr>
      </w:pPr>
    </w:p>
    <w:p w14:paraId="5A62C30B" w14:textId="77777777" w:rsidR="00CA111E" w:rsidRDefault="00CA111E">
      <w:pPr>
        <w:rPr>
          <w:lang w:val="en-US"/>
        </w:rPr>
      </w:pPr>
    </w:p>
    <w:p w14:paraId="765F3D21" w14:textId="77777777" w:rsidR="00A47B7E" w:rsidRDefault="00A47B7E" w:rsidP="00A47B7E">
      <w:pPr>
        <w:jc w:val="center"/>
        <w:rPr>
          <w:b/>
          <w:bCs/>
          <w:i/>
          <w:iCs/>
          <w:u w:val="single"/>
          <w:lang w:val="en-US"/>
        </w:rPr>
      </w:pPr>
    </w:p>
    <w:p w14:paraId="5A588662" w14:textId="77777777" w:rsidR="00A47B7E" w:rsidRDefault="00A47B7E" w:rsidP="00A47B7E">
      <w:pPr>
        <w:jc w:val="center"/>
        <w:rPr>
          <w:b/>
          <w:bCs/>
          <w:i/>
          <w:iCs/>
          <w:u w:val="single"/>
          <w:lang w:val="en-US"/>
        </w:rPr>
      </w:pPr>
    </w:p>
    <w:p w14:paraId="4F98D393" w14:textId="77777777" w:rsidR="00A47B7E" w:rsidRDefault="00A47B7E" w:rsidP="00A47B7E">
      <w:pPr>
        <w:jc w:val="center"/>
        <w:rPr>
          <w:b/>
          <w:bCs/>
          <w:i/>
          <w:iCs/>
          <w:u w:val="single"/>
          <w:lang w:val="en-US"/>
        </w:rPr>
      </w:pPr>
    </w:p>
    <w:p w14:paraId="65315594" w14:textId="77777777" w:rsidR="00A47B7E" w:rsidRDefault="00A47B7E" w:rsidP="00A47B7E">
      <w:pPr>
        <w:jc w:val="center"/>
        <w:rPr>
          <w:b/>
          <w:bCs/>
          <w:i/>
          <w:iCs/>
          <w:u w:val="single"/>
          <w:lang w:val="en-US"/>
        </w:rPr>
      </w:pPr>
    </w:p>
    <w:p w14:paraId="2559B749" w14:textId="34F990B6" w:rsidR="00CA111E" w:rsidRDefault="00CA111E" w:rsidP="00A47B7E">
      <w:pPr>
        <w:jc w:val="center"/>
        <w:rPr>
          <w:b/>
          <w:bCs/>
          <w:i/>
          <w:iCs/>
          <w:u w:val="single"/>
          <w:lang w:val="en-US"/>
        </w:rPr>
      </w:pPr>
      <w:r w:rsidRPr="002F65EA">
        <w:rPr>
          <w:b/>
          <w:bCs/>
          <w:i/>
          <w:iCs/>
          <w:u w:val="single"/>
          <w:lang w:val="en-US"/>
        </w:rPr>
        <w:lastRenderedPageBreak/>
        <w:t xml:space="preserve">Aesthetics </w:t>
      </w:r>
      <w:r w:rsidR="002F65EA" w:rsidRPr="002F65EA">
        <w:rPr>
          <w:b/>
          <w:bCs/>
          <w:i/>
          <w:iCs/>
          <w:u w:val="single"/>
          <w:lang w:val="en-US"/>
        </w:rPr>
        <w:t>of the building</w:t>
      </w:r>
    </w:p>
    <w:p w14:paraId="51510499" w14:textId="77777777" w:rsidR="002F65EA" w:rsidRPr="002F65EA" w:rsidRDefault="002F65EA">
      <w:pPr>
        <w:rPr>
          <w:b/>
          <w:bCs/>
          <w:i/>
          <w:iCs/>
          <w:u w:val="single"/>
          <w:lang w:val="en-US"/>
        </w:rPr>
      </w:pPr>
    </w:p>
    <w:p w14:paraId="237BF2DD" w14:textId="3D23176B" w:rsidR="00CA111E" w:rsidRDefault="00CA111E">
      <w:pPr>
        <w:rPr>
          <w:lang w:val="en-US"/>
        </w:rPr>
      </w:pPr>
      <w:r>
        <w:rPr>
          <w:noProof/>
        </w:rPr>
        <w:drawing>
          <wp:inline distT="0" distB="0" distL="0" distR="0" wp14:anchorId="064632ED" wp14:editId="39F10E45">
            <wp:extent cx="5341676" cy="25120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192" t="14552" r="3578" b="7502"/>
                    <a:stretch/>
                  </pic:blipFill>
                  <pic:spPr bwMode="auto">
                    <a:xfrm>
                      <a:off x="0" y="0"/>
                      <a:ext cx="5343492" cy="2512914"/>
                    </a:xfrm>
                    <a:prstGeom prst="rect">
                      <a:avLst/>
                    </a:prstGeom>
                    <a:ln>
                      <a:noFill/>
                    </a:ln>
                    <a:extLst>
                      <a:ext uri="{53640926-AAD7-44D8-BBD7-CCE9431645EC}">
                        <a14:shadowObscured xmlns:a14="http://schemas.microsoft.com/office/drawing/2010/main"/>
                      </a:ext>
                    </a:extLst>
                  </pic:spPr>
                </pic:pic>
              </a:graphicData>
            </a:graphic>
          </wp:inline>
        </w:drawing>
      </w:r>
    </w:p>
    <w:p w14:paraId="33DE58DE" w14:textId="77777777" w:rsidR="00CA111E" w:rsidRDefault="00CA111E">
      <w:pPr>
        <w:rPr>
          <w:lang w:val="en-US"/>
        </w:rPr>
      </w:pPr>
    </w:p>
    <w:p w14:paraId="58B7CF6C" w14:textId="0F1ADFC9" w:rsidR="00CA111E" w:rsidRDefault="00CA111E">
      <w:pPr>
        <w:rPr>
          <w:lang w:val="en-US"/>
        </w:rPr>
      </w:pPr>
      <w:r>
        <w:rPr>
          <w:lang w:val="en-US"/>
        </w:rPr>
        <w:t xml:space="preserve">The above image pictures student accommodation buildings down SA1 in the Swansea University Bay Campus. These buildings are in a similar location to the proposed build and also have to endure the harsh costal weather. The use of brick slips on top of the precast concrete panels </w:t>
      </w:r>
      <w:proofErr w:type="gramStart"/>
      <w:r>
        <w:rPr>
          <w:lang w:val="en-US"/>
        </w:rPr>
        <w:t>give</w:t>
      </w:r>
      <w:proofErr w:type="gramEnd"/>
      <w:r>
        <w:rPr>
          <w:lang w:val="en-US"/>
        </w:rPr>
        <w:t xml:space="preserve"> the building an extra layer of protection along with a smart and professional appearance. </w:t>
      </w:r>
    </w:p>
    <w:p w14:paraId="6A67E5DB" w14:textId="77777777" w:rsidR="00CA111E" w:rsidRDefault="00CA111E">
      <w:pPr>
        <w:rPr>
          <w:lang w:val="en-US"/>
        </w:rPr>
      </w:pPr>
    </w:p>
    <w:p w14:paraId="426E366C" w14:textId="32D99568" w:rsidR="00CA111E" w:rsidRDefault="00CA111E">
      <w:pPr>
        <w:rPr>
          <w:lang w:val="en-US"/>
        </w:rPr>
      </w:pPr>
      <w:r>
        <w:rPr>
          <w:noProof/>
        </w:rPr>
        <w:drawing>
          <wp:inline distT="0" distB="0" distL="0" distR="0" wp14:anchorId="604588AD" wp14:editId="40DBD21F">
            <wp:extent cx="5351228" cy="257619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803" t="12578" r="4817" b="7500"/>
                    <a:stretch/>
                  </pic:blipFill>
                  <pic:spPr bwMode="auto">
                    <a:xfrm>
                      <a:off x="0" y="0"/>
                      <a:ext cx="5352011" cy="2576572"/>
                    </a:xfrm>
                    <a:prstGeom prst="rect">
                      <a:avLst/>
                    </a:prstGeom>
                    <a:ln>
                      <a:noFill/>
                    </a:ln>
                    <a:extLst>
                      <a:ext uri="{53640926-AAD7-44D8-BBD7-CCE9431645EC}">
                        <a14:shadowObscured xmlns:a14="http://schemas.microsoft.com/office/drawing/2010/main"/>
                      </a:ext>
                    </a:extLst>
                  </pic:spPr>
                </pic:pic>
              </a:graphicData>
            </a:graphic>
          </wp:inline>
        </w:drawing>
      </w:r>
    </w:p>
    <w:p w14:paraId="6D7D60E6" w14:textId="3D27339C" w:rsidR="00CA111E" w:rsidRDefault="00CA111E">
      <w:pPr>
        <w:rPr>
          <w:lang w:val="en-US"/>
        </w:rPr>
      </w:pPr>
      <w:r>
        <w:rPr>
          <w:lang w:val="en-US"/>
        </w:rPr>
        <w:t xml:space="preserve">The buildings opposite the plot of land also share a similar design as the one I will use for the proposed building. This increases my confidence of using a similar design as it </w:t>
      </w:r>
      <w:proofErr w:type="gramStart"/>
      <w:r>
        <w:rPr>
          <w:lang w:val="en-US"/>
        </w:rPr>
        <w:t>was been</w:t>
      </w:r>
      <w:proofErr w:type="gramEnd"/>
      <w:r>
        <w:rPr>
          <w:lang w:val="en-US"/>
        </w:rPr>
        <w:t xml:space="preserve"> trialed and tested by others.</w:t>
      </w:r>
    </w:p>
    <w:p w14:paraId="591CF2B8" w14:textId="77777777" w:rsidR="00CA111E" w:rsidRDefault="00CA111E">
      <w:pPr>
        <w:rPr>
          <w:lang w:val="en-US"/>
        </w:rPr>
      </w:pPr>
    </w:p>
    <w:p w14:paraId="6C72A1AE" w14:textId="77777777" w:rsidR="002F65EA" w:rsidRDefault="002F65EA">
      <w:pPr>
        <w:rPr>
          <w:lang w:val="en-US"/>
        </w:rPr>
      </w:pPr>
    </w:p>
    <w:p w14:paraId="263B3B17" w14:textId="77777777" w:rsidR="002F65EA" w:rsidRDefault="002F65EA">
      <w:pPr>
        <w:rPr>
          <w:lang w:val="en-US"/>
        </w:rPr>
      </w:pPr>
    </w:p>
    <w:p w14:paraId="5D6D674E" w14:textId="442BED06" w:rsidR="00CA111E" w:rsidRPr="002F65EA" w:rsidRDefault="00CA111E" w:rsidP="00A47B7E">
      <w:pPr>
        <w:jc w:val="center"/>
        <w:rPr>
          <w:b/>
          <w:bCs/>
          <w:i/>
          <w:iCs/>
          <w:u w:val="single"/>
          <w:lang w:val="en-US"/>
        </w:rPr>
      </w:pPr>
      <w:r w:rsidRPr="002F65EA">
        <w:rPr>
          <w:b/>
          <w:bCs/>
          <w:i/>
          <w:iCs/>
          <w:u w:val="single"/>
          <w:lang w:val="en-US"/>
        </w:rPr>
        <w:lastRenderedPageBreak/>
        <w:t>Green façades</w:t>
      </w:r>
    </w:p>
    <w:p w14:paraId="1D5B129B" w14:textId="6F4F9958" w:rsidR="001555F8" w:rsidRDefault="00E62373">
      <w:pPr>
        <w:rPr>
          <w:lang w:val="en-US"/>
        </w:rPr>
      </w:pPr>
      <w:r>
        <w:rPr>
          <w:lang w:val="en-US"/>
        </w:rPr>
        <w:t>“</w:t>
      </w:r>
      <w:r w:rsidR="001555F8">
        <w:rPr>
          <w:lang w:val="en-US"/>
        </w:rPr>
        <w:t xml:space="preserve">Green facades </w:t>
      </w:r>
      <w:proofErr w:type="gramStart"/>
      <w:r w:rsidR="001555F8">
        <w:rPr>
          <w:lang w:val="en-US"/>
        </w:rPr>
        <w:t>is</w:t>
      </w:r>
      <w:proofErr w:type="gramEnd"/>
      <w:r w:rsidR="001555F8">
        <w:rPr>
          <w:lang w:val="en-US"/>
        </w:rPr>
        <w:t xml:space="preserve"> the use of vegetation that is allowed to grow on the face of a building. These plants can be buried in a garden area at the base of a building and be allowed to grow vertically. They can also be hung on the façade and be allowed to grow freely. These can be utilized on the face of a building to attract an</w:t>
      </w:r>
      <w:r w:rsidR="00355B4B">
        <w:rPr>
          <w:lang w:val="en-US"/>
        </w:rPr>
        <w:t xml:space="preserve">d contain heat. This will be efficient for cutting down on electricity costs of heating the building. Once the plants have fully covered the </w:t>
      </w:r>
      <w:r w:rsidR="004B519E">
        <w:rPr>
          <w:lang w:val="en-US"/>
        </w:rPr>
        <w:t>façade,</w:t>
      </w:r>
      <w:r w:rsidR="00355B4B">
        <w:rPr>
          <w:lang w:val="en-US"/>
        </w:rPr>
        <w:t xml:space="preserve"> they will protect the building behind from poor weather.</w:t>
      </w:r>
      <w:r>
        <w:rPr>
          <w:lang w:val="en-US"/>
        </w:rPr>
        <w:t>”</w:t>
      </w:r>
      <w:r w:rsidR="00355B4B">
        <w:rPr>
          <w:lang w:val="en-US"/>
        </w:rPr>
        <w:t xml:space="preserve"> </w:t>
      </w:r>
      <w:r w:rsidR="004B519E">
        <w:rPr>
          <w:lang w:val="en-US"/>
        </w:rPr>
        <w:t xml:space="preserve">During the summer months the plants will keep direct sunlight off the building, keeping it cool. Whereas in the winter the façade will protect the building from winds and contain heat. </w:t>
      </w:r>
      <w:r w:rsidR="00355B4B">
        <w:rPr>
          <w:lang w:val="en-US"/>
        </w:rPr>
        <w:t>However, there may be an issue with insects living within the vegetation, this can be dealt with by using a sheet/roll of breathable membrane that can be used behind the windows anti fall protection</w:t>
      </w:r>
      <w:r>
        <w:rPr>
          <w:lang w:val="en-US"/>
        </w:rPr>
        <w:t>.</w:t>
      </w:r>
      <w:r w:rsidR="004B519E">
        <w:rPr>
          <w:lang w:val="en-US"/>
        </w:rPr>
        <w:t xml:space="preserve"> The plants on the façade will improve air quality in the surrounding area through photosynthesis. Green Facades also provide a great aesthetic if maintained to a high degree. </w:t>
      </w:r>
      <w:r>
        <w:rPr>
          <w:lang w:val="en-US"/>
        </w:rPr>
        <w:t xml:space="preserve"> </w:t>
      </w:r>
      <w:sdt>
        <w:sdtPr>
          <w:rPr>
            <w:lang w:val="en-US"/>
          </w:rPr>
          <w:id w:val="862244951"/>
          <w:citation/>
        </w:sdtPr>
        <w:sdtContent>
          <w:r>
            <w:rPr>
              <w:lang w:val="en-US"/>
            </w:rPr>
            <w:fldChar w:fldCharType="begin"/>
          </w:r>
          <w:r>
            <w:rPr>
              <w:lang w:val="en-US"/>
            </w:rPr>
            <w:instrText xml:space="preserve"> CITATION urb \l 1033 </w:instrText>
          </w:r>
          <w:r>
            <w:rPr>
              <w:lang w:val="en-US"/>
            </w:rPr>
            <w:fldChar w:fldCharType="separate"/>
          </w:r>
          <w:r>
            <w:rPr>
              <w:noProof/>
              <w:lang w:val="en-US"/>
            </w:rPr>
            <w:t>(urbangreenbluegrids.com)</w:t>
          </w:r>
          <w:r>
            <w:rPr>
              <w:lang w:val="en-US"/>
            </w:rPr>
            <w:fldChar w:fldCharType="end"/>
          </w:r>
        </w:sdtContent>
      </w:sdt>
    </w:p>
    <w:p w14:paraId="24C9206F" w14:textId="24B082C3" w:rsidR="00CC09DF" w:rsidRDefault="00CC09DF">
      <w:pPr>
        <w:rPr>
          <w:lang w:val="en-US"/>
        </w:rPr>
      </w:pPr>
      <w:r>
        <w:rPr>
          <w:lang w:val="en-US"/>
        </w:rPr>
        <w:t xml:space="preserve">An accommodation building near tower bridge in London has used a </w:t>
      </w:r>
      <w:r w:rsidR="00AC4ACE">
        <w:rPr>
          <w:lang w:val="en-US"/>
        </w:rPr>
        <w:t>green</w:t>
      </w:r>
      <w:r>
        <w:rPr>
          <w:lang w:val="en-US"/>
        </w:rPr>
        <w:t xml:space="preserve"> façade that we would use on our proposed building. </w:t>
      </w:r>
      <w:r w:rsidR="00AC4ACE">
        <w:rPr>
          <w:lang w:val="en-US"/>
        </w:rPr>
        <w:t>Urbanest</w:t>
      </w:r>
      <w:r>
        <w:rPr>
          <w:lang w:val="en-US"/>
        </w:rPr>
        <w:t xml:space="preserve"> have created a blog about the use to green facades</w:t>
      </w:r>
      <w:r w:rsidR="00AC4ACE">
        <w:rPr>
          <w:lang w:val="en-US"/>
        </w:rPr>
        <w:t xml:space="preserve"> on their building</w:t>
      </w:r>
      <w:r>
        <w:rPr>
          <w:lang w:val="en-US"/>
        </w:rPr>
        <w:t xml:space="preserve"> and it backs up the information I have provided in this assignment</w:t>
      </w:r>
      <w:r w:rsidR="00AC4ACE">
        <w:rPr>
          <w:lang w:val="en-US"/>
        </w:rPr>
        <w:t>, therefor reinforcing the idea of using a green façade on our building.</w:t>
      </w:r>
    </w:p>
    <w:p w14:paraId="77934968" w14:textId="7A33EC82" w:rsidR="00CC09DF" w:rsidRPr="00AC4ACE" w:rsidRDefault="00CC09DF" w:rsidP="00CC09DF">
      <w:pPr>
        <w:pStyle w:val="NormalWeb"/>
        <w:shd w:val="clear" w:color="auto" w:fill="FFFFFF"/>
        <w:spacing w:before="0" w:beforeAutospacing="0" w:after="420" w:afterAutospacing="0" w:line="480" w:lineRule="atLeast"/>
        <w:rPr>
          <w:rFonts w:ascii="Arial" w:hAnsi="Arial" w:cs="Arial"/>
          <w:color w:val="000000" w:themeColor="text1"/>
          <w:sz w:val="22"/>
          <w:szCs w:val="22"/>
        </w:rPr>
      </w:pPr>
      <w:r w:rsidRPr="00AC4ACE">
        <w:rPr>
          <w:rFonts w:ascii="Arial" w:hAnsi="Arial" w:cs="Arial"/>
          <w:color w:val="000000" w:themeColor="text1"/>
          <w:sz w:val="22"/>
          <w:szCs w:val="22"/>
        </w:rPr>
        <w:t>“</w:t>
      </w:r>
      <w:r w:rsidRPr="00AC4ACE">
        <w:rPr>
          <w:rFonts w:ascii="Arial" w:hAnsi="Arial" w:cs="Arial"/>
          <w:color w:val="000000" w:themeColor="text1"/>
          <w:sz w:val="22"/>
          <w:szCs w:val="22"/>
        </w:rPr>
        <w:t xml:space="preserve">Green </w:t>
      </w:r>
      <w:r w:rsidRPr="00AC4ACE">
        <w:rPr>
          <w:rFonts w:ascii="Arial" w:hAnsi="Arial" w:cs="Arial"/>
          <w:color w:val="000000" w:themeColor="text1"/>
          <w:sz w:val="22"/>
          <w:szCs w:val="22"/>
        </w:rPr>
        <w:t>facades</w:t>
      </w:r>
      <w:r w:rsidRPr="00AC4ACE">
        <w:rPr>
          <w:rFonts w:ascii="Arial" w:hAnsi="Arial" w:cs="Arial"/>
          <w:color w:val="000000" w:themeColor="text1"/>
          <w:sz w:val="22"/>
          <w:szCs w:val="22"/>
        </w:rPr>
        <w:t xml:space="preserve"> can also</w:t>
      </w:r>
      <w:r w:rsidRPr="00AC4ACE">
        <w:rPr>
          <w:rFonts w:ascii="Arial" w:hAnsi="Arial" w:cs="Arial"/>
          <w:color w:val="000000" w:themeColor="text1"/>
          <w:sz w:val="22"/>
          <w:szCs w:val="22"/>
        </w:rPr>
        <w:t xml:space="preserve"> help to</w:t>
      </w:r>
      <w:r w:rsidRPr="00AC4ACE">
        <w:rPr>
          <w:rFonts w:ascii="Arial" w:hAnsi="Arial" w:cs="Arial"/>
          <w:color w:val="000000" w:themeColor="text1"/>
          <w:sz w:val="22"/>
          <w:szCs w:val="22"/>
        </w:rPr>
        <w:t xml:space="preserve"> improve a building’s thermal performance; </w:t>
      </w:r>
      <w:r w:rsidRPr="00AC4ACE">
        <w:rPr>
          <w:rFonts w:ascii="Arial" w:hAnsi="Arial" w:cs="Arial"/>
          <w:color w:val="000000" w:themeColor="text1"/>
          <w:sz w:val="22"/>
          <w:szCs w:val="22"/>
        </w:rPr>
        <w:t xml:space="preserve">improve and </w:t>
      </w:r>
      <w:r w:rsidRPr="00AC4ACE">
        <w:rPr>
          <w:rFonts w:ascii="Arial" w:hAnsi="Arial" w:cs="Arial"/>
          <w:color w:val="000000" w:themeColor="text1"/>
          <w:sz w:val="22"/>
          <w:szCs w:val="22"/>
        </w:rPr>
        <w:t xml:space="preserve">enhance biodiversity; </w:t>
      </w:r>
      <w:proofErr w:type="gramStart"/>
      <w:r w:rsidRPr="00AC4ACE">
        <w:rPr>
          <w:rFonts w:ascii="Arial" w:hAnsi="Arial" w:cs="Arial"/>
          <w:color w:val="000000" w:themeColor="text1"/>
          <w:sz w:val="22"/>
          <w:szCs w:val="22"/>
        </w:rPr>
        <w:t>and,</w:t>
      </w:r>
      <w:proofErr w:type="gramEnd"/>
      <w:r w:rsidR="00AC4ACE" w:rsidRPr="00AC4ACE">
        <w:rPr>
          <w:rFonts w:ascii="Arial" w:hAnsi="Arial" w:cs="Arial"/>
          <w:color w:val="000000" w:themeColor="text1"/>
          <w:sz w:val="22"/>
          <w:szCs w:val="22"/>
        </w:rPr>
        <w:t xml:space="preserve"> it </w:t>
      </w:r>
      <w:r w:rsidRPr="00AC4ACE">
        <w:rPr>
          <w:rFonts w:ascii="Arial" w:hAnsi="Arial" w:cs="Arial"/>
          <w:color w:val="000000" w:themeColor="text1"/>
          <w:sz w:val="22"/>
          <w:szCs w:val="22"/>
        </w:rPr>
        <w:t>can also aesthetically</w:t>
      </w:r>
      <w:r w:rsidRPr="00AC4ACE">
        <w:rPr>
          <w:rFonts w:ascii="Arial" w:hAnsi="Arial" w:cs="Arial"/>
          <w:color w:val="000000" w:themeColor="text1"/>
          <w:sz w:val="22"/>
          <w:szCs w:val="22"/>
        </w:rPr>
        <w:t xml:space="preserve"> improve the appearance of the city and </w:t>
      </w:r>
      <w:r w:rsidRPr="00AC4ACE">
        <w:rPr>
          <w:rFonts w:ascii="Arial" w:hAnsi="Arial" w:cs="Arial"/>
          <w:color w:val="000000" w:themeColor="text1"/>
          <w:sz w:val="22"/>
          <w:szCs w:val="22"/>
        </w:rPr>
        <w:t xml:space="preserve">aid in </w:t>
      </w:r>
      <w:r w:rsidRPr="00AC4ACE">
        <w:rPr>
          <w:rFonts w:ascii="Arial" w:hAnsi="Arial" w:cs="Arial"/>
          <w:color w:val="000000" w:themeColor="text1"/>
          <w:sz w:val="22"/>
          <w:szCs w:val="22"/>
        </w:rPr>
        <w:t>the well-being of local residents.</w:t>
      </w:r>
      <w:r w:rsidRPr="00AC4ACE">
        <w:rPr>
          <w:rFonts w:ascii="Arial" w:hAnsi="Arial" w:cs="Arial"/>
          <w:color w:val="000000" w:themeColor="text1"/>
          <w:sz w:val="22"/>
          <w:szCs w:val="22"/>
        </w:rPr>
        <w:t xml:space="preserve"> </w:t>
      </w:r>
      <w:r w:rsidRPr="00AC4ACE">
        <w:rPr>
          <w:rFonts w:ascii="Arial" w:hAnsi="Arial" w:cs="Arial"/>
          <w:color w:val="000000" w:themeColor="text1"/>
          <w:sz w:val="22"/>
          <w:szCs w:val="22"/>
        </w:rPr>
        <w:t>Importantly, the green wall on this building acts as the rainscreen, so the costs of the green wall are offset against the usual costs of rainscreen cladding. Biotecture’s living wall system is unique in that it can be included as part of the envelope design of a building.</w:t>
      </w:r>
      <w:r w:rsidRPr="00AC4ACE">
        <w:rPr>
          <w:rFonts w:ascii="Arial" w:hAnsi="Arial" w:cs="Arial"/>
          <w:color w:val="000000" w:themeColor="text1"/>
          <w:sz w:val="22"/>
          <w:szCs w:val="22"/>
        </w:rPr>
        <w:t>”</w:t>
      </w:r>
      <w:r w:rsidR="00AC4ACE">
        <w:rPr>
          <w:rFonts w:ascii="Arial" w:hAnsi="Arial" w:cs="Arial"/>
          <w:color w:val="000000" w:themeColor="text1"/>
          <w:sz w:val="22"/>
          <w:szCs w:val="22"/>
        </w:rPr>
        <w:t xml:space="preserve"> </w:t>
      </w:r>
      <w:sdt>
        <w:sdtPr>
          <w:rPr>
            <w:rFonts w:ascii="Arial" w:hAnsi="Arial" w:cs="Arial"/>
            <w:color w:val="000000" w:themeColor="text1"/>
            <w:sz w:val="22"/>
            <w:szCs w:val="22"/>
          </w:rPr>
          <w:id w:val="948899968"/>
          <w:citation/>
        </w:sdtPr>
        <w:sdtContent>
          <w:r w:rsidR="00AC4ACE">
            <w:rPr>
              <w:rFonts w:ascii="Arial" w:hAnsi="Arial" w:cs="Arial"/>
              <w:color w:val="000000" w:themeColor="text1"/>
              <w:sz w:val="22"/>
              <w:szCs w:val="22"/>
            </w:rPr>
            <w:fldChar w:fldCharType="begin"/>
          </w:r>
          <w:r w:rsidR="00AC4ACE">
            <w:rPr>
              <w:rFonts w:ascii="Arial" w:hAnsi="Arial" w:cs="Arial"/>
              <w:color w:val="000000" w:themeColor="text1"/>
              <w:sz w:val="22"/>
              <w:szCs w:val="22"/>
              <w:lang w:val="en-US"/>
            </w:rPr>
            <w:instrText xml:space="preserve"> CITATION bio11 \l 1033 </w:instrText>
          </w:r>
          <w:r w:rsidR="00AC4ACE">
            <w:rPr>
              <w:rFonts w:ascii="Arial" w:hAnsi="Arial" w:cs="Arial"/>
              <w:color w:val="000000" w:themeColor="text1"/>
              <w:sz w:val="22"/>
              <w:szCs w:val="22"/>
            </w:rPr>
            <w:fldChar w:fldCharType="separate"/>
          </w:r>
          <w:r w:rsidR="00AC4ACE" w:rsidRPr="00AC4ACE">
            <w:rPr>
              <w:rFonts w:ascii="Arial" w:hAnsi="Arial" w:cs="Arial"/>
              <w:noProof/>
              <w:color w:val="000000" w:themeColor="text1"/>
              <w:sz w:val="22"/>
              <w:szCs w:val="22"/>
              <w:lang w:val="en-US"/>
            </w:rPr>
            <w:t>(biotecture.uk.com, 2011)</w:t>
          </w:r>
          <w:r w:rsidR="00AC4ACE">
            <w:rPr>
              <w:rFonts w:ascii="Arial" w:hAnsi="Arial" w:cs="Arial"/>
              <w:color w:val="000000" w:themeColor="text1"/>
              <w:sz w:val="22"/>
              <w:szCs w:val="22"/>
            </w:rPr>
            <w:fldChar w:fldCharType="end"/>
          </w:r>
        </w:sdtContent>
      </w:sdt>
    </w:p>
    <w:p w14:paraId="136ACC8E" w14:textId="77777777" w:rsidR="00CC09DF" w:rsidRDefault="00CC09DF">
      <w:pPr>
        <w:rPr>
          <w:lang w:val="en-US"/>
        </w:rPr>
      </w:pPr>
    </w:p>
    <w:p w14:paraId="0C291A6F" w14:textId="77777777" w:rsidR="00121DF1" w:rsidRDefault="00121DF1">
      <w:pPr>
        <w:rPr>
          <w:lang w:val="en-US"/>
        </w:rPr>
      </w:pPr>
    </w:p>
    <w:p w14:paraId="1C4759DC" w14:textId="356BEA53" w:rsidR="00121DF1" w:rsidRPr="002F65EA" w:rsidRDefault="002F65EA" w:rsidP="00A47B7E">
      <w:pPr>
        <w:jc w:val="center"/>
        <w:rPr>
          <w:b/>
          <w:bCs/>
          <w:i/>
          <w:iCs/>
          <w:u w:val="single"/>
          <w:lang w:val="en-US"/>
        </w:rPr>
      </w:pPr>
      <w:r w:rsidRPr="002F65EA">
        <w:rPr>
          <w:b/>
          <w:bCs/>
          <w:i/>
          <w:iCs/>
          <w:u w:val="single"/>
          <w:lang w:val="en-US"/>
        </w:rPr>
        <w:t>Implementation of SUDS (Sustainable drainage systems)</w:t>
      </w:r>
    </w:p>
    <w:p w14:paraId="031109C4" w14:textId="15365F12" w:rsidR="00EB0D84" w:rsidRPr="00EB0D84" w:rsidRDefault="00EB0D84">
      <w:pPr>
        <w:rPr>
          <w:rFonts w:ascii="Arial" w:hAnsi="Arial" w:cs="Arial"/>
          <w:color w:val="000000" w:themeColor="text1"/>
          <w:sz w:val="20"/>
          <w:szCs w:val="20"/>
          <w:lang w:val="en-US"/>
        </w:rPr>
      </w:pPr>
      <w:r>
        <w:rPr>
          <w:rFonts w:ascii="Arial" w:hAnsi="Arial" w:cs="Arial"/>
          <w:color w:val="000000" w:themeColor="text1"/>
          <w:sz w:val="20"/>
          <w:szCs w:val="20"/>
          <w:shd w:val="clear" w:color="auto" w:fill="FFFFFF"/>
        </w:rPr>
        <w:t>“</w:t>
      </w:r>
      <w:r w:rsidRPr="00EB0D84">
        <w:rPr>
          <w:rFonts w:ascii="Arial" w:hAnsi="Arial" w:cs="Arial"/>
          <w:color w:val="000000" w:themeColor="text1"/>
          <w:sz w:val="20"/>
          <w:szCs w:val="20"/>
          <w:shd w:val="clear" w:color="auto" w:fill="FFFFFF"/>
        </w:rPr>
        <w:t xml:space="preserve">SuDS are </w:t>
      </w:r>
      <w:r w:rsidR="002F65EA" w:rsidRPr="00EB0D84">
        <w:rPr>
          <w:rFonts w:ascii="Arial" w:hAnsi="Arial" w:cs="Arial"/>
          <w:color w:val="000000" w:themeColor="text1"/>
          <w:sz w:val="20"/>
          <w:szCs w:val="20"/>
          <w:shd w:val="clear" w:color="auto" w:fill="FFFFFF"/>
        </w:rPr>
        <w:t>implemented</w:t>
      </w:r>
      <w:r w:rsidRPr="00EB0D84">
        <w:rPr>
          <w:rFonts w:ascii="Arial" w:hAnsi="Arial" w:cs="Arial"/>
          <w:color w:val="000000" w:themeColor="text1"/>
          <w:sz w:val="20"/>
          <w:szCs w:val="20"/>
          <w:shd w:val="clear" w:color="auto" w:fill="FFFFFF"/>
        </w:rPr>
        <w:t xml:space="preserve"> </w:t>
      </w:r>
      <w:r w:rsidRPr="00EB0D84">
        <w:rPr>
          <w:rFonts w:ascii="Arial" w:hAnsi="Arial" w:cs="Arial"/>
          <w:color w:val="000000" w:themeColor="text1"/>
          <w:sz w:val="20"/>
          <w:szCs w:val="20"/>
          <w:shd w:val="clear" w:color="auto" w:fill="FFFFFF"/>
        </w:rPr>
        <w:t>in order to</w:t>
      </w:r>
      <w:r w:rsidRPr="00EB0D84">
        <w:rPr>
          <w:rFonts w:ascii="Arial" w:hAnsi="Arial" w:cs="Arial"/>
          <w:color w:val="000000" w:themeColor="text1"/>
          <w:sz w:val="20"/>
          <w:szCs w:val="20"/>
          <w:shd w:val="clear" w:color="auto" w:fill="FFFFFF"/>
        </w:rPr>
        <w:t xml:space="preserve"> manage flood and pollution risks</w:t>
      </w:r>
      <w:r w:rsidRPr="00EB0D84">
        <w:rPr>
          <w:rFonts w:ascii="Arial" w:hAnsi="Arial" w:cs="Arial"/>
          <w:color w:val="000000" w:themeColor="text1"/>
          <w:sz w:val="20"/>
          <w:szCs w:val="20"/>
          <w:shd w:val="clear" w:color="auto" w:fill="FFFFFF"/>
        </w:rPr>
        <w:t xml:space="preserve"> due to </w:t>
      </w:r>
      <w:r w:rsidRPr="00EB0D84">
        <w:rPr>
          <w:rFonts w:ascii="Arial" w:hAnsi="Arial" w:cs="Arial"/>
          <w:color w:val="000000" w:themeColor="text1"/>
          <w:sz w:val="20"/>
          <w:szCs w:val="20"/>
          <w:shd w:val="clear" w:color="auto" w:fill="FFFFFF"/>
        </w:rPr>
        <w:t xml:space="preserve">urban runoff and </w:t>
      </w:r>
      <w:r w:rsidRPr="00EB0D84">
        <w:rPr>
          <w:rFonts w:ascii="Arial" w:hAnsi="Arial" w:cs="Arial"/>
          <w:color w:val="000000" w:themeColor="text1"/>
          <w:sz w:val="20"/>
          <w:szCs w:val="20"/>
          <w:shd w:val="clear" w:color="auto" w:fill="FFFFFF"/>
        </w:rPr>
        <w:t>are designed to contribute in being environmentally friendly.</w:t>
      </w:r>
      <w:r>
        <w:rPr>
          <w:rFonts w:ascii="Arial" w:hAnsi="Arial" w:cs="Arial"/>
          <w:color w:val="000000" w:themeColor="text1"/>
          <w:sz w:val="20"/>
          <w:szCs w:val="20"/>
          <w:shd w:val="clear" w:color="auto" w:fill="FFFFFF"/>
        </w:rPr>
        <w:t>”</w:t>
      </w:r>
      <w:r w:rsidRPr="00EB0D84">
        <w:rPr>
          <w:rFonts w:ascii="Arial" w:hAnsi="Arial" w:cs="Arial"/>
          <w:color w:val="000000" w:themeColor="text1"/>
          <w:sz w:val="20"/>
          <w:szCs w:val="20"/>
          <w:shd w:val="clear" w:color="auto" w:fill="FFFFFF"/>
        </w:rPr>
        <w:t xml:space="preserve"> </w:t>
      </w:r>
      <w:sdt>
        <w:sdtPr>
          <w:rPr>
            <w:rFonts w:ascii="Arial" w:hAnsi="Arial" w:cs="Arial"/>
            <w:color w:val="000000" w:themeColor="text1"/>
            <w:sz w:val="20"/>
            <w:szCs w:val="20"/>
            <w:shd w:val="clear" w:color="auto" w:fill="FFFFFF"/>
          </w:rPr>
          <w:id w:val="-374924373"/>
          <w:citation/>
        </w:sdtPr>
        <w:sdtContent>
          <w:r>
            <w:rPr>
              <w:rFonts w:ascii="Arial" w:hAnsi="Arial" w:cs="Arial"/>
              <w:color w:val="000000" w:themeColor="text1"/>
              <w:sz w:val="20"/>
              <w:szCs w:val="20"/>
              <w:shd w:val="clear" w:color="auto" w:fill="FFFFFF"/>
            </w:rPr>
            <w:fldChar w:fldCharType="begin"/>
          </w:r>
          <w:r>
            <w:rPr>
              <w:rFonts w:ascii="Arial" w:hAnsi="Arial" w:cs="Arial"/>
              <w:color w:val="000000" w:themeColor="text1"/>
              <w:sz w:val="20"/>
              <w:szCs w:val="20"/>
              <w:shd w:val="clear" w:color="auto" w:fill="FFFFFF"/>
              <w:lang w:val="en-US"/>
            </w:rPr>
            <w:instrText xml:space="preserve"> CITATION www1 \l 1033 </w:instrText>
          </w:r>
          <w:r>
            <w:rPr>
              <w:rFonts w:ascii="Arial" w:hAnsi="Arial" w:cs="Arial"/>
              <w:color w:val="000000" w:themeColor="text1"/>
              <w:sz w:val="20"/>
              <w:szCs w:val="20"/>
              <w:shd w:val="clear" w:color="auto" w:fill="FFFFFF"/>
            </w:rPr>
            <w:fldChar w:fldCharType="separate"/>
          </w:r>
          <w:r w:rsidRPr="00EB0D84">
            <w:rPr>
              <w:rFonts w:ascii="Arial" w:hAnsi="Arial" w:cs="Arial"/>
              <w:noProof/>
              <w:color w:val="000000" w:themeColor="text1"/>
              <w:sz w:val="20"/>
              <w:szCs w:val="20"/>
              <w:shd w:val="clear" w:color="auto" w:fill="FFFFFF"/>
              <w:lang w:val="en-US"/>
            </w:rPr>
            <w:t>(www.local.gov.uk)</w:t>
          </w:r>
          <w:r>
            <w:rPr>
              <w:rFonts w:ascii="Arial" w:hAnsi="Arial" w:cs="Arial"/>
              <w:color w:val="000000" w:themeColor="text1"/>
              <w:sz w:val="20"/>
              <w:szCs w:val="20"/>
              <w:shd w:val="clear" w:color="auto" w:fill="FFFFFF"/>
            </w:rPr>
            <w:fldChar w:fldCharType="end"/>
          </w:r>
        </w:sdtContent>
      </w:sdt>
    </w:p>
    <w:p w14:paraId="4D1C583A" w14:textId="6408BD66" w:rsidR="00BB5456" w:rsidRDefault="00BB5456">
      <w:pPr>
        <w:rPr>
          <w:lang w:val="en-US"/>
        </w:rPr>
      </w:pPr>
      <w:r>
        <w:rPr>
          <w:lang w:val="en-US"/>
        </w:rPr>
        <w:t>As the proposed building is an accommodation block, it will be required to be wheelchair accessible. The entrances and exits to the building will be accessed by a low incline ramp/walkway. The walkway will be cambered, meaning it is slightly raised in the center to allow water to run off to the sides and into drainage This will also be beneficial in stopping pooling of any water that runs down the building. An aco drain will run beside the ramp/walkway to allow for water to be taken away.</w:t>
      </w:r>
    </w:p>
    <w:p w14:paraId="252BE718" w14:textId="0F378CA7" w:rsidR="00BB5456" w:rsidRDefault="00BB5456">
      <w:pPr>
        <w:rPr>
          <w:lang w:val="en-US"/>
        </w:rPr>
      </w:pPr>
      <w:r>
        <w:rPr>
          <w:lang w:val="en-US"/>
        </w:rPr>
        <w:t xml:space="preserve">The addition of green spaces such as flower beds and grass areas will also aid in </w:t>
      </w:r>
      <w:r w:rsidR="00F130AC">
        <w:rPr>
          <w:lang w:val="en-US"/>
        </w:rPr>
        <w:t>drainage due to the water being able to work beneath the soil and keep vegetation healthy. However, the risk of flooding in these areas is often high as there’s only so much water the ground will absorb. We will surround these flower beds with aco drains along with a standard drain in the center of the flower beds to also aid in preventing flooding</w:t>
      </w:r>
      <w:r w:rsidR="00F74DF4">
        <w:rPr>
          <w:lang w:val="en-US"/>
        </w:rPr>
        <w:t xml:space="preserve">. </w:t>
      </w:r>
    </w:p>
    <w:p w14:paraId="7E07D0D2" w14:textId="38AE92DA" w:rsidR="00F74DF4" w:rsidRDefault="00F74DF4">
      <w:pPr>
        <w:rPr>
          <w:lang w:val="en-US"/>
        </w:rPr>
      </w:pPr>
      <w:r>
        <w:rPr>
          <w:lang w:val="en-US"/>
        </w:rPr>
        <w:lastRenderedPageBreak/>
        <w:t xml:space="preserve">The ability to recycle rain water can greatly help in lowering running costs of a building. The rain water can be used for toilet flushes. </w:t>
      </w:r>
    </w:p>
    <w:p w14:paraId="0D2A5E34" w14:textId="678D4AD7" w:rsidR="00F74DF4" w:rsidRDefault="00F74DF4">
      <w:pPr>
        <w:rPr>
          <w:lang w:val="en-US"/>
        </w:rPr>
      </w:pPr>
      <w:r>
        <w:rPr>
          <w:lang w:val="en-US"/>
        </w:rPr>
        <w:t xml:space="preserve">A retention pond could also be a very effective in draining water as it will allow water to seep through the ground and be dispersed away. I have previously been </w:t>
      </w:r>
      <w:proofErr w:type="spellStart"/>
      <w:r>
        <w:rPr>
          <w:lang w:val="en-US"/>
        </w:rPr>
        <w:t>apart</w:t>
      </w:r>
      <w:proofErr w:type="spellEnd"/>
      <w:r>
        <w:rPr>
          <w:lang w:val="en-US"/>
        </w:rPr>
        <w:t xml:space="preserve"> of a project that has utilized these ponds and it proved to be effective. These ponds are also aesthetically pleasing and provide a habitat for local </w:t>
      </w:r>
      <w:r w:rsidR="00EB0D84">
        <w:rPr>
          <w:lang w:val="en-US"/>
        </w:rPr>
        <w:t>wildlife.</w:t>
      </w:r>
    </w:p>
    <w:p w14:paraId="60761D3A" w14:textId="77777777" w:rsidR="00A4033F" w:rsidRDefault="00A4033F">
      <w:pPr>
        <w:rPr>
          <w:lang w:val="en-US"/>
        </w:rPr>
      </w:pPr>
    </w:p>
    <w:p w14:paraId="37DE20BB" w14:textId="48BC49BB" w:rsidR="00A4033F" w:rsidRPr="002F65EA" w:rsidRDefault="00A4033F" w:rsidP="00A47B7E">
      <w:pPr>
        <w:jc w:val="center"/>
        <w:rPr>
          <w:b/>
          <w:bCs/>
          <w:i/>
          <w:iCs/>
          <w:u w:val="single"/>
          <w:lang w:val="en-US"/>
        </w:rPr>
      </w:pPr>
      <w:r w:rsidRPr="002F65EA">
        <w:rPr>
          <w:b/>
          <w:bCs/>
          <w:i/>
          <w:iCs/>
          <w:u w:val="single"/>
          <w:lang w:val="en-US"/>
        </w:rPr>
        <w:t>Potential for building function changes</w:t>
      </w:r>
    </w:p>
    <w:p w14:paraId="0AAE3F4E" w14:textId="34BEDF41" w:rsidR="00A4033F" w:rsidRDefault="00A4033F">
      <w:pPr>
        <w:rPr>
          <w:lang w:val="en-US"/>
        </w:rPr>
      </w:pPr>
      <w:r>
        <w:rPr>
          <w:lang w:val="en-US"/>
        </w:rPr>
        <w:t xml:space="preserve">The possibility for the buildings intended use to be changed can pose some issues in design and layout. However, with the simple design of the proposed building it can easily be done. The clusters (flats) can be changed into office spaces. This would require the removal of the partition walls separating the bedrooms, removal of pod bathrooms and partitions. </w:t>
      </w:r>
      <w:r w:rsidR="0005321B">
        <w:rPr>
          <w:lang w:val="en-US"/>
        </w:rPr>
        <w:t xml:space="preserve">Plasterboard ceilings will also be required to be taken down due to having no fixing points, although they are held up by hangers and MF5 (top hat metal) and are braces with MF7 (support channel), due to partition removal there will be large spaces between boards. The use of an open ceiling with exposed services will be the best option and would also allow the room </w:t>
      </w:r>
      <w:r w:rsidR="002F65EA">
        <w:rPr>
          <w:lang w:val="en-US"/>
        </w:rPr>
        <w:t xml:space="preserve">to have a larger ad more open feel to it which is preferred in office spaces. </w:t>
      </w:r>
      <w:r w:rsidR="0005321B">
        <w:rPr>
          <w:lang w:val="en-US"/>
        </w:rPr>
        <w:t xml:space="preserve"> </w:t>
      </w:r>
      <w:r>
        <w:rPr>
          <w:lang w:val="en-US"/>
        </w:rPr>
        <w:t>This would leave a large open space that will be perfectly suited for a large office space. With kitchens and communal toilets already being used within the building there would be no need to add new ones in, saving on costs.</w:t>
      </w:r>
      <w:r w:rsidR="002F65EA">
        <w:rPr>
          <w:lang w:val="en-US"/>
        </w:rPr>
        <w:t xml:space="preserve"> However, office spaces require a lot of power outlets, therefor we will be required to</w:t>
      </w:r>
      <w:r w:rsidR="00E045E6">
        <w:rPr>
          <w:lang w:val="en-US"/>
        </w:rPr>
        <w:t xml:space="preserve"> have partition walls to allow for power to be used. The option of having outlets within the floor will be costly due to the floor not being raised as we have used marmoleum. The flooring will be required to be taken up, raised and then power outlets can b installed. This may cost thousands in comparison to potentially having a new layout to the offices.</w:t>
      </w:r>
    </w:p>
    <w:p w14:paraId="77567171" w14:textId="41E67C35" w:rsidR="00A4033F" w:rsidRDefault="00A4033F">
      <w:pPr>
        <w:rPr>
          <w:lang w:val="en-US"/>
        </w:rPr>
      </w:pPr>
      <w:r>
        <w:rPr>
          <w:lang w:val="en-US"/>
        </w:rPr>
        <w:t xml:space="preserve">The building could also be used as general flats that are available to rent at a lower cost than typical single level flats. These flats could also be rented out to the public if there is a large event on locally, this will bring a good stream of profit into the building, allowing for good maintenance and re decorating when required. </w:t>
      </w:r>
    </w:p>
    <w:p w14:paraId="3CBFE72F" w14:textId="77777777" w:rsidR="00A47B7E" w:rsidRDefault="0005321B">
      <w:pPr>
        <w:rPr>
          <w:lang w:val="en-US"/>
        </w:rPr>
      </w:pPr>
      <w:r>
        <w:rPr>
          <w:lang w:val="en-US"/>
        </w:rPr>
        <w:t>With the current fire strategies in place there will be no requirement for any changes. Kitchens and communal areas are compartmented and are fire safe for one hour. Fire doors and M&amp;E systems such as fire dampers are being used to meet current building regulations.</w:t>
      </w:r>
      <w:r w:rsidR="002F65EA">
        <w:rPr>
          <w:lang w:val="en-US"/>
        </w:rPr>
        <w:t xml:space="preserve"> </w:t>
      </w:r>
    </w:p>
    <w:p w14:paraId="4C951A42" w14:textId="77777777" w:rsidR="00AC4ACE" w:rsidRDefault="00AC4ACE">
      <w:pPr>
        <w:rPr>
          <w:lang w:val="en-US"/>
        </w:rPr>
      </w:pPr>
    </w:p>
    <w:sdt>
      <w:sdtPr>
        <w:id w:val="-1532335386"/>
        <w:docPartObj>
          <w:docPartGallery w:val="Bibliographies"/>
          <w:docPartUnique/>
        </w:docPartObj>
      </w:sdtPr>
      <w:sdtEndPr>
        <w:rPr>
          <w:rFonts w:asciiTheme="minorHAnsi" w:eastAsiaTheme="minorHAnsi" w:hAnsiTheme="minorHAnsi" w:cstheme="minorBidi"/>
          <w:color w:val="auto"/>
          <w:sz w:val="22"/>
          <w:szCs w:val="22"/>
        </w:rPr>
      </w:sdtEndPr>
      <w:sdtContent>
        <w:p w14:paraId="7A814B9F" w14:textId="2D34816A" w:rsidR="00AC4ACE" w:rsidRDefault="00AC4ACE">
          <w:pPr>
            <w:pStyle w:val="Heading1"/>
          </w:pPr>
          <w:r>
            <w:t>References</w:t>
          </w:r>
        </w:p>
        <w:sdt>
          <w:sdtPr>
            <w:id w:val="-573587230"/>
            <w:bibliography/>
          </w:sdtPr>
          <w:sdtContent>
            <w:p w14:paraId="52F2556C" w14:textId="77777777" w:rsidR="00AC4ACE" w:rsidRDefault="00AC4ACE" w:rsidP="00AC4ACE">
              <w:pPr>
                <w:pStyle w:val="Bibliography"/>
                <w:ind w:left="720" w:hanging="720"/>
                <w:rPr>
                  <w:noProof/>
                  <w:sz w:val="24"/>
                  <w:szCs w:val="24"/>
                </w:rPr>
              </w:pPr>
              <w:r>
                <w:fldChar w:fldCharType="begin"/>
              </w:r>
              <w:r>
                <w:instrText xml:space="preserve"> BIBLIOGRAPHY </w:instrText>
              </w:r>
              <w:r>
                <w:fldChar w:fldCharType="separate"/>
              </w:r>
              <w:r>
                <w:rPr>
                  <w:noProof/>
                </w:rPr>
                <w:t>(n.d.). Retrieved from urbangreenbluegrids.com: https://urbangreenbluegrids.com/measures/green-facades/</w:t>
              </w:r>
            </w:p>
            <w:p w14:paraId="35C3E102" w14:textId="77777777" w:rsidR="00AC4ACE" w:rsidRDefault="00AC4ACE" w:rsidP="00AC4ACE">
              <w:pPr>
                <w:pStyle w:val="Bibliography"/>
                <w:ind w:left="720" w:hanging="720"/>
                <w:rPr>
                  <w:noProof/>
                </w:rPr>
              </w:pPr>
              <w:r>
                <w:rPr>
                  <w:noProof/>
                </w:rPr>
                <w:t>(n.d.). Retrieved from www.local.gov.uk: https://www.local.gov.uk/topics/severe-weather/flooding/sustainable-drainage-systems</w:t>
              </w:r>
            </w:p>
            <w:p w14:paraId="369BDC39" w14:textId="77777777" w:rsidR="00AC4ACE" w:rsidRDefault="00AC4ACE" w:rsidP="00AC4ACE">
              <w:pPr>
                <w:pStyle w:val="Bibliography"/>
                <w:ind w:left="720" w:hanging="720"/>
                <w:rPr>
                  <w:noProof/>
                </w:rPr>
              </w:pPr>
              <w:r>
                <w:rPr>
                  <w:noProof/>
                </w:rPr>
                <w:t>(2011). Retrieved from biotecture.uk.com: https://www.biotecture.uk.com/portfolio/student-accommodation-tower-bridge/</w:t>
              </w:r>
            </w:p>
            <w:p w14:paraId="145C5006" w14:textId="77777777" w:rsidR="00AC4ACE" w:rsidRDefault="00AC4ACE" w:rsidP="00AC4ACE">
              <w:pPr>
                <w:pStyle w:val="Bibliography"/>
                <w:ind w:left="720" w:hanging="720"/>
                <w:rPr>
                  <w:noProof/>
                </w:rPr>
              </w:pPr>
              <w:r>
                <w:rPr>
                  <w:noProof/>
                </w:rPr>
                <w:t>(n,d). Retrieved from gilbertsblackpool.com: https://gilbertsblackpool.com/architectural-and-external-louvres/</w:t>
              </w:r>
            </w:p>
            <w:p w14:paraId="4D3F106A" w14:textId="3735FCEA" w:rsidR="00AC4ACE" w:rsidRDefault="00AC4ACE" w:rsidP="00AC4ACE">
              <w:r>
                <w:rPr>
                  <w:b/>
                  <w:bCs/>
                  <w:noProof/>
                </w:rPr>
                <w:lastRenderedPageBreak/>
                <w:fldChar w:fldCharType="end"/>
              </w:r>
            </w:p>
          </w:sdtContent>
        </w:sdt>
      </w:sdtContent>
    </w:sdt>
    <w:p w14:paraId="6DBA76DB" w14:textId="77777777" w:rsidR="00AC4ACE" w:rsidRDefault="00AC4ACE">
      <w:pPr>
        <w:rPr>
          <w:lang w:val="en-US"/>
        </w:rPr>
      </w:pPr>
    </w:p>
    <w:p w14:paraId="0CBC2562" w14:textId="77777777" w:rsidR="00CC09DF" w:rsidRDefault="00CC09DF">
      <w:pPr>
        <w:rPr>
          <w:lang w:val="en-US"/>
        </w:rPr>
      </w:pPr>
    </w:p>
    <w:p w14:paraId="088AC040" w14:textId="77777777" w:rsidR="00CC09DF" w:rsidRPr="00A75A3D" w:rsidRDefault="00CC09DF">
      <w:pPr>
        <w:rPr>
          <w:lang w:val="en-US"/>
        </w:rPr>
      </w:pPr>
    </w:p>
    <w:p w14:paraId="1FCC466C" w14:textId="7F31F805" w:rsidR="00A47B7E" w:rsidRDefault="00A47B7E" w:rsidP="00A47B7E">
      <w:pPr>
        <w:pStyle w:val="TOCHeading"/>
      </w:pPr>
    </w:p>
    <w:p w14:paraId="281054C8" w14:textId="43696120" w:rsidR="0005321B" w:rsidRPr="00A75A3D" w:rsidRDefault="0005321B">
      <w:pPr>
        <w:rPr>
          <w:lang w:val="en-US"/>
        </w:rPr>
      </w:pPr>
    </w:p>
    <w:sectPr w:rsidR="0005321B" w:rsidRPr="00A75A3D" w:rsidSect="00A47B7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89B91" w14:textId="77777777" w:rsidR="000C23F1" w:rsidRDefault="000C23F1" w:rsidP="00A47B7E">
      <w:pPr>
        <w:spacing w:after="0" w:line="240" w:lineRule="auto"/>
      </w:pPr>
      <w:r>
        <w:separator/>
      </w:r>
    </w:p>
  </w:endnote>
  <w:endnote w:type="continuationSeparator" w:id="0">
    <w:p w14:paraId="46E8B374" w14:textId="77777777" w:rsidR="000C23F1" w:rsidRDefault="000C23F1" w:rsidP="00A47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CA773" w14:textId="77777777" w:rsidR="000C23F1" w:rsidRDefault="000C23F1" w:rsidP="00A47B7E">
      <w:pPr>
        <w:spacing w:after="0" w:line="240" w:lineRule="auto"/>
      </w:pPr>
      <w:r>
        <w:separator/>
      </w:r>
    </w:p>
  </w:footnote>
  <w:footnote w:type="continuationSeparator" w:id="0">
    <w:p w14:paraId="71A1442F" w14:textId="77777777" w:rsidR="000C23F1" w:rsidRDefault="000C23F1" w:rsidP="00A47B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A3D"/>
    <w:rsid w:val="0005321B"/>
    <w:rsid w:val="000C23F1"/>
    <w:rsid w:val="00121DF1"/>
    <w:rsid w:val="001555F8"/>
    <w:rsid w:val="001D356B"/>
    <w:rsid w:val="002F65EA"/>
    <w:rsid w:val="00355B4B"/>
    <w:rsid w:val="003615E8"/>
    <w:rsid w:val="00445264"/>
    <w:rsid w:val="004B519E"/>
    <w:rsid w:val="004F65F5"/>
    <w:rsid w:val="00616FF3"/>
    <w:rsid w:val="006667BA"/>
    <w:rsid w:val="007E46D5"/>
    <w:rsid w:val="00A4033F"/>
    <w:rsid w:val="00A47B7E"/>
    <w:rsid w:val="00A75A3D"/>
    <w:rsid w:val="00AC4ACE"/>
    <w:rsid w:val="00BB5456"/>
    <w:rsid w:val="00BD1969"/>
    <w:rsid w:val="00C61A7F"/>
    <w:rsid w:val="00CA111E"/>
    <w:rsid w:val="00CC09DF"/>
    <w:rsid w:val="00CC6320"/>
    <w:rsid w:val="00DB7EA8"/>
    <w:rsid w:val="00E045E6"/>
    <w:rsid w:val="00E07B8A"/>
    <w:rsid w:val="00E62373"/>
    <w:rsid w:val="00EB0D84"/>
    <w:rsid w:val="00F130AC"/>
    <w:rsid w:val="00F71A64"/>
    <w:rsid w:val="00F74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321F3"/>
  <w15:chartTrackingRefBased/>
  <w15:docId w15:val="{CA98C7F4-6089-485F-9FC3-935049175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B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B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7B7E"/>
    <w:pPr>
      <w:outlineLvl w:val="9"/>
    </w:pPr>
    <w:rPr>
      <w:lang w:val="en-US"/>
    </w:rPr>
  </w:style>
  <w:style w:type="paragraph" w:styleId="NoSpacing">
    <w:name w:val="No Spacing"/>
    <w:link w:val="NoSpacingChar"/>
    <w:uiPriority w:val="1"/>
    <w:qFormat/>
    <w:rsid w:val="00A47B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7B7E"/>
    <w:rPr>
      <w:rFonts w:eastAsiaTheme="minorEastAsia"/>
      <w:lang w:val="en-US"/>
    </w:rPr>
  </w:style>
  <w:style w:type="paragraph" w:styleId="Header">
    <w:name w:val="header"/>
    <w:basedOn w:val="Normal"/>
    <w:link w:val="HeaderChar"/>
    <w:uiPriority w:val="99"/>
    <w:unhideWhenUsed/>
    <w:rsid w:val="00A47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B7E"/>
  </w:style>
  <w:style w:type="paragraph" w:styleId="Footer">
    <w:name w:val="footer"/>
    <w:basedOn w:val="Normal"/>
    <w:link w:val="FooterChar"/>
    <w:uiPriority w:val="99"/>
    <w:unhideWhenUsed/>
    <w:rsid w:val="00A47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B7E"/>
  </w:style>
  <w:style w:type="paragraph" w:styleId="NormalWeb">
    <w:name w:val="Normal (Web)"/>
    <w:basedOn w:val="Normal"/>
    <w:uiPriority w:val="99"/>
    <w:semiHidden/>
    <w:unhideWhenUsed/>
    <w:rsid w:val="00CC09D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C4A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84556">
      <w:bodyDiv w:val="1"/>
      <w:marLeft w:val="0"/>
      <w:marRight w:val="0"/>
      <w:marTop w:val="0"/>
      <w:marBottom w:val="0"/>
      <w:divBdr>
        <w:top w:val="none" w:sz="0" w:space="0" w:color="auto"/>
        <w:left w:val="none" w:sz="0" w:space="0" w:color="auto"/>
        <w:bottom w:val="none" w:sz="0" w:space="0" w:color="auto"/>
        <w:right w:val="none" w:sz="0" w:space="0" w:color="auto"/>
      </w:divBdr>
    </w:div>
    <w:div w:id="318005401">
      <w:bodyDiv w:val="1"/>
      <w:marLeft w:val="0"/>
      <w:marRight w:val="0"/>
      <w:marTop w:val="0"/>
      <w:marBottom w:val="0"/>
      <w:divBdr>
        <w:top w:val="none" w:sz="0" w:space="0" w:color="auto"/>
        <w:left w:val="none" w:sz="0" w:space="0" w:color="auto"/>
        <w:bottom w:val="none" w:sz="0" w:space="0" w:color="auto"/>
        <w:right w:val="none" w:sz="0" w:space="0" w:color="auto"/>
      </w:divBdr>
    </w:div>
    <w:div w:id="787890964">
      <w:bodyDiv w:val="1"/>
      <w:marLeft w:val="0"/>
      <w:marRight w:val="0"/>
      <w:marTop w:val="0"/>
      <w:marBottom w:val="0"/>
      <w:divBdr>
        <w:top w:val="none" w:sz="0" w:space="0" w:color="auto"/>
        <w:left w:val="none" w:sz="0" w:space="0" w:color="auto"/>
        <w:bottom w:val="none" w:sz="0" w:space="0" w:color="auto"/>
        <w:right w:val="none" w:sz="0" w:space="0" w:color="auto"/>
      </w:divBdr>
    </w:div>
    <w:div w:id="791436051">
      <w:bodyDiv w:val="1"/>
      <w:marLeft w:val="0"/>
      <w:marRight w:val="0"/>
      <w:marTop w:val="0"/>
      <w:marBottom w:val="0"/>
      <w:divBdr>
        <w:top w:val="none" w:sz="0" w:space="0" w:color="auto"/>
        <w:left w:val="none" w:sz="0" w:space="0" w:color="auto"/>
        <w:bottom w:val="none" w:sz="0" w:space="0" w:color="auto"/>
        <w:right w:val="none" w:sz="0" w:space="0" w:color="auto"/>
      </w:divBdr>
    </w:div>
    <w:div w:id="1770193609">
      <w:bodyDiv w:val="1"/>
      <w:marLeft w:val="0"/>
      <w:marRight w:val="0"/>
      <w:marTop w:val="0"/>
      <w:marBottom w:val="0"/>
      <w:divBdr>
        <w:top w:val="none" w:sz="0" w:space="0" w:color="auto"/>
        <w:left w:val="none" w:sz="0" w:space="0" w:color="auto"/>
        <w:bottom w:val="none" w:sz="0" w:space="0" w:color="auto"/>
        <w:right w:val="none" w:sz="0" w:space="0" w:color="auto"/>
      </w:divBdr>
    </w:div>
    <w:div w:id="2051490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Jayden Brewer 2403712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gilnd</b:Tag>
    <b:SourceType>DocumentFromInternetSite</b:SourceType>
    <b:Guid>{91D74E02-0247-4DBF-A2CA-2CE80D0E083C}</b:Guid>
    <b:InternetSiteTitle>gilbertsblackpool.com</b:InternetSiteTitle>
    <b:Year>n,d</b:Year>
    <b:URL>https://gilbertsblackpool.com/architectural-and-external-louvres/</b:URL>
    <b:RefOrder>1</b:RefOrder>
  </b:Source>
  <b:Source>
    <b:Tag>urb</b:Tag>
    <b:SourceType>DocumentFromInternetSite</b:SourceType>
    <b:Guid>{BB83FE13-F9FA-415F-9F9A-EBE9706905A6}</b:Guid>
    <b:InternetSiteTitle>urbangreenbluegrids.com</b:InternetSiteTitle>
    <b:Day>n,d</b:Day>
    <b:URL>https://urbangreenbluegrids.com/measures/green-facades/</b:URL>
    <b:RefOrder>2</b:RefOrder>
  </b:Source>
  <b:Source>
    <b:Tag>www1</b:Tag>
    <b:SourceType>DocumentFromInternetSite</b:SourceType>
    <b:Guid>{BDCF3EE6-FF06-4656-A6CA-67385F6232EF}</b:Guid>
    <b:InternetSiteTitle>www.local.gov.uk</b:InternetSiteTitle>
    <b:Day>n,d</b:Day>
    <b:URL>https://www.local.gov.uk/topics/severe-weather/flooding/sustainable-drainage-systems</b:URL>
    <b:RefOrder>4</b:RefOrder>
  </b:Source>
  <b:Source>
    <b:Tag>bio11</b:Tag>
    <b:SourceType>DocumentFromInternetSite</b:SourceType>
    <b:Guid>{658DE82E-3124-42D0-A2BA-5A8C294E9F78}</b:Guid>
    <b:InternetSiteTitle>biotecture.uk.com</b:InternetSiteTitle>
    <b:Year>2011</b:Year>
    <b:URL>https://www.biotecture.uk.com/portfolio/student-accommodation-tower-bridge/</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F831C0-413E-4745-B31B-AF5651F31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9</Pages>
  <Words>1903</Words>
  <Characters>10851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VINCI PLC</Company>
  <LinksUpToDate>false</LinksUpToDate>
  <CharactersWithSpaces>12729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technology 2</dc:title>
  <dc:subject>Assignment 2</dc:subject>
  <dc:creator>BREWER Jayden</dc:creator>
  <cp:keywords/>
  <dc:description/>
  <cp:lastModifiedBy>BREWER Jayden</cp:lastModifiedBy>
  <cp:revision>7</cp:revision>
  <dcterms:created xsi:type="dcterms:W3CDTF">2025-05-06T11:05:00Z</dcterms:created>
  <dcterms:modified xsi:type="dcterms:W3CDTF">2025-05-12T13:50:00Z</dcterms:modified>
</cp:coreProperties>
</file>