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BE72D8" w14:textId="77777777" w:rsidR="00FC0DF9" w:rsidRDefault="00FC0DF9" w:rsidP="00FC0DF9">
      <w:pPr>
        <w:spacing w:before="120"/>
        <w:jc w:val="center"/>
        <w:rPr>
          <w:rFonts w:cs="Calibri"/>
          <w:sz w:val="96"/>
          <w:szCs w:val="96"/>
        </w:rPr>
      </w:pPr>
    </w:p>
    <w:p w14:paraId="5248731A" w14:textId="77777777" w:rsidR="00FC0DF9" w:rsidRPr="006B2D6B" w:rsidRDefault="00FC0DF9" w:rsidP="00FC0DF9">
      <w:pPr>
        <w:spacing w:before="120"/>
        <w:jc w:val="center"/>
        <w:rPr>
          <w:rFonts w:cs="Calibri"/>
          <w:sz w:val="96"/>
          <w:szCs w:val="96"/>
        </w:rPr>
      </w:pPr>
      <w:r w:rsidRPr="006B2D6B">
        <w:rPr>
          <w:rFonts w:cs="Calibri"/>
          <w:sz w:val="96"/>
          <w:szCs w:val="96"/>
        </w:rPr>
        <w:t>University of Wales Trinity Saint David</w:t>
      </w:r>
    </w:p>
    <w:p w14:paraId="407493D9" w14:textId="77777777" w:rsidR="00FC0DF9" w:rsidRDefault="00FC0DF9" w:rsidP="00FC0DF9">
      <w:pPr>
        <w:spacing w:before="120"/>
        <w:jc w:val="both"/>
        <w:rPr>
          <w:rFonts w:ascii="Times New Roman" w:hAnsi="Times New Roman"/>
          <w:sz w:val="36"/>
          <w:szCs w:val="36"/>
        </w:rPr>
      </w:pPr>
    </w:p>
    <w:p w14:paraId="5358B8C8" w14:textId="77777777" w:rsidR="00FC0DF9" w:rsidRDefault="00FC0DF9" w:rsidP="00FC0DF9">
      <w:pPr>
        <w:spacing w:before="120"/>
        <w:ind w:firstLine="567"/>
        <w:jc w:val="both"/>
        <w:rPr>
          <w:rFonts w:ascii="Times New Roman" w:hAnsi="Times New Roman"/>
          <w:sz w:val="36"/>
          <w:szCs w:val="36"/>
        </w:rPr>
      </w:pPr>
    </w:p>
    <w:p w14:paraId="0DB5BF67" w14:textId="77777777" w:rsidR="00FC0DF9" w:rsidRDefault="00FC0DF9" w:rsidP="00FC0DF9">
      <w:pPr>
        <w:spacing w:before="120"/>
        <w:ind w:firstLine="567"/>
        <w:jc w:val="both"/>
        <w:rPr>
          <w:rFonts w:ascii="Times New Roman" w:hAnsi="Times New Roman"/>
          <w:sz w:val="36"/>
          <w:szCs w:val="36"/>
        </w:rPr>
      </w:pPr>
    </w:p>
    <w:p w14:paraId="107C97BB" w14:textId="77777777" w:rsidR="00FC0DF9" w:rsidRDefault="00FC0DF9" w:rsidP="00FC0DF9">
      <w:pPr>
        <w:spacing w:before="120"/>
        <w:jc w:val="both"/>
        <w:rPr>
          <w:rFonts w:ascii="Times New Roman" w:hAnsi="Times New Roman"/>
          <w:sz w:val="36"/>
          <w:szCs w:val="36"/>
        </w:rPr>
      </w:pPr>
      <w:r>
        <w:rPr>
          <w:rFonts w:ascii="Times New Roman" w:hAnsi="Times New Roman"/>
          <w:sz w:val="36"/>
          <w:szCs w:val="36"/>
        </w:rPr>
        <w:t xml:space="preserve">   </w:t>
      </w:r>
    </w:p>
    <w:p w14:paraId="16D59516" w14:textId="77777777" w:rsidR="00FC0DF9" w:rsidRDefault="00FC0DF9" w:rsidP="00FC0DF9">
      <w:pPr>
        <w:spacing w:before="120"/>
        <w:jc w:val="both"/>
        <w:rPr>
          <w:rFonts w:ascii="Times New Roman" w:hAnsi="Times New Roman"/>
          <w:sz w:val="36"/>
          <w:szCs w:val="36"/>
        </w:rPr>
      </w:pPr>
    </w:p>
    <w:p w14:paraId="1AC530A8" w14:textId="77777777" w:rsidR="00FC0DF9" w:rsidRPr="00147A1C" w:rsidRDefault="00FC0DF9" w:rsidP="00FC0DF9">
      <w:pPr>
        <w:spacing w:before="120"/>
        <w:jc w:val="both"/>
        <w:rPr>
          <w:rFonts w:ascii="Times New Roman" w:hAnsi="Times New Roman"/>
          <w:sz w:val="40"/>
          <w:szCs w:val="40"/>
        </w:rPr>
      </w:pPr>
    </w:p>
    <w:p w14:paraId="19E85155" w14:textId="77777777" w:rsidR="00FC0DF9" w:rsidRPr="00147A1C" w:rsidRDefault="00FC0DF9" w:rsidP="00FC0DF9">
      <w:pPr>
        <w:spacing w:before="120"/>
        <w:jc w:val="both"/>
        <w:rPr>
          <w:rFonts w:ascii="Times New Roman" w:hAnsi="Times New Roman"/>
          <w:sz w:val="40"/>
          <w:szCs w:val="40"/>
        </w:rPr>
      </w:pPr>
      <w:r w:rsidRPr="00147A1C">
        <w:rPr>
          <w:rFonts w:ascii="Times New Roman" w:hAnsi="Times New Roman"/>
          <w:sz w:val="40"/>
          <w:szCs w:val="40"/>
        </w:rPr>
        <w:t xml:space="preserve">      Chekina Makasi</w:t>
      </w:r>
    </w:p>
    <w:p w14:paraId="0084FB7B" w14:textId="77777777" w:rsidR="00FC0DF9" w:rsidRPr="00147A1C" w:rsidRDefault="00FC0DF9" w:rsidP="00FC0DF9">
      <w:pPr>
        <w:spacing w:before="120"/>
        <w:ind w:firstLine="567"/>
        <w:jc w:val="both"/>
        <w:rPr>
          <w:rFonts w:ascii="Times New Roman" w:hAnsi="Times New Roman"/>
          <w:sz w:val="40"/>
          <w:szCs w:val="40"/>
        </w:rPr>
      </w:pPr>
      <w:r w:rsidRPr="00147A1C">
        <w:rPr>
          <w:rFonts w:ascii="Times New Roman" w:hAnsi="Times New Roman"/>
          <w:sz w:val="40"/>
          <w:szCs w:val="40"/>
        </w:rPr>
        <w:t>1707314</w:t>
      </w:r>
    </w:p>
    <w:p w14:paraId="08B049BF" w14:textId="77777777" w:rsidR="00FC0DF9" w:rsidRPr="00147A1C" w:rsidRDefault="00FC0DF9" w:rsidP="00FC0DF9">
      <w:pPr>
        <w:spacing w:before="120"/>
        <w:ind w:firstLine="567"/>
        <w:jc w:val="both"/>
        <w:rPr>
          <w:rFonts w:ascii="Times New Roman" w:hAnsi="Times New Roman"/>
          <w:sz w:val="40"/>
          <w:szCs w:val="40"/>
        </w:rPr>
      </w:pPr>
      <w:r w:rsidRPr="00147A1C">
        <w:rPr>
          <w:rFonts w:ascii="Times New Roman" w:hAnsi="Times New Roman"/>
          <w:sz w:val="40"/>
          <w:szCs w:val="40"/>
        </w:rPr>
        <w:t>BMSK4001: Academic and Employability skills</w:t>
      </w:r>
    </w:p>
    <w:p w14:paraId="6E09D05E" w14:textId="77777777" w:rsidR="00FC0DF9" w:rsidRPr="00147A1C" w:rsidRDefault="00FC0DF9" w:rsidP="00FC0DF9">
      <w:pPr>
        <w:spacing w:before="120"/>
        <w:ind w:firstLine="567"/>
        <w:jc w:val="both"/>
        <w:rPr>
          <w:rFonts w:ascii="Times New Roman" w:hAnsi="Times New Roman"/>
          <w:sz w:val="40"/>
          <w:szCs w:val="40"/>
        </w:rPr>
      </w:pPr>
      <w:r w:rsidRPr="00147A1C">
        <w:rPr>
          <w:rFonts w:ascii="Times New Roman" w:hAnsi="Times New Roman"/>
          <w:sz w:val="40"/>
          <w:szCs w:val="40"/>
        </w:rPr>
        <w:t>Sylvia Hoffmann</w:t>
      </w:r>
    </w:p>
    <w:p w14:paraId="098BA365" w14:textId="44AF6572" w:rsidR="00FC0DF9" w:rsidRPr="00147A1C" w:rsidRDefault="00FC0DF9" w:rsidP="00FC0DF9">
      <w:pPr>
        <w:spacing w:before="120"/>
        <w:ind w:firstLine="567"/>
        <w:jc w:val="both"/>
        <w:rPr>
          <w:rFonts w:ascii="Times New Roman" w:hAnsi="Times New Roman"/>
          <w:sz w:val="40"/>
          <w:szCs w:val="40"/>
        </w:rPr>
      </w:pPr>
      <w:r w:rsidRPr="00147A1C">
        <w:rPr>
          <w:rFonts w:ascii="Times New Roman" w:hAnsi="Times New Roman"/>
          <w:sz w:val="40"/>
          <w:szCs w:val="40"/>
        </w:rPr>
        <w:t>Word count: 19</w:t>
      </w:r>
      <w:r w:rsidR="00FF4518">
        <w:rPr>
          <w:rFonts w:ascii="Times New Roman" w:hAnsi="Times New Roman"/>
          <w:sz w:val="40"/>
          <w:szCs w:val="40"/>
        </w:rPr>
        <w:t>95</w:t>
      </w:r>
    </w:p>
    <w:p w14:paraId="4D081183" w14:textId="77777777" w:rsidR="00FC0DF9" w:rsidRDefault="00FC0DF9" w:rsidP="00FC0DF9">
      <w:pPr>
        <w:spacing w:before="120"/>
        <w:ind w:firstLine="567"/>
        <w:jc w:val="both"/>
        <w:rPr>
          <w:rFonts w:ascii="Times New Roman" w:hAnsi="Times New Roman"/>
          <w:sz w:val="28"/>
          <w:szCs w:val="28"/>
        </w:rPr>
      </w:pPr>
    </w:p>
    <w:p w14:paraId="4994B4CB" w14:textId="77777777" w:rsidR="00FC0DF9" w:rsidRDefault="00FC0DF9" w:rsidP="00FC0DF9">
      <w:pPr>
        <w:rPr>
          <w:rFonts w:ascii="Times New Roman" w:hAnsi="Times New Roman"/>
          <w:sz w:val="28"/>
          <w:szCs w:val="28"/>
        </w:rPr>
      </w:pPr>
    </w:p>
    <w:p w14:paraId="68E8A04B" w14:textId="77777777" w:rsidR="00FC0DF9" w:rsidRDefault="00FC0DF9" w:rsidP="00FC0DF9">
      <w:pPr>
        <w:spacing w:line="360" w:lineRule="auto"/>
        <w:rPr>
          <w:b/>
          <w:sz w:val="24"/>
          <w:szCs w:val="24"/>
        </w:rPr>
      </w:pPr>
    </w:p>
    <w:p w14:paraId="3F5A4133" w14:textId="77777777" w:rsidR="00FC0DF9" w:rsidRDefault="00FC0DF9" w:rsidP="00FC0DF9">
      <w:pPr>
        <w:spacing w:line="360" w:lineRule="auto"/>
        <w:rPr>
          <w:b/>
          <w:sz w:val="24"/>
          <w:szCs w:val="24"/>
        </w:rPr>
      </w:pPr>
    </w:p>
    <w:p w14:paraId="04842736" w14:textId="77777777" w:rsidR="00FC0DF9" w:rsidRDefault="00FC0DF9" w:rsidP="00FC0DF9">
      <w:pPr>
        <w:spacing w:line="360" w:lineRule="auto"/>
        <w:rPr>
          <w:b/>
          <w:sz w:val="24"/>
          <w:szCs w:val="24"/>
        </w:rPr>
      </w:pPr>
    </w:p>
    <w:p w14:paraId="3A59CA67" w14:textId="77777777" w:rsidR="00FC0DF9" w:rsidRDefault="00FC0DF9" w:rsidP="00FC0DF9">
      <w:pPr>
        <w:spacing w:line="360" w:lineRule="auto"/>
        <w:rPr>
          <w:b/>
          <w:sz w:val="24"/>
          <w:szCs w:val="24"/>
        </w:rPr>
      </w:pPr>
    </w:p>
    <w:p w14:paraId="21B6B47A" w14:textId="77777777" w:rsidR="00FC0DF9" w:rsidRDefault="00FC0DF9" w:rsidP="00FC0DF9">
      <w:pPr>
        <w:spacing w:line="360" w:lineRule="auto"/>
        <w:rPr>
          <w:b/>
          <w:sz w:val="24"/>
          <w:szCs w:val="24"/>
        </w:rPr>
      </w:pPr>
      <w:r>
        <w:rPr>
          <w:b/>
          <w:sz w:val="24"/>
          <w:szCs w:val="24"/>
        </w:rPr>
        <w:lastRenderedPageBreak/>
        <w:t>Introduction</w:t>
      </w:r>
    </w:p>
    <w:p w14:paraId="1E2A65C1" w14:textId="77777777" w:rsidR="00FF4518" w:rsidRPr="00FF4518" w:rsidRDefault="00FC0DF9" w:rsidP="00FF4518">
      <w:pPr>
        <w:rPr>
          <w:rFonts w:asciiTheme="minorHAnsi" w:eastAsiaTheme="minorEastAsia" w:hAnsiTheme="minorHAnsi" w:cstheme="minorBidi"/>
          <w:lang w:eastAsia="en-GB"/>
        </w:rPr>
      </w:pPr>
      <w:r>
        <w:t xml:space="preserve">In this reflective feedback I have discussed different skills we learnt in class, which can be use in education as well as in the workplace and in your day to day activities. The skills I will discuss are communication, teamwork and critical thinking. I observe ways in which these skills can be used effectively, and I apply it to how I used it in class and the workplace as well as how I can use it in the future. </w:t>
      </w:r>
      <w:r w:rsidR="00FF4518" w:rsidRPr="00FF4518">
        <w:rPr>
          <w:rFonts w:asciiTheme="minorHAnsi" w:eastAsiaTheme="minorEastAsia" w:hAnsiTheme="minorHAnsi" w:cstheme="minorBidi"/>
          <w:lang w:eastAsia="en-GB"/>
        </w:rPr>
        <w:t xml:space="preserve">To write this report, I’ve used </w:t>
      </w:r>
      <w:proofErr w:type="spellStart"/>
      <w:r w:rsidR="00FF4518" w:rsidRPr="00FF4518">
        <w:rPr>
          <w:rFonts w:asciiTheme="minorHAnsi" w:eastAsiaTheme="minorEastAsia" w:hAnsiTheme="minorHAnsi" w:cstheme="minorBidi"/>
          <w:lang w:eastAsia="en-GB"/>
        </w:rPr>
        <w:t>Kolbs</w:t>
      </w:r>
      <w:proofErr w:type="spellEnd"/>
      <w:r w:rsidR="00FF4518" w:rsidRPr="00FF4518">
        <w:rPr>
          <w:rFonts w:asciiTheme="minorHAnsi" w:eastAsiaTheme="minorEastAsia" w:hAnsiTheme="minorHAnsi" w:cstheme="minorBidi"/>
          <w:lang w:eastAsia="en-GB"/>
        </w:rPr>
        <w:t xml:space="preserve"> cycle where I have followed a step by step guide to help me write this report. </w:t>
      </w:r>
      <w:proofErr w:type="spellStart"/>
      <w:r w:rsidR="00FF4518" w:rsidRPr="00FF4518">
        <w:rPr>
          <w:rFonts w:asciiTheme="minorHAnsi" w:eastAsiaTheme="minorEastAsia" w:hAnsiTheme="minorHAnsi" w:cstheme="minorBidi"/>
          <w:lang w:eastAsia="en-GB"/>
        </w:rPr>
        <w:t>Kolbs</w:t>
      </w:r>
      <w:proofErr w:type="spellEnd"/>
      <w:r w:rsidR="00FF4518" w:rsidRPr="00FF4518">
        <w:rPr>
          <w:rFonts w:asciiTheme="minorHAnsi" w:eastAsiaTheme="minorEastAsia" w:hAnsiTheme="minorHAnsi" w:cstheme="minorBidi"/>
          <w:lang w:eastAsia="en-GB"/>
        </w:rPr>
        <w:t xml:space="preserve"> cycle is based on two levels which are, a four-stage cycle of learning and a four separate learning styles. This theory focuses on the learner’s internal cognitive development.</w:t>
      </w:r>
    </w:p>
    <w:p w14:paraId="793664BD" w14:textId="6B23A566" w:rsidR="00FC0DF9" w:rsidRDefault="00FC0DF9" w:rsidP="00FC0DF9">
      <w:pPr>
        <w:spacing w:line="360" w:lineRule="auto"/>
      </w:pPr>
    </w:p>
    <w:p w14:paraId="36C39E3F" w14:textId="77777777" w:rsidR="00FC0DF9" w:rsidRPr="00832396" w:rsidRDefault="00FC0DF9" w:rsidP="00FC0DF9">
      <w:pPr>
        <w:spacing w:line="360" w:lineRule="auto"/>
        <w:rPr>
          <w:b/>
          <w:sz w:val="24"/>
          <w:szCs w:val="24"/>
        </w:rPr>
      </w:pPr>
      <w:r w:rsidRPr="00832396">
        <w:rPr>
          <w:b/>
          <w:sz w:val="24"/>
          <w:szCs w:val="24"/>
        </w:rPr>
        <w:t xml:space="preserve">Communication </w:t>
      </w:r>
    </w:p>
    <w:p w14:paraId="099AACD5" w14:textId="77777777" w:rsidR="00FC0DF9" w:rsidRPr="007A7C61" w:rsidRDefault="00FC0DF9" w:rsidP="00FC0DF9">
      <w:pPr>
        <w:spacing w:line="360" w:lineRule="auto"/>
      </w:pPr>
      <w:r w:rsidRPr="007A7C61">
        <w:t>Communication skills is an important skill to have as it allows you to share your opinions with others</w:t>
      </w:r>
      <w:r>
        <w:t xml:space="preserve"> </w:t>
      </w:r>
      <w:r w:rsidRPr="007A7C61">
        <w:t>(</w:t>
      </w:r>
      <w:r>
        <w:t>Nemani, 2010</w:t>
      </w:r>
      <w:r w:rsidRPr="007A7C61">
        <w:t>). There are different types of communication: verbal communication is when you use your voice to talk to people, this can be done over the phone or face to face interactions (</w:t>
      </w:r>
      <w:r>
        <w:t>King, 2015</w:t>
      </w:r>
      <w:r w:rsidRPr="007A7C61">
        <w:t>). Non-verbal communication involves eye contact with the people</w:t>
      </w:r>
      <w:r>
        <w:t xml:space="preserve"> you are</w:t>
      </w:r>
      <w:r w:rsidRPr="007A7C61">
        <w:t xml:space="preserve"> talking</w:t>
      </w:r>
      <w:r>
        <w:t>,</w:t>
      </w:r>
      <w:r w:rsidRPr="007A7C61">
        <w:t xml:space="preserve"> </w:t>
      </w:r>
      <w:r>
        <w:t xml:space="preserve">and </w:t>
      </w:r>
      <w:r w:rsidRPr="007A7C61">
        <w:t>good body language</w:t>
      </w:r>
      <w:r>
        <w:t xml:space="preserve"> helps show people that you are interested in what they are saying. F</w:t>
      </w:r>
      <w:r w:rsidRPr="007A7C61">
        <w:t>or instance</w:t>
      </w:r>
      <w:r>
        <w:t xml:space="preserve">, </w:t>
      </w:r>
      <w:r w:rsidRPr="007A7C61">
        <w:t>hav</w:t>
      </w:r>
      <w:r>
        <w:t>ing</w:t>
      </w:r>
      <w:r w:rsidRPr="007A7C61">
        <w:t xml:space="preserve"> a straight posture</w:t>
      </w:r>
      <w:r>
        <w:t xml:space="preserve"> instead of slouching</w:t>
      </w:r>
      <w:r w:rsidRPr="007A7C61">
        <w:t>, as well as using gestures to get your point across (</w:t>
      </w:r>
      <w:r>
        <w:t>King, 2015</w:t>
      </w:r>
      <w:r w:rsidRPr="007A7C61">
        <w:t>). Finally, written communication involves the use of emails and letters to communicate with people. All three forms are significant when</w:t>
      </w:r>
      <w:r>
        <w:t xml:space="preserve"> </w:t>
      </w:r>
      <w:r w:rsidRPr="007A7C61">
        <w:t>build</w:t>
      </w:r>
      <w:r>
        <w:t>ing</w:t>
      </w:r>
      <w:r w:rsidRPr="007A7C61">
        <w:t xml:space="preserve"> a personal relationship with someone (</w:t>
      </w:r>
      <w:r>
        <w:t>King, 2015</w:t>
      </w:r>
      <w:r w:rsidRPr="007A7C61">
        <w:t xml:space="preserve">). </w:t>
      </w:r>
    </w:p>
    <w:p w14:paraId="0DE527F8" w14:textId="77777777" w:rsidR="00FC0DF9" w:rsidRDefault="00FC0DF9" w:rsidP="00FC0DF9">
      <w:pPr>
        <w:spacing w:line="360" w:lineRule="auto"/>
      </w:pPr>
      <w:r>
        <w:t>My first day at University of Trinity Saint David, I was very shy and did not talk to anyone in the class but as the weeks progressed I have got to know everyone, and I have become more open and comfortable engaging in conversations with everyone. Thus, I can communicate with classmates if I have any problems; this skill can also be corresponded into the workplace when talking to colleagues.</w:t>
      </w:r>
    </w:p>
    <w:p w14:paraId="2B3B1E9A" w14:textId="5CB82A57" w:rsidR="00FC0DF9" w:rsidRPr="00BA5DEC" w:rsidRDefault="00147A1C" w:rsidP="00FC0DF9">
      <w:pPr>
        <w:spacing w:line="360" w:lineRule="auto"/>
      </w:pPr>
      <w:r>
        <w:t xml:space="preserve">Also, I have </w:t>
      </w:r>
      <w:r w:rsidR="00FC0DF9">
        <w:t>learnt</w:t>
      </w:r>
      <w:r>
        <w:t xml:space="preserve"> that, </w:t>
      </w:r>
      <w:r w:rsidR="00FC0DF9">
        <w:t xml:space="preserve">having good Communication skills is significant in everyday life as people need to be able to communicate with each other to get their point across. In class we partook in different activities that help to improve our communication skills. </w:t>
      </w:r>
      <w:r w:rsidR="00FC0DF9" w:rsidRPr="00BA5DEC">
        <w:t xml:space="preserve">I have learnt body language is very important when you are talking to people as it shows your true intentions. For example, </w:t>
      </w:r>
      <w:r w:rsidR="00FC0DF9">
        <w:t xml:space="preserve">a colleague may claim </w:t>
      </w:r>
      <w:r w:rsidR="00FC0DF9" w:rsidRPr="00BA5DEC">
        <w:t>they are listening to</w:t>
      </w:r>
      <w:r w:rsidR="00FC0DF9">
        <w:t xml:space="preserve"> the manager speaking, h</w:t>
      </w:r>
      <w:r w:rsidR="00FC0DF9" w:rsidRPr="00BA5DEC">
        <w:t>owever</w:t>
      </w:r>
      <w:r w:rsidR="00FC0DF9">
        <w:t xml:space="preserve">, </w:t>
      </w:r>
      <w:r w:rsidR="00FC0DF9" w:rsidRPr="00BA5DEC">
        <w:t>their body language may be telling a</w:t>
      </w:r>
      <w:r w:rsidR="00FC0DF9">
        <w:t xml:space="preserve">nother </w:t>
      </w:r>
      <w:r w:rsidR="00FC0DF9" w:rsidRPr="00BA5DEC">
        <w:t>story</w:t>
      </w:r>
      <w:r w:rsidR="00FC0DF9">
        <w:t>,</w:t>
      </w:r>
      <w:r w:rsidR="00FC0DF9" w:rsidRPr="00BA5DEC">
        <w:t xml:space="preserve"> for instance</w:t>
      </w:r>
      <w:r w:rsidR="00FC0DF9">
        <w:t xml:space="preserve">, they could be </w:t>
      </w:r>
      <w:r w:rsidR="00FC0DF9" w:rsidRPr="00BA5DEC">
        <w:t>slouching</w:t>
      </w:r>
      <w:r w:rsidR="00FC0DF9">
        <w:t xml:space="preserve">, </w:t>
      </w:r>
      <w:r w:rsidR="00FC0DF9" w:rsidRPr="00BA5DEC">
        <w:t>this gives</w:t>
      </w:r>
      <w:r w:rsidR="00FC0DF9">
        <w:t xml:space="preserve"> the idea that they are not </w:t>
      </w:r>
      <w:r w:rsidR="00FC0DF9" w:rsidRPr="00BA5DEC">
        <w:t>bothered or interested in what the</w:t>
      </w:r>
      <w:r w:rsidR="00FC0DF9">
        <w:t xml:space="preserve"> manager </w:t>
      </w:r>
      <w:r w:rsidR="00FC0DF9" w:rsidRPr="00BA5DEC">
        <w:t>is saying. To improve my body language</w:t>
      </w:r>
      <w:r w:rsidR="00FC0DF9">
        <w:t xml:space="preserve"> </w:t>
      </w:r>
      <w:r w:rsidR="00FC0DF9" w:rsidRPr="00BA5DEC">
        <w:t>I need to</w:t>
      </w:r>
      <w:r w:rsidR="00FC0DF9">
        <w:t xml:space="preserve">, </w:t>
      </w:r>
      <w:r w:rsidR="00FC0DF9" w:rsidRPr="00BA5DEC">
        <w:t xml:space="preserve">remember not to bite my nails and aim to maintain eye contact with the person speaking. This shows to the other person that you are engaging in what they are saying. Also, I have learnt, to always speak to other </w:t>
      </w:r>
      <w:r w:rsidR="00FC0DF9" w:rsidRPr="00BA5DEC">
        <w:lastRenderedPageBreak/>
        <w:t>when I need help with</w:t>
      </w:r>
      <w:r w:rsidR="00FC0DF9">
        <w:t xml:space="preserve"> any</w:t>
      </w:r>
      <w:r w:rsidR="00FC0DF9" w:rsidRPr="00BA5DEC">
        <w:t>thing</w:t>
      </w:r>
      <w:r w:rsidR="00FC0DF9">
        <w:t>. I</w:t>
      </w:r>
      <w:r w:rsidR="00FC0DF9" w:rsidRPr="00BA5DEC">
        <w:t>f you do not communicate with people, they will not know what you are thinking</w:t>
      </w:r>
      <w:r w:rsidR="00FC0DF9">
        <w:t>.</w:t>
      </w:r>
    </w:p>
    <w:p w14:paraId="1611B4B1" w14:textId="77777777" w:rsidR="00FC0DF9" w:rsidRPr="00BA5DEC" w:rsidRDefault="00FC0DF9" w:rsidP="00FC0DF9">
      <w:pPr>
        <w:spacing w:line="360" w:lineRule="auto"/>
        <w:rPr>
          <w:color w:val="4472C4"/>
        </w:rPr>
      </w:pPr>
      <w:r>
        <w:t xml:space="preserve">One disadvantage when it comes to verbal communication is if you are too shy, you may find it hard to get out of your comfort zone and getting out there to speak to people. Not being able to communicate with people creates barriers and confusion and people will not understand what you want unless you communicate with them by using the different types of communicates such as written or verbal, as explained at the start of the review. </w:t>
      </w:r>
    </w:p>
    <w:p w14:paraId="404DAD5D" w14:textId="77777777" w:rsidR="00FC0DF9" w:rsidRDefault="00FC0DF9" w:rsidP="00FC0DF9">
      <w:pPr>
        <w:spacing w:line="360" w:lineRule="auto"/>
      </w:pPr>
      <w:r>
        <w:t xml:space="preserve">The ways in which I can build and improve on this skill in the future is to continue to speak with others; sharing my beliefs and opinions as well as listening to others. Also, continuing to have a positive body language which is shown through an upright posture and not slouching. Also, eye contact is important, it shows, you are interested and engaging with the other person. These skills will be beneficial when I am in a profession as I will be more confident to speak to large groups, in an organisation, which can help the business run smoothly. </w:t>
      </w:r>
    </w:p>
    <w:p w14:paraId="7F009210" w14:textId="77777777" w:rsidR="00FC0DF9" w:rsidRPr="00832396" w:rsidRDefault="00FC0DF9" w:rsidP="00FC0DF9">
      <w:pPr>
        <w:spacing w:line="360" w:lineRule="auto"/>
        <w:rPr>
          <w:b/>
          <w:sz w:val="24"/>
          <w:szCs w:val="24"/>
        </w:rPr>
      </w:pPr>
      <w:r w:rsidRPr="00832396">
        <w:rPr>
          <w:b/>
          <w:sz w:val="24"/>
          <w:szCs w:val="24"/>
        </w:rPr>
        <w:t xml:space="preserve">Teamwork </w:t>
      </w:r>
    </w:p>
    <w:p w14:paraId="53F06261" w14:textId="77777777" w:rsidR="00FC0DF9" w:rsidRDefault="00FC0DF9" w:rsidP="00FC0DF9">
      <w:pPr>
        <w:spacing w:line="360" w:lineRule="auto"/>
      </w:pPr>
      <w:r>
        <w:t>Teamwork is the joint effort of a team to achieve a shared goal in the most efficient and effective way. Teamwork is one of the most significant competencies in most institutions, without this institution tend to fail (Rosenfield, 2013). Although, some roles may seem independent it is important to still communicate with others on the work you have done and comprehend your role in the context of the institution (Rosenfield, 2013)</w:t>
      </w:r>
    </w:p>
    <w:p w14:paraId="47FAF2BD" w14:textId="77777777" w:rsidR="00FC0DF9" w:rsidRDefault="00FC0DF9" w:rsidP="00FC0DF9">
      <w:pPr>
        <w:spacing w:line="360" w:lineRule="auto"/>
      </w:pPr>
      <w:r>
        <w:t>I possess this skill because I can cooperate with others by sharing my ideas as well as listening to what work others have come up with. If there was conflict in my group I can sort it out by being the bigger person by discussing the issue with the team and coming up with a shared solution that suits everyone needs. This shows that I am a team player as I am willing to settle down arguments through group interventions, which will eventually lead to positive outcomes for everyone. However, something conflict may continue to occur, good teamwork means that the people will not give up they will continue to try sort out their differences and stay focused on their shared goals. Nonetheless, good team work means that everyone must collaborate and do their roles to allow the group work to run smoothly. Additionally, trust within a group is important as without this the team cannot go far.</w:t>
      </w:r>
    </w:p>
    <w:p w14:paraId="013F0BCA" w14:textId="77777777" w:rsidR="00FC0DF9" w:rsidRPr="00077A16" w:rsidRDefault="00FC0DF9" w:rsidP="00FC0DF9">
      <w:pPr>
        <w:spacing w:line="360" w:lineRule="auto"/>
        <w:rPr>
          <w:color w:val="000000" w:themeColor="text1"/>
        </w:rPr>
      </w:pPr>
      <w:r>
        <w:t xml:space="preserve">This course has taught me the importance of teamwork and trust through tasks such as working in pair to complete a serious of tasks, then presenting it to the rest of the group. I learnt how to share ideas and put different viewpoints explored by others together to create one big work. Being able to </w:t>
      </w:r>
      <w:r>
        <w:lastRenderedPageBreak/>
        <w:t xml:space="preserve">work in a team means breaking out of your comfort zone and contribute to tasks and trusting that no one will laugh or reject your views. Furthermore, working efficiently in a team increase productivity therefore work gets done </w:t>
      </w:r>
      <w:r w:rsidRPr="00077A16">
        <w:rPr>
          <w:color w:val="000000" w:themeColor="text1"/>
        </w:rPr>
        <w:t>quickly as everyone takes on a responsibility that they have to complete to help the team achieve their goals</w:t>
      </w:r>
      <w:r>
        <w:rPr>
          <w:color w:val="000000" w:themeColor="text1"/>
        </w:rPr>
        <w:t xml:space="preserve"> (Rosenfield, 2013).</w:t>
      </w:r>
      <w:r w:rsidRPr="00832396">
        <w:rPr>
          <w:color w:val="FF0000"/>
        </w:rPr>
        <w:t xml:space="preserve"> </w:t>
      </w:r>
      <w:r w:rsidRPr="000B7EFC">
        <w:t xml:space="preserve">Moreover, a </w:t>
      </w:r>
      <w:r w:rsidRPr="00077A16">
        <w:rPr>
          <w:color w:val="000000" w:themeColor="text1"/>
        </w:rPr>
        <w:t>strong team is one where no one is too afraid to ask for help from the rest of the team; trying to do everything by themselves. This can cause extra stress on the person and may result in them not performing in the group as well as they should. These skills are useful in the workplace as well as university because at work you may be asked by a manager to work with other colleagues to complete tasks such as packing, and if you don’t have good teamwork skills you may find this job. In my workplace I am never afraid to ask for feedback from colleagues and how I can improve on certain tasks, thus with this feedback I am able to apply it when helping customers, thus improving my services and increasing sales for the company.</w:t>
      </w:r>
    </w:p>
    <w:p w14:paraId="6AB3F0AA" w14:textId="77777777" w:rsidR="00FC0DF9" w:rsidRPr="00A93410" w:rsidRDefault="00FC0DF9" w:rsidP="00FC0DF9">
      <w:pPr>
        <w:spacing w:line="360" w:lineRule="auto"/>
      </w:pPr>
      <w:r w:rsidRPr="00A93410">
        <w:t>One disadvantage of that can occur when working in a team is it can be difficult to meet everyone’s need. For example, not everyone will be pleased with their role in the group which can cause frustratio</w:t>
      </w:r>
      <w:r>
        <w:t>n (Rosenfield, 2013)</w:t>
      </w:r>
      <w:r w:rsidRPr="00A93410">
        <w:t>. In this situation I would tell the people that don’t enjoy their role to find an aspect of the role that they do like and try to adapt it into something they would enjoy doing. By adding their own twist might make them enjoy their role more and increase the efficiency of the work. The way I can use and improve on this skill in the future is by having face to face intention with people which is important when trying to understand other people’s feelings and being able to talk to solve issues. how everyone is feeling and if there are any issues we can talk about and figure out a way to resolve it. Another way to improve this skill is to continue to collaborate with others to meet a goal. For example, if someone is confused about a task I will work with them to come with collective ideas that we can both potentially use, this helps both of us to feel more confident with our work. This skill is helpful to me as professional because it would provide me with more knowledge that I will receive from listening to others. As well as learning new things that might benefit me in the future. Also, I can use these stills when working with a variety of people from different ages to gender</w:t>
      </w:r>
      <w:r>
        <w:t>.</w:t>
      </w:r>
    </w:p>
    <w:p w14:paraId="14249103" w14:textId="77777777" w:rsidR="00FC0DF9" w:rsidRPr="00A93410" w:rsidRDefault="00FC0DF9" w:rsidP="00FC0DF9">
      <w:pPr>
        <w:spacing w:line="360" w:lineRule="auto"/>
        <w:rPr>
          <w:b/>
          <w:sz w:val="24"/>
          <w:szCs w:val="24"/>
        </w:rPr>
      </w:pPr>
      <w:r w:rsidRPr="00A93410">
        <w:rPr>
          <w:b/>
          <w:sz w:val="24"/>
          <w:szCs w:val="24"/>
        </w:rPr>
        <w:t xml:space="preserve">Critical thinking </w:t>
      </w:r>
    </w:p>
    <w:p w14:paraId="59DBEA91" w14:textId="77777777" w:rsidR="00FC0DF9" w:rsidRDefault="00FC0DF9" w:rsidP="00FC0DF9">
      <w:pPr>
        <w:spacing w:line="360" w:lineRule="auto"/>
      </w:pPr>
      <w:r w:rsidRPr="000B7EFC">
        <w:t>Critical thinking is the ability to think rationally and analysing facts in an objective manner to form a judgement. This is a term is complex as several definitions exists, these tend to involve unprejudiced analysis and evaluating varies evidence</w:t>
      </w:r>
      <w:r>
        <w:t xml:space="preserve"> (Horvath; Forte, 2011)</w:t>
      </w:r>
      <w:r>
        <w:rPr>
          <w:color w:val="FF0000"/>
        </w:rPr>
        <w:t xml:space="preserve"> </w:t>
      </w:r>
      <w:r>
        <w:t xml:space="preserve">It allows a person to be open minded about varies ideas looking beyond their conventional viewpoints, by expanding the opinions of others by identifying, analysing and solving an issue systematically. </w:t>
      </w:r>
    </w:p>
    <w:p w14:paraId="64C2ABA5" w14:textId="77777777" w:rsidR="00FC0DF9" w:rsidRDefault="00FC0DF9" w:rsidP="00FC0DF9">
      <w:pPr>
        <w:suppressAutoHyphens w:val="0"/>
        <w:spacing w:after="0" w:line="360" w:lineRule="auto"/>
        <w:textAlignment w:val="auto"/>
        <w:rPr>
          <w:rFonts w:eastAsia="Times New Roman"/>
          <w:lang w:eastAsia="en-GB"/>
        </w:rPr>
      </w:pPr>
      <w:r>
        <w:rPr>
          <w:rFonts w:eastAsia="Times New Roman"/>
          <w:lang w:eastAsia="en-GB"/>
        </w:rPr>
        <w:lastRenderedPageBreak/>
        <w:t xml:space="preserve">I have this skill because I can think outside the box and ask thoughtful questions. I can analyse the strengths and weaknesses as well as criticising different viewpoints without being subjective. I think carefully about my decisions by overlooking everything before making a final decision. In week 8 I learnt how to use critical thinking and how to identify if someone is critical. One way to do this is by observing different sources such as, academic journals, websites and books. By using lots of different sources allows you to form a critical analysis as you are drawing on ideas from different people.   </w:t>
      </w:r>
    </w:p>
    <w:p w14:paraId="1B3FB328" w14:textId="77777777" w:rsidR="00FC0DF9" w:rsidRDefault="00FC0DF9" w:rsidP="00FC0DF9">
      <w:pPr>
        <w:suppressAutoHyphens w:val="0"/>
        <w:spacing w:after="0" w:line="360" w:lineRule="auto"/>
        <w:textAlignment w:val="auto"/>
      </w:pPr>
    </w:p>
    <w:p w14:paraId="75C8D3AE" w14:textId="77777777" w:rsidR="00FC0DF9" w:rsidRDefault="00FC0DF9" w:rsidP="00FC0DF9">
      <w:pPr>
        <w:spacing w:line="360" w:lineRule="auto"/>
      </w:pPr>
      <w:r>
        <w:t xml:space="preserve">However, critical thinking can lead to second guessing and questioning old beliefs and values and finding new paths that would lead to further confusion. This would acquire deeper research and require me to relate to previous experiences to this given idea and to figure out how this can create or solve problems. Although, to some this is a positive impact, but I think it can cause to a lot confusion may lead to a dead end and having start the research again, which can also be quite time consuming. </w:t>
      </w:r>
    </w:p>
    <w:p w14:paraId="346DA55C" w14:textId="77777777" w:rsidR="00FC0DF9" w:rsidRDefault="00FC0DF9" w:rsidP="00FC0DF9">
      <w:pPr>
        <w:spacing w:line="360" w:lineRule="auto"/>
      </w:pPr>
      <w:r>
        <w:t xml:space="preserve">I can continue to build on this skill by doing a critical investigation, finding relevant arguments and understanding links between different ideas (Mason, 2008). For example, when writing an assignment with two different theories I would observe each approach by analysing the strengths and weaknesses along with comparing the theories and exploring the similarities and differences, allowing me to get a deeper understanding of each theory. This skill would be useful when I am professional because I will be open minded and objective rather than subjective; being able to address different ways of dealing with situation by looking at the advantages and disadvantages of the situation. </w:t>
      </w:r>
    </w:p>
    <w:p w14:paraId="6D6D8AAB" w14:textId="77777777" w:rsidR="00FC0DF9" w:rsidRPr="007F0B74" w:rsidRDefault="00FC0DF9" w:rsidP="00FC0DF9">
      <w:pPr>
        <w:spacing w:line="360" w:lineRule="auto"/>
        <w:rPr>
          <w:b/>
          <w:sz w:val="24"/>
          <w:szCs w:val="24"/>
        </w:rPr>
      </w:pPr>
      <w:r w:rsidRPr="007F0B74">
        <w:rPr>
          <w:b/>
          <w:sz w:val="24"/>
          <w:szCs w:val="24"/>
        </w:rPr>
        <w:t xml:space="preserve">Conclusion </w:t>
      </w:r>
    </w:p>
    <w:p w14:paraId="1E6DB091" w14:textId="60D5168B" w:rsidR="00FC0DF9" w:rsidRDefault="00FC0DF9" w:rsidP="00FC0DF9">
      <w:pPr>
        <w:suppressAutoHyphens w:val="0"/>
        <w:spacing w:after="0" w:line="360" w:lineRule="auto"/>
        <w:textAlignment w:val="auto"/>
        <w:rPr>
          <w:rFonts w:eastAsia="Times New Roman"/>
          <w:lang w:eastAsia="en-GB"/>
        </w:rPr>
      </w:pPr>
      <w:r>
        <w:rPr>
          <w:rFonts w:eastAsia="Times New Roman"/>
          <w:lang w:eastAsia="en-GB"/>
        </w:rPr>
        <w:t>In this reflective feedback I have talked about the skills I’ve learnt in my lessons as well as how I was using the skills before and how I will continue to us it. These skills were communication, which involved written, verbal and non-verbal communication this skilled is used to translate thoughts and ideas to others through different forms of communication. The next skill was teamwork, with means working and collaborating with others to meet shared goals together. Finally, critical thinking enables us to think rationally and weig</w:t>
      </w:r>
      <w:bookmarkStart w:id="0" w:name="_GoBack"/>
      <w:bookmarkEnd w:id="0"/>
      <w:r>
        <w:rPr>
          <w:rFonts w:eastAsia="Times New Roman"/>
          <w:lang w:eastAsia="en-GB"/>
        </w:rPr>
        <w:t xml:space="preserve">hing up the strengths and weakness of different sources to help us come up with a conclusion. Moreover, I observed ways I can improve these skills in the future to benefit me in the workplace. I have also discussed what I enjoyed learning in class and how I can apply what I have learned in class to my everyday lifestyle. Also, this course has taught me a lot of skills that I hardly used and now will be using to help with progression in learning and the workplace. These skills will also be transferable when I open my own business in the future. </w:t>
      </w:r>
    </w:p>
    <w:p w14:paraId="711B7A9F" w14:textId="77777777" w:rsidR="00FC0DF9" w:rsidRDefault="00FC0DF9" w:rsidP="00FC0DF9"/>
    <w:p w14:paraId="40B65728" w14:textId="77777777" w:rsidR="00FC0DF9" w:rsidRDefault="00FC0DF9" w:rsidP="00FC0DF9">
      <w:pPr>
        <w:rPr>
          <w:b/>
          <w:sz w:val="28"/>
          <w:szCs w:val="28"/>
        </w:rPr>
      </w:pPr>
    </w:p>
    <w:p w14:paraId="2E3A618A" w14:textId="77777777" w:rsidR="00FC0DF9" w:rsidRDefault="00FC0DF9" w:rsidP="00FC0DF9">
      <w:pPr>
        <w:rPr>
          <w:b/>
          <w:sz w:val="28"/>
          <w:szCs w:val="28"/>
        </w:rPr>
      </w:pPr>
      <w:r>
        <w:rPr>
          <w:b/>
          <w:sz w:val="28"/>
          <w:szCs w:val="28"/>
        </w:rPr>
        <w:t>References</w:t>
      </w:r>
    </w:p>
    <w:p w14:paraId="10BCB3F7" w14:textId="77777777" w:rsidR="00FC0DF9" w:rsidRDefault="00FC0DF9" w:rsidP="00FC0DF9">
      <w:pPr>
        <w:rPr>
          <w:b/>
          <w:sz w:val="28"/>
          <w:szCs w:val="28"/>
        </w:rPr>
      </w:pPr>
    </w:p>
    <w:p w14:paraId="3250D37D" w14:textId="77777777" w:rsidR="00FC0DF9" w:rsidRDefault="00FC0DF9" w:rsidP="00FC0DF9">
      <w:pPr>
        <w:rPr>
          <w:sz w:val="24"/>
          <w:szCs w:val="24"/>
        </w:rPr>
      </w:pPr>
      <w:r>
        <w:rPr>
          <w:sz w:val="24"/>
          <w:szCs w:val="24"/>
        </w:rPr>
        <w:t>Horvath, C. and Forte, J. (2011) Critical thinking: eBook Central Academic complete UKI Edition.</w:t>
      </w:r>
    </w:p>
    <w:p w14:paraId="61CE2432" w14:textId="77777777" w:rsidR="00FC0DF9" w:rsidRDefault="00FC0DF9" w:rsidP="00FC0DF9">
      <w:pPr>
        <w:rPr>
          <w:sz w:val="24"/>
          <w:szCs w:val="24"/>
        </w:rPr>
      </w:pPr>
      <w:r w:rsidRPr="00D64499">
        <w:rPr>
          <w:sz w:val="24"/>
          <w:szCs w:val="24"/>
        </w:rPr>
        <w:t>K</w:t>
      </w:r>
      <w:r>
        <w:rPr>
          <w:sz w:val="24"/>
          <w:szCs w:val="24"/>
        </w:rPr>
        <w:t>ing, R. (2015) Communication Skills (report): Nursing standard, Peer Reviewed Journal, VOL.29.</w:t>
      </w:r>
    </w:p>
    <w:p w14:paraId="3C4F7E70" w14:textId="77777777" w:rsidR="00FC0DF9" w:rsidRDefault="00FC0DF9" w:rsidP="00FC0DF9">
      <w:pPr>
        <w:rPr>
          <w:sz w:val="24"/>
          <w:szCs w:val="24"/>
        </w:rPr>
      </w:pPr>
      <w:r>
        <w:rPr>
          <w:sz w:val="24"/>
          <w:szCs w:val="24"/>
        </w:rPr>
        <w:t>Mason, M (2008) Critical Thinking and Learning: eBook Central Academic complete UKI Edition.</w:t>
      </w:r>
    </w:p>
    <w:p w14:paraId="50B25438" w14:textId="77777777" w:rsidR="00FC0DF9" w:rsidRDefault="00FC0DF9" w:rsidP="00FC0DF9">
      <w:pPr>
        <w:rPr>
          <w:sz w:val="24"/>
          <w:szCs w:val="24"/>
        </w:rPr>
      </w:pPr>
      <w:r>
        <w:rPr>
          <w:sz w:val="24"/>
          <w:szCs w:val="24"/>
        </w:rPr>
        <w:t>Nemani, H. (2010) Communication Skills: Pharmaceutical journal, VOL.285.</w:t>
      </w:r>
    </w:p>
    <w:p w14:paraId="6455D7C3" w14:textId="77777777" w:rsidR="00FC0DF9" w:rsidRPr="00D64499" w:rsidRDefault="00FC0DF9" w:rsidP="00FC0DF9">
      <w:pPr>
        <w:rPr>
          <w:sz w:val="24"/>
          <w:szCs w:val="24"/>
        </w:rPr>
      </w:pPr>
      <w:r>
        <w:rPr>
          <w:sz w:val="24"/>
          <w:szCs w:val="24"/>
        </w:rPr>
        <w:t>Rosenfield, R (2013) Teamwork: Otolaryngology, Peer Reviewed Journal, VOL,80.</w:t>
      </w:r>
    </w:p>
    <w:p w14:paraId="4C433180" w14:textId="77777777" w:rsidR="00FC0DF9" w:rsidRDefault="00FC0DF9" w:rsidP="00FC0DF9"/>
    <w:p w14:paraId="2E11685A" w14:textId="48CED749" w:rsidR="00C92D68" w:rsidRDefault="00FC0DF9">
      <w:r>
        <w:t xml:space="preserve"> </w:t>
      </w:r>
    </w:p>
    <w:sectPr w:rsidR="00C92D68">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DF9"/>
    <w:rsid w:val="00147A1C"/>
    <w:rsid w:val="008337C1"/>
    <w:rsid w:val="009174A2"/>
    <w:rsid w:val="00A94274"/>
    <w:rsid w:val="00C92D68"/>
    <w:rsid w:val="00CB2556"/>
    <w:rsid w:val="00FC0DF9"/>
    <w:rsid w:val="00FF45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02999"/>
  <w15:chartTrackingRefBased/>
  <w15:docId w15:val="{204E5010-E2D7-4F42-9F34-C97691CE6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FC0DF9"/>
    <w:pPr>
      <w:suppressAutoHyphens/>
      <w:autoSpaceDN w:val="0"/>
      <w:spacing w:line="240"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6</Pages>
  <Words>1807</Words>
  <Characters>10306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ketiamakasi@gmail.com</dc:creator>
  <cp:keywords/>
  <dc:description/>
  <cp:lastModifiedBy>chekina makasi</cp:lastModifiedBy>
  <cp:revision>15</cp:revision>
  <dcterms:created xsi:type="dcterms:W3CDTF">2018-04-30T07:43:00Z</dcterms:created>
  <dcterms:modified xsi:type="dcterms:W3CDTF">2018-04-30T08:25:00Z</dcterms:modified>
</cp:coreProperties>
</file>