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6685EEA5" w:rsidR="00E331EC" w:rsidRPr="0074305D" w:rsidRDefault="00E35EDE" w:rsidP="002F7335">
            <w:pPr>
              <w:keepNext/>
              <w:spacing w:after="0" w:line="240" w:lineRule="auto"/>
              <w:jc w:val="center"/>
              <w:rPr>
                <w:rFonts w:ascii="Arial" w:eastAsia="Times New Roman" w:hAnsi="Arial" w:cs="Arial"/>
                <w:b/>
                <w:color w:val="auto"/>
                <w:sz w:val="20"/>
                <w:szCs w:val="20"/>
                <w:lang w:val="en-AU"/>
              </w:rPr>
            </w:pPr>
            <w:r w:rsidRPr="0074305D">
              <w:rPr>
                <w:rFonts w:ascii="Arial" w:eastAsia="Times New Roman" w:hAnsi="Arial" w:cs="Arial"/>
                <w:b/>
                <w:color w:val="auto"/>
                <w:sz w:val="20"/>
                <w:szCs w:val="20"/>
                <w:lang w:val="en-AU"/>
              </w:rPr>
              <w:t>2334177</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5581BC70" w:rsidR="00E331EC" w:rsidRPr="0074305D" w:rsidRDefault="00444AF5" w:rsidP="002F7335">
            <w:pPr>
              <w:keepNext/>
              <w:spacing w:after="0" w:line="240" w:lineRule="auto"/>
              <w:jc w:val="center"/>
              <w:rPr>
                <w:rFonts w:ascii="Arial" w:eastAsia="Times New Roman" w:hAnsi="Arial" w:cs="Arial"/>
                <w:b/>
                <w:color w:val="auto"/>
                <w:sz w:val="20"/>
                <w:szCs w:val="20"/>
                <w:lang w:val="en-AU"/>
              </w:rPr>
            </w:pPr>
            <w:r w:rsidRPr="0074305D">
              <w:rPr>
                <w:rFonts w:ascii="Arial" w:hAnsi="Arial" w:cs="Arial"/>
                <w:b/>
                <w:bCs/>
                <w:caps/>
                <w:sz w:val="18"/>
                <w:szCs w:val="18"/>
              </w:rPr>
              <w:t>Business Skills for the International Hotel Industry</w:t>
            </w:r>
          </w:p>
        </w:tc>
        <w:tc>
          <w:tcPr>
            <w:tcW w:w="662" w:type="dxa"/>
            <w:tcBorders>
              <w:top w:val="nil"/>
              <w:left w:val="nil"/>
              <w:bottom w:val="nil"/>
              <w:right w:val="single" w:sz="4" w:space="0" w:color="auto"/>
            </w:tcBorders>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4A971655" w:rsidR="00E331EC" w:rsidRPr="0074305D" w:rsidRDefault="003C7781" w:rsidP="002F7335">
            <w:pPr>
              <w:keepNext/>
              <w:spacing w:after="0" w:line="240" w:lineRule="auto"/>
              <w:jc w:val="center"/>
              <w:rPr>
                <w:rFonts w:ascii="Arial" w:eastAsia="Times New Roman" w:hAnsi="Arial" w:cs="Arial"/>
                <w:b/>
                <w:color w:val="auto"/>
                <w:sz w:val="20"/>
                <w:szCs w:val="20"/>
                <w:lang w:val="en-AU"/>
              </w:rPr>
            </w:pPr>
            <w:r w:rsidRPr="0074305D">
              <w:rPr>
                <w:rFonts w:ascii="Arial" w:hAnsi="Arial" w:cs="Arial"/>
                <w:b/>
                <w:bCs/>
                <w:caps/>
                <w:sz w:val="18"/>
                <w:szCs w:val="18"/>
              </w:rPr>
              <w:t>BMIH4007</w:t>
            </w:r>
          </w:p>
        </w:tc>
        <w:tc>
          <w:tcPr>
            <w:tcW w:w="662" w:type="dxa"/>
            <w:tcBorders>
              <w:top w:val="nil"/>
              <w:left w:val="nil"/>
              <w:bottom w:val="nil"/>
              <w:right w:val="single" w:sz="4" w:space="0" w:color="auto"/>
            </w:tcBorders>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5EBC3D31" w:rsidR="00E331EC" w:rsidRPr="0074305D" w:rsidRDefault="00436FAD" w:rsidP="002F7335">
            <w:pPr>
              <w:keepNext/>
              <w:spacing w:after="0" w:line="240" w:lineRule="auto"/>
              <w:jc w:val="center"/>
              <w:rPr>
                <w:rFonts w:ascii="Arial" w:eastAsia="Times New Roman" w:hAnsi="Arial" w:cs="Arial"/>
                <w:b/>
                <w:color w:val="auto"/>
                <w:sz w:val="20"/>
                <w:szCs w:val="20"/>
                <w:lang w:val="en-AU"/>
              </w:rPr>
            </w:pPr>
            <w:r w:rsidRPr="0074305D">
              <w:rPr>
                <w:rFonts w:ascii="Arial" w:hAnsi="Arial" w:cs="Arial"/>
                <w:b/>
                <w:caps/>
                <w:sz w:val="18"/>
                <w:szCs w:val="18"/>
              </w:rPr>
              <w:t>DANIEL PAYNE</w:t>
            </w:r>
          </w:p>
        </w:tc>
        <w:tc>
          <w:tcPr>
            <w:tcW w:w="662" w:type="dxa"/>
            <w:tcBorders>
              <w:top w:val="nil"/>
              <w:left w:val="nil"/>
              <w:bottom w:val="nil"/>
              <w:right w:val="single" w:sz="4" w:space="0" w:color="auto"/>
            </w:tcBorders>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sdt>
      <w:sdtPr>
        <w:rPr>
          <w:rFonts w:ascii="Times New Roman" w:eastAsiaTheme="minorHAnsi" w:hAnsi="Times New Roman" w:cstheme="minorBidi"/>
          <w:color w:val="000000" w:themeColor="text1"/>
          <w:sz w:val="24"/>
          <w:szCs w:val="22"/>
          <w:lang w:val="es-ES"/>
        </w:rPr>
        <w:id w:val="13053432"/>
        <w:docPartObj>
          <w:docPartGallery w:val="Table of Contents"/>
          <w:docPartUnique/>
        </w:docPartObj>
      </w:sdtPr>
      <w:sdtEndPr>
        <w:rPr>
          <w:b/>
          <w:bCs/>
          <w:lang w:val="en-GB"/>
        </w:rPr>
      </w:sdtEndPr>
      <w:sdtContent>
        <w:p w14:paraId="38B1358B" w14:textId="28BE603D" w:rsidR="000B51E3" w:rsidRDefault="000B51E3">
          <w:pPr>
            <w:pStyle w:val="TtuloTDC"/>
          </w:pPr>
          <w:r>
            <w:rPr>
              <w:lang w:val="es-ES"/>
            </w:rPr>
            <w:t>Conten</w:t>
          </w:r>
          <w:r w:rsidR="001D5617">
            <w:rPr>
              <w:lang w:val="es-ES"/>
            </w:rPr>
            <w:t>t</w:t>
          </w:r>
        </w:p>
        <w:p w14:paraId="0444A74E" w14:textId="393E53F6" w:rsidR="00A82938" w:rsidRDefault="001D5617">
          <w:pPr>
            <w:pStyle w:val="TDC1"/>
            <w:rPr>
              <w:rFonts w:eastAsiaTheme="minorEastAsia"/>
              <w:b w:val="0"/>
              <w:bCs w:val="0"/>
              <w:lang w:val="es-ES" w:eastAsia="es-ES"/>
            </w:rPr>
          </w:pPr>
          <w:r>
            <w:rPr>
              <w:b w:val="0"/>
              <w:bCs w:val="0"/>
            </w:rPr>
            <w:fldChar w:fldCharType="begin"/>
          </w:r>
          <w:r>
            <w:rPr>
              <w:b w:val="0"/>
              <w:bCs w:val="0"/>
            </w:rPr>
            <w:instrText xml:space="preserve"> TOC \o "1-3" \h \z \u </w:instrText>
          </w:r>
          <w:r>
            <w:rPr>
              <w:b w:val="0"/>
              <w:bCs w:val="0"/>
            </w:rPr>
            <w:fldChar w:fldCharType="separate"/>
          </w:r>
          <w:hyperlink w:anchor="_Toc214992554" w:history="1">
            <w:r w:rsidR="00A82938" w:rsidRPr="000F24D7">
              <w:rPr>
                <w:rStyle w:val="Hipervnculo"/>
                <w:rFonts w:ascii="Arial" w:hAnsi="Arial" w:cs="Arial"/>
              </w:rPr>
              <w:t>Component One: Reflective Journal</w:t>
            </w:r>
            <w:r w:rsidR="00A82938">
              <w:rPr>
                <w:webHidden/>
              </w:rPr>
              <w:tab/>
            </w:r>
            <w:r w:rsidR="00A82938">
              <w:rPr>
                <w:webHidden/>
              </w:rPr>
              <w:fldChar w:fldCharType="begin"/>
            </w:r>
            <w:r w:rsidR="00A82938">
              <w:rPr>
                <w:webHidden/>
              </w:rPr>
              <w:instrText xml:space="preserve"> PAGEREF _Toc214992554 \h </w:instrText>
            </w:r>
            <w:r w:rsidR="00A82938">
              <w:rPr>
                <w:webHidden/>
              </w:rPr>
            </w:r>
            <w:r w:rsidR="00A82938">
              <w:rPr>
                <w:webHidden/>
              </w:rPr>
              <w:fldChar w:fldCharType="separate"/>
            </w:r>
            <w:r w:rsidR="00A82938">
              <w:rPr>
                <w:webHidden/>
              </w:rPr>
              <w:t>1</w:t>
            </w:r>
            <w:r w:rsidR="00A82938">
              <w:rPr>
                <w:webHidden/>
              </w:rPr>
              <w:fldChar w:fldCharType="end"/>
            </w:r>
          </w:hyperlink>
        </w:p>
        <w:p w14:paraId="58D3128F" w14:textId="788E7EFC" w:rsidR="00A82938" w:rsidRDefault="00A82938">
          <w:pPr>
            <w:pStyle w:val="TDC2"/>
            <w:rPr>
              <w:rFonts w:eastAsiaTheme="minorEastAsia"/>
              <w:b w:val="0"/>
              <w:bCs w:val="0"/>
              <w:lang w:eastAsia="es-ES"/>
            </w:rPr>
          </w:pPr>
          <w:hyperlink w:anchor="_Toc214992555" w:history="1">
            <w:r w:rsidRPr="000F24D7">
              <w:rPr>
                <w:rStyle w:val="Hipervnculo"/>
                <w:rFonts w:ascii="Arial" w:hAnsi="Arial" w:cs="Arial"/>
              </w:rPr>
              <w:t>EXPERIENCE</w:t>
            </w:r>
            <w:r>
              <w:rPr>
                <w:webHidden/>
              </w:rPr>
              <w:tab/>
            </w:r>
            <w:r>
              <w:rPr>
                <w:webHidden/>
              </w:rPr>
              <w:fldChar w:fldCharType="begin"/>
            </w:r>
            <w:r>
              <w:rPr>
                <w:webHidden/>
              </w:rPr>
              <w:instrText xml:space="preserve"> PAGEREF _Toc214992555 \h </w:instrText>
            </w:r>
            <w:r>
              <w:rPr>
                <w:webHidden/>
              </w:rPr>
            </w:r>
            <w:r>
              <w:rPr>
                <w:webHidden/>
              </w:rPr>
              <w:fldChar w:fldCharType="separate"/>
            </w:r>
            <w:r>
              <w:rPr>
                <w:webHidden/>
              </w:rPr>
              <w:t>1</w:t>
            </w:r>
            <w:r>
              <w:rPr>
                <w:webHidden/>
              </w:rPr>
              <w:fldChar w:fldCharType="end"/>
            </w:r>
          </w:hyperlink>
        </w:p>
        <w:p w14:paraId="347BCCC5" w14:textId="606DF3C6" w:rsidR="00A82938" w:rsidRDefault="00A82938">
          <w:pPr>
            <w:pStyle w:val="TDC2"/>
            <w:rPr>
              <w:rFonts w:eastAsiaTheme="minorEastAsia"/>
              <w:b w:val="0"/>
              <w:bCs w:val="0"/>
              <w:lang w:eastAsia="es-ES"/>
            </w:rPr>
          </w:pPr>
          <w:hyperlink w:anchor="_Toc214992556" w:history="1">
            <w:r w:rsidRPr="000F24D7">
              <w:rPr>
                <w:rStyle w:val="Hipervnculo"/>
                <w:rFonts w:ascii="Arial" w:hAnsi="Arial" w:cs="Arial"/>
              </w:rPr>
              <w:t>REFLECTION</w:t>
            </w:r>
            <w:r>
              <w:rPr>
                <w:webHidden/>
              </w:rPr>
              <w:tab/>
            </w:r>
            <w:r>
              <w:rPr>
                <w:webHidden/>
              </w:rPr>
              <w:fldChar w:fldCharType="begin"/>
            </w:r>
            <w:r>
              <w:rPr>
                <w:webHidden/>
              </w:rPr>
              <w:instrText xml:space="preserve"> PAGEREF _Toc214992556 \h </w:instrText>
            </w:r>
            <w:r>
              <w:rPr>
                <w:webHidden/>
              </w:rPr>
            </w:r>
            <w:r>
              <w:rPr>
                <w:webHidden/>
              </w:rPr>
              <w:fldChar w:fldCharType="separate"/>
            </w:r>
            <w:r>
              <w:rPr>
                <w:webHidden/>
              </w:rPr>
              <w:t>2</w:t>
            </w:r>
            <w:r>
              <w:rPr>
                <w:webHidden/>
              </w:rPr>
              <w:fldChar w:fldCharType="end"/>
            </w:r>
          </w:hyperlink>
        </w:p>
        <w:p w14:paraId="0C6B6CB9" w14:textId="7BFDF1BD" w:rsidR="00A82938" w:rsidRDefault="00A82938">
          <w:pPr>
            <w:pStyle w:val="TDC1"/>
            <w:rPr>
              <w:rFonts w:eastAsiaTheme="minorEastAsia"/>
              <w:b w:val="0"/>
              <w:bCs w:val="0"/>
              <w:lang w:val="es-ES" w:eastAsia="es-ES"/>
            </w:rPr>
          </w:pPr>
          <w:hyperlink w:anchor="_Toc214992557" w:history="1">
            <w:r w:rsidRPr="000F24D7">
              <w:rPr>
                <w:rStyle w:val="Hipervnculo"/>
                <w:rFonts w:ascii="Arial" w:hAnsi="Arial" w:cs="Arial"/>
              </w:rPr>
              <w:t>Component Two: Action Plan</w:t>
            </w:r>
            <w:r>
              <w:rPr>
                <w:webHidden/>
              </w:rPr>
              <w:tab/>
            </w:r>
            <w:r>
              <w:rPr>
                <w:webHidden/>
              </w:rPr>
              <w:fldChar w:fldCharType="begin"/>
            </w:r>
            <w:r>
              <w:rPr>
                <w:webHidden/>
              </w:rPr>
              <w:instrText xml:space="preserve"> PAGEREF _Toc214992557 \h </w:instrText>
            </w:r>
            <w:r>
              <w:rPr>
                <w:webHidden/>
              </w:rPr>
            </w:r>
            <w:r>
              <w:rPr>
                <w:webHidden/>
              </w:rPr>
              <w:fldChar w:fldCharType="separate"/>
            </w:r>
            <w:r>
              <w:rPr>
                <w:webHidden/>
              </w:rPr>
              <w:t>3</w:t>
            </w:r>
            <w:r>
              <w:rPr>
                <w:webHidden/>
              </w:rPr>
              <w:fldChar w:fldCharType="end"/>
            </w:r>
          </w:hyperlink>
        </w:p>
        <w:p w14:paraId="1036AFCE" w14:textId="40A327E9" w:rsidR="00A82938" w:rsidRDefault="00A82938">
          <w:pPr>
            <w:pStyle w:val="TDC2"/>
            <w:rPr>
              <w:rFonts w:eastAsiaTheme="minorEastAsia"/>
              <w:b w:val="0"/>
              <w:bCs w:val="0"/>
              <w:lang w:eastAsia="es-ES"/>
            </w:rPr>
          </w:pPr>
          <w:hyperlink w:anchor="_Toc214992558" w:history="1">
            <w:r w:rsidRPr="000F24D7">
              <w:rPr>
                <w:rStyle w:val="Hipervnculo"/>
                <w:rFonts w:ascii="Arial" w:hAnsi="Arial" w:cs="Arial"/>
              </w:rPr>
              <w:t>REFERENCES</w:t>
            </w:r>
            <w:r>
              <w:rPr>
                <w:webHidden/>
              </w:rPr>
              <w:tab/>
            </w:r>
            <w:r>
              <w:rPr>
                <w:webHidden/>
              </w:rPr>
              <w:fldChar w:fldCharType="begin"/>
            </w:r>
            <w:r>
              <w:rPr>
                <w:webHidden/>
              </w:rPr>
              <w:instrText xml:space="preserve"> PAGEREF _Toc214992558 \h </w:instrText>
            </w:r>
            <w:r>
              <w:rPr>
                <w:webHidden/>
              </w:rPr>
            </w:r>
            <w:r>
              <w:rPr>
                <w:webHidden/>
              </w:rPr>
              <w:fldChar w:fldCharType="separate"/>
            </w:r>
            <w:r>
              <w:rPr>
                <w:webHidden/>
              </w:rPr>
              <w:t>4</w:t>
            </w:r>
            <w:r>
              <w:rPr>
                <w:webHidden/>
              </w:rPr>
              <w:fldChar w:fldCharType="end"/>
            </w:r>
          </w:hyperlink>
        </w:p>
        <w:p w14:paraId="1D0326F6" w14:textId="4F62AE1F" w:rsidR="00A82938" w:rsidRDefault="00A82938">
          <w:pPr>
            <w:pStyle w:val="TDC1"/>
            <w:rPr>
              <w:rFonts w:eastAsiaTheme="minorEastAsia"/>
              <w:b w:val="0"/>
              <w:bCs w:val="0"/>
              <w:lang w:val="es-ES" w:eastAsia="es-ES"/>
            </w:rPr>
          </w:pPr>
          <w:hyperlink w:anchor="_Toc214992559" w:history="1">
            <w:r w:rsidRPr="000F24D7">
              <w:rPr>
                <w:rStyle w:val="Hipervnculo"/>
                <w:rFonts w:ascii="Arial" w:hAnsi="Arial" w:cs="Arial"/>
              </w:rPr>
              <w:t>Component Three</w:t>
            </w:r>
            <w:r>
              <w:rPr>
                <w:webHidden/>
              </w:rPr>
              <w:tab/>
            </w:r>
            <w:r>
              <w:rPr>
                <w:webHidden/>
              </w:rPr>
              <w:fldChar w:fldCharType="begin"/>
            </w:r>
            <w:r>
              <w:rPr>
                <w:webHidden/>
              </w:rPr>
              <w:instrText xml:space="preserve"> PAGEREF _Toc214992559 \h </w:instrText>
            </w:r>
            <w:r>
              <w:rPr>
                <w:webHidden/>
              </w:rPr>
            </w:r>
            <w:r>
              <w:rPr>
                <w:webHidden/>
              </w:rPr>
              <w:fldChar w:fldCharType="separate"/>
            </w:r>
            <w:r>
              <w:rPr>
                <w:webHidden/>
              </w:rPr>
              <w:t>5</w:t>
            </w:r>
            <w:r>
              <w:rPr>
                <w:webHidden/>
              </w:rPr>
              <w:fldChar w:fldCharType="end"/>
            </w:r>
          </w:hyperlink>
        </w:p>
        <w:p w14:paraId="1CFA7CE4" w14:textId="4845D1ED" w:rsidR="00A82938" w:rsidRDefault="00A82938">
          <w:pPr>
            <w:pStyle w:val="TDC2"/>
            <w:rPr>
              <w:rFonts w:eastAsiaTheme="minorEastAsia"/>
              <w:b w:val="0"/>
              <w:bCs w:val="0"/>
              <w:lang w:eastAsia="es-ES"/>
            </w:rPr>
          </w:pPr>
          <w:hyperlink w:anchor="_Toc214992560" w:history="1">
            <w:r w:rsidRPr="000F24D7">
              <w:rPr>
                <w:rStyle w:val="Hipervnculo"/>
                <w:rFonts w:ascii="Arial" w:hAnsi="Arial" w:cs="Arial"/>
              </w:rPr>
              <w:t>Canva Document</w:t>
            </w:r>
            <w:r>
              <w:rPr>
                <w:webHidden/>
              </w:rPr>
              <w:tab/>
            </w:r>
            <w:r>
              <w:rPr>
                <w:webHidden/>
              </w:rPr>
              <w:fldChar w:fldCharType="begin"/>
            </w:r>
            <w:r>
              <w:rPr>
                <w:webHidden/>
              </w:rPr>
              <w:instrText xml:space="preserve"> PAGEREF _Toc214992560 \h </w:instrText>
            </w:r>
            <w:r>
              <w:rPr>
                <w:webHidden/>
              </w:rPr>
            </w:r>
            <w:r>
              <w:rPr>
                <w:webHidden/>
              </w:rPr>
              <w:fldChar w:fldCharType="separate"/>
            </w:r>
            <w:r>
              <w:rPr>
                <w:webHidden/>
              </w:rPr>
              <w:t>5</w:t>
            </w:r>
            <w:r>
              <w:rPr>
                <w:webHidden/>
              </w:rPr>
              <w:fldChar w:fldCharType="end"/>
            </w:r>
          </w:hyperlink>
        </w:p>
        <w:p w14:paraId="50960248" w14:textId="61CB9513" w:rsidR="00A82938" w:rsidRDefault="00A82938">
          <w:pPr>
            <w:pStyle w:val="TDC2"/>
            <w:rPr>
              <w:rFonts w:eastAsiaTheme="minorEastAsia"/>
              <w:b w:val="0"/>
              <w:bCs w:val="0"/>
              <w:lang w:eastAsia="es-ES"/>
            </w:rPr>
          </w:pPr>
          <w:hyperlink w:anchor="_Toc214992561" w:history="1">
            <w:r w:rsidRPr="000F24D7">
              <w:rPr>
                <w:rStyle w:val="Hipervnculo"/>
                <w:rFonts w:ascii="Arial" w:hAnsi="Arial" w:cs="Arial"/>
              </w:rPr>
              <w:t>Linkedin Screenshot</w:t>
            </w:r>
            <w:r>
              <w:rPr>
                <w:webHidden/>
              </w:rPr>
              <w:tab/>
            </w:r>
            <w:r>
              <w:rPr>
                <w:webHidden/>
              </w:rPr>
              <w:fldChar w:fldCharType="begin"/>
            </w:r>
            <w:r>
              <w:rPr>
                <w:webHidden/>
              </w:rPr>
              <w:instrText xml:space="preserve"> PAGEREF _Toc214992561 \h </w:instrText>
            </w:r>
            <w:r>
              <w:rPr>
                <w:webHidden/>
              </w:rPr>
            </w:r>
            <w:r>
              <w:rPr>
                <w:webHidden/>
              </w:rPr>
              <w:fldChar w:fldCharType="separate"/>
            </w:r>
            <w:r>
              <w:rPr>
                <w:webHidden/>
              </w:rPr>
              <w:t>7</w:t>
            </w:r>
            <w:r>
              <w:rPr>
                <w:webHidden/>
              </w:rPr>
              <w:fldChar w:fldCharType="end"/>
            </w:r>
          </w:hyperlink>
        </w:p>
        <w:p w14:paraId="25E25AA0" w14:textId="5FD37CAC" w:rsidR="00A82938" w:rsidRDefault="00A82938">
          <w:pPr>
            <w:pStyle w:val="TDC1"/>
            <w:rPr>
              <w:rFonts w:eastAsiaTheme="minorEastAsia"/>
              <w:b w:val="0"/>
              <w:bCs w:val="0"/>
              <w:lang w:val="es-ES" w:eastAsia="es-ES"/>
            </w:rPr>
          </w:pPr>
          <w:hyperlink w:anchor="_Toc214992562" w:history="1">
            <w:r w:rsidRPr="000F24D7">
              <w:rPr>
                <w:rStyle w:val="Hipervnculo"/>
                <w:rFonts w:ascii="Arial" w:hAnsi="Arial" w:cs="Arial"/>
              </w:rPr>
              <w:t>Component Four</w:t>
            </w:r>
            <w:r>
              <w:rPr>
                <w:webHidden/>
              </w:rPr>
              <w:tab/>
            </w:r>
            <w:r>
              <w:rPr>
                <w:webHidden/>
              </w:rPr>
              <w:fldChar w:fldCharType="begin"/>
            </w:r>
            <w:r>
              <w:rPr>
                <w:webHidden/>
              </w:rPr>
              <w:instrText xml:space="preserve"> PAGEREF _Toc214992562 \h </w:instrText>
            </w:r>
            <w:r>
              <w:rPr>
                <w:webHidden/>
              </w:rPr>
            </w:r>
            <w:r>
              <w:rPr>
                <w:webHidden/>
              </w:rPr>
              <w:fldChar w:fldCharType="separate"/>
            </w:r>
            <w:r>
              <w:rPr>
                <w:webHidden/>
              </w:rPr>
              <w:t>8</w:t>
            </w:r>
            <w:r>
              <w:rPr>
                <w:webHidden/>
              </w:rPr>
              <w:fldChar w:fldCharType="end"/>
            </w:r>
          </w:hyperlink>
        </w:p>
        <w:p w14:paraId="015FF363" w14:textId="77BB7720" w:rsidR="000B51E3" w:rsidRPr="000B51E3" w:rsidRDefault="001D5617">
          <w:pPr>
            <w:rPr>
              <w:lang w:val="es-ES"/>
            </w:rPr>
          </w:pPr>
          <w:r>
            <w:rPr>
              <w:rFonts w:asciiTheme="minorHAnsi" w:hAnsiTheme="minorHAnsi"/>
              <w:b/>
              <w:bCs/>
              <w:noProof/>
              <w:color w:val="auto"/>
              <w:kern w:val="2"/>
              <w:szCs w:val="24"/>
              <w14:ligatures w14:val="standardContextual"/>
            </w:rPr>
            <w:fldChar w:fldCharType="end"/>
          </w:r>
        </w:p>
      </w:sdtContent>
    </w:sdt>
    <w:p w14:paraId="3FEBE445" w14:textId="77777777" w:rsidR="00200005" w:rsidRDefault="00200005" w:rsidP="00B560EE">
      <w:pPr>
        <w:pStyle w:val="Ttulo1"/>
        <w:rPr>
          <w:rFonts w:ascii="Arial" w:hAnsi="Arial" w:cs="Arial"/>
          <w:color w:val="auto"/>
          <w:sz w:val="24"/>
          <w:szCs w:val="24"/>
        </w:rPr>
      </w:pPr>
      <w:bookmarkStart w:id="0" w:name="_Toc214992554"/>
    </w:p>
    <w:p w14:paraId="57C0F85E" w14:textId="2727E0E8" w:rsidR="005D10F9" w:rsidRDefault="005D10F9" w:rsidP="00B560EE">
      <w:pPr>
        <w:pStyle w:val="Ttulo1"/>
        <w:rPr>
          <w:rFonts w:ascii="Arial" w:hAnsi="Arial" w:cs="Arial"/>
          <w:color w:val="auto"/>
          <w:sz w:val="24"/>
          <w:szCs w:val="24"/>
        </w:rPr>
      </w:pPr>
      <w:r w:rsidRPr="00A82938">
        <w:rPr>
          <w:rFonts w:ascii="Arial" w:hAnsi="Arial" w:cs="Arial"/>
          <w:color w:val="auto"/>
          <w:sz w:val="24"/>
          <w:szCs w:val="24"/>
        </w:rPr>
        <w:t>Component One: Reflective Journal 1000 words</w:t>
      </w:r>
      <w:bookmarkEnd w:id="0"/>
      <w:r w:rsidRPr="00A82938">
        <w:rPr>
          <w:rFonts w:ascii="Arial" w:hAnsi="Arial" w:cs="Arial"/>
          <w:color w:val="auto"/>
          <w:sz w:val="24"/>
          <w:szCs w:val="24"/>
        </w:rPr>
        <w:t xml:space="preserve"> </w:t>
      </w:r>
    </w:p>
    <w:p w14:paraId="57F841EF" w14:textId="77777777" w:rsidR="00200005" w:rsidRPr="00200005" w:rsidRDefault="00200005" w:rsidP="00200005"/>
    <w:p w14:paraId="5DECFF81" w14:textId="63BB66E9" w:rsidR="003E72BE" w:rsidRPr="00A82938" w:rsidRDefault="003E72BE" w:rsidP="00CD0B3D">
      <w:pPr>
        <w:pStyle w:val="Ttulo2"/>
        <w:rPr>
          <w:rFonts w:ascii="Arial" w:hAnsi="Arial" w:cs="Arial"/>
          <w:color w:val="auto"/>
          <w:sz w:val="24"/>
          <w:szCs w:val="24"/>
        </w:rPr>
      </w:pPr>
      <w:bookmarkStart w:id="1" w:name="_Toc214992555"/>
      <w:r w:rsidRPr="00A82938">
        <w:rPr>
          <w:rFonts w:ascii="Arial" w:hAnsi="Arial" w:cs="Arial"/>
          <w:color w:val="auto"/>
          <w:sz w:val="24"/>
          <w:szCs w:val="24"/>
        </w:rPr>
        <w:t>EXPERIENCE</w:t>
      </w:r>
      <w:bookmarkEnd w:id="1"/>
    </w:p>
    <w:p w14:paraId="2F961BFF" w14:textId="38FF57C5" w:rsidR="00C85917" w:rsidRPr="000B51E3" w:rsidRDefault="00834E9E" w:rsidP="003E72BE">
      <w:pPr>
        <w:rPr>
          <w:rFonts w:ascii="Arial" w:hAnsi="Arial" w:cs="Arial"/>
          <w:szCs w:val="24"/>
          <w:lang w:val="en-US"/>
        </w:rPr>
      </w:pPr>
      <w:r w:rsidRPr="000B51E3">
        <w:rPr>
          <w:rFonts w:ascii="Arial" w:hAnsi="Arial" w:cs="Arial"/>
          <w:szCs w:val="24"/>
          <w:lang w:val="en-US"/>
        </w:rPr>
        <w:t>During Week 1 of the Business Skills module, we focused on Communication Skills, and this session had a stronger personal impact on me than I initially expected.</w:t>
      </w:r>
      <w:r w:rsidR="00D81808" w:rsidRPr="000B51E3">
        <w:rPr>
          <w:rFonts w:ascii="Arial" w:hAnsi="Arial" w:cs="Arial"/>
          <w:szCs w:val="24"/>
          <w:lang w:val="en-US"/>
        </w:rPr>
        <w:t xml:space="preserve"> </w:t>
      </w:r>
      <w:r w:rsidR="00C85917" w:rsidRPr="000B51E3">
        <w:rPr>
          <w:rFonts w:ascii="Arial" w:hAnsi="Arial" w:cs="Arial"/>
          <w:szCs w:val="24"/>
          <w:lang w:val="en-US"/>
        </w:rPr>
        <w:t xml:space="preserve">I've always thought of communication as "natural," but the activities we did showed me how easy it is for meaning to be lost, misunderstood, or twisted. </w:t>
      </w:r>
    </w:p>
    <w:p w14:paraId="3CAD3D1C" w14:textId="1E1B0E86" w:rsidR="004A169E" w:rsidRPr="000B51E3" w:rsidRDefault="004A169E" w:rsidP="003E72BE">
      <w:pPr>
        <w:rPr>
          <w:rFonts w:ascii="Arial" w:hAnsi="Arial" w:cs="Arial"/>
          <w:szCs w:val="24"/>
          <w:lang w:val="en-US"/>
        </w:rPr>
      </w:pPr>
      <w:r w:rsidRPr="000B51E3">
        <w:rPr>
          <w:rFonts w:ascii="Arial" w:hAnsi="Arial" w:cs="Arial"/>
          <w:szCs w:val="24"/>
          <w:lang w:val="en-US"/>
        </w:rPr>
        <w:t xml:space="preserve">We began by exploring verbal and non-verbal communication. </w:t>
      </w:r>
      <w:r w:rsidR="00961053" w:rsidRPr="000B51E3">
        <w:rPr>
          <w:rFonts w:ascii="Arial" w:hAnsi="Arial" w:cs="Arial"/>
          <w:szCs w:val="24"/>
          <w:lang w:val="en-US"/>
        </w:rPr>
        <w:t xml:space="preserve">The slides showed that communication isn't just about words; it's also about tone, posture, gestures, and facial expressions. Breaking these parts down helped me understand why messages in hospitality sometimes don't get through even when the speaker "says the right thing." </w:t>
      </w:r>
    </w:p>
    <w:p w14:paraId="7608E495" w14:textId="7863BFB5" w:rsidR="00022415" w:rsidRPr="000B51E3" w:rsidRDefault="004543A5" w:rsidP="00786323">
      <w:pPr>
        <w:spacing w:after="0"/>
        <w:rPr>
          <w:rFonts w:ascii="Arial" w:hAnsi="Arial" w:cs="Arial"/>
          <w:szCs w:val="24"/>
          <w:lang w:val="en-US"/>
        </w:rPr>
      </w:pPr>
      <w:r w:rsidRPr="000B51E3">
        <w:rPr>
          <w:rFonts w:ascii="Arial" w:hAnsi="Arial" w:cs="Arial"/>
          <w:szCs w:val="24"/>
          <w:lang w:val="en-US"/>
        </w:rPr>
        <w:t xml:space="preserve">The most significant experience of the week was drafting a response to a guest complaint. We were given a scenario in which an unhappy guest had written to the hotel about poor service, and we had to create a professional written reply. </w:t>
      </w:r>
      <w:r w:rsidR="004B73B7" w:rsidRPr="000B51E3">
        <w:rPr>
          <w:rFonts w:ascii="Arial" w:hAnsi="Arial" w:cs="Arial"/>
          <w:szCs w:val="24"/>
          <w:lang w:val="en-US"/>
        </w:rPr>
        <w:t xml:space="preserve">At first, I was sure of myself because I have worked in hospitality and have dealt with guests before. </w:t>
      </w:r>
      <w:r w:rsidR="006240D5" w:rsidRPr="000B51E3">
        <w:rPr>
          <w:rFonts w:ascii="Arial" w:hAnsi="Arial" w:cs="Arial"/>
          <w:szCs w:val="24"/>
          <w:lang w:val="en-US"/>
        </w:rPr>
        <w:t xml:space="preserve">But when I shared my answer with my classmates and compared it to theirs, I saw that my answer sounded more direct than what would normally be expected in a British hospitality setting. I believe this occurred in part due to my cultural background. Because I speak Spanish (and Latin in general), I tend to speak in a more direct and </w:t>
      </w:r>
      <w:r w:rsidR="006240D5" w:rsidRPr="000B51E3">
        <w:rPr>
          <w:rFonts w:ascii="Arial" w:hAnsi="Arial" w:cs="Arial"/>
          <w:szCs w:val="24"/>
          <w:lang w:val="en-US"/>
        </w:rPr>
        <w:lastRenderedPageBreak/>
        <w:t>concise way, which is normal and even efficient in my culture. But in the UK, being direct can sometimes be seen as too harsh or not soft enough</w:t>
      </w:r>
      <w:r w:rsidR="00F15DF1" w:rsidRPr="000B51E3">
        <w:rPr>
          <w:rFonts w:ascii="Arial" w:hAnsi="Arial" w:cs="Arial"/>
          <w:szCs w:val="24"/>
          <w:lang w:val="en-US"/>
        </w:rPr>
        <w:t xml:space="preserve">. </w:t>
      </w:r>
    </w:p>
    <w:p w14:paraId="79E7C80C" w14:textId="3CA13DFF" w:rsidR="00786323" w:rsidRPr="000B51E3" w:rsidRDefault="00786323" w:rsidP="00786323">
      <w:pPr>
        <w:spacing w:after="0"/>
        <w:rPr>
          <w:rFonts w:ascii="Arial" w:hAnsi="Arial" w:cs="Arial"/>
          <w:szCs w:val="24"/>
          <w:lang w:val="en-US"/>
        </w:rPr>
      </w:pPr>
      <w:r w:rsidRPr="00042D0E">
        <w:rPr>
          <w:rFonts w:ascii="Arial" w:hAnsi="Arial" w:cs="Arial"/>
          <w:szCs w:val="24"/>
          <w:lang w:val="en-US"/>
        </w:rPr>
        <w:t>Once I became aware of this contrast, I immediately adjusted my response. I rephrased some of the sentences to create a more measured tone, added expressions of empathy, and ensured that the acknowledgement of the guest’s concerns was gentler and more explicit. This adaptation allowed my response to align more closely with the communication standards expected in a British service environment</w:t>
      </w:r>
      <w:r w:rsidRPr="000B51E3">
        <w:rPr>
          <w:rFonts w:ascii="Arial" w:hAnsi="Arial" w:cs="Arial"/>
          <w:szCs w:val="24"/>
          <w:lang w:val="en-US"/>
        </w:rPr>
        <w:t>.</w:t>
      </w:r>
    </w:p>
    <w:p w14:paraId="3934E8EA" w14:textId="77777777" w:rsidR="00786323" w:rsidRPr="000B51E3" w:rsidRDefault="00786323" w:rsidP="00786323">
      <w:pPr>
        <w:spacing w:after="0"/>
        <w:rPr>
          <w:rFonts w:ascii="Arial" w:hAnsi="Arial" w:cs="Arial"/>
          <w:szCs w:val="24"/>
          <w:lang w:val="en-US"/>
        </w:rPr>
      </w:pPr>
    </w:p>
    <w:p w14:paraId="18B85065" w14:textId="104D9340" w:rsidR="003E72BE" w:rsidRPr="00A82938" w:rsidRDefault="003E72BE" w:rsidP="00CD0B3D">
      <w:pPr>
        <w:pStyle w:val="Ttulo2"/>
        <w:rPr>
          <w:rFonts w:ascii="Arial" w:hAnsi="Arial" w:cs="Arial"/>
          <w:color w:val="auto"/>
          <w:sz w:val="24"/>
          <w:szCs w:val="24"/>
        </w:rPr>
      </w:pPr>
      <w:bookmarkStart w:id="2" w:name="_Toc214992556"/>
      <w:r w:rsidRPr="00A82938">
        <w:rPr>
          <w:rFonts w:ascii="Arial" w:hAnsi="Arial" w:cs="Arial"/>
          <w:color w:val="auto"/>
          <w:sz w:val="24"/>
          <w:szCs w:val="24"/>
        </w:rPr>
        <w:t>REFLECTION</w:t>
      </w:r>
      <w:bookmarkEnd w:id="2"/>
    </w:p>
    <w:p w14:paraId="71F468B2" w14:textId="32BEDBE0" w:rsidR="00476B3C" w:rsidRPr="000B51E3" w:rsidRDefault="00612A38" w:rsidP="00476B3C">
      <w:pPr>
        <w:rPr>
          <w:rFonts w:ascii="Arial" w:hAnsi="Arial" w:cs="Arial"/>
          <w:szCs w:val="24"/>
          <w:lang w:val="en-US"/>
        </w:rPr>
      </w:pPr>
      <w:r w:rsidRPr="00A23BF0">
        <w:rPr>
          <w:rFonts w:ascii="Arial" w:hAnsi="Arial" w:cs="Arial"/>
          <w:szCs w:val="24"/>
          <w:lang w:val="en-US"/>
        </w:rPr>
        <w:t xml:space="preserve">Reflecting on the activities from Week 1, I </w:t>
      </w:r>
      <w:proofErr w:type="spellStart"/>
      <w:r w:rsidRPr="00A23BF0">
        <w:rPr>
          <w:rFonts w:ascii="Arial" w:hAnsi="Arial" w:cs="Arial"/>
          <w:szCs w:val="24"/>
          <w:lang w:val="en-US"/>
        </w:rPr>
        <w:t>realised</w:t>
      </w:r>
      <w:proofErr w:type="spellEnd"/>
      <w:r w:rsidRPr="00A23BF0">
        <w:rPr>
          <w:rFonts w:ascii="Arial" w:hAnsi="Arial" w:cs="Arial"/>
          <w:szCs w:val="24"/>
          <w:lang w:val="en-US"/>
        </w:rPr>
        <w:t xml:space="preserve"> that communication is far more complex and intentional than I had assumed. The guest complaint task</w:t>
      </w:r>
      <w:r w:rsidR="00C80439" w:rsidRPr="000B51E3">
        <w:rPr>
          <w:rFonts w:ascii="Arial" w:hAnsi="Arial" w:cs="Arial"/>
          <w:szCs w:val="24"/>
          <w:lang w:val="en-US"/>
        </w:rPr>
        <w:t xml:space="preserve"> made</w:t>
      </w:r>
      <w:r w:rsidRPr="00A23BF0">
        <w:rPr>
          <w:rFonts w:ascii="Arial" w:hAnsi="Arial" w:cs="Arial"/>
          <w:szCs w:val="24"/>
          <w:lang w:val="en-US"/>
        </w:rPr>
        <w:t xml:space="preserve"> me look closely at how tone, wording and cultural expectations shape the way messages are received</w:t>
      </w:r>
      <w:r w:rsidRPr="000B51E3">
        <w:rPr>
          <w:rFonts w:ascii="Arial" w:hAnsi="Arial" w:cs="Arial"/>
          <w:szCs w:val="24"/>
          <w:lang w:val="en-US"/>
        </w:rPr>
        <w:t xml:space="preserve">. </w:t>
      </w:r>
      <w:r w:rsidR="00A402B5" w:rsidRPr="007008E1">
        <w:rPr>
          <w:rFonts w:ascii="Arial" w:hAnsi="Arial" w:cs="Arial"/>
          <w:szCs w:val="24"/>
          <w:lang w:val="en-US"/>
        </w:rPr>
        <w:t xml:space="preserve">I used to think I spoke English politely and </w:t>
      </w:r>
      <w:r w:rsidR="00A402B5" w:rsidRPr="000B51E3">
        <w:rPr>
          <w:rFonts w:ascii="Arial" w:hAnsi="Arial" w:cs="Arial"/>
          <w:szCs w:val="24"/>
          <w:lang w:val="en-US"/>
        </w:rPr>
        <w:t>professionally but</w:t>
      </w:r>
      <w:r w:rsidR="00A402B5" w:rsidRPr="007008E1">
        <w:rPr>
          <w:rFonts w:ascii="Arial" w:hAnsi="Arial" w:cs="Arial"/>
          <w:szCs w:val="24"/>
          <w:lang w:val="en-US"/>
        </w:rPr>
        <w:t xml:space="preserve"> hearing how my classmates said it made me </w:t>
      </w:r>
      <w:proofErr w:type="spellStart"/>
      <w:r w:rsidR="00A402B5" w:rsidRPr="007008E1">
        <w:rPr>
          <w:rFonts w:ascii="Arial" w:hAnsi="Arial" w:cs="Arial"/>
          <w:szCs w:val="24"/>
          <w:lang w:val="en-US"/>
        </w:rPr>
        <w:t>realise</w:t>
      </w:r>
      <w:proofErr w:type="spellEnd"/>
      <w:r w:rsidR="00A402B5" w:rsidRPr="007008E1">
        <w:rPr>
          <w:rFonts w:ascii="Arial" w:hAnsi="Arial" w:cs="Arial"/>
          <w:szCs w:val="24"/>
          <w:lang w:val="en-US"/>
        </w:rPr>
        <w:t xml:space="preserve"> how easily my natural Spanish directness could be seen differently in a British context. This moment helped me understand what Thomson (2018) means when she says that good communication isn't just about sending information; it's also about thinking about how the message might be understood.</w:t>
      </w:r>
      <w:r w:rsidR="00A402B5" w:rsidRPr="000B51E3">
        <w:rPr>
          <w:rFonts w:ascii="Arial" w:hAnsi="Arial" w:cs="Arial"/>
          <w:szCs w:val="24"/>
          <w:lang w:val="en-US"/>
        </w:rPr>
        <w:t xml:space="preserve"> </w:t>
      </w:r>
    </w:p>
    <w:p w14:paraId="269FF2CD" w14:textId="224C585C" w:rsidR="002610A6" w:rsidRPr="000B51E3" w:rsidRDefault="002610A6" w:rsidP="00476B3C">
      <w:pPr>
        <w:rPr>
          <w:rFonts w:ascii="Arial" w:hAnsi="Arial" w:cs="Arial"/>
          <w:szCs w:val="24"/>
          <w:lang w:val="en-US"/>
        </w:rPr>
      </w:pPr>
      <w:r w:rsidRPr="007008E1">
        <w:rPr>
          <w:rFonts w:ascii="Arial" w:hAnsi="Arial" w:cs="Arial"/>
          <w:szCs w:val="24"/>
          <w:lang w:val="en-US"/>
        </w:rPr>
        <w:t xml:space="preserve">The activity also made me think about what my job is in </w:t>
      </w:r>
      <w:r w:rsidRPr="000B51E3">
        <w:rPr>
          <w:rFonts w:ascii="Arial" w:hAnsi="Arial" w:cs="Arial"/>
          <w:szCs w:val="24"/>
          <w:lang w:val="en-US"/>
        </w:rPr>
        <w:t>the workplace</w:t>
      </w:r>
      <w:r w:rsidRPr="007008E1">
        <w:rPr>
          <w:rFonts w:ascii="Arial" w:hAnsi="Arial" w:cs="Arial"/>
          <w:szCs w:val="24"/>
          <w:lang w:val="en-US"/>
        </w:rPr>
        <w:t xml:space="preserve"> with people from different cultures. Mullins (2019) points out that communication affects teamwork, motivation, and the overall mood of the workplace. I started to see how my style might affect coworkers who come from different backgrounds. People from other cultures might think that what I think is "clear and efficient" is rude. This made me </w:t>
      </w:r>
      <w:proofErr w:type="spellStart"/>
      <w:r w:rsidRPr="007008E1">
        <w:rPr>
          <w:rFonts w:ascii="Arial" w:hAnsi="Arial" w:cs="Arial"/>
          <w:szCs w:val="24"/>
          <w:lang w:val="en-US"/>
        </w:rPr>
        <w:t>realise</w:t>
      </w:r>
      <w:proofErr w:type="spellEnd"/>
      <w:r w:rsidRPr="007008E1">
        <w:rPr>
          <w:rFonts w:ascii="Arial" w:hAnsi="Arial" w:cs="Arial"/>
          <w:szCs w:val="24"/>
          <w:lang w:val="en-US"/>
        </w:rPr>
        <w:t xml:space="preserve"> that communication needs more than just being clear; it also needs to be sensitive and flexible</w:t>
      </w:r>
      <w:r w:rsidRPr="000B51E3">
        <w:rPr>
          <w:rFonts w:ascii="Arial" w:hAnsi="Arial" w:cs="Arial"/>
          <w:szCs w:val="24"/>
          <w:lang w:val="en-US"/>
        </w:rPr>
        <w:t xml:space="preserve">. </w:t>
      </w:r>
    </w:p>
    <w:p w14:paraId="4E886A1E" w14:textId="48FC2FE6" w:rsidR="0042567F" w:rsidRPr="000B51E3" w:rsidRDefault="0042567F" w:rsidP="00476B3C">
      <w:pPr>
        <w:rPr>
          <w:rFonts w:ascii="Arial" w:hAnsi="Arial" w:cs="Arial"/>
          <w:szCs w:val="24"/>
          <w:lang w:val="en-US"/>
        </w:rPr>
      </w:pPr>
      <w:r w:rsidRPr="007008E1">
        <w:rPr>
          <w:rFonts w:ascii="Arial" w:hAnsi="Arial" w:cs="Arial"/>
          <w:szCs w:val="24"/>
          <w:lang w:val="en-US"/>
        </w:rPr>
        <w:t>Lastly, thinking about the whole session helped me see how important nonverbal communication is. Walker (2021) says that in hospitality, guests often care more about how something is said than what was said. I learnt in Week 1 that my tone, facial expressions, and body language need as much attention as what I say.</w:t>
      </w:r>
      <w:r w:rsidRPr="007008E1">
        <w:rPr>
          <w:rFonts w:ascii="Arial" w:hAnsi="Arial" w:cs="Arial"/>
          <w:szCs w:val="24"/>
          <w:lang w:val="en-US"/>
        </w:rPr>
        <w:br/>
      </w:r>
      <w:r w:rsidRPr="007008E1">
        <w:rPr>
          <w:rFonts w:ascii="Arial" w:hAnsi="Arial" w:cs="Arial"/>
          <w:szCs w:val="24"/>
          <w:lang w:val="en-US"/>
        </w:rPr>
        <w:br/>
        <w:t>In general, this reflection has helped me understand my strengths, my cultural habits, and the changes I need to make to communicate better in a British hospitality setting</w:t>
      </w:r>
      <w:r w:rsidRPr="000B51E3">
        <w:rPr>
          <w:rFonts w:ascii="Arial" w:hAnsi="Arial" w:cs="Arial"/>
          <w:szCs w:val="24"/>
          <w:lang w:val="en-US"/>
        </w:rPr>
        <w:t xml:space="preserve">. </w:t>
      </w:r>
    </w:p>
    <w:p w14:paraId="3836F865" w14:textId="77777777" w:rsidR="00E331EC" w:rsidRPr="000B51E3" w:rsidRDefault="00E331EC">
      <w:pPr>
        <w:rPr>
          <w:rFonts w:ascii="Arial" w:hAnsi="Arial" w:cs="Arial"/>
          <w:szCs w:val="24"/>
        </w:rPr>
      </w:pPr>
    </w:p>
    <w:p w14:paraId="7754776B" w14:textId="77777777" w:rsidR="0042567F" w:rsidRPr="000B51E3" w:rsidRDefault="0042567F">
      <w:pPr>
        <w:rPr>
          <w:rFonts w:ascii="Arial" w:hAnsi="Arial" w:cs="Arial"/>
          <w:szCs w:val="24"/>
        </w:rPr>
      </w:pPr>
    </w:p>
    <w:p w14:paraId="16DCC428" w14:textId="77777777" w:rsidR="0042567F" w:rsidRPr="000B51E3" w:rsidRDefault="0042567F">
      <w:pPr>
        <w:rPr>
          <w:rFonts w:ascii="Arial" w:hAnsi="Arial" w:cs="Arial"/>
          <w:szCs w:val="24"/>
        </w:rPr>
      </w:pPr>
    </w:p>
    <w:p w14:paraId="652AD6EE" w14:textId="77777777" w:rsidR="0042567F" w:rsidRPr="000B51E3" w:rsidRDefault="0042567F">
      <w:pPr>
        <w:rPr>
          <w:rFonts w:ascii="Arial" w:hAnsi="Arial" w:cs="Arial"/>
          <w:szCs w:val="24"/>
        </w:rPr>
      </w:pPr>
    </w:p>
    <w:p w14:paraId="68D64B4C" w14:textId="77777777" w:rsidR="0042567F" w:rsidRPr="000B51E3" w:rsidRDefault="0042567F">
      <w:pPr>
        <w:rPr>
          <w:rFonts w:ascii="Arial" w:hAnsi="Arial" w:cs="Arial"/>
          <w:szCs w:val="24"/>
        </w:rPr>
      </w:pPr>
    </w:p>
    <w:p w14:paraId="08DEBF54" w14:textId="77777777" w:rsidR="0042567F" w:rsidRPr="000B51E3" w:rsidRDefault="0042567F">
      <w:pPr>
        <w:rPr>
          <w:rFonts w:ascii="Arial" w:hAnsi="Arial" w:cs="Arial"/>
          <w:szCs w:val="24"/>
        </w:rPr>
      </w:pPr>
    </w:p>
    <w:p w14:paraId="78AADE4C" w14:textId="77777777" w:rsidR="0042567F" w:rsidRDefault="0042567F">
      <w:pPr>
        <w:rPr>
          <w:rFonts w:ascii="Arial" w:hAnsi="Arial" w:cs="Arial"/>
          <w:szCs w:val="24"/>
        </w:rPr>
      </w:pPr>
    </w:p>
    <w:p w14:paraId="1CB69D97" w14:textId="77777777" w:rsidR="0042567F" w:rsidRPr="000B51E3" w:rsidRDefault="0042567F">
      <w:pPr>
        <w:rPr>
          <w:rFonts w:ascii="Arial" w:hAnsi="Arial" w:cs="Arial"/>
          <w:szCs w:val="24"/>
        </w:rPr>
      </w:pPr>
    </w:p>
    <w:p w14:paraId="36C82B02" w14:textId="77777777" w:rsidR="0042567F" w:rsidRPr="000B51E3" w:rsidRDefault="0042567F">
      <w:pPr>
        <w:rPr>
          <w:rFonts w:ascii="Arial" w:hAnsi="Arial" w:cs="Arial"/>
          <w:szCs w:val="24"/>
        </w:rPr>
      </w:pPr>
    </w:p>
    <w:p w14:paraId="3FFAD9EE" w14:textId="77777777" w:rsidR="0042567F" w:rsidRPr="000B51E3" w:rsidRDefault="0042567F">
      <w:pPr>
        <w:rPr>
          <w:rFonts w:ascii="Arial" w:hAnsi="Arial" w:cs="Arial"/>
          <w:szCs w:val="24"/>
        </w:rPr>
      </w:pPr>
    </w:p>
    <w:p w14:paraId="34B7AF42" w14:textId="0B6752D3" w:rsidR="000667A7" w:rsidRPr="000B51E3" w:rsidRDefault="000667A7" w:rsidP="000667A7">
      <w:pPr>
        <w:jc w:val="center"/>
        <w:rPr>
          <w:rFonts w:ascii="Arial" w:hAnsi="Arial" w:cs="Arial"/>
          <w:szCs w:val="24"/>
          <w:lang w:val="en-US"/>
        </w:rPr>
      </w:pPr>
      <w:r w:rsidRPr="000B51E3">
        <w:rPr>
          <w:rFonts w:ascii="Arial" w:hAnsi="Arial" w:cs="Arial"/>
          <w:szCs w:val="24"/>
          <w:lang w:val="en-US"/>
        </w:rPr>
        <w:t>WORD COUNT:</w:t>
      </w:r>
      <w:r w:rsidR="0042567F" w:rsidRPr="000B51E3">
        <w:rPr>
          <w:rFonts w:ascii="Arial" w:hAnsi="Arial" w:cs="Arial"/>
          <w:szCs w:val="24"/>
          <w:lang w:val="en-US"/>
        </w:rPr>
        <w:t xml:space="preserve"> 590</w:t>
      </w:r>
    </w:p>
    <w:p w14:paraId="659B3D7A" w14:textId="0A8F23ED" w:rsidR="00E331EC" w:rsidRPr="00A82938" w:rsidRDefault="00E331EC" w:rsidP="00CD0B3D">
      <w:pPr>
        <w:pStyle w:val="Ttulo1"/>
        <w:rPr>
          <w:rFonts w:ascii="Arial" w:hAnsi="Arial" w:cs="Arial"/>
          <w:color w:val="auto"/>
          <w:sz w:val="24"/>
          <w:szCs w:val="24"/>
        </w:rPr>
      </w:pPr>
      <w:bookmarkStart w:id="3" w:name="_Toc214992557"/>
      <w:r w:rsidRPr="00A82938">
        <w:rPr>
          <w:rFonts w:ascii="Arial" w:hAnsi="Arial" w:cs="Arial"/>
          <w:color w:val="auto"/>
          <w:sz w:val="24"/>
          <w:szCs w:val="24"/>
        </w:rPr>
        <w:lastRenderedPageBreak/>
        <w:t>Component Two: Action Plan</w:t>
      </w:r>
      <w:bookmarkEnd w:id="3"/>
    </w:p>
    <w:p w14:paraId="317BCD64" w14:textId="77777777" w:rsidR="00200005" w:rsidRDefault="00200005" w:rsidP="00117793">
      <w:pPr>
        <w:rPr>
          <w:rFonts w:ascii="Arial" w:hAnsi="Arial" w:cs="Arial"/>
          <w:szCs w:val="24"/>
          <w:lang w:val="en-US"/>
        </w:rPr>
      </w:pPr>
    </w:p>
    <w:p w14:paraId="6A1589F1" w14:textId="5814CFFC" w:rsidR="00A43C6B" w:rsidRPr="000B51E3" w:rsidRDefault="00E51111" w:rsidP="00117793">
      <w:pPr>
        <w:rPr>
          <w:rFonts w:ascii="Arial" w:hAnsi="Arial" w:cs="Arial"/>
          <w:szCs w:val="24"/>
          <w:lang w:val="en-US"/>
        </w:rPr>
      </w:pPr>
      <w:r w:rsidRPr="00D576C2">
        <w:rPr>
          <w:rFonts w:ascii="Arial" w:hAnsi="Arial" w:cs="Arial"/>
          <w:szCs w:val="24"/>
          <w:lang w:val="en-US"/>
        </w:rPr>
        <w:t>I have made an action plan based on what I learnt in Week 1. The goal is to improve my communication skills and make the areas where I already feel confident even stronger. The goal is to be better at working in professional hospitality settings, especially those that are multicultural and have certain service expectations, like those in the UK.</w:t>
      </w:r>
    </w:p>
    <w:p w14:paraId="58F6D4D4" w14:textId="268E6957" w:rsidR="00E51111" w:rsidRPr="000B51E3" w:rsidRDefault="00C95121" w:rsidP="00117793">
      <w:pPr>
        <w:rPr>
          <w:rFonts w:ascii="Arial" w:hAnsi="Arial" w:cs="Arial"/>
          <w:szCs w:val="24"/>
          <w:lang w:val="en-US"/>
        </w:rPr>
      </w:pPr>
      <w:r w:rsidRPr="00A052C6">
        <w:rPr>
          <w:rFonts w:ascii="Arial" w:hAnsi="Arial" w:cs="Arial"/>
          <w:szCs w:val="24"/>
          <w:lang w:val="en-US"/>
        </w:rPr>
        <w:t>One key area for improvement is my written communication tone. The guest complaint activity made me aware that my natural directness</w:t>
      </w:r>
      <w:r w:rsidR="000A5C9E" w:rsidRPr="000B51E3">
        <w:rPr>
          <w:rFonts w:ascii="Arial" w:hAnsi="Arial" w:cs="Arial"/>
          <w:szCs w:val="24"/>
          <w:lang w:val="en-US"/>
        </w:rPr>
        <w:t xml:space="preserve">, </w:t>
      </w:r>
      <w:r w:rsidRPr="00A052C6">
        <w:rPr>
          <w:rFonts w:ascii="Arial" w:hAnsi="Arial" w:cs="Arial"/>
          <w:szCs w:val="24"/>
          <w:lang w:val="en-US"/>
        </w:rPr>
        <w:t>typical of my Spanish cultural background</w:t>
      </w:r>
      <w:r w:rsidR="000A5C9E" w:rsidRPr="000B51E3">
        <w:rPr>
          <w:rFonts w:ascii="Arial" w:hAnsi="Arial" w:cs="Arial"/>
          <w:szCs w:val="24"/>
          <w:lang w:val="en-US"/>
        </w:rPr>
        <w:t xml:space="preserve">, </w:t>
      </w:r>
      <w:r w:rsidRPr="00A052C6">
        <w:rPr>
          <w:rFonts w:ascii="Arial" w:hAnsi="Arial" w:cs="Arial"/>
          <w:szCs w:val="24"/>
          <w:lang w:val="en-US"/>
        </w:rPr>
        <w:t xml:space="preserve">can come across differently in British hospitality contexts. To address this, I plan to actively </w:t>
      </w:r>
      <w:proofErr w:type="spellStart"/>
      <w:r w:rsidRPr="00A052C6">
        <w:rPr>
          <w:rFonts w:ascii="Arial" w:hAnsi="Arial" w:cs="Arial"/>
          <w:szCs w:val="24"/>
          <w:lang w:val="en-US"/>
        </w:rPr>
        <w:t>practise</w:t>
      </w:r>
      <w:proofErr w:type="spellEnd"/>
      <w:r w:rsidRPr="00A052C6">
        <w:rPr>
          <w:rFonts w:ascii="Arial" w:hAnsi="Arial" w:cs="Arial"/>
          <w:szCs w:val="24"/>
          <w:lang w:val="en-US"/>
        </w:rPr>
        <w:t xml:space="preserve"> adjusting tone by reviewing examples of professional complaint responses, comparing formal and informal wording, and consciously incorporating softer phrasing when appropriate</w:t>
      </w:r>
      <w:r w:rsidRPr="000B51E3">
        <w:rPr>
          <w:rFonts w:ascii="Arial" w:hAnsi="Arial" w:cs="Arial"/>
          <w:szCs w:val="24"/>
          <w:lang w:val="en-US"/>
        </w:rPr>
        <w:t xml:space="preserve">. </w:t>
      </w:r>
      <w:r w:rsidR="00B738CE" w:rsidRPr="00D576C2">
        <w:rPr>
          <w:rFonts w:ascii="Arial" w:hAnsi="Arial" w:cs="Arial"/>
          <w:szCs w:val="24"/>
          <w:lang w:val="en-US"/>
        </w:rPr>
        <w:t>Thomson (2018) says that good communication means thinking about how someone will understand a message. I will start checking written communication for emotional tone, not just grammar and accuracy</w:t>
      </w:r>
      <w:r w:rsidR="00B738CE" w:rsidRPr="000B51E3">
        <w:rPr>
          <w:rFonts w:ascii="Arial" w:hAnsi="Arial" w:cs="Arial"/>
          <w:szCs w:val="24"/>
          <w:lang w:val="en-US"/>
        </w:rPr>
        <w:t xml:space="preserve">. </w:t>
      </w:r>
      <w:r w:rsidR="000A0AD5" w:rsidRPr="00A052C6">
        <w:rPr>
          <w:rFonts w:ascii="Arial" w:hAnsi="Arial" w:cs="Arial"/>
          <w:szCs w:val="24"/>
          <w:lang w:val="en-US"/>
        </w:rPr>
        <w:t>My short-term goal is to apply this approach in all academic emails and written tasks, and my long-term goal is to use it consistently in guest communication when working in hotels.</w:t>
      </w:r>
    </w:p>
    <w:p w14:paraId="0E142B40" w14:textId="31AFADD5" w:rsidR="000A0AD5" w:rsidRPr="000B51E3" w:rsidRDefault="00C46470" w:rsidP="00117793">
      <w:pPr>
        <w:rPr>
          <w:rFonts w:ascii="Arial" w:hAnsi="Arial" w:cs="Arial"/>
          <w:szCs w:val="24"/>
          <w:lang w:val="en-US"/>
        </w:rPr>
      </w:pPr>
      <w:r w:rsidRPr="00A052C6">
        <w:rPr>
          <w:rFonts w:ascii="Arial" w:hAnsi="Arial" w:cs="Arial"/>
          <w:szCs w:val="24"/>
          <w:lang w:val="en-US"/>
        </w:rPr>
        <w:t>A second area for development is active listening. The origami activity demonstrated how easily instructions can be misunderstood, even when the speaker believes they were clear.</w:t>
      </w:r>
      <w:r w:rsidRPr="000B51E3">
        <w:rPr>
          <w:rFonts w:ascii="Arial" w:hAnsi="Arial" w:cs="Arial"/>
          <w:szCs w:val="24"/>
          <w:lang w:val="en-US"/>
        </w:rPr>
        <w:t xml:space="preserve"> </w:t>
      </w:r>
      <w:r w:rsidR="00923A8D" w:rsidRPr="00D576C2">
        <w:rPr>
          <w:rFonts w:ascii="Arial" w:hAnsi="Arial" w:cs="Arial"/>
          <w:szCs w:val="24"/>
          <w:lang w:val="en-US"/>
        </w:rPr>
        <w:t xml:space="preserve">To get better at this, I'll do a few things: I'll wait a second before I answer, I'll rephrase instructions to make sure I understand, and I'll ask questions to make things clearer when I'm not sure. Cottrell (2021) says that active listening makes relationships with other people stronger and makes fewer mistakes. I plan to </w:t>
      </w:r>
      <w:proofErr w:type="spellStart"/>
      <w:r w:rsidR="00923A8D" w:rsidRPr="00D576C2">
        <w:rPr>
          <w:rFonts w:ascii="Arial" w:hAnsi="Arial" w:cs="Arial"/>
          <w:szCs w:val="24"/>
          <w:lang w:val="en-US"/>
        </w:rPr>
        <w:t>practise</w:t>
      </w:r>
      <w:proofErr w:type="spellEnd"/>
      <w:r w:rsidR="00923A8D" w:rsidRPr="00D576C2">
        <w:rPr>
          <w:rFonts w:ascii="Arial" w:hAnsi="Arial" w:cs="Arial"/>
          <w:szCs w:val="24"/>
          <w:lang w:val="en-US"/>
        </w:rPr>
        <w:t xml:space="preserve"> this in group work in the classroom and at work, especially when I'm doing quick tasks like handovers or shift briefings.</w:t>
      </w:r>
      <w:r w:rsidR="001A4B3D" w:rsidRPr="000B51E3">
        <w:rPr>
          <w:rFonts w:ascii="Arial" w:hAnsi="Arial" w:cs="Arial"/>
          <w:szCs w:val="24"/>
          <w:lang w:val="en-US"/>
        </w:rPr>
        <w:t xml:space="preserve"> </w:t>
      </w:r>
    </w:p>
    <w:p w14:paraId="2E4C7A12" w14:textId="4637DC82" w:rsidR="00A90B8E" w:rsidRPr="000B51E3" w:rsidRDefault="00A90B8E" w:rsidP="00117793">
      <w:pPr>
        <w:rPr>
          <w:rFonts w:ascii="Arial" w:hAnsi="Arial" w:cs="Arial"/>
          <w:szCs w:val="24"/>
          <w:lang w:val="en-US"/>
        </w:rPr>
      </w:pPr>
      <w:r w:rsidRPr="00D576C2">
        <w:rPr>
          <w:rFonts w:ascii="Arial" w:hAnsi="Arial" w:cs="Arial"/>
          <w:szCs w:val="24"/>
          <w:lang w:val="en-US"/>
        </w:rPr>
        <w:t>I also want to learn more about how to communicate without words. Walker (2021) says that in the hospitality industry, guests often pay more attention to non-verbal cues than to the words themselves. My plan includes practicing open body language, keeping eye contact, speaking at a slower pace, and being more aware of how my face looks</w:t>
      </w:r>
      <w:r w:rsidRPr="000B51E3">
        <w:rPr>
          <w:rFonts w:ascii="Arial" w:hAnsi="Arial" w:cs="Arial"/>
          <w:szCs w:val="24"/>
          <w:lang w:val="en-US"/>
        </w:rPr>
        <w:t>.</w:t>
      </w:r>
    </w:p>
    <w:p w14:paraId="42E55B2E" w14:textId="4E05137D" w:rsidR="00A90B8E" w:rsidRPr="000B51E3" w:rsidRDefault="003E6CD2" w:rsidP="00117793">
      <w:pPr>
        <w:rPr>
          <w:rFonts w:ascii="Arial" w:hAnsi="Arial" w:cs="Arial"/>
          <w:szCs w:val="24"/>
        </w:rPr>
      </w:pPr>
      <w:r w:rsidRPr="00D576C2">
        <w:rPr>
          <w:rFonts w:ascii="Arial" w:hAnsi="Arial" w:cs="Arial"/>
          <w:szCs w:val="24"/>
          <w:lang w:val="en-US"/>
        </w:rPr>
        <w:t xml:space="preserve">In addition to these areas for growth, I also see one strength that I want to work on: my ability to adapt. </w:t>
      </w:r>
      <w:proofErr w:type="spellStart"/>
      <w:r w:rsidRPr="00D576C2">
        <w:rPr>
          <w:rFonts w:ascii="Arial" w:hAnsi="Arial" w:cs="Arial"/>
          <w:szCs w:val="24"/>
          <w:lang w:val="en-US"/>
        </w:rPr>
        <w:t>Recognising</w:t>
      </w:r>
      <w:proofErr w:type="spellEnd"/>
      <w:r w:rsidRPr="00D576C2">
        <w:rPr>
          <w:rFonts w:ascii="Arial" w:hAnsi="Arial" w:cs="Arial"/>
          <w:szCs w:val="24"/>
          <w:lang w:val="en-US"/>
        </w:rPr>
        <w:t xml:space="preserve"> cultural differences in communication taught me that I can adapt quickly once I know what needs to change. Mullins (2019) talks about how being adaptable is an important part of good </w:t>
      </w:r>
      <w:proofErr w:type="spellStart"/>
      <w:r w:rsidRPr="00D576C2">
        <w:rPr>
          <w:rFonts w:ascii="Arial" w:hAnsi="Arial" w:cs="Arial"/>
          <w:szCs w:val="24"/>
          <w:lang w:val="en-US"/>
        </w:rPr>
        <w:t>organisational</w:t>
      </w:r>
      <w:proofErr w:type="spellEnd"/>
      <w:r w:rsidRPr="00D576C2">
        <w:rPr>
          <w:rFonts w:ascii="Arial" w:hAnsi="Arial" w:cs="Arial"/>
          <w:szCs w:val="24"/>
          <w:lang w:val="en-US"/>
        </w:rPr>
        <w:t xml:space="preserve"> </w:t>
      </w:r>
      <w:proofErr w:type="spellStart"/>
      <w:r w:rsidRPr="00D576C2">
        <w:rPr>
          <w:rFonts w:ascii="Arial" w:hAnsi="Arial" w:cs="Arial"/>
          <w:szCs w:val="24"/>
          <w:lang w:val="en-US"/>
        </w:rPr>
        <w:t>behaviour</w:t>
      </w:r>
      <w:proofErr w:type="spellEnd"/>
      <w:r w:rsidRPr="00D576C2">
        <w:rPr>
          <w:rFonts w:ascii="Arial" w:hAnsi="Arial" w:cs="Arial"/>
          <w:szCs w:val="24"/>
          <w:lang w:val="en-US"/>
        </w:rPr>
        <w:t>, especially in workplaces with a lot of different people. To build on this strength, I will expose myself to a wider range of communication styles</w:t>
      </w:r>
      <w:r w:rsidRPr="000B51E3">
        <w:rPr>
          <w:rFonts w:ascii="Arial" w:hAnsi="Arial" w:cs="Arial"/>
          <w:szCs w:val="24"/>
          <w:lang w:val="en-US"/>
        </w:rPr>
        <w:t xml:space="preserve">, </w:t>
      </w:r>
      <w:r w:rsidRPr="00D576C2">
        <w:rPr>
          <w:rFonts w:ascii="Arial" w:hAnsi="Arial" w:cs="Arial"/>
          <w:szCs w:val="24"/>
          <w:lang w:val="en-US"/>
        </w:rPr>
        <w:t>for example, by observing how different lecturers, managers or colleagues structure messages</w:t>
      </w:r>
      <w:r w:rsidRPr="000B51E3">
        <w:rPr>
          <w:rFonts w:ascii="Arial" w:hAnsi="Arial" w:cs="Arial"/>
          <w:szCs w:val="24"/>
          <w:lang w:val="en-US"/>
        </w:rPr>
        <w:t xml:space="preserve">, </w:t>
      </w:r>
      <w:r w:rsidRPr="00D576C2">
        <w:rPr>
          <w:rFonts w:ascii="Arial" w:hAnsi="Arial" w:cs="Arial"/>
          <w:szCs w:val="24"/>
          <w:lang w:val="en-US"/>
        </w:rPr>
        <w:t xml:space="preserve">and </w:t>
      </w:r>
      <w:proofErr w:type="spellStart"/>
      <w:r w:rsidRPr="00D576C2">
        <w:rPr>
          <w:rFonts w:ascii="Arial" w:hAnsi="Arial" w:cs="Arial"/>
          <w:szCs w:val="24"/>
          <w:lang w:val="en-US"/>
        </w:rPr>
        <w:t>practise</w:t>
      </w:r>
      <w:proofErr w:type="spellEnd"/>
      <w:r w:rsidRPr="00D576C2">
        <w:rPr>
          <w:rFonts w:ascii="Arial" w:hAnsi="Arial" w:cs="Arial"/>
          <w:szCs w:val="24"/>
          <w:lang w:val="en-US"/>
        </w:rPr>
        <w:t xml:space="preserve"> switching styles depending on context. Not only will this help me work better in teams with people from different cultures, but it will also help me reach my long-term goal of getting jobs that require leadership or guest relations.</w:t>
      </w:r>
    </w:p>
    <w:p w14:paraId="5145B9B1" w14:textId="085311B3" w:rsidR="003E72BE" w:rsidRPr="000B51E3" w:rsidRDefault="00C80439" w:rsidP="00117793">
      <w:pPr>
        <w:rPr>
          <w:rFonts w:ascii="Arial" w:hAnsi="Arial" w:cs="Arial"/>
          <w:szCs w:val="24"/>
        </w:rPr>
      </w:pPr>
      <w:r w:rsidRPr="00A052C6">
        <w:rPr>
          <w:rFonts w:ascii="Arial" w:hAnsi="Arial" w:cs="Arial"/>
          <w:szCs w:val="24"/>
          <w:lang w:val="en-US"/>
        </w:rPr>
        <w:t>To monitor my progress, I will use small reflective notes at the end of each week to evaluate situations where communication went well or needed improvement. This will help me link experience with growth and maintain accountability</w:t>
      </w:r>
      <w:r w:rsidRPr="000B51E3">
        <w:rPr>
          <w:rFonts w:ascii="Arial" w:hAnsi="Arial" w:cs="Arial"/>
          <w:szCs w:val="24"/>
          <w:lang w:val="en-US"/>
        </w:rPr>
        <w:t xml:space="preserve">. </w:t>
      </w:r>
    </w:p>
    <w:p w14:paraId="0D4F1CBE" w14:textId="77777777" w:rsidR="003E72BE" w:rsidRPr="000B51E3" w:rsidRDefault="003E72BE" w:rsidP="00117793">
      <w:pPr>
        <w:rPr>
          <w:rFonts w:ascii="Arial" w:hAnsi="Arial" w:cs="Arial"/>
          <w:szCs w:val="24"/>
        </w:rPr>
      </w:pPr>
    </w:p>
    <w:p w14:paraId="35781B77" w14:textId="77777777" w:rsidR="00C80439" w:rsidRDefault="00C80439" w:rsidP="00117793">
      <w:pPr>
        <w:rPr>
          <w:rFonts w:ascii="Arial" w:hAnsi="Arial" w:cs="Arial"/>
          <w:szCs w:val="24"/>
        </w:rPr>
      </w:pPr>
    </w:p>
    <w:p w14:paraId="46C0B5FA" w14:textId="77777777" w:rsidR="00200005" w:rsidRDefault="00200005" w:rsidP="00117793">
      <w:pPr>
        <w:rPr>
          <w:rFonts w:ascii="Arial" w:hAnsi="Arial" w:cs="Arial"/>
          <w:szCs w:val="24"/>
        </w:rPr>
      </w:pPr>
    </w:p>
    <w:p w14:paraId="1CF53152" w14:textId="77777777" w:rsidR="000B51E3" w:rsidRPr="000B51E3" w:rsidRDefault="000B51E3" w:rsidP="00117793">
      <w:pPr>
        <w:rPr>
          <w:rFonts w:ascii="Arial" w:hAnsi="Arial" w:cs="Arial"/>
          <w:szCs w:val="24"/>
        </w:rPr>
      </w:pPr>
    </w:p>
    <w:p w14:paraId="4CB3A982" w14:textId="7EB4F289" w:rsidR="00C80439" w:rsidRPr="000B51E3" w:rsidRDefault="00C80439" w:rsidP="00117793">
      <w:pPr>
        <w:rPr>
          <w:rFonts w:ascii="Arial" w:hAnsi="Arial" w:cs="Arial"/>
          <w:szCs w:val="24"/>
        </w:rPr>
      </w:pPr>
      <w:r w:rsidRPr="000B51E3">
        <w:rPr>
          <w:rFonts w:ascii="Arial" w:hAnsi="Arial" w:cs="Arial"/>
          <w:szCs w:val="24"/>
        </w:rPr>
        <w:t xml:space="preserve">                                                             WORD COUNT: 516</w:t>
      </w:r>
    </w:p>
    <w:p w14:paraId="37D6474F" w14:textId="4E486343" w:rsidR="00C80439" w:rsidRPr="00A82938" w:rsidRDefault="00D2109D" w:rsidP="00D34637">
      <w:pPr>
        <w:pStyle w:val="Ttulo2"/>
        <w:rPr>
          <w:rFonts w:ascii="Arial" w:hAnsi="Arial" w:cs="Arial"/>
          <w:color w:val="auto"/>
          <w:sz w:val="24"/>
          <w:szCs w:val="24"/>
        </w:rPr>
      </w:pPr>
      <w:bookmarkStart w:id="4" w:name="_Toc214992558"/>
      <w:r w:rsidRPr="00A82938">
        <w:rPr>
          <w:rFonts w:ascii="Arial" w:hAnsi="Arial" w:cs="Arial"/>
          <w:color w:val="auto"/>
          <w:sz w:val="24"/>
          <w:szCs w:val="24"/>
        </w:rPr>
        <w:lastRenderedPageBreak/>
        <w:t>REFERENCES</w:t>
      </w:r>
      <w:bookmarkEnd w:id="4"/>
    </w:p>
    <w:p w14:paraId="7F8957FE" w14:textId="21751DBB" w:rsidR="00AD4977" w:rsidRPr="000B51E3" w:rsidRDefault="00AD4977" w:rsidP="00AD4977">
      <w:pPr>
        <w:pStyle w:val="Prrafodelista"/>
        <w:numPr>
          <w:ilvl w:val="0"/>
          <w:numId w:val="1"/>
        </w:numPr>
        <w:spacing w:line="278" w:lineRule="auto"/>
        <w:rPr>
          <w:rFonts w:ascii="Arial" w:hAnsi="Arial" w:cs="Arial"/>
          <w:szCs w:val="24"/>
          <w:lang w:val="en-US"/>
        </w:rPr>
      </w:pPr>
      <w:r w:rsidRPr="000B51E3">
        <w:rPr>
          <w:rFonts w:ascii="Arial" w:hAnsi="Arial" w:cs="Arial"/>
          <w:b/>
          <w:bCs/>
          <w:szCs w:val="24"/>
          <w:lang w:val="en-US"/>
        </w:rPr>
        <w:t>Cottrell, S.</w:t>
      </w:r>
      <w:r w:rsidRPr="000B51E3">
        <w:rPr>
          <w:rFonts w:ascii="Arial" w:hAnsi="Arial" w:cs="Arial"/>
          <w:szCs w:val="24"/>
          <w:lang w:val="en-US"/>
        </w:rPr>
        <w:t xml:space="preserve"> (2021) </w:t>
      </w:r>
      <w:r w:rsidRPr="000B51E3">
        <w:rPr>
          <w:rFonts w:ascii="Arial" w:hAnsi="Arial" w:cs="Arial"/>
          <w:i/>
          <w:iCs/>
          <w:szCs w:val="24"/>
          <w:lang w:val="en-US"/>
        </w:rPr>
        <w:t>Skills for Success: Personal Development and Employability</w:t>
      </w:r>
      <w:r w:rsidRPr="000B51E3">
        <w:rPr>
          <w:rFonts w:ascii="Arial" w:hAnsi="Arial" w:cs="Arial"/>
          <w:szCs w:val="24"/>
          <w:lang w:val="en-US"/>
        </w:rPr>
        <w:t xml:space="preserve">. 4th </w:t>
      </w:r>
      <w:proofErr w:type="spellStart"/>
      <w:proofErr w:type="gramStart"/>
      <w:r w:rsidRPr="000B51E3">
        <w:rPr>
          <w:rFonts w:ascii="Arial" w:hAnsi="Arial" w:cs="Arial"/>
          <w:szCs w:val="24"/>
          <w:lang w:val="en-US"/>
        </w:rPr>
        <w:t>edn</w:t>
      </w:r>
      <w:proofErr w:type="spellEnd"/>
      <w:proofErr w:type="gramEnd"/>
      <w:r w:rsidRPr="000B51E3">
        <w:rPr>
          <w:rFonts w:ascii="Arial" w:hAnsi="Arial" w:cs="Arial"/>
          <w:szCs w:val="24"/>
          <w:lang w:val="en-US"/>
        </w:rPr>
        <w:t>. London: Red Globe Press.</w:t>
      </w:r>
    </w:p>
    <w:p w14:paraId="5301A1F6" w14:textId="2610ADF5" w:rsidR="00AD4977" w:rsidRPr="000B51E3" w:rsidRDefault="00AD4977" w:rsidP="00AD4977">
      <w:pPr>
        <w:pStyle w:val="Prrafodelista"/>
        <w:numPr>
          <w:ilvl w:val="0"/>
          <w:numId w:val="1"/>
        </w:numPr>
        <w:spacing w:line="278" w:lineRule="auto"/>
        <w:rPr>
          <w:rFonts w:ascii="Arial" w:hAnsi="Arial" w:cs="Arial"/>
          <w:szCs w:val="24"/>
          <w:lang w:val="en-US"/>
        </w:rPr>
      </w:pPr>
      <w:r w:rsidRPr="000B51E3">
        <w:rPr>
          <w:rFonts w:ascii="Arial" w:hAnsi="Arial" w:cs="Arial"/>
          <w:b/>
          <w:bCs/>
          <w:szCs w:val="24"/>
          <w:lang w:val="en-US"/>
        </w:rPr>
        <w:t>Mullins, L.J.</w:t>
      </w:r>
      <w:r w:rsidRPr="000B51E3">
        <w:rPr>
          <w:rFonts w:ascii="Arial" w:hAnsi="Arial" w:cs="Arial"/>
          <w:szCs w:val="24"/>
          <w:lang w:val="en-US"/>
        </w:rPr>
        <w:t xml:space="preserve"> (2019) </w:t>
      </w:r>
      <w:proofErr w:type="spellStart"/>
      <w:r w:rsidRPr="000B51E3">
        <w:rPr>
          <w:rFonts w:ascii="Arial" w:hAnsi="Arial" w:cs="Arial"/>
          <w:i/>
          <w:iCs/>
          <w:szCs w:val="24"/>
          <w:lang w:val="en-US"/>
        </w:rPr>
        <w:t>Organisational</w:t>
      </w:r>
      <w:proofErr w:type="spellEnd"/>
      <w:r w:rsidRPr="000B51E3">
        <w:rPr>
          <w:rFonts w:ascii="Arial" w:hAnsi="Arial" w:cs="Arial"/>
          <w:i/>
          <w:iCs/>
          <w:szCs w:val="24"/>
          <w:lang w:val="en-US"/>
        </w:rPr>
        <w:t xml:space="preserve"> </w:t>
      </w:r>
      <w:proofErr w:type="spellStart"/>
      <w:r w:rsidRPr="000B51E3">
        <w:rPr>
          <w:rFonts w:ascii="Arial" w:hAnsi="Arial" w:cs="Arial"/>
          <w:i/>
          <w:iCs/>
          <w:szCs w:val="24"/>
          <w:lang w:val="en-US"/>
        </w:rPr>
        <w:t>Behaviour</w:t>
      </w:r>
      <w:proofErr w:type="spellEnd"/>
      <w:r w:rsidRPr="000B51E3">
        <w:rPr>
          <w:rFonts w:ascii="Arial" w:hAnsi="Arial" w:cs="Arial"/>
          <w:i/>
          <w:iCs/>
          <w:szCs w:val="24"/>
          <w:lang w:val="en-US"/>
        </w:rPr>
        <w:t xml:space="preserve"> in the Workplace</w:t>
      </w:r>
      <w:r w:rsidRPr="000B51E3">
        <w:rPr>
          <w:rFonts w:ascii="Arial" w:hAnsi="Arial" w:cs="Arial"/>
          <w:szCs w:val="24"/>
          <w:lang w:val="en-US"/>
        </w:rPr>
        <w:t>. Harlow: Pearson Education.</w:t>
      </w:r>
    </w:p>
    <w:p w14:paraId="00AF296C" w14:textId="7941A9F1" w:rsidR="00AD4977" w:rsidRPr="000B51E3" w:rsidRDefault="00AD4977" w:rsidP="00AD4977">
      <w:pPr>
        <w:pStyle w:val="Prrafodelista"/>
        <w:numPr>
          <w:ilvl w:val="0"/>
          <w:numId w:val="1"/>
        </w:numPr>
        <w:spacing w:line="278" w:lineRule="auto"/>
        <w:rPr>
          <w:rFonts w:ascii="Arial" w:hAnsi="Arial" w:cs="Arial"/>
          <w:szCs w:val="24"/>
          <w:lang w:val="en-US"/>
        </w:rPr>
      </w:pPr>
      <w:r w:rsidRPr="000B51E3">
        <w:rPr>
          <w:rFonts w:ascii="Arial" w:hAnsi="Arial" w:cs="Arial"/>
          <w:b/>
          <w:bCs/>
          <w:szCs w:val="24"/>
          <w:lang w:val="en-US"/>
        </w:rPr>
        <w:t>Thomson, N.</w:t>
      </w:r>
      <w:r w:rsidRPr="000B51E3">
        <w:rPr>
          <w:rFonts w:ascii="Arial" w:hAnsi="Arial" w:cs="Arial"/>
          <w:szCs w:val="24"/>
          <w:lang w:val="en-US"/>
        </w:rPr>
        <w:t xml:space="preserve"> (2018) </w:t>
      </w:r>
      <w:r w:rsidRPr="000B51E3">
        <w:rPr>
          <w:rFonts w:ascii="Arial" w:hAnsi="Arial" w:cs="Arial"/>
          <w:i/>
          <w:iCs/>
          <w:szCs w:val="24"/>
          <w:lang w:val="en-US"/>
        </w:rPr>
        <w:t>Effective Communication: A Guide for the People Professions</w:t>
      </w:r>
      <w:r w:rsidRPr="000B51E3">
        <w:rPr>
          <w:rFonts w:ascii="Arial" w:hAnsi="Arial" w:cs="Arial"/>
          <w:szCs w:val="24"/>
          <w:lang w:val="en-US"/>
        </w:rPr>
        <w:t xml:space="preserve">. 3rd </w:t>
      </w:r>
      <w:proofErr w:type="spellStart"/>
      <w:proofErr w:type="gramStart"/>
      <w:r w:rsidRPr="000B51E3">
        <w:rPr>
          <w:rFonts w:ascii="Arial" w:hAnsi="Arial" w:cs="Arial"/>
          <w:szCs w:val="24"/>
          <w:lang w:val="en-US"/>
        </w:rPr>
        <w:t>edn</w:t>
      </w:r>
      <w:proofErr w:type="spellEnd"/>
      <w:proofErr w:type="gramEnd"/>
      <w:r w:rsidRPr="000B51E3">
        <w:rPr>
          <w:rFonts w:ascii="Arial" w:hAnsi="Arial" w:cs="Arial"/>
          <w:szCs w:val="24"/>
          <w:lang w:val="en-US"/>
        </w:rPr>
        <w:t>. Basingstoke: Palgrave Macmillan.</w:t>
      </w:r>
    </w:p>
    <w:p w14:paraId="5AD4B98C" w14:textId="682555FF" w:rsidR="00AD4977" w:rsidRPr="000B51E3" w:rsidRDefault="00AD4977" w:rsidP="00AD4977">
      <w:pPr>
        <w:pStyle w:val="Prrafodelista"/>
        <w:numPr>
          <w:ilvl w:val="0"/>
          <w:numId w:val="1"/>
        </w:numPr>
        <w:spacing w:line="278" w:lineRule="auto"/>
        <w:rPr>
          <w:rFonts w:ascii="Arial" w:hAnsi="Arial" w:cs="Arial"/>
          <w:szCs w:val="24"/>
          <w:lang w:val="en-US"/>
        </w:rPr>
      </w:pPr>
      <w:r w:rsidRPr="000B51E3">
        <w:rPr>
          <w:rFonts w:ascii="Arial" w:hAnsi="Arial" w:cs="Arial"/>
          <w:b/>
          <w:bCs/>
          <w:szCs w:val="24"/>
          <w:lang w:val="en-US"/>
        </w:rPr>
        <w:t>Walker, J.</w:t>
      </w:r>
      <w:r w:rsidRPr="000B51E3">
        <w:rPr>
          <w:rFonts w:ascii="Arial" w:hAnsi="Arial" w:cs="Arial"/>
          <w:szCs w:val="24"/>
          <w:lang w:val="en-US"/>
        </w:rPr>
        <w:t xml:space="preserve"> (2021) </w:t>
      </w:r>
      <w:r w:rsidRPr="000B51E3">
        <w:rPr>
          <w:rFonts w:ascii="Arial" w:hAnsi="Arial" w:cs="Arial"/>
          <w:i/>
          <w:iCs/>
          <w:szCs w:val="24"/>
          <w:lang w:val="en-US"/>
        </w:rPr>
        <w:t>Introduction to Hospitality</w:t>
      </w:r>
      <w:r w:rsidRPr="000B51E3">
        <w:rPr>
          <w:rFonts w:ascii="Arial" w:hAnsi="Arial" w:cs="Arial"/>
          <w:szCs w:val="24"/>
          <w:lang w:val="en-US"/>
        </w:rPr>
        <w:t xml:space="preserve">. 8th </w:t>
      </w:r>
      <w:proofErr w:type="spellStart"/>
      <w:proofErr w:type="gramStart"/>
      <w:r w:rsidRPr="000B51E3">
        <w:rPr>
          <w:rFonts w:ascii="Arial" w:hAnsi="Arial" w:cs="Arial"/>
          <w:szCs w:val="24"/>
          <w:lang w:val="en-US"/>
        </w:rPr>
        <w:t>edn</w:t>
      </w:r>
      <w:proofErr w:type="spellEnd"/>
      <w:proofErr w:type="gramEnd"/>
      <w:r w:rsidRPr="000B51E3">
        <w:rPr>
          <w:rFonts w:ascii="Arial" w:hAnsi="Arial" w:cs="Arial"/>
          <w:szCs w:val="24"/>
          <w:lang w:val="en-US"/>
        </w:rPr>
        <w:t>. Harlow: Pearson.</w:t>
      </w:r>
    </w:p>
    <w:p w14:paraId="7C2B10CB" w14:textId="77777777" w:rsidR="00C80439" w:rsidRPr="000B51E3" w:rsidRDefault="00C80439" w:rsidP="00C80439">
      <w:pPr>
        <w:rPr>
          <w:rFonts w:ascii="Arial" w:hAnsi="Arial" w:cs="Arial"/>
          <w:szCs w:val="24"/>
        </w:rPr>
      </w:pPr>
    </w:p>
    <w:p w14:paraId="7B8CE5A6" w14:textId="77777777" w:rsidR="00E331EC" w:rsidRPr="000B51E3" w:rsidRDefault="00E331EC">
      <w:pPr>
        <w:rPr>
          <w:rFonts w:ascii="Arial" w:hAnsi="Arial" w:cs="Arial"/>
          <w:szCs w:val="24"/>
        </w:rPr>
      </w:pPr>
    </w:p>
    <w:p w14:paraId="77386C64" w14:textId="77777777" w:rsidR="00E331EC" w:rsidRPr="000B51E3" w:rsidRDefault="00E331EC">
      <w:pPr>
        <w:rPr>
          <w:rFonts w:ascii="Arial" w:hAnsi="Arial" w:cs="Arial"/>
          <w:szCs w:val="24"/>
        </w:rPr>
      </w:pPr>
    </w:p>
    <w:p w14:paraId="6EFF564A" w14:textId="77777777" w:rsidR="00E331EC" w:rsidRPr="000B51E3" w:rsidRDefault="00E331EC">
      <w:pPr>
        <w:rPr>
          <w:rFonts w:ascii="Arial" w:hAnsi="Arial" w:cs="Arial"/>
          <w:szCs w:val="24"/>
        </w:rPr>
      </w:pPr>
    </w:p>
    <w:p w14:paraId="59E816AA" w14:textId="77777777" w:rsidR="00E331EC" w:rsidRPr="000B51E3" w:rsidRDefault="00E331EC">
      <w:pPr>
        <w:rPr>
          <w:rFonts w:ascii="Arial" w:hAnsi="Arial" w:cs="Arial"/>
          <w:szCs w:val="24"/>
        </w:rPr>
      </w:pPr>
    </w:p>
    <w:p w14:paraId="0534A597" w14:textId="77777777" w:rsidR="00E331EC" w:rsidRPr="000B51E3" w:rsidRDefault="00E331EC">
      <w:pPr>
        <w:rPr>
          <w:rFonts w:ascii="Arial" w:hAnsi="Arial" w:cs="Arial"/>
          <w:szCs w:val="24"/>
        </w:rPr>
      </w:pPr>
    </w:p>
    <w:p w14:paraId="43CD0837" w14:textId="77777777" w:rsidR="00E331EC" w:rsidRPr="000B51E3" w:rsidRDefault="00E331EC">
      <w:pPr>
        <w:rPr>
          <w:rFonts w:ascii="Arial" w:hAnsi="Arial" w:cs="Arial"/>
          <w:szCs w:val="24"/>
        </w:rPr>
      </w:pPr>
    </w:p>
    <w:p w14:paraId="273400AD" w14:textId="77777777" w:rsidR="00E331EC" w:rsidRPr="000B51E3" w:rsidRDefault="00E331EC">
      <w:pPr>
        <w:rPr>
          <w:rFonts w:ascii="Arial" w:hAnsi="Arial" w:cs="Arial"/>
          <w:szCs w:val="24"/>
        </w:rPr>
      </w:pPr>
    </w:p>
    <w:p w14:paraId="64360DF6" w14:textId="77777777" w:rsidR="00E331EC" w:rsidRPr="000B51E3" w:rsidRDefault="00E331EC">
      <w:pPr>
        <w:rPr>
          <w:rFonts w:ascii="Arial" w:hAnsi="Arial" w:cs="Arial"/>
          <w:szCs w:val="24"/>
        </w:rPr>
      </w:pPr>
    </w:p>
    <w:p w14:paraId="2B95D688" w14:textId="77777777" w:rsidR="00E331EC" w:rsidRPr="000B51E3" w:rsidRDefault="00E331EC">
      <w:pPr>
        <w:rPr>
          <w:rFonts w:ascii="Arial" w:hAnsi="Arial" w:cs="Arial"/>
          <w:szCs w:val="24"/>
        </w:rPr>
      </w:pPr>
    </w:p>
    <w:p w14:paraId="65882353" w14:textId="77777777" w:rsidR="00E331EC" w:rsidRPr="000B51E3" w:rsidRDefault="00E331EC">
      <w:pPr>
        <w:rPr>
          <w:rFonts w:ascii="Arial" w:hAnsi="Arial" w:cs="Arial"/>
          <w:szCs w:val="24"/>
        </w:rPr>
      </w:pPr>
    </w:p>
    <w:p w14:paraId="0F56CF62" w14:textId="77777777" w:rsidR="00E331EC" w:rsidRPr="000B51E3" w:rsidRDefault="00E331EC">
      <w:pPr>
        <w:rPr>
          <w:rFonts w:ascii="Arial" w:hAnsi="Arial" w:cs="Arial"/>
          <w:szCs w:val="24"/>
        </w:rPr>
      </w:pPr>
    </w:p>
    <w:p w14:paraId="179C2FD8" w14:textId="77777777" w:rsidR="00E331EC" w:rsidRPr="000B51E3" w:rsidRDefault="00E331EC">
      <w:pPr>
        <w:rPr>
          <w:rFonts w:ascii="Arial" w:hAnsi="Arial" w:cs="Arial"/>
          <w:szCs w:val="24"/>
        </w:rPr>
      </w:pPr>
    </w:p>
    <w:p w14:paraId="18AB9893" w14:textId="77777777" w:rsidR="00E331EC" w:rsidRPr="000B51E3" w:rsidRDefault="00E331EC">
      <w:pPr>
        <w:rPr>
          <w:rFonts w:ascii="Arial" w:hAnsi="Arial" w:cs="Arial"/>
          <w:szCs w:val="24"/>
        </w:rPr>
      </w:pPr>
    </w:p>
    <w:p w14:paraId="15EFC12E" w14:textId="77777777" w:rsidR="00E331EC" w:rsidRPr="000B51E3" w:rsidRDefault="00E331EC">
      <w:pPr>
        <w:rPr>
          <w:rFonts w:ascii="Arial" w:hAnsi="Arial" w:cs="Arial"/>
          <w:szCs w:val="24"/>
        </w:rPr>
      </w:pPr>
    </w:p>
    <w:p w14:paraId="1294EE96" w14:textId="77777777" w:rsidR="00E331EC" w:rsidRPr="000B51E3" w:rsidRDefault="00E331EC">
      <w:pPr>
        <w:rPr>
          <w:rFonts w:ascii="Arial" w:hAnsi="Arial" w:cs="Arial"/>
          <w:szCs w:val="24"/>
        </w:rPr>
      </w:pPr>
    </w:p>
    <w:p w14:paraId="5042E51D" w14:textId="77777777" w:rsidR="00E331EC" w:rsidRPr="000B51E3" w:rsidRDefault="00E331EC">
      <w:pPr>
        <w:rPr>
          <w:rFonts w:ascii="Arial" w:hAnsi="Arial" w:cs="Arial"/>
          <w:szCs w:val="24"/>
        </w:rPr>
      </w:pPr>
    </w:p>
    <w:p w14:paraId="40C4A6E4" w14:textId="77777777" w:rsidR="00E331EC" w:rsidRPr="000B51E3" w:rsidRDefault="00E331EC">
      <w:pPr>
        <w:rPr>
          <w:rFonts w:ascii="Arial" w:hAnsi="Arial" w:cs="Arial"/>
          <w:szCs w:val="24"/>
        </w:rPr>
      </w:pPr>
    </w:p>
    <w:p w14:paraId="597973C6" w14:textId="77777777" w:rsidR="00E331EC" w:rsidRPr="000B51E3" w:rsidRDefault="00E331EC">
      <w:pPr>
        <w:rPr>
          <w:rFonts w:ascii="Arial" w:hAnsi="Arial" w:cs="Arial"/>
          <w:szCs w:val="24"/>
        </w:rPr>
      </w:pPr>
    </w:p>
    <w:p w14:paraId="027FDD84" w14:textId="77777777" w:rsidR="00E331EC" w:rsidRPr="000B51E3" w:rsidRDefault="00E331EC">
      <w:pPr>
        <w:rPr>
          <w:rFonts w:ascii="Arial" w:hAnsi="Arial" w:cs="Arial"/>
          <w:szCs w:val="24"/>
        </w:rPr>
      </w:pPr>
    </w:p>
    <w:p w14:paraId="07634585" w14:textId="77777777" w:rsidR="00E331EC" w:rsidRPr="000B51E3" w:rsidRDefault="00E331EC">
      <w:pPr>
        <w:rPr>
          <w:rFonts w:ascii="Arial" w:hAnsi="Arial" w:cs="Arial"/>
          <w:szCs w:val="24"/>
        </w:rPr>
      </w:pPr>
    </w:p>
    <w:p w14:paraId="5EB9F3D5" w14:textId="77777777" w:rsidR="00E331EC" w:rsidRPr="000B51E3" w:rsidRDefault="00E331EC">
      <w:pPr>
        <w:rPr>
          <w:rFonts w:ascii="Arial" w:hAnsi="Arial" w:cs="Arial"/>
          <w:szCs w:val="24"/>
        </w:rPr>
      </w:pPr>
    </w:p>
    <w:p w14:paraId="24E56432" w14:textId="77777777" w:rsidR="00E312F0" w:rsidRPr="000B51E3" w:rsidRDefault="00E312F0">
      <w:pPr>
        <w:rPr>
          <w:rFonts w:ascii="Arial" w:hAnsi="Arial" w:cs="Arial"/>
          <w:szCs w:val="24"/>
        </w:rPr>
      </w:pPr>
    </w:p>
    <w:p w14:paraId="6453E0D6" w14:textId="77777777" w:rsidR="00E312F0" w:rsidRPr="000B51E3" w:rsidRDefault="00E312F0">
      <w:pPr>
        <w:rPr>
          <w:rFonts w:ascii="Arial" w:hAnsi="Arial" w:cs="Arial"/>
          <w:szCs w:val="24"/>
        </w:rPr>
      </w:pPr>
    </w:p>
    <w:p w14:paraId="7B265B8B" w14:textId="77777777" w:rsidR="00E312F0" w:rsidRPr="000B51E3" w:rsidRDefault="00E312F0">
      <w:pPr>
        <w:rPr>
          <w:rFonts w:ascii="Arial" w:hAnsi="Arial" w:cs="Arial"/>
          <w:szCs w:val="24"/>
        </w:rPr>
      </w:pPr>
    </w:p>
    <w:p w14:paraId="16B83E1A" w14:textId="77777777" w:rsidR="00E331EC" w:rsidRPr="000B51E3" w:rsidRDefault="00E331EC">
      <w:pPr>
        <w:rPr>
          <w:rFonts w:ascii="Arial" w:hAnsi="Arial" w:cs="Arial"/>
          <w:szCs w:val="24"/>
        </w:rPr>
      </w:pPr>
    </w:p>
    <w:p w14:paraId="420B7820" w14:textId="77777777" w:rsidR="000B51E3" w:rsidRPr="00A82938" w:rsidRDefault="00E331EC" w:rsidP="00D34637">
      <w:pPr>
        <w:pStyle w:val="Ttulo1"/>
        <w:rPr>
          <w:rFonts w:ascii="Arial" w:hAnsi="Arial" w:cs="Arial"/>
          <w:color w:val="auto"/>
          <w:sz w:val="24"/>
          <w:szCs w:val="24"/>
        </w:rPr>
      </w:pPr>
      <w:bookmarkStart w:id="5" w:name="_Toc214992559"/>
      <w:r w:rsidRPr="00A82938">
        <w:rPr>
          <w:rFonts w:ascii="Arial" w:hAnsi="Arial" w:cs="Arial"/>
          <w:color w:val="auto"/>
          <w:sz w:val="24"/>
          <w:szCs w:val="24"/>
        </w:rPr>
        <w:lastRenderedPageBreak/>
        <w:t>Component Three: Professional development: build a personal brand and promote a professional identity. (700 words)</w:t>
      </w:r>
      <w:bookmarkEnd w:id="5"/>
    </w:p>
    <w:p w14:paraId="72CB0B92" w14:textId="7E8B5366" w:rsidR="00E331EC" w:rsidRPr="00A82938" w:rsidRDefault="003C7DC1" w:rsidP="00D34637">
      <w:pPr>
        <w:pStyle w:val="Ttulo2"/>
        <w:rPr>
          <w:rFonts w:ascii="Arial" w:hAnsi="Arial" w:cs="Arial"/>
          <w:color w:val="auto"/>
          <w:sz w:val="24"/>
          <w:szCs w:val="24"/>
        </w:rPr>
      </w:pPr>
      <w:bookmarkStart w:id="6" w:name="_Toc214992083"/>
      <w:bookmarkStart w:id="7" w:name="_Toc214992560"/>
      <w:r w:rsidRPr="00A82938">
        <w:rPr>
          <w:rFonts w:ascii="Arial" w:hAnsi="Arial" w:cs="Arial"/>
          <w:color w:val="auto"/>
          <w:sz w:val="24"/>
          <w:szCs w:val="24"/>
        </w:rPr>
        <w:t>C</w:t>
      </w:r>
      <w:r w:rsidR="00E331EC" w:rsidRPr="00A82938">
        <w:rPr>
          <w:rFonts w:ascii="Arial" w:hAnsi="Arial" w:cs="Arial"/>
          <w:color w:val="auto"/>
          <w:sz w:val="24"/>
          <w:szCs w:val="24"/>
        </w:rPr>
        <w:t>anva Document</w:t>
      </w:r>
      <w:bookmarkEnd w:id="6"/>
      <w:bookmarkEnd w:id="7"/>
    </w:p>
    <w:p w14:paraId="59F66B7C" w14:textId="40B87FB6" w:rsidR="00E331EC" w:rsidRPr="000B51E3" w:rsidRDefault="003C7DC1">
      <w:pPr>
        <w:rPr>
          <w:rFonts w:ascii="Arial" w:hAnsi="Arial" w:cs="Arial"/>
          <w:b/>
          <w:bCs/>
          <w:szCs w:val="24"/>
          <w:u w:val="single"/>
        </w:rPr>
      </w:pPr>
      <w:r w:rsidRPr="000B51E3">
        <w:rPr>
          <w:rFonts w:ascii="Arial" w:hAnsi="Arial" w:cs="Arial"/>
          <w:noProof/>
          <w:szCs w:val="24"/>
        </w:rPr>
        <w:lastRenderedPageBreak/>
        <w:drawing>
          <wp:inline distT="0" distB="0" distL="0" distR="0" wp14:anchorId="010840B6" wp14:editId="3DF084D8">
            <wp:extent cx="6645910" cy="9406255"/>
            <wp:effectExtent l="0" t="0" r="2540" b="4445"/>
            <wp:docPr id="36368180" name="Imagen 1" descr="Tabl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8180" name="Imagen 1" descr="Tabla&#10;&#10;El contenido generado por IA puede ser incorrect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9406255"/>
                    </a:xfrm>
                    <a:prstGeom prst="rect">
                      <a:avLst/>
                    </a:prstGeom>
                    <a:noFill/>
                    <a:ln>
                      <a:noFill/>
                    </a:ln>
                  </pic:spPr>
                </pic:pic>
              </a:graphicData>
            </a:graphic>
          </wp:inline>
        </w:drawing>
      </w:r>
    </w:p>
    <w:p w14:paraId="20C3CC74" w14:textId="7A617C91" w:rsidR="00E331EC" w:rsidRPr="000B51E3" w:rsidRDefault="00E331EC">
      <w:pPr>
        <w:rPr>
          <w:rFonts w:ascii="Arial" w:hAnsi="Arial" w:cs="Arial"/>
          <w:b/>
          <w:bCs/>
          <w:szCs w:val="24"/>
          <w:u w:val="single"/>
        </w:rPr>
      </w:pPr>
    </w:p>
    <w:p w14:paraId="53642FEA" w14:textId="458F0185" w:rsidR="00E331EC" w:rsidRPr="00A82938" w:rsidRDefault="00E331EC" w:rsidP="00D34637">
      <w:pPr>
        <w:pStyle w:val="Ttulo2"/>
        <w:rPr>
          <w:rFonts w:ascii="Arial" w:hAnsi="Arial" w:cs="Arial"/>
          <w:color w:val="auto"/>
          <w:sz w:val="24"/>
          <w:szCs w:val="24"/>
        </w:rPr>
      </w:pPr>
      <w:bookmarkStart w:id="8" w:name="_Toc214992561"/>
      <w:proofErr w:type="spellStart"/>
      <w:r w:rsidRPr="00A82938">
        <w:rPr>
          <w:rFonts w:ascii="Arial" w:hAnsi="Arial" w:cs="Arial"/>
          <w:color w:val="auto"/>
          <w:sz w:val="24"/>
          <w:szCs w:val="24"/>
        </w:rPr>
        <w:t>Linkedin</w:t>
      </w:r>
      <w:proofErr w:type="spellEnd"/>
      <w:r w:rsidRPr="00A82938">
        <w:rPr>
          <w:rFonts w:ascii="Arial" w:hAnsi="Arial" w:cs="Arial"/>
          <w:color w:val="auto"/>
          <w:sz w:val="24"/>
          <w:szCs w:val="24"/>
        </w:rPr>
        <w:t xml:space="preserve"> Screenshot</w:t>
      </w:r>
      <w:bookmarkEnd w:id="8"/>
    </w:p>
    <w:p w14:paraId="19D98BAF" w14:textId="77777777" w:rsidR="00266F59" w:rsidRPr="000B51E3" w:rsidRDefault="00266F59" w:rsidP="00266F59">
      <w:pPr>
        <w:rPr>
          <w:rFonts w:ascii="Arial" w:hAnsi="Arial" w:cs="Arial"/>
          <w:szCs w:val="24"/>
        </w:rPr>
      </w:pPr>
    </w:p>
    <w:p w14:paraId="41E455E5" w14:textId="0F1E2B26" w:rsidR="00E331EC" w:rsidRPr="000B51E3" w:rsidRDefault="007F616F" w:rsidP="00E331EC">
      <w:pPr>
        <w:rPr>
          <w:rFonts w:ascii="Arial" w:hAnsi="Arial" w:cs="Arial"/>
          <w:b/>
          <w:bCs/>
          <w:szCs w:val="24"/>
          <w:u w:val="single"/>
        </w:rPr>
      </w:pPr>
      <w:hyperlink r:id="rId10" w:history="1">
        <w:r w:rsidRPr="000B51E3">
          <w:rPr>
            <w:rStyle w:val="Hipervnculo"/>
            <w:rFonts w:ascii="Arial" w:hAnsi="Arial" w:cs="Arial"/>
            <w:b/>
            <w:bCs/>
            <w:szCs w:val="24"/>
          </w:rPr>
          <w:t>www.linkedin.com/in/lara-medina-barcenilla-a5452b371</w:t>
        </w:r>
      </w:hyperlink>
    </w:p>
    <w:p w14:paraId="07409C64" w14:textId="77777777" w:rsidR="001D0F54" w:rsidRPr="000B51E3" w:rsidRDefault="001D0F54" w:rsidP="00E331EC">
      <w:pPr>
        <w:rPr>
          <w:rFonts w:ascii="Arial" w:hAnsi="Arial" w:cs="Arial"/>
          <w:b/>
          <w:bCs/>
          <w:szCs w:val="24"/>
          <w:u w:val="single"/>
        </w:rPr>
      </w:pPr>
    </w:p>
    <w:p w14:paraId="49BC893F" w14:textId="77749F63" w:rsidR="007F616F" w:rsidRPr="000B51E3" w:rsidRDefault="001D0F54" w:rsidP="00E331EC">
      <w:pPr>
        <w:rPr>
          <w:rFonts w:ascii="Arial" w:hAnsi="Arial" w:cs="Arial"/>
          <w:b/>
          <w:bCs/>
          <w:szCs w:val="24"/>
          <w:u w:val="single"/>
        </w:rPr>
      </w:pPr>
      <w:r w:rsidRPr="000B51E3">
        <w:rPr>
          <w:rFonts w:ascii="Arial" w:hAnsi="Arial" w:cs="Arial"/>
          <w:noProof/>
          <w:szCs w:val="24"/>
        </w:rPr>
        <w:drawing>
          <wp:inline distT="0" distB="0" distL="0" distR="0" wp14:anchorId="2D26C531" wp14:editId="54BC5D74">
            <wp:extent cx="6645910" cy="3680460"/>
            <wp:effectExtent l="0" t="0" r="2540" b="0"/>
            <wp:docPr id="905322957" name="Imagen 2"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22957" name="Imagen 2" descr="Interfaz de usuario gráfica, Aplicación&#10;&#10;El contenido generado por IA puede ser incorrec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45910" cy="3680460"/>
                    </a:xfrm>
                    <a:prstGeom prst="rect">
                      <a:avLst/>
                    </a:prstGeom>
                    <a:noFill/>
                    <a:ln>
                      <a:noFill/>
                    </a:ln>
                  </pic:spPr>
                </pic:pic>
              </a:graphicData>
            </a:graphic>
          </wp:inline>
        </w:drawing>
      </w:r>
    </w:p>
    <w:p w14:paraId="369D14F1" w14:textId="77777777" w:rsidR="00E331EC" w:rsidRPr="000B51E3" w:rsidRDefault="00E331EC" w:rsidP="00E331EC">
      <w:pPr>
        <w:rPr>
          <w:rFonts w:ascii="Arial" w:hAnsi="Arial" w:cs="Arial"/>
          <w:b/>
          <w:bCs/>
          <w:szCs w:val="24"/>
          <w:u w:val="single"/>
        </w:rPr>
      </w:pPr>
    </w:p>
    <w:p w14:paraId="01BFEA02" w14:textId="77777777" w:rsidR="00E331EC" w:rsidRPr="000B51E3" w:rsidRDefault="00E331EC" w:rsidP="00E331EC">
      <w:pPr>
        <w:rPr>
          <w:rFonts w:ascii="Arial" w:hAnsi="Arial" w:cs="Arial"/>
          <w:b/>
          <w:bCs/>
          <w:szCs w:val="24"/>
          <w:u w:val="single"/>
        </w:rPr>
      </w:pPr>
    </w:p>
    <w:p w14:paraId="04607DFF" w14:textId="77777777" w:rsidR="00E331EC" w:rsidRPr="000B51E3" w:rsidRDefault="00E331EC" w:rsidP="00E331EC">
      <w:pPr>
        <w:rPr>
          <w:rFonts w:ascii="Arial" w:hAnsi="Arial" w:cs="Arial"/>
          <w:b/>
          <w:bCs/>
          <w:szCs w:val="24"/>
          <w:u w:val="single"/>
        </w:rPr>
      </w:pPr>
    </w:p>
    <w:p w14:paraId="7B5CE56F" w14:textId="77777777" w:rsidR="00E331EC" w:rsidRPr="000B51E3" w:rsidRDefault="00E331EC" w:rsidP="00E331EC">
      <w:pPr>
        <w:rPr>
          <w:rFonts w:ascii="Arial" w:hAnsi="Arial" w:cs="Arial"/>
          <w:b/>
          <w:bCs/>
          <w:szCs w:val="24"/>
          <w:u w:val="single"/>
        </w:rPr>
      </w:pPr>
    </w:p>
    <w:p w14:paraId="282B059F" w14:textId="77777777" w:rsidR="00E331EC" w:rsidRPr="000B51E3" w:rsidRDefault="00E331EC" w:rsidP="00E331EC">
      <w:pPr>
        <w:rPr>
          <w:rFonts w:ascii="Arial" w:hAnsi="Arial" w:cs="Arial"/>
          <w:b/>
          <w:bCs/>
          <w:szCs w:val="24"/>
          <w:u w:val="single"/>
        </w:rPr>
      </w:pPr>
    </w:p>
    <w:p w14:paraId="6C77FB56" w14:textId="77777777" w:rsidR="00E331EC" w:rsidRPr="000B51E3" w:rsidRDefault="00E331EC" w:rsidP="00E331EC">
      <w:pPr>
        <w:rPr>
          <w:rFonts w:ascii="Arial" w:hAnsi="Arial" w:cs="Arial"/>
          <w:b/>
          <w:bCs/>
          <w:szCs w:val="24"/>
          <w:u w:val="single"/>
        </w:rPr>
      </w:pPr>
    </w:p>
    <w:p w14:paraId="4C9569C9" w14:textId="77777777" w:rsidR="00E331EC" w:rsidRPr="000B51E3" w:rsidRDefault="00E331EC" w:rsidP="00E331EC">
      <w:pPr>
        <w:rPr>
          <w:rFonts w:ascii="Arial" w:hAnsi="Arial" w:cs="Arial"/>
          <w:b/>
          <w:bCs/>
          <w:szCs w:val="24"/>
          <w:u w:val="single"/>
        </w:rPr>
      </w:pPr>
    </w:p>
    <w:p w14:paraId="2456D11A" w14:textId="77777777" w:rsidR="00E331EC" w:rsidRPr="000B51E3" w:rsidRDefault="00E331EC" w:rsidP="00E331EC">
      <w:pPr>
        <w:rPr>
          <w:rFonts w:ascii="Arial" w:hAnsi="Arial" w:cs="Arial"/>
          <w:b/>
          <w:bCs/>
          <w:szCs w:val="24"/>
          <w:u w:val="single"/>
        </w:rPr>
      </w:pPr>
    </w:p>
    <w:p w14:paraId="7732D569" w14:textId="77777777" w:rsidR="00E331EC" w:rsidRPr="000B51E3" w:rsidRDefault="00E331EC" w:rsidP="00E331EC">
      <w:pPr>
        <w:rPr>
          <w:rFonts w:ascii="Arial" w:hAnsi="Arial" w:cs="Arial"/>
          <w:b/>
          <w:bCs/>
          <w:szCs w:val="24"/>
          <w:u w:val="single"/>
        </w:rPr>
      </w:pPr>
    </w:p>
    <w:p w14:paraId="40CADA98" w14:textId="77777777" w:rsidR="00E331EC" w:rsidRPr="000B51E3" w:rsidRDefault="00E331EC" w:rsidP="00E331EC">
      <w:pPr>
        <w:rPr>
          <w:rFonts w:ascii="Arial" w:hAnsi="Arial" w:cs="Arial"/>
          <w:b/>
          <w:bCs/>
          <w:szCs w:val="24"/>
          <w:u w:val="single"/>
        </w:rPr>
      </w:pPr>
    </w:p>
    <w:p w14:paraId="0A3D2B31" w14:textId="77777777" w:rsidR="00E331EC" w:rsidRDefault="00E331EC" w:rsidP="00E331EC">
      <w:pPr>
        <w:rPr>
          <w:rFonts w:ascii="Arial" w:hAnsi="Arial" w:cs="Arial"/>
          <w:b/>
          <w:bCs/>
          <w:szCs w:val="24"/>
          <w:u w:val="single"/>
        </w:rPr>
      </w:pPr>
    </w:p>
    <w:p w14:paraId="4FF36EE9" w14:textId="77777777" w:rsidR="000B51E3" w:rsidRDefault="000B51E3" w:rsidP="00E331EC">
      <w:pPr>
        <w:rPr>
          <w:rFonts w:ascii="Arial" w:hAnsi="Arial" w:cs="Arial"/>
          <w:b/>
          <w:bCs/>
          <w:szCs w:val="24"/>
          <w:u w:val="single"/>
        </w:rPr>
      </w:pPr>
    </w:p>
    <w:p w14:paraId="21004EB5" w14:textId="77777777" w:rsidR="000B51E3" w:rsidRPr="000B51E3" w:rsidRDefault="000B51E3" w:rsidP="00E331EC">
      <w:pPr>
        <w:rPr>
          <w:rFonts w:ascii="Arial" w:hAnsi="Arial" w:cs="Arial"/>
          <w:b/>
          <w:bCs/>
          <w:szCs w:val="24"/>
          <w:u w:val="single"/>
        </w:rPr>
      </w:pPr>
    </w:p>
    <w:p w14:paraId="3431672C" w14:textId="77777777" w:rsidR="00E331EC" w:rsidRPr="000B51E3" w:rsidRDefault="00E331EC" w:rsidP="00E331EC">
      <w:pPr>
        <w:rPr>
          <w:rFonts w:ascii="Arial" w:hAnsi="Arial" w:cs="Arial"/>
          <w:b/>
          <w:bCs/>
          <w:szCs w:val="24"/>
          <w:u w:val="single"/>
        </w:rPr>
      </w:pPr>
    </w:p>
    <w:p w14:paraId="3AC47EB5" w14:textId="4931E7AA" w:rsidR="00E331EC" w:rsidRPr="00A82938" w:rsidRDefault="00E331EC" w:rsidP="00A82938">
      <w:pPr>
        <w:pStyle w:val="Ttulo1"/>
        <w:rPr>
          <w:rFonts w:ascii="Arial" w:hAnsi="Arial" w:cs="Arial"/>
          <w:color w:val="auto"/>
          <w:sz w:val="24"/>
          <w:szCs w:val="24"/>
        </w:rPr>
      </w:pPr>
      <w:bookmarkStart w:id="9" w:name="_Toc214992562"/>
      <w:r w:rsidRPr="00A82938">
        <w:rPr>
          <w:rFonts w:ascii="Arial" w:hAnsi="Arial" w:cs="Arial"/>
          <w:color w:val="auto"/>
          <w:sz w:val="24"/>
          <w:szCs w:val="24"/>
        </w:rPr>
        <w:lastRenderedPageBreak/>
        <w:t xml:space="preserve">Component Four: Using the information prepared for your CV, present a </w:t>
      </w:r>
      <w:proofErr w:type="gramStart"/>
      <w:r w:rsidRPr="00A82938">
        <w:rPr>
          <w:rFonts w:ascii="Arial" w:hAnsi="Arial" w:cs="Arial"/>
          <w:color w:val="auto"/>
          <w:sz w:val="24"/>
          <w:szCs w:val="24"/>
        </w:rPr>
        <w:t>5 minute</w:t>
      </w:r>
      <w:proofErr w:type="gramEnd"/>
      <w:r w:rsidRPr="00A82938">
        <w:rPr>
          <w:rFonts w:ascii="Arial" w:hAnsi="Arial" w:cs="Arial"/>
          <w:color w:val="auto"/>
          <w:sz w:val="24"/>
          <w:szCs w:val="24"/>
        </w:rPr>
        <w:t xml:space="preserve"> </w:t>
      </w:r>
      <w:r w:rsidR="003167C9" w:rsidRPr="00A82938">
        <w:rPr>
          <w:rFonts w:ascii="Arial" w:hAnsi="Arial" w:cs="Arial"/>
          <w:color w:val="auto"/>
          <w:sz w:val="24"/>
          <w:szCs w:val="24"/>
        </w:rPr>
        <w:t>presentation on the key attributes that a person working within the hospitality industry should possess.</w:t>
      </w:r>
      <w:bookmarkEnd w:id="9"/>
    </w:p>
    <w:p w14:paraId="283ABD19" w14:textId="77777777" w:rsidR="00E331EC" w:rsidRPr="000B51E3" w:rsidRDefault="00E331EC" w:rsidP="00E331EC">
      <w:pPr>
        <w:rPr>
          <w:rFonts w:ascii="Arial" w:hAnsi="Arial" w:cs="Arial"/>
          <w:b/>
          <w:bCs/>
          <w:szCs w:val="24"/>
        </w:rPr>
      </w:pPr>
    </w:p>
    <w:p w14:paraId="79BA89C2" w14:textId="3D8DDEA3" w:rsidR="005D10F9" w:rsidRPr="000B51E3" w:rsidRDefault="00E331EC" w:rsidP="00E331EC">
      <w:pPr>
        <w:rPr>
          <w:rFonts w:ascii="Arial" w:hAnsi="Arial" w:cs="Arial"/>
          <w:b/>
          <w:bCs/>
          <w:szCs w:val="24"/>
        </w:rPr>
      </w:pPr>
      <w:r w:rsidRPr="000B51E3">
        <w:rPr>
          <w:rFonts w:ascii="Arial" w:hAnsi="Arial" w:cs="Arial"/>
          <w:b/>
          <w:bCs/>
          <w:szCs w:val="24"/>
        </w:rPr>
        <w:t>This Presentation</w:t>
      </w:r>
      <w:r w:rsidR="005D10F9" w:rsidRPr="000B51E3">
        <w:rPr>
          <w:rFonts w:ascii="Arial" w:hAnsi="Arial" w:cs="Arial"/>
          <w:b/>
          <w:bCs/>
          <w:szCs w:val="24"/>
        </w:rPr>
        <w:t xml:space="preserve"> will be</w:t>
      </w:r>
      <w:r w:rsidR="00EE2649" w:rsidRPr="000B51E3">
        <w:rPr>
          <w:rFonts w:ascii="Arial" w:hAnsi="Arial" w:cs="Arial"/>
          <w:b/>
          <w:bCs/>
          <w:szCs w:val="24"/>
        </w:rPr>
        <w:t xml:space="preserve"> completed</w:t>
      </w:r>
      <w:r w:rsidRPr="000B51E3">
        <w:rPr>
          <w:rFonts w:ascii="Arial" w:hAnsi="Arial" w:cs="Arial"/>
          <w:b/>
          <w:bCs/>
          <w:szCs w:val="24"/>
        </w:rPr>
        <w:t xml:space="preserve"> in person on site. </w:t>
      </w:r>
    </w:p>
    <w:p w14:paraId="30596732" w14:textId="77777777" w:rsidR="003167C9" w:rsidRPr="000B51E3" w:rsidRDefault="003167C9" w:rsidP="00E331EC">
      <w:pPr>
        <w:rPr>
          <w:rFonts w:ascii="Arial" w:hAnsi="Arial" w:cs="Arial"/>
          <w:b/>
          <w:bCs/>
          <w:szCs w:val="24"/>
        </w:rPr>
      </w:pPr>
    </w:p>
    <w:p w14:paraId="5B554497" w14:textId="06A2D887" w:rsidR="00E331EC" w:rsidRPr="000B51E3" w:rsidRDefault="00E331EC" w:rsidP="00E331EC">
      <w:pPr>
        <w:rPr>
          <w:rFonts w:ascii="Arial" w:hAnsi="Arial" w:cs="Arial"/>
          <w:b/>
          <w:bCs/>
          <w:szCs w:val="24"/>
        </w:rPr>
      </w:pPr>
      <w:r w:rsidRPr="000B51E3">
        <w:rPr>
          <w:rFonts w:ascii="Arial" w:hAnsi="Arial" w:cs="Arial"/>
          <w:b/>
          <w:bCs/>
          <w:szCs w:val="24"/>
        </w:rPr>
        <w:t>Place your presentation time below.</w:t>
      </w:r>
    </w:p>
    <w:p w14:paraId="783B8C20" w14:textId="77777777" w:rsidR="00E331EC" w:rsidRPr="000B51E3" w:rsidRDefault="00E331EC" w:rsidP="00E331EC">
      <w:pPr>
        <w:rPr>
          <w:rFonts w:ascii="Arial" w:hAnsi="Arial" w:cs="Arial"/>
          <w:b/>
          <w:bCs/>
          <w:szCs w:val="24"/>
        </w:rPr>
      </w:pPr>
    </w:p>
    <w:p w14:paraId="66639BDE" w14:textId="723C4D66" w:rsidR="00E331EC" w:rsidRPr="000B51E3" w:rsidRDefault="00E331EC" w:rsidP="00E331EC">
      <w:pPr>
        <w:rPr>
          <w:rFonts w:ascii="Arial" w:hAnsi="Arial" w:cs="Arial"/>
          <w:b/>
          <w:bCs/>
          <w:szCs w:val="24"/>
          <w:u w:val="single"/>
        </w:rPr>
      </w:pPr>
      <w:r w:rsidRPr="000B51E3">
        <w:rPr>
          <w:rFonts w:ascii="Arial" w:hAnsi="Arial" w:cs="Arial"/>
          <w:b/>
          <w:bCs/>
          <w:szCs w:val="24"/>
        </w:rPr>
        <w:t xml:space="preserve">Timeslot: </w:t>
      </w:r>
    </w:p>
    <w:sectPr w:rsidR="00E331EC" w:rsidRPr="000B51E3" w:rsidSect="00E331EC">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1FA7E" w14:textId="77777777" w:rsidR="007E2BE2" w:rsidRDefault="007E2BE2" w:rsidP="005D10F9">
      <w:pPr>
        <w:spacing w:after="0" w:line="240" w:lineRule="auto"/>
      </w:pPr>
      <w:r>
        <w:separator/>
      </w:r>
    </w:p>
  </w:endnote>
  <w:endnote w:type="continuationSeparator" w:id="0">
    <w:p w14:paraId="4C9095D8" w14:textId="77777777" w:rsidR="007E2BE2" w:rsidRDefault="007E2BE2"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8326621"/>
      <w:docPartObj>
        <w:docPartGallery w:val="Page Numbers (Bottom of Page)"/>
        <w:docPartUnique/>
      </w:docPartObj>
    </w:sdtPr>
    <w:sdtEndPr>
      <w:rPr>
        <w:noProof/>
      </w:rPr>
    </w:sdtEndPr>
    <w:sdtContent>
      <w:p w14:paraId="74CC4E41" w14:textId="0C0686EC" w:rsidR="00563AF7" w:rsidRDefault="00563AF7">
        <w:pPr>
          <w:pStyle w:val="Piedepgina"/>
          <w:jc w:val="center"/>
        </w:pPr>
        <w:r>
          <w:fldChar w:fldCharType="begin"/>
        </w:r>
        <w:r>
          <w:instrText xml:space="preserve"> PAGE   \* MERGEFORMAT </w:instrText>
        </w:r>
        <w:r>
          <w:fldChar w:fldCharType="separate"/>
        </w:r>
        <w:r>
          <w:rPr>
            <w:noProof/>
          </w:rPr>
          <w:t>2</w:t>
        </w:r>
        <w:r>
          <w:rPr>
            <w:noProof/>
          </w:rPr>
          <w:fldChar w:fldCharType="end"/>
        </w:r>
      </w:p>
    </w:sdtContent>
  </w:sdt>
  <w:p w14:paraId="2D26E019" w14:textId="77777777" w:rsidR="00563AF7" w:rsidRDefault="00563AF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79A9E" w14:textId="77777777" w:rsidR="007E2BE2" w:rsidRDefault="007E2BE2" w:rsidP="005D10F9">
      <w:pPr>
        <w:spacing w:after="0" w:line="240" w:lineRule="auto"/>
      </w:pPr>
      <w:r>
        <w:separator/>
      </w:r>
    </w:p>
  </w:footnote>
  <w:footnote w:type="continuationSeparator" w:id="0">
    <w:p w14:paraId="52C76F7D" w14:textId="77777777" w:rsidR="007E2BE2" w:rsidRDefault="007E2BE2"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4E0051"/>
    <w:multiLevelType w:val="hybridMultilevel"/>
    <w:tmpl w:val="A322BEDE"/>
    <w:lvl w:ilvl="0" w:tplc="A874DB7C">
      <w:start w:val="1"/>
      <w:numFmt w:val="decimal"/>
      <w:lvlText w:val="%1."/>
      <w:lvlJc w:val="left"/>
      <w:pPr>
        <w:ind w:left="720" w:hanging="360"/>
      </w:pPr>
      <w:rPr>
        <w:rFonts w:hint="default"/>
        <w:b/>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469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13920"/>
    <w:rsid w:val="00022415"/>
    <w:rsid w:val="000667A7"/>
    <w:rsid w:val="000A0AD5"/>
    <w:rsid w:val="000A5C9E"/>
    <w:rsid w:val="000B51E3"/>
    <w:rsid w:val="00113052"/>
    <w:rsid w:val="00117793"/>
    <w:rsid w:val="0013564F"/>
    <w:rsid w:val="001A4B3D"/>
    <w:rsid w:val="001D0F54"/>
    <w:rsid w:val="001D2A9F"/>
    <w:rsid w:val="001D5617"/>
    <w:rsid w:val="001D6111"/>
    <w:rsid w:val="00200005"/>
    <w:rsid w:val="002610A6"/>
    <w:rsid w:val="00266F59"/>
    <w:rsid w:val="00275F77"/>
    <w:rsid w:val="003167C9"/>
    <w:rsid w:val="003363C1"/>
    <w:rsid w:val="003B219E"/>
    <w:rsid w:val="003C0EAC"/>
    <w:rsid w:val="003C7781"/>
    <w:rsid w:val="003C7DC1"/>
    <w:rsid w:val="003D5C7B"/>
    <w:rsid w:val="003E6CD2"/>
    <w:rsid w:val="003E72BE"/>
    <w:rsid w:val="00423167"/>
    <w:rsid w:val="0042567F"/>
    <w:rsid w:val="00436FAD"/>
    <w:rsid w:val="004410BB"/>
    <w:rsid w:val="00444AF5"/>
    <w:rsid w:val="004543A5"/>
    <w:rsid w:val="00476B3C"/>
    <w:rsid w:val="004A169E"/>
    <w:rsid w:val="004B73B7"/>
    <w:rsid w:val="00527AA9"/>
    <w:rsid w:val="00563AF7"/>
    <w:rsid w:val="00596531"/>
    <w:rsid w:val="005D10F9"/>
    <w:rsid w:val="00612A38"/>
    <w:rsid w:val="006240D5"/>
    <w:rsid w:val="006376AD"/>
    <w:rsid w:val="007162CB"/>
    <w:rsid w:val="0074305D"/>
    <w:rsid w:val="00786323"/>
    <w:rsid w:val="007E2BE2"/>
    <w:rsid w:val="007F496B"/>
    <w:rsid w:val="007F616F"/>
    <w:rsid w:val="00824179"/>
    <w:rsid w:val="00834E9E"/>
    <w:rsid w:val="00871A10"/>
    <w:rsid w:val="008A0CE0"/>
    <w:rsid w:val="008C1918"/>
    <w:rsid w:val="008C2D60"/>
    <w:rsid w:val="008F71E7"/>
    <w:rsid w:val="00923A8D"/>
    <w:rsid w:val="00961053"/>
    <w:rsid w:val="00975105"/>
    <w:rsid w:val="00A402B5"/>
    <w:rsid w:val="00A43C6B"/>
    <w:rsid w:val="00A4699D"/>
    <w:rsid w:val="00A82938"/>
    <w:rsid w:val="00A90B8E"/>
    <w:rsid w:val="00A927D1"/>
    <w:rsid w:val="00A93964"/>
    <w:rsid w:val="00AD4977"/>
    <w:rsid w:val="00AE2933"/>
    <w:rsid w:val="00B4676A"/>
    <w:rsid w:val="00B560EE"/>
    <w:rsid w:val="00B66290"/>
    <w:rsid w:val="00B738CE"/>
    <w:rsid w:val="00B9444C"/>
    <w:rsid w:val="00C029DF"/>
    <w:rsid w:val="00C41F1B"/>
    <w:rsid w:val="00C46470"/>
    <w:rsid w:val="00C80439"/>
    <w:rsid w:val="00C85917"/>
    <w:rsid w:val="00C95121"/>
    <w:rsid w:val="00CD0B3D"/>
    <w:rsid w:val="00D2109D"/>
    <w:rsid w:val="00D34637"/>
    <w:rsid w:val="00D5641A"/>
    <w:rsid w:val="00D67A49"/>
    <w:rsid w:val="00D81808"/>
    <w:rsid w:val="00E312F0"/>
    <w:rsid w:val="00E331EC"/>
    <w:rsid w:val="00E35EDE"/>
    <w:rsid w:val="00E51111"/>
    <w:rsid w:val="00E74E3C"/>
    <w:rsid w:val="00EA36BC"/>
    <w:rsid w:val="00EC70C6"/>
    <w:rsid w:val="00EE2649"/>
    <w:rsid w:val="00F006BC"/>
    <w:rsid w:val="00F15DF1"/>
    <w:rsid w:val="00F22F8B"/>
    <w:rsid w:val="00F60867"/>
    <w:rsid w:val="00FA15D4"/>
    <w:rsid w:val="00FD0537"/>
    <w:rsid w:val="00FE4114"/>
    <w:rsid w:val="00FE72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paragraph" w:styleId="Ttulo1">
    <w:name w:val="heading 1"/>
    <w:basedOn w:val="Normal"/>
    <w:next w:val="Normal"/>
    <w:link w:val="Ttulo1Car"/>
    <w:uiPriority w:val="9"/>
    <w:qFormat/>
    <w:rsid w:val="00C029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C029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11305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tulo4">
    <w:name w:val="heading 4"/>
    <w:basedOn w:val="Normal"/>
    <w:next w:val="Normal"/>
    <w:link w:val="Ttulo4Car"/>
    <w:uiPriority w:val="9"/>
    <w:unhideWhenUsed/>
    <w:qFormat/>
    <w:rsid w:val="001130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5D10F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D10F9"/>
    <w:rPr>
      <w:rFonts w:ascii="Times New Roman" w:eastAsiaTheme="minorHAnsi" w:hAnsi="Times New Roman"/>
      <w:color w:val="000000" w:themeColor="text1"/>
      <w:kern w:val="0"/>
      <w:sz w:val="24"/>
      <w:lang w:eastAsia="en-US"/>
      <w14:ligatures w14:val="none"/>
    </w:rPr>
  </w:style>
  <w:style w:type="paragraph" w:styleId="Piedepgina">
    <w:name w:val="footer"/>
    <w:basedOn w:val="Normal"/>
    <w:link w:val="PiedepginaCar"/>
    <w:uiPriority w:val="99"/>
    <w:unhideWhenUsed/>
    <w:rsid w:val="005D10F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D10F9"/>
    <w:rPr>
      <w:rFonts w:ascii="Times New Roman" w:eastAsiaTheme="minorHAnsi" w:hAnsi="Times New Roman"/>
      <w:color w:val="000000" w:themeColor="text1"/>
      <w:kern w:val="0"/>
      <w:sz w:val="24"/>
      <w:lang w:eastAsia="en-US"/>
      <w14:ligatures w14:val="none"/>
    </w:rPr>
  </w:style>
  <w:style w:type="paragraph" w:styleId="TDC1">
    <w:name w:val="toc 1"/>
    <w:basedOn w:val="Normal"/>
    <w:next w:val="Normal"/>
    <w:autoRedefine/>
    <w:uiPriority w:val="39"/>
    <w:unhideWhenUsed/>
    <w:rsid w:val="00C029DF"/>
    <w:pPr>
      <w:tabs>
        <w:tab w:val="right" w:leader="dot" w:pos="9016"/>
      </w:tabs>
      <w:spacing w:after="100" w:line="278" w:lineRule="auto"/>
    </w:pPr>
    <w:rPr>
      <w:rFonts w:asciiTheme="minorHAnsi" w:hAnsiTheme="minorHAnsi"/>
      <w:b/>
      <w:bCs/>
      <w:noProof/>
      <w:color w:val="auto"/>
      <w:kern w:val="2"/>
      <w:szCs w:val="24"/>
      <w14:ligatures w14:val="standardContextual"/>
    </w:rPr>
  </w:style>
  <w:style w:type="paragraph" w:styleId="TDC2">
    <w:name w:val="toc 2"/>
    <w:basedOn w:val="Normal"/>
    <w:next w:val="Normal"/>
    <w:autoRedefine/>
    <w:uiPriority w:val="39"/>
    <w:unhideWhenUsed/>
    <w:rsid w:val="00113052"/>
    <w:pPr>
      <w:tabs>
        <w:tab w:val="right" w:leader="dot" w:pos="10456"/>
      </w:tabs>
      <w:spacing w:after="100" w:line="278" w:lineRule="auto"/>
      <w:ind w:left="240"/>
    </w:pPr>
    <w:rPr>
      <w:rFonts w:asciiTheme="minorHAnsi" w:hAnsiTheme="minorHAnsi"/>
      <w:b/>
      <w:bCs/>
      <w:noProof/>
      <w:color w:val="auto"/>
      <w:kern w:val="2"/>
      <w:szCs w:val="24"/>
      <w:lang w:val="es-ES"/>
      <w14:ligatures w14:val="standardContextual"/>
    </w:rPr>
  </w:style>
  <w:style w:type="character" w:styleId="Hipervnculo">
    <w:name w:val="Hyperlink"/>
    <w:basedOn w:val="Fuentedeprrafopredeter"/>
    <w:uiPriority w:val="99"/>
    <w:unhideWhenUsed/>
    <w:rsid w:val="00C029DF"/>
    <w:rPr>
      <w:color w:val="0563C1" w:themeColor="hyperlink"/>
      <w:u w:val="single"/>
    </w:rPr>
  </w:style>
  <w:style w:type="paragraph" w:styleId="TDC3">
    <w:name w:val="toc 3"/>
    <w:basedOn w:val="Normal"/>
    <w:next w:val="Normal"/>
    <w:autoRedefine/>
    <w:uiPriority w:val="39"/>
    <w:unhideWhenUsed/>
    <w:rsid w:val="00C029DF"/>
    <w:pPr>
      <w:spacing w:after="100"/>
      <w:ind w:left="440"/>
    </w:pPr>
    <w:rPr>
      <w:rFonts w:asciiTheme="minorHAnsi" w:eastAsiaTheme="minorEastAsia" w:hAnsiTheme="minorHAnsi" w:cs="Times New Roman"/>
      <w:color w:val="auto"/>
      <w:sz w:val="22"/>
      <w:lang w:val="en-US"/>
    </w:rPr>
  </w:style>
  <w:style w:type="character" w:customStyle="1" w:styleId="Ttulo1Car">
    <w:name w:val="Título 1 Car"/>
    <w:basedOn w:val="Fuentedeprrafopredeter"/>
    <w:link w:val="Ttulo1"/>
    <w:uiPriority w:val="9"/>
    <w:rsid w:val="00C029DF"/>
    <w:rPr>
      <w:rFonts w:asciiTheme="majorHAnsi" w:eastAsiaTheme="majorEastAsia" w:hAnsiTheme="majorHAnsi" w:cstheme="majorBidi"/>
      <w:color w:val="2F5496" w:themeColor="accent1" w:themeShade="BF"/>
      <w:kern w:val="0"/>
      <w:sz w:val="32"/>
      <w:szCs w:val="32"/>
      <w:lang w:eastAsia="en-US"/>
      <w14:ligatures w14:val="none"/>
    </w:rPr>
  </w:style>
  <w:style w:type="paragraph" w:styleId="TtuloTDC">
    <w:name w:val="TOC Heading"/>
    <w:basedOn w:val="Ttulo1"/>
    <w:next w:val="Normal"/>
    <w:uiPriority w:val="39"/>
    <w:unhideWhenUsed/>
    <w:qFormat/>
    <w:rsid w:val="00C029DF"/>
    <w:pPr>
      <w:outlineLvl w:val="9"/>
    </w:pPr>
    <w:rPr>
      <w:lang w:val="en-US"/>
    </w:rPr>
  </w:style>
  <w:style w:type="character" w:customStyle="1" w:styleId="Ttulo2Car">
    <w:name w:val="Título 2 Car"/>
    <w:basedOn w:val="Fuentedeprrafopredeter"/>
    <w:link w:val="Ttulo2"/>
    <w:uiPriority w:val="9"/>
    <w:rsid w:val="00C029DF"/>
    <w:rPr>
      <w:rFonts w:asciiTheme="majorHAnsi" w:eastAsiaTheme="majorEastAsia" w:hAnsiTheme="majorHAnsi" w:cstheme="majorBidi"/>
      <w:color w:val="2F5496" w:themeColor="accent1" w:themeShade="BF"/>
      <w:kern w:val="0"/>
      <w:sz w:val="26"/>
      <w:szCs w:val="26"/>
      <w:lang w:eastAsia="en-US"/>
      <w14:ligatures w14:val="none"/>
    </w:rPr>
  </w:style>
  <w:style w:type="paragraph" w:styleId="Ttulo">
    <w:name w:val="Title"/>
    <w:basedOn w:val="Normal"/>
    <w:next w:val="Normal"/>
    <w:link w:val="TtuloCar"/>
    <w:uiPriority w:val="10"/>
    <w:qFormat/>
    <w:rsid w:val="00824179"/>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tuloCar">
    <w:name w:val="Título Car"/>
    <w:basedOn w:val="Fuentedeprrafopredeter"/>
    <w:link w:val="Ttulo"/>
    <w:uiPriority w:val="10"/>
    <w:rsid w:val="00824179"/>
    <w:rPr>
      <w:rFonts w:asciiTheme="majorHAnsi" w:eastAsiaTheme="majorEastAsia" w:hAnsiTheme="majorHAnsi" w:cstheme="majorBidi"/>
      <w:spacing w:val="-10"/>
      <w:kern w:val="28"/>
      <w:sz w:val="56"/>
      <w:szCs w:val="56"/>
      <w:lang w:eastAsia="en-US"/>
      <w14:ligatures w14:val="none"/>
    </w:rPr>
  </w:style>
  <w:style w:type="character" w:styleId="Mencinsinresolver">
    <w:name w:val="Unresolved Mention"/>
    <w:basedOn w:val="Fuentedeprrafopredeter"/>
    <w:uiPriority w:val="99"/>
    <w:semiHidden/>
    <w:unhideWhenUsed/>
    <w:rsid w:val="007F616F"/>
    <w:rPr>
      <w:color w:val="605E5C"/>
      <w:shd w:val="clear" w:color="auto" w:fill="E1DFDD"/>
    </w:rPr>
  </w:style>
  <w:style w:type="paragraph" w:styleId="Prrafodelista">
    <w:name w:val="List Paragraph"/>
    <w:basedOn w:val="Normal"/>
    <w:uiPriority w:val="34"/>
    <w:qFormat/>
    <w:rsid w:val="00AD4977"/>
    <w:pPr>
      <w:ind w:left="720"/>
      <w:contextualSpacing/>
    </w:pPr>
  </w:style>
  <w:style w:type="paragraph" w:styleId="Subttulo">
    <w:name w:val="Subtitle"/>
    <w:basedOn w:val="Normal"/>
    <w:next w:val="Normal"/>
    <w:link w:val="SubttuloCar"/>
    <w:uiPriority w:val="11"/>
    <w:qFormat/>
    <w:rsid w:val="00EA36BC"/>
    <w:pPr>
      <w:numPr>
        <w:ilvl w:val="1"/>
      </w:numPr>
    </w:pPr>
    <w:rPr>
      <w:rFonts w:asciiTheme="minorHAnsi" w:eastAsiaTheme="minorEastAsia" w:hAnsiTheme="minorHAnsi"/>
      <w:color w:val="5A5A5A" w:themeColor="text1" w:themeTint="A5"/>
      <w:spacing w:val="15"/>
      <w:sz w:val="22"/>
    </w:rPr>
  </w:style>
  <w:style w:type="character" w:customStyle="1" w:styleId="SubttuloCar">
    <w:name w:val="Subtítulo Car"/>
    <w:basedOn w:val="Fuentedeprrafopredeter"/>
    <w:link w:val="Subttulo"/>
    <w:uiPriority w:val="11"/>
    <w:rsid w:val="00EA36BC"/>
    <w:rPr>
      <w:color w:val="5A5A5A" w:themeColor="text1" w:themeTint="A5"/>
      <w:spacing w:val="15"/>
      <w:kern w:val="0"/>
      <w:lang w:eastAsia="en-US"/>
      <w14:ligatures w14:val="none"/>
    </w:rPr>
  </w:style>
  <w:style w:type="character" w:customStyle="1" w:styleId="Ttulo3Car">
    <w:name w:val="Título 3 Car"/>
    <w:basedOn w:val="Fuentedeprrafopredeter"/>
    <w:link w:val="Ttulo3"/>
    <w:uiPriority w:val="9"/>
    <w:rsid w:val="00113052"/>
    <w:rPr>
      <w:rFonts w:asciiTheme="majorHAnsi" w:eastAsiaTheme="majorEastAsia" w:hAnsiTheme="majorHAnsi" w:cstheme="majorBidi"/>
      <w:color w:val="1F3763" w:themeColor="accent1" w:themeShade="7F"/>
      <w:kern w:val="0"/>
      <w:sz w:val="24"/>
      <w:szCs w:val="24"/>
      <w:lang w:eastAsia="en-US"/>
      <w14:ligatures w14:val="none"/>
    </w:rPr>
  </w:style>
  <w:style w:type="character" w:customStyle="1" w:styleId="Ttulo4Car">
    <w:name w:val="Título 4 Car"/>
    <w:basedOn w:val="Fuentedeprrafopredeter"/>
    <w:link w:val="Ttulo4"/>
    <w:uiPriority w:val="9"/>
    <w:rsid w:val="00113052"/>
    <w:rPr>
      <w:rFonts w:asciiTheme="majorHAnsi" w:eastAsiaTheme="majorEastAsia" w:hAnsiTheme="majorHAnsi" w:cstheme="majorBidi"/>
      <w:i/>
      <w:iCs/>
      <w:color w:val="2F5496" w:themeColor="accent1" w:themeShade="BF"/>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www.linkedin.com/in/lara-medina-barcenilla-a5452b37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DA0C8-B5DE-4419-BDB3-D8155B436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8</Pages>
  <Words>1372</Words>
  <Characters>7549</Characters>
  <Application>Microsoft Office Word</Application>
  <DocSecurity>0</DocSecurity>
  <Lines>62</Lines>
  <Paragraphs>17</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Lara Medina Barcenilla (2334177)</cp:lastModifiedBy>
  <cp:revision>82</cp:revision>
  <dcterms:created xsi:type="dcterms:W3CDTF">2024-09-20T08:02:00Z</dcterms:created>
  <dcterms:modified xsi:type="dcterms:W3CDTF">2025-12-08T13:21:00Z</dcterms:modified>
</cp:coreProperties>
</file>