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00E4" w:rsidRDefault="000A0F62">
      <w:pPr>
        <w:rPr>
          <w:rFonts w:ascii="Arial" w:hAnsi="Arial" w:cs="Arial"/>
          <w:sz w:val="24"/>
          <w:szCs w:val="24"/>
        </w:rPr>
      </w:pPr>
      <w:r w:rsidRPr="00FB466A">
        <w:rPr>
          <w:rFonts w:ascii="Arial" w:hAnsi="Arial" w:cs="Arial"/>
          <w:b/>
          <w:sz w:val="24"/>
          <w:szCs w:val="24"/>
          <w:u w:val="single"/>
        </w:rPr>
        <w:t xml:space="preserve">Critically analyse how key theories contribute to effective classroom </w:t>
      </w:r>
      <w:bookmarkStart w:id="0" w:name="_GoBack"/>
      <w:r w:rsidRPr="00FB466A">
        <w:rPr>
          <w:rFonts w:ascii="Arial" w:hAnsi="Arial" w:cs="Arial"/>
          <w:b/>
          <w:sz w:val="24"/>
          <w:szCs w:val="24"/>
          <w:u w:val="single"/>
        </w:rPr>
        <w:t>management</w:t>
      </w:r>
      <w:r>
        <w:rPr>
          <w:rFonts w:ascii="Arial" w:hAnsi="Arial" w:cs="Arial"/>
          <w:sz w:val="24"/>
          <w:szCs w:val="24"/>
        </w:rPr>
        <w:t>.</w:t>
      </w:r>
    </w:p>
    <w:bookmarkEnd w:id="0"/>
    <w:p w:rsidR="00461CD5" w:rsidRDefault="00461CD5">
      <w:pPr>
        <w:rPr>
          <w:rFonts w:ascii="Arial" w:hAnsi="Arial" w:cs="Arial"/>
          <w:sz w:val="24"/>
          <w:szCs w:val="24"/>
        </w:rPr>
      </w:pPr>
    </w:p>
    <w:p w:rsidR="00461CD5" w:rsidRDefault="00461CD5" w:rsidP="004069F3">
      <w:pPr>
        <w:spacing w:line="360" w:lineRule="auto"/>
        <w:rPr>
          <w:rFonts w:ascii="Arial" w:hAnsi="Arial" w:cs="Arial"/>
          <w:sz w:val="24"/>
          <w:szCs w:val="24"/>
        </w:rPr>
      </w:pPr>
      <w:r>
        <w:rPr>
          <w:rFonts w:ascii="Arial" w:hAnsi="Arial" w:cs="Arial"/>
          <w:sz w:val="24"/>
          <w:szCs w:val="24"/>
        </w:rPr>
        <w:t>The Following assignment will critically analyse how different theories contribute to have effective classroom management. The first part of the assignment will introduce what effect classroom management is and what practitioners and pupils need to do to in order to make it successful. It will discuss three major behavioural theories and how they affect the classroom environment and the pupils individually. The theories to be discussed in the following assignment are operant conditioning, the humanistic approach and the systematic behaviour theory. The three key theories play an important factor in children’s behaviour in primary schools. The assignment will also discuss Maslow’s Hierarchy of needs and how it supports practitioners. It will also share a range of author</w:t>
      </w:r>
      <w:r w:rsidR="00FB466A">
        <w:rPr>
          <w:rFonts w:ascii="Arial" w:hAnsi="Arial" w:cs="Arial"/>
          <w:sz w:val="24"/>
          <w:szCs w:val="24"/>
        </w:rPr>
        <w:t>’</w:t>
      </w:r>
      <w:r>
        <w:rPr>
          <w:rFonts w:ascii="Arial" w:hAnsi="Arial" w:cs="Arial"/>
          <w:sz w:val="24"/>
          <w:szCs w:val="24"/>
        </w:rPr>
        <w:t>s beliefs on each theory.</w:t>
      </w:r>
      <w:r w:rsidR="00F26FBA">
        <w:rPr>
          <w:rFonts w:ascii="Arial" w:hAnsi="Arial" w:cs="Arial"/>
          <w:sz w:val="24"/>
          <w:szCs w:val="24"/>
        </w:rPr>
        <w:t xml:space="preserve"> To conclude, it will discuss the positives and negatives of the key theories and how they are used in schools.</w:t>
      </w:r>
      <w:r w:rsidR="00887D05">
        <w:rPr>
          <w:rFonts w:ascii="Arial" w:hAnsi="Arial" w:cs="Arial"/>
          <w:sz w:val="24"/>
          <w:szCs w:val="24"/>
        </w:rPr>
        <w:t xml:space="preserve"> It will also explain how all children are different and that all children have different needs. Some schools that use similar theories to three being discussed meet the needs of their children.</w:t>
      </w:r>
    </w:p>
    <w:p w:rsidR="00B61EDF" w:rsidRDefault="00B61EDF" w:rsidP="004069F3">
      <w:pPr>
        <w:spacing w:line="360" w:lineRule="auto"/>
        <w:rPr>
          <w:rFonts w:ascii="Arial" w:hAnsi="Arial" w:cs="Arial"/>
          <w:sz w:val="24"/>
          <w:szCs w:val="24"/>
        </w:rPr>
      </w:pPr>
      <w:r>
        <w:rPr>
          <w:rFonts w:ascii="Arial" w:hAnsi="Arial" w:cs="Arial"/>
          <w:sz w:val="24"/>
          <w:szCs w:val="24"/>
        </w:rPr>
        <w:t>According to The Glossary of Education Reform (2014) they state that Classroom Management is a range of skills and techniques practitioners will use to keep their children organised, orderly, focused, attentive, on task and to keep them academically productive during a class lesson.</w:t>
      </w:r>
      <w:r w:rsidR="0082420E">
        <w:rPr>
          <w:rFonts w:ascii="Arial" w:hAnsi="Arial" w:cs="Arial"/>
          <w:sz w:val="24"/>
          <w:szCs w:val="24"/>
        </w:rPr>
        <w:t xml:space="preserve"> The Ministry of Education, Guyana (2017) believe that there are seven key elements for Effective classroom management. They share that classroom design, rules, discipline, scheduling, organization, instructional technique and communication.</w:t>
      </w:r>
      <w:r w:rsidR="00D97ED2">
        <w:rPr>
          <w:rFonts w:ascii="Arial" w:hAnsi="Arial" w:cs="Arial"/>
          <w:sz w:val="24"/>
          <w:szCs w:val="24"/>
        </w:rPr>
        <w:t xml:space="preserve"> Classroom design is an important factor to a student’s learning </w:t>
      </w:r>
      <w:r w:rsidR="00887D05" w:rsidRPr="00887D05">
        <w:rPr>
          <w:rFonts w:ascii="Arial" w:hAnsi="Arial" w:cs="Arial"/>
          <w:sz w:val="24"/>
          <w:szCs w:val="24"/>
        </w:rPr>
        <w:t>(</w:t>
      </w:r>
      <w:proofErr w:type="spellStart"/>
      <w:r w:rsidR="00887D05" w:rsidRPr="00887D05">
        <w:rPr>
          <w:rFonts w:ascii="Arial" w:hAnsi="Arial" w:cs="Arial"/>
          <w:sz w:val="24"/>
          <w:szCs w:val="24"/>
        </w:rPr>
        <w:t>Cini</w:t>
      </w:r>
      <w:proofErr w:type="spellEnd"/>
      <w:r w:rsidR="00887D05" w:rsidRPr="00887D05">
        <w:rPr>
          <w:rFonts w:ascii="Arial" w:hAnsi="Arial" w:cs="Arial"/>
          <w:sz w:val="24"/>
          <w:szCs w:val="24"/>
        </w:rPr>
        <w:t>, 2019)</w:t>
      </w:r>
      <w:r w:rsidR="00D97ED2" w:rsidRPr="00887D05">
        <w:rPr>
          <w:rFonts w:ascii="Arial" w:hAnsi="Arial" w:cs="Arial"/>
          <w:sz w:val="24"/>
          <w:szCs w:val="24"/>
        </w:rPr>
        <w:t>.</w:t>
      </w:r>
      <w:r w:rsidR="00D97ED2">
        <w:rPr>
          <w:rFonts w:ascii="Arial" w:hAnsi="Arial" w:cs="Arial"/>
          <w:sz w:val="24"/>
          <w:szCs w:val="24"/>
        </w:rPr>
        <w:t xml:space="preserve"> Through positioning of storage, displays and desks in the correct area, the classroom becomes a warm and welcoming environment for children to learn.</w:t>
      </w:r>
      <w:r w:rsidR="00B472D7">
        <w:rPr>
          <w:rFonts w:ascii="Arial" w:hAnsi="Arial" w:cs="Arial"/>
          <w:sz w:val="24"/>
          <w:szCs w:val="24"/>
        </w:rPr>
        <w:t xml:space="preserve"> Classroom design can also play a part in children’s behaviour. Through having a good set up in the class room, it will allow to place children with certain needs in the correct seating where the practitioner can work closely with them. Also, if there are children in the classroom who find it difficult following school rules, they can sit close to where the practitioner is sitting.</w:t>
      </w:r>
    </w:p>
    <w:p w:rsidR="00FF474C" w:rsidRDefault="0082420E" w:rsidP="004069F3">
      <w:pPr>
        <w:spacing w:line="360" w:lineRule="auto"/>
        <w:rPr>
          <w:rFonts w:ascii="Arial" w:hAnsi="Arial" w:cs="Arial"/>
          <w:sz w:val="24"/>
          <w:szCs w:val="24"/>
        </w:rPr>
      </w:pPr>
      <w:r>
        <w:rPr>
          <w:rFonts w:ascii="Arial" w:hAnsi="Arial" w:cs="Arial"/>
          <w:sz w:val="24"/>
          <w:szCs w:val="24"/>
        </w:rPr>
        <w:t>Having a good cla</w:t>
      </w:r>
      <w:r w:rsidR="0048053A">
        <w:rPr>
          <w:rFonts w:ascii="Arial" w:hAnsi="Arial" w:cs="Arial"/>
          <w:sz w:val="24"/>
          <w:szCs w:val="24"/>
        </w:rPr>
        <w:t xml:space="preserve">ssroom set up is an important factor in children’s </w:t>
      </w:r>
      <w:proofErr w:type="gramStart"/>
      <w:r w:rsidR="0048053A">
        <w:rPr>
          <w:rFonts w:ascii="Arial" w:hAnsi="Arial" w:cs="Arial"/>
          <w:sz w:val="24"/>
          <w:szCs w:val="24"/>
        </w:rPr>
        <w:t>learning</w:t>
      </w:r>
      <w:proofErr w:type="gramEnd"/>
      <w:r w:rsidR="0048053A">
        <w:rPr>
          <w:rFonts w:ascii="Arial" w:hAnsi="Arial" w:cs="Arial"/>
          <w:sz w:val="24"/>
          <w:szCs w:val="24"/>
        </w:rPr>
        <w:t xml:space="preserve"> (Young, 2019) She also believes that children will learn better if the environment they are learning in is positive and supportive. Through having a positive classroom environment, children feel involved and part of the class and school.</w:t>
      </w:r>
      <w:r w:rsidR="00FF474C" w:rsidRPr="00FF474C">
        <w:rPr>
          <w:rFonts w:ascii="Arial" w:hAnsi="Arial" w:cs="Arial"/>
          <w:sz w:val="24"/>
          <w:szCs w:val="24"/>
        </w:rPr>
        <w:t xml:space="preserve"> </w:t>
      </w:r>
      <w:proofErr w:type="spellStart"/>
      <w:r w:rsidR="00673490">
        <w:rPr>
          <w:rFonts w:ascii="Arial" w:hAnsi="Arial" w:cs="Arial"/>
          <w:sz w:val="24"/>
          <w:szCs w:val="24"/>
        </w:rPr>
        <w:t>Kamb</w:t>
      </w:r>
      <w:proofErr w:type="spellEnd"/>
      <w:r w:rsidR="00673490">
        <w:rPr>
          <w:rFonts w:ascii="Arial" w:hAnsi="Arial" w:cs="Arial"/>
          <w:sz w:val="24"/>
          <w:szCs w:val="24"/>
        </w:rPr>
        <w:t xml:space="preserve"> (2012) believed that through having a positive environment in the classroom, it would allow children to build positive relationships with practitioners and with peers.</w:t>
      </w:r>
    </w:p>
    <w:p w:rsidR="00B61EDF" w:rsidRDefault="0065458E" w:rsidP="004069F3">
      <w:pPr>
        <w:spacing w:line="360" w:lineRule="auto"/>
        <w:rPr>
          <w:rFonts w:ascii="Arial" w:hAnsi="Arial" w:cs="Arial"/>
          <w:sz w:val="24"/>
          <w:szCs w:val="24"/>
        </w:rPr>
      </w:pPr>
      <w:r>
        <w:rPr>
          <w:rFonts w:ascii="Arial" w:hAnsi="Arial" w:cs="Arial"/>
          <w:sz w:val="24"/>
          <w:szCs w:val="24"/>
        </w:rPr>
        <w:t xml:space="preserve">There are many key theories that contribute to an effective classroom. According to </w:t>
      </w:r>
      <w:r w:rsidR="00887D05">
        <w:rPr>
          <w:rFonts w:ascii="Arial" w:hAnsi="Arial" w:cs="Arial"/>
          <w:sz w:val="24"/>
          <w:szCs w:val="24"/>
        </w:rPr>
        <w:t xml:space="preserve">Cherry (2019), </w:t>
      </w:r>
      <w:r w:rsidR="00BC3275">
        <w:rPr>
          <w:rFonts w:ascii="Arial" w:hAnsi="Arial" w:cs="Arial"/>
          <w:sz w:val="24"/>
          <w:szCs w:val="24"/>
        </w:rPr>
        <w:t xml:space="preserve">Operant Conditioning, choice theory and student directed learning </w:t>
      </w:r>
      <w:r w:rsidR="00BC3275">
        <w:rPr>
          <w:rFonts w:ascii="Arial" w:hAnsi="Arial" w:cs="Arial"/>
          <w:sz w:val="24"/>
          <w:szCs w:val="24"/>
        </w:rPr>
        <w:lastRenderedPageBreak/>
        <w:t>theory are the most effective learning theories that contribute to effective classroom management.</w:t>
      </w:r>
      <w:r w:rsidR="00647094">
        <w:rPr>
          <w:rFonts w:ascii="Arial" w:hAnsi="Arial" w:cs="Arial"/>
          <w:sz w:val="24"/>
          <w:szCs w:val="24"/>
        </w:rPr>
        <w:t xml:space="preserve"> Cherry (2019) stated that operant conditioning and also known as instrumental conditioning is a type of learning that happens through rewarding good behaviour and punishing poor behaviour. Cherry (2019) also said that the operant conditioning was created by Skinner. According to McLeod (2018), Skinner was considered to be known as the father of Operant Conditioning. McLeod (2018) believed that Skinner</w:t>
      </w:r>
      <w:r w:rsidR="007449BD">
        <w:rPr>
          <w:rFonts w:ascii="Arial" w:hAnsi="Arial" w:cs="Arial"/>
          <w:sz w:val="24"/>
          <w:szCs w:val="24"/>
        </w:rPr>
        <w:t xml:space="preserve"> based his work on Thorndike’s law of effect in 1898.</w:t>
      </w:r>
      <w:r w:rsidR="00811F2E">
        <w:rPr>
          <w:rFonts w:ascii="Arial" w:hAnsi="Arial" w:cs="Arial"/>
          <w:sz w:val="24"/>
          <w:szCs w:val="24"/>
        </w:rPr>
        <w:t xml:space="preserve"> Thorndike’s “Law of effect” stated that behaviour that has small consequences is more than likely to happen again where behaviour with heavy consequences will not happen again</w:t>
      </w:r>
      <w:r w:rsidR="00FD73E5">
        <w:rPr>
          <w:rFonts w:ascii="Arial" w:hAnsi="Arial" w:cs="Arial"/>
          <w:sz w:val="24"/>
          <w:szCs w:val="24"/>
        </w:rPr>
        <w:t xml:space="preserve">. Cherry (2019) wrote that Skinner distinguished between two different ways of behaviour. </w:t>
      </w:r>
      <w:r w:rsidR="00243554">
        <w:rPr>
          <w:rFonts w:ascii="Arial" w:hAnsi="Arial" w:cs="Arial"/>
          <w:sz w:val="24"/>
          <w:szCs w:val="24"/>
        </w:rPr>
        <w:t>Respondent behaviours are ones that happen naturally. Cherry (2019) explains that you cannot teach respondent behaviours. However, Operant</w:t>
      </w:r>
      <w:r w:rsidR="006A0AC3">
        <w:rPr>
          <w:rFonts w:ascii="Arial" w:hAnsi="Arial" w:cs="Arial"/>
          <w:sz w:val="24"/>
          <w:szCs w:val="24"/>
        </w:rPr>
        <w:t xml:space="preserve"> behaviours are ones that can be controlled. Operant behaviour can happen on purpose. The consequences of this action will depend on whether it will happen again in the future.</w:t>
      </w:r>
      <w:r w:rsidR="00C850A8">
        <w:rPr>
          <w:rFonts w:ascii="Arial" w:hAnsi="Arial" w:cs="Arial"/>
          <w:sz w:val="24"/>
          <w:szCs w:val="24"/>
        </w:rPr>
        <w:t xml:space="preserve"> According to Ackerman (2019) Positive reinforcement was very important in children’s development. She wrote and explained that positive reinforcement supports children to improve their behaviour. This method rewards children for good behaviour in an attempt</w:t>
      </w:r>
      <w:r w:rsidR="004F7458">
        <w:rPr>
          <w:rFonts w:ascii="Arial" w:hAnsi="Arial" w:cs="Arial"/>
          <w:sz w:val="24"/>
          <w:szCs w:val="24"/>
        </w:rPr>
        <w:t xml:space="preserve"> to tackle poor behaviour. Haughton (2018) believes that through encouraging good behaviour and giving pupils the recognition for it, it can better the classroom environment. Haughton (2018) also states that through having reward systems for good behaviour, this is one of the most effective way of having a positive classroom environment</w:t>
      </w:r>
      <w:r w:rsidR="003947DF">
        <w:rPr>
          <w:rFonts w:ascii="Arial" w:hAnsi="Arial" w:cs="Arial"/>
          <w:sz w:val="24"/>
          <w:szCs w:val="24"/>
        </w:rPr>
        <w:t>. Estyn (2016) shares that one school in Cardiff, Wales have a “tree tops” system. This system has been developed in order to improve children’s behaviour. The “tree tops” system holds the school logo and displays the schools core values. The system is displayed throughout the whole school and inside all of the classrooms. The “tree tops” system also supports children to have positive relationships with the practitioners and with their peers. According to Estyn (2016) the system commences with all of the children being in the middle of the tree. Their good behaviour will see them climb the tree and in reaching the top, they will be rewarded with extra play or an activity during their golden time. Estyn finally state</w:t>
      </w:r>
      <w:r w:rsidR="00DB690C">
        <w:rPr>
          <w:rFonts w:ascii="Arial" w:hAnsi="Arial" w:cs="Arial"/>
          <w:sz w:val="24"/>
          <w:szCs w:val="24"/>
        </w:rPr>
        <w:t xml:space="preserve"> that the parents of the school have given positive feedback to the practitioners in the school and many of them parents now use the “tree tops” system at home.</w:t>
      </w:r>
      <w:r w:rsidR="007D4C93">
        <w:rPr>
          <w:rFonts w:ascii="Arial" w:hAnsi="Arial" w:cs="Arial"/>
          <w:sz w:val="24"/>
          <w:szCs w:val="24"/>
        </w:rPr>
        <w:t xml:space="preserve"> The Ministry of Education, Guyana (2017) agree with Estyn (2016) as they believe that through rewarding good behaviour, it will encourage the children to behave in the same way as they did to receive their reward. Also, through rewarding the children, they suddenly have a routine where they develop new positive habits. They also state that through developing positive habits and receiving awards for good behaviour, this has a positive effect on their schoolwork as well as their behaviour</w:t>
      </w:r>
      <w:r w:rsidR="00774A83">
        <w:rPr>
          <w:rFonts w:ascii="Arial" w:hAnsi="Arial" w:cs="Arial"/>
          <w:sz w:val="24"/>
          <w:szCs w:val="24"/>
        </w:rPr>
        <w:t>.</w:t>
      </w:r>
      <w:r w:rsidR="00CD05C2">
        <w:rPr>
          <w:rFonts w:ascii="Arial" w:hAnsi="Arial" w:cs="Arial"/>
          <w:sz w:val="24"/>
          <w:szCs w:val="24"/>
        </w:rPr>
        <w:t xml:space="preserve"> This theory refers to a variety of classroom management techniques for practitioners. </w:t>
      </w:r>
      <w:proofErr w:type="spellStart"/>
      <w:r w:rsidR="00CD05C2">
        <w:rPr>
          <w:rFonts w:ascii="Arial" w:hAnsi="Arial" w:cs="Arial"/>
          <w:sz w:val="24"/>
          <w:szCs w:val="24"/>
        </w:rPr>
        <w:t>Renard</w:t>
      </w:r>
      <w:proofErr w:type="spellEnd"/>
      <w:r w:rsidR="00CD05C2">
        <w:rPr>
          <w:rFonts w:ascii="Arial" w:hAnsi="Arial" w:cs="Arial"/>
          <w:sz w:val="24"/>
          <w:szCs w:val="24"/>
        </w:rPr>
        <w:t xml:space="preserve"> (2017) stated that through rewarding children there are many advantages as well as disadvantages. She states that through rewarding children, schools and practitioners will receive; appropriate behaviour; increased motivation; joyful students; boosted self-esteem; completed homework and it will improve their results. </w:t>
      </w:r>
      <w:proofErr w:type="spellStart"/>
      <w:r w:rsidR="00CD05C2">
        <w:rPr>
          <w:rFonts w:ascii="Arial" w:hAnsi="Arial" w:cs="Arial"/>
          <w:sz w:val="24"/>
          <w:szCs w:val="24"/>
        </w:rPr>
        <w:t>Renard</w:t>
      </w:r>
      <w:proofErr w:type="spellEnd"/>
      <w:r w:rsidR="00CD05C2">
        <w:rPr>
          <w:rFonts w:ascii="Arial" w:hAnsi="Arial" w:cs="Arial"/>
          <w:sz w:val="24"/>
          <w:szCs w:val="24"/>
        </w:rPr>
        <w:t xml:space="preserve"> (2017) finally shares that some children will develop an addiction for rewards where they will not study unless there is a reward at the end of it. The other disadvantages are Devaluation; racing against the clock; control and manipulation; increased pressure and bribery.</w:t>
      </w:r>
      <w:r w:rsidR="000D433F">
        <w:rPr>
          <w:rFonts w:ascii="Arial" w:hAnsi="Arial" w:cs="Arial"/>
          <w:sz w:val="24"/>
          <w:szCs w:val="24"/>
        </w:rPr>
        <w:t xml:space="preserve"> Raisingchildren.net.au (2019) provide many ideas for schools in terms of classroom and individual rewards for children. They believe that reward charts work best with children between the ages of three and eight. They believe that for a reward chart to work, a behaviour that needs to change or be encouraged needs to be decided. They believe that there are six key steps that need to be done for the chart to work; Set up a chart; choose short-term rewards; give children stickers straight after the behaviour; positivity; move on from the reward chart; optional step: measure the behaviour. However, Grille (2019) disagrees with the reward system,</w:t>
      </w:r>
      <w:r w:rsidR="005927A4">
        <w:rPr>
          <w:rFonts w:ascii="Arial" w:hAnsi="Arial" w:cs="Arial"/>
          <w:sz w:val="24"/>
          <w:szCs w:val="24"/>
        </w:rPr>
        <w:t xml:space="preserve"> h</w:t>
      </w:r>
      <w:r w:rsidR="00900C8B">
        <w:rPr>
          <w:rFonts w:ascii="Arial" w:hAnsi="Arial" w:cs="Arial"/>
          <w:sz w:val="24"/>
          <w:szCs w:val="24"/>
        </w:rPr>
        <w:t>e believes that rewarding children is good parenting.</w:t>
      </w:r>
      <w:r w:rsidR="005927A4">
        <w:rPr>
          <w:rFonts w:ascii="Arial" w:hAnsi="Arial" w:cs="Arial"/>
          <w:sz w:val="24"/>
          <w:szCs w:val="24"/>
        </w:rPr>
        <w:t xml:space="preserve"> He continues to say that </w:t>
      </w:r>
      <w:r w:rsidR="00E52B00">
        <w:rPr>
          <w:rFonts w:ascii="Arial" w:hAnsi="Arial" w:cs="Arial"/>
          <w:sz w:val="24"/>
          <w:szCs w:val="24"/>
        </w:rPr>
        <w:t>through reward, children are growing and are expecting praise on a regular basis from practitioners and parents</w:t>
      </w:r>
      <w:r w:rsidR="00383402">
        <w:rPr>
          <w:rFonts w:ascii="Arial" w:hAnsi="Arial" w:cs="Arial"/>
          <w:sz w:val="24"/>
          <w:szCs w:val="24"/>
        </w:rPr>
        <w:t>.</w:t>
      </w:r>
    </w:p>
    <w:p w:rsidR="00383402" w:rsidRDefault="00383402" w:rsidP="004069F3">
      <w:pPr>
        <w:spacing w:line="360" w:lineRule="auto"/>
        <w:rPr>
          <w:rFonts w:ascii="Arial" w:hAnsi="Arial" w:cs="Arial"/>
          <w:sz w:val="24"/>
          <w:szCs w:val="24"/>
        </w:rPr>
      </w:pPr>
      <w:r>
        <w:rPr>
          <w:rFonts w:ascii="Arial" w:hAnsi="Arial" w:cs="Arial"/>
          <w:sz w:val="24"/>
          <w:szCs w:val="24"/>
        </w:rPr>
        <w:t xml:space="preserve">According to Psychology Notes HQ (2013), Abraham Maslow is known as the father of Humanistic Psychology. He believed that </w:t>
      </w:r>
      <w:r w:rsidR="00274FC4">
        <w:rPr>
          <w:rFonts w:ascii="Arial" w:hAnsi="Arial" w:cs="Arial"/>
          <w:sz w:val="24"/>
          <w:szCs w:val="24"/>
        </w:rPr>
        <w:t>children’s unique experience is one of the most important factors of one’</w:t>
      </w:r>
      <w:r w:rsidR="00D51F6F">
        <w:rPr>
          <w:rFonts w:ascii="Arial" w:hAnsi="Arial" w:cs="Arial"/>
          <w:sz w:val="24"/>
          <w:szCs w:val="24"/>
        </w:rPr>
        <w:t xml:space="preserve">s behaviour. According to McLeod (2018) Maslow’s Hierarchy of needs is a motivational theory in psychology that has five tiers of human needs. This is known as the Pyramid. McLeod (2018) explains that the lowest if the needs are at the bottom of the pyramid. He then shares that in order to move up a level in the pyramid, the lower needs must be fulfilled before attempting the next need. The needs are listed as; physiological; safety; love and belonging; esteem and self-actualization. Maslow’s work refers to many schools policies. Many schools promote that they want their children to feel love and belonging whilst in school. </w:t>
      </w:r>
      <w:proofErr w:type="spellStart"/>
      <w:r w:rsidR="00D51F6F">
        <w:rPr>
          <w:rFonts w:ascii="Arial" w:hAnsi="Arial" w:cs="Arial"/>
          <w:sz w:val="24"/>
          <w:szCs w:val="24"/>
        </w:rPr>
        <w:t>Ostrosky</w:t>
      </w:r>
      <w:proofErr w:type="spellEnd"/>
      <w:r w:rsidR="00D51F6F">
        <w:rPr>
          <w:rFonts w:ascii="Arial" w:hAnsi="Arial" w:cs="Arial"/>
          <w:sz w:val="24"/>
          <w:szCs w:val="24"/>
        </w:rPr>
        <w:t xml:space="preserve"> &amp; Young (</w:t>
      </w:r>
      <w:r w:rsidR="00D51F6F" w:rsidRPr="00887D05">
        <w:rPr>
          <w:rFonts w:ascii="Arial" w:hAnsi="Arial" w:cs="Arial"/>
          <w:sz w:val="24"/>
          <w:szCs w:val="24"/>
        </w:rPr>
        <w:t>No Date)</w:t>
      </w:r>
      <w:r w:rsidR="00D51F6F">
        <w:rPr>
          <w:rFonts w:ascii="Arial" w:hAnsi="Arial" w:cs="Arial"/>
          <w:sz w:val="24"/>
          <w:szCs w:val="24"/>
        </w:rPr>
        <w:t xml:space="preserve"> </w:t>
      </w:r>
      <w:r w:rsidR="003C40FE">
        <w:rPr>
          <w:rFonts w:ascii="Arial" w:hAnsi="Arial" w:cs="Arial"/>
          <w:sz w:val="24"/>
          <w:szCs w:val="24"/>
        </w:rPr>
        <w:t>stated that staff who have a positive relationship with their students will receive the best out of them. They also state that through having a good relationship, it will allow the children to feel love and belonging to the class and the school.</w:t>
      </w:r>
      <w:r w:rsidR="007C7792">
        <w:rPr>
          <w:rFonts w:ascii="Arial" w:hAnsi="Arial" w:cs="Arial"/>
          <w:sz w:val="24"/>
          <w:szCs w:val="24"/>
        </w:rPr>
        <w:t xml:space="preserve"> </w:t>
      </w:r>
      <w:proofErr w:type="spellStart"/>
      <w:r w:rsidR="007C7792">
        <w:rPr>
          <w:rFonts w:ascii="Arial" w:hAnsi="Arial" w:cs="Arial"/>
          <w:sz w:val="24"/>
          <w:szCs w:val="24"/>
        </w:rPr>
        <w:t>Ostrosky</w:t>
      </w:r>
      <w:proofErr w:type="spellEnd"/>
      <w:r w:rsidR="007C7792">
        <w:rPr>
          <w:rFonts w:ascii="Arial" w:hAnsi="Arial" w:cs="Arial"/>
          <w:sz w:val="24"/>
          <w:szCs w:val="24"/>
        </w:rPr>
        <w:t xml:space="preserve"> &amp; Young (No Date) share that in having positive teacher student relationships, the children will do their best as they do not want to let their teacher down. According to </w:t>
      </w:r>
      <w:proofErr w:type="spellStart"/>
      <w:r w:rsidR="007C7792">
        <w:rPr>
          <w:rFonts w:ascii="Arial" w:hAnsi="Arial" w:cs="Arial"/>
          <w:sz w:val="24"/>
          <w:szCs w:val="24"/>
        </w:rPr>
        <w:t>Firdaus</w:t>
      </w:r>
      <w:proofErr w:type="spellEnd"/>
      <w:r w:rsidR="007C7792">
        <w:rPr>
          <w:rFonts w:ascii="Arial" w:hAnsi="Arial" w:cs="Arial"/>
          <w:sz w:val="24"/>
          <w:szCs w:val="24"/>
        </w:rPr>
        <w:t xml:space="preserve"> &amp; </w:t>
      </w:r>
      <w:proofErr w:type="spellStart"/>
      <w:r w:rsidR="007C7792">
        <w:rPr>
          <w:rFonts w:ascii="Arial" w:hAnsi="Arial" w:cs="Arial"/>
          <w:sz w:val="24"/>
          <w:szCs w:val="24"/>
        </w:rPr>
        <w:t>Mariyat</w:t>
      </w:r>
      <w:proofErr w:type="spellEnd"/>
      <w:r w:rsidR="007C7792">
        <w:rPr>
          <w:rFonts w:ascii="Arial" w:hAnsi="Arial" w:cs="Arial"/>
          <w:sz w:val="24"/>
          <w:szCs w:val="24"/>
        </w:rPr>
        <w:t xml:space="preserve"> (2017), education in schools are causing students to be taught to be someone that they are not. The document refers to the work of </w:t>
      </w:r>
      <w:r w:rsidR="007C7792" w:rsidRPr="00887D05">
        <w:rPr>
          <w:rFonts w:ascii="Arial" w:hAnsi="Arial" w:cs="Arial"/>
          <w:sz w:val="24"/>
          <w:szCs w:val="24"/>
        </w:rPr>
        <w:t>Paulo Freire</w:t>
      </w:r>
      <w:r w:rsidR="007C7792">
        <w:rPr>
          <w:rFonts w:ascii="Arial" w:hAnsi="Arial" w:cs="Arial"/>
          <w:sz w:val="24"/>
          <w:szCs w:val="24"/>
        </w:rPr>
        <w:t xml:space="preserve">. This means that schools do not see the full potential of every child. They discuss the fact of that all children are different and that all children learn in different ways. Some children learn better through being practical, some learn better through watching the practitioner at the front of the classroom. </w:t>
      </w:r>
      <w:proofErr w:type="spellStart"/>
      <w:r w:rsidR="007C7792">
        <w:rPr>
          <w:rFonts w:ascii="Arial" w:hAnsi="Arial" w:cs="Arial"/>
          <w:sz w:val="24"/>
          <w:szCs w:val="24"/>
        </w:rPr>
        <w:t>Firdaus</w:t>
      </w:r>
      <w:proofErr w:type="spellEnd"/>
      <w:r w:rsidR="007C7792">
        <w:rPr>
          <w:rFonts w:ascii="Arial" w:hAnsi="Arial" w:cs="Arial"/>
          <w:sz w:val="24"/>
          <w:szCs w:val="24"/>
        </w:rPr>
        <w:t xml:space="preserve"> &amp; </w:t>
      </w:r>
      <w:proofErr w:type="spellStart"/>
      <w:r w:rsidR="007C7792">
        <w:rPr>
          <w:rFonts w:ascii="Arial" w:hAnsi="Arial" w:cs="Arial"/>
          <w:sz w:val="24"/>
          <w:szCs w:val="24"/>
        </w:rPr>
        <w:t>Mariyat</w:t>
      </w:r>
      <w:proofErr w:type="spellEnd"/>
      <w:r w:rsidR="007C7792">
        <w:rPr>
          <w:rFonts w:ascii="Arial" w:hAnsi="Arial" w:cs="Arial"/>
          <w:sz w:val="24"/>
          <w:szCs w:val="24"/>
        </w:rPr>
        <w:t xml:space="preserve"> (2017) also share that in primary schools and in education, the learning of students is down to the opinions of teachers and what is in their text books. They believe that children are not provided with enough opportunity to express their opinions and take part in areas or activities that interest them.</w:t>
      </w:r>
      <w:r w:rsidR="00D3600A">
        <w:rPr>
          <w:rFonts w:ascii="Arial" w:hAnsi="Arial" w:cs="Arial"/>
          <w:sz w:val="24"/>
          <w:szCs w:val="24"/>
        </w:rPr>
        <w:t xml:space="preserve"> This process of learning can then lead to poor behaviour and attainment as the children might not want to come to school if they are learning about topics that they are not interested in. </w:t>
      </w:r>
      <w:proofErr w:type="spellStart"/>
      <w:r w:rsidR="00D3600A">
        <w:rPr>
          <w:rFonts w:ascii="Arial" w:hAnsi="Arial" w:cs="Arial"/>
          <w:sz w:val="24"/>
          <w:szCs w:val="24"/>
        </w:rPr>
        <w:t>Firdaus</w:t>
      </w:r>
      <w:proofErr w:type="spellEnd"/>
      <w:r w:rsidR="00D3600A">
        <w:rPr>
          <w:rFonts w:ascii="Arial" w:hAnsi="Arial" w:cs="Arial"/>
          <w:sz w:val="24"/>
          <w:szCs w:val="24"/>
        </w:rPr>
        <w:t xml:space="preserve"> &amp; </w:t>
      </w:r>
      <w:proofErr w:type="spellStart"/>
      <w:r w:rsidR="00D3600A">
        <w:rPr>
          <w:rFonts w:ascii="Arial" w:hAnsi="Arial" w:cs="Arial"/>
          <w:sz w:val="24"/>
          <w:szCs w:val="24"/>
        </w:rPr>
        <w:t>Mariyat</w:t>
      </w:r>
      <w:proofErr w:type="spellEnd"/>
      <w:r w:rsidR="00D3600A">
        <w:rPr>
          <w:rFonts w:ascii="Arial" w:hAnsi="Arial" w:cs="Arial"/>
          <w:sz w:val="24"/>
          <w:szCs w:val="24"/>
        </w:rPr>
        <w:t xml:space="preserve"> (2017) finally discuss the humanistic approach in education and how “humanism” has a meaning of where someone has a system of thinking and that their interests and development becomes most important. Freire and Maslow both share a similar opinion on the humanistic approach, they both believe that the main purpose of the humanistic approach is revealed through behaviour. This is believed to develop in individual actions or how one interacts with another. According to Thom</w:t>
      </w:r>
      <w:r w:rsidR="00472315">
        <w:rPr>
          <w:rFonts w:ascii="Arial" w:hAnsi="Arial" w:cs="Arial"/>
          <w:sz w:val="24"/>
          <w:szCs w:val="24"/>
        </w:rPr>
        <w:t>pson (2019) she believes that a</w:t>
      </w:r>
      <w:r w:rsidR="00D3600A">
        <w:rPr>
          <w:rFonts w:ascii="Arial" w:hAnsi="Arial" w:cs="Arial"/>
          <w:sz w:val="24"/>
          <w:szCs w:val="24"/>
        </w:rPr>
        <w:t xml:space="preserve"> humanistic classroom provides an approach to learning where the main focus is always on the student</w:t>
      </w:r>
      <w:r w:rsidR="00472315">
        <w:rPr>
          <w:rFonts w:ascii="Arial" w:hAnsi="Arial" w:cs="Arial"/>
          <w:sz w:val="24"/>
          <w:szCs w:val="24"/>
        </w:rPr>
        <w:t>. She believes that the student should always be respected as an individual and should be responsible for his or hers decisions about what they are learning. Thompson (2019) believes that through doing this, practitioners are meeting the needs of every child. The Humanistic approach is also broken down into five areas. These areas being Student centred learning; emotional support; open seminars; cooperative learning and discovery education. Thompson (2019) reveals that all five areas are used in some schools and have been a benefit for both student and practitioner.</w:t>
      </w:r>
      <w:r w:rsidR="00CD016A">
        <w:rPr>
          <w:rFonts w:ascii="Arial" w:hAnsi="Arial" w:cs="Arial"/>
          <w:sz w:val="24"/>
          <w:szCs w:val="24"/>
        </w:rPr>
        <w:t xml:space="preserve"> The student centred learning develops from the interest of the student. This allows the children to be creative and will increase their self-esteem and encourage them to learn more.  The emotional support area provides all children with an opportunity as individuals. Thompson (2019) shares that through completing this approach it gives every child a chance to succeed and receive positive reinforcement from the practitioners. This also allows all of the children to learn and complete tasks at their own speed instead of being against the clock. The third area is “open seminars”, this area provides children with an opportunity to be listened to. This is the area where the children can talk about what they are interested in and what they would like to learn about</w:t>
      </w:r>
      <w:r w:rsidR="00FC51F1">
        <w:rPr>
          <w:rFonts w:ascii="Arial" w:hAnsi="Arial" w:cs="Arial"/>
          <w:sz w:val="24"/>
          <w:szCs w:val="24"/>
        </w:rPr>
        <w:t xml:space="preserve">. The fourth area is called cooperative learning. This area is used in almost every school. According to </w:t>
      </w:r>
      <w:proofErr w:type="spellStart"/>
      <w:r w:rsidR="00FC51F1">
        <w:rPr>
          <w:rFonts w:ascii="Arial" w:hAnsi="Arial" w:cs="Arial"/>
          <w:sz w:val="24"/>
          <w:szCs w:val="24"/>
        </w:rPr>
        <w:t>Cecchini</w:t>
      </w:r>
      <w:proofErr w:type="spellEnd"/>
      <w:r w:rsidR="00FC51F1">
        <w:rPr>
          <w:rFonts w:ascii="Arial" w:hAnsi="Arial" w:cs="Arial"/>
          <w:sz w:val="24"/>
          <w:szCs w:val="24"/>
        </w:rPr>
        <w:t xml:space="preserve"> (2008), developing cooperative learning involves more than one child. This supports all children to work together and learn new skills together. It also allows them to share the workload and give their own opinions. This will give the children a chance to listen to others children’s ideas as well as their own. The final area is Discovery Teaching, discovery teaching can provide children with a number of opportunities to learn about a specific topic. According to Thompson (2019), this area allows the practitioner to introduce a new topic to the class. Following this, the children will have the opportunity to conduct their own research into learning more about the topic at hand. Thompson (2019) believes that this will show the practitioners</w:t>
      </w:r>
      <w:r w:rsidR="00FE346B">
        <w:rPr>
          <w:rFonts w:ascii="Arial" w:hAnsi="Arial" w:cs="Arial"/>
          <w:sz w:val="24"/>
          <w:szCs w:val="24"/>
        </w:rPr>
        <w:t xml:space="preserve"> what methods the children will choose to enhance their learning. Some may opt to use techniques relating to ICT such as Laptops, </w:t>
      </w:r>
      <w:proofErr w:type="spellStart"/>
      <w:r w:rsidR="00FE346B">
        <w:rPr>
          <w:rFonts w:ascii="Arial" w:hAnsi="Arial" w:cs="Arial"/>
          <w:sz w:val="24"/>
          <w:szCs w:val="24"/>
        </w:rPr>
        <w:t>Ipads</w:t>
      </w:r>
      <w:proofErr w:type="spellEnd"/>
      <w:r w:rsidR="00FE346B">
        <w:rPr>
          <w:rFonts w:ascii="Arial" w:hAnsi="Arial" w:cs="Arial"/>
          <w:sz w:val="24"/>
          <w:szCs w:val="24"/>
        </w:rPr>
        <w:t xml:space="preserve"> or Mac’s. Some children may prefer to read books about the topic, whilst others may have to be practical in their learning.</w:t>
      </w:r>
    </w:p>
    <w:p w:rsidR="00FE346B" w:rsidRDefault="005C23E8" w:rsidP="004069F3">
      <w:pPr>
        <w:spacing w:line="360" w:lineRule="auto"/>
        <w:rPr>
          <w:rFonts w:ascii="Arial" w:hAnsi="Arial" w:cs="Arial"/>
          <w:sz w:val="24"/>
          <w:szCs w:val="24"/>
        </w:rPr>
      </w:pPr>
      <w:r>
        <w:rPr>
          <w:rFonts w:ascii="Arial" w:hAnsi="Arial" w:cs="Arial"/>
          <w:sz w:val="24"/>
          <w:szCs w:val="24"/>
        </w:rPr>
        <w:t xml:space="preserve">The Systematic behavioural theory is a well-known theory that affects behaviour in primary schools. The systematic theory looks at </w:t>
      </w:r>
      <w:r w:rsidR="00C019C2">
        <w:rPr>
          <w:rFonts w:ascii="Arial" w:hAnsi="Arial" w:cs="Arial"/>
          <w:sz w:val="24"/>
          <w:szCs w:val="24"/>
        </w:rPr>
        <w:t xml:space="preserve">how family, friends, school and possibly outside clubs effect children’s behaviour. According to Erickson (2018), parents have a big effect on their children’s behaviour. Erickson (2018) states that children will do anything that their parents will do. Through this, negative examples shown by parents can encourage children to behave the same way. </w:t>
      </w:r>
      <w:r w:rsidR="0047619A">
        <w:rPr>
          <w:rFonts w:ascii="Arial" w:hAnsi="Arial" w:cs="Arial"/>
          <w:sz w:val="24"/>
          <w:szCs w:val="24"/>
        </w:rPr>
        <w:t>This behaviour theory is also has an effect from the environment in which the child lives in or is taught in. Some children across Wales and the United Kingdom come from families who are in poverty. According to Jensen (2019), children who are in poverty are the children who may not have the correct school clothes on or the incorrect Physical Education kit. Other children in the school may take advantage of this, question the children and bully them as they do not have the correct clothing. This results in the children having poor behaviour and may show signs of aggression towards their peers and towards their practitioners. According to Hoff (2016), throughout school, many children misbehave. Hoff (2016) believes that children misbehave as they are not encouraged enough to do well by practitioners</w:t>
      </w:r>
      <w:r w:rsidR="00A37905">
        <w:rPr>
          <w:rFonts w:ascii="Arial" w:hAnsi="Arial" w:cs="Arial"/>
          <w:sz w:val="24"/>
          <w:szCs w:val="24"/>
        </w:rPr>
        <w:t>. He believes that children who often misbehave are the ones that were not tackled by the practitioner at the beginning. He explains how children are excluded from the classroom for their behaviour, rather than dealing with the issue and giving the child some positive feedback on what have done well and what they could improve on the next time</w:t>
      </w:r>
      <w:r w:rsidR="00461CD5">
        <w:rPr>
          <w:rFonts w:ascii="Arial" w:hAnsi="Arial" w:cs="Arial"/>
          <w:sz w:val="24"/>
          <w:szCs w:val="24"/>
        </w:rPr>
        <w:t>. Hoff (2016) also shares that all children are different and that they have different needs to each other. Some children that have Additional Learning Needs (ALN) might require specific equipment to enhance their learning and for the practitioners to get the best out of them</w:t>
      </w:r>
      <w:r w:rsidR="00B52AA2">
        <w:rPr>
          <w:rFonts w:ascii="Arial" w:hAnsi="Arial" w:cs="Arial"/>
          <w:sz w:val="24"/>
          <w:szCs w:val="24"/>
        </w:rPr>
        <w:t>. Another systematic reason for poor behaviour is the community. Many children come from deprived areas and witness other children in the area misbehaving. This can have a negative effect on children as they attend school as they may take this behaviour into school with them. Hoff (2016) explains that through taking the poor behaviour into schools, it effects the class and the practitioner and has an impact on the teaching and learning of education as a whole. Another area that effects children is clubs that are held outside school. This involves many children who come from different backgrounds. Through having poor behaviour inside an outside club can cause children to copy each other when misbehaving as they might think it’s the right thing to do.</w:t>
      </w:r>
    </w:p>
    <w:p w:rsidR="00B52AA2" w:rsidRDefault="00B52AA2" w:rsidP="004069F3">
      <w:pPr>
        <w:spacing w:line="360" w:lineRule="auto"/>
        <w:rPr>
          <w:rFonts w:ascii="Arial" w:hAnsi="Arial" w:cs="Arial"/>
          <w:sz w:val="24"/>
          <w:szCs w:val="24"/>
        </w:rPr>
      </w:pPr>
      <w:r>
        <w:rPr>
          <w:rFonts w:ascii="Arial" w:hAnsi="Arial" w:cs="Arial"/>
          <w:sz w:val="24"/>
          <w:szCs w:val="24"/>
        </w:rPr>
        <w:t>To conclude this assignment, through studying the different key theories that contribute to effective classroom management, they all support both practitioner and pupil in many ways. Through wider reading, the operant conditioning theory is being used in many schools across Wales and the United Kingdom. Rewarding children for good behaviour has worked in many schools. It provides children with an opportunity to prove to the practitioners that they</w:t>
      </w:r>
      <w:r w:rsidR="00A94A04">
        <w:rPr>
          <w:rFonts w:ascii="Arial" w:hAnsi="Arial" w:cs="Arial"/>
          <w:sz w:val="24"/>
          <w:szCs w:val="24"/>
        </w:rPr>
        <w:t xml:space="preserve"> can behave. However, as discussed in this assignment, some theorists believe it is not the answer to reward good behaviour as there comes a time in life where reward for good behaviour is stopped.</w:t>
      </w:r>
    </w:p>
    <w:p w:rsidR="00DE7C76" w:rsidRDefault="00A94A04" w:rsidP="004069F3">
      <w:pPr>
        <w:spacing w:line="360" w:lineRule="auto"/>
        <w:rPr>
          <w:rFonts w:ascii="Arial" w:hAnsi="Arial" w:cs="Arial"/>
          <w:sz w:val="24"/>
          <w:szCs w:val="24"/>
        </w:rPr>
      </w:pPr>
      <w:r>
        <w:rPr>
          <w:rFonts w:ascii="Arial" w:hAnsi="Arial" w:cs="Arial"/>
          <w:sz w:val="24"/>
          <w:szCs w:val="24"/>
        </w:rPr>
        <w:t>Secondly, the Humanist approach is theory that is slowly being developed in current time. Many children find school work difficult. Some of these children find it difficult because they have no interest in the specific topic. Through studying the Humanist approach, it provides practitioners with an opportunity to witness what children are interested in and how they go about researching their interest. This shows practitioners how children research whether it be through the use of ICT or reading from a book.</w:t>
      </w:r>
      <w:r w:rsidR="00DE7C76">
        <w:rPr>
          <w:rFonts w:ascii="Arial" w:hAnsi="Arial" w:cs="Arial"/>
          <w:sz w:val="24"/>
          <w:szCs w:val="24"/>
        </w:rPr>
        <w:t xml:space="preserve"> Through placement experience, this has worked very well with children in the Foundation Phase. Through observing them in the classroom, many of them chose different objects and topics that they would enjoy learning about.</w:t>
      </w:r>
    </w:p>
    <w:p w:rsidR="00887D05" w:rsidRDefault="00DE7C76" w:rsidP="004069F3">
      <w:pPr>
        <w:spacing w:line="360" w:lineRule="auto"/>
        <w:rPr>
          <w:rFonts w:ascii="Arial" w:hAnsi="Arial" w:cs="Arial"/>
          <w:sz w:val="24"/>
          <w:szCs w:val="24"/>
        </w:rPr>
      </w:pPr>
      <w:r>
        <w:rPr>
          <w:rFonts w:ascii="Arial" w:hAnsi="Arial" w:cs="Arial"/>
          <w:sz w:val="24"/>
          <w:szCs w:val="24"/>
        </w:rPr>
        <w:t>Hoff (2016) explains that the Systematic approach is a more personal approach in terms of behaviour. This approach involves parents, friends, family, school, the community and outside clubs. These can all have a negative impact on schools and on other children if they are to take poor behaviour from the areas above into the classroom. As previously mentioned in the assignment, this will have a negative impact on children’s education.</w:t>
      </w:r>
    </w:p>
    <w:p w:rsidR="00887D05" w:rsidRDefault="00887D05" w:rsidP="00DD0505">
      <w:pPr>
        <w:rPr>
          <w:rFonts w:ascii="Arial" w:hAnsi="Arial" w:cs="Arial"/>
          <w:sz w:val="24"/>
          <w:szCs w:val="24"/>
        </w:rPr>
      </w:pPr>
    </w:p>
    <w:p w:rsidR="004069F3" w:rsidRDefault="00DD0505" w:rsidP="00DD0505">
      <w:pPr>
        <w:rPr>
          <w:rFonts w:ascii="Arial" w:hAnsi="Arial" w:cs="Arial"/>
          <w:sz w:val="24"/>
          <w:szCs w:val="24"/>
        </w:rPr>
      </w:pPr>
      <w:r>
        <w:rPr>
          <w:rFonts w:ascii="Arial" w:hAnsi="Arial" w:cs="Arial"/>
          <w:b/>
          <w:sz w:val="24"/>
          <w:szCs w:val="24"/>
          <w:u w:val="single"/>
        </w:rPr>
        <w:t>References</w:t>
      </w:r>
    </w:p>
    <w:p w:rsidR="004069F3" w:rsidRDefault="004069F3" w:rsidP="00DD0505">
      <w:pPr>
        <w:rPr>
          <w:rFonts w:ascii="Arial" w:hAnsi="Arial" w:cs="Arial"/>
          <w:sz w:val="24"/>
          <w:szCs w:val="24"/>
        </w:rPr>
      </w:pPr>
    </w:p>
    <w:p w:rsidR="004069F3" w:rsidRPr="004069F3" w:rsidRDefault="004069F3" w:rsidP="00DD0505">
      <w:pPr>
        <w:rPr>
          <w:rFonts w:ascii="Arial" w:hAnsi="Arial" w:cs="Arial"/>
          <w:sz w:val="24"/>
          <w:szCs w:val="24"/>
        </w:rPr>
      </w:pPr>
      <w:r w:rsidRPr="00DD0505">
        <w:rPr>
          <w:rFonts w:ascii="Arial" w:hAnsi="Arial" w:cs="Arial"/>
          <w:sz w:val="24"/>
          <w:szCs w:val="24"/>
        </w:rPr>
        <w:t>Ackerman, C. (2019). Positive Reinforcement in Psychology (Definition + 5 Examples). [</w:t>
      </w:r>
      <w:proofErr w:type="gramStart"/>
      <w:r w:rsidRPr="00DD0505">
        <w:rPr>
          <w:rFonts w:ascii="Arial" w:hAnsi="Arial" w:cs="Arial"/>
          <w:sz w:val="24"/>
          <w:szCs w:val="24"/>
        </w:rPr>
        <w:t>online</w:t>
      </w:r>
      <w:proofErr w:type="gramEnd"/>
      <w:r w:rsidRPr="00DD0505">
        <w:rPr>
          <w:rFonts w:ascii="Arial" w:hAnsi="Arial" w:cs="Arial"/>
          <w:sz w:val="24"/>
          <w:szCs w:val="24"/>
        </w:rPr>
        <w:t>] Positivepsychologyprogram.com. Available at: https://positivepsychologyprogram.com/positive-reinforcement-psychology/ [Accessed 9 May 2019].</w:t>
      </w:r>
    </w:p>
    <w:p w:rsidR="004069F3" w:rsidRPr="009D5D5F" w:rsidRDefault="004069F3" w:rsidP="009D5D5F">
      <w:pPr>
        <w:rPr>
          <w:rFonts w:ascii="Arial" w:hAnsi="Arial" w:cs="Arial"/>
          <w:sz w:val="24"/>
          <w:szCs w:val="24"/>
        </w:rPr>
      </w:pPr>
      <w:proofErr w:type="spellStart"/>
      <w:r w:rsidRPr="009D5D5F">
        <w:rPr>
          <w:rFonts w:ascii="Arial" w:hAnsi="Arial" w:cs="Arial"/>
          <w:sz w:val="24"/>
          <w:szCs w:val="24"/>
        </w:rPr>
        <w:t>Cecchini</w:t>
      </w:r>
      <w:proofErr w:type="spellEnd"/>
      <w:r w:rsidRPr="009D5D5F">
        <w:rPr>
          <w:rFonts w:ascii="Arial" w:hAnsi="Arial" w:cs="Arial"/>
          <w:sz w:val="24"/>
          <w:szCs w:val="24"/>
        </w:rPr>
        <w:t xml:space="preserve">, M. (2008). </w:t>
      </w:r>
      <w:proofErr w:type="spellStart"/>
      <w:r w:rsidRPr="009D5D5F">
        <w:rPr>
          <w:rFonts w:ascii="Arial" w:hAnsi="Arial" w:cs="Arial"/>
          <w:sz w:val="24"/>
          <w:szCs w:val="24"/>
        </w:rPr>
        <w:t>Earlychildhood</w:t>
      </w:r>
      <w:proofErr w:type="spellEnd"/>
      <w:r w:rsidRPr="009D5D5F">
        <w:rPr>
          <w:rFonts w:ascii="Arial" w:hAnsi="Arial" w:cs="Arial"/>
          <w:sz w:val="24"/>
          <w:szCs w:val="24"/>
        </w:rPr>
        <w:t xml:space="preserve"> NEWS - Article Reading </w:t>
      </w:r>
      <w:proofErr w:type="spellStart"/>
      <w:r w:rsidRPr="009D5D5F">
        <w:rPr>
          <w:rFonts w:ascii="Arial" w:hAnsi="Arial" w:cs="Arial"/>
          <w:sz w:val="24"/>
          <w:szCs w:val="24"/>
        </w:rPr>
        <w:t>Center</w:t>
      </w:r>
      <w:proofErr w:type="spellEnd"/>
      <w:r w:rsidRPr="009D5D5F">
        <w:rPr>
          <w:rFonts w:ascii="Arial" w:hAnsi="Arial" w:cs="Arial"/>
          <w:sz w:val="24"/>
          <w:szCs w:val="24"/>
        </w:rPr>
        <w:t>. [</w:t>
      </w:r>
      <w:proofErr w:type="gramStart"/>
      <w:r w:rsidRPr="009D5D5F">
        <w:rPr>
          <w:rFonts w:ascii="Arial" w:hAnsi="Arial" w:cs="Arial"/>
          <w:sz w:val="24"/>
          <w:szCs w:val="24"/>
        </w:rPr>
        <w:t>online</w:t>
      </w:r>
      <w:proofErr w:type="gramEnd"/>
      <w:r w:rsidRPr="009D5D5F">
        <w:rPr>
          <w:rFonts w:ascii="Arial" w:hAnsi="Arial" w:cs="Arial"/>
          <w:sz w:val="24"/>
          <w:szCs w:val="24"/>
        </w:rPr>
        <w:t>] Earlychildhoodnews.com. Available at: http://www.earlychildhoodnews.com/earlychildhood/article_view.aspx?articleid=707 [Accessed 9 May 2019].</w:t>
      </w:r>
    </w:p>
    <w:p w:rsidR="004069F3" w:rsidRPr="00DD0505" w:rsidRDefault="004069F3" w:rsidP="00DD0505">
      <w:pPr>
        <w:rPr>
          <w:rFonts w:ascii="Arial" w:hAnsi="Arial" w:cs="Arial"/>
          <w:sz w:val="24"/>
          <w:szCs w:val="24"/>
        </w:rPr>
      </w:pPr>
      <w:r w:rsidRPr="00DD0505">
        <w:rPr>
          <w:rFonts w:ascii="Arial" w:hAnsi="Arial" w:cs="Arial"/>
          <w:sz w:val="24"/>
          <w:szCs w:val="24"/>
        </w:rPr>
        <w:t>Cherry, K. (2019). What Is Operant Conditioning and How Does It Work</w:t>
      </w:r>
      <w:proofErr w:type="gramStart"/>
      <w:r w:rsidRPr="00DD0505">
        <w:rPr>
          <w:rFonts w:ascii="Arial" w:hAnsi="Arial" w:cs="Arial"/>
          <w:sz w:val="24"/>
          <w:szCs w:val="24"/>
        </w:rPr>
        <w:t>?.</w:t>
      </w:r>
      <w:proofErr w:type="gramEnd"/>
      <w:r w:rsidRPr="00DD0505">
        <w:rPr>
          <w:rFonts w:ascii="Arial" w:hAnsi="Arial" w:cs="Arial"/>
          <w:sz w:val="24"/>
          <w:szCs w:val="24"/>
        </w:rPr>
        <w:t xml:space="preserve"> [</w:t>
      </w:r>
      <w:proofErr w:type="gramStart"/>
      <w:r w:rsidRPr="00DD0505">
        <w:rPr>
          <w:rFonts w:ascii="Arial" w:hAnsi="Arial" w:cs="Arial"/>
          <w:sz w:val="24"/>
          <w:szCs w:val="24"/>
        </w:rPr>
        <w:t>online</w:t>
      </w:r>
      <w:proofErr w:type="gramEnd"/>
      <w:r w:rsidRPr="00DD0505">
        <w:rPr>
          <w:rFonts w:ascii="Arial" w:hAnsi="Arial" w:cs="Arial"/>
          <w:sz w:val="24"/>
          <w:szCs w:val="24"/>
        </w:rPr>
        <w:t xml:space="preserve">] </w:t>
      </w:r>
      <w:proofErr w:type="spellStart"/>
      <w:r w:rsidRPr="00DD0505">
        <w:rPr>
          <w:rFonts w:ascii="Arial" w:hAnsi="Arial" w:cs="Arial"/>
          <w:sz w:val="24"/>
          <w:szCs w:val="24"/>
        </w:rPr>
        <w:t>Verywell</w:t>
      </w:r>
      <w:proofErr w:type="spellEnd"/>
      <w:r w:rsidRPr="00DD0505">
        <w:rPr>
          <w:rFonts w:ascii="Arial" w:hAnsi="Arial" w:cs="Arial"/>
          <w:sz w:val="24"/>
          <w:szCs w:val="24"/>
        </w:rPr>
        <w:t xml:space="preserve"> Mind. Available at: https://www.verywellmind.com/operant-conditioning-a2-2794863 [Accessed 9 May 2019].</w:t>
      </w:r>
    </w:p>
    <w:p w:rsidR="004069F3" w:rsidRPr="004069F3" w:rsidRDefault="004069F3" w:rsidP="004069F3">
      <w:pPr>
        <w:rPr>
          <w:rFonts w:ascii="Arial" w:hAnsi="Arial" w:cs="Arial"/>
          <w:sz w:val="24"/>
          <w:szCs w:val="24"/>
        </w:rPr>
      </w:pPr>
      <w:proofErr w:type="spellStart"/>
      <w:r w:rsidRPr="004069F3">
        <w:rPr>
          <w:rFonts w:ascii="Arial" w:hAnsi="Arial" w:cs="Arial"/>
          <w:sz w:val="24"/>
          <w:szCs w:val="24"/>
        </w:rPr>
        <w:t>Cini</w:t>
      </w:r>
      <w:proofErr w:type="spellEnd"/>
      <w:r w:rsidRPr="004069F3">
        <w:rPr>
          <w:rFonts w:ascii="Arial" w:hAnsi="Arial" w:cs="Arial"/>
          <w:sz w:val="24"/>
          <w:szCs w:val="24"/>
        </w:rPr>
        <w:t>, S. (2019). Seven Key Elements for Effective Classroom Management | Synonym. [</w:t>
      </w:r>
      <w:proofErr w:type="gramStart"/>
      <w:r w:rsidRPr="004069F3">
        <w:rPr>
          <w:rFonts w:ascii="Arial" w:hAnsi="Arial" w:cs="Arial"/>
          <w:sz w:val="24"/>
          <w:szCs w:val="24"/>
        </w:rPr>
        <w:t>online</w:t>
      </w:r>
      <w:proofErr w:type="gramEnd"/>
      <w:r w:rsidRPr="004069F3">
        <w:rPr>
          <w:rFonts w:ascii="Arial" w:hAnsi="Arial" w:cs="Arial"/>
          <w:sz w:val="24"/>
          <w:szCs w:val="24"/>
        </w:rPr>
        <w:t>] Classroom.synonym.com. Available at: https://classroom.synonym.com/seven-elements-effective-classroom-management-6562940.html [Accessed 10 May 2019].</w:t>
      </w:r>
    </w:p>
    <w:p w:rsidR="004069F3" w:rsidRPr="009D5D5F" w:rsidRDefault="004069F3" w:rsidP="009D5D5F">
      <w:pPr>
        <w:rPr>
          <w:rFonts w:ascii="Arial" w:hAnsi="Arial" w:cs="Arial"/>
          <w:sz w:val="24"/>
          <w:szCs w:val="24"/>
        </w:rPr>
      </w:pPr>
      <w:r w:rsidRPr="009D5D5F">
        <w:rPr>
          <w:rFonts w:ascii="Arial" w:hAnsi="Arial" w:cs="Arial"/>
          <w:sz w:val="24"/>
          <w:szCs w:val="24"/>
        </w:rPr>
        <w:t xml:space="preserve">Education.gov.gy. (2017). The Effects of Rewarding Positive </w:t>
      </w:r>
      <w:proofErr w:type="spellStart"/>
      <w:r w:rsidRPr="009D5D5F">
        <w:rPr>
          <w:rFonts w:ascii="Arial" w:hAnsi="Arial" w:cs="Arial"/>
          <w:sz w:val="24"/>
          <w:szCs w:val="24"/>
        </w:rPr>
        <w:t>Behavior</w:t>
      </w:r>
      <w:proofErr w:type="spellEnd"/>
      <w:r w:rsidRPr="009D5D5F">
        <w:rPr>
          <w:rFonts w:ascii="Arial" w:hAnsi="Arial" w:cs="Arial"/>
          <w:sz w:val="24"/>
          <w:szCs w:val="24"/>
        </w:rPr>
        <w:t xml:space="preserve"> in Children. [</w:t>
      </w:r>
      <w:proofErr w:type="gramStart"/>
      <w:r w:rsidRPr="009D5D5F">
        <w:rPr>
          <w:rFonts w:ascii="Arial" w:hAnsi="Arial" w:cs="Arial"/>
          <w:sz w:val="24"/>
          <w:szCs w:val="24"/>
        </w:rPr>
        <w:t>online</w:t>
      </w:r>
      <w:proofErr w:type="gramEnd"/>
      <w:r w:rsidRPr="009D5D5F">
        <w:rPr>
          <w:rFonts w:ascii="Arial" w:hAnsi="Arial" w:cs="Arial"/>
          <w:sz w:val="24"/>
          <w:szCs w:val="24"/>
        </w:rPr>
        <w:t>] Available at: https://www.education.gov.gy/web/index.php/parenting-tips/item/1785-the-effects-of-rewarding-positive-behavior-in-children [Accessed 9 May 2019].</w:t>
      </w:r>
    </w:p>
    <w:p w:rsidR="004069F3" w:rsidRPr="009D5D5F" w:rsidRDefault="004069F3" w:rsidP="009D5D5F">
      <w:pPr>
        <w:rPr>
          <w:rFonts w:ascii="Arial" w:hAnsi="Arial" w:cs="Arial"/>
          <w:sz w:val="24"/>
          <w:szCs w:val="24"/>
        </w:rPr>
      </w:pPr>
      <w:r w:rsidRPr="009D5D5F">
        <w:rPr>
          <w:rFonts w:ascii="Arial" w:hAnsi="Arial" w:cs="Arial"/>
          <w:sz w:val="24"/>
          <w:szCs w:val="24"/>
        </w:rPr>
        <w:t xml:space="preserve">Erickson, R. (2018). Parents' Effect on Child </w:t>
      </w:r>
      <w:proofErr w:type="spellStart"/>
      <w:r w:rsidRPr="009D5D5F">
        <w:rPr>
          <w:rFonts w:ascii="Arial" w:hAnsi="Arial" w:cs="Arial"/>
          <w:sz w:val="24"/>
          <w:szCs w:val="24"/>
        </w:rPr>
        <w:t>Behavior</w:t>
      </w:r>
      <w:proofErr w:type="spellEnd"/>
      <w:r w:rsidRPr="009D5D5F">
        <w:rPr>
          <w:rFonts w:ascii="Arial" w:hAnsi="Arial" w:cs="Arial"/>
          <w:sz w:val="24"/>
          <w:szCs w:val="24"/>
        </w:rPr>
        <w:t xml:space="preserve"> | Livestrong.com. [</w:t>
      </w:r>
      <w:proofErr w:type="gramStart"/>
      <w:r w:rsidRPr="009D5D5F">
        <w:rPr>
          <w:rFonts w:ascii="Arial" w:hAnsi="Arial" w:cs="Arial"/>
          <w:sz w:val="24"/>
          <w:szCs w:val="24"/>
        </w:rPr>
        <w:t>online</w:t>
      </w:r>
      <w:proofErr w:type="gramEnd"/>
      <w:r w:rsidRPr="009D5D5F">
        <w:rPr>
          <w:rFonts w:ascii="Arial" w:hAnsi="Arial" w:cs="Arial"/>
          <w:sz w:val="24"/>
          <w:szCs w:val="24"/>
        </w:rPr>
        <w:t>] LIVESTRONG.COM. Available at: https://www.livestrong.com/article/75282-parents-effect-child-behavior/ [Accessed 9 May 2019].</w:t>
      </w:r>
    </w:p>
    <w:p w:rsidR="004069F3" w:rsidRPr="00DD0505" w:rsidRDefault="004069F3" w:rsidP="00DD0505">
      <w:pPr>
        <w:rPr>
          <w:rFonts w:ascii="Arial" w:hAnsi="Arial" w:cs="Arial"/>
          <w:sz w:val="24"/>
          <w:szCs w:val="24"/>
        </w:rPr>
      </w:pPr>
      <w:proofErr w:type="spellStart"/>
      <w:r w:rsidRPr="00DD0505">
        <w:rPr>
          <w:rFonts w:ascii="Arial" w:hAnsi="Arial" w:cs="Arial"/>
          <w:sz w:val="24"/>
          <w:szCs w:val="24"/>
        </w:rPr>
        <w:t>Estyn.gov.wales</w:t>
      </w:r>
      <w:proofErr w:type="spellEnd"/>
      <w:r w:rsidRPr="00DD0505">
        <w:rPr>
          <w:rFonts w:ascii="Arial" w:hAnsi="Arial" w:cs="Arial"/>
          <w:sz w:val="24"/>
          <w:szCs w:val="24"/>
        </w:rPr>
        <w:t>. (2016). Providing emotional support to improve pupil behaviour and wellbeing | Estyn. [</w:t>
      </w:r>
      <w:proofErr w:type="gramStart"/>
      <w:r w:rsidRPr="00DD0505">
        <w:rPr>
          <w:rFonts w:ascii="Arial" w:hAnsi="Arial" w:cs="Arial"/>
          <w:sz w:val="24"/>
          <w:szCs w:val="24"/>
        </w:rPr>
        <w:t>online</w:t>
      </w:r>
      <w:proofErr w:type="gramEnd"/>
      <w:r w:rsidRPr="00DD0505">
        <w:rPr>
          <w:rFonts w:ascii="Arial" w:hAnsi="Arial" w:cs="Arial"/>
          <w:sz w:val="24"/>
          <w:szCs w:val="24"/>
        </w:rPr>
        <w:t>] Available at: https://www.estyn.gov.wales/effective-practice/providing-emotional-support-improve-pupil-behaviour-and-wellbeing [Accessed 9 May 2019].</w:t>
      </w:r>
    </w:p>
    <w:p w:rsidR="004069F3" w:rsidRPr="009D5D5F" w:rsidRDefault="004069F3" w:rsidP="009D5D5F">
      <w:pPr>
        <w:rPr>
          <w:rFonts w:ascii="Arial" w:hAnsi="Arial" w:cs="Arial"/>
          <w:sz w:val="24"/>
          <w:szCs w:val="24"/>
        </w:rPr>
      </w:pPr>
      <w:proofErr w:type="spellStart"/>
      <w:r w:rsidRPr="009D5D5F">
        <w:rPr>
          <w:rFonts w:ascii="Arial" w:hAnsi="Arial" w:cs="Arial"/>
          <w:sz w:val="24"/>
          <w:szCs w:val="24"/>
        </w:rPr>
        <w:t>Firdaus</w:t>
      </w:r>
      <w:proofErr w:type="spellEnd"/>
      <w:r w:rsidRPr="009D5D5F">
        <w:rPr>
          <w:rFonts w:ascii="Arial" w:hAnsi="Arial" w:cs="Arial"/>
          <w:sz w:val="24"/>
          <w:szCs w:val="24"/>
        </w:rPr>
        <w:t xml:space="preserve">, F. and </w:t>
      </w:r>
      <w:proofErr w:type="spellStart"/>
      <w:r w:rsidRPr="009D5D5F">
        <w:rPr>
          <w:rFonts w:ascii="Arial" w:hAnsi="Arial" w:cs="Arial"/>
          <w:sz w:val="24"/>
          <w:szCs w:val="24"/>
        </w:rPr>
        <w:t>Mariyat</w:t>
      </w:r>
      <w:proofErr w:type="spellEnd"/>
      <w:r w:rsidRPr="009D5D5F">
        <w:rPr>
          <w:rFonts w:ascii="Arial" w:hAnsi="Arial" w:cs="Arial"/>
          <w:sz w:val="24"/>
          <w:szCs w:val="24"/>
        </w:rPr>
        <w:t>, A. (2017). Humanistic Approach in Education according to Paulo Freire. 2nd ed. [</w:t>
      </w:r>
      <w:proofErr w:type="spellStart"/>
      <w:r w:rsidRPr="009D5D5F">
        <w:rPr>
          <w:rFonts w:ascii="Arial" w:hAnsi="Arial" w:cs="Arial"/>
          <w:sz w:val="24"/>
          <w:szCs w:val="24"/>
        </w:rPr>
        <w:t>ebook</w:t>
      </w:r>
      <w:proofErr w:type="spellEnd"/>
      <w:r w:rsidRPr="009D5D5F">
        <w:rPr>
          <w:rFonts w:ascii="Arial" w:hAnsi="Arial" w:cs="Arial"/>
          <w:sz w:val="24"/>
          <w:szCs w:val="24"/>
        </w:rPr>
        <w:t xml:space="preserve">] University of Darussalam </w:t>
      </w:r>
      <w:proofErr w:type="spellStart"/>
      <w:r w:rsidRPr="009D5D5F">
        <w:rPr>
          <w:rFonts w:ascii="Arial" w:hAnsi="Arial" w:cs="Arial"/>
          <w:sz w:val="24"/>
          <w:szCs w:val="24"/>
        </w:rPr>
        <w:t>Gontor</w:t>
      </w:r>
      <w:proofErr w:type="spellEnd"/>
      <w:r w:rsidRPr="009D5D5F">
        <w:rPr>
          <w:rFonts w:ascii="Arial" w:hAnsi="Arial" w:cs="Arial"/>
          <w:sz w:val="24"/>
          <w:szCs w:val="24"/>
        </w:rPr>
        <w:t>, pp.1, 2, 3, 6, 7, 8. Available at: http://Humanistic_Approach_In_Education_According_To_Paul.pdf [Accessed 9 May 2019].</w:t>
      </w:r>
    </w:p>
    <w:p w:rsidR="004069F3" w:rsidRPr="009D5D5F" w:rsidRDefault="004069F3" w:rsidP="009D5D5F">
      <w:pPr>
        <w:rPr>
          <w:rFonts w:ascii="Arial" w:hAnsi="Arial" w:cs="Arial"/>
          <w:sz w:val="24"/>
          <w:szCs w:val="24"/>
        </w:rPr>
      </w:pPr>
      <w:r w:rsidRPr="009D5D5F">
        <w:rPr>
          <w:rFonts w:ascii="Arial" w:hAnsi="Arial" w:cs="Arial"/>
          <w:sz w:val="24"/>
          <w:szCs w:val="24"/>
        </w:rPr>
        <w:t>Grille, R. (2019). Rewards and Praise: The Poisoned Carrot - The Natural Child Project. [</w:t>
      </w:r>
      <w:proofErr w:type="gramStart"/>
      <w:r w:rsidRPr="009D5D5F">
        <w:rPr>
          <w:rFonts w:ascii="Arial" w:hAnsi="Arial" w:cs="Arial"/>
          <w:sz w:val="24"/>
          <w:szCs w:val="24"/>
        </w:rPr>
        <w:t>online</w:t>
      </w:r>
      <w:proofErr w:type="gramEnd"/>
      <w:r w:rsidRPr="009D5D5F">
        <w:rPr>
          <w:rFonts w:ascii="Arial" w:hAnsi="Arial" w:cs="Arial"/>
          <w:sz w:val="24"/>
          <w:szCs w:val="24"/>
        </w:rPr>
        <w:t>] Naturalchild.org. Available at: https://www.naturalchild.org/articles/robin_grille/rewards_praise.html [Accessed 9 May 2019].</w:t>
      </w:r>
    </w:p>
    <w:p w:rsidR="004069F3" w:rsidRPr="00DD0505" w:rsidRDefault="004069F3" w:rsidP="00DD0505">
      <w:pPr>
        <w:rPr>
          <w:rFonts w:ascii="Arial" w:hAnsi="Arial" w:cs="Arial"/>
          <w:sz w:val="24"/>
          <w:szCs w:val="24"/>
        </w:rPr>
      </w:pPr>
      <w:r w:rsidRPr="00DD0505">
        <w:rPr>
          <w:rFonts w:ascii="Arial" w:hAnsi="Arial" w:cs="Arial"/>
          <w:sz w:val="24"/>
          <w:szCs w:val="24"/>
        </w:rPr>
        <w:t>Haughton, V. (2018). Using Rewards in the Classroom. [</w:t>
      </w:r>
      <w:proofErr w:type="gramStart"/>
      <w:r w:rsidRPr="00DD0505">
        <w:rPr>
          <w:rFonts w:ascii="Arial" w:hAnsi="Arial" w:cs="Arial"/>
          <w:sz w:val="24"/>
          <w:szCs w:val="24"/>
        </w:rPr>
        <w:t>online</w:t>
      </w:r>
      <w:proofErr w:type="gramEnd"/>
      <w:r w:rsidRPr="00DD0505">
        <w:rPr>
          <w:rFonts w:ascii="Arial" w:hAnsi="Arial" w:cs="Arial"/>
          <w:sz w:val="24"/>
          <w:szCs w:val="24"/>
        </w:rPr>
        <w:t xml:space="preserve">] </w:t>
      </w:r>
      <w:proofErr w:type="spellStart"/>
      <w:r w:rsidRPr="00DD0505">
        <w:rPr>
          <w:rFonts w:ascii="Arial" w:hAnsi="Arial" w:cs="Arial"/>
          <w:sz w:val="24"/>
          <w:szCs w:val="24"/>
        </w:rPr>
        <w:t>tes</w:t>
      </w:r>
      <w:proofErr w:type="spellEnd"/>
      <w:r w:rsidRPr="00DD0505">
        <w:rPr>
          <w:rFonts w:ascii="Arial" w:hAnsi="Arial" w:cs="Arial"/>
          <w:sz w:val="24"/>
          <w:szCs w:val="24"/>
        </w:rPr>
        <w:t>. Available at: https://www.tes.com/teaching-resources/blog/using-reward-systems-classroom [Accessed 9 May 2019].</w:t>
      </w:r>
    </w:p>
    <w:p w:rsidR="004069F3" w:rsidRPr="009D5D5F" w:rsidRDefault="004069F3" w:rsidP="009D5D5F">
      <w:pPr>
        <w:rPr>
          <w:rFonts w:ascii="Arial" w:hAnsi="Arial" w:cs="Arial"/>
          <w:sz w:val="24"/>
          <w:szCs w:val="24"/>
        </w:rPr>
      </w:pPr>
      <w:r w:rsidRPr="009D5D5F">
        <w:rPr>
          <w:rFonts w:ascii="Arial" w:hAnsi="Arial" w:cs="Arial"/>
          <w:sz w:val="24"/>
          <w:szCs w:val="24"/>
        </w:rPr>
        <w:t>Hoff, N. (2016). Why Kids Misbehave in the Classrooms. [</w:t>
      </w:r>
      <w:proofErr w:type="gramStart"/>
      <w:r w:rsidRPr="009D5D5F">
        <w:rPr>
          <w:rFonts w:ascii="Arial" w:hAnsi="Arial" w:cs="Arial"/>
          <w:sz w:val="24"/>
          <w:szCs w:val="24"/>
        </w:rPr>
        <w:t>online</w:t>
      </w:r>
      <w:proofErr w:type="gramEnd"/>
      <w:r w:rsidRPr="009D5D5F">
        <w:rPr>
          <w:rFonts w:ascii="Arial" w:hAnsi="Arial" w:cs="Arial"/>
          <w:sz w:val="24"/>
          <w:szCs w:val="24"/>
        </w:rPr>
        <w:t xml:space="preserve">] </w:t>
      </w:r>
      <w:proofErr w:type="spellStart"/>
      <w:r w:rsidRPr="009D5D5F">
        <w:rPr>
          <w:rFonts w:ascii="Arial" w:hAnsi="Arial" w:cs="Arial"/>
          <w:sz w:val="24"/>
          <w:szCs w:val="24"/>
        </w:rPr>
        <w:t>Huffpost</w:t>
      </w:r>
      <w:proofErr w:type="spellEnd"/>
      <w:r w:rsidRPr="009D5D5F">
        <w:rPr>
          <w:rFonts w:ascii="Arial" w:hAnsi="Arial" w:cs="Arial"/>
          <w:sz w:val="24"/>
          <w:szCs w:val="24"/>
        </w:rPr>
        <w:t>. Available at: https://www.huffpost.com/entry/why-kids-misbehave-in-classrooms_b_7441730?guccounter=1&amp;guce_referrer=aHR0cHM6Ly93d3cuZ29vZ2xlLmNvLnVrLw&amp;guce_referrer_sig=AQAAAHx6YhPO7_p8gm8td7-xga6C-K7tsEDDlWIeNsilR9YAlAe28ScEOprttsQeKeBa8kMTf1T9pdbo_ry3iGyI6BBsa06CEYcxvPIiSUCJmGSf8ih16XrRyFuZQ6qWh3MuS-HMl0yGWm1C_3-UnS7Cc1-efZMF8glMlP4OUZzBi2v_ [Accessed 9 May 2019].</w:t>
      </w:r>
    </w:p>
    <w:p w:rsidR="004069F3" w:rsidRPr="009D5D5F" w:rsidRDefault="004069F3" w:rsidP="009D5D5F">
      <w:pPr>
        <w:rPr>
          <w:rFonts w:ascii="Arial" w:hAnsi="Arial" w:cs="Arial"/>
          <w:sz w:val="24"/>
          <w:szCs w:val="24"/>
        </w:rPr>
      </w:pPr>
      <w:r w:rsidRPr="009D5D5F">
        <w:rPr>
          <w:rFonts w:ascii="Arial" w:hAnsi="Arial" w:cs="Arial"/>
          <w:sz w:val="24"/>
          <w:szCs w:val="24"/>
        </w:rPr>
        <w:t xml:space="preserve">Jenkins, A. and </w:t>
      </w:r>
      <w:proofErr w:type="spellStart"/>
      <w:r w:rsidRPr="009D5D5F">
        <w:rPr>
          <w:rFonts w:ascii="Arial" w:hAnsi="Arial" w:cs="Arial"/>
          <w:sz w:val="24"/>
          <w:szCs w:val="24"/>
        </w:rPr>
        <w:t>Levacic</w:t>
      </w:r>
      <w:proofErr w:type="spellEnd"/>
      <w:r w:rsidRPr="009D5D5F">
        <w:rPr>
          <w:rFonts w:ascii="Arial" w:hAnsi="Arial" w:cs="Arial"/>
          <w:sz w:val="24"/>
          <w:szCs w:val="24"/>
        </w:rPr>
        <w:t>, R. (2004). Evaluating the Effectiveness of Specialist Schools. [</w:t>
      </w:r>
      <w:proofErr w:type="gramStart"/>
      <w:r w:rsidRPr="009D5D5F">
        <w:rPr>
          <w:rFonts w:ascii="Arial" w:hAnsi="Arial" w:cs="Arial"/>
          <w:sz w:val="24"/>
          <w:szCs w:val="24"/>
        </w:rPr>
        <w:t>online</w:t>
      </w:r>
      <w:proofErr w:type="gramEnd"/>
      <w:r w:rsidRPr="009D5D5F">
        <w:rPr>
          <w:rFonts w:ascii="Arial" w:hAnsi="Arial" w:cs="Arial"/>
          <w:sz w:val="24"/>
          <w:szCs w:val="24"/>
        </w:rPr>
        <w:t>] Research Gate. Available at: https://www.researchgate.net/publication/4807544_Evaluating_the_Effectiveness_of_Specialist_Schools [Accessed 3 May 2019].</w:t>
      </w:r>
    </w:p>
    <w:p w:rsidR="004069F3" w:rsidRPr="00DD0505" w:rsidRDefault="004069F3" w:rsidP="00DD0505">
      <w:pPr>
        <w:rPr>
          <w:rFonts w:ascii="Arial" w:hAnsi="Arial" w:cs="Arial"/>
          <w:sz w:val="24"/>
          <w:szCs w:val="24"/>
        </w:rPr>
      </w:pPr>
      <w:proofErr w:type="spellStart"/>
      <w:r w:rsidRPr="00DD0505">
        <w:rPr>
          <w:rFonts w:ascii="Arial" w:hAnsi="Arial" w:cs="Arial"/>
          <w:sz w:val="24"/>
          <w:szCs w:val="24"/>
        </w:rPr>
        <w:t>Kamb</w:t>
      </w:r>
      <w:proofErr w:type="spellEnd"/>
      <w:r w:rsidRPr="00DD0505">
        <w:rPr>
          <w:rFonts w:ascii="Arial" w:hAnsi="Arial" w:cs="Arial"/>
          <w:sz w:val="24"/>
          <w:szCs w:val="24"/>
        </w:rPr>
        <w:t>, R. (2012). Key Factors in Creating a Positive Classroom Climate | Committee for Children. [</w:t>
      </w:r>
      <w:proofErr w:type="gramStart"/>
      <w:r w:rsidRPr="00DD0505">
        <w:rPr>
          <w:rFonts w:ascii="Arial" w:hAnsi="Arial" w:cs="Arial"/>
          <w:sz w:val="24"/>
          <w:szCs w:val="24"/>
        </w:rPr>
        <w:t>online</w:t>
      </w:r>
      <w:proofErr w:type="gramEnd"/>
      <w:r w:rsidRPr="00DD0505">
        <w:rPr>
          <w:rFonts w:ascii="Arial" w:hAnsi="Arial" w:cs="Arial"/>
          <w:sz w:val="24"/>
          <w:szCs w:val="24"/>
        </w:rPr>
        <w:t>] Committee for Children. Available at: https://www.cfchildren.org/blog/2012/08/key-factors-in-creating-a-positive-classroom-climate/ [Accessed 9 May 2019].</w:t>
      </w:r>
    </w:p>
    <w:p w:rsidR="004069F3" w:rsidRPr="00DD0505" w:rsidRDefault="004069F3" w:rsidP="00DD0505">
      <w:pPr>
        <w:rPr>
          <w:rFonts w:ascii="Arial" w:hAnsi="Arial" w:cs="Arial"/>
          <w:sz w:val="24"/>
          <w:szCs w:val="24"/>
        </w:rPr>
      </w:pPr>
      <w:proofErr w:type="spellStart"/>
      <w:r w:rsidRPr="00DD0505">
        <w:rPr>
          <w:rFonts w:ascii="Arial" w:hAnsi="Arial" w:cs="Arial"/>
          <w:sz w:val="24"/>
          <w:szCs w:val="24"/>
        </w:rPr>
        <w:t>Mcleod</w:t>
      </w:r>
      <w:proofErr w:type="spellEnd"/>
      <w:r w:rsidRPr="00DD0505">
        <w:rPr>
          <w:rFonts w:ascii="Arial" w:hAnsi="Arial" w:cs="Arial"/>
          <w:sz w:val="24"/>
          <w:szCs w:val="24"/>
        </w:rPr>
        <w:t>, S. (2018). B.F. Skinner | Operant Conditioning | Simply Psychology. [</w:t>
      </w:r>
      <w:proofErr w:type="gramStart"/>
      <w:r w:rsidRPr="00DD0505">
        <w:rPr>
          <w:rFonts w:ascii="Arial" w:hAnsi="Arial" w:cs="Arial"/>
          <w:sz w:val="24"/>
          <w:szCs w:val="24"/>
        </w:rPr>
        <w:t>online</w:t>
      </w:r>
      <w:proofErr w:type="gramEnd"/>
      <w:r w:rsidRPr="00DD0505">
        <w:rPr>
          <w:rFonts w:ascii="Arial" w:hAnsi="Arial" w:cs="Arial"/>
          <w:sz w:val="24"/>
          <w:szCs w:val="24"/>
        </w:rPr>
        <w:t>] Simplypsychology.org. Available at: https://www.simplypsychology.org/operant-conditioning.html [Accessed 9 May 2019].</w:t>
      </w:r>
    </w:p>
    <w:p w:rsidR="004069F3" w:rsidRPr="00DD0505" w:rsidRDefault="004069F3" w:rsidP="00DD0505">
      <w:pPr>
        <w:rPr>
          <w:rFonts w:ascii="Arial" w:hAnsi="Arial" w:cs="Arial"/>
          <w:sz w:val="24"/>
          <w:szCs w:val="24"/>
        </w:rPr>
      </w:pPr>
      <w:proofErr w:type="spellStart"/>
      <w:r w:rsidRPr="00DD0505">
        <w:rPr>
          <w:rFonts w:ascii="Arial" w:hAnsi="Arial" w:cs="Arial"/>
          <w:sz w:val="24"/>
          <w:szCs w:val="24"/>
        </w:rPr>
        <w:t>Mcleod</w:t>
      </w:r>
      <w:proofErr w:type="spellEnd"/>
      <w:r w:rsidRPr="00DD0505">
        <w:rPr>
          <w:rFonts w:ascii="Arial" w:hAnsi="Arial" w:cs="Arial"/>
          <w:sz w:val="24"/>
          <w:szCs w:val="24"/>
        </w:rPr>
        <w:t>, S. (2018). Edward Thorndike - Law of Effect | Simply Psychology. [</w:t>
      </w:r>
      <w:proofErr w:type="gramStart"/>
      <w:r w:rsidRPr="00DD0505">
        <w:rPr>
          <w:rFonts w:ascii="Arial" w:hAnsi="Arial" w:cs="Arial"/>
          <w:sz w:val="24"/>
          <w:szCs w:val="24"/>
        </w:rPr>
        <w:t>online</w:t>
      </w:r>
      <w:proofErr w:type="gramEnd"/>
      <w:r w:rsidRPr="00DD0505">
        <w:rPr>
          <w:rFonts w:ascii="Arial" w:hAnsi="Arial" w:cs="Arial"/>
          <w:sz w:val="24"/>
          <w:szCs w:val="24"/>
        </w:rPr>
        <w:t>] Simplypsychology.org. Available at: https://www.simplypsychology.org/edward-thorndike.html [Accessed 9 May 2019].</w:t>
      </w:r>
    </w:p>
    <w:p w:rsidR="004069F3" w:rsidRPr="009D5D5F" w:rsidRDefault="004069F3" w:rsidP="009D5D5F">
      <w:pPr>
        <w:rPr>
          <w:rFonts w:ascii="Arial" w:hAnsi="Arial" w:cs="Arial"/>
          <w:sz w:val="24"/>
          <w:szCs w:val="24"/>
        </w:rPr>
      </w:pPr>
      <w:proofErr w:type="spellStart"/>
      <w:r w:rsidRPr="009D5D5F">
        <w:rPr>
          <w:rFonts w:ascii="Arial" w:hAnsi="Arial" w:cs="Arial"/>
          <w:sz w:val="24"/>
          <w:szCs w:val="24"/>
        </w:rPr>
        <w:t>Mcleod</w:t>
      </w:r>
      <w:proofErr w:type="spellEnd"/>
      <w:r w:rsidRPr="009D5D5F">
        <w:rPr>
          <w:rFonts w:ascii="Arial" w:hAnsi="Arial" w:cs="Arial"/>
          <w:sz w:val="24"/>
          <w:szCs w:val="24"/>
        </w:rPr>
        <w:t>, S. (2018). Maslow's Hierarchy of Needs. [</w:t>
      </w:r>
      <w:proofErr w:type="gramStart"/>
      <w:r w:rsidRPr="009D5D5F">
        <w:rPr>
          <w:rFonts w:ascii="Arial" w:hAnsi="Arial" w:cs="Arial"/>
          <w:sz w:val="24"/>
          <w:szCs w:val="24"/>
        </w:rPr>
        <w:t>online</w:t>
      </w:r>
      <w:proofErr w:type="gramEnd"/>
      <w:r w:rsidRPr="009D5D5F">
        <w:rPr>
          <w:rFonts w:ascii="Arial" w:hAnsi="Arial" w:cs="Arial"/>
          <w:sz w:val="24"/>
          <w:szCs w:val="24"/>
        </w:rPr>
        <w:t>] Simply Psychology. Available at: https://www.simplypsychology.org/maslow.html [Accessed 9 May 2019].</w:t>
      </w:r>
    </w:p>
    <w:p w:rsidR="004069F3" w:rsidRPr="009D5D5F" w:rsidRDefault="004069F3" w:rsidP="009D5D5F">
      <w:pPr>
        <w:rPr>
          <w:rFonts w:ascii="Arial" w:hAnsi="Arial" w:cs="Arial"/>
          <w:sz w:val="24"/>
          <w:szCs w:val="24"/>
        </w:rPr>
      </w:pPr>
      <w:proofErr w:type="spellStart"/>
      <w:r w:rsidRPr="009D5D5F">
        <w:rPr>
          <w:rFonts w:ascii="Arial" w:hAnsi="Arial" w:cs="Arial"/>
          <w:sz w:val="24"/>
          <w:szCs w:val="24"/>
        </w:rPr>
        <w:t>Ostrosky</w:t>
      </w:r>
      <w:proofErr w:type="spellEnd"/>
      <w:r w:rsidRPr="009D5D5F">
        <w:rPr>
          <w:rFonts w:ascii="Arial" w:hAnsi="Arial" w:cs="Arial"/>
          <w:sz w:val="24"/>
          <w:szCs w:val="24"/>
        </w:rPr>
        <w:t>, M. and Young, E. (</w:t>
      </w:r>
      <w:proofErr w:type="spellStart"/>
      <w:r w:rsidRPr="009D5D5F">
        <w:rPr>
          <w:rFonts w:ascii="Arial" w:hAnsi="Arial" w:cs="Arial"/>
          <w:sz w:val="24"/>
          <w:szCs w:val="24"/>
        </w:rPr>
        <w:t>n.d.</w:t>
      </w:r>
      <w:proofErr w:type="spellEnd"/>
      <w:r w:rsidRPr="009D5D5F">
        <w:rPr>
          <w:rFonts w:ascii="Arial" w:hAnsi="Arial" w:cs="Arial"/>
          <w:sz w:val="24"/>
          <w:szCs w:val="24"/>
        </w:rPr>
        <w:t>). Building Positive Teacher-Child Relationships. 12th ed. [</w:t>
      </w:r>
      <w:proofErr w:type="spellStart"/>
      <w:r w:rsidRPr="009D5D5F">
        <w:rPr>
          <w:rFonts w:ascii="Arial" w:hAnsi="Arial" w:cs="Arial"/>
          <w:sz w:val="24"/>
          <w:szCs w:val="24"/>
        </w:rPr>
        <w:t>ebook</w:t>
      </w:r>
      <w:proofErr w:type="spellEnd"/>
      <w:r w:rsidRPr="009D5D5F">
        <w:rPr>
          <w:rFonts w:ascii="Arial" w:hAnsi="Arial" w:cs="Arial"/>
          <w:sz w:val="24"/>
          <w:szCs w:val="24"/>
        </w:rPr>
        <w:t xml:space="preserve">] </w:t>
      </w:r>
      <w:proofErr w:type="spellStart"/>
      <w:r w:rsidRPr="009D5D5F">
        <w:rPr>
          <w:rFonts w:ascii="Arial" w:hAnsi="Arial" w:cs="Arial"/>
          <w:sz w:val="24"/>
          <w:szCs w:val="24"/>
        </w:rPr>
        <w:t>Center</w:t>
      </w:r>
      <w:proofErr w:type="spellEnd"/>
      <w:r w:rsidRPr="009D5D5F">
        <w:rPr>
          <w:rFonts w:ascii="Arial" w:hAnsi="Arial" w:cs="Arial"/>
          <w:sz w:val="24"/>
          <w:szCs w:val="24"/>
        </w:rPr>
        <w:t xml:space="preserve"> on the Social and Emotional Foundations for Early Learning, p.2. Available at: http://csefel.vanderbilt.edu/briefs/wwb12.pdf [Accessed 9 May 2019].</w:t>
      </w:r>
    </w:p>
    <w:p w:rsidR="004069F3" w:rsidRPr="00DD0505" w:rsidRDefault="004069F3" w:rsidP="00DD0505">
      <w:pPr>
        <w:rPr>
          <w:rFonts w:ascii="Arial" w:hAnsi="Arial" w:cs="Arial"/>
          <w:sz w:val="24"/>
          <w:szCs w:val="24"/>
        </w:rPr>
      </w:pPr>
      <w:r w:rsidRPr="00DD0505">
        <w:rPr>
          <w:rFonts w:ascii="Arial" w:hAnsi="Arial" w:cs="Arial"/>
          <w:sz w:val="24"/>
          <w:szCs w:val="24"/>
        </w:rPr>
        <w:t>Raising Children Network. (2017). Using reward charts successfully. [</w:t>
      </w:r>
      <w:proofErr w:type="gramStart"/>
      <w:r w:rsidRPr="00DD0505">
        <w:rPr>
          <w:rFonts w:ascii="Arial" w:hAnsi="Arial" w:cs="Arial"/>
          <w:sz w:val="24"/>
          <w:szCs w:val="24"/>
        </w:rPr>
        <w:t>online</w:t>
      </w:r>
      <w:proofErr w:type="gramEnd"/>
      <w:r w:rsidRPr="00DD0505">
        <w:rPr>
          <w:rFonts w:ascii="Arial" w:hAnsi="Arial" w:cs="Arial"/>
          <w:sz w:val="24"/>
          <w:szCs w:val="24"/>
        </w:rPr>
        <w:t>] Available at: https://raisingchildren.net.au/toddlers/behaviour/encouraging-good-behaviour/reward-charts [Accessed 9 May 2019].</w:t>
      </w:r>
    </w:p>
    <w:p w:rsidR="004069F3" w:rsidRPr="009D5D5F" w:rsidRDefault="004069F3" w:rsidP="009D5D5F">
      <w:pPr>
        <w:rPr>
          <w:rFonts w:ascii="Arial" w:hAnsi="Arial" w:cs="Arial"/>
          <w:sz w:val="24"/>
          <w:szCs w:val="24"/>
        </w:rPr>
      </w:pPr>
      <w:proofErr w:type="spellStart"/>
      <w:r w:rsidRPr="009D5D5F">
        <w:rPr>
          <w:rFonts w:ascii="Arial" w:hAnsi="Arial" w:cs="Arial"/>
          <w:sz w:val="24"/>
          <w:szCs w:val="24"/>
        </w:rPr>
        <w:t>Renard</w:t>
      </w:r>
      <w:proofErr w:type="spellEnd"/>
      <w:r w:rsidRPr="009D5D5F">
        <w:rPr>
          <w:rFonts w:ascii="Arial" w:hAnsi="Arial" w:cs="Arial"/>
          <w:sz w:val="24"/>
          <w:szCs w:val="24"/>
        </w:rPr>
        <w:t>, L. (2017). Using reward systems to motivate students. [</w:t>
      </w:r>
      <w:proofErr w:type="gramStart"/>
      <w:r w:rsidRPr="009D5D5F">
        <w:rPr>
          <w:rFonts w:ascii="Arial" w:hAnsi="Arial" w:cs="Arial"/>
          <w:sz w:val="24"/>
          <w:szCs w:val="24"/>
        </w:rPr>
        <w:t>online</w:t>
      </w:r>
      <w:proofErr w:type="gramEnd"/>
      <w:r w:rsidRPr="009D5D5F">
        <w:rPr>
          <w:rFonts w:ascii="Arial" w:hAnsi="Arial" w:cs="Arial"/>
          <w:sz w:val="24"/>
          <w:szCs w:val="24"/>
        </w:rPr>
        <w:t xml:space="preserve">] </w:t>
      </w:r>
      <w:proofErr w:type="spellStart"/>
      <w:r w:rsidRPr="009D5D5F">
        <w:rPr>
          <w:rFonts w:ascii="Arial" w:hAnsi="Arial" w:cs="Arial"/>
          <w:sz w:val="24"/>
          <w:szCs w:val="24"/>
        </w:rPr>
        <w:t>BookWidgets</w:t>
      </w:r>
      <w:proofErr w:type="spellEnd"/>
      <w:r w:rsidRPr="009D5D5F">
        <w:rPr>
          <w:rFonts w:ascii="Arial" w:hAnsi="Arial" w:cs="Arial"/>
          <w:sz w:val="24"/>
          <w:szCs w:val="24"/>
        </w:rPr>
        <w:t>. Available at: https://www.bookwidgets.com/blog/2017/01/using-reward-systems-to-motivate-students [Accessed 9 May 2019].</w:t>
      </w:r>
    </w:p>
    <w:p w:rsidR="004069F3" w:rsidRDefault="004069F3" w:rsidP="00DD0505">
      <w:pPr>
        <w:rPr>
          <w:rFonts w:ascii="Arial" w:hAnsi="Arial" w:cs="Arial"/>
          <w:sz w:val="24"/>
          <w:szCs w:val="24"/>
        </w:rPr>
      </w:pPr>
      <w:r w:rsidRPr="00DD0505">
        <w:rPr>
          <w:rFonts w:ascii="Arial" w:hAnsi="Arial" w:cs="Arial"/>
          <w:sz w:val="24"/>
          <w:szCs w:val="24"/>
        </w:rPr>
        <w:t>The Glossary of Education Reform. (2014). Classroom Management Definition. [</w:t>
      </w:r>
      <w:proofErr w:type="gramStart"/>
      <w:r w:rsidRPr="00DD0505">
        <w:rPr>
          <w:rFonts w:ascii="Arial" w:hAnsi="Arial" w:cs="Arial"/>
          <w:sz w:val="24"/>
          <w:szCs w:val="24"/>
        </w:rPr>
        <w:t>online</w:t>
      </w:r>
      <w:proofErr w:type="gramEnd"/>
      <w:r w:rsidRPr="00DD0505">
        <w:rPr>
          <w:rFonts w:ascii="Arial" w:hAnsi="Arial" w:cs="Arial"/>
          <w:sz w:val="24"/>
          <w:szCs w:val="24"/>
        </w:rPr>
        <w:t>] Available at: https://www.edglossary.org/classroom-management/ [Accessed 9 May 2019].</w:t>
      </w:r>
    </w:p>
    <w:p w:rsidR="004069F3" w:rsidRPr="009D5D5F" w:rsidRDefault="004069F3" w:rsidP="009D5D5F">
      <w:pPr>
        <w:rPr>
          <w:rFonts w:ascii="Arial" w:hAnsi="Arial" w:cs="Arial"/>
          <w:sz w:val="24"/>
          <w:szCs w:val="24"/>
        </w:rPr>
      </w:pPr>
      <w:r w:rsidRPr="009D5D5F">
        <w:rPr>
          <w:rFonts w:ascii="Arial" w:hAnsi="Arial" w:cs="Arial"/>
          <w:sz w:val="24"/>
          <w:szCs w:val="24"/>
        </w:rPr>
        <w:t>The Psychology Notes HQ. (2013). Abraham Maslow's Humanistic Psychology. [</w:t>
      </w:r>
      <w:proofErr w:type="gramStart"/>
      <w:r w:rsidRPr="009D5D5F">
        <w:rPr>
          <w:rFonts w:ascii="Arial" w:hAnsi="Arial" w:cs="Arial"/>
          <w:sz w:val="24"/>
          <w:szCs w:val="24"/>
        </w:rPr>
        <w:t>online</w:t>
      </w:r>
      <w:proofErr w:type="gramEnd"/>
      <w:r w:rsidRPr="009D5D5F">
        <w:rPr>
          <w:rFonts w:ascii="Arial" w:hAnsi="Arial" w:cs="Arial"/>
          <w:sz w:val="24"/>
          <w:szCs w:val="24"/>
        </w:rPr>
        <w:t>] Available at: https://www.psychologynoteshq.com/abraham-maslows-humanistic-psychology/ [Accessed 9 May 2019].</w:t>
      </w:r>
    </w:p>
    <w:p w:rsidR="004069F3" w:rsidRDefault="004069F3" w:rsidP="009D5D5F">
      <w:pPr>
        <w:rPr>
          <w:rFonts w:ascii="Arial" w:hAnsi="Arial" w:cs="Arial"/>
          <w:sz w:val="24"/>
          <w:szCs w:val="24"/>
        </w:rPr>
      </w:pPr>
      <w:r w:rsidRPr="009D5D5F">
        <w:rPr>
          <w:rFonts w:ascii="Arial" w:hAnsi="Arial" w:cs="Arial"/>
          <w:sz w:val="24"/>
          <w:szCs w:val="24"/>
        </w:rPr>
        <w:t>Thompson, V. (2019). Humanistic Strategies in the Classroom | Synonym. [</w:t>
      </w:r>
      <w:proofErr w:type="gramStart"/>
      <w:r w:rsidRPr="009D5D5F">
        <w:rPr>
          <w:rFonts w:ascii="Arial" w:hAnsi="Arial" w:cs="Arial"/>
          <w:sz w:val="24"/>
          <w:szCs w:val="24"/>
        </w:rPr>
        <w:t>online</w:t>
      </w:r>
      <w:proofErr w:type="gramEnd"/>
      <w:r w:rsidRPr="009D5D5F">
        <w:rPr>
          <w:rFonts w:ascii="Arial" w:hAnsi="Arial" w:cs="Arial"/>
          <w:sz w:val="24"/>
          <w:szCs w:val="24"/>
        </w:rPr>
        <w:t>] Classroom.synonym.com. Available at: https://classroom.synonym.com/humanistic-strategies-classroom-7701653.html [Accessed 9 May 2019].</w:t>
      </w:r>
    </w:p>
    <w:p w:rsidR="004069F3" w:rsidRDefault="004069F3" w:rsidP="004069F3">
      <w:pPr>
        <w:rPr>
          <w:rFonts w:ascii="Arial" w:hAnsi="Arial" w:cs="Arial"/>
          <w:sz w:val="24"/>
          <w:szCs w:val="24"/>
        </w:rPr>
      </w:pPr>
      <w:r w:rsidRPr="004069F3">
        <w:rPr>
          <w:rFonts w:ascii="Arial" w:hAnsi="Arial" w:cs="Arial"/>
          <w:sz w:val="24"/>
          <w:szCs w:val="24"/>
        </w:rPr>
        <w:t>Young, J. (2019). The Importance of a Positive Classroom. [</w:t>
      </w:r>
      <w:proofErr w:type="gramStart"/>
      <w:r w:rsidRPr="004069F3">
        <w:rPr>
          <w:rFonts w:ascii="Arial" w:hAnsi="Arial" w:cs="Arial"/>
          <w:sz w:val="24"/>
          <w:szCs w:val="24"/>
        </w:rPr>
        <w:t>online</w:t>
      </w:r>
      <w:proofErr w:type="gramEnd"/>
      <w:r w:rsidRPr="004069F3">
        <w:rPr>
          <w:rFonts w:ascii="Arial" w:hAnsi="Arial" w:cs="Arial"/>
          <w:sz w:val="24"/>
          <w:szCs w:val="24"/>
        </w:rPr>
        <w:t>] Ascd.org. Available at: http://www.ascd.org/publications/books/sf114049/chapters/The-Importance-of-a-Positive-Classroom.aspx [Accessed 10 May 2019].</w:t>
      </w:r>
    </w:p>
    <w:p w:rsidR="004069F3" w:rsidRDefault="004069F3" w:rsidP="009D5D5F">
      <w:pPr>
        <w:rPr>
          <w:rFonts w:ascii="Arial" w:hAnsi="Arial" w:cs="Arial"/>
          <w:sz w:val="24"/>
          <w:szCs w:val="24"/>
        </w:rPr>
      </w:pPr>
    </w:p>
    <w:p w:rsidR="004069F3" w:rsidRDefault="004069F3" w:rsidP="009D5D5F">
      <w:pPr>
        <w:rPr>
          <w:rFonts w:ascii="Arial" w:hAnsi="Arial" w:cs="Arial"/>
          <w:sz w:val="24"/>
          <w:szCs w:val="24"/>
        </w:rPr>
      </w:pPr>
    </w:p>
    <w:sectPr w:rsidR="004069F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F62" w:rsidRDefault="000A0F62" w:rsidP="000A0F62">
      <w:pPr>
        <w:spacing w:after="0" w:line="240" w:lineRule="auto"/>
      </w:pPr>
      <w:r>
        <w:separator/>
      </w:r>
    </w:p>
  </w:endnote>
  <w:endnote w:type="continuationSeparator" w:id="0">
    <w:p w:rsidR="000A0F62" w:rsidRDefault="000A0F62" w:rsidP="000A0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F62" w:rsidRDefault="000A0F62">
    <w:pPr>
      <w:pStyle w:val="Footer"/>
    </w:pPr>
    <w:r>
      <w:t>Thomas John Carey</w:t>
    </w:r>
    <w:r>
      <w:tab/>
      <w:t>SJEU</w:t>
    </w:r>
    <w:r>
      <w:tab/>
      <w:t>Classroom Management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F62" w:rsidRDefault="000A0F62" w:rsidP="000A0F62">
      <w:pPr>
        <w:spacing w:after="0" w:line="240" w:lineRule="auto"/>
      </w:pPr>
      <w:r>
        <w:separator/>
      </w:r>
    </w:p>
  </w:footnote>
  <w:footnote w:type="continuationSeparator" w:id="0">
    <w:p w:rsidR="000A0F62" w:rsidRDefault="000A0F62" w:rsidP="000A0F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F62" w:rsidRDefault="000A0F62" w:rsidP="000A0F62">
    <w:pPr>
      <w:pStyle w:val="Header"/>
    </w:pPr>
    <w:r>
      <w:t>Thomas John Carey</w:t>
    </w:r>
    <w:r>
      <w:tab/>
      <w:t>SJEU</w:t>
    </w:r>
    <w:r>
      <w:tab/>
      <w:t>Classroom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F62"/>
    <w:rsid w:val="00057249"/>
    <w:rsid w:val="000A0F62"/>
    <w:rsid w:val="000D433F"/>
    <w:rsid w:val="00135016"/>
    <w:rsid w:val="00195FB6"/>
    <w:rsid w:val="00243554"/>
    <w:rsid w:val="00274FC4"/>
    <w:rsid w:val="002D430C"/>
    <w:rsid w:val="00317911"/>
    <w:rsid w:val="00350FB3"/>
    <w:rsid w:val="00383402"/>
    <w:rsid w:val="003947DF"/>
    <w:rsid w:val="003C40FE"/>
    <w:rsid w:val="004069F3"/>
    <w:rsid w:val="00410112"/>
    <w:rsid w:val="00461CD5"/>
    <w:rsid w:val="00472315"/>
    <w:rsid w:val="0047619A"/>
    <w:rsid w:val="0048053A"/>
    <w:rsid w:val="004F7458"/>
    <w:rsid w:val="00561E7A"/>
    <w:rsid w:val="005927A4"/>
    <w:rsid w:val="005C23E8"/>
    <w:rsid w:val="00647094"/>
    <w:rsid w:val="0065458E"/>
    <w:rsid w:val="00673490"/>
    <w:rsid w:val="006A0AC3"/>
    <w:rsid w:val="006B44AE"/>
    <w:rsid w:val="007449BD"/>
    <w:rsid w:val="00774A83"/>
    <w:rsid w:val="00792037"/>
    <w:rsid w:val="007C7792"/>
    <w:rsid w:val="007D4C93"/>
    <w:rsid w:val="00811F2E"/>
    <w:rsid w:val="0082420E"/>
    <w:rsid w:val="00887D05"/>
    <w:rsid w:val="008A6307"/>
    <w:rsid w:val="008F4958"/>
    <w:rsid w:val="00900C8B"/>
    <w:rsid w:val="00904680"/>
    <w:rsid w:val="009D5D5F"/>
    <w:rsid w:val="00A37905"/>
    <w:rsid w:val="00A94A04"/>
    <w:rsid w:val="00B472D7"/>
    <w:rsid w:val="00B52AA2"/>
    <w:rsid w:val="00B61EDF"/>
    <w:rsid w:val="00BC3275"/>
    <w:rsid w:val="00BC7AE9"/>
    <w:rsid w:val="00C019C2"/>
    <w:rsid w:val="00C850A8"/>
    <w:rsid w:val="00CD016A"/>
    <w:rsid w:val="00CD05C2"/>
    <w:rsid w:val="00D3600A"/>
    <w:rsid w:val="00D51F6F"/>
    <w:rsid w:val="00D97ED2"/>
    <w:rsid w:val="00DB690C"/>
    <w:rsid w:val="00DD0505"/>
    <w:rsid w:val="00DE7C76"/>
    <w:rsid w:val="00E52B00"/>
    <w:rsid w:val="00F02CC4"/>
    <w:rsid w:val="00F26FBA"/>
    <w:rsid w:val="00FB466A"/>
    <w:rsid w:val="00FC51F1"/>
    <w:rsid w:val="00FD73E5"/>
    <w:rsid w:val="00FE346B"/>
    <w:rsid w:val="00FF4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51B91F-95E1-4EFB-8853-0657B4CE4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0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F62"/>
  </w:style>
  <w:style w:type="paragraph" w:styleId="Footer">
    <w:name w:val="footer"/>
    <w:basedOn w:val="Normal"/>
    <w:link w:val="FooterChar"/>
    <w:uiPriority w:val="99"/>
    <w:unhideWhenUsed/>
    <w:rsid w:val="000A0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F62"/>
  </w:style>
  <w:style w:type="paragraph" w:styleId="BalloonText">
    <w:name w:val="Balloon Text"/>
    <w:basedOn w:val="Normal"/>
    <w:link w:val="BalloonTextChar"/>
    <w:uiPriority w:val="99"/>
    <w:semiHidden/>
    <w:unhideWhenUsed/>
    <w:rsid w:val="000A0F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0F62"/>
    <w:rPr>
      <w:rFonts w:ascii="Tahoma" w:hAnsi="Tahoma" w:cs="Tahoma"/>
      <w:sz w:val="16"/>
      <w:szCs w:val="16"/>
    </w:rPr>
  </w:style>
  <w:style w:type="character" w:styleId="Hyperlink">
    <w:name w:val="Hyperlink"/>
    <w:basedOn w:val="DefaultParagraphFont"/>
    <w:uiPriority w:val="99"/>
    <w:unhideWhenUsed/>
    <w:rsid w:val="00B61E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B1002D-8A9A-48EF-B919-291C03968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3391</Words>
  <Characters>19335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Carey</dc:creator>
  <cp:lastModifiedBy>Emily Jones</cp:lastModifiedBy>
  <cp:revision>2</cp:revision>
  <dcterms:created xsi:type="dcterms:W3CDTF">2019-05-10T06:44:00Z</dcterms:created>
  <dcterms:modified xsi:type="dcterms:W3CDTF">2019-05-10T06:44:00Z</dcterms:modified>
</cp:coreProperties>
</file>