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F3F3F" w:rsidRPr="00A406E5" w:rsidTr="00A406E5">
        <w:tc>
          <w:tcPr>
            <w:tcW w:w="2093" w:type="dxa"/>
            <w:shd w:val="pct15" w:color="auto" w:fill="auto"/>
          </w:tcPr>
          <w:p w:rsidR="00DF3F3F" w:rsidRPr="00DF3F3F" w:rsidRDefault="00DF3F3F" w:rsidP="00DF3F3F">
            <w:pPr>
              <w:spacing w:before="120" w:after="120"/>
              <w:jc w:val="both"/>
              <w:rPr>
                <w:rFonts w:ascii="Arial" w:hAnsi="Arial" w:cs="Arial"/>
                <w:b/>
                <w:sz w:val="22"/>
                <w:szCs w:val="22"/>
              </w:rPr>
            </w:pPr>
            <w:r w:rsidRPr="00DF3F3F">
              <w:rPr>
                <w:rFonts w:ascii="Arial" w:hAnsi="Arial" w:cs="Arial"/>
                <w:b/>
                <w:sz w:val="22"/>
                <w:szCs w:val="22"/>
              </w:rPr>
              <w:t>Programme:</w:t>
            </w:r>
          </w:p>
        </w:tc>
        <w:tc>
          <w:tcPr>
            <w:tcW w:w="7829" w:type="dxa"/>
            <w:gridSpan w:val="3"/>
          </w:tcPr>
          <w:p w:rsidR="00DF3F3F" w:rsidRPr="00DF3F3F" w:rsidRDefault="007431D4" w:rsidP="00DF3F3F">
            <w:pPr>
              <w:spacing w:before="120" w:after="120"/>
              <w:jc w:val="both"/>
              <w:rPr>
                <w:rFonts w:ascii="Arial" w:hAnsi="Arial" w:cs="Arial"/>
                <w:b/>
                <w:sz w:val="22"/>
                <w:szCs w:val="22"/>
              </w:rPr>
            </w:pPr>
            <w:r>
              <w:rPr>
                <w:rFonts w:ascii="Arial" w:hAnsi="Arial" w:cs="Arial"/>
                <w:b/>
                <w:sz w:val="22"/>
                <w:szCs w:val="22"/>
              </w:rPr>
              <w:t xml:space="preserve">BA International Hotel Management </w:t>
            </w:r>
          </w:p>
        </w:tc>
      </w:tr>
      <w:tr w:rsidR="00DF3F3F" w:rsidRPr="00A406E5" w:rsidTr="00A628CC">
        <w:tc>
          <w:tcPr>
            <w:tcW w:w="2093" w:type="dxa"/>
            <w:shd w:val="pct15" w:color="auto" w:fill="auto"/>
          </w:tcPr>
          <w:p w:rsidR="00DF3F3F" w:rsidRPr="00DF3F3F" w:rsidRDefault="00DF3F3F" w:rsidP="00DF3F3F">
            <w:pPr>
              <w:spacing w:before="120" w:after="120"/>
              <w:jc w:val="both"/>
              <w:rPr>
                <w:rFonts w:ascii="Arial" w:hAnsi="Arial" w:cs="Arial"/>
                <w:b/>
                <w:sz w:val="22"/>
                <w:szCs w:val="22"/>
              </w:rPr>
            </w:pPr>
            <w:r w:rsidRPr="00DF3F3F">
              <w:rPr>
                <w:rFonts w:ascii="Arial" w:hAnsi="Arial" w:cs="Arial"/>
                <w:b/>
                <w:sz w:val="22"/>
                <w:szCs w:val="22"/>
              </w:rPr>
              <w:t>Module:</w:t>
            </w:r>
          </w:p>
        </w:tc>
        <w:tc>
          <w:tcPr>
            <w:tcW w:w="7829" w:type="dxa"/>
            <w:gridSpan w:val="3"/>
            <w:shd w:val="clear" w:color="auto" w:fill="auto"/>
          </w:tcPr>
          <w:p w:rsidR="00DF3F3F" w:rsidRPr="00DF3F3F" w:rsidRDefault="00DC3547" w:rsidP="00DF3F3F">
            <w:pPr>
              <w:spacing w:before="120" w:after="120"/>
              <w:rPr>
                <w:rFonts w:ascii="Arial" w:hAnsi="Arial" w:cs="Arial"/>
                <w:b/>
                <w:sz w:val="22"/>
                <w:szCs w:val="22"/>
              </w:rPr>
            </w:pPr>
            <w:r>
              <w:rPr>
                <w:rFonts w:ascii="Arial" w:hAnsi="Arial" w:cs="Arial"/>
                <w:b/>
                <w:sz w:val="22"/>
                <w:szCs w:val="22"/>
              </w:rPr>
              <w:t xml:space="preserve">Personnel Resourcing and Development </w:t>
            </w:r>
          </w:p>
        </w:tc>
      </w:tr>
      <w:tr w:rsidR="00A467A6" w:rsidRPr="00A406E5" w:rsidTr="00705695">
        <w:tc>
          <w:tcPr>
            <w:tcW w:w="2093" w:type="dxa"/>
            <w:shd w:val="pct15" w:color="auto" w:fill="auto"/>
          </w:tcPr>
          <w:p w:rsidR="00A467A6" w:rsidRPr="00DF3F3F" w:rsidRDefault="00A467A6" w:rsidP="00A467A6">
            <w:pPr>
              <w:spacing w:before="120" w:after="120"/>
              <w:jc w:val="both"/>
              <w:rPr>
                <w:rFonts w:ascii="Arial" w:hAnsi="Arial" w:cs="Arial"/>
                <w:b/>
                <w:sz w:val="22"/>
                <w:szCs w:val="22"/>
              </w:rPr>
            </w:pPr>
            <w:r w:rsidRPr="00DF3F3F">
              <w:rPr>
                <w:rFonts w:ascii="Arial" w:hAnsi="Arial" w:cs="Arial"/>
                <w:b/>
                <w:sz w:val="22"/>
                <w:szCs w:val="22"/>
              </w:rPr>
              <w:t>Module code:</w:t>
            </w:r>
          </w:p>
        </w:tc>
        <w:tc>
          <w:tcPr>
            <w:tcW w:w="3293" w:type="dxa"/>
          </w:tcPr>
          <w:p w:rsidR="00A467A6" w:rsidRPr="00DF3F3F" w:rsidRDefault="00FC1D49" w:rsidP="00A467A6">
            <w:pPr>
              <w:spacing w:before="120" w:after="120"/>
              <w:jc w:val="both"/>
              <w:rPr>
                <w:rFonts w:ascii="Arial" w:hAnsi="Arial" w:cs="Arial"/>
                <w:b/>
                <w:sz w:val="22"/>
                <w:szCs w:val="22"/>
              </w:rPr>
            </w:pPr>
            <w:r>
              <w:rPr>
                <w:rFonts w:ascii="Arial" w:hAnsi="Arial" w:cs="Arial"/>
                <w:b/>
                <w:sz w:val="22"/>
                <w:szCs w:val="22"/>
              </w:rPr>
              <w:t>M5X01921</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rsidR="00A467A6" w:rsidRDefault="00A467A6" w:rsidP="00A467A6">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tcPr>
          <w:p w:rsidR="00A467A6" w:rsidRPr="00A467A6" w:rsidRDefault="00A467A6" w:rsidP="00A467A6">
            <w:pPr>
              <w:spacing w:before="120" w:after="120"/>
              <w:jc w:val="both"/>
              <w:rPr>
                <w:rFonts w:ascii="Arial" w:hAnsi="Arial" w:cs="Arial"/>
                <w:b/>
                <w:sz w:val="22"/>
                <w:szCs w:val="22"/>
                <w:lang w:eastAsia="en-US"/>
              </w:rPr>
            </w:pPr>
            <w:r w:rsidRPr="00A467A6">
              <w:rPr>
                <w:rFonts w:ascii="Arial" w:hAnsi="Arial" w:cs="Arial"/>
                <w:b/>
                <w:lang w:eastAsia="en-US"/>
              </w:rPr>
              <w:t>50%</w:t>
            </w:r>
          </w:p>
        </w:tc>
      </w:tr>
      <w:tr w:rsidR="00A467A6" w:rsidRPr="00A406E5" w:rsidTr="00EC2692">
        <w:tc>
          <w:tcPr>
            <w:tcW w:w="2093" w:type="dxa"/>
            <w:shd w:val="pct15" w:color="auto" w:fill="auto"/>
          </w:tcPr>
          <w:p w:rsidR="00A467A6" w:rsidRPr="00DF3F3F" w:rsidRDefault="00A467A6" w:rsidP="00A467A6">
            <w:pPr>
              <w:spacing w:before="120" w:after="120"/>
              <w:jc w:val="both"/>
              <w:rPr>
                <w:rFonts w:ascii="Arial" w:hAnsi="Arial" w:cs="Arial"/>
                <w:b/>
                <w:sz w:val="22"/>
                <w:szCs w:val="22"/>
              </w:rPr>
            </w:pPr>
            <w:r w:rsidRPr="00DF3F3F">
              <w:rPr>
                <w:rFonts w:ascii="Arial" w:hAnsi="Arial" w:cs="Arial"/>
                <w:b/>
                <w:sz w:val="22"/>
                <w:szCs w:val="22"/>
              </w:rPr>
              <w:t>Lecturer:</w:t>
            </w:r>
          </w:p>
        </w:tc>
        <w:tc>
          <w:tcPr>
            <w:tcW w:w="3293" w:type="dxa"/>
          </w:tcPr>
          <w:p w:rsidR="00A467A6" w:rsidRPr="00DF3F3F" w:rsidRDefault="007431D4" w:rsidP="00A467A6">
            <w:pPr>
              <w:spacing w:before="120" w:after="120"/>
              <w:jc w:val="both"/>
              <w:rPr>
                <w:rFonts w:ascii="Arial" w:hAnsi="Arial" w:cs="Arial"/>
                <w:b/>
                <w:sz w:val="22"/>
                <w:szCs w:val="22"/>
              </w:rPr>
            </w:pPr>
            <w:r>
              <w:rPr>
                <w:rFonts w:ascii="Arial" w:hAnsi="Arial" w:cs="Arial"/>
                <w:b/>
                <w:sz w:val="22"/>
                <w:szCs w:val="22"/>
              </w:rPr>
              <w:t>Samantha Birdsell</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Internal Verifier:</w:t>
            </w:r>
          </w:p>
        </w:tc>
        <w:tc>
          <w:tcPr>
            <w:tcW w:w="2268" w:type="dxa"/>
            <w:tcBorders>
              <w:top w:val="single" w:sz="4" w:space="0" w:color="auto"/>
              <w:left w:val="single" w:sz="4" w:space="0" w:color="auto"/>
              <w:bottom w:val="single" w:sz="4" w:space="0" w:color="auto"/>
              <w:right w:val="single" w:sz="4" w:space="0" w:color="auto"/>
            </w:tcBorders>
          </w:tcPr>
          <w:p w:rsidR="00A467A6" w:rsidRPr="00006DBB" w:rsidRDefault="007431D4" w:rsidP="00A467A6">
            <w:pPr>
              <w:spacing w:before="120" w:after="120"/>
              <w:jc w:val="both"/>
              <w:rPr>
                <w:rFonts w:ascii="Arial" w:hAnsi="Arial" w:cs="Arial"/>
                <w:b/>
                <w:sz w:val="22"/>
                <w:szCs w:val="22"/>
                <w:lang w:eastAsia="en-US"/>
              </w:rPr>
            </w:pPr>
            <w:r>
              <w:rPr>
                <w:rFonts w:ascii="Arial" w:hAnsi="Arial" w:cs="Arial"/>
                <w:b/>
                <w:sz w:val="22"/>
                <w:szCs w:val="22"/>
                <w:lang w:eastAsia="en-US"/>
              </w:rPr>
              <w:t>John Howells</w:t>
            </w:r>
          </w:p>
        </w:tc>
      </w:tr>
      <w:tr w:rsidR="00A467A6" w:rsidRPr="00A406E5" w:rsidTr="00AE2DDD">
        <w:tc>
          <w:tcPr>
            <w:tcW w:w="2093" w:type="dxa"/>
            <w:shd w:val="pct15" w:color="auto" w:fill="auto"/>
          </w:tcPr>
          <w:p w:rsidR="00A467A6" w:rsidRPr="00DF3F3F" w:rsidRDefault="00A467A6" w:rsidP="00A467A6">
            <w:pPr>
              <w:spacing w:before="120" w:after="120"/>
              <w:jc w:val="both"/>
              <w:rPr>
                <w:rFonts w:ascii="Arial" w:hAnsi="Arial" w:cs="Arial"/>
                <w:b/>
                <w:sz w:val="22"/>
                <w:szCs w:val="22"/>
              </w:rPr>
            </w:pPr>
            <w:r w:rsidRPr="00DF3F3F">
              <w:rPr>
                <w:rFonts w:ascii="Arial" w:hAnsi="Arial" w:cs="Arial"/>
                <w:b/>
                <w:sz w:val="22"/>
                <w:szCs w:val="22"/>
              </w:rPr>
              <w:t>Assignment Title:</w:t>
            </w:r>
          </w:p>
        </w:tc>
        <w:tc>
          <w:tcPr>
            <w:tcW w:w="3293" w:type="dxa"/>
          </w:tcPr>
          <w:p w:rsidR="00A467A6" w:rsidRPr="00DF3F3F" w:rsidRDefault="0060594A" w:rsidP="008A161F">
            <w:pPr>
              <w:spacing w:before="120" w:after="120"/>
              <w:rPr>
                <w:rFonts w:ascii="Arial" w:hAnsi="Arial" w:cs="Arial"/>
                <w:b/>
                <w:sz w:val="22"/>
                <w:szCs w:val="22"/>
              </w:rPr>
            </w:pPr>
            <w:r>
              <w:rPr>
                <w:rFonts w:ascii="Arial" w:hAnsi="Arial" w:cs="Arial"/>
                <w:b/>
                <w:sz w:val="22"/>
                <w:szCs w:val="22"/>
              </w:rPr>
              <w:t xml:space="preserve">Resourcing the Food &amp; Beverage Department of the </w:t>
            </w:r>
            <w:r w:rsidR="00C70E80">
              <w:rPr>
                <w:rFonts w:ascii="Arial" w:hAnsi="Arial" w:cs="Arial"/>
                <w:b/>
                <w:sz w:val="22"/>
                <w:szCs w:val="22"/>
              </w:rPr>
              <w:t xml:space="preserve"> New</w:t>
            </w:r>
            <w:r w:rsidR="008A161F">
              <w:rPr>
                <w:rFonts w:ascii="Arial" w:hAnsi="Arial" w:cs="Arial"/>
                <w:b/>
                <w:sz w:val="22"/>
                <w:szCs w:val="22"/>
              </w:rPr>
              <w:t xml:space="preserve"> Renaissance Hotel - Bangladesh</w:t>
            </w:r>
          </w:p>
        </w:tc>
        <w:tc>
          <w:tcPr>
            <w:tcW w:w="2268" w:type="dxa"/>
            <w:tcBorders>
              <w:top w:val="single" w:sz="4" w:space="0" w:color="auto"/>
              <w:left w:val="single" w:sz="4" w:space="0" w:color="auto"/>
              <w:bottom w:val="single" w:sz="4" w:space="0" w:color="auto"/>
              <w:right w:val="single" w:sz="4" w:space="0" w:color="auto"/>
            </w:tcBorders>
            <w:shd w:val="pct15" w:color="auto" w:fill="auto"/>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Word count (or equivalent):</w:t>
            </w:r>
          </w:p>
        </w:tc>
        <w:tc>
          <w:tcPr>
            <w:tcW w:w="2268" w:type="dxa"/>
            <w:tcBorders>
              <w:top w:val="single" w:sz="4" w:space="0" w:color="auto"/>
              <w:left w:val="single" w:sz="4" w:space="0" w:color="auto"/>
              <w:bottom w:val="single" w:sz="4" w:space="0" w:color="auto"/>
              <w:right w:val="single" w:sz="4" w:space="0" w:color="auto"/>
            </w:tcBorders>
          </w:tcPr>
          <w:p w:rsidR="00A467A6" w:rsidRDefault="0055463A" w:rsidP="00F11578">
            <w:pPr>
              <w:spacing w:before="120" w:after="120"/>
              <w:jc w:val="both"/>
              <w:rPr>
                <w:rFonts w:ascii="Arial" w:hAnsi="Arial" w:cs="Arial"/>
                <w:b/>
                <w:sz w:val="22"/>
                <w:szCs w:val="22"/>
                <w:lang w:eastAsia="en-US"/>
              </w:rPr>
            </w:pPr>
            <w:r>
              <w:rPr>
                <w:rFonts w:ascii="Arial" w:hAnsi="Arial" w:cs="Arial"/>
                <w:b/>
                <w:sz w:val="22"/>
                <w:szCs w:val="22"/>
                <w:lang w:eastAsia="en-US"/>
              </w:rPr>
              <w:t xml:space="preserve">Presentation </w:t>
            </w:r>
          </w:p>
        </w:tc>
      </w:tr>
      <w:tr w:rsidR="00A467A6" w:rsidRPr="00A406E5" w:rsidTr="00515242">
        <w:tc>
          <w:tcPr>
            <w:tcW w:w="2093" w:type="dxa"/>
            <w:tcBorders>
              <w:top w:val="single" w:sz="4" w:space="0" w:color="auto"/>
              <w:left w:val="single" w:sz="4" w:space="0" w:color="auto"/>
              <w:bottom w:val="single" w:sz="4" w:space="0" w:color="auto"/>
              <w:right w:val="single" w:sz="4" w:space="0" w:color="auto"/>
            </w:tcBorders>
            <w:shd w:val="pct15" w:color="auto" w:fill="auto"/>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Submission deadline:</w:t>
            </w:r>
          </w:p>
        </w:tc>
        <w:tc>
          <w:tcPr>
            <w:tcW w:w="3293" w:type="dxa"/>
            <w:tcBorders>
              <w:top w:val="single" w:sz="4" w:space="0" w:color="auto"/>
              <w:left w:val="single" w:sz="4" w:space="0" w:color="auto"/>
              <w:bottom w:val="single" w:sz="4" w:space="0" w:color="auto"/>
              <w:right w:val="single" w:sz="4" w:space="0" w:color="auto"/>
            </w:tcBorders>
          </w:tcPr>
          <w:p w:rsidR="00A467A6" w:rsidRDefault="0060594A" w:rsidP="008A161F">
            <w:pPr>
              <w:spacing w:before="120" w:after="120"/>
              <w:rPr>
                <w:rFonts w:ascii="Arial" w:hAnsi="Arial" w:cs="Arial"/>
                <w:b/>
                <w:sz w:val="22"/>
                <w:szCs w:val="22"/>
                <w:lang w:eastAsia="en-US"/>
              </w:rPr>
            </w:pPr>
            <w:r>
              <w:rPr>
                <w:rFonts w:ascii="Arial" w:hAnsi="Arial" w:cs="Arial"/>
                <w:b/>
                <w:sz w:val="22"/>
                <w:szCs w:val="22"/>
                <w:lang w:eastAsia="en-US"/>
              </w:rPr>
              <w:t>December 11</w:t>
            </w:r>
            <w:r w:rsidRPr="0060594A">
              <w:rPr>
                <w:rFonts w:ascii="Arial" w:hAnsi="Arial" w:cs="Arial"/>
                <w:b/>
                <w:sz w:val="22"/>
                <w:szCs w:val="22"/>
                <w:vertAlign w:val="superscript"/>
                <w:lang w:eastAsia="en-US"/>
              </w:rPr>
              <w:t>th</w:t>
            </w:r>
            <w:r>
              <w:rPr>
                <w:rFonts w:ascii="Arial" w:hAnsi="Arial" w:cs="Arial"/>
                <w:b/>
                <w:sz w:val="22"/>
                <w:szCs w:val="22"/>
                <w:lang w:eastAsia="en-US"/>
              </w:rPr>
              <w:t xml:space="preserve"> </w:t>
            </w:r>
            <w:r w:rsidR="007431D4">
              <w:rPr>
                <w:rFonts w:ascii="Arial" w:hAnsi="Arial" w:cs="Arial"/>
                <w:b/>
                <w:sz w:val="22"/>
                <w:szCs w:val="22"/>
                <w:lang w:eastAsia="en-US"/>
              </w:rPr>
              <w:t xml:space="preserve"> 2019</w:t>
            </w:r>
          </w:p>
        </w:tc>
        <w:tc>
          <w:tcPr>
            <w:tcW w:w="2268" w:type="dxa"/>
            <w:tcBorders>
              <w:top w:val="single" w:sz="4" w:space="0" w:color="auto"/>
              <w:left w:val="single" w:sz="4" w:space="0" w:color="auto"/>
              <w:bottom w:val="single" w:sz="4" w:space="0" w:color="auto"/>
              <w:right w:val="single" w:sz="4" w:space="0" w:color="auto"/>
            </w:tcBorders>
            <w:shd w:val="pct15" w:color="auto" w:fill="auto"/>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rsidR="00A467A6" w:rsidRDefault="007431D4" w:rsidP="008A161F">
            <w:pPr>
              <w:spacing w:before="120" w:after="120"/>
              <w:rPr>
                <w:rFonts w:ascii="Arial" w:hAnsi="Arial" w:cs="Arial"/>
                <w:b/>
                <w:sz w:val="22"/>
                <w:szCs w:val="22"/>
                <w:lang w:eastAsia="en-US"/>
              </w:rPr>
            </w:pPr>
            <w:r>
              <w:rPr>
                <w:rFonts w:ascii="Arial" w:hAnsi="Arial" w:cs="Arial"/>
                <w:b/>
                <w:sz w:val="22"/>
                <w:szCs w:val="22"/>
                <w:lang w:eastAsia="en-US"/>
              </w:rPr>
              <w:t>Friday</w:t>
            </w:r>
            <w:r w:rsidR="008A161F">
              <w:rPr>
                <w:rFonts w:ascii="Arial" w:hAnsi="Arial" w:cs="Arial"/>
                <w:b/>
                <w:sz w:val="22"/>
                <w:szCs w:val="22"/>
                <w:lang w:eastAsia="en-US"/>
              </w:rPr>
              <w:t xml:space="preserve"> </w:t>
            </w:r>
            <w:r>
              <w:rPr>
                <w:rFonts w:ascii="Arial" w:hAnsi="Arial" w:cs="Arial"/>
                <w:b/>
                <w:sz w:val="22"/>
                <w:szCs w:val="22"/>
                <w:lang w:eastAsia="en-US"/>
              </w:rPr>
              <w:t xml:space="preserve">13th </w:t>
            </w:r>
            <w:r w:rsidR="00A467A6">
              <w:rPr>
                <w:rFonts w:ascii="Arial" w:hAnsi="Arial" w:cs="Arial"/>
                <w:b/>
                <w:sz w:val="22"/>
                <w:szCs w:val="22"/>
                <w:lang w:eastAsia="en-US"/>
              </w:rPr>
              <w:t xml:space="preserve"> December 201</w:t>
            </w:r>
            <w:r>
              <w:rPr>
                <w:rFonts w:ascii="Arial" w:hAnsi="Arial" w:cs="Arial"/>
                <w:b/>
                <w:sz w:val="22"/>
                <w:szCs w:val="22"/>
                <w:lang w:eastAsia="en-US"/>
              </w:rPr>
              <w:t>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9D04D4" w:rsidRPr="008A161F" w:rsidRDefault="009D04D4" w:rsidP="008A161F">
            <w:pPr>
              <w:rPr>
                <w:rFonts w:ascii="Arial" w:hAnsi="Arial" w:cs="Arial"/>
                <w:sz w:val="22"/>
                <w:szCs w:val="22"/>
              </w:rPr>
            </w:pPr>
          </w:p>
          <w:p w:rsidR="00C01A3F" w:rsidRPr="008A161F" w:rsidRDefault="0060594A" w:rsidP="008A161F">
            <w:pPr>
              <w:rPr>
                <w:rFonts w:ascii="Arial" w:hAnsi="Arial" w:cs="Arial"/>
                <w:sz w:val="22"/>
                <w:szCs w:val="22"/>
              </w:rPr>
            </w:pPr>
            <w:r w:rsidRPr="0060594A">
              <w:rPr>
                <w:rFonts w:ascii="Arial" w:hAnsi="Arial" w:cs="Arial"/>
                <w:b/>
                <w:bCs/>
                <w:i/>
                <w:iCs/>
                <w:sz w:val="22"/>
                <w:szCs w:val="22"/>
              </w:rPr>
              <w:t>Effectively communicate the links between personnel development and positive organisational outcomes evidenced in contemporary research and practiced by organisations committed to developing an engaged and talented workforce in possession of the appropriate skills, attitudes and experiences that enables them to sustain life-long employment</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003BE5" w:rsidRPr="008A161F" w:rsidRDefault="00003BE5" w:rsidP="008A161F">
      <w:pPr>
        <w:rPr>
          <w:rFonts w:ascii="Arial" w:hAnsi="Arial" w:cs="Arial"/>
          <w:sz w:val="36"/>
          <w:szCs w:val="36"/>
        </w:rPr>
      </w:pPr>
    </w:p>
    <w:p w:rsidR="006866F0" w:rsidRPr="008A161F" w:rsidRDefault="006866F0" w:rsidP="006866F0">
      <w:pPr>
        <w:ind w:left="720"/>
        <w:rPr>
          <w:rFonts w:ascii="Arial" w:hAnsi="Arial" w:cs="Arial"/>
          <w:sz w:val="36"/>
          <w:szCs w:val="36"/>
        </w:rPr>
      </w:pPr>
    </w:p>
    <w:p w:rsidR="0060594A" w:rsidRPr="0060594A" w:rsidRDefault="0060594A" w:rsidP="008A161F">
      <w:pPr>
        <w:numPr>
          <w:ilvl w:val="0"/>
          <w:numId w:val="22"/>
        </w:numPr>
        <w:spacing w:line="204" w:lineRule="auto"/>
        <w:ind w:left="864"/>
        <w:contextualSpacing/>
        <w:rPr>
          <w:rFonts w:ascii="Arial" w:hAnsi="Arial" w:cs="Arial"/>
          <w:sz w:val="28"/>
          <w:szCs w:val="28"/>
        </w:rPr>
      </w:pPr>
      <w:r>
        <w:rPr>
          <w:rFonts w:ascii="Arial" w:eastAsiaTheme="minorEastAsia" w:hAnsi="Arial" w:cs="Arial"/>
          <w:b/>
          <w:bCs/>
          <w:color w:val="262626" w:themeColor="text1" w:themeTint="D9"/>
          <w:kern w:val="24"/>
          <w:sz w:val="28"/>
          <w:szCs w:val="28"/>
        </w:rPr>
        <w:t xml:space="preserve"> The Brand New Renaissance Hotel is now open and you are required to develop a proposal of 1500 words. The theme of the proposal is focused on the training and development of the Food &amp; Beverage hotel employees for their brand new hotel. </w:t>
      </w:r>
    </w:p>
    <w:p w:rsidR="008A161F" w:rsidRPr="0060594A" w:rsidRDefault="008A161F" w:rsidP="0060594A">
      <w:pPr>
        <w:spacing w:line="204" w:lineRule="auto"/>
        <w:ind w:left="864"/>
        <w:contextualSpacing/>
        <w:rPr>
          <w:rFonts w:ascii="Arial" w:hAnsi="Arial" w:cs="Arial"/>
          <w:sz w:val="28"/>
          <w:szCs w:val="28"/>
        </w:rPr>
      </w:pPr>
    </w:p>
    <w:p w:rsidR="0060594A" w:rsidRPr="0060594A" w:rsidRDefault="0060594A" w:rsidP="0060594A">
      <w:pPr>
        <w:spacing w:before="260" w:line="204" w:lineRule="auto"/>
        <w:rPr>
          <w:rFonts w:ascii="Arial" w:hAnsi="Arial" w:cs="Arial"/>
          <w:sz w:val="28"/>
          <w:szCs w:val="28"/>
        </w:rPr>
      </w:pPr>
      <w:r w:rsidRPr="0060594A">
        <w:rPr>
          <w:rFonts w:ascii="Arial" w:eastAsiaTheme="minorEastAsia" w:hAnsi="Arial" w:cs="Arial"/>
          <w:color w:val="262626" w:themeColor="text1" w:themeTint="D9"/>
          <w:kern w:val="24"/>
          <w:sz w:val="28"/>
          <w:szCs w:val="28"/>
        </w:rPr>
        <w:t>You are required to develop a proposal of 1500 w</w:t>
      </w:r>
      <w:r>
        <w:rPr>
          <w:rFonts w:ascii="Arial" w:eastAsiaTheme="minorEastAsia" w:hAnsi="Arial" w:cs="Arial"/>
          <w:color w:val="262626" w:themeColor="text1" w:themeTint="D9"/>
          <w:kern w:val="24"/>
          <w:sz w:val="28"/>
          <w:szCs w:val="28"/>
        </w:rPr>
        <w:t>ords for the Renaissance Hotel i</w:t>
      </w:r>
      <w:r w:rsidRPr="0060594A">
        <w:rPr>
          <w:rFonts w:ascii="Arial" w:eastAsiaTheme="minorEastAsia" w:hAnsi="Arial" w:cs="Arial"/>
          <w:color w:val="262626" w:themeColor="text1" w:themeTint="D9"/>
          <w:kern w:val="24"/>
          <w:sz w:val="28"/>
          <w:szCs w:val="28"/>
        </w:rPr>
        <w:t>n Bangladesh. The theme of the proposal is focused on the training and development of Food and Beverage Hotel employees for their brand new hotel.</w:t>
      </w:r>
    </w:p>
    <w:p w:rsidR="0060594A" w:rsidRPr="0060594A" w:rsidRDefault="0060594A" w:rsidP="0060594A">
      <w:pPr>
        <w:spacing w:before="260" w:line="204" w:lineRule="auto"/>
        <w:rPr>
          <w:rFonts w:ascii="Arial" w:hAnsi="Arial" w:cs="Arial"/>
          <w:sz w:val="28"/>
          <w:szCs w:val="28"/>
        </w:rPr>
      </w:pPr>
      <w:r w:rsidRPr="0060594A">
        <w:rPr>
          <w:rFonts w:ascii="Arial" w:eastAsiaTheme="minorEastAsia" w:hAnsi="Arial" w:cs="Arial"/>
          <w:b/>
          <w:bCs/>
          <w:color w:val="262626" w:themeColor="text1" w:themeTint="D9"/>
          <w:kern w:val="24"/>
          <w:sz w:val="28"/>
          <w:szCs w:val="28"/>
        </w:rPr>
        <w:t xml:space="preserve">Task 1-  </w:t>
      </w:r>
      <w:r>
        <w:rPr>
          <w:rFonts w:ascii="Arial" w:eastAsiaTheme="minorEastAsia" w:hAnsi="Arial" w:cs="Arial"/>
          <w:color w:val="262626" w:themeColor="text1" w:themeTint="D9"/>
          <w:kern w:val="24"/>
          <w:sz w:val="28"/>
          <w:szCs w:val="28"/>
        </w:rPr>
        <w:t xml:space="preserve">Briefly </w:t>
      </w:r>
      <w:r w:rsidRPr="0060594A">
        <w:rPr>
          <w:rFonts w:ascii="Arial" w:eastAsiaTheme="minorEastAsia" w:hAnsi="Arial" w:cs="Arial"/>
          <w:color w:val="262626" w:themeColor="text1" w:themeTint="D9"/>
          <w:kern w:val="24"/>
          <w:sz w:val="28"/>
          <w:szCs w:val="28"/>
        </w:rPr>
        <w:t>discuss the Marriott organisation on which the proposal is to be based. Within your discussion identify the elements of the proposal, examining the theme of employee engagement and the tools required to Attract, Train and Retain, a talented and skilled workforce</w:t>
      </w:r>
    </w:p>
    <w:p w:rsidR="0060594A" w:rsidRPr="0060594A" w:rsidRDefault="0060594A" w:rsidP="0060594A">
      <w:pPr>
        <w:spacing w:before="260" w:line="204" w:lineRule="auto"/>
        <w:rPr>
          <w:rFonts w:ascii="Arial" w:hAnsi="Arial" w:cs="Arial"/>
          <w:sz w:val="28"/>
          <w:szCs w:val="28"/>
        </w:rPr>
      </w:pPr>
      <w:r w:rsidRPr="0060594A">
        <w:rPr>
          <w:rFonts w:ascii="Arial" w:eastAsiaTheme="minorEastAsia" w:hAnsi="Arial" w:cs="Arial"/>
          <w:b/>
          <w:bCs/>
          <w:color w:val="262626" w:themeColor="text1" w:themeTint="D9"/>
          <w:kern w:val="24"/>
          <w:sz w:val="28"/>
          <w:szCs w:val="28"/>
        </w:rPr>
        <w:t xml:space="preserve">Task 2 </w:t>
      </w:r>
      <w:r w:rsidRPr="0060594A">
        <w:rPr>
          <w:rFonts w:ascii="Arial" w:eastAsiaTheme="minorEastAsia" w:hAnsi="Arial" w:cs="Arial"/>
          <w:color w:val="262626" w:themeColor="text1" w:themeTint="D9"/>
          <w:kern w:val="24"/>
          <w:sz w:val="28"/>
          <w:szCs w:val="28"/>
        </w:rPr>
        <w:t xml:space="preserve">- Using your proposal theme, critically analyse the effectiveness of job descriptions as a tool to </w:t>
      </w:r>
      <w:r w:rsidRPr="0060594A">
        <w:rPr>
          <w:rFonts w:ascii="Arial" w:eastAsiaTheme="minorEastAsia" w:hAnsi="Arial" w:cs="Arial"/>
          <w:b/>
          <w:bCs/>
          <w:i/>
          <w:iCs/>
          <w:color w:val="262626" w:themeColor="text1" w:themeTint="D9"/>
          <w:kern w:val="24"/>
          <w:sz w:val="28"/>
          <w:szCs w:val="28"/>
        </w:rPr>
        <w:t xml:space="preserve">Recruit, Performance Manage, Train and Develop Marriott Employees </w:t>
      </w:r>
      <w:r w:rsidRPr="0060594A">
        <w:rPr>
          <w:rFonts w:ascii="Arial" w:eastAsiaTheme="minorEastAsia" w:hAnsi="Arial" w:cs="Arial"/>
          <w:color w:val="262626" w:themeColor="text1" w:themeTint="D9"/>
          <w:kern w:val="24"/>
          <w:sz w:val="28"/>
          <w:szCs w:val="28"/>
        </w:rPr>
        <w:t>with skills and attitudes for lifelong employment. Demonstrate an understanding of the manager role in inspiring high performance and employee engagement.</w:t>
      </w:r>
    </w:p>
    <w:p w:rsidR="0060594A" w:rsidRPr="0060594A" w:rsidRDefault="0060594A" w:rsidP="0060594A">
      <w:pPr>
        <w:spacing w:before="260" w:line="204" w:lineRule="auto"/>
        <w:rPr>
          <w:rFonts w:ascii="Arial" w:hAnsi="Arial" w:cs="Arial"/>
          <w:sz w:val="28"/>
          <w:szCs w:val="28"/>
        </w:rPr>
      </w:pPr>
      <w:r w:rsidRPr="0060594A">
        <w:rPr>
          <w:rFonts w:ascii="Arial" w:eastAsiaTheme="minorEastAsia" w:hAnsi="Arial" w:cs="Arial"/>
          <w:b/>
          <w:bCs/>
          <w:color w:val="262626" w:themeColor="text1" w:themeTint="D9"/>
          <w:kern w:val="24"/>
          <w:sz w:val="28"/>
          <w:szCs w:val="28"/>
        </w:rPr>
        <w:t xml:space="preserve">Task 3 </w:t>
      </w:r>
      <w:r w:rsidRPr="0060594A">
        <w:rPr>
          <w:rFonts w:ascii="Arial" w:eastAsiaTheme="minorEastAsia" w:hAnsi="Arial" w:cs="Arial"/>
          <w:color w:val="262626" w:themeColor="text1" w:themeTint="D9"/>
          <w:kern w:val="24"/>
          <w:sz w:val="28"/>
          <w:szCs w:val="28"/>
        </w:rPr>
        <w:t xml:space="preserve">– (3) attachments for proposal. </w:t>
      </w:r>
    </w:p>
    <w:p w:rsidR="0060594A" w:rsidRPr="0060594A" w:rsidRDefault="0060594A" w:rsidP="0060594A">
      <w:pPr>
        <w:spacing w:before="260" w:line="204" w:lineRule="auto"/>
        <w:rPr>
          <w:rFonts w:ascii="Arial" w:hAnsi="Arial" w:cs="Arial"/>
          <w:sz w:val="28"/>
          <w:szCs w:val="28"/>
        </w:rPr>
      </w:pPr>
      <w:r w:rsidRPr="0060594A">
        <w:rPr>
          <w:rFonts w:ascii="Arial" w:eastAsiaTheme="minorEastAsia" w:hAnsi="Arial" w:cs="Arial"/>
          <w:color w:val="262626" w:themeColor="text1" w:themeTint="D9"/>
          <w:kern w:val="24"/>
          <w:sz w:val="28"/>
          <w:szCs w:val="28"/>
        </w:rPr>
        <w:t xml:space="preserve">1- Job Description for Food and Beverage </w:t>
      </w:r>
      <w:r w:rsidRPr="0060594A">
        <w:rPr>
          <w:rFonts w:ascii="Arial" w:eastAsiaTheme="minorEastAsia" w:hAnsi="Arial" w:cs="Arial"/>
          <w:b/>
          <w:bCs/>
          <w:color w:val="262626" w:themeColor="text1" w:themeTint="D9"/>
          <w:kern w:val="24"/>
          <w:sz w:val="28"/>
          <w:szCs w:val="28"/>
        </w:rPr>
        <w:t>Restaurant Employees.</w:t>
      </w:r>
    </w:p>
    <w:p w:rsidR="0060594A" w:rsidRPr="0060594A" w:rsidRDefault="0060594A" w:rsidP="0060594A">
      <w:pPr>
        <w:spacing w:before="260" w:line="204" w:lineRule="auto"/>
        <w:rPr>
          <w:rFonts w:ascii="Arial" w:hAnsi="Arial" w:cs="Arial"/>
          <w:sz w:val="28"/>
          <w:szCs w:val="28"/>
        </w:rPr>
      </w:pPr>
      <w:r w:rsidRPr="0060594A">
        <w:rPr>
          <w:rFonts w:ascii="Arial" w:eastAsiaTheme="minorEastAsia" w:hAnsi="Arial" w:cs="Arial"/>
          <w:color w:val="262626" w:themeColor="text1" w:themeTint="D9"/>
          <w:kern w:val="24"/>
          <w:sz w:val="28"/>
          <w:szCs w:val="28"/>
        </w:rPr>
        <w:t>2- AM – Checklist of duties and Expectations.</w:t>
      </w:r>
    </w:p>
    <w:p w:rsidR="0060594A" w:rsidRPr="0060594A" w:rsidRDefault="0060594A" w:rsidP="0060594A">
      <w:pPr>
        <w:spacing w:before="260" w:line="204" w:lineRule="auto"/>
        <w:rPr>
          <w:rFonts w:ascii="Arial" w:hAnsi="Arial" w:cs="Arial"/>
          <w:sz w:val="28"/>
          <w:szCs w:val="28"/>
        </w:rPr>
      </w:pPr>
      <w:r w:rsidRPr="0060594A">
        <w:rPr>
          <w:rFonts w:ascii="Arial" w:eastAsiaTheme="minorEastAsia" w:hAnsi="Arial" w:cs="Arial"/>
          <w:color w:val="262626" w:themeColor="text1" w:themeTint="D9"/>
          <w:kern w:val="24"/>
          <w:sz w:val="28"/>
          <w:szCs w:val="28"/>
        </w:rPr>
        <w:t>3- PM – Checklist of Duties and Expectations.</w:t>
      </w:r>
    </w:p>
    <w:p w:rsidR="0060594A" w:rsidRPr="0060594A" w:rsidRDefault="0060594A" w:rsidP="0060594A">
      <w:pPr>
        <w:spacing w:before="260" w:line="204" w:lineRule="auto"/>
        <w:rPr>
          <w:rFonts w:ascii="Arial" w:hAnsi="Arial" w:cs="Arial"/>
          <w:sz w:val="28"/>
          <w:szCs w:val="28"/>
        </w:rPr>
      </w:pPr>
      <w:r w:rsidRPr="0060594A">
        <w:rPr>
          <w:rFonts w:ascii="Arial" w:eastAsiaTheme="minorEastAsia" w:hAnsi="Arial" w:cs="Arial"/>
          <w:b/>
          <w:bCs/>
          <w:color w:val="262626" w:themeColor="text1" w:themeTint="D9"/>
          <w:kern w:val="24"/>
          <w:sz w:val="28"/>
          <w:szCs w:val="28"/>
        </w:rPr>
        <w:t xml:space="preserve">Task 4- </w:t>
      </w:r>
      <w:r w:rsidRPr="0060594A">
        <w:rPr>
          <w:rFonts w:ascii="Arial" w:eastAsiaTheme="minorEastAsia" w:hAnsi="Arial" w:cs="Arial"/>
          <w:color w:val="262626" w:themeColor="text1" w:themeTint="D9"/>
          <w:kern w:val="24"/>
          <w:sz w:val="28"/>
          <w:szCs w:val="28"/>
        </w:rPr>
        <w:t xml:space="preserve">Conclusion – Demonstrate knowledge and understanding of the operation of the Food and Beverage department and the required skills to ensure employees are trained to be successful in their respective roles. </w:t>
      </w:r>
    </w:p>
    <w:p w:rsidR="006866F0" w:rsidRPr="0060594A" w:rsidRDefault="006866F0" w:rsidP="006866F0">
      <w:pPr>
        <w:ind w:left="720"/>
        <w:rPr>
          <w:rFonts w:ascii="Arial" w:hAnsi="Arial" w:cs="Arial"/>
          <w:sz w:val="28"/>
          <w:szCs w:val="28"/>
        </w:rPr>
      </w:pPr>
    </w:p>
    <w:p w:rsidR="006866F0" w:rsidRPr="0060594A" w:rsidRDefault="006866F0" w:rsidP="006866F0">
      <w:pPr>
        <w:ind w:left="720"/>
        <w:rPr>
          <w:rFonts w:ascii="Arial" w:hAnsi="Arial" w:cs="Arial"/>
          <w:sz w:val="28"/>
          <w:szCs w:val="28"/>
        </w:rPr>
      </w:pPr>
    </w:p>
    <w:p w:rsidR="006866F0" w:rsidRPr="0060594A" w:rsidRDefault="006866F0" w:rsidP="006866F0">
      <w:pPr>
        <w:ind w:left="720"/>
        <w:rPr>
          <w:rFonts w:ascii="Arial" w:hAnsi="Arial" w:cs="Arial"/>
          <w:sz w:val="28"/>
          <w:szCs w:val="28"/>
        </w:rPr>
      </w:pPr>
    </w:p>
    <w:p w:rsidR="006866F0" w:rsidRPr="0060594A" w:rsidRDefault="006866F0" w:rsidP="006866F0">
      <w:pPr>
        <w:ind w:left="720"/>
        <w:rPr>
          <w:rFonts w:ascii="Arial" w:hAnsi="Arial" w:cs="Arial"/>
          <w:sz w:val="28"/>
          <w:szCs w:val="28"/>
        </w:rPr>
      </w:pPr>
    </w:p>
    <w:p w:rsidR="006866F0" w:rsidRPr="0060594A" w:rsidRDefault="006866F0" w:rsidP="006866F0">
      <w:pPr>
        <w:ind w:left="720"/>
        <w:rPr>
          <w:rFonts w:ascii="Arial" w:hAnsi="Arial" w:cs="Arial"/>
          <w:sz w:val="28"/>
          <w:szCs w:val="28"/>
        </w:rPr>
      </w:pPr>
    </w:p>
    <w:p w:rsidR="006866F0" w:rsidRPr="0060594A" w:rsidRDefault="006866F0" w:rsidP="0055463A">
      <w:pPr>
        <w:rPr>
          <w:rFonts w:ascii="Arial" w:hAnsi="Arial" w:cs="Arial"/>
          <w:sz w:val="28"/>
          <w:szCs w:val="28"/>
        </w:rPr>
      </w:pPr>
    </w:p>
    <w:p w:rsidR="006866F0" w:rsidRPr="0060594A" w:rsidRDefault="006866F0" w:rsidP="006866F0">
      <w:pPr>
        <w:ind w:left="720"/>
        <w:rPr>
          <w:rFonts w:ascii="Arial" w:hAnsi="Arial" w:cs="Arial"/>
          <w:sz w:val="28"/>
          <w:szCs w:val="28"/>
        </w:rPr>
      </w:pPr>
    </w:p>
    <w:p w:rsidR="00A3505D" w:rsidRPr="0060594A" w:rsidRDefault="00A3505D" w:rsidP="00D22D9C">
      <w:pPr>
        <w:jc w:val="both"/>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5463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431D4" w:rsidP="00152E9D">
            <w:pPr>
              <w:jc w:val="center"/>
              <w:rPr>
                <w:rFonts w:ascii="Arial" w:hAnsi="Arial" w:cs="Arial"/>
                <w:sz w:val="32"/>
              </w:rPr>
            </w:pPr>
            <w:r>
              <w:rPr>
                <w:rFonts w:ascii="Arial" w:hAnsi="Arial" w:cs="Arial"/>
                <w:sz w:val="32"/>
              </w:rPr>
              <w:t>2</w:t>
            </w:r>
            <w:r w:rsidR="00B512D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bookmarkStart w:id="0" w:name="_GoBack"/>
            <w:bookmarkEnd w:id="0"/>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5463A" w:rsidP="00152E9D">
            <w:pPr>
              <w:jc w:val="center"/>
              <w:rPr>
                <w:rFonts w:ascii="Arial" w:hAnsi="Arial" w:cs="Arial"/>
                <w:sz w:val="32"/>
              </w:rPr>
            </w:pPr>
            <w:r>
              <w:rPr>
                <w:rFonts w:ascii="Arial" w:hAnsi="Arial" w:cs="Arial"/>
                <w:sz w:val="32"/>
              </w:rPr>
              <w:t>2</w:t>
            </w:r>
            <w:r w:rsidR="00E67FEA">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5463A" w:rsidP="00152E9D">
            <w:pPr>
              <w:jc w:val="center"/>
              <w:rPr>
                <w:rFonts w:ascii="Arial" w:hAnsi="Arial" w:cs="Arial"/>
                <w:sz w:val="32"/>
              </w:rPr>
            </w:pPr>
            <w:r>
              <w:rPr>
                <w:rFonts w:ascii="Arial" w:hAnsi="Arial" w:cs="Arial"/>
                <w:sz w:val="32"/>
              </w:rPr>
              <w:t>2</w:t>
            </w:r>
            <w:r w:rsidR="00E67FEA">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67FE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F71" w:rsidRDefault="00F00F71">
      <w:r>
        <w:separator/>
      </w:r>
    </w:p>
  </w:endnote>
  <w:endnote w:type="continuationSeparator" w:id="0">
    <w:p w:rsidR="00F00F71" w:rsidRDefault="00F00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B698E">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B698E">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F71" w:rsidRDefault="00F00F71">
      <w:r>
        <w:separator/>
      </w:r>
    </w:p>
  </w:footnote>
  <w:footnote w:type="continuationSeparator" w:id="0">
    <w:p w:rsidR="00F00F71" w:rsidRDefault="00F00F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041BD4"/>
    <w:multiLevelType w:val="hybridMultilevel"/>
    <w:tmpl w:val="891C9F3C"/>
    <w:lvl w:ilvl="0" w:tplc="67F82936">
      <w:start w:val="1"/>
      <w:numFmt w:val="bullet"/>
      <w:lvlText w:val=""/>
      <w:lvlJc w:val="left"/>
      <w:pPr>
        <w:tabs>
          <w:tab w:val="num" w:pos="720"/>
        </w:tabs>
        <w:ind w:left="720" w:hanging="360"/>
      </w:pPr>
      <w:rPr>
        <w:rFonts w:ascii="Wingdings" w:hAnsi="Wingdings" w:hint="default"/>
      </w:rPr>
    </w:lvl>
    <w:lvl w:ilvl="1" w:tplc="82B4C476" w:tentative="1">
      <w:start w:val="1"/>
      <w:numFmt w:val="bullet"/>
      <w:lvlText w:val=""/>
      <w:lvlJc w:val="left"/>
      <w:pPr>
        <w:tabs>
          <w:tab w:val="num" w:pos="1440"/>
        </w:tabs>
        <w:ind w:left="1440" w:hanging="360"/>
      </w:pPr>
      <w:rPr>
        <w:rFonts w:ascii="Wingdings" w:hAnsi="Wingdings" w:hint="default"/>
      </w:rPr>
    </w:lvl>
    <w:lvl w:ilvl="2" w:tplc="884EB770" w:tentative="1">
      <w:start w:val="1"/>
      <w:numFmt w:val="bullet"/>
      <w:lvlText w:val=""/>
      <w:lvlJc w:val="left"/>
      <w:pPr>
        <w:tabs>
          <w:tab w:val="num" w:pos="2160"/>
        </w:tabs>
        <w:ind w:left="2160" w:hanging="360"/>
      </w:pPr>
      <w:rPr>
        <w:rFonts w:ascii="Wingdings" w:hAnsi="Wingdings" w:hint="default"/>
      </w:rPr>
    </w:lvl>
    <w:lvl w:ilvl="3" w:tplc="EA4AAB6C" w:tentative="1">
      <w:start w:val="1"/>
      <w:numFmt w:val="bullet"/>
      <w:lvlText w:val=""/>
      <w:lvlJc w:val="left"/>
      <w:pPr>
        <w:tabs>
          <w:tab w:val="num" w:pos="2880"/>
        </w:tabs>
        <w:ind w:left="2880" w:hanging="360"/>
      </w:pPr>
      <w:rPr>
        <w:rFonts w:ascii="Wingdings" w:hAnsi="Wingdings" w:hint="default"/>
      </w:rPr>
    </w:lvl>
    <w:lvl w:ilvl="4" w:tplc="EA0A3260" w:tentative="1">
      <w:start w:val="1"/>
      <w:numFmt w:val="bullet"/>
      <w:lvlText w:val=""/>
      <w:lvlJc w:val="left"/>
      <w:pPr>
        <w:tabs>
          <w:tab w:val="num" w:pos="3600"/>
        </w:tabs>
        <w:ind w:left="3600" w:hanging="360"/>
      </w:pPr>
      <w:rPr>
        <w:rFonts w:ascii="Wingdings" w:hAnsi="Wingdings" w:hint="default"/>
      </w:rPr>
    </w:lvl>
    <w:lvl w:ilvl="5" w:tplc="F0C427C0" w:tentative="1">
      <w:start w:val="1"/>
      <w:numFmt w:val="bullet"/>
      <w:lvlText w:val=""/>
      <w:lvlJc w:val="left"/>
      <w:pPr>
        <w:tabs>
          <w:tab w:val="num" w:pos="4320"/>
        </w:tabs>
        <w:ind w:left="4320" w:hanging="360"/>
      </w:pPr>
      <w:rPr>
        <w:rFonts w:ascii="Wingdings" w:hAnsi="Wingdings" w:hint="default"/>
      </w:rPr>
    </w:lvl>
    <w:lvl w:ilvl="6" w:tplc="6744203C" w:tentative="1">
      <w:start w:val="1"/>
      <w:numFmt w:val="bullet"/>
      <w:lvlText w:val=""/>
      <w:lvlJc w:val="left"/>
      <w:pPr>
        <w:tabs>
          <w:tab w:val="num" w:pos="5040"/>
        </w:tabs>
        <w:ind w:left="5040" w:hanging="360"/>
      </w:pPr>
      <w:rPr>
        <w:rFonts w:ascii="Wingdings" w:hAnsi="Wingdings" w:hint="default"/>
      </w:rPr>
    </w:lvl>
    <w:lvl w:ilvl="7" w:tplc="21EEEE16" w:tentative="1">
      <w:start w:val="1"/>
      <w:numFmt w:val="bullet"/>
      <w:lvlText w:val=""/>
      <w:lvlJc w:val="left"/>
      <w:pPr>
        <w:tabs>
          <w:tab w:val="num" w:pos="5760"/>
        </w:tabs>
        <w:ind w:left="5760" w:hanging="360"/>
      </w:pPr>
      <w:rPr>
        <w:rFonts w:ascii="Wingdings" w:hAnsi="Wingdings" w:hint="default"/>
      </w:rPr>
    </w:lvl>
    <w:lvl w:ilvl="8" w:tplc="7E5404C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467CCF"/>
    <w:multiLevelType w:val="hybridMultilevel"/>
    <w:tmpl w:val="DFF8DD96"/>
    <w:lvl w:ilvl="0" w:tplc="87986662">
      <w:start w:val="1"/>
      <w:numFmt w:val="bullet"/>
      <w:lvlText w:val=""/>
      <w:lvlJc w:val="left"/>
      <w:pPr>
        <w:tabs>
          <w:tab w:val="num" w:pos="720"/>
        </w:tabs>
        <w:ind w:left="720" w:hanging="360"/>
      </w:pPr>
      <w:rPr>
        <w:rFonts w:ascii="Wingdings" w:hAnsi="Wingdings" w:hint="default"/>
      </w:rPr>
    </w:lvl>
    <w:lvl w:ilvl="1" w:tplc="1E60C57E" w:tentative="1">
      <w:start w:val="1"/>
      <w:numFmt w:val="bullet"/>
      <w:lvlText w:val=""/>
      <w:lvlJc w:val="left"/>
      <w:pPr>
        <w:tabs>
          <w:tab w:val="num" w:pos="1440"/>
        </w:tabs>
        <w:ind w:left="1440" w:hanging="360"/>
      </w:pPr>
      <w:rPr>
        <w:rFonts w:ascii="Wingdings" w:hAnsi="Wingdings" w:hint="default"/>
      </w:rPr>
    </w:lvl>
    <w:lvl w:ilvl="2" w:tplc="1D1CFDE0" w:tentative="1">
      <w:start w:val="1"/>
      <w:numFmt w:val="bullet"/>
      <w:lvlText w:val=""/>
      <w:lvlJc w:val="left"/>
      <w:pPr>
        <w:tabs>
          <w:tab w:val="num" w:pos="2160"/>
        </w:tabs>
        <w:ind w:left="2160" w:hanging="360"/>
      </w:pPr>
      <w:rPr>
        <w:rFonts w:ascii="Wingdings" w:hAnsi="Wingdings" w:hint="default"/>
      </w:rPr>
    </w:lvl>
    <w:lvl w:ilvl="3" w:tplc="2AEAB574" w:tentative="1">
      <w:start w:val="1"/>
      <w:numFmt w:val="bullet"/>
      <w:lvlText w:val=""/>
      <w:lvlJc w:val="left"/>
      <w:pPr>
        <w:tabs>
          <w:tab w:val="num" w:pos="2880"/>
        </w:tabs>
        <w:ind w:left="2880" w:hanging="360"/>
      </w:pPr>
      <w:rPr>
        <w:rFonts w:ascii="Wingdings" w:hAnsi="Wingdings" w:hint="default"/>
      </w:rPr>
    </w:lvl>
    <w:lvl w:ilvl="4" w:tplc="B4A82B66" w:tentative="1">
      <w:start w:val="1"/>
      <w:numFmt w:val="bullet"/>
      <w:lvlText w:val=""/>
      <w:lvlJc w:val="left"/>
      <w:pPr>
        <w:tabs>
          <w:tab w:val="num" w:pos="3600"/>
        </w:tabs>
        <w:ind w:left="3600" w:hanging="360"/>
      </w:pPr>
      <w:rPr>
        <w:rFonts w:ascii="Wingdings" w:hAnsi="Wingdings" w:hint="default"/>
      </w:rPr>
    </w:lvl>
    <w:lvl w:ilvl="5" w:tplc="4D0ACC36" w:tentative="1">
      <w:start w:val="1"/>
      <w:numFmt w:val="bullet"/>
      <w:lvlText w:val=""/>
      <w:lvlJc w:val="left"/>
      <w:pPr>
        <w:tabs>
          <w:tab w:val="num" w:pos="4320"/>
        </w:tabs>
        <w:ind w:left="4320" w:hanging="360"/>
      </w:pPr>
      <w:rPr>
        <w:rFonts w:ascii="Wingdings" w:hAnsi="Wingdings" w:hint="default"/>
      </w:rPr>
    </w:lvl>
    <w:lvl w:ilvl="6" w:tplc="C02866C8" w:tentative="1">
      <w:start w:val="1"/>
      <w:numFmt w:val="bullet"/>
      <w:lvlText w:val=""/>
      <w:lvlJc w:val="left"/>
      <w:pPr>
        <w:tabs>
          <w:tab w:val="num" w:pos="5040"/>
        </w:tabs>
        <w:ind w:left="5040" w:hanging="360"/>
      </w:pPr>
      <w:rPr>
        <w:rFonts w:ascii="Wingdings" w:hAnsi="Wingdings" w:hint="default"/>
      </w:rPr>
    </w:lvl>
    <w:lvl w:ilvl="7" w:tplc="9D400A1C" w:tentative="1">
      <w:start w:val="1"/>
      <w:numFmt w:val="bullet"/>
      <w:lvlText w:val=""/>
      <w:lvlJc w:val="left"/>
      <w:pPr>
        <w:tabs>
          <w:tab w:val="num" w:pos="5760"/>
        </w:tabs>
        <w:ind w:left="5760" w:hanging="360"/>
      </w:pPr>
      <w:rPr>
        <w:rFonts w:ascii="Wingdings" w:hAnsi="Wingdings" w:hint="default"/>
      </w:rPr>
    </w:lvl>
    <w:lvl w:ilvl="8" w:tplc="0E8677A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4920C7"/>
    <w:multiLevelType w:val="hybridMultilevel"/>
    <w:tmpl w:val="3C04CB20"/>
    <w:lvl w:ilvl="0" w:tplc="7ECA9E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629307B"/>
    <w:multiLevelType w:val="hybridMultilevel"/>
    <w:tmpl w:val="1C3A1C58"/>
    <w:lvl w:ilvl="0" w:tplc="C3148490">
      <w:start w:val="1"/>
      <w:numFmt w:val="bullet"/>
      <w:lvlText w:val=""/>
      <w:lvlJc w:val="left"/>
      <w:pPr>
        <w:tabs>
          <w:tab w:val="num" w:pos="720"/>
        </w:tabs>
        <w:ind w:left="720" w:hanging="360"/>
      </w:pPr>
      <w:rPr>
        <w:rFonts w:ascii="Wingdings" w:hAnsi="Wingdings" w:hint="default"/>
      </w:rPr>
    </w:lvl>
    <w:lvl w:ilvl="1" w:tplc="1D92AC5C" w:tentative="1">
      <w:start w:val="1"/>
      <w:numFmt w:val="bullet"/>
      <w:lvlText w:val=""/>
      <w:lvlJc w:val="left"/>
      <w:pPr>
        <w:tabs>
          <w:tab w:val="num" w:pos="1440"/>
        </w:tabs>
        <w:ind w:left="1440" w:hanging="360"/>
      </w:pPr>
      <w:rPr>
        <w:rFonts w:ascii="Wingdings" w:hAnsi="Wingdings" w:hint="default"/>
      </w:rPr>
    </w:lvl>
    <w:lvl w:ilvl="2" w:tplc="C58C2AC0" w:tentative="1">
      <w:start w:val="1"/>
      <w:numFmt w:val="bullet"/>
      <w:lvlText w:val=""/>
      <w:lvlJc w:val="left"/>
      <w:pPr>
        <w:tabs>
          <w:tab w:val="num" w:pos="2160"/>
        </w:tabs>
        <w:ind w:left="2160" w:hanging="360"/>
      </w:pPr>
      <w:rPr>
        <w:rFonts w:ascii="Wingdings" w:hAnsi="Wingdings" w:hint="default"/>
      </w:rPr>
    </w:lvl>
    <w:lvl w:ilvl="3" w:tplc="605E60E4" w:tentative="1">
      <w:start w:val="1"/>
      <w:numFmt w:val="bullet"/>
      <w:lvlText w:val=""/>
      <w:lvlJc w:val="left"/>
      <w:pPr>
        <w:tabs>
          <w:tab w:val="num" w:pos="2880"/>
        </w:tabs>
        <w:ind w:left="2880" w:hanging="360"/>
      </w:pPr>
      <w:rPr>
        <w:rFonts w:ascii="Wingdings" w:hAnsi="Wingdings" w:hint="default"/>
      </w:rPr>
    </w:lvl>
    <w:lvl w:ilvl="4" w:tplc="7908A85E" w:tentative="1">
      <w:start w:val="1"/>
      <w:numFmt w:val="bullet"/>
      <w:lvlText w:val=""/>
      <w:lvlJc w:val="left"/>
      <w:pPr>
        <w:tabs>
          <w:tab w:val="num" w:pos="3600"/>
        </w:tabs>
        <w:ind w:left="3600" w:hanging="360"/>
      </w:pPr>
      <w:rPr>
        <w:rFonts w:ascii="Wingdings" w:hAnsi="Wingdings" w:hint="default"/>
      </w:rPr>
    </w:lvl>
    <w:lvl w:ilvl="5" w:tplc="A628C584" w:tentative="1">
      <w:start w:val="1"/>
      <w:numFmt w:val="bullet"/>
      <w:lvlText w:val=""/>
      <w:lvlJc w:val="left"/>
      <w:pPr>
        <w:tabs>
          <w:tab w:val="num" w:pos="4320"/>
        </w:tabs>
        <w:ind w:left="4320" w:hanging="360"/>
      </w:pPr>
      <w:rPr>
        <w:rFonts w:ascii="Wingdings" w:hAnsi="Wingdings" w:hint="default"/>
      </w:rPr>
    </w:lvl>
    <w:lvl w:ilvl="6" w:tplc="DD8E37EC" w:tentative="1">
      <w:start w:val="1"/>
      <w:numFmt w:val="bullet"/>
      <w:lvlText w:val=""/>
      <w:lvlJc w:val="left"/>
      <w:pPr>
        <w:tabs>
          <w:tab w:val="num" w:pos="5040"/>
        </w:tabs>
        <w:ind w:left="5040" w:hanging="360"/>
      </w:pPr>
      <w:rPr>
        <w:rFonts w:ascii="Wingdings" w:hAnsi="Wingdings" w:hint="default"/>
      </w:rPr>
    </w:lvl>
    <w:lvl w:ilvl="7" w:tplc="A322E1F2" w:tentative="1">
      <w:start w:val="1"/>
      <w:numFmt w:val="bullet"/>
      <w:lvlText w:val=""/>
      <w:lvlJc w:val="left"/>
      <w:pPr>
        <w:tabs>
          <w:tab w:val="num" w:pos="5760"/>
        </w:tabs>
        <w:ind w:left="5760" w:hanging="360"/>
      </w:pPr>
      <w:rPr>
        <w:rFonts w:ascii="Wingdings" w:hAnsi="Wingdings" w:hint="default"/>
      </w:rPr>
    </w:lvl>
    <w:lvl w:ilvl="8" w:tplc="7BC6E7E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DFC54A5"/>
    <w:multiLevelType w:val="hybridMultilevel"/>
    <w:tmpl w:val="F5C2BF58"/>
    <w:lvl w:ilvl="0" w:tplc="4BD0BED6">
      <w:start w:val="1"/>
      <w:numFmt w:val="bullet"/>
      <w:lvlText w:val=""/>
      <w:lvlJc w:val="left"/>
      <w:pPr>
        <w:tabs>
          <w:tab w:val="num" w:pos="720"/>
        </w:tabs>
        <w:ind w:left="720" w:hanging="360"/>
      </w:pPr>
      <w:rPr>
        <w:rFonts w:ascii="Wingdings 2" w:hAnsi="Wingdings 2" w:hint="default"/>
      </w:rPr>
    </w:lvl>
    <w:lvl w:ilvl="1" w:tplc="9312BA02" w:tentative="1">
      <w:start w:val="1"/>
      <w:numFmt w:val="bullet"/>
      <w:lvlText w:val=""/>
      <w:lvlJc w:val="left"/>
      <w:pPr>
        <w:tabs>
          <w:tab w:val="num" w:pos="1440"/>
        </w:tabs>
        <w:ind w:left="1440" w:hanging="360"/>
      </w:pPr>
      <w:rPr>
        <w:rFonts w:ascii="Wingdings 2" w:hAnsi="Wingdings 2" w:hint="default"/>
      </w:rPr>
    </w:lvl>
    <w:lvl w:ilvl="2" w:tplc="8230CFAE" w:tentative="1">
      <w:start w:val="1"/>
      <w:numFmt w:val="bullet"/>
      <w:lvlText w:val=""/>
      <w:lvlJc w:val="left"/>
      <w:pPr>
        <w:tabs>
          <w:tab w:val="num" w:pos="2160"/>
        </w:tabs>
        <w:ind w:left="2160" w:hanging="360"/>
      </w:pPr>
      <w:rPr>
        <w:rFonts w:ascii="Wingdings 2" w:hAnsi="Wingdings 2" w:hint="default"/>
      </w:rPr>
    </w:lvl>
    <w:lvl w:ilvl="3" w:tplc="D01C74E4" w:tentative="1">
      <w:start w:val="1"/>
      <w:numFmt w:val="bullet"/>
      <w:lvlText w:val=""/>
      <w:lvlJc w:val="left"/>
      <w:pPr>
        <w:tabs>
          <w:tab w:val="num" w:pos="2880"/>
        </w:tabs>
        <w:ind w:left="2880" w:hanging="360"/>
      </w:pPr>
      <w:rPr>
        <w:rFonts w:ascii="Wingdings 2" w:hAnsi="Wingdings 2" w:hint="default"/>
      </w:rPr>
    </w:lvl>
    <w:lvl w:ilvl="4" w:tplc="ADE0D75C" w:tentative="1">
      <w:start w:val="1"/>
      <w:numFmt w:val="bullet"/>
      <w:lvlText w:val=""/>
      <w:lvlJc w:val="left"/>
      <w:pPr>
        <w:tabs>
          <w:tab w:val="num" w:pos="3600"/>
        </w:tabs>
        <w:ind w:left="3600" w:hanging="360"/>
      </w:pPr>
      <w:rPr>
        <w:rFonts w:ascii="Wingdings 2" w:hAnsi="Wingdings 2" w:hint="default"/>
      </w:rPr>
    </w:lvl>
    <w:lvl w:ilvl="5" w:tplc="6262CCBC" w:tentative="1">
      <w:start w:val="1"/>
      <w:numFmt w:val="bullet"/>
      <w:lvlText w:val=""/>
      <w:lvlJc w:val="left"/>
      <w:pPr>
        <w:tabs>
          <w:tab w:val="num" w:pos="4320"/>
        </w:tabs>
        <w:ind w:left="4320" w:hanging="360"/>
      </w:pPr>
      <w:rPr>
        <w:rFonts w:ascii="Wingdings 2" w:hAnsi="Wingdings 2" w:hint="default"/>
      </w:rPr>
    </w:lvl>
    <w:lvl w:ilvl="6" w:tplc="EBBC3B54" w:tentative="1">
      <w:start w:val="1"/>
      <w:numFmt w:val="bullet"/>
      <w:lvlText w:val=""/>
      <w:lvlJc w:val="left"/>
      <w:pPr>
        <w:tabs>
          <w:tab w:val="num" w:pos="5040"/>
        </w:tabs>
        <w:ind w:left="5040" w:hanging="360"/>
      </w:pPr>
      <w:rPr>
        <w:rFonts w:ascii="Wingdings 2" w:hAnsi="Wingdings 2" w:hint="default"/>
      </w:rPr>
    </w:lvl>
    <w:lvl w:ilvl="7" w:tplc="83C46FE8" w:tentative="1">
      <w:start w:val="1"/>
      <w:numFmt w:val="bullet"/>
      <w:lvlText w:val=""/>
      <w:lvlJc w:val="left"/>
      <w:pPr>
        <w:tabs>
          <w:tab w:val="num" w:pos="5760"/>
        </w:tabs>
        <w:ind w:left="5760" w:hanging="360"/>
      </w:pPr>
      <w:rPr>
        <w:rFonts w:ascii="Wingdings 2" w:hAnsi="Wingdings 2" w:hint="default"/>
      </w:rPr>
    </w:lvl>
    <w:lvl w:ilvl="8" w:tplc="75AE2D92"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521DE2"/>
    <w:multiLevelType w:val="hybridMultilevel"/>
    <w:tmpl w:val="4634CD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EA2116A"/>
    <w:multiLevelType w:val="hybridMultilevel"/>
    <w:tmpl w:val="1B24A3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2"/>
  </w:num>
  <w:num w:numId="4">
    <w:abstractNumId w:val="13"/>
  </w:num>
  <w:num w:numId="5">
    <w:abstractNumId w:val="9"/>
  </w:num>
  <w:num w:numId="6">
    <w:abstractNumId w:val="21"/>
  </w:num>
  <w:num w:numId="7">
    <w:abstractNumId w:val="3"/>
  </w:num>
  <w:num w:numId="8">
    <w:abstractNumId w:val="19"/>
  </w:num>
  <w:num w:numId="9">
    <w:abstractNumId w:val="12"/>
  </w:num>
  <w:num w:numId="10">
    <w:abstractNumId w:val="6"/>
  </w:num>
  <w:num w:numId="11">
    <w:abstractNumId w:val="7"/>
  </w:num>
  <w:num w:numId="12">
    <w:abstractNumId w:val="10"/>
  </w:num>
  <w:num w:numId="13">
    <w:abstractNumId w:val="17"/>
  </w:num>
  <w:num w:numId="14">
    <w:abstractNumId w:val="5"/>
  </w:num>
  <w:num w:numId="15">
    <w:abstractNumId w:val="0"/>
  </w:num>
  <w:num w:numId="16">
    <w:abstractNumId w:val="8"/>
  </w:num>
  <w:num w:numId="17">
    <w:abstractNumId w:val="18"/>
  </w:num>
  <w:num w:numId="18">
    <w:abstractNumId w:val="20"/>
  </w:num>
  <w:num w:numId="19">
    <w:abstractNumId w:val="14"/>
  </w:num>
  <w:num w:numId="20">
    <w:abstractNumId w:val="16"/>
  </w:num>
  <w:num w:numId="21">
    <w:abstractNumId w:val="4"/>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3BE5"/>
    <w:rsid w:val="00006DBB"/>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B698E"/>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4A0A"/>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5463A"/>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594A"/>
    <w:rsid w:val="006062A3"/>
    <w:rsid w:val="00610E08"/>
    <w:rsid w:val="006140BF"/>
    <w:rsid w:val="006161BE"/>
    <w:rsid w:val="00620787"/>
    <w:rsid w:val="00632434"/>
    <w:rsid w:val="0063478F"/>
    <w:rsid w:val="00644256"/>
    <w:rsid w:val="00661D6F"/>
    <w:rsid w:val="006628E9"/>
    <w:rsid w:val="0066725E"/>
    <w:rsid w:val="006716C7"/>
    <w:rsid w:val="00673021"/>
    <w:rsid w:val="00681208"/>
    <w:rsid w:val="00681FA9"/>
    <w:rsid w:val="006866F0"/>
    <w:rsid w:val="00691EA9"/>
    <w:rsid w:val="006934D4"/>
    <w:rsid w:val="006A6DC3"/>
    <w:rsid w:val="006B107D"/>
    <w:rsid w:val="006D49ED"/>
    <w:rsid w:val="006D55CE"/>
    <w:rsid w:val="006D637A"/>
    <w:rsid w:val="006D6F24"/>
    <w:rsid w:val="006F0F95"/>
    <w:rsid w:val="006F45BF"/>
    <w:rsid w:val="006F60E0"/>
    <w:rsid w:val="00702F71"/>
    <w:rsid w:val="007366DF"/>
    <w:rsid w:val="007431D4"/>
    <w:rsid w:val="00757839"/>
    <w:rsid w:val="00770C81"/>
    <w:rsid w:val="00791024"/>
    <w:rsid w:val="00793F0A"/>
    <w:rsid w:val="007A2657"/>
    <w:rsid w:val="007C682C"/>
    <w:rsid w:val="007D2385"/>
    <w:rsid w:val="007F214F"/>
    <w:rsid w:val="00800069"/>
    <w:rsid w:val="008042F0"/>
    <w:rsid w:val="00830EBC"/>
    <w:rsid w:val="008310A0"/>
    <w:rsid w:val="00835D29"/>
    <w:rsid w:val="00842E7F"/>
    <w:rsid w:val="00852933"/>
    <w:rsid w:val="008566E5"/>
    <w:rsid w:val="008566FE"/>
    <w:rsid w:val="00865B46"/>
    <w:rsid w:val="00890CD8"/>
    <w:rsid w:val="00896134"/>
    <w:rsid w:val="008A161F"/>
    <w:rsid w:val="008A62BC"/>
    <w:rsid w:val="008B43E7"/>
    <w:rsid w:val="008C1BCD"/>
    <w:rsid w:val="008D763F"/>
    <w:rsid w:val="008F036F"/>
    <w:rsid w:val="008F1308"/>
    <w:rsid w:val="008F78C2"/>
    <w:rsid w:val="00901DCD"/>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04D4"/>
    <w:rsid w:val="009D3EA4"/>
    <w:rsid w:val="009D649C"/>
    <w:rsid w:val="009E4BC1"/>
    <w:rsid w:val="009F5CB2"/>
    <w:rsid w:val="00A03BB8"/>
    <w:rsid w:val="00A16E98"/>
    <w:rsid w:val="00A3505D"/>
    <w:rsid w:val="00A4036F"/>
    <w:rsid w:val="00A406E5"/>
    <w:rsid w:val="00A4641C"/>
    <w:rsid w:val="00A467A6"/>
    <w:rsid w:val="00A55876"/>
    <w:rsid w:val="00A67FB1"/>
    <w:rsid w:val="00A85BFE"/>
    <w:rsid w:val="00AB6FE7"/>
    <w:rsid w:val="00AB7AD7"/>
    <w:rsid w:val="00AD2430"/>
    <w:rsid w:val="00AE41A6"/>
    <w:rsid w:val="00AF0E34"/>
    <w:rsid w:val="00AF271D"/>
    <w:rsid w:val="00AF56C2"/>
    <w:rsid w:val="00B004E6"/>
    <w:rsid w:val="00B0744D"/>
    <w:rsid w:val="00B50EA8"/>
    <w:rsid w:val="00B512D0"/>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0E80"/>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C3547"/>
    <w:rsid w:val="00DD17CC"/>
    <w:rsid w:val="00DE217A"/>
    <w:rsid w:val="00DF321B"/>
    <w:rsid w:val="00DF3F3F"/>
    <w:rsid w:val="00E230E0"/>
    <w:rsid w:val="00E27F15"/>
    <w:rsid w:val="00E51AAC"/>
    <w:rsid w:val="00E61905"/>
    <w:rsid w:val="00E66CC0"/>
    <w:rsid w:val="00E67FEA"/>
    <w:rsid w:val="00E728A9"/>
    <w:rsid w:val="00E807D9"/>
    <w:rsid w:val="00EA0F4E"/>
    <w:rsid w:val="00EA295B"/>
    <w:rsid w:val="00EA3B9B"/>
    <w:rsid w:val="00EA6801"/>
    <w:rsid w:val="00EB4F96"/>
    <w:rsid w:val="00ED7072"/>
    <w:rsid w:val="00EE3132"/>
    <w:rsid w:val="00EE3D9D"/>
    <w:rsid w:val="00EE6F25"/>
    <w:rsid w:val="00F00F71"/>
    <w:rsid w:val="00F02126"/>
    <w:rsid w:val="00F03D85"/>
    <w:rsid w:val="00F07C8C"/>
    <w:rsid w:val="00F11578"/>
    <w:rsid w:val="00F249F1"/>
    <w:rsid w:val="00F25B9D"/>
    <w:rsid w:val="00F2664E"/>
    <w:rsid w:val="00F31163"/>
    <w:rsid w:val="00F31C04"/>
    <w:rsid w:val="00F442A7"/>
    <w:rsid w:val="00F57A89"/>
    <w:rsid w:val="00F61A20"/>
    <w:rsid w:val="00F63DD9"/>
    <w:rsid w:val="00F67644"/>
    <w:rsid w:val="00F8381F"/>
    <w:rsid w:val="00F83BAE"/>
    <w:rsid w:val="00FA04CD"/>
    <w:rsid w:val="00FA25F5"/>
    <w:rsid w:val="00FA2810"/>
    <w:rsid w:val="00FA68F8"/>
    <w:rsid w:val="00FB1DC0"/>
    <w:rsid w:val="00FB3B4E"/>
    <w:rsid w:val="00FB4521"/>
    <w:rsid w:val="00FB4F84"/>
    <w:rsid w:val="00FB5CF8"/>
    <w:rsid w:val="00FC1D4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B757D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A467A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636136">
      <w:bodyDiv w:val="1"/>
      <w:marLeft w:val="0"/>
      <w:marRight w:val="0"/>
      <w:marTop w:val="0"/>
      <w:marBottom w:val="0"/>
      <w:divBdr>
        <w:top w:val="none" w:sz="0" w:space="0" w:color="auto"/>
        <w:left w:val="none" w:sz="0" w:space="0" w:color="auto"/>
        <w:bottom w:val="none" w:sz="0" w:space="0" w:color="auto"/>
        <w:right w:val="none" w:sz="0" w:space="0" w:color="auto"/>
      </w:divBdr>
      <w:divsChild>
        <w:div w:id="416024686">
          <w:marLeft w:val="288"/>
          <w:marRight w:val="0"/>
          <w:marTop w:val="240"/>
          <w:marBottom w:val="0"/>
          <w:divBdr>
            <w:top w:val="none" w:sz="0" w:space="0" w:color="auto"/>
            <w:left w:val="none" w:sz="0" w:space="0" w:color="auto"/>
            <w:bottom w:val="none" w:sz="0" w:space="0" w:color="auto"/>
            <w:right w:val="none" w:sz="0" w:space="0" w:color="auto"/>
          </w:divBdr>
        </w:div>
        <w:div w:id="812597188">
          <w:marLeft w:val="288"/>
          <w:marRight w:val="0"/>
          <w:marTop w:val="240"/>
          <w:marBottom w:val="0"/>
          <w:divBdr>
            <w:top w:val="none" w:sz="0" w:space="0" w:color="auto"/>
            <w:left w:val="none" w:sz="0" w:space="0" w:color="auto"/>
            <w:bottom w:val="none" w:sz="0" w:space="0" w:color="auto"/>
            <w:right w:val="none" w:sz="0" w:space="0" w:color="auto"/>
          </w:divBdr>
        </w:div>
        <w:div w:id="1269972844">
          <w:marLeft w:val="288"/>
          <w:marRight w:val="0"/>
          <w:marTop w:val="240"/>
          <w:marBottom w:val="0"/>
          <w:divBdr>
            <w:top w:val="none" w:sz="0" w:space="0" w:color="auto"/>
            <w:left w:val="none" w:sz="0" w:space="0" w:color="auto"/>
            <w:bottom w:val="none" w:sz="0" w:space="0" w:color="auto"/>
            <w:right w:val="none" w:sz="0" w:space="0" w:color="auto"/>
          </w:divBdr>
        </w:div>
      </w:divsChild>
    </w:div>
    <w:div w:id="833838773">
      <w:bodyDiv w:val="1"/>
      <w:marLeft w:val="0"/>
      <w:marRight w:val="0"/>
      <w:marTop w:val="0"/>
      <w:marBottom w:val="0"/>
      <w:divBdr>
        <w:top w:val="none" w:sz="0" w:space="0" w:color="auto"/>
        <w:left w:val="none" w:sz="0" w:space="0" w:color="auto"/>
        <w:bottom w:val="none" w:sz="0" w:space="0" w:color="auto"/>
        <w:right w:val="none" w:sz="0" w:space="0" w:color="auto"/>
      </w:divBdr>
    </w:div>
    <w:div w:id="1372681685">
      <w:bodyDiv w:val="1"/>
      <w:marLeft w:val="0"/>
      <w:marRight w:val="0"/>
      <w:marTop w:val="0"/>
      <w:marBottom w:val="0"/>
      <w:divBdr>
        <w:top w:val="none" w:sz="0" w:space="0" w:color="auto"/>
        <w:left w:val="none" w:sz="0" w:space="0" w:color="auto"/>
        <w:bottom w:val="none" w:sz="0" w:space="0" w:color="auto"/>
        <w:right w:val="none" w:sz="0" w:space="0" w:color="auto"/>
      </w:divBdr>
      <w:divsChild>
        <w:div w:id="1574271810">
          <w:marLeft w:val="144"/>
          <w:marRight w:val="0"/>
          <w:marTop w:val="260"/>
          <w:marBottom w:val="0"/>
          <w:divBdr>
            <w:top w:val="none" w:sz="0" w:space="0" w:color="auto"/>
            <w:left w:val="none" w:sz="0" w:space="0" w:color="auto"/>
            <w:bottom w:val="none" w:sz="0" w:space="0" w:color="auto"/>
            <w:right w:val="none" w:sz="0" w:space="0" w:color="auto"/>
          </w:divBdr>
        </w:div>
        <w:div w:id="1475679889">
          <w:marLeft w:val="144"/>
          <w:marRight w:val="0"/>
          <w:marTop w:val="260"/>
          <w:marBottom w:val="0"/>
          <w:divBdr>
            <w:top w:val="none" w:sz="0" w:space="0" w:color="auto"/>
            <w:left w:val="none" w:sz="0" w:space="0" w:color="auto"/>
            <w:bottom w:val="none" w:sz="0" w:space="0" w:color="auto"/>
            <w:right w:val="none" w:sz="0" w:space="0" w:color="auto"/>
          </w:divBdr>
        </w:div>
        <w:div w:id="1657342211">
          <w:marLeft w:val="144"/>
          <w:marRight w:val="0"/>
          <w:marTop w:val="260"/>
          <w:marBottom w:val="0"/>
          <w:divBdr>
            <w:top w:val="none" w:sz="0" w:space="0" w:color="auto"/>
            <w:left w:val="none" w:sz="0" w:space="0" w:color="auto"/>
            <w:bottom w:val="none" w:sz="0" w:space="0" w:color="auto"/>
            <w:right w:val="none" w:sz="0" w:space="0" w:color="auto"/>
          </w:divBdr>
        </w:div>
        <w:div w:id="780806706">
          <w:marLeft w:val="144"/>
          <w:marRight w:val="0"/>
          <w:marTop w:val="26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037539">
      <w:bodyDiv w:val="1"/>
      <w:marLeft w:val="0"/>
      <w:marRight w:val="0"/>
      <w:marTop w:val="0"/>
      <w:marBottom w:val="0"/>
      <w:divBdr>
        <w:top w:val="none" w:sz="0" w:space="0" w:color="auto"/>
        <w:left w:val="none" w:sz="0" w:space="0" w:color="auto"/>
        <w:bottom w:val="none" w:sz="0" w:space="0" w:color="auto"/>
        <w:right w:val="none" w:sz="0" w:space="0" w:color="auto"/>
      </w:divBdr>
      <w:divsChild>
        <w:div w:id="1292589513">
          <w:marLeft w:val="144"/>
          <w:marRight w:val="0"/>
          <w:marTop w:val="260"/>
          <w:marBottom w:val="0"/>
          <w:divBdr>
            <w:top w:val="none" w:sz="0" w:space="0" w:color="auto"/>
            <w:left w:val="none" w:sz="0" w:space="0" w:color="auto"/>
            <w:bottom w:val="none" w:sz="0" w:space="0" w:color="auto"/>
            <w:right w:val="none" w:sz="0" w:space="0" w:color="auto"/>
          </w:divBdr>
        </w:div>
        <w:div w:id="534197265">
          <w:marLeft w:val="144"/>
          <w:marRight w:val="0"/>
          <w:marTop w:val="260"/>
          <w:marBottom w:val="0"/>
          <w:divBdr>
            <w:top w:val="none" w:sz="0" w:space="0" w:color="auto"/>
            <w:left w:val="none" w:sz="0" w:space="0" w:color="auto"/>
            <w:bottom w:val="none" w:sz="0" w:space="0" w:color="auto"/>
            <w:right w:val="none" w:sz="0" w:space="0" w:color="auto"/>
          </w:divBdr>
        </w:div>
        <w:div w:id="16662160">
          <w:marLeft w:val="144"/>
          <w:marRight w:val="0"/>
          <w:marTop w:val="260"/>
          <w:marBottom w:val="0"/>
          <w:divBdr>
            <w:top w:val="none" w:sz="0" w:space="0" w:color="auto"/>
            <w:left w:val="none" w:sz="0" w:space="0" w:color="auto"/>
            <w:bottom w:val="none" w:sz="0" w:space="0" w:color="auto"/>
            <w:right w:val="none" w:sz="0" w:space="0" w:color="auto"/>
          </w:divBdr>
        </w:div>
        <w:div w:id="168107102">
          <w:marLeft w:val="144"/>
          <w:marRight w:val="0"/>
          <w:marTop w:val="260"/>
          <w:marBottom w:val="0"/>
          <w:divBdr>
            <w:top w:val="none" w:sz="0" w:space="0" w:color="auto"/>
            <w:left w:val="none" w:sz="0" w:space="0" w:color="auto"/>
            <w:bottom w:val="none" w:sz="0" w:space="0" w:color="auto"/>
            <w:right w:val="none" w:sz="0" w:space="0" w:color="auto"/>
          </w:divBdr>
        </w:div>
        <w:div w:id="67919861">
          <w:marLeft w:val="144"/>
          <w:marRight w:val="0"/>
          <w:marTop w:val="260"/>
          <w:marBottom w:val="0"/>
          <w:divBdr>
            <w:top w:val="none" w:sz="0" w:space="0" w:color="auto"/>
            <w:left w:val="none" w:sz="0" w:space="0" w:color="auto"/>
            <w:bottom w:val="none" w:sz="0" w:space="0" w:color="auto"/>
            <w:right w:val="none" w:sz="0" w:space="0" w:color="auto"/>
          </w:divBdr>
        </w:div>
      </w:divsChild>
    </w:div>
    <w:div w:id="1571453608">
      <w:bodyDiv w:val="1"/>
      <w:marLeft w:val="0"/>
      <w:marRight w:val="0"/>
      <w:marTop w:val="0"/>
      <w:marBottom w:val="0"/>
      <w:divBdr>
        <w:top w:val="none" w:sz="0" w:space="0" w:color="auto"/>
        <w:left w:val="none" w:sz="0" w:space="0" w:color="auto"/>
        <w:bottom w:val="none" w:sz="0" w:space="0" w:color="auto"/>
        <w:right w:val="none" w:sz="0" w:space="0" w:color="auto"/>
      </w:divBdr>
      <w:divsChild>
        <w:div w:id="635650065">
          <w:marLeft w:val="144"/>
          <w:marRight w:val="0"/>
          <w:marTop w:val="26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3334</Words>
  <Characters>20279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23566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Samantha Birdsell</cp:lastModifiedBy>
  <cp:revision>2</cp:revision>
  <cp:lastPrinted>2014-10-10T07:42:00Z</cp:lastPrinted>
  <dcterms:created xsi:type="dcterms:W3CDTF">2019-12-18T10:52:00Z</dcterms:created>
  <dcterms:modified xsi:type="dcterms:W3CDTF">2019-12-18T10:52:00Z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