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6"/>
        <w:gridCol w:w="3926"/>
      </w:tblGrid>
      <w:tr w:rsidR="00D6248A" w14:paraId="7626C5F5"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4D572B9F" w14:textId="4CFCD96D" w:rsidR="00A60F09" w:rsidRPr="00B0157A" w:rsidRDefault="007431DF" w:rsidP="00147244">
            <w:pPr>
              <w:spacing w:line="360" w:lineRule="auto"/>
              <w:rPr>
                <w:rFonts w:cs="Times New Roman"/>
                <w:b/>
                <w:bCs/>
                <w:i/>
                <w:iCs/>
                <w:color w:val="BFBFBF" w:themeColor="background1" w:themeShade="BF"/>
                <w:szCs w:val="24"/>
              </w:rPr>
            </w:pPr>
            <w:r w:rsidRPr="00B0157A">
              <w:rPr>
                <w:rFonts w:eastAsia="Times New Roman" w:cs="Times New Roman"/>
                <w:b/>
                <w:bCs/>
                <w:color w:val="auto"/>
                <w:szCs w:val="24"/>
              </w:rPr>
              <w:t xml:space="preserve">Student Name: </w:t>
            </w:r>
            <w:r w:rsidR="006B25F9">
              <w:rPr>
                <w:rFonts w:cs="Times New Roman"/>
                <w:b/>
                <w:bCs/>
                <w:color w:val="auto"/>
                <w:szCs w:val="24"/>
              </w:rPr>
              <w:t xml:space="preserve">Sidonia Bianca Mihu </w:t>
            </w:r>
          </w:p>
          <w:p w14:paraId="24314ACE" w14:textId="3C71635B" w:rsidR="00602C4B" w:rsidRPr="00B0157A" w:rsidRDefault="007431DF" w:rsidP="00147244">
            <w:pPr>
              <w:keepNext/>
              <w:spacing w:before="120" w:after="0" w:line="360" w:lineRule="auto"/>
              <w:rPr>
                <w:rFonts w:cs="Times New Roman"/>
                <w:b/>
                <w:bCs/>
                <w:noProof/>
                <w:szCs w:val="24"/>
                <w:lang w:eastAsia="en-GB"/>
              </w:rPr>
            </w:pPr>
            <w:r w:rsidRPr="00B0157A">
              <w:rPr>
                <w:rFonts w:eastAsia="Times New Roman" w:cs="Times New Roman"/>
                <w:b/>
                <w:bCs/>
                <w:color w:val="auto"/>
                <w:szCs w:val="24"/>
                <w:lang w:val="en-AU"/>
              </w:rPr>
              <w:t>Student ID:</w:t>
            </w:r>
            <w:r w:rsidRPr="00B0157A">
              <w:rPr>
                <w:rFonts w:cs="Times New Roman"/>
                <w:b/>
                <w:bCs/>
                <w:noProof/>
                <w:szCs w:val="24"/>
                <w:lang w:eastAsia="en-GB"/>
              </w:rPr>
              <w:t xml:space="preserve"> </w:t>
            </w:r>
            <w:r w:rsidR="0094332D">
              <w:rPr>
                <w:rFonts w:cs="Times New Roman"/>
                <w:b/>
                <w:bCs/>
                <w:noProof/>
                <w:szCs w:val="24"/>
              </w:rPr>
              <w:t>2231047</w:t>
            </w:r>
          </w:p>
          <w:p w14:paraId="120F84B9" w14:textId="2054D846" w:rsidR="00602C4B" w:rsidRPr="00B0157A" w:rsidRDefault="00AC468B" w:rsidP="00147244">
            <w:pPr>
              <w:keepNext/>
              <w:spacing w:before="120" w:after="0" w:line="360" w:lineRule="auto"/>
              <w:rPr>
                <w:rFonts w:eastAsia="Times New Roman" w:cs="Times New Roman"/>
                <w:b/>
                <w:bCs/>
                <w:color w:val="auto"/>
                <w:szCs w:val="24"/>
                <w:lang w:val="en-AU"/>
              </w:rPr>
            </w:pPr>
            <w:r>
              <w:rPr>
                <w:rFonts w:eastAsia="Times New Roman" w:cs="Times New Roman"/>
                <w:b/>
                <w:bCs/>
                <w:color w:val="auto"/>
                <w:szCs w:val="24"/>
                <w:lang w:val="en-AU"/>
              </w:rPr>
              <w:t xml:space="preserve">Module Title: </w:t>
            </w:r>
            <w:r w:rsidRPr="00AC468B">
              <w:rPr>
                <w:rFonts w:eastAsia="Times New Roman" w:cs="Times New Roman"/>
                <w:b/>
                <w:bCs/>
                <w:color w:val="auto"/>
                <w:szCs w:val="24"/>
                <w:lang w:val="en-AU"/>
              </w:rPr>
              <w:t>Foreign Languages &amp; Cultural Awareness</w:t>
            </w:r>
          </w:p>
          <w:p w14:paraId="78637669" w14:textId="77777777" w:rsidR="00602C4B" w:rsidRPr="00B0157A" w:rsidRDefault="00AC468B" w:rsidP="00AC468B">
            <w:pPr>
              <w:keepNext/>
              <w:spacing w:before="120" w:after="0" w:line="360" w:lineRule="auto"/>
              <w:rPr>
                <w:rFonts w:eastAsia="Times New Roman" w:cs="Times New Roman"/>
                <w:b/>
                <w:bCs/>
                <w:color w:val="auto"/>
                <w:szCs w:val="24"/>
                <w:lang w:val="en-AU"/>
              </w:rPr>
            </w:pPr>
            <w:r>
              <w:rPr>
                <w:rFonts w:eastAsia="Times New Roman" w:cs="Times New Roman"/>
                <w:b/>
                <w:bCs/>
                <w:color w:val="auto"/>
                <w:szCs w:val="24"/>
                <w:lang w:val="en-AU"/>
              </w:rPr>
              <w:t xml:space="preserve">Module Code: </w:t>
            </w:r>
            <w:r w:rsidRPr="00AC468B">
              <w:rPr>
                <w:rFonts w:eastAsia="Times New Roman" w:cs="Times New Roman"/>
                <w:b/>
                <w:bCs/>
                <w:color w:val="auto"/>
                <w:szCs w:val="24"/>
                <w:lang w:val="en-AU"/>
              </w:rPr>
              <w:t>BMIH5003</w:t>
            </w:r>
          </w:p>
          <w:p w14:paraId="1AC285BF" w14:textId="71DD7777" w:rsidR="00AC468B" w:rsidRPr="00AC468B" w:rsidRDefault="007431DF" w:rsidP="00AC468B">
            <w:pPr>
              <w:keepNext/>
              <w:spacing w:before="120" w:after="0" w:line="360" w:lineRule="auto"/>
              <w:rPr>
                <w:rFonts w:eastAsia="Times New Roman" w:cs="Times New Roman"/>
                <w:b/>
                <w:bCs/>
                <w:color w:val="auto"/>
                <w:szCs w:val="24"/>
                <w:lang w:val="en-AU"/>
              </w:rPr>
            </w:pPr>
            <w:r w:rsidRPr="00B0157A">
              <w:rPr>
                <w:rFonts w:eastAsia="Times New Roman" w:cs="Times New Roman"/>
                <w:b/>
                <w:bCs/>
                <w:color w:val="auto"/>
                <w:szCs w:val="24"/>
                <w:lang w:val="en-AU"/>
              </w:rPr>
              <w:t>Lecturer</w:t>
            </w:r>
            <w:r w:rsidR="00AC468B">
              <w:rPr>
                <w:rFonts w:eastAsia="Times New Roman" w:cs="Times New Roman"/>
                <w:b/>
                <w:bCs/>
                <w:color w:val="auto"/>
                <w:szCs w:val="24"/>
                <w:lang w:val="en-AU"/>
              </w:rPr>
              <w:t xml:space="preserve">: </w:t>
            </w:r>
            <w:r w:rsidR="00980875">
              <w:rPr>
                <w:rFonts w:eastAsia="Times New Roman" w:cs="Times New Roman"/>
                <w:b/>
                <w:bCs/>
                <w:color w:val="auto"/>
                <w:szCs w:val="24"/>
                <w:lang w:val="en-AU"/>
              </w:rPr>
              <w:t>Giulia</w:t>
            </w:r>
            <w:r w:rsidR="00A40E99">
              <w:rPr>
                <w:rFonts w:eastAsia="Times New Roman" w:cs="Times New Roman"/>
                <w:b/>
                <w:bCs/>
                <w:color w:val="auto"/>
                <w:szCs w:val="24"/>
                <w:lang w:val="en-AU"/>
              </w:rPr>
              <w:t xml:space="preserve"> </w:t>
            </w:r>
            <w:proofErr w:type="spellStart"/>
            <w:r w:rsidR="00A40E99">
              <w:rPr>
                <w:rFonts w:eastAsia="Times New Roman" w:cs="Times New Roman"/>
                <w:b/>
                <w:bCs/>
                <w:color w:val="auto"/>
                <w:szCs w:val="24"/>
                <w:lang w:val="en-AU"/>
              </w:rPr>
              <w:t>Chifari</w:t>
            </w:r>
            <w:proofErr w:type="spellEnd"/>
            <w:r w:rsidR="00A40E99">
              <w:rPr>
                <w:rFonts w:eastAsia="Times New Roman" w:cs="Times New Roman"/>
                <w:b/>
                <w:bCs/>
                <w:color w:val="auto"/>
                <w:szCs w:val="24"/>
                <w:lang w:val="en-AU"/>
              </w:rPr>
              <w:t xml:space="preserve"> </w:t>
            </w:r>
          </w:p>
          <w:p w14:paraId="33919D92" w14:textId="2FCAB6D3" w:rsidR="00602C4B" w:rsidRPr="00B0157A" w:rsidRDefault="00602C4B" w:rsidP="00AC468B">
            <w:pPr>
              <w:keepNext/>
              <w:spacing w:before="120" w:after="0" w:line="360" w:lineRule="auto"/>
              <w:rPr>
                <w:rFonts w:eastAsia="Times New Roman" w:cs="Times New Roman"/>
                <w:b/>
                <w:bCs/>
                <w:color w:val="auto"/>
                <w:szCs w:val="24"/>
                <w:lang w:val="en-AU"/>
              </w:rPr>
            </w:pPr>
          </w:p>
          <w:p w14:paraId="7456B1D1" w14:textId="0E3AE5F0" w:rsidR="00DA485D" w:rsidRPr="00B0157A" w:rsidRDefault="00DA485D" w:rsidP="00147244">
            <w:pPr>
              <w:keepNext/>
              <w:spacing w:before="120" w:after="0" w:line="360" w:lineRule="auto"/>
              <w:rPr>
                <w:rFonts w:cs="Times New Roman"/>
                <w:b/>
                <w:bCs/>
                <w:noProof/>
                <w:szCs w:val="24"/>
              </w:rPr>
            </w:pPr>
          </w:p>
        </w:tc>
        <w:tc>
          <w:tcPr>
            <w:tcW w:w="4508" w:type="dxa"/>
            <w:tcBorders>
              <w:top w:val="single" w:sz="4" w:space="0" w:color="auto"/>
              <w:left w:val="single" w:sz="4" w:space="0" w:color="auto"/>
              <w:right w:val="single" w:sz="4" w:space="0" w:color="auto"/>
            </w:tcBorders>
            <w:shd w:val="clear" w:color="auto" w:fill="DBDBDB" w:themeFill="accent3" w:themeFillTint="66"/>
          </w:tcPr>
          <w:p w14:paraId="3CF09F94" w14:textId="77777777" w:rsidR="00602C4B" w:rsidRPr="00B0157A" w:rsidRDefault="007431DF" w:rsidP="00147244">
            <w:pPr>
              <w:keepNext/>
              <w:spacing w:before="120" w:after="0" w:line="360" w:lineRule="auto"/>
              <w:rPr>
                <w:rFonts w:eastAsia="Times New Roman" w:cs="Times New Roman"/>
                <w:b/>
                <w:bCs/>
                <w:color w:val="auto"/>
                <w:szCs w:val="24"/>
              </w:rPr>
            </w:pPr>
            <w:r w:rsidRPr="00B0157A">
              <w:rPr>
                <w:rFonts w:cs="Times New Roman"/>
                <w:b/>
                <w:bCs/>
                <w:noProof/>
                <w:szCs w:val="24"/>
                <w:lang w:val="en-US"/>
              </w:rPr>
              <w:drawing>
                <wp:anchor distT="0" distB="0" distL="114300" distR="114300" simplePos="0" relativeHeight="251658240" behindDoc="0" locked="0" layoutInCell="1" allowOverlap="1" wp14:anchorId="403B4D0A" wp14:editId="3E0750C0">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39404"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D6248A" w14:paraId="43A5264D"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48853600" w14:textId="77777777" w:rsidR="00910929" w:rsidRPr="00B0157A" w:rsidRDefault="00910929" w:rsidP="00147244">
            <w:pPr>
              <w:keepNext/>
              <w:spacing w:before="120" w:after="0" w:line="360" w:lineRule="auto"/>
              <w:rPr>
                <w:rFonts w:cs="Times New Roman"/>
                <w:b/>
                <w:bCs/>
                <w:noProof/>
                <w:szCs w:val="24"/>
              </w:rPr>
            </w:pPr>
          </w:p>
          <w:p w14:paraId="39756A5A" w14:textId="77777777" w:rsidR="00910929" w:rsidRPr="00B0157A" w:rsidRDefault="007431DF" w:rsidP="00147244">
            <w:pPr>
              <w:keepNext/>
              <w:spacing w:before="120" w:after="0" w:line="360" w:lineRule="auto"/>
              <w:jc w:val="center"/>
              <w:rPr>
                <w:rFonts w:cs="Times New Roman"/>
                <w:b/>
                <w:bCs/>
                <w:noProof/>
                <w:szCs w:val="24"/>
              </w:rPr>
            </w:pPr>
            <w:r w:rsidRPr="00B0157A">
              <w:rPr>
                <w:rFonts w:cs="Times New Roman"/>
                <w:b/>
                <w:bCs/>
                <w:noProof/>
                <w:szCs w:val="24"/>
              </w:rPr>
              <w:t>ASSIGNMENT 1: PORTFOLIO</w:t>
            </w:r>
          </w:p>
          <w:p w14:paraId="687DDC0E" w14:textId="77777777" w:rsidR="008C0A30" w:rsidRPr="00B0157A" w:rsidRDefault="007431DF" w:rsidP="00147244">
            <w:pPr>
              <w:keepNext/>
              <w:spacing w:before="120" w:after="0" w:line="360" w:lineRule="auto"/>
              <w:jc w:val="center"/>
              <w:rPr>
                <w:rFonts w:cs="Times New Roman"/>
                <w:b/>
                <w:bCs/>
                <w:noProof/>
                <w:szCs w:val="24"/>
              </w:rPr>
            </w:pPr>
            <w:r w:rsidRPr="00B0157A">
              <w:rPr>
                <w:rFonts w:cs="Times New Roman"/>
                <w:b/>
                <w:bCs/>
                <w:noProof/>
                <w:szCs w:val="24"/>
              </w:rPr>
              <w:t>(4 Components)</w:t>
            </w:r>
          </w:p>
          <w:p w14:paraId="3F6FEB5D" w14:textId="77777777" w:rsidR="003164B2" w:rsidRPr="00B0157A" w:rsidRDefault="003164B2" w:rsidP="00147244">
            <w:pPr>
              <w:keepNext/>
              <w:spacing w:before="120" w:after="0" w:line="360" w:lineRule="auto"/>
              <w:jc w:val="center"/>
              <w:rPr>
                <w:rFonts w:cs="Times New Roman"/>
                <w:b/>
                <w:bCs/>
                <w:noProof/>
                <w:szCs w:val="24"/>
              </w:rPr>
            </w:pPr>
          </w:p>
        </w:tc>
      </w:tr>
      <w:tr w:rsidR="00D6248A" w14:paraId="3F78D6E7"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1BB37CF" w14:textId="77777777" w:rsidR="007C2128" w:rsidRPr="00B0157A" w:rsidRDefault="007C2128" w:rsidP="00147244">
            <w:pPr>
              <w:spacing w:line="360" w:lineRule="auto"/>
              <w:rPr>
                <w:rFonts w:cs="Times New Roman"/>
                <w:b/>
                <w:bCs/>
                <w:szCs w:val="24"/>
              </w:rPr>
            </w:pPr>
          </w:p>
          <w:p w14:paraId="7658BFE3" w14:textId="77777777" w:rsidR="007C2128" w:rsidRPr="00B0157A" w:rsidRDefault="007431DF" w:rsidP="00147244">
            <w:pPr>
              <w:spacing w:line="360" w:lineRule="auto"/>
              <w:rPr>
                <w:rFonts w:cs="Times New Roman"/>
                <w:b/>
                <w:bCs/>
                <w:szCs w:val="24"/>
              </w:rPr>
            </w:pPr>
            <w:r w:rsidRPr="00B0157A">
              <w:rPr>
                <w:rFonts w:cs="Times New Roman"/>
                <w:b/>
                <w:bCs/>
                <w:szCs w:val="24"/>
              </w:rPr>
              <w:t xml:space="preserve">Component </w:t>
            </w:r>
            <w:r w:rsidR="008C0A30" w:rsidRPr="00B0157A">
              <w:rPr>
                <w:rFonts w:cs="Times New Roman"/>
                <w:b/>
                <w:bCs/>
                <w:szCs w:val="24"/>
              </w:rPr>
              <w:t>1</w:t>
            </w:r>
            <w:r w:rsidRPr="00B0157A">
              <w:rPr>
                <w:rFonts w:cs="Times New Roman"/>
                <w:b/>
                <w:bCs/>
                <w:szCs w:val="24"/>
              </w:rPr>
              <w:t xml:space="preserve">: </w:t>
            </w:r>
            <w:r w:rsidRPr="00B0157A">
              <w:rPr>
                <w:rFonts w:cs="Times New Roman"/>
                <w:b/>
                <w:bCs/>
                <w:i/>
                <w:iCs/>
                <w:szCs w:val="24"/>
              </w:rPr>
              <w:t>Professional Reflection</w:t>
            </w:r>
            <w:r w:rsidRPr="00B0157A">
              <w:rPr>
                <w:rFonts w:cs="Times New Roman"/>
                <w:b/>
                <w:bCs/>
                <w:szCs w:val="24"/>
              </w:rPr>
              <w:t xml:space="preserve"> </w:t>
            </w:r>
            <w:r w:rsidR="00373FD2" w:rsidRPr="00B0157A">
              <w:rPr>
                <w:rFonts w:cs="Times New Roman"/>
                <w:b/>
                <w:bCs/>
                <w:szCs w:val="24"/>
              </w:rPr>
              <w:t>(</w:t>
            </w:r>
            <w:r w:rsidRPr="00B0157A">
              <w:rPr>
                <w:rFonts w:cs="Times New Roman"/>
                <w:b/>
                <w:bCs/>
                <w:szCs w:val="24"/>
              </w:rPr>
              <w:t>500 words +/- 10%</w:t>
            </w:r>
            <w:r w:rsidR="00373FD2" w:rsidRPr="00B0157A">
              <w:rPr>
                <w:rFonts w:cs="Times New Roman"/>
                <w:b/>
                <w:bCs/>
                <w:szCs w:val="24"/>
              </w:rPr>
              <w:t>)</w:t>
            </w:r>
          </w:p>
          <w:p w14:paraId="45C65070" w14:textId="77777777" w:rsidR="007C2128" w:rsidRPr="00B0157A" w:rsidRDefault="007C2128" w:rsidP="00147244">
            <w:pPr>
              <w:spacing w:after="0" w:line="360" w:lineRule="auto"/>
              <w:rPr>
                <w:rFonts w:eastAsia="Carlito" w:cs="Times New Roman"/>
                <w:b/>
                <w:color w:val="auto"/>
                <w:szCs w:val="24"/>
                <w:lang w:val="en-US"/>
              </w:rPr>
            </w:pPr>
          </w:p>
          <w:p w14:paraId="6408C4F5" w14:textId="77777777" w:rsidR="007C2128" w:rsidRPr="00B0157A" w:rsidRDefault="007431DF" w:rsidP="00147244">
            <w:pPr>
              <w:spacing w:after="0" w:line="360" w:lineRule="auto"/>
              <w:rPr>
                <w:rFonts w:eastAsia="Times New Roman" w:cs="Times New Roman"/>
                <w:bCs/>
                <w:color w:val="auto"/>
                <w:szCs w:val="24"/>
              </w:rPr>
            </w:pPr>
            <w:r w:rsidRPr="00B0157A">
              <w:rPr>
                <w:rFonts w:eastAsia="Carlito" w:cs="Times New Roman"/>
                <w:b/>
                <w:color w:val="auto"/>
                <w:szCs w:val="24"/>
                <w:lang w:val="en-US"/>
              </w:rPr>
              <w:t>Weighting: 25%</w:t>
            </w:r>
          </w:p>
        </w:tc>
      </w:tr>
      <w:tr w:rsidR="00D6248A" w14:paraId="379BE560"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9D924FA" w14:textId="77777777" w:rsidR="00FF59DF" w:rsidRDefault="00FF59DF" w:rsidP="00FF59DF">
            <w:pPr>
              <w:pStyle w:val="NormalWeb"/>
              <w:spacing w:line="360" w:lineRule="auto"/>
              <w:jc w:val="both"/>
            </w:pPr>
            <w:r>
              <w:t>During my employment as a Food and Beverage (F&amp;B) employee at Premier Inn Hotel I came across a troubling situation that highlighted the challenges related to cultural misunderstanding. There was a guest dining at our hotel and he seemed to be</w:t>
            </w:r>
            <w:r w:rsidR="00E44C02">
              <w:t xml:space="preserve"> dissatisfied with the services</w:t>
            </w:r>
            <w:r>
              <w:t>. During his meal I noticed that he was continuously tapping his index finger on the table he had firm expressions that looked very unwelcoming. I observed him for a long time and interpreted his acts that he was frustrated or impatient for which I assumed that he was dissatisfied with the hotel services or about the quality of food.</w:t>
            </w:r>
          </w:p>
          <w:p w14:paraId="3A6C421E" w14:textId="77777777" w:rsidR="00FF59DF" w:rsidRDefault="00FF59DF" w:rsidP="00FF59DF">
            <w:pPr>
              <w:pStyle w:val="NormalWeb"/>
              <w:spacing w:line="360" w:lineRule="auto"/>
              <w:jc w:val="both"/>
            </w:pPr>
            <w:r>
              <w:t>Upon observing him for quite a long time I asked him if he needed something else or was dissatisfied with the hotel services. In response to it, the German guest gave me a weird look and started to finish his meal quickly so he could leave the hotel. The situation made me a little uncomfortable so I discussed it with my manager and supervisor who told me in German culture tapping a finger is not a sign of impatience or frustration. However, it shows that the person he the urgency or emphasis to communicate (</w:t>
            </w:r>
            <w:proofErr w:type="spellStart"/>
            <w:r w:rsidR="00DF2617">
              <w:t>Çadır</w:t>
            </w:r>
            <w:proofErr w:type="spellEnd"/>
            <w:r w:rsidR="00DF2617">
              <w:t>,</w:t>
            </w:r>
            <w:r w:rsidRPr="00FF59DF">
              <w:t xml:space="preserve"> 2019).</w:t>
            </w:r>
            <w:r>
              <w:t xml:space="preserve"> Also when I asked </w:t>
            </w:r>
            <w:r>
              <w:lastRenderedPageBreak/>
              <w:t>the German guest who reacted weirdly I investigated that Germans do not socialize easily and communicate to others. This delicate but essential cultural difference caused a misunderstanding between me and the guest which resulted in a misinterpretation of about guest’s feelings and intentions.</w:t>
            </w:r>
          </w:p>
          <w:p w14:paraId="663154AF" w14:textId="77777777" w:rsidR="00FF59DF" w:rsidRDefault="00FF59DF" w:rsidP="00FF59DF">
            <w:pPr>
              <w:pStyle w:val="NormalWeb"/>
              <w:spacing w:line="360" w:lineRule="auto"/>
              <w:jc w:val="both"/>
            </w:pPr>
            <w:r>
              <w:t>The following scenario highlighted the need to develop cultural sensitivity and awareness in the hospitality sector. As an employee in the hospitality sector, I need respect and learn about cultural distinctions and differences between me and my guests. I should avoid assumptions about guests' </w:t>
            </w:r>
            <w:proofErr w:type="spellStart"/>
            <w:r>
              <w:t>behaviours</w:t>
            </w:r>
            <w:proofErr w:type="spellEnd"/>
            <w:r>
              <w:t xml:space="preserve"> according to my cultural background which can lead to serious cultural misunderstandings and can cause guest dissatisfaction. The following scenario made me realize the need to develop skills and make changes in my </w:t>
            </w:r>
            <w:proofErr w:type="spellStart"/>
            <w:r>
              <w:t>behaviour</w:t>
            </w:r>
            <w:proofErr w:type="spellEnd"/>
            <w:r>
              <w:t xml:space="preserve"> to avoid similar cultural misunderstandings during my future employment years </w:t>
            </w:r>
            <w:r w:rsidRPr="00FF59DF">
              <w:t>(Brett et al., 2020). </w:t>
            </w:r>
            <w:r>
              <w:t>I need to develop cultural competence and gain knowledge about the cultural norms, communication styles, and customs of guests from diverse backgrounds. As hospitality industry is the one which encounters diversity among guests (</w:t>
            </w:r>
            <w:proofErr w:type="spellStart"/>
            <w:r w:rsidRPr="00FF59DF">
              <w:t>Pechlanee</w:t>
            </w:r>
            <w:proofErr w:type="spellEnd"/>
            <w:r w:rsidRPr="00FF59DF">
              <w:t xml:space="preserve"> et al., 2016).</w:t>
            </w:r>
            <w:r>
              <w:t xml:space="preserve"> I aim to enroll in training sessions about cultural sensitivity or do independent research to enhance my understanding.</w:t>
            </w:r>
          </w:p>
          <w:p w14:paraId="0D8AAAF9" w14:textId="77777777" w:rsidR="00136D1F" w:rsidRPr="00FF59DF" w:rsidRDefault="00FF59DF" w:rsidP="00FF59DF">
            <w:pPr>
              <w:pStyle w:val="NormalWeb"/>
              <w:spacing w:line="360" w:lineRule="auto"/>
              <w:jc w:val="both"/>
            </w:pPr>
            <w:r>
              <w:t>Furthermore, I should develop an open-minded and curious attitude toward cultural differences and make assumptions and should not make conclusions according to my cultural background. To avoid any difficulty I should effectively approach the guest along with a sense of humility and curiosity. This allows me to actively seek and learn about cultural preferences and guest’s expectations. Moreover, I need to develop communication skills especially when I should understand non-verbal communication styles like facial expressions and body language (</w:t>
            </w:r>
            <w:r w:rsidRPr="00FF59DF">
              <w:t xml:space="preserve">Bull and </w:t>
            </w:r>
            <w:proofErr w:type="spellStart"/>
            <w:r w:rsidRPr="00FF59DF">
              <w:t>Frederikson</w:t>
            </w:r>
            <w:proofErr w:type="spellEnd"/>
            <w:r w:rsidRPr="00FF59DF">
              <w:t>, 2019).</w:t>
            </w:r>
            <w:r>
              <w:t xml:space="preserve"> These skills allow me to effectively understand guests’ expectations and their preferences. That contributes to enhancing the overall service quality provided to the guest which in enhance their level of satisfaction</w:t>
            </w:r>
          </w:p>
          <w:p w14:paraId="1BCDCD6E" w14:textId="77777777" w:rsidR="00085A4E" w:rsidRDefault="007431DF" w:rsidP="00147244">
            <w:pPr>
              <w:spacing w:line="360" w:lineRule="auto"/>
              <w:rPr>
                <w:rFonts w:cs="Times New Roman"/>
                <w:b/>
                <w:bCs/>
                <w:szCs w:val="24"/>
              </w:rPr>
            </w:pPr>
            <w:r w:rsidRPr="00B0157A">
              <w:rPr>
                <w:rFonts w:cs="Times New Roman"/>
                <w:b/>
                <w:bCs/>
                <w:szCs w:val="24"/>
              </w:rPr>
              <w:t>References:</w:t>
            </w:r>
          </w:p>
          <w:p w14:paraId="414EA690" w14:textId="77777777" w:rsidR="00AC468B" w:rsidRDefault="00AC468B" w:rsidP="00AC468B">
            <w:pPr>
              <w:spacing w:line="360" w:lineRule="auto"/>
              <w:ind w:left="720" w:hanging="720"/>
              <w:jc w:val="both"/>
              <w:rPr>
                <w:shd w:val="clear" w:color="auto" w:fill="FFFFFF"/>
              </w:rPr>
            </w:pPr>
            <w:r>
              <w:rPr>
                <w:shd w:val="clear" w:color="auto" w:fill="FFFFFF"/>
              </w:rPr>
              <w:t xml:space="preserve">Brett, J., </w:t>
            </w:r>
            <w:proofErr w:type="spellStart"/>
            <w:r>
              <w:rPr>
                <w:shd w:val="clear" w:color="auto" w:fill="FFFFFF"/>
              </w:rPr>
              <w:t>Behfar</w:t>
            </w:r>
            <w:proofErr w:type="spellEnd"/>
            <w:r>
              <w:rPr>
                <w:shd w:val="clear" w:color="auto" w:fill="FFFFFF"/>
              </w:rPr>
              <w:t>, K. and Kern, M., 2020. Managing multicultural teams. In </w:t>
            </w:r>
            <w:proofErr w:type="spellStart"/>
            <w:r>
              <w:rPr>
                <w:i/>
                <w:iCs/>
                <w:shd w:val="clear" w:color="auto" w:fill="FFFFFF"/>
              </w:rPr>
              <w:t>Organizational</w:t>
            </w:r>
            <w:proofErr w:type="spellEnd"/>
            <w:r>
              <w:rPr>
                <w:i/>
                <w:iCs/>
                <w:shd w:val="clear" w:color="auto" w:fill="FFFFFF"/>
              </w:rPr>
              <w:t xml:space="preserve"> Collaboration</w:t>
            </w:r>
            <w:r>
              <w:rPr>
                <w:shd w:val="clear" w:color="auto" w:fill="FFFFFF"/>
              </w:rPr>
              <w:t xml:space="preserve"> (pp. 155-164). </w:t>
            </w:r>
            <w:proofErr w:type="spellStart"/>
            <w:r>
              <w:rPr>
                <w:shd w:val="clear" w:color="auto" w:fill="FFFFFF"/>
              </w:rPr>
              <w:t>Routledge</w:t>
            </w:r>
            <w:proofErr w:type="spellEnd"/>
            <w:r>
              <w:rPr>
                <w:shd w:val="clear" w:color="auto" w:fill="FFFFFF"/>
              </w:rPr>
              <w:t>.</w:t>
            </w:r>
          </w:p>
          <w:p w14:paraId="0158C599" w14:textId="77777777" w:rsidR="00AC468B" w:rsidRPr="00B0157A" w:rsidRDefault="00AC468B" w:rsidP="00AC468B">
            <w:pPr>
              <w:spacing w:line="360" w:lineRule="auto"/>
              <w:ind w:left="720" w:hanging="720"/>
              <w:jc w:val="both"/>
              <w:rPr>
                <w:rFonts w:cs="Times New Roman"/>
                <w:b/>
                <w:bCs/>
                <w:szCs w:val="24"/>
              </w:rPr>
            </w:pPr>
            <w:r>
              <w:rPr>
                <w:shd w:val="clear" w:color="auto" w:fill="FFFFFF"/>
              </w:rPr>
              <w:t xml:space="preserve">Bull, P. and </w:t>
            </w:r>
            <w:proofErr w:type="spellStart"/>
            <w:r>
              <w:rPr>
                <w:shd w:val="clear" w:color="auto" w:fill="FFFFFF"/>
              </w:rPr>
              <w:t>Frederikson</w:t>
            </w:r>
            <w:proofErr w:type="spellEnd"/>
            <w:r>
              <w:rPr>
                <w:shd w:val="clear" w:color="auto" w:fill="FFFFFF"/>
              </w:rPr>
              <w:t>, L., 2019. Non-verbal communication. In </w:t>
            </w:r>
            <w:r>
              <w:rPr>
                <w:i/>
                <w:iCs/>
                <w:shd w:val="clear" w:color="auto" w:fill="FFFFFF"/>
              </w:rPr>
              <w:t xml:space="preserve">Companion </w:t>
            </w:r>
            <w:proofErr w:type="spellStart"/>
            <w:r>
              <w:rPr>
                <w:i/>
                <w:iCs/>
                <w:shd w:val="clear" w:color="auto" w:fill="FFFFFF"/>
              </w:rPr>
              <w:t>encyclopedia</w:t>
            </w:r>
            <w:proofErr w:type="spellEnd"/>
            <w:r>
              <w:rPr>
                <w:i/>
                <w:iCs/>
                <w:shd w:val="clear" w:color="auto" w:fill="FFFFFF"/>
              </w:rPr>
              <w:t xml:space="preserve"> of psychology</w:t>
            </w:r>
            <w:r>
              <w:rPr>
                <w:shd w:val="clear" w:color="auto" w:fill="FFFFFF"/>
              </w:rPr>
              <w:t xml:space="preserve"> (pp. 852-872). </w:t>
            </w:r>
            <w:proofErr w:type="spellStart"/>
            <w:r>
              <w:rPr>
                <w:shd w:val="clear" w:color="auto" w:fill="FFFFFF"/>
              </w:rPr>
              <w:t>Routledge</w:t>
            </w:r>
            <w:proofErr w:type="spellEnd"/>
            <w:r>
              <w:rPr>
                <w:shd w:val="clear" w:color="auto" w:fill="FFFFFF"/>
              </w:rPr>
              <w:t>.</w:t>
            </w:r>
          </w:p>
          <w:p w14:paraId="45A1258B" w14:textId="77777777" w:rsidR="00AC468B" w:rsidRDefault="00AC468B" w:rsidP="00AC468B">
            <w:pPr>
              <w:spacing w:line="360" w:lineRule="auto"/>
              <w:ind w:left="720" w:hanging="720"/>
              <w:jc w:val="both"/>
              <w:rPr>
                <w:shd w:val="clear" w:color="auto" w:fill="FFFFFF"/>
              </w:rPr>
            </w:pPr>
            <w:proofErr w:type="spellStart"/>
            <w:r>
              <w:rPr>
                <w:shd w:val="clear" w:color="auto" w:fill="FFFFFF"/>
              </w:rPr>
              <w:lastRenderedPageBreak/>
              <w:t>Çadır</w:t>
            </w:r>
            <w:proofErr w:type="spellEnd"/>
            <w:r>
              <w:rPr>
                <w:shd w:val="clear" w:color="auto" w:fill="FFFFFF"/>
              </w:rPr>
              <w:t>, V., 2019. </w:t>
            </w:r>
            <w:r>
              <w:rPr>
                <w:i/>
                <w:iCs/>
                <w:shd w:val="clear" w:color="auto" w:fill="FFFFFF"/>
              </w:rPr>
              <w:t>Non-verbal communication (</w:t>
            </w:r>
            <w:proofErr w:type="spellStart"/>
            <w:r>
              <w:rPr>
                <w:i/>
                <w:iCs/>
                <w:shd w:val="clear" w:color="auto" w:fill="FFFFFF"/>
              </w:rPr>
              <w:t>bady</w:t>
            </w:r>
            <w:proofErr w:type="spellEnd"/>
            <w:r>
              <w:rPr>
                <w:i/>
                <w:iCs/>
                <w:shd w:val="clear" w:color="auto" w:fill="FFFFFF"/>
              </w:rPr>
              <w:t xml:space="preserve"> language) and cultural differences</w:t>
            </w:r>
            <w:r>
              <w:rPr>
                <w:shd w:val="clear" w:color="auto" w:fill="FFFFFF"/>
              </w:rPr>
              <w:t xml:space="preserve"> (Master's thesis, Namık Kemal </w:t>
            </w:r>
            <w:proofErr w:type="spellStart"/>
            <w:r>
              <w:rPr>
                <w:shd w:val="clear" w:color="auto" w:fill="FFFFFF"/>
              </w:rPr>
              <w:t>Üniversitesi</w:t>
            </w:r>
            <w:proofErr w:type="spellEnd"/>
            <w:r>
              <w:rPr>
                <w:shd w:val="clear" w:color="auto" w:fill="FFFFFF"/>
              </w:rPr>
              <w:t>).</w:t>
            </w:r>
          </w:p>
          <w:p w14:paraId="522A30B8" w14:textId="77777777" w:rsidR="00AC468B" w:rsidRPr="00AC468B" w:rsidRDefault="00AC468B" w:rsidP="00AC468B">
            <w:pPr>
              <w:spacing w:line="360" w:lineRule="auto"/>
              <w:ind w:left="720" w:hanging="720"/>
              <w:jc w:val="both"/>
              <w:rPr>
                <w:shd w:val="clear" w:color="auto" w:fill="FFFFFF"/>
              </w:rPr>
            </w:pPr>
            <w:proofErr w:type="spellStart"/>
            <w:r>
              <w:rPr>
                <w:shd w:val="clear" w:color="auto" w:fill="FFFFFF"/>
              </w:rPr>
              <w:t>Pechlaner</w:t>
            </w:r>
            <w:proofErr w:type="spellEnd"/>
            <w:r>
              <w:rPr>
                <w:shd w:val="clear" w:color="auto" w:fill="FFFFFF"/>
              </w:rPr>
              <w:t xml:space="preserve">, H., </w:t>
            </w:r>
            <w:proofErr w:type="spellStart"/>
            <w:r>
              <w:rPr>
                <w:shd w:val="clear" w:color="auto" w:fill="FFFFFF"/>
              </w:rPr>
              <w:t>Nordhorn</w:t>
            </w:r>
            <w:proofErr w:type="spellEnd"/>
            <w:r>
              <w:rPr>
                <w:shd w:val="clear" w:color="auto" w:fill="FFFFFF"/>
              </w:rPr>
              <w:t>, C. and Poppe, X., 2016. Being a guest–perspectives of an extended hospitality approach. </w:t>
            </w:r>
            <w:r>
              <w:rPr>
                <w:i/>
                <w:iCs/>
                <w:shd w:val="clear" w:color="auto" w:fill="FFFFFF"/>
              </w:rPr>
              <w:t>International journal of culture, tourism and hospitality research</w:t>
            </w:r>
            <w:r>
              <w:rPr>
                <w:shd w:val="clear" w:color="auto" w:fill="FFFFFF"/>
              </w:rPr>
              <w:t>, </w:t>
            </w:r>
            <w:r>
              <w:rPr>
                <w:i/>
                <w:iCs/>
                <w:shd w:val="clear" w:color="auto" w:fill="FFFFFF"/>
              </w:rPr>
              <w:t>10</w:t>
            </w:r>
            <w:r>
              <w:rPr>
                <w:shd w:val="clear" w:color="auto" w:fill="FFFFFF"/>
              </w:rPr>
              <w:t>(4), pp.424-443</w:t>
            </w:r>
          </w:p>
        </w:tc>
      </w:tr>
      <w:tr w:rsidR="00D6248A" w14:paraId="20F82775"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2BB683E" w14:textId="77777777" w:rsidR="006C0FE2" w:rsidRPr="00B0157A" w:rsidRDefault="006C0FE2" w:rsidP="00147244">
            <w:pPr>
              <w:spacing w:line="360" w:lineRule="auto"/>
              <w:rPr>
                <w:rFonts w:cs="Times New Roman"/>
                <w:b/>
                <w:bCs/>
                <w:szCs w:val="24"/>
              </w:rPr>
            </w:pPr>
          </w:p>
          <w:p w14:paraId="1A9B0099" w14:textId="77777777" w:rsidR="006C0FE2" w:rsidRPr="00B0157A" w:rsidRDefault="007431DF" w:rsidP="00147244">
            <w:pPr>
              <w:spacing w:line="360" w:lineRule="auto"/>
              <w:rPr>
                <w:rFonts w:cs="Times New Roman"/>
                <w:b/>
                <w:bCs/>
                <w:szCs w:val="24"/>
              </w:rPr>
            </w:pPr>
            <w:r w:rsidRPr="00B0157A">
              <w:rPr>
                <w:rFonts w:cs="Times New Roman"/>
                <w:b/>
                <w:bCs/>
                <w:szCs w:val="24"/>
              </w:rPr>
              <w:t xml:space="preserve">Component </w:t>
            </w:r>
            <w:r w:rsidR="0059363C" w:rsidRPr="00B0157A">
              <w:rPr>
                <w:rFonts w:cs="Times New Roman"/>
                <w:b/>
                <w:bCs/>
                <w:szCs w:val="24"/>
              </w:rPr>
              <w:t>2</w:t>
            </w:r>
            <w:r w:rsidRPr="00B0157A">
              <w:rPr>
                <w:rFonts w:cs="Times New Roman"/>
                <w:b/>
                <w:bCs/>
                <w:szCs w:val="24"/>
              </w:rPr>
              <w:t xml:space="preserve">: </w:t>
            </w:r>
            <w:r w:rsidR="00723301" w:rsidRPr="00B0157A">
              <w:rPr>
                <w:rFonts w:cs="Times New Roman"/>
                <w:b/>
                <w:bCs/>
                <w:i/>
                <w:iCs/>
                <w:szCs w:val="24"/>
              </w:rPr>
              <w:t>Training Plan</w:t>
            </w:r>
            <w:r w:rsidR="005C77A4" w:rsidRPr="00B0157A">
              <w:rPr>
                <w:rFonts w:cs="Times New Roman"/>
                <w:b/>
                <w:bCs/>
                <w:szCs w:val="24"/>
              </w:rPr>
              <w:t xml:space="preserve"> (500 words +/- 10%)</w:t>
            </w:r>
          </w:p>
          <w:p w14:paraId="47729A9D" w14:textId="77777777" w:rsidR="006C0FE2" w:rsidRPr="00B0157A" w:rsidRDefault="006C0FE2" w:rsidP="00147244">
            <w:pPr>
              <w:spacing w:after="0" w:line="360" w:lineRule="auto"/>
              <w:rPr>
                <w:rFonts w:eastAsia="Carlito" w:cs="Times New Roman"/>
                <w:b/>
                <w:color w:val="auto"/>
                <w:szCs w:val="24"/>
                <w:lang w:val="en-US"/>
              </w:rPr>
            </w:pPr>
          </w:p>
          <w:p w14:paraId="12A2593F" w14:textId="77777777" w:rsidR="006C0FE2" w:rsidRPr="00B0157A" w:rsidRDefault="007431DF" w:rsidP="00147244">
            <w:pPr>
              <w:spacing w:after="0" w:line="360" w:lineRule="auto"/>
              <w:rPr>
                <w:rFonts w:eastAsia="Times New Roman" w:cs="Times New Roman"/>
                <w:bCs/>
                <w:color w:val="auto"/>
                <w:szCs w:val="24"/>
              </w:rPr>
            </w:pPr>
            <w:r w:rsidRPr="00B0157A">
              <w:rPr>
                <w:rFonts w:eastAsia="Carlito" w:cs="Times New Roman"/>
                <w:b/>
                <w:color w:val="auto"/>
                <w:szCs w:val="24"/>
                <w:lang w:val="en-US"/>
              </w:rPr>
              <w:t>Weighting: 25%</w:t>
            </w:r>
          </w:p>
          <w:p w14:paraId="7946820D" w14:textId="77777777" w:rsidR="006C0FE2" w:rsidRPr="00B0157A" w:rsidRDefault="006C0FE2" w:rsidP="00147244">
            <w:pPr>
              <w:spacing w:line="360" w:lineRule="auto"/>
              <w:rPr>
                <w:rFonts w:cs="Times New Roman"/>
                <w:b/>
                <w:bCs/>
                <w:szCs w:val="24"/>
              </w:rPr>
            </w:pPr>
          </w:p>
        </w:tc>
      </w:tr>
      <w:tr w:rsidR="00D6248A" w14:paraId="7A2A5737"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B0E7B35" w14:textId="77777777" w:rsidR="00B3346C" w:rsidRPr="00B0157A" w:rsidRDefault="007431DF" w:rsidP="00DF2617">
            <w:pPr>
              <w:spacing w:line="360" w:lineRule="auto"/>
              <w:jc w:val="both"/>
              <w:rPr>
                <w:rFonts w:cs="Times New Roman"/>
                <w:b/>
                <w:bCs/>
                <w:i/>
                <w:iCs/>
                <w:color w:val="BFBFBF" w:themeColor="background1" w:themeShade="BF"/>
                <w:szCs w:val="24"/>
              </w:rPr>
            </w:pPr>
            <w:r w:rsidRPr="00B0157A">
              <w:rPr>
                <w:rFonts w:cs="Times New Roman"/>
                <w:b/>
                <w:bCs/>
                <w:szCs w:val="24"/>
              </w:rPr>
              <w:t>Identified cultural misunderstanding</w:t>
            </w:r>
            <w:r w:rsidR="003215BB" w:rsidRPr="00B0157A">
              <w:rPr>
                <w:rFonts w:cs="Times New Roman"/>
                <w:b/>
                <w:bCs/>
                <w:szCs w:val="24"/>
              </w:rPr>
              <w:t xml:space="preserve"> (in a few words</w:t>
            </w:r>
          </w:p>
          <w:p w14:paraId="259999F0" w14:textId="77777777" w:rsidR="00A135A5" w:rsidRPr="00B0157A" w:rsidRDefault="007431DF" w:rsidP="00DF2617">
            <w:pPr>
              <w:spacing w:line="360" w:lineRule="auto"/>
              <w:jc w:val="both"/>
              <w:rPr>
                <w:rFonts w:cs="Times New Roman"/>
                <w:bCs/>
                <w:szCs w:val="24"/>
              </w:rPr>
            </w:pPr>
            <w:r w:rsidRPr="00B875CD">
              <w:rPr>
                <w:rFonts w:cs="Times New Roman"/>
                <w:bCs/>
                <w:szCs w:val="24"/>
              </w:rPr>
              <w:t xml:space="preserve">The first cultural difference that occurred in the hotel was a language </w:t>
            </w:r>
            <w:r w:rsidR="00DC5015">
              <w:rPr>
                <w:rFonts w:cs="Times New Roman"/>
                <w:bCs/>
                <w:szCs w:val="24"/>
              </w:rPr>
              <w:t xml:space="preserve">that </w:t>
            </w:r>
            <w:r w:rsidRPr="00B875CD">
              <w:rPr>
                <w:rFonts w:cs="Times New Roman"/>
                <w:bCs/>
                <w:szCs w:val="24"/>
              </w:rPr>
              <w:t>the F&amp;B employee could not understand what a German guest wanted, which therefore made him angry and received unfriendly treatment. Misunderstanding about a German guest's, finger tapping as a sign of frustration or impatience and it is a normal social cue for gaining</w:t>
            </w:r>
            <w:r>
              <w:rPr>
                <w:rFonts w:cs="Times New Roman"/>
                <w:bCs/>
                <w:szCs w:val="24"/>
              </w:rPr>
              <w:t xml:space="preserve"> attention </w:t>
            </w:r>
            <w:r w:rsidR="0056228D">
              <w:rPr>
                <w:rFonts w:cs="Times New Roman"/>
                <w:bCs/>
                <w:szCs w:val="24"/>
              </w:rPr>
              <w:t>(</w:t>
            </w:r>
            <w:proofErr w:type="spellStart"/>
            <w:r w:rsidR="0056228D">
              <w:rPr>
                <w:rFonts w:cs="Times New Roman"/>
                <w:bCs/>
                <w:szCs w:val="24"/>
              </w:rPr>
              <w:t>Polak</w:t>
            </w:r>
            <w:proofErr w:type="spellEnd"/>
            <w:r w:rsidR="0056228D">
              <w:rPr>
                <w:rFonts w:cs="Times New Roman"/>
                <w:bCs/>
                <w:szCs w:val="24"/>
              </w:rPr>
              <w:t xml:space="preserve"> et al. 2018)</w:t>
            </w:r>
            <w:r w:rsidR="00CD180B">
              <w:rPr>
                <w:rFonts w:cs="Times New Roman"/>
                <w:bCs/>
                <w:szCs w:val="24"/>
              </w:rPr>
              <w:t>.</w:t>
            </w:r>
          </w:p>
          <w:p w14:paraId="10B3656E" w14:textId="77777777" w:rsidR="00723301" w:rsidRPr="00B0157A" w:rsidRDefault="007431DF" w:rsidP="00DF2617">
            <w:pPr>
              <w:spacing w:line="360" w:lineRule="auto"/>
              <w:jc w:val="both"/>
              <w:rPr>
                <w:rFonts w:cs="Times New Roman"/>
                <w:b/>
                <w:bCs/>
                <w:szCs w:val="24"/>
              </w:rPr>
            </w:pPr>
            <w:r w:rsidRPr="00B0157A">
              <w:rPr>
                <w:rFonts w:cs="Times New Roman"/>
                <w:b/>
                <w:bCs/>
                <w:szCs w:val="24"/>
              </w:rPr>
              <w:t>Training plan (Why/What</w:t>
            </w:r>
            <w:r w:rsidR="00A135A5" w:rsidRPr="00B0157A">
              <w:rPr>
                <w:rFonts w:cs="Times New Roman"/>
                <w:b/>
                <w:bCs/>
                <w:szCs w:val="24"/>
              </w:rPr>
              <w:t>/</w:t>
            </w:r>
            <w:r w:rsidRPr="00B0157A">
              <w:rPr>
                <w:rFonts w:cs="Times New Roman"/>
                <w:b/>
                <w:bCs/>
                <w:szCs w:val="24"/>
              </w:rPr>
              <w:t>/Who/Where/When):</w:t>
            </w:r>
          </w:p>
          <w:p w14:paraId="4D46ED40" w14:textId="77777777" w:rsidR="00B3346C" w:rsidRPr="00B0157A" w:rsidRDefault="007431DF" w:rsidP="00DF2617">
            <w:pPr>
              <w:spacing w:line="360" w:lineRule="auto"/>
              <w:jc w:val="both"/>
              <w:rPr>
                <w:rFonts w:cs="Times New Roman"/>
                <w:b/>
                <w:bCs/>
                <w:i/>
                <w:iCs/>
                <w:szCs w:val="24"/>
              </w:rPr>
            </w:pPr>
            <w:r w:rsidRPr="00B0157A">
              <w:rPr>
                <w:rFonts w:cs="Times New Roman"/>
                <w:b/>
                <w:bCs/>
                <w:i/>
                <w:iCs/>
                <w:szCs w:val="24"/>
              </w:rPr>
              <w:t xml:space="preserve">Objective </w:t>
            </w:r>
          </w:p>
          <w:p w14:paraId="3508843F" w14:textId="77777777" w:rsidR="00B0157A" w:rsidRDefault="007431DF" w:rsidP="00DF2617">
            <w:pPr>
              <w:spacing w:line="360" w:lineRule="auto"/>
              <w:jc w:val="both"/>
              <w:rPr>
                <w:rFonts w:cs="Times New Roman"/>
                <w:bCs/>
                <w:szCs w:val="24"/>
              </w:rPr>
            </w:pPr>
            <w:r w:rsidRPr="00B875CD">
              <w:rPr>
                <w:rFonts w:cs="Times New Roman"/>
                <w:bCs/>
                <w:szCs w:val="24"/>
              </w:rPr>
              <w:t>This training plan aims to increase staff sensitivity to cultural differences so that they can appropriately interpret non-verbal cues for culturally appropriate responses. This will enhance the guests' satisfaction, decrease misunderstandings, and stimulate more diversity in the res</w:t>
            </w:r>
            <w:r>
              <w:rPr>
                <w:rFonts w:cs="Times New Roman"/>
                <w:bCs/>
                <w:szCs w:val="24"/>
              </w:rPr>
              <w:t>taurants (Shepherd et al. 2019</w:t>
            </w:r>
            <w:r w:rsidR="00F3104A">
              <w:rPr>
                <w:rFonts w:cs="Times New Roman"/>
                <w:bCs/>
                <w:szCs w:val="24"/>
              </w:rPr>
              <w:t>)</w:t>
            </w:r>
            <w:r w:rsidR="003429C4">
              <w:rPr>
                <w:rFonts w:cs="Times New Roman"/>
                <w:bCs/>
                <w:szCs w:val="24"/>
              </w:rPr>
              <w:t>.</w:t>
            </w:r>
          </w:p>
          <w:p w14:paraId="22C6301E" w14:textId="77777777" w:rsidR="003429C4" w:rsidRDefault="007431DF" w:rsidP="00DF2617">
            <w:pPr>
              <w:spacing w:line="360" w:lineRule="auto"/>
              <w:jc w:val="both"/>
              <w:rPr>
                <w:rFonts w:cs="Times New Roman"/>
                <w:b/>
                <w:bCs/>
                <w:szCs w:val="24"/>
              </w:rPr>
            </w:pPr>
            <w:r w:rsidRPr="001E07B6">
              <w:rPr>
                <w:rFonts w:cs="Times New Roman"/>
                <w:b/>
                <w:bCs/>
                <w:szCs w:val="24"/>
              </w:rPr>
              <w:t xml:space="preserve">Why </w:t>
            </w:r>
          </w:p>
          <w:p w14:paraId="2830B076" w14:textId="77777777" w:rsidR="001E07B6" w:rsidRPr="001E07B6" w:rsidRDefault="007431DF" w:rsidP="00DF2617">
            <w:pPr>
              <w:spacing w:line="360" w:lineRule="auto"/>
              <w:jc w:val="both"/>
              <w:rPr>
                <w:rFonts w:cs="Times New Roman"/>
                <w:bCs/>
                <w:szCs w:val="24"/>
              </w:rPr>
            </w:pPr>
            <w:r w:rsidRPr="00B875CD">
              <w:rPr>
                <w:rFonts w:cs="Times New Roman"/>
                <w:bCs/>
                <w:szCs w:val="24"/>
              </w:rPr>
              <w:t>To improve the understanding of cultural differences among the staff to avoid misinterpretation of culturally sensitive signs and signals (</w:t>
            </w:r>
            <w:proofErr w:type="spellStart"/>
            <w:r w:rsidRPr="00B875CD">
              <w:rPr>
                <w:rFonts w:cs="Times New Roman"/>
                <w:bCs/>
                <w:szCs w:val="24"/>
              </w:rPr>
              <w:t>Afsar</w:t>
            </w:r>
            <w:proofErr w:type="spellEnd"/>
            <w:r w:rsidRPr="00B875CD">
              <w:rPr>
                <w:rFonts w:cs="Times New Roman"/>
                <w:bCs/>
                <w:szCs w:val="24"/>
              </w:rPr>
              <w:t xml:space="preserve"> et al. 2019). This will enhance the satisfaction of the guests, eliminate cases of confusion, and promote diversity and equality.</w:t>
            </w:r>
          </w:p>
          <w:p w14:paraId="6EEE763B" w14:textId="77777777" w:rsidR="001E07B6" w:rsidRDefault="007431DF" w:rsidP="00DF2617">
            <w:pPr>
              <w:spacing w:line="360" w:lineRule="auto"/>
              <w:jc w:val="both"/>
              <w:rPr>
                <w:rFonts w:cs="Times New Roman"/>
                <w:b/>
                <w:bCs/>
                <w:szCs w:val="24"/>
              </w:rPr>
            </w:pPr>
            <w:r w:rsidRPr="001E07B6">
              <w:rPr>
                <w:rFonts w:cs="Times New Roman"/>
                <w:b/>
                <w:bCs/>
                <w:szCs w:val="24"/>
              </w:rPr>
              <w:lastRenderedPageBreak/>
              <w:t xml:space="preserve">What </w:t>
            </w:r>
          </w:p>
          <w:p w14:paraId="4D3AADB1" w14:textId="77777777" w:rsidR="001E07B6" w:rsidRDefault="007431DF" w:rsidP="00DF2617">
            <w:pPr>
              <w:spacing w:line="360" w:lineRule="auto"/>
              <w:jc w:val="both"/>
              <w:rPr>
                <w:rFonts w:cs="Times New Roman"/>
                <w:bCs/>
                <w:szCs w:val="24"/>
              </w:rPr>
            </w:pPr>
            <w:r w:rsidRPr="001E07B6">
              <w:rPr>
                <w:rFonts w:cs="Times New Roman"/>
                <w:bCs/>
                <w:szCs w:val="24"/>
              </w:rPr>
              <w:t>T</w:t>
            </w:r>
            <w:r>
              <w:rPr>
                <w:rFonts w:cs="Times New Roman"/>
                <w:bCs/>
                <w:szCs w:val="24"/>
              </w:rPr>
              <w:t>he training program will cover:</w:t>
            </w:r>
          </w:p>
          <w:p w14:paraId="5F264DAB" w14:textId="77777777" w:rsidR="001E07B6" w:rsidRPr="001E07B6" w:rsidRDefault="007431DF" w:rsidP="00DF2617">
            <w:pPr>
              <w:spacing w:line="360" w:lineRule="auto"/>
              <w:jc w:val="both"/>
              <w:rPr>
                <w:rFonts w:cs="Times New Roman"/>
                <w:bCs/>
                <w:szCs w:val="24"/>
              </w:rPr>
            </w:pPr>
            <w:r>
              <w:rPr>
                <w:rFonts w:cs="Times New Roman"/>
                <w:bCs/>
                <w:szCs w:val="24"/>
              </w:rPr>
              <w:t>1.</w:t>
            </w:r>
            <w:r w:rsidRPr="001E07B6">
              <w:rPr>
                <w:rFonts w:cs="Times New Roman"/>
                <w:b/>
                <w:bCs/>
                <w:szCs w:val="24"/>
              </w:rPr>
              <w:t xml:space="preserve"> Introduction to Cultural Competence:</w:t>
            </w:r>
          </w:p>
          <w:p w14:paraId="5B7E8850" w14:textId="77777777" w:rsidR="00B875CD" w:rsidRPr="00B875CD" w:rsidRDefault="007431DF" w:rsidP="00DF2617">
            <w:pPr>
              <w:pStyle w:val="ListParagraph"/>
              <w:numPr>
                <w:ilvl w:val="0"/>
                <w:numId w:val="1"/>
              </w:numPr>
              <w:spacing w:line="360" w:lineRule="auto"/>
              <w:jc w:val="both"/>
              <w:rPr>
                <w:rFonts w:cs="Times New Roman"/>
                <w:bCs/>
                <w:szCs w:val="24"/>
              </w:rPr>
            </w:pPr>
            <w:r w:rsidRPr="00B875CD">
              <w:rPr>
                <w:rFonts w:cs="Times New Roman"/>
                <w:bCs/>
                <w:szCs w:val="24"/>
              </w:rPr>
              <w:t>Advantages of cross-cultural management in the hospitality industry.</w:t>
            </w:r>
          </w:p>
          <w:p w14:paraId="2040542F" w14:textId="77777777" w:rsidR="001E07B6" w:rsidRPr="001E07B6" w:rsidRDefault="007431DF" w:rsidP="00DF2617">
            <w:pPr>
              <w:pStyle w:val="ListParagraph"/>
              <w:numPr>
                <w:ilvl w:val="0"/>
                <w:numId w:val="1"/>
              </w:numPr>
              <w:spacing w:line="360" w:lineRule="auto"/>
              <w:jc w:val="both"/>
              <w:rPr>
                <w:rFonts w:cs="Times New Roman"/>
                <w:bCs/>
                <w:szCs w:val="24"/>
              </w:rPr>
            </w:pPr>
            <w:r w:rsidRPr="00B875CD">
              <w:rPr>
                <w:rFonts w:cs="Times New Roman"/>
                <w:bCs/>
                <w:szCs w:val="24"/>
              </w:rPr>
              <w:t>Cultural differences and their influence on the service delivery.</w:t>
            </w:r>
          </w:p>
          <w:p w14:paraId="5EEA50DC" w14:textId="77777777" w:rsidR="001E07B6" w:rsidRPr="001E07B6" w:rsidRDefault="007431DF" w:rsidP="00DF2617">
            <w:pPr>
              <w:spacing w:line="360" w:lineRule="auto"/>
              <w:jc w:val="both"/>
              <w:rPr>
                <w:rFonts w:cs="Times New Roman"/>
                <w:b/>
                <w:bCs/>
                <w:szCs w:val="24"/>
              </w:rPr>
            </w:pPr>
            <w:r>
              <w:rPr>
                <w:rFonts w:cs="Times New Roman"/>
                <w:b/>
                <w:bCs/>
                <w:szCs w:val="24"/>
              </w:rPr>
              <w:t xml:space="preserve">2. </w:t>
            </w:r>
            <w:r w:rsidRPr="001E07B6">
              <w:rPr>
                <w:rFonts w:cs="Times New Roman"/>
                <w:b/>
                <w:bCs/>
                <w:szCs w:val="24"/>
              </w:rPr>
              <w:t>Comm</w:t>
            </w:r>
            <w:r>
              <w:rPr>
                <w:rFonts w:cs="Times New Roman"/>
                <w:b/>
                <w:bCs/>
                <w:szCs w:val="24"/>
              </w:rPr>
              <w:t>on Gestures and Their Meanings:</w:t>
            </w:r>
          </w:p>
          <w:p w14:paraId="5E2CF431" w14:textId="77777777" w:rsidR="00B875CD" w:rsidRPr="00B875CD" w:rsidRDefault="007431DF" w:rsidP="00DF2617">
            <w:pPr>
              <w:pStyle w:val="ListParagraph"/>
              <w:numPr>
                <w:ilvl w:val="0"/>
                <w:numId w:val="4"/>
              </w:numPr>
              <w:spacing w:line="360" w:lineRule="auto"/>
              <w:jc w:val="both"/>
              <w:rPr>
                <w:rFonts w:cs="Times New Roman"/>
                <w:bCs/>
                <w:szCs w:val="24"/>
              </w:rPr>
            </w:pPr>
            <w:r w:rsidRPr="00B875CD">
              <w:rPr>
                <w:rFonts w:cs="Times New Roman"/>
                <w:bCs/>
                <w:szCs w:val="24"/>
              </w:rPr>
              <w:t>A clear description of the meanings of some signs in different countries.</w:t>
            </w:r>
          </w:p>
          <w:p w14:paraId="7DA0E7B2" w14:textId="77777777" w:rsidR="001E07B6" w:rsidRPr="001E07B6" w:rsidRDefault="007431DF" w:rsidP="00DF2617">
            <w:pPr>
              <w:pStyle w:val="ListParagraph"/>
              <w:numPr>
                <w:ilvl w:val="0"/>
                <w:numId w:val="4"/>
              </w:numPr>
              <w:spacing w:line="360" w:lineRule="auto"/>
              <w:jc w:val="both"/>
              <w:rPr>
                <w:rFonts w:cs="Times New Roman"/>
                <w:bCs/>
                <w:szCs w:val="24"/>
              </w:rPr>
            </w:pPr>
            <w:r w:rsidRPr="00B875CD">
              <w:rPr>
                <w:rFonts w:cs="Times New Roman"/>
                <w:bCs/>
                <w:szCs w:val="24"/>
              </w:rPr>
              <w:t>Emphasis on those gestures that might be ap</w:t>
            </w:r>
            <w:r>
              <w:rPr>
                <w:rFonts w:cs="Times New Roman"/>
                <w:bCs/>
                <w:szCs w:val="24"/>
              </w:rPr>
              <w:t>pealing to target clientele</w:t>
            </w:r>
            <w:r w:rsidRPr="001E07B6">
              <w:rPr>
                <w:rFonts w:cs="Times New Roman"/>
                <w:bCs/>
                <w:szCs w:val="24"/>
              </w:rPr>
              <w:t>.</w:t>
            </w:r>
          </w:p>
          <w:p w14:paraId="20E58716" w14:textId="77777777" w:rsidR="001E07B6" w:rsidRPr="001E07B6" w:rsidRDefault="007431DF" w:rsidP="00DF2617">
            <w:pPr>
              <w:spacing w:line="360" w:lineRule="auto"/>
              <w:jc w:val="both"/>
              <w:rPr>
                <w:rFonts w:cs="Times New Roman"/>
                <w:b/>
                <w:bCs/>
                <w:szCs w:val="24"/>
              </w:rPr>
            </w:pPr>
            <w:r>
              <w:rPr>
                <w:rFonts w:cs="Times New Roman"/>
                <w:b/>
                <w:bCs/>
                <w:szCs w:val="24"/>
              </w:rPr>
              <w:t xml:space="preserve">3. </w:t>
            </w:r>
            <w:r w:rsidRPr="001E07B6">
              <w:rPr>
                <w:rFonts w:cs="Times New Roman"/>
                <w:b/>
                <w:bCs/>
                <w:szCs w:val="24"/>
              </w:rPr>
              <w:t>Effe</w:t>
            </w:r>
            <w:r>
              <w:rPr>
                <w:rFonts w:cs="Times New Roman"/>
                <w:b/>
                <w:bCs/>
                <w:szCs w:val="24"/>
              </w:rPr>
              <w:t>ctive Communication Strategies:</w:t>
            </w:r>
          </w:p>
          <w:p w14:paraId="207C0E5E" w14:textId="77777777" w:rsidR="001E07B6" w:rsidRPr="001E07B6" w:rsidRDefault="007431DF" w:rsidP="00DF2617">
            <w:pPr>
              <w:pStyle w:val="ListParagraph"/>
              <w:numPr>
                <w:ilvl w:val="0"/>
                <w:numId w:val="5"/>
              </w:numPr>
              <w:spacing w:line="360" w:lineRule="auto"/>
              <w:jc w:val="both"/>
              <w:rPr>
                <w:rFonts w:cs="Times New Roman"/>
                <w:bCs/>
                <w:szCs w:val="24"/>
              </w:rPr>
            </w:pPr>
            <w:r w:rsidRPr="00B875CD">
              <w:rPr>
                <w:rFonts w:cs="Times New Roman"/>
                <w:bCs/>
                <w:szCs w:val="24"/>
              </w:rPr>
              <w:t>Approaches to comprehensible verbal and non-verbal communication with guests fro</w:t>
            </w:r>
            <w:r>
              <w:rPr>
                <w:rFonts w:cs="Times New Roman"/>
                <w:bCs/>
                <w:szCs w:val="24"/>
              </w:rPr>
              <w:t>m different cultural background</w:t>
            </w:r>
            <w:r w:rsidRPr="001E07B6">
              <w:rPr>
                <w:rFonts w:cs="Times New Roman"/>
                <w:bCs/>
                <w:szCs w:val="24"/>
              </w:rPr>
              <w:t>s.</w:t>
            </w:r>
          </w:p>
          <w:p w14:paraId="523FE88A" w14:textId="77777777" w:rsidR="001E07B6" w:rsidRPr="001E07B6" w:rsidRDefault="007431DF" w:rsidP="00DF2617">
            <w:pPr>
              <w:spacing w:line="360" w:lineRule="auto"/>
              <w:jc w:val="both"/>
              <w:rPr>
                <w:rFonts w:cs="Times New Roman"/>
                <w:b/>
                <w:bCs/>
                <w:szCs w:val="24"/>
              </w:rPr>
            </w:pPr>
            <w:r>
              <w:rPr>
                <w:rFonts w:cs="Times New Roman"/>
                <w:b/>
                <w:bCs/>
                <w:szCs w:val="24"/>
              </w:rPr>
              <w:t xml:space="preserve">4. </w:t>
            </w:r>
            <w:r w:rsidR="00B875CD">
              <w:rPr>
                <w:rFonts w:cs="Times New Roman"/>
                <w:b/>
                <w:bCs/>
                <w:szCs w:val="24"/>
              </w:rPr>
              <w:t>Role-Playing and Case Studies:</w:t>
            </w:r>
          </w:p>
          <w:p w14:paraId="78C8DF67" w14:textId="77777777" w:rsidR="00B875CD" w:rsidRPr="00B875CD" w:rsidRDefault="007431DF" w:rsidP="00DF2617">
            <w:pPr>
              <w:pStyle w:val="ListParagraph"/>
              <w:numPr>
                <w:ilvl w:val="0"/>
                <w:numId w:val="5"/>
              </w:numPr>
              <w:spacing w:line="360" w:lineRule="auto"/>
              <w:jc w:val="both"/>
              <w:rPr>
                <w:rFonts w:cs="Times New Roman"/>
                <w:bCs/>
                <w:szCs w:val="24"/>
              </w:rPr>
            </w:pPr>
            <w:r w:rsidRPr="00B875CD">
              <w:rPr>
                <w:rFonts w:cs="Times New Roman"/>
                <w:bCs/>
                <w:szCs w:val="24"/>
              </w:rPr>
              <w:t xml:space="preserve">Group discussions and demonstrations through acts to </w:t>
            </w:r>
            <w:r>
              <w:rPr>
                <w:rFonts w:cs="Times New Roman"/>
                <w:bCs/>
                <w:szCs w:val="24"/>
              </w:rPr>
              <w:t>show</w:t>
            </w:r>
            <w:r w:rsidRPr="00B875CD">
              <w:rPr>
                <w:rFonts w:cs="Times New Roman"/>
                <w:bCs/>
                <w:szCs w:val="24"/>
              </w:rPr>
              <w:t xml:space="preserve"> concepts that have been taught.</w:t>
            </w:r>
          </w:p>
          <w:p w14:paraId="4D2F7A7D" w14:textId="77777777" w:rsidR="001E07B6" w:rsidRPr="001E07B6" w:rsidRDefault="007431DF" w:rsidP="00DF2617">
            <w:pPr>
              <w:pStyle w:val="ListParagraph"/>
              <w:numPr>
                <w:ilvl w:val="0"/>
                <w:numId w:val="5"/>
              </w:numPr>
              <w:spacing w:line="360" w:lineRule="auto"/>
              <w:jc w:val="both"/>
              <w:rPr>
                <w:rFonts w:cs="Times New Roman"/>
                <w:bCs/>
                <w:szCs w:val="24"/>
              </w:rPr>
            </w:pPr>
            <w:r w:rsidRPr="00B875CD">
              <w:rPr>
                <w:rFonts w:cs="Times New Roman"/>
                <w:bCs/>
                <w:szCs w:val="24"/>
              </w:rPr>
              <w:t>Comparison and analysis of similar cases as an exam</w:t>
            </w:r>
            <w:r>
              <w:rPr>
                <w:rFonts w:cs="Times New Roman"/>
                <w:bCs/>
                <w:szCs w:val="24"/>
              </w:rPr>
              <w:t>ple of how it works in practice</w:t>
            </w:r>
            <w:r w:rsidRPr="001E07B6">
              <w:rPr>
                <w:rFonts w:cs="Times New Roman"/>
                <w:bCs/>
                <w:szCs w:val="24"/>
              </w:rPr>
              <w:t>.</w:t>
            </w:r>
          </w:p>
          <w:p w14:paraId="317AE1DB" w14:textId="77777777" w:rsidR="001E07B6" w:rsidRPr="001E07B6" w:rsidRDefault="007431DF" w:rsidP="00DF2617">
            <w:pPr>
              <w:spacing w:line="360" w:lineRule="auto"/>
              <w:jc w:val="both"/>
              <w:rPr>
                <w:rFonts w:cs="Times New Roman"/>
                <w:b/>
                <w:bCs/>
                <w:szCs w:val="24"/>
              </w:rPr>
            </w:pPr>
            <w:r w:rsidRPr="001E07B6">
              <w:rPr>
                <w:rFonts w:cs="Times New Roman"/>
                <w:b/>
                <w:bCs/>
                <w:szCs w:val="24"/>
              </w:rPr>
              <w:t>Co</w:t>
            </w:r>
            <w:r>
              <w:rPr>
                <w:rFonts w:cs="Times New Roman"/>
                <w:b/>
                <w:bCs/>
                <w:szCs w:val="24"/>
              </w:rPr>
              <w:t>ntinuous Learning and Feedback:</w:t>
            </w:r>
          </w:p>
          <w:p w14:paraId="52375D3C" w14:textId="77777777" w:rsidR="001E07B6" w:rsidRPr="001E07B6" w:rsidRDefault="007431DF" w:rsidP="00DF2617">
            <w:pPr>
              <w:pStyle w:val="ListParagraph"/>
              <w:numPr>
                <w:ilvl w:val="0"/>
                <w:numId w:val="6"/>
              </w:numPr>
              <w:spacing w:line="360" w:lineRule="auto"/>
              <w:jc w:val="both"/>
              <w:rPr>
                <w:rFonts w:cs="Times New Roman"/>
                <w:bCs/>
                <w:szCs w:val="24"/>
              </w:rPr>
            </w:pPr>
            <w:r w:rsidRPr="00004F20">
              <w:rPr>
                <w:rFonts w:cs="Times New Roman"/>
                <w:bCs/>
                <w:szCs w:val="24"/>
              </w:rPr>
              <w:t>Procedures for continued learning such as scheduled feedback sessio</w:t>
            </w:r>
            <w:r>
              <w:rPr>
                <w:rFonts w:cs="Times New Roman"/>
                <w:bCs/>
                <w:szCs w:val="24"/>
              </w:rPr>
              <w:t>ns as well as follow-up classes</w:t>
            </w:r>
            <w:r w:rsidRPr="001E07B6">
              <w:rPr>
                <w:rFonts w:cs="Times New Roman"/>
                <w:bCs/>
                <w:szCs w:val="24"/>
              </w:rPr>
              <w:t>.</w:t>
            </w:r>
          </w:p>
          <w:p w14:paraId="310095FF" w14:textId="77777777" w:rsidR="001E07B6" w:rsidRDefault="007431DF" w:rsidP="00DF2617">
            <w:pPr>
              <w:spacing w:line="360" w:lineRule="auto"/>
              <w:jc w:val="both"/>
              <w:rPr>
                <w:rFonts w:cs="Times New Roman"/>
                <w:b/>
                <w:bCs/>
                <w:szCs w:val="24"/>
              </w:rPr>
            </w:pPr>
            <w:r w:rsidRPr="001E07B6">
              <w:rPr>
                <w:rFonts w:cs="Times New Roman"/>
                <w:b/>
                <w:bCs/>
                <w:szCs w:val="24"/>
              </w:rPr>
              <w:t xml:space="preserve">Who </w:t>
            </w:r>
          </w:p>
          <w:p w14:paraId="7E87313F" w14:textId="77777777" w:rsidR="00004F20" w:rsidRPr="00004F20" w:rsidRDefault="007431DF" w:rsidP="00DF2617">
            <w:pPr>
              <w:pStyle w:val="ListParagraph"/>
              <w:numPr>
                <w:ilvl w:val="0"/>
                <w:numId w:val="6"/>
              </w:numPr>
              <w:spacing w:line="360" w:lineRule="auto"/>
              <w:jc w:val="both"/>
              <w:rPr>
                <w:rFonts w:cs="Times New Roman"/>
                <w:bCs/>
                <w:szCs w:val="24"/>
              </w:rPr>
            </w:pPr>
            <w:r w:rsidRPr="00004F20">
              <w:rPr>
                <w:rFonts w:cs="Times New Roman"/>
                <w:bCs/>
                <w:szCs w:val="24"/>
              </w:rPr>
              <w:t>All the employees of the front of house in a restaurant such as waiters, hosts and managers.</w:t>
            </w:r>
          </w:p>
          <w:p w14:paraId="23794762" w14:textId="77777777" w:rsidR="001E07B6" w:rsidRPr="001E07B6" w:rsidRDefault="007431DF" w:rsidP="00DF2617">
            <w:pPr>
              <w:pStyle w:val="ListParagraph"/>
              <w:numPr>
                <w:ilvl w:val="0"/>
                <w:numId w:val="6"/>
              </w:numPr>
              <w:spacing w:line="360" w:lineRule="auto"/>
              <w:jc w:val="both"/>
              <w:rPr>
                <w:rFonts w:cs="Times New Roman"/>
                <w:bCs/>
                <w:szCs w:val="24"/>
              </w:rPr>
            </w:pPr>
            <w:r w:rsidRPr="00004F20">
              <w:rPr>
                <w:rFonts w:cs="Times New Roman"/>
                <w:bCs/>
                <w:szCs w:val="24"/>
              </w:rPr>
              <w:t>A shorter version for the back-of-house employees to guarant</w:t>
            </w:r>
            <w:r>
              <w:rPr>
                <w:rFonts w:cs="Times New Roman"/>
                <w:bCs/>
                <w:szCs w:val="24"/>
              </w:rPr>
              <w:t>ee everyone is on the same page.</w:t>
            </w:r>
          </w:p>
          <w:p w14:paraId="7EB43A10" w14:textId="77777777" w:rsidR="001E07B6" w:rsidRDefault="007431DF" w:rsidP="00DF2617">
            <w:pPr>
              <w:spacing w:line="360" w:lineRule="auto"/>
              <w:jc w:val="both"/>
              <w:rPr>
                <w:rFonts w:cs="Times New Roman"/>
                <w:b/>
                <w:bCs/>
                <w:szCs w:val="24"/>
              </w:rPr>
            </w:pPr>
            <w:r w:rsidRPr="001E07B6">
              <w:rPr>
                <w:rFonts w:cs="Times New Roman"/>
                <w:b/>
                <w:bCs/>
                <w:szCs w:val="24"/>
              </w:rPr>
              <w:t xml:space="preserve">Where </w:t>
            </w:r>
          </w:p>
          <w:p w14:paraId="6324723E" w14:textId="77777777" w:rsidR="00004F20" w:rsidRPr="00004F20" w:rsidRDefault="007431DF" w:rsidP="00DF2617">
            <w:pPr>
              <w:pStyle w:val="ListParagraph"/>
              <w:numPr>
                <w:ilvl w:val="0"/>
                <w:numId w:val="7"/>
              </w:numPr>
              <w:spacing w:line="360" w:lineRule="auto"/>
              <w:jc w:val="both"/>
              <w:rPr>
                <w:rFonts w:cs="Times New Roman"/>
                <w:bCs/>
                <w:szCs w:val="24"/>
              </w:rPr>
            </w:pPr>
            <w:r w:rsidRPr="00004F20">
              <w:rPr>
                <w:rFonts w:cs="Times New Roman"/>
                <w:bCs/>
                <w:szCs w:val="24"/>
              </w:rPr>
              <w:t>Training sessions will have to take place in the restaurant’s conference room.</w:t>
            </w:r>
          </w:p>
          <w:p w14:paraId="083FAD16" w14:textId="77777777" w:rsidR="001E07B6" w:rsidRPr="001E07B6" w:rsidRDefault="007431DF" w:rsidP="00DF2617">
            <w:pPr>
              <w:pStyle w:val="ListParagraph"/>
              <w:numPr>
                <w:ilvl w:val="0"/>
                <w:numId w:val="7"/>
              </w:numPr>
              <w:spacing w:line="360" w:lineRule="auto"/>
              <w:jc w:val="both"/>
              <w:rPr>
                <w:rFonts w:cs="Times New Roman"/>
                <w:bCs/>
                <w:szCs w:val="24"/>
              </w:rPr>
            </w:pPr>
            <w:r w:rsidRPr="00004F20">
              <w:rPr>
                <w:rFonts w:cs="Times New Roman"/>
                <w:bCs/>
                <w:szCs w:val="24"/>
              </w:rPr>
              <w:t>Engaging in drama and acting to mimic actual interactions in the dining area.</w:t>
            </w:r>
          </w:p>
          <w:p w14:paraId="0DDFE270" w14:textId="77777777" w:rsidR="001E07B6" w:rsidRDefault="007431DF" w:rsidP="00DF2617">
            <w:pPr>
              <w:spacing w:line="360" w:lineRule="auto"/>
              <w:jc w:val="both"/>
              <w:rPr>
                <w:rFonts w:cs="Times New Roman"/>
                <w:b/>
                <w:bCs/>
                <w:szCs w:val="24"/>
              </w:rPr>
            </w:pPr>
            <w:r w:rsidRPr="001E07B6">
              <w:rPr>
                <w:rFonts w:cs="Times New Roman"/>
                <w:b/>
                <w:bCs/>
                <w:szCs w:val="24"/>
              </w:rPr>
              <w:lastRenderedPageBreak/>
              <w:t xml:space="preserve">When </w:t>
            </w:r>
          </w:p>
          <w:p w14:paraId="60FE9410" w14:textId="77777777" w:rsidR="001E07B6" w:rsidRPr="001E07B6" w:rsidRDefault="007431DF" w:rsidP="00DF2617">
            <w:pPr>
              <w:pStyle w:val="ListParagraph"/>
              <w:numPr>
                <w:ilvl w:val="0"/>
                <w:numId w:val="8"/>
              </w:numPr>
              <w:spacing w:line="360" w:lineRule="auto"/>
              <w:jc w:val="both"/>
              <w:rPr>
                <w:rFonts w:cs="Times New Roman"/>
                <w:bCs/>
                <w:szCs w:val="24"/>
              </w:rPr>
            </w:pPr>
            <w:r w:rsidRPr="00004F20">
              <w:rPr>
                <w:rFonts w:cs="Times New Roman"/>
                <w:bCs/>
                <w:szCs w:val="24"/>
              </w:rPr>
              <w:t>At least one month of online sessions in non-working hours to avoid interfering with</w:t>
            </w:r>
            <w:r>
              <w:rPr>
                <w:rFonts w:cs="Times New Roman"/>
                <w:bCs/>
                <w:szCs w:val="24"/>
              </w:rPr>
              <w:t xml:space="preserve"> the participants’ productivity</w:t>
            </w:r>
            <w:r w:rsidRPr="001E07B6">
              <w:rPr>
                <w:rFonts w:cs="Times New Roman"/>
                <w:bCs/>
                <w:szCs w:val="24"/>
              </w:rPr>
              <w:t>.</w:t>
            </w:r>
          </w:p>
          <w:p w14:paraId="21831E8E" w14:textId="77777777" w:rsidR="005C77A4" w:rsidRPr="003E3DB8" w:rsidRDefault="007431DF" w:rsidP="00DF2617">
            <w:pPr>
              <w:pStyle w:val="ListParagraph"/>
              <w:numPr>
                <w:ilvl w:val="0"/>
                <w:numId w:val="8"/>
              </w:numPr>
              <w:spacing w:line="360" w:lineRule="auto"/>
              <w:jc w:val="both"/>
              <w:rPr>
                <w:rFonts w:cs="Times New Roman"/>
                <w:bCs/>
                <w:szCs w:val="24"/>
              </w:rPr>
            </w:pPr>
            <w:r w:rsidRPr="00004F20">
              <w:rPr>
                <w:rFonts w:cs="Times New Roman"/>
                <w:bCs/>
                <w:szCs w:val="24"/>
              </w:rPr>
              <w:t>The sessions are planned to last for about 2 hours and the total will be 4 sessions for each participant</w:t>
            </w:r>
            <w:r w:rsidR="001E07B6" w:rsidRPr="001E07B6">
              <w:rPr>
                <w:rFonts w:cs="Times New Roman"/>
                <w:bCs/>
                <w:szCs w:val="24"/>
              </w:rPr>
              <w:t>.</w:t>
            </w:r>
          </w:p>
          <w:p w14:paraId="3E37E0EA" w14:textId="77777777" w:rsidR="003429C4" w:rsidRPr="00AC468B" w:rsidRDefault="007431DF" w:rsidP="00DF2617">
            <w:pPr>
              <w:spacing w:line="360" w:lineRule="auto"/>
              <w:jc w:val="both"/>
              <w:rPr>
                <w:rFonts w:cs="Times New Roman"/>
                <w:bCs/>
                <w:szCs w:val="24"/>
              </w:rPr>
            </w:pPr>
            <w:r w:rsidRPr="00004F20">
              <w:rPr>
                <w:rFonts w:cs="Times New Roman"/>
                <w:bCs/>
                <w:szCs w:val="24"/>
              </w:rPr>
              <w:t>With the help of this training plan, the staff will be able to embrace the concept of diversity and, thus, improve the overall experience of the guests. This approach eliminates the mentioned misunderstanding and indeed helps to be more sensitive and profession</w:t>
            </w:r>
            <w:r>
              <w:rPr>
                <w:rFonts w:cs="Times New Roman"/>
                <w:bCs/>
                <w:szCs w:val="24"/>
              </w:rPr>
              <w:t>al in future cultural relations</w:t>
            </w:r>
          </w:p>
          <w:p w14:paraId="00BC34BF" w14:textId="77777777" w:rsidR="005C77A4" w:rsidRDefault="007431DF" w:rsidP="00DF2617">
            <w:pPr>
              <w:spacing w:line="360" w:lineRule="auto"/>
              <w:jc w:val="both"/>
              <w:rPr>
                <w:rFonts w:cs="Times New Roman"/>
                <w:b/>
                <w:bCs/>
                <w:szCs w:val="24"/>
              </w:rPr>
            </w:pPr>
            <w:r w:rsidRPr="00B0157A">
              <w:rPr>
                <w:rFonts w:cs="Times New Roman"/>
                <w:b/>
                <w:bCs/>
                <w:szCs w:val="24"/>
              </w:rPr>
              <w:t>References:</w:t>
            </w:r>
          </w:p>
          <w:p w14:paraId="4F403EA8" w14:textId="77777777" w:rsidR="00004F20" w:rsidRPr="00B0157A" w:rsidRDefault="007431DF" w:rsidP="00DF2617">
            <w:pPr>
              <w:spacing w:line="360" w:lineRule="auto"/>
              <w:ind w:left="720" w:hanging="720"/>
              <w:jc w:val="both"/>
              <w:rPr>
                <w:rFonts w:cs="Times New Roman"/>
                <w:b/>
                <w:bCs/>
                <w:szCs w:val="24"/>
              </w:rPr>
            </w:pPr>
            <w:proofErr w:type="spellStart"/>
            <w:r>
              <w:rPr>
                <w:shd w:val="clear" w:color="auto" w:fill="FFFFFF"/>
              </w:rPr>
              <w:t>Afsar</w:t>
            </w:r>
            <w:proofErr w:type="spellEnd"/>
            <w:r>
              <w:rPr>
                <w:shd w:val="clear" w:color="auto" w:fill="FFFFFF"/>
              </w:rPr>
              <w:t xml:space="preserve">, B., </w:t>
            </w:r>
            <w:proofErr w:type="spellStart"/>
            <w:r>
              <w:rPr>
                <w:shd w:val="clear" w:color="auto" w:fill="FFFFFF"/>
              </w:rPr>
              <w:t>Shahjehan</w:t>
            </w:r>
            <w:proofErr w:type="spellEnd"/>
            <w:r>
              <w:rPr>
                <w:shd w:val="clear" w:color="auto" w:fill="FFFFFF"/>
              </w:rPr>
              <w:t xml:space="preserve">, A., Shah, S.I. and </w:t>
            </w:r>
            <w:proofErr w:type="spellStart"/>
            <w:r>
              <w:rPr>
                <w:shd w:val="clear" w:color="auto" w:fill="FFFFFF"/>
              </w:rPr>
              <w:t>Wajid</w:t>
            </w:r>
            <w:proofErr w:type="spellEnd"/>
            <w:r>
              <w:rPr>
                <w:shd w:val="clear" w:color="auto" w:fill="FFFFFF"/>
              </w:rPr>
              <w:t>, A., 2019. The mediating role of transformational leadership in the relationship between cultural intelligence and employee voice behaviour: A case of hotel employees. </w:t>
            </w:r>
            <w:r>
              <w:rPr>
                <w:i/>
                <w:iCs/>
                <w:shd w:val="clear" w:color="auto" w:fill="FFFFFF"/>
              </w:rPr>
              <w:t>International Journal of Intercultural Relations</w:t>
            </w:r>
            <w:r>
              <w:rPr>
                <w:shd w:val="clear" w:color="auto" w:fill="FFFFFF"/>
              </w:rPr>
              <w:t>, </w:t>
            </w:r>
            <w:r>
              <w:rPr>
                <w:i/>
                <w:iCs/>
                <w:shd w:val="clear" w:color="auto" w:fill="FFFFFF"/>
              </w:rPr>
              <w:t>69</w:t>
            </w:r>
            <w:r>
              <w:rPr>
                <w:shd w:val="clear" w:color="auto" w:fill="FFFFFF"/>
              </w:rPr>
              <w:t>, pp.66-75.</w:t>
            </w:r>
          </w:p>
          <w:p w14:paraId="6EB08081" w14:textId="77777777" w:rsidR="00004F20" w:rsidRDefault="007431DF" w:rsidP="00DF2617">
            <w:pPr>
              <w:spacing w:line="360" w:lineRule="auto"/>
              <w:ind w:left="720" w:hanging="720"/>
              <w:jc w:val="both"/>
              <w:rPr>
                <w:shd w:val="clear" w:color="auto" w:fill="FFFFFF"/>
              </w:rPr>
            </w:pPr>
            <w:proofErr w:type="spellStart"/>
            <w:r>
              <w:rPr>
                <w:shd w:val="clear" w:color="auto" w:fill="FFFFFF"/>
              </w:rPr>
              <w:t>Polak</w:t>
            </w:r>
            <w:proofErr w:type="spellEnd"/>
            <w:r>
              <w:rPr>
                <w:shd w:val="clear" w:color="auto" w:fill="FFFFFF"/>
              </w:rPr>
              <w:t xml:space="preserve">, R., </w:t>
            </w:r>
            <w:proofErr w:type="spellStart"/>
            <w:r>
              <w:rPr>
                <w:shd w:val="clear" w:color="auto" w:fill="FFFFFF"/>
              </w:rPr>
              <w:t>Jacoby</w:t>
            </w:r>
            <w:proofErr w:type="spellEnd"/>
            <w:r>
              <w:rPr>
                <w:shd w:val="clear" w:color="auto" w:fill="FFFFFF"/>
              </w:rPr>
              <w:t xml:space="preserve">, N., </w:t>
            </w:r>
            <w:proofErr w:type="spellStart"/>
            <w:r>
              <w:rPr>
                <w:shd w:val="clear" w:color="auto" w:fill="FFFFFF"/>
              </w:rPr>
              <w:t>Fischinger</w:t>
            </w:r>
            <w:proofErr w:type="spellEnd"/>
            <w:r>
              <w:rPr>
                <w:shd w:val="clear" w:color="auto" w:fill="FFFFFF"/>
              </w:rPr>
              <w:t xml:space="preserve">, T., Goldberg, D., </w:t>
            </w:r>
            <w:proofErr w:type="spellStart"/>
            <w:r>
              <w:rPr>
                <w:shd w:val="clear" w:color="auto" w:fill="FFFFFF"/>
              </w:rPr>
              <w:t>Holzapfel</w:t>
            </w:r>
            <w:proofErr w:type="spellEnd"/>
            <w:r>
              <w:rPr>
                <w:shd w:val="clear" w:color="auto" w:fill="FFFFFF"/>
              </w:rPr>
              <w:t xml:space="preserve">, A. and London, J., 2018. Rhythmic prototypes across cultures: A comparative study of tapping </w:t>
            </w:r>
            <w:proofErr w:type="spellStart"/>
            <w:r>
              <w:rPr>
                <w:shd w:val="clear" w:color="auto" w:fill="FFFFFF"/>
              </w:rPr>
              <w:t>synchronization</w:t>
            </w:r>
            <w:proofErr w:type="spellEnd"/>
            <w:r>
              <w:rPr>
                <w:shd w:val="clear" w:color="auto" w:fill="FFFFFF"/>
              </w:rPr>
              <w:t>. </w:t>
            </w:r>
            <w:r>
              <w:rPr>
                <w:i/>
                <w:iCs/>
                <w:shd w:val="clear" w:color="auto" w:fill="FFFFFF"/>
              </w:rPr>
              <w:t>Music Perception: An Interdisciplinary Journal</w:t>
            </w:r>
            <w:r>
              <w:rPr>
                <w:shd w:val="clear" w:color="auto" w:fill="FFFFFF"/>
              </w:rPr>
              <w:t>, </w:t>
            </w:r>
            <w:r>
              <w:rPr>
                <w:i/>
                <w:iCs/>
                <w:shd w:val="clear" w:color="auto" w:fill="FFFFFF"/>
              </w:rPr>
              <w:t>36</w:t>
            </w:r>
            <w:r>
              <w:rPr>
                <w:shd w:val="clear" w:color="auto" w:fill="FFFFFF"/>
              </w:rPr>
              <w:t>(1), pp.1-23.</w:t>
            </w:r>
          </w:p>
          <w:p w14:paraId="043ED97E" w14:textId="77777777" w:rsidR="005C77A4" w:rsidRPr="00B0157A" w:rsidRDefault="007431DF" w:rsidP="00DF2617">
            <w:pPr>
              <w:spacing w:line="360" w:lineRule="auto"/>
              <w:ind w:left="720" w:hanging="720"/>
              <w:jc w:val="both"/>
              <w:rPr>
                <w:rFonts w:cs="Times New Roman"/>
                <w:b/>
                <w:bCs/>
                <w:szCs w:val="24"/>
              </w:rPr>
            </w:pPr>
            <w:r>
              <w:rPr>
                <w:shd w:val="clear" w:color="auto" w:fill="FFFFFF"/>
              </w:rPr>
              <w:t xml:space="preserve">Shepherd, S.M., </w:t>
            </w:r>
            <w:proofErr w:type="spellStart"/>
            <w:r>
              <w:rPr>
                <w:shd w:val="clear" w:color="auto" w:fill="FFFFFF"/>
              </w:rPr>
              <w:t>Willis-Esqueda</w:t>
            </w:r>
            <w:proofErr w:type="spellEnd"/>
            <w:r>
              <w:rPr>
                <w:shd w:val="clear" w:color="auto" w:fill="FFFFFF"/>
              </w:rPr>
              <w:t xml:space="preserve">, C., Newton, D., </w:t>
            </w:r>
            <w:proofErr w:type="spellStart"/>
            <w:r>
              <w:rPr>
                <w:shd w:val="clear" w:color="auto" w:fill="FFFFFF"/>
              </w:rPr>
              <w:t>Sivasubramaniam</w:t>
            </w:r>
            <w:proofErr w:type="spellEnd"/>
            <w:r>
              <w:rPr>
                <w:shd w:val="clear" w:color="auto" w:fill="FFFFFF"/>
              </w:rPr>
              <w:t xml:space="preserve">, D. and </w:t>
            </w:r>
            <w:proofErr w:type="spellStart"/>
            <w:r>
              <w:rPr>
                <w:shd w:val="clear" w:color="auto" w:fill="FFFFFF"/>
              </w:rPr>
              <w:t>Paradies</w:t>
            </w:r>
            <w:proofErr w:type="spellEnd"/>
            <w:r>
              <w:rPr>
                <w:shd w:val="clear" w:color="auto" w:fill="FFFFFF"/>
              </w:rPr>
              <w:t>, Y., 2019. The challenge of cultural competence in the workplace: perspectives of healthcare providers. </w:t>
            </w:r>
            <w:r>
              <w:rPr>
                <w:i/>
                <w:iCs/>
                <w:shd w:val="clear" w:color="auto" w:fill="FFFFFF"/>
              </w:rPr>
              <w:t>BMC Health Services Research</w:t>
            </w:r>
            <w:r>
              <w:rPr>
                <w:shd w:val="clear" w:color="auto" w:fill="FFFFFF"/>
              </w:rPr>
              <w:t>, </w:t>
            </w:r>
            <w:r>
              <w:rPr>
                <w:i/>
                <w:iCs/>
                <w:shd w:val="clear" w:color="auto" w:fill="FFFFFF"/>
              </w:rPr>
              <w:t>19</w:t>
            </w:r>
            <w:r>
              <w:rPr>
                <w:shd w:val="clear" w:color="auto" w:fill="FFFFFF"/>
              </w:rPr>
              <w:t>, pp.1-11.</w:t>
            </w:r>
          </w:p>
        </w:tc>
      </w:tr>
      <w:tr w:rsidR="00D6248A" w14:paraId="3EB0F005"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560CBC5" w14:textId="77777777" w:rsidR="00C91424" w:rsidRPr="00B0157A" w:rsidRDefault="00C91424" w:rsidP="00A653FF">
            <w:pPr>
              <w:spacing w:line="360" w:lineRule="auto"/>
              <w:jc w:val="both"/>
              <w:rPr>
                <w:rFonts w:cs="Times New Roman"/>
                <w:b/>
                <w:bCs/>
                <w:szCs w:val="24"/>
              </w:rPr>
            </w:pPr>
          </w:p>
          <w:p w14:paraId="2D7628E6" w14:textId="77777777" w:rsidR="005C77A4" w:rsidRPr="00B0157A" w:rsidRDefault="007431DF" w:rsidP="00A653FF">
            <w:pPr>
              <w:spacing w:line="360" w:lineRule="auto"/>
              <w:jc w:val="both"/>
              <w:rPr>
                <w:rFonts w:cs="Times New Roman"/>
                <w:b/>
                <w:bCs/>
                <w:szCs w:val="24"/>
              </w:rPr>
            </w:pPr>
            <w:r w:rsidRPr="00B0157A">
              <w:rPr>
                <w:rFonts w:cs="Times New Roman"/>
                <w:b/>
                <w:bCs/>
                <w:szCs w:val="24"/>
              </w:rPr>
              <w:t xml:space="preserve">Component 3: </w:t>
            </w:r>
            <w:r w:rsidRPr="00B0157A">
              <w:rPr>
                <w:rFonts w:cs="Times New Roman"/>
                <w:b/>
                <w:bCs/>
                <w:i/>
                <w:iCs/>
                <w:szCs w:val="24"/>
              </w:rPr>
              <w:t>Student Self-Reflection</w:t>
            </w:r>
            <w:r w:rsidRPr="00B0157A">
              <w:rPr>
                <w:rFonts w:cs="Times New Roman"/>
                <w:b/>
                <w:bCs/>
                <w:szCs w:val="24"/>
              </w:rPr>
              <w:t xml:space="preserve"> (500 words +/- 10%)</w:t>
            </w:r>
          </w:p>
          <w:p w14:paraId="290BBB59" w14:textId="77777777" w:rsidR="005C77A4" w:rsidRPr="00B0157A" w:rsidRDefault="005C77A4" w:rsidP="00A653FF">
            <w:pPr>
              <w:spacing w:after="0" w:line="360" w:lineRule="auto"/>
              <w:jc w:val="both"/>
              <w:rPr>
                <w:rFonts w:eastAsia="Carlito" w:cs="Times New Roman"/>
                <w:b/>
                <w:color w:val="auto"/>
                <w:szCs w:val="24"/>
                <w:lang w:val="en-US"/>
              </w:rPr>
            </w:pPr>
          </w:p>
          <w:p w14:paraId="421F1D39" w14:textId="77777777" w:rsidR="005C77A4" w:rsidRPr="00B0157A" w:rsidRDefault="007431DF" w:rsidP="00A653FF">
            <w:pPr>
              <w:spacing w:line="360" w:lineRule="auto"/>
              <w:jc w:val="both"/>
              <w:rPr>
                <w:rFonts w:cs="Times New Roman"/>
                <w:b/>
                <w:bCs/>
                <w:szCs w:val="24"/>
              </w:rPr>
            </w:pPr>
            <w:r w:rsidRPr="00B0157A">
              <w:rPr>
                <w:rFonts w:eastAsia="Carlito" w:cs="Times New Roman"/>
                <w:b/>
                <w:color w:val="auto"/>
                <w:szCs w:val="24"/>
                <w:lang w:val="en-US"/>
              </w:rPr>
              <w:t>Weighting: 25%</w:t>
            </w:r>
          </w:p>
        </w:tc>
      </w:tr>
      <w:tr w:rsidR="00D6248A" w14:paraId="19816C9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4F4C144" w14:textId="77777777" w:rsidR="00CD180B" w:rsidRDefault="007431DF" w:rsidP="00A653FF">
            <w:pPr>
              <w:spacing w:line="360" w:lineRule="auto"/>
              <w:jc w:val="both"/>
              <w:rPr>
                <w:rFonts w:cs="Times New Roman"/>
                <w:bCs/>
                <w:iCs/>
                <w:szCs w:val="24"/>
              </w:rPr>
            </w:pPr>
            <w:r w:rsidRPr="00035C2D">
              <w:rPr>
                <w:rFonts w:cs="Times New Roman"/>
                <w:bCs/>
                <w:iCs/>
                <w:szCs w:val="24"/>
              </w:rPr>
              <w:t xml:space="preserve">Accordingly, employing </w:t>
            </w:r>
            <w:proofErr w:type="spellStart"/>
            <w:r w:rsidRPr="00035C2D">
              <w:rPr>
                <w:rFonts w:cs="Times New Roman"/>
                <w:bCs/>
                <w:iCs/>
                <w:szCs w:val="24"/>
              </w:rPr>
              <w:t>Gibb’s</w:t>
            </w:r>
            <w:proofErr w:type="spellEnd"/>
            <w:r w:rsidRPr="00035C2D">
              <w:rPr>
                <w:rFonts w:cs="Times New Roman"/>
                <w:bCs/>
                <w:iCs/>
                <w:szCs w:val="24"/>
              </w:rPr>
              <w:t xml:space="preserve"> Reflective Cycle (</w:t>
            </w:r>
            <w:proofErr w:type="spellStart"/>
            <w:r w:rsidRPr="00035C2D">
              <w:rPr>
                <w:rFonts w:cs="Times New Roman"/>
                <w:bCs/>
                <w:iCs/>
                <w:szCs w:val="24"/>
              </w:rPr>
              <w:t>Adeani</w:t>
            </w:r>
            <w:proofErr w:type="spellEnd"/>
            <w:r w:rsidRPr="00035C2D">
              <w:rPr>
                <w:rFonts w:cs="Times New Roman"/>
                <w:bCs/>
                <w:iCs/>
                <w:szCs w:val="24"/>
              </w:rPr>
              <w:t xml:space="preserve"> et al. 2020), I will reflectively assess my perceptions of how cultural sensitivity is crucial in the co</w:t>
            </w:r>
            <w:r>
              <w:rPr>
                <w:rFonts w:cs="Times New Roman"/>
                <w:bCs/>
                <w:iCs/>
                <w:szCs w:val="24"/>
              </w:rPr>
              <w:t>ntext of the hospitality sector</w:t>
            </w:r>
            <w:r w:rsidRPr="00CD180B">
              <w:rPr>
                <w:rFonts w:cs="Times New Roman"/>
                <w:bCs/>
                <w:iCs/>
                <w:szCs w:val="24"/>
              </w:rPr>
              <w:t>.</w:t>
            </w:r>
          </w:p>
          <w:p w14:paraId="5CA71230" w14:textId="77777777" w:rsidR="00CD180B" w:rsidRPr="00CD180B" w:rsidRDefault="007431DF" w:rsidP="00A653FF">
            <w:pPr>
              <w:spacing w:line="360" w:lineRule="auto"/>
              <w:jc w:val="both"/>
              <w:rPr>
                <w:rFonts w:cs="Times New Roman"/>
                <w:bCs/>
                <w:iCs/>
                <w:szCs w:val="24"/>
              </w:rPr>
            </w:pPr>
            <w:r w:rsidRPr="00035C2D">
              <w:rPr>
                <w:rFonts w:cs="Times New Roman"/>
                <w:b/>
                <w:bCs/>
                <w:iCs/>
                <w:szCs w:val="24"/>
              </w:rPr>
              <w:t>Description</w:t>
            </w:r>
            <w:r w:rsidRPr="00CD180B">
              <w:rPr>
                <w:rFonts w:cs="Times New Roman"/>
                <w:bCs/>
                <w:iCs/>
                <w:szCs w:val="24"/>
              </w:rPr>
              <w:t>:</w:t>
            </w:r>
          </w:p>
          <w:p w14:paraId="10719607" w14:textId="77777777" w:rsidR="00CD180B" w:rsidRPr="00CD180B" w:rsidRDefault="007431DF" w:rsidP="00A653FF">
            <w:pPr>
              <w:spacing w:line="360" w:lineRule="auto"/>
              <w:jc w:val="both"/>
              <w:rPr>
                <w:rFonts w:cs="Times New Roman"/>
                <w:bCs/>
                <w:iCs/>
                <w:szCs w:val="24"/>
              </w:rPr>
            </w:pPr>
            <w:r w:rsidRPr="00035C2D">
              <w:rPr>
                <w:rFonts w:cs="Times New Roman"/>
                <w:bCs/>
                <w:iCs/>
                <w:szCs w:val="24"/>
              </w:rPr>
              <w:lastRenderedPageBreak/>
              <w:t xml:space="preserve">While I was working at one of the shifts in Premier Inn Hotel, I noticed one guest, who was tapping his index finger on the table and looked rather strict. At first, I attributed this kind of behaviour to annoyance or lack of patience. However, I later </w:t>
            </w:r>
            <w:proofErr w:type="spellStart"/>
            <w:r w:rsidRPr="00035C2D">
              <w:rPr>
                <w:rFonts w:cs="Times New Roman"/>
                <w:bCs/>
                <w:iCs/>
                <w:szCs w:val="24"/>
              </w:rPr>
              <w:t>realized</w:t>
            </w:r>
            <w:proofErr w:type="spellEnd"/>
            <w:r w:rsidRPr="00035C2D">
              <w:rPr>
                <w:rFonts w:cs="Times New Roman"/>
                <w:bCs/>
                <w:iCs/>
                <w:szCs w:val="24"/>
              </w:rPr>
              <w:t xml:space="preserve"> that in German culture, this is a good etiquette as a means of gaining attention. This </w:t>
            </w:r>
            <w:proofErr w:type="spellStart"/>
            <w:r w:rsidRPr="00035C2D">
              <w:rPr>
                <w:rFonts w:cs="Times New Roman"/>
                <w:bCs/>
                <w:iCs/>
                <w:szCs w:val="24"/>
              </w:rPr>
              <w:t>realization</w:t>
            </w:r>
            <w:proofErr w:type="spellEnd"/>
            <w:r w:rsidRPr="00035C2D">
              <w:rPr>
                <w:rFonts w:cs="Times New Roman"/>
                <w:bCs/>
                <w:iCs/>
                <w:szCs w:val="24"/>
              </w:rPr>
              <w:t xml:space="preserve"> led me to contemplate the importance of culturally competent service deli</w:t>
            </w:r>
            <w:r>
              <w:rPr>
                <w:rFonts w:cs="Times New Roman"/>
                <w:bCs/>
                <w:iCs/>
                <w:szCs w:val="24"/>
              </w:rPr>
              <w:t>very to a diverse customer base.</w:t>
            </w:r>
          </w:p>
          <w:p w14:paraId="7095552B" w14:textId="77777777" w:rsidR="00CD180B" w:rsidRPr="00035C2D" w:rsidRDefault="007431DF" w:rsidP="00A653FF">
            <w:pPr>
              <w:spacing w:line="360" w:lineRule="auto"/>
              <w:jc w:val="both"/>
              <w:rPr>
                <w:rFonts w:cs="Times New Roman"/>
                <w:b/>
                <w:bCs/>
                <w:iCs/>
                <w:szCs w:val="24"/>
              </w:rPr>
            </w:pPr>
            <w:r w:rsidRPr="00035C2D">
              <w:rPr>
                <w:rFonts w:cs="Times New Roman"/>
                <w:b/>
                <w:bCs/>
                <w:iCs/>
                <w:szCs w:val="24"/>
              </w:rPr>
              <w:t>Feelings:</w:t>
            </w:r>
          </w:p>
          <w:p w14:paraId="2BF14F87" w14:textId="77777777" w:rsidR="00CD180B" w:rsidRPr="00CD180B" w:rsidRDefault="007431DF" w:rsidP="00A653FF">
            <w:pPr>
              <w:spacing w:line="360" w:lineRule="auto"/>
              <w:jc w:val="both"/>
              <w:rPr>
                <w:rFonts w:cs="Times New Roman"/>
                <w:bCs/>
                <w:iCs/>
                <w:szCs w:val="24"/>
              </w:rPr>
            </w:pPr>
            <w:r w:rsidRPr="00035C2D">
              <w:rPr>
                <w:rFonts w:cs="Times New Roman"/>
                <w:bCs/>
                <w:iCs/>
                <w:szCs w:val="24"/>
              </w:rPr>
              <w:t xml:space="preserve">Initially, a certain level of disorientation emerged as well as some nervousness or, at least, uncertainty regarding how one should react to what could be interpreted as dissatisfaction. When I </w:t>
            </w:r>
            <w:proofErr w:type="spellStart"/>
            <w:r w:rsidRPr="00035C2D">
              <w:rPr>
                <w:rFonts w:cs="Times New Roman"/>
                <w:bCs/>
                <w:iCs/>
                <w:szCs w:val="24"/>
              </w:rPr>
              <w:t>realized</w:t>
            </w:r>
            <w:proofErr w:type="spellEnd"/>
            <w:r w:rsidRPr="00035C2D">
              <w:rPr>
                <w:rFonts w:cs="Times New Roman"/>
                <w:bCs/>
                <w:iCs/>
                <w:szCs w:val="24"/>
              </w:rPr>
              <w:t xml:space="preserve"> the cultural factor I felt relieved that the guest was not offended but at the same time felt a bit annoyed at myself for mistaking it for </w:t>
            </w:r>
            <w:proofErr w:type="spellStart"/>
            <w:r w:rsidRPr="00035C2D">
              <w:rPr>
                <w:rFonts w:cs="Times New Roman"/>
                <w:bCs/>
                <w:iCs/>
                <w:szCs w:val="24"/>
              </w:rPr>
              <w:t>offense</w:t>
            </w:r>
            <w:proofErr w:type="spellEnd"/>
            <w:r w:rsidRPr="00035C2D">
              <w:rPr>
                <w:rFonts w:cs="Times New Roman"/>
                <w:bCs/>
                <w:iCs/>
                <w:szCs w:val="24"/>
              </w:rPr>
              <w:t xml:space="preserve">. This made me </w:t>
            </w:r>
            <w:proofErr w:type="spellStart"/>
            <w:r w:rsidRPr="00035C2D">
              <w:rPr>
                <w:rFonts w:cs="Times New Roman"/>
                <w:bCs/>
                <w:iCs/>
                <w:szCs w:val="24"/>
              </w:rPr>
              <w:t>realize</w:t>
            </w:r>
            <w:proofErr w:type="spellEnd"/>
            <w:r w:rsidRPr="00035C2D">
              <w:rPr>
                <w:rFonts w:cs="Times New Roman"/>
                <w:bCs/>
                <w:iCs/>
                <w:szCs w:val="24"/>
              </w:rPr>
              <w:t xml:space="preserve"> how much I do not know about the different cultures that exist and how easily one might of</w:t>
            </w:r>
            <w:r>
              <w:rPr>
                <w:rFonts w:cs="Times New Roman"/>
                <w:bCs/>
                <w:iCs/>
                <w:szCs w:val="24"/>
              </w:rPr>
              <w:t>fend another person due to this.</w:t>
            </w:r>
          </w:p>
          <w:p w14:paraId="6384C016" w14:textId="77777777" w:rsidR="00CD180B" w:rsidRPr="00035C2D" w:rsidRDefault="007431DF" w:rsidP="00A653FF">
            <w:pPr>
              <w:spacing w:line="360" w:lineRule="auto"/>
              <w:jc w:val="both"/>
              <w:rPr>
                <w:rFonts w:cs="Times New Roman"/>
                <w:b/>
                <w:bCs/>
                <w:iCs/>
                <w:szCs w:val="24"/>
              </w:rPr>
            </w:pPr>
            <w:r w:rsidRPr="00035C2D">
              <w:rPr>
                <w:rFonts w:cs="Times New Roman"/>
                <w:b/>
                <w:bCs/>
                <w:iCs/>
                <w:szCs w:val="24"/>
              </w:rPr>
              <w:t>Evaluation:</w:t>
            </w:r>
          </w:p>
          <w:p w14:paraId="76CA0838" w14:textId="77777777" w:rsidR="00CD180B" w:rsidRPr="00CD180B" w:rsidRDefault="007431DF" w:rsidP="00A653FF">
            <w:pPr>
              <w:spacing w:line="360" w:lineRule="auto"/>
              <w:jc w:val="both"/>
              <w:rPr>
                <w:rFonts w:cs="Times New Roman"/>
                <w:bCs/>
                <w:iCs/>
                <w:szCs w:val="24"/>
              </w:rPr>
            </w:pPr>
            <w:r w:rsidRPr="00035C2D">
              <w:rPr>
                <w:rFonts w:cs="Times New Roman"/>
                <w:bCs/>
                <w:iCs/>
                <w:szCs w:val="24"/>
              </w:rPr>
              <w:t>On a positive note, the students benefited from the mishap by learning a valuable lesson. It highlighted how cultural sensitivity should be valued and made me look for opportunities to enhance my knowledge of distinct cultural practices (</w:t>
            </w:r>
            <w:proofErr w:type="spellStart"/>
            <w:r w:rsidRPr="00035C2D">
              <w:rPr>
                <w:rFonts w:cs="Times New Roman"/>
                <w:bCs/>
                <w:iCs/>
                <w:szCs w:val="24"/>
              </w:rPr>
              <w:t>Shotton</w:t>
            </w:r>
            <w:proofErr w:type="spellEnd"/>
            <w:r w:rsidRPr="00035C2D">
              <w:rPr>
                <w:rFonts w:cs="Times New Roman"/>
                <w:bCs/>
                <w:iCs/>
                <w:szCs w:val="24"/>
              </w:rPr>
              <w:t xml:space="preserve"> et al. 2023). On the negative side, the initial misunderstanding might have hurt the dining experience of the guest if not corrected (Barnett et al. 2020). This scenario helped me to understand how quickly such misconceptions can happen and h</w:t>
            </w:r>
            <w:r>
              <w:rPr>
                <w:rFonts w:cs="Times New Roman"/>
                <w:bCs/>
                <w:iCs/>
                <w:szCs w:val="24"/>
              </w:rPr>
              <w:t>ow they affect service delivery.</w:t>
            </w:r>
          </w:p>
          <w:p w14:paraId="3FAA52B1" w14:textId="77777777" w:rsidR="00CD180B" w:rsidRPr="00035C2D" w:rsidRDefault="007431DF" w:rsidP="00A653FF">
            <w:pPr>
              <w:spacing w:line="360" w:lineRule="auto"/>
              <w:jc w:val="both"/>
              <w:rPr>
                <w:rFonts w:cs="Times New Roman"/>
                <w:b/>
                <w:bCs/>
                <w:iCs/>
                <w:szCs w:val="24"/>
              </w:rPr>
            </w:pPr>
            <w:r w:rsidRPr="00035C2D">
              <w:rPr>
                <w:rFonts w:cs="Times New Roman"/>
                <w:b/>
                <w:bCs/>
                <w:iCs/>
                <w:szCs w:val="24"/>
              </w:rPr>
              <w:t>Analysis:</w:t>
            </w:r>
          </w:p>
          <w:p w14:paraId="04331E01" w14:textId="77777777" w:rsidR="00CD180B" w:rsidRPr="00CD180B" w:rsidRDefault="007431DF" w:rsidP="00A653FF">
            <w:pPr>
              <w:spacing w:line="360" w:lineRule="auto"/>
              <w:jc w:val="both"/>
              <w:rPr>
                <w:rFonts w:cs="Times New Roman"/>
                <w:bCs/>
                <w:iCs/>
                <w:szCs w:val="24"/>
              </w:rPr>
            </w:pPr>
            <w:r w:rsidRPr="00035C2D">
              <w:rPr>
                <w:rFonts w:cs="Times New Roman"/>
                <w:bCs/>
                <w:iCs/>
                <w:szCs w:val="24"/>
              </w:rPr>
              <w:t xml:space="preserve">In this regard, this experience enabled me to understand that cultural sensitivity is important in the hospitality sector. A lack of understanding of gestures and behaviours may result in ineffective communication and customer dissatisfaction (Patel, 2024). I understood that the concept of cultural competence is effective not only in supporting guests but also in </w:t>
            </w:r>
            <w:proofErr w:type="spellStart"/>
            <w:r w:rsidRPr="00035C2D">
              <w:rPr>
                <w:rFonts w:cs="Times New Roman"/>
                <w:bCs/>
                <w:iCs/>
                <w:szCs w:val="24"/>
              </w:rPr>
              <w:t>recognizing</w:t>
            </w:r>
            <w:proofErr w:type="spellEnd"/>
            <w:r w:rsidRPr="00035C2D">
              <w:rPr>
                <w:rFonts w:cs="Times New Roman"/>
                <w:bCs/>
                <w:iCs/>
                <w:szCs w:val="24"/>
              </w:rPr>
              <w:t xml:space="preserve"> their cultural differences. This idea is consistent with the definition of cultural competence highlighted by Bennett (2004) and is understood as the capacity to communicate </w:t>
            </w:r>
            <w:r>
              <w:rPr>
                <w:rFonts w:cs="Times New Roman"/>
                <w:bCs/>
                <w:iCs/>
                <w:szCs w:val="24"/>
              </w:rPr>
              <w:t>with people from other cultures.</w:t>
            </w:r>
          </w:p>
          <w:p w14:paraId="3812CDB4" w14:textId="77777777" w:rsidR="00CD180B" w:rsidRPr="00AC468B" w:rsidRDefault="007431DF" w:rsidP="00A653FF">
            <w:pPr>
              <w:spacing w:line="360" w:lineRule="auto"/>
              <w:jc w:val="both"/>
              <w:rPr>
                <w:rFonts w:cs="Times New Roman"/>
                <w:b/>
                <w:iCs/>
                <w:szCs w:val="24"/>
              </w:rPr>
            </w:pPr>
            <w:r w:rsidRPr="00AC468B">
              <w:rPr>
                <w:rFonts w:cs="Times New Roman"/>
                <w:b/>
                <w:iCs/>
                <w:szCs w:val="24"/>
              </w:rPr>
              <w:t>Conclusion:</w:t>
            </w:r>
          </w:p>
          <w:p w14:paraId="446A34DA" w14:textId="77777777" w:rsidR="00CD180B" w:rsidRPr="00CD180B" w:rsidRDefault="007431DF" w:rsidP="00A653FF">
            <w:pPr>
              <w:spacing w:line="360" w:lineRule="auto"/>
              <w:jc w:val="both"/>
              <w:rPr>
                <w:rFonts w:cs="Times New Roman"/>
                <w:bCs/>
                <w:iCs/>
                <w:szCs w:val="24"/>
              </w:rPr>
            </w:pPr>
            <w:r w:rsidRPr="00035C2D">
              <w:rPr>
                <w:rFonts w:cs="Times New Roman"/>
                <w:bCs/>
                <w:iCs/>
                <w:szCs w:val="24"/>
              </w:rPr>
              <w:t xml:space="preserve">Thus, to develop I must attempt to enlighten not only myself but my co-workers about cultural differences in </w:t>
            </w:r>
            <w:proofErr w:type="spellStart"/>
            <w:r w:rsidRPr="00035C2D">
              <w:rPr>
                <w:rFonts w:cs="Times New Roman"/>
                <w:bCs/>
                <w:iCs/>
                <w:szCs w:val="24"/>
              </w:rPr>
              <w:t>behaviors</w:t>
            </w:r>
            <w:proofErr w:type="spellEnd"/>
            <w:r w:rsidRPr="00035C2D">
              <w:rPr>
                <w:rFonts w:cs="Times New Roman"/>
                <w:bCs/>
                <w:iCs/>
                <w:szCs w:val="24"/>
              </w:rPr>
              <w:t xml:space="preserve"> and signals. This can be achieved through; training, </w:t>
            </w:r>
            <w:r w:rsidRPr="00035C2D">
              <w:rPr>
                <w:rFonts w:cs="Times New Roman"/>
                <w:bCs/>
                <w:iCs/>
                <w:szCs w:val="24"/>
              </w:rPr>
              <w:lastRenderedPageBreak/>
              <w:t xml:space="preserve">development, and learning. Thus, it will become possible to avoid such cases in the further and to improve the general picture of the dining process for the guests. Considering this one, I also learned the importance of being polite and tolerant </w:t>
            </w:r>
            <w:r>
              <w:rPr>
                <w:rFonts w:cs="Times New Roman"/>
                <w:bCs/>
                <w:iCs/>
                <w:szCs w:val="24"/>
              </w:rPr>
              <w:t>to guests from other cultures.</w:t>
            </w:r>
          </w:p>
          <w:p w14:paraId="397A6D75" w14:textId="77777777" w:rsidR="00CD180B" w:rsidRPr="00AC468B" w:rsidRDefault="007431DF" w:rsidP="00A653FF">
            <w:pPr>
              <w:spacing w:line="360" w:lineRule="auto"/>
              <w:jc w:val="both"/>
              <w:rPr>
                <w:rFonts w:cs="Times New Roman"/>
                <w:b/>
                <w:iCs/>
                <w:szCs w:val="24"/>
              </w:rPr>
            </w:pPr>
            <w:r w:rsidRPr="00AC468B">
              <w:rPr>
                <w:rFonts w:cs="Times New Roman"/>
                <w:b/>
                <w:iCs/>
                <w:szCs w:val="24"/>
              </w:rPr>
              <w:t>Action Plan:</w:t>
            </w:r>
          </w:p>
          <w:p w14:paraId="28C5E850" w14:textId="77777777" w:rsidR="00CD180B" w:rsidRPr="00CD180B" w:rsidRDefault="007431DF" w:rsidP="00A653FF">
            <w:pPr>
              <w:spacing w:line="360" w:lineRule="auto"/>
              <w:jc w:val="both"/>
              <w:rPr>
                <w:rFonts w:cs="Times New Roman"/>
                <w:bCs/>
                <w:iCs/>
                <w:szCs w:val="24"/>
              </w:rPr>
            </w:pPr>
            <w:r w:rsidRPr="00035C2D">
              <w:rPr>
                <w:rFonts w:cs="Times New Roman"/>
                <w:bCs/>
                <w:iCs/>
                <w:szCs w:val="24"/>
              </w:rPr>
              <w:t>In the future, I would like to continue promoting the necessity of holding cultural competence training every few months at our restaurant. These sessions will include information about insults and offence in different cultures, and specific role plays. I will also ensure that I always look at the cultural practices of the frequent international guests in a bid to meet their needs better.</w:t>
            </w:r>
            <w:r>
              <w:rPr>
                <w:rFonts w:cs="Times New Roman"/>
                <w:bCs/>
                <w:iCs/>
                <w:szCs w:val="24"/>
              </w:rPr>
              <w:t xml:space="preserve"> Furthermore</w:t>
            </w:r>
            <w:r w:rsidRPr="00CD180B">
              <w:rPr>
                <w:rFonts w:cs="Times New Roman"/>
                <w:bCs/>
                <w:iCs/>
                <w:szCs w:val="24"/>
              </w:rPr>
              <w:t xml:space="preserve">, I will </w:t>
            </w:r>
            <w:r>
              <w:rPr>
                <w:rFonts w:cs="Times New Roman"/>
                <w:bCs/>
                <w:iCs/>
                <w:szCs w:val="24"/>
              </w:rPr>
              <w:t>promote</w:t>
            </w:r>
            <w:r w:rsidRPr="00CD180B">
              <w:rPr>
                <w:rFonts w:cs="Times New Roman"/>
                <w:bCs/>
                <w:iCs/>
                <w:szCs w:val="24"/>
              </w:rPr>
              <w:t xml:space="preserve"> open communication among </w:t>
            </w:r>
            <w:r>
              <w:rPr>
                <w:rFonts w:cs="Times New Roman"/>
                <w:bCs/>
                <w:iCs/>
                <w:szCs w:val="24"/>
              </w:rPr>
              <w:t>employees to share</w:t>
            </w:r>
            <w:r w:rsidRPr="00CD180B">
              <w:rPr>
                <w:rFonts w:cs="Times New Roman"/>
                <w:bCs/>
                <w:iCs/>
                <w:szCs w:val="24"/>
              </w:rPr>
              <w:t xml:space="preserve"> insights</w:t>
            </w:r>
            <w:r>
              <w:rPr>
                <w:rFonts w:cs="Times New Roman"/>
                <w:bCs/>
                <w:iCs/>
                <w:szCs w:val="24"/>
              </w:rPr>
              <w:t xml:space="preserve"> and experiences associated</w:t>
            </w:r>
            <w:r w:rsidRPr="00CD180B">
              <w:rPr>
                <w:rFonts w:cs="Times New Roman"/>
                <w:bCs/>
                <w:iCs/>
                <w:szCs w:val="24"/>
              </w:rPr>
              <w:t xml:space="preserve"> with cultural interactions.</w:t>
            </w:r>
          </w:p>
          <w:p w14:paraId="4B6E117D" w14:textId="77777777" w:rsidR="005C77A4" w:rsidRPr="00B0157A" w:rsidRDefault="007431DF" w:rsidP="00A653FF">
            <w:pPr>
              <w:spacing w:line="360" w:lineRule="auto"/>
              <w:jc w:val="both"/>
              <w:rPr>
                <w:rFonts w:cs="Times New Roman"/>
                <w:b/>
                <w:bCs/>
                <w:szCs w:val="24"/>
              </w:rPr>
            </w:pPr>
            <w:r w:rsidRPr="00CD180B">
              <w:rPr>
                <w:rFonts w:cs="Times New Roman"/>
                <w:b/>
                <w:bCs/>
                <w:i/>
                <w:iCs/>
                <w:color w:val="BFBFBF" w:themeColor="background1" w:themeShade="BF"/>
                <w:szCs w:val="24"/>
              </w:rPr>
              <w:t xml:space="preserve"> </w:t>
            </w:r>
            <w:r w:rsidRPr="00B0157A">
              <w:rPr>
                <w:rFonts w:cs="Times New Roman"/>
                <w:b/>
                <w:bCs/>
                <w:szCs w:val="24"/>
              </w:rPr>
              <w:t>References:</w:t>
            </w:r>
          </w:p>
          <w:p w14:paraId="58A1CCBD" w14:textId="77777777" w:rsidR="00ED604C" w:rsidRPr="00B0157A" w:rsidRDefault="00ED604C" w:rsidP="00A653FF">
            <w:pPr>
              <w:spacing w:line="360" w:lineRule="auto"/>
              <w:ind w:left="720" w:hanging="720"/>
              <w:jc w:val="both"/>
              <w:rPr>
                <w:rFonts w:cs="Times New Roman"/>
                <w:b/>
                <w:bCs/>
                <w:szCs w:val="24"/>
              </w:rPr>
            </w:pPr>
          </w:p>
          <w:p w14:paraId="523850D1" w14:textId="77777777" w:rsidR="00ED604C" w:rsidRDefault="007431DF" w:rsidP="00A653FF">
            <w:pPr>
              <w:spacing w:line="360" w:lineRule="auto"/>
              <w:ind w:left="720" w:hanging="720"/>
              <w:jc w:val="both"/>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xml:space="preserve">, S., 2020. Using </w:t>
            </w:r>
            <w:proofErr w:type="spellStart"/>
            <w:r>
              <w:rPr>
                <w:shd w:val="clear" w:color="auto" w:fill="FFFFFF"/>
              </w:rPr>
              <w:t>GIBBS’reflective</w:t>
            </w:r>
            <w:proofErr w:type="spellEnd"/>
            <w:r>
              <w:rPr>
                <w:shd w:val="clear" w:color="auto" w:fill="FFFFFF"/>
              </w:rPr>
              <w:t xml:space="preser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558139D1" w14:textId="77777777" w:rsidR="00ED604C" w:rsidRPr="00B0157A" w:rsidRDefault="007431DF" w:rsidP="00A653FF">
            <w:pPr>
              <w:spacing w:line="360" w:lineRule="auto"/>
              <w:ind w:left="720" w:hanging="720"/>
              <w:jc w:val="both"/>
              <w:rPr>
                <w:rFonts w:cs="Times New Roman"/>
                <w:b/>
                <w:bCs/>
                <w:szCs w:val="24"/>
              </w:rPr>
            </w:pPr>
            <w:r>
              <w:rPr>
                <w:shd w:val="clear" w:color="auto" w:fill="FFFFFF"/>
              </w:rPr>
              <w:t xml:space="preserve">Barnett, J., </w:t>
            </w:r>
            <w:proofErr w:type="spellStart"/>
            <w:r>
              <w:rPr>
                <w:shd w:val="clear" w:color="auto" w:fill="FFFFFF"/>
              </w:rPr>
              <w:t>Vasileiou</w:t>
            </w:r>
            <w:proofErr w:type="spellEnd"/>
            <w:r>
              <w:rPr>
                <w:shd w:val="clear" w:color="auto" w:fill="FFFFFF"/>
              </w:rPr>
              <w:t>, K. and Lucas, J.S., 2020. Conversations about food allergy risk with restaurant staff when eating out: A customer perspective. </w:t>
            </w:r>
            <w:r>
              <w:rPr>
                <w:i/>
                <w:iCs/>
                <w:shd w:val="clear" w:color="auto" w:fill="FFFFFF"/>
              </w:rPr>
              <w:t>Food Control</w:t>
            </w:r>
            <w:r>
              <w:rPr>
                <w:shd w:val="clear" w:color="auto" w:fill="FFFFFF"/>
              </w:rPr>
              <w:t>, </w:t>
            </w:r>
            <w:r>
              <w:rPr>
                <w:i/>
                <w:iCs/>
                <w:shd w:val="clear" w:color="auto" w:fill="FFFFFF"/>
              </w:rPr>
              <w:t>108</w:t>
            </w:r>
            <w:r>
              <w:rPr>
                <w:shd w:val="clear" w:color="auto" w:fill="FFFFFF"/>
              </w:rPr>
              <w:t>, p.106858.</w:t>
            </w:r>
          </w:p>
          <w:p w14:paraId="5993E33C" w14:textId="77777777" w:rsidR="005C77A4" w:rsidRPr="00406F07" w:rsidRDefault="007431DF" w:rsidP="00406F07">
            <w:pPr>
              <w:spacing w:line="360" w:lineRule="auto"/>
              <w:ind w:left="720" w:hanging="720"/>
              <w:jc w:val="both"/>
              <w:rPr>
                <w:shd w:val="clear" w:color="auto" w:fill="FFFFFF"/>
              </w:rPr>
            </w:pPr>
            <w:proofErr w:type="spellStart"/>
            <w:r>
              <w:rPr>
                <w:shd w:val="clear" w:color="auto" w:fill="FFFFFF"/>
              </w:rPr>
              <w:t>Shotton</w:t>
            </w:r>
            <w:proofErr w:type="spellEnd"/>
            <w:r>
              <w:rPr>
                <w:shd w:val="clear" w:color="auto" w:fill="FFFFFF"/>
              </w:rPr>
              <w:t>, H.J., Lowe, S.C. and Waterman, S.J., 2023. </w:t>
            </w:r>
            <w:r>
              <w:rPr>
                <w:i/>
                <w:iCs/>
                <w:shd w:val="clear" w:color="auto" w:fill="FFFFFF"/>
              </w:rPr>
              <w:t>Beyond the asterisk: Understanding Native students in higher education</w:t>
            </w:r>
            <w:r>
              <w:rPr>
                <w:shd w:val="clear" w:color="auto" w:fill="FFFFFF"/>
              </w:rPr>
              <w:t>. Taylor &amp; Francis. PATEL, D.H.D., 2024. Clarity amidst Confusion: An In-Depth Analysis of Miscommunication and Practical Solutions. </w:t>
            </w:r>
            <w:proofErr w:type="spellStart"/>
            <w:r>
              <w:rPr>
                <w:i/>
                <w:iCs/>
                <w:shd w:val="clear" w:color="auto" w:fill="FFFFFF"/>
              </w:rPr>
              <w:t>Vidhyayana-An</w:t>
            </w:r>
            <w:proofErr w:type="spellEnd"/>
            <w:r>
              <w:rPr>
                <w:i/>
                <w:iCs/>
                <w:shd w:val="clear" w:color="auto" w:fill="FFFFFF"/>
              </w:rPr>
              <w:t xml:space="preserve"> International Multidisciplinary Peer-Reviewed E-Journal-ISSN 2454-8596</w:t>
            </w:r>
            <w:r>
              <w:rPr>
                <w:shd w:val="clear" w:color="auto" w:fill="FFFFFF"/>
              </w:rPr>
              <w:t>, </w:t>
            </w:r>
            <w:r>
              <w:rPr>
                <w:i/>
                <w:iCs/>
                <w:shd w:val="clear" w:color="auto" w:fill="FFFFFF"/>
              </w:rPr>
              <w:t>9</w:t>
            </w:r>
            <w:r>
              <w:rPr>
                <w:shd w:val="clear" w:color="auto" w:fill="FFFFFF"/>
              </w:rPr>
              <w:t>(5).</w:t>
            </w:r>
          </w:p>
        </w:tc>
      </w:tr>
      <w:tr w:rsidR="00D6248A" w14:paraId="6564008E"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5306129" w14:textId="77777777" w:rsidR="00C91424" w:rsidRPr="00B0157A" w:rsidRDefault="00C91424" w:rsidP="00147244">
            <w:pPr>
              <w:spacing w:line="360" w:lineRule="auto"/>
              <w:rPr>
                <w:rFonts w:cs="Times New Roman"/>
                <w:b/>
                <w:bCs/>
                <w:szCs w:val="24"/>
              </w:rPr>
            </w:pPr>
          </w:p>
          <w:p w14:paraId="7C0C161E" w14:textId="77777777" w:rsidR="005C77A4" w:rsidRPr="00B0157A" w:rsidRDefault="007431DF" w:rsidP="00147244">
            <w:pPr>
              <w:spacing w:line="360" w:lineRule="auto"/>
              <w:rPr>
                <w:rFonts w:cs="Times New Roman"/>
                <w:b/>
                <w:bCs/>
                <w:szCs w:val="24"/>
              </w:rPr>
            </w:pPr>
            <w:r w:rsidRPr="00B0157A">
              <w:rPr>
                <w:rFonts w:cs="Times New Roman"/>
                <w:b/>
                <w:bCs/>
                <w:szCs w:val="24"/>
              </w:rPr>
              <w:t xml:space="preserve">Component 4: </w:t>
            </w:r>
            <w:r w:rsidRPr="00B0157A">
              <w:rPr>
                <w:rFonts w:cs="Times New Roman"/>
                <w:b/>
                <w:bCs/>
                <w:i/>
                <w:iCs/>
                <w:szCs w:val="24"/>
              </w:rPr>
              <w:t xml:space="preserve">Training Presentation </w:t>
            </w:r>
            <w:r w:rsidRPr="00B0157A">
              <w:rPr>
                <w:rFonts w:cs="Times New Roman"/>
                <w:b/>
                <w:bCs/>
                <w:szCs w:val="24"/>
              </w:rPr>
              <w:t>(6 Slides)</w:t>
            </w:r>
          </w:p>
          <w:p w14:paraId="76B96DE3" w14:textId="77777777" w:rsidR="005C77A4" w:rsidRPr="00B0157A" w:rsidRDefault="005C77A4" w:rsidP="00147244">
            <w:pPr>
              <w:spacing w:after="0" w:line="360" w:lineRule="auto"/>
              <w:rPr>
                <w:rFonts w:eastAsia="Carlito" w:cs="Times New Roman"/>
                <w:b/>
                <w:color w:val="auto"/>
                <w:szCs w:val="24"/>
                <w:lang w:val="en-US"/>
              </w:rPr>
            </w:pPr>
          </w:p>
          <w:p w14:paraId="42B99A5F" w14:textId="77777777" w:rsidR="005C77A4" w:rsidRPr="00B0157A" w:rsidRDefault="007431DF" w:rsidP="00147244">
            <w:pPr>
              <w:spacing w:line="360" w:lineRule="auto"/>
              <w:rPr>
                <w:rFonts w:cs="Times New Roman"/>
                <w:b/>
                <w:bCs/>
                <w:szCs w:val="24"/>
              </w:rPr>
            </w:pPr>
            <w:r w:rsidRPr="00B0157A">
              <w:rPr>
                <w:rFonts w:eastAsia="Carlito" w:cs="Times New Roman"/>
                <w:b/>
                <w:color w:val="auto"/>
                <w:szCs w:val="24"/>
                <w:lang w:val="en-US"/>
              </w:rPr>
              <w:t>Weighting: 25%</w:t>
            </w:r>
          </w:p>
        </w:tc>
      </w:tr>
      <w:tr w:rsidR="00D6248A" w14:paraId="7C1488E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87643D1" w14:textId="77777777" w:rsidR="00E73500" w:rsidRPr="00B0157A" w:rsidRDefault="00A55D55" w:rsidP="00147244">
            <w:pPr>
              <w:spacing w:line="360" w:lineRule="auto"/>
              <w:rPr>
                <w:rFonts w:cs="Times New Roman"/>
                <w:b/>
                <w:bCs/>
                <w:szCs w:val="24"/>
              </w:rPr>
            </w:pPr>
            <w:r>
              <w:rPr>
                <w:noProof/>
                <w:lang w:val="en-US"/>
                <w14:ligatures w14:val="standardContextual"/>
              </w:rPr>
              <w:lastRenderedPageBreak/>
              <w:drawing>
                <wp:inline distT="0" distB="0" distL="0" distR="0" wp14:anchorId="39B1A09B" wp14:editId="6E6B1F64">
                  <wp:extent cx="5731510" cy="32531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53105"/>
                          </a:xfrm>
                          <a:prstGeom prst="rect">
                            <a:avLst/>
                          </a:prstGeom>
                        </pic:spPr>
                      </pic:pic>
                    </a:graphicData>
                  </a:graphic>
                </wp:inline>
              </w:drawing>
            </w:r>
          </w:p>
        </w:tc>
      </w:tr>
      <w:tr w:rsidR="00D6248A" w14:paraId="4EBA9A0E"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AD52045" w14:textId="77777777" w:rsidR="003164B2" w:rsidRPr="00B0157A" w:rsidRDefault="00A55D55" w:rsidP="00147244">
            <w:pPr>
              <w:spacing w:line="360" w:lineRule="auto"/>
              <w:rPr>
                <w:rFonts w:cs="Times New Roman"/>
                <w:b/>
                <w:bCs/>
                <w:szCs w:val="24"/>
              </w:rPr>
            </w:pPr>
            <w:r>
              <w:rPr>
                <w:noProof/>
                <w:lang w:val="en-US"/>
                <w14:ligatures w14:val="standardContextual"/>
              </w:rPr>
              <w:drawing>
                <wp:inline distT="0" distB="0" distL="0" distR="0" wp14:anchorId="1EA02B4D" wp14:editId="01A9F913">
                  <wp:extent cx="5731510" cy="32200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0085"/>
                          </a:xfrm>
                          <a:prstGeom prst="rect">
                            <a:avLst/>
                          </a:prstGeom>
                        </pic:spPr>
                      </pic:pic>
                    </a:graphicData>
                  </a:graphic>
                </wp:inline>
              </w:drawing>
            </w:r>
          </w:p>
          <w:p w14:paraId="1D43D7CD" w14:textId="77777777" w:rsidR="003164B2" w:rsidRPr="00B0157A" w:rsidRDefault="003164B2" w:rsidP="00147244">
            <w:pPr>
              <w:spacing w:line="360" w:lineRule="auto"/>
              <w:rPr>
                <w:rFonts w:cs="Times New Roman"/>
                <w:b/>
                <w:bCs/>
                <w:i/>
                <w:iCs/>
                <w:color w:val="BFBFBF" w:themeColor="background1" w:themeShade="BF"/>
                <w:szCs w:val="24"/>
              </w:rPr>
            </w:pPr>
          </w:p>
        </w:tc>
      </w:tr>
      <w:tr w:rsidR="00D6248A" w14:paraId="008C9A0E"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7B4E8F8" w14:textId="77777777" w:rsidR="003164B2" w:rsidRPr="00B0157A" w:rsidRDefault="007431DF" w:rsidP="00147244">
            <w:pPr>
              <w:spacing w:line="360" w:lineRule="auto"/>
              <w:rPr>
                <w:rFonts w:cs="Times New Roman"/>
                <w:b/>
                <w:bCs/>
                <w:szCs w:val="24"/>
              </w:rPr>
            </w:pPr>
            <w:r w:rsidRPr="00B0157A">
              <w:rPr>
                <w:rFonts w:cs="Times New Roman"/>
                <w:b/>
                <w:bCs/>
                <w:i/>
                <w:iCs/>
                <w:color w:val="BFBFBF" w:themeColor="background1" w:themeShade="BF"/>
                <w:szCs w:val="24"/>
              </w:rPr>
              <w:t>[</w:t>
            </w:r>
            <w:r w:rsidR="005671B3" w:rsidRPr="00B0157A">
              <w:rPr>
                <w:rFonts w:cs="Times New Roman"/>
                <w:b/>
                <w:bCs/>
                <w:i/>
                <w:iCs/>
                <w:color w:val="BFBFBF" w:themeColor="background1" w:themeShade="BF"/>
                <w:szCs w:val="24"/>
              </w:rPr>
              <w:t xml:space="preserve">Content </w:t>
            </w:r>
            <w:r w:rsidRPr="00B0157A">
              <w:rPr>
                <w:rFonts w:cs="Times New Roman"/>
                <w:b/>
                <w:bCs/>
                <w:i/>
                <w:iCs/>
                <w:color w:val="BFBFBF" w:themeColor="background1" w:themeShade="BF"/>
                <w:szCs w:val="24"/>
              </w:rPr>
              <w:t>Slide 2]</w:t>
            </w:r>
          </w:p>
          <w:p w14:paraId="225A62CA" w14:textId="77777777" w:rsidR="003164B2" w:rsidRPr="00B0157A" w:rsidRDefault="003164B2" w:rsidP="00147244">
            <w:pPr>
              <w:spacing w:line="360" w:lineRule="auto"/>
              <w:rPr>
                <w:rFonts w:cs="Times New Roman"/>
                <w:b/>
                <w:bCs/>
                <w:i/>
                <w:iCs/>
                <w:color w:val="BFBFBF" w:themeColor="background1" w:themeShade="BF"/>
                <w:szCs w:val="24"/>
              </w:rPr>
            </w:pPr>
          </w:p>
        </w:tc>
      </w:tr>
      <w:tr w:rsidR="00D6248A" w14:paraId="452BFD1D"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CFEC72E" w14:textId="77777777" w:rsidR="003164B2" w:rsidRPr="00B0157A" w:rsidRDefault="00A55D55" w:rsidP="00147244">
            <w:pPr>
              <w:spacing w:line="360" w:lineRule="auto"/>
              <w:rPr>
                <w:rFonts w:cs="Times New Roman"/>
                <w:b/>
                <w:bCs/>
                <w:i/>
                <w:iCs/>
                <w:color w:val="BFBFBF" w:themeColor="background1" w:themeShade="BF"/>
                <w:szCs w:val="24"/>
              </w:rPr>
            </w:pPr>
            <w:r>
              <w:rPr>
                <w:noProof/>
                <w:lang w:val="en-US"/>
                <w14:ligatures w14:val="standardContextual"/>
              </w:rPr>
              <w:lastRenderedPageBreak/>
              <w:drawing>
                <wp:inline distT="0" distB="0" distL="0" distR="0" wp14:anchorId="70C5080B" wp14:editId="51D28C67">
                  <wp:extent cx="5731510" cy="32429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42945"/>
                          </a:xfrm>
                          <a:prstGeom prst="rect">
                            <a:avLst/>
                          </a:prstGeom>
                        </pic:spPr>
                      </pic:pic>
                    </a:graphicData>
                  </a:graphic>
                </wp:inline>
              </w:drawing>
            </w:r>
            <w:r w:rsidRPr="00B0157A">
              <w:rPr>
                <w:rFonts w:cs="Times New Roman"/>
                <w:b/>
                <w:bCs/>
                <w:i/>
                <w:iCs/>
                <w:color w:val="BFBFBF" w:themeColor="background1" w:themeShade="BF"/>
                <w:szCs w:val="24"/>
              </w:rPr>
              <w:t xml:space="preserve"> </w:t>
            </w:r>
          </w:p>
        </w:tc>
      </w:tr>
      <w:tr w:rsidR="00D6248A" w14:paraId="09B8B7E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39A18DD" w14:textId="77777777" w:rsidR="003164B2" w:rsidRPr="00B0157A" w:rsidRDefault="00A55D55" w:rsidP="00147244">
            <w:pPr>
              <w:spacing w:line="360" w:lineRule="auto"/>
              <w:rPr>
                <w:rFonts w:cs="Times New Roman"/>
                <w:b/>
                <w:bCs/>
                <w:i/>
                <w:iCs/>
                <w:color w:val="BFBFBF" w:themeColor="background1" w:themeShade="BF"/>
                <w:szCs w:val="24"/>
              </w:rPr>
            </w:pPr>
            <w:r>
              <w:rPr>
                <w:noProof/>
                <w:lang w:val="en-US"/>
                <w14:ligatures w14:val="standardContextual"/>
              </w:rPr>
              <w:drawing>
                <wp:inline distT="0" distB="0" distL="0" distR="0" wp14:anchorId="15611AC5" wp14:editId="494CB8C1">
                  <wp:extent cx="5731510" cy="32264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6435"/>
                          </a:xfrm>
                          <a:prstGeom prst="rect">
                            <a:avLst/>
                          </a:prstGeom>
                        </pic:spPr>
                      </pic:pic>
                    </a:graphicData>
                  </a:graphic>
                </wp:inline>
              </w:drawing>
            </w:r>
            <w:r w:rsidRPr="00B0157A">
              <w:rPr>
                <w:rFonts w:cs="Times New Roman"/>
                <w:b/>
                <w:bCs/>
                <w:i/>
                <w:iCs/>
                <w:color w:val="BFBFBF" w:themeColor="background1" w:themeShade="BF"/>
                <w:szCs w:val="24"/>
              </w:rPr>
              <w:t xml:space="preserve"> </w:t>
            </w:r>
          </w:p>
        </w:tc>
      </w:tr>
      <w:tr w:rsidR="00D6248A" w14:paraId="26597A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E747FDA" w14:textId="77777777" w:rsidR="003164B2" w:rsidRPr="00B0157A" w:rsidRDefault="00A55D55" w:rsidP="00A55D55">
            <w:pPr>
              <w:spacing w:line="360" w:lineRule="auto"/>
              <w:rPr>
                <w:rFonts w:cs="Times New Roman"/>
                <w:b/>
                <w:bCs/>
                <w:szCs w:val="24"/>
              </w:rPr>
            </w:pPr>
            <w:r>
              <w:rPr>
                <w:noProof/>
                <w:lang w:val="en-US"/>
                <w14:ligatures w14:val="standardContextual"/>
              </w:rPr>
              <w:lastRenderedPageBreak/>
              <w:drawing>
                <wp:inline distT="0" distB="0" distL="0" distR="0" wp14:anchorId="1F589F01" wp14:editId="25D8A981">
                  <wp:extent cx="5731510" cy="32289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8975"/>
                          </a:xfrm>
                          <a:prstGeom prst="rect">
                            <a:avLst/>
                          </a:prstGeom>
                        </pic:spPr>
                      </pic:pic>
                    </a:graphicData>
                  </a:graphic>
                </wp:inline>
              </w:drawing>
            </w:r>
            <w:r w:rsidRPr="00B0157A">
              <w:rPr>
                <w:rFonts w:cs="Times New Roman"/>
                <w:b/>
                <w:bCs/>
                <w:i/>
                <w:iCs/>
                <w:color w:val="BFBFBF" w:themeColor="background1" w:themeShade="BF"/>
                <w:szCs w:val="24"/>
              </w:rPr>
              <w:t xml:space="preserve"> </w:t>
            </w:r>
            <w:r w:rsidR="007431DF" w:rsidRPr="00B0157A">
              <w:rPr>
                <w:rFonts w:cs="Times New Roman"/>
                <w:b/>
                <w:bCs/>
                <w:i/>
                <w:iCs/>
                <w:color w:val="BFBFBF" w:themeColor="background1" w:themeShade="BF"/>
                <w:szCs w:val="24"/>
              </w:rPr>
              <w:t>[</w:t>
            </w:r>
          </w:p>
        </w:tc>
      </w:tr>
      <w:tr w:rsidR="00D6248A" w14:paraId="01EDD80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1C24150" w14:textId="77777777" w:rsidR="003164B2" w:rsidRDefault="007431DF" w:rsidP="00147244">
            <w:pPr>
              <w:spacing w:line="360" w:lineRule="auto"/>
              <w:rPr>
                <w:rFonts w:cs="Times New Roman"/>
                <w:b/>
                <w:bCs/>
                <w:szCs w:val="24"/>
              </w:rPr>
            </w:pPr>
            <w:r w:rsidRPr="00B0157A">
              <w:rPr>
                <w:rFonts w:cs="Times New Roman"/>
                <w:b/>
                <w:bCs/>
                <w:szCs w:val="24"/>
              </w:rPr>
              <w:t>References</w:t>
            </w:r>
            <w:r w:rsidR="00834656" w:rsidRPr="00B0157A">
              <w:rPr>
                <w:rFonts w:cs="Times New Roman"/>
                <w:b/>
                <w:bCs/>
                <w:szCs w:val="24"/>
              </w:rPr>
              <w:t xml:space="preserve"> (no screenshots)</w:t>
            </w:r>
            <w:r w:rsidRPr="00B0157A">
              <w:rPr>
                <w:rFonts w:cs="Times New Roman"/>
                <w:b/>
                <w:bCs/>
                <w:szCs w:val="24"/>
              </w:rPr>
              <w:t>:</w:t>
            </w:r>
          </w:p>
          <w:p w14:paraId="24507733" w14:textId="77777777" w:rsidR="00A55D55" w:rsidRDefault="00A55D55" w:rsidP="007E1DEC">
            <w:pPr>
              <w:spacing w:line="360" w:lineRule="auto"/>
              <w:ind w:left="720" w:hanging="720"/>
              <w:jc w:val="both"/>
              <w:rPr>
                <w:shd w:val="clear" w:color="auto" w:fill="FFFFFF"/>
              </w:rPr>
            </w:pPr>
            <w:r>
              <w:rPr>
                <w:shd w:val="clear" w:color="auto" w:fill="FFFFFF"/>
              </w:rPr>
              <w:t>Clyne, M., 2017. Multilingualism. </w:t>
            </w:r>
            <w:r>
              <w:rPr>
                <w:i/>
                <w:iCs/>
                <w:shd w:val="clear" w:color="auto" w:fill="FFFFFF"/>
              </w:rPr>
              <w:t>The handbook of sociolinguistics</w:t>
            </w:r>
            <w:r>
              <w:rPr>
                <w:shd w:val="clear" w:color="auto" w:fill="FFFFFF"/>
              </w:rPr>
              <w:t>, pp.301-314.</w:t>
            </w:r>
          </w:p>
          <w:p w14:paraId="3DF9B0E6" w14:textId="77777777" w:rsidR="00A55D55" w:rsidRDefault="00A55D55" w:rsidP="007E1DEC">
            <w:pPr>
              <w:spacing w:line="360" w:lineRule="auto"/>
              <w:ind w:left="720" w:hanging="720"/>
              <w:jc w:val="both"/>
              <w:rPr>
                <w:shd w:val="clear" w:color="auto" w:fill="FFFFFF"/>
              </w:rPr>
            </w:pPr>
            <w:proofErr w:type="spellStart"/>
            <w:r>
              <w:rPr>
                <w:shd w:val="clear" w:color="auto" w:fill="FFFFFF"/>
              </w:rPr>
              <w:t>Flubacher</w:t>
            </w:r>
            <w:proofErr w:type="spellEnd"/>
            <w:r>
              <w:rPr>
                <w:shd w:val="clear" w:color="auto" w:fill="FFFFFF"/>
              </w:rPr>
              <w:t xml:space="preserve">, M.C., 2023. The ‘politics of </w:t>
            </w:r>
            <w:proofErr w:type="spellStart"/>
            <w:r>
              <w:rPr>
                <w:shd w:val="clear" w:color="auto" w:fill="FFFFFF"/>
              </w:rPr>
              <w:t>speed’and</w:t>
            </w:r>
            <w:proofErr w:type="spellEnd"/>
            <w:r>
              <w:rPr>
                <w:shd w:val="clear" w:color="auto" w:fill="FFFFFF"/>
              </w:rPr>
              <w:t xml:space="preserve"> language integration policies: on recent developments in Austria. </w:t>
            </w:r>
            <w:r>
              <w:rPr>
                <w:i/>
                <w:iCs/>
                <w:shd w:val="clear" w:color="auto" w:fill="FFFFFF"/>
              </w:rPr>
              <w:t>International Journal of Bilingual Education and Bilingualism</w:t>
            </w:r>
            <w:r>
              <w:rPr>
                <w:shd w:val="clear" w:color="auto" w:fill="FFFFFF"/>
              </w:rPr>
              <w:t>, </w:t>
            </w:r>
            <w:r>
              <w:rPr>
                <w:i/>
                <w:iCs/>
                <w:shd w:val="clear" w:color="auto" w:fill="FFFFFF"/>
              </w:rPr>
              <w:t>26</w:t>
            </w:r>
            <w:r>
              <w:rPr>
                <w:shd w:val="clear" w:color="auto" w:fill="FFFFFF"/>
              </w:rPr>
              <w:t>(10), pp.1159-1169.</w:t>
            </w:r>
          </w:p>
          <w:p w14:paraId="2F044B6F" w14:textId="77777777" w:rsidR="00A55D55" w:rsidRDefault="00A55D55" w:rsidP="007E1DEC">
            <w:pPr>
              <w:spacing w:line="360" w:lineRule="auto"/>
              <w:ind w:left="720" w:hanging="720"/>
              <w:jc w:val="both"/>
              <w:rPr>
                <w:shd w:val="clear" w:color="auto" w:fill="FFFFFF"/>
              </w:rPr>
            </w:pPr>
            <w:proofErr w:type="spellStart"/>
            <w:r>
              <w:rPr>
                <w:shd w:val="clear" w:color="auto" w:fill="FFFFFF"/>
              </w:rPr>
              <w:t>Grutman</w:t>
            </w:r>
            <w:proofErr w:type="spellEnd"/>
            <w:r>
              <w:rPr>
                <w:shd w:val="clear" w:color="auto" w:fill="FFFFFF"/>
              </w:rPr>
              <w:t>, R., 2019. Multilingualism. In </w:t>
            </w:r>
            <w:proofErr w:type="spellStart"/>
            <w:r>
              <w:rPr>
                <w:i/>
                <w:iCs/>
                <w:shd w:val="clear" w:color="auto" w:fill="FFFFFF"/>
              </w:rPr>
              <w:t>Routledge</w:t>
            </w:r>
            <w:proofErr w:type="spellEnd"/>
            <w:r>
              <w:rPr>
                <w:i/>
                <w:iCs/>
                <w:shd w:val="clear" w:color="auto" w:fill="FFFFFF"/>
              </w:rPr>
              <w:t xml:space="preserve"> </w:t>
            </w:r>
            <w:proofErr w:type="spellStart"/>
            <w:r>
              <w:rPr>
                <w:i/>
                <w:iCs/>
                <w:shd w:val="clear" w:color="auto" w:fill="FFFFFF"/>
              </w:rPr>
              <w:t>encyclopedia</w:t>
            </w:r>
            <w:proofErr w:type="spellEnd"/>
            <w:r>
              <w:rPr>
                <w:i/>
                <w:iCs/>
                <w:shd w:val="clear" w:color="auto" w:fill="FFFFFF"/>
              </w:rPr>
              <w:t xml:space="preserve"> of translation studies</w:t>
            </w:r>
            <w:r>
              <w:rPr>
                <w:shd w:val="clear" w:color="auto" w:fill="FFFFFF"/>
              </w:rPr>
              <w:t xml:space="preserve"> (pp. 341-346). </w:t>
            </w:r>
            <w:proofErr w:type="spellStart"/>
            <w:r>
              <w:rPr>
                <w:shd w:val="clear" w:color="auto" w:fill="FFFFFF"/>
              </w:rPr>
              <w:t>Routledge</w:t>
            </w:r>
            <w:proofErr w:type="spellEnd"/>
            <w:r>
              <w:rPr>
                <w:shd w:val="clear" w:color="auto" w:fill="FFFFFF"/>
              </w:rPr>
              <w:t>.</w:t>
            </w:r>
          </w:p>
          <w:p w14:paraId="52CEC008" w14:textId="77777777" w:rsidR="00A55D55" w:rsidRPr="00B0157A" w:rsidRDefault="00A55D55" w:rsidP="007E1DEC">
            <w:pPr>
              <w:spacing w:line="360" w:lineRule="auto"/>
              <w:ind w:left="720" w:hanging="720"/>
              <w:jc w:val="both"/>
              <w:rPr>
                <w:rFonts w:cs="Times New Roman"/>
                <w:b/>
                <w:bCs/>
                <w:szCs w:val="24"/>
              </w:rPr>
            </w:pPr>
            <w:proofErr w:type="spellStart"/>
            <w:r>
              <w:rPr>
                <w:shd w:val="clear" w:color="auto" w:fill="FFFFFF"/>
              </w:rPr>
              <w:t>Kakharova</w:t>
            </w:r>
            <w:proofErr w:type="spellEnd"/>
            <w:r>
              <w:rPr>
                <w:shd w:val="clear" w:color="auto" w:fill="FFFFFF"/>
              </w:rPr>
              <w:t>, M., 2023. ASSESSMENT OF THE KNOWLEDGE OF LANGUAGE LEARNERS. </w:t>
            </w:r>
            <w:r>
              <w:rPr>
                <w:i/>
                <w:iCs/>
                <w:shd w:val="clear" w:color="auto" w:fill="FFFFFF"/>
              </w:rPr>
              <w:t>International Bulletin of Engineering and Technology</w:t>
            </w:r>
            <w:r>
              <w:rPr>
                <w:shd w:val="clear" w:color="auto" w:fill="FFFFFF"/>
              </w:rPr>
              <w:t>, </w:t>
            </w:r>
            <w:r>
              <w:rPr>
                <w:i/>
                <w:iCs/>
                <w:shd w:val="clear" w:color="auto" w:fill="FFFFFF"/>
              </w:rPr>
              <w:t>3</w:t>
            </w:r>
            <w:r>
              <w:rPr>
                <w:shd w:val="clear" w:color="auto" w:fill="FFFFFF"/>
              </w:rPr>
              <w:t>(4), pp.181-184.</w:t>
            </w:r>
          </w:p>
          <w:p w14:paraId="60A9E386" w14:textId="77777777" w:rsidR="00A55D55" w:rsidRDefault="00A55D55" w:rsidP="007E1DEC">
            <w:pPr>
              <w:spacing w:line="360" w:lineRule="auto"/>
              <w:ind w:left="720" w:hanging="720"/>
              <w:jc w:val="both"/>
              <w:rPr>
                <w:shd w:val="clear" w:color="auto" w:fill="FFFFFF"/>
              </w:rPr>
            </w:pPr>
            <w:r>
              <w:rPr>
                <w:shd w:val="clear" w:color="auto" w:fill="FFFFFF"/>
              </w:rPr>
              <w:t>Luka, I., 2015. Enhancing employability skills for tourism and hospitality industry employees in Europe. </w:t>
            </w:r>
            <w:r>
              <w:rPr>
                <w:i/>
                <w:iCs/>
                <w:shd w:val="clear" w:color="auto" w:fill="FFFFFF"/>
              </w:rPr>
              <w:t xml:space="preserve">Journal of </w:t>
            </w:r>
            <w:proofErr w:type="spellStart"/>
            <w:r>
              <w:rPr>
                <w:i/>
                <w:iCs/>
                <w:shd w:val="clear" w:color="auto" w:fill="FFFFFF"/>
              </w:rPr>
              <w:t>Turiba</w:t>
            </w:r>
            <w:proofErr w:type="spellEnd"/>
            <w:r>
              <w:rPr>
                <w:i/>
                <w:iCs/>
                <w:shd w:val="clear" w:color="auto" w:fill="FFFFFF"/>
              </w:rPr>
              <w:t xml:space="preserve"> University </w:t>
            </w:r>
            <w:proofErr w:type="spellStart"/>
            <w:r>
              <w:rPr>
                <w:i/>
                <w:iCs/>
                <w:shd w:val="clear" w:color="auto" w:fill="FFFFFF"/>
              </w:rPr>
              <w:t>Acta</w:t>
            </w:r>
            <w:proofErr w:type="spellEnd"/>
            <w:r>
              <w:rPr>
                <w:i/>
                <w:iCs/>
                <w:shd w:val="clear" w:color="auto" w:fill="FFFFFF"/>
              </w:rPr>
              <w:t xml:space="preserve"> </w:t>
            </w:r>
            <w:proofErr w:type="spellStart"/>
            <w:r>
              <w:rPr>
                <w:i/>
                <w:iCs/>
                <w:shd w:val="clear" w:color="auto" w:fill="FFFFFF"/>
              </w:rPr>
              <w:t>Prosperitatis</w:t>
            </w:r>
            <w:proofErr w:type="spellEnd"/>
            <w:r>
              <w:rPr>
                <w:shd w:val="clear" w:color="auto" w:fill="FFFFFF"/>
              </w:rPr>
              <w:t>, </w:t>
            </w:r>
            <w:r>
              <w:rPr>
                <w:i/>
                <w:iCs/>
                <w:shd w:val="clear" w:color="auto" w:fill="FFFFFF"/>
              </w:rPr>
              <w:t>6</w:t>
            </w:r>
            <w:r>
              <w:rPr>
                <w:shd w:val="clear" w:color="auto" w:fill="FFFFFF"/>
              </w:rPr>
              <w:t>, pp.75-94.</w:t>
            </w:r>
          </w:p>
          <w:p w14:paraId="708A65BE" w14:textId="77777777" w:rsidR="006C0FE2" w:rsidRPr="00B0157A" w:rsidRDefault="006C0FE2" w:rsidP="00147244">
            <w:pPr>
              <w:spacing w:line="360" w:lineRule="auto"/>
              <w:rPr>
                <w:rFonts w:cs="Times New Roman"/>
                <w:b/>
                <w:bCs/>
                <w:szCs w:val="24"/>
              </w:rPr>
            </w:pPr>
          </w:p>
          <w:p w14:paraId="086E109B" w14:textId="77777777" w:rsidR="0064455E" w:rsidRPr="00B0157A" w:rsidRDefault="0064455E" w:rsidP="00147244">
            <w:pPr>
              <w:spacing w:line="360" w:lineRule="auto"/>
              <w:rPr>
                <w:rFonts w:cs="Times New Roman"/>
                <w:b/>
                <w:bCs/>
                <w:szCs w:val="24"/>
              </w:rPr>
            </w:pPr>
          </w:p>
          <w:p w14:paraId="017FB10D" w14:textId="77777777" w:rsidR="0064455E" w:rsidRPr="00B0157A" w:rsidRDefault="0064455E" w:rsidP="00147244">
            <w:pPr>
              <w:spacing w:line="360" w:lineRule="auto"/>
              <w:rPr>
                <w:rFonts w:cs="Times New Roman"/>
                <w:b/>
                <w:bCs/>
                <w:szCs w:val="24"/>
              </w:rPr>
            </w:pPr>
          </w:p>
          <w:p w14:paraId="1AB7EFAE" w14:textId="77777777" w:rsidR="0064455E" w:rsidRPr="00B0157A" w:rsidRDefault="0064455E" w:rsidP="00147244">
            <w:pPr>
              <w:spacing w:line="360" w:lineRule="auto"/>
              <w:rPr>
                <w:rFonts w:cs="Times New Roman"/>
                <w:b/>
                <w:bCs/>
                <w:szCs w:val="24"/>
              </w:rPr>
            </w:pPr>
          </w:p>
          <w:p w14:paraId="1D72A348" w14:textId="77777777" w:rsidR="0064455E" w:rsidRPr="00B0157A" w:rsidRDefault="0064455E" w:rsidP="00147244">
            <w:pPr>
              <w:spacing w:line="360" w:lineRule="auto"/>
              <w:rPr>
                <w:rFonts w:cs="Times New Roman"/>
                <w:b/>
                <w:bCs/>
                <w:szCs w:val="24"/>
              </w:rPr>
            </w:pPr>
          </w:p>
          <w:p w14:paraId="51EEC18E" w14:textId="77777777" w:rsidR="003164B2" w:rsidRPr="00B0157A" w:rsidRDefault="003164B2" w:rsidP="00147244">
            <w:pPr>
              <w:spacing w:line="360" w:lineRule="auto"/>
              <w:rPr>
                <w:rFonts w:cs="Times New Roman"/>
                <w:b/>
                <w:bCs/>
                <w:szCs w:val="24"/>
              </w:rPr>
            </w:pPr>
          </w:p>
          <w:p w14:paraId="4F845637" w14:textId="77777777" w:rsidR="003164B2" w:rsidRPr="00B0157A" w:rsidRDefault="003164B2" w:rsidP="00147244">
            <w:pPr>
              <w:spacing w:line="360" w:lineRule="auto"/>
              <w:rPr>
                <w:rFonts w:cs="Times New Roman"/>
                <w:b/>
                <w:bCs/>
                <w:szCs w:val="24"/>
              </w:rPr>
            </w:pPr>
          </w:p>
          <w:p w14:paraId="22EC5440" w14:textId="77777777" w:rsidR="0064455E" w:rsidRPr="00B0157A" w:rsidRDefault="0064455E" w:rsidP="00147244">
            <w:pPr>
              <w:spacing w:line="360" w:lineRule="auto"/>
              <w:rPr>
                <w:rFonts w:cs="Times New Roman"/>
                <w:b/>
                <w:bCs/>
                <w:szCs w:val="24"/>
              </w:rPr>
            </w:pPr>
          </w:p>
          <w:p w14:paraId="5F68CDAD" w14:textId="77777777" w:rsidR="0064455E" w:rsidRPr="00B0157A" w:rsidRDefault="0064455E" w:rsidP="00147244">
            <w:pPr>
              <w:spacing w:line="360" w:lineRule="auto"/>
              <w:rPr>
                <w:rFonts w:cs="Times New Roman"/>
                <w:b/>
                <w:bCs/>
                <w:szCs w:val="24"/>
              </w:rPr>
            </w:pPr>
          </w:p>
          <w:p w14:paraId="52A7490D" w14:textId="77777777" w:rsidR="0064455E" w:rsidRPr="00B0157A" w:rsidRDefault="0064455E" w:rsidP="00147244">
            <w:pPr>
              <w:spacing w:line="360" w:lineRule="auto"/>
              <w:rPr>
                <w:rFonts w:cs="Times New Roman"/>
                <w:b/>
                <w:bCs/>
                <w:szCs w:val="24"/>
              </w:rPr>
            </w:pPr>
          </w:p>
          <w:p w14:paraId="76AA6471" w14:textId="77777777" w:rsidR="0064455E" w:rsidRPr="00B0157A" w:rsidRDefault="0064455E" w:rsidP="00147244">
            <w:pPr>
              <w:spacing w:line="360" w:lineRule="auto"/>
              <w:rPr>
                <w:rFonts w:cs="Times New Roman"/>
                <w:b/>
                <w:bCs/>
                <w:szCs w:val="24"/>
              </w:rPr>
            </w:pPr>
          </w:p>
          <w:p w14:paraId="01DC3266" w14:textId="77777777" w:rsidR="005C77A4" w:rsidRPr="00B0157A" w:rsidRDefault="005C77A4" w:rsidP="00147244">
            <w:pPr>
              <w:spacing w:line="360" w:lineRule="auto"/>
              <w:rPr>
                <w:rFonts w:cs="Times New Roman"/>
                <w:b/>
                <w:bCs/>
                <w:szCs w:val="24"/>
              </w:rPr>
            </w:pPr>
          </w:p>
          <w:p w14:paraId="77862361" w14:textId="77777777" w:rsidR="005C77A4" w:rsidRPr="00B0157A" w:rsidRDefault="005C77A4" w:rsidP="00147244">
            <w:pPr>
              <w:spacing w:line="360" w:lineRule="auto"/>
              <w:rPr>
                <w:rFonts w:cs="Times New Roman"/>
                <w:b/>
                <w:bCs/>
                <w:szCs w:val="24"/>
              </w:rPr>
            </w:pPr>
          </w:p>
          <w:p w14:paraId="70084682" w14:textId="77777777" w:rsidR="005C77A4" w:rsidRPr="00B0157A" w:rsidRDefault="005C77A4" w:rsidP="00147244">
            <w:pPr>
              <w:spacing w:line="360" w:lineRule="auto"/>
              <w:rPr>
                <w:rFonts w:cs="Times New Roman"/>
                <w:b/>
                <w:bCs/>
                <w:szCs w:val="24"/>
              </w:rPr>
            </w:pPr>
          </w:p>
          <w:p w14:paraId="0885ED2E" w14:textId="77777777" w:rsidR="005C77A4" w:rsidRPr="00B0157A" w:rsidRDefault="005C77A4" w:rsidP="00147244">
            <w:pPr>
              <w:spacing w:line="360" w:lineRule="auto"/>
              <w:rPr>
                <w:rFonts w:cs="Times New Roman"/>
                <w:b/>
                <w:bCs/>
                <w:szCs w:val="24"/>
              </w:rPr>
            </w:pPr>
          </w:p>
          <w:p w14:paraId="14E8AC3F" w14:textId="77777777" w:rsidR="005C77A4" w:rsidRPr="00B0157A" w:rsidRDefault="005C77A4" w:rsidP="00147244">
            <w:pPr>
              <w:spacing w:line="360" w:lineRule="auto"/>
              <w:rPr>
                <w:rFonts w:cs="Times New Roman"/>
                <w:b/>
                <w:bCs/>
                <w:szCs w:val="24"/>
              </w:rPr>
            </w:pPr>
          </w:p>
          <w:p w14:paraId="3D2498A5" w14:textId="77777777" w:rsidR="005C77A4" w:rsidRPr="00B0157A" w:rsidRDefault="005C77A4" w:rsidP="00147244">
            <w:pPr>
              <w:spacing w:line="360" w:lineRule="auto"/>
              <w:rPr>
                <w:rFonts w:cs="Times New Roman"/>
                <w:b/>
                <w:bCs/>
                <w:szCs w:val="24"/>
              </w:rPr>
            </w:pPr>
          </w:p>
          <w:p w14:paraId="4000CEC7" w14:textId="77777777" w:rsidR="005C77A4" w:rsidRPr="00B0157A" w:rsidRDefault="005C77A4" w:rsidP="00147244">
            <w:pPr>
              <w:spacing w:line="360" w:lineRule="auto"/>
              <w:rPr>
                <w:rFonts w:cs="Times New Roman"/>
                <w:b/>
                <w:bCs/>
                <w:szCs w:val="24"/>
              </w:rPr>
            </w:pPr>
          </w:p>
          <w:p w14:paraId="7A098427" w14:textId="77777777" w:rsidR="0064455E" w:rsidRPr="00B0157A" w:rsidRDefault="0064455E" w:rsidP="00147244">
            <w:pPr>
              <w:spacing w:line="360" w:lineRule="auto"/>
              <w:rPr>
                <w:rFonts w:cs="Times New Roman"/>
                <w:b/>
                <w:bCs/>
                <w:szCs w:val="24"/>
              </w:rPr>
            </w:pPr>
          </w:p>
          <w:p w14:paraId="5A1FC088" w14:textId="77777777" w:rsidR="0064455E" w:rsidRPr="00B0157A" w:rsidRDefault="0064455E" w:rsidP="00147244">
            <w:pPr>
              <w:spacing w:line="360" w:lineRule="auto"/>
              <w:rPr>
                <w:rFonts w:cs="Times New Roman"/>
                <w:b/>
                <w:bCs/>
                <w:szCs w:val="24"/>
              </w:rPr>
            </w:pPr>
          </w:p>
          <w:p w14:paraId="0F29FEB2" w14:textId="77777777" w:rsidR="0064455E" w:rsidRPr="00B0157A" w:rsidRDefault="0064455E" w:rsidP="00147244">
            <w:pPr>
              <w:spacing w:line="360" w:lineRule="auto"/>
              <w:rPr>
                <w:rFonts w:cs="Times New Roman"/>
                <w:b/>
                <w:bCs/>
                <w:szCs w:val="24"/>
              </w:rPr>
            </w:pPr>
          </w:p>
          <w:p w14:paraId="591CAB9C" w14:textId="77777777" w:rsidR="0064455E" w:rsidRPr="00B0157A" w:rsidRDefault="0064455E" w:rsidP="00147244">
            <w:pPr>
              <w:spacing w:line="360" w:lineRule="auto"/>
              <w:rPr>
                <w:rFonts w:cs="Times New Roman"/>
                <w:b/>
                <w:bCs/>
                <w:szCs w:val="24"/>
              </w:rPr>
            </w:pPr>
          </w:p>
          <w:p w14:paraId="3BF05B4F" w14:textId="77777777" w:rsidR="0064455E" w:rsidRPr="00B0157A" w:rsidRDefault="0064455E" w:rsidP="00147244">
            <w:pPr>
              <w:spacing w:line="360" w:lineRule="auto"/>
              <w:rPr>
                <w:rFonts w:cs="Times New Roman"/>
                <w:b/>
                <w:bCs/>
                <w:szCs w:val="24"/>
              </w:rPr>
            </w:pPr>
          </w:p>
          <w:p w14:paraId="0EEBC529" w14:textId="77777777" w:rsidR="0064455E" w:rsidRPr="00B0157A" w:rsidRDefault="0064455E" w:rsidP="00147244">
            <w:pPr>
              <w:spacing w:line="360" w:lineRule="auto"/>
              <w:rPr>
                <w:rFonts w:cs="Times New Roman"/>
                <w:b/>
                <w:bCs/>
                <w:szCs w:val="24"/>
              </w:rPr>
            </w:pPr>
          </w:p>
          <w:p w14:paraId="05F7791C" w14:textId="77777777" w:rsidR="0064455E" w:rsidRPr="00B0157A" w:rsidRDefault="0064455E" w:rsidP="00147244">
            <w:pPr>
              <w:spacing w:line="360" w:lineRule="auto"/>
              <w:rPr>
                <w:rFonts w:cs="Times New Roman"/>
                <w:b/>
                <w:bCs/>
                <w:szCs w:val="24"/>
              </w:rPr>
            </w:pPr>
          </w:p>
        </w:tc>
      </w:tr>
    </w:tbl>
    <w:p w14:paraId="1C854881" w14:textId="77777777" w:rsidR="00091775" w:rsidRPr="00B0157A" w:rsidRDefault="00091775" w:rsidP="00147244">
      <w:pPr>
        <w:spacing w:line="360" w:lineRule="auto"/>
        <w:rPr>
          <w:rFonts w:cs="Times New Roman"/>
          <w:szCs w:val="24"/>
        </w:rPr>
      </w:pPr>
    </w:p>
    <w:sectPr w:rsidR="00091775" w:rsidRPr="00B0157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9C49D" w14:textId="77777777" w:rsidR="00BE40F4" w:rsidRDefault="00BE40F4">
      <w:pPr>
        <w:spacing w:after="0" w:line="240" w:lineRule="auto"/>
      </w:pPr>
      <w:r>
        <w:separator/>
      </w:r>
    </w:p>
  </w:endnote>
  <w:endnote w:type="continuationSeparator" w:id="0">
    <w:p w14:paraId="272A9AFB" w14:textId="77777777" w:rsidR="00BE40F4" w:rsidRDefault="00BE4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rlito">
    <w:altName w:val="Calibri"/>
    <w:panose1 w:val="020B0604020202020204"/>
    <w:charset w:val="00"/>
    <w:family w:val="swiss"/>
    <w:pitch w:val="variable"/>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F4A866B" w14:textId="77777777" w:rsidR="007C2128" w:rsidRDefault="007431DF">
        <w:pPr>
          <w:pStyle w:val="Footer"/>
          <w:pBdr>
            <w:top w:val="single" w:sz="4" w:space="1" w:color="D9D9D9" w:themeColor="background1" w:themeShade="D9"/>
          </w:pBdr>
          <w:jc w:val="right"/>
        </w:pPr>
        <w:r>
          <w:fldChar w:fldCharType="begin"/>
        </w:r>
        <w:r>
          <w:instrText xml:space="preserve"> PAGE   \* MERGEFORMAT </w:instrText>
        </w:r>
        <w:r>
          <w:fldChar w:fldCharType="separate"/>
        </w:r>
        <w:r w:rsidR="007E1DEC">
          <w:rPr>
            <w:noProof/>
          </w:rPr>
          <w:t>11</w:t>
        </w:r>
        <w:r>
          <w:rPr>
            <w:noProof/>
          </w:rPr>
          <w:fldChar w:fldCharType="end"/>
        </w:r>
        <w:r>
          <w:t xml:space="preserve"> | </w:t>
        </w:r>
        <w:r>
          <w:rPr>
            <w:color w:val="7F7F7F" w:themeColor="background1" w:themeShade="7F"/>
            <w:spacing w:val="60"/>
          </w:rPr>
          <w:t>Page</w:t>
        </w:r>
      </w:p>
    </w:sdtContent>
  </w:sdt>
  <w:p w14:paraId="59137656"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D9A36" w14:textId="77777777" w:rsidR="00BE40F4" w:rsidRDefault="00BE40F4">
      <w:pPr>
        <w:spacing w:after="0" w:line="240" w:lineRule="auto"/>
      </w:pPr>
      <w:r>
        <w:separator/>
      </w:r>
    </w:p>
  </w:footnote>
  <w:footnote w:type="continuationSeparator" w:id="0">
    <w:p w14:paraId="33109A2C" w14:textId="77777777" w:rsidR="00BE40F4" w:rsidRDefault="00BE40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66A68"/>
    <w:multiLevelType w:val="hybridMultilevel"/>
    <w:tmpl w:val="D55253AC"/>
    <w:lvl w:ilvl="0" w:tplc="36584EF2">
      <w:start w:val="1"/>
      <w:numFmt w:val="decimal"/>
      <w:lvlText w:val="%1."/>
      <w:lvlJc w:val="left"/>
      <w:pPr>
        <w:ind w:left="720" w:hanging="360"/>
      </w:pPr>
    </w:lvl>
    <w:lvl w:ilvl="1" w:tplc="038C829A" w:tentative="1">
      <w:start w:val="1"/>
      <w:numFmt w:val="lowerLetter"/>
      <w:lvlText w:val="%2."/>
      <w:lvlJc w:val="left"/>
      <w:pPr>
        <w:ind w:left="1440" w:hanging="360"/>
      </w:pPr>
    </w:lvl>
    <w:lvl w:ilvl="2" w:tplc="F76222EC" w:tentative="1">
      <w:start w:val="1"/>
      <w:numFmt w:val="lowerRoman"/>
      <w:lvlText w:val="%3."/>
      <w:lvlJc w:val="right"/>
      <w:pPr>
        <w:ind w:left="2160" w:hanging="180"/>
      </w:pPr>
    </w:lvl>
    <w:lvl w:ilvl="3" w:tplc="1676F114" w:tentative="1">
      <w:start w:val="1"/>
      <w:numFmt w:val="decimal"/>
      <w:lvlText w:val="%4."/>
      <w:lvlJc w:val="left"/>
      <w:pPr>
        <w:ind w:left="2880" w:hanging="360"/>
      </w:pPr>
    </w:lvl>
    <w:lvl w:ilvl="4" w:tplc="3EA0F336" w:tentative="1">
      <w:start w:val="1"/>
      <w:numFmt w:val="lowerLetter"/>
      <w:lvlText w:val="%5."/>
      <w:lvlJc w:val="left"/>
      <w:pPr>
        <w:ind w:left="3600" w:hanging="360"/>
      </w:pPr>
    </w:lvl>
    <w:lvl w:ilvl="5" w:tplc="0A886702" w:tentative="1">
      <w:start w:val="1"/>
      <w:numFmt w:val="lowerRoman"/>
      <w:lvlText w:val="%6."/>
      <w:lvlJc w:val="right"/>
      <w:pPr>
        <w:ind w:left="4320" w:hanging="180"/>
      </w:pPr>
    </w:lvl>
    <w:lvl w:ilvl="6" w:tplc="371691AA" w:tentative="1">
      <w:start w:val="1"/>
      <w:numFmt w:val="decimal"/>
      <w:lvlText w:val="%7."/>
      <w:lvlJc w:val="left"/>
      <w:pPr>
        <w:ind w:left="5040" w:hanging="360"/>
      </w:pPr>
    </w:lvl>
    <w:lvl w:ilvl="7" w:tplc="8C30A39E" w:tentative="1">
      <w:start w:val="1"/>
      <w:numFmt w:val="lowerLetter"/>
      <w:lvlText w:val="%8."/>
      <w:lvlJc w:val="left"/>
      <w:pPr>
        <w:ind w:left="5760" w:hanging="360"/>
      </w:pPr>
    </w:lvl>
    <w:lvl w:ilvl="8" w:tplc="7A2693B8" w:tentative="1">
      <w:start w:val="1"/>
      <w:numFmt w:val="lowerRoman"/>
      <w:lvlText w:val="%9."/>
      <w:lvlJc w:val="right"/>
      <w:pPr>
        <w:ind w:left="6480" w:hanging="180"/>
      </w:pPr>
    </w:lvl>
  </w:abstractNum>
  <w:abstractNum w:abstractNumId="1" w15:restartNumberingAfterBreak="0">
    <w:nsid w:val="12D522C9"/>
    <w:multiLevelType w:val="hybridMultilevel"/>
    <w:tmpl w:val="43DCCB00"/>
    <w:lvl w:ilvl="0" w:tplc="82009D2A">
      <w:start w:val="1"/>
      <w:numFmt w:val="bullet"/>
      <w:lvlText w:val=""/>
      <w:lvlJc w:val="left"/>
      <w:pPr>
        <w:ind w:left="720" w:hanging="360"/>
      </w:pPr>
      <w:rPr>
        <w:rFonts w:ascii="Symbol" w:hAnsi="Symbol" w:hint="default"/>
      </w:rPr>
    </w:lvl>
    <w:lvl w:ilvl="1" w:tplc="D3B0BD52" w:tentative="1">
      <w:start w:val="1"/>
      <w:numFmt w:val="bullet"/>
      <w:lvlText w:val="o"/>
      <w:lvlJc w:val="left"/>
      <w:pPr>
        <w:ind w:left="1440" w:hanging="360"/>
      </w:pPr>
      <w:rPr>
        <w:rFonts w:ascii="Courier New" w:hAnsi="Courier New" w:cs="Courier New" w:hint="default"/>
      </w:rPr>
    </w:lvl>
    <w:lvl w:ilvl="2" w:tplc="950ED6B6" w:tentative="1">
      <w:start w:val="1"/>
      <w:numFmt w:val="bullet"/>
      <w:lvlText w:val=""/>
      <w:lvlJc w:val="left"/>
      <w:pPr>
        <w:ind w:left="2160" w:hanging="360"/>
      </w:pPr>
      <w:rPr>
        <w:rFonts w:ascii="Wingdings" w:hAnsi="Wingdings" w:hint="default"/>
      </w:rPr>
    </w:lvl>
    <w:lvl w:ilvl="3" w:tplc="AF4EEBEA" w:tentative="1">
      <w:start w:val="1"/>
      <w:numFmt w:val="bullet"/>
      <w:lvlText w:val=""/>
      <w:lvlJc w:val="left"/>
      <w:pPr>
        <w:ind w:left="2880" w:hanging="360"/>
      </w:pPr>
      <w:rPr>
        <w:rFonts w:ascii="Symbol" w:hAnsi="Symbol" w:hint="default"/>
      </w:rPr>
    </w:lvl>
    <w:lvl w:ilvl="4" w:tplc="3976D678" w:tentative="1">
      <w:start w:val="1"/>
      <w:numFmt w:val="bullet"/>
      <w:lvlText w:val="o"/>
      <w:lvlJc w:val="left"/>
      <w:pPr>
        <w:ind w:left="3600" w:hanging="360"/>
      </w:pPr>
      <w:rPr>
        <w:rFonts w:ascii="Courier New" w:hAnsi="Courier New" w:cs="Courier New" w:hint="default"/>
      </w:rPr>
    </w:lvl>
    <w:lvl w:ilvl="5" w:tplc="598A8F76" w:tentative="1">
      <w:start w:val="1"/>
      <w:numFmt w:val="bullet"/>
      <w:lvlText w:val=""/>
      <w:lvlJc w:val="left"/>
      <w:pPr>
        <w:ind w:left="4320" w:hanging="360"/>
      </w:pPr>
      <w:rPr>
        <w:rFonts w:ascii="Wingdings" w:hAnsi="Wingdings" w:hint="default"/>
      </w:rPr>
    </w:lvl>
    <w:lvl w:ilvl="6" w:tplc="4C20D29E" w:tentative="1">
      <w:start w:val="1"/>
      <w:numFmt w:val="bullet"/>
      <w:lvlText w:val=""/>
      <w:lvlJc w:val="left"/>
      <w:pPr>
        <w:ind w:left="5040" w:hanging="360"/>
      </w:pPr>
      <w:rPr>
        <w:rFonts w:ascii="Symbol" w:hAnsi="Symbol" w:hint="default"/>
      </w:rPr>
    </w:lvl>
    <w:lvl w:ilvl="7" w:tplc="9CB444D2" w:tentative="1">
      <w:start w:val="1"/>
      <w:numFmt w:val="bullet"/>
      <w:lvlText w:val="o"/>
      <w:lvlJc w:val="left"/>
      <w:pPr>
        <w:ind w:left="5760" w:hanging="360"/>
      </w:pPr>
      <w:rPr>
        <w:rFonts w:ascii="Courier New" w:hAnsi="Courier New" w:cs="Courier New" w:hint="default"/>
      </w:rPr>
    </w:lvl>
    <w:lvl w:ilvl="8" w:tplc="797C1E14" w:tentative="1">
      <w:start w:val="1"/>
      <w:numFmt w:val="bullet"/>
      <w:lvlText w:val=""/>
      <w:lvlJc w:val="left"/>
      <w:pPr>
        <w:ind w:left="6480" w:hanging="360"/>
      </w:pPr>
      <w:rPr>
        <w:rFonts w:ascii="Wingdings" w:hAnsi="Wingdings" w:hint="default"/>
      </w:rPr>
    </w:lvl>
  </w:abstractNum>
  <w:abstractNum w:abstractNumId="2" w15:restartNumberingAfterBreak="0">
    <w:nsid w:val="2E536CC8"/>
    <w:multiLevelType w:val="hybridMultilevel"/>
    <w:tmpl w:val="1ECCE648"/>
    <w:lvl w:ilvl="0" w:tplc="17DCC906">
      <w:start w:val="1"/>
      <w:numFmt w:val="bullet"/>
      <w:lvlText w:val=""/>
      <w:lvlJc w:val="left"/>
      <w:pPr>
        <w:ind w:left="720" w:hanging="360"/>
      </w:pPr>
      <w:rPr>
        <w:rFonts w:ascii="Symbol" w:hAnsi="Symbol" w:hint="default"/>
      </w:rPr>
    </w:lvl>
    <w:lvl w:ilvl="1" w:tplc="A3F0DCBA" w:tentative="1">
      <w:start w:val="1"/>
      <w:numFmt w:val="bullet"/>
      <w:lvlText w:val="o"/>
      <w:lvlJc w:val="left"/>
      <w:pPr>
        <w:ind w:left="1440" w:hanging="360"/>
      </w:pPr>
      <w:rPr>
        <w:rFonts w:ascii="Courier New" w:hAnsi="Courier New" w:cs="Courier New" w:hint="default"/>
      </w:rPr>
    </w:lvl>
    <w:lvl w:ilvl="2" w:tplc="6040D6E2" w:tentative="1">
      <w:start w:val="1"/>
      <w:numFmt w:val="bullet"/>
      <w:lvlText w:val=""/>
      <w:lvlJc w:val="left"/>
      <w:pPr>
        <w:ind w:left="2160" w:hanging="360"/>
      </w:pPr>
      <w:rPr>
        <w:rFonts w:ascii="Wingdings" w:hAnsi="Wingdings" w:hint="default"/>
      </w:rPr>
    </w:lvl>
    <w:lvl w:ilvl="3" w:tplc="3DFAECBA" w:tentative="1">
      <w:start w:val="1"/>
      <w:numFmt w:val="bullet"/>
      <w:lvlText w:val=""/>
      <w:lvlJc w:val="left"/>
      <w:pPr>
        <w:ind w:left="2880" w:hanging="360"/>
      </w:pPr>
      <w:rPr>
        <w:rFonts w:ascii="Symbol" w:hAnsi="Symbol" w:hint="default"/>
      </w:rPr>
    </w:lvl>
    <w:lvl w:ilvl="4" w:tplc="27984EA6" w:tentative="1">
      <w:start w:val="1"/>
      <w:numFmt w:val="bullet"/>
      <w:lvlText w:val="o"/>
      <w:lvlJc w:val="left"/>
      <w:pPr>
        <w:ind w:left="3600" w:hanging="360"/>
      </w:pPr>
      <w:rPr>
        <w:rFonts w:ascii="Courier New" w:hAnsi="Courier New" w:cs="Courier New" w:hint="default"/>
      </w:rPr>
    </w:lvl>
    <w:lvl w:ilvl="5" w:tplc="AFE43608" w:tentative="1">
      <w:start w:val="1"/>
      <w:numFmt w:val="bullet"/>
      <w:lvlText w:val=""/>
      <w:lvlJc w:val="left"/>
      <w:pPr>
        <w:ind w:left="4320" w:hanging="360"/>
      </w:pPr>
      <w:rPr>
        <w:rFonts w:ascii="Wingdings" w:hAnsi="Wingdings" w:hint="default"/>
      </w:rPr>
    </w:lvl>
    <w:lvl w:ilvl="6" w:tplc="5BA43D60" w:tentative="1">
      <w:start w:val="1"/>
      <w:numFmt w:val="bullet"/>
      <w:lvlText w:val=""/>
      <w:lvlJc w:val="left"/>
      <w:pPr>
        <w:ind w:left="5040" w:hanging="360"/>
      </w:pPr>
      <w:rPr>
        <w:rFonts w:ascii="Symbol" w:hAnsi="Symbol" w:hint="default"/>
      </w:rPr>
    </w:lvl>
    <w:lvl w:ilvl="7" w:tplc="E982BF6A" w:tentative="1">
      <w:start w:val="1"/>
      <w:numFmt w:val="bullet"/>
      <w:lvlText w:val="o"/>
      <w:lvlJc w:val="left"/>
      <w:pPr>
        <w:ind w:left="5760" w:hanging="360"/>
      </w:pPr>
      <w:rPr>
        <w:rFonts w:ascii="Courier New" w:hAnsi="Courier New" w:cs="Courier New" w:hint="default"/>
      </w:rPr>
    </w:lvl>
    <w:lvl w:ilvl="8" w:tplc="E236E984" w:tentative="1">
      <w:start w:val="1"/>
      <w:numFmt w:val="bullet"/>
      <w:lvlText w:val=""/>
      <w:lvlJc w:val="left"/>
      <w:pPr>
        <w:ind w:left="6480" w:hanging="360"/>
      </w:pPr>
      <w:rPr>
        <w:rFonts w:ascii="Wingdings" w:hAnsi="Wingdings" w:hint="default"/>
      </w:rPr>
    </w:lvl>
  </w:abstractNum>
  <w:abstractNum w:abstractNumId="3" w15:restartNumberingAfterBreak="0">
    <w:nsid w:val="487F7969"/>
    <w:multiLevelType w:val="hybridMultilevel"/>
    <w:tmpl w:val="FE3E1652"/>
    <w:lvl w:ilvl="0" w:tplc="28F23D02">
      <w:start w:val="1"/>
      <w:numFmt w:val="bullet"/>
      <w:lvlText w:val=""/>
      <w:lvlJc w:val="left"/>
      <w:pPr>
        <w:ind w:left="720" w:hanging="360"/>
      </w:pPr>
      <w:rPr>
        <w:rFonts w:ascii="Symbol" w:hAnsi="Symbol" w:hint="default"/>
      </w:rPr>
    </w:lvl>
    <w:lvl w:ilvl="1" w:tplc="010EF570" w:tentative="1">
      <w:start w:val="1"/>
      <w:numFmt w:val="bullet"/>
      <w:lvlText w:val="o"/>
      <w:lvlJc w:val="left"/>
      <w:pPr>
        <w:ind w:left="1440" w:hanging="360"/>
      </w:pPr>
      <w:rPr>
        <w:rFonts w:ascii="Courier New" w:hAnsi="Courier New" w:cs="Courier New" w:hint="default"/>
      </w:rPr>
    </w:lvl>
    <w:lvl w:ilvl="2" w:tplc="95EC18D4" w:tentative="1">
      <w:start w:val="1"/>
      <w:numFmt w:val="bullet"/>
      <w:lvlText w:val=""/>
      <w:lvlJc w:val="left"/>
      <w:pPr>
        <w:ind w:left="2160" w:hanging="360"/>
      </w:pPr>
      <w:rPr>
        <w:rFonts w:ascii="Wingdings" w:hAnsi="Wingdings" w:hint="default"/>
      </w:rPr>
    </w:lvl>
    <w:lvl w:ilvl="3" w:tplc="DFBA6CB0" w:tentative="1">
      <w:start w:val="1"/>
      <w:numFmt w:val="bullet"/>
      <w:lvlText w:val=""/>
      <w:lvlJc w:val="left"/>
      <w:pPr>
        <w:ind w:left="2880" w:hanging="360"/>
      </w:pPr>
      <w:rPr>
        <w:rFonts w:ascii="Symbol" w:hAnsi="Symbol" w:hint="default"/>
      </w:rPr>
    </w:lvl>
    <w:lvl w:ilvl="4" w:tplc="3E8E55A6" w:tentative="1">
      <w:start w:val="1"/>
      <w:numFmt w:val="bullet"/>
      <w:lvlText w:val="o"/>
      <w:lvlJc w:val="left"/>
      <w:pPr>
        <w:ind w:left="3600" w:hanging="360"/>
      </w:pPr>
      <w:rPr>
        <w:rFonts w:ascii="Courier New" w:hAnsi="Courier New" w:cs="Courier New" w:hint="default"/>
      </w:rPr>
    </w:lvl>
    <w:lvl w:ilvl="5" w:tplc="197AD122" w:tentative="1">
      <w:start w:val="1"/>
      <w:numFmt w:val="bullet"/>
      <w:lvlText w:val=""/>
      <w:lvlJc w:val="left"/>
      <w:pPr>
        <w:ind w:left="4320" w:hanging="360"/>
      </w:pPr>
      <w:rPr>
        <w:rFonts w:ascii="Wingdings" w:hAnsi="Wingdings" w:hint="default"/>
      </w:rPr>
    </w:lvl>
    <w:lvl w:ilvl="6" w:tplc="BAB8B9E8" w:tentative="1">
      <w:start w:val="1"/>
      <w:numFmt w:val="bullet"/>
      <w:lvlText w:val=""/>
      <w:lvlJc w:val="left"/>
      <w:pPr>
        <w:ind w:left="5040" w:hanging="360"/>
      </w:pPr>
      <w:rPr>
        <w:rFonts w:ascii="Symbol" w:hAnsi="Symbol" w:hint="default"/>
      </w:rPr>
    </w:lvl>
    <w:lvl w:ilvl="7" w:tplc="9044F6E2" w:tentative="1">
      <w:start w:val="1"/>
      <w:numFmt w:val="bullet"/>
      <w:lvlText w:val="o"/>
      <w:lvlJc w:val="left"/>
      <w:pPr>
        <w:ind w:left="5760" w:hanging="360"/>
      </w:pPr>
      <w:rPr>
        <w:rFonts w:ascii="Courier New" w:hAnsi="Courier New" w:cs="Courier New" w:hint="default"/>
      </w:rPr>
    </w:lvl>
    <w:lvl w:ilvl="8" w:tplc="C6D80688" w:tentative="1">
      <w:start w:val="1"/>
      <w:numFmt w:val="bullet"/>
      <w:lvlText w:val=""/>
      <w:lvlJc w:val="left"/>
      <w:pPr>
        <w:ind w:left="6480" w:hanging="360"/>
      </w:pPr>
      <w:rPr>
        <w:rFonts w:ascii="Wingdings" w:hAnsi="Wingdings" w:hint="default"/>
      </w:rPr>
    </w:lvl>
  </w:abstractNum>
  <w:abstractNum w:abstractNumId="4" w15:restartNumberingAfterBreak="0">
    <w:nsid w:val="4DB7358F"/>
    <w:multiLevelType w:val="hybridMultilevel"/>
    <w:tmpl w:val="02A2731C"/>
    <w:lvl w:ilvl="0" w:tplc="917E04EE">
      <w:start w:val="1"/>
      <w:numFmt w:val="decimal"/>
      <w:lvlText w:val="%1."/>
      <w:lvlJc w:val="left"/>
      <w:pPr>
        <w:ind w:left="720" w:hanging="360"/>
      </w:pPr>
      <w:rPr>
        <w:rFonts w:hint="default"/>
      </w:rPr>
    </w:lvl>
    <w:lvl w:ilvl="1" w:tplc="7110EECE" w:tentative="1">
      <w:start w:val="1"/>
      <w:numFmt w:val="lowerLetter"/>
      <w:lvlText w:val="%2."/>
      <w:lvlJc w:val="left"/>
      <w:pPr>
        <w:ind w:left="1440" w:hanging="360"/>
      </w:pPr>
    </w:lvl>
    <w:lvl w:ilvl="2" w:tplc="E01054CC" w:tentative="1">
      <w:start w:val="1"/>
      <w:numFmt w:val="lowerRoman"/>
      <w:lvlText w:val="%3."/>
      <w:lvlJc w:val="right"/>
      <w:pPr>
        <w:ind w:left="2160" w:hanging="180"/>
      </w:pPr>
    </w:lvl>
    <w:lvl w:ilvl="3" w:tplc="9C40D2A2" w:tentative="1">
      <w:start w:val="1"/>
      <w:numFmt w:val="decimal"/>
      <w:lvlText w:val="%4."/>
      <w:lvlJc w:val="left"/>
      <w:pPr>
        <w:ind w:left="2880" w:hanging="360"/>
      </w:pPr>
    </w:lvl>
    <w:lvl w:ilvl="4" w:tplc="2954F2D8" w:tentative="1">
      <w:start w:val="1"/>
      <w:numFmt w:val="lowerLetter"/>
      <w:lvlText w:val="%5."/>
      <w:lvlJc w:val="left"/>
      <w:pPr>
        <w:ind w:left="3600" w:hanging="360"/>
      </w:pPr>
    </w:lvl>
    <w:lvl w:ilvl="5" w:tplc="FE1AC40C" w:tentative="1">
      <w:start w:val="1"/>
      <w:numFmt w:val="lowerRoman"/>
      <w:lvlText w:val="%6."/>
      <w:lvlJc w:val="right"/>
      <w:pPr>
        <w:ind w:left="4320" w:hanging="180"/>
      </w:pPr>
    </w:lvl>
    <w:lvl w:ilvl="6" w:tplc="9656C5F0" w:tentative="1">
      <w:start w:val="1"/>
      <w:numFmt w:val="decimal"/>
      <w:lvlText w:val="%7."/>
      <w:lvlJc w:val="left"/>
      <w:pPr>
        <w:ind w:left="5040" w:hanging="360"/>
      </w:pPr>
    </w:lvl>
    <w:lvl w:ilvl="7" w:tplc="168668C2" w:tentative="1">
      <w:start w:val="1"/>
      <w:numFmt w:val="lowerLetter"/>
      <w:lvlText w:val="%8."/>
      <w:lvlJc w:val="left"/>
      <w:pPr>
        <w:ind w:left="5760" w:hanging="360"/>
      </w:pPr>
    </w:lvl>
    <w:lvl w:ilvl="8" w:tplc="70A62C46" w:tentative="1">
      <w:start w:val="1"/>
      <w:numFmt w:val="lowerRoman"/>
      <w:lvlText w:val="%9."/>
      <w:lvlJc w:val="right"/>
      <w:pPr>
        <w:ind w:left="6480" w:hanging="180"/>
      </w:pPr>
    </w:lvl>
  </w:abstractNum>
  <w:abstractNum w:abstractNumId="5" w15:restartNumberingAfterBreak="0">
    <w:nsid w:val="5B4C3588"/>
    <w:multiLevelType w:val="hybridMultilevel"/>
    <w:tmpl w:val="0C9E7240"/>
    <w:lvl w:ilvl="0" w:tplc="1BB69FA8">
      <w:start w:val="1"/>
      <w:numFmt w:val="bullet"/>
      <w:lvlText w:val=""/>
      <w:lvlJc w:val="left"/>
      <w:pPr>
        <w:ind w:left="720" w:hanging="360"/>
      </w:pPr>
      <w:rPr>
        <w:rFonts w:ascii="Symbol" w:hAnsi="Symbol" w:hint="default"/>
      </w:rPr>
    </w:lvl>
    <w:lvl w:ilvl="1" w:tplc="6E1A62FA" w:tentative="1">
      <w:start w:val="1"/>
      <w:numFmt w:val="bullet"/>
      <w:lvlText w:val="o"/>
      <w:lvlJc w:val="left"/>
      <w:pPr>
        <w:ind w:left="1440" w:hanging="360"/>
      </w:pPr>
      <w:rPr>
        <w:rFonts w:ascii="Courier New" w:hAnsi="Courier New" w:cs="Courier New" w:hint="default"/>
      </w:rPr>
    </w:lvl>
    <w:lvl w:ilvl="2" w:tplc="79B8FB00" w:tentative="1">
      <w:start w:val="1"/>
      <w:numFmt w:val="bullet"/>
      <w:lvlText w:val=""/>
      <w:lvlJc w:val="left"/>
      <w:pPr>
        <w:ind w:left="2160" w:hanging="360"/>
      </w:pPr>
      <w:rPr>
        <w:rFonts w:ascii="Wingdings" w:hAnsi="Wingdings" w:hint="default"/>
      </w:rPr>
    </w:lvl>
    <w:lvl w:ilvl="3" w:tplc="CA32546C" w:tentative="1">
      <w:start w:val="1"/>
      <w:numFmt w:val="bullet"/>
      <w:lvlText w:val=""/>
      <w:lvlJc w:val="left"/>
      <w:pPr>
        <w:ind w:left="2880" w:hanging="360"/>
      </w:pPr>
      <w:rPr>
        <w:rFonts w:ascii="Symbol" w:hAnsi="Symbol" w:hint="default"/>
      </w:rPr>
    </w:lvl>
    <w:lvl w:ilvl="4" w:tplc="3C9C86E4" w:tentative="1">
      <w:start w:val="1"/>
      <w:numFmt w:val="bullet"/>
      <w:lvlText w:val="o"/>
      <w:lvlJc w:val="left"/>
      <w:pPr>
        <w:ind w:left="3600" w:hanging="360"/>
      </w:pPr>
      <w:rPr>
        <w:rFonts w:ascii="Courier New" w:hAnsi="Courier New" w:cs="Courier New" w:hint="default"/>
      </w:rPr>
    </w:lvl>
    <w:lvl w:ilvl="5" w:tplc="4BA2E014" w:tentative="1">
      <w:start w:val="1"/>
      <w:numFmt w:val="bullet"/>
      <w:lvlText w:val=""/>
      <w:lvlJc w:val="left"/>
      <w:pPr>
        <w:ind w:left="4320" w:hanging="360"/>
      </w:pPr>
      <w:rPr>
        <w:rFonts w:ascii="Wingdings" w:hAnsi="Wingdings" w:hint="default"/>
      </w:rPr>
    </w:lvl>
    <w:lvl w:ilvl="6" w:tplc="DD98A51C" w:tentative="1">
      <w:start w:val="1"/>
      <w:numFmt w:val="bullet"/>
      <w:lvlText w:val=""/>
      <w:lvlJc w:val="left"/>
      <w:pPr>
        <w:ind w:left="5040" w:hanging="360"/>
      </w:pPr>
      <w:rPr>
        <w:rFonts w:ascii="Symbol" w:hAnsi="Symbol" w:hint="default"/>
      </w:rPr>
    </w:lvl>
    <w:lvl w:ilvl="7" w:tplc="CE8C7806" w:tentative="1">
      <w:start w:val="1"/>
      <w:numFmt w:val="bullet"/>
      <w:lvlText w:val="o"/>
      <w:lvlJc w:val="left"/>
      <w:pPr>
        <w:ind w:left="5760" w:hanging="360"/>
      </w:pPr>
      <w:rPr>
        <w:rFonts w:ascii="Courier New" w:hAnsi="Courier New" w:cs="Courier New" w:hint="default"/>
      </w:rPr>
    </w:lvl>
    <w:lvl w:ilvl="8" w:tplc="E66E8D32" w:tentative="1">
      <w:start w:val="1"/>
      <w:numFmt w:val="bullet"/>
      <w:lvlText w:val=""/>
      <w:lvlJc w:val="left"/>
      <w:pPr>
        <w:ind w:left="6480" w:hanging="360"/>
      </w:pPr>
      <w:rPr>
        <w:rFonts w:ascii="Wingdings" w:hAnsi="Wingdings" w:hint="default"/>
      </w:rPr>
    </w:lvl>
  </w:abstractNum>
  <w:abstractNum w:abstractNumId="6" w15:restartNumberingAfterBreak="0">
    <w:nsid w:val="652D3398"/>
    <w:multiLevelType w:val="hybridMultilevel"/>
    <w:tmpl w:val="FB06D99E"/>
    <w:lvl w:ilvl="0" w:tplc="F412D94C">
      <w:start w:val="1"/>
      <w:numFmt w:val="bullet"/>
      <w:lvlText w:val=""/>
      <w:lvlJc w:val="left"/>
      <w:pPr>
        <w:ind w:left="720" w:hanging="360"/>
      </w:pPr>
      <w:rPr>
        <w:rFonts w:ascii="Symbol" w:hAnsi="Symbol" w:hint="default"/>
      </w:rPr>
    </w:lvl>
    <w:lvl w:ilvl="1" w:tplc="DF1A6E38" w:tentative="1">
      <w:start w:val="1"/>
      <w:numFmt w:val="bullet"/>
      <w:lvlText w:val="o"/>
      <w:lvlJc w:val="left"/>
      <w:pPr>
        <w:ind w:left="1440" w:hanging="360"/>
      </w:pPr>
      <w:rPr>
        <w:rFonts w:ascii="Courier New" w:hAnsi="Courier New" w:cs="Courier New" w:hint="default"/>
      </w:rPr>
    </w:lvl>
    <w:lvl w:ilvl="2" w:tplc="D5A818FA" w:tentative="1">
      <w:start w:val="1"/>
      <w:numFmt w:val="bullet"/>
      <w:lvlText w:val=""/>
      <w:lvlJc w:val="left"/>
      <w:pPr>
        <w:ind w:left="2160" w:hanging="360"/>
      </w:pPr>
      <w:rPr>
        <w:rFonts w:ascii="Wingdings" w:hAnsi="Wingdings" w:hint="default"/>
      </w:rPr>
    </w:lvl>
    <w:lvl w:ilvl="3" w:tplc="80ACA71E" w:tentative="1">
      <w:start w:val="1"/>
      <w:numFmt w:val="bullet"/>
      <w:lvlText w:val=""/>
      <w:lvlJc w:val="left"/>
      <w:pPr>
        <w:ind w:left="2880" w:hanging="360"/>
      </w:pPr>
      <w:rPr>
        <w:rFonts w:ascii="Symbol" w:hAnsi="Symbol" w:hint="default"/>
      </w:rPr>
    </w:lvl>
    <w:lvl w:ilvl="4" w:tplc="A6A0E44C" w:tentative="1">
      <w:start w:val="1"/>
      <w:numFmt w:val="bullet"/>
      <w:lvlText w:val="o"/>
      <w:lvlJc w:val="left"/>
      <w:pPr>
        <w:ind w:left="3600" w:hanging="360"/>
      </w:pPr>
      <w:rPr>
        <w:rFonts w:ascii="Courier New" w:hAnsi="Courier New" w:cs="Courier New" w:hint="default"/>
      </w:rPr>
    </w:lvl>
    <w:lvl w:ilvl="5" w:tplc="BFB879C0" w:tentative="1">
      <w:start w:val="1"/>
      <w:numFmt w:val="bullet"/>
      <w:lvlText w:val=""/>
      <w:lvlJc w:val="left"/>
      <w:pPr>
        <w:ind w:left="4320" w:hanging="360"/>
      </w:pPr>
      <w:rPr>
        <w:rFonts w:ascii="Wingdings" w:hAnsi="Wingdings" w:hint="default"/>
      </w:rPr>
    </w:lvl>
    <w:lvl w:ilvl="6" w:tplc="1E1EBA3C" w:tentative="1">
      <w:start w:val="1"/>
      <w:numFmt w:val="bullet"/>
      <w:lvlText w:val=""/>
      <w:lvlJc w:val="left"/>
      <w:pPr>
        <w:ind w:left="5040" w:hanging="360"/>
      </w:pPr>
      <w:rPr>
        <w:rFonts w:ascii="Symbol" w:hAnsi="Symbol" w:hint="default"/>
      </w:rPr>
    </w:lvl>
    <w:lvl w:ilvl="7" w:tplc="1BB0AA5C" w:tentative="1">
      <w:start w:val="1"/>
      <w:numFmt w:val="bullet"/>
      <w:lvlText w:val="o"/>
      <w:lvlJc w:val="left"/>
      <w:pPr>
        <w:ind w:left="5760" w:hanging="360"/>
      </w:pPr>
      <w:rPr>
        <w:rFonts w:ascii="Courier New" w:hAnsi="Courier New" w:cs="Courier New" w:hint="default"/>
      </w:rPr>
    </w:lvl>
    <w:lvl w:ilvl="8" w:tplc="23409078" w:tentative="1">
      <w:start w:val="1"/>
      <w:numFmt w:val="bullet"/>
      <w:lvlText w:val=""/>
      <w:lvlJc w:val="left"/>
      <w:pPr>
        <w:ind w:left="6480" w:hanging="360"/>
      </w:pPr>
      <w:rPr>
        <w:rFonts w:ascii="Wingdings" w:hAnsi="Wingdings" w:hint="default"/>
      </w:rPr>
    </w:lvl>
  </w:abstractNum>
  <w:abstractNum w:abstractNumId="7" w15:restartNumberingAfterBreak="0">
    <w:nsid w:val="732C2EA5"/>
    <w:multiLevelType w:val="hybridMultilevel"/>
    <w:tmpl w:val="09C6642E"/>
    <w:lvl w:ilvl="0" w:tplc="C562CDDA">
      <w:start w:val="1"/>
      <w:numFmt w:val="bullet"/>
      <w:lvlText w:val=""/>
      <w:lvlJc w:val="left"/>
      <w:pPr>
        <w:ind w:left="720" w:hanging="360"/>
      </w:pPr>
      <w:rPr>
        <w:rFonts w:ascii="Symbol" w:hAnsi="Symbol" w:hint="default"/>
      </w:rPr>
    </w:lvl>
    <w:lvl w:ilvl="1" w:tplc="DE3E7146" w:tentative="1">
      <w:start w:val="1"/>
      <w:numFmt w:val="bullet"/>
      <w:lvlText w:val="o"/>
      <w:lvlJc w:val="left"/>
      <w:pPr>
        <w:ind w:left="1440" w:hanging="360"/>
      </w:pPr>
      <w:rPr>
        <w:rFonts w:ascii="Courier New" w:hAnsi="Courier New" w:cs="Courier New" w:hint="default"/>
      </w:rPr>
    </w:lvl>
    <w:lvl w:ilvl="2" w:tplc="0B3A102E" w:tentative="1">
      <w:start w:val="1"/>
      <w:numFmt w:val="bullet"/>
      <w:lvlText w:val=""/>
      <w:lvlJc w:val="left"/>
      <w:pPr>
        <w:ind w:left="2160" w:hanging="360"/>
      </w:pPr>
      <w:rPr>
        <w:rFonts w:ascii="Wingdings" w:hAnsi="Wingdings" w:hint="default"/>
      </w:rPr>
    </w:lvl>
    <w:lvl w:ilvl="3" w:tplc="0B8A2282" w:tentative="1">
      <w:start w:val="1"/>
      <w:numFmt w:val="bullet"/>
      <w:lvlText w:val=""/>
      <w:lvlJc w:val="left"/>
      <w:pPr>
        <w:ind w:left="2880" w:hanging="360"/>
      </w:pPr>
      <w:rPr>
        <w:rFonts w:ascii="Symbol" w:hAnsi="Symbol" w:hint="default"/>
      </w:rPr>
    </w:lvl>
    <w:lvl w:ilvl="4" w:tplc="447CC194" w:tentative="1">
      <w:start w:val="1"/>
      <w:numFmt w:val="bullet"/>
      <w:lvlText w:val="o"/>
      <w:lvlJc w:val="left"/>
      <w:pPr>
        <w:ind w:left="3600" w:hanging="360"/>
      </w:pPr>
      <w:rPr>
        <w:rFonts w:ascii="Courier New" w:hAnsi="Courier New" w:cs="Courier New" w:hint="default"/>
      </w:rPr>
    </w:lvl>
    <w:lvl w:ilvl="5" w:tplc="DFBCD5D2" w:tentative="1">
      <w:start w:val="1"/>
      <w:numFmt w:val="bullet"/>
      <w:lvlText w:val=""/>
      <w:lvlJc w:val="left"/>
      <w:pPr>
        <w:ind w:left="4320" w:hanging="360"/>
      </w:pPr>
      <w:rPr>
        <w:rFonts w:ascii="Wingdings" w:hAnsi="Wingdings" w:hint="default"/>
      </w:rPr>
    </w:lvl>
    <w:lvl w:ilvl="6" w:tplc="880A5386" w:tentative="1">
      <w:start w:val="1"/>
      <w:numFmt w:val="bullet"/>
      <w:lvlText w:val=""/>
      <w:lvlJc w:val="left"/>
      <w:pPr>
        <w:ind w:left="5040" w:hanging="360"/>
      </w:pPr>
      <w:rPr>
        <w:rFonts w:ascii="Symbol" w:hAnsi="Symbol" w:hint="default"/>
      </w:rPr>
    </w:lvl>
    <w:lvl w:ilvl="7" w:tplc="B38EDD52" w:tentative="1">
      <w:start w:val="1"/>
      <w:numFmt w:val="bullet"/>
      <w:lvlText w:val="o"/>
      <w:lvlJc w:val="left"/>
      <w:pPr>
        <w:ind w:left="5760" w:hanging="360"/>
      </w:pPr>
      <w:rPr>
        <w:rFonts w:ascii="Courier New" w:hAnsi="Courier New" w:cs="Courier New" w:hint="default"/>
      </w:rPr>
    </w:lvl>
    <w:lvl w:ilvl="8" w:tplc="42D2DE52" w:tentative="1">
      <w:start w:val="1"/>
      <w:numFmt w:val="bullet"/>
      <w:lvlText w:val=""/>
      <w:lvlJc w:val="left"/>
      <w:pPr>
        <w:ind w:left="6480" w:hanging="360"/>
      </w:pPr>
      <w:rPr>
        <w:rFonts w:ascii="Wingdings" w:hAnsi="Wingdings" w:hint="default"/>
      </w:rPr>
    </w:lvl>
  </w:abstractNum>
  <w:num w:numId="1" w16cid:durableId="1831218226">
    <w:abstractNumId w:val="5"/>
  </w:num>
  <w:num w:numId="2" w16cid:durableId="542714554">
    <w:abstractNumId w:val="0"/>
  </w:num>
  <w:num w:numId="3" w16cid:durableId="220797684">
    <w:abstractNumId w:val="4"/>
  </w:num>
  <w:num w:numId="4" w16cid:durableId="1009411263">
    <w:abstractNumId w:val="1"/>
  </w:num>
  <w:num w:numId="5" w16cid:durableId="1420296945">
    <w:abstractNumId w:val="2"/>
  </w:num>
  <w:num w:numId="6" w16cid:durableId="777455456">
    <w:abstractNumId w:val="7"/>
  </w:num>
  <w:num w:numId="7" w16cid:durableId="24212976">
    <w:abstractNumId w:val="3"/>
  </w:num>
  <w:num w:numId="8" w16cid:durableId="7458089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2128"/>
    <w:rsid w:val="00004F20"/>
    <w:rsid w:val="00035C2D"/>
    <w:rsid w:val="000544C5"/>
    <w:rsid w:val="00085A4E"/>
    <w:rsid w:val="00091775"/>
    <w:rsid w:val="000A23B0"/>
    <w:rsid w:val="000A7D84"/>
    <w:rsid w:val="00136D1F"/>
    <w:rsid w:val="00147244"/>
    <w:rsid w:val="001C05B9"/>
    <w:rsid w:val="001D2D49"/>
    <w:rsid w:val="001E07B6"/>
    <w:rsid w:val="002115CB"/>
    <w:rsid w:val="002D28BA"/>
    <w:rsid w:val="002E1CD2"/>
    <w:rsid w:val="002F762E"/>
    <w:rsid w:val="003164B2"/>
    <w:rsid w:val="003215BB"/>
    <w:rsid w:val="003429C4"/>
    <w:rsid w:val="003439EA"/>
    <w:rsid w:val="00372BA5"/>
    <w:rsid w:val="00373FD2"/>
    <w:rsid w:val="003972BD"/>
    <w:rsid w:val="003E3DB8"/>
    <w:rsid w:val="004017A3"/>
    <w:rsid w:val="00406F07"/>
    <w:rsid w:val="00452F90"/>
    <w:rsid w:val="004A007C"/>
    <w:rsid w:val="004F3356"/>
    <w:rsid w:val="004F4B2D"/>
    <w:rsid w:val="0056228D"/>
    <w:rsid w:val="005671B3"/>
    <w:rsid w:val="0059363C"/>
    <w:rsid w:val="005C77A4"/>
    <w:rsid w:val="00602C4B"/>
    <w:rsid w:val="0064455E"/>
    <w:rsid w:val="006450F3"/>
    <w:rsid w:val="00675DCB"/>
    <w:rsid w:val="006B25F9"/>
    <w:rsid w:val="006B575E"/>
    <w:rsid w:val="006C0FE2"/>
    <w:rsid w:val="006D765B"/>
    <w:rsid w:val="00723301"/>
    <w:rsid w:val="007431DF"/>
    <w:rsid w:val="007A0095"/>
    <w:rsid w:val="007C2128"/>
    <w:rsid w:val="007D46F4"/>
    <w:rsid w:val="007E1DEC"/>
    <w:rsid w:val="00833B1F"/>
    <w:rsid w:val="00834656"/>
    <w:rsid w:val="00847B3C"/>
    <w:rsid w:val="008509C8"/>
    <w:rsid w:val="008C0A30"/>
    <w:rsid w:val="00903A18"/>
    <w:rsid w:val="00910929"/>
    <w:rsid w:val="00921042"/>
    <w:rsid w:val="0094332D"/>
    <w:rsid w:val="00980875"/>
    <w:rsid w:val="009900C4"/>
    <w:rsid w:val="009C5BA7"/>
    <w:rsid w:val="009E74DD"/>
    <w:rsid w:val="00A135A5"/>
    <w:rsid w:val="00A40E99"/>
    <w:rsid w:val="00A55D55"/>
    <w:rsid w:val="00A57ABD"/>
    <w:rsid w:val="00A60F09"/>
    <w:rsid w:val="00A65351"/>
    <w:rsid w:val="00A653FF"/>
    <w:rsid w:val="00AA645D"/>
    <w:rsid w:val="00AC468B"/>
    <w:rsid w:val="00B0157A"/>
    <w:rsid w:val="00B3346C"/>
    <w:rsid w:val="00B422EA"/>
    <w:rsid w:val="00B875CD"/>
    <w:rsid w:val="00BE40F4"/>
    <w:rsid w:val="00C91424"/>
    <w:rsid w:val="00C974B9"/>
    <w:rsid w:val="00CD180B"/>
    <w:rsid w:val="00CD242F"/>
    <w:rsid w:val="00D6248A"/>
    <w:rsid w:val="00DA485D"/>
    <w:rsid w:val="00DC5015"/>
    <w:rsid w:val="00DF2617"/>
    <w:rsid w:val="00DF50C2"/>
    <w:rsid w:val="00DF72A3"/>
    <w:rsid w:val="00E10E62"/>
    <w:rsid w:val="00E2103E"/>
    <w:rsid w:val="00E44C02"/>
    <w:rsid w:val="00E73500"/>
    <w:rsid w:val="00E95FE6"/>
    <w:rsid w:val="00ED604C"/>
    <w:rsid w:val="00F3104A"/>
    <w:rsid w:val="00F62C14"/>
    <w:rsid w:val="00FC3B63"/>
    <w:rsid w:val="00FF59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E8B66"/>
  <w15:docId w15:val="{164C67A2-5744-496E-8F79-8465CD200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1E07B6"/>
    <w:pPr>
      <w:ind w:left="720"/>
      <w:contextualSpacing/>
    </w:pPr>
  </w:style>
  <w:style w:type="paragraph" w:styleId="NormalWeb">
    <w:name w:val="Normal (Web)"/>
    <w:basedOn w:val="Normal"/>
    <w:uiPriority w:val="99"/>
    <w:unhideWhenUsed/>
    <w:rsid w:val="00FF59DF"/>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872106">
      <w:bodyDiv w:val="1"/>
      <w:marLeft w:val="0"/>
      <w:marRight w:val="0"/>
      <w:marTop w:val="0"/>
      <w:marBottom w:val="0"/>
      <w:divBdr>
        <w:top w:val="none" w:sz="0" w:space="0" w:color="auto"/>
        <w:left w:val="none" w:sz="0" w:space="0" w:color="auto"/>
        <w:bottom w:val="none" w:sz="0" w:space="0" w:color="auto"/>
        <w:right w:val="none" w:sz="0" w:space="0" w:color="auto"/>
      </w:divBdr>
    </w:div>
    <w:div w:id="142314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1904</Words>
  <Characters>10853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Sidonia Bianca Mihu (2231047)</cp:lastModifiedBy>
  <cp:revision>15</cp:revision>
  <dcterms:created xsi:type="dcterms:W3CDTF">2024-05-25T10:35:00Z</dcterms:created>
  <dcterms:modified xsi:type="dcterms:W3CDTF">2024-05-29T09:20:00Z</dcterms:modified>
</cp:coreProperties>
</file>