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A9E94" w14:textId="7222C54B" w:rsidR="00EC6DFC" w:rsidRDefault="00EC6DFC" w:rsidP="00EC6DFC">
      <w:pPr>
        <w:pStyle w:val="Heading1"/>
        <w:rPr>
          <w:rFonts w:ascii="Tahoma" w:eastAsia="Tahoma" w:hAnsi="Tahoma" w:cs="Tahoma"/>
          <w:color w:val="000000"/>
        </w:rPr>
      </w:pPr>
      <w:bookmarkStart w:id="0" w:name="_Toc235884377"/>
      <w:r>
        <w:rPr>
          <w:rFonts w:ascii="Tahoma" w:eastAsia="Tahoma" w:hAnsi="Tahoma" w:cs="Tahoma"/>
          <w:b/>
          <w:noProof/>
          <w:color w:val="000000"/>
        </w:rPr>
        <w:drawing>
          <wp:inline distT="0" distB="0" distL="0" distR="0" wp14:anchorId="63223791" wp14:editId="6E4BEF28">
            <wp:extent cx="2209800" cy="742950"/>
            <wp:effectExtent l="0" t="0" r="0" b="0"/>
            <wp:docPr id="1393988704"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bookmarkEnd w:id="0"/>
    </w:p>
    <w:p w14:paraId="3C6252A2" w14:textId="1DE16182" w:rsidR="00EC6DFC" w:rsidRDefault="00EC6DFC" w:rsidP="00EC6DFC">
      <w:pPr>
        <w:pStyle w:val="Heading1"/>
        <w:rPr>
          <w:rFonts w:ascii="Tahoma" w:eastAsia="Tahoma" w:hAnsi="Tahoma" w:cs="Tahoma"/>
          <w:color w:val="000000"/>
        </w:rPr>
      </w:pPr>
      <w:bookmarkStart w:id="1" w:name="_Toc235884378"/>
      <w:r>
        <w:rPr>
          <w:rFonts w:ascii="Tahoma" w:eastAsia="Tahoma" w:hAnsi="Tahoma" w:cs="Tahoma"/>
          <w:color w:val="000000"/>
        </w:rPr>
        <w:t>Enterprise and Intrapreneurship</w:t>
      </w:r>
      <w:r>
        <w:rPr>
          <w:rFonts w:ascii="Tahoma" w:eastAsia="Tahoma" w:hAnsi="Tahoma" w:cs="Tahoma"/>
          <w:color w:val="000000"/>
        </w:rPr>
        <w:br/>
        <w:t>Module Assignment Submission</w:t>
      </w:r>
      <w:bookmarkEnd w:id="1"/>
      <w:r>
        <w:rPr>
          <w:rFonts w:ascii="Tahoma" w:eastAsia="Tahoma" w:hAnsi="Tahoma" w:cs="Tahoma"/>
          <w:color w:val="000000"/>
        </w:rPr>
        <w:t xml:space="preserve"> </w:t>
      </w:r>
      <w:r>
        <w:rPr>
          <w:rFonts w:ascii="Tahoma" w:eastAsia="Tahoma" w:hAnsi="Tahoma" w:cs="Tahoma"/>
          <w:color w:val="00000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EC6DFC" w14:paraId="612AAEA1"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308D38A" w14:textId="77777777" w:rsidR="00EC6DFC" w:rsidRDefault="00EC6DFC">
            <w:pPr>
              <w:pStyle w:val="Heading1"/>
              <w:rPr>
                <w:rFonts w:ascii="Tahoma" w:eastAsia="Tahoma" w:hAnsi="Tahoma" w:cs="Tahoma"/>
                <w:color w:val="000000"/>
              </w:rPr>
            </w:pPr>
            <w:bookmarkStart w:id="2" w:name="_Toc235884379"/>
            <w:r>
              <w:rPr>
                <w:rFonts w:ascii="Tahoma" w:eastAsia="Tahoma" w:hAnsi="Tahoma" w:cs="Tahoma"/>
                <w:color w:val="000000"/>
              </w:rPr>
              <w:t>Student Name:</w:t>
            </w:r>
            <w:bookmarkEnd w:id="2"/>
          </w:p>
        </w:tc>
        <w:tc>
          <w:tcPr>
            <w:tcW w:w="6055" w:type="dxa"/>
            <w:tcBorders>
              <w:top w:val="single" w:sz="4" w:space="0" w:color="000000"/>
              <w:left w:val="single" w:sz="4" w:space="0" w:color="000000"/>
              <w:bottom w:val="single" w:sz="4" w:space="0" w:color="000000"/>
              <w:right w:val="single" w:sz="4" w:space="0" w:color="000000"/>
            </w:tcBorders>
            <w:hideMark/>
          </w:tcPr>
          <w:p w14:paraId="24A821F0" w14:textId="77777777" w:rsidR="00EC6DFC" w:rsidRDefault="00EC6DFC">
            <w:pPr>
              <w:pStyle w:val="Heading1"/>
              <w:rPr>
                <w:rFonts w:ascii="Tahoma" w:eastAsia="Tahoma" w:hAnsi="Tahoma" w:cs="Tahoma"/>
                <w:color w:val="000000"/>
              </w:rPr>
            </w:pPr>
            <w:bookmarkStart w:id="3" w:name="_Toc235884380"/>
            <w:r>
              <w:rPr>
                <w:rFonts w:ascii="Tahoma" w:eastAsia="Tahoma" w:hAnsi="Tahoma" w:cs="Tahoma"/>
                <w:color w:val="000000"/>
              </w:rPr>
              <w:t>Kiera Jones</w:t>
            </w:r>
            <w:bookmarkEnd w:id="3"/>
          </w:p>
        </w:tc>
      </w:tr>
      <w:tr w:rsidR="00EC6DFC" w14:paraId="6AD674C7"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D7A4A67" w14:textId="77777777" w:rsidR="00EC6DFC" w:rsidRDefault="00EC6DFC">
            <w:pPr>
              <w:pStyle w:val="Heading1"/>
              <w:rPr>
                <w:rFonts w:ascii="Tahoma" w:eastAsia="Tahoma" w:hAnsi="Tahoma" w:cs="Tahoma"/>
                <w:color w:val="000000"/>
              </w:rPr>
            </w:pPr>
            <w:bookmarkStart w:id="4" w:name="_Toc235884381"/>
            <w:r>
              <w:rPr>
                <w:rFonts w:ascii="Tahoma" w:eastAsia="Tahoma" w:hAnsi="Tahoma" w:cs="Tahoma"/>
                <w:color w:val="000000"/>
              </w:rPr>
              <w:t>Student Number:</w:t>
            </w:r>
            <w:bookmarkEnd w:id="4"/>
          </w:p>
        </w:tc>
        <w:tc>
          <w:tcPr>
            <w:tcW w:w="6055" w:type="dxa"/>
            <w:tcBorders>
              <w:top w:val="single" w:sz="4" w:space="0" w:color="000000"/>
              <w:left w:val="single" w:sz="4" w:space="0" w:color="000000"/>
              <w:bottom w:val="single" w:sz="4" w:space="0" w:color="000000"/>
              <w:right w:val="single" w:sz="4" w:space="0" w:color="000000"/>
            </w:tcBorders>
            <w:hideMark/>
          </w:tcPr>
          <w:p w14:paraId="17852B2F" w14:textId="77777777" w:rsidR="00EC6DFC" w:rsidRDefault="00EC6DFC">
            <w:pPr>
              <w:pStyle w:val="Heading1"/>
              <w:rPr>
                <w:rFonts w:ascii="Tahoma" w:eastAsia="Tahoma" w:hAnsi="Tahoma" w:cs="Tahoma"/>
                <w:color w:val="000000"/>
              </w:rPr>
            </w:pPr>
            <w:bookmarkStart w:id="5" w:name="_Toc235884382"/>
            <w:r>
              <w:rPr>
                <w:rFonts w:ascii="Tahoma" w:eastAsia="Tahoma" w:hAnsi="Tahoma" w:cs="Tahoma"/>
                <w:color w:val="000000"/>
              </w:rPr>
              <w:t>2507742</w:t>
            </w:r>
            <w:bookmarkEnd w:id="5"/>
          </w:p>
        </w:tc>
      </w:tr>
      <w:tr w:rsidR="00EC6DFC" w14:paraId="1B135637"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04AD3CE" w14:textId="77777777" w:rsidR="00EC6DFC" w:rsidRDefault="00EC6DFC">
            <w:pPr>
              <w:pStyle w:val="Heading1"/>
              <w:rPr>
                <w:rFonts w:ascii="Tahoma" w:eastAsia="Tahoma" w:hAnsi="Tahoma" w:cs="Tahoma"/>
                <w:color w:val="000000"/>
              </w:rPr>
            </w:pPr>
            <w:bookmarkStart w:id="6" w:name="_Toc235884383"/>
            <w:r>
              <w:rPr>
                <w:rFonts w:ascii="Tahoma" w:eastAsia="Tahoma" w:hAnsi="Tahoma" w:cs="Tahoma"/>
                <w:color w:val="000000"/>
              </w:rPr>
              <w:t>Module No:</w:t>
            </w:r>
            <w:bookmarkEnd w:id="6"/>
          </w:p>
        </w:tc>
        <w:tc>
          <w:tcPr>
            <w:tcW w:w="6055" w:type="dxa"/>
            <w:tcBorders>
              <w:top w:val="single" w:sz="4" w:space="0" w:color="000000"/>
              <w:left w:val="single" w:sz="4" w:space="0" w:color="000000"/>
              <w:bottom w:val="single" w:sz="4" w:space="0" w:color="000000"/>
              <w:right w:val="single" w:sz="4" w:space="0" w:color="000000"/>
            </w:tcBorders>
            <w:hideMark/>
          </w:tcPr>
          <w:p w14:paraId="11AC53B1" w14:textId="41E399A5" w:rsidR="00EC6DFC" w:rsidRDefault="00EC6DFC">
            <w:pPr>
              <w:pStyle w:val="Heading1"/>
              <w:rPr>
                <w:rFonts w:ascii="Tahoma" w:eastAsia="Tahoma" w:hAnsi="Tahoma" w:cs="Tahoma"/>
                <w:color w:val="000000"/>
              </w:rPr>
            </w:pPr>
            <w:bookmarkStart w:id="7" w:name="_Toc235884384"/>
            <w:r>
              <w:rPr>
                <w:rFonts w:ascii="Tahoma" w:eastAsia="Tahoma" w:hAnsi="Tahoma" w:cs="Tahoma"/>
                <w:color w:val="000000"/>
              </w:rPr>
              <w:t>BMSK4012</w:t>
            </w:r>
            <w:bookmarkEnd w:id="7"/>
          </w:p>
        </w:tc>
      </w:tr>
      <w:tr w:rsidR="00EC6DFC" w14:paraId="48266AE6"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FDF3633" w14:textId="77777777" w:rsidR="00EC6DFC" w:rsidRDefault="00EC6DFC">
            <w:pPr>
              <w:pStyle w:val="Heading1"/>
              <w:rPr>
                <w:rFonts w:ascii="Tahoma" w:eastAsia="Tahoma" w:hAnsi="Tahoma" w:cs="Tahoma"/>
                <w:color w:val="000000"/>
              </w:rPr>
            </w:pPr>
            <w:bookmarkStart w:id="8" w:name="_Toc235884385"/>
            <w:r>
              <w:rPr>
                <w:rFonts w:ascii="Tahoma" w:eastAsia="Tahoma" w:hAnsi="Tahoma" w:cs="Tahoma"/>
                <w:color w:val="000000"/>
              </w:rPr>
              <w:t>Module Title:</w:t>
            </w:r>
            <w:bookmarkEnd w:id="8"/>
          </w:p>
        </w:tc>
        <w:tc>
          <w:tcPr>
            <w:tcW w:w="6055" w:type="dxa"/>
            <w:tcBorders>
              <w:top w:val="single" w:sz="4" w:space="0" w:color="000000"/>
              <w:left w:val="single" w:sz="4" w:space="0" w:color="000000"/>
              <w:bottom w:val="single" w:sz="4" w:space="0" w:color="000000"/>
              <w:right w:val="single" w:sz="4" w:space="0" w:color="000000"/>
            </w:tcBorders>
            <w:hideMark/>
          </w:tcPr>
          <w:p w14:paraId="412F2189" w14:textId="0CF2B8BF" w:rsidR="00EC6DFC" w:rsidRDefault="00EC6DFC">
            <w:pPr>
              <w:pStyle w:val="Heading1"/>
              <w:rPr>
                <w:rFonts w:ascii="Tahoma" w:eastAsia="Tahoma" w:hAnsi="Tahoma" w:cs="Tahoma"/>
                <w:color w:val="000000"/>
              </w:rPr>
            </w:pPr>
            <w:bookmarkStart w:id="9" w:name="_Toc235884386"/>
            <w:r>
              <w:rPr>
                <w:rFonts w:ascii="Tahoma" w:eastAsia="Tahoma" w:hAnsi="Tahoma" w:cs="Tahoma"/>
                <w:color w:val="000000"/>
              </w:rPr>
              <w:t>Enterprise and intrapreneurship</w:t>
            </w:r>
            <w:bookmarkEnd w:id="9"/>
            <w:r>
              <w:rPr>
                <w:rFonts w:ascii="Tahoma" w:eastAsia="Tahoma" w:hAnsi="Tahoma" w:cs="Tahoma"/>
                <w:color w:val="000000"/>
              </w:rPr>
              <w:t xml:space="preserve"> </w:t>
            </w:r>
          </w:p>
        </w:tc>
      </w:tr>
    </w:tbl>
    <w:p w14:paraId="04DFC323" w14:textId="77777777" w:rsidR="00EC6DFC" w:rsidRDefault="00EC6DFC" w:rsidP="00EC6DFC">
      <w:pPr>
        <w:pStyle w:val="Heading1"/>
        <w:rPr>
          <w:rFonts w:ascii="Tahoma" w:eastAsia="Tahoma" w:hAnsi="Tahoma" w:cs="Tahoma"/>
          <w:color w:val="000000"/>
          <w:lang w:eastAsia="en-US"/>
        </w:rPr>
      </w:pPr>
    </w:p>
    <w:p w14:paraId="174DD76E" w14:textId="77777777" w:rsidR="00EC6DFC" w:rsidRPr="00EC6DFC" w:rsidRDefault="00EC6DFC" w:rsidP="00EC6DFC">
      <w:pPr>
        <w:pStyle w:val="Heading1"/>
        <w:rPr>
          <w:rFonts w:ascii="Tahoma" w:eastAsia="Tahoma" w:hAnsi="Tahoma" w:cs="Tahoma"/>
          <w:b/>
          <w:color w:val="000000"/>
          <w:sz w:val="28"/>
          <w:szCs w:val="28"/>
        </w:rPr>
      </w:pPr>
      <w:bookmarkStart w:id="10" w:name="_Toc235884387"/>
      <w:r w:rsidRPr="00EC6DFC">
        <w:rPr>
          <w:rFonts w:ascii="Tahoma" w:eastAsia="Tahoma" w:hAnsi="Tahoma" w:cs="Tahoma"/>
          <w:b/>
          <w:color w:val="000000"/>
          <w:sz w:val="28"/>
          <w:szCs w:val="28"/>
        </w:rPr>
        <w:t>Statement of Confirmation of Authenticity</w:t>
      </w:r>
      <w:bookmarkEnd w:id="10"/>
    </w:p>
    <w:p w14:paraId="204E55E7" w14:textId="77777777" w:rsidR="00EC6DFC" w:rsidRPr="00EC6DFC" w:rsidRDefault="00EC6DFC" w:rsidP="00EC6DFC">
      <w:pPr>
        <w:pStyle w:val="Heading1"/>
        <w:rPr>
          <w:rFonts w:ascii="Tahoma" w:eastAsia="Tahoma" w:hAnsi="Tahoma" w:cs="Tahoma"/>
          <w:color w:val="000000"/>
          <w:sz w:val="28"/>
          <w:szCs w:val="28"/>
        </w:rPr>
      </w:pPr>
      <w:bookmarkStart w:id="11" w:name="_Toc235884388"/>
      <w:r w:rsidRPr="00EC6DFC">
        <w:rPr>
          <w:rFonts w:ascii="Tahoma" w:eastAsia="Tahoma" w:hAnsi="Tahoma" w:cs="Tahoma"/>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bookmarkEnd w:id="11"/>
    </w:p>
    <w:p w14:paraId="78424892" w14:textId="77777777" w:rsidR="00EC6DFC" w:rsidRPr="00EC6DFC" w:rsidRDefault="00EC6DFC" w:rsidP="00EC6DFC">
      <w:pPr>
        <w:pStyle w:val="Heading1"/>
        <w:rPr>
          <w:rFonts w:ascii="Tahoma" w:eastAsia="Tahoma" w:hAnsi="Tahoma" w:cs="Tahoma"/>
          <w:color w:val="000000"/>
          <w:sz w:val="28"/>
          <w:szCs w:val="28"/>
        </w:rPr>
      </w:pPr>
      <w:bookmarkStart w:id="12" w:name="_Toc235884389"/>
      <w:r w:rsidRPr="00EC6DFC">
        <w:rPr>
          <w:rFonts w:ascii="Tahoma" w:eastAsia="Tahoma" w:hAnsi="Tahoma" w:cs="Tahoma"/>
          <w:color w:val="000000"/>
          <w:sz w:val="28"/>
          <w:szCs w:val="28"/>
        </w:rPr>
        <w:t>Attention is drawn to the plagiarism and unfair practice policies of both the University and of ILM.</w:t>
      </w:r>
      <w:bookmarkEnd w:id="12"/>
    </w:p>
    <w:p w14:paraId="357573B2" w14:textId="77777777" w:rsidR="0072431F" w:rsidRDefault="0072431F">
      <w:pPr>
        <w:rPr>
          <w:b/>
          <w:bCs/>
          <w:sz w:val="32"/>
          <w:szCs w:val="32"/>
        </w:rPr>
      </w:pPr>
    </w:p>
    <w:p w14:paraId="1D1AE6A6" w14:textId="2BDF6D6B" w:rsidR="00EC6DFC" w:rsidRDefault="005749F8">
      <w:pPr>
        <w:rPr>
          <w:b/>
          <w:bCs/>
          <w:sz w:val="32"/>
          <w:szCs w:val="32"/>
        </w:rPr>
      </w:pPr>
      <w:r>
        <w:rPr>
          <w:b/>
          <w:bCs/>
          <w:sz w:val="32"/>
          <w:szCs w:val="32"/>
        </w:rPr>
        <w:lastRenderedPageBreak/>
        <w:t xml:space="preserve">Business name- </w:t>
      </w:r>
      <w:proofErr w:type="spellStart"/>
      <w:r w:rsidRPr="005749F8">
        <w:rPr>
          <w:b/>
          <w:bCs/>
          <w:sz w:val="32"/>
          <w:szCs w:val="32"/>
        </w:rPr>
        <w:t>Wellora</w:t>
      </w:r>
      <w:proofErr w:type="spellEnd"/>
      <w:r w:rsidRPr="005749F8">
        <w:rPr>
          <w:b/>
          <w:bCs/>
          <w:sz w:val="32"/>
          <w:szCs w:val="32"/>
        </w:rPr>
        <w:t xml:space="preserve"> online Counselling</w:t>
      </w:r>
      <w:r w:rsidR="007A599A">
        <w:rPr>
          <w:b/>
          <w:bCs/>
          <w:sz w:val="32"/>
          <w:szCs w:val="32"/>
        </w:rPr>
        <w:t xml:space="preserve"> </w:t>
      </w:r>
    </w:p>
    <w:p w14:paraId="3427CAB4" w14:textId="4ADAFB5C" w:rsidR="00973BA6" w:rsidRDefault="00B42908">
      <w:pPr>
        <w:rPr>
          <w:b/>
          <w:bCs/>
          <w:sz w:val="32"/>
          <w:szCs w:val="32"/>
        </w:rPr>
      </w:pPr>
      <w:r>
        <w:rPr>
          <w:b/>
          <w:bCs/>
          <w:noProof/>
          <w:sz w:val="32"/>
          <w:szCs w:val="32"/>
        </w:rPr>
        <w:drawing>
          <wp:inline distT="0" distB="0" distL="0" distR="0" wp14:anchorId="0FD624BD" wp14:editId="32ADA68B">
            <wp:extent cx="3048000" cy="3048000"/>
            <wp:effectExtent l="0" t="0" r="0" b="0"/>
            <wp:docPr id="3707394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48000" cy="3048000"/>
                    </a:xfrm>
                    <a:prstGeom prst="rect">
                      <a:avLst/>
                    </a:prstGeom>
                    <a:noFill/>
                    <a:ln>
                      <a:noFill/>
                    </a:ln>
                  </pic:spPr>
                </pic:pic>
              </a:graphicData>
            </a:graphic>
          </wp:inline>
        </w:drawing>
      </w:r>
    </w:p>
    <w:p w14:paraId="3007F92D" w14:textId="1950E7BC" w:rsidR="00973BA6" w:rsidRDefault="00973BA6">
      <w:pPr>
        <w:rPr>
          <w:b/>
          <w:bCs/>
          <w:sz w:val="32"/>
          <w:szCs w:val="32"/>
        </w:rPr>
      </w:pPr>
      <w:r>
        <w:rPr>
          <w:b/>
          <w:bCs/>
          <w:sz w:val="32"/>
          <w:szCs w:val="32"/>
        </w:rPr>
        <w:t>Kiera Jones Owner/Manager.</w:t>
      </w:r>
    </w:p>
    <w:p w14:paraId="15385092" w14:textId="77777777" w:rsidR="00B42908" w:rsidRDefault="00B42908">
      <w:pPr>
        <w:rPr>
          <w:b/>
          <w:bCs/>
          <w:sz w:val="32"/>
          <w:szCs w:val="32"/>
        </w:rPr>
      </w:pPr>
    </w:p>
    <w:p w14:paraId="04BE4FD4" w14:textId="77777777" w:rsidR="00B42908" w:rsidRDefault="00B42908">
      <w:pPr>
        <w:rPr>
          <w:b/>
          <w:bCs/>
          <w:sz w:val="32"/>
          <w:szCs w:val="32"/>
        </w:rPr>
      </w:pPr>
    </w:p>
    <w:p w14:paraId="3DC53EBB" w14:textId="77777777" w:rsidR="00B42908" w:rsidRDefault="00B42908">
      <w:pPr>
        <w:rPr>
          <w:b/>
          <w:bCs/>
          <w:sz w:val="32"/>
          <w:szCs w:val="32"/>
        </w:rPr>
      </w:pPr>
    </w:p>
    <w:p w14:paraId="6BDDC1CC" w14:textId="77777777" w:rsidR="00B42908" w:rsidRDefault="00B42908">
      <w:pPr>
        <w:rPr>
          <w:b/>
          <w:bCs/>
          <w:sz w:val="32"/>
          <w:szCs w:val="32"/>
        </w:rPr>
      </w:pPr>
    </w:p>
    <w:p w14:paraId="557AEC8A" w14:textId="77777777" w:rsidR="00B42908" w:rsidRDefault="00B42908">
      <w:pPr>
        <w:rPr>
          <w:b/>
          <w:bCs/>
          <w:sz w:val="32"/>
          <w:szCs w:val="32"/>
        </w:rPr>
      </w:pPr>
    </w:p>
    <w:p w14:paraId="654B750C" w14:textId="77777777" w:rsidR="00B42908" w:rsidRDefault="00B42908">
      <w:pPr>
        <w:rPr>
          <w:b/>
          <w:bCs/>
          <w:sz w:val="32"/>
          <w:szCs w:val="32"/>
        </w:rPr>
      </w:pPr>
    </w:p>
    <w:p w14:paraId="24C4800A" w14:textId="77777777" w:rsidR="00B42908" w:rsidRDefault="00B42908">
      <w:pPr>
        <w:rPr>
          <w:b/>
          <w:bCs/>
          <w:sz w:val="32"/>
          <w:szCs w:val="32"/>
        </w:rPr>
      </w:pPr>
    </w:p>
    <w:p w14:paraId="7BB3A96B" w14:textId="77777777" w:rsidR="00B42908" w:rsidRDefault="00B42908">
      <w:pPr>
        <w:rPr>
          <w:b/>
          <w:bCs/>
          <w:sz w:val="32"/>
          <w:szCs w:val="32"/>
        </w:rPr>
      </w:pPr>
    </w:p>
    <w:p w14:paraId="1DAA0D61" w14:textId="77777777" w:rsidR="00B42908" w:rsidRDefault="00B42908">
      <w:pPr>
        <w:rPr>
          <w:b/>
          <w:bCs/>
          <w:sz w:val="32"/>
          <w:szCs w:val="32"/>
        </w:rPr>
      </w:pPr>
    </w:p>
    <w:p w14:paraId="0BA735E7" w14:textId="77777777" w:rsidR="00B42908" w:rsidRDefault="00B42908">
      <w:pPr>
        <w:rPr>
          <w:b/>
          <w:bCs/>
          <w:sz w:val="32"/>
          <w:szCs w:val="32"/>
        </w:rPr>
      </w:pPr>
    </w:p>
    <w:p w14:paraId="2320F0DC" w14:textId="77777777" w:rsidR="00B42908" w:rsidRDefault="00B42908">
      <w:pPr>
        <w:rPr>
          <w:b/>
          <w:bCs/>
          <w:sz w:val="32"/>
          <w:szCs w:val="32"/>
        </w:rPr>
      </w:pPr>
    </w:p>
    <w:p w14:paraId="3A243294" w14:textId="77777777" w:rsidR="00B42908" w:rsidRDefault="00B42908">
      <w:pPr>
        <w:rPr>
          <w:b/>
          <w:bCs/>
          <w:sz w:val="32"/>
          <w:szCs w:val="32"/>
        </w:rPr>
      </w:pPr>
    </w:p>
    <w:p w14:paraId="55DB48E3" w14:textId="77777777" w:rsidR="00B42908" w:rsidRDefault="00B42908">
      <w:pPr>
        <w:rPr>
          <w:b/>
          <w:bCs/>
          <w:sz w:val="32"/>
          <w:szCs w:val="32"/>
        </w:rPr>
      </w:pPr>
    </w:p>
    <w:p w14:paraId="768EC2AF" w14:textId="77777777" w:rsidR="00B42908" w:rsidRDefault="00B42908">
      <w:pPr>
        <w:rPr>
          <w:b/>
          <w:bCs/>
          <w:sz w:val="32"/>
          <w:szCs w:val="32"/>
        </w:rPr>
      </w:pPr>
    </w:p>
    <w:sdt>
      <w:sdtPr>
        <w:rPr>
          <w:rFonts w:ascii="Calibri" w:eastAsia="Calibri" w:hAnsi="Calibri" w:cs="Calibri"/>
          <w:color w:val="auto"/>
          <w:sz w:val="22"/>
          <w:szCs w:val="22"/>
          <w:lang w:val="en-GB"/>
        </w:rPr>
        <w:id w:val="-1655134257"/>
        <w:docPartObj>
          <w:docPartGallery w:val="Table of Contents"/>
          <w:docPartUnique/>
        </w:docPartObj>
      </w:sdtPr>
      <w:sdtEndPr>
        <w:rPr>
          <w:b/>
          <w:bCs/>
          <w:noProof/>
        </w:rPr>
      </w:sdtEndPr>
      <w:sdtContent>
        <w:p w14:paraId="570F823C" w14:textId="4FF39520" w:rsidR="00B42908" w:rsidRDefault="00B42908">
          <w:pPr>
            <w:pStyle w:val="TOCHeading"/>
          </w:pPr>
          <w:r>
            <w:t>Table of Contents</w:t>
          </w:r>
        </w:p>
        <w:p w14:paraId="06ADA0CE" w14:textId="3CFA1213" w:rsidR="00F3264C" w:rsidRDefault="00B4290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5884377" w:history="1">
            <w:bookmarkStart w:id="13" w:name="_Toc233903765"/>
            <w:r w:rsidR="00F3264C" w:rsidRPr="00985836">
              <w:rPr>
                <w:rStyle w:val="Hyperlink"/>
                <w:rFonts w:ascii="Tahoma" w:eastAsia="Tahoma" w:hAnsi="Tahoma" w:cs="Tahoma"/>
                <w:b/>
                <w:noProof/>
              </w:rPr>
              <w:drawing>
                <wp:inline distT="0" distB="0" distL="0" distR="0" wp14:anchorId="66B244E5" wp14:editId="6009F7C1">
                  <wp:extent cx="2209800" cy="742950"/>
                  <wp:effectExtent l="0" t="0" r="0" b="0"/>
                  <wp:docPr id="211410649"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bookmarkEnd w:id="13"/>
            <w:r w:rsidR="00F3264C">
              <w:rPr>
                <w:noProof/>
                <w:webHidden/>
              </w:rPr>
              <w:tab/>
            </w:r>
            <w:r w:rsidR="00F3264C">
              <w:rPr>
                <w:noProof/>
                <w:webHidden/>
              </w:rPr>
              <w:fldChar w:fldCharType="begin"/>
            </w:r>
            <w:r w:rsidR="00F3264C">
              <w:rPr>
                <w:noProof/>
                <w:webHidden/>
              </w:rPr>
              <w:instrText xml:space="preserve"> PAGEREF _Toc235884377 \h </w:instrText>
            </w:r>
            <w:r w:rsidR="00F3264C">
              <w:rPr>
                <w:noProof/>
                <w:webHidden/>
              </w:rPr>
            </w:r>
            <w:r w:rsidR="00F3264C">
              <w:rPr>
                <w:noProof/>
                <w:webHidden/>
              </w:rPr>
              <w:fldChar w:fldCharType="separate"/>
            </w:r>
            <w:r w:rsidR="00F3264C">
              <w:rPr>
                <w:noProof/>
                <w:webHidden/>
              </w:rPr>
              <w:t>1</w:t>
            </w:r>
            <w:r w:rsidR="00F3264C">
              <w:rPr>
                <w:noProof/>
                <w:webHidden/>
              </w:rPr>
              <w:fldChar w:fldCharType="end"/>
            </w:r>
          </w:hyperlink>
        </w:p>
        <w:p w14:paraId="4DFEB65B" w14:textId="31781BDF"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78" w:history="1">
            <w:r w:rsidRPr="00985836">
              <w:rPr>
                <w:rStyle w:val="Hyperlink"/>
                <w:rFonts w:ascii="Tahoma" w:eastAsia="Tahoma" w:hAnsi="Tahoma" w:cs="Tahoma"/>
                <w:noProof/>
              </w:rPr>
              <w:t>Enterprise and Intrapreneurship Module Assignment Submission</w:t>
            </w:r>
            <w:r>
              <w:rPr>
                <w:noProof/>
                <w:webHidden/>
              </w:rPr>
              <w:tab/>
            </w:r>
            <w:r>
              <w:rPr>
                <w:noProof/>
                <w:webHidden/>
              </w:rPr>
              <w:fldChar w:fldCharType="begin"/>
            </w:r>
            <w:r>
              <w:rPr>
                <w:noProof/>
                <w:webHidden/>
              </w:rPr>
              <w:instrText xml:space="preserve"> PAGEREF _Toc235884378 \h </w:instrText>
            </w:r>
            <w:r>
              <w:rPr>
                <w:noProof/>
                <w:webHidden/>
              </w:rPr>
            </w:r>
            <w:r>
              <w:rPr>
                <w:noProof/>
                <w:webHidden/>
              </w:rPr>
              <w:fldChar w:fldCharType="separate"/>
            </w:r>
            <w:r>
              <w:rPr>
                <w:noProof/>
                <w:webHidden/>
              </w:rPr>
              <w:t>1</w:t>
            </w:r>
            <w:r>
              <w:rPr>
                <w:noProof/>
                <w:webHidden/>
              </w:rPr>
              <w:fldChar w:fldCharType="end"/>
            </w:r>
          </w:hyperlink>
        </w:p>
        <w:p w14:paraId="3FA6B1C0" w14:textId="7D345332"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79" w:history="1">
            <w:r w:rsidRPr="00985836">
              <w:rPr>
                <w:rStyle w:val="Hyperlink"/>
                <w:rFonts w:ascii="Tahoma" w:eastAsia="Tahoma" w:hAnsi="Tahoma" w:cs="Tahoma"/>
                <w:noProof/>
              </w:rPr>
              <w:t>Student Name:</w:t>
            </w:r>
            <w:r>
              <w:rPr>
                <w:noProof/>
                <w:webHidden/>
              </w:rPr>
              <w:tab/>
            </w:r>
            <w:r>
              <w:rPr>
                <w:noProof/>
                <w:webHidden/>
              </w:rPr>
              <w:fldChar w:fldCharType="begin"/>
            </w:r>
            <w:r>
              <w:rPr>
                <w:noProof/>
                <w:webHidden/>
              </w:rPr>
              <w:instrText xml:space="preserve"> PAGEREF _Toc235884379 \h </w:instrText>
            </w:r>
            <w:r>
              <w:rPr>
                <w:noProof/>
                <w:webHidden/>
              </w:rPr>
            </w:r>
            <w:r>
              <w:rPr>
                <w:noProof/>
                <w:webHidden/>
              </w:rPr>
              <w:fldChar w:fldCharType="separate"/>
            </w:r>
            <w:r>
              <w:rPr>
                <w:noProof/>
                <w:webHidden/>
              </w:rPr>
              <w:t>1</w:t>
            </w:r>
            <w:r>
              <w:rPr>
                <w:noProof/>
                <w:webHidden/>
              </w:rPr>
              <w:fldChar w:fldCharType="end"/>
            </w:r>
          </w:hyperlink>
        </w:p>
        <w:p w14:paraId="78FDF3C7" w14:textId="5A5D44B8"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80" w:history="1">
            <w:r w:rsidRPr="00985836">
              <w:rPr>
                <w:rStyle w:val="Hyperlink"/>
                <w:rFonts w:ascii="Tahoma" w:eastAsia="Tahoma" w:hAnsi="Tahoma" w:cs="Tahoma"/>
                <w:noProof/>
              </w:rPr>
              <w:t>Kiera Jones</w:t>
            </w:r>
            <w:r>
              <w:rPr>
                <w:noProof/>
                <w:webHidden/>
              </w:rPr>
              <w:tab/>
            </w:r>
            <w:r>
              <w:rPr>
                <w:noProof/>
                <w:webHidden/>
              </w:rPr>
              <w:fldChar w:fldCharType="begin"/>
            </w:r>
            <w:r>
              <w:rPr>
                <w:noProof/>
                <w:webHidden/>
              </w:rPr>
              <w:instrText xml:space="preserve"> PAGEREF _Toc235884380 \h </w:instrText>
            </w:r>
            <w:r>
              <w:rPr>
                <w:noProof/>
                <w:webHidden/>
              </w:rPr>
            </w:r>
            <w:r>
              <w:rPr>
                <w:noProof/>
                <w:webHidden/>
              </w:rPr>
              <w:fldChar w:fldCharType="separate"/>
            </w:r>
            <w:r>
              <w:rPr>
                <w:noProof/>
                <w:webHidden/>
              </w:rPr>
              <w:t>1</w:t>
            </w:r>
            <w:r>
              <w:rPr>
                <w:noProof/>
                <w:webHidden/>
              </w:rPr>
              <w:fldChar w:fldCharType="end"/>
            </w:r>
          </w:hyperlink>
        </w:p>
        <w:p w14:paraId="417E221D" w14:textId="05AB2FF6"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81" w:history="1">
            <w:r w:rsidRPr="00985836">
              <w:rPr>
                <w:rStyle w:val="Hyperlink"/>
                <w:rFonts w:ascii="Tahoma" w:eastAsia="Tahoma" w:hAnsi="Tahoma" w:cs="Tahoma"/>
                <w:noProof/>
              </w:rPr>
              <w:t>Student Number:</w:t>
            </w:r>
            <w:r>
              <w:rPr>
                <w:noProof/>
                <w:webHidden/>
              </w:rPr>
              <w:tab/>
            </w:r>
            <w:r>
              <w:rPr>
                <w:noProof/>
                <w:webHidden/>
              </w:rPr>
              <w:fldChar w:fldCharType="begin"/>
            </w:r>
            <w:r>
              <w:rPr>
                <w:noProof/>
                <w:webHidden/>
              </w:rPr>
              <w:instrText xml:space="preserve"> PAGEREF _Toc235884381 \h </w:instrText>
            </w:r>
            <w:r>
              <w:rPr>
                <w:noProof/>
                <w:webHidden/>
              </w:rPr>
            </w:r>
            <w:r>
              <w:rPr>
                <w:noProof/>
                <w:webHidden/>
              </w:rPr>
              <w:fldChar w:fldCharType="separate"/>
            </w:r>
            <w:r>
              <w:rPr>
                <w:noProof/>
                <w:webHidden/>
              </w:rPr>
              <w:t>1</w:t>
            </w:r>
            <w:r>
              <w:rPr>
                <w:noProof/>
                <w:webHidden/>
              </w:rPr>
              <w:fldChar w:fldCharType="end"/>
            </w:r>
          </w:hyperlink>
        </w:p>
        <w:p w14:paraId="1EEF8017" w14:textId="3F83B1CD"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82" w:history="1">
            <w:r w:rsidRPr="00985836">
              <w:rPr>
                <w:rStyle w:val="Hyperlink"/>
                <w:rFonts w:ascii="Tahoma" w:eastAsia="Tahoma" w:hAnsi="Tahoma" w:cs="Tahoma"/>
                <w:noProof/>
              </w:rPr>
              <w:t>2507742</w:t>
            </w:r>
            <w:r>
              <w:rPr>
                <w:noProof/>
                <w:webHidden/>
              </w:rPr>
              <w:tab/>
            </w:r>
            <w:r>
              <w:rPr>
                <w:noProof/>
                <w:webHidden/>
              </w:rPr>
              <w:fldChar w:fldCharType="begin"/>
            </w:r>
            <w:r>
              <w:rPr>
                <w:noProof/>
                <w:webHidden/>
              </w:rPr>
              <w:instrText xml:space="preserve"> PAGEREF _Toc235884382 \h </w:instrText>
            </w:r>
            <w:r>
              <w:rPr>
                <w:noProof/>
                <w:webHidden/>
              </w:rPr>
            </w:r>
            <w:r>
              <w:rPr>
                <w:noProof/>
                <w:webHidden/>
              </w:rPr>
              <w:fldChar w:fldCharType="separate"/>
            </w:r>
            <w:r>
              <w:rPr>
                <w:noProof/>
                <w:webHidden/>
              </w:rPr>
              <w:t>1</w:t>
            </w:r>
            <w:r>
              <w:rPr>
                <w:noProof/>
                <w:webHidden/>
              </w:rPr>
              <w:fldChar w:fldCharType="end"/>
            </w:r>
          </w:hyperlink>
        </w:p>
        <w:p w14:paraId="6511A5C1" w14:textId="1A2FE047"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83" w:history="1">
            <w:r w:rsidRPr="00985836">
              <w:rPr>
                <w:rStyle w:val="Hyperlink"/>
                <w:rFonts w:ascii="Tahoma" w:eastAsia="Tahoma" w:hAnsi="Tahoma" w:cs="Tahoma"/>
                <w:noProof/>
              </w:rPr>
              <w:t>Module No:</w:t>
            </w:r>
            <w:r>
              <w:rPr>
                <w:noProof/>
                <w:webHidden/>
              </w:rPr>
              <w:tab/>
            </w:r>
            <w:r>
              <w:rPr>
                <w:noProof/>
                <w:webHidden/>
              </w:rPr>
              <w:fldChar w:fldCharType="begin"/>
            </w:r>
            <w:r>
              <w:rPr>
                <w:noProof/>
                <w:webHidden/>
              </w:rPr>
              <w:instrText xml:space="preserve"> PAGEREF _Toc235884383 \h </w:instrText>
            </w:r>
            <w:r>
              <w:rPr>
                <w:noProof/>
                <w:webHidden/>
              </w:rPr>
            </w:r>
            <w:r>
              <w:rPr>
                <w:noProof/>
                <w:webHidden/>
              </w:rPr>
              <w:fldChar w:fldCharType="separate"/>
            </w:r>
            <w:r>
              <w:rPr>
                <w:noProof/>
                <w:webHidden/>
              </w:rPr>
              <w:t>1</w:t>
            </w:r>
            <w:r>
              <w:rPr>
                <w:noProof/>
                <w:webHidden/>
              </w:rPr>
              <w:fldChar w:fldCharType="end"/>
            </w:r>
          </w:hyperlink>
        </w:p>
        <w:p w14:paraId="7110CE2D" w14:textId="743E6389"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84" w:history="1">
            <w:r w:rsidRPr="00985836">
              <w:rPr>
                <w:rStyle w:val="Hyperlink"/>
                <w:rFonts w:ascii="Tahoma" w:eastAsia="Tahoma" w:hAnsi="Tahoma" w:cs="Tahoma"/>
                <w:noProof/>
              </w:rPr>
              <w:t>BMSK4012</w:t>
            </w:r>
            <w:r>
              <w:rPr>
                <w:noProof/>
                <w:webHidden/>
              </w:rPr>
              <w:tab/>
            </w:r>
            <w:r>
              <w:rPr>
                <w:noProof/>
                <w:webHidden/>
              </w:rPr>
              <w:fldChar w:fldCharType="begin"/>
            </w:r>
            <w:r>
              <w:rPr>
                <w:noProof/>
                <w:webHidden/>
              </w:rPr>
              <w:instrText xml:space="preserve"> PAGEREF _Toc235884384 \h </w:instrText>
            </w:r>
            <w:r>
              <w:rPr>
                <w:noProof/>
                <w:webHidden/>
              </w:rPr>
            </w:r>
            <w:r>
              <w:rPr>
                <w:noProof/>
                <w:webHidden/>
              </w:rPr>
              <w:fldChar w:fldCharType="separate"/>
            </w:r>
            <w:r>
              <w:rPr>
                <w:noProof/>
                <w:webHidden/>
              </w:rPr>
              <w:t>1</w:t>
            </w:r>
            <w:r>
              <w:rPr>
                <w:noProof/>
                <w:webHidden/>
              </w:rPr>
              <w:fldChar w:fldCharType="end"/>
            </w:r>
          </w:hyperlink>
        </w:p>
        <w:p w14:paraId="2CC29839" w14:textId="1D1EBA97"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85" w:history="1">
            <w:r w:rsidRPr="00985836">
              <w:rPr>
                <w:rStyle w:val="Hyperlink"/>
                <w:rFonts w:ascii="Tahoma" w:eastAsia="Tahoma" w:hAnsi="Tahoma" w:cs="Tahoma"/>
                <w:noProof/>
              </w:rPr>
              <w:t>Module Title:</w:t>
            </w:r>
            <w:r>
              <w:rPr>
                <w:noProof/>
                <w:webHidden/>
              </w:rPr>
              <w:tab/>
            </w:r>
            <w:r>
              <w:rPr>
                <w:noProof/>
                <w:webHidden/>
              </w:rPr>
              <w:fldChar w:fldCharType="begin"/>
            </w:r>
            <w:r>
              <w:rPr>
                <w:noProof/>
                <w:webHidden/>
              </w:rPr>
              <w:instrText xml:space="preserve"> PAGEREF _Toc235884385 \h </w:instrText>
            </w:r>
            <w:r>
              <w:rPr>
                <w:noProof/>
                <w:webHidden/>
              </w:rPr>
            </w:r>
            <w:r>
              <w:rPr>
                <w:noProof/>
                <w:webHidden/>
              </w:rPr>
              <w:fldChar w:fldCharType="separate"/>
            </w:r>
            <w:r>
              <w:rPr>
                <w:noProof/>
                <w:webHidden/>
              </w:rPr>
              <w:t>1</w:t>
            </w:r>
            <w:r>
              <w:rPr>
                <w:noProof/>
                <w:webHidden/>
              </w:rPr>
              <w:fldChar w:fldCharType="end"/>
            </w:r>
          </w:hyperlink>
        </w:p>
        <w:p w14:paraId="4056908F" w14:textId="08A5335F"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86" w:history="1">
            <w:r w:rsidRPr="00985836">
              <w:rPr>
                <w:rStyle w:val="Hyperlink"/>
                <w:rFonts w:ascii="Tahoma" w:eastAsia="Tahoma" w:hAnsi="Tahoma" w:cs="Tahoma"/>
                <w:noProof/>
              </w:rPr>
              <w:t>Enterprise and intrapreneurship</w:t>
            </w:r>
            <w:r>
              <w:rPr>
                <w:noProof/>
                <w:webHidden/>
              </w:rPr>
              <w:tab/>
            </w:r>
            <w:r>
              <w:rPr>
                <w:noProof/>
                <w:webHidden/>
              </w:rPr>
              <w:fldChar w:fldCharType="begin"/>
            </w:r>
            <w:r>
              <w:rPr>
                <w:noProof/>
                <w:webHidden/>
              </w:rPr>
              <w:instrText xml:space="preserve"> PAGEREF _Toc235884386 \h </w:instrText>
            </w:r>
            <w:r>
              <w:rPr>
                <w:noProof/>
                <w:webHidden/>
              </w:rPr>
            </w:r>
            <w:r>
              <w:rPr>
                <w:noProof/>
                <w:webHidden/>
              </w:rPr>
              <w:fldChar w:fldCharType="separate"/>
            </w:r>
            <w:r>
              <w:rPr>
                <w:noProof/>
                <w:webHidden/>
              </w:rPr>
              <w:t>1</w:t>
            </w:r>
            <w:r>
              <w:rPr>
                <w:noProof/>
                <w:webHidden/>
              </w:rPr>
              <w:fldChar w:fldCharType="end"/>
            </w:r>
          </w:hyperlink>
        </w:p>
        <w:p w14:paraId="53F48D39" w14:textId="42E561A8"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87" w:history="1">
            <w:r w:rsidRPr="00985836">
              <w:rPr>
                <w:rStyle w:val="Hyperlink"/>
                <w:rFonts w:ascii="Tahoma" w:eastAsia="Tahoma" w:hAnsi="Tahoma" w:cs="Tahoma"/>
                <w:b/>
                <w:noProof/>
              </w:rPr>
              <w:t>Statement of Confirmation of Authenticity</w:t>
            </w:r>
            <w:r>
              <w:rPr>
                <w:noProof/>
                <w:webHidden/>
              </w:rPr>
              <w:tab/>
            </w:r>
            <w:r>
              <w:rPr>
                <w:noProof/>
                <w:webHidden/>
              </w:rPr>
              <w:fldChar w:fldCharType="begin"/>
            </w:r>
            <w:r>
              <w:rPr>
                <w:noProof/>
                <w:webHidden/>
              </w:rPr>
              <w:instrText xml:space="preserve"> PAGEREF _Toc235884387 \h </w:instrText>
            </w:r>
            <w:r>
              <w:rPr>
                <w:noProof/>
                <w:webHidden/>
              </w:rPr>
            </w:r>
            <w:r>
              <w:rPr>
                <w:noProof/>
                <w:webHidden/>
              </w:rPr>
              <w:fldChar w:fldCharType="separate"/>
            </w:r>
            <w:r>
              <w:rPr>
                <w:noProof/>
                <w:webHidden/>
              </w:rPr>
              <w:t>1</w:t>
            </w:r>
            <w:r>
              <w:rPr>
                <w:noProof/>
                <w:webHidden/>
              </w:rPr>
              <w:fldChar w:fldCharType="end"/>
            </w:r>
          </w:hyperlink>
        </w:p>
        <w:p w14:paraId="67DAA44A" w14:textId="5B422C0D"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88" w:history="1">
            <w:r w:rsidRPr="00985836">
              <w:rPr>
                <w:rStyle w:val="Hyperlink"/>
                <w:rFonts w:ascii="Tahoma" w:eastAsia="Tahoma" w:hAnsi="Tahoma" w:cs="Tahoma"/>
                <w:noProof/>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Pr>
                <w:noProof/>
                <w:webHidden/>
              </w:rPr>
              <w:tab/>
            </w:r>
            <w:r>
              <w:rPr>
                <w:noProof/>
                <w:webHidden/>
              </w:rPr>
              <w:fldChar w:fldCharType="begin"/>
            </w:r>
            <w:r>
              <w:rPr>
                <w:noProof/>
                <w:webHidden/>
              </w:rPr>
              <w:instrText xml:space="preserve"> PAGEREF _Toc235884388 \h </w:instrText>
            </w:r>
            <w:r>
              <w:rPr>
                <w:noProof/>
                <w:webHidden/>
              </w:rPr>
            </w:r>
            <w:r>
              <w:rPr>
                <w:noProof/>
                <w:webHidden/>
              </w:rPr>
              <w:fldChar w:fldCharType="separate"/>
            </w:r>
            <w:r>
              <w:rPr>
                <w:noProof/>
                <w:webHidden/>
              </w:rPr>
              <w:t>1</w:t>
            </w:r>
            <w:r>
              <w:rPr>
                <w:noProof/>
                <w:webHidden/>
              </w:rPr>
              <w:fldChar w:fldCharType="end"/>
            </w:r>
          </w:hyperlink>
        </w:p>
        <w:p w14:paraId="49DD89E4" w14:textId="7AFB22C9"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89" w:history="1">
            <w:r w:rsidRPr="00985836">
              <w:rPr>
                <w:rStyle w:val="Hyperlink"/>
                <w:rFonts w:ascii="Tahoma" w:eastAsia="Tahoma" w:hAnsi="Tahoma" w:cs="Tahoma"/>
                <w:noProof/>
              </w:rPr>
              <w:t>Attention is drawn to the plagiarism and unfair practice policies of both the University and of ILM.</w:t>
            </w:r>
            <w:r>
              <w:rPr>
                <w:noProof/>
                <w:webHidden/>
              </w:rPr>
              <w:tab/>
            </w:r>
            <w:r>
              <w:rPr>
                <w:noProof/>
                <w:webHidden/>
              </w:rPr>
              <w:fldChar w:fldCharType="begin"/>
            </w:r>
            <w:r>
              <w:rPr>
                <w:noProof/>
                <w:webHidden/>
              </w:rPr>
              <w:instrText xml:space="preserve"> PAGEREF _Toc235884389 \h </w:instrText>
            </w:r>
            <w:r>
              <w:rPr>
                <w:noProof/>
                <w:webHidden/>
              </w:rPr>
            </w:r>
            <w:r>
              <w:rPr>
                <w:noProof/>
                <w:webHidden/>
              </w:rPr>
              <w:fldChar w:fldCharType="separate"/>
            </w:r>
            <w:r>
              <w:rPr>
                <w:noProof/>
                <w:webHidden/>
              </w:rPr>
              <w:t>1</w:t>
            </w:r>
            <w:r>
              <w:rPr>
                <w:noProof/>
                <w:webHidden/>
              </w:rPr>
              <w:fldChar w:fldCharType="end"/>
            </w:r>
          </w:hyperlink>
        </w:p>
        <w:p w14:paraId="52FFD5F4" w14:textId="36424A36"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90" w:history="1">
            <w:r w:rsidRPr="00985836">
              <w:rPr>
                <w:rStyle w:val="Hyperlink"/>
                <w:noProof/>
              </w:rPr>
              <w:t>Executive Summary 1.0</w:t>
            </w:r>
            <w:r>
              <w:rPr>
                <w:noProof/>
                <w:webHidden/>
              </w:rPr>
              <w:tab/>
            </w:r>
            <w:r>
              <w:rPr>
                <w:noProof/>
                <w:webHidden/>
              </w:rPr>
              <w:fldChar w:fldCharType="begin"/>
            </w:r>
            <w:r>
              <w:rPr>
                <w:noProof/>
                <w:webHidden/>
              </w:rPr>
              <w:instrText xml:space="preserve"> PAGEREF _Toc235884390 \h </w:instrText>
            </w:r>
            <w:r>
              <w:rPr>
                <w:noProof/>
                <w:webHidden/>
              </w:rPr>
            </w:r>
            <w:r>
              <w:rPr>
                <w:noProof/>
                <w:webHidden/>
              </w:rPr>
              <w:fldChar w:fldCharType="separate"/>
            </w:r>
            <w:r>
              <w:rPr>
                <w:noProof/>
                <w:webHidden/>
              </w:rPr>
              <w:t>4</w:t>
            </w:r>
            <w:r>
              <w:rPr>
                <w:noProof/>
                <w:webHidden/>
              </w:rPr>
              <w:fldChar w:fldCharType="end"/>
            </w:r>
          </w:hyperlink>
        </w:p>
        <w:p w14:paraId="3BBFE196" w14:textId="4F1116F5"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91" w:history="1">
            <w:r w:rsidRPr="00985836">
              <w:rPr>
                <w:rStyle w:val="Hyperlink"/>
                <w:noProof/>
              </w:rPr>
              <w:t>Introduction 1.1</w:t>
            </w:r>
            <w:r>
              <w:rPr>
                <w:noProof/>
                <w:webHidden/>
              </w:rPr>
              <w:tab/>
            </w:r>
            <w:r>
              <w:rPr>
                <w:noProof/>
                <w:webHidden/>
              </w:rPr>
              <w:fldChar w:fldCharType="begin"/>
            </w:r>
            <w:r>
              <w:rPr>
                <w:noProof/>
                <w:webHidden/>
              </w:rPr>
              <w:instrText xml:space="preserve"> PAGEREF _Toc235884391 \h </w:instrText>
            </w:r>
            <w:r>
              <w:rPr>
                <w:noProof/>
                <w:webHidden/>
              </w:rPr>
            </w:r>
            <w:r>
              <w:rPr>
                <w:noProof/>
                <w:webHidden/>
              </w:rPr>
              <w:fldChar w:fldCharType="separate"/>
            </w:r>
            <w:r>
              <w:rPr>
                <w:noProof/>
                <w:webHidden/>
              </w:rPr>
              <w:t>4</w:t>
            </w:r>
            <w:r>
              <w:rPr>
                <w:noProof/>
                <w:webHidden/>
              </w:rPr>
              <w:fldChar w:fldCharType="end"/>
            </w:r>
          </w:hyperlink>
        </w:p>
        <w:p w14:paraId="4B3DF934" w14:textId="761984E7"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92" w:history="1">
            <w:r w:rsidRPr="00985836">
              <w:rPr>
                <w:rStyle w:val="Hyperlink"/>
                <w:noProof/>
              </w:rPr>
              <w:t>Operations 1.2</w:t>
            </w:r>
            <w:r>
              <w:rPr>
                <w:noProof/>
                <w:webHidden/>
              </w:rPr>
              <w:tab/>
            </w:r>
            <w:r>
              <w:rPr>
                <w:noProof/>
                <w:webHidden/>
              </w:rPr>
              <w:fldChar w:fldCharType="begin"/>
            </w:r>
            <w:r>
              <w:rPr>
                <w:noProof/>
                <w:webHidden/>
              </w:rPr>
              <w:instrText xml:space="preserve"> PAGEREF _Toc235884392 \h </w:instrText>
            </w:r>
            <w:r>
              <w:rPr>
                <w:noProof/>
                <w:webHidden/>
              </w:rPr>
            </w:r>
            <w:r>
              <w:rPr>
                <w:noProof/>
                <w:webHidden/>
              </w:rPr>
              <w:fldChar w:fldCharType="separate"/>
            </w:r>
            <w:r>
              <w:rPr>
                <w:noProof/>
                <w:webHidden/>
              </w:rPr>
              <w:t>5</w:t>
            </w:r>
            <w:r>
              <w:rPr>
                <w:noProof/>
                <w:webHidden/>
              </w:rPr>
              <w:fldChar w:fldCharType="end"/>
            </w:r>
          </w:hyperlink>
        </w:p>
        <w:p w14:paraId="238E2532" w14:textId="15BF4A15"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93" w:history="1">
            <w:r w:rsidRPr="00985836">
              <w:rPr>
                <w:rStyle w:val="Hyperlink"/>
                <w:noProof/>
              </w:rPr>
              <w:t>Marketing 1.3</w:t>
            </w:r>
            <w:r>
              <w:rPr>
                <w:noProof/>
                <w:webHidden/>
              </w:rPr>
              <w:tab/>
            </w:r>
            <w:r>
              <w:rPr>
                <w:noProof/>
                <w:webHidden/>
              </w:rPr>
              <w:fldChar w:fldCharType="begin"/>
            </w:r>
            <w:r>
              <w:rPr>
                <w:noProof/>
                <w:webHidden/>
              </w:rPr>
              <w:instrText xml:space="preserve"> PAGEREF _Toc235884393 \h </w:instrText>
            </w:r>
            <w:r>
              <w:rPr>
                <w:noProof/>
                <w:webHidden/>
              </w:rPr>
            </w:r>
            <w:r>
              <w:rPr>
                <w:noProof/>
                <w:webHidden/>
              </w:rPr>
              <w:fldChar w:fldCharType="separate"/>
            </w:r>
            <w:r>
              <w:rPr>
                <w:noProof/>
                <w:webHidden/>
              </w:rPr>
              <w:t>8</w:t>
            </w:r>
            <w:r>
              <w:rPr>
                <w:noProof/>
                <w:webHidden/>
              </w:rPr>
              <w:fldChar w:fldCharType="end"/>
            </w:r>
          </w:hyperlink>
        </w:p>
        <w:p w14:paraId="1F35B8D2" w14:textId="4F2ED1B6"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94" w:history="1">
            <w:r w:rsidRPr="00985836">
              <w:rPr>
                <w:rStyle w:val="Hyperlink"/>
                <w:rFonts w:eastAsia="Times New Roman"/>
                <w:noProof/>
              </w:rPr>
              <w:t>Pestle 1.4</w:t>
            </w:r>
            <w:r>
              <w:rPr>
                <w:noProof/>
                <w:webHidden/>
              </w:rPr>
              <w:tab/>
            </w:r>
            <w:r>
              <w:rPr>
                <w:noProof/>
                <w:webHidden/>
              </w:rPr>
              <w:fldChar w:fldCharType="begin"/>
            </w:r>
            <w:r>
              <w:rPr>
                <w:noProof/>
                <w:webHidden/>
              </w:rPr>
              <w:instrText xml:space="preserve"> PAGEREF _Toc235884394 \h </w:instrText>
            </w:r>
            <w:r>
              <w:rPr>
                <w:noProof/>
                <w:webHidden/>
              </w:rPr>
            </w:r>
            <w:r>
              <w:rPr>
                <w:noProof/>
                <w:webHidden/>
              </w:rPr>
              <w:fldChar w:fldCharType="separate"/>
            </w:r>
            <w:r>
              <w:rPr>
                <w:noProof/>
                <w:webHidden/>
              </w:rPr>
              <w:t>9</w:t>
            </w:r>
            <w:r>
              <w:rPr>
                <w:noProof/>
                <w:webHidden/>
              </w:rPr>
              <w:fldChar w:fldCharType="end"/>
            </w:r>
          </w:hyperlink>
        </w:p>
        <w:p w14:paraId="6B0018F8" w14:textId="1700D51A" w:rsidR="00F3264C" w:rsidRDefault="00F3264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5884395" w:history="1">
            <w:r w:rsidRPr="00985836">
              <w:rPr>
                <w:rStyle w:val="Hyperlink"/>
                <w:noProof/>
                <w:lang w:eastAsia="en-US"/>
              </w:rPr>
              <w:t>SWOT Analysis 1.5</w:t>
            </w:r>
            <w:r>
              <w:rPr>
                <w:noProof/>
                <w:webHidden/>
              </w:rPr>
              <w:tab/>
            </w:r>
            <w:r>
              <w:rPr>
                <w:noProof/>
                <w:webHidden/>
              </w:rPr>
              <w:fldChar w:fldCharType="begin"/>
            </w:r>
            <w:r>
              <w:rPr>
                <w:noProof/>
                <w:webHidden/>
              </w:rPr>
              <w:instrText xml:space="preserve"> PAGEREF _Toc235884395 \h </w:instrText>
            </w:r>
            <w:r>
              <w:rPr>
                <w:noProof/>
                <w:webHidden/>
              </w:rPr>
            </w:r>
            <w:r>
              <w:rPr>
                <w:noProof/>
                <w:webHidden/>
              </w:rPr>
              <w:fldChar w:fldCharType="separate"/>
            </w:r>
            <w:r>
              <w:rPr>
                <w:noProof/>
                <w:webHidden/>
              </w:rPr>
              <w:t>10</w:t>
            </w:r>
            <w:r>
              <w:rPr>
                <w:noProof/>
                <w:webHidden/>
              </w:rPr>
              <w:fldChar w:fldCharType="end"/>
            </w:r>
          </w:hyperlink>
        </w:p>
        <w:p w14:paraId="090424AC" w14:textId="7DCAC346" w:rsidR="00B42908" w:rsidRDefault="00B42908">
          <w:r>
            <w:rPr>
              <w:b/>
              <w:bCs/>
              <w:noProof/>
            </w:rPr>
            <w:fldChar w:fldCharType="end"/>
          </w:r>
        </w:p>
      </w:sdtContent>
    </w:sdt>
    <w:p w14:paraId="03C09003" w14:textId="77777777" w:rsidR="00B42908" w:rsidRDefault="00B42908">
      <w:pPr>
        <w:rPr>
          <w:b/>
          <w:bCs/>
          <w:sz w:val="32"/>
          <w:szCs w:val="32"/>
        </w:rPr>
      </w:pPr>
    </w:p>
    <w:p w14:paraId="7050DB2F" w14:textId="77777777" w:rsidR="00B42908" w:rsidRDefault="00B42908">
      <w:pPr>
        <w:rPr>
          <w:b/>
          <w:bCs/>
          <w:sz w:val="32"/>
          <w:szCs w:val="32"/>
        </w:rPr>
      </w:pPr>
    </w:p>
    <w:p w14:paraId="30354997" w14:textId="77777777" w:rsidR="00B42908" w:rsidRDefault="00B42908">
      <w:pPr>
        <w:rPr>
          <w:b/>
          <w:bCs/>
          <w:sz w:val="32"/>
          <w:szCs w:val="32"/>
        </w:rPr>
      </w:pPr>
    </w:p>
    <w:p w14:paraId="62D3C1FB" w14:textId="77777777" w:rsidR="00B42908" w:rsidRDefault="00B42908">
      <w:pPr>
        <w:rPr>
          <w:b/>
          <w:bCs/>
          <w:sz w:val="32"/>
          <w:szCs w:val="32"/>
        </w:rPr>
      </w:pPr>
    </w:p>
    <w:p w14:paraId="69D1B910" w14:textId="77777777" w:rsidR="00B42908" w:rsidRDefault="00B42908">
      <w:pPr>
        <w:rPr>
          <w:b/>
          <w:bCs/>
          <w:sz w:val="32"/>
          <w:szCs w:val="32"/>
        </w:rPr>
      </w:pPr>
    </w:p>
    <w:p w14:paraId="25D2F622" w14:textId="77777777" w:rsidR="00B42908" w:rsidRDefault="00B42908">
      <w:pPr>
        <w:rPr>
          <w:b/>
          <w:bCs/>
          <w:sz w:val="32"/>
          <w:szCs w:val="32"/>
        </w:rPr>
      </w:pPr>
    </w:p>
    <w:p w14:paraId="15CF0499" w14:textId="77777777" w:rsidR="00B42908" w:rsidRDefault="00B42908">
      <w:pPr>
        <w:rPr>
          <w:b/>
          <w:bCs/>
          <w:sz w:val="32"/>
          <w:szCs w:val="32"/>
        </w:rPr>
      </w:pPr>
    </w:p>
    <w:p w14:paraId="33B2231F" w14:textId="77777777" w:rsidR="00B42908" w:rsidRDefault="00B42908">
      <w:pPr>
        <w:rPr>
          <w:b/>
          <w:bCs/>
          <w:sz w:val="32"/>
          <w:szCs w:val="32"/>
        </w:rPr>
      </w:pPr>
    </w:p>
    <w:p w14:paraId="0A40E453" w14:textId="124C74BC" w:rsidR="00B42908" w:rsidRDefault="00B42908" w:rsidP="00B42908">
      <w:pPr>
        <w:pStyle w:val="Heading1"/>
      </w:pPr>
      <w:bookmarkStart w:id="14" w:name="_Toc235884390"/>
      <w:r>
        <w:t>Executive Summary</w:t>
      </w:r>
      <w:r w:rsidR="00DF0C26">
        <w:t xml:space="preserve"> 1.0</w:t>
      </w:r>
      <w:bookmarkEnd w:id="14"/>
    </w:p>
    <w:p w14:paraId="66B16A20" w14:textId="1BF4B984" w:rsidR="00DF0C26" w:rsidRDefault="000B656C" w:rsidP="00DF0C26">
      <w:pPr>
        <w:rPr>
          <w:sz w:val="28"/>
          <w:szCs w:val="28"/>
          <w:lang w:eastAsia="en-US"/>
        </w:rPr>
      </w:pPr>
      <w:r>
        <w:rPr>
          <w:sz w:val="28"/>
          <w:szCs w:val="28"/>
          <w:lang w:eastAsia="en-US"/>
        </w:rPr>
        <w:t>My name is Kiera Jones</w:t>
      </w:r>
      <w:r w:rsidR="007D78A5">
        <w:rPr>
          <w:sz w:val="28"/>
          <w:szCs w:val="28"/>
          <w:lang w:eastAsia="en-US"/>
        </w:rPr>
        <w:t>, and I am an undergraduate business</w:t>
      </w:r>
      <w:r w:rsidR="00020D24">
        <w:rPr>
          <w:sz w:val="28"/>
          <w:szCs w:val="28"/>
          <w:lang w:eastAsia="en-US"/>
        </w:rPr>
        <w:t xml:space="preserve"> </w:t>
      </w:r>
      <w:r w:rsidR="00323AED">
        <w:rPr>
          <w:sz w:val="28"/>
          <w:szCs w:val="28"/>
          <w:lang w:eastAsia="en-US"/>
        </w:rPr>
        <w:t>Management</w:t>
      </w:r>
      <w:r w:rsidR="007D78A5">
        <w:rPr>
          <w:sz w:val="28"/>
          <w:szCs w:val="28"/>
          <w:lang w:eastAsia="en-US"/>
        </w:rPr>
        <w:t xml:space="preserve"> student </w:t>
      </w:r>
      <w:r w:rsidR="00020D24">
        <w:rPr>
          <w:sz w:val="28"/>
          <w:szCs w:val="28"/>
          <w:lang w:eastAsia="en-US"/>
        </w:rPr>
        <w:t xml:space="preserve">with an interest in </w:t>
      </w:r>
      <w:r w:rsidR="001232DB">
        <w:rPr>
          <w:sz w:val="28"/>
          <w:szCs w:val="28"/>
          <w:lang w:eastAsia="en-US"/>
        </w:rPr>
        <w:t>entrepreneurship and developing businesses that provide meaningful services within the healthcare sector</w:t>
      </w:r>
      <w:r w:rsidR="00D843E8">
        <w:rPr>
          <w:sz w:val="28"/>
          <w:szCs w:val="28"/>
          <w:lang w:eastAsia="en-US"/>
        </w:rPr>
        <w:t xml:space="preserve">. This business plan outlines my proposal to establish </w:t>
      </w:r>
      <w:proofErr w:type="spellStart"/>
      <w:r w:rsidR="00D843E8">
        <w:rPr>
          <w:sz w:val="28"/>
          <w:szCs w:val="28"/>
          <w:lang w:eastAsia="en-US"/>
        </w:rPr>
        <w:t>Wello</w:t>
      </w:r>
      <w:r w:rsidR="00AF299B">
        <w:rPr>
          <w:sz w:val="28"/>
          <w:szCs w:val="28"/>
          <w:lang w:eastAsia="en-US"/>
        </w:rPr>
        <w:t>ra</w:t>
      </w:r>
      <w:proofErr w:type="spellEnd"/>
      <w:r w:rsidR="00AF299B">
        <w:rPr>
          <w:sz w:val="28"/>
          <w:szCs w:val="28"/>
          <w:lang w:eastAsia="en-US"/>
        </w:rPr>
        <w:t xml:space="preserve"> </w:t>
      </w:r>
      <w:r w:rsidR="00D843E8">
        <w:rPr>
          <w:sz w:val="28"/>
          <w:szCs w:val="28"/>
          <w:lang w:eastAsia="en-US"/>
        </w:rPr>
        <w:t>online counselling</w:t>
      </w:r>
      <w:r w:rsidR="00451414">
        <w:rPr>
          <w:sz w:val="28"/>
          <w:szCs w:val="28"/>
          <w:lang w:eastAsia="en-US"/>
        </w:rPr>
        <w:t>, an online counselling platform designed to deliver</w:t>
      </w:r>
      <w:r w:rsidR="007D5C23">
        <w:rPr>
          <w:sz w:val="28"/>
          <w:szCs w:val="28"/>
          <w:lang w:eastAsia="en-US"/>
        </w:rPr>
        <w:t xml:space="preserve"> </w:t>
      </w:r>
      <w:r w:rsidR="00451414">
        <w:rPr>
          <w:sz w:val="28"/>
          <w:szCs w:val="28"/>
          <w:lang w:eastAsia="en-US"/>
        </w:rPr>
        <w:t xml:space="preserve">confidential, </w:t>
      </w:r>
      <w:r w:rsidR="007D5C23">
        <w:rPr>
          <w:sz w:val="28"/>
          <w:szCs w:val="28"/>
          <w:lang w:eastAsia="en-US"/>
        </w:rPr>
        <w:t>accessible, and professional</w:t>
      </w:r>
      <w:r w:rsidR="00504541">
        <w:rPr>
          <w:sz w:val="28"/>
          <w:szCs w:val="28"/>
          <w:lang w:eastAsia="en-US"/>
        </w:rPr>
        <w:t xml:space="preserve"> mental health support to individuals across the </w:t>
      </w:r>
      <w:r w:rsidR="00323AED">
        <w:rPr>
          <w:sz w:val="28"/>
          <w:szCs w:val="28"/>
          <w:lang w:eastAsia="en-US"/>
        </w:rPr>
        <w:t>United Kingdom</w:t>
      </w:r>
      <w:r w:rsidR="00504541">
        <w:rPr>
          <w:sz w:val="28"/>
          <w:szCs w:val="28"/>
          <w:lang w:eastAsia="en-US"/>
        </w:rPr>
        <w:t>.</w:t>
      </w:r>
    </w:p>
    <w:p w14:paraId="7013FE94" w14:textId="18220605" w:rsidR="00B42908" w:rsidRDefault="00865E5B">
      <w:pPr>
        <w:rPr>
          <w:sz w:val="28"/>
          <w:szCs w:val="28"/>
        </w:rPr>
      </w:pPr>
      <w:proofErr w:type="spellStart"/>
      <w:r w:rsidRPr="00865E5B">
        <w:rPr>
          <w:sz w:val="28"/>
          <w:szCs w:val="28"/>
        </w:rPr>
        <w:t>Wellora</w:t>
      </w:r>
      <w:proofErr w:type="spellEnd"/>
      <w:r w:rsidRPr="00865E5B">
        <w:rPr>
          <w:sz w:val="28"/>
          <w:szCs w:val="28"/>
        </w:rPr>
        <w:t xml:space="preserve"> Online Counselling will connect clients with qualified and accredited counsellors through secure video, telephone, and live chat appointments. The business will provide a flexible and convenient service, enabling clients to access professional counselling from a location of their choice while maintaining high standards of confidentiality, professionalism, and client care.</w:t>
      </w:r>
    </w:p>
    <w:p w14:paraId="4736DEB2" w14:textId="77777777" w:rsidR="00E06048" w:rsidRPr="00E06048" w:rsidRDefault="00E06048" w:rsidP="00E06048">
      <w:pPr>
        <w:pStyle w:val="isselectedend"/>
        <w:rPr>
          <w:rFonts w:ascii="Calibri" w:hAnsi="Calibri" w:cs="Calibri"/>
          <w:sz w:val="28"/>
          <w:szCs w:val="28"/>
        </w:rPr>
      </w:pPr>
      <w:r w:rsidRPr="00E06048">
        <w:rPr>
          <w:rFonts w:ascii="Calibri" w:hAnsi="Calibri" w:cs="Calibri"/>
          <w:sz w:val="28"/>
          <w:szCs w:val="28"/>
        </w:rPr>
        <w:t xml:space="preserve">This business plan evaluates the commercial viability of </w:t>
      </w:r>
      <w:proofErr w:type="spellStart"/>
      <w:r w:rsidRPr="00E06048">
        <w:rPr>
          <w:rFonts w:ascii="Calibri" w:hAnsi="Calibri" w:cs="Calibri"/>
          <w:sz w:val="28"/>
          <w:szCs w:val="28"/>
        </w:rPr>
        <w:t>Wellora</w:t>
      </w:r>
      <w:proofErr w:type="spellEnd"/>
      <w:r w:rsidRPr="00E06048">
        <w:rPr>
          <w:rFonts w:ascii="Calibri" w:hAnsi="Calibri" w:cs="Calibri"/>
          <w:sz w:val="28"/>
          <w:szCs w:val="28"/>
        </w:rPr>
        <w:t xml:space="preserve"> Online Counselling by analysing the target market, competitors, marketing strategy, operational requirements, financial forecasts, and the legal and ethical considerations associated with providing online counselling services. It demonstrates how the business intends to establish a trusted online presence while delivering a high-quality service that meets the needs of its clients.</w:t>
      </w:r>
    </w:p>
    <w:p w14:paraId="1F0A1BDF" w14:textId="77777777" w:rsidR="00E06048" w:rsidRPr="00E06048" w:rsidRDefault="00E06048" w:rsidP="00E06048">
      <w:pPr>
        <w:pStyle w:val="NormalWeb"/>
        <w:rPr>
          <w:rFonts w:ascii="Calibri" w:hAnsi="Calibri" w:cs="Calibri"/>
          <w:sz w:val="28"/>
          <w:szCs w:val="28"/>
        </w:rPr>
      </w:pPr>
      <w:r w:rsidRPr="00E06048">
        <w:rPr>
          <w:rFonts w:ascii="Calibri" w:hAnsi="Calibri" w:cs="Calibri"/>
          <w:sz w:val="28"/>
          <w:szCs w:val="28"/>
        </w:rPr>
        <w:t xml:space="preserve">The overall aim of this business plan is to assess whether </w:t>
      </w:r>
      <w:proofErr w:type="spellStart"/>
      <w:r w:rsidRPr="00E06048">
        <w:rPr>
          <w:rFonts w:ascii="Calibri" w:hAnsi="Calibri" w:cs="Calibri"/>
          <w:sz w:val="28"/>
          <w:szCs w:val="28"/>
        </w:rPr>
        <w:t>Wellora</w:t>
      </w:r>
      <w:proofErr w:type="spellEnd"/>
      <w:r w:rsidRPr="00E06048">
        <w:rPr>
          <w:rFonts w:ascii="Calibri" w:hAnsi="Calibri" w:cs="Calibri"/>
          <w:sz w:val="28"/>
          <w:szCs w:val="28"/>
        </w:rPr>
        <w:t xml:space="preserve"> Online Counselling has the potential to become a sustainable and profitable business. By combining effective business management with professional counselling services, </w:t>
      </w:r>
      <w:proofErr w:type="spellStart"/>
      <w:r w:rsidRPr="00E06048">
        <w:rPr>
          <w:rFonts w:ascii="Calibri" w:hAnsi="Calibri" w:cs="Calibri"/>
          <w:sz w:val="28"/>
          <w:szCs w:val="28"/>
        </w:rPr>
        <w:t>Wellora</w:t>
      </w:r>
      <w:proofErr w:type="spellEnd"/>
      <w:r w:rsidRPr="00E06048">
        <w:rPr>
          <w:rFonts w:ascii="Calibri" w:hAnsi="Calibri" w:cs="Calibri"/>
          <w:sz w:val="28"/>
          <w:szCs w:val="28"/>
        </w:rPr>
        <w:t xml:space="preserve"> aims to develop a trusted and accessible platform capable of achieving long-term growth within the UK mental health sector.</w:t>
      </w:r>
    </w:p>
    <w:p w14:paraId="7C41F67E" w14:textId="77777777" w:rsidR="00E06048" w:rsidRDefault="00E06048">
      <w:pPr>
        <w:rPr>
          <w:b/>
          <w:bCs/>
          <w:sz w:val="28"/>
          <w:szCs w:val="28"/>
        </w:rPr>
      </w:pPr>
    </w:p>
    <w:p w14:paraId="3ABD98E6" w14:textId="1ED267A9" w:rsidR="00BA2DCA" w:rsidRDefault="00BA2DCA" w:rsidP="00BA2DCA">
      <w:pPr>
        <w:pStyle w:val="Heading1"/>
      </w:pPr>
      <w:bookmarkStart w:id="15" w:name="_Toc235884391"/>
      <w:r>
        <w:t>Introduction 1.1</w:t>
      </w:r>
      <w:bookmarkEnd w:id="15"/>
    </w:p>
    <w:p w14:paraId="7E87F089" w14:textId="2E1AA9BD" w:rsidR="00BA2DCA" w:rsidRDefault="00667F90" w:rsidP="00BA2DCA">
      <w:pPr>
        <w:rPr>
          <w:sz w:val="28"/>
          <w:szCs w:val="28"/>
        </w:rPr>
      </w:pPr>
      <w:r w:rsidRPr="00667F90">
        <w:rPr>
          <w:sz w:val="28"/>
          <w:szCs w:val="28"/>
        </w:rPr>
        <w:t>This business plan proposes the establishment of</w:t>
      </w:r>
      <w:r>
        <w:rPr>
          <w:rStyle w:val="Strong"/>
          <w:sz w:val="28"/>
          <w:szCs w:val="28"/>
        </w:rPr>
        <w:t xml:space="preserve"> </w:t>
      </w:r>
      <w:proofErr w:type="spellStart"/>
      <w:r>
        <w:rPr>
          <w:rStyle w:val="Strong"/>
          <w:b w:val="0"/>
          <w:bCs w:val="0"/>
          <w:sz w:val="28"/>
          <w:szCs w:val="28"/>
        </w:rPr>
        <w:t>Wellora</w:t>
      </w:r>
      <w:proofErr w:type="spellEnd"/>
      <w:r>
        <w:rPr>
          <w:rStyle w:val="Strong"/>
          <w:b w:val="0"/>
          <w:bCs w:val="0"/>
          <w:sz w:val="28"/>
          <w:szCs w:val="28"/>
        </w:rPr>
        <w:t xml:space="preserve"> online counselling</w:t>
      </w:r>
      <w:r w:rsidRPr="00667F90">
        <w:rPr>
          <w:sz w:val="28"/>
          <w:szCs w:val="28"/>
        </w:rPr>
        <w:t xml:space="preserve">, an online counselling platform that provides confidential and professional </w:t>
      </w:r>
      <w:r w:rsidRPr="00667F90">
        <w:rPr>
          <w:sz w:val="28"/>
          <w:szCs w:val="28"/>
        </w:rPr>
        <w:lastRenderedPageBreak/>
        <w:t xml:space="preserve">mental health support to individuals across the United Kingdom. The business will enable clients to access counselling remotely through secure video calls, telephone consultations, and online messaging, offering a convenient and flexible alternative to traditional face-to-face therapy. </w:t>
      </w:r>
      <w:proofErr w:type="spellStart"/>
      <w:r w:rsidRPr="00667F90">
        <w:rPr>
          <w:sz w:val="28"/>
          <w:szCs w:val="28"/>
        </w:rPr>
        <w:t>Wellora</w:t>
      </w:r>
      <w:proofErr w:type="spellEnd"/>
      <w:r w:rsidRPr="00667F90">
        <w:rPr>
          <w:sz w:val="28"/>
          <w:szCs w:val="28"/>
        </w:rPr>
        <w:t xml:space="preserve"> Online Counselling aims to provide a safe, accessible, and user-friendly service by working exclusively with qualified and accredited counsellors.</w:t>
      </w:r>
      <w:r w:rsidR="00AC40A8" w:rsidRPr="00AC40A8">
        <w:t xml:space="preserve"> </w:t>
      </w:r>
      <w:r w:rsidR="00AC40A8" w:rsidRPr="00AC40A8">
        <w:rPr>
          <w:sz w:val="28"/>
          <w:szCs w:val="28"/>
        </w:rPr>
        <w:t>(British Association for Counselling and Psychotherapy [BACP], 2025).</w:t>
      </w:r>
    </w:p>
    <w:p w14:paraId="77EDA9EB" w14:textId="0EE18180" w:rsidR="006B5C15" w:rsidRPr="006B5C15" w:rsidRDefault="006B5C15" w:rsidP="00BA2DCA">
      <w:pPr>
        <w:rPr>
          <w:sz w:val="28"/>
          <w:szCs w:val="28"/>
          <w:lang w:eastAsia="en-US"/>
        </w:rPr>
      </w:pPr>
      <w:proofErr w:type="spellStart"/>
      <w:r w:rsidRPr="006B5C15">
        <w:rPr>
          <w:sz w:val="28"/>
          <w:szCs w:val="28"/>
        </w:rPr>
        <w:t>Wellora</w:t>
      </w:r>
      <w:proofErr w:type="spellEnd"/>
      <w:r w:rsidRPr="006B5C15">
        <w:rPr>
          <w:sz w:val="28"/>
          <w:szCs w:val="28"/>
        </w:rPr>
        <w:t xml:space="preserve"> Online Counselling will operate as a </w:t>
      </w:r>
      <w:r w:rsidRPr="006B5C15">
        <w:rPr>
          <w:rStyle w:val="Strong"/>
          <w:b w:val="0"/>
          <w:bCs w:val="0"/>
          <w:sz w:val="28"/>
          <w:szCs w:val="28"/>
        </w:rPr>
        <w:t>private limited company (Ltd)</w:t>
      </w:r>
      <w:r w:rsidRPr="006B5C15">
        <w:rPr>
          <w:b/>
          <w:bCs/>
          <w:sz w:val="28"/>
          <w:szCs w:val="28"/>
        </w:rPr>
        <w:t>.</w:t>
      </w:r>
      <w:r w:rsidRPr="006B5C15">
        <w:rPr>
          <w:sz w:val="28"/>
          <w:szCs w:val="28"/>
        </w:rPr>
        <w:t xml:space="preserve"> This legal structure has been chosen because it provides limited liability, meaning the personal assets of the owner are protected if the business experiences financial difficulties. Operating as a limited company also enhances the credibility of the business, making it more attractive to clients, investors, and professional partners while supporting future business growth.</w:t>
      </w:r>
    </w:p>
    <w:p w14:paraId="6E334DE2" w14:textId="6E704802" w:rsidR="005A4D3A" w:rsidRPr="008B7F8B" w:rsidRDefault="005A4D3A" w:rsidP="005A4D3A">
      <w:pPr>
        <w:pStyle w:val="isselectedend"/>
        <w:rPr>
          <w:rFonts w:ascii="Calibri" w:hAnsi="Calibri" w:cs="Calibri"/>
          <w:sz w:val="28"/>
          <w:szCs w:val="28"/>
        </w:rPr>
      </w:pPr>
      <w:r w:rsidRPr="008B7F8B">
        <w:rPr>
          <w:rFonts w:ascii="Calibri" w:hAnsi="Calibri" w:cs="Calibri"/>
          <w:sz w:val="28"/>
          <w:szCs w:val="28"/>
        </w:rPr>
        <w:t xml:space="preserve">The business will initially be owned and managed by the founder, </w:t>
      </w:r>
      <w:r w:rsidR="008B7F8B" w:rsidRPr="008B7F8B">
        <w:rPr>
          <w:rStyle w:val="text-token-text-primary"/>
          <w:rFonts w:ascii="Calibri" w:hAnsi="Calibri" w:cs="Calibri"/>
          <w:sz w:val="28"/>
          <w:szCs w:val="28"/>
        </w:rPr>
        <w:t>Kiera Jones</w:t>
      </w:r>
      <w:r w:rsidRPr="008B7F8B">
        <w:rPr>
          <w:rFonts w:ascii="Calibri" w:hAnsi="Calibri" w:cs="Calibri"/>
          <w:sz w:val="28"/>
          <w:szCs w:val="28"/>
        </w:rPr>
        <w:t>, who will be responsible for the overall strategic direction and day</w:t>
      </w:r>
      <w:r w:rsidR="008B7F8B">
        <w:rPr>
          <w:rFonts w:ascii="Calibri" w:hAnsi="Calibri" w:cs="Calibri"/>
          <w:sz w:val="28"/>
          <w:szCs w:val="28"/>
        </w:rPr>
        <w:t xml:space="preserve"> </w:t>
      </w:r>
      <w:r w:rsidRPr="008B7F8B">
        <w:rPr>
          <w:rFonts w:ascii="Calibri" w:hAnsi="Calibri" w:cs="Calibri"/>
          <w:sz w:val="28"/>
          <w:szCs w:val="28"/>
        </w:rPr>
        <w:t>to</w:t>
      </w:r>
      <w:r w:rsidR="008B7F8B">
        <w:rPr>
          <w:rFonts w:ascii="Calibri" w:hAnsi="Calibri" w:cs="Calibri"/>
          <w:sz w:val="28"/>
          <w:szCs w:val="28"/>
        </w:rPr>
        <w:t xml:space="preserve"> </w:t>
      </w:r>
      <w:r w:rsidRPr="008B7F8B">
        <w:rPr>
          <w:rFonts w:ascii="Calibri" w:hAnsi="Calibri" w:cs="Calibri"/>
          <w:sz w:val="28"/>
          <w:szCs w:val="28"/>
        </w:rPr>
        <w:t xml:space="preserve">day management of the company. As the business develops, additional staff will be recruited, including qualified counsellors, administrative support, and IT specialists responsible for maintaining the online platform. Counsellors working with </w:t>
      </w:r>
      <w:proofErr w:type="spellStart"/>
      <w:r w:rsidRPr="008B7F8B">
        <w:rPr>
          <w:rFonts w:ascii="Calibri" w:hAnsi="Calibri" w:cs="Calibri"/>
          <w:sz w:val="28"/>
          <w:szCs w:val="28"/>
        </w:rPr>
        <w:t>Wellora</w:t>
      </w:r>
      <w:proofErr w:type="spellEnd"/>
      <w:r w:rsidRPr="008B7F8B">
        <w:rPr>
          <w:rFonts w:ascii="Calibri" w:hAnsi="Calibri" w:cs="Calibri"/>
          <w:sz w:val="28"/>
          <w:szCs w:val="28"/>
        </w:rPr>
        <w:t xml:space="preserve"> will be required to hold recognised professional qualifications and registration with relevant professional bodies to ensure that clients receive safe, ethical, and high-quality care.</w:t>
      </w:r>
    </w:p>
    <w:p w14:paraId="413FC565" w14:textId="581E4C3C" w:rsidR="005A4D3A" w:rsidRDefault="005A4D3A" w:rsidP="005A4D3A">
      <w:pPr>
        <w:pStyle w:val="NormalWeb"/>
        <w:rPr>
          <w:rFonts w:ascii="Calibri" w:hAnsi="Calibri" w:cs="Calibri"/>
          <w:sz w:val="28"/>
          <w:szCs w:val="28"/>
        </w:rPr>
      </w:pPr>
      <w:r w:rsidRPr="008B7F8B">
        <w:rPr>
          <w:rFonts w:ascii="Calibri" w:hAnsi="Calibri" w:cs="Calibri"/>
          <w:sz w:val="28"/>
          <w:szCs w:val="28"/>
        </w:rPr>
        <w:t xml:space="preserve">The primary service offered by </w:t>
      </w:r>
      <w:proofErr w:type="spellStart"/>
      <w:r w:rsidRPr="008B7F8B">
        <w:rPr>
          <w:rFonts w:ascii="Calibri" w:hAnsi="Calibri" w:cs="Calibri"/>
          <w:sz w:val="28"/>
          <w:szCs w:val="28"/>
        </w:rPr>
        <w:t>Wellora</w:t>
      </w:r>
      <w:proofErr w:type="spellEnd"/>
      <w:r w:rsidRPr="008B7F8B">
        <w:rPr>
          <w:rFonts w:ascii="Calibri" w:hAnsi="Calibri" w:cs="Calibri"/>
          <w:sz w:val="28"/>
          <w:szCs w:val="28"/>
        </w:rPr>
        <w:t xml:space="preserve"> Online Counselling will be one-to-one counselling sessions delivered through secure digital platforms. Clients will be able to book appointments online and choose between video, telephone, or live chat sessions according to their preferences. The business will support individuals experiencing a range of personal challenges, including stress, anxiety, depression, relationship difficulties, bereavement, and work-related issues. By delivering counselling remotely, </w:t>
      </w:r>
      <w:proofErr w:type="spellStart"/>
      <w:r w:rsidRPr="008B7F8B">
        <w:rPr>
          <w:rFonts w:ascii="Calibri" w:hAnsi="Calibri" w:cs="Calibri"/>
          <w:sz w:val="28"/>
          <w:szCs w:val="28"/>
        </w:rPr>
        <w:t>Wellora</w:t>
      </w:r>
      <w:proofErr w:type="spellEnd"/>
      <w:r w:rsidRPr="008B7F8B">
        <w:rPr>
          <w:rFonts w:ascii="Calibri" w:hAnsi="Calibri" w:cs="Calibri"/>
          <w:sz w:val="28"/>
          <w:szCs w:val="28"/>
        </w:rPr>
        <w:t xml:space="preserve"> aims to provide a flexible service that is both convenient and accessible while maintaining high standards of confidentiality, professionalism, and client care.</w:t>
      </w:r>
      <w:r w:rsidR="00BD56BA" w:rsidRPr="00BD56BA">
        <w:t xml:space="preserve"> </w:t>
      </w:r>
      <w:r w:rsidR="00BD56BA">
        <w:t xml:space="preserve">Citation- </w:t>
      </w:r>
      <w:r w:rsidR="00BD56BA" w:rsidRPr="00BD56BA">
        <w:rPr>
          <w:rFonts w:ascii="Calibri" w:hAnsi="Calibri" w:cs="Calibri"/>
          <w:sz w:val="28"/>
          <w:szCs w:val="28"/>
        </w:rPr>
        <w:t>BACP Ethical Framework</w:t>
      </w:r>
    </w:p>
    <w:p w14:paraId="39E1A1AD" w14:textId="77777777" w:rsidR="00FD1698" w:rsidRDefault="00FD1698" w:rsidP="005A4D3A">
      <w:pPr>
        <w:pStyle w:val="NormalWeb"/>
        <w:rPr>
          <w:rFonts w:ascii="Calibri" w:hAnsi="Calibri" w:cs="Calibri"/>
          <w:sz w:val="28"/>
          <w:szCs w:val="28"/>
        </w:rPr>
      </w:pPr>
    </w:p>
    <w:p w14:paraId="0C9EA5A6" w14:textId="336E5D7F" w:rsidR="00EE015C" w:rsidRDefault="00EE015C" w:rsidP="00EE015C">
      <w:pPr>
        <w:pStyle w:val="Heading1"/>
      </w:pPr>
      <w:bookmarkStart w:id="16" w:name="_Toc235884392"/>
      <w:r>
        <w:lastRenderedPageBreak/>
        <w:t>Operations 1.2</w:t>
      </w:r>
      <w:bookmarkEnd w:id="16"/>
    </w:p>
    <w:p w14:paraId="12C8AAEC" w14:textId="77777777" w:rsidR="00FC0099" w:rsidRPr="00FC0099" w:rsidRDefault="00846E59" w:rsidP="00FC0099">
      <w:pPr>
        <w:pStyle w:val="isselectedend"/>
        <w:rPr>
          <w:rFonts w:ascii="Calibri" w:hAnsi="Calibri" w:cs="Calibri"/>
          <w:sz w:val="28"/>
          <w:szCs w:val="28"/>
        </w:rPr>
      </w:pPr>
      <w:r w:rsidRPr="00E66E23">
        <w:rPr>
          <w:rFonts w:ascii="Calibri" w:hAnsi="Calibri" w:cs="Calibri"/>
          <w:b/>
          <w:bCs/>
          <w:sz w:val="28"/>
          <w:szCs w:val="28"/>
          <w:lang w:eastAsia="en-US"/>
        </w:rPr>
        <w:t>Income Stream-</w:t>
      </w:r>
      <w:r w:rsidRPr="00F33102">
        <w:rPr>
          <w:rFonts w:ascii="Calibri" w:hAnsi="Calibri" w:cs="Calibri"/>
          <w:sz w:val="28"/>
          <w:szCs w:val="28"/>
          <w:lang w:eastAsia="en-US"/>
        </w:rPr>
        <w:br/>
      </w:r>
      <w:proofErr w:type="spellStart"/>
      <w:r w:rsidR="00FC0099" w:rsidRPr="00FC0099">
        <w:rPr>
          <w:rFonts w:ascii="Calibri" w:hAnsi="Calibri" w:cs="Calibri"/>
          <w:sz w:val="28"/>
          <w:szCs w:val="28"/>
        </w:rPr>
        <w:t>Wellora</w:t>
      </w:r>
      <w:proofErr w:type="spellEnd"/>
      <w:r w:rsidR="00FC0099" w:rsidRPr="00FC0099">
        <w:rPr>
          <w:rFonts w:ascii="Calibri" w:hAnsi="Calibri" w:cs="Calibri"/>
          <w:sz w:val="28"/>
          <w:szCs w:val="28"/>
        </w:rPr>
        <w:t xml:space="preserve"> Online Counselling will generate income through the provision of online counselling services. The primary source of revenue will be one-to-one counselling sessions, charged at £60 per 50-minute appointment. During the first year of operation, the business expects to gradually build its client base, with income increasing as brand awareness and referrals grow.</w:t>
      </w:r>
    </w:p>
    <w:p w14:paraId="3751DA67" w14:textId="77777777" w:rsidR="00FC0099" w:rsidRPr="00FC0099" w:rsidRDefault="00FC0099" w:rsidP="00FC0099">
      <w:pPr>
        <w:pStyle w:val="isselectedend"/>
        <w:rPr>
          <w:rFonts w:ascii="Calibri" w:hAnsi="Calibri" w:cs="Calibri"/>
          <w:sz w:val="28"/>
          <w:szCs w:val="28"/>
        </w:rPr>
      </w:pPr>
    </w:p>
    <w:p w14:paraId="5A3483DF" w14:textId="77777777" w:rsidR="00FC0099" w:rsidRPr="00FC0099" w:rsidRDefault="00FC0099" w:rsidP="00FC0099">
      <w:pPr>
        <w:pStyle w:val="isselectedend"/>
        <w:rPr>
          <w:rFonts w:ascii="Calibri" w:hAnsi="Calibri" w:cs="Calibri"/>
          <w:sz w:val="28"/>
          <w:szCs w:val="28"/>
        </w:rPr>
      </w:pPr>
      <w:r w:rsidRPr="00FC0099">
        <w:rPr>
          <w:rFonts w:ascii="Calibri" w:hAnsi="Calibri" w:cs="Calibri"/>
          <w:sz w:val="28"/>
          <w:szCs w:val="28"/>
        </w:rPr>
        <w:t xml:space="preserve">In addition to individual counselling, </w:t>
      </w:r>
      <w:proofErr w:type="spellStart"/>
      <w:r w:rsidRPr="00FC0099">
        <w:rPr>
          <w:rFonts w:ascii="Calibri" w:hAnsi="Calibri" w:cs="Calibri"/>
          <w:sz w:val="28"/>
          <w:szCs w:val="28"/>
        </w:rPr>
        <w:t>Wellora</w:t>
      </w:r>
      <w:proofErr w:type="spellEnd"/>
      <w:r w:rsidRPr="00FC0099">
        <w:rPr>
          <w:rFonts w:ascii="Calibri" w:hAnsi="Calibri" w:cs="Calibri"/>
          <w:sz w:val="28"/>
          <w:szCs w:val="28"/>
        </w:rPr>
        <w:t xml:space="preserve"> will offer couples counselling sessions at £90 per 60-minute appointment. As the business becomes more established, demand for both services is expected to increase, contributing to steady business growth throughout the first year.</w:t>
      </w:r>
    </w:p>
    <w:p w14:paraId="2BB3F5C7" w14:textId="77777777" w:rsidR="00FC0099" w:rsidRPr="00FC0099" w:rsidRDefault="00FC0099" w:rsidP="00FC0099">
      <w:pPr>
        <w:pStyle w:val="isselectedend"/>
        <w:rPr>
          <w:rFonts w:ascii="Calibri" w:hAnsi="Calibri" w:cs="Calibri"/>
          <w:sz w:val="28"/>
          <w:szCs w:val="28"/>
        </w:rPr>
      </w:pPr>
    </w:p>
    <w:p w14:paraId="7FB223D0" w14:textId="31E89F1F" w:rsidR="00450DA1" w:rsidRDefault="00FC0099" w:rsidP="00FC0099">
      <w:pPr>
        <w:pStyle w:val="isselectedend"/>
        <w:rPr>
          <w:rFonts w:ascii="Calibri" w:hAnsi="Calibri" w:cs="Calibri"/>
          <w:sz w:val="28"/>
          <w:szCs w:val="28"/>
        </w:rPr>
      </w:pPr>
      <w:r w:rsidRPr="00FC0099">
        <w:rPr>
          <w:rFonts w:ascii="Calibri" w:hAnsi="Calibri" w:cs="Calibri"/>
          <w:sz w:val="28"/>
          <w:szCs w:val="28"/>
        </w:rPr>
        <w:t xml:space="preserve">Based on the financial forecasts, </w:t>
      </w:r>
      <w:proofErr w:type="spellStart"/>
      <w:r w:rsidRPr="00FC0099">
        <w:rPr>
          <w:rFonts w:ascii="Calibri" w:hAnsi="Calibri" w:cs="Calibri"/>
          <w:sz w:val="28"/>
          <w:szCs w:val="28"/>
        </w:rPr>
        <w:t>Wellora</w:t>
      </w:r>
      <w:proofErr w:type="spellEnd"/>
      <w:r w:rsidRPr="00FC0099">
        <w:rPr>
          <w:rFonts w:ascii="Calibri" w:hAnsi="Calibri" w:cs="Calibri"/>
          <w:sz w:val="28"/>
          <w:szCs w:val="28"/>
        </w:rPr>
        <w:t xml:space="preserve"> is expected to generate an estimated £29,960 in turnover during its first year of trading. By the end of the first year, the business aims to operate at an average monthly capacity of 40 individual counselling sessions and 8 couples counselling sessions, generating approximately £3,120 in monthly revenue. These projections reflect the realistic workload of a sole practitioner while allowing sufficient time for administration, marketing, client record keeping, financial management, professional supervision and continuing professional development (CPD). As the business continues to grow, it is anticipated that client numbers and overall revenue will increase through referrals, repeat appointments and the future recruitment of additional qualified counsellors.</w:t>
      </w:r>
    </w:p>
    <w:p w14:paraId="2A022418" w14:textId="412F6C52" w:rsidR="00E66E23" w:rsidRDefault="00E66E23" w:rsidP="00FD1698">
      <w:pPr>
        <w:pStyle w:val="NormalWeb"/>
        <w:rPr>
          <w:rFonts w:ascii="Calibri" w:hAnsi="Calibri" w:cs="Calibri"/>
          <w:b/>
          <w:bCs/>
          <w:sz w:val="28"/>
          <w:szCs w:val="28"/>
        </w:rPr>
      </w:pPr>
      <w:r w:rsidRPr="00E66E23">
        <w:rPr>
          <w:rFonts w:ascii="Calibri" w:hAnsi="Calibri" w:cs="Calibri"/>
          <w:b/>
          <w:bCs/>
          <w:sz w:val="28"/>
          <w:szCs w:val="28"/>
        </w:rPr>
        <w:t>Location premises and equipment-</w:t>
      </w:r>
    </w:p>
    <w:p w14:paraId="297D7432" w14:textId="77777777" w:rsidR="004C0DA8" w:rsidRPr="004C0DA8" w:rsidRDefault="004C0DA8" w:rsidP="004C0DA8">
      <w:pPr>
        <w:pStyle w:val="isselectedend"/>
        <w:rPr>
          <w:rFonts w:ascii="Calibri" w:hAnsi="Calibri" w:cs="Calibri"/>
          <w:sz w:val="28"/>
          <w:szCs w:val="28"/>
        </w:rPr>
      </w:pPr>
      <w:proofErr w:type="spellStart"/>
      <w:r w:rsidRPr="004C0DA8">
        <w:rPr>
          <w:rFonts w:ascii="Calibri" w:hAnsi="Calibri" w:cs="Calibri"/>
          <w:sz w:val="28"/>
          <w:szCs w:val="28"/>
        </w:rPr>
        <w:t>Wellora</w:t>
      </w:r>
      <w:proofErr w:type="spellEnd"/>
      <w:r w:rsidRPr="004C0DA8">
        <w:rPr>
          <w:rFonts w:ascii="Calibri" w:hAnsi="Calibri" w:cs="Calibri"/>
          <w:sz w:val="28"/>
          <w:szCs w:val="28"/>
        </w:rPr>
        <w:t xml:space="preserve"> Online Counselling will operate as a fully online business and therefore will not require commercial premises during its first year. The business will be managed from a dedicated home office, helping to minimise overhead costs while maintaining a professional working environment.</w:t>
      </w:r>
    </w:p>
    <w:p w14:paraId="4CDF624D" w14:textId="77777777" w:rsidR="004C0DA8" w:rsidRPr="004C0DA8" w:rsidRDefault="004C0DA8" w:rsidP="004C0DA8">
      <w:pPr>
        <w:pStyle w:val="NormalWeb"/>
        <w:rPr>
          <w:rFonts w:ascii="Calibri" w:hAnsi="Calibri" w:cs="Calibri"/>
          <w:sz w:val="28"/>
          <w:szCs w:val="28"/>
        </w:rPr>
      </w:pPr>
      <w:r w:rsidRPr="004C0DA8">
        <w:rPr>
          <w:rFonts w:ascii="Calibri" w:hAnsi="Calibri" w:cs="Calibri"/>
          <w:sz w:val="28"/>
          <w:szCs w:val="28"/>
        </w:rPr>
        <w:t xml:space="preserve">The equipment required will include a laptop, a reliable high-speed internet connection, a webcam, a noise-cancelling headset, office furniture, and secure cloud storage. The business will also invest in a professionally designed website, online appointment booking software, secure payment processing, </w:t>
      </w:r>
      <w:r w:rsidRPr="004C0DA8">
        <w:rPr>
          <w:rFonts w:ascii="Calibri" w:hAnsi="Calibri" w:cs="Calibri"/>
          <w:sz w:val="28"/>
          <w:szCs w:val="28"/>
        </w:rPr>
        <w:lastRenderedPageBreak/>
        <w:t>and encrypted video conferencing software to ensure confidentiality and a smooth client experience.</w:t>
      </w:r>
    </w:p>
    <w:p w14:paraId="0762C4AA" w14:textId="68FF9AF5" w:rsidR="00E66E23" w:rsidRDefault="00695D76" w:rsidP="00FD1698">
      <w:pPr>
        <w:pStyle w:val="NormalWeb"/>
        <w:rPr>
          <w:rFonts w:ascii="Calibri" w:hAnsi="Calibri" w:cs="Calibri"/>
          <w:b/>
          <w:bCs/>
          <w:sz w:val="28"/>
          <w:szCs w:val="28"/>
        </w:rPr>
      </w:pPr>
      <w:r>
        <w:rPr>
          <w:rFonts w:ascii="Calibri" w:hAnsi="Calibri" w:cs="Calibri"/>
          <w:b/>
          <w:bCs/>
          <w:sz w:val="28"/>
          <w:szCs w:val="28"/>
        </w:rPr>
        <w:t>S</w:t>
      </w:r>
      <w:r w:rsidR="001D3947">
        <w:rPr>
          <w:rFonts w:ascii="Calibri" w:hAnsi="Calibri" w:cs="Calibri"/>
          <w:b/>
          <w:bCs/>
          <w:sz w:val="28"/>
          <w:szCs w:val="28"/>
        </w:rPr>
        <w:t>ystem</w:t>
      </w:r>
      <w:r w:rsidR="00533939">
        <w:rPr>
          <w:rFonts w:ascii="Calibri" w:hAnsi="Calibri" w:cs="Calibri"/>
          <w:b/>
          <w:bCs/>
          <w:sz w:val="28"/>
          <w:szCs w:val="28"/>
        </w:rPr>
        <w:t xml:space="preserve"> and distribution process-</w:t>
      </w:r>
    </w:p>
    <w:p w14:paraId="63A581FE" w14:textId="48627B23" w:rsidR="00533939" w:rsidRDefault="00533939" w:rsidP="00FD1698">
      <w:pPr>
        <w:pStyle w:val="NormalWeb"/>
        <w:rPr>
          <w:rFonts w:ascii="Calibri" w:hAnsi="Calibri" w:cs="Calibri"/>
          <w:sz w:val="28"/>
          <w:szCs w:val="28"/>
        </w:rPr>
      </w:pPr>
      <w:proofErr w:type="spellStart"/>
      <w:r w:rsidRPr="00533939">
        <w:rPr>
          <w:rFonts w:ascii="Calibri" w:hAnsi="Calibri" w:cs="Calibri"/>
          <w:sz w:val="28"/>
          <w:szCs w:val="28"/>
        </w:rPr>
        <w:t>Wellora</w:t>
      </w:r>
      <w:proofErr w:type="spellEnd"/>
      <w:r w:rsidRPr="00533939">
        <w:rPr>
          <w:rFonts w:ascii="Calibri" w:hAnsi="Calibri" w:cs="Calibri"/>
          <w:sz w:val="28"/>
          <w:szCs w:val="28"/>
        </w:rPr>
        <w:t xml:space="preserve"> Online Counselling will operate using integrated digital systems to manage all key business functions efficiently and securely. The business will use an online booking system that allows clients to register, view counsellor availability, book appointments, and receive automated confirmations and reminders, while payments will be processed through a secure online payment gateway prior to each session. Customer data, including personal information, appointment history, and confidential session notes, will be stored using encrypted cloud-based systems in compliance with data protection requirements</w:t>
      </w:r>
      <w:r w:rsidR="00AA03A0" w:rsidRPr="00AA03A0">
        <w:t xml:space="preserve"> </w:t>
      </w:r>
      <w:r w:rsidR="00AA03A0" w:rsidRPr="00AA03A0">
        <w:rPr>
          <w:rFonts w:ascii="Calibri" w:hAnsi="Calibri" w:cs="Calibri"/>
          <w:sz w:val="28"/>
          <w:szCs w:val="28"/>
        </w:rPr>
        <w:t>(UK General Data Protection Regulation, 2016; Data Protection Act 2018, 2018).</w:t>
      </w:r>
      <w:r w:rsidRPr="00533939">
        <w:rPr>
          <w:rFonts w:ascii="Calibri" w:hAnsi="Calibri" w:cs="Calibri"/>
          <w:sz w:val="28"/>
          <w:szCs w:val="28"/>
        </w:rPr>
        <w:t xml:space="preserve">, and a Customer Relationship Management system will be used to manage client communication, track engagement, and support service quality. In addition, cloud-based accounting software will be used to manage invoices, expenses, and overall financial performance, ensuring accurate and real-time financial monitoring. In terms of distribution, </w:t>
      </w:r>
      <w:proofErr w:type="spellStart"/>
      <w:r w:rsidRPr="00533939">
        <w:rPr>
          <w:rFonts w:ascii="Calibri" w:hAnsi="Calibri" w:cs="Calibri"/>
          <w:sz w:val="28"/>
          <w:szCs w:val="28"/>
        </w:rPr>
        <w:t>Wellora</w:t>
      </w:r>
      <w:proofErr w:type="spellEnd"/>
      <w:r w:rsidRPr="00533939">
        <w:rPr>
          <w:rFonts w:ascii="Calibri" w:hAnsi="Calibri" w:cs="Calibri"/>
          <w:sz w:val="28"/>
          <w:szCs w:val="28"/>
        </w:rPr>
        <w:t xml:space="preserve"> Online Counselling does not provide physical products</w:t>
      </w:r>
      <w:r w:rsidR="007937E7">
        <w:rPr>
          <w:rFonts w:ascii="Calibri" w:hAnsi="Calibri" w:cs="Calibri"/>
          <w:sz w:val="28"/>
          <w:szCs w:val="28"/>
        </w:rPr>
        <w:t>, i</w:t>
      </w:r>
      <w:r w:rsidRPr="00533939">
        <w:rPr>
          <w:rFonts w:ascii="Calibri" w:hAnsi="Calibri" w:cs="Calibri"/>
          <w:sz w:val="28"/>
          <w:szCs w:val="28"/>
        </w:rPr>
        <w:t xml:space="preserve">nstead, its services are delivered digitally through secure video conferencing software, telephone consultations, or encrypted messaging platforms depending on client preference. Clients will access all services via the </w:t>
      </w:r>
      <w:proofErr w:type="spellStart"/>
      <w:r w:rsidRPr="00533939">
        <w:rPr>
          <w:rFonts w:ascii="Calibri" w:hAnsi="Calibri" w:cs="Calibri"/>
          <w:sz w:val="28"/>
          <w:szCs w:val="28"/>
        </w:rPr>
        <w:t>Wellora</w:t>
      </w:r>
      <w:proofErr w:type="spellEnd"/>
      <w:r w:rsidRPr="00533939">
        <w:rPr>
          <w:rFonts w:ascii="Calibri" w:hAnsi="Calibri" w:cs="Calibri"/>
          <w:sz w:val="28"/>
          <w:szCs w:val="28"/>
        </w:rPr>
        <w:t xml:space="preserve"> website, which acts as the central platform for booking, payment, and session access, enabling the business to distribute counselling services efficiently across the United Kingdom without geographical limitations while maintaining accessibility, flexibility, and confidentiality.</w:t>
      </w:r>
    </w:p>
    <w:p w14:paraId="349B01C8" w14:textId="29D6D33A" w:rsidR="007937E7" w:rsidRDefault="007937E7" w:rsidP="00FD1698">
      <w:pPr>
        <w:pStyle w:val="NormalWeb"/>
        <w:rPr>
          <w:rFonts w:ascii="Calibri" w:hAnsi="Calibri" w:cs="Calibri"/>
          <w:b/>
          <w:bCs/>
          <w:sz w:val="28"/>
          <w:szCs w:val="28"/>
        </w:rPr>
      </w:pPr>
      <w:r>
        <w:rPr>
          <w:rFonts w:ascii="Calibri" w:hAnsi="Calibri" w:cs="Calibri"/>
          <w:b/>
          <w:bCs/>
          <w:sz w:val="28"/>
          <w:szCs w:val="28"/>
        </w:rPr>
        <w:t>People, Staff, Suppliers-</w:t>
      </w:r>
    </w:p>
    <w:p w14:paraId="02EF0078" w14:textId="1ED52EF8" w:rsidR="007937E7" w:rsidRPr="00AE6A96" w:rsidRDefault="00AE6A96" w:rsidP="00FD1698">
      <w:pPr>
        <w:pStyle w:val="NormalWeb"/>
        <w:rPr>
          <w:rFonts w:ascii="Calibri" w:hAnsi="Calibri" w:cs="Calibri"/>
          <w:sz w:val="28"/>
          <w:szCs w:val="28"/>
        </w:rPr>
      </w:pPr>
      <w:r w:rsidRPr="00AE6A96">
        <w:rPr>
          <w:rFonts w:ascii="Calibri" w:hAnsi="Calibri" w:cs="Calibri"/>
          <w:sz w:val="28"/>
          <w:szCs w:val="28"/>
        </w:rPr>
        <w:t xml:space="preserve">During the first year, </w:t>
      </w:r>
      <w:proofErr w:type="spellStart"/>
      <w:r w:rsidRPr="00AE6A96">
        <w:rPr>
          <w:rFonts w:ascii="Calibri" w:hAnsi="Calibri" w:cs="Calibri"/>
          <w:sz w:val="28"/>
          <w:szCs w:val="28"/>
        </w:rPr>
        <w:t>Wellora</w:t>
      </w:r>
      <w:proofErr w:type="spellEnd"/>
      <w:r w:rsidRPr="00AE6A96">
        <w:rPr>
          <w:rFonts w:ascii="Calibri" w:hAnsi="Calibri" w:cs="Calibri"/>
          <w:sz w:val="28"/>
          <w:szCs w:val="28"/>
        </w:rPr>
        <w:t xml:space="preserve"> Online Counselling will be owned and operated by the founder, Kiera Jones, who will be responsible for delivering counselling sessions and managing the day-to-day running of the business. As the client base grows, additional qualified and accredited counsellors may be recruited to increase capacity. The business will also rely on external suppliers, including website hosting, secure video conferencing software, online booking and payment systems, cloud storage and accounting software, to support the efficient and secure delivery of its services.</w:t>
      </w:r>
    </w:p>
    <w:p w14:paraId="72E39B7F" w14:textId="7F581F40" w:rsidR="00E66E23" w:rsidRDefault="00435CC2" w:rsidP="00FD1698">
      <w:pPr>
        <w:pStyle w:val="NormalWeb"/>
        <w:rPr>
          <w:rFonts w:ascii="Calibri" w:hAnsi="Calibri" w:cs="Calibri"/>
          <w:b/>
          <w:bCs/>
          <w:sz w:val="28"/>
          <w:szCs w:val="28"/>
        </w:rPr>
      </w:pPr>
      <w:r>
        <w:rPr>
          <w:rFonts w:ascii="Calibri" w:hAnsi="Calibri" w:cs="Calibri"/>
          <w:b/>
          <w:bCs/>
          <w:sz w:val="28"/>
          <w:szCs w:val="28"/>
        </w:rPr>
        <w:t>Health and safety, legal compliance and licenses-</w:t>
      </w:r>
    </w:p>
    <w:p w14:paraId="1A3C6F5C" w14:textId="7E0538AF" w:rsidR="00B666DE" w:rsidRPr="00B666DE" w:rsidRDefault="00B666DE" w:rsidP="00B666DE">
      <w:pPr>
        <w:pStyle w:val="isselectedend"/>
        <w:rPr>
          <w:rFonts w:ascii="Calibri" w:hAnsi="Calibri" w:cs="Calibri"/>
          <w:sz w:val="28"/>
          <w:szCs w:val="28"/>
        </w:rPr>
      </w:pPr>
      <w:r w:rsidRPr="00B666DE">
        <w:rPr>
          <w:rFonts w:ascii="Calibri" w:hAnsi="Calibri" w:cs="Calibri"/>
          <w:sz w:val="28"/>
          <w:szCs w:val="28"/>
        </w:rPr>
        <w:lastRenderedPageBreak/>
        <w:t xml:space="preserve">Although </w:t>
      </w:r>
      <w:proofErr w:type="spellStart"/>
      <w:r w:rsidRPr="00B666DE">
        <w:rPr>
          <w:rFonts w:ascii="Calibri" w:hAnsi="Calibri" w:cs="Calibri"/>
          <w:sz w:val="28"/>
          <w:szCs w:val="28"/>
        </w:rPr>
        <w:t>Wellora</w:t>
      </w:r>
      <w:proofErr w:type="spellEnd"/>
      <w:r w:rsidRPr="00B666DE">
        <w:rPr>
          <w:rFonts w:ascii="Calibri" w:hAnsi="Calibri" w:cs="Calibri"/>
          <w:sz w:val="28"/>
          <w:szCs w:val="28"/>
        </w:rPr>
        <w:t xml:space="preserve"> Online Counselling operates as a fully online business, health and safety responsibilities still apply. As the sole operator working from a home office, the business will comply with the </w:t>
      </w:r>
      <w:r w:rsidRPr="00B666DE">
        <w:rPr>
          <w:rStyle w:val="Strong"/>
          <w:rFonts w:ascii="Calibri" w:hAnsi="Calibri" w:cs="Calibri"/>
          <w:sz w:val="28"/>
          <w:szCs w:val="28"/>
        </w:rPr>
        <w:t>Health and Safety at Work etc. Act 1974</w:t>
      </w:r>
      <w:r w:rsidR="001944A4" w:rsidRPr="001944A4">
        <w:t xml:space="preserve"> </w:t>
      </w:r>
      <w:r w:rsidRPr="00B666DE">
        <w:rPr>
          <w:rFonts w:ascii="Calibri" w:hAnsi="Calibri" w:cs="Calibri"/>
          <w:sz w:val="28"/>
          <w:szCs w:val="28"/>
        </w:rPr>
        <w:t>by ensuring that the working environment is safe and suitable. This includes maintaining an appropriate workstation setup with an ergonomic chair, correct screen positioning, adequate lighting, and regular breaks to reduce risks such as eye strain, musculoskeletal issues, and fatigue. In addition, due to the nature of counselling work, attention will also be given to personal wellbeing and managing emotional stress to prevent burnout, ensuring that working hours and workloads remain sustainable.</w:t>
      </w:r>
    </w:p>
    <w:p w14:paraId="1B88CA21" w14:textId="77777777" w:rsidR="00B666DE" w:rsidRPr="00B666DE" w:rsidRDefault="00B666DE" w:rsidP="00B666DE">
      <w:pPr>
        <w:pStyle w:val="isselectedend"/>
        <w:rPr>
          <w:rFonts w:ascii="Calibri" w:hAnsi="Calibri" w:cs="Calibri"/>
          <w:sz w:val="28"/>
          <w:szCs w:val="28"/>
        </w:rPr>
      </w:pPr>
      <w:r w:rsidRPr="00B666DE">
        <w:rPr>
          <w:rFonts w:ascii="Calibri" w:hAnsi="Calibri" w:cs="Calibri"/>
          <w:sz w:val="28"/>
          <w:szCs w:val="28"/>
        </w:rPr>
        <w:t xml:space="preserve">In terms of legal compliance, </w:t>
      </w:r>
      <w:proofErr w:type="spellStart"/>
      <w:r w:rsidRPr="00B666DE">
        <w:rPr>
          <w:rFonts w:ascii="Calibri" w:hAnsi="Calibri" w:cs="Calibri"/>
          <w:sz w:val="28"/>
          <w:szCs w:val="28"/>
        </w:rPr>
        <w:t>Wellora</w:t>
      </w:r>
      <w:proofErr w:type="spellEnd"/>
      <w:r w:rsidRPr="00B666DE">
        <w:rPr>
          <w:rFonts w:ascii="Calibri" w:hAnsi="Calibri" w:cs="Calibri"/>
          <w:sz w:val="28"/>
          <w:szCs w:val="28"/>
        </w:rPr>
        <w:t xml:space="preserve"> Online Counselling will fully comply with the </w:t>
      </w:r>
      <w:r w:rsidRPr="00B666DE">
        <w:rPr>
          <w:rStyle w:val="Strong"/>
          <w:rFonts w:ascii="Calibri" w:hAnsi="Calibri" w:cs="Calibri"/>
          <w:sz w:val="28"/>
          <w:szCs w:val="28"/>
        </w:rPr>
        <w:t>UK General Data Protection Regulation (UK GDPR)</w:t>
      </w:r>
      <w:r w:rsidRPr="00B666DE">
        <w:rPr>
          <w:rFonts w:ascii="Calibri" w:hAnsi="Calibri" w:cs="Calibri"/>
          <w:sz w:val="28"/>
          <w:szCs w:val="28"/>
        </w:rPr>
        <w:t xml:space="preserve"> and the </w:t>
      </w:r>
      <w:r w:rsidRPr="00B666DE">
        <w:rPr>
          <w:rStyle w:val="Strong"/>
          <w:rFonts w:ascii="Calibri" w:hAnsi="Calibri" w:cs="Calibri"/>
          <w:sz w:val="28"/>
          <w:szCs w:val="28"/>
        </w:rPr>
        <w:t>Data Protection Act 2018</w:t>
      </w:r>
      <w:r w:rsidRPr="00B666DE">
        <w:rPr>
          <w:rFonts w:ascii="Calibri" w:hAnsi="Calibri" w:cs="Calibri"/>
          <w:sz w:val="28"/>
          <w:szCs w:val="28"/>
        </w:rPr>
        <w:t>. This ensures that all client information is collected, stored, and processed securely and confidentially. Clients will be informed about how their data is used, and explicit consent will be obtained before counselling sessions begin. All records, communications, and session notes will be stored using encrypted, password-protected systems to prevent unauthorised access. Confidentiality will be strictly maintained, with information only disclosed in exceptional circumstances where there is a serious safeguarding concern involving risk of harm.</w:t>
      </w:r>
    </w:p>
    <w:p w14:paraId="69BF262F" w14:textId="602035E9" w:rsidR="00B666DE" w:rsidRPr="00B666DE" w:rsidRDefault="00B666DE" w:rsidP="00B666DE">
      <w:pPr>
        <w:pStyle w:val="isselectedend"/>
        <w:rPr>
          <w:rFonts w:ascii="Calibri" w:hAnsi="Calibri" w:cs="Calibri"/>
          <w:sz w:val="28"/>
          <w:szCs w:val="28"/>
        </w:rPr>
      </w:pPr>
      <w:r w:rsidRPr="00B666DE">
        <w:rPr>
          <w:rFonts w:ascii="Calibri" w:hAnsi="Calibri" w:cs="Calibri"/>
          <w:sz w:val="28"/>
          <w:szCs w:val="28"/>
        </w:rPr>
        <w:t xml:space="preserve">Safeguarding responsibilities will be particularly important due to the sensitive nature of counselling services. Clear procedures will be followed in situations where a client is considered at risk of self-harm or harm to others, including escalation to emergency services or relevant support organisations when necessary. These procedures ensure that ethical and legal duties of care are </w:t>
      </w:r>
      <w:r w:rsidR="009F0E1C" w:rsidRPr="00B666DE">
        <w:rPr>
          <w:rFonts w:ascii="Calibri" w:hAnsi="Calibri" w:cs="Calibri"/>
          <w:sz w:val="28"/>
          <w:szCs w:val="28"/>
        </w:rPr>
        <w:t>always met</w:t>
      </w:r>
      <w:r w:rsidRPr="00B666DE">
        <w:rPr>
          <w:rFonts w:ascii="Calibri" w:hAnsi="Calibri" w:cs="Calibri"/>
          <w:sz w:val="28"/>
          <w:szCs w:val="28"/>
        </w:rPr>
        <w:t>.</w:t>
      </w:r>
    </w:p>
    <w:p w14:paraId="6528BCE0" w14:textId="77777777" w:rsidR="00B666DE" w:rsidRPr="00B666DE" w:rsidRDefault="00B666DE" w:rsidP="00B666DE">
      <w:pPr>
        <w:pStyle w:val="isselectedend"/>
        <w:rPr>
          <w:rFonts w:ascii="Calibri" w:hAnsi="Calibri" w:cs="Calibri"/>
          <w:sz w:val="28"/>
          <w:szCs w:val="28"/>
        </w:rPr>
      </w:pPr>
      <w:r w:rsidRPr="00B666DE">
        <w:rPr>
          <w:rFonts w:ascii="Calibri" w:hAnsi="Calibri" w:cs="Calibri"/>
          <w:sz w:val="28"/>
          <w:szCs w:val="28"/>
        </w:rPr>
        <w:t xml:space="preserve">As the sole practitioner, it will be essential to hold appropriate professional qualifications and maintain registration with a recognised professional counselling body such as the </w:t>
      </w:r>
      <w:r w:rsidRPr="00B666DE">
        <w:rPr>
          <w:rStyle w:val="Strong"/>
          <w:rFonts w:ascii="Calibri" w:hAnsi="Calibri" w:cs="Calibri"/>
          <w:sz w:val="28"/>
          <w:szCs w:val="28"/>
        </w:rPr>
        <w:t>British Association for Counselling and Psychotherapy (BACP)</w:t>
      </w:r>
      <w:r w:rsidRPr="00B666DE">
        <w:rPr>
          <w:rFonts w:ascii="Calibri" w:hAnsi="Calibri" w:cs="Calibri"/>
          <w:sz w:val="28"/>
          <w:szCs w:val="28"/>
        </w:rPr>
        <w:t xml:space="preserve"> or an equivalent organisation. Professional indemnity insurance will also be required to provide protection against claims arising from professional practice. In addition, the business will maintain public liability insurance and cyber insurance to protect against risks such as data breaches or technical failures.</w:t>
      </w:r>
    </w:p>
    <w:p w14:paraId="66E2DB7A" w14:textId="77777777" w:rsidR="00B666DE" w:rsidRPr="00B666DE" w:rsidRDefault="00B666DE" w:rsidP="00B666DE">
      <w:pPr>
        <w:pStyle w:val="isselectedend"/>
        <w:rPr>
          <w:rFonts w:ascii="Calibri" w:hAnsi="Calibri" w:cs="Calibri"/>
          <w:sz w:val="28"/>
          <w:szCs w:val="28"/>
        </w:rPr>
      </w:pPr>
      <w:r w:rsidRPr="00B666DE">
        <w:rPr>
          <w:rFonts w:ascii="Calibri" w:hAnsi="Calibri" w:cs="Calibri"/>
          <w:sz w:val="28"/>
          <w:szCs w:val="28"/>
        </w:rPr>
        <w:t xml:space="preserve">In terms of licences, no specific operating licence is required to provide online counselling services in the UK. However, registration of the business as a </w:t>
      </w:r>
      <w:r w:rsidRPr="00B666DE">
        <w:rPr>
          <w:rStyle w:val="Strong"/>
          <w:rFonts w:ascii="Calibri" w:hAnsi="Calibri" w:cs="Calibri"/>
          <w:sz w:val="28"/>
          <w:szCs w:val="28"/>
        </w:rPr>
        <w:t>private limited company (Ltd)</w:t>
      </w:r>
      <w:r w:rsidRPr="00B666DE">
        <w:rPr>
          <w:rFonts w:ascii="Calibri" w:hAnsi="Calibri" w:cs="Calibri"/>
          <w:sz w:val="28"/>
          <w:szCs w:val="28"/>
        </w:rPr>
        <w:t xml:space="preserve"> with Companies House will be required, along </w:t>
      </w:r>
      <w:r w:rsidRPr="00B666DE">
        <w:rPr>
          <w:rFonts w:ascii="Calibri" w:hAnsi="Calibri" w:cs="Calibri"/>
          <w:sz w:val="28"/>
          <w:szCs w:val="28"/>
        </w:rPr>
        <w:lastRenderedPageBreak/>
        <w:t>with registration for corporation tax with HM Revenue &amp; Customs (HMRC). If turnover exceeds the VAT threshold, VAT registration will also be necessary. All digital platforms used for delivering counselling services will be selected to ensure compliance with data protection and secure communication standards.</w:t>
      </w:r>
    </w:p>
    <w:p w14:paraId="280ACC0F" w14:textId="77777777" w:rsidR="00B666DE" w:rsidRDefault="00B666DE" w:rsidP="00B666DE">
      <w:pPr>
        <w:pStyle w:val="NormalWeb"/>
        <w:rPr>
          <w:rFonts w:ascii="Calibri" w:hAnsi="Calibri" w:cs="Calibri"/>
          <w:sz w:val="28"/>
          <w:szCs w:val="28"/>
        </w:rPr>
      </w:pPr>
      <w:r w:rsidRPr="00B666DE">
        <w:rPr>
          <w:rFonts w:ascii="Calibri" w:hAnsi="Calibri" w:cs="Calibri"/>
          <w:sz w:val="28"/>
          <w:szCs w:val="28"/>
        </w:rPr>
        <w:t xml:space="preserve">Overall, these measures ensure that </w:t>
      </w:r>
      <w:proofErr w:type="spellStart"/>
      <w:r w:rsidRPr="00B666DE">
        <w:rPr>
          <w:rFonts w:ascii="Calibri" w:hAnsi="Calibri" w:cs="Calibri"/>
          <w:sz w:val="28"/>
          <w:szCs w:val="28"/>
        </w:rPr>
        <w:t>Wellora</w:t>
      </w:r>
      <w:proofErr w:type="spellEnd"/>
      <w:r w:rsidRPr="00B666DE">
        <w:rPr>
          <w:rFonts w:ascii="Calibri" w:hAnsi="Calibri" w:cs="Calibri"/>
          <w:sz w:val="28"/>
          <w:szCs w:val="28"/>
        </w:rPr>
        <w:t xml:space="preserve"> Online Counselling operates safely, ethically, and in full compliance with UK legal and professional standards while maintaining a high level of confidentiality and trust for clients.</w:t>
      </w:r>
    </w:p>
    <w:p w14:paraId="5EEB3969" w14:textId="366E0B34" w:rsidR="003D4C2E" w:rsidRDefault="003D4C2E" w:rsidP="003D4C2E">
      <w:pPr>
        <w:pStyle w:val="Heading1"/>
      </w:pPr>
      <w:bookmarkStart w:id="17" w:name="_Toc235884393"/>
      <w:r>
        <w:t>Marketing 1.3</w:t>
      </w:r>
      <w:bookmarkEnd w:id="17"/>
    </w:p>
    <w:p w14:paraId="2E2A9546" w14:textId="3CD1F56E" w:rsidR="003D4C2E" w:rsidRDefault="008207BE" w:rsidP="003D4C2E">
      <w:pPr>
        <w:rPr>
          <w:b/>
          <w:bCs/>
          <w:sz w:val="28"/>
          <w:szCs w:val="28"/>
          <w:lang w:eastAsia="en-US"/>
        </w:rPr>
      </w:pPr>
      <w:r>
        <w:rPr>
          <w:b/>
          <w:bCs/>
          <w:sz w:val="28"/>
          <w:szCs w:val="28"/>
          <w:lang w:eastAsia="en-US"/>
        </w:rPr>
        <w:t>How will I market the business-</w:t>
      </w:r>
    </w:p>
    <w:p w14:paraId="6803CFF9" w14:textId="3A9C1856" w:rsidR="008207BE" w:rsidRPr="008207BE" w:rsidRDefault="008207BE" w:rsidP="008207BE">
      <w:pPr>
        <w:spacing w:before="100" w:beforeAutospacing="1" w:after="100" w:afterAutospacing="1" w:line="240" w:lineRule="auto"/>
        <w:rPr>
          <w:rFonts w:eastAsia="Times New Roman"/>
          <w:sz w:val="28"/>
          <w:szCs w:val="28"/>
          <w:lang w:eastAsia="en-GB"/>
        </w:rPr>
      </w:pPr>
      <w:r w:rsidRPr="008207BE">
        <w:rPr>
          <w:rFonts w:eastAsia="Times New Roman"/>
          <w:sz w:val="28"/>
          <w:szCs w:val="28"/>
          <w:lang w:eastAsia="en-GB"/>
        </w:rPr>
        <w:t>As a new start</w:t>
      </w:r>
      <w:r>
        <w:rPr>
          <w:rFonts w:eastAsia="Times New Roman"/>
          <w:sz w:val="28"/>
          <w:szCs w:val="28"/>
          <w:lang w:eastAsia="en-GB"/>
        </w:rPr>
        <w:t xml:space="preserve"> </w:t>
      </w:r>
      <w:r w:rsidRPr="008207BE">
        <w:rPr>
          <w:rFonts w:eastAsia="Times New Roman"/>
          <w:sz w:val="28"/>
          <w:szCs w:val="28"/>
          <w:lang w:eastAsia="en-GB"/>
        </w:rPr>
        <w:t xml:space="preserve">up, </w:t>
      </w:r>
      <w:proofErr w:type="spellStart"/>
      <w:r w:rsidRPr="008207BE">
        <w:rPr>
          <w:rFonts w:eastAsia="Times New Roman"/>
          <w:sz w:val="28"/>
          <w:szCs w:val="28"/>
          <w:lang w:eastAsia="en-GB"/>
        </w:rPr>
        <w:t>Wellora</w:t>
      </w:r>
      <w:proofErr w:type="spellEnd"/>
      <w:r w:rsidRPr="008207BE">
        <w:rPr>
          <w:rFonts w:eastAsia="Times New Roman"/>
          <w:sz w:val="28"/>
          <w:szCs w:val="28"/>
          <w:lang w:eastAsia="en-GB"/>
        </w:rPr>
        <w:t xml:space="preserve"> Online Counselling will use low-cost digital marketing methods to attract clients and build awareness of the service. The main method of marketing will be through social media platforms such as Instagram, Facebook, and TikTok, where mental health content, tips, and educational posts will be shared to engage potential clients and build trust.</w:t>
      </w:r>
    </w:p>
    <w:p w14:paraId="754E7113" w14:textId="297CD900" w:rsidR="008207BE" w:rsidRPr="008207BE" w:rsidRDefault="008207BE" w:rsidP="008207BE">
      <w:pPr>
        <w:spacing w:before="100" w:beforeAutospacing="1" w:after="100" w:afterAutospacing="1" w:line="240" w:lineRule="auto"/>
        <w:rPr>
          <w:rFonts w:eastAsia="Times New Roman"/>
          <w:sz w:val="28"/>
          <w:szCs w:val="28"/>
          <w:lang w:eastAsia="en-GB"/>
        </w:rPr>
      </w:pPr>
      <w:r w:rsidRPr="008207BE">
        <w:rPr>
          <w:rFonts w:eastAsia="Times New Roman"/>
          <w:sz w:val="28"/>
          <w:szCs w:val="28"/>
          <w:lang w:eastAsia="en-GB"/>
        </w:rPr>
        <w:t xml:space="preserve">A professional website will be created to act as the main source of information for the business. It will include details about services, pricing, and how to book sessions, as well as a simple online booking system. Search engine optimisation (SEO) </w:t>
      </w:r>
      <w:r w:rsidR="006A0162" w:rsidRPr="006A0162">
        <w:rPr>
          <w:rFonts w:eastAsia="Times New Roman"/>
          <w:sz w:val="28"/>
          <w:szCs w:val="28"/>
          <w:lang w:eastAsia="en-GB"/>
        </w:rPr>
        <w:t>(Business Gateway, 2024</w:t>
      </w:r>
      <w:proofErr w:type="gramStart"/>
      <w:r w:rsidR="006A0162" w:rsidRPr="006A0162">
        <w:rPr>
          <w:rFonts w:eastAsia="Times New Roman"/>
          <w:sz w:val="28"/>
          <w:szCs w:val="28"/>
          <w:lang w:eastAsia="en-GB"/>
        </w:rPr>
        <w:t>).</w:t>
      </w:r>
      <w:r w:rsidRPr="008207BE">
        <w:rPr>
          <w:rFonts w:eastAsia="Times New Roman"/>
          <w:sz w:val="28"/>
          <w:szCs w:val="28"/>
          <w:lang w:eastAsia="en-GB"/>
        </w:rPr>
        <w:t>will</w:t>
      </w:r>
      <w:proofErr w:type="gramEnd"/>
      <w:r w:rsidRPr="008207BE">
        <w:rPr>
          <w:rFonts w:eastAsia="Times New Roman"/>
          <w:sz w:val="28"/>
          <w:szCs w:val="28"/>
          <w:lang w:eastAsia="en-GB"/>
        </w:rPr>
        <w:t xml:space="preserve"> be used so that the website appears in search results when people look for online counselling services in the UK.</w:t>
      </w:r>
    </w:p>
    <w:p w14:paraId="5D54DC23" w14:textId="77777777" w:rsidR="008207BE" w:rsidRPr="008207BE" w:rsidRDefault="008207BE" w:rsidP="008207BE">
      <w:pPr>
        <w:spacing w:before="100" w:beforeAutospacing="1" w:after="100" w:afterAutospacing="1" w:line="240" w:lineRule="auto"/>
        <w:rPr>
          <w:rFonts w:eastAsia="Times New Roman"/>
          <w:sz w:val="28"/>
          <w:szCs w:val="28"/>
          <w:lang w:eastAsia="en-GB"/>
        </w:rPr>
      </w:pPr>
      <w:r w:rsidRPr="008207BE">
        <w:rPr>
          <w:rFonts w:eastAsia="Times New Roman"/>
          <w:sz w:val="28"/>
          <w:szCs w:val="28"/>
          <w:lang w:eastAsia="en-GB"/>
        </w:rPr>
        <w:t>In addition, the business will use small-scale Google Ads to target individuals searching for mental health support, such as “online counselling UK” or “therapy for anxiety.” The business may also list itself on online counselling directories to increase visibility and credibility.</w:t>
      </w:r>
    </w:p>
    <w:p w14:paraId="1B8E1CD5" w14:textId="61F700B3" w:rsidR="008207BE" w:rsidRDefault="008207BE" w:rsidP="008207BE">
      <w:pPr>
        <w:spacing w:before="100" w:beforeAutospacing="1" w:after="100" w:afterAutospacing="1" w:line="240" w:lineRule="auto"/>
        <w:rPr>
          <w:rFonts w:eastAsia="Times New Roman"/>
          <w:sz w:val="28"/>
          <w:szCs w:val="28"/>
          <w:lang w:eastAsia="en-GB"/>
        </w:rPr>
      </w:pPr>
      <w:r w:rsidRPr="008207BE">
        <w:rPr>
          <w:rFonts w:eastAsia="Times New Roman"/>
          <w:sz w:val="28"/>
          <w:szCs w:val="28"/>
          <w:lang w:eastAsia="en-GB"/>
        </w:rPr>
        <w:t xml:space="preserve">Word-of-mouth will also play an important role, with satisfied clients encouraged to recommend the service to others. </w:t>
      </w:r>
    </w:p>
    <w:p w14:paraId="07BD10B1" w14:textId="266F1093" w:rsidR="00D30B6C" w:rsidRDefault="00D30B6C" w:rsidP="008207BE">
      <w:pPr>
        <w:spacing w:before="100" w:beforeAutospacing="1" w:after="100" w:afterAutospacing="1" w:line="240" w:lineRule="auto"/>
        <w:rPr>
          <w:rFonts w:eastAsia="Times New Roman"/>
          <w:b/>
          <w:bCs/>
          <w:sz w:val="28"/>
          <w:szCs w:val="28"/>
          <w:lang w:eastAsia="en-GB"/>
        </w:rPr>
      </w:pPr>
      <w:r>
        <w:rPr>
          <w:rFonts w:eastAsia="Times New Roman"/>
          <w:b/>
          <w:bCs/>
          <w:sz w:val="28"/>
          <w:szCs w:val="28"/>
          <w:lang w:eastAsia="en-GB"/>
        </w:rPr>
        <w:t>What is the unique selling point-</w:t>
      </w:r>
    </w:p>
    <w:p w14:paraId="3AB0A84F" w14:textId="696DBF51" w:rsidR="00D30B6C" w:rsidRDefault="00D30B6C" w:rsidP="008207BE">
      <w:pPr>
        <w:spacing w:before="100" w:beforeAutospacing="1" w:after="100" w:afterAutospacing="1" w:line="240" w:lineRule="auto"/>
        <w:rPr>
          <w:sz w:val="28"/>
          <w:szCs w:val="28"/>
        </w:rPr>
      </w:pPr>
      <w:proofErr w:type="spellStart"/>
      <w:r w:rsidRPr="00D30B6C">
        <w:rPr>
          <w:sz w:val="28"/>
          <w:szCs w:val="28"/>
        </w:rPr>
        <w:t>Wellora</w:t>
      </w:r>
      <w:proofErr w:type="spellEnd"/>
      <w:r w:rsidRPr="00D30B6C">
        <w:rPr>
          <w:sz w:val="28"/>
          <w:szCs w:val="28"/>
        </w:rPr>
        <w:t xml:space="preserve"> Online Counselling’s unique selling point is its accessible, flexible, and confidential online therapy service delivered through a secure digital platform. The business offers clients the ability to access professional counselling from any location in the UK using video, telephone, or messaging support. This removes common barriers to traditional therapy such as travel time, waiting lists, and geographical limitations, while providing a private and convenient way for individuals to seek mental health support.</w:t>
      </w:r>
    </w:p>
    <w:p w14:paraId="72283D86" w14:textId="6A1C3B6B" w:rsidR="00E31740" w:rsidRDefault="00E31740" w:rsidP="00E31740">
      <w:pPr>
        <w:pStyle w:val="Heading1"/>
        <w:rPr>
          <w:rFonts w:eastAsia="Times New Roman"/>
        </w:rPr>
      </w:pPr>
      <w:bookmarkStart w:id="18" w:name="_Toc235884394"/>
      <w:r>
        <w:rPr>
          <w:rFonts w:eastAsia="Times New Roman"/>
        </w:rPr>
        <w:lastRenderedPageBreak/>
        <w:t>Pestle 1.4</w:t>
      </w:r>
      <w:bookmarkEnd w:id="18"/>
    </w:p>
    <w:p w14:paraId="4F9278F4" w14:textId="36C9CE72" w:rsidR="00E31740" w:rsidRPr="00F90292" w:rsidRDefault="00E31740" w:rsidP="00E31740">
      <w:pPr>
        <w:pStyle w:val="pdq2pgselectionanchorcontainer"/>
        <w:rPr>
          <w:sz w:val="28"/>
          <w:szCs w:val="28"/>
        </w:rPr>
      </w:pPr>
      <w:r>
        <w:rPr>
          <w:rStyle w:val="Strong"/>
        </w:rPr>
        <w:t>Political-</w:t>
      </w:r>
      <w:r>
        <w:br/>
      </w:r>
      <w:r w:rsidRPr="00D76545">
        <w:rPr>
          <w:rFonts w:ascii="Calibri" w:hAnsi="Calibri" w:cs="Calibri"/>
          <w:sz w:val="28"/>
          <w:szCs w:val="28"/>
        </w:rPr>
        <w:t>The business must comply with UK government regulations relating to healthcare services, data protection, and online service delivery. Policies surrounding mental health provision and safeguarding may also influence how counselling services are delivered.</w:t>
      </w:r>
    </w:p>
    <w:p w14:paraId="41370327" w14:textId="6ECDAE11" w:rsidR="00E31740" w:rsidRPr="00F90292" w:rsidRDefault="00E31740" w:rsidP="00E31740">
      <w:pPr>
        <w:pStyle w:val="NormalWeb"/>
        <w:rPr>
          <w:rFonts w:ascii="Calibri" w:hAnsi="Calibri" w:cs="Calibri"/>
          <w:sz w:val="28"/>
          <w:szCs w:val="28"/>
        </w:rPr>
      </w:pPr>
      <w:r>
        <w:rPr>
          <w:rStyle w:val="Strong"/>
        </w:rPr>
        <w:t>Economic-</w:t>
      </w:r>
      <w:r>
        <w:br/>
      </w:r>
      <w:r w:rsidRPr="00F90292">
        <w:rPr>
          <w:rFonts w:ascii="Calibri" w:hAnsi="Calibri" w:cs="Calibri"/>
          <w:sz w:val="28"/>
          <w:szCs w:val="28"/>
        </w:rPr>
        <w:t>Economic conditions can affect clients’ ability to afford private counselling services. During periods of financial difficulty, demand may decrease</w:t>
      </w:r>
      <w:r w:rsidR="00D76545">
        <w:rPr>
          <w:rFonts w:ascii="Calibri" w:hAnsi="Calibri" w:cs="Calibri"/>
          <w:sz w:val="28"/>
          <w:szCs w:val="28"/>
        </w:rPr>
        <w:t xml:space="preserve">, </w:t>
      </w:r>
      <w:r w:rsidRPr="00F90292">
        <w:rPr>
          <w:rFonts w:ascii="Calibri" w:hAnsi="Calibri" w:cs="Calibri"/>
          <w:sz w:val="28"/>
          <w:szCs w:val="28"/>
        </w:rPr>
        <w:t>however, mental health services often remain in demand even during economic downturns, making the sector relatively resilient.</w:t>
      </w:r>
      <w:r w:rsidR="00F63394" w:rsidRPr="00F63394">
        <w:t xml:space="preserve"> </w:t>
      </w:r>
      <w:r w:rsidR="00F63394" w:rsidRPr="00F63394">
        <w:rPr>
          <w:rFonts w:ascii="Calibri" w:hAnsi="Calibri" w:cs="Calibri"/>
          <w:sz w:val="28"/>
          <w:szCs w:val="28"/>
        </w:rPr>
        <w:t>(Business Gateway, 2024).</w:t>
      </w:r>
    </w:p>
    <w:p w14:paraId="7680D930" w14:textId="0B2F1909" w:rsidR="00E31740" w:rsidRPr="00F90292" w:rsidRDefault="00E31740" w:rsidP="00E31740">
      <w:pPr>
        <w:pStyle w:val="NormalWeb"/>
        <w:rPr>
          <w:rFonts w:ascii="Calibri" w:hAnsi="Calibri" w:cs="Calibri"/>
          <w:sz w:val="28"/>
          <w:szCs w:val="28"/>
        </w:rPr>
      </w:pPr>
      <w:r>
        <w:rPr>
          <w:rStyle w:val="Strong"/>
        </w:rPr>
        <w:t>Social-</w:t>
      </w:r>
      <w:r>
        <w:br/>
      </w:r>
      <w:r w:rsidRPr="00F90292">
        <w:rPr>
          <w:rFonts w:ascii="Calibri" w:hAnsi="Calibri" w:cs="Calibri"/>
          <w:sz w:val="28"/>
          <w:szCs w:val="28"/>
        </w:rPr>
        <w:t>There is increasing awareness and acceptance of mental health issues in the UK</w:t>
      </w:r>
      <w:r w:rsidR="00F064DC" w:rsidRPr="00F064DC">
        <w:t xml:space="preserve"> </w:t>
      </w:r>
      <w:r w:rsidR="00F064DC" w:rsidRPr="00F064DC">
        <w:rPr>
          <w:rFonts w:ascii="Calibri" w:hAnsi="Calibri" w:cs="Calibri"/>
          <w:sz w:val="28"/>
          <w:szCs w:val="28"/>
        </w:rPr>
        <w:t>(Business Gateway, 2024).</w:t>
      </w:r>
      <w:r w:rsidRPr="00F90292">
        <w:rPr>
          <w:rFonts w:ascii="Calibri" w:hAnsi="Calibri" w:cs="Calibri"/>
          <w:sz w:val="28"/>
          <w:szCs w:val="28"/>
        </w:rPr>
        <w:t>, which reduces stigma and encourages more people to seek counselling. Growing demand for flexible, remote services also supports the success of online counselling platforms.</w:t>
      </w:r>
    </w:p>
    <w:p w14:paraId="48190777" w14:textId="593CC85E" w:rsidR="00E31740" w:rsidRPr="00F90292" w:rsidRDefault="00E31740" w:rsidP="00E31740">
      <w:pPr>
        <w:pStyle w:val="NormalWeb"/>
        <w:rPr>
          <w:rFonts w:ascii="Calibri" w:hAnsi="Calibri" w:cs="Calibri"/>
          <w:sz w:val="28"/>
          <w:szCs w:val="28"/>
        </w:rPr>
      </w:pPr>
      <w:r>
        <w:rPr>
          <w:rStyle w:val="Strong"/>
        </w:rPr>
        <w:t>Technological-</w:t>
      </w:r>
      <w:r>
        <w:br/>
      </w:r>
      <w:r w:rsidRPr="00F90292">
        <w:rPr>
          <w:rFonts w:ascii="Calibri" w:hAnsi="Calibri" w:cs="Calibri"/>
          <w:sz w:val="28"/>
          <w:szCs w:val="28"/>
        </w:rPr>
        <w:t>Advances in digital communication tools, secure video platforms, and online booking systems make it easier to deliver counselling services remotely. However, reliance on technology also introduces risks such as system failures or cybersecurity threats.</w:t>
      </w:r>
    </w:p>
    <w:p w14:paraId="034031FB" w14:textId="1C5510E5" w:rsidR="00E31740" w:rsidRDefault="00E31740" w:rsidP="00E31740">
      <w:pPr>
        <w:pStyle w:val="NormalWeb"/>
      </w:pPr>
      <w:r>
        <w:rPr>
          <w:rStyle w:val="Strong"/>
        </w:rPr>
        <w:t>Legal-</w:t>
      </w:r>
      <w:r>
        <w:br/>
      </w:r>
      <w:r w:rsidRPr="00F90292">
        <w:rPr>
          <w:rFonts w:ascii="Calibri" w:hAnsi="Calibri" w:cs="Calibri"/>
          <w:sz w:val="28"/>
          <w:szCs w:val="28"/>
        </w:rPr>
        <w:t>The business must comply with the UK GDPR and Data Protection Act 2018 to ensure client confidentiality and secure handling of sensitive data. Safeguarding responsibilities and professional ethical standards must also be followed when delivering counselling services.</w:t>
      </w:r>
    </w:p>
    <w:p w14:paraId="50CA242D" w14:textId="72EDA476" w:rsidR="00E31740" w:rsidRPr="00F90292" w:rsidRDefault="00E31740" w:rsidP="00E31740">
      <w:pPr>
        <w:pStyle w:val="NormalWeb"/>
        <w:rPr>
          <w:rFonts w:ascii="Calibri" w:hAnsi="Calibri" w:cs="Calibri"/>
          <w:sz w:val="28"/>
          <w:szCs w:val="28"/>
        </w:rPr>
      </w:pPr>
      <w:r>
        <w:rPr>
          <w:rStyle w:val="Strong"/>
        </w:rPr>
        <w:t>Environmental-</w:t>
      </w:r>
      <w:r>
        <w:br/>
      </w:r>
      <w:r w:rsidRPr="00F90292">
        <w:rPr>
          <w:rFonts w:ascii="Calibri" w:hAnsi="Calibri" w:cs="Calibri"/>
          <w:sz w:val="28"/>
          <w:szCs w:val="28"/>
        </w:rPr>
        <w:t xml:space="preserve">As a fully online business, </w:t>
      </w:r>
      <w:proofErr w:type="spellStart"/>
      <w:r w:rsidRPr="00F90292">
        <w:rPr>
          <w:rFonts w:ascii="Calibri" w:hAnsi="Calibri" w:cs="Calibri"/>
          <w:sz w:val="28"/>
          <w:szCs w:val="28"/>
        </w:rPr>
        <w:t>Wellora</w:t>
      </w:r>
      <w:proofErr w:type="spellEnd"/>
      <w:r w:rsidRPr="00F90292">
        <w:rPr>
          <w:rFonts w:ascii="Calibri" w:hAnsi="Calibri" w:cs="Calibri"/>
          <w:sz w:val="28"/>
          <w:szCs w:val="28"/>
        </w:rPr>
        <w:t xml:space="preserve"> has a minimal environmental impact. There is no need for physical travel, office space, or printed materials, which reduces the business’s carbon footprint.</w:t>
      </w:r>
    </w:p>
    <w:p w14:paraId="6EAB9997" w14:textId="77777777" w:rsidR="00E31740" w:rsidRDefault="00E31740" w:rsidP="00E31740">
      <w:pPr>
        <w:rPr>
          <w:lang w:eastAsia="en-US"/>
        </w:rPr>
      </w:pPr>
    </w:p>
    <w:p w14:paraId="5E06C9B3" w14:textId="77777777" w:rsidR="00F32F00" w:rsidRDefault="00F32F00" w:rsidP="00E31740">
      <w:pPr>
        <w:rPr>
          <w:lang w:eastAsia="en-US"/>
        </w:rPr>
      </w:pPr>
    </w:p>
    <w:p w14:paraId="28DB4331" w14:textId="77777777" w:rsidR="00F32F00" w:rsidRDefault="00F32F00" w:rsidP="00E31740">
      <w:pPr>
        <w:rPr>
          <w:lang w:eastAsia="en-US"/>
        </w:rPr>
      </w:pPr>
    </w:p>
    <w:p w14:paraId="36500115" w14:textId="77777777" w:rsidR="00F32F00" w:rsidRDefault="00F32F00" w:rsidP="00E31740">
      <w:pPr>
        <w:rPr>
          <w:lang w:eastAsia="en-US"/>
        </w:rPr>
      </w:pPr>
    </w:p>
    <w:p w14:paraId="7E147A19" w14:textId="77777777" w:rsidR="00F32F00" w:rsidRDefault="00F32F00" w:rsidP="00E31740">
      <w:pPr>
        <w:rPr>
          <w:lang w:eastAsia="en-US"/>
        </w:rPr>
      </w:pPr>
    </w:p>
    <w:p w14:paraId="545E1278" w14:textId="77777777" w:rsidR="00F32F00" w:rsidRDefault="00F32F00" w:rsidP="00E31740">
      <w:pPr>
        <w:rPr>
          <w:lang w:eastAsia="en-US"/>
        </w:rPr>
      </w:pPr>
    </w:p>
    <w:p w14:paraId="0110AA9D" w14:textId="77777777" w:rsidR="00F32F00" w:rsidRDefault="00F32F00" w:rsidP="00E31740">
      <w:pPr>
        <w:rPr>
          <w:lang w:eastAsia="en-US"/>
        </w:rPr>
      </w:pPr>
    </w:p>
    <w:p w14:paraId="59338F42" w14:textId="77777777" w:rsidR="00F32F00" w:rsidRDefault="00F32F00" w:rsidP="00E31740">
      <w:pPr>
        <w:rPr>
          <w:lang w:eastAsia="en-US"/>
        </w:rPr>
      </w:pPr>
    </w:p>
    <w:p w14:paraId="4B32CFB6" w14:textId="77777777" w:rsidR="00F32F00" w:rsidRDefault="00F32F00" w:rsidP="00E31740">
      <w:pPr>
        <w:rPr>
          <w:lang w:eastAsia="en-US"/>
        </w:rPr>
      </w:pPr>
    </w:p>
    <w:p w14:paraId="610D44B4" w14:textId="77777777" w:rsidR="00F32F00" w:rsidRDefault="00F32F00" w:rsidP="00E31740">
      <w:pPr>
        <w:rPr>
          <w:lang w:eastAsia="en-US"/>
        </w:rPr>
      </w:pPr>
    </w:p>
    <w:p w14:paraId="4F73D559" w14:textId="77777777" w:rsidR="00F32F00" w:rsidRDefault="00F32F00" w:rsidP="00E31740">
      <w:pPr>
        <w:rPr>
          <w:lang w:eastAsia="en-US"/>
        </w:rPr>
      </w:pPr>
    </w:p>
    <w:p w14:paraId="535AC8C0" w14:textId="77777777" w:rsidR="00F32F00" w:rsidRDefault="00F32F00" w:rsidP="00E31740">
      <w:pPr>
        <w:rPr>
          <w:lang w:eastAsia="en-US"/>
        </w:rPr>
      </w:pPr>
    </w:p>
    <w:p w14:paraId="631E3404" w14:textId="77777777" w:rsidR="00F32F00" w:rsidRPr="00E31740" w:rsidRDefault="00F32F00" w:rsidP="00E31740">
      <w:pPr>
        <w:rPr>
          <w:lang w:eastAsia="en-US"/>
        </w:rPr>
      </w:pPr>
    </w:p>
    <w:p w14:paraId="5BBBD8B2" w14:textId="0563AA86" w:rsidR="008207BE" w:rsidRDefault="00F3264C" w:rsidP="00F3264C">
      <w:pPr>
        <w:pStyle w:val="Heading1"/>
        <w:rPr>
          <w:lang w:eastAsia="en-US"/>
        </w:rPr>
      </w:pPr>
      <w:bookmarkStart w:id="19" w:name="_Toc235884395"/>
      <w:r>
        <w:rPr>
          <w:lang w:eastAsia="en-US"/>
        </w:rPr>
        <w:t>SWOT Analysis 1.5</w:t>
      </w:r>
      <w:bookmarkEnd w:id="19"/>
    </w:p>
    <w:tbl>
      <w:tblPr>
        <w:tblStyle w:val="TableGrid"/>
        <w:tblW w:w="0" w:type="auto"/>
        <w:tblLook w:val="04A0" w:firstRow="1" w:lastRow="0" w:firstColumn="1" w:lastColumn="0" w:noHBand="0" w:noVBand="1"/>
      </w:tblPr>
      <w:tblGrid>
        <w:gridCol w:w="4508"/>
        <w:gridCol w:w="4508"/>
      </w:tblGrid>
      <w:tr w:rsidR="001111F5" w14:paraId="4C902926" w14:textId="77777777" w:rsidTr="001111F5">
        <w:tc>
          <w:tcPr>
            <w:tcW w:w="4508" w:type="dxa"/>
          </w:tcPr>
          <w:p w14:paraId="262E485E" w14:textId="11AD5C5B" w:rsidR="001111F5" w:rsidRPr="001111F5" w:rsidRDefault="001111F5" w:rsidP="00F3264C">
            <w:pPr>
              <w:rPr>
                <w:b/>
                <w:bCs/>
                <w:sz w:val="24"/>
                <w:szCs w:val="24"/>
                <w:lang w:eastAsia="en-US"/>
              </w:rPr>
            </w:pPr>
            <w:r>
              <w:rPr>
                <w:b/>
                <w:bCs/>
                <w:sz w:val="24"/>
                <w:szCs w:val="24"/>
                <w:lang w:eastAsia="en-US"/>
              </w:rPr>
              <w:t>Strengths</w:t>
            </w:r>
          </w:p>
        </w:tc>
        <w:tc>
          <w:tcPr>
            <w:tcW w:w="4508" w:type="dxa"/>
          </w:tcPr>
          <w:p w14:paraId="589AFAB0" w14:textId="25F2D6A2" w:rsidR="001111F5" w:rsidRPr="00535300" w:rsidRDefault="00535300" w:rsidP="00F3264C">
            <w:pPr>
              <w:rPr>
                <w:b/>
                <w:bCs/>
                <w:sz w:val="24"/>
                <w:szCs w:val="24"/>
                <w:lang w:eastAsia="en-US"/>
              </w:rPr>
            </w:pPr>
            <w:r>
              <w:rPr>
                <w:b/>
                <w:bCs/>
                <w:sz w:val="24"/>
                <w:szCs w:val="24"/>
                <w:lang w:eastAsia="en-US"/>
              </w:rPr>
              <w:t xml:space="preserve">Weaknesses </w:t>
            </w:r>
          </w:p>
        </w:tc>
      </w:tr>
      <w:tr w:rsidR="001111F5" w14:paraId="7410BDF8" w14:textId="77777777" w:rsidTr="001111F5">
        <w:tc>
          <w:tcPr>
            <w:tcW w:w="4508" w:type="dxa"/>
          </w:tcPr>
          <w:p w14:paraId="51877045" w14:textId="77866C1F" w:rsidR="001111F5" w:rsidRDefault="002A619E" w:rsidP="00F3264C">
            <w:pPr>
              <w:rPr>
                <w:lang w:eastAsia="en-US"/>
              </w:rPr>
            </w:pPr>
            <w:r>
              <w:rPr>
                <w:lang w:eastAsia="en-US"/>
              </w:rPr>
              <w:t xml:space="preserve">Low start up and operating costs due to being an online </w:t>
            </w:r>
            <w:r w:rsidR="0053571E">
              <w:rPr>
                <w:lang w:eastAsia="en-US"/>
              </w:rPr>
              <w:t>home-based</w:t>
            </w:r>
            <w:r>
              <w:rPr>
                <w:lang w:eastAsia="en-US"/>
              </w:rPr>
              <w:t xml:space="preserve"> business.</w:t>
            </w:r>
          </w:p>
        </w:tc>
        <w:tc>
          <w:tcPr>
            <w:tcW w:w="4508" w:type="dxa"/>
          </w:tcPr>
          <w:p w14:paraId="53EADC42" w14:textId="3A7E27B1" w:rsidR="001111F5" w:rsidRDefault="0053571E" w:rsidP="00F3264C">
            <w:pPr>
              <w:rPr>
                <w:lang w:eastAsia="en-US"/>
              </w:rPr>
            </w:pPr>
            <w:r>
              <w:rPr>
                <w:lang w:eastAsia="en-US"/>
              </w:rPr>
              <w:t>As a new business, we have no reputation or existing client base.</w:t>
            </w:r>
          </w:p>
        </w:tc>
      </w:tr>
      <w:tr w:rsidR="001111F5" w14:paraId="59A1FB19" w14:textId="77777777" w:rsidTr="001111F5">
        <w:tc>
          <w:tcPr>
            <w:tcW w:w="4508" w:type="dxa"/>
          </w:tcPr>
          <w:p w14:paraId="4154C5CF" w14:textId="022E46D9" w:rsidR="001111F5" w:rsidRDefault="00520BBF" w:rsidP="00F3264C">
            <w:pPr>
              <w:rPr>
                <w:lang w:eastAsia="en-US"/>
              </w:rPr>
            </w:pPr>
            <w:r>
              <w:rPr>
                <w:lang w:eastAsia="en-US"/>
              </w:rPr>
              <w:t>Flexible online counselling allows clients to access services anywhere in the UK.</w:t>
            </w:r>
          </w:p>
        </w:tc>
        <w:tc>
          <w:tcPr>
            <w:tcW w:w="4508" w:type="dxa"/>
          </w:tcPr>
          <w:p w14:paraId="6C3573A2" w14:textId="2A3C8C50" w:rsidR="001111F5" w:rsidRDefault="00044CE9" w:rsidP="00F3264C">
            <w:pPr>
              <w:rPr>
                <w:lang w:eastAsia="en-US"/>
              </w:rPr>
            </w:pPr>
            <w:r>
              <w:rPr>
                <w:lang w:eastAsia="en-US"/>
              </w:rPr>
              <w:t>The business relies on a single practitioner, limiting the number of clients that can be supported.</w:t>
            </w:r>
          </w:p>
        </w:tc>
      </w:tr>
      <w:tr w:rsidR="001111F5" w14:paraId="08FE025C" w14:textId="77777777" w:rsidTr="001111F5">
        <w:tc>
          <w:tcPr>
            <w:tcW w:w="4508" w:type="dxa"/>
          </w:tcPr>
          <w:p w14:paraId="362AC1A1" w14:textId="601C7BDE" w:rsidR="001111F5" w:rsidRDefault="0007639A" w:rsidP="00F3264C">
            <w:pPr>
              <w:rPr>
                <w:lang w:eastAsia="en-US"/>
              </w:rPr>
            </w:pPr>
            <w:r>
              <w:rPr>
                <w:lang w:eastAsia="en-US"/>
              </w:rPr>
              <w:t>Services are delivered through secure video, telephone</w:t>
            </w:r>
            <w:r w:rsidR="00D302D6">
              <w:rPr>
                <w:lang w:eastAsia="en-US"/>
              </w:rPr>
              <w:t xml:space="preserve"> and live chat platforms offering clients better convenience and accessibility. </w:t>
            </w:r>
          </w:p>
        </w:tc>
        <w:tc>
          <w:tcPr>
            <w:tcW w:w="4508" w:type="dxa"/>
          </w:tcPr>
          <w:p w14:paraId="21530546" w14:textId="6FA0718E" w:rsidR="001111F5" w:rsidRDefault="003045E9" w:rsidP="00F3264C">
            <w:pPr>
              <w:rPr>
                <w:lang w:eastAsia="en-US"/>
              </w:rPr>
            </w:pPr>
            <w:r>
              <w:rPr>
                <w:lang w:eastAsia="en-US"/>
              </w:rPr>
              <w:t>Limited financial resources may affect marketing</w:t>
            </w:r>
            <w:r w:rsidR="0000256A">
              <w:rPr>
                <w:lang w:eastAsia="en-US"/>
              </w:rPr>
              <w:t xml:space="preserve"> activities and business growth during set up. </w:t>
            </w:r>
          </w:p>
        </w:tc>
      </w:tr>
      <w:tr w:rsidR="001111F5" w14:paraId="7AA26658" w14:textId="77777777" w:rsidTr="001111F5">
        <w:tc>
          <w:tcPr>
            <w:tcW w:w="4508" w:type="dxa"/>
          </w:tcPr>
          <w:p w14:paraId="13AD322E" w14:textId="4F837395" w:rsidR="001111F5" w:rsidRDefault="0000256A" w:rsidP="00F3264C">
            <w:pPr>
              <w:rPr>
                <w:lang w:eastAsia="en-US"/>
              </w:rPr>
            </w:pPr>
            <w:r>
              <w:rPr>
                <w:lang w:eastAsia="en-US"/>
              </w:rPr>
              <w:t xml:space="preserve">The business provides </w:t>
            </w:r>
            <w:r w:rsidR="00DD074A">
              <w:rPr>
                <w:lang w:eastAsia="en-US"/>
              </w:rPr>
              <w:t xml:space="preserve">personal, confidential support by a qualified and accredited counsellor. </w:t>
            </w:r>
          </w:p>
        </w:tc>
        <w:tc>
          <w:tcPr>
            <w:tcW w:w="4508" w:type="dxa"/>
          </w:tcPr>
          <w:p w14:paraId="766ACF5F" w14:textId="55573DF2" w:rsidR="001111F5" w:rsidRDefault="006340D7" w:rsidP="00F3264C">
            <w:pPr>
              <w:rPr>
                <w:lang w:eastAsia="en-US"/>
              </w:rPr>
            </w:pPr>
            <w:r>
              <w:rPr>
                <w:lang w:eastAsia="en-US"/>
              </w:rPr>
              <w:t>I</w:t>
            </w:r>
            <w:r w:rsidRPr="006340D7">
              <w:rPr>
                <w:lang w:eastAsia="en-US"/>
              </w:rPr>
              <w:t>ncome is dependent on maintaining a regular flow of client bookings, making revenue less predictable in the early stages</w:t>
            </w:r>
            <w:r>
              <w:rPr>
                <w:lang w:eastAsia="en-US"/>
              </w:rPr>
              <w:t>.</w:t>
            </w:r>
          </w:p>
        </w:tc>
      </w:tr>
    </w:tbl>
    <w:p w14:paraId="77C48557" w14:textId="77777777" w:rsidR="00F3264C" w:rsidRPr="00F3264C" w:rsidRDefault="00F3264C" w:rsidP="00F3264C">
      <w:pPr>
        <w:rPr>
          <w:lang w:eastAsia="en-US"/>
        </w:rPr>
      </w:pPr>
    </w:p>
    <w:tbl>
      <w:tblPr>
        <w:tblStyle w:val="TableGrid"/>
        <w:tblW w:w="0" w:type="auto"/>
        <w:tblLook w:val="04A0" w:firstRow="1" w:lastRow="0" w:firstColumn="1" w:lastColumn="0" w:noHBand="0" w:noVBand="1"/>
      </w:tblPr>
      <w:tblGrid>
        <w:gridCol w:w="4508"/>
        <w:gridCol w:w="4508"/>
      </w:tblGrid>
      <w:tr w:rsidR="00382DAD" w14:paraId="0BD2A442" w14:textId="77777777" w:rsidTr="00382DAD">
        <w:tc>
          <w:tcPr>
            <w:tcW w:w="4508" w:type="dxa"/>
          </w:tcPr>
          <w:p w14:paraId="6FBA1AE6" w14:textId="35A3A0E8" w:rsidR="00382DAD" w:rsidRPr="00382DAD" w:rsidRDefault="00382DAD" w:rsidP="00FD1698">
            <w:pPr>
              <w:pStyle w:val="NormalWeb"/>
              <w:rPr>
                <w:rFonts w:ascii="Calibri" w:hAnsi="Calibri" w:cs="Calibri"/>
                <w:b/>
                <w:bCs/>
              </w:rPr>
            </w:pPr>
            <w:r>
              <w:rPr>
                <w:rFonts w:ascii="Calibri" w:hAnsi="Calibri" w:cs="Calibri"/>
                <w:b/>
                <w:bCs/>
              </w:rPr>
              <w:t xml:space="preserve">Opportunities </w:t>
            </w:r>
          </w:p>
        </w:tc>
        <w:tc>
          <w:tcPr>
            <w:tcW w:w="4508" w:type="dxa"/>
          </w:tcPr>
          <w:p w14:paraId="51A6ECAE" w14:textId="6D7FE117" w:rsidR="00382DAD" w:rsidRPr="00382DAD" w:rsidRDefault="00382DAD" w:rsidP="00FD1698">
            <w:pPr>
              <w:pStyle w:val="NormalWeb"/>
              <w:rPr>
                <w:rFonts w:ascii="Calibri" w:hAnsi="Calibri" w:cs="Calibri"/>
                <w:b/>
                <w:bCs/>
                <w:sz w:val="28"/>
                <w:szCs w:val="28"/>
              </w:rPr>
            </w:pPr>
            <w:r>
              <w:rPr>
                <w:rFonts w:ascii="Calibri" w:hAnsi="Calibri" w:cs="Calibri"/>
                <w:b/>
                <w:bCs/>
                <w:sz w:val="28"/>
                <w:szCs w:val="28"/>
              </w:rPr>
              <w:t>Threats</w:t>
            </w:r>
          </w:p>
        </w:tc>
      </w:tr>
      <w:tr w:rsidR="00382DAD" w14:paraId="43FFA3E1" w14:textId="77777777" w:rsidTr="00382DAD">
        <w:tc>
          <w:tcPr>
            <w:tcW w:w="4508" w:type="dxa"/>
          </w:tcPr>
          <w:p w14:paraId="2AF431AC" w14:textId="79657455" w:rsidR="00382DAD" w:rsidRPr="00382DAD" w:rsidRDefault="00F32F00" w:rsidP="00FD1698">
            <w:pPr>
              <w:pStyle w:val="NormalWeb"/>
              <w:rPr>
                <w:rFonts w:ascii="Calibri" w:hAnsi="Calibri" w:cs="Calibri"/>
                <w:sz w:val="22"/>
                <w:szCs w:val="22"/>
              </w:rPr>
            </w:pPr>
            <w:r w:rsidRPr="00F32F00">
              <w:rPr>
                <w:rFonts w:ascii="Calibri" w:hAnsi="Calibri" w:cs="Calibri"/>
                <w:sz w:val="22"/>
                <w:szCs w:val="22"/>
              </w:rPr>
              <w:t>Increasing public awareness of mental health has created greater demand for counselling services across the UK</w:t>
            </w:r>
            <w:r>
              <w:rPr>
                <w:rFonts w:ascii="Calibri" w:hAnsi="Calibri" w:cs="Calibri"/>
                <w:sz w:val="22"/>
                <w:szCs w:val="22"/>
              </w:rPr>
              <w:t>.</w:t>
            </w:r>
          </w:p>
        </w:tc>
        <w:tc>
          <w:tcPr>
            <w:tcW w:w="4508" w:type="dxa"/>
          </w:tcPr>
          <w:p w14:paraId="75226813" w14:textId="7D3C8762" w:rsidR="00382DAD" w:rsidRPr="00F32F00" w:rsidRDefault="00F32F00" w:rsidP="00FD1698">
            <w:pPr>
              <w:pStyle w:val="NormalWeb"/>
              <w:rPr>
                <w:rFonts w:ascii="Calibri" w:hAnsi="Calibri" w:cs="Calibri"/>
                <w:sz w:val="22"/>
                <w:szCs w:val="22"/>
              </w:rPr>
            </w:pPr>
            <w:r w:rsidRPr="00F32F00">
              <w:rPr>
                <w:rFonts w:ascii="Calibri" w:hAnsi="Calibri" w:cs="Calibri"/>
                <w:sz w:val="22"/>
                <w:szCs w:val="22"/>
              </w:rPr>
              <w:t>Competition from established online counselling providers and experienced private practitioners may make it difficult to attract clients.</w:t>
            </w:r>
          </w:p>
        </w:tc>
      </w:tr>
      <w:tr w:rsidR="00382DAD" w14:paraId="675110A1" w14:textId="77777777" w:rsidTr="00382DAD">
        <w:tc>
          <w:tcPr>
            <w:tcW w:w="4508" w:type="dxa"/>
          </w:tcPr>
          <w:p w14:paraId="413EB5B2" w14:textId="2665A484" w:rsidR="00382DAD" w:rsidRPr="00425791" w:rsidRDefault="00425791" w:rsidP="00FD1698">
            <w:pPr>
              <w:pStyle w:val="NormalWeb"/>
              <w:rPr>
                <w:rFonts w:ascii="Calibri" w:hAnsi="Calibri" w:cs="Calibri"/>
                <w:sz w:val="22"/>
                <w:szCs w:val="22"/>
              </w:rPr>
            </w:pPr>
            <w:r>
              <w:rPr>
                <w:rFonts w:ascii="Calibri" w:hAnsi="Calibri" w:cs="Calibri"/>
                <w:sz w:val="22"/>
                <w:szCs w:val="22"/>
              </w:rPr>
              <w:t>C</w:t>
            </w:r>
            <w:r w:rsidRPr="00425791">
              <w:rPr>
                <w:rFonts w:ascii="Calibri" w:hAnsi="Calibri" w:cs="Calibri"/>
                <w:sz w:val="22"/>
                <w:szCs w:val="22"/>
              </w:rPr>
              <w:t>ontinued growth in remote healthcare services has increased acceptance of online counselling</w:t>
            </w:r>
            <w:r>
              <w:rPr>
                <w:rFonts w:ascii="Calibri" w:hAnsi="Calibri" w:cs="Calibri"/>
                <w:sz w:val="22"/>
                <w:szCs w:val="22"/>
              </w:rPr>
              <w:t>.</w:t>
            </w:r>
          </w:p>
        </w:tc>
        <w:tc>
          <w:tcPr>
            <w:tcW w:w="4508" w:type="dxa"/>
          </w:tcPr>
          <w:p w14:paraId="1DCD4808" w14:textId="4B2A9455" w:rsidR="00382DAD" w:rsidRPr="00240102" w:rsidRDefault="00240102" w:rsidP="00FD1698">
            <w:pPr>
              <w:pStyle w:val="NormalWeb"/>
              <w:rPr>
                <w:rFonts w:ascii="Calibri" w:hAnsi="Calibri" w:cs="Calibri"/>
                <w:sz w:val="22"/>
                <w:szCs w:val="22"/>
              </w:rPr>
            </w:pPr>
            <w:r w:rsidRPr="00240102">
              <w:rPr>
                <w:rFonts w:ascii="Calibri" w:hAnsi="Calibri" w:cs="Calibri"/>
                <w:sz w:val="22"/>
                <w:szCs w:val="22"/>
              </w:rPr>
              <w:t>Economic uncertainty and the rising cost of living may reduce consumers' ability to pay for private counselling services.</w:t>
            </w:r>
          </w:p>
        </w:tc>
      </w:tr>
      <w:tr w:rsidR="00382DAD" w14:paraId="03B6799A" w14:textId="77777777" w:rsidTr="00382DAD">
        <w:tc>
          <w:tcPr>
            <w:tcW w:w="4508" w:type="dxa"/>
          </w:tcPr>
          <w:p w14:paraId="2BF7D365" w14:textId="5732F197" w:rsidR="00382DAD" w:rsidRPr="00262610" w:rsidRDefault="00262610" w:rsidP="00FD1698">
            <w:pPr>
              <w:pStyle w:val="NormalWeb"/>
              <w:rPr>
                <w:rFonts w:ascii="Calibri" w:hAnsi="Calibri" w:cs="Calibri"/>
                <w:sz w:val="22"/>
                <w:szCs w:val="22"/>
              </w:rPr>
            </w:pPr>
            <w:r w:rsidRPr="00262610">
              <w:rPr>
                <w:rFonts w:ascii="Calibri" w:hAnsi="Calibri" w:cs="Calibri"/>
                <w:sz w:val="22"/>
                <w:szCs w:val="22"/>
              </w:rPr>
              <w:t>The business could expand by recruiting additional counsellors, offering specialist therapies or introducing group counselling sessions as demand grows.</w:t>
            </w:r>
          </w:p>
        </w:tc>
        <w:tc>
          <w:tcPr>
            <w:tcW w:w="4508" w:type="dxa"/>
          </w:tcPr>
          <w:p w14:paraId="5D759A8A" w14:textId="37505597" w:rsidR="00382DAD" w:rsidRPr="004072B5" w:rsidRDefault="004072B5" w:rsidP="00FD1698">
            <w:pPr>
              <w:pStyle w:val="NormalWeb"/>
              <w:rPr>
                <w:rFonts w:ascii="Calibri" w:hAnsi="Calibri" w:cs="Calibri"/>
                <w:sz w:val="22"/>
                <w:szCs w:val="22"/>
              </w:rPr>
            </w:pPr>
            <w:r w:rsidRPr="004072B5">
              <w:rPr>
                <w:rFonts w:ascii="Calibri" w:hAnsi="Calibri" w:cs="Calibri"/>
                <w:sz w:val="22"/>
                <w:szCs w:val="22"/>
              </w:rPr>
              <w:t>Changes to legislation, professional standards or data protection regulations may increase compliance costs.</w:t>
            </w:r>
          </w:p>
        </w:tc>
      </w:tr>
    </w:tbl>
    <w:p w14:paraId="37105711" w14:textId="51CF4C3A" w:rsidR="00F33102" w:rsidRDefault="00F33102" w:rsidP="00CD1249">
      <w:pPr>
        <w:pStyle w:val="isselectedend"/>
        <w:rPr>
          <w:rFonts w:ascii="Calibri" w:hAnsi="Calibri" w:cs="Calibri"/>
          <w:sz w:val="28"/>
          <w:szCs w:val="28"/>
        </w:rPr>
      </w:pPr>
    </w:p>
    <w:p w14:paraId="6CBBFF03" w14:textId="61BF0418" w:rsidR="00E9387E" w:rsidRDefault="00E9387E" w:rsidP="00E9387E">
      <w:pPr>
        <w:pStyle w:val="Heading1"/>
      </w:pPr>
      <w:r>
        <w:lastRenderedPageBreak/>
        <w:t>Competitor Analysis 1.6</w:t>
      </w:r>
    </w:p>
    <w:p w14:paraId="2562862E" w14:textId="7FDA1B15" w:rsidR="00E9387E" w:rsidRDefault="003C259D" w:rsidP="00E9387E">
      <w:pPr>
        <w:rPr>
          <w:sz w:val="28"/>
          <w:szCs w:val="28"/>
        </w:rPr>
      </w:pPr>
      <w:proofErr w:type="spellStart"/>
      <w:r w:rsidRPr="003C259D">
        <w:rPr>
          <w:sz w:val="28"/>
          <w:szCs w:val="28"/>
        </w:rPr>
        <w:t>Wellora</w:t>
      </w:r>
      <w:proofErr w:type="spellEnd"/>
      <w:r w:rsidRPr="003C259D">
        <w:rPr>
          <w:sz w:val="28"/>
          <w:szCs w:val="28"/>
        </w:rPr>
        <w:t xml:space="preserve"> Online Counselling will compete with established providers such as BetterHelp, independent private counsellors and NHS Talking Therapies. While these competitors benefit from strong reputations and existing client bases, BetterHelp uses a subscription model that may not suit all clients, and NHS Talking Therapies often has long </w:t>
      </w:r>
      <w:proofErr w:type="gramStart"/>
      <w:r w:rsidRPr="003C259D">
        <w:rPr>
          <w:sz w:val="28"/>
          <w:szCs w:val="28"/>
        </w:rPr>
        <w:t>waiting</w:t>
      </w:r>
      <w:proofErr w:type="gramEnd"/>
      <w:r w:rsidRPr="003C259D">
        <w:rPr>
          <w:sz w:val="28"/>
          <w:szCs w:val="28"/>
        </w:rPr>
        <w:t xml:space="preserve"> times</w:t>
      </w:r>
      <w:r w:rsidR="00F064DC" w:rsidRPr="00F064DC">
        <w:t xml:space="preserve"> </w:t>
      </w:r>
      <w:r w:rsidR="00F064DC" w:rsidRPr="00F064DC">
        <w:rPr>
          <w:sz w:val="28"/>
          <w:szCs w:val="28"/>
        </w:rPr>
        <w:t>(NHS England, 2024</w:t>
      </w:r>
      <w:proofErr w:type="gramStart"/>
      <w:r w:rsidR="00F064DC" w:rsidRPr="00F064DC">
        <w:rPr>
          <w:sz w:val="28"/>
          <w:szCs w:val="28"/>
        </w:rPr>
        <w:t>).</w:t>
      </w:r>
      <w:r w:rsidRPr="003C259D">
        <w:rPr>
          <w:sz w:val="28"/>
          <w:szCs w:val="28"/>
        </w:rPr>
        <w:t>.</w:t>
      </w:r>
      <w:proofErr w:type="gramEnd"/>
      <w:r w:rsidRPr="003C259D">
        <w:rPr>
          <w:sz w:val="28"/>
          <w:szCs w:val="28"/>
        </w:rPr>
        <w:t xml:space="preserve"> </w:t>
      </w:r>
      <w:proofErr w:type="spellStart"/>
      <w:r w:rsidRPr="003C259D">
        <w:rPr>
          <w:sz w:val="28"/>
          <w:szCs w:val="28"/>
        </w:rPr>
        <w:t>Wellora</w:t>
      </w:r>
      <w:proofErr w:type="spellEnd"/>
      <w:r w:rsidRPr="003C259D">
        <w:rPr>
          <w:sz w:val="28"/>
          <w:szCs w:val="28"/>
        </w:rPr>
        <w:t xml:space="preserve"> will differentiate itself by offering affordable pay-per-session counselling, flexible appointments through video, telephone or live chat, and a personalised service that focuses on building strong therapeutic relationships. This approach aims to attract clients who value accessibility, convenience and individualised support.</w:t>
      </w:r>
    </w:p>
    <w:p w14:paraId="331CAE9E" w14:textId="77777777" w:rsidR="00A64EE1" w:rsidRDefault="00A64EE1" w:rsidP="00E9387E">
      <w:pPr>
        <w:rPr>
          <w:sz w:val="28"/>
          <w:szCs w:val="28"/>
        </w:rPr>
      </w:pPr>
    </w:p>
    <w:p w14:paraId="030F2275" w14:textId="192F1C20" w:rsidR="00A64EE1" w:rsidRDefault="005C097F" w:rsidP="00A64EE1">
      <w:pPr>
        <w:pStyle w:val="Heading1"/>
      </w:pPr>
      <w:r>
        <w:t>Target Market 1.7</w:t>
      </w:r>
    </w:p>
    <w:p w14:paraId="7AACB917" w14:textId="2817FB11" w:rsidR="005C097F" w:rsidRDefault="005C097F" w:rsidP="005C097F">
      <w:pPr>
        <w:rPr>
          <w:sz w:val="28"/>
          <w:szCs w:val="28"/>
        </w:rPr>
      </w:pPr>
      <w:proofErr w:type="spellStart"/>
      <w:r w:rsidRPr="005C097F">
        <w:rPr>
          <w:sz w:val="28"/>
          <w:szCs w:val="28"/>
        </w:rPr>
        <w:t>Wellora</w:t>
      </w:r>
      <w:proofErr w:type="spellEnd"/>
      <w:r w:rsidRPr="005C097F">
        <w:rPr>
          <w:sz w:val="28"/>
          <w:szCs w:val="28"/>
        </w:rPr>
        <w:t xml:space="preserve"> Online Counselling will target adults aged 25–45 across the United Kingdom who are experiencing mental health challenges such as stress, anxiety, depression, relationship difficulties and work-related pressures. This market has been selected because working professionals often require flexible counselling appointments that can fit around their personal and working lives. As </w:t>
      </w:r>
      <w:proofErr w:type="spellStart"/>
      <w:r w:rsidRPr="005C097F">
        <w:rPr>
          <w:sz w:val="28"/>
          <w:szCs w:val="28"/>
        </w:rPr>
        <w:t>Wellora</w:t>
      </w:r>
      <w:proofErr w:type="spellEnd"/>
      <w:r w:rsidRPr="005C097F">
        <w:rPr>
          <w:sz w:val="28"/>
          <w:szCs w:val="28"/>
        </w:rPr>
        <w:t xml:space="preserve"> operates entirely online, the business </w:t>
      </w:r>
      <w:r w:rsidRPr="005C097F">
        <w:rPr>
          <w:sz w:val="28"/>
          <w:szCs w:val="28"/>
        </w:rPr>
        <w:t>can</w:t>
      </w:r>
      <w:r w:rsidRPr="005C097F">
        <w:rPr>
          <w:sz w:val="28"/>
          <w:szCs w:val="28"/>
        </w:rPr>
        <w:t xml:space="preserve"> reach clients nationwide rather than being limited to a single geographical location. The UK mental health market continues to grow as awareness of mental wellbeing increases and more people seek private counselling to avoid NHS waiting times, </w:t>
      </w:r>
      <w:r w:rsidR="002F7D57" w:rsidRPr="002F7D57">
        <w:rPr>
          <w:sz w:val="28"/>
          <w:szCs w:val="28"/>
        </w:rPr>
        <w:t>(Business Gateway, 2024; NHS England, 2024).</w:t>
      </w:r>
      <w:r w:rsidR="002F7D57">
        <w:rPr>
          <w:sz w:val="28"/>
          <w:szCs w:val="28"/>
        </w:rPr>
        <w:t xml:space="preserve"> P</w:t>
      </w:r>
      <w:r w:rsidRPr="005C097F">
        <w:rPr>
          <w:sz w:val="28"/>
          <w:szCs w:val="28"/>
        </w:rPr>
        <w:t xml:space="preserve">roviding </w:t>
      </w:r>
      <w:proofErr w:type="spellStart"/>
      <w:r w:rsidRPr="005C097F">
        <w:rPr>
          <w:sz w:val="28"/>
          <w:szCs w:val="28"/>
        </w:rPr>
        <w:t>Wellora</w:t>
      </w:r>
      <w:proofErr w:type="spellEnd"/>
      <w:r w:rsidRPr="005C097F">
        <w:rPr>
          <w:sz w:val="28"/>
          <w:szCs w:val="28"/>
        </w:rPr>
        <w:t xml:space="preserve"> with access to a large and expanding customer base.</w:t>
      </w:r>
    </w:p>
    <w:p w14:paraId="475DDD91" w14:textId="77777777" w:rsidR="005C097F" w:rsidRDefault="005C097F" w:rsidP="005C097F">
      <w:pPr>
        <w:rPr>
          <w:sz w:val="28"/>
          <w:szCs w:val="28"/>
        </w:rPr>
      </w:pPr>
    </w:p>
    <w:p w14:paraId="3577DD44" w14:textId="77777777" w:rsidR="007974E1" w:rsidRDefault="007974E1" w:rsidP="005C097F">
      <w:pPr>
        <w:rPr>
          <w:sz w:val="28"/>
          <w:szCs w:val="28"/>
        </w:rPr>
      </w:pPr>
    </w:p>
    <w:p w14:paraId="38DD5D35" w14:textId="77777777" w:rsidR="007974E1" w:rsidRDefault="007974E1" w:rsidP="005C097F">
      <w:pPr>
        <w:rPr>
          <w:sz w:val="28"/>
          <w:szCs w:val="28"/>
        </w:rPr>
      </w:pPr>
    </w:p>
    <w:p w14:paraId="7A3D9C2B" w14:textId="77777777" w:rsidR="007974E1" w:rsidRDefault="007974E1" w:rsidP="005C097F">
      <w:pPr>
        <w:rPr>
          <w:sz w:val="28"/>
          <w:szCs w:val="28"/>
        </w:rPr>
      </w:pPr>
    </w:p>
    <w:p w14:paraId="2EA4F85E" w14:textId="77777777" w:rsidR="007974E1" w:rsidRDefault="007974E1" w:rsidP="005C097F">
      <w:pPr>
        <w:rPr>
          <w:sz w:val="28"/>
          <w:szCs w:val="28"/>
        </w:rPr>
      </w:pPr>
    </w:p>
    <w:p w14:paraId="621D943B" w14:textId="77777777" w:rsidR="007974E1" w:rsidRDefault="007974E1" w:rsidP="005C097F">
      <w:pPr>
        <w:rPr>
          <w:sz w:val="28"/>
          <w:szCs w:val="28"/>
        </w:rPr>
      </w:pPr>
    </w:p>
    <w:p w14:paraId="7AF473F6" w14:textId="77777777" w:rsidR="007974E1" w:rsidRDefault="007974E1" w:rsidP="005C097F">
      <w:pPr>
        <w:rPr>
          <w:sz w:val="28"/>
          <w:szCs w:val="28"/>
        </w:rPr>
      </w:pPr>
    </w:p>
    <w:p w14:paraId="3319E468" w14:textId="77777777" w:rsidR="007974E1" w:rsidRDefault="007974E1" w:rsidP="005C097F">
      <w:pPr>
        <w:rPr>
          <w:sz w:val="28"/>
          <w:szCs w:val="28"/>
        </w:rPr>
      </w:pPr>
    </w:p>
    <w:p w14:paraId="58CB6816" w14:textId="09FF2DAF" w:rsidR="005C58D9" w:rsidRDefault="005C58D9" w:rsidP="005C58D9">
      <w:pPr>
        <w:pStyle w:val="Heading1"/>
      </w:pPr>
      <w:r>
        <w:lastRenderedPageBreak/>
        <w:t>Marketing Objectives 1.8</w:t>
      </w:r>
    </w:p>
    <w:p w14:paraId="1C835096" w14:textId="77777777" w:rsidR="007974E1" w:rsidRPr="007974E1" w:rsidRDefault="007974E1" w:rsidP="007974E1"/>
    <w:tbl>
      <w:tblPr>
        <w:tblStyle w:val="TableGrid"/>
        <w:tblW w:w="0" w:type="auto"/>
        <w:tblLook w:val="04A0" w:firstRow="1" w:lastRow="0" w:firstColumn="1" w:lastColumn="0" w:noHBand="0" w:noVBand="1"/>
      </w:tblPr>
      <w:tblGrid>
        <w:gridCol w:w="3005"/>
        <w:gridCol w:w="3005"/>
        <w:gridCol w:w="3006"/>
      </w:tblGrid>
      <w:tr w:rsidR="005C58D9" w14:paraId="4F1B0A9F" w14:textId="77777777" w:rsidTr="005C58D9">
        <w:tc>
          <w:tcPr>
            <w:tcW w:w="3005" w:type="dxa"/>
          </w:tcPr>
          <w:p w14:paraId="19D5F5AE" w14:textId="0C7E274E" w:rsidR="005C58D9" w:rsidRPr="004A0822" w:rsidRDefault="004A0822" w:rsidP="005C58D9">
            <w:pPr>
              <w:rPr>
                <w:b/>
                <w:bCs/>
                <w:sz w:val="28"/>
                <w:szCs w:val="28"/>
              </w:rPr>
            </w:pPr>
            <w:r>
              <w:rPr>
                <w:b/>
                <w:bCs/>
                <w:sz w:val="28"/>
                <w:szCs w:val="28"/>
              </w:rPr>
              <w:t>Marketing objective</w:t>
            </w:r>
          </w:p>
        </w:tc>
        <w:tc>
          <w:tcPr>
            <w:tcW w:w="3005" w:type="dxa"/>
          </w:tcPr>
          <w:p w14:paraId="403EE416" w14:textId="0BDD2873" w:rsidR="005C58D9" w:rsidRPr="004A0822" w:rsidRDefault="004A0822" w:rsidP="005C58D9">
            <w:pPr>
              <w:rPr>
                <w:b/>
                <w:bCs/>
                <w:sz w:val="28"/>
                <w:szCs w:val="28"/>
              </w:rPr>
            </w:pPr>
            <w:r>
              <w:rPr>
                <w:b/>
                <w:bCs/>
                <w:sz w:val="28"/>
                <w:szCs w:val="28"/>
              </w:rPr>
              <w:t xml:space="preserve">Target </w:t>
            </w:r>
          </w:p>
        </w:tc>
        <w:tc>
          <w:tcPr>
            <w:tcW w:w="3006" w:type="dxa"/>
          </w:tcPr>
          <w:p w14:paraId="47C0EB98" w14:textId="1A096A57" w:rsidR="005C58D9" w:rsidRPr="004A0822" w:rsidRDefault="004A0822" w:rsidP="005C58D9">
            <w:pPr>
              <w:rPr>
                <w:b/>
                <w:bCs/>
                <w:sz w:val="28"/>
                <w:szCs w:val="28"/>
              </w:rPr>
            </w:pPr>
            <w:r>
              <w:rPr>
                <w:b/>
                <w:bCs/>
                <w:sz w:val="28"/>
                <w:szCs w:val="28"/>
              </w:rPr>
              <w:t>Timescale</w:t>
            </w:r>
          </w:p>
        </w:tc>
      </w:tr>
      <w:tr w:rsidR="005C58D9" w14:paraId="2A5C030D" w14:textId="77777777" w:rsidTr="005C58D9">
        <w:tc>
          <w:tcPr>
            <w:tcW w:w="3005" w:type="dxa"/>
          </w:tcPr>
          <w:p w14:paraId="5B735EE2" w14:textId="11B27E0D" w:rsidR="005C58D9" w:rsidRPr="004A0822" w:rsidRDefault="0040490F" w:rsidP="005C58D9">
            <w:r w:rsidRPr="0040490F">
              <w:t>Build brand awareness</w:t>
            </w:r>
          </w:p>
        </w:tc>
        <w:tc>
          <w:tcPr>
            <w:tcW w:w="3005" w:type="dxa"/>
          </w:tcPr>
          <w:p w14:paraId="740BFE3B" w14:textId="7608F74C" w:rsidR="005C58D9" w:rsidRPr="0040490F" w:rsidRDefault="0040490F" w:rsidP="005C58D9">
            <w:r w:rsidRPr="0040490F">
              <w:t>Establish a professional website and active social media presence on Instagram, Facebook and TikTok.</w:t>
            </w:r>
          </w:p>
        </w:tc>
        <w:tc>
          <w:tcPr>
            <w:tcW w:w="3006" w:type="dxa"/>
          </w:tcPr>
          <w:p w14:paraId="0B25207D" w14:textId="7458BF6D" w:rsidR="005C58D9" w:rsidRPr="00745996" w:rsidRDefault="008E573F" w:rsidP="005C58D9">
            <w:r>
              <w:t xml:space="preserve">Within </w:t>
            </w:r>
            <w:r w:rsidR="00745996">
              <w:t>3 Months.</w:t>
            </w:r>
          </w:p>
        </w:tc>
      </w:tr>
      <w:tr w:rsidR="005C58D9" w14:paraId="3E14DEB9" w14:textId="77777777" w:rsidTr="005C58D9">
        <w:tc>
          <w:tcPr>
            <w:tcW w:w="3005" w:type="dxa"/>
          </w:tcPr>
          <w:p w14:paraId="26EDC092" w14:textId="5525C461" w:rsidR="005C58D9" w:rsidRPr="00745996" w:rsidRDefault="00745996" w:rsidP="005C58D9">
            <w:r>
              <w:t>Increase Client enquiries.</w:t>
            </w:r>
          </w:p>
        </w:tc>
        <w:tc>
          <w:tcPr>
            <w:tcW w:w="3005" w:type="dxa"/>
          </w:tcPr>
          <w:p w14:paraId="0A017962" w14:textId="180DB2B5" w:rsidR="005C58D9" w:rsidRPr="008E573F" w:rsidRDefault="008E573F" w:rsidP="005C58D9">
            <w:r w:rsidRPr="008E573F">
              <w:t>Achieve an average of 40 counselling sessions per month through digital marketing and referrals.</w:t>
            </w:r>
          </w:p>
        </w:tc>
        <w:tc>
          <w:tcPr>
            <w:tcW w:w="3006" w:type="dxa"/>
          </w:tcPr>
          <w:p w14:paraId="759A5DFE" w14:textId="62EEAD8C" w:rsidR="005C58D9" w:rsidRPr="008E573F" w:rsidRDefault="008E573F" w:rsidP="005C58D9">
            <w:r>
              <w:t>1 year</w:t>
            </w:r>
            <w:r w:rsidR="00893BDE">
              <w:t>.</w:t>
            </w:r>
          </w:p>
        </w:tc>
      </w:tr>
      <w:tr w:rsidR="005C58D9" w14:paraId="62612554" w14:textId="77777777" w:rsidTr="005C58D9">
        <w:tc>
          <w:tcPr>
            <w:tcW w:w="3005" w:type="dxa"/>
          </w:tcPr>
          <w:p w14:paraId="41B12604" w14:textId="54EE6584" w:rsidR="005C58D9" w:rsidRPr="00893BDE" w:rsidRDefault="00893BDE" w:rsidP="005C58D9">
            <w:r>
              <w:t>Grow online presence.</w:t>
            </w:r>
          </w:p>
        </w:tc>
        <w:tc>
          <w:tcPr>
            <w:tcW w:w="3005" w:type="dxa"/>
          </w:tcPr>
          <w:p w14:paraId="440C33E1" w14:textId="3D384D61" w:rsidR="005C58D9" w:rsidRPr="007974E1" w:rsidRDefault="007974E1" w:rsidP="005C58D9">
            <w:r w:rsidRPr="007974E1">
              <w:t>Improve website visibility through Search Engine Optimisation and regular social media content.</w:t>
            </w:r>
          </w:p>
        </w:tc>
        <w:tc>
          <w:tcPr>
            <w:tcW w:w="3006" w:type="dxa"/>
          </w:tcPr>
          <w:p w14:paraId="232F2312" w14:textId="340F4D1B" w:rsidR="005C58D9" w:rsidRPr="00B02837" w:rsidRDefault="00B02837" w:rsidP="005C58D9">
            <w:r>
              <w:t>Throughout year 1.</w:t>
            </w:r>
          </w:p>
        </w:tc>
      </w:tr>
      <w:tr w:rsidR="005C58D9" w14:paraId="6686FCEC" w14:textId="77777777" w:rsidTr="005C58D9">
        <w:tc>
          <w:tcPr>
            <w:tcW w:w="3005" w:type="dxa"/>
          </w:tcPr>
          <w:p w14:paraId="43E205C5" w14:textId="61F37C24" w:rsidR="005C58D9" w:rsidRPr="00893BDE" w:rsidRDefault="00893BDE" w:rsidP="005C58D9">
            <w:r>
              <w:t>Build customer trust.</w:t>
            </w:r>
          </w:p>
        </w:tc>
        <w:tc>
          <w:tcPr>
            <w:tcW w:w="3005" w:type="dxa"/>
          </w:tcPr>
          <w:p w14:paraId="510432E1" w14:textId="4E07A070" w:rsidR="005C58D9" w:rsidRPr="00B02837" w:rsidRDefault="00B02837" w:rsidP="005C58D9">
            <w:r w:rsidRPr="00B02837">
              <w:t>Encourage positive client reviews and word-of-mouth referrals to develop a strong reputation.</w:t>
            </w:r>
          </w:p>
        </w:tc>
        <w:tc>
          <w:tcPr>
            <w:tcW w:w="3006" w:type="dxa"/>
          </w:tcPr>
          <w:p w14:paraId="2920B330" w14:textId="6735EFFE" w:rsidR="005C58D9" w:rsidRPr="00B02837" w:rsidRDefault="00B02837" w:rsidP="005C58D9">
            <w:r>
              <w:t>1 Year.</w:t>
            </w:r>
          </w:p>
        </w:tc>
      </w:tr>
    </w:tbl>
    <w:p w14:paraId="124FD73D" w14:textId="77777777" w:rsidR="005C58D9" w:rsidRPr="005C58D9" w:rsidRDefault="005C58D9" w:rsidP="005C58D9">
      <w:pPr>
        <w:rPr>
          <w:sz w:val="28"/>
          <w:szCs w:val="28"/>
        </w:rPr>
      </w:pPr>
    </w:p>
    <w:p w14:paraId="6EBF7E89" w14:textId="08E8FF25" w:rsidR="00EE015C" w:rsidRPr="00EE015C" w:rsidRDefault="00EE015C" w:rsidP="00EE015C">
      <w:pPr>
        <w:rPr>
          <w:lang w:eastAsia="en-US"/>
        </w:rPr>
      </w:pPr>
    </w:p>
    <w:p w14:paraId="6F5956E2" w14:textId="1B9F82F9" w:rsidR="00B42908" w:rsidRDefault="00346E4E" w:rsidP="00346E4E">
      <w:pPr>
        <w:pStyle w:val="Heading1"/>
      </w:pPr>
      <w:r>
        <w:t>Revenue And Pricing Strategy 1.9</w:t>
      </w:r>
    </w:p>
    <w:p w14:paraId="2DCCFBDA" w14:textId="627F4FBD" w:rsidR="002040C3" w:rsidRPr="002040C3" w:rsidRDefault="002040C3" w:rsidP="002040C3">
      <w:pPr>
        <w:rPr>
          <w:sz w:val="28"/>
          <w:szCs w:val="28"/>
        </w:rPr>
      </w:pPr>
      <w:proofErr w:type="spellStart"/>
      <w:r w:rsidRPr="002040C3">
        <w:rPr>
          <w:sz w:val="28"/>
          <w:szCs w:val="28"/>
        </w:rPr>
        <w:t>Wellora</w:t>
      </w:r>
      <w:proofErr w:type="spellEnd"/>
      <w:r w:rsidRPr="002040C3">
        <w:rPr>
          <w:sz w:val="28"/>
          <w:szCs w:val="28"/>
        </w:rPr>
        <w:t xml:space="preserve"> Online Counselling will generate revenue from two income streams: individual counselling sessions charged at £60 for 50 minutes and couples counselling sessions charged at £90 for 60 minutes. These prices were determined following research into the UK private counselling market, where session fees typically range from £50 to £100.</w:t>
      </w:r>
      <w:r w:rsidR="00CB0418" w:rsidRPr="00CB0418">
        <w:t xml:space="preserve"> </w:t>
      </w:r>
      <w:r w:rsidR="00CB0418" w:rsidRPr="00CB0418">
        <w:rPr>
          <w:sz w:val="28"/>
          <w:szCs w:val="28"/>
        </w:rPr>
        <w:t>(Business Gateway, 2024).</w:t>
      </w:r>
    </w:p>
    <w:p w14:paraId="2BE69A43" w14:textId="77777777" w:rsidR="002040C3" w:rsidRPr="002040C3" w:rsidRDefault="002040C3" w:rsidP="002040C3">
      <w:pPr>
        <w:rPr>
          <w:sz w:val="28"/>
          <w:szCs w:val="28"/>
        </w:rPr>
      </w:pPr>
    </w:p>
    <w:p w14:paraId="1A38EE1D" w14:textId="48B8BB6E" w:rsidR="009F32B7" w:rsidRPr="009F32B7" w:rsidRDefault="002040C3" w:rsidP="002040C3">
      <w:pPr>
        <w:rPr>
          <w:sz w:val="28"/>
          <w:szCs w:val="28"/>
        </w:rPr>
      </w:pPr>
      <w:r w:rsidRPr="002040C3">
        <w:rPr>
          <w:sz w:val="28"/>
          <w:szCs w:val="28"/>
        </w:rPr>
        <w:t xml:space="preserve">A competitive pricing strategy has been adopted to position </w:t>
      </w:r>
      <w:proofErr w:type="spellStart"/>
      <w:r w:rsidRPr="002040C3">
        <w:rPr>
          <w:sz w:val="28"/>
          <w:szCs w:val="28"/>
        </w:rPr>
        <w:t>Wellora</w:t>
      </w:r>
      <w:proofErr w:type="spellEnd"/>
      <w:r w:rsidRPr="002040C3">
        <w:rPr>
          <w:sz w:val="28"/>
          <w:szCs w:val="28"/>
        </w:rPr>
        <w:t xml:space="preserve"> as an affordable yet professional service while ensuring operating costs are covered. As a new business, client numbers are expected to increase gradually through marketing, referrals and repeat appointments. Based on the financial forecasts, </w:t>
      </w:r>
      <w:proofErr w:type="spellStart"/>
      <w:r w:rsidRPr="002040C3">
        <w:rPr>
          <w:sz w:val="28"/>
          <w:szCs w:val="28"/>
        </w:rPr>
        <w:t>Wellora</w:t>
      </w:r>
      <w:proofErr w:type="spellEnd"/>
      <w:r w:rsidRPr="002040C3">
        <w:rPr>
          <w:sz w:val="28"/>
          <w:szCs w:val="28"/>
        </w:rPr>
        <w:t xml:space="preserve"> is expected to generate approximately £29,960 in turnover during its first year of trading. By the end of the first year, the business aims to reach an average monthly revenue of £3,120, achieved through approximately 40 individual counselling sessions and 8 couples counselling sessions per month.</w:t>
      </w:r>
    </w:p>
    <w:p w14:paraId="28432560" w14:textId="77777777" w:rsidR="00341DBE" w:rsidRDefault="00341DBE" w:rsidP="009F32B7">
      <w:pPr>
        <w:rPr>
          <w:sz w:val="28"/>
          <w:szCs w:val="28"/>
        </w:rPr>
      </w:pPr>
    </w:p>
    <w:p w14:paraId="1B3791A6" w14:textId="77777777" w:rsidR="00CD55F9" w:rsidRDefault="00CD55F9" w:rsidP="009F32B7">
      <w:pPr>
        <w:rPr>
          <w:sz w:val="28"/>
          <w:szCs w:val="28"/>
        </w:rPr>
      </w:pPr>
    </w:p>
    <w:p w14:paraId="23A983C8" w14:textId="195CB8E6" w:rsidR="00CD55F9" w:rsidRDefault="002343BC" w:rsidP="002343BC">
      <w:pPr>
        <w:pStyle w:val="Heading1"/>
      </w:pPr>
      <w:r>
        <w:t>Cash Flow 2.0</w:t>
      </w:r>
    </w:p>
    <w:p w14:paraId="21007E0A" w14:textId="77777777" w:rsidR="002343BC" w:rsidRPr="002343BC" w:rsidRDefault="002343BC" w:rsidP="002343BC"/>
    <w:p w14:paraId="3680EC21" w14:textId="77777777" w:rsidR="00CD55F9" w:rsidRDefault="00CD55F9" w:rsidP="009F32B7">
      <w:pPr>
        <w:rPr>
          <w:sz w:val="28"/>
          <w:szCs w:val="28"/>
        </w:rPr>
      </w:pPr>
    </w:p>
    <w:tbl>
      <w:tblPr>
        <w:tblStyle w:val="TableGrid"/>
        <w:tblW w:w="0" w:type="auto"/>
        <w:tblLook w:val="04A0" w:firstRow="1" w:lastRow="0" w:firstColumn="1" w:lastColumn="0" w:noHBand="0" w:noVBand="1"/>
      </w:tblPr>
      <w:tblGrid>
        <w:gridCol w:w="1472"/>
        <w:gridCol w:w="1264"/>
        <w:gridCol w:w="1231"/>
        <w:gridCol w:w="1209"/>
        <w:gridCol w:w="1384"/>
        <w:gridCol w:w="1209"/>
        <w:gridCol w:w="1247"/>
      </w:tblGrid>
      <w:tr w:rsidR="00CD55F9" w14:paraId="1487F567" w14:textId="77777777" w:rsidTr="00CD55F9">
        <w:tc>
          <w:tcPr>
            <w:tcW w:w="1288" w:type="dxa"/>
          </w:tcPr>
          <w:p w14:paraId="7C45C6C3" w14:textId="0675B748" w:rsidR="00CD55F9" w:rsidRPr="0085763E" w:rsidRDefault="0085763E" w:rsidP="009F32B7">
            <w:pPr>
              <w:rPr>
                <w:b/>
                <w:bCs/>
                <w:sz w:val="28"/>
                <w:szCs w:val="28"/>
              </w:rPr>
            </w:pPr>
            <w:r>
              <w:rPr>
                <w:b/>
                <w:bCs/>
                <w:sz w:val="28"/>
                <w:szCs w:val="28"/>
              </w:rPr>
              <w:t>Month</w:t>
            </w:r>
          </w:p>
        </w:tc>
        <w:tc>
          <w:tcPr>
            <w:tcW w:w="1288" w:type="dxa"/>
          </w:tcPr>
          <w:p w14:paraId="1BE725C5" w14:textId="60CF8732" w:rsidR="00CD55F9" w:rsidRPr="0085763E" w:rsidRDefault="0085763E" w:rsidP="009F32B7">
            <w:pPr>
              <w:rPr>
                <w:b/>
                <w:bCs/>
                <w:sz w:val="28"/>
                <w:szCs w:val="28"/>
              </w:rPr>
            </w:pPr>
            <w:r>
              <w:rPr>
                <w:b/>
                <w:bCs/>
                <w:sz w:val="28"/>
                <w:szCs w:val="28"/>
              </w:rPr>
              <w:t>Opening Balance</w:t>
            </w:r>
          </w:p>
        </w:tc>
        <w:tc>
          <w:tcPr>
            <w:tcW w:w="1288" w:type="dxa"/>
          </w:tcPr>
          <w:p w14:paraId="0DA0C505" w14:textId="14857A36" w:rsidR="00CD55F9" w:rsidRPr="0085763E" w:rsidRDefault="00B57075" w:rsidP="009F32B7">
            <w:pPr>
              <w:rPr>
                <w:b/>
                <w:bCs/>
                <w:sz w:val="28"/>
                <w:szCs w:val="28"/>
              </w:rPr>
            </w:pPr>
            <w:r>
              <w:rPr>
                <w:b/>
                <w:bCs/>
                <w:sz w:val="28"/>
                <w:szCs w:val="28"/>
              </w:rPr>
              <w:t>Income</w:t>
            </w:r>
          </w:p>
        </w:tc>
        <w:tc>
          <w:tcPr>
            <w:tcW w:w="1288" w:type="dxa"/>
          </w:tcPr>
          <w:p w14:paraId="6BB30B1C" w14:textId="122F51C8" w:rsidR="00CD55F9" w:rsidRPr="00B57075" w:rsidRDefault="00B57075" w:rsidP="009F32B7">
            <w:pPr>
              <w:rPr>
                <w:b/>
                <w:bCs/>
                <w:sz w:val="28"/>
                <w:szCs w:val="28"/>
              </w:rPr>
            </w:pPr>
            <w:r>
              <w:rPr>
                <w:b/>
                <w:bCs/>
                <w:sz w:val="28"/>
                <w:szCs w:val="28"/>
              </w:rPr>
              <w:t>Start Up costs</w:t>
            </w:r>
          </w:p>
        </w:tc>
        <w:tc>
          <w:tcPr>
            <w:tcW w:w="1288" w:type="dxa"/>
          </w:tcPr>
          <w:p w14:paraId="4EBE1726" w14:textId="0BFC1533" w:rsidR="00CD55F9" w:rsidRPr="00B57075" w:rsidRDefault="00B57075" w:rsidP="009F32B7">
            <w:pPr>
              <w:rPr>
                <w:b/>
                <w:bCs/>
                <w:sz w:val="28"/>
                <w:szCs w:val="28"/>
              </w:rPr>
            </w:pPr>
            <w:r>
              <w:rPr>
                <w:b/>
                <w:bCs/>
                <w:sz w:val="28"/>
                <w:szCs w:val="28"/>
              </w:rPr>
              <w:t>Operating costs</w:t>
            </w:r>
          </w:p>
        </w:tc>
        <w:tc>
          <w:tcPr>
            <w:tcW w:w="1288" w:type="dxa"/>
          </w:tcPr>
          <w:p w14:paraId="6D8AEEE2" w14:textId="28ACD498" w:rsidR="00CD55F9" w:rsidRPr="00B57075" w:rsidRDefault="00B57075" w:rsidP="009F32B7">
            <w:pPr>
              <w:rPr>
                <w:b/>
                <w:bCs/>
                <w:sz w:val="28"/>
                <w:szCs w:val="28"/>
              </w:rPr>
            </w:pPr>
            <w:r>
              <w:rPr>
                <w:b/>
                <w:bCs/>
                <w:sz w:val="28"/>
                <w:szCs w:val="28"/>
              </w:rPr>
              <w:t>Net cash flow</w:t>
            </w:r>
          </w:p>
        </w:tc>
        <w:tc>
          <w:tcPr>
            <w:tcW w:w="1288" w:type="dxa"/>
          </w:tcPr>
          <w:p w14:paraId="05FB4B64" w14:textId="14B21DA7" w:rsidR="00CD55F9" w:rsidRPr="00B57075" w:rsidRDefault="00B57075" w:rsidP="009F32B7">
            <w:pPr>
              <w:rPr>
                <w:b/>
                <w:bCs/>
                <w:sz w:val="28"/>
                <w:szCs w:val="28"/>
              </w:rPr>
            </w:pPr>
            <w:r>
              <w:rPr>
                <w:b/>
                <w:bCs/>
                <w:sz w:val="28"/>
                <w:szCs w:val="28"/>
              </w:rPr>
              <w:t>Closing balance</w:t>
            </w:r>
          </w:p>
        </w:tc>
      </w:tr>
      <w:tr w:rsidR="00CD55F9" w14:paraId="3D1F95F8" w14:textId="77777777" w:rsidTr="00CD55F9">
        <w:tc>
          <w:tcPr>
            <w:tcW w:w="1288" w:type="dxa"/>
          </w:tcPr>
          <w:p w14:paraId="3EDE1B21" w14:textId="3EA289E3" w:rsidR="00CD55F9" w:rsidRDefault="006642CF" w:rsidP="009F32B7">
            <w:pPr>
              <w:rPr>
                <w:sz w:val="28"/>
                <w:szCs w:val="28"/>
              </w:rPr>
            </w:pPr>
            <w:r>
              <w:rPr>
                <w:sz w:val="28"/>
                <w:szCs w:val="28"/>
              </w:rPr>
              <w:t>January</w:t>
            </w:r>
          </w:p>
        </w:tc>
        <w:tc>
          <w:tcPr>
            <w:tcW w:w="1288" w:type="dxa"/>
          </w:tcPr>
          <w:p w14:paraId="69C388FE" w14:textId="534E60E8" w:rsidR="00CD55F9" w:rsidRDefault="006642CF" w:rsidP="009F32B7">
            <w:pPr>
              <w:rPr>
                <w:sz w:val="28"/>
                <w:szCs w:val="28"/>
              </w:rPr>
            </w:pPr>
            <w:r>
              <w:rPr>
                <w:sz w:val="28"/>
                <w:szCs w:val="28"/>
              </w:rPr>
              <w:t>£3</w:t>
            </w:r>
            <w:r w:rsidR="00E77AEE">
              <w:rPr>
                <w:sz w:val="28"/>
                <w:szCs w:val="28"/>
              </w:rPr>
              <w:t>.</w:t>
            </w:r>
            <w:r>
              <w:rPr>
                <w:sz w:val="28"/>
                <w:szCs w:val="28"/>
              </w:rPr>
              <w:t>500</w:t>
            </w:r>
          </w:p>
        </w:tc>
        <w:tc>
          <w:tcPr>
            <w:tcW w:w="1288" w:type="dxa"/>
          </w:tcPr>
          <w:p w14:paraId="0D6B6778" w14:textId="71F64009" w:rsidR="00CD55F9" w:rsidRDefault="006642CF" w:rsidP="009F32B7">
            <w:pPr>
              <w:rPr>
                <w:sz w:val="28"/>
                <w:szCs w:val="28"/>
              </w:rPr>
            </w:pPr>
            <w:r>
              <w:rPr>
                <w:sz w:val="28"/>
                <w:szCs w:val="28"/>
              </w:rPr>
              <w:t>£1</w:t>
            </w:r>
            <w:r w:rsidR="00E77AEE">
              <w:rPr>
                <w:sz w:val="28"/>
                <w:szCs w:val="28"/>
              </w:rPr>
              <w:t>.</w:t>
            </w:r>
            <w:r>
              <w:rPr>
                <w:sz w:val="28"/>
                <w:szCs w:val="28"/>
              </w:rPr>
              <w:t>200</w:t>
            </w:r>
          </w:p>
        </w:tc>
        <w:tc>
          <w:tcPr>
            <w:tcW w:w="1288" w:type="dxa"/>
          </w:tcPr>
          <w:p w14:paraId="6C6D2F59" w14:textId="15A570F5" w:rsidR="00CD55F9" w:rsidRDefault="008E0806" w:rsidP="009F32B7">
            <w:pPr>
              <w:rPr>
                <w:sz w:val="28"/>
                <w:szCs w:val="28"/>
              </w:rPr>
            </w:pPr>
            <w:r>
              <w:rPr>
                <w:sz w:val="28"/>
                <w:szCs w:val="28"/>
              </w:rPr>
              <w:t>£3</w:t>
            </w:r>
            <w:r w:rsidR="00E77AEE">
              <w:rPr>
                <w:sz w:val="28"/>
                <w:szCs w:val="28"/>
              </w:rPr>
              <w:t>.</w:t>
            </w:r>
            <w:r>
              <w:rPr>
                <w:sz w:val="28"/>
                <w:szCs w:val="28"/>
              </w:rPr>
              <w:t>500</w:t>
            </w:r>
          </w:p>
        </w:tc>
        <w:tc>
          <w:tcPr>
            <w:tcW w:w="1288" w:type="dxa"/>
          </w:tcPr>
          <w:p w14:paraId="33BE517C" w14:textId="30995D5C" w:rsidR="00CD55F9" w:rsidRDefault="008E0806" w:rsidP="009F32B7">
            <w:pPr>
              <w:rPr>
                <w:sz w:val="28"/>
                <w:szCs w:val="28"/>
              </w:rPr>
            </w:pPr>
            <w:r>
              <w:rPr>
                <w:sz w:val="28"/>
                <w:szCs w:val="28"/>
              </w:rPr>
              <w:t>£800</w:t>
            </w:r>
          </w:p>
        </w:tc>
        <w:tc>
          <w:tcPr>
            <w:tcW w:w="1288" w:type="dxa"/>
          </w:tcPr>
          <w:p w14:paraId="2748C81B" w14:textId="04555302" w:rsidR="00CD55F9" w:rsidRDefault="008E0806" w:rsidP="009F32B7">
            <w:pPr>
              <w:rPr>
                <w:sz w:val="28"/>
                <w:szCs w:val="28"/>
              </w:rPr>
            </w:pPr>
            <w:r>
              <w:rPr>
                <w:sz w:val="28"/>
                <w:szCs w:val="28"/>
              </w:rPr>
              <w:t>£3</w:t>
            </w:r>
            <w:r w:rsidR="00E77AEE">
              <w:rPr>
                <w:sz w:val="28"/>
                <w:szCs w:val="28"/>
              </w:rPr>
              <w:t>.</w:t>
            </w:r>
            <w:r>
              <w:rPr>
                <w:sz w:val="28"/>
                <w:szCs w:val="28"/>
              </w:rPr>
              <w:t>100</w:t>
            </w:r>
          </w:p>
        </w:tc>
        <w:tc>
          <w:tcPr>
            <w:tcW w:w="1288" w:type="dxa"/>
          </w:tcPr>
          <w:p w14:paraId="2E318748" w14:textId="6474EEFB" w:rsidR="00CD55F9" w:rsidRDefault="003E1D8B" w:rsidP="009F32B7">
            <w:pPr>
              <w:rPr>
                <w:sz w:val="28"/>
                <w:szCs w:val="28"/>
              </w:rPr>
            </w:pPr>
            <w:r>
              <w:rPr>
                <w:sz w:val="28"/>
                <w:szCs w:val="28"/>
              </w:rPr>
              <w:t>£400</w:t>
            </w:r>
          </w:p>
        </w:tc>
      </w:tr>
      <w:tr w:rsidR="00CD55F9" w14:paraId="51786D4D" w14:textId="77777777" w:rsidTr="00CD55F9">
        <w:tc>
          <w:tcPr>
            <w:tcW w:w="1288" w:type="dxa"/>
          </w:tcPr>
          <w:p w14:paraId="7FC92980" w14:textId="2C06E0D1" w:rsidR="00CD55F9" w:rsidRDefault="006642CF" w:rsidP="009F32B7">
            <w:pPr>
              <w:rPr>
                <w:sz w:val="28"/>
                <w:szCs w:val="28"/>
              </w:rPr>
            </w:pPr>
            <w:r>
              <w:rPr>
                <w:sz w:val="28"/>
                <w:szCs w:val="28"/>
              </w:rPr>
              <w:t>February</w:t>
            </w:r>
          </w:p>
        </w:tc>
        <w:tc>
          <w:tcPr>
            <w:tcW w:w="1288" w:type="dxa"/>
          </w:tcPr>
          <w:p w14:paraId="634A0E9B" w14:textId="6D659D9B" w:rsidR="00CD55F9" w:rsidRDefault="003E1D8B" w:rsidP="009F32B7">
            <w:pPr>
              <w:rPr>
                <w:sz w:val="28"/>
                <w:szCs w:val="28"/>
              </w:rPr>
            </w:pPr>
            <w:r>
              <w:rPr>
                <w:sz w:val="28"/>
                <w:szCs w:val="28"/>
              </w:rPr>
              <w:t>£400</w:t>
            </w:r>
          </w:p>
        </w:tc>
        <w:tc>
          <w:tcPr>
            <w:tcW w:w="1288" w:type="dxa"/>
          </w:tcPr>
          <w:p w14:paraId="2B1F3AEF" w14:textId="5044C715" w:rsidR="00CD55F9" w:rsidRDefault="003E1D8B" w:rsidP="009F32B7">
            <w:pPr>
              <w:rPr>
                <w:sz w:val="28"/>
                <w:szCs w:val="28"/>
              </w:rPr>
            </w:pPr>
            <w:r>
              <w:rPr>
                <w:sz w:val="28"/>
                <w:szCs w:val="28"/>
              </w:rPr>
              <w:t>£1</w:t>
            </w:r>
            <w:r w:rsidR="000C2EA5">
              <w:rPr>
                <w:sz w:val="28"/>
                <w:szCs w:val="28"/>
              </w:rPr>
              <w:t>.</w:t>
            </w:r>
            <w:r>
              <w:rPr>
                <w:sz w:val="28"/>
                <w:szCs w:val="28"/>
              </w:rPr>
              <w:t>500</w:t>
            </w:r>
          </w:p>
        </w:tc>
        <w:tc>
          <w:tcPr>
            <w:tcW w:w="1288" w:type="dxa"/>
          </w:tcPr>
          <w:p w14:paraId="6824A881" w14:textId="2CE3B014" w:rsidR="00CD55F9" w:rsidRDefault="003E1D8B" w:rsidP="009F32B7">
            <w:pPr>
              <w:rPr>
                <w:sz w:val="28"/>
                <w:szCs w:val="28"/>
              </w:rPr>
            </w:pPr>
            <w:r>
              <w:rPr>
                <w:sz w:val="28"/>
                <w:szCs w:val="28"/>
              </w:rPr>
              <w:t>£0.00</w:t>
            </w:r>
          </w:p>
        </w:tc>
        <w:tc>
          <w:tcPr>
            <w:tcW w:w="1288" w:type="dxa"/>
          </w:tcPr>
          <w:p w14:paraId="61615A37" w14:textId="61419A44" w:rsidR="00CD55F9" w:rsidRDefault="00E66DD8" w:rsidP="009F32B7">
            <w:pPr>
              <w:rPr>
                <w:sz w:val="28"/>
                <w:szCs w:val="28"/>
              </w:rPr>
            </w:pPr>
            <w:r>
              <w:rPr>
                <w:sz w:val="28"/>
                <w:szCs w:val="28"/>
              </w:rPr>
              <w:t>£800</w:t>
            </w:r>
          </w:p>
        </w:tc>
        <w:tc>
          <w:tcPr>
            <w:tcW w:w="1288" w:type="dxa"/>
          </w:tcPr>
          <w:p w14:paraId="6ECEEBC2" w14:textId="0A28E11A" w:rsidR="00CD55F9" w:rsidRDefault="00E66DD8" w:rsidP="009F32B7">
            <w:pPr>
              <w:rPr>
                <w:sz w:val="28"/>
                <w:szCs w:val="28"/>
              </w:rPr>
            </w:pPr>
            <w:r>
              <w:rPr>
                <w:sz w:val="28"/>
                <w:szCs w:val="28"/>
              </w:rPr>
              <w:t>£700</w:t>
            </w:r>
          </w:p>
        </w:tc>
        <w:tc>
          <w:tcPr>
            <w:tcW w:w="1288" w:type="dxa"/>
          </w:tcPr>
          <w:p w14:paraId="13377461" w14:textId="7196EDE1" w:rsidR="00CD55F9" w:rsidRDefault="00E66DD8" w:rsidP="009F32B7">
            <w:pPr>
              <w:rPr>
                <w:sz w:val="28"/>
                <w:szCs w:val="28"/>
              </w:rPr>
            </w:pPr>
            <w:r>
              <w:rPr>
                <w:sz w:val="28"/>
                <w:szCs w:val="28"/>
              </w:rPr>
              <w:t>£1</w:t>
            </w:r>
            <w:r w:rsidR="00E77AEE">
              <w:rPr>
                <w:sz w:val="28"/>
                <w:szCs w:val="28"/>
              </w:rPr>
              <w:t>.</w:t>
            </w:r>
            <w:r>
              <w:rPr>
                <w:sz w:val="28"/>
                <w:szCs w:val="28"/>
              </w:rPr>
              <w:t>100</w:t>
            </w:r>
          </w:p>
        </w:tc>
      </w:tr>
      <w:tr w:rsidR="00CD55F9" w14:paraId="053C1DC2" w14:textId="77777777" w:rsidTr="00CD55F9">
        <w:tc>
          <w:tcPr>
            <w:tcW w:w="1288" w:type="dxa"/>
          </w:tcPr>
          <w:p w14:paraId="1406086E" w14:textId="736E3901" w:rsidR="00CD55F9" w:rsidRDefault="006642CF" w:rsidP="009F32B7">
            <w:pPr>
              <w:rPr>
                <w:sz w:val="28"/>
                <w:szCs w:val="28"/>
              </w:rPr>
            </w:pPr>
            <w:r>
              <w:rPr>
                <w:sz w:val="28"/>
                <w:szCs w:val="28"/>
              </w:rPr>
              <w:t>March</w:t>
            </w:r>
          </w:p>
        </w:tc>
        <w:tc>
          <w:tcPr>
            <w:tcW w:w="1288" w:type="dxa"/>
          </w:tcPr>
          <w:p w14:paraId="467E1530" w14:textId="59CDFB48" w:rsidR="00CD55F9" w:rsidRDefault="00E66DD8" w:rsidP="009F32B7">
            <w:pPr>
              <w:rPr>
                <w:sz w:val="28"/>
                <w:szCs w:val="28"/>
              </w:rPr>
            </w:pPr>
            <w:r>
              <w:rPr>
                <w:sz w:val="28"/>
                <w:szCs w:val="28"/>
              </w:rPr>
              <w:t>£1</w:t>
            </w:r>
            <w:r w:rsidR="00E77AEE">
              <w:rPr>
                <w:sz w:val="28"/>
                <w:szCs w:val="28"/>
              </w:rPr>
              <w:t>.</w:t>
            </w:r>
            <w:r>
              <w:rPr>
                <w:sz w:val="28"/>
                <w:szCs w:val="28"/>
              </w:rPr>
              <w:t>100</w:t>
            </w:r>
          </w:p>
        </w:tc>
        <w:tc>
          <w:tcPr>
            <w:tcW w:w="1288" w:type="dxa"/>
          </w:tcPr>
          <w:p w14:paraId="6DFFB93D" w14:textId="25318FF5" w:rsidR="00CD55F9" w:rsidRDefault="005973A6" w:rsidP="009F32B7">
            <w:pPr>
              <w:rPr>
                <w:sz w:val="28"/>
                <w:szCs w:val="28"/>
              </w:rPr>
            </w:pPr>
            <w:r>
              <w:rPr>
                <w:sz w:val="28"/>
                <w:szCs w:val="28"/>
              </w:rPr>
              <w:t>£1</w:t>
            </w:r>
            <w:r w:rsidR="000C2EA5">
              <w:rPr>
                <w:sz w:val="28"/>
                <w:szCs w:val="28"/>
              </w:rPr>
              <w:t>.</w:t>
            </w:r>
            <w:r>
              <w:rPr>
                <w:sz w:val="28"/>
                <w:szCs w:val="28"/>
              </w:rPr>
              <w:t>800</w:t>
            </w:r>
          </w:p>
        </w:tc>
        <w:tc>
          <w:tcPr>
            <w:tcW w:w="1288" w:type="dxa"/>
          </w:tcPr>
          <w:p w14:paraId="06723B18" w14:textId="2BAB3F75" w:rsidR="00CD55F9" w:rsidRDefault="005973A6" w:rsidP="009F32B7">
            <w:pPr>
              <w:rPr>
                <w:sz w:val="28"/>
                <w:szCs w:val="28"/>
              </w:rPr>
            </w:pPr>
            <w:r>
              <w:rPr>
                <w:sz w:val="28"/>
                <w:szCs w:val="28"/>
              </w:rPr>
              <w:t>£0.00</w:t>
            </w:r>
          </w:p>
        </w:tc>
        <w:tc>
          <w:tcPr>
            <w:tcW w:w="1288" w:type="dxa"/>
          </w:tcPr>
          <w:p w14:paraId="6751CAC7" w14:textId="17854D58" w:rsidR="00CD55F9" w:rsidRDefault="005973A6" w:rsidP="009F32B7">
            <w:pPr>
              <w:rPr>
                <w:sz w:val="28"/>
                <w:szCs w:val="28"/>
              </w:rPr>
            </w:pPr>
            <w:r>
              <w:rPr>
                <w:sz w:val="28"/>
                <w:szCs w:val="28"/>
              </w:rPr>
              <w:t>£800</w:t>
            </w:r>
          </w:p>
        </w:tc>
        <w:tc>
          <w:tcPr>
            <w:tcW w:w="1288" w:type="dxa"/>
          </w:tcPr>
          <w:p w14:paraId="47DD23F0" w14:textId="2C5846FD" w:rsidR="00CD55F9" w:rsidRDefault="005973A6" w:rsidP="009F32B7">
            <w:pPr>
              <w:rPr>
                <w:sz w:val="28"/>
                <w:szCs w:val="28"/>
              </w:rPr>
            </w:pPr>
            <w:r>
              <w:rPr>
                <w:sz w:val="28"/>
                <w:szCs w:val="28"/>
              </w:rPr>
              <w:t>£1</w:t>
            </w:r>
            <w:r w:rsidR="00E77AEE">
              <w:rPr>
                <w:sz w:val="28"/>
                <w:szCs w:val="28"/>
              </w:rPr>
              <w:t>.</w:t>
            </w:r>
            <w:r>
              <w:rPr>
                <w:sz w:val="28"/>
                <w:szCs w:val="28"/>
              </w:rPr>
              <w:t>000</w:t>
            </w:r>
          </w:p>
        </w:tc>
        <w:tc>
          <w:tcPr>
            <w:tcW w:w="1288" w:type="dxa"/>
          </w:tcPr>
          <w:p w14:paraId="09B87A65" w14:textId="3D107E58" w:rsidR="00CD55F9" w:rsidRDefault="0034663D" w:rsidP="009F32B7">
            <w:pPr>
              <w:rPr>
                <w:sz w:val="28"/>
                <w:szCs w:val="28"/>
              </w:rPr>
            </w:pPr>
            <w:r>
              <w:rPr>
                <w:sz w:val="28"/>
                <w:szCs w:val="28"/>
              </w:rPr>
              <w:t>£2</w:t>
            </w:r>
            <w:r w:rsidR="00E77AEE">
              <w:rPr>
                <w:sz w:val="28"/>
                <w:szCs w:val="28"/>
              </w:rPr>
              <w:t>.</w:t>
            </w:r>
            <w:r>
              <w:rPr>
                <w:sz w:val="28"/>
                <w:szCs w:val="28"/>
              </w:rPr>
              <w:t>100</w:t>
            </w:r>
          </w:p>
        </w:tc>
      </w:tr>
      <w:tr w:rsidR="00CD55F9" w14:paraId="7D130F61" w14:textId="77777777" w:rsidTr="00CD55F9">
        <w:tc>
          <w:tcPr>
            <w:tcW w:w="1288" w:type="dxa"/>
          </w:tcPr>
          <w:p w14:paraId="6E4E3D44" w14:textId="23CD2508" w:rsidR="00CD55F9" w:rsidRDefault="006642CF" w:rsidP="009F32B7">
            <w:pPr>
              <w:rPr>
                <w:sz w:val="28"/>
                <w:szCs w:val="28"/>
              </w:rPr>
            </w:pPr>
            <w:r>
              <w:rPr>
                <w:sz w:val="28"/>
                <w:szCs w:val="28"/>
              </w:rPr>
              <w:t>April</w:t>
            </w:r>
          </w:p>
        </w:tc>
        <w:tc>
          <w:tcPr>
            <w:tcW w:w="1288" w:type="dxa"/>
          </w:tcPr>
          <w:p w14:paraId="4A9156D5" w14:textId="0A10CC2E" w:rsidR="00CD55F9" w:rsidRDefault="0034663D" w:rsidP="009F32B7">
            <w:pPr>
              <w:rPr>
                <w:sz w:val="28"/>
                <w:szCs w:val="28"/>
              </w:rPr>
            </w:pPr>
            <w:r>
              <w:rPr>
                <w:sz w:val="28"/>
                <w:szCs w:val="28"/>
              </w:rPr>
              <w:t>£2</w:t>
            </w:r>
            <w:r w:rsidR="00E77AEE">
              <w:rPr>
                <w:sz w:val="28"/>
                <w:szCs w:val="28"/>
              </w:rPr>
              <w:t>.</w:t>
            </w:r>
            <w:r>
              <w:rPr>
                <w:sz w:val="28"/>
                <w:szCs w:val="28"/>
              </w:rPr>
              <w:t>100</w:t>
            </w:r>
          </w:p>
        </w:tc>
        <w:tc>
          <w:tcPr>
            <w:tcW w:w="1288" w:type="dxa"/>
          </w:tcPr>
          <w:p w14:paraId="44BD1068" w14:textId="18B60C9C" w:rsidR="00CD55F9" w:rsidRDefault="006667A5" w:rsidP="009F32B7">
            <w:pPr>
              <w:rPr>
                <w:sz w:val="28"/>
                <w:szCs w:val="28"/>
              </w:rPr>
            </w:pPr>
            <w:r>
              <w:rPr>
                <w:sz w:val="28"/>
                <w:szCs w:val="28"/>
              </w:rPr>
              <w:t>£2</w:t>
            </w:r>
            <w:r w:rsidR="000C2EA5">
              <w:rPr>
                <w:sz w:val="28"/>
                <w:szCs w:val="28"/>
              </w:rPr>
              <w:t>.</w:t>
            </w:r>
            <w:r>
              <w:rPr>
                <w:sz w:val="28"/>
                <w:szCs w:val="28"/>
              </w:rPr>
              <w:t>100</w:t>
            </w:r>
          </w:p>
        </w:tc>
        <w:tc>
          <w:tcPr>
            <w:tcW w:w="1288" w:type="dxa"/>
          </w:tcPr>
          <w:p w14:paraId="242B3642" w14:textId="2D0F7E99" w:rsidR="00CD55F9" w:rsidRDefault="001F5210" w:rsidP="009F32B7">
            <w:pPr>
              <w:rPr>
                <w:sz w:val="28"/>
                <w:szCs w:val="28"/>
              </w:rPr>
            </w:pPr>
            <w:r>
              <w:rPr>
                <w:sz w:val="28"/>
                <w:szCs w:val="28"/>
              </w:rPr>
              <w:t>£</w:t>
            </w:r>
            <w:r w:rsidR="004B1632">
              <w:rPr>
                <w:sz w:val="28"/>
                <w:szCs w:val="28"/>
              </w:rPr>
              <w:t>0.00</w:t>
            </w:r>
          </w:p>
        </w:tc>
        <w:tc>
          <w:tcPr>
            <w:tcW w:w="1288" w:type="dxa"/>
          </w:tcPr>
          <w:p w14:paraId="28CD389A" w14:textId="375136E3" w:rsidR="00CD55F9" w:rsidRDefault="001F5210" w:rsidP="009F32B7">
            <w:pPr>
              <w:rPr>
                <w:sz w:val="28"/>
                <w:szCs w:val="28"/>
              </w:rPr>
            </w:pPr>
            <w:r>
              <w:rPr>
                <w:sz w:val="28"/>
                <w:szCs w:val="28"/>
              </w:rPr>
              <w:t>£</w:t>
            </w:r>
            <w:r w:rsidR="004B1632">
              <w:rPr>
                <w:sz w:val="28"/>
                <w:szCs w:val="28"/>
              </w:rPr>
              <w:t>800</w:t>
            </w:r>
          </w:p>
        </w:tc>
        <w:tc>
          <w:tcPr>
            <w:tcW w:w="1288" w:type="dxa"/>
          </w:tcPr>
          <w:p w14:paraId="64012F61" w14:textId="3B80544C" w:rsidR="00CD55F9" w:rsidRDefault="001F5210" w:rsidP="009F32B7">
            <w:pPr>
              <w:rPr>
                <w:sz w:val="28"/>
                <w:szCs w:val="28"/>
              </w:rPr>
            </w:pPr>
            <w:r>
              <w:rPr>
                <w:sz w:val="28"/>
                <w:szCs w:val="28"/>
              </w:rPr>
              <w:t>£</w:t>
            </w:r>
            <w:r w:rsidR="0040581E">
              <w:rPr>
                <w:sz w:val="28"/>
                <w:szCs w:val="28"/>
              </w:rPr>
              <w:t>1.300</w:t>
            </w:r>
          </w:p>
        </w:tc>
        <w:tc>
          <w:tcPr>
            <w:tcW w:w="1288" w:type="dxa"/>
          </w:tcPr>
          <w:p w14:paraId="1C83885D" w14:textId="424AF50C" w:rsidR="00CD55F9" w:rsidRDefault="001F5210" w:rsidP="009F32B7">
            <w:pPr>
              <w:rPr>
                <w:sz w:val="28"/>
                <w:szCs w:val="28"/>
              </w:rPr>
            </w:pPr>
            <w:r>
              <w:rPr>
                <w:sz w:val="28"/>
                <w:szCs w:val="28"/>
              </w:rPr>
              <w:t>£</w:t>
            </w:r>
            <w:r w:rsidR="00443837">
              <w:rPr>
                <w:sz w:val="28"/>
                <w:szCs w:val="28"/>
              </w:rPr>
              <w:t>3.400</w:t>
            </w:r>
          </w:p>
        </w:tc>
      </w:tr>
      <w:tr w:rsidR="00CD55F9" w14:paraId="6016A787" w14:textId="77777777" w:rsidTr="00CD55F9">
        <w:tc>
          <w:tcPr>
            <w:tcW w:w="1288" w:type="dxa"/>
          </w:tcPr>
          <w:p w14:paraId="5F41F3E6" w14:textId="047B58D6" w:rsidR="00CD55F9" w:rsidRDefault="006642CF" w:rsidP="009F32B7">
            <w:pPr>
              <w:rPr>
                <w:sz w:val="28"/>
                <w:szCs w:val="28"/>
              </w:rPr>
            </w:pPr>
            <w:r>
              <w:rPr>
                <w:sz w:val="28"/>
                <w:szCs w:val="28"/>
              </w:rPr>
              <w:t>May</w:t>
            </w:r>
          </w:p>
        </w:tc>
        <w:tc>
          <w:tcPr>
            <w:tcW w:w="1288" w:type="dxa"/>
          </w:tcPr>
          <w:p w14:paraId="00369B8B" w14:textId="52DFCC78" w:rsidR="00CD55F9" w:rsidRDefault="006667A5" w:rsidP="009F32B7">
            <w:pPr>
              <w:rPr>
                <w:sz w:val="28"/>
                <w:szCs w:val="28"/>
              </w:rPr>
            </w:pPr>
            <w:r>
              <w:rPr>
                <w:sz w:val="28"/>
                <w:szCs w:val="28"/>
              </w:rPr>
              <w:t>£3</w:t>
            </w:r>
            <w:r w:rsidR="00E77AEE">
              <w:rPr>
                <w:sz w:val="28"/>
                <w:szCs w:val="28"/>
              </w:rPr>
              <w:t>.</w:t>
            </w:r>
            <w:r w:rsidR="006127D7">
              <w:rPr>
                <w:sz w:val="28"/>
                <w:szCs w:val="28"/>
              </w:rPr>
              <w:t>400</w:t>
            </w:r>
          </w:p>
        </w:tc>
        <w:tc>
          <w:tcPr>
            <w:tcW w:w="1288" w:type="dxa"/>
          </w:tcPr>
          <w:p w14:paraId="49F9E6EE" w14:textId="151C2608" w:rsidR="00CD55F9" w:rsidRDefault="00517F79" w:rsidP="009F32B7">
            <w:pPr>
              <w:rPr>
                <w:sz w:val="28"/>
                <w:szCs w:val="28"/>
              </w:rPr>
            </w:pPr>
            <w:r>
              <w:rPr>
                <w:sz w:val="28"/>
                <w:szCs w:val="28"/>
              </w:rPr>
              <w:t>£2</w:t>
            </w:r>
            <w:r w:rsidR="000C2EA5">
              <w:rPr>
                <w:sz w:val="28"/>
                <w:szCs w:val="28"/>
              </w:rPr>
              <w:t>.</w:t>
            </w:r>
            <w:r>
              <w:rPr>
                <w:sz w:val="28"/>
                <w:szCs w:val="28"/>
              </w:rPr>
              <w:t>400</w:t>
            </w:r>
          </w:p>
        </w:tc>
        <w:tc>
          <w:tcPr>
            <w:tcW w:w="1288" w:type="dxa"/>
          </w:tcPr>
          <w:p w14:paraId="131D2496" w14:textId="2382A11C" w:rsidR="00CD55F9" w:rsidRDefault="001F5210" w:rsidP="009F32B7">
            <w:pPr>
              <w:rPr>
                <w:sz w:val="28"/>
                <w:szCs w:val="28"/>
              </w:rPr>
            </w:pPr>
            <w:r>
              <w:rPr>
                <w:sz w:val="28"/>
                <w:szCs w:val="28"/>
              </w:rPr>
              <w:t>£</w:t>
            </w:r>
            <w:r w:rsidR="004B1632">
              <w:rPr>
                <w:sz w:val="28"/>
                <w:szCs w:val="28"/>
              </w:rPr>
              <w:t>0.00</w:t>
            </w:r>
          </w:p>
        </w:tc>
        <w:tc>
          <w:tcPr>
            <w:tcW w:w="1288" w:type="dxa"/>
          </w:tcPr>
          <w:p w14:paraId="60115479" w14:textId="6447D1E9" w:rsidR="00CD55F9" w:rsidRDefault="001F5210" w:rsidP="009F32B7">
            <w:pPr>
              <w:rPr>
                <w:sz w:val="28"/>
                <w:szCs w:val="28"/>
              </w:rPr>
            </w:pPr>
            <w:r>
              <w:rPr>
                <w:sz w:val="28"/>
                <w:szCs w:val="28"/>
              </w:rPr>
              <w:t>£</w:t>
            </w:r>
            <w:r w:rsidR="004B1632">
              <w:rPr>
                <w:sz w:val="28"/>
                <w:szCs w:val="28"/>
              </w:rPr>
              <w:t>800</w:t>
            </w:r>
          </w:p>
        </w:tc>
        <w:tc>
          <w:tcPr>
            <w:tcW w:w="1288" w:type="dxa"/>
          </w:tcPr>
          <w:p w14:paraId="13E298D3" w14:textId="2B68CC1E" w:rsidR="00CD55F9" w:rsidRDefault="001F5210" w:rsidP="009F32B7">
            <w:pPr>
              <w:rPr>
                <w:sz w:val="28"/>
                <w:szCs w:val="28"/>
              </w:rPr>
            </w:pPr>
            <w:r>
              <w:rPr>
                <w:sz w:val="28"/>
                <w:szCs w:val="28"/>
              </w:rPr>
              <w:t>£</w:t>
            </w:r>
            <w:r w:rsidR="0040581E">
              <w:rPr>
                <w:sz w:val="28"/>
                <w:szCs w:val="28"/>
              </w:rPr>
              <w:t>1.600</w:t>
            </w:r>
          </w:p>
        </w:tc>
        <w:tc>
          <w:tcPr>
            <w:tcW w:w="1288" w:type="dxa"/>
          </w:tcPr>
          <w:p w14:paraId="770D9B95" w14:textId="78D7A53A" w:rsidR="00CD55F9" w:rsidRDefault="001F5210" w:rsidP="009F32B7">
            <w:pPr>
              <w:rPr>
                <w:sz w:val="28"/>
                <w:szCs w:val="28"/>
              </w:rPr>
            </w:pPr>
            <w:r>
              <w:rPr>
                <w:sz w:val="28"/>
                <w:szCs w:val="28"/>
              </w:rPr>
              <w:t>£</w:t>
            </w:r>
            <w:r w:rsidR="00667978">
              <w:rPr>
                <w:sz w:val="28"/>
                <w:szCs w:val="28"/>
              </w:rPr>
              <w:t>5.000</w:t>
            </w:r>
          </w:p>
        </w:tc>
      </w:tr>
      <w:tr w:rsidR="00CD55F9" w14:paraId="2906267C" w14:textId="77777777" w:rsidTr="00CD55F9">
        <w:tc>
          <w:tcPr>
            <w:tcW w:w="1288" w:type="dxa"/>
          </w:tcPr>
          <w:p w14:paraId="6025BE62" w14:textId="41A76C21" w:rsidR="00CD55F9" w:rsidRDefault="006642CF" w:rsidP="009F32B7">
            <w:pPr>
              <w:rPr>
                <w:sz w:val="28"/>
                <w:szCs w:val="28"/>
              </w:rPr>
            </w:pPr>
            <w:r>
              <w:rPr>
                <w:sz w:val="28"/>
                <w:szCs w:val="28"/>
              </w:rPr>
              <w:t>June</w:t>
            </w:r>
          </w:p>
        </w:tc>
        <w:tc>
          <w:tcPr>
            <w:tcW w:w="1288" w:type="dxa"/>
          </w:tcPr>
          <w:p w14:paraId="2305955D" w14:textId="3143CCCB" w:rsidR="00CD55F9" w:rsidRDefault="006127D7" w:rsidP="009F32B7">
            <w:pPr>
              <w:rPr>
                <w:sz w:val="28"/>
                <w:szCs w:val="28"/>
              </w:rPr>
            </w:pPr>
            <w:r>
              <w:rPr>
                <w:sz w:val="28"/>
                <w:szCs w:val="28"/>
              </w:rPr>
              <w:t>£5</w:t>
            </w:r>
            <w:r w:rsidR="00E77AEE">
              <w:rPr>
                <w:sz w:val="28"/>
                <w:szCs w:val="28"/>
              </w:rPr>
              <w:t>.</w:t>
            </w:r>
            <w:r>
              <w:rPr>
                <w:sz w:val="28"/>
                <w:szCs w:val="28"/>
              </w:rPr>
              <w:t>000</w:t>
            </w:r>
          </w:p>
        </w:tc>
        <w:tc>
          <w:tcPr>
            <w:tcW w:w="1288" w:type="dxa"/>
          </w:tcPr>
          <w:p w14:paraId="283FC982" w14:textId="3365B16E" w:rsidR="00CD55F9" w:rsidRDefault="00517F79" w:rsidP="009F32B7">
            <w:pPr>
              <w:rPr>
                <w:sz w:val="28"/>
                <w:szCs w:val="28"/>
              </w:rPr>
            </w:pPr>
            <w:r>
              <w:rPr>
                <w:sz w:val="28"/>
                <w:szCs w:val="28"/>
              </w:rPr>
              <w:t>£2</w:t>
            </w:r>
            <w:r w:rsidR="000C2EA5">
              <w:rPr>
                <w:sz w:val="28"/>
                <w:szCs w:val="28"/>
              </w:rPr>
              <w:t>.</w:t>
            </w:r>
            <w:r>
              <w:rPr>
                <w:sz w:val="28"/>
                <w:szCs w:val="28"/>
              </w:rPr>
              <w:t>700</w:t>
            </w:r>
          </w:p>
        </w:tc>
        <w:tc>
          <w:tcPr>
            <w:tcW w:w="1288" w:type="dxa"/>
          </w:tcPr>
          <w:p w14:paraId="322246F6" w14:textId="08877C7F" w:rsidR="00CD55F9" w:rsidRDefault="001F5210" w:rsidP="009F32B7">
            <w:pPr>
              <w:rPr>
                <w:sz w:val="28"/>
                <w:szCs w:val="28"/>
              </w:rPr>
            </w:pPr>
            <w:r>
              <w:rPr>
                <w:sz w:val="28"/>
                <w:szCs w:val="28"/>
              </w:rPr>
              <w:t>£</w:t>
            </w:r>
            <w:r w:rsidR="004B1632">
              <w:rPr>
                <w:sz w:val="28"/>
                <w:szCs w:val="28"/>
              </w:rPr>
              <w:t>0.00</w:t>
            </w:r>
          </w:p>
        </w:tc>
        <w:tc>
          <w:tcPr>
            <w:tcW w:w="1288" w:type="dxa"/>
          </w:tcPr>
          <w:p w14:paraId="680910D3" w14:textId="5B69F5E6" w:rsidR="00CD55F9" w:rsidRDefault="001F5210" w:rsidP="009F32B7">
            <w:pPr>
              <w:rPr>
                <w:sz w:val="28"/>
                <w:szCs w:val="28"/>
              </w:rPr>
            </w:pPr>
            <w:r>
              <w:rPr>
                <w:sz w:val="28"/>
                <w:szCs w:val="28"/>
              </w:rPr>
              <w:t>£</w:t>
            </w:r>
            <w:r w:rsidR="004B1632">
              <w:rPr>
                <w:sz w:val="28"/>
                <w:szCs w:val="28"/>
              </w:rPr>
              <w:t>800</w:t>
            </w:r>
          </w:p>
        </w:tc>
        <w:tc>
          <w:tcPr>
            <w:tcW w:w="1288" w:type="dxa"/>
          </w:tcPr>
          <w:p w14:paraId="3ED7571A" w14:textId="180024E6" w:rsidR="00CD55F9" w:rsidRDefault="001F5210" w:rsidP="009F32B7">
            <w:pPr>
              <w:rPr>
                <w:sz w:val="28"/>
                <w:szCs w:val="28"/>
              </w:rPr>
            </w:pPr>
            <w:r>
              <w:rPr>
                <w:sz w:val="28"/>
                <w:szCs w:val="28"/>
              </w:rPr>
              <w:t>£</w:t>
            </w:r>
            <w:r w:rsidR="0040581E">
              <w:rPr>
                <w:sz w:val="28"/>
                <w:szCs w:val="28"/>
              </w:rPr>
              <w:t>1.900</w:t>
            </w:r>
          </w:p>
        </w:tc>
        <w:tc>
          <w:tcPr>
            <w:tcW w:w="1288" w:type="dxa"/>
          </w:tcPr>
          <w:p w14:paraId="6635623A" w14:textId="026F5B7F" w:rsidR="00CD55F9" w:rsidRDefault="001F5210" w:rsidP="009F32B7">
            <w:pPr>
              <w:rPr>
                <w:sz w:val="28"/>
                <w:szCs w:val="28"/>
              </w:rPr>
            </w:pPr>
            <w:r>
              <w:rPr>
                <w:sz w:val="28"/>
                <w:szCs w:val="28"/>
              </w:rPr>
              <w:t>£</w:t>
            </w:r>
            <w:r w:rsidR="00667978">
              <w:rPr>
                <w:sz w:val="28"/>
                <w:szCs w:val="28"/>
              </w:rPr>
              <w:t>6.900</w:t>
            </w:r>
          </w:p>
        </w:tc>
      </w:tr>
      <w:tr w:rsidR="00CD55F9" w14:paraId="0678F288" w14:textId="77777777" w:rsidTr="00CD55F9">
        <w:tc>
          <w:tcPr>
            <w:tcW w:w="1288" w:type="dxa"/>
          </w:tcPr>
          <w:p w14:paraId="6BFF2D99" w14:textId="1A50AA65" w:rsidR="00CD55F9" w:rsidRDefault="006642CF" w:rsidP="009F32B7">
            <w:pPr>
              <w:rPr>
                <w:sz w:val="28"/>
                <w:szCs w:val="28"/>
              </w:rPr>
            </w:pPr>
            <w:r>
              <w:rPr>
                <w:sz w:val="28"/>
                <w:szCs w:val="28"/>
              </w:rPr>
              <w:t>July</w:t>
            </w:r>
          </w:p>
        </w:tc>
        <w:tc>
          <w:tcPr>
            <w:tcW w:w="1288" w:type="dxa"/>
          </w:tcPr>
          <w:p w14:paraId="37853C85" w14:textId="337CA593" w:rsidR="00CD55F9" w:rsidRDefault="006127D7" w:rsidP="009F32B7">
            <w:pPr>
              <w:rPr>
                <w:sz w:val="28"/>
                <w:szCs w:val="28"/>
              </w:rPr>
            </w:pPr>
            <w:r>
              <w:rPr>
                <w:sz w:val="28"/>
                <w:szCs w:val="28"/>
              </w:rPr>
              <w:t>£6</w:t>
            </w:r>
            <w:r w:rsidR="00E77AEE">
              <w:rPr>
                <w:sz w:val="28"/>
                <w:szCs w:val="28"/>
              </w:rPr>
              <w:t>.</w:t>
            </w:r>
            <w:r>
              <w:rPr>
                <w:sz w:val="28"/>
                <w:szCs w:val="28"/>
              </w:rPr>
              <w:t>900</w:t>
            </w:r>
          </w:p>
        </w:tc>
        <w:tc>
          <w:tcPr>
            <w:tcW w:w="1288" w:type="dxa"/>
          </w:tcPr>
          <w:p w14:paraId="0D6F9090" w14:textId="4D74DE74" w:rsidR="00CD55F9" w:rsidRDefault="00517F79" w:rsidP="009F32B7">
            <w:pPr>
              <w:rPr>
                <w:sz w:val="28"/>
                <w:szCs w:val="28"/>
              </w:rPr>
            </w:pPr>
            <w:r>
              <w:rPr>
                <w:sz w:val="28"/>
                <w:szCs w:val="28"/>
              </w:rPr>
              <w:t>£2</w:t>
            </w:r>
            <w:r w:rsidR="000C2EA5">
              <w:rPr>
                <w:sz w:val="28"/>
                <w:szCs w:val="28"/>
              </w:rPr>
              <w:t>.</w:t>
            </w:r>
            <w:r>
              <w:rPr>
                <w:sz w:val="28"/>
                <w:szCs w:val="28"/>
              </w:rPr>
              <w:t>900</w:t>
            </w:r>
          </w:p>
        </w:tc>
        <w:tc>
          <w:tcPr>
            <w:tcW w:w="1288" w:type="dxa"/>
          </w:tcPr>
          <w:p w14:paraId="0C099A6A" w14:textId="7F4AA7A3" w:rsidR="00CD55F9" w:rsidRDefault="001F5210" w:rsidP="009F32B7">
            <w:pPr>
              <w:rPr>
                <w:sz w:val="28"/>
                <w:szCs w:val="28"/>
              </w:rPr>
            </w:pPr>
            <w:r>
              <w:rPr>
                <w:sz w:val="28"/>
                <w:szCs w:val="28"/>
              </w:rPr>
              <w:t>£</w:t>
            </w:r>
            <w:r w:rsidR="004B1632">
              <w:rPr>
                <w:sz w:val="28"/>
                <w:szCs w:val="28"/>
              </w:rPr>
              <w:t>0.00</w:t>
            </w:r>
          </w:p>
        </w:tc>
        <w:tc>
          <w:tcPr>
            <w:tcW w:w="1288" w:type="dxa"/>
          </w:tcPr>
          <w:p w14:paraId="67758D87" w14:textId="3A4153D5" w:rsidR="00CD55F9" w:rsidRDefault="001F5210" w:rsidP="009F32B7">
            <w:pPr>
              <w:rPr>
                <w:sz w:val="28"/>
                <w:szCs w:val="28"/>
              </w:rPr>
            </w:pPr>
            <w:r>
              <w:rPr>
                <w:sz w:val="28"/>
                <w:szCs w:val="28"/>
              </w:rPr>
              <w:t>£</w:t>
            </w:r>
            <w:r w:rsidR="004B1632">
              <w:rPr>
                <w:sz w:val="28"/>
                <w:szCs w:val="28"/>
              </w:rPr>
              <w:t>800</w:t>
            </w:r>
          </w:p>
        </w:tc>
        <w:tc>
          <w:tcPr>
            <w:tcW w:w="1288" w:type="dxa"/>
          </w:tcPr>
          <w:p w14:paraId="23C356A7" w14:textId="32258A12" w:rsidR="00CD55F9" w:rsidRDefault="001F5210" w:rsidP="009F32B7">
            <w:pPr>
              <w:rPr>
                <w:sz w:val="28"/>
                <w:szCs w:val="28"/>
              </w:rPr>
            </w:pPr>
            <w:r>
              <w:rPr>
                <w:sz w:val="28"/>
                <w:szCs w:val="28"/>
              </w:rPr>
              <w:t>£</w:t>
            </w:r>
            <w:r w:rsidR="0040581E">
              <w:rPr>
                <w:sz w:val="28"/>
                <w:szCs w:val="28"/>
              </w:rPr>
              <w:t>2.100</w:t>
            </w:r>
          </w:p>
        </w:tc>
        <w:tc>
          <w:tcPr>
            <w:tcW w:w="1288" w:type="dxa"/>
          </w:tcPr>
          <w:p w14:paraId="17DFF9A5" w14:textId="2A5719EB" w:rsidR="00CD55F9" w:rsidRDefault="001F5210" w:rsidP="009F32B7">
            <w:pPr>
              <w:rPr>
                <w:sz w:val="28"/>
                <w:szCs w:val="28"/>
              </w:rPr>
            </w:pPr>
            <w:r>
              <w:rPr>
                <w:sz w:val="28"/>
                <w:szCs w:val="28"/>
              </w:rPr>
              <w:t>£</w:t>
            </w:r>
            <w:r w:rsidR="006353F6">
              <w:rPr>
                <w:sz w:val="28"/>
                <w:szCs w:val="28"/>
              </w:rPr>
              <w:t>9.000</w:t>
            </w:r>
          </w:p>
        </w:tc>
      </w:tr>
      <w:tr w:rsidR="00CD55F9" w14:paraId="21537041" w14:textId="77777777" w:rsidTr="00CD55F9">
        <w:tc>
          <w:tcPr>
            <w:tcW w:w="1288" w:type="dxa"/>
          </w:tcPr>
          <w:p w14:paraId="68FCF8BC" w14:textId="6546F474" w:rsidR="00CD55F9" w:rsidRDefault="006642CF" w:rsidP="009F32B7">
            <w:pPr>
              <w:rPr>
                <w:sz w:val="28"/>
                <w:szCs w:val="28"/>
              </w:rPr>
            </w:pPr>
            <w:r>
              <w:rPr>
                <w:sz w:val="28"/>
                <w:szCs w:val="28"/>
              </w:rPr>
              <w:t>August</w:t>
            </w:r>
          </w:p>
        </w:tc>
        <w:tc>
          <w:tcPr>
            <w:tcW w:w="1288" w:type="dxa"/>
          </w:tcPr>
          <w:p w14:paraId="4BDF4061" w14:textId="4AD828A3" w:rsidR="00CD55F9" w:rsidRDefault="006127D7" w:rsidP="009F32B7">
            <w:pPr>
              <w:rPr>
                <w:sz w:val="28"/>
                <w:szCs w:val="28"/>
              </w:rPr>
            </w:pPr>
            <w:r>
              <w:rPr>
                <w:sz w:val="28"/>
                <w:szCs w:val="28"/>
              </w:rPr>
              <w:t>£9</w:t>
            </w:r>
            <w:r w:rsidR="00E77AEE">
              <w:rPr>
                <w:sz w:val="28"/>
                <w:szCs w:val="28"/>
              </w:rPr>
              <w:t>.</w:t>
            </w:r>
            <w:r>
              <w:rPr>
                <w:sz w:val="28"/>
                <w:szCs w:val="28"/>
              </w:rPr>
              <w:t>000</w:t>
            </w:r>
          </w:p>
        </w:tc>
        <w:tc>
          <w:tcPr>
            <w:tcW w:w="1288" w:type="dxa"/>
          </w:tcPr>
          <w:p w14:paraId="4EB59B49" w14:textId="2E195A87" w:rsidR="00CD55F9" w:rsidRDefault="00517F79" w:rsidP="009F32B7">
            <w:pPr>
              <w:rPr>
                <w:sz w:val="28"/>
                <w:szCs w:val="28"/>
              </w:rPr>
            </w:pPr>
            <w:r>
              <w:rPr>
                <w:sz w:val="28"/>
                <w:szCs w:val="28"/>
              </w:rPr>
              <w:t>£3</w:t>
            </w:r>
            <w:r w:rsidR="000C2EA5">
              <w:rPr>
                <w:sz w:val="28"/>
                <w:szCs w:val="28"/>
              </w:rPr>
              <w:t>.</w:t>
            </w:r>
            <w:r>
              <w:rPr>
                <w:sz w:val="28"/>
                <w:szCs w:val="28"/>
              </w:rPr>
              <w:t>000</w:t>
            </w:r>
          </w:p>
        </w:tc>
        <w:tc>
          <w:tcPr>
            <w:tcW w:w="1288" w:type="dxa"/>
          </w:tcPr>
          <w:p w14:paraId="28131564" w14:textId="6B9C1B5B" w:rsidR="00CD55F9" w:rsidRDefault="001F5210" w:rsidP="009F32B7">
            <w:pPr>
              <w:rPr>
                <w:sz w:val="28"/>
                <w:szCs w:val="28"/>
              </w:rPr>
            </w:pPr>
            <w:r>
              <w:rPr>
                <w:sz w:val="28"/>
                <w:szCs w:val="28"/>
              </w:rPr>
              <w:t>£</w:t>
            </w:r>
            <w:r w:rsidR="004B1632">
              <w:rPr>
                <w:sz w:val="28"/>
                <w:szCs w:val="28"/>
              </w:rPr>
              <w:t>0.00</w:t>
            </w:r>
          </w:p>
        </w:tc>
        <w:tc>
          <w:tcPr>
            <w:tcW w:w="1288" w:type="dxa"/>
          </w:tcPr>
          <w:p w14:paraId="7F2856F2" w14:textId="5A99D725" w:rsidR="00CD55F9" w:rsidRDefault="001F5210" w:rsidP="009F32B7">
            <w:pPr>
              <w:rPr>
                <w:sz w:val="28"/>
                <w:szCs w:val="28"/>
              </w:rPr>
            </w:pPr>
            <w:r>
              <w:rPr>
                <w:sz w:val="28"/>
                <w:szCs w:val="28"/>
              </w:rPr>
              <w:t>£</w:t>
            </w:r>
            <w:r w:rsidR="004B1632">
              <w:rPr>
                <w:sz w:val="28"/>
                <w:szCs w:val="28"/>
              </w:rPr>
              <w:t>800</w:t>
            </w:r>
          </w:p>
        </w:tc>
        <w:tc>
          <w:tcPr>
            <w:tcW w:w="1288" w:type="dxa"/>
          </w:tcPr>
          <w:p w14:paraId="499C75E7" w14:textId="03C26C5D" w:rsidR="00CD55F9" w:rsidRDefault="001F5210" w:rsidP="009F32B7">
            <w:pPr>
              <w:rPr>
                <w:sz w:val="28"/>
                <w:szCs w:val="28"/>
              </w:rPr>
            </w:pPr>
            <w:r>
              <w:rPr>
                <w:sz w:val="28"/>
                <w:szCs w:val="28"/>
              </w:rPr>
              <w:t>£</w:t>
            </w:r>
            <w:r w:rsidR="0040581E">
              <w:rPr>
                <w:sz w:val="28"/>
                <w:szCs w:val="28"/>
              </w:rPr>
              <w:t>2.200</w:t>
            </w:r>
          </w:p>
        </w:tc>
        <w:tc>
          <w:tcPr>
            <w:tcW w:w="1288" w:type="dxa"/>
          </w:tcPr>
          <w:p w14:paraId="1263FFA7" w14:textId="6810706A" w:rsidR="00CD55F9" w:rsidRDefault="001F5210" w:rsidP="009F32B7">
            <w:pPr>
              <w:rPr>
                <w:sz w:val="28"/>
                <w:szCs w:val="28"/>
              </w:rPr>
            </w:pPr>
            <w:r>
              <w:rPr>
                <w:sz w:val="28"/>
                <w:szCs w:val="28"/>
              </w:rPr>
              <w:t>£</w:t>
            </w:r>
            <w:r w:rsidR="006353F6">
              <w:rPr>
                <w:sz w:val="28"/>
                <w:szCs w:val="28"/>
              </w:rPr>
              <w:t>11.</w:t>
            </w:r>
            <w:r w:rsidR="004709C8">
              <w:rPr>
                <w:sz w:val="28"/>
                <w:szCs w:val="28"/>
              </w:rPr>
              <w:t>200</w:t>
            </w:r>
          </w:p>
        </w:tc>
      </w:tr>
      <w:tr w:rsidR="00CD55F9" w14:paraId="5B757724" w14:textId="77777777" w:rsidTr="00CD55F9">
        <w:tc>
          <w:tcPr>
            <w:tcW w:w="1288" w:type="dxa"/>
          </w:tcPr>
          <w:p w14:paraId="19062523" w14:textId="3E4682F6" w:rsidR="00CD55F9" w:rsidRDefault="006642CF" w:rsidP="009F32B7">
            <w:pPr>
              <w:rPr>
                <w:sz w:val="28"/>
                <w:szCs w:val="28"/>
              </w:rPr>
            </w:pPr>
            <w:r>
              <w:rPr>
                <w:sz w:val="28"/>
                <w:szCs w:val="28"/>
              </w:rPr>
              <w:t>September</w:t>
            </w:r>
          </w:p>
        </w:tc>
        <w:tc>
          <w:tcPr>
            <w:tcW w:w="1288" w:type="dxa"/>
          </w:tcPr>
          <w:p w14:paraId="1BCB7A0C" w14:textId="2232B7B7" w:rsidR="00CD55F9" w:rsidRDefault="001F25AF" w:rsidP="009F32B7">
            <w:pPr>
              <w:rPr>
                <w:sz w:val="28"/>
                <w:szCs w:val="28"/>
              </w:rPr>
            </w:pPr>
            <w:r>
              <w:rPr>
                <w:sz w:val="28"/>
                <w:szCs w:val="28"/>
              </w:rPr>
              <w:t>£11</w:t>
            </w:r>
            <w:r w:rsidR="000C2EA5">
              <w:rPr>
                <w:sz w:val="28"/>
                <w:szCs w:val="28"/>
              </w:rPr>
              <w:t>.</w:t>
            </w:r>
            <w:r>
              <w:rPr>
                <w:sz w:val="28"/>
                <w:szCs w:val="28"/>
              </w:rPr>
              <w:t>200</w:t>
            </w:r>
          </w:p>
        </w:tc>
        <w:tc>
          <w:tcPr>
            <w:tcW w:w="1288" w:type="dxa"/>
          </w:tcPr>
          <w:p w14:paraId="6815D907" w14:textId="6C2EB8AC" w:rsidR="00CD55F9" w:rsidRDefault="002B4EBF" w:rsidP="009F32B7">
            <w:pPr>
              <w:rPr>
                <w:sz w:val="28"/>
                <w:szCs w:val="28"/>
              </w:rPr>
            </w:pPr>
            <w:r>
              <w:rPr>
                <w:sz w:val="28"/>
                <w:szCs w:val="28"/>
              </w:rPr>
              <w:t>£3</w:t>
            </w:r>
            <w:r w:rsidR="000C2EA5">
              <w:rPr>
                <w:sz w:val="28"/>
                <w:szCs w:val="28"/>
              </w:rPr>
              <w:t>.</w:t>
            </w:r>
            <w:r>
              <w:rPr>
                <w:sz w:val="28"/>
                <w:szCs w:val="28"/>
              </w:rPr>
              <w:t>120</w:t>
            </w:r>
          </w:p>
        </w:tc>
        <w:tc>
          <w:tcPr>
            <w:tcW w:w="1288" w:type="dxa"/>
          </w:tcPr>
          <w:p w14:paraId="2933C400" w14:textId="739AF315" w:rsidR="00CD55F9" w:rsidRDefault="001F5210" w:rsidP="009F32B7">
            <w:pPr>
              <w:rPr>
                <w:sz w:val="28"/>
                <w:szCs w:val="28"/>
              </w:rPr>
            </w:pPr>
            <w:r>
              <w:rPr>
                <w:sz w:val="28"/>
                <w:szCs w:val="28"/>
              </w:rPr>
              <w:t>£</w:t>
            </w:r>
            <w:r w:rsidR="004B1632">
              <w:rPr>
                <w:sz w:val="28"/>
                <w:szCs w:val="28"/>
              </w:rPr>
              <w:t>0.00</w:t>
            </w:r>
          </w:p>
        </w:tc>
        <w:tc>
          <w:tcPr>
            <w:tcW w:w="1288" w:type="dxa"/>
          </w:tcPr>
          <w:p w14:paraId="41F30167" w14:textId="425D33A8" w:rsidR="00CD55F9" w:rsidRDefault="001F5210" w:rsidP="009F32B7">
            <w:pPr>
              <w:rPr>
                <w:sz w:val="28"/>
                <w:szCs w:val="28"/>
              </w:rPr>
            </w:pPr>
            <w:r>
              <w:rPr>
                <w:sz w:val="28"/>
                <w:szCs w:val="28"/>
              </w:rPr>
              <w:t>£</w:t>
            </w:r>
            <w:r w:rsidR="004B1632">
              <w:rPr>
                <w:sz w:val="28"/>
                <w:szCs w:val="28"/>
              </w:rPr>
              <w:t>800</w:t>
            </w:r>
          </w:p>
        </w:tc>
        <w:tc>
          <w:tcPr>
            <w:tcW w:w="1288" w:type="dxa"/>
          </w:tcPr>
          <w:p w14:paraId="2289983F" w14:textId="59B649E1" w:rsidR="00CD55F9" w:rsidRDefault="001F5210" w:rsidP="009F32B7">
            <w:pPr>
              <w:rPr>
                <w:sz w:val="28"/>
                <w:szCs w:val="28"/>
              </w:rPr>
            </w:pPr>
            <w:r>
              <w:rPr>
                <w:sz w:val="28"/>
                <w:szCs w:val="28"/>
              </w:rPr>
              <w:t>£</w:t>
            </w:r>
            <w:r w:rsidR="0040581E">
              <w:rPr>
                <w:sz w:val="28"/>
                <w:szCs w:val="28"/>
              </w:rPr>
              <w:t>2.320</w:t>
            </w:r>
          </w:p>
        </w:tc>
        <w:tc>
          <w:tcPr>
            <w:tcW w:w="1288" w:type="dxa"/>
          </w:tcPr>
          <w:p w14:paraId="13A27BD6" w14:textId="2E26E801" w:rsidR="00CD55F9" w:rsidRDefault="006353F6" w:rsidP="009F32B7">
            <w:pPr>
              <w:rPr>
                <w:sz w:val="28"/>
                <w:szCs w:val="28"/>
              </w:rPr>
            </w:pPr>
            <w:r>
              <w:rPr>
                <w:sz w:val="28"/>
                <w:szCs w:val="28"/>
              </w:rPr>
              <w:t>£</w:t>
            </w:r>
            <w:r w:rsidR="004709C8">
              <w:rPr>
                <w:sz w:val="28"/>
                <w:szCs w:val="28"/>
              </w:rPr>
              <w:t>13.520</w:t>
            </w:r>
          </w:p>
        </w:tc>
      </w:tr>
      <w:tr w:rsidR="00CD55F9" w14:paraId="55C4C8E8" w14:textId="77777777" w:rsidTr="00CD55F9">
        <w:tc>
          <w:tcPr>
            <w:tcW w:w="1288" w:type="dxa"/>
          </w:tcPr>
          <w:p w14:paraId="446874F9" w14:textId="73865D74" w:rsidR="00CD55F9" w:rsidRDefault="006642CF" w:rsidP="009F32B7">
            <w:pPr>
              <w:rPr>
                <w:sz w:val="28"/>
                <w:szCs w:val="28"/>
              </w:rPr>
            </w:pPr>
            <w:r>
              <w:rPr>
                <w:sz w:val="28"/>
                <w:szCs w:val="28"/>
              </w:rPr>
              <w:t>October</w:t>
            </w:r>
          </w:p>
        </w:tc>
        <w:tc>
          <w:tcPr>
            <w:tcW w:w="1288" w:type="dxa"/>
          </w:tcPr>
          <w:p w14:paraId="765C4693" w14:textId="0258597F" w:rsidR="00CD55F9" w:rsidRDefault="001F25AF" w:rsidP="009F32B7">
            <w:pPr>
              <w:rPr>
                <w:sz w:val="28"/>
                <w:szCs w:val="28"/>
              </w:rPr>
            </w:pPr>
            <w:r>
              <w:rPr>
                <w:sz w:val="28"/>
                <w:szCs w:val="28"/>
              </w:rPr>
              <w:t>£13</w:t>
            </w:r>
            <w:r w:rsidR="000C2EA5">
              <w:rPr>
                <w:sz w:val="28"/>
                <w:szCs w:val="28"/>
              </w:rPr>
              <w:t>.</w:t>
            </w:r>
            <w:r>
              <w:rPr>
                <w:sz w:val="28"/>
                <w:szCs w:val="28"/>
              </w:rPr>
              <w:t>520</w:t>
            </w:r>
          </w:p>
        </w:tc>
        <w:tc>
          <w:tcPr>
            <w:tcW w:w="1288" w:type="dxa"/>
          </w:tcPr>
          <w:p w14:paraId="4D0C789A" w14:textId="6C5083E9" w:rsidR="00CD55F9" w:rsidRDefault="002B4EBF" w:rsidP="009F32B7">
            <w:pPr>
              <w:rPr>
                <w:sz w:val="28"/>
                <w:szCs w:val="28"/>
              </w:rPr>
            </w:pPr>
            <w:r>
              <w:rPr>
                <w:sz w:val="28"/>
                <w:szCs w:val="28"/>
              </w:rPr>
              <w:t>£3</w:t>
            </w:r>
            <w:r w:rsidR="000C2EA5">
              <w:rPr>
                <w:sz w:val="28"/>
                <w:szCs w:val="28"/>
              </w:rPr>
              <w:t>.</w:t>
            </w:r>
            <w:r>
              <w:rPr>
                <w:sz w:val="28"/>
                <w:szCs w:val="28"/>
              </w:rPr>
              <w:t>120</w:t>
            </w:r>
          </w:p>
        </w:tc>
        <w:tc>
          <w:tcPr>
            <w:tcW w:w="1288" w:type="dxa"/>
          </w:tcPr>
          <w:p w14:paraId="727B87E1" w14:textId="3D342A24" w:rsidR="00CD55F9" w:rsidRDefault="001F5210" w:rsidP="009F32B7">
            <w:pPr>
              <w:rPr>
                <w:sz w:val="28"/>
                <w:szCs w:val="28"/>
              </w:rPr>
            </w:pPr>
            <w:r>
              <w:rPr>
                <w:sz w:val="28"/>
                <w:szCs w:val="28"/>
              </w:rPr>
              <w:t>£</w:t>
            </w:r>
            <w:r w:rsidR="004B1632">
              <w:rPr>
                <w:sz w:val="28"/>
                <w:szCs w:val="28"/>
              </w:rPr>
              <w:t>0.00</w:t>
            </w:r>
          </w:p>
        </w:tc>
        <w:tc>
          <w:tcPr>
            <w:tcW w:w="1288" w:type="dxa"/>
          </w:tcPr>
          <w:p w14:paraId="0818BE13" w14:textId="0314897C" w:rsidR="00CD55F9" w:rsidRDefault="001F5210" w:rsidP="009F32B7">
            <w:pPr>
              <w:rPr>
                <w:sz w:val="28"/>
                <w:szCs w:val="28"/>
              </w:rPr>
            </w:pPr>
            <w:r>
              <w:rPr>
                <w:sz w:val="28"/>
                <w:szCs w:val="28"/>
              </w:rPr>
              <w:t>£</w:t>
            </w:r>
            <w:r w:rsidR="004B1632">
              <w:rPr>
                <w:sz w:val="28"/>
                <w:szCs w:val="28"/>
              </w:rPr>
              <w:t>800</w:t>
            </w:r>
          </w:p>
        </w:tc>
        <w:tc>
          <w:tcPr>
            <w:tcW w:w="1288" w:type="dxa"/>
          </w:tcPr>
          <w:p w14:paraId="384091C8" w14:textId="5335D8B1" w:rsidR="00CD55F9" w:rsidRDefault="001F5210" w:rsidP="009F32B7">
            <w:pPr>
              <w:rPr>
                <w:sz w:val="28"/>
                <w:szCs w:val="28"/>
              </w:rPr>
            </w:pPr>
            <w:r>
              <w:rPr>
                <w:sz w:val="28"/>
                <w:szCs w:val="28"/>
              </w:rPr>
              <w:t>£</w:t>
            </w:r>
            <w:r w:rsidR="00443837">
              <w:rPr>
                <w:sz w:val="28"/>
                <w:szCs w:val="28"/>
              </w:rPr>
              <w:t>2.320</w:t>
            </w:r>
          </w:p>
        </w:tc>
        <w:tc>
          <w:tcPr>
            <w:tcW w:w="1288" w:type="dxa"/>
          </w:tcPr>
          <w:p w14:paraId="202565F2" w14:textId="6F88351F" w:rsidR="00CD55F9" w:rsidRDefault="001F5210" w:rsidP="009F32B7">
            <w:pPr>
              <w:rPr>
                <w:sz w:val="28"/>
                <w:szCs w:val="28"/>
              </w:rPr>
            </w:pPr>
            <w:r>
              <w:rPr>
                <w:sz w:val="28"/>
                <w:szCs w:val="28"/>
              </w:rPr>
              <w:t>£</w:t>
            </w:r>
            <w:r w:rsidR="004709C8">
              <w:rPr>
                <w:sz w:val="28"/>
                <w:szCs w:val="28"/>
              </w:rPr>
              <w:t>15.840</w:t>
            </w:r>
          </w:p>
        </w:tc>
      </w:tr>
      <w:tr w:rsidR="00CD55F9" w14:paraId="0974E27C" w14:textId="77777777" w:rsidTr="00CD55F9">
        <w:tc>
          <w:tcPr>
            <w:tcW w:w="1288" w:type="dxa"/>
          </w:tcPr>
          <w:p w14:paraId="795C5DDF" w14:textId="2E96C74B" w:rsidR="00CD55F9" w:rsidRDefault="006642CF" w:rsidP="009F32B7">
            <w:pPr>
              <w:rPr>
                <w:sz w:val="28"/>
                <w:szCs w:val="28"/>
              </w:rPr>
            </w:pPr>
            <w:r>
              <w:rPr>
                <w:sz w:val="28"/>
                <w:szCs w:val="28"/>
              </w:rPr>
              <w:t>November</w:t>
            </w:r>
          </w:p>
        </w:tc>
        <w:tc>
          <w:tcPr>
            <w:tcW w:w="1288" w:type="dxa"/>
          </w:tcPr>
          <w:p w14:paraId="678A1BEF" w14:textId="5C23EBB1" w:rsidR="00CD55F9" w:rsidRDefault="002C0780" w:rsidP="009F32B7">
            <w:pPr>
              <w:rPr>
                <w:sz w:val="28"/>
                <w:szCs w:val="28"/>
              </w:rPr>
            </w:pPr>
            <w:r>
              <w:rPr>
                <w:sz w:val="28"/>
                <w:szCs w:val="28"/>
              </w:rPr>
              <w:t>£15</w:t>
            </w:r>
            <w:r w:rsidR="000C2EA5">
              <w:rPr>
                <w:sz w:val="28"/>
                <w:szCs w:val="28"/>
              </w:rPr>
              <w:t>.</w:t>
            </w:r>
            <w:r>
              <w:rPr>
                <w:sz w:val="28"/>
                <w:szCs w:val="28"/>
              </w:rPr>
              <w:t>840</w:t>
            </w:r>
          </w:p>
        </w:tc>
        <w:tc>
          <w:tcPr>
            <w:tcW w:w="1288" w:type="dxa"/>
          </w:tcPr>
          <w:p w14:paraId="385E9DA1" w14:textId="50B81995" w:rsidR="00CD55F9" w:rsidRDefault="002B4EBF" w:rsidP="009F32B7">
            <w:pPr>
              <w:rPr>
                <w:sz w:val="28"/>
                <w:szCs w:val="28"/>
              </w:rPr>
            </w:pPr>
            <w:r>
              <w:rPr>
                <w:sz w:val="28"/>
                <w:szCs w:val="28"/>
              </w:rPr>
              <w:t>£3</w:t>
            </w:r>
            <w:r w:rsidR="000C2EA5">
              <w:rPr>
                <w:sz w:val="28"/>
                <w:szCs w:val="28"/>
              </w:rPr>
              <w:t>.</w:t>
            </w:r>
            <w:r>
              <w:rPr>
                <w:sz w:val="28"/>
                <w:szCs w:val="28"/>
              </w:rPr>
              <w:t>120</w:t>
            </w:r>
          </w:p>
        </w:tc>
        <w:tc>
          <w:tcPr>
            <w:tcW w:w="1288" w:type="dxa"/>
          </w:tcPr>
          <w:p w14:paraId="20D2025B" w14:textId="74336456" w:rsidR="00CD55F9" w:rsidRDefault="001F5210" w:rsidP="009F32B7">
            <w:pPr>
              <w:rPr>
                <w:sz w:val="28"/>
                <w:szCs w:val="28"/>
              </w:rPr>
            </w:pPr>
            <w:r>
              <w:rPr>
                <w:sz w:val="28"/>
                <w:szCs w:val="28"/>
              </w:rPr>
              <w:t>£</w:t>
            </w:r>
            <w:r w:rsidR="004B1632">
              <w:rPr>
                <w:sz w:val="28"/>
                <w:szCs w:val="28"/>
              </w:rPr>
              <w:t>0.00</w:t>
            </w:r>
          </w:p>
        </w:tc>
        <w:tc>
          <w:tcPr>
            <w:tcW w:w="1288" w:type="dxa"/>
          </w:tcPr>
          <w:p w14:paraId="33B120DF" w14:textId="0318DEA0" w:rsidR="00CD55F9" w:rsidRDefault="001F5210" w:rsidP="009F32B7">
            <w:pPr>
              <w:rPr>
                <w:sz w:val="28"/>
                <w:szCs w:val="28"/>
              </w:rPr>
            </w:pPr>
            <w:r>
              <w:rPr>
                <w:sz w:val="28"/>
                <w:szCs w:val="28"/>
              </w:rPr>
              <w:t>£</w:t>
            </w:r>
            <w:r w:rsidR="004B1632">
              <w:rPr>
                <w:sz w:val="28"/>
                <w:szCs w:val="28"/>
              </w:rPr>
              <w:t>800</w:t>
            </w:r>
          </w:p>
        </w:tc>
        <w:tc>
          <w:tcPr>
            <w:tcW w:w="1288" w:type="dxa"/>
          </w:tcPr>
          <w:p w14:paraId="2D46CD40" w14:textId="07BEBECC" w:rsidR="00CD55F9" w:rsidRDefault="001F5210" w:rsidP="009F32B7">
            <w:pPr>
              <w:rPr>
                <w:sz w:val="28"/>
                <w:szCs w:val="28"/>
              </w:rPr>
            </w:pPr>
            <w:r>
              <w:rPr>
                <w:sz w:val="28"/>
                <w:szCs w:val="28"/>
              </w:rPr>
              <w:t>£</w:t>
            </w:r>
            <w:r w:rsidR="00443837">
              <w:rPr>
                <w:sz w:val="28"/>
                <w:szCs w:val="28"/>
              </w:rPr>
              <w:t>2.320</w:t>
            </w:r>
          </w:p>
        </w:tc>
        <w:tc>
          <w:tcPr>
            <w:tcW w:w="1288" w:type="dxa"/>
          </w:tcPr>
          <w:p w14:paraId="103CD99C" w14:textId="7D6733B6" w:rsidR="00CD55F9" w:rsidRDefault="001F5210" w:rsidP="009F32B7">
            <w:pPr>
              <w:rPr>
                <w:sz w:val="28"/>
                <w:szCs w:val="28"/>
              </w:rPr>
            </w:pPr>
            <w:r>
              <w:rPr>
                <w:sz w:val="28"/>
                <w:szCs w:val="28"/>
              </w:rPr>
              <w:t>£</w:t>
            </w:r>
            <w:r w:rsidR="004709C8">
              <w:rPr>
                <w:sz w:val="28"/>
                <w:szCs w:val="28"/>
              </w:rPr>
              <w:t>18.1</w:t>
            </w:r>
            <w:r w:rsidR="00FE6842">
              <w:rPr>
                <w:sz w:val="28"/>
                <w:szCs w:val="28"/>
              </w:rPr>
              <w:t>60</w:t>
            </w:r>
          </w:p>
        </w:tc>
      </w:tr>
      <w:tr w:rsidR="00CD55F9" w14:paraId="3BD7488E" w14:textId="77777777" w:rsidTr="00CD55F9">
        <w:tc>
          <w:tcPr>
            <w:tcW w:w="1288" w:type="dxa"/>
          </w:tcPr>
          <w:p w14:paraId="642153FC" w14:textId="3C3D691C" w:rsidR="00CD55F9" w:rsidRDefault="006642CF" w:rsidP="009F32B7">
            <w:pPr>
              <w:rPr>
                <w:sz w:val="28"/>
                <w:szCs w:val="28"/>
              </w:rPr>
            </w:pPr>
            <w:r>
              <w:rPr>
                <w:sz w:val="28"/>
                <w:szCs w:val="28"/>
              </w:rPr>
              <w:t>December</w:t>
            </w:r>
          </w:p>
        </w:tc>
        <w:tc>
          <w:tcPr>
            <w:tcW w:w="1288" w:type="dxa"/>
          </w:tcPr>
          <w:p w14:paraId="6D9FD970" w14:textId="34343E4C" w:rsidR="00CD55F9" w:rsidRDefault="002C0780" w:rsidP="009F32B7">
            <w:pPr>
              <w:rPr>
                <w:sz w:val="28"/>
                <w:szCs w:val="28"/>
              </w:rPr>
            </w:pPr>
            <w:r>
              <w:rPr>
                <w:sz w:val="28"/>
                <w:szCs w:val="28"/>
              </w:rPr>
              <w:t>£18</w:t>
            </w:r>
            <w:r w:rsidR="000C2EA5">
              <w:rPr>
                <w:sz w:val="28"/>
                <w:szCs w:val="28"/>
              </w:rPr>
              <w:t>.</w:t>
            </w:r>
            <w:r>
              <w:rPr>
                <w:sz w:val="28"/>
                <w:szCs w:val="28"/>
              </w:rPr>
              <w:t>100</w:t>
            </w:r>
          </w:p>
        </w:tc>
        <w:tc>
          <w:tcPr>
            <w:tcW w:w="1288" w:type="dxa"/>
          </w:tcPr>
          <w:p w14:paraId="2865974C" w14:textId="21DE9350" w:rsidR="00CD55F9" w:rsidRDefault="001F5210" w:rsidP="009F32B7">
            <w:pPr>
              <w:rPr>
                <w:sz w:val="28"/>
                <w:szCs w:val="28"/>
              </w:rPr>
            </w:pPr>
            <w:r>
              <w:rPr>
                <w:sz w:val="28"/>
                <w:szCs w:val="28"/>
              </w:rPr>
              <w:t>£3</w:t>
            </w:r>
            <w:r w:rsidR="000C2EA5">
              <w:rPr>
                <w:sz w:val="28"/>
                <w:szCs w:val="28"/>
              </w:rPr>
              <w:t>.</w:t>
            </w:r>
            <w:r>
              <w:rPr>
                <w:sz w:val="28"/>
                <w:szCs w:val="28"/>
              </w:rPr>
              <w:t>120</w:t>
            </w:r>
          </w:p>
        </w:tc>
        <w:tc>
          <w:tcPr>
            <w:tcW w:w="1288" w:type="dxa"/>
          </w:tcPr>
          <w:p w14:paraId="5C6A10F4" w14:textId="2A0223DF" w:rsidR="00CD55F9" w:rsidRDefault="001F5210" w:rsidP="009F32B7">
            <w:pPr>
              <w:rPr>
                <w:sz w:val="28"/>
                <w:szCs w:val="28"/>
              </w:rPr>
            </w:pPr>
            <w:r>
              <w:rPr>
                <w:sz w:val="28"/>
                <w:szCs w:val="28"/>
              </w:rPr>
              <w:t>£</w:t>
            </w:r>
            <w:r w:rsidR="004B1632">
              <w:rPr>
                <w:sz w:val="28"/>
                <w:szCs w:val="28"/>
              </w:rPr>
              <w:t>0.00</w:t>
            </w:r>
          </w:p>
        </w:tc>
        <w:tc>
          <w:tcPr>
            <w:tcW w:w="1288" w:type="dxa"/>
          </w:tcPr>
          <w:p w14:paraId="6C195261" w14:textId="057738B6" w:rsidR="00CD55F9" w:rsidRDefault="001F5210" w:rsidP="009F32B7">
            <w:pPr>
              <w:rPr>
                <w:sz w:val="28"/>
                <w:szCs w:val="28"/>
              </w:rPr>
            </w:pPr>
            <w:r>
              <w:rPr>
                <w:sz w:val="28"/>
                <w:szCs w:val="28"/>
              </w:rPr>
              <w:t>£</w:t>
            </w:r>
            <w:r w:rsidR="004B1632">
              <w:rPr>
                <w:sz w:val="28"/>
                <w:szCs w:val="28"/>
              </w:rPr>
              <w:t>800</w:t>
            </w:r>
          </w:p>
        </w:tc>
        <w:tc>
          <w:tcPr>
            <w:tcW w:w="1288" w:type="dxa"/>
          </w:tcPr>
          <w:p w14:paraId="227A491A" w14:textId="32AB2571" w:rsidR="00CD55F9" w:rsidRDefault="001F5210" w:rsidP="009F32B7">
            <w:pPr>
              <w:rPr>
                <w:sz w:val="28"/>
                <w:szCs w:val="28"/>
              </w:rPr>
            </w:pPr>
            <w:r>
              <w:rPr>
                <w:sz w:val="28"/>
                <w:szCs w:val="28"/>
              </w:rPr>
              <w:t>£</w:t>
            </w:r>
            <w:r w:rsidR="00443837">
              <w:rPr>
                <w:sz w:val="28"/>
                <w:szCs w:val="28"/>
              </w:rPr>
              <w:t>2.320</w:t>
            </w:r>
          </w:p>
        </w:tc>
        <w:tc>
          <w:tcPr>
            <w:tcW w:w="1288" w:type="dxa"/>
          </w:tcPr>
          <w:p w14:paraId="485339A5" w14:textId="5002B28C" w:rsidR="00CD55F9" w:rsidRDefault="001F5210" w:rsidP="009F32B7">
            <w:pPr>
              <w:rPr>
                <w:sz w:val="28"/>
                <w:szCs w:val="28"/>
              </w:rPr>
            </w:pPr>
            <w:r>
              <w:rPr>
                <w:sz w:val="28"/>
                <w:szCs w:val="28"/>
              </w:rPr>
              <w:t>£</w:t>
            </w:r>
            <w:r w:rsidR="00DD68D7">
              <w:rPr>
                <w:sz w:val="28"/>
                <w:szCs w:val="28"/>
              </w:rPr>
              <w:t>20</w:t>
            </w:r>
            <w:r w:rsidR="004709C8">
              <w:rPr>
                <w:sz w:val="28"/>
                <w:szCs w:val="28"/>
              </w:rPr>
              <w:t>.480</w:t>
            </w:r>
          </w:p>
        </w:tc>
      </w:tr>
    </w:tbl>
    <w:p w14:paraId="22883E33" w14:textId="77777777" w:rsidR="00CD55F9" w:rsidRDefault="00CD55F9" w:rsidP="009F32B7">
      <w:pPr>
        <w:rPr>
          <w:sz w:val="28"/>
          <w:szCs w:val="28"/>
        </w:rPr>
      </w:pPr>
    </w:p>
    <w:p w14:paraId="5F936E21" w14:textId="249858A1" w:rsidR="002343BC" w:rsidRDefault="002343BC" w:rsidP="002343BC">
      <w:pPr>
        <w:pStyle w:val="Heading1"/>
      </w:pPr>
      <w:r>
        <w:t>Operating expenses</w:t>
      </w:r>
      <w:r w:rsidR="00F205B2">
        <w:t xml:space="preserve"> 2.1</w:t>
      </w:r>
    </w:p>
    <w:tbl>
      <w:tblPr>
        <w:tblStyle w:val="TableGrid"/>
        <w:tblW w:w="0" w:type="auto"/>
        <w:tblLook w:val="04A0" w:firstRow="1" w:lastRow="0" w:firstColumn="1" w:lastColumn="0" w:noHBand="0" w:noVBand="1"/>
      </w:tblPr>
      <w:tblGrid>
        <w:gridCol w:w="4508"/>
        <w:gridCol w:w="1016"/>
      </w:tblGrid>
      <w:tr w:rsidR="0081602F" w14:paraId="7FCBBC3C" w14:textId="77777777" w:rsidTr="00412C77">
        <w:tc>
          <w:tcPr>
            <w:tcW w:w="4508" w:type="dxa"/>
          </w:tcPr>
          <w:p w14:paraId="191BC758" w14:textId="248D388D" w:rsidR="0081602F" w:rsidRDefault="00412C77" w:rsidP="00F205B2">
            <w:r>
              <w:t>Insurance</w:t>
            </w:r>
          </w:p>
        </w:tc>
        <w:tc>
          <w:tcPr>
            <w:tcW w:w="1016" w:type="dxa"/>
          </w:tcPr>
          <w:p w14:paraId="59BB417A" w14:textId="182A28AB" w:rsidR="0081602F" w:rsidRDefault="00412C77" w:rsidP="00F205B2">
            <w:r>
              <w:t>£600</w:t>
            </w:r>
          </w:p>
        </w:tc>
      </w:tr>
      <w:tr w:rsidR="0081602F" w14:paraId="7CADA75C" w14:textId="77777777" w:rsidTr="00412C77">
        <w:tc>
          <w:tcPr>
            <w:tcW w:w="4508" w:type="dxa"/>
          </w:tcPr>
          <w:p w14:paraId="46013E9C" w14:textId="1507C001" w:rsidR="0081602F" w:rsidRDefault="006D2F5B" w:rsidP="00F205B2">
            <w:r>
              <w:t>Internet+ Phone</w:t>
            </w:r>
          </w:p>
        </w:tc>
        <w:tc>
          <w:tcPr>
            <w:tcW w:w="1016" w:type="dxa"/>
          </w:tcPr>
          <w:p w14:paraId="38CBC768" w14:textId="29A739B4" w:rsidR="0081602F" w:rsidRDefault="006D2F5B" w:rsidP="00F205B2">
            <w:r>
              <w:t>£600</w:t>
            </w:r>
          </w:p>
        </w:tc>
      </w:tr>
      <w:tr w:rsidR="0081602F" w14:paraId="74D17476" w14:textId="77777777" w:rsidTr="00412C77">
        <w:tc>
          <w:tcPr>
            <w:tcW w:w="4508" w:type="dxa"/>
          </w:tcPr>
          <w:p w14:paraId="2CFA78AC" w14:textId="3FDC9C36" w:rsidR="0081602F" w:rsidRDefault="000338F6" w:rsidP="00F205B2">
            <w:r>
              <w:t>Electricity/Home office</w:t>
            </w:r>
          </w:p>
        </w:tc>
        <w:tc>
          <w:tcPr>
            <w:tcW w:w="1016" w:type="dxa"/>
          </w:tcPr>
          <w:p w14:paraId="1FF428E4" w14:textId="718E410E" w:rsidR="0081602F" w:rsidRDefault="006D2F5B" w:rsidP="00F205B2">
            <w:r>
              <w:t>£</w:t>
            </w:r>
            <w:r w:rsidR="00333B45">
              <w:t>480</w:t>
            </w:r>
          </w:p>
        </w:tc>
      </w:tr>
      <w:tr w:rsidR="0081602F" w14:paraId="1FD54152" w14:textId="77777777" w:rsidTr="00412C77">
        <w:tc>
          <w:tcPr>
            <w:tcW w:w="4508" w:type="dxa"/>
          </w:tcPr>
          <w:p w14:paraId="226DD791" w14:textId="544C10AF" w:rsidR="0081602F" w:rsidRDefault="000338F6" w:rsidP="00F205B2">
            <w:r>
              <w:t>Website/ Maintenance</w:t>
            </w:r>
          </w:p>
        </w:tc>
        <w:tc>
          <w:tcPr>
            <w:tcW w:w="1016" w:type="dxa"/>
          </w:tcPr>
          <w:p w14:paraId="6AF3A386" w14:textId="3BDA30A3" w:rsidR="0081602F" w:rsidRDefault="006D2F5B" w:rsidP="00F205B2">
            <w:r>
              <w:t>£</w:t>
            </w:r>
            <w:r w:rsidR="00333B45">
              <w:t>300</w:t>
            </w:r>
          </w:p>
        </w:tc>
      </w:tr>
      <w:tr w:rsidR="0081602F" w14:paraId="476AEE35" w14:textId="77777777" w:rsidTr="00412C77">
        <w:tc>
          <w:tcPr>
            <w:tcW w:w="4508" w:type="dxa"/>
          </w:tcPr>
          <w:p w14:paraId="5337A128" w14:textId="7666EAFF" w:rsidR="0081602F" w:rsidRDefault="003118B5" w:rsidP="00F205B2">
            <w:r>
              <w:t>Booking/Payment software</w:t>
            </w:r>
          </w:p>
        </w:tc>
        <w:tc>
          <w:tcPr>
            <w:tcW w:w="1016" w:type="dxa"/>
          </w:tcPr>
          <w:p w14:paraId="182E687B" w14:textId="144840F9" w:rsidR="0081602F" w:rsidRDefault="006D2F5B" w:rsidP="00F205B2">
            <w:r>
              <w:t>£</w:t>
            </w:r>
            <w:r w:rsidR="00333B45">
              <w:t>480</w:t>
            </w:r>
          </w:p>
        </w:tc>
      </w:tr>
      <w:tr w:rsidR="0081602F" w14:paraId="6017C16C" w14:textId="77777777" w:rsidTr="00412C77">
        <w:tc>
          <w:tcPr>
            <w:tcW w:w="4508" w:type="dxa"/>
          </w:tcPr>
          <w:p w14:paraId="6C413195" w14:textId="532729CC" w:rsidR="0081602F" w:rsidRDefault="003118B5" w:rsidP="00F205B2">
            <w:r>
              <w:t>Secure video and conferencing software</w:t>
            </w:r>
          </w:p>
        </w:tc>
        <w:tc>
          <w:tcPr>
            <w:tcW w:w="1016" w:type="dxa"/>
          </w:tcPr>
          <w:p w14:paraId="1C18022A" w14:textId="1A5FD422" w:rsidR="0081602F" w:rsidRDefault="006D2F5B" w:rsidP="00F205B2">
            <w:r>
              <w:t>£</w:t>
            </w:r>
            <w:r w:rsidR="0024427A">
              <w:t>240</w:t>
            </w:r>
          </w:p>
        </w:tc>
      </w:tr>
      <w:tr w:rsidR="0081602F" w14:paraId="507F0ECB" w14:textId="77777777" w:rsidTr="00412C77">
        <w:tc>
          <w:tcPr>
            <w:tcW w:w="4508" w:type="dxa"/>
          </w:tcPr>
          <w:p w14:paraId="0A6446F8" w14:textId="55AE7D64" w:rsidR="0081602F" w:rsidRDefault="003118B5" w:rsidP="00F205B2">
            <w:r>
              <w:t>Marketing and advertising</w:t>
            </w:r>
          </w:p>
        </w:tc>
        <w:tc>
          <w:tcPr>
            <w:tcW w:w="1016" w:type="dxa"/>
          </w:tcPr>
          <w:p w14:paraId="44035FCD" w14:textId="5F044ED2" w:rsidR="0081602F" w:rsidRDefault="006D2F5B" w:rsidP="00F205B2">
            <w:r>
              <w:t>£</w:t>
            </w:r>
            <w:r w:rsidR="0024427A">
              <w:t>3.000</w:t>
            </w:r>
          </w:p>
        </w:tc>
      </w:tr>
      <w:tr w:rsidR="0081602F" w14:paraId="634FE485" w14:textId="77777777" w:rsidTr="00412C77">
        <w:tc>
          <w:tcPr>
            <w:tcW w:w="4508" w:type="dxa"/>
          </w:tcPr>
          <w:p w14:paraId="35675AFD" w14:textId="0D8561EE" w:rsidR="0081602F" w:rsidRDefault="00EF5A42" w:rsidP="00F205B2">
            <w:r>
              <w:t>Accounting and Bookkeeping</w:t>
            </w:r>
          </w:p>
        </w:tc>
        <w:tc>
          <w:tcPr>
            <w:tcW w:w="1016" w:type="dxa"/>
          </w:tcPr>
          <w:p w14:paraId="591A5C33" w14:textId="1E63D34F" w:rsidR="0081602F" w:rsidRDefault="006D2F5B" w:rsidP="00F205B2">
            <w:r>
              <w:t>£</w:t>
            </w:r>
            <w:r w:rsidR="0024427A">
              <w:t>900</w:t>
            </w:r>
          </w:p>
        </w:tc>
      </w:tr>
      <w:tr w:rsidR="0081602F" w14:paraId="480FCF9F" w14:textId="77777777" w:rsidTr="00412C77">
        <w:tc>
          <w:tcPr>
            <w:tcW w:w="4508" w:type="dxa"/>
          </w:tcPr>
          <w:p w14:paraId="0AFEB3E9" w14:textId="050D5018" w:rsidR="0081602F" w:rsidRDefault="00EF5A42" w:rsidP="00F205B2">
            <w:r>
              <w:t>Professional supervision</w:t>
            </w:r>
          </w:p>
        </w:tc>
        <w:tc>
          <w:tcPr>
            <w:tcW w:w="1016" w:type="dxa"/>
          </w:tcPr>
          <w:p w14:paraId="6848B334" w14:textId="2A494F1E" w:rsidR="0081602F" w:rsidRDefault="006D2F5B" w:rsidP="00F205B2">
            <w:r>
              <w:t>£</w:t>
            </w:r>
            <w:r w:rsidR="0024427A">
              <w:t>1.800</w:t>
            </w:r>
          </w:p>
        </w:tc>
      </w:tr>
      <w:tr w:rsidR="0081602F" w14:paraId="7790BF60" w14:textId="77777777" w:rsidTr="00412C77">
        <w:tc>
          <w:tcPr>
            <w:tcW w:w="4508" w:type="dxa"/>
          </w:tcPr>
          <w:p w14:paraId="219CD8A9" w14:textId="7E520083" w:rsidR="0081602F" w:rsidRDefault="00EF5A42" w:rsidP="00F205B2">
            <w:r>
              <w:t>CPD+ Professional development</w:t>
            </w:r>
          </w:p>
        </w:tc>
        <w:tc>
          <w:tcPr>
            <w:tcW w:w="1016" w:type="dxa"/>
          </w:tcPr>
          <w:p w14:paraId="19309354" w14:textId="53CD5569" w:rsidR="0081602F" w:rsidRDefault="006D2F5B" w:rsidP="00F205B2">
            <w:r>
              <w:t>£</w:t>
            </w:r>
            <w:r w:rsidR="0024427A">
              <w:t>600</w:t>
            </w:r>
          </w:p>
        </w:tc>
      </w:tr>
      <w:tr w:rsidR="0081602F" w14:paraId="78E3073B" w14:textId="77777777" w:rsidTr="00412C77">
        <w:tc>
          <w:tcPr>
            <w:tcW w:w="4508" w:type="dxa"/>
          </w:tcPr>
          <w:p w14:paraId="070AB91E" w14:textId="2BAB7B65" w:rsidR="0081602F" w:rsidRDefault="00333B45" w:rsidP="00F205B2">
            <w:r>
              <w:t>Office supplies/other</w:t>
            </w:r>
          </w:p>
        </w:tc>
        <w:tc>
          <w:tcPr>
            <w:tcW w:w="1016" w:type="dxa"/>
          </w:tcPr>
          <w:p w14:paraId="416C7576" w14:textId="022F1064" w:rsidR="0081602F" w:rsidRDefault="006D2F5B" w:rsidP="00F205B2">
            <w:r>
              <w:t>£</w:t>
            </w:r>
            <w:r w:rsidR="0024427A">
              <w:t>600</w:t>
            </w:r>
          </w:p>
        </w:tc>
      </w:tr>
    </w:tbl>
    <w:p w14:paraId="508CD9F2" w14:textId="4BA6610F" w:rsidR="00F205B2" w:rsidRPr="0024427A" w:rsidRDefault="0024427A" w:rsidP="00F205B2">
      <w:pPr>
        <w:rPr>
          <w:b/>
          <w:bCs/>
        </w:rPr>
      </w:pPr>
      <w:r>
        <w:t xml:space="preserve">                                                                                           </w:t>
      </w:r>
      <w:r>
        <w:rPr>
          <w:b/>
          <w:bCs/>
        </w:rPr>
        <w:t>£9</w:t>
      </w:r>
      <w:r w:rsidR="00622EE7">
        <w:rPr>
          <w:b/>
          <w:bCs/>
        </w:rPr>
        <w:t>.600</w:t>
      </w:r>
    </w:p>
    <w:p w14:paraId="66643C02" w14:textId="4051C942" w:rsidR="002343BC" w:rsidRDefault="00445771" w:rsidP="002343BC">
      <w:r>
        <w:t xml:space="preserve">                                                Estimated profit before tax £</w:t>
      </w:r>
      <w:r w:rsidR="0007794B">
        <w:t>20.360.</w:t>
      </w:r>
    </w:p>
    <w:p w14:paraId="222DDD85" w14:textId="77777777" w:rsidR="00355489" w:rsidRDefault="00355489" w:rsidP="002343BC"/>
    <w:p w14:paraId="67AEEA86" w14:textId="77777777" w:rsidR="00355489" w:rsidRDefault="00355489" w:rsidP="002343BC"/>
    <w:p w14:paraId="7AD08C7E" w14:textId="77777777" w:rsidR="00355489" w:rsidRDefault="00355489" w:rsidP="002343BC"/>
    <w:p w14:paraId="0AC84BAD" w14:textId="18E6987B" w:rsidR="00355489" w:rsidRDefault="00355489" w:rsidP="00355489">
      <w:pPr>
        <w:pStyle w:val="Heading1"/>
      </w:pPr>
      <w:r>
        <w:t>References</w:t>
      </w:r>
    </w:p>
    <w:p w14:paraId="5D70F95E" w14:textId="59DBDEF3" w:rsidR="00CF23DD" w:rsidRDefault="00454AF6" w:rsidP="00355489">
      <w:r w:rsidRPr="00454AF6">
        <w:t xml:space="preserve">British Association for Counselling and Psychotherapy. (2025). Ethical framework for the counselling professions. </w:t>
      </w:r>
      <w:hyperlink r:id="rId7" w:history="1">
        <w:r w:rsidRPr="006A5145">
          <w:rPr>
            <w:rStyle w:val="Hyperlink"/>
          </w:rPr>
          <w:t>https://www.bacp.co.uk</w:t>
        </w:r>
        <w:r w:rsidRPr="006A5145">
          <w:rPr>
            <w:rStyle w:val="Hyperlink"/>
          </w:rPr>
          <w:t>/</w:t>
        </w:r>
        <w:r w:rsidRPr="006A5145">
          <w:rPr>
            <w:rStyle w:val="Hyperlink"/>
          </w:rPr>
          <w:t>media/23628/ethical-framework-for-the-counselling-professions-2025.pdf</w:t>
        </w:r>
      </w:hyperlink>
    </w:p>
    <w:p w14:paraId="2EA39C40" w14:textId="602A15DA" w:rsidR="00663D91" w:rsidRDefault="00663D91" w:rsidP="00355489">
      <w:r w:rsidRPr="00663D91">
        <w:t xml:space="preserve">British Association for Counselling and Psychotherapy. (n.d.). Online and phone therapy. </w:t>
      </w:r>
      <w:hyperlink r:id="rId8" w:history="1">
        <w:r w:rsidRPr="006A5145">
          <w:rPr>
            <w:rStyle w:val="Hyperlink"/>
          </w:rPr>
          <w:t>https://www.bacp.co.uk/about-therapy/typ</w:t>
        </w:r>
        <w:r w:rsidRPr="006A5145">
          <w:rPr>
            <w:rStyle w:val="Hyperlink"/>
          </w:rPr>
          <w:t>e</w:t>
        </w:r>
        <w:r w:rsidRPr="006A5145">
          <w:rPr>
            <w:rStyle w:val="Hyperlink"/>
          </w:rPr>
          <w:t>s-of-therapy/online-and-phone-therapy/</w:t>
        </w:r>
      </w:hyperlink>
    </w:p>
    <w:p w14:paraId="5B5BA81F" w14:textId="7DD5A69A" w:rsidR="00663D91" w:rsidRDefault="00663D91" w:rsidP="00355489">
      <w:r w:rsidRPr="00663D91">
        <w:t xml:space="preserve">Business Gateway. (2024). Counselling: Market report. </w:t>
      </w:r>
      <w:hyperlink r:id="rId9" w:history="1">
        <w:r w:rsidRPr="006A5145">
          <w:rPr>
            <w:rStyle w:val="Hyperlink"/>
          </w:rPr>
          <w:t>https://www.bgateway.com/assets/market-reports/Market-Report-Counselling-Octo</w:t>
        </w:r>
        <w:r w:rsidRPr="006A5145">
          <w:rPr>
            <w:rStyle w:val="Hyperlink"/>
          </w:rPr>
          <w:t>b</w:t>
        </w:r>
        <w:r w:rsidRPr="006A5145">
          <w:rPr>
            <w:rStyle w:val="Hyperlink"/>
          </w:rPr>
          <w:t>er-2024.pdf</w:t>
        </w:r>
      </w:hyperlink>
    </w:p>
    <w:p w14:paraId="350AF93A" w14:textId="2F83C237" w:rsidR="00222B78" w:rsidRDefault="00222B78" w:rsidP="00355489">
      <w:r w:rsidRPr="00222B78">
        <w:t xml:space="preserve">Data Protection Act 2018, c. 12. (2018). Legislation.gov.uk. </w:t>
      </w:r>
      <w:hyperlink r:id="rId10" w:history="1">
        <w:r w:rsidRPr="006A5145">
          <w:rPr>
            <w:rStyle w:val="Hyperlink"/>
          </w:rPr>
          <w:t>https://www.legislation.gov.uk/ukpga/2018/12/c</w:t>
        </w:r>
        <w:r w:rsidRPr="006A5145">
          <w:rPr>
            <w:rStyle w:val="Hyperlink"/>
          </w:rPr>
          <w:t>o</w:t>
        </w:r>
        <w:r w:rsidRPr="006A5145">
          <w:rPr>
            <w:rStyle w:val="Hyperlink"/>
          </w:rPr>
          <w:t>ntents</w:t>
        </w:r>
      </w:hyperlink>
    </w:p>
    <w:p w14:paraId="4CA0895D" w14:textId="0C26A13A" w:rsidR="00222B78" w:rsidRDefault="00222B78" w:rsidP="00355489">
      <w:r w:rsidRPr="00222B78">
        <w:t xml:space="preserve">Health and Safety at Work etc. Act 1974, c. 37. (1974). Legislation.gov.uk. </w:t>
      </w:r>
      <w:hyperlink r:id="rId11" w:history="1">
        <w:r w:rsidRPr="006A5145">
          <w:rPr>
            <w:rStyle w:val="Hyperlink"/>
          </w:rPr>
          <w:t>https://www.legislation.gov.uk/ukpga/1974</w:t>
        </w:r>
        <w:r w:rsidRPr="006A5145">
          <w:rPr>
            <w:rStyle w:val="Hyperlink"/>
          </w:rPr>
          <w:t>/</w:t>
        </w:r>
        <w:r w:rsidRPr="006A5145">
          <w:rPr>
            <w:rStyle w:val="Hyperlink"/>
          </w:rPr>
          <w:t>37/contents</w:t>
        </w:r>
      </w:hyperlink>
    </w:p>
    <w:p w14:paraId="55801A8B" w14:textId="0404A52C" w:rsidR="00836AC5" w:rsidRDefault="00836AC5" w:rsidP="00355489">
      <w:r w:rsidRPr="00836AC5">
        <w:t xml:space="preserve">HM Revenue &amp; Customs. (n.d.). Register your company for Corporation Tax. </w:t>
      </w:r>
      <w:hyperlink r:id="rId12" w:history="1">
        <w:r w:rsidRPr="006A5145">
          <w:rPr>
            <w:rStyle w:val="Hyperlink"/>
          </w:rPr>
          <w:t>https://www.gov.uk/register-your-com</w:t>
        </w:r>
        <w:r w:rsidRPr="006A5145">
          <w:rPr>
            <w:rStyle w:val="Hyperlink"/>
          </w:rPr>
          <w:t>p</w:t>
        </w:r>
        <w:r w:rsidRPr="006A5145">
          <w:rPr>
            <w:rStyle w:val="Hyperlink"/>
          </w:rPr>
          <w:t>any-for-corporation-tax</w:t>
        </w:r>
      </w:hyperlink>
    </w:p>
    <w:p w14:paraId="6F2DA238" w14:textId="5CB6AEBB" w:rsidR="00660511" w:rsidRDefault="00660511" w:rsidP="00355489">
      <w:r w:rsidRPr="00660511">
        <w:t xml:space="preserve">NHS England. (2024). NHS Talking Therapies manual. </w:t>
      </w:r>
      <w:hyperlink r:id="rId13" w:history="1">
        <w:r w:rsidRPr="006A5145">
          <w:rPr>
            <w:rStyle w:val="Hyperlink"/>
          </w:rPr>
          <w:t>https://www.england.nhs.uk/publication/the-improving-access-to-psychologi</w:t>
        </w:r>
        <w:r w:rsidRPr="006A5145">
          <w:rPr>
            <w:rStyle w:val="Hyperlink"/>
          </w:rPr>
          <w:t>c</w:t>
        </w:r>
        <w:r w:rsidRPr="006A5145">
          <w:rPr>
            <w:rStyle w:val="Hyperlink"/>
          </w:rPr>
          <w:t>al-therapies-manual/</w:t>
        </w:r>
      </w:hyperlink>
    </w:p>
    <w:p w14:paraId="290FFAF4" w14:textId="45674781" w:rsidR="00D96460" w:rsidRDefault="00D96460" w:rsidP="00355489">
      <w:r w:rsidRPr="00D96460">
        <w:t xml:space="preserve">UK General Data Protection Regulation, Retained Regulation (EU) 2016/679. (2016). Legislation.gov.uk. </w:t>
      </w:r>
      <w:hyperlink r:id="rId14" w:history="1">
        <w:r w:rsidRPr="006A5145">
          <w:rPr>
            <w:rStyle w:val="Hyperlink"/>
          </w:rPr>
          <w:t>https://www.legislation.gov.uk/eur/20</w:t>
        </w:r>
        <w:r w:rsidRPr="006A5145">
          <w:rPr>
            <w:rStyle w:val="Hyperlink"/>
          </w:rPr>
          <w:t>1</w:t>
        </w:r>
        <w:r w:rsidRPr="006A5145">
          <w:rPr>
            <w:rStyle w:val="Hyperlink"/>
          </w:rPr>
          <w:t>6/679/contents</w:t>
        </w:r>
      </w:hyperlink>
    </w:p>
    <w:p w14:paraId="627CB49B" w14:textId="6972703D" w:rsidR="00D96460" w:rsidRDefault="00D96460" w:rsidP="00355489">
      <w:r w:rsidRPr="00D96460">
        <w:t xml:space="preserve">Companies House. (n.d.). Set up a private limited company. </w:t>
      </w:r>
      <w:hyperlink r:id="rId15" w:history="1">
        <w:r w:rsidRPr="006A5145">
          <w:rPr>
            <w:rStyle w:val="Hyperlink"/>
          </w:rPr>
          <w:t>https://www.gov.</w:t>
        </w:r>
        <w:r w:rsidRPr="006A5145">
          <w:rPr>
            <w:rStyle w:val="Hyperlink"/>
          </w:rPr>
          <w:t>u</w:t>
        </w:r>
        <w:r w:rsidRPr="006A5145">
          <w:rPr>
            <w:rStyle w:val="Hyperlink"/>
          </w:rPr>
          <w:t>k/limited-company-formation</w:t>
        </w:r>
      </w:hyperlink>
    </w:p>
    <w:p w14:paraId="0A1A2970" w14:textId="24A9C383" w:rsidR="008504BB" w:rsidRDefault="008504BB" w:rsidP="00355489">
      <w:r w:rsidRPr="008504BB">
        <w:t xml:space="preserve">British Association for Counselling and Psychotherapy. (n.d.). Good Practice in Action resources. </w:t>
      </w:r>
      <w:hyperlink r:id="rId16" w:history="1">
        <w:r w:rsidRPr="006A5145">
          <w:rPr>
            <w:rStyle w:val="Hyperlink"/>
          </w:rPr>
          <w:t>https://www.bacp.co.uk/events-and-resources/ethics-and-standards/good-practice-in-action/</w:t>
        </w:r>
      </w:hyperlink>
    </w:p>
    <w:p w14:paraId="0FC48B51" w14:textId="77777777" w:rsidR="008504BB" w:rsidRDefault="008504BB" w:rsidP="00355489"/>
    <w:p w14:paraId="4C8B867D" w14:textId="77777777" w:rsidR="00D96460" w:rsidRDefault="00D96460" w:rsidP="00355489"/>
    <w:p w14:paraId="61D2DDED" w14:textId="77777777" w:rsidR="00D96460" w:rsidRDefault="00D96460" w:rsidP="00355489"/>
    <w:p w14:paraId="2AA94B0B" w14:textId="77777777" w:rsidR="00660511" w:rsidRDefault="00660511" w:rsidP="00355489"/>
    <w:p w14:paraId="0A538FF5" w14:textId="77777777" w:rsidR="00836AC5" w:rsidRDefault="00836AC5" w:rsidP="00355489"/>
    <w:p w14:paraId="6DCD96DF" w14:textId="77777777" w:rsidR="00222B78" w:rsidRDefault="00222B78" w:rsidP="00355489"/>
    <w:p w14:paraId="2E5C7B65" w14:textId="77777777" w:rsidR="00222B78" w:rsidRDefault="00222B78" w:rsidP="00355489"/>
    <w:p w14:paraId="1BACC88E" w14:textId="77777777" w:rsidR="00663D91" w:rsidRDefault="00663D91" w:rsidP="00355489"/>
    <w:p w14:paraId="4A8A317F" w14:textId="77777777" w:rsidR="00663D91" w:rsidRDefault="00663D91" w:rsidP="00355489"/>
    <w:p w14:paraId="30505EC6" w14:textId="77777777" w:rsidR="00EF4D4F" w:rsidRDefault="00EF4D4F" w:rsidP="00EF4D4F">
      <w:r>
        <w:lastRenderedPageBreak/>
        <w:t>Kiera Samantha Jones</w:t>
      </w:r>
    </w:p>
    <w:p w14:paraId="165096CB" w14:textId="77777777" w:rsidR="00EF4D4F" w:rsidRDefault="00EF4D4F" w:rsidP="00EF4D4F"/>
    <w:p w14:paraId="2CB59A73" w14:textId="77777777" w:rsidR="00EF4D4F" w:rsidRDefault="00EF4D4F" w:rsidP="00EF4D4F">
      <w:r>
        <w:t>Location: Bridgend, South Wales</w:t>
      </w:r>
    </w:p>
    <w:p w14:paraId="4DF30A2A" w14:textId="77777777" w:rsidR="00EF4D4F" w:rsidRDefault="00EF4D4F" w:rsidP="00EF4D4F">
      <w:r>
        <w:t>Telephone: 07472 154786</w:t>
      </w:r>
    </w:p>
    <w:p w14:paraId="7FD9C5AB" w14:textId="77777777" w:rsidR="00EF4D4F" w:rsidRDefault="00EF4D4F" w:rsidP="00EF4D4F">
      <w:r>
        <w:t>Email: kierajones123@icloud.com</w:t>
      </w:r>
    </w:p>
    <w:p w14:paraId="60813E36" w14:textId="77777777" w:rsidR="00EF4D4F" w:rsidRDefault="00EF4D4F" w:rsidP="00EF4D4F"/>
    <w:p w14:paraId="593C78A7" w14:textId="77777777" w:rsidR="00EF4D4F" w:rsidRDefault="00EF4D4F" w:rsidP="00EF4D4F">
      <w:r>
        <w:t>Professional Profile</w:t>
      </w:r>
    </w:p>
    <w:p w14:paraId="7FED931A" w14:textId="77777777" w:rsidR="00EF4D4F" w:rsidRDefault="00EF4D4F" w:rsidP="00EF4D4F"/>
    <w:p w14:paraId="583156FD" w14:textId="77777777" w:rsidR="00EF4D4F" w:rsidRDefault="00EF4D4F" w:rsidP="00EF4D4F">
      <w:r>
        <w:t>A motivated and dedicated undergraduate Business Management student with over seven years' experience working within the health and social care sector. Throughout my career, I have developed strong leadership, communication and organisational skills, alongside experience in safeguarding, risk assessment and managing teams. My current studies have enhanced my knowledge of business management, entrepreneurship and strategic planning.</w:t>
      </w:r>
    </w:p>
    <w:p w14:paraId="77E2FC34" w14:textId="77777777" w:rsidR="00EF4D4F" w:rsidRDefault="00EF4D4F" w:rsidP="00EF4D4F"/>
    <w:p w14:paraId="59F23DFE" w14:textId="77777777" w:rsidR="00EF4D4F" w:rsidRDefault="00EF4D4F" w:rsidP="00EF4D4F">
      <w:r>
        <w:t xml:space="preserve">As the founder and proposed Manager of </w:t>
      </w:r>
      <w:proofErr w:type="spellStart"/>
      <w:r>
        <w:t>Wellora</w:t>
      </w:r>
      <w:proofErr w:type="spellEnd"/>
      <w:r>
        <w:t xml:space="preserve"> Online Counselling, my aim is to establish a professional, ethical and client-focused online counselling service that provides accessible mental health support across the United Kingdom. I am committed to delivering a high-quality service while building a sustainable and successful business.</w:t>
      </w:r>
    </w:p>
    <w:p w14:paraId="3D4110B7" w14:textId="77777777" w:rsidR="00EF4D4F" w:rsidRDefault="00EF4D4F" w:rsidP="00EF4D4F"/>
    <w:p w14:paraId="042B1559" w14:textId="77777777" w:rsidR="00EF4D4F" w:rsidRDefault="00EF4D4F" w:rsidP="00EF4D4F">
      <w:r>
        <w:t>Key Skills</w:t>
      </w:r>
    </w:p>
    <w:p w14:paraId="03DEBB25" w14:textId="77777777" w:rsidR="00EF4D4F" w:rsidRDefault="00EF4D4F" w:rsidP="00EF4D4F">
      <w:r>
        <w:t>Business planning and entrepreneurship</w:t>
      </w:r>
    </w:p>
    <w:p w14:paraId="12BE3CAE" w14:textId="77777777" w:rsidR="00EF4D4F" w:rsidRDefault="00EF4D4F" w:rsidP="00EF4D4F">
      <w:r>
        <w:t>Leadership and team management</w:t>
      </w:r>
    </w:p>
    <w:p w14:paraId="272AA891" w14:textId="77777777" w:rsidR="00EF4D4F" w:rsidRDefault="00EF4D4F" w:rsidP="00EF4D4F">
      <w:r>
        <w:t>Excellent communication and interpersonal skills</w:t>
      </w:r>
    </w:p>
    <w:p w14:paraId="2A9195D9" w14:textId="77777777" w:rsidR="00EF4D4F" w:rsidRDefault="00EF4D4F" w:rsidP="00EF4D4F">
      <w:r>
        <w:t>Organisation and time management</w:t>
      </w:r>
    </w:p>
    <w:p w14:paraId="2E2E7123" w14:textId="77777777" w:rsidR="00EF4D4F" w:rsidRDefault="00EF4D4F" w:rsidP="00EF4D4F">
      <w:r>
        <w:t>Problem solving and decision making</w:t>
      </w:r>
    </w:p>
    <w:p w14:paraId="46B7143F" w14:textId="77777777" w:rsidR="00EF4D4F" w:rsidRDefault="00EF4D4F" w:rsidP="00EF4D4F">
      <w:r>
        <w:t>Risk assessment and safeguarding</w:t>
      </w:r>
    </w:p>
    <w:p w14:paraId="78908821" w14:textId="77777777" w:rsidR="00EF4D4F" w:rsidRDefault="00EF4D4F" w:rsidP="00EF4D4F">
      <w:r>
        <w:t>Customer service and relationship management</w:t>
      </w:r>
    </w:p>
    <w:p w14:paraId="5BC3529F" w14:textId="77777777" w:rsidR="00EF4D4F" w:rsidRDefault="00EF4D4F" w:rsidP="00EF4D4F">
      <w:r>
        <w:t>Digital literacy and Microsoft Office</w:t>
      </w:r>
    </w:p>
    <w:p w14:paraId="6F4588AF" w14:textId="77777777" w:rsidR="00EF4D4F" w:rsidRDefault="00EF4D4F" w:rsidP="00EF4D4F">
      <w:r>
        <w:t>Adaptability and resilience</w:t>
      </w:r>
    </w:p>
    <w:p w14:paraId="59998321" w14:textId="77777777" w:rsidR="00EF4D4F" w:rsidRDefault="00EF4D4F" w:rsidP="00EF4D4F">
      <w:r>
        <w:t>Full UK Driving Licence</w:t>
      </w:r>
    </w:p>
    <w:p w14:paraId="71487602" w14:textId="77777777" w:rsidR="00EF4D4F" w:rsidRDefault="00EF4D4F" w:rsidP="00EF4D4F">
      <w:r>
        <w:t>Professional Experience</w:t>
      </w:r>
    </w:p>
    <w:p w14:paraId="03E40F96" w14:textId="77777777" w:rsidR="00EF4D4F" w:rsidRDefault="00EF4D4F" w:rsidP="00EF4D4F">
      <w:r>
        <w:t>Social Care Worker | 2018–2023</w:t>
      </w:r>
    </w:p>
    <w:p w14:paraId="5F368D7C" w14:textId="77777777" w:rsidR="00EF4D4F" w:rsidRDefault="00EF4D4F" w:rsidP="00EF4D4F"/>
    <w:p w14:paraId="4ADEBD64" w14:textId="77777777" w:rsidR="00EF4D4F" w:rsidRDefault="00EF4D4F" w:rsidP="00EF4D4F">
      <w:r>
        <w:lastRenderedPageBreak/>
        <w:t>Supported vulnerable adults within the community by delivering person-centred care and emotional support. Worked closely with healthcare professionals, maintained confidential records and promoted safeguarding, dignity and wellbeing.</w:t>
      </w:r>
    </w:p>
    <w:p w14:paraId="5E147C05" w14:textId="77777777" w:rsidR="00EF4D4F" w:rsidRDefault="00EF4D4F" w:rsidP="00EF4D4F"/>
    <w:p w14:paraId="52E6ABB9" w14:textId="77777777" w:rsidR="00EF4D4F" w:rsidRDefault="00EF4D4F" w:rsidP="00EF4D4F">
      <w:r>
        <w:t>Senior Care Assistant / Team Leader | 2016–2017</w:t>
      </w:r>
    </w:p>
    <w:p w14:paraId="7656C53A" w14:textId="77777777" w:rsidR="00EF4D4F" w:rsidRDefault="00EF4D4F" w:rsidP="00EF4D4F"/>
    <w:p w14:paraId="79D926EC" w14:textId="77777777" w:rsidR="00EF4D4F" w:rsidRDefault="00EF4D4F" w:rsidP="00EF4D4F">
      <w:r>
        <w:t>Managed a team of care staff, prepared rotas, completed risk assessments, carried out staff interviews and supervised the delivery of care services. Worked with families and professionals to develop care plans while ensuring high standards of service and compliance.</w:t>
      </w:r>
    </w:p>
    <w:p w14:paraId="1AB71875" w14:textId="77777777" w:rsidR="00EF4D4F" w:rsidRDefault="00EF4D4F" w:rsidP="00EF4D4F"/>
    <w:p w14:paraId="7D32098E" w14:textId="77777777" w:rsidR="00EF4D4F" w:rsidRDefault="00EF4D4F" w:rsidP="00EF4D4F">
      <w:r>
        <w:t>Care Assistant | 2017–2018</w:t>
      </w:r>
    </w:p>
    <w:p w14:paraId="03A5909D" w14:textId="77777777" w:rsidR="00EF4D4F" w:rsidRDefault="00EF4D4F" w:rsidP="00EF4D4F"/>
    <w:p w14:paraId="01A98C9D" w14:textId="77777777" w:rsidR="00EF4D4F" w:rsidRDefault="00EF4D4F" w:rsidP="00EF4D4F">
      <w:r>
        <w:t>Provided support to vulnerable adults within their own homes, assisting with personal care, medication, nutrition and community activities to promote independence.</w:t>
      </w:r>
    </w:p>
    <w:p w14:paraId="608411A4" w14:textId="77777777" w:rsidR="00EF4D4F" w:rsidRDefault="00EF4D4F" w:rsidP="00EF4D4F"/>
    <w:p w14:paraId="45A599AB" w14:textId="77777777" w:rsidR="00EF4D4F" w:rsidRDefault="00EF4D4F" w:rsidP="00EF4D4F">
      <w:r>
        <w:t>Mrs Buckets Cleaning Services | 2016</w:t>
      </w:r>
    </w:p>
    <w:p w14:paraId="7D05194C" w14:textId="77777777" w:rsidR="00EF4D4F" w:rsidRDefault="00EF4D4F" w:rsidP="00EF4D4F"/>
    <w:p w14:paraId="47A87331" w14:textId="77777777" w:rsidR="00EF4D4F" w:rsidRDefault="00EF4D4F" w:rsidP="00EF4D4F">
      <w:r>
        <w:t>Worked within a primary school and other commercial premises, ensuring high standards of cleanliness and health and safety.</w:t>
      </w:r>
    </w:p>
    <w:p w14:paraId="2457FEF0" w14:textId="77777777" w:rsidR="00EF4D4F" w:rsidRDefault="00EF4D4F" w:rsidP="00EF4D4F"/>
    <w:p w14:paraId="5EDBF263" w14:textId="77777777" w:rsidR="00EF4D4F" w:rsidRDefault="00EF4D4F" w:rsidP="00EF4D4F">
      <w:r>
        <w:t>Education</w:t>
      </w:r>
    </w:p>
    <w:p w14:paraId="36EE9875" w14:textId="77777777" w:rsidR="00EF4D4F" w:rsidRDefault="00EF4D4F" w:rsidP="00EF4D4F">
      <w:r>
        <w:t>University of Wales Trinity Saint David (2025–Present)</w:t>
      </w:r>
    </w:p>
    <w:p w14:paraId="7A5B87D5" w14:textId="77777777" w:rsidR="00EF4D4F" w:rsidRDefault="00EF4D4F" w:rsidP="00EF4D4F"/>
    <w:p w14:paraId="2476F396" w14:textId="77777777" w:rsidR="00EF4D4F" w:rsidRDefault="00EF4D4F" w:rsidP="00EF4D4F">
      <w:r>
        <w:t>BSc Applied Leadership and Management in the Workplace</w:t>
      </w:r>
    </w:p>
    <w:p w14:paraId="026B890E" w14:textId="77777777" w:rsidR="00EF4D4F" w:rsidRDefault="00EF4D4F" w:rsidP="00EF4D4F"/>
    <w:p w14:paraId="72757D1A" w14:textId="77777777" w:rsidR="00EF4D4F" w:rsidRDefault="00EF4D4F" w:rsidP="00EF4D4F">
      <w:r>
        <w:t>Current modules include:</w:t>
      </w:r>
    </w:p>
    <w:p w14:paraId="204D564B" w14:textId="77777777" w:rsidR="00EF4D4F" w:rsidRDefault="00EF4D4F" w:rsidP="00EF4D4F"/>
    <w:p w14:paraId="51F451CA" w14:textId="77777777" w:rsidR="00EF4D4F" w:rsidRDefault="00EF4D4F" w:rsidP="00EF4D4F">
      <w:r>
        <w:t>Enterprise and Intrapreneurship</w:t>
      </w:r>
    </w:p>
    <w:p w14:paraId="24F2845B" w14:textId="77777777" w:rsidR="00EF4D4F" w:rsidRDefault="00EF4D4F" w:rsidP="00EF4D4F">
      <w:r>
        <w:t>Management Communication</w:t>
      </w:r>
    </w:p>
    <w:p w14:paraId="06CC65F6" w14:textId="77777777" w:rsidR="00EF4D4F" w:rsidRDefault="00EF4D4F" w:rsidP="00EF4D4F">
      <w:r>
        <w:t>Continuous Professional Development</w:t>
      </w:r>
    </w:p>
    <w:p w14:paraId="6A704C1B" w14:textId="77777777" w:rsidR="00EF4D4F" w:rsidRDefault="00EF4D4F" w:rsidP="00EF4D4F">
      <w:r>
        <w:t>Academic and Research Skills</w:t>
      </w:r>
    </w:p>
    <w:p w14:paraId="71249B6C" w14:textId="77777777" w:rsidR="00EF4D4F" w:rsidRDefault="00EF4D4F" w:rsidP="00EF4D4F">
      <w:r>
        <w:t>Developing Professional Practice</w:t>
      </w:r>
    </w:p>
    <w:p w14:paraId="246B627E" w14:textId="77777777" w:rsidR="00EF4D4F" w:rsidRDefault="00EF4D4F" w:rsidP="00EF4D4F">
      <w:r>
        <w:t>Problem Solving and Decision Making</w:t>
      </w:r>
    </w:p>
    <w:p w14:paraId="46AE30BF" w14:textId="77777777" w:rsidR="00EF4D4F" w:rsidRDefault="00EF4D4F" w:rsidP="00EF4D4F">
      <w:r>
        <w:lastRenderedPageBreak/>
        <w:t>Bridgend College (2015–2016)</w:t>
      </w:r>
    </w:p>
    <w:p w14:paraId="2390F956" w14:textId="77777777" w:rsidR="00EF4D4F" w:rsidRDefault="00EF4D4F" w:rsidP="00EF4D4F">
      <w:r>
        <w:t>Catering</w:t>
      </w:r>
    </w:p>
    <w:p w14:paraId="0BBA2BF1" w14:textId="77777777" w:rsidR="00EF4D4F" w:rsidRDefault="00EF4D4F" w:rsidP="00EF4D4F">
      <w:r>
        <w:t>Level 1 Hairdressing</w:t>
      </w:r>
    </w:p>
    <w:p w14:paraId="00346BE9" w14:textId="77777777" w:rsidR="00EF4D4F" w:rsidRDefault="00EF4D4F" w:rsidP="00EF4D4F">
      <w:proofErr w:type="spellStart"/>
      <w:r>
        <w:t>Bryntirion</w:t>
      </w:r>
      <w:proofErr w:type="spellEnd"/>
      <w:r>
        <w:t xml:space="preserve"> Comprehensive School (2009–2014)</w:t>
      </w:r>
    </w:p>
    <w:p w14:paraId="761C7553" w14:textId="77777777" w:rsidR="00EF4D4F" w:rsidRDefault="00EF4D4F" w:rsidP="00EF4D4F">
      <w:r>
        <w:t>Professional Training</w:t>
      </w:r>
    </w:p>
    <w:p w14:paraId="3CCDED63" w14:textId="77777777" w:rsidR="00EF4D4F" w:rsidRDefault="00EF4D4F" w:rsidP="00EF4D4F">
      <w:r>
        <w:t>Safeguarding of Vulnerable Adults</w:t>
      </w:r>
    </w:p>
    <w:p w14:paraId="4318B6F9" w14:textId="77777777" w:rsidR="00EF4D4F" w:rsidRDefault="00EF4D4F" w:rsidP="00EF4D4F">
      <w:r>
        <w:t>Medication Administration</w:t>
      </w:r>
    </w:p>
    <w:p w14:paraId="2630374A" w14:textId="77777777" w:rsidR="00EF4D4F" w:rsidRDefault="00EF4D4F" w:rsidP="00EF4D4F">
      <w:r>
        <w:t>Dementia Awareness</w:t>
      </w:r>
    </w:p>
    <w:p w14:paraId="22C5DAA4" w14:textId="77777777" w:rsidR="00EF4D4F" w:rsidRDefault="00EF4D4F" w:rsidP="00EF4D4F">
      <w:r>
        <w:t>Risk Assessment</w:t>
      </w:r>
    </w:p>
    <w:p w14:paraId="1B61875E" w14:textId="77777777" w:rsidR="00EF4D4F" w:rsidRDefault="00EF4D4F" w:rsidP="00EF4D4F">
      <w:r>
        <w:t>Fire Safety</w:t>
      </w:r>
    </w:p>
    <w:p w14:paraId="0792E70F" w14:textId="77777777" w:rsidR="00EF4D4F" w:rsidRDefault="00EF4D4F" w:rsidP="00EF4D4F">
      <w:r>
        <w:t>Basic Life Support</w:t>
      </w:r>
    </w:p>
    <w:p w14:paraId="29B6EFFC" w14:textId="77777777" w:rsidR="00EF4D4F" w:rsidRDefault="00EF4D4F" w:rsidP="00EF4D4F">
      <w:r>
        <w:t>Food Safety</w:t>
      </w:r>
    </w:p>
    <w:p w14:paraId="6A215F9A" w14:textId="77777777" w:rsidR="00EF4D4F" w:rsidRDefault="00EF4D4F" w:rsidP="00EF4D4F">
      <w:r>
        <w:t>Catheter Care</w:t>
      </w:r>
    </w:p>
    <w:p w14:paraId="1D5D749C" w14:textId="77777777" w:rsidR="00EF4D4F" w:rsidRDefault="00EF4D4F" w:rsidP="00EF4D4F">
      <w:r>
        <w:t>Stoma Care</w:t>
      </w:r>
    </w:p>
    <w:p w14:paraId="254F3A19" w14:textId="77777777" w:rsidR="00EF4D4F" w:rsidRDefault="00EF4D4F" w:rsidP="00EF4D4F">
      <w:r>
        <w:t>Pressure Area Care</w:t>
      </w:r>
    </w:p>
    <w:p w14:paraId="6B74981D" w14:textId="77777777" w:rsidR="00EF4D4F" w:rsidRDefault="00EF4D4F" w:rsidP="00EF4D4F">
      <w:r>
        <w:t>Safer Moving and Handling</w:t>
      </w:r>
    </w:p>
    <w:p w14:paraId="72FC71DD" w14:textId="77777777" w:rsidR="00EF4D4F" w:rsidRDefault="00EF4D4F" w:rsidP="00EF4D4F">
      <w:r>
        <w:t>Ergonomics</w:t>
      </w:r>
    </w:p>
    <w:p w14:paraId="59A929B0" w14:textId="77777777" w:rsidR="00EF4D4F" w:rsidRDefault="00EF4D4F" w:rsidP="00EF4D4F">
      <w:r>
        <w:t>Career Objective</w:t>
      </w:r>
    </w:p>
    <w:p w14:paraId="49B12F43" w14:textId="77777777" w:rsidR="00EF4D4F" w:rsidRDefault="00EF4D4F" w:rsidP="00EF4D4F"/>
    <w:p w14:paraId="4DB8F6C9" w14:textId="2D6EED84" w:rsidR="00454AF6" w:rsidRDefault="00EF4D4F" w:rsidP="00EF4D4F">
      <w:r>
        <w:t xml:space="preserve">To establish and successfully manage </w:t>
      </w:r>
      <w:proofErr w:type="spellStart"/>
      <w:r>
        <w:t>Wellora</w:t>
      </w:r>
      <w:proofErr w:type="spellEnd"/>
      <w:r>
        <w:t xml:space="preserve"> Online Counselling, providing accessible, confidential and professional online counselling services while building a sustainable business that delivers high-quality mental health support throughout the United </w:t>
      </w:r>
      <w:proofErr w:type="spellStart"/>
      <w:r>
        <w:t>Kingd</w:t>
      </w:r>
      <w:proofErr w:type="spellEnd"/>
    </w:p>
    <w:p w14:paraId="747EABC9" w14:textId="77777777" w:rsidR="0045173F" w:rsidRDefault="0045173F" w:rsidP="00355489"/>
    <w:p w14:paraId="314CFB60" w14:textId="77777777" w:rsidR="00337937" w:rsidRDefault="00337937" w:rsidP="00355489"/>
    <w:p w14:paraId="53B217C2" w14:textId="77777777" w:rsidR="00C770A3" w:rsidRDefault="00C770A3" w:rsidP="00355489"/>
    <w:p w14:paraId="312D995F" w14:textId="77777777" w:rsidR="00C04B96" w:rsidRPr="00355489" w:rsidRDefault="00C04B96" w:rsidP="00355489"/>
    <w:sectPr w:rsidR="00C04B96" w:rsidRPr="003554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DFC"/>
    <w:rsid w:val="0000256A"/>
    <w:rsid w:val="000078AA"/>
    <w:rsid w:val="00020D24"/>
    <w:rsid w:val="000338F6"/>
    <w:rsid w:val="00044CE9"/>
    <w:rsid w:val="0007639A"/>
    <w:rsid w:val="0007794B"/>
    <w:rsid w:val="000B656C"/>
    <w:rsid w:val="000C2EA5"/>
    <w:rsid w:val="001111F5"/>
    <w:rsid w:val="001232DB"/>
    <w:rsid w:val="001944A4"/>
    <w:rsid w:val="001D3947"/>
    <w:rsid w:val="001F25AF"/>
    <w:rsid w:val="001F5210"/>
    <w:rsid w:val="002040C3"/>
    <w:rsid w:val="00222B78"/>
    <w:rsid w:val="00225642"/>
    <w:rsid w:val="002343BC"/>
    <w:rsid w:val="00240102"/>
    <w:rsid w:val="0024427A"/>
    <w:rsid w:val="00262610"/>
    <w:rsid w:val="002A619E"/>
    <w:rsid w:val="002B4EBF"/>
    <w:rsid w:val="002C0780"/>
    <w:rsid w:val="002F725B"/>
    <w:rsid w:val="002F7D57"/>
    <w:rsid w:val="003045E9"/>
    <w:rsid w:val="003118B5"/>
    <w:rsid w:val="003135BD"/>
    <w:rsid w:val="00323AED"/>
    <w:rsid w:val="00333B45"/>
    <w:rsid w:val="00334615"/>
    <w:rsid w:val="00337937"/>
    <w:rsid w:val="00341DBE"/>
    <w:rsid w:val="0034663D"/>
    <w:rsid w:val="00346E4E"/>
    <w:rsid w:val="00355489"/>
    <w:rsid w:val="00382DAD"/>
    <w:rsid w:val="003C1F9D"/>
    <w:rsid w:val="003C259D"/>
    <w:rsid w:val="003D4C2E"/>
    <w:rsid w:val="003E1D8B"/>
    <w:rsid w:val="0040490F"/>
    <w:rsid w:val="0040581E"/>
    <w:rsid w:val="004072B5"/>
    <w:rsid w:val="00411B1E"/>
    <w:rsid w:val="00412C77"/>
    <w:rsid w:val="00425791"/>
    <w:rsid w:val="00435CC2"/>
    <w:rsid w:val="00443837"/>
    <w:rsid w:val="00445771"/>
    <w:rsid w:val="00450DA1"/>
    <w:rsid w:val="00451414"/>
    <w:rsid w:val="0045173F"/>
    <w:rsid w:val="00454AF6"/>
    <w:rsid w:val="004709C8"/>
    <w:rsid w:val="0047537C"/>
    <w:rsid w:val="004A0822"/>
    <w:rsid w:val="004A225E"/>
    <w:rsid w:val="004A3D89"/>
    <w:rsid w:val="004B1632"/>
    <w:rsid w:val="004C0DA8"/>
    <w:rsid w:val="00501631"/>
    <w:rsid w:val="00504541"/>
    <w:rsid w:val="00517F79"/>
    <w:rsid w:val="00520BBF"/>
    <w:rsid w:val="00533939"/>
    <w:rsid w:val="00535300"/>
    <w:rsid w:val="0053571E"/>
    <w:rsid w:val="00556CA7"/>
    <w:rsid w:val="005749F8"/>
    <w:rsid w:val="00583016"/>
    <w:rsid w:val="005973A6"/>
    <w:rsid w:val="005A4D3A"/>
    <w:rsid w:val="005C097F"/>
    <w:rsid w:val="005C58D9"/>
    <w:rsid w:val="006127D7"/>
    <w:rsid w:val="00622EE7"/>
    <w:rsid w:val="006340D7"/>
    <w:rsid w:val="006353F6"/>
    <w:rsid w:val="00660511"/>
    <w:rsid w:val="00663D91"/>
    <w:rsid w:val="006642CF"/>
    <w:rsid w:val="00665B2D"/>
    <w:rsid w:val="006667A5"/>
    <w:rsid w:val="00667978"/>
    <w:rsid w:val="00667F90"/>
    <w:rsid w:val="00695D76"/>
    <w:rsid w:val="006A0162"/>
    <w:rsid w:val="006B5C15"/>
    <w:rsid w:val="006D2F5B"/>
    <w:rsid w:val="0072431F"/>
    <w:rsid w:val="00745996"/>
    <w:rsid w:val="007937E7"/>
    <w:rsid w:val="007974E1"/>
    <w:rsid w:val="007A599A"/>
    <w:rsid w:val="007D5C23"/>
    <w:rsid w:val="007D78A5"/>
    <w:rsid w:val="007D7F24"/>
    <w:rsid w:val="007F217F"/>
    <w:rsid w:val="0081602F"/>
    <w:rsid w:val="008207BE"/>
    <w:rsid w:val="00836AC5"/>
    <w:rsid w:val="00846E59"/>
    <w:rsid w:val="008504BB"/>
    <w:rsid w:val="0085763E"/>
    <w:rsid w:val="00865E5B"/>
    <w:rsid w:val="00893BDE"/>
    <w:rsid w:val="008B7F8B"/>
    <w:rsid w:val="008E0806"/>
    <w:rsid w:val="008E573F"/>
    <w:rsid w:val="00942C86"/>
    <w:rsid w:val="00973BA6"/>
    <w:rsid w:val="009963C6"/>
    <w:rsid w:val="009A3F9E"/>
    <w:rsid w:val="009F0E1C"/>
    <w:rsid w:val="009F32B7"/>
    <w:rsid w:val="00A17574"/>
    <w:rsid w:val="00A64EE1"/>
    <w:rsid w:val="00A667BB"/>
    <w:rsid w:val="00AA03A0"/>
    <w:rsid w:val="00AC40A8"/>
    <w:rsid w:val="00AE6A96"/>
    <w:rsid w:val="00AF299B"/>
    <w:rsid w:val="00B02837"/>
    <w:rsid w:val="00B42908"/>
    <w:rsid w:val="00B57075"/>
    <w:rsid w:val="00B666DE"/>
    <w:rsid w:val="00B9085B"/>
    <w:rsid w:val="00BA2DCA"/>
    <w:rsid w:val="00BD56BA"/>
    <w:rsid w:val="00C04B96"/>
    <w:rsid w:val="00C770A3"/>
    <w:rsid w:val="00CB0418"/>
    <w:rsid w:val="00CC0963"/>
    <w:rsid w:val="00CD1249"/>
    <w:rsid w:val="00CD55F9"/>
    <w:rsid w:val="00CF23DD"/>
    <w:rsid w:val="00D11BBA"/>
    <w:rsid w:val="00D302D6"/>
    <w:rsid w:val="00D30B6C"/>
    <w:rsid w:val="00D76545"/>
    <w:rsid w:val="00D843E8"/>
    <w:rsid w:val="00D96460"/>
    <w:rsid w:val="00DB604C"/>
    <w:rsid w:val="00DD074A"/>
    <w:rsid w:val="00DD68D7"/>
    <w:rsid w:val="00DF0C26"/>
    <w:rsid w:val="00E06048"/>
    <w:rsid w:val="00E31740"/>
    <w:rsid w:val="00E66DD8"/>
    <w:rsid w:val="00E66E23"/>
    <w:rsid w:val="00E77AEE"/>
    <w:rsid w:val="00E9387E"/>
    <w:rsid w:val="00EC3651"/>
    <w:rsid w:val="00EC6DFC"/>
    <w:rsid w:val="00EE015C"/>
    <w:rsid w:val="00EF4D4F"/>
    <w:rsid w:val="00EF5A42"/>
    <w:rsid w:val="00F064DC"/>
    <w:rsid w:val="00F205B2"/>
    <w:rsid w:val="00F3264C"/>
    <w:rsid w:val="00F32F00"/>
    <w:rsid w:val="00F33102"/>
    <w:rsid w:val="00F63394"/>
    <w:rsid w:val="00F90292"/>
    <w:rsid w:val="00FC0099"/>
    <w:rsid w:val="00FD1698"/>
    <w:rsid w:val="00FE6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581B0"/>
  <w15:chartTrackingRefBased/>
  <w15:docId w15:val="{15AF3372-9FC2-495D-82FE-1DE928441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DFC"/>
    <w:pPr>
      <w:spacing w:line="256"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EC6D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6D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6D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6D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6D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6D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D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D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D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D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6D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6D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6D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6D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6D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D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D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DFC"/>
    <w:rPr>
      <w:rFonts w:eastAsiaTheme="majorEastAsia" w:cstheme="majorBidi"/>
      <w:color w:val="272727" w:themeColor="text1" w:themeTint="D8"/>
    </w:rPr>
  </w:style>
  <w:style w:type="paragraph" w:styleId="Title">
    <w:name w:val="Title"/>
    <w:basedOn w:val="Normal"/>
    <w:next w:val="Normal"/>
    <w:link w:val="TitleChar"/>
    <w:uiPriority w:val="10"/>
    <w:qFormat/>
    <w:rsid w:val="00EC6D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D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D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D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DFC"/>
    <w:pPr>
      <w:spacing w:before="160"/>
      <w:jc w:val="center"/>
    </w:pPr>
    <w:rPr>
      <w:i/>
      <w:iCs/>
      <w:color w:val="404040" w:themeColor="text1" w:themeTint="BF"/>
    </w:rPr>
  </w:style>
  <w:style w:type="character" w:customStyle="1" w:styleId="QuoteChar">
    <w:name w:val="Quote Char"/>
    <w:basedOn w:val="DefaultParagraphFont"/>
    <w:link w:val="Quote"/>
    <w:uiPriority w:val="29"/>
    <w:rsid w:val="00EC6DFC"/>
    <w:rPr>
      <w:i/>
      <w:iCs/>
      <w:color w:val="404040" w:themeColor="text1" w:themeTint="BF"/>
    </w:rPr>
  </w:style>
  <w:style w:type="paragraph" w:styleId="ListParagraph">
    <w:name w:val="List Paragraph"/>
    <w:basedOn w:val="Normal"/>
    <w:uiPriority w:val="34"/>
    <w:qFormat/>
    <w:rsid w:val="00EC6DFC"/>
    <w:pPr>
      <w:ind w:left="720"/>
      <w:contextualSpacing/>
    </w:pPr>
  </w:style>
  <w:style w:type="character" w:styleId="IntenseEmphasis">
    <w:name w:val="Intense Emphasis"/>
    <w:basedOn w:val="DefaultParagraphFont"/>
    <w:uiPriority w:val="21"/>
    <w:qFormat/>
    <w:rsid w:val="00EC6DFC"/>
    <w:rPr>
      <w:i/>
      <w:iCs/>
      <w:color w:val="0F4761" w:themeColor="accent1" w:themeShade="BF"/>
    </w:rPr>
  </w:style>
  <w:style w:type="paragraph" w:styleId="IntenseQuote">
    <w:name w:val="Intense Quote"/>
    <w:basedOn w:val="Normal"/>
    <w:next w:val="Normal"/>
    <w:link w:val="IntenseQuoteChar"/>
    <w:uiPriority w:val="30"/>
    <w:qFormat/>
    <w:rsid w:val="00EC6D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6DFC"/>
    <w:rPr>
      <w:i/>
      <w:iCs/>
      <w:color w:val="0F4761" w:themeColor="accent1" w:themeShade="BF"/>
    </w:rPr>
  </w:style>
  <w:style w:type="character" w:styleId="IntenseReference">
    <w:name w:val="Intense Reference"/>
    <w:basedOn w:val="DefaultParagraphFont"/>
    <w:uiPriority w:val="32"/>
    <w:qFormat/>
    <w:rsid w:val="00EC6DFC"/>
    <w:rPr>
      <w:b/>
      <w:bCs/>
      <w:smallCaps/>
      <w:color w:val="0F4761" w:themeColor="accent1" w:themeShade="BF"/>
      <w:spacing w:val="5"/>
    </w:rPr>
  </w:style>
  <w:style w:type="character" w:styleId="Hyperlink">
    <w:name w:val="Hyperlink"/>
    <w:basedOn w:val="DefaultParagraphFont"/>
    <w:uiPriority w:val="99"/>
    <w:unhideWhenUsed/>
    <w:rsid w:val="009963C6"/>
    <w:rPr>
      <w:color w:val="467886" w:themeColor="hyperlink"/>
      <w:u w:val="single"/>
    </w:rPr>
  </w:style>
  <w:style w:type="character" w:styleId="UnresolvedMention">
    <w:name w:val="Unresolved Mention"/>
    <w:basedOn w:val="DefaultParagraphFont"/>
    <w:uiPriority w:val="99"/>
    <w:semiHidden/>
    <w:unhideWhenUsed/>
    <w:rsid w:val="009963C6"/>
    <w:rPr>
      <w:color w:val="605E5C"/>
      <w:shd w:val="clear" w:color="auto" w:fill="E1DFDD"/>
    </w:rPr>
  </w:style>
  <w:style w:type="paragraph" w:styleId="TOCHeading">
    <w:name w:val="TOC Heading"/>
    <w:basedOn w:val="Heading1"/>
    <w:next w:val="Normal"/>
    <w:uiPriority w:val="39"/>
    <w:unhideWhenUsed/>
    <w:qFormat/>
    <w:rsid w:val="00B42908"/>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B42908"/>
    <w:pPr>
      <w:spacing w:after="100"/>
    </w:pPr>
  </w:style>
  <w:style w:type="paragraph" w:customStyle="1" w:styleId="isselectedend">
    <w:name w:val="isselectedend"/>
    <w:basedOn w:val="Normal"/>
    <w:rsid w:val="00E060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E060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67F90"/>
    <w:rPr>
      <w:b/>
      <w:bCs/>
    </w:rPr>
  </w:style>
  <w:style w:type="character" w:customStyle="1" w:styleId="text-token-text-primary">
    <w:name w:val="text-token-text-primary"/>
    <w:basedOn w:val="DefaultParagraphFont"/>
    <w:rsid w:val="005A4D3A"/>
  </w:style>
  <w:style w:type="paragraph" w:customStyle="1" w:styleId="pdq2pgselectionanchorcontainer">
    <w:name w:val="pdq2pg_selectionanchorcontainer"/>
    <w:basedOn w:val="Normal"/>
    <w:rsid w:val="00E3174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111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04B9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about-therapy/types-of-therapy/online-and-phone-therapy/" TargetMode="External"/><Relationship Id="rId13" Type="http://schemas.openxmlformats.org/officeDocument/2006/relationships/hyperlink" Target="https://www.england.nhs.uk/publication/the-improving-access-to-psychological-therapies-manua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acp.co.uk/media/23628/ethical-framework-for-the-counselling-professions-2025.pdf" TargetMode="External"/><Relationship Id="rId12" Type="http://schemas.openxmlformats.org/officeDocument/2006/relationships/hyperlink" Target="https://www.gov.uk/register-your-company-for-corporation-ta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acp.co.uk/events-and-resources/ethics-and-standards/good-practice-in-action/"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legislation.gov.uk/ukpga/1974/37/contents" TargetMode="External"/><Relationship Id="rId5" Type="http://schemas.openxmlformats.org/officeDocument/2006/relationships/image" Target="media/image1.png"/><Relationship Id="rId15" Type="http://schemas.openxmlformats.org/officeDocument/2006/relationships/hyperlink" Target="https://www.gov.uk/limited-company-formation" TargetMode="External"/><Relationship Id="rId10" Type="http://schemas.openxmlformats.org/officeDocument/2006/relationships/hyperlink" Target="https://www.legislation.gov.uk/ukpga/2018/12/contents" TargetMode="External"/><Relationship Id="rId4" Type="http://schemas.openxmlformats.org/officeDocument/2006/relationships/webSettings" Target="webSettings.xml"/><Relationship Id="rId9" Type="http://schemas.openxmlformats.org/officeDocument/2006/relationships/hyperlink" Target="https://www.bgateway.com/assets/market-reports/Market-Report-Counselling-October-2024.pdf" TargetMode="External"/><Relationship Id="rId14" Type="http://schemas.openxmlformats.org/officeDocument/2006/relationships/hyperlink" Target="https://www.legislation.gov.uk/eur/2016/679/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4B66FD-9730-43B2-8D16-F33F300FB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4455</Words>
  <Characters>25396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 jones</dc:creator>
  <cp:keywords/>
  <dc:description/>
  <cp:lastModifiedBy>kiera jones</cp:lastModifiedBy>
  <cp:revision>2</cp:revision>
  <dcterms:created xsi:type="dcterms:W3CDTF">2026-07-25T17:10:00Z</dcterms:created>
  <dcterms:modified xsi:type="dcterms:W3CDTF">2026-07-25T17:10:00Z</dcterms:modified>
</cp:coreProperties>
</file>