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5AE6992B" w:rsidR="00AE587E" w:rsidRDefault="20985B6A">
      <w:r w:rsidRPr="20985B6A">
        <w:rPr>
          <w:rFonts w:ascii="Arial" w:eastAsia="Arial" w:hAnsi="Arial" w:cs="Arial"/>
          <w:b/>
          <w:bCs/>
        </w:rPr>
        <w:t>Kim Latimer</w:t>
      </w:r>
    </w:p>
    <w:p w14:paraId="11844DE6" w14:textId="5DC860DB" w:rsidR="20985B6A" w:rsidRDefault="20985B6A" w:rsidP="20985B6A">
      <w:pPr>
        <w:rPr>
          <w:rFonts w:ascii="Arial" w:eastAsia="Arial" w:hAnsi="Arial" w:cs="Arial"/>
          <w:b/>
          <w:bCs/>
        </w:rPr>
      </w:pPr>
      <w:r w:rsidRPr="20985B6A">
        <w:rPr>
          <w:rFonts w:ascii="Arial" w:eastAsia="Arial" w:hAnsi="Arial" w:cs="Arial"/>
          <w:b/>
          <w:bCs/>
        </w:rPr>
        <w:t>1808515</w:t>
      </w:r>
    </w:p>
    <w:p w14:paraId="5E599440" w14:textId="201E0E39" w:rsidR="20985B6A" w:rsidRDefault="20985B6A" w:rsidP="20985B6A">
      <w:pPr>
        <w:rPr>
          <w:rFonts w:ascii="Arial" w:eastAsia="Arial" w:hAnsi="Arial" w:cs="Arial"/>
          <w:b/>
          <w:bCs/>
        </w:rPr>
      </w:pPr>
      <w:r w:rsidRPr="20985B6A">
        <w:rPr>
          <w:rFonts w:ascii="Arial" w:eastAsia="Arial" w:hAnsi="Arial" w:cs="Arial"/>
          <w:b/>
          <w:bCs/>
        </w:rPr>
        <w:t>Mark Gallagher-Read</w:t>
      </w:r>
    </w:p>
    <w:p w14:paraId="641CE5EB" w14:textId="605CE647" w:rsidR="00B90D8F" w:rsidRDefault="00B90D8F" w:rsidP="20985B6A">
      <w:pPr>
        <w:rPr>
          <w:rFonts w:ascii="Arial" w:eastAsia="Arial" w:hAnsi="Arial" w:cs="Arial"/>
          <w:b/>
          <w:bCs/>
          <w:lang w:val="en-GB"/>
        </w:rPr>
      </w:pPr>
      <w:r>
        <w:rPr>
          <w:rFonts w:ascii="Arial" w:eastAsia="Arial" w:hAnsi="Arial" w:cs="Arial"/>
          <w:b/>
          <w:bCs/>
          <w:lang w:val="en-GB"/>
        </w:rPr>
        <w:t xml:space="preserve">          </w:t>
      </w:r>
      <w:bookmarkStart w:id="0" w:name="_GoBack"/>
      <w:bookmarkEnd w:id="0"/>
      <w:r>
        <w:rPr>
          <w:rFonts w:ascii="Arial" w:eastAsia="Arial" w:hAnsi="Arial" w:cs="Arial"/>
          <w:b/>
          <w:bCs/>
          <w:lang w:val="en-GB"/>
        </w:rPr>
        <w:t xml:space="preserve">    </w:t>
      </w:r>
      <w:r w:rsidR="00CA33F0" w:rsidRPr="00CA33F0">
        <w:rPr>
          <w:rFonts w:ascii="Arial" w:eastAsia="Arial" w:hAnsi="Arial" w:cs="Arial"/>
          <w:b/>
          <w:bCs/>
          <w:lang w:val="en-GB"/>
        </w:rPr>
        <w:t>Analyse the Historical Emergence of the Concept of Childhood</w:t>
      </w:r>
    </w:p>
    <w:p w14:paraId="32DCAAD0" w14:textId="0C1DB287" w:rsidR="20985B6A" w:rsidRDefault="00B90D8F" w:rsidP="20985B6A">
      <w:pPr>
        <w:rPr>
          <w:rFonts w:ascii="Arial" w:eastAsia="Arial" w:hAnsi="Arial" w:cs="Arial"/>
          <w:b/>
          <w:bCs/>
        </w:rPr>
      </w:pPr>
      <w:r>
        <w:rPr>
          <w:rFonts w:ascii="Arial" w:eastAsia="Arial" w:hAnsi="Arial" w:cs="Arial"/>
          <w:b/>
          <w:bCs/>
          <w:lang w:val="en-GB"/>
        </w:rPr>
        <w:t xml:space="preserve">                       </w:t>
      </w:r>
      <w:r w:rsidR="00CA33F0" w:rsidRPr="00CA33F0">
        <w:rPr>
          <w:rFonts w:ascii="Arial" w:eastAsia="Arial" w:hAnsi="Arial" w:cs="Arial"/>
          <w:b/>
          <w:bCs/>
          <w:lang w:val="en-GB"/>
        </w:rPr>
        <w:t xml:space="preserve"> Including the Social Construction of the Family</w:t>
      </w:r>
    </w:p>
    <w:p w14:paraId="231F1B0A" w14:textId="20D93CF7" w:rsidR="20985B6A" w:rsidRDefault="20985B6A" w:rsidP="20985B6A">
      <w:pPr>
        <w:rPr>
          <w:rFonts w:ascii="Arial" w:eastAsia="Arial" w:hAnsi="Arial" w:cs="Arial"/>
          <w:b/>
          <w:bCs/>
        </w:rPr>
      </w:pPr>
    </w:p>
    <w:p w14:paraId="7E1CE22C" w14:textId="2ACAF352" w:rsidR="20985B6A" w:rsidRDefault="20985B6A" w:rsidP="20985B6A">
      <w:pPr>
        <w:rPr>
          <w:rFonts w:ascii="Arial" w:eastAsia="Arial" w:hAnsi="Arial" w:cs="Arial"/>
        </w:rPr>
      </w:pPr>
    </w:p>
    <w:p w14:paraId="4D888F23" w14:textId="38EC4FF3" w:rsidR="20985B6A" w:rsidRDefault="20985B6A" w:rsidP="20985B6A">
      <w:pPr>
        <w:rPr>
          <w:rFonts w:ascii="Arial" w:eastAsia="Arial" w:hAnsi="Arial" w:cs="Arial"/>
        </w:rPr>
      </w:pPr>
    </w:p>
    <w:p w14:paraId="76BEE707" w14:textId="77777777" w:rsidR="002765B7" w:rsidRDefault="002765B7" w:rsidP="20985B6A">
      <w:pPr>
        <w:rPr>
          <w:rFonts w:ascii="Arial" w:eastAsia="Arial" w:hAnsi="Arial" w:cs="Arial"/>
          <w:b/>
          <w:bCs/>
          <w:u w:val="single"/>
        </w:rPr>
      </w:pPr>
    </w:p>
    <w:p w14:paraId="082A06C7" w14:textId="77777777" w:rsidR="002765B7" w:rsidRDefault="002765B7" w:rsidP="20985B6A">
      <w:pPr>
        <w:rPr>
          <w:rFonts w:ascii="Arial" w:eastAsia="Arial" w:hAnsi="Arial" w:cs="Arial"/>
          <w:b/>
          <w:bCs/>
          <w:u w:val="single"/>
        </w:rPr>
      </w:pPr>
    </w:p>
    <w:p w14:paraId="347F2A74" w14:textId="77777777" w:rsidR="002765B7" w:rsidRDefault="002765B7" w:rsidP="20985B6A">
      <w:pPr>
        <w:rPr>
          <w:rFonts w:ascii="Arial" w:eastAsia="Arial" w:hAnsi="Arial" w:cs="Arial"/>
          <w:b/>
          <w:bCs/>
          <w:u w:val="single"/>
        </w:rPr>
      </w:pPr>
    </w:p>
    <w:p w14:paraId="5F379578" w14:textId="77777777" w:rsidR="002765B7" w:rsidRDefault="002765B7" w:rsidP="20985B6A">
      <w:pPr>
        <w:rPr>
          <w:rFonts w:ascii="Arial" w:eastAsia="Arial" w:hAnsi="Arial" w:cs="Arial"/>
          <w:b/>
          <w:bCs/>
          <w:u w:val="single"/>
        </w:rPr>
      </w:pPr>
    </w:p>
    <w:p w14:paraId="02F50B13" w14:textId="77777777" w:rsidR="002765B7" w:rsidRDefault="002765B7" w:rsidP="20985B6A">
      <w:pPr>
        <w:rPr>
          <w:rFonts w:ascii="Arial" w:eastAsia="Arial" w:hAnsi="Arial" w:cs="Arial"/>
          <w:b/>
          <w:bCs/>
          <w:u w:val="single"/>
        </w:rPr>
      </w:pPr>
    </w:p>
    <w:p w14:paraId="2D13F0AD" w14:textId="77777777" w:rsidR="002765B7" w:rsidRDefault="002765B7" w:rsidP="20985B6A">
      <w:pPr>
        <w:rPr>
          <w:rFonts w:ascii="Arial" w:eastAsia="Arial" w:hAnsi="Arial" w:cs="Arial"/>
          <w:b/>
          <w:bCs/>
          <w:u w:val="single"/>
        </w:rPr>
      </w:pPr>
    </w:p>
    <w:p w14:paraId="6390111A" w14:textId="77777777" w:rsidR="002765B7" w:rsidRDefault="002765B7" w:rsidP="20985B6A">
      <w:pPr>
        <w:rPr>
          <w:rFonts w:ascii="Arial" w:eastAsia="Arial" w:hAnsi="Arial" w:cs="Arial"/>
          <w:b/>
          <w:bCs/>
          <w:u w:val="single"/>
        </w:rPr>
      </w:pPr>
    </w:p>
    <w:p w14:paraId="28DD4865" w14:textId="77777777" w:rsidR="002765B7" w:rsidRDefault="002765B7" w:rsidP="20985B6A">
      <w:pPr>
        <w:rPr>
          <w:rFonts w:ascii="Arial" w:eastAsia="Arial" w:hAnsi="Arial" w:cs="Arial"/>
          <w:b/>
          <w:bCs/>
          <w:u w:val="single"/>
        </w:rPr>
      </w:pPr>
    </w:p>
    <w:p w14:paraId="43943560" w14:textId="77777777" w:rsidR="002765B7" w:rsidRDefault="002765B7" w:rsidP="20985B6A">
      <w:pPr>
        <w:rPr>
          <w:rFonts w:ascii="Arial" w:eastAsia="Arial" w:hAnsi="Arial" w:cs="Arial"/>
          <w:b/>
          <w:bCs/>
          <w:u w:val="single"/>
        </w:rPr>
      </w:pPr>
    </w:p>
    <w:p w14:paraId="070309AB" w14:textId="77777777" w:rsidR="002765B7" w:rsidRDefault="002765B7" w:rsidP="20985B6A">
      <w:pPr>
        <w:rPr>
          <w:rFonts w:ascii="Arial" w:eastAsia="Arial" w:hAnsi="Arial" w:cs="Arial"/>
          <w:b/>
          <w:bCs/>
          <w:u w:val="single"/>
        </w:rPr>
      </w:pPr>
    </w:p>
    <w:p w14:paraId="21431668" w14:textId="77777777" w:rsidR="002765B7" w:rsidRDefault="002765B7" w:rsidP="20985B6A">
      <w:pPr>
        <w:rPr>
          <w:rFonts w:ascii="Arial" w:eastAsia="Arial" w:hAnsi="Arial" w:cs="Arial"/>
          <w:b/>
          <w:bCs/>
          <w:u w:val="single"/>
        </w:rPr>
      </w:pPr>
    </w:p>
    <w:p w14:paraId="3A285217" w14:textId="77777777" w:rsidR="002765B7" w:rsidRDefault="002765B7" w:rsidP="20985B6A">
      <w:pPr>
        <w:rPr>
          <w:rFonts w:ascii="Arial" w:eastAsia="Arial" w:hAnsi="Arial" w:cs="Arial"/>
          <w:b/>
          <w:bCs/>
          <w:u w:val="single"/>
        </w:rPr>
      </w:pPr>
    </w:p>
    <w:p w14:paraId="794BF8E2" w14:textId="77777777" w:rsidR="002765B7" w:rsidRDefault="002765B7" w:rsidP="20985B6A">
      <w:pPr>
        <w:rPr>
          <w:rFonts w:ascii="Arial" w:eastAsia="Arial" w:hAnsi="Arial" w:cs="Arial"/>
          <w:b/>
          <w:bCs/>
          <w:u w:val="single"/>
        </w:rPr>
      </w:pPr>
    </w:p>
    <w:p w14:paraId="486F7B80" w14:textId="77777777" w:rsidR="002765B7" w:rsidRDefault="002765B7" w:rsidP="20985B6A">
      <w:pPr>
        <w:rPr>
          <w:rFonts w:ascii="Arial" w:eastAsia="Arial" w:hAnsi="Arial" w:cs="Arial"/>
          <w:b/>
          <w:bCs/>
          <w:u w:val="single"/>
        </w:rPr>
      </w:pPr>
    </w:p>
    <w:p w14:paraId="28F2D9E6" w14:textId="77777777" w:rsidR="002765B7" w:rsidRDefault="002765B7" w:rsidP="20985B6A">
      <w:pPr>
        <w:rPr>
          <w:rFonts w:ascii="Arial" w:eastAsia="Arial" w:hAnsi="Arial" w:cs="Arial"/>
          <w:b/>
          <w:bCs/>
          <w:u w:val="single"/>
        </w:rPr>
      </w:pPr>
    </w:p>
    <w:p w14:paraId="5933C25D" w14:textId="77777777" w:rsidR="002765B7" w:rsidRDefault="002765B7" w:rsidP="20985B6A">
      <w:pPr>
        <w:rPr>
          <w:rFonts w:ascii="Arial" w:eastAsia="Arial" w:hAnsi="Arial" w:cs="Arial"/>
          <w:b/>
          <w:bCs/>
          <w:u w:val="single"/>
        </w:rPr>
      </w:pPr>
    </w:p>
    <w:p w14:paraId="6B81E392" w14:textId="77777777" w:rsidR="002765B7" w:rsidRDefault="002765B7" w:rsidP="20985B6A">
      <w:pPr>
        <w:rPr>
          <w:rFonts w:ascii="Arial" w:eastAsia="Arial" w:hAnsi="Arial" w:cs="Arial"/>
          <w:b/>
          <w:bCs/>
          <w:u w:val="single"/>
        </w:rPr>
      </w:pPr>
    </w:p>
    <w:p w14:paraId="4C9DAC95" w14:textId="77777777" w:rsidR="002765B7" w:rsidRDefault="002765B7" w:rsidP="20985B6A">
      <w:pPr>
        <w:rPr>
          <w:rFonts w:ascii="Arial" w:eastAsia="Arial" w:hAnsi="Arial" w:cs="Arial"/>
          <w:b/>
          <w:bCs/>
          <w:u w:val="single"/>
        </w:rPr>
      </w:pPr>
    </w:p>
    <w:p w14:paraId="158BC875" w14:textId="77777777" w:rsidR="002765B7" w:rsidRDefault="002765B7" w:rsidP="20985B6A">
      <w:pPr>
        <w:rPr>
          <w:rFonts w:ascii="Arial" w:eastAsia="Arial" w:hAnsi="Arial" w:cs="Arial"/>
          <w:b/>
          <w:bCs/>
          <w:u w:val="single"/>
        </w:rPr>
      </w:pPr>
    </w:p>
    <w:p w14:paraId="46273390" w14:textId="77777777" w:rsidR="002765B7" w:rsidRDefault="002765B7" w:rsidP="20985B6A">
      <w:pPr>
        <w:rPr>
          <w:rFonts w:ascii="Arial" w:eastAsia="Arial" w:hAnsi="Arial" w:cs="Arial"/>
          <w:b/>
          <w:bCs/>
          <w:u w:val="single"/>
        </w:rPr>
      </w:pPr>
    </w:p>
    <w:p w14:paraId="66084466" w14:textId="77777777" w:rsidR="009E4623" w:rsidRDefault="009E4623" w:rsidP="20985B6A">
      <w:pPr>
        <w:rPr>
          <w:rFonts w:ascii="Arial" w:eastAsia="Arial" w:hAnsi="Arial" w:cs="Arial"/>
          <w:b/>
          <w:bCs/>
          <w:u w:val="single"/>
        </w:rPr>
      </w:pPr>
    </w:p>
    <w:p w14:paraId="14783D1E" w14:textId="77777777" w:rsidR="009E4623" w:rsidRDefault="009E4623" w:rsidP="20985B6A">
      <w:pPr>
        <w:rPr>
          <w:rFonts w:ascii="Arial" w:eastAsia="Arial" w:hAnsi="Arial" w:cs="Arial"/>
          <w:b/>
          <w:bCs/>
          <w:u w:val="single"/>
        </w:rPr>
      </w:pPr>
    </w:p>
    <w:p w14:paraId="577C6BF4" w14:textId="77777777" w:rsidR="009E4623" w:rsidRDefault="009E4623" w:rsidP="20985B6A">
      <w:pPr>
        <w:rPr>
          <w:rFonts w:ascii="Arial" w:eastAsia="Arial" w:hAnsi="Arial" w:cs="Arial"/>
          <w:b/>
          <w:bCs/>
          <w:u w:val="single"/>
        </w:rPr>
      </w:pPr>
    </w:p>
    <w:p w14:paraId="3252A74C" w14:textId="40E976A8" w:rsidR="009E4623" w:rsidRDefault="001311F8" w:rsidP="20985B6A">
      <w:pPr>
        <w:rPr>
          <w:rFonts w:ascii="Arial" w:eastAsia="Arial" w:hAnsi="Arial" w:cs="Arial"/>
          <w:b/>
          <w:bCs/>
        </w:rPr>
      </w:pPr>
      <w:r w:rsidRPr="00A53240">
        <w:rPr>
          <w:rFonts w:ascii="Arial" w:eastAsia="Arial" w:hAnsi="Arial" w:cs="Arial"/>
          <w:b/>
          <w:bCs/>
        </w:rPr>
        <w:t>Contents</w:t>
      </w:r>
    </w:p>
    <w:p w14:paraId="78C16287" w14:textId="7B8BF7F7" w:rsidR="00A53240" w:rsidRDefault="00A53240" w:rsidP="00A53240">
      <w:pPr>
        <w:rPr>
          <w:rFonts w:ascii="Arial" w:eastAsia="Arial" w:hAnsi="Arial" w:cs="Arial"/>
          <w:b/>
          <w:bCs/>
        </w:rPr>
      </w:pPr>
      <w:r w:rsidRPr="00926547">
        <w:rPr>
          <w:rFonts w:ascii="Arial" w:eastAsia="Arial" w:hAnsi="Arial" w:cs="Arial"/>
          <w:b/>
          <w:bCs/>
        </w:rPr>
        <w:t>1.Introduction</w:t>
      </w:r>
      <w:r>
        <w:rPr>
          <w:rFonts w:ascii="Arial" w:eastAsia="Arial" w:hAnsi="Arial" w:cs="Arial"/>
          <w:b/>
          <w:bCs/>
        </w:rPr>
        <w:tab/>
      </w:r>
      <w:r>
        <w:rPr>
          <w:rFonts w:ascii="Arial" w:eastAsia="Arial" w:hAnsi="Arial" w:cs="Arial"/>
          <w:b/>
          <w:bCs/>
        </w:rPr>
        <w:tab/>
      </w:r>
      <w:r>
        <w:rPr>
          <w:rFonts w:ascii="Arial" w:eastAsia="Arial" w:hAnsi="Arial" w:cs="Arial"/>
          <w:b/>
          <w:bCs/>
        </w:rPr>
        <w:tab/>
      </w:r>
      <w:r>
        <w:rPr>
          <w:rFonts w:ascii="Arial" w:eastAsia="Arial" w:hAnsi="Arial" w:cs="Arial"/>
          <w:b/>
          <w:bCs/>
        </w:rPr>
        <w:tab/>
      </w:r>
      <w:r>
        <w:rPr>
          <w:rFonts w:ascii="Arial" w:eastAsia="Arial" w:hAnsi="Arial" w:cs="Arial"/>
          <w:b/>
          <w:bCs/>
        </w:rPr>
        <w:tab/>
      </w:r>
      <w:r>
        <w:rPr>
          <w:rFonts w:ascii="Arial" w:eastAsia="Arial" w:hAnsi="Arial" w:cs="Arial"/>
          <w:b/>
          <w:bCs/>
        </w:rPr>
        <w:tab/>
      </w:r>
      <w:r>
        <w:rPr>
          <w:rFonts w:ascii="Arial" w:eastAsia="Arial" w:hAnsi="Arial" w:cs="Arial"/>
          <w:b/>
          <w:bCs/>
        </w:rPr>
        <w:tab/>
      </w:r>
      <w:r>
        <w:rPr>
          <w:rFonts w:ascii="Arial" w:eastAsia="Arial" w:hAnsi="Arial" w:cs="Arial"/>
          <w:b/>
          <w:bCs/>
        </w:rPr>
        <w:tab/>
      </w:r>
      <w:r>
        <w:rPr>
          <w:rFonts w:ascii="Arial" w:eastAsia="Arial" w:hAnsi="Arial" w:cs="Arial"/>
          <w:b/>
          <w:bCs/>
        </w:rPr>
        <w:tab/>
      </w:r>
      <w:r>
        <w:rPr>
          <w:rFonts w:ascii="Arial" w:eastAsia="Arial" w:hAnsi="Arial" w:cs="Arial"/>
          <w:b/>
          <w:bCs/>
        </w:rPr>
        <w:tab/>
      </w:r>
      <w:r w:rsidR="004655EE">
        <w:rPr>
          <w:rFonts w:ascii="Arial" w:eastAsia="Arial" w:hAnsi="Arial" w:cs="Arial"/>
          <w:b/>
          <w:bCs/>
        </w:rPr>
        <w:t>3</w:t>
      </w:r>
    </w:p>
    <w:p w14:paraId="43B4B02C" w14:textId="330C087E" w:rsidR="00937285" w:rsidRDefault="00937285" w:rsidP="00A53240">
      <w:pPr>
        <w:rPr>
          <w:rFonts w:ascii="Arial" w:eastAsia="Arial" w:hAnsi="Arial" w:cs="Arial"/>
          <w:b/>
          <w:bCs/>
        </w:rPr>
      </w:pPr>
      <w:r w:rsidRPr="00926547">
        <w:rPr>
          <w:rFonts w:ascii="Arial" w:eastAsia="Arial" w:hAnsi="Arial" w:cs="Arial"/>
          <w:b/>
          <w:bCs/>
        </w:rPr>
        <w:t>2.Childhood</w:t>
      </w:r>
      <w:r>
        <w:rPr>
          <w:rFonts w:ascii="Arial" w:eastAsia="Arial" w:hAnsi="Arial" w:cs="Arial"/>
          <w:b/>
          <w:bCs/>
        </w:rPr>
        <w:tab/>
      </w:r>
      <w:r>
        <w:rPr>
          <w:rFonts w:ascii="Arial" w:eastAsia="Arial" w:hAnsi="Arial" w:cs="Arial"/>
          <w:b/>
          <w:bCs/>
        </w:rPr>
        <w:tab/>
      </w:r>
      <w:r>
        <w:rPr>
          <w:rFonts w:ascii="Arial" w:eastAsia="Arial" w:hAnsi="Arial" w:cs="Arial"/>
          <w:b/>
          <w:bCs/>
        </w:rPr>
        <w:tab/>
      </w:r>
      <w:r>
        <w:rPr>
          <w:rFonts w:ascii="Arial" w:eastAsia="Arial" w:hAnsi="Arial" w:cs="Arial"/>
          <w:b/>
          <w:bCs/>
        </w:rPr>
        <w:tab/>
      </w:r>
      <w:r>
        <w:rPr>
          <w:rFonts w:ascii="Arial" w:eastAsia="Arial" w:hAnsi="Arial" w:cs="Arial"/>
          <w:b/>
          <w:bCs/>
        </w:rPr>
        <w:tab/>
      </w:r>
      <w:r>
        <w:rPr>
          <w:rFonts w:ascii="Arial" w:eastAsia="Arial" w:hAnsi="Arial" w:cs="Arial"/>
          <w:b/>
          <w:bCs/>
        </w:rPr>
        <w:tab/>
      </w:r>
      <w:r>
        <w:rPr>
          <w:rFonts w:ascii="Arial" w:eastAsia="Arial" w:hAnsi="Arial" w:cs="Arial"/>
          <w:b/>
          <w:bCs/>
        </w:rPr>
        <w:tab/>
      </w:r>
      <w:r>
        <w:rPr>
          <w:rFonts w:ascii="Arial" w:eastAsia="Arial" w:hAnsi="Arial" w:cs="Arial"/>
          <w:b/>
          <w:bCs/>
        </w:rPr>
        <w:tab/>
      </w:r>
      <w:r>
        <w:rPr>
          <w:rFonts w:ascii="Arial" w:eastAsia="Arial" w:hAnsi="Arial" w:cs="Arial"/>
          <w:b/>
          <w:bCs/>
        </w:rPr>
        <w:tab/>
      </w:r>
      <w:r>
        <w:rPr>
          <w:rFonts w:ascii="Arial" w:eastAsia="Arial" w:hAnsi="Arial" w:cs="Arial"/>
          <w:b/>
          <w:bCs/>
        </w:rPr>
        <w:tab/>
      </w:r>
      <w:r>
        <w:rPr>
          <w:rFonts w:ascii="Arial" w:eastAsia="Arial" w:hAnsi="Arial" w:cs="Arial"/>
          <w:b/>
          <w:bCs/>
        </w:rPr>
        <w:tab/>
        <w:t>3</w:t>
      </w:r>
    </w:p>
    <w:p w14:paraId="6FAE97D9" w14:textId="65405EAD" w:rsidR="0059538A" w:rsidRDefault="0059538A" w:rsidP="00A53240">
      <w:pPr>
        <w:rPr>
          <w:rFonts w:ascii="Arial" w:eastAsia="Arial" w:hAnsi="Arial" w:cs="Arial"/>
          <w:b/>
          <w:lang w:val="en-GB"/>
        </w:rPr>
      </w:pPr>
      <w:r w:rsidRPr="00A43E5B">
        <w:rPr>
          <w:rFonts w:ascii="Arial" w:eastAsia="Arial" w:hAnsi="Arial" w:cs="Arial"/>
          <w:b/>
          <w:lang w:val="en-GB"/>
        </w:rPr>
        <w:t>2.</w:t>
      </w:r>
      <w:r>
        <w:rPr>
          <w:rFonts w:ascii="Arial" w:eastAsia="Arial" w:hAnsi="Arial" w:cs="Arial"/>
          <w:b/>
          <w:lang w:val="en-GB"/>
        </w:rPr>
        <w:t>1</w:t>
      </w:r>
      <w:r w:rsidRPr="00A43E5B">
        <w:rPr>
          <w:rFonts w:ascii="Arial" w:eastAsia="Arial" w:hAnsi="Arial" w:cs="Arial"/>
          <w:b/>
          <w:lang w:val="en-GB"/>
        </w:rPr>
        <w:t xml:space="preserve"> Key Elements of Family Life and Childhood</w:t>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t>3</w:t>
      </w:r>
    </w:p>
    <w:p w14:paraId="620C5C89" w14:textId="244038DD" w:rsidR="0059538A" w:rsidRDefault="0059538A" w:rsidP="0059538A">
      <w:pPr>
        <w:rPr>
          <w:rFonts w:ascii="Arial" w:eastAsia="Arial" w:hAnsi="Arial" w:cs="Arial"/>
          <w:b/>
          <w:bCs/>
        </w:rPr>
      </w:pPr>
      <w:r w:rsidRPr="00C62717">
        <w:rPr>
          <w:rFonts w:ascii="Arial" w:eastAsia="Arial" w:hAnsi="Arial" w:cs="Arial"/>
          <w:b/>
          <w:bCs/>
        </w:rPr>
        <w:t>2.</w:t>
      </w:r>
      <w:r>
        <w:rPr>
          <w:rFonts w:ascii="Arial" w:eastAsia="Arial" w:hAnsi="Arial" w:cs="Arial"/>
          <w:b/>
          <w:bCs/>
        </w:rPr>
        <w:t>2</w:t>
      </w:r>
      <w:r w:rsidRPr="00C62717">
        <w:rPr>
          <w:rFonts w:ascii="Arial" w:eastAsia="Arial" w:hAnsi="Arial" w:cs="Arial"/>
          <w:b/>
          <w:bCs/>
        </w:rPr>
        <w:t xml:space="preserve"> History of Childhood</w:t>
      </w:r>
      <w:r w:rsidR="00103572">
        <w:rPr>
          <w:rFonts w:ascii="Arial" w:eastAsia="Arial" w:hAnsi="Arial" w:cs="Arial"/>
          <w:b/>
          <w:bCs/>
        </w:rPr>
        <w:tab/>
      </w:r>
      <w:r w:rsidR="00103572">
        <w:rPr>
          <w:rFonts w:ascii="Arial" w:eastAsia="Arial" w:hAnsi="Arial" w:cs="Arial"/>
          <w:b/>
          <w:bCs/>
        </w:rPr>
        <w:tab/>
      </w:r>
      <w:r w:rsidR="00103572">
        <w:rPr>
          <w:rFonts w:ascii="Arial" w:eastAsia="Arial" w:hAnsi="Arial" w:cs="Arial"/>
          <w:b/>
          <w:bCs/>
        </w:rPr>
        <w:tab/>
      </w:r>
      <w:r w:rsidR="00103572">
        <w:rPr>
          <w:rFonts w:ascii="Arial" w:eastAsia="Arial" w:hAnsi="Arial" w:cs="Arial"/>
          <w:b/>
          <w:bCs/>
        </w:rPr>
        <w:tab/>
      </w:r>
      <w:r w:rsidR="00103572">
        <w:rPr>
          <w:rFonts w:ascii="Arial" w:eastAsia="Arial" w:hAnsi="Arial" w:cs="Arial"/>
          <w:b/>
          <w:bCs/>
        </w:rPr>
        <w:tab/>
      </w:r>
      <w:r w:rsidR="00103572">
        <w:rPr>
          <w:rFonts w:ascii="Arial" w:eastAsia="Arial" w:hAnsi="Arial" w:cs="Arial"/>
          <w:b/>
          <w:bCs/>
        </w:rPr>
        <w:tab/>
      </w:r>
      <w:r w:rsidR="00103572">
        <w:rPr>
          <w:rFonts w:ascii="Arial" w:eastAsia="Arial" w:hAnsi="Arial" w:cs="Arial"/>
          <w:b/>
          <w:bCs/>
        </w:rPr>
        <w:tab/>
      </w:r>
      <w:r w:rsidR="00103572">
        <w:rPr>
          <w:rFonts w:ascii="Arial" w:eastAsia="Arial" w:hAnsi="Arial" w:cs="Arial"/>
          <w:b/>
          <w:bCs/>
        </w:rPr>
        <w:tab/>
      </w:r>
      <w:r w:rsidR="00103572">
        <w:rPr>
          <w:rFonts w:ascii="Arial" w:eastAsia="Arial" w:hAnsi="Arial" w:cs="Arial"/>
          <w:b/>
          <w:bCs/>
        </w:rPr>
        <w:tab/>
      </w:r>
      <w:r w:rsidR="00382B79">
        <w:rPr>
          <w:rFonts w:ascii="Arial" w:eastAsia="Arial" w:hAnsi="Arial" w:cs="Arial"/>
          <w:b/>
          <w:bCs/>
        </w:rPr>
        <w:t>3</w:t>
      </w:r>
    </w:p>
    <w:p w14:paraId="2F23CD5D" w14:textId="50E047A0" w:rsidR="00103572" w:rsidRDefault="00103572" w:rsidP="00103572">
      <w:pPr>
        <w:rPr>
          <w:rFonts w:ascii="Arial" w:eastAsia="Arial" w:hAnsi="Arial" w:cs="Arial"/>
          <w:b/>
          <w:lang w:val="en-GB"/>
        </w:rPr>
      </w:pPr>
      <w:r w:rsidRPr="002455AC">
        <w:rPr>
          <w:rFonts w:ascii="Arial" w:eastAsia="Arial" w:hAnsi="Arial" w:cs="Arial"/>
          <w:b/>
          <w:lang w:val="en-GB"/>
        </w:rPr>
        <w:t>2.</w:t>
      </w:r>
      <w:r>
        <w:rPr>
          <w:rFonts w:ascii="Arial" w:eastAsia="Arial" w:hAnsi="Arial" w:cs="Arial"/>
          <w:b/>
          <w:lang w:val="en-GB"/>
        </w:rPr>
        <w:t>3</w:t>
      </w:r>
      <w:r w:rsidRPr="002455AC">
        <w:rPr>
          <w:rFonts w:ascii="Arial" w:eastAsia="Arial" w:hAnsi="Arial" w:cs="Arial"/>
          <w:b/>
          <w:lang w:val="en-GB"/>
        </w:rPr>
        <w:t xml:space="preserve"> Changes in the Lives of Children and Their Families</w:t>
      </w:r>
      <w:r w:rsidR="00952153">
        <w:rPr>
          <w:rFonts w:ascii="Arial" w:eastAsia="Arial" w:hAnsi="Arial" w:cs="Arial"/>
          <w:b/>
          <w:lang w:val="en-GB"/>
        </w:rPr>
        <w:tab/>
      </w:r>
      <w:r w:rsidR="00952153">
        <w:rPr>
          <w:rFonts w:ascii="Arial" w:eastAsia="Arial" w:hAnsi="Arial" w:cs="Arial"/>
          <w:b/>
          <w:lang w:val="en-GB"/>
        </w:rPr>
        <w:tab/>
      </w:r>
      <w:r w:rsidR="00952153">
        <w:rPr>
          <w:rFonts w:ascii="Arial" w:eastAsia="Arial" w:hAnsi="Arial" w:cs="Arial"/>
          <w:b/>
          <w:lang w:val="en-GB"/>
        </w:rPr>
        <w:tab/>
      </w:r>
      <w:r w:rsidR="00952153">
        <w:rPr>
          <w:rFonts w:ascii="Arial" w:eastAsia="Arial" w:hAnsi="Arial" w:cs="Arial"/>
          <w:b/>
          <w:lang w:val="en-GB"/>
        </w:rPr>
        <w:tab/>
        <w:t>4</w:t>
      </w:r>
    </w:p>
    <w:p w14:paraId="5EBA9AB3" w14:textId="342534C6" w:rsidR="00952153" w:rsidRPr="00862FEF" w:rsidRDefault="00952153" w:rsidP="00952153">
      <w:pPr>
        <w:rPr>
          <w:rFonts w:ascii="Arial" w:eastAsia="Arial" w:hAnsi="Arial" w:cs="Arial"/>
          <w:b/>
          <w:lang w:val="en-GB"/>
        </w:rPr>
      </w:pPr>
      <w:r w:rsidRPr="00862FEF">
        <w:rPr>
          <w:rFonts w:ascii="Arial" w:eastAsia="Arial" w:hAnsi="Arial" w:cs="Arial"/>
          <w:b/>
          <w:lang w:val="en-GB"/>
        </w:rPr>
        <w:t>2.</w:t>
      </w:r>
      <w:r>
        <w:rPr>
          <w:rFonts w:ascii="Arial" w:eastAsia="Arial" w:hAnsi="Arial" w:cs="Arial"/>
          <w:b/>
          <w:lang w:val="en-GB"/>
        </w:rPr>
        <w:t>4</w:t>
      </w:r>
      <w:r w:rsidRPr="00862FEF">
        <w:rPr>
          <w:rFonts w:ascii="Arial" w:eastAsia="Arial" w:hAnsi="Arial" w:cs="Arial"/>
          <w:b/>
          <w:lang w:val="en-GB"/>
        </w:rPr>
        <w:t xml:space="preserve"> Factors Affecting the Lives of Children and Their Families</w:t>
      </w:r>
      <w:r w:rsidR="00857468">
        <w:rPr>
          <w:rFonts w:ascii="Arial" w:eastAsia="Arial" w:hAnsi="Arial" w:cs="Arial"/>
          <w:b/>
          <w:lang w:val="en-GB"/>
        </w:rPr>
        <w:tab/>
      </w:r>
      <w:r w:rsidR="00857468">
        <w:rPr>
          <w:rFonts w:ascii="Arial" w:eastAsia="Arial" w:hAnsi="Arial" w:cs="Arial"/>
          <w:b/>
          <w:lang w:val="en-GB"/>
        </w:rPr>
        <w:tab/>
      </w:r>
      <w:r w:rsidR="00857468">
        <w:rPr>
          <w:rFonts w:ascii="Arial" w:eastAsia="Arial" w:hAnsi="Arial" w:cs="Arial"/>
          <w:b/>
          <w:lang w:val="en-GB"/>
        </w:rPr>
        <w:tab/>
      </w:r>
      <w:r w:rsidR="00857468">
        <w:rPr>
          <w:rFonts w:ascii="Arial" w:eastAsia="Arial" w:hAnsi="Arial" w:cs="Arial"/>
          <w:b/>
          <w:lang w:val="en-GB"/>
        </w:rPr>
        <w:tab/>
        <w:t>5</w:t>
      </w:r>
    </w:p>
    <w:p w14:paraId="37CDBDAA" w14:textId="775E0FEF" w:rsidR="00952153" w:rsidRDefault="00952153" w:rsidP="00952153">
      <w:pPr>
        <w:rPr>
          <w:rFonts w:ascii="Arial" w:eastAsia="Arial" w:hAnsi="Arial" w:cs="Arial"/>
          <w:b/>
          <w:i/>
          <w:lang w:val="en-GB"/>
        </w:rPr>
      </w:pPr>
      <w:r w:rsidRPr="00862FEF">
        <w:rPr>
          <w:rFonts w:ascii="Arial" w:eastAsia="Arial" w:hAnsi="Arial" w:cs="Arial"/>
          <w:b/>
          <w:i/>
          <w:lang w:val="en-GB"/>
        </w:rPr>
        <w:t>2</w:t>
      </w:r>
      <w:r>
        <w:rPr>
          <w:rFonts w:ascii="Arial" w:eastAsia="Arial" w:hAnsi="Arial" w:cs="Arial"/>
          <w:b/>
          <w:i/>
          <w:lang w:val="en-GB"/>
        </w:rPr>
        <w:t>.4</w:t>
      </w:r>
      <w:r w:rsidRPr="00862FEF">
        <w:rPr>
          <w:rFonts w:ascii="Arial" w:eastAsia="Arial" w:hAnsi="Arial" w:cs="Arial"/>
          <w:b/>
          <w:i/>
          <w:lang w:val="en-GB"/>
        </w:rPr>
        <w:t>.1 Changes in the Family Pattern</w:t>
      </w:r>
      <w:r w:rsidR="00857468">
        <w:rPr>
          <w:rFonts w:ascii="Arial" w:eastAsia="Arial" w:hAnsi="Arial" w:cs="Arial"/>
          <w:b/>
          <w:i/>
          <w:lang w:val="en-GB"/>
        </w:rPr>
        <w:tab/>
      </w:r>
      <w:r w:rsidR="00857468">
        <w:rPr>
          <w:rFonts w:ascii="Arial" w:eastAsia="Arial" w:hAnsi="Arial" w:cs="Arial"/>
          <w:b/>
          <w:i/>
          <w:lang w:val="en-GB"/>
        </w:rPr>
        <w:tab/>
      </w:r>
      <w:r w:rsidR="00857468">
        <w:rPr>
          <w:rFonts w:ascii="Arial" w:eastAsia="Arial" w:hAnsi="Arial" w:cs="Arial"/>
          <w:b/>
          <w:i/>
          <w:lang w:val="en-GB"/>
        </w:rPr>
        <w:tab/>
      </w:r>
      <w:r w:rsidR="00857468">
        <w:rPr>
          <w:rFonts w:ascii="Arial" w:eastAsia="Arial" w:hAnsi="Arial" w:cs="Arial"/>
          <w:b/>
          <w:i/>
          <w:lang w:val="en-GB"/>
        </w:rPr>
        <w:tab/>
      </w:r>
      <w:r w:rsidR="00857468">
        <w:rPr>
          <w:rFonts w:ascii="Arial" w:eastAsia="Arial" w:hAnsi="Arial" w:cs="Arial"/>
          <w:b/>
          <w:i/>
          <w:lang w:val="en-GB"/>
        </w:rPr>
        <w:tab/>
      </w:r>
      <w:r w:rsidR="00857468">
        <w:rPr>
          <w:rFonts w:ascii="Arial" w:eastAsia="Arial" w:hAnsi="Arial" w:cs="Arial"/>
          <w:b/>
          <w:i/>
          <w:lang w:val="en-GB"/>
        </w:rPr>
        <w:tab/>
      </w:r>
      <w:r w:rsidR="00857468">
        <w:rPr>
          <w:rFonts w:ascii="Arial" w:eastAsia="Arial" w:hAnsi="Arial" w:cs="Arial"/>
          <w:b/>
          <w:i/>
          <w:lang w:val="en-GB"/>
        </w:rPr>
        <w:tab/>
        <w:t>5</w:t>
      </w:r>
    </w:p>
    <w:p w14:paraId="6E9631E4" w14:textId="44546E95" w:rsidR="00C01664" w:rsidRDefault="00C01664" w:rsidP="00952153">
      <w:pPr>
        <w:rPr>
          <w:rFonts w:ascii="Arial" w:eastAsia="Arial" w:hAnsi="Arial" w:cs="Arial"/>
          <w:b/>
          <w:i/>
          <w:lang w:val="en-GB"/>
        </w:rPr>
      </w:pPr>
      <w:r w:rsidRPr="00862FEF">
        <w:rPr>
          <w:rFonts w:ascii="Arial" w:eastAsia="Arial" w:hAnsi="Arial" w:cs="Arial"/>
          <w:b/>
          <w:i/>
          <w:lang w:val="en-GB"/>
        </w:rPr>
        <w:t>2.</w:t>
      </w:r>
      <w:r>
        <w:rPr>
          <w:rFonts w:ascii="Arial" w:eastAsia="Arial" w:hAnsi="Arial" w:cs="Arial"/>
          <w:b/>
          <w:i/>
          <w:lang w:val="en-GB"/>
        </w:rPr>
        <w:t>4</w:t>
      </w:r>
      <w:r w:rsidRPr="00862FEF">
        <w:rPr>
          <w:rFonts w:ascii="Arial" w:eastAsia="Arial" w:hAnsi="Arial" w:cs="Arial"/>
          <w:b/>
          <w:i/>
          <w:lang w:val="en-GB"/>
        </w:rPr>
        <w:t>.2 Industrial Capitalist and Industrialization</w:t>
      </w:r>
      <w:r w:rsidR="00534528">
        <w:rPr>
          <w:rFonts w:ascii="Arial" w:eastAsia="Arial" w:hAnsi="Arial" w:cs="Arial"/>
          <w:b/>
          <w:i/>
          <w:lang w:val="en-GB"/>
        </w:rPr>
        <w:tab/>
      </w:r>
      <w:r w:rsidR="00534528">
        <w:rPr>
          <w:rFonts w:ascii="Arial" w:eastAsia="Arial" w:hAnsi="Arial" w:cs="Arial"/>
          <w:b/>
          <w:i/>
          <w:lang w:val="en-GB"/>
        </w:rPr>
        <w:tab/>
      </w:r>
      <w:r w:rsidR="00534528">
        <w:rPr>
          <w:rFonts w:ascii="Arial" w:eastAsia="Arial" w:hAnsi="Arial" w:cs="Arial"/>
          <w:b/>
          <w:i/>
          <w:lang w:val="en-GB"/>
        </w:rPr>
        <w:tab/>
      </w:r>
      <w:r w:rsidR="00534528">
        <w:rPr>
          <w:rFonts w:ascii="Arial" w:eastAsia="Arial" w:hAnsi="Arial" w:cs="Arial"/>
          <w:b/>
          <w:i/>
          <w:lang w:val="en-GB"/>
        </w:rPr>
        <w:tab/>
      </w:r>
      <w:r w:rsidR="00534528">
        <w:rPr>
          <w:rFonts w:ascii="Arial" w:eastAsia="Arial" w:hAnsi="Arial" w:cs="Arial"/>
          <w:b/>
          <w:i/>
          <w:lang w:val="en-GB"/>
        </w:rPr>
        <w:tab/>
      </w:r>
      <w:r w:rsidR="00534528">
        <w:rPr>
          <w:rFonts w:ascii="Arial" w:eastAsia="Arial" w:hAnsi="Arial" w:cs="Arial"/>
          <w:b/>
          <w:i/>
          <w:lang w:val="en-GB"/>
        </w:rPr>
        <w:tab/>
        <w:t>5</w:t>
      </w:r>
    </w:p>
    <w:p w14:paraId="762313A1" w14:textId="686CAF17" w:rsidR="00534528" w:rsidRDefault="00534528" w:rsidP="00952153">
      <w:pPr>
        <w:rPr>
          <w:rFonts w:ascii="Arial" w:eastAsia="Arial" w:hAnsi="Arial" w:cs="Arial"/>
          <w:b/>
          <w:i/>
          <w:lang w:val="en-GB"/>
        </w:rPr>
      </w:pPr>
      <w:r w:rsidRPr="00862FEF">
        <w:rPr>
          <w:rFonts w:ascii="Arial" w:eastAsia="Arial" w:hAnsi="Arial" w:cs="Arial"/>
          <w:b/>
          <w:i/>
          <w:lang w:val="en-GB"/>
        </w:rPr>
        <w:t>2.</w:t>
      </w:r>
      <w:r>
        <w:rPr>
          <w:rFonts w:ascii="Arial" w:eastAsia="Arial" w:hAnsi="Arial" w:cs="Arial"/>
          <w:b/>
          <w:i/>
          <w:lang w:val="en-GB"/>
        </w:rPr>
        <w:t>4</w:t>
      </w:r>
      <w:r w:rsidRPr="00862FEF">
        <w:rPr>
          <w:rFonts w:ascii="Arial" w:eastAsia="Arial" w:hAnsi="Arial" w:cs="Arial"/>
          <w:b/>
          <w:i/>
          <w:lang w:val="en-GB"/>
        </w:rPr>
        <w:t>.</w:t>
      </w:r>
      <w:r>
        <w:rPr>
          <w:rFonts w:ascii="Arial" w:eastAsia="Arial" w:hAnsi="Arial" w:cs="Arial"/>
          <w:b/>
          <w:i/>
          <w:lang w:val="en-GB"/>
        </w:rPr>
        <w:t>3</w:t>
      </w:r>
      <w:r w:rsidRPr="00862FEF">
        <w:rPr>
          <w:rFonts w:ascii="Arial" w:eastAsia="Arial" w:hAnsi="Arial" w:cs="Arial"/>
          <w:b/>
          <w:i/>
          <w:lang w:val="en-GB"/>
        </w:rPr>
        <w:t xml:space="preserve"> Changes in Values and Tradition </w:t>
      </w:r>
      <w:r w:rsidR="002E49D7">
        <w:rPr>
          <w:rFonts w:ascii="Arial" w:eastAsia="Arial" w:hAnsi="Arial" w:cs="Arial"/>
          <w:b/>
          <w:i/>
          <w:lang w:val="en-GB"/>
        </w:rPr>
        <w:tab/>
      </w:r>
      <w:r w:rsidR="002E49D7">
        <w:rPr>
          <w:rFonts w:ascii="Arial" w:eastAsia="Arial" w:hAnsi="Arial" w:cs="Arial"/>
          <w:b/>
          <w:i/>
          <w:lang w:val="en-GB"/>
        </w:rPr>
        <w:tab/>
      </w:r>
      <w:r w:rsidR="002E49D7">
        <w:rPr>
          <w:rFonts w:ascii="Arial" w:eastAsia="Arial" w:hAnsi="Arial" w:cs="Arial"/>
          <w:b/>
          <w:i/>
          <w:lang w:val="en-GB"/>
        </w:rPr>
        <w:tab/>
      </w:r>
      <w:r w:rsidR="002E49D7">
        <w:rPr>
          <w:rFonts w:ascii="Arial" w:eastAsia="Arial" w:hAnsi="Arial" w:cs="Arial"/>
          <w:b/>
          <w:i/>
          <w:lang w:val="en-GB"/>
        </w:rPr>
        <w:tab/>
      </w:r>
      <w:r w:rsidR="002E49D7">
        <w:rPr>
          <w:rFonts w:ascii="Arial" w:eastAsia="Arial" w:hAnsi="Arial" w:cs="Arial"/>
          <w:b/>
          <w:i/>
          <w:lang w:val="en-GB"/>
        </w:rPr>
        <w:tab/>
      </w:r>
      <w:r w:rsidR="002E49D7">
        <w:rPr>
          <w:rFonts w:ascii="Arial" w:eastAsia="Arial" w:hAnsi="Arial" w:cs="Arial"/>
          <w:b/>
          <w:i/>
          <w:lang w:val="en-GB"/>
        </w:rPr>
        <w:tab/>
      </w:r>
      <w:r w:rsidR="002E49D7">
        <w:rPr>
          <w:rFonts w:ascii="Arial" w:eastAsia="Arial" w:hAnsi="Arial" w:cs="Arial"/>
          <w:b/>
          <w:i/>
          <w:lang w:val="en-GB"/>
        </w:rPr>
        <w:tab/>
        <w:t>5</w:t>
      </w:r>
    </w:p>
    <w:p w14:paraId="2C85E26B" w14:textId="1DE5CFD7" w:rsidR="00DD55F5" w:rsidRDefault="00DD55F5" w:rsidP="00952153">
      <w:pPr>
        <w:rPr>
          <w:rFonts w:ascii="Arial" w:eastAsia="Arial" w:hAnsi="Arial" w:cs="Arial"/>
          <w:b/>
          <w:lang w:val="en-GB"/>
        </w:rPr>
      </w:pPr>
      <w:r>
        <w:rPr>
          <w:rFonts w:ascii="Arial" w:eastAsia="Arial" w:hAnsi="Arial" w:cs="Arial"/>
          <w:b/>
          <w:lang w:val="en-GB"/>
        </w:rPr>
        <w:t>2.5</w:t>
      </w:r>
      <w:r w:rsidRPr="00862FEF">
        <w:rPr>
          <w:rFonts w:ascii="Arial" w:eastAsia="Arial" w:hAnsi="Arial" w:cs="Arial"/>
          <w:b/>
          <w:lang w:val="en-GB"/>
        </w:rPr>
        <w:t xml:space="preserve"> Impact of Factors for the Improvement</w:t>
      </w:r>
      <w:r w:rsidR="00EC68A8">
        <w:rPr>
          <w:rFonts w:ascii="Arial" w:eastAsia="Arial" w:hAnsi="Arial" w:cs="Arial"/>
          <w:b/>
          <w:lang w:val="en-GB"/>
        </w:rPr>
        <w:tab/>
      </w:r>
      <w:r w:rsidR="00EC68A8">
        <w:rPr>
          <w:rFonts w:ascii="Arial" w:eastAsia="Arial" w:hAnsi="Arial" w:cs="Arial"/>
          <w:b/>
          <w:lang w:val="en-GB"/>
        </w:rPr>
        <w:tab/>
      </w:r>
      <w:r w:rsidR="00EC68A8">
        <w:rPr>
          <w:rFonts w:ascii="Arial" w:eastAsia="Arial" w:hAnsi="Arial" w:cs="Arial"/>
          <w:b/>
          <w:lang w:val="en-GB"/>
        </w:rPr>
        <w:tab/>
      </w:r>
      <w:r w:rsidR="00EC68A8">
        <w:rPr>
          <w:rFonts w:ascii="Arial" w:eastAsia="Arial" w:hAnsi="Arial" w:cs="Arial"/>
          <w:b/>
          <w:lang w:val="en-GB"/>
        </w:rPr>
        <w:tab/>
      </w:r>
      <w:r w:rsidR="00EC68A8">
        <w:rPr>
          <w:rFonts w:ascii="Arial" w:eastAsia="Arial" w:hAnsi="Arial" w:cs="Arial"/>
          <w:b/>
          <w:lang w:val="en-GB"/>
        </w:rPr>
        <w:tab/>
      </w:r>
      <w:r w:rsidR="00EC68A8">
        <w:rPr>
          <w:rFonts w:ascii="Arial" w:eastAsia="Arial" w:hAnsi="Arial" w:cs="Arial"/>
          <w:b/>
          <w:lang w:val="en-GB"/>
        </w:rPr>
        <w:tab/>
        <w:t>6</w:t>
      </w:r>
      <w:r w:rsidRPr="00862FEF">
        <w:rPr>
          <w:rFonts w:ascii="Arial" w:eastAsia="Arial" w:hAnsi="Arial" w:cs="Arial"/>
          <w:b/>
          <w:lang w:val="en-GB"/>
        </w:rPr>
        <w:t xml:space="preserve"> </w:t>
      </w:r>
    </w:p>
    <w:p w14:paraId="146324BA" w14:textId="45FADD9F" w:rsidR="0009246A" w:rsidRDefault="0009246A" w:rsidP="00952153">
      <w:pPr>
        <w:rPr>
          <w:rFonts w:ascii="Arial" w:eastAsia="Arial" w:hAnsi="Arial" w:cs="Arial"/>
          <w:b/>
          <w:lang w:val="en-GB"/>
        </w:rPr>
      </w:pPr>
      <w:r>
        <w:rPr>
          <w:rFonts w:ascii="Arial" w:eastAsia="Arial" w:hAnsi="Arial" w:cs="Arial"/>
          <w:b/>
          <w:lang w:val="en-GB"/>
        </w:rPr>
        <w:t>2.5.1</w:t>
      </w:r>
      <w:r w:rsidRPr="00862FEF">
        <w:rPr>
          <w:rFonts w:ascii="Arial" w:eastAsia="Arial" w:hAnsi="Arial" w:cs="Arial"/>
          <w:b/>
          <w:lang w:val="en-GB"/>
        </w:rPr>
        <w:t xml:space="preserve"> Approaches and Interventions</w:t>
      </w:r>
      <w:r w:rsidR="00C95EB1">
        <w:rPr>
          <w:rFonts w:ascii="Arial" w:eastAsia="Arial" w:hAnsi="Arial" w:cs="Arial"/>
          <w:b/>
          <w:lang w:val="en-GB"/>
        </w:rPr>
        <w:tab/>
      </w:r>
      <w:r w:rsidR="00C95EB1">
        <w:rPr>
          <w:rFonts w:ascii="Arial" w:eastAsia="Arial" w:hAnsi="Arial" w:cs="Arial"/>
          <w:b/>
          <w:lang w:val="en-GB"/>
        </w:rPr>
        <w:tab/>
      </w:r>
      <w:r w:rsidR="00C95EB1">
        <w:rPr>
          <w:rFonts w:ascii="Arial" w:eastAsia="Arial" w:hAnsi="Arial" w:cs="Arial"/>
          <w:b/>
          <w:lang w:val="en-GB"/>
        </w:rPr>
        <w:tab/>
      </w:r>
      <w:r w:rsidR="00C95EB1">
        <w:rPr>
          <w:rFonts w:ascii="Arial" w:eastAsia="Arial" w:hAnsi="Arial" w:cs="Arial"/>
          <w:b/>
          <w:lang w:val="en-GB"/>
        </w:rPr>
        <w:tab/>
      </w:r>
      <w:r w:rsidR="00C95EB1">
        <w:rPr>
          <w:rFonts w:ascii="Arial" w:eastAsia="Arial" w:hAnsi="Arial" w:cs="Arial"/>
          <w:b/>
          <w:lang w:val="en-GB"/>
        </w:rPr>
        <w:tab/>
      </w:r>
      <w:r w:rsidR="00C95EB1">
        <w:rPr>
          <w:rFonts w:ascii="Arial" w:eastAsia="Arial" w:hAnsi="Arial" w:cs="Arial"/>
          <w:b/>
          <w:lang w:val="en-GB"/>
        </w:rPr>
        <w:tab/>
      </w:r>
      <w:r w:rsidR="00C95EB1">
        <w:rPr>
          <w:rFonts w:ascii="Arial" w:eastAsia="Arial" w:hAnsi="Arial" w:cs="Arial"/>
          <w:b/>
          <w:lang w:val="en-GB"/>
        </w:rPr>
        <w:tab/>
        <w:t>6</w:t>
      </w:r>
    </w:p>
    <w:p w14:paraId="4414F75A" w14:textId="0AEECDBD" w:rsidR="001B1254" w:rsidRDefault="001B1254" w:rsidP="00952153">
      <w:pPr>
        <w:rPr>
          <w:rFonts w:ascii="Arial" w:eastAsia="Arial" w:hAnsi="Arial" w:cs="Arial"/>
          <w:b/>
          <w:lang w:val="en-GB"/>
        </w:rPr>
      </w:pPr>
      <w:r>
        <w:rPr>
          <w:rFonts w:ascii="Arial" w:eastAsia="Arial" w:hAnsi="Arial" w:cs="Arial"/>
          <w:b/>
          <w:lang w:val="en-GB"/>
        </w:rPr>
        <w:t>3.</w:t>
      </w:r>
      <w:r w:rsidR="00272881">
        <w:rPr>
          <w:rFonts w:ascii="Arial" w:eastAsia="Arial" w:hAnsi="Arial" w:cs="Arial"/>
          <w:b/>
          <w:lang w:val="en-GB"/>
        </w:rPr>
        <w:t xml:space="preserve"> Recommendations</w:t>
      </w:r>
      <w:r w:rsidR="00C730B3">
        <w:rPr>
          <w:rFonts w:ascii="Arial" w:eastAsia="Arial" w:hAnsi="Arial" w:cs="Arial"/>
          <w:b/>
          <w:lang w:val="en-GB"/>
        </w:rPr>
        <w:tab/>
      </w:r>
      <w:r w:rsidR="00C730B3">
        <w:rPr>
          <w:rFonts w:ascii="Arial" w:eastAsia="Arial" w:hAnsi="Arial" w:cs="Arial"/>
          <w:b/>
          <w:lang w:val="en-GB"/>
        </w:rPr>
        <w:tab/>
      </w:r>
      <w:r w:rsidR="00C730B3">
        <w:rPr>
          <w:rFonts w:ascii="Arial" w:eastAsia="Arial" w:hAnsi="Arial" w:cs="Arial"/>
          <w:b/>
          <w:lang w:val="en-GB"/>
        </w:rPr>
        <w:tab/>
      </w:r>
      <w:r w:rsidR="00C730B3">
        <w:rPr>
          <w:rFonts w:ascii="Arial" w:eastAsia="Arial" w:hAnsi="Arial" w:cs="Arial"/>
          <w:b/>
          <w:lang w:val="en-GB"/>
        </w:rPr>
        <w:tab/>
      </w:r>
      <w:r w:rsidR="00C730B3">
        <w:rPr>
          <w:rFonts w:ascii="Arial" w:eastAsia="Arial" w:hAnsi="Arial" w:cs="Arial"/>
          <w:b/>
          <w:lang w:val="en-GB"/>
        </w:rPr>
        <w:tab/>
      </w:r>
      <w:r w:rsidR="00C730B3">
        <w:rPr>
          <w:rFonts w:ascii="Arial" w:eastAsia="Arial" w:hAnsi="Arial" w:cs="Arial"/>
          <w:b/>
          <w:lang w:val="en-GB"/>
        </w:rPr>
        <w:tab/>
      </w:r>
      <w:r w:rsidR="00C730B3">
        <w:rPr>
          <w:rFonts w:ascii="Arial" w:eastAsia="Arial" w:hAnsi="Arial" w:cs="Arial"/>
          <w:b/>
          <w:lang w:val="en-GB"/>
        </w:rPr>
        <w:tab/>
      </w:r>
      <w:r w:rsidR="00C730B3">
        <w:rPr>
          <w:rFonts w:ascii="Arial" w:eastAsia="Arial" w:hAnsi="Arial" w:cs="Arial"/>
          <w:b/>
          <w:lang w:val="en-GB"/>
        </w:rPr>
        <w:tab/>
      </w:r>
      <w:r w:rsidR="00C730B3">
        <w:rPr>
          <w:rFonts w:ascii="Arial" w:eastAsia="Arial" w:hAnsi="Arial" w:cs="Arial"/>
          <w:b/>
          <w:lang w:val="en-GB"/>
        </w:rPr>
        <w:tab/>
        <w:t>6</w:t>
      </w:r>
    </w:p>
    <w:p w14:paraId="06579086" w14:textId="62A1DAAD" w:rsidR="00C730B3" w:rsidRDefault="00C730B3" w:rsidP="00952153">
      <w:pPr>
        <w:rPr>
          <w:rFonts w:ascii="Arial" w:eastAsia="Arial" w:hAnsi="Arial" w:cs="Arial"/>
          <w:b/>
          <w:lang w:val="en-GB"/>
        </w:rPr>
      </w:pPr>
      <w:r>
        <w:rPr>
          <w:rFonts w:ascii="Arial" w:eastAsia="Arial" w:hAnsi="Arial" w:cs="Arial"/>
          <w:b/>
          <w:lang w:val="en-GB"/>
        </w:rPr>
        <w:t>4. Conclusion</w:t>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t>6</w:t>
      </w:r>
    </w:p>
    <w:p w14:paraId="764F04B6" w14:textId="587A26FD" w:rsidR="00943069" w:rsidRDefault="00943069" w:rsidP="00952153">
      <w:pPr>
        <w:rPr>
          <w:rFonts w:ascii="Arial" w:eastAsia="Arial" w:hAnsi="Arial" w:cs="Arial"/>
          <w:b/>
          <w:lang w:val="en-GB"/>
        </w:rPr>
      </w:pPr>
      <w:r>
        <w:rPr>
          <w:rFonts w:ascii="Arial" w:eastAsia="Arial" w:hAnsi="Arial" w:cs="Arial"/>
          <w:b/>
          <w:lang w:val="en-GB"/>
        </w:rPr>
        <w:t>5. References</w:t>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r>
      <w:r>
        <w:rPr>
          <w:rFonts w:ascii="Arial" w:eastAsia="Arial" w:hAnsi="Arial" w:cs="Arial"/>
          <w:b/>
          <w:lang w:val="en-GB"/>
        </w:rPr>
        <w:tab/>
        <w:t>7</w:t>
      </w:r>
    </w:p>
    <w:p w14:paraId="61369D5D" w14:textId="3FE24821" w:rsidR="00943069" w:rsidRPr="00DD55F5" w:rsidRDefault="00C418DB" w:rsidP="00952153">
      <w:pPr>
        <w:rPr>
          <w:rFonts w:ascii="Arial" w:eastAsia="Arial" w:hAnsi="Arial" w:cs="Arial"/>
          <w:b/>
          <w:lang w:val="en-GB"/>
        </w:rPr>
      </w:pPr>
      <w:r>
        <w:rPr>
          <w:rFonts w:ascii="Arial" w:eastAsia="Arial" w:hAnsi="Arial" w:cs="Arial"/>
          <w:b/>
          <w:lang w:val="en-GB"/>
        </w:rPr>
        <w:t>6. Appendix</w:t>
      </w:r>
      <w:r w:rsidR="008D7CBE">
        <w:rPr>
          <w:rFonts w:ascii="Arial" w:eastAsia="Arial" w:hAnsi="Arial" w:cs="Arial"/>
          <w:b/>
          <w:lang w:val="en-GB"/>
        </w:rPr>
        <w:tab/>
      </w:r>
      <w:r w:rsidR="008D7CBE">
        <w:rPr>
          <w:rFonts w:ascii="Arial" w:eastAsia="Arial" w:hAnsi="Arial" w:cs="Arial"/>
          <w:b/>
          <w:lang w:val="en-GB"/>
        </w:rPr>
        <w:tab/>
      </w:r>
      <w:r w:rsidR="008D7CBE">
        <w:rPr>
          <w:rFonts w:ascii="Arial" w:eastAsia="Arial" w:hAnsi="Arial" w:cs="Arial"/>
          <w:b/>
          <w:lang w:val="en-GB"/>
        </w:rPr>
        <w:tab/>
      </w:r>
      <w:r w:rsidR="008D7CBE">
        <w:rPr>
          <w:rFonts w:ascii="Arial" w:eastAsia="Arial" w:hAnsi="Arial" w:cs="Arial"/>
          <w:b/>
          <w:lang w:val="en-GB"/>
        </w:rPr>
        <w:tab/>
      </w:r>
      <w:r w:rsidR="008D7CBE">
        <w:rPr>
          <w:rFonts w:ascii="Arial" w:eastAsia="Arial" w:hAnsi="Arial" w:cs="Arial"/>
          <w:b/>
          <w:lang w:val="en-GB"/>
        </w:rPr>
        <w:tab/>
      </w:r>
      <w:r w:rsidR="008D7CBE">
        <w:rPr>
          <w:rFonts w:ascii="Arial" w:eastAsia="Arial" w:hAnsi="Arial" w:cs="Arial"/>
          <w:b/>
          <w:lang w:val="en-GB"/>
        </w:rPr>
        <w:tab/>
      </w:r>
      <w:r w:rsidR="008D7CBE">
        <w:rPr>
          <w:rFonts w:ascii="Arial" w:eastAsia="Arial" w:hAnsi="Arial" w:cs="Arial"/>
          <w:b/>
          <w:lang w:val="en-GB"/>
        </w:rPr>
        <w:tab/>
      </w:r>
      <w:r w:rsidR="008D7CBE">
        <w:rPr>
          <w:rFonts w:ascii="Arial" w:eastAsia="Arial" w:hAnsi="Arial" w:cs="Arial"/>
          <w:b/>
          <w:lang w:val="en-GB"/>
        </w:rPr>
        <w:tab/>
      </w:r>
      <w:r w:rsidR="008D7CBE">
        <w:rPr>
          <w:rFonts w:ascii="Arial" w:eastAsia="Arial" w:hAnsi="Arial" w:cs="Arial"/>
          <w:b/>
          <w:lang w:val="en-GB"/>
        </w:rPr>
        <w:tab/>
      </w:r>
      <w:r w:rsidR="008D7CBE">
        <w:rPr>
          <w:rFonts w:ascii="Arial" w:eastAsia="Arial" w:hAnsi="Arial" w:cs="Arial"/>
          <w:b/>
          <w:lang w:val="en-GB"/>
        </w:rPr>
        <w:tab/>
      </w:r>
      <w:r w:rsidR="008D7CBE">
        <w:rPr>
          <w:rFonts w:ascii="Arial" w:eastAsia="Arial" w:hAnsi="Arial" w:cs="Arial"/>
          <w:b/>
          <w:lang w:val="en-GB"/>
        </w:rPr>
        <w:tab/>
      </w:r>
      <w:r w:rsidR="00DB3260">
        <w:rPr>
          <w:rFonts w:ascii="Arial" w:eastAsia="Arial" w:hAnsi="Arial" w:cs="Arial"/>
          <w:b/>
          <w:lang w:val="en-GB"/>
        </w:rPr>
        <w:t>9</w:t>
      </w:r>
    </w:p>
    <w:p w14:paraId="1A281D2C" w14:textId="77777777" w:rsidR="002E49D7" w:rsidRDefault="002E49D7" w:rsidP="00952153">
      <w:pPr>
        <w:rPr>
          <w:rFonts w:ascii="Arial" w:eastAsia="Arial" w:hAnsi="Arial" w:cs="Arial"/>
          <w:b/>
          <w:i/>
          <w:lang w:val="en-GB"/>
        </w:rPr>
      </w:pPr>
    </w:p>
    <w:p w14:paraId="6B875EBD" w14:textId="77777777" w:rsidR="00534528" w:rsidRPr="00862FEF" w:rsidRDefault="00534528" w:rsidP="00952153">
      <w:pPr>
        <w:rPr>
          <w:rFonts w:ascii="Arial" w:eastAsia="Arial" w:hAnsi="Arial" w:cs="Arial"/>
          <w:b/>
          <w:i/>
          <w:lang w:val="en-GB"/>
        </w:rPr>
      </w:pPr>
    </w:p>
    <w:p w14:paraId="4728AF4C" w14:textId="77777777" w:rsidR="00952153" w:rsidRPr="002455AC" w:rsidRDefault="00952153" w:rsidP="00103572">
      <w:pPr>
        <w:rPr>
          <w:rFonts w:ascii="Arial" w:eastAsia="Arial" w:hAnsi="Arial" w:cs="Arial"/>
          <w:b/>
          <w:lang w:val="en-GB"/>
        </w:rPr>
      </w:pPr>
    </w:p>
    <w:p w14:paraId="59370767" w14:textId="77777777" w:rsidR="00103572" w:rsidRDefault="00103572" w:rsidP="0059538A">
      <w:pPr>
        <w:rPr>
          <w:rFonts w:ascii="Arial" w:eastAsia="Arial" w:hAnsi="Arial" w:cs="Arial"/>
          <w:b/>
          <w:bCs/>
        </w:rPr>
      </w:pPr>
    </w:p>
    <w:p w14:paraId="70108B20" w14:textId="77777777" w:rsidR="00103572" w:rsidRPr="00C62717" w:rsidRDefault="00103572" w:rsidP="0059538A">
      <w:pPr>
        <w:rPr>
          <w:rFonts w:ascii="Arial" w:eastAsia="Arial" w:hAnsi="Arial" w:cs="Arial"/>
          <w:b/>
          <w:bCs/>
        </w:rPr>
      </w:pPr>
    </w:p>
    <w:p w14:paraId="717CF693" w14:textId="77777777" w:rsidR="0059538A" w:rsidRDefault="0059538A" w:rsidP="00A53240">
      <w:pPr>
        <w:rPr>
          <w:rFonts w:ascii="Arial" w:eastAsia="Arial" w:hAnsi="Arial" w:cs="Arial"/>
          <w:b/>
          <w:bCs/>
        </w:rPr>
      </w:pPr>
    </w:p>
    <w:p w14:paraId="29029DFF" w14:textId="77777777" w:rsidR="0059538A" w:rsidRPr="00926547" w:rsidRDefault="0059538A" w:rsidP="00A53240">
      <w:pPr>
        <w:rPr>
          <w:rFonts w:ascii="Arial" w:eastAsia="Arial" w:hAnsi="Arial" w:cs="Arial"/>
        </w:rPr>
      </w:pPr>
    </w:p>
    <w:p w14:paraId="5779DA87" w14:textId="77777777" w:rsidR="00A53240" w:rsidRPr="00A53240" w:rsidRDefault="00A53240" w:rsidP="20985B6A">
      <w:pPr>
        <w:rPr>
          <w:rFonts w:ascii="Arial" w:eastAsia="Arial" w:hAnsi="Arial" w:cs="Arial"/>
          <w:b/>
          <w:bCs/>
        </w:rPr>
      </w:pPr>
    </w:p>
    <w:p w14:paraId="2ADD0FF6" w14:textId="77777777" w:rsidR="009E4623" w:rsidRDefault="009E4623" w:rsidP="20985B6A">
      <w:pPr>
        <w:rPr>
          <w:rFonts w:ascii="Arial" w:eastAsia="Arial" w:hAnsi="Arial" w:cs="Arial"/>
          <w:b/>
          <w:bCs/>
          <w:u w:val="single"/>
        </w:rPr>
      </w:pPr>
    </w:p>
    <w:p w14:paraId="17E06E9D" w14:textId="77777777" w:rsidR="001311F8" w:rsidRDefault="001311F8" w:rsidP="20985B6A">
      <w:pPr>
        <w:rPr>
          <w:rFonts w:ascii="Arial" w:eastAsia="Arial" w:hAnsi="Arial" w:cs="Arial"/>
          <w:b/>
          <w:bCs/>
          <w:u w:val="single"/>
        </w:rPr>
      </w:pPr>
    </w:p>
    <w:p w14:paraId="5C3A8D46" w14:textId="77777777" w:rsidR="001311F8" w:rsidRDefault="001311F8" w:rsidP="20985B6A">
      <w:pPr>
        <w:rPr>
          <w:rFonts w:ascii="Arial" w:eastAsia="Arial" w:hAnsi="Arial" w:cs="Arial"/>
          <w:b/>
          <w:bCs/>
          <w:u w:val="single"/>
        </w:rPr>
      </w:pPr>
    </w:p>
    <w:p w14:paraId="44BAC8A1" w14:textId="77777777" w:rsidR="001311F8" w:rsidRDefault="001311F8" w:rsidP="20985B6A">
      <w:pPr>
        <w:rPr>
          <w:rFonts w:ascii="Arial" w:eastAsia="Arial" w:hAnsi="Arial" w:cs="Arial"/>
          <w:b/>
          <w:bCs/>
          <w:u w:val="single"/>
        </w:rPr>
      </w:pPr>
    </w:p>
    <w:p w14:paraId="091B8061" w14:textId="77777777" w:rsidR="001311F8" w:rsidRDefault="001311F8" w:rsidP="20985B6A">
      <w:pPr>
        <w:rPr>
          <w:rFonts w:ascii="Arial" w:eastAsia="Arial" w:hAnsi="Arial" w:cs="Arial"/>
          <w:b/>
          <w:bCs/>
          <w:u w:val="single"/>
        </w:rPr>
      </w:pPr>
    </w:p>
    <w:p w14:paraId="75D56A14" w14:textId="77777777" w:rsidR="001311F8" w:rsidRDefault="001311F8" w:rsidP="20985B6A">
      <w:pPr>
        <w:rPr>
          <w:rFonts w:ascii="Arial" w:eastAsia="Arial" w:hAnsi="Arial" w:cs="Arial"/>
          <w:b/>
          <w:bCs/>
          <w:u w:val="single"/>
        </w:rPr>
      </w:pPr>
    </w:p>
    <w:p w14:paraId="6944171A" w14:textId="33753112" w:rsidR="20985B6A" w:rsidRPr="00926547" w:rsidRDefault="00926547" w:rsidP="20985B6A">
      <w:pPr>
        <w:rPr>
          <w:rFonts w:ascii="Arial" w:eastAsia="Arial" w:hAnsi="Arial" w:cs="Arial"/>
        </w:rPr>
      </w:pPr>
      <w:r w:rsidRPr="00926547">
        <w:rPr>
          <w:rFonts w:ascii="Arial" w:eastAsia="Arial" w:hAnsi="Arial" w:cs="Arial"/>
          <w:b/>
          <w:bCs/>
        </w:rPr>
        <w:t>1.</w:t>
      </w:r>
      <w:r w:rsidR="20985B6A" w:rsidRPr="00926547">
        <w:rPr>
          <w:rFonts w:ascii="Arial" w:eastAsia="Arial" w:hAnsi="Arial" w:cs="Arial"/>
          <w:b/>
          <w:bCs/>
        </w:rPr>
        <w:t>Introduction</w:t>
      </w:r>
    </w:p>
    <w:p w14:paraId="6E56E64F" w14:textId="5EDDBF3D" w:rsidR="20985B6A" w:rsidRDefault="001C5B04" w:rsidP="640D67EB">
      <w:pPr>
        <w:rPr>
          <w:rFonts w:ascii="Arial" w:eastAsia="Arial" w:hAnsi="Arial" w:cs="Arial"/>
        </w:rPr>
      </w:pPr>
      <w:r>
        <w:rPr>
          <w:rFonts w:ascii="Arial" w:eastAsia="Arial" w:hAnsi="Arial" w:cs="Arial"/>
        </w:rPr>
        <w:t>Throughout</w:t>
      </w:r>
      <w:r w:rsidR="00CB6026" w:rsidRPr="00CB6026">
        <w:rPr>
          <w:rFonts w:ascii="Arial" w:eastAsia="Arial" w:hAnsi="Arial" w:cs="Arial"/>
        </w:rPr>
        <w:t xml:space="preserve"> time, there ha</w:t>
      </w:r>
      <w:r w:rsidR="00185671">
        <w:rPr>
          <w:rFonts w:ascii="Arial" w:eastAsia="Arial" w:hAnsi="Arial" w:cs="Arial"/>
        </w:rPr>
        <w:t>s</w:t>
      </w:r>
      <w:r w:rsidR="00CB6026" w:rsidRPr="00CB6026">
        <w:rPr>
          <w:rFonts w:ascii="Arial" w:eastAsia="Arial" w:hAnsi="Arial" w:cs="Arial"/>
        </w:rPr>
        <w:t xml:space="preserve"> been changes observed in childhood and the construction of childhood through social perceptions. </w:t>
      </w:r>
      <w:r w:rsidR="00085C15">
        <w:rPr>
          <w:rFonts w:ascii="Arial" w:eastAsia="Arial" w:hAnsi="Arial" w:cs="Arial"/>
        </w:rPr>
        <w:t>T</w:t>
      </w:r>
      <w:r w:rsidR="00CB6026" w:rsidRPr="00CB6026">
        <w:rPr>
          <w:rFonts w:ascii="Arial" w:eastAsia="Arial" w:hAnsi="Arial" w:cs="Arial"/>
        </w:rPr>
        <w:t xml:space="preserve">he viewpoint of </w:t>
      </w:r>
      <w:r w:rsidR="00D523C2">
        <w:rPr>
          <w:rFonts w:ascii="Arial" w:eastAsia="Arial" w:hAnsi="Arial" w:cs="Arial"/>
        </w:rPr>
        <w:t>(</w:t>
      </w:r>
      <w:r w:rsidR="00CB6026" w:rsidRPr="00CB6026">
        <w:rPr>
          <w:rFonts w:ascii="Arial" w:eastAsia="Arial" w:hAnsi="Arial" w:cs="Arial"/>
        </w:rPr>
        <w:t>Hadfield et al</w:t>
      </w:r>
      <w:r w:rsidR="00D523C2">
        <w:rPr>
          <w:rFonts w:ascii="Arial" w:eastAsia="Arial" w:hAnsi="Arial" w:cs="Arial"/>
        </w:rPr>
        <w:t xml:space="preserve">, </w:t>
      </w:r>
      <w:r w:rsidR="00CB6026" w:rsidRPr="00CB6026">
        <w:rPr>
          <w:rFonts w:ascii="Arial" w:eastAsia="Arial" w:hAnsi="Arial" w:cs="Arial"/>
        </w:rPr>
        <w:t>2018), perception level</w:t>
      </w:r>
      <w:r w:rsidR="009B24E4">
        <w:rPr>
          <w:rFonts w:ascii="Arial" w:eastAsia="Arial" w:hAnsi="Arial" w:cs="Arial"/>
        </w:rPr>
        <w:t>s</w:t>
      </w:r>
      <w:r w:rsidR="00CB6026" w:rsidRPr="00CB6026">
        <w:rPr>
          <w:rFonts w:ascii="Arial" w:eastAsia="Arial" w:hAnsi="Arial" w:cs="Arial"/>
        </w:rPr>
        <w:t xml:space="preserve"> to construct childhood has altered now, depending on the number of factors and variables. With this, there is highlighted historical emergence related to the concept of childhood and social construction of the family</w:t>
      </w:r>
      <w:r w:rsidR="00A221ED">
        <w:rPr>
          <w:rFonts w:ascii="Arial" w:eastAsia="Arial" w:hAnsi="Arial" w:cs="Arial"/>
        </w:rPr>
        <w:t xml:space="preserve">. </w:t>
      </w:r>
      <w:r w:rsidR="00CB6026" w:rsidRPr="00CB6026">
        <w:rPr>
          <w:rFonts w:ascii="Arial" w:eastAsia="Arial" w:hAnsi="Arial" w:cs="Arial"/>
        </w:rPr>
        <w:t xml:space="preserve"> </w:t>
      </w:r>
      <w:r w:rsidR="00A221ED">
        <w:rPr>
          <w:rFonts w:ascii="Arial" w:eastAsia="Arial" w:hAnsi="Arial" w:cs="Arial"/>
        </w:rPr>
        <w:t>I</w:t>
      </w:r>
      <w:r w:rsidR="00CB6026" w:rsidRPr="00CB6026">
        <w:rPr>
          <w:rFonts w:ascii="Arial" w:eastAsia="Arial" w:hAnsi="Arial" w:cs="Arial"/>
        </w:rPr>
        <w:t>n this manner, the current essay also focused to investigate and compare the changes occurred within</w:t>
      </w:r>
      <w:r w:rsidR="002112FE">
        <w:rPr>
          <w:rFonts w:ascii="Arial" w:eastAsia="Arial" w:hAnsi="Arial" w:cs="Arial"/>
        </w:rPr>
        <w:t>.</w:t>
      </w:r>
      <w:r w:rsidR="00421F69" w:rsidRPr="00421F69">
        <w:rPr>
          <w:rFonts w:ascii="Arial" w:eastAsia="Arial" w:hAnsi="Arial" w:cs="Arial"/>
        </w:rPr>
        <w:t xml:space="preserve"> </w:t>
      </w:r>
      <w:r w:rsidR="0036509D">
        <w:rPr>
          <w:rFonts w:ascii="Arial" w:eastAsia="Arial" w:hAnsi="Arial" w:cs="Arial"/>
        </w:rPr>
        <w:t>For many children</w:t>
      </w:r>
      <w:r w:rsidR="00AF2EEB">
        <w:rPr>
          <w:rFonts w:ascii="Arial" w:eastAsia="Arial" w:hAnsi="Arial" w:cs="Arial"/>
        </w:rPr>
        <w:t xml:space="preserve">, </w:t>
      </w:r>
      <w:r w:rsidR="00356759">
        <w:rPr>
          <w:rFonts w:ascii="Arial" w:eastAsia="Arial" w:hAnsi="Arial" w:cs="Arial"/>
        </w:rPr>
        <w:t>childhood should be</w:t>
      </w:r>
      <w:r w:rsidR="001648F1">
        <w:rPr>
          <w:rFonts w:ascii="Arial" w:eastAsia="Arial" w:hAnsi="Arial" w:cs="Arial"/>
        </w:rPr>
        <w:t xml:space="preserve"> </w:t>
      </w:r>
      <w:r w:rsidR="001648F1" w:rsidRPr="00421F69">
        <w:rPr>
          <w:rFonts w:ascii="Arial" w:eastAsia="Arial" w:hAnsi="Arial" w:cs="Arial"/>
        </w:rPr>
        <w:t>the</w:t>
      </w:r>
      <w:r w:rsidR="003A55EE">
        <w:rPr>
          <w:rFonts w:ascii="Arial" w:eastAsia="Arial" w:hAnsi="Arial" w:cs="Arial"/>
        </w:rPr>
        <w:t xml:space="preserve"> </w:t>
      </w:r>
      <w:r w:rsidR="00807DF2">
        <w:rPr>
          <w:rFonts w:ascii="Arial" w:eastAsia="Arial" w:hAnsi="Arial" w:cs="Arial"/>
        </w:rPr>
        <w:t>most important</w:t>
      </w:r>
      <w:r w:rsidR="00F132C9">
        <w:rPr>
          <w:rFonts w:ascii="Arial" w:eastAsia="Arial" w:hAnsi="Arial" w:cs="Arial"/>
        </w:rPr>
        <w:t xml:space="preserve"> stage of their lives</w:t>
      </w:r>
      <w:r w:rsidR="001648F1">
        <w:rPr>
          <w:rFonts w:ascii="Arial" w:eastAsia="Arial" w:hAnsi="Arial" w:cs="Arial"/>
        </w:rPr>
        <w:t>.</w:t>
      </w:r>
      <w:r w:rsidR="005C4C96">
        <w:rPr>
          <w:rFonts w:ascii="Arial" w:eastAsia="Arial" w:hAnsi="Arial" w:cs="Arial"/>
        </w:rPr>
        <w:t xml:space="preserve"> </w:t>
      </w:r>
      <w:r w:rsidR="001648F1">
        <w:rPr>
          <w:rFonts w:ascii="Arial" w:eastAsia="Arial" w:hAnsi="Arial" w:cs="Arial"/>
        </w:rPr>
        <w:t>T</w:t>
      </w:r>
      <w:r w:rsidR="005C4C96">
        <w:rPr>
          <w:rFonts w:ascii="Arial" w:eastAsia="Arial" w:hAnsi="Arial" w:cs="Arial"/>
        </w:rPr>
        <w:t xml:space="preserve">his is because </w:t>
      </w:r>
      <w:r w:rsidR="007C756C">
        <w:rPr>
          <w:rFonts w:ascii="Arial" w:eastAsia="Arial" w:hAnsi="Arial" w:cs="Arial"/>
        </w:rPr>
        <w:t>they are at the sta</w:t>
      </w:r>
      <w:r w:rsidR="00A833CD">
        <w:rPr>
          <w:rFonts w:ascii="Arial" w:eastAsia="Arial" w:hAnsi="Arial" w:cs="Arial"/>
        </w:rPr>
        <w:t>g</w:t>
      </w:r>
      <w:r w:rsidR="007C756C">
        <w:rPr>
          <w:rFonts w:ascii="Arial" w:eastAsia="Arial" w:hAnsi="Arial" w:cs="Arial"/>
        </w:rPr>
        <w:t xml:space="preserve">e where </w:t>
      </w:r>
      <w:r w:rsidR="005C615B">
        <w:rPr>
          <w:rFonts w:ascii="Arial" w:eastAsia="Arial" w:hAnsi="Arial" w:cs="Arial"/>
        </w:rPr>
        <w:t>they are</w:t>
      </w:r>
      <w:r w:rsidR="008A5AC0">
        <w:rPr>
          <w:rFonts w:ascii="Arial" w:eastAsia="Arial" w:hAnsi="Arial" w:cs="Arial"/>
        </w:rPr>
        <w:t xml:space="preserve"> </w:t>
      </w:r>
      <w:r w:rsidR="0065397C">
        <w:rPr>
          <w:rFonts w:ascii="Arial" w:eastAsia="Arial" w:hAnsi="Arial" w:cs="Arial"/>
        </w:rPr>
        <w:t>nurtured</w:t>
      </w:r>
      <w:r w:rsidR="008714D4">
        <w:rPr>
          <w:rFonts w:ascii="Arial" w:eastAsia="Arial" w:hAnsi="Arial" w:cs="Arial"/>
        </w:rPr>
        <w:t>,</w:t>
      </w:r>
      <w:r w:rsidR="005C615B">
        <w:rPr>
          <w:rFonts w:ascii="Arial" w:eastAsia="Arial" w:hAnsi="Arial" w:cs="Arial"/>
        </w:rPr>
        <w:t xml:space="preserve"> </w:t>
      </w:r>
      <w:r w:rsidR="003A6C5A">
        <w:rPr>
          <w:rFonts w:ascii="Arial" w:eastAsia="Arial" w:hAnsi="Arial" w:cs="Arial"/>
        </w:rPr>
        <w:t xml:space="preserve">developing </w:t>
      </w:r>
      <w:r w:rsidR="00FC020C">
        <w:rPr>
          <w:rFonts w:ascii="Arial" w:eastAsia="Arial" w:hAnsi="Arial" w:cs="Arial"/>
        </w:rPr>
        <w:t>skills for life and finding their own identity</w:t>
      </w:r>
      <w:r w:rsidR="00E00FBF">
        <w:rPr>
          <w:rFonts w:ascii="Arial" w:eastAsia="Arial" w:hAnsi="Arial" w:cs="Arial"/>
        </w:rPr>
        <w:t>.</w:t>
      </w:r>
      <w:r w:rsidR="00620889">
        <w:rPr>
          <w:rFonts w:ascii="Arial" w:eastAsia="Arial" w:hAnsi="Arial" w:cs="Arial"/>
        </w:rPr>
        <w:t xml:space="preserve"> </w:t>
      </w:r>
      <w:r w:rsidR="001C7850">
        <w:rPr>
          <w:rFonts w:ascii="Arial" w:eastAsia="Arial" w:hAnsi="Arial" w:cs="Arial"/>
        </w:rPr>
        <w:t>Sadly,</w:t>
      </w:r>
      <w:r w:rsidR="00620889">
        <w:rPr>
          <w:rFonts w:ascii="Arial" w:eastAsia="Arial" w:hAnsi="Arial" w:cs="Arial"/>
        </w:rPr>
        <w:t xml:space="preserve"> this is not the case for all children.</w:t>
      </w:r>
      <w:r w:rsidR="005C615B">
        <w:rPr>
          <w:rFonts w:ascii="Arial" w:eastAsia="Arial" w:hAnsi="Arial" w:cs="Arial"/>
        </w:rPr>
        <w:t xml:space="preserve"> </w:t>
      </w:r>
      <w:r w:rsidR="00421F69" w:rsidRPr="00421F69">
        <w:rPr>
          <w:rFonts w:ascii="Arial" w:eastAsia="Arial" w:hAnsi="Arial" w:cs="Arial"/>
        </w:rPr>
        <w:t>Therefore, in this</w:t>
      </w:r>
      <w:r w:rsidR="007B4A08" w:rsidRPr="007B4A08">
        <w:rPr>
          <w:rFonts w:ascii="Arial" w:eastAsia="Arial" w:hAnsi="Arial" w:cs="Arial"/>
        </w:rPr>
        <w:t xml:space="preserve"> essay i</w:t>
      </w:r>
      <w:r w:rsidR="007C6D30">
        <w:rPr>
          <w:rFonts w:ascii="Arial" w:eastAsia="Arial" w:hAnsi="Arial" w:cs="Arial"/>
        </w:rPr>
        <w:t>t is</w:t>
      </w:r>
      <w:r w:rsidR="007B4A08" w:rsidRPr="007B4A08">
        <w:rPr>
          <w:rFonts w:ascii="Arial" w:eastAsia="Arial" w:hAnsi="Arial" w:cs="Arial"/>
        </w:rPr>
        <w:t xml:space="preserve"> designed under clear themes that help to cover all necessary aspects related to social construction, childhood and family life.</w:t>
      </w:r>
      <w:r w:rsidR="00421F69" w:rsidRPr="00421F69">
        <w:rPr>
          <w:rFonts w:ascii="Arial" w:eastAsia="Arial" w:hAnsi="Arial" w:cs="Arial"/>
        </w:rPr>
        <w:t xml:space="preserve"> </w:t>
      </w:r>
    </w:p>
    <w:p w14:paraId="35DF726A" w14:textId="6B6A2723" w:rsidR="00B346CE" w:rsidRPr="004655EE" w:rsidRDefault="00B346CE" w:rsidP="00B346CE">
      <w:pPr>
        <w:rPr>
          <w:rFonts w:ascii="Arial" w:eastAsia="Arial" w:hAnsi="Arial" w:cs="Arial"/>
          <w:b/>
          <w:bCs/>
        </w:rPr>
      </w:pPr>
      <w:r w:rsidRPr="00926547">
        <w:rPr>
          <w:rFonts w:ascii="Arial" w:eastAsia="Arial" w:hAnsi="Arial" w:cs="Arial"/>
          <w:b/>
          <w:bCs/>
        </w:rPr>
        <w:t>2.Childhood</w:t>
      </w:r>
      <w:r w:rsidRPr="00B346CE">
        <w:rPr>
          <w:rFonts w:ascii="Arial" w:eastAsia="Arial" w:hAnsi="Arial" w:cs="Arial"/>
        </w:rPr>
        <w:tab/>
      </w:r>
      <w:r w:rsidRPr="00B346CE">
        <w:rPr>
          <w:rFonts w:ascii="Arial" w:eastAsia="Arial" w:hAnsi="Arial" w:cs="Arial"/>
        </w:rPr>
        <w:tab/>
      </w:r>
      <w:r w:rsidRPr="00B346CE">
        <w:rPr>
          <w:rFonts w:ascii="Arial" w:eastAsia="Arial" w:hAnsi="Arial" w:cs="Arial"/>
        </w:rPr>
        <w:tab/>
      </w:r>
      <w:r w:rsidRPr="00B346CE">
        <w:rPr>
          <w:rFonts w:ascii="Arial" w:eastAsia="Arial" w:hAnsi="Arial" w:cs="Arial"/>
        </w:rPr>
        <w:tab/>
      </w:r>
    </w:p>
    <w:p w14:paraId="53C95088" w14:textId="553E360F" w:rsidR="00B346CE" w:rsidRDefault="006A75CA" w:rsidP="00B346CE">
      <w:pPr>
        <w:rPr>
          <w:rFonts w:ascii="Arial" w:eastAsia="Arial" w:hAnsi="Arial" w:cs="Arial"/>
        </w:rPr>
      </w:pPr>
      <w:r>
        <w:rPr>
          <w:rFonts w:ascii="Arial" w:eastAsia="Arial" w:hAnsi="Arial" w:cs="Arial"/>
        </w:rPr>
        <w:t>(</w:t>
      </w:r>
      <w:r w:rsidR="00B346CE" w:rsidRPr="00B346CE">
        <w:rPr>
          <w:rFonts w:ascii="Arial" w:eastAsia="Arial" w:hAnsi="Arial" w:cs="Arial"/>
        </w:rPr>
        <w:t>UNICEF,</w:t>
      </w:r>
      <w:r>
        <w:rPr>
          <w:rFonts w:ascii="Arial" w:eastAsia="Arial" w:hAnsi="Arial" w:cs="Arial"/>
        </w:rPr>
        <w:t xml:space="preserve"> 2005)</w:t>
      </w:r>
      <w:r w:rsidR="00B346CE" w:rsidRPr="00B346CE">
        <w:rPr>
          <w:rFonts w:ascii="Arial" w:eastAsia="Arial" w:hAnsi="Arial" w:cs="Arial"/>
        </w:rPr>
        <w:t xml:space="preserve"> </w:t>
      </w:r>
      <w:r w:rsidR="00DE1ADD">
        <w:rPr>
          <w:rFonts w:ascii="Arial" w:eastAsia="Arial" w:hAnsi="Arial" w:cs="Arial"/>
        </w:rPr>
        <w:t>explains childhood</w:t>
      </w:r>
      <w:r w:rsidR="00B346CE" w:rsidRPr="00B346CE">
        <w:rPr>
          <w:rFonts w:ascii="Arial" w:eastAsia="Arial" w:hAnsi="Arial" w:cs="Arial"/>
        </w:rPr>
        <w:t xml:space="preserve"> </w:t>
      </w:r>
      <w:r w:rsidR="00DE1ADD">
        <w:rPr>
          <w:rFonts w:ascii="Arial" w:eastAsia="Arial" w:hAnsi="Arial" w:cs="Arial"/>
        </w:rPr>
        <w:t>as</w:t>
      </w:r>
      <w:r w:rsidR="00B346CE" w:rsidRPr="00B346CE">
        <w:rPr>
          <w:rFonts w:ascii="Arial" w:eastAsia="Arial" w:hAnsi="Arial" w:cs="Arial"/>
        </w:rPr>
        <w:t xml:space="preserve"> the time period for children </w:t>
      </w:r>
      <w:r w:rsidR="00B02A82" w:rsidRPr="00B346CE">
        <w:rPr>
          <w:rFonts w:ascii="Arial" w:eastAsia="Arial" w:hAnsi="Arial" w:cs="Arial"/>
        </w:rPr>
        <w:t>to grow</w:t>
      </w:r>
      <w:r w:rsidR="00B346CE" w:rsidRPr="00B346CE">
        <w:rPr>
          <w:rFonts w:ascii="Arial" w:eastAsia="Arial" w:hAnsi="Arial" w:cs="Arial"/>
        </w:rPr>
        <w:t xml:space="preserve">, to </w:t>
      </w:r>
      <w:r w:rsidR="006215E6">
        <w:rPr>
          <w:rFonts w:ascii="Arial" w:eastAsia="Arial" w:hAnsi="Arial" w:cs="Arial"/>
        </w:rPr>
        <w:t xml:space="preserve">have access to </w:t>
      </w:r>
      <w:r w:rsidR="00B346CE" w:rsidRPr="00B346CE">
        <w:rPr>
          <w:rFonts w:ascii="Arial" w:eastAsia="Arial" w:hAnsi="Arial" w:cs="Arial"/>
        </w:rPr>
        <w:t>schoo</w:t>
      </w:r>
      <w:r w:rsidR="00E0578A">
        <w:rPr>
          <w:rFonts w:ascii="Arial" w:eastAsia="Arial" w:hAnsi="Arial" w:cs="Arial"/>
        </w:rPr>
        <w:t>l</w:t>
      </w:r>
      <w:r w:rsidR="006215E6">
        <w:rPr>
          <w:rFonts w:ascii="Arial" w:eastAsia="Arial" w:hAnsi="Arial" w:cs="Arial"/>
        </w:rPr>
        <w:t>ing</w:t>
      </w:r>
      <w:r w:rsidR="00B346CE" w:rsidRPr="00B346CE">
        <w:rPr>
          <w:rFonts w:ascii="Arial" w:eastAsia="Arial" w:hAnsi="Arial" w:cs="Arial"/>
        </w:rPr>
        <w:t xml:space="preserve"> and allow</w:t>
      </w:r>
      <w:r w:rsidR="00ED41FE">
        <w:rPr>
          <w:rFonts w:ascii="Arial" w:eastAsia="Arial" w:hAnsi="Arial" w:cs="Arial"/>
        </w:rPr>
        <w:t>ed</w:t>
      </w:r>
      <w:r w:rsidR="00B346CE" w:rsidRPr="00B346CE">
        <w:rPr>
          <w:rFonts w:ascii="Arial" w:eastAsia="Arial" w:hAnsi="Arial" w:cs="Arial"/>
        </w:rPr>
        <w:t xml:space="preserve"> to play. </w:t>
      </w:r>
      <w:r w:rsidR="00FA3822">
        <w:rPr>
          <w:rFonts w:ascii="Arial" w:eastAsia="Arial" w:hAnsi="Arial" w:cs="Arial"/>
        </w:rPr>
        <w:t xml:space="preserve">It </w:t>
      </w:r>
      <w:r w:rsidR="00B346CE" w:rsidRPr="00B346CE">
        <w:rPr>
          <w:rFonts w:ascii="Arial" w:eastAsia="Arial" w:hAnsi="Arial" w:cs="Arial"/>
        </w:rPr>
        <w:t xml:space="preserve">should be free from stress, </w:t>
      </w:r>
      <w:r w:rsidR="00A4585A">
        <w:rPr>
          <w:rFonts w:ascii="Arial" w:eastAsia="Arial" w:hAnsi="Arial" w:cs="Arial"/>
        </w:rPr>
        <w:t>and fear</w:t>
      </w:r>
      <w:r w:rsidR="001047BC">
        <w:rPr>
          <w:rFonts w:ascii="Arial" w:eastAsia="Arial" w:hAnsi="Arial" w:cs="Arial"/>
        </w:rPr>
        <w:t xml:space="preserve"> and</w:t>
      </w:r>
      <w:r w:rsidR="00B346CE" w:rsidRPr="00B346CE">
        <w:rPr>
          <w:rFonts w:ascii="Arial" w:eastAsia="Arial" w:hAnsi="Arial" w:cs="Arial"/>
        </w:rPr>
        <w:t xml:space="preserve"> there </w:t>
      </w:r>
      <w:r w:rsidR="00B02A82">
        <w:rPr>
          <w:rFonts w:ascii="Arial" w:eastAsia="Arial" w:hAnsi="Arial" w:cs="Arial"/>
        </w:rPr>
        <w:t>is</w:t>
      </w:r>
      <w:r w:rsidR="00B346CE" w:rsidRPr="00B346CE">
        <w:rPr>
          <w:rFonts w:ascii="Arial" w:eastAsia="Arial" w:hAnsi="Arial" w:cs="Arial"/>
        </w:rPr>
        <w:t xml:space="preserve"> </w:t>
      </w:r>
      <w:r w:rsidR="00C6185A">
        <w:rPr>
          <w:rFonts w:ascii="Arial" w:eastAsia="Arial" w:hAnsi="Arial" w:cs="Arial"/>
        </w:rPr>
        <w:t>a</w:t>
      </w:r>
      <w:r w:rsidR="00C84C46">
        <w:rPr>
          <w:rFonts w:ascii="Arial" w:eastAsia="Arial" w:hAnsi="Arial" w:cs="Arial"/>
        </w:rPr>
        <w:t xml:space="preserve"> </w:t>
      </w:r>
      <w:r w:rsidR="00B346CE" w:rsidRPr="00B346CE">
        <w:rPr>
          <w:rFonts w:ascii="Arial" w:eastAsia="Arial" w:hAnsi="Arial" w:cs="Arial"/>
        </w:rPr>
        <w:t xml:space="preserve">need to protect children from violence and </w:t>
      </w:r>
      <w:r w:rsidR="003152AA" w:rsidRPr="00B346CE">
        <w:rPr>
          <w:rFonts w:ascii="Arial" w:eastAsia="Arial" w:hAnsi="Arial" w:cs="Arial"/>
        </w:rPr>
        <w:t>exploitation</w:t>
      </w:r>
      <w:r w:rsidR="003152AA" w:rsidRPr="0099624C">
        <w:rPr>
          <w:rFonts w:ascii="Arial" w:eastAsia="Arial" w:hAnsi="Arial" w:cs="Arial"/>
        </w:rPr>
        <w:t xml:space="preserve"> (</w:t>
      </w:r>
      <w:r w:rsidR="0099624C" w:rsidRPr="0099624C">
        <w:rPr>
          <w:rFonts w:ascii="Arial" w:eastAsia="Arial" w:hAnsi="Arial" w:cs="Arial"/>
        </w:rPr>
        <w:t xml:space="preserve">Scheifele et al. 2014). </w:t>
      </w:r>
      <w:r w:rsidR="00B346CE" w:rsidRPr="00B346CE">
        <w:rPr>
          <w:rFonts w:ascii="Arial" w:eastAsia="Arial" w:hAnsi="Arial" w:cs="Arial"/>
        </w:rPr>
        <w:t xml:space="preserve"> In other words, childhood is the time frame or space between birth and adulthood. In the view of </w:t>
      </w:r>
      <w:r w:rsidR="00FB474A">
        <w:rPr>
          <w:rFonts w:ascii="Arial" w:eastAsia="Arial" w:hAnsi="Arial" w:cs="Arial"/>
        </w:rPr>
        <w:t>(</w:t>
      </w:r>
      <w:r w:rsidR="00B346CE" w:rsidRPr="00B346CE">
        <w:rPr>
          <w:rFonts w:ascii="Arial" w:eastAsia="Arial" w:hAnsi="Arial" w:cs="Arial"/>
        </w:rPr>
        <w:t>Biddle</w:t>
      </w:r>
      <w:r w:rsidR="00FB474A">
        <w:rPr>
          <w:rFonts w:ascii="Arial" w:eastAsia="Arial" w:hAnsi="Arial" w:cs="Arial"/>
        </w:rPr>
        <w:t xml:space="preserve"> </w:t>
      </w:r>
      <w:r w:rsidR="00B346CE" w:rsidRPr="00B346CE">
        <w:rPr>
          <w:rFonts w:ascii="Arial" w:eastAsia="Arial" w:hAnsi="Arial" w:cs="Arial"/>
        </w:rPr>
        <w:t>2017), childhood is the biological life stage that depends on society to construct a life in a justified manner. On the other hand,</w:t>
      </w:r>
      <w:r w:rsidR="00EF3D6B" w:rsidRPr="00EF3D6B">
        <w:rPr>
          <w:rFonts w:ascii="Arial" w:eastAsia="Arial" w:hAnsi="Arial" w:cs="Arial"/>
        </w:rPr>
        <w:t xml:space="preserve"> (Ippf.org, 2020</w:t>
      </w:r>
      <w:r w:rsidR="005B0BB4">
        <w:rPr>
          <w:rFonts w:ascii="Arial" w:eastAsia="Arial" w:hAnsi="Arial" w:cs="Arial"/>
        </w:rPr>
        <w:t>) says</w:t>
      </w:r>
      <w:r w:rsidR="00EF3D6B">
        <w:rPr>
          <w:rFonts w:ascii="Arial" w:eastAsia="Arial" w:hAnsi="Arial" w:cs="Arial"/>
        </w:rPr>
        <w:t xml:space="preserve"> </w:t>
      </w:r>
      <w:r w:rsidR="00B346CE" w:rsidRPr="00B346CE">
        <w:rPr>
          <w:rFonts w:ascii="Arial" w:eastAsia="Arial" w:hAnsi="Arial" w:cs="Arial"/>
        </w:rPr>
        <w:t xml:space="preserve">childhood is the stage of life where children </w:t>
      </w:r>
      <w:r w:rsidR="009D352D">
        <w:rPr>
          <w:rFonts w:ascii="Arial" w:eastAsia="Arial" w:hAnsi="Arial" w:cs="Arial"/>
        </w:rPr>
        <w:t>are</w:t>
      </w:r>
      <w:r w:rsidR="00B346CE" w:rsidRPr="00B346CE">
        <w:rPr>
          <w:rFonts w:ascii="Arial" w:eastAsia="Arial" w:hAnsi="Arial" w:cs="Arial"/>
        </w:rPr>
        <w:t xml:space="preserve"> physically and emotionally vulnerable</w:t>
      </w:r>
      <w:r w:rsidR="00653280">
        <w:rPr>
          <w:rFonts w:ascii="Arial" w:eastAsia="Arial" w:hAnsi="Arial" w:cs="Arial"/>
        </w:rPr>
        <w:t xml:space="preserve"> due to </w:t>
      </w:r>
      <w:r w:rsidR="00B346CE" w:rsidRPr="00B346CE">
        <w:rPr>
          <w:rFonts w:ascii="Arial" w:eastAsia="Arial" w:hAnsi="Arial" w:cs="Arial"/>
        </w:rPr>
        <w:t>immatur</w:t>
      </w:r>
      <w:r w:rsidR="00487E5A">
        <w:rPr>
          <w:rFonts w:ascii="Arial" w:eastAsia="Arial" w:hAnsi="Arial" w:cs="Arial"/>
        </w:rPr>
        <w:t>ity</w:t>
      </w:r>
      <w:r w:rsidR="00B346CE" w:rsidRPr="00B346CE">
        <w:rPr>
          <w:rFonts w:ascii="Arial" w:eastAsia="Arial" w:hAnsi="Arial" w:cs="Arial"/>
        </w:rPr>
        <w:t xml:space="preserve"> as compared to adults</w:t>
      </w:r>
      <w:r w:rsidR="00127C57">
        <w:rPr>
          <w:rFonts w:ascii="Arial" w:eastAsia="Arial" w:hAnsi="Arial" w:cs="Arial"/>
        </w:rPr>
        <w:t xml:space="preserve">. </w:t>
      </w:r>
    </w:p>
    <w:p w14:paraId="69D0A129" w14:textId="397183AA" w:rsidR="00A43E5B" w:rsidRPr="00A43E5B" w:rsidRDefault="00A43E5B" w:rsidP="00A43E5B">
      <w:pPr>
        <w:rPr>
          <w:rFonts w:ascii="Arial" w:eastAsia="Arial" w:hAnsi="Arial" w:cs="Arial"/>
          <w:b/>
          <w:lang w:val="en-GB"/>
        </w:rPr>
      </w:pPr>
      <w:bookmarkStart w:id="1" w:name="_Toc33540026"/>
      <w:r w:rsidRPr="00A43E5B">
        <w:rPr>
          <w:rFonts w:ascii="Arial" w:eastAsia="Arial" w:hAnsi="Arial" w:cs="Arial"/>
          <w:b/>
          <w:lang w:val="en-GB"/>
        </w:rPr>
        <w:t>2.</w:t>
      </w:r>
      <w:r w:rsidR="00A727D8">
        <w:rPr>
          <w:rFonts w:ascii="Arial" w:eastAsia="Arial" w:hAnsi="Arial" w:cs="Arial"/>
          <w:b/>
          <w:lang w:val="en-GB"/>
        </w:rPr>
        <w:t>1</w:t>
      </w:r>
      <w:r w:rsidRPr="00A43E5B">
        <w:rPr>
          <w:rFonts w:ascii="Arial" w:eastAsia="Arial" w:hAnsi="Arial" w:cs="Arial"/>
          <w:b/>
          <w:lang w:val="en-GB"/>
        </w:rPr>
        <w:t xml:space="preserve"> Key Elements of Family Life and Childhood</w:t>
      </w:r>
      <w:bookmarkEnd w:id="1"/>
      <w:r w:rsidRPr="00A43E5B">
        <w:rPr>
          <w:rFonts w:ascii="Arial" w:eastAsia="Arial" w:hAnsi="Arial" w:cs="Arial"/>
          <w:b/>
          <w:lang w:val="en-GB"/>
        </w:rPr>
        <w:tab/>
      </w:r>
      <w:r w:rsidRPr="00A43E5B">
        <w:rPr>
          <w:rFonts w:ascii="Arial" w:eastAsia="Arial" w:hAnsi="Arial" w:cs="Arial"/>
          <w:b/>
          <w:lang w:val="en-GB"/>
        </w:rPr>
        <w:tab/>
      </w:r>
      <w:r w:rsidRPr="00A43E5B">
        <w:rPr>
          <w:rFonts w:ascii="Arial" w:eastAsia="Arial" w:hAnsi="Arial" w:cs="Arial"/>
          <w:b/>
          <w:lang w:val="en-GB"/>
        </w:rPr>
        <w:tab/>
      </w:r>
      <w:r w:rsidRPr="00A43E5B">
        <w:rPr>
          <w:rFonts w:ascii="Arial" w:eastAsia="Arial" w:hAnsi="Arial" w:cs="Arial"/>
          <w:b/>
          <w:lang w:val="en-GB"/>
        </w:rPr>
        <w:tab/>
      </w:r>
    </w:p>
    <w:p w14:paraId="03C39CB5" w14:textId="661FD8D0" w:rsidR="00A43E5B" w:rsidRPr="00A43E5B" w:rsidRDefault="00A43E5B" w:rsidP="00A43E5B">
      <w:pPr>
        <w:rPr>
          <w:rFonts w:ascii="Arial" w:eastAsia="Arial" w:hAnsi="Arial" w:cs="Arial"/>
          <w:lang w:val="en-GB"/>
        </w:rPr>
      </w:pPr>
      <w:r w:rsidRPr="00A43E5B">
        <w:rPr>
          <w:rFonts w:ascii="Arial" w:eastAsia="Arial" w:hAnsi="Arial" w:cs="Arial"/>
          <w:lang w:val="en-GB"/>
        </w:rPr>
        <w:t xml:space="preserve">According to </w:t>
      </w:r>
      <w:r w:rsidR="00645DAE">
        <w:rPr>
          <w:rFonts w:ascii="Arial" w:eastAsia="Arial" w:hAnsi="Arial" w:cs="Arial"/>
          <w:lang w:val="en-GB"/>
        </w:rPr>
        <w:t>(</w:t>
      </w:r>
      <w:r w:rsidRPr="00A43E5B">
        <w:rPr>
          <w:rFonts w:ascii="Arial" w:eastAsia="Arial" w:hAnsi="Arial" w:cs="Arial"/>
          <w:lang w:val="en-GB"/>
        </w:rPr>
        <w:t xml:space="preserve">Biddle 2017), the key elements involving in childhood include the effective leadership, maintenance of the physical environment, design the age-appropriate curriculum and increasing engagement in comprehensive activities. Despite this, the viewpoint of </w:t>
      </w:r>
      <w:r w:rsidR="00574590">
        <w:rPr>
          <w:rFonts w:ascii="Arial" w:eastAsia="Arial" w:hAnsi="Arial" w:cs="Arial"/>
          <w:lang w:val="en-GB"/>
        </w:rPr>
        <w:t>(</w:t>
      </w:r>
      <w:proofErr w:type="spellStart"/>
      <w:r w:rsidRPr="00A43E5B">
        <w:rPr>
          <w:rFonts w:ascii="Arial" w:eastAsia="Arial" w:hAnsi="Arial" w:cs="Arial"/>
          <w:lang w:val="en-GB"/>
        </w:rPr>
        <w:t>Norozi</w:t>
      </w:r>
      <w:proofErr w:type="spellEnd"/>
      <w:r w:rsidRPr="00A43E5B">
        <w:rPr>
          <w:rFonts w:ascii="Arial" w:eastAsia="Arial" w:hAnsi="Arial" w:cs="Arial"/>
          <w:lang w:val="en-GB"/>
        </w:rPr>
        <w:t xml:space="preserve"> and Moen 2016) shared some key elements of the family life including the beliefs, goals, rules and regulations, roles, boundaries, assets, and environment. It is shared that the meta family system consists of the major factors such as the feeling of value, respect, care, open and clear communication, sense of security and sense of responsibility. Apart from this, there some quality elements related to childhood, as this highlights the physical environment, support structure reflecting the culture and norms of the family life. The study of </w:t>
      </w:r>
      <w:r w:rsidR="008176AB">
        <w:rPr>
          <w:rFonts w:ascii="Arial" w:eastAsia="Arial" w:hAnsi="Arial" w:cs="Arial"/>
          <w:lang w:val="en-GB"/>
        </w:rPr>
        <w:t>(</w:t>
      </w:r>
      <w:r w:rsidRPr="00A43E5B">
        <w:rPr>
          <w:rFonts w:ascii="Arial" w:eastAsia="Arial" w:hAnsi="Arial" w:cs="Arial"/>
          <w:lang w:val="en-GB"/>
        </w:rPr>
        <w:t>Hadfield et al</w:t>
      </w:r>
      <w:r w:rsidR="008176AB">
        <w:rPr>
          <w:rFonts w:ascii="Arial" w:eastAsia="Arial" w:hAnsi="Arial" w:cs="Arial"/>
          <w:lang w:val="en-GB"/>
        </w:rPr>
        <w:t xml:space="preserve"> </w:t>
      </w:r>
      <w:r w:rsidRPr="00A43E5B">
        <w:rPr>
          <w:rFonts w:ascii="Arial" w:eastAsia="Arial" w:hAnsi="Arial" w:cs="Arial"/>
          <w:lang w:val="en-GB"/>
        </w:rPr>
        <w:t xml:space="preserve">2018) includes the importance of interpersonal interactions for the management of the family environment. Within the context of family life and childhood, there is the consideration of ecological and contextual perception, the setting of definite goals and living standards, and synthesis well-being.  </w:t>
      </w:r>
    </w:p>
    <w:p w14:paraId="3A114782" w14:textId="674BB69E" w:rsidR="009C0A93" w:rsidRPr="00C62717" w:rsidRDefault="002A1356" w:rsidP="640D67EB">
      <w:pPr>
        <w:rPr>
          <w:rFonts w:ascii="Arial" w:eastAsia="Arial" w:hAnsi="Arial" w:cs="Arial"/>
          <w:b/>
          <w:bCs/>
        </w:rPr>
      </w:pPr>
      <w:r w:rsidRPr="00C62717">
        <w:rPr>
          <w:rFonts w:ascii="Arial" w:eastAsia="Arial" w:hAnsi="Arial" w:cs="Arial"/>
          <w:b/>
          <w:bCs/>
        </w:rPr>
        <w:t>2.</w:t>
      </w:r>
      <w:r w:rsidR="00A727D8">
        <w:rPr>
          <w:rFonts w:ascii="Arial" w:eastAsia="Arial" w:hAnsi="Arial" w:cs="Arial"/>
          <w:b/>
          <w:bCs/>
        </w:rPr>
        <w:t>2</w:t>
      </w:r>
      <w:r w:rsidRPr="00C62717">
        <w:rPr>
          <w:rFonts w:ascii="Arial" w:eastAsia="Arial" w:hAnsi="Arial" w:cs="Arial"/>
          <w:b/>
          <w:bCs/>
        </w:rPr>
        <w:t xml:space="preserve"> </w:t>
      </w:r>
      <w:r w:rsidR="009C6515" w:rsidRPr="00C62717">
        <w:rPr>
          <w:rFonts w:ascii="Arial" w:eastAsia="Arial" w:hAnsi="Arial" w:cs="Arial"/>
          <w:b/>
          <w:bCs/>
        </w:rPr>
        <w:t>History of Childhood</w:t>
      </w:r>
    </w:p>
    <w:p w14:paraId="61BE300E" w14:textId="1E26C786" w:rsidR="00697AFA" w:rsidRDefault="00697AFA" w:rsidP="640D67EB">
      <w:pPr>
        <w:rPr>
          <w:rFonts w:ascii="Arial" w:eastAsia="Arial" w:hAnsi="Arial" w:cs="Arial"/>
        </w:rPr>
      </w:pPr>
      <w:r>
        <w:rPr>
          <w:rFonts w:ascii="Arial" w:eastAsia="Arial" w:hAnsi="Arial" w:cs="Arial"/>
        </w:rPr>
        <w:t>Throughout time</w:t>
      </w:r>
      <w:r w:rsidR="00ED61A4">
        <w:rPr>
          <w:rFonts w:ascii="Arial" w:eastAsia="Arial" w:hAnsi="Arial" w:cs="Arial"/>
        </w:rPr>
        <w:t xml:space="preserve">s being a child was </w:t>
      </w:r>
      <w:r w:rsidR="00D94D44">
        <w:rPr>
          <w:rFonts w:ascii="Arial" w:eastAsia="Arial" w:hAnsi="Arial" w:cs="Arial"/>
        </w:rPr>
        <w:t>exceptionally d</w:t>
      </w:r>
      <w:r w:rsidR="00277FC7">
        <w:rPr>
          <w:rFonts w:ascii="Arial" w:eastAsia="Arial" w:hAnsi="Arial" w:cs="Arial"/>
        </w:rPr>
        <w:t>ifferent</w:t>
      </w:r>
      <w:r w:rsidR="007E4F41">
        <w:rPr>
          <w:rFonts w:ascii="Arial" w:eastAsia="Arial" w:hAnsi="Arial" w:cs="Arial"/>
        </w:rPr>
        <w:t>,</w:t>
      </w:r>
      <w:r w:rsidR="00277FC7">
        <w:rPr>
          <w:rFonts w:ascii="Arial" w:eastAsia="Arial" w:hAnsi="Arial" w:cs="Arial"/>
        </w:rPr>
        <w:t xml:space="preserve"> than what it is to</w:t>
      </w:r>
      <w:r w:rsidR="00FB2F5B">
        <w:rPr>
          <w:rFonts w:ascii="Arial" w:eastAsia="Arial" w:hAnsi="Arial" w:cs="Arial"/>
        </w:rPr>
        <w:t>day in the twenty-first century</w:t>
      </w:r>
      <w:r w:rsidR="0097281E">
        <w:rPr>
          <w:rFonts w:ascii="Arial" w:eastAsia="Arial" w:hAnsi="Arial" w:cs="Arial"/>
        </w:rPr>
        <w:t>.</w:t>
      </w:r>
      <w:r w:rsidR="007C403C" w:rsidRPr="007C403C">
        <w:t xml:space="preserve"> </w:t>
      </w:r>
      <w:r w:rsidR="007C403C" w:rsidRPr="007C403C">
        <w:rPr>
          <w:rFonts w:ascii="Arial" w:eastAsia="Arial" w:hAnsi="Arial" w:cs="Arial"/>
        </w:rPr>
        <w:t>Investigations within the chronicle events of antediluvian childhood</w:t>
      </w:r>
      <w:r w:rsidR="003836A7">
        <w:rPr>
          <w:rFonts w:ascii="Arial" w:eastAsia="Arial" w:hAnsi="Arial" w:cs="Arial"/>
        </w:rPr>
        <w:t>,</w:t>
      </w:r>
      <w:r w:rsidR="007C403C" w:rsidRPr="007C403C">
        <w:rPr>
          <w:rFonts w:ascii="Arial" w:eastAsia="Arial" w:hAnsi="Arial" w:cs="Arial"/>
        </w:rPr>
        <w:t xml:space="preserve"> were done by</w:t>
      </w:r>
      <w:r w:rsidR="007C7055">
        <w:rPr>
          <w:rFonts w:ascii="Arial" w:eastAsia="Arial" w:hAnsi="Arial" w:cs="Arial"/>
        </w:rPr>
        <w:t xml:space="preserve"> historians</w:t>
      </w:r>
      <w:r w:rsidR="007C403C" w:rsidRPr="007C403C">
        <w:rPr>
          <w:rFonts w:ascii="Arial" w:eastAsia="Arial" w:hAnsi="Arial" w:cs="Arial"/>
        </w:rPr>
        <w:t xml:space="preserve"> Aries Phillipe, </w:t>
      </w:r>
      <w:r w:rsidR="007E4F41">
        <w:rPr>
          <w:rFonts w:ascii="Arial" w:eastAsia="Arial" w:hAnsi="Arial" w:cs="Arial"/>
        </w:rPr>
        <w:t>(</w:t>
      </w:r>
      <w:r w:rsidR="007C403C" w:rsidRPr="007C403C">
        <w:rPr>
          <w:rFonts w:ascii="Arial" w:eastAsia="Arial" w:hAnsi="Arial" w:cs="Arial"/>
        </w:rPr>
        <w:t>1962</w:t>
      </w:r>
      <w:r w:rsidR="007E4F41">
        <w:rPr>
          <w:rFonts w:ascii="Arial" w:eastAsia="Arial" w:hAnsi="Arial" w:cs="Arial"/>
        </w:rPr>
        <w:t>)</w:t>
      </w:r>
      <w:r w:rsidR="007C403C" w:rsidRPr="007C403C">
        <w:rPr>
          <w:rFonts w:ascii="Arial" w:eastAsia="Arial" w:hAnsi="Arial" w:cs="Arial"/>
        </w:rPr>
        <w:t xml:space="preserve"> and Lloyd De </w:t>
      </w:r>
      <w:proofErr w:type="spellStart"/>
      <w:r w:rsidR="007C403C" w:rsidRPr="007C403C">
        <w:rPr>
          <w:rFonts w:ascii="Arial" w:eastAsia="Arial" w:hAnsi="Arial" w:cs="Arial"/>
        </w:rPr>
        <w:t>Mause</w:t>
      </w:r>
      <w:proofErr w:type="spellEnd"/>
      <w:r w:rsidR="007C403C" w:rsidRPr="007C403C">
        <w:rPr>
          <w:rFonts w:ascii="Arial" w:eastAsia="Arial" w:hAnsi="Arial" w:cs="Arial"/>
        </w:rPr>
        <w:t xml:space="preserve">, </w:t>
      </w:r>
      <w:r w:rsidR="007E4F41">
        <w:rPr>
          <w:rFonts w:ascii="Arial" w:eastAsia="Arial" w:hAnsi="Arial" w:cs="Arial"/>
        </w:rPr>
        <w:t>(</w:t>
      </w:r>
      <w:r w:rsidR="007C403C" w:rsidRPr="007C403C">
        <w:rPr>
          <w:rFonts w:ascii="Arial" w:eastAsia="Arial" w:hAnsi="Arial" w:cs="Arial"/>
        </w:rPr>
        <w:t>1976</w:t>
      </w:r>
      <w:r w:rsidR="007E4F41">
        <w:rPr>
          <w:rFonts w:ascii="Arial" w:eastAsia="Arial" w:hAnsi="Arial" w:cs="Arial"/>
        </w:rPr>
        <w:t>)</w:t>
      </w:r>
      <w:r w:rsidR="0079311A">
        <w:rPr>
          <w:rFonts w:ascii="Arial" w:eastAsia="Arial" w:hAnsi="Arial" w:cs="Arial"/>
        </w:rPr>
        <w:t>.</w:t>
      </w:r>
      <w:r w:rsidR="007C403C">
        <w:rPr>
          <w:rFonts w:ascii="Arial" w:eastAsia="Arial" w:hAnsi="Arial" w:cs="Arial"/>
        </w:rPr>
        <w:t xml:space="preserve"> </w:t>
      </w:r>
      <w:r w:rsidR="00D44215">
        <w:rPr>
          <w:rFonts w:ascii="Arial" w:eastAsia="Arial" w:hAnsi="Arial" w:cs="Arial"/>
        </w:rPr>
        <w:t xml:space="preserve"> </w:t>
      </w:r>
      <w:r w:rsidR="00D44215" w:rsidRPr="00D44215">
        <w:rPr>
          <w:rFonts w:ascii="Arial" w:eastAsia="Arial" w:hAnsi="Arial" w:cs="Arial"/>
        </w:rPr>
        <w:t xml:space="preserve">In the </w:t>
      </w:r>
      <w:r w:rsidR="00D23A28">
        <w:rPr>
          <w:rFonts w:ascii="Arial" w:eastAsia="Arial" w:hAnsi="Arial" w:cs="Arial"/>
        </w:rPr>
        <w:t>antedi</w:t>
      </w:r>
      <w:r w:rsidR="00A744EB">
        <w:rPr>
          <w:rFonts w:ascii="Arial" w:eastAsia="Arial" w:hAnsi="Arial" w:cs="Arial"/>
        </w:rPr>
        <w:t>luvian t</w:t>
      </w:r>
      <w:r w:rsidR="00D44215" w:rsidRPr="00D44215">
        <w:rPr>
          <w:rFonts w:ascii="Arial" w:eastAsia="Arial" w:hAnsi="Arial" w:cs="Arial"/>
        </w:rPr>
        <w:t>imes, children had no prominence in civilization, and were deemed as ‘</w:t>
      </w:r>
      <w:r w:rsidR="00E44955">
        <w:rPr>
          <w:rFonts w:ascii="Arial" w:eastAsia="Arial" w:hAnsi="Arial" w:cs="Arial"/>
        </w:rPr>
        <w:t>small</w:t>
      </w:r>
      <w:r w:rsidR="00D44215" w:rsidRPr="00D44215">
        <w:rPr>
          <w:rFonts w:ascii="Arial" w:eastAsia="Arial" w:hAnsi="Arial" w:cs="Arial"/>
        </w:rPr>
        <w:t xml:space="preserve"> grownups</w:t>
      </w:r>
      <w:r w:rsidR="00E44955">
        <w:rPr>
          <w:rFonts w:ascii="Arial" w:eastAsia="Arial" w:hAnsi="Arial" w:cs="Arial"/>
        </w:rPr>
        <w:t>”</w:t>
      </w:r>
      <w:r w:rsidR="00D44215" w:rsidRPr="00D44215">
        <w:rPr>
          <w:rFonts w:ascii="Arial" w:eastAsia="Arial" w:hAnsi="Arial" w:cs="Arial"/>
        </w:rPr>
        <w:t xml:space="preserve">. Children were exploited to become the impending profitable members of the community. Furthermore, the young juveniles were not predicted to need any exclusive management. </w:t>
      </w:r>
      <w:r w:rsidR="00C827DC" w:rsidRPr="00D44215">
        <w:rPr>
          <w:rFonts w:ascii="Arial" w:eastAsia="Arial" w:hAnsi="Arial" w:cs="Arial"/>
        </w:rPr>
        <w:t>This serene perspective</w:t>
      </w:r>
      <w:r w:rsidR="00D44215" w:rsidRPr="00D44215">
        <w:rPr>
          <w:rFonts w:ascii="Arial" w:eastAsia="Arial" w:hAnsi="Arial" w:cs="Arial"/>
        </w:rPr>
        <w:t xml:space="preserve"> reflected in the inadequacy of institutes for education. The prospect of having a </w:t>
      </w:r>
      <w:r w:rsidR="00D44215" w:rsidRPr="00D44215">
        <w:rPr>
          <w:rFonts w:ascii="Arial" w:eastAsia="Arial" w:hAnsi="Arial" w:cs="Arial"/>
        </w:rPr>
        <w:lastRenderedPageBreak/>
        <w:t xml:space="preserve">fitting education was </w:t>
      </w:r>
      <w:r w:rsidR="00C827DC" w:rsidRPr="00D44215">
        <w:rPr>
          <w:rFonts w:ascii="Arial" w:eastAsia="Arial" w:hAnsi="Arial" w:cs="Arial"/>
        </w:rPr>
        <w:t>dubious and</w:t>
      </w:r>
      <w:r w:rsidR="00D44215" w:rsidRPr="00D44215">
        <w:rPr>
          <w:rFonts w:ascii="Arial" w:eastAsia="Arial" w:hAnsi="Arial" w:cs="Arial"/>
        </w:rPr>
        <w:t xml:space="preserve"> considered to be an indulgence and only for males coming from families with </w:t>
      </w:r>
      <w:r w:rsidR="00652F19">
        <w:rPr>
          <w:rFonts w:ascii="Arial" w:eastAsia="Arial" w:hAnsi="Arial" w:cs="Arial"/>
        </w:rPr>
        <w:t>wealth</w:t>
      </w:r>
      <w:r w:rsidR="00D44215" w:rsidRPr="00D44215">
        <w:rPr>
          <w:rFonts w:ascii="Arial" w:eastAsia="Arial" w:hAnsi="Arial" w:cs="Arial"/>
        </w:rPr>
        <w:t>. Children’s well-being and integrities were not honored or sanctioned.</w:t>
      </w:r>
      <w:r w:rsidR="00026A50">
        <w:rPr>
          <w:rFonts w:ascii="Arial" w:eastAsia="Arial" w:hAnsi="Arial" w:cs="Arial"/>
        </w:rPr>
        <w:t xml:space="preserve"> (Phi</w:t>
      </w:r>
      <w:r w:rsidR="00DE1391">
        <w:rPr>
          <w:rFonts w:ascii="Arial" w:eastAsia="Arial" w:hAnsi="Arial" w:cs="Arial"/>
        </w:rPr>
        <w:t>l</w:t>
      </w:r>
      <w:r w:rsidR="00026A50">
        <w:rPr>
          <w:rFonts w:ascii="Arial" w:eastAsia="Arial" w:hAnsi="Arial" w:cs="Arial"/>
        </w:rPr>
        <w:t>lipe</w:t>
      </w:r>
      <w:r w:rsidR="00E42A34">
        <w:rPr>
          <w:rFonts w:ascii="Arial" w:eastAsia="Arial" w:hAnsi="Arial" w:cs="Arial"/>
        </w:rPr>
        <w:t xml:space="preserve">, </w:t>
      </w:r>
      <w:r w:rsidR="00D23CB9">
        <w:rPr>
          <w:rFonts w:ascii="Arial" w:eastAsia="Arial" w:hAnsi="Arial" w:cs="Arial"/>
        </w:rPr>
        <w:t>1962, Mause</w:t>
      </w:r>
      <w:r w:rsidR="00021507">
        <w:rPr>
          <w:rFonts w:ascii="Arial" w:eastAsia="Arial" w:hAnsi="Arial" w:cs="Arial"/>
        </w:rPr>
        <w:t xml:space="preserve">,1976) </w:t>
      </w:r>
      <w:r w:rsidR="00737A4B">
        <w:rPr>
          <w:rFonts w:ascii="Arial" w:eastAsia="Arial" w:hAnsi="Arial" w:cs="Arial"/>
        </w:rPr>
        <w:t xml:space="preserve">both </w:t>
      </w:r>
      <w:r w:rsidR="00AA2F19">
        <w:rPr>
          <w:rFonts w:ascii="Arial" w:eastAsia="Arial" w:hAnsi="Arial" w:cs="Arial"/>
        </w:rPr>
        <w:t>came to the opinion</w:t>
      </w:r>
      <w:r w:rsidR="002D5270" w:rsidRPr="002D5270">
        <w:t xml:space="preserve"> </w:t>
      </w:r>
      <w:r w:rsidR="002D5270" w:rsidRPr="002D5270">
        <w:rPr>
          <w:rFonts w:ascii="Arial" w:eastAsia="Arial" w:hAnsi="Arial" w:cs="Arial"/>
        </w:rPr>
        <w:t xml:space="preserve">and expressed that children’s well-being has developed significantly throughout the last </w:t>
      </w:r>
      <w:r w:rsidR="00C43CAF">
        <w:rPr>
          <w:rFonts w:ascii="Arial" w:eastAsia="Arial" w:hAnsi="Arial" w:cs="Arial"/>
        </w:rPr>
        <w:t xml:space="preserve">few </w:t>
      </w:r>
      <w:r w:rsidR="002D5270" w:rsidRPr="002D5270">
        <w:rPr>
          <w:rFonts w:ascii="Arial" w:eastAsia="Arial" w:hAnsi="Arial" w:cs="Arial"/>
        </w:rPr>
        <w:t>centuries.</w:t>
      </w:r>
      <w:r w:rsidR="00D23CB9">
        <w:rPr>
          <w:rFonts w:ascii="Arial" w:eastAsia="Arial" w:hAnsi="Arial" w:cs="Arial"/>
        </w:rPr>
        <w:t xml:space="preserve"> They also</w:t>
      </w:r>
      <w:r w:rsidR="00AA2F19">
        <w:rPr>
          <w:rFonts w:ascii="Arial" w:eastAsia="Arial" w:hAnsi="Arial" w:cs="Arial"/>
        </w:rPr>
        <w:t xml:space="preserve"> </w:t>
      </w:r>
      <w:r w:rsidR="00C83765">
        <w:rPr>
          <w:rFonts w:ascii="Arial" w:eastAsia="Arial" w:hAnsi="Arial" w:cs="Arial"/>
        </w:rPr>
        <w:t>express</w:t>
      </w:r>
      <w:r w:rsidR="00FC78C4" w:rsidRPr="00FC78C4">
        <w:rPr>
          <w:rFonts w:ascii="Arial" w:eastAsia="Arial" w:hAnsi="Arial" w:cs="Arial"/>
        </w:rPr>
        <w:t xml:space="preserve"> a very gloomy image of antediluvian childhood.</w:t>
      </w:r>
      <w:r w:rsidR="00225CCD">
        <w:rPr>
          <w:rFonts w:ascii="Arial" w:eastAsia="Arial" w:hAnsi="Arial" w:cs="Arial"/>
        </w:rPr>
        <w:t xml:space="preserve"> </w:t>
      </w:r>
      <w:r w:rsidR="004E43DD">
        <w:rPr>
          <w:rFonts w:ascii="Arial" w:eastAsia="Arial" w:hAnsi="Arial" w:cs="Arial"/>
        </w:rPr>
        <w:t>Furthermore</w:t>
      </w:r>
      <w:r w:rsidR="003A12C8">
        <w:rPr>
          <w:rFonts w:ascii="Arial" w:eastAsia="Arial" w:hAnsi="Arial" w:cs="Arial"/>
        </w:rPr>
        <w:t>,</w:t>
      </w:r>
      <w:r w:rsidR="00091DE3">
        <w:rPr>
          <w:rFonts w:ascii="Arial" w:eastAsia="Arial" w:hAnsi="Arial" w:cs="Arial"/>
        </w:rPr>
        <w:t xml:space="preserve"> (</w:t>
      </w:r>
      <w:proofErr w:type="spellStart"/>
      <w:r w:rsidR="00091DE3">
        <w:rPr>
          <w:rFonts w:ascii="Arial" w:eastAsia="Arial" w:hAnsi="Arial" w:cs="Arial"/>
        </w:rPr>
        <w:t>Mause</w:t>
      </w:r>
      <w:proofErr w:type="spellEnd"/>
      <w:r w:rsidR="00596126">
        <w:rPr>
          <w:rFonts w:ascii="Arial" w:eastAsia="Arial" w:hAnsi="Arial" w:cs="Arial"/>
        </w:rPr>
        <w:t>, 1976)</w:t>
      </w:r>
      <w:r w:rsidR="002B602A">
        <w:rPr>
          <w:rFonts w:ascii="Arial" w:eastAsia="Arial" w:hAnsi="Arial" w:cs="Arial"/>
        </w:rPr>
        <w:t xml:space="preserve"> expresses that</w:t>
      </w:r>
      <w:r w:rsidR="00332A86" w:rsidRPr="00332A86">
        <w:rPr>
          <w:rFonts w:ascii="Arial" w:eastAsia="Arial" w:hAnsi="Arial" w:cs="Arial"/>
        </w:rPr>
        <w:t xml:space="preserve"> </w:t>
      </w:r>
      <w:r w:rsidR="004C383E">
        <w:rPr>
          <w:rFonts w:ascii="Arial" w:eastAsia="Arial" w:hAnsi="Arial" w:cs="Arial"/>
        </w:rPr>
        <w:t>t</w:t>
      </w:r>
      <w:r w:rsidR="00332A86" w:rsidRPr="00332A86">
        <w:rPr>
          <w:rFonts w:ascii="Arial" w:eastAsia="Arial" w:hAnsi="Arial" w:cs="Arial"/>
        </w:rPr>
        <w:t xml:space="preserve">he antiquity of </w:t>
      </w:r>
      <w:proofErr w:type="spellStart"/>
      <w:r w:rsidR="00332A86" w:rsidRPr="00332A86">
        <w:rPr>
          <w:rFonts w:ascii="Arial" w:eastAsia="Arial" w:hAnsi="Arial" w:cs="Arial"/>
        </w:rPr>
        <w:t>chiildhood</w:t>
      </w:r>
      <w:proofErr w:type="spellEnd"/>
      <w:r w:rsidR="00332A86" w:rsidRPr="00332A86">
        <w:rPr>
          <w:rFonts w:ascii="Arial" w:eastAsia="Arial" w:hAnsi="Arial" w:cs="Arial"/>
        </w:rPr>
        <w:t xml:space="preserve"> is a</w:t>
      </w:r>
      <w:r w:rsidR="007854A3">
        <w:rPr>
          <w:rFonts w:ascii="Arial" w:eastAsia="Arial" w:hAnsi="Arial" w:cs="Arial"/>
        </w:rPr>
        <w:t>n</w:t>
      </w:r>
      <w:r w:rsidR="00332A86" w:rsidRPr="00332A86">
        <w:rPr>
          <w:rFonts w:ascii="Arial" w:eastAsia="Arial" w:hAnsi="Arial" w:cs="Arial"/>
        </w:rPr>
        <w:t xml:space="preserve"> ordeal</w:t>
      </w:r>
      <w:r w:rsidR="005E412F">
        <w:rPr>
          <w:rFonts w:ascii="Arial" w:eastAsia="Arial" w:hAnsi="Arial" w:cs="Arial"/>
        </w:rPr>
        <w:t>,</w:t>
      </w:r>
      <w:r w:rsidR="00332A86" w:rsidRPr="00332A86">
        <w:rPr>
          <w:rFonts w:ascii="Arial" w:eastAsia="Arial" w:hAnsi="Arial" w:cs="Arial"/>
        </w:rPr>
        <w:t xml:space="preserve"> </w:t>
      </w:r>
      <w:r w:rsidR="0099684A">
        <w:rPr>
          <w:rFonts w:ascii="Arial" w:eastAsia="Arial" w:hAnsi="Arial" w:cs="Arial"/>
        </w:rPr>
        <w:t>which is</w:t>
      </w:r>
      <w:r w:rsidR="00332A86" w:rsidRPr="00332A86">
        <w:rPr>
          <w:rFonts w:ascii="Arial" w:eastAsia="Arial" w:hAnsi="Arial" w:cs="Arial"/>
        </w:rPr>
        <w:t xml:space="preserve"> recently b</w:t>
      </w:r>
      <w:r w:rsidR="0099684A">
        <w:rPr>
          <w:rFonts w:ascii="Arial" w:eastAsia="Arial" w:hAnsi="Arial" w:cs="Arial"/>
        </w:rPr>
        <w:t>rought</w:t>
      </w:r>
      <w:r w:rsidR="00332A86" w:rsidRPr="00332A86">
        <w:rPr>
          <w:rFonts w:ascii="Arial" w:eastAsia="Arial" w:hAnsi="Arial" w:cs="Arial"/>
        </w:rPr>
        <w:t xml:space="preserve"> to </w:t>
      </w:r>
      <w:r w:rsidR="001937CC">
        <w:rPr>
          <w:rFonts w:ascii="Arial" w:eastAsia="Arial" w:hAnsi="Arial" w:cs="Arial"/>
        </w:rPr>
        <w:t>light</w:t>
      </w:r>
      <w:r w:rsidR="008A541A">
        <w:rPr>
          <w:rFonts w:ascii="Arial" w:eastAsia="Arial" w:hAnsi="Arial" w:cs="Arial"/>
        </w:rPr>
        <w:t xml:space="preserve">. </w:t>
      </w:r>
      <w:r w:rsidR="00332A86" w:rsidRPr="00332A86">
        <w:rPr>
          <w:rFonts w:ascii="Arial" w:eastAsia="Arial" w:hAnsi="Arial" w:cs="Arial"/>
        </w:rPr>
        <w:t>The further</w:t>
      </w:r>
      <w:r w:rsidR="00F82393">
        <w:rPr>
          <w:rFonts w:ascii="Arial" w:eastAsia="Arial" w:hAnsi="Arial" w:cs="Arial"/>
        </w:rPr>
        <w:t xml:space="preserve"> one goes</w:t>
      </w:r>
      <w:r w:rsidR="00332A86" w:rsidRPr="00332A86">
        <w:rPr>
          <w:rFonts w:ascii="Arial" w:eastAsia="Arial" w:hAnsi="Arial" w:cs="Arial"/>
        </w:rPr>
        <w:t xml:space="preserve"> back in </w:t>
      </w:r>
      <w:r w:rsidR="00661B11" w:rsidRPr="00332A86">
        <w:rPr>
          <w:rFonts w:ascii="Arial" w:eastAsia="Arial" w:hAnsi="Arial" w:cs="Arial"/>
        </w:rPr>
        <w:t>antiquity the</w:t>
      </w:r>
      <w:r w:rsidR="00332A86" w:rsidRPr="00332A86">
        <w:rPr>
          <w:rFonts w:ascii="Arial" w:eastAsia="Arial" w:hAnsi="Arial" w:cs="Arial"/>
        </w:rPr>
        <w:t xml:space="preserve"> </w:t>
      </w:r>
      <w:r w:rsidR="00E71A6E">
        <w:rPr>
          <w:rFonts w:ascii="Arial" w:eastAsia="Arial" w:hAnsi="Arial" w:cs="Arial"/>
        </w:rPr>
        <w:t>in</w:t>
      </w:r>
      <w:r w:rsidR="00721167">
        <w:rPr>
          <w:rFonts w:ascii="Arial" w:eastAsia="Arial" w:hAnsi="Arial" w:cs="Arial"/>
        </w:rPr>
        <w:t>adequate</w:t>
      </w:r>
      <w:r w:rsidR="00332A86" w:rsidRPr="00332A86">
        <w:rPr>
          <w:rFonts w:ascii="Arial" w:eastAsia="Arial" w:hAnsi="Arial" w:cs="Arial"/>
        </w:rPr>
        <w:t xml:space="preserve"> level</w:t>
      </w:r>
      <w:r w:rsidR="00650595">
        <w:rPr>
          <w:rFonts w:ascii="Arial" w:eastAsia="Arial" w:hAnsi="Arial" w:cs="Arial"/>
        </w:rPr>
        <w:t>s</w:t>
      </w:r>
      <w:r w:rsidR="00332A86" w:rsidRPr="00332A86">
        <w:rPr>
          <w:rFonts w:ascii="Arial" w:eastAsia="Arial" w:hAnsi="Arial" w:cs="Arial"/>
        </w:rPr>
        <w:t xml:space="preserve"> of </w:t>
      </w:r>
      <w:proofErr w:type="spellStart"/>
      <w:r w:rsidR="00332A86" w:rsidRPr="00332A86">
        <w:rPr>
          <w:rFonts w:ascii="Arial" w:eastAsia="Arial" w:hAnsi="Arial" w:cs="Arial"/>
        </w:rPr>
        <w:t>child</w:t>
      </w:r>
      <w:r w:rsidR="00142209">
        <w:rPr>
          <w:rFonts w:ascii="Arial" w:eastAsia="Arial" w:hAnsi="Arial" w:cs="Arial"/>
        </w:rPr>
        <w:t>rens</w:t>
      </w:r>
      <w:proofErr w:type="spellEnd"/>
      <w:r w:rsidR="00142209">
        <w:rPr>
          <w:rFonts w:ascii="Arial" w:eastAsia="Arial" w:hAnsi="Arial" w:cs="Arial"/>
        </w:rPr>
        <w:t xml:space="preserve"> well-being</w:t>
      </w:r>
      <w:r w:rsidR="00E605C5">
        <w:rPr>
          <w:rFonts w:ascii="Arial" w:eastAsia="Arial" w:hAnsi="Arial" w:cs="Arial"/>
        </w:rPr>
        <w:t xml:space="preserve"> there </w:t>
      </w:r>
      <w:r w:rsidR="00BD6EA5">
        <w:rPr>
          <w:rFonts w:ascii="Arial" w:eastAsia="Arial" w:hAnsi="Arial" w:cs="Arial"/>
        </w:rPr>
        <w:t>were</w:t>
      </w:r>
      <w:r w:rsidR="004F5D25">
        <w:rPr>
          <w:rFonts w:ascii="Arial" w:eastAsia="Arial" w:hAnsi="Arial" w:cs="Arial"/>
        </w:rPr>
        <w:t>.</w:t>
      </w:r>
      <w:r w:rsidR="00332A86" w:rsidRPr="00332A86">
        <w:rPr>
          <w:rFonts w:ascii="Arial" w:eastAsia="Arial" w:hAnsi="Arial" w:cs="Arial"/>
        </w:rPr>
        <w:t xml:space="preserve"> </w:t>
      </w:r>
      <w:r w:rsidR="00CE1550">
        <w:rPr>
          <w:rFonts w:ascii="Arial" w:eastAsia="Arial" w:hAnsi="Arial" w:cs="Arial"/>
        </w:rPr>
        <w:t>T</w:t>
      </w:r>
      <w:r w:rsidR="00332A86" w:rsidRPr="00332A86">
        <w:rPr>
          <w:rFonts w:ascii="Arial" w:eastAsia="Arial" w:hAnsi="Arial" w:cs="Arial"/>
        </w:rPr>
        <w:t>he</w:t>
      </w:r>
      <w:r w:rsidR="002E68A8">
        <w:rPr>
          <w:rFonts w:ascii="Arial" w:eastAsia="Arial" w:hAnsi="Arial" w:cs="Arial"/>
        </w:rPr>
        <w:t xml:space="preserve">refore, there </w:t>
      </w:r>
      <w:r w:rsidR="00BD6EA5">
        <w:rPr>
          <w:rFonts w:ascii="Arial" w:eastAsia="Arial" w:hAnsi="Arial" w:cs="Arial"/>
        </w:rPr>
        <w:t>were</w:t>
      </w:r>
      <w:r w:rsidR="002E68A8">
        <w:rPr>
          <w:rFonts w:ascii="Arial" w:eastAsia="Arial" w:hAnsi="Arial" w:cs="Arial"/>
        </w:rPr>
        <w:t xml:space="preserve"> more children</w:t>
      </w:r>
      <w:r w:rsidR="00C324BA">
        <w:rPr>
          <w:rFonts w:ascii="Arial" w:eastAsia="Arial" w:hAnsi="Arial" w:cs="Arial"/>
        </w:rPr>
        <w:t xml:space="preserve"> that </w:t>
      </w:r>
      <w:r w:rsidR="00441083">
        <w:rPr>
          <w:rFonts w:ascii="Arial" w:eastAsia="Arial" w:hAnsi="Arial" w:cs="Arial"/>
        </w:rPr>
        <w:t xml:space="preserve">were likely to be </w:t>
      </w:r>
      <w:r w:rsidR="00D26F73">
        <w:rPr>
          <w:rFonts w:ascii="Arial" w:eastAsia="Arial" w:hAnsi="Arial" w:cs="Arial"/>
        </w:rPr>
        <w:t>exploited</w:t>
      </w:r>
      <w:r w:rsidR="004B7B45">
        <w:rPr>
          <w:rFonts w:ascii="Arial" w:eastAsia="Arial" w:hAnsi="Arial" w:cs="Arial"/>
        </w:rPr>
        <w:t>, abandoned</w:t>
      </w:r>
      <w:r w:rsidR="00661B11">
        <w:rPr>
          <w:rFonts w:ascii="Arial" w:eastAsia="Arial" w:hAnsi="Arial" w:cs="Arial"/>
        </w:rPr>
        <w:t>, sexually and physically abused.</w:t>
      </w:r>
      <w:r w:rsidR="00332A86" w:rsidRPr="00332A86">
        <w:rPr>
          <w:rFonts w:ascii="Arial" w:eastAsia="Arial" w:hAnsi="Arial" w:cs="Arial"/>
        </w:rPr>
        <w:t xml:space="preserve"> </w:t>
      </w:r>
      <w:r w:rsidR="000C4635">
        <w:rPr>
          <w:rFonts w:ascii="Arial" w:eastAsia="Arial" w:hAnsi="Arial" w:cs="Arial"/>
        </w:rPr>
        <w:t xml:space="preserve">This </w:t>
      </w:r>
      <w:r w:rsidR="00736B9A">
        <w:rPr>
          <w:rFonts w:ascii="Arial" w:eastAsia="Arial" w:hAnsi="Arial" w:cs="Arial"/>
        </w:rPr>
        <w:t>continued</w:t>
      </w:r>
      <w:r w:rsidR="000C4635">
        <w:rPr>
          <w:rFonts w:ascii="Arial" w:eastAsia="Arial" w:hAnsi="Arial" w:cs="Arial"/>
        </w:rPr>
        <w:t xml:space="preserve"> </w:t>
      </w:r>
      <w:r w:rsidR="00F731AE">
        <w:rPr>
          <w:rFonts w:ascii="Arial" w:eastAsia="Arial" w:hAnsi="Arial" w:cs="Arial"/>
        </w:rPr>
        <w:t xml:space="preserve">right </w:t>
      </w:r>
      <w:r w:rsidR="000C4635">
        <w:rPr>
          <w:rFonts w:ascii="Arial" w:eastAsia="Arial" w:hAnsi="Arial" w:cs="Arial"/>
        </w:rPr>
        <w:t>through to the i</w:t>
      </w:r>
      <w:r w:rsidR="0077701D">
        <w:rPr>
          <w:rFonts w:ascii="Arial" w:eastAsia="Arial" w:hAnsi="Arial" w:cs="Arial"/>
        </w:rPr>
        <w:t>ndustrial times</w:t>
      </w:r>
      <w:r w:rsidR="0066146B">
        <w:rPr>
          <w:rFonts w:ascii="Arial" w:eastAsia="Arial" w:hAnsi="Arial" w:cs="Arial"/>
        </w:rPr>
        <w:t>,</w:t>
      </w:r>
      <w:r w:rsidR="0077701D">
        <w:rPr>
          <w:rFonts w:ascii="Arial" w:eastAsia="Arial" w:hAnsi="Arial" w:cs="Arial"/>
        </w:rPr>
        <w:t xml:space="preserve"> where child </w:t>
      </w:r>
      <w:proofErr w:type="spellStart"/>
      <w:r w:rsidR="0077701D">
        <w:rPr>
          <w:rFonts w:ascii="Arial" w:eastAsia="Arial" w:hAnsi="Arial" w:cs="Arial"/>
        </w:rPr>
        <w:t>labour</w:t>
      </w:r>
      <w:proofErr w:type="spellEnd"/>
      <w:r w:rsidR="00270C6F">
        <w:rPr>
          <w:rFonts w:ascii="Arial" w:eastAsia="Arial" w:hAnsi="Arial" w:cs="Arial"/>
        </w:rPr>
        <w:t xml:space="preserve"> was</w:t>
      </w:r>
      <w:r w:rsidR="00672FC4">
        <w:rPr>
          <w:rFonts w:ascii="Arial" w:eastAsia="Arial" w:hAnsi="Arial" w:cs="Arial"/>
        </w:rPr>
        <w:t xml:space="preserve"> </w:t>
      </w:r>
      <w:r w:rsidR="00D07CD4">
        <w:rPr>
          <w:rFonts w:ascii="Arial" w:eastAsia="Arial" w:hAnsi="Arial" w:cs="Arial"/>
        </w:rPr>
        <w:t>very co</w:t>
      </w:r>
      <w:r w:rsidR="00B3175C">
        <w:rPr>
          <w:rFonts w:ascii="Arial" w:eastAsia="Arial" w:hAnsi="Arial" w:cs="Arial"/>
        </w:rPr>
        <w:t>mmon</w:t>
      </w:r>
      <w:r w:rsidR="0066146B">
        <w:rPr>
          <w:rFonts w:ascii="Arial" w:eastAsia="Arial" w:hAnsi="Arial" w:cs="Arial"/>
        </w:rPr>
        <w:t>.</w:t>
      </w:r>
      <w:r w:rsidR="0059502C">
        <w:rPr>
          <w:rFonts w:ascii="Arial" w:eastAsia="Arial" w:hAnsi="Arial" w:cs="Arial"/>
        </w:rPr>
        <w:t xml:space="preserve"> </w:t>
      </w:r>
      <w:r w:rsidR="009E7DC3">
        <w:rPr>
          <w:rFonts w:ascii="Arial" w:eastAsia="Arial" w:hAnsi="Arial" w:cs="Arial"/>
        </w:rPr>
        <w:t>(</w:t>
      </w:r>
      <w:r w:rsidR="00BB63DC">
        <w:rPr>
          <w:rFonts w:ascii="Arial" w:eastAsia="Arial" w:hAnsi="Arial" w:cs="Arial"/>
        </w:rPr>
        <w:t>Griffin</w:t>
      </w:r>
      <w:r w:rsidR="003A506F">
        <w:rPr>
          <w:rFonts w:ascii="Arial" w:eastAsia="Arial" w:hAnsi="Arial" w:cs="Arial"/>
        </w:rPr>
        <w:t>,</w:t>
      </w:r>
      <w:r w:rsidR="00BB63DC">
        <w:rPr>
          <w:rFonts w:ascii="Arial" w:eastAsia="Arial" w:hAnsi="Arial" w:cs="Arial"/>
        </w:rPr>
        <w:t xml:space="preserve"> </w:t>
      </w:r>
      <w:r w:rsidR="003A506F">
        <w:rPr>
          <w:rFonts w:ascii="Arial" w:eastAsia="Arial" w:hAnsi="Arial" w:cs="Arial"/>
        </w:rPr>
        <w:t>201</w:t>
      </w:r>
      <w:r w:rsidR="00BB63DC">
        <w:rPr>
          <w:rFonts w:ascii="Arial" w:eastAsia="Arial" w:hAnsi="Arial" w:cs="Arial"/>
        </w:rPr>
        <w:t>4</w:t>
      </w:r>
      <w:r w:rsidR="003A506F">
        <w:rPr>
          <w:rFonts w:ascii="Arial" w:eastAsia="Arial" w:hAnsi="Arial" w:cs="Arial"/>
        </w:rPr>
        <w:t>)</w:t>
      </w:r>
      <w:r w:rsidR="0080055A">
        <w:rPr>
          <w:rFonts w:ascii="Arial" w:eastAsia="Arial" w:hAnsi="Arial" w:cs="Arial"/>
        </w:rPr>
        <w:t xml:space="preserve"> </w:t>
      </w:r>
      <w:r w:rsidR="00027C6F">
        <w:rPr>
          <w:rFonts w:ascii="Arial" w:eastAsia="Arial" w:hAnsi="Arial" w:cs="Arial"/>
        </w:rPr>
        <w:t>describes</w:t>
      </w:r>
      <w:r w:rsidR="00504A76">
        <w:rPr>
          <w:rFonts w:ascii="Arial" w:eastAsia="Arial" w:hAnsi="Arial" w:cs="Arial"/>
        </w:rPr>
        <w:t xml:space="preserve"> </w:t>
      </w:r>
      <w:r w:rsidR="006D2C31">
        <w:rPr>
          <w:rFonts w:ascii="Arial" w:eastAsia="Arial" w:hAnsi="Arial" w:cs="Arial"/>
        </w:rPr>
        <w:t>th</w:t>
      </w:r>
      <w:r w:rsidR="00824C49">
        <w:rPr>
          <w:rFonts w:ascii="Arial" w:eastAsia="Arial" w:hAnsi="Arial" w:cs="Arial"/>
        </w:rPr>
        <w:t>at</w:t>
      </w:r>
      <w:r w:rsidR="006D2C31">
        <w:rPr>
          <w:rFonts w:ascii="Arial" w:eastAsia="Arial" w:hAnsi="Arial" w:cs="Arial"/>
        </w:rPr>
        <w:t xml:space="preserve"> </w:t>
      </w:r>
      <w:r w:rsidR="00582DB6">
        <w:rPr>
          <w:rFonts w:ascii="Arial" w:eastAsia="Arial" w:hAnsi="Arial" w:cs="Arial"/>
        </w:rPr>
        <w:t xml:space="preserve">at the beginning of </w:t>
      </w:r>
      <w:r w:rsidR="00CC5835">
        <w:rPr>
          <w:rFonts w:ascii="Arial" w:eastAsia="Arial" w:hAnsi="Arial" w:cs="Arial"/>
        </w:rPr>
        <w:t xml:space="preserve">the </w:t>
      </w:r>
      <w:r w:rsidR="006D2C31">
        <w:rPr>
          <w:rFonts w:ascii="Arial" w:eastAsia="Arial" w:hAnsi="Arial" w:cs="Arial"/>
        </w:rPr>
        <w:t xml:space="preserve">industrial </w:t>
      </w:r>
      <w:r w:rsidR="00E750E6">
        <w:rPr>
          <w:rFonts w:ascii="Arial" w:eastAsia="Arial" w:hAnsi="Arial" w:cs="Arial"/>
        </w:rPr>
        <w:t>times</w:t>
      </w:r>
      <w:r w:rsidR="00A613F6">
        <w:rPr>
          <w:rFonts w:ascii="Arial" w:eastAsia="Arial" w:hAnsi="Arial" w:cs="Arial"/>
        </w:rPr>
        <w:t>,</w:t>
      </w:r>
      <w:r w:rsidR="00B0149F" w:rsidRPr="00B0149F">
        <w:rPr>
          <w:rFonts w:ascii="Arial" w:eastAsia="Arial" w:hAnsi="Arial" w:cs="Arial"/>
        </w:rPr>
        <w:t xml:space="preserve"> new industries and</w:t>
      </w:r>
      <w:r w:rsidR="00754EDD">
        <w:rPr>
          <w:rFonts w:ascii="Arial" w:eastAsia="Arial" w:hAnsi="Arial" w:cs="Arial"/>
        </w:rPr>
        <w:t xml:space="preserve"> </w:t>
      </w:r>
      <w:r w:rsidR="00811F59">
        <w:rPr>
          <w:rFonts w:ascii="Arial" w:eastAsia="Arial" w:hAnsi="Arial" w:cs="Arial"/>
        </w:rPr>
        <w:t>mining</w:t>
      </w:r>
      <w:r w:rsidR="00811F59" w:rsidRPr="00B0149F">
        <w:rPr>
          <w:rFonts w:ascii="Arial" w:eastAsia="Arial" w:hAnsi="Arial" w:cs="Arial"/>
        </w:rPr>
        <w:t xml:space="preserve"> </w:t>
      </w:r>
      <w:r w:rsidR="00811F59">
        <w:rPr>
          <w:rFonts w:ascii="Arial" w:eastAsia="Arial" w:hAnsi="Arial" w:cs="Arial"/>
        </w:rPr>
        <w:t>pits</w:t>
      </w:r>
      <w:r w:rsidR="00B0149F" w:rsidRPr="00B0149F">
        <w:rPr>
          <w:rFonts w:ascii="Arial" w:eastAsia="Arial" w:hAnsi="Arial" w:cs="Arial"/>
        </w:rPr>
        <w:t xml:space="preserve"> were eager for laborers and called upon children to carry out and perform any tasks given. This was due to children</w:t>
      </w:r>
      <w:r w:rsidR="007D5DA9">
        <w:rPr>
          <w:rFonts w:ascii="Arial" w:eastAsia="Arial" w:hAnsi="Arial" w:cs="Arial"/>
        </w:rPr>
        <w:t xml:space="preserve"> being </w:t>
      </w:r>
      <w:r w:rsidR="00374B51">
        <w:rPr>
          <w:rFonts w:ascii="Arial" w:eastAsia="Arial" w:hAnsi="Arial" w:cs="Arial"/>
        </w:rPr>
        <w:t xml:space="preserve">obedient and </w:t>
      </w:r>
      <w:r w:rsidR="00B0149F" w:rsidRPr="00B0149F">
        <w:rPr>
          <w:rFonts w:ascii="Arial" w:eastAsia="Arial" w:hAnsi="Arial" w:cs="Arial"/>
        </w:rPr>
        <w:t>accepting any punishment</w:t>
      </w:r>
      <w:r w:rsidR="00126E9D">
        <w:rPr>
          <w:rFonts w:ascii="Arial" w:eastAsia="Arial" w:hAnsi="Arial" w:cs="Arial"/>
        </w:rPr>
        <w:t xml:space="preserve"> </w:t>
      </w:r>
      <w:r w:rsidR="00B0149F" w:rsidRPr="00B0149F">
        <w:rPr>
          <w:rFonts w:ascii="Arial" w:eastAsia="Arial" w:hAnsi="Arial" w:cs="Arial"/>
        </w:rPr>
        <w:t>that was given</w:t>
      </w:r>
      <w:r w:rsidR="00446F03">
        <w:rPr>
          <w:rFonts w:ascii="Arial" w:eastAsia="Arial" w:hAnsi="Arial" w:cs="Arial"/>
        </w:rPr>
        <w:t xml:space="preserve"> </w:t>
      </w:r>
      <w:r w:rsidR="00446F03" w:rsidRPr="00446F03">
        <w:rPr>
          <w:rFonts w:ascii="Arial" w:eastAsia="Arial" w:hAnsi="Arial" w:cs="Arial"/>
        </w:rPr>
        <w:t>without complaint</w:t>
      </w:r>
      <w:r w:rsidR="00B0149F" w:rsidRPr="00B0149F">
        <w:rPr>
          <w:rFonts w:ascii="Arial" w:eastAsia="Arial" w:hAnsi="Arial" w:cs="Arial"/>
        </w:rPr>
        <w:t xml:space="preserve"> </w:t>
      </w:r>
      <w:r w:rsidR="00EE3316" w:rsidRPr="00B0149F">
        <w:rPr>
          <w:rFonts w:ascii="Arial" w:eastAsia="Arial" w:hAnsi="Arial" w:cs="Arial"/>
        </w:rPr>
        <w:t>and</w:t>
      </w:r>
      <w:r w:rsidR="00B0149F" w:rsidRPr="00B0149F">
        <w:rPr>
          <w:rFonts w:ascii="Arial" w:eastAsia="Arial" w:hAnsi="Arial" w:cs="Arial"/>
        </w:rPr>
        <w:t xml:space="preserve"> a </w:t>
      </w:r>
      <w:r w:rsidR="00765109" w:rsidRPr="00B0149F">
        <w:rPr>
          <w:rFonts w:ascii="Arial" w:eastAsia="Arial" w:hAnsi="Arial" w:cs="Arial"/>
        </w:rPr>
        <w:t>lower wage</w:t>
      </w:r>
      <w:r w:rsidR="00B0149F" w:rsidRPr="00B0149F">
        <w:rPr>
          <w:rFonts w:ascii="Arial" w:eastAsia="Arial" w:hAnsi="Arial" w:cs="Arial"/>
        </w:rPr>
        <w:t xml:space="preserve">. </w:t>
      </w:r>
      <w:r w:rsidR="00357EB6">
        <w:rPr>
          <w:rFonts w:ascii="Arial" w:eastAsia="Arial" w:hAnsi="Arial" w:cs="Arial"/>
        </w:rPr>
        <w:t>In this era</w:t>
      </w:r>
      <w:r w:rsidR="009E4070">
        <w:rPr>
          <w:rFonts w:ascii="Arial" w:eastAsia="Arial" w:hAnsi="Arial" w:cs="Arial"/>
        </w:rPr>
        <w:t xml:space="preserve"> many families </w:t>
      </w:r>
      <w:r w:rsidR="00B667EE">
        <w:rPr>
          <w:rFonts w:ascii="Arial" w:eastAsia="Arial" w:hAnsi="Arial" w:cs="Arial"/>
        </w:rPr>
        <w:t>were</w:t>
      </w:r>
      <w:r w:rsidR="009E4070">
        <w:rPr>
          <w:rFonts w:ascii="Arial" w:eastAsia="Arial" w:hAnsi="Arial" w:cs="Arial"/>
        </w:rPr>
        <w:t xml:space="preserve"> poverty stricken and the</w:t>
      </w:r>
      <w:r w:rsidR="003277EA">
        <w:rPr>
          <w:rFonts w:ascii="Arial" w:eastAsia="Arial" w:hAnsi="Arial" w:cs="Arial"/>
        </w:rPr>
        <w:t>refore,</w:t>
      </w:r>
      <w:r w:rsidR="00BA02AB">
        <w:rPr>
          <w:rFonts w:ascii="Arial" w:eastAsia="Arial" w:hAnsi="Arial" w:cs="Arial"/>
        </w:rPr>
        <w:t xml:space="preserve"> the</w:t>
      </w:r>
      <w:r w:rsidR="009E4070">
        <w:rPr>
          <w:rFonts w:ascii="Arial" w:eastAsia="Arial" w:hAnsi="Arial" w:cs="Arial"/>
        </w:rPr>
        <w:t xml:space="preserve"> children</w:t>
      </w:r>
      <w:r w:rsidR="00BA02AB">
        <w:rPr>
          <w:rFonts w:ascii="Arial" w:eastAsia="Arial" w:hAnsi="Arial" w:cs="Arial"/>
        </w:rPr>
        <w:t xml:space="preserve"> were</w:t>
      </w:r>
      <w:r w:rsidR="009E4070">
        <w:rPr>
          <w:rFonts w:ascii="Arial" w:eastAsia="Arial" w:hAnsi="Arial" w:cs="Arial"/>
        </w:rPr>
        <w:t xml:space="preserve"> being put out to work to bring an income into the home.</w:t>
      </w:r>
      <w:r w:rsidR="009F618A">
        <w:rPr>
          <w:rFonts w:ascii="Arial" w:eastAsia="Arial" w:hAnsi="Arial" w:cs="Arial"/>
        </w:rPr>
        <w:t xml:space="preserve"> Furthermore, </w:t>
      </w:r>
      <w:r w:rsidR="00005C5F">
        <w:rPr>
          <w:rFonts w:ascii="Arial" w:eastAsia="Arial" w:hAnsi="Arial" w:cs="Arial"/>
        </w:rPr>
        <w:t xml:space="preserve">many </w:t>
      </w:r>
      <w:r w:rsidR="007E2EB3">
        <w:rPr>
          <w:rFonts w:ascii="Arial" w:eastAsia="Arial" w:hAnsi="Arial" w:cs="Arial"/>
        </w:rPr>
        <w:t xml:space="preserve">households had </w:t>
      </w:r>
      <w:r w:rsidR="00E21CA4">
        <w:rPr>
          <w:rFonts w:ascii="Arial" w:eastAsia="Arial" w:hAnsi="Arial" w:cs="Arial"/>
        </w:rPr>
        <w:t>many children for the same reason</w:t>
      </w:r>
      <w:r w:rsidR="002C3C3A">
        <w:rPr>
          <w:rFonts w:ascii="Arial" w:eastAsia="Arial" w:hAnsi="Arial" w:cs="Arial"/>
        </w:rPr>
        <w:t xml:space="preserve"> that the more children they have then more income for</w:t>
      </w:r>
      <w:r w:rsidR="00817C22">
        <w:rPr>
          <w:rFonts w:ascii="Arial" w:eastAsia="Arial" w:hAnsi="Arial" w:cs="Arial"/>
        </w:rPr>
        <w:t xml:space="preserve"> the household.</w:t>
      </w:r>
      <w:r w:rsidR="00954755">
        <w:rPr>
          <w:rFonts w:ascii="Arial" w:eastAsia="Arial" w:hAnsi="Arial" w:cs="Arial"/>
        </w:rPr>
        <w:t xml:space="preserve"> </w:t>
      </w:r>
      <w:r w:rsidR="000F32A9">
        <w:rPr>
          <w:rFonts w:ascii="Arial" w:eastAsia="Arial" w:hAnsi="Arial" w:cs="Arial"/>
        </w:rPr>
        <w:t xml:space="preserve">Many children </w:t>
      </w:r>
      <w:r w:rsidR="00F576B7">
        <w:rPr>
          <w:rFonts w:ascii="Arial" w:eastAsia="Arial" w:hAnsi="Arial" w:cs="Arial"/>
        </w:rPr>
        <w:t>who lived in</w:t>
      </w:r>
      <w:r w:rsidR="00C37F5C">
        <w:rPr>
          <w:rFonts w:ascii="Arial" w:eastAsia="Arial" w:hAnsi="Arial" w:cs="Arial"/>
        </w:rPr>
        <w:t xml:space="preserve"> industrial </w:t>
      </w:r>
      <w:r w:rsidR="00E4568C">
        <w:rPr>
          <w:rFonts w:ascii="Arial" w:eastAsia="Arial" w:hAnsi="Arial" w:cs="Arial"/>
        </w:rPr>
        <w:t>cities</w:t>
      </w:r>
      <w:r w:rsidR="000F32A9">
        <w:rPr>
          <w:rFonts w:ascii="Arial" w:eastAsia="Arial" w:hAnsi="Arial" w:cs="Arial"/>
        </w:rPr>
        <w:t xml:space="preserve"> </w:t>
      </w:r>
      <w:r w:rsidR="00CB3E4B">
        <w:rPr>
          <w:rFonts w:ascii="Arial" w:eastAsia="Arial" w:hAnsi="Arial" w:cs="Arial"/>
        </w:rPr>
        <w:t xml:space="preserve">were employed to </w:t>
      </w:r>
      <w:r w:rsidR="000F32A9">
        <w:rPr>
          <w:rFonts w:ascii="Arial" w:eastAsia="Arial" w:hAnsi="Arial" w:cs="Arial"/>
        </w:rPr>
        <w:t>work in the factories</w:t>
      </w:r>
      <w:r w:rsidR="00E24947">
        <w:rPr>
          <w:rFonts w:ascii="Arial" w:eastAsia="Arial" w:hAnsi="Arial" w:cs="Arial"/>
        </w:rPr>
        <w:t>.</w:t>
      </w:r>
      <w:r w:rsidR="000F32A9">
        <w:rPr>
          <w:rFonts w:ascii="Arial" w:eastAsia="Arial" w:hAnsi="Arial" w:cs="Arial"/>
        </w:rPr>
        <w:t xml:space="preserve"> </w:t>
      </w:r>
      <w:r w:rsidR="0075150E">
        <w:rPr>
          <w:rFonts w:ascii="Arial" w:eastAsia="Arial" w:hAnsi="Arial" w:cs="Arial"/>
        </w:rPr>
        <w:t>The</w:t>
      </w:r>
      <w:r w:rsidR="00CC630D">
        <w:rPr>
          <w:rFonts w:ascii="Arial" w:eastAsia="Arial" w:hAnsi="Arial" w:cs="Arial"/>
        </w:rPr>
        <w:t>y</w:t>
      </w:r>
      <w:r w:rsidR="0075150E">
        <w:rPr>
          <w:rFonts w:ascii="Arial" w:eastAsia="Arial" w:hAnsi="Arial" w:cs="Arial"/>
        </w:rPr>
        <w:t xml:space="preserve"> were usually </w:t>
      </w:r>
      <w:r w:rsidR="003B4D20">
        <w:rPr>
          <w:rFonts w:ascii="Arial" w:eastAsia="Arial" w:hAnsi="Arial" w:cs="Arial"/>
        </w:rPr>
        <w:t>under the age of ten</w:t>
      </w:r>
      <w:r w:rsidR="008B5679">
        <w:rPr>
          <w:rFonts w:ascii="Arial" w:eastAsia="Arial" w:hAnsi="Arial" w:cs="Arial"/>
        </w:rPr>
        <w:t xml:space="preserve"> and </w:t>
      </w:r>
      <w:r w:rsidR="00CC630D">
        <w:rPr>
          <w:rFonts w:ascii="Arial" w:eastAsia="Arial" w:hAnsi="Arial" w:cs="Arial"/>
        </w:rPr>
        <w:t>the jobs were</w:t>
      </w:r>
      <w:r w:rsidR="00D409AD">
        <w:rPr>
          <w:rFonts w:ascii="Arial" w:eastAsia="Arial" w:hAnsi="Arial" w:cs="Arial"/>
        </w:rPr>
        <w:t xml:space="preserve"> extrem</w:t>
      </w:r>
      <w:r w:rsidR="00CF2E0B">
        <w:rPr>
          <w:rFonts w:ascii="Arial" w:eastAsia="Arial" w:hAnsi="Arial" w:cs="Arial"/>
        </w:rPr>
        <w:t>ely</w:t>
      </w:r>
      <w:r w:rsidR="008B5679">
        <w:rPr>
          <w:rFonts w:ascii="Arial" w:eastAsia="Arial" w:hAnsi="Arial" w:cs="Arial"/>
        </w:rPr>
        <w:t xml:space="preserve"> dangerous </w:t>
      </w:r>
      <w:r w:rsidR="00467EAA">
        <w:rPr>
          <w:rFonts w:ascii="Arial" w:eastAsia="Arial" w:hAnsi="Arial" w:cs="Arial"/>
        </w:rPr>
        <w:t>for children</w:t>
      </w:r>
      <w:r w:rsidR="007F4447">
        <w:rPr>
          <w:rFonts w:ascii="Arial" w:eastAsia="Arial" w:hAnsi="Arial" w:cs="Arial"/>
        </w:rPr>
        <w:t>.</w:t>
      </w:r>
      <w:r w:rsidR="00FE3300">
        <w:rPr>
          <w:rFonts w:ascii="Arial" w:eastAsia="Arial" w:hAnsi="Arial" w:cs="Arial"/>
        </w:rPr>
        <w:t xml:space="preserve"> </w:t>
      </w:r>
      <w:r w:rsidR="006B3A1A">
        <w:rPr>
          <w:rFonts w:ascii="Arial" w:eastAsia="Arial" w:hAnsi="Arial" w:cs="Arial"/>
        </w:rPr>
        <w:t>However,</w:t>
      </w:r>
      <w:r w:rsidR="000D4485">
        <w:rPr>
          <w:rFonts w:ascii="Arial" w:eastAsia="Arial" w:hAnsi="Arial" w:cs="Arial"/>
        </w:rPr>
        <w:t xml:space="preserve"> the danger</w:t>
      </w:r>
      <w:r w:rsidR="006B3A1A">
        <w:rPr>
          <w:rFonts w:ascii="Arial" w:eastAsia="Arial" w:hAnsi="Arial" w:cs="Arial"/>
        </w:rPr>
        <w:t xml:space="preserve"> was the </w:t>
      </w:r>
      <w:r w:rsidR="00845060">
        <w:rPr>
          <w:rFonts w:ascii="Arial" w:eastAsia="Arial" w:hAnsi="Arial" w:cs="Arial"/>
        </w:rPr>
        <w:t xml:space="preserve">same for those children that worked in the </w:t>
      </w:r>
      <w:r w:rsidR="00E41445">
        <w:rPr>
          <w:rFonts w:ascii="Arial" w:eastAsia="Arial" w:hAnsi="Arial" w:cs="Arial"/>
        </w:rPr>
        <w:t xml:space="preserve">pits </w:t>
      </w:r>
      <w:r w:rsidR="00916A87">
        <w:rPr>
          <w:rFonts w:ascii="Arial" w:eastAsia="Arial" w:hAnsi="Arial" w:cs="Arial"/>
        </w:rPr>
        <w:t>as</w:t>
      </w:r>
      <w:r w:rsidR="000D4485">
        <w:rPr>
          <w:rFonts w:ascii="Arial" w:eastAsia="Arial" w:hAnsi="Arial" w:cs="Arial"/>
        </w:rPr>
        <w:t xml:space="preserve"> </w:t>
      </w:r>
      <w:r w:rsidR="00916A87">
        <w:rPr>
          <w:rFonts w:ascii="Arial" w:eastAsia="Arial" w:hAnsi="Arial" w:cs="Arial"/>
        </w:rPr>
        <w:t xml:space="preserve">well as the children working </w:t>
      </w:r>
      <w:r w:rsidR="003F36B0">
        <w:rPr>
          <w:rFonts w:ascii="Arial" w:eastAsia="Arial" w:hAnsi="Arial" w:cs="Arial"/>
        </w:rPr>
        <w:t>in rural areas on farms</w:t>
      </w:r>
      <w:r w:rsidR="000D4485">
        <w:rPr>
          <w:rFonts w:ascii="Arial" w:eastAsia="Arial" w:hAnsi="Arial" w:cs="Arial"/>
        </w:rPr>
        <w:t>.</w:t>
      </w:r>
      <w:r w:rsidR="00087CEA">
        <w:rPr>
          <w:rFonts w:ascii="Arial" w:eastAsia="Arial" w:hAnsi="Arial" w:cs="Arial"/>
        </w:rPr>
        <w:t xml:space="preserve"> </w:t>
      </w:r>
      <w:r w:rsidR="00E9580A">
        <w:rPr>
          <w:rFonts w:ascii="Arial" w:eastAsia="Arial" w:hAnsi="Arial" w:cs="Arial"/>
        </w:rPr>
        <w:t>There w</w:t>
      </w:r>
      <w:r w:rsidR="0025683F">
        <w:rPr>
          <w:rFonts w:ascii="Arial" w:eastAsia="Arial" w:hAnsi="Arial" w:cs="Arial"/>
        </w:rPr>
        <w:t>as</w:t>
      </w:r>
      <w:r w:rsidR="00E9580A">
        <w:rPr>
          <w:rFonts w:ascii="Arial" w:eastAsia="Arial" w:hAnsi="Arial" w:cs="Arial"/>
        </w:rPr>
        <w:t xml:space="preserve"> </w:t>
      </w:r>
      <w:r w:rsidR="00210990">
        <w:rPr>
          <w:rFonts w:ascii="Arial" w:eastAsia="Arial" w:hAnsi="Arial" w:cs="Arial"/>
        </w:rPr>
        <w:t xml:space="preserve">most likely a vast </w:t>
      </w:r>
      <w:r w:rsidR="003222A5">
        <w:rPr>
          <w:rFonts w:ascii="Arial" w:eastAsia="Arial" w:hAnsi="Arial" w:cs="Arial"/>
        </w:rPr>
        <w:t>number</w:t>
      </w:r>
      <w:r w:rsidR="00210990">
        <w:rPr>
          <w:rFonts w:ascii="Arial" w:eastAsia="Arial" w:hAnsi="Arial" w:cs="Arial"/>
        </w:rPr>
        <w:t xml:space="preserve"> of </w:t>
      </w:r>
      <w:r w:rsidR="00BC3EE9">
        <w:rPr>
          <w:rFonts w:ascii="Arial" w:eastAsia="Arial" w:hAnsi="Arial" w:cs="Arial"/>
        </w:rPr>
        <w:t xml:space="preserve">children that </w:t>
      </w:r>
      <w:r w:rsidR="005520EE">
        <w:rPr>
          <w:rFonts w:ascii="Arial" w:eastAsia="Arial" w:hAnsi="Arial" w:cs="Arial"/>
        </w:rPr>
        <w:t>suffered injuries and even worse killed</w:t>
      </w:r>
      <w:r w:rsidR="00D82650">
        <w:rPr>
          <w:rFonts w:ascii="Arial" w:eastAsia="Arial" w:hAnsi="Arial" w:cs="Arial"/>
        </w:rPr>
        <w:t xml:space="preserve"> in this period.</w:t>
      </w:r>
      <w:r w:rsidR="00903F7C">
        <w:rPr>
          <w:rFonts w:ascii="Arial" w:eastAsia="Arial" w:hAnsi="Arial" w:cs="Arial"/>
        </w:rPr>
        <w:t xml:space="preserve"> </w:t>
      </w:r>
      <w:r w:rsidR="00303F8A">
        <w:rPr>
          <w:rFonts w:ascii="Arial" w:eastAsia="Arial" w:hAnsi="Arial" w:cs="Arial"/>
        </w:rPr>
        <w:t xml:space="preserve">No child </w:t>
      </w:r>
      <w:r w:rsidR="0062652B">
        <w:rPr>
          <w:rFonts w:ascii="Arial" w:eastAsia="Arial" w:hAnsi="Arial" w:cs="Arial"/>
        </w:rPr>
        <w:t xml:space="preserve">that suffered any injury </w:t>
      </w:r>
      <w:r w:rsidR="00B7215C">
        <w:rPr>
          <w:rFonts w:ascii="Arial" w:eastAsia="Arial" w:hAnsi="Arial" w:cs="Arial"/>
        </w:rPr>
        <w:t xml:space="preserve">received </w:t>
      </w:r>
      <w:r w:rsidR="007B37E5">
        <w:rPr>
          <w:rFonts w:ascii="Arial" w:eastAsia="Arial" w:hAnsi="Arial" w:cs="Arial"/>
        </w:rPr>
        <w:t>compensation as they had</w:t>
      </w:r>
      <w:r w:rsidR="00A200DB">
        <w:rPr>
          <w:rFonts w:ascii="Arial" w:eastAsia="Arial" w:hAnsi="Arial" w:cs="Arial"/>
        </w:rPr>
        <w:t xml:space="preserve"> little or no rights</w:t>
      </w:r>
      <w:r w:rsidR="001D06CC">
        <w:rPr>
          <w:rFonts w:ascii="Arial" w:eastAsia="Arial" w:hAnsi="Arial" w:cs="Arial"/>
        </w:rPr>
        <w:t xml:space="preserve">. </w:t>
      </w:r>
      <w:r w:rsidR="00BD4590">
        <w:rPr>
          <w:rFonts w:ascii="Arial" w:eastAsia="Arial" w:hAnsi="Arial" w:cs="Arial"/>
        </w:rPr>
        <w:t xml:space="preserve">Laissez-faire </w:t>
      </w:r>
      <w:r w:rsidR="00674B87">
        <w:rPr>
          <w:rFonts w:ascii="Arial" w:eastAsia="Arial" w:hAnsi="Arial" w:cs="Arial"/>
        </w:rPr>
        <w:t xml:space="preserve">capitalism </w:t>
      </w:r>
      <w:r w:rsidR="00D55ED1">
        <w:rPr>
          <w:rFonts w:ascii="Arial" w:eastAsia="Arial" w:hAnsi="Arial" w:cs="Arial"/>
        </w:rPr>
        <w:t>was being practiced by the government at the time</w:t>
      </w:r>
      <w:r w:rsidR="000C58F4">
        <w:rPr>
          <w:rFonts w:ascii="Arial" w:eastAsia="Arial" w:hAnsi="Arial" w:cs="Arial"/>
        </w:rPr>
        <w:t>.</w:t>
      </w:r>
      <w:r w:rsidR="00967EA0">
        <w:rPr>
          <w:rFonts w:ascii="Arial" w:eastAsia="Arial" w:hAnsi="Arial" w:cs="Arial"/>
        </w:rPr>
        <w:t xml:space="preserve"> </w:t>
      </w:r>
      <w:r w:rsidR="003C560B">
        <w:rPr>
          <w:rFonts w:ascii="Arial" w:eastAsia="Arial" w:hAnsi="Arial" w:cs="Arial"/>
        </w:rPr>
        <w:t xml:space="preserve">Which means that the </w:t>
      </w:r>
      <w:r w:rsidR="00077E57">
        <w:rPr>
          <w:rFonts w:ascii="Arial" w:eastAsia="Arial" w:hAnsi="Arial" w:cs="Arial"/>
        </w:rPr>
        <w:t>econom</w:t>
      </w:r>
      <w:r w:rsidR="00A41EFD">
        <w:rPr>
          <w:rFonts w:ascii="Arial" w:eastAsia="Arial" w:hAnsi="Arial" w:cs="Arial"/>
        </w:rPr>
        <w:t>ies</w:t>
      </w:r>
      <w:r w:rsidR="00077E57">
        <w:rPr>
          <w:rFonts w:ascii="Arial" w:eastAsia="Arial" w:hAnsi="Arial" w:cs="Arial"/>
        </w:rPr>
        <w:t xml:space="preserve"> should be left alo</w:t>
      </w:r>
      <w:r w:rsidR="00A41EFD">
        <w:rPr>
          <w:rFonts w:ascii="Arial" w:eastAsia="Arial" w:hAnsi="Arial" w:cs="Arial"/>
        </w:rPr>
        <w:t xml:space="preserve">ne </w:t>
      </w:r>
      <w:r w:rsidR="00AD5B95">
        <w:rPr>
          <w:rFonts w:ascii="Arial" w:eastAsia="Arial" w:hAnsi="Arial" w:cs="Arial"/>
        </w:rPr>
        <w:t>with no government</w:t>
      </w:r>
      <w:r w:rsidR="00D216E9">
        <w:rPr>
          <w:rFonts w:ascii="Arial" w:eastAsia="Arial" w:hAnsi="Arial" w:cs="Arial"/>
        </w:rPr>
        <w:t xml:space="preserve"> interference.</w:t>
      </w:r>
      <w:r w:rsidR="002A6222">
        <w:rPr>
          <w:rFonts w:ascii="Arial" w:eastAsia="Arial" w:hAnsi="Arial" w:cs="Arial"/>
        </w:rPr>
        <w:t xml:space="preserve"> </w:t>
      </w:r>
      <w:r w:rsidR="007536AC">
        <w:rPr>
          <w:rFonts w:ascii="Arial" w:eastAsia="Arial" w:hAnsi="Arial" w:cs="Arial"/>
        </w:rPr>
        <w:t>In a r</w:t>
      </w:r>
      <w:r w:rsidR="00E43C13">
        <w:rPr>
          <w:rFonts w:ascii="Arial" w:eastAsia="Arial" w:hAnsi="Arial" w:cs="Arial"/>
        </w:rPr>
        <w:t xml:space="preserve">eport from the </w:t>
      </w:r>
      <w:r w:rsidR="00BF07AC">
        <w:rPr>
          <w:rFonts w:ascii="Arial" w:eastAsia="Arial" w:hAnsi="Arial" w:cs="Arial"/>
        </w:rPr>
        <w:t>(</w:t>
      </w:r>
      <w:r w:rsidR="00E43C13">
        <w:rPr>
          <w:rFonts w:ascii="Arial" w:eastAsia="Arial" w:hAnsi="Arial" w:cs="Arial"/>
        </w:rPr>
        <w:t>house of commons 1</w:t>
      </w:r>
      <w:r w:rsidR="0027158C">
        <w:rPr>
          <w:rFonts w:ascii="Arial" w:eastAsia="Arial" w:hAnsi="Arial" w:cs="Arial"/>
        </w:rPr>
        <w:t>83</w:t>
      </w:r>
      <w:r w:rsidR="00CC1852">
        <w:rPr>
          <w:rFonts w:ascii="Arial" w:eastAsia="Arial" w:hAnsi="Arial" w:cs="Arial"/>
        </w:rPr>
        <w:t>2)</w:t>
      </w:r>
      <w:r w:rsidR="00EB39FB">
        <w:rPr>
          <w:rFonts w:ascii="Arial" w:eastAsia="Arial" w:hAnsi="Arial" w:cs="Arial"/>
        </w:rPr>
        <w:t xml:space="preserve"> </w:t>
      </w:r>
      <w:proofErr w:type="spellStart"/>
      <w:r w:rsidR="00AA2FB1">
        <w:rPr>
          <w:rFonts w:ascii="Arial" w:eastAsia="Arial" w:hAnsi="Arial" w:cs="Arial"/>
        </w:rPr>
        <w:t>c</w:t>
      </w:r>
      <w:r w:rsidR="001F5611">
        <w:rPr>
          <w:rFonts w:ascii="Arial" w:eastAsia="Arial" w:hAnsi="Arial" w:cs="Arial"/>
        </w:rPr>
        <w:t>hildrens</w:t>
      </w:r>
      <w:proofErr w:type="spellEnd"/>
      <w:r w:rsidR="001F5611">
        <w:rPr>
          <w:rFonts w:ascii="Arial" w:eastAsia="Arial" w:hAnsi="Arial" w:cs="Arial"/>
        </w:rPr>
        <w:t xml:space="preserve"> health and well-being was not co</w:t>
      </w:r>
      <w:r w:rsidR="00333E7C">
        <w:rPr>
          <w:rFonts w:ascii="Arial" w:eastAsia="Arial" w:hAnsi="Arial" w:cs="Arial"/>
        </w:rPr>
        <w:t>nsidered</w:t>
      </w:r>
      <w:r w:rsidR="001E0106">
        <w:rPr>
          <w:rFonts w:ascii="Arial" w:eastAsia="Arial" w:hAnsi="Arial" w:cs="Arial"/>
        </w:rPr>
        <w:t>.</w:t>
      </w:r>
      <w:r w:rsidR="00333E7C">
        <w:rPr>
          <w:rFonts w:ascii="Arial" w:eastAsia="Arial" w:hAnsi="Arial" w:cs="Arial"/>
        </w:rPr>
        <w:t xml:space="preserve"> </w:t>
      </w:r>
      <w:r w:rsidR="00B52EB3">
        <w:rPr>
          <w:rFonts w:ascii="Arial" w:eastAsia="Arial" w:hAnsi="Arial" w:cs="Arial"/>
        </w:rPr>
        <w:t>H</w:t>
      </w:r>
      <w:r w:rsidR="00E57A52">
        <w:rPr>
          <w:rFonts w:ascii="Arial" w:eastAsia="Arial" w:hAnsi="Arial" w:cs="Arial"/>
        </w:rPr>
        <w:t>owever</w:t>
      </w:r>
      <w:r w:rsidR="005E7F47">
        <w:rPr>
          <w:rFonts w:ascii="Arial" w:eastAsia="Arial" w:hAnsi="Arial" w:cs="Arial"/>
        </w:rPr>
        <w:t>, over t</w:t>
      </w:r>
      <w:r w:rsidR="00264B7B">
        <w:rPr>
          <w:rFonts w:ascii="Arial" w:eastAsia="Arial" w:hAnsi="Arial" w:cs="Arial"/>
        </w:rPr>
        <w:t>ime</w:t>
      </w:r>
      <w:r w:rsidR="00227FA4">
        <w:rPr>
          <w:rFonts w:ascii="Arial" w:eastAsia="Arial" w:hAnsi="Arial" w:cs="Arial"/>
        </w:rPr>
        <w:t xml:space="preserve"> </w:t>
      </w:r>
      <w:r w:rsidR="00F23EC7">
        <w:rPr>
          <w:rFonts w:ascii="Arial" w:eastAsia="Arial" w:hAnsi="Arial" w:cs="Arial"/>
        </w:rPr>
        <w:t xml:space="preserve">changes came in the way of </w:t>
      </w:r>
      <w:r w:rsidR="006F5DE9">
        <w:rPr>
          <w:rFonts w:ascii="Arial" w:eastAsia="Arial" w:hAnsi="Arial" w:cs="Arial"/>
        </w:rPr>
        <w:t xml:space="preserve">the </w:t>
      </w:r>
      <w:r w:rsidR="00B54A67">
        <w:rPr>
          <w:rFonts w:ascii="Arial" w:eastAsia="Arial" w:hAnsi="Arial" w:cs="Arial"/>
        </w:rPr>
        <w:t>m</w:t>
      </w:r>
      <w:r w:rsidR="00B22644">
        <w:rPr>
          <w:rFonts w:ascii="Arial" w:eastAsia="Arial" w:hAnsi="Arial" w:cs="Arial"/>
        </w:rPr>
        <w:t xml:space="preserve">ine and </w:t>
      </w:r>
      <w:r w:rsidR="00B54A67">
        <w:rPr>
          <w:rFonts w:ascii="Arial" w:eastAsia="Arial" w:hAnsi="Arial" w:cs="Arial"/>
        </w:rPr>
        <w:t>c</w:t>
      </w:r>
      <w:r w:rsidR="006258D6">
        <w:rPr>
          <w:rFonts w:ascii="Arial" w:eastAsia="Arial" w:hAnsi="Arial" w:cs="Arial"/>
        </w:rPr>
        <w:t>ollieries</w:t>
      </w:r>
      <w:r w:rsidR="00562DF1">
        <w:rPr>
          <w:rFonts w:ascii="Arial" w:eastAsia="Arial" w:hAnsi="Arial" w:cs="Arial"/>
        </w:rPr>
        <w:t xml:space="preserve"> </w:t>
      </w:r>
      <w:r w:rsidR="006258D6">
        <w:rPr>
          <w:rFonts w:ascii="Arial" w:eastAsia="Arial" w:hAnsi="Arial" w:cs="Arial"/>
        </w:rPr>
        <w:t>act</w:t>
      </w:r>
      <w:r w:rsidR="00317F46">
        <w:rPr>
          <w:rFonts w:ascii="Arial" w:eastAsia="Arial" w:hAnsi="Arial" w:cs="Arial"/>
        </w:rPr>
        <w:t>,</w:t>
      </w:r>
      <w:r w:rsidR="00DF5B51">
        <w:rPr>
          <w:rFonts w:ascii="Arial" w:eastAsia="Arial" w:hAnsi="Arial" w:cs="Arial"/>
        </w:rPr>
        <w:t xml:space="preserve"> the </w:t>
      </w:r>
      <w:r w:rsidR="000C4982">
        <w:rPr>
          <w:rFonts w:ascii="Arial" w:eastAsia="Arial" w:hAnsi="Arial" w:cs="Arial"/>
        </w:rPr>
        <w:t>f</w:t>
      </w:r>
      <w:r w:rsidR="00DF5B51">
        <w:rPr>
          <w:rFonts w:ascii="Arial" w:eastAsia="Arial" w:hAnsi="Arial" w:cs="Arial"/>
        </w:rPr>
        <w:t xml:space="preserve">actory </w:t>
      </w:r>
      <w:r w:rsidR="00066336">
        <w:rPr>
          <w:rFonts w:ascii="Arial" w:eastAsia="Arial" w:hAnsi="Arial" w:cs="Arial"/>
        </w:rPr>
        <w:t>act</w:t>
      </w:r>
      <w:r w:rsidR="000C4982">
        <w:rPr>
          <w:rFonts w:ascii="Arial" w:eastAsia="Arial" w:hAnsi="Arial" w:cs="Arial"/>
        </w:rPr>
        <w:t>s</w:t>
      </w:r>
      <w:r w:rsidR="005B5DCD">
        <w:rPr>
          <w:rFonts w:ascii="Arial" w:eastAsia="Arial" w:hAnsi="Arial" w:cs="Arial"/>
        </w:rPr>
        <w:t>.</w:t>
      </w:r>
      <w:r w:rsidR="00317F46">
        <w:rPr>
          <w:rFonts w:ascii="Arial" w:eastAsia="Arial" w:hAnsi="Arial" w:cs="Arial"/>
        </w:rPr>
        <w:t xml:space="preserve"> Prevention of cruelty to children and the </w:t>
      </w:r>
      <w:proofErr w:type="spellStart"/>
      <w:r w:rsidR="00317F46">
        <w:rPr>
          <w:rFonts w:ascii="Arial" w:eastAsia="Arial" w:hAnsi="Arial" w:cs="Arial"/>
        </w:rPr>
        <w:t>childrens</w:t>
      </w:r>
      <w:proofErr w:type="spellEnd"/>
      <w:r w:rsidR="00317F46">
        <w:rPr>
          <w:rFonts w:ascii="Arial" w:eastAsia="Arial" w:hAnsi="Arial" w:cs="Arial"/>
        </w:rPr>
        <w:t xml:space="preserve"> </w:t>
      </w:r>
      <w:r w:rsidR="00241A5F">
        <w:rPr>
          <w:rFonts w:ascii="Arial" w:eastAsia="Arial" w:hAnsi="Arial" w:cs="Arial"/>
        </w:rPr>
        <w:t>act (See appendix)</w:t>
      </w:r>
      <w:r w:rsidR="00B55846">
        <w:rPr>
          <w:rFonts w:ascii="Arial" w:eastAsia="Arial" w:hAnsi="Arial" w:cs="Arial"/>
        </w:rPr>
        <w:t>.</w:t>
      </w:r>
    </w:p>
    <w:p w14:paraId="2B10AB66" w14:textId="5D2849F3" w:rsidR="002455AC" w:rsidRPr="002455AC" w:rsidRDefault="002455AC" w:rsidP="002455AC">
      <w:pPr>
        <w:rPr>
          <w:rFonts w:ascii="Arial" w:eastAsia="Arial" w:hAnsi="Arial" w:cs="Arial"/>
          <w:b/>
          <w:lang w:val="en-GB"/>
        </w:rPr>
      </w:pPr>
      <w:bookmarkStart w:id="2" w:name="_Toc33540028"/>
      <w:r w:rsidRPr="002455AC">
        <w:rPr>
          <w:rFonts w:ascii="Arial" w:eastAsia="Arial" w:hAnsi="Arial" w:cs="Arial"/>
          <w:b/>
          <w:lang w:val="en-GB"/>
        </w:rPr>
        <w:t>2.</w:t>
      </w:r>
      <w:r w:rsidR="00A727D8">
        <w:rPr>
          <w:rFonts w:ascii="Arial" w:eastAsia="Arial" w:hAnsi="Arial" w:cs="Arial"/>
          <w:b/>
          <w:lang w:val="en-GB"/>
        </w:rPr>
        <w:t>3</w:t>
      </w:r>
      <w:r w:rsidRPr="002455AC">
        <w:rPr>
          <w:rFonts w:ascii="Arial" w:eastAsia="Arial" w:hAnsi="Arial" w:cs="Arial"/>
          <w:b/>
          <w:lang w:val="en-GB"/>
        </w:rPr>
        <w:t xml:space="preserve"> Changes in the Lives of Children and Their Families</w:t>
      </w:r>
      <w:bookmarkEnd w:id="2"/>
    </w:p>
    <w:p w14:paraId="398C20B4" w14:textId="0383FA87" w:rsidR="002455AC" w:rsidRDefault="002455AC" w:rsidP="002455AC">
      <w:pPr>
        <w:rPr>
          <w:rFonts w:ascii="Arial" w:eastAsia="Arial" w:hAnsi="Arial" w:cs="Arial"/>
          <w:lang w:val="en-GB"/>
        </w:rPr>
      </w:pPr>
      <w:r w:rsidRPr="002455AC">
        <w:rPr>
          <w:rFonts w:ascii="Arial" w:eastAsia="Arial" w:hAnsi="Arial" w:cs="Arial"/>
          <w:lang w:val="en-GB"/>
        </w:rPr>
        <w:t xml:space="preserve">It is obvious that changes in the social structure of families influence the lifestyle or living standards of children. After comparing the historical and current context of family life, it is observed that there are some typical changes experienced including the arrangement of roles and responsibilities of family members, the ideology, the arrangement of </w:t>
      </w:r>
      <w:r w:rsidR="00377BDE" w:rsidRPr="002455AC">
        <w:rPr>
          <w:rFonts w:ascii="Arial" w:eastAsia="Arial" w:hAnsi="Arial" w:cs="Arial"/>
          <w:lang w:val="en-GB"/>
        </w:rPr>
        <w:t>childcare</w:t>
      </w:r>
      <w:r w:rsidRPr="002455AC">
        <w:rPr>
          <w:rFonts w:ascii="Arial" w:eastAsia="Arial" w:hAnsi="Arial" w:cs="Arial"/>
          <w:lang w:val="en-GB"/>
        </w:rPr>
        <w:t xml:space="preserve"> and variation in thinking. Within the same context, it is observed that there are long</w:t>
      </w:r>
      <w:r w:rsidR="00377BDE">
        <w:rPr>
          <w:rFonts w:ascii="Arial" w:eastAsia="Arial" w:hAnsi="Arial" w:cs="Arial"/>
          <w:lang w:val="en-GB"/>
        </w:rPr>
        <w:t>-</w:t>
      </w:r>
      <w:r w:rsidRPr="002455AC">
        <w:rPr>
          <w:rFonts w:ascii="Arial" w:eastAsia="Arial" w:hAnsi="Arial" w:cs="Arial"/>
          <w:lang w:val="en-GB"/>
        </w:rPr>
        <w:t xml:space="preserve">term and </w:t>
      </w:r>
      <w:r w:rsidR="00377BDE" w:rsidRPr="002455AC">
        <w:rPr>
          <w:rFonts w:ascii="Arial" w:eastAsia="Arial" w:hAnsi="Arial" w:cs="Arial"/>
          <w:lang w:val="en-GB"/>
        </w:rPr>
        <w:t>short-term</w:t>
      </w:r>
      <w:r w:rsidRPr="002455AC">
        <w:rPr>
          <w:rFonts w:ascii="Arial" w:eastAsia="Arial" w:hAnsi="Arial" w:cs="Arial"/>
          <w:lang w:val="en-GB"/>
        </w:rPr>
        <w:t xml:space="preserve"> impacts observed in the lives of children and their families. In the view of (</w:t>
      </w:r>
      <w:proofErr w:type="spellStart"/>
      <w:r w:rsidRPr="002455AC">
        <w:rPr>
          <w:rFonts w:ascii="Arial" w:eastAsia="Arial" w:hAnsi="Arial" w:cs="Arial"/>
        </w:rPr>
        <w:t>Mulheron</w:t>
      </w:r>
      <w:proofErr w:type="spellEnd"/>
      <w:r w:rsidRPr="002455AC">
        <w:rPr>
          <w:rFonts w:ascii="Arial" w:eastAsia="Arial" w:hAnsi="Arial" w:cs="Arial"/>
        </w:rPr>
        <w:t xml:space="preserve"> </w:t>
      </w:r>
      <w:proofErr w:type="spellStart"/>
      <w:r w:rsidRPr="002455AC">
        <w:rPr>
          <w:rFonts w:ascii="Arial" w:eastAsia="Arial" w:hAnsi="Arial" w:cs="Arial"/>
        </w:rPr>
        <w:t>Te</w:t>
      </w:r>
      <w:proofErr w:type="spellEnd"/>
      <w:r w:rsidRPr="002455AC">
        <w:rPr>
          <w:rFonts w:ascii="Arial" w:eastAsia="Arial" w:hAnsi="Arial" w:cs="Arial"/>
        </w:rPr>
        <w:t xml:space="preserve"> One, 2008</w:t>
      </w:r>
      <w:r w:rsidRPr="002455AC">
        <w:rPr>
          <w:rFonts w:ascii="Arial" w:eastAsia="Arial" w:hAnsi="Arial" w:cs="Arial"/>
          <w:lang w:val="en-GB"/>
        </w:rPr>
        <w:t xml:space="preserve">), the changes may be observed due to the variation in family influence as nowadays parents are more focused on the safety and privacy of the children. Contract to this, the historical point of view did not reflect the same scenario. Another essential element that can change the lifestyle of family and children is the family structure, which basically depends on the advance social structure, and cultural modification. According to the study of </w:t>
      </w:r>
      <w:r w:rsidR="005C4B77">
        <w:rPr>
          <w:rFonts w:ascii="Arial" w:eastAsia="Arial" w:hAnsi="Arial" w:cs="Arial"/>
          <w:lang w:val="en-GB"/>
        </w:rPr>
        <w:t>(</w:t>
      </w:r>
      <w:proofErr w:type="spellStart"/>
      <w:r w:rsidRPr="002455AC">
        <w:rPr>
          <w:rFonts w:ascii="Arial" w:eastAsia="Arial" w:hAnsi="Arial" w:cs="Arial"/>
          <w:lang w:val="en-GB"/>
        </w:rPr>
        <w:t>Glenton</w:t>
      </w:r>
      <w:proofErr w:type="spellEnd"/>
      <w:r w:rsidRPr="002455AC">
        <w:rPr>
          <w:rFonts w:ascii="Arial" w:eastAsia="Arial" w:hAnsi="Arial" w:cs="Arial"/>
          <w:lang w:val="en-GB"/>
        </w:rPr>
        <w:t xml:space="preserve"> et al. 2013), there is a focus on the western lifestyle that allows the parents to get involved in jobs, this means that now, majority of family structure is moving towards working parent families. Added to this, there are changes in fertility rates that are considered as a highlighted variation. Within this context, the focus is towards the two birth per woman, in order to consider the health life of women. It is seemingly impossible for the historical era to survive as a one-parent </w:t>
      </w:r>
      <w:r w:rsidR="005C4B77" w:rsidRPr="002455AC">
        <w:rPr>
          <w:rFonts w:ascii="Arial" w:eastAsia="Arial" w:hAnsi="Arial" w:cs="Arial"/>
          <w:lang w:val="en-GB"/>
        </w:rPr>
        <w:t>family,</w:t>
      </w:r>
      <w:r w:rsidRPr="002455AC">
        <w:rPr>
          <w:rFonts w:ascii="Arial" w:eastAsia="Arial" w:hAnsi="Arial" w:cs="Arial"/>
          <w:lang w:val="en-GB"/>
        </w:rPr>
        <w:t xml:space="preserve"> but the standards of society changed. However, the study of </w:t>
      </w:r>
      <w:r w:rsidR="005C4B77">
        <w:rPr>
          <w:rFonts w:ascii="Arial" w:eastAsia="Arial" w:hAnsi="Arial" w:cs="Arial"/>
          <w:lang w:val="en-GB"/>
        </w:rPr>
        <w:t>(</w:t>
      </w:r>
      <w:r w:rsidRPr="002455AC">
        <w:rPr>
          <w:rFonts w:ascii="Arial" w:eastAsia="Arial" w:hAnsi="Arial" w:cs="Arial"/>
          <w:lang w:val="en-GB"/>
        </w:rPr>
        <w:t>Saltzman et al</w:t>
      </w:r>
      <w:r w:rsidR="005C4B77">
        <w:rPr>
          <w:rFonts w:ascii="Arial" w:eastAsia="Arial" w:hAnsi="Arial" w:cs="Arial"/>
          <w:lang w:val="en-GB"/>
        </w:rPr>
        <w:t xml:space="preserve"> </w:t>
      </w:r>
      <w:r w:rsidRPr="002455AC">
        <w:rPr>
          <w:rFonts w:ascii="Arial" w:eastAsia="Arial" w:hAnsi="Arial" w:cs="Arial"/>
          <w:lang w:val="en-GB"/>
        </w:rPr>
        <w:t xml:space="preserve">2018) highlighted the acceptance of one- parent families with the concept of merged families. Another considerable change observed in families includes setting the living standards with respect to </w:t>
      </w:r>
      <w:r w:rsidRPr="002455AC">
        <w:rPr>
          <w:rFonts w:ascii="Arial" w:eastAsia="Arial" w:hAnsi="Arial" w:cs="Arial"/>
          <w:lang w:val="en-GB"/>
        </w:rPr>
        <w:lastRenderedPageBreak/>
        <w:t xml:space="preserve">non-mainstream cultures. All these factors are directly having an impact on the lives of children as the changes in family structure, family standard and mainstream cultures are affecting the growth of children.    </w:t>
      </w:r>
    </w:p>
    <w:p w14:paraId="43DC837B" w14:textId="29DF7B2C" w:rsidR="00862FEF" w:rsidRPr="00862FEF" w:rsidRDefault="00862FEF" w:rsidP="00862FEF">
      <w:pPr>
        <w:rPr>
          <w:rFonts w:ascii="Arial" w:eastAsia="Arial" w:hAnsi="Arial" w:cs="Arial"/>
          <w:b/>
          <w:lang w:val="en-GB"/>
        </w:rPr>
      </w:pPr>
      <w:bookmarkStart w:id="3" w:name="_Toc33540029"/>
      <w:r w:rsidRPr="00862FEF">
        <w:rPr>
          <w:rFonts w:ascii="Arial" w:eastAsia="Arial" w:hAnsi="Arial" w:cs="Arial"/>
          <w:b/>
          <w:lang w:val="en-GB"/>
        </w:rPr>
        <w:t>2.</w:t>
      </w:r>
      <w:r w:rsidR="00A727D8">
        <w:rPr>
          <w:rFonts w:ascii="Arial" w:eastAsia="Arial" w:hAnsi="Arial" w:cs="Arial"/>
          <w:b/>
          <w:lang w:val="en-GB"/>
        </w:rPr>
        <w:t>4</w:t>
      </w:r>
      <w:r w:rsidRPr="00862FEF">
        <w:rPr>
          <w:rFonts w:ascii="Arial" w:eastAsia="Arial" w:hAnsi="Arial" w:cs="Arial"/>
          <w:b/>
          <w:lang w:val="en-GB"/>
        </w:rPr>
        <w:t xml:space="preserve"> Factors Affecting the Lives of Children and Their Families</w:t>
      </w:r>
      <w:bookmarkEnd w:id="3"/>
    </w:p>
    <w:p w14:paraId="7DACCD03" w14:textId="626D5A56" w:rsidR="00862FEF" w:rsidRPr="00862FEF" w:rsidRDefault="00862FEF" w:rsidP="00862FEF">
      <w:pPr>
        <w:rPr>
          <w:rFonts w:ascii="Arial" w:eastAsia="Arial" w:hAnsi="Arial" w:cs="Arial"/>
          <w:b/>
          <w:i/>
          <w:lang w:val="en-GB"/>
        </w:rPr>
      </w:pPr>
      <w:bookmarkStart w:id="4" w:name="_Toc33540030"/>
      <w:r w:rsidRPr="00862FEF">
        <w:rPr>
          <w:rFonts w:ascii="Arial" w:eastAsia="Arial" w:hAnsi="Arial" w:cs="Arial"/>
          <w:b/>
          <w:i/>
          <w:lang w:val="en-GB"/>
        </w:rPr>
        <w:t>2</w:t>
      </w:r>
      <w:r w:rsidR="00A727D8">
        <w:rPr>
          <w:rFonts w:ascii="Arial" w:eastAsia="Arial" w:hAnsi="Arial" w:cs="Arial"/>
          <w:b/>
          <w:i/>
          <w:lang w:val="en-GB"/>
        </w:rPr>
        <w:t>.4</w:t>
      </w:r>
      <w:r w:rsidRPr="00862FEF">
        <w:rPr>
          <w:rFonts w:ascii="Arial" w:eastAsia="Arial" w:hAnsi="Arial" w:cs="Arial"/>
          <w:b/>
          <w:i/>
          <w:lang w:val="en-GB"/>
        </w:rPr>
        <w:t>.1 Changes in the Family Pattern</w:t>
      </w:r>
      <w:bookmarkEnd w:id="4"/>
    </w:p>
    <w:p w14:paraId="6941E94B" w14:textId="7702C962" w:rsidR="00862FEF" w:rsidRPr="00862FEF" w:rsidRDefault="00862FEF" w:rsidP="00862FEF">
      <w:pPr>
        <w:rPr>
          <w:rFonts w:ascii="Arial" w:eastAsia="Arial" w:hAnsi="Arial" w:cs="Arial"/>
          <w:lang w:val="en-GB"/>
        </w:rPr>
      </w:pPr>
      <w:r w:rsidRPr="00862FEF">
        <w:rPr>
          <w:rFonts w:ascii="Arial" w:eastAsia="Arial" w:hAnsi="Arial" w:cs="Arial"/>
          <w:lang w:val="en-GB"/>
        </w:rPr>
        <w:t xml:space="preserve">This factor is highly affecting the lives of children and families as the family pattern can alter the living standards and norms of people under which they </w:t>
      </w:r>
      <w:proofErr w:type="gramStart"/>
      <w:r w:rsidRPr="00862FEF">
        <w:rPr>
          <w:rFonts w:ascii="Arial" w:eastAsia="Arial" w:hAnsi="Arial" w:cs="Arial"/>
          <w:lang w:val="en-GB"/>
        </w:rPr>
        <w:t>are allowed to</w:t>
      </w:r>
      <w:proofErr w:type="gramEnd"/>
      <w:r w:rsidRPr="00862FEF">
        <w:rPr>
          <w:rFonts w:ascii="Arial" w:eastAsia="Arial" w:hAnsi="Arial" w:cs="Arial"/>
          <w:lang w:val="en-GB"/>
        </w:rPr>
        <w:t xml:space="preserve"> grow. According to </w:t>
      </w:r>
      <w:r w:rsidR="008A0D8D">
        <w:rPr>
          <w:rFonts w:ascii="Arial" w:eastAsia="Arial" w:hAnsi="Arial" w:cs="Arial"/>
          <w:lang w:val="en-GB"/>
        </w:rPr>
        <w:t>(</w:t>
      </w:r>
      <w:r w:rsidRPr="00862FEF">
        <w:rPr>
          <w:rFonts w:ascii="Arial" w:eastAsia="Arial" w:hAnsi="Arial" w:cs="Arial"/>
          <w:lang w:val="en-GB"/>
        </w:rPr>
        <w:t xml:space="preserve">Williams et al. 2019), currently, the changing phase of families is satisfied with the resilience and adaptability of the living criteria. The advanced configuration of families highlights the acceptance of emerging working parents, merged families, and one parent families; this directly has an impact on the children’s lifestyle (Duncan et al. 2014). </w:t>
      </w:r>
    </w:p>
    <w:p w14:paraId="2E01C702" w14:textId="7379B41C" w:rsidR="00862FEF" w:rsidRPr="00862FEF" w:rsidRDefault="00862FEF" w:rsidP="00862FEF">
      <w:pPr>
        <w:rPr>
          <w:rFonts w:ascii="Arial" w:eastAsia="Arial" w:hAnsi="Arial" w:cs="Arial"/>
          <w:b/>
          <w:i/>
          <w:lang w:val="en-GB"/>
        </w:rPr>
      </w:pPr>
      <w:bookmarkStart w:id="5" w:name="_Toc33540031"/>
      <w:r w:rsidRPr="00862FEF">
        <w:rPr>
          <w:rFonts w:ascii="Arial" w:eastAsia="Arial" w:hAnsi="Arial" w:cs="Arial"/>
          <w:b/>
          <w:i/>
          <w:lang w:val="en-GB"/>
        </w:rPr>
        <w:t>2.</w:t>
      </w:r>
      <w:r w:rsidR="00A727D8">
        <w:rPr>
          <w:rFonts w:ascii="Arial" w:eastAsia="Arial" w:hAnsi="Arial" w:cs="Arial"/>
          <w:b/>
          <w:i/>
          <w:lang w:val="en-GB"/>
        </w:rPr>
        <w:t>4</w:t>
      </w:r>
      <w:r w:rsidRPr="00862FEF">
        <w:rPr>
          <w:rFonts w:ascii="Arial" w:eastAsia="Arial" w:hAnsi="Arial" w:cs="Arial"/>
          <w:b/>
          <w:i/>
          <w:lang w:val="en-GB"/>
        </w:rPr>
        <w:t>.2 Industrial Capitalist and Industrialization</w:t>
      </w:r>
      <w:bookmarkEnd w:id="5"/>
    </w:p>
    <w:p w14:paraId="153C52D9" w14:textId="48BD6E81" w:rsidR="00862FEF" w:rsidRPr="00862FEF" w:rsidRDefault="00862FEF" w:rsidP="00862FEF">
      <w:pPr>
        <w:rPr>
          <w:rFonts w:ascii="Arial" w:eastAsia="Arial" w:hAnsi="Arial" w:cs="Arial"/>
          <w:lang w:val="en-GB"/>
        </w:rPr>
      </w:pPr>
      <w:r w:rsidRPr="00862FEF">
        <w:rPr>
          <w:rFonts w:ascii="Arial" w:eastAsia="Arial" w:hAnsi="Arial" w:cs="Arial"/>
          <w:lang w:val="en-GB"/>
        </w:rPr>
        <w:t xml:space="preserve">Another factor that enforces the change in family structure is the industrial capitalist. In the view of </w:t>
      </w:r>
      <w:r w:rsidR="008505B6">
        <w:rPr>
          <w:rFonts w:ascii="Arial" w:eastAsia="Arial" w:hAnsi="Arial" w:cs="Arial"/>
          <w:lang w:val="en-GB"/>
        </w:rPr>
        <w:t>(</w:t>
      </w:r>
      <w:proofErr w:type="spellStart"/>
      <w:r w:rsidRPr="00862FEF">
        <w:rPr>
          <w:rFonts w:ascii="Arial" w:eastAsia="Arial" w:hAnsi="Arial" w:cs="Arial"/>
          <w:lang w:val="en-GB"/>
        </w:rPr>
        <w:t>Duursma</w:t>
      </w:r>
      <w:proofErr w:type="spellEnd"/>
      <w:r w:rsidRPr="00862FEF">
        <w:rPr>
          <w:rFonts w:ascii="Arial" w:eastAsia="Arial" w:hAnsi="Arial" w:cs="Arial"/>
          <w:lang w:val="en-GB"/>
        </w:rPr>
        <w:t xml:space="preserve"> et al</w:t>
      </w:r>
      <w:r w:rsidR="008505B6">
        <w:rPr>
          <w:rFonts w:ascii="Arial" w:eastAsia="Arial" w:hAnsi="Arial" w:cs="Arial"/>
          <w:lang w:val="en-GB"/>
        </w:rPr>
        <w:t xml:space="preserve"> </w:t>
      </w:r>
      <w:r w:rsidRPr="00862FEF">
        <w:rPr>
          <w:rFonts w:ascii="Arial" w:eastAsia="Arial" w:hAnsi="Arial" w:cs="Arial"/>
          <w:lang w:val="en-GB"/>
        </w:rPr>
        <w:t>2017), the increased adoption of technology and the expansion of towns and cities are highly promoting the diversion of family life and children's lives towards development and industrialization. It is observed that the main cause to adopt industrial capitalism is geographical mobility, occupational mobility, and economic independence (</w:t>
      </w:r>
      <w:proofErr w:type="spellStart"/>
      <w:r w:rsidR="00425945">
        <w:rPr>
          <w:rFonts w:ascii="Arial" w:eastAsia="Arial" w:hAnsi="Arial" w:cs="Arial"/>
          <w:lang w:val="en-GB"/>
        </w:rPr>
        <w:t>Luecken</w:t>
      </w:r>
      <w:proofErr w:type="spellEnd"/>
      <w:r w:rsidRPr="00862FEF">
        <w:rPr>
          <w:rFonts w:ascii="Arial" w:eastAsia="Arial" w:hAnsi="Arial" w:cs="Arial"/>
          <w:lang w:val="en-GB"/>
        </w:rPr>
        <w:t xml:space="preserve"> et al. 201</w:t>
      </w:r>
      <w:r w:rsidR="00425945">
        <w:rPr>
          <w:rFonts w:ascii="Arial" w:eastAsia="Arial" w:hAnsi="Arial" w:cs="Arial"/>
          <w:lang w:val="en-GB"/>
        </w:rPr>
        <w:t>3</w:t>
      </w:r>
      <w:r w:rsidRPr="00862FEF">
        <w:rPr>
          <w:rFonts w:ascii="Arial" w:eastAsia="Arial" w:hAnsi="Arial" w:cs="Arial"/>
          <w:lang w:val="en-GB"/>
        </w:rPr>
        <w:t xml:space="preserve">). With the help of the discussed factor, there is an increased contribution of women is observed, that directly link with the changes in family life.  </w:t>
      </w:r>
    </w:p>
    <w:p w14:paraId="777E6C99" w14:textId="6B7EB93E" w:rsidR="00862FEF" w:rsidRPr="00862FEF" w:rsidRDefault="00862FEF" w:rsidP="00862FEF">
      <w:pPr>
        <w:rPr>
          <w:rFonts w:ascii="Arial" w:eastAsia="Arial" w:hAnsi="Arial" w:cs="Arial"/>
          <w:b/>
          <w:i/>
          <w:lang w:val="en-GB"/>
        </w:rPr>
      </w:pPr>
      <w:bookmarkStart w:id="6" w:name="_Toc33540033"/>
      <w:r w:rsidRPr="00862FEF">
        <w:rPr>
          <w:rFonts w:ascii="Arial" w:eastAsia="Arial" w:hAnsi="Arial" w:cs="Arial"/>
          <w:b/>
          <w:i/>
          <w:lang w:val="en-GB"/>
        </w:rPr>
        <w:t>2.</w:t>
      </w:r>
      <w:r w:rsidR="00A727D8">
        <w:rPr>
          <w:rFonts w:ascii="Arial" w:eastAsia="Arial" w:hAnsi="Arial" w:cs="Arial"/>
          <w:b/>
          <w:i/>
          <w:lang w:val="en-GB"/>
        </w:rPr>
        <w:t>4</w:t>
      </w:r>
      <w:r w:rsidRPr="00862FEF">
        <w:rPr>
          <w:rFonts w:ascii="Arial" w:eastAsia="Arial" w:hAnsi="Arial" w:cs="Arial"/>
          <w:b/>
          <w:i/>
          <w:lang w:val="en-GB"/>
        </w:rPr>
        <w:t>.</w:t>
      </w:r>
      <w:r w:rsidR="00A727D8">
        <w:rPr>
          <w:rFonts w:ascii="Arial" w:eastAsia="Arial" w:hAnsi="Arial" w:cs="Arial"/>
          <w:b/>
          <w:i/>
          <w:lang w:val="en-GB"/>
        </w:rPr>
        <w:t>3</w:t>
      </w:r>
      <w:r w:rsidRPr="00862FEF">
        <w:rPr>
          <w:rFonts w:ascii="Arial" w:eastAsia="Arial" w:hAnsi="Arial" w:cs="Arial"/>
          <w:b/>
          <w:i/>
          <w:lang w:val="en-GB"/>
        </w:rPr>
        <w:t xml:space="preserve"> Changes in Values and Tradition </w:t>
      </w:r>
      <w:bookmarkEnd w:id="6"/>
    </w:p>
    <w:p w14:paraId="48193014" w14:textId="79B3263D" w:rsidR="00862FEF" w:rsidRPr="00862FEF" w:rsidRDefault="00862FEF" w:rsidP="00862FEF">
      <w:pPr>
        <w:rPr>
          <w:rFonts w:ascii="Arial" w:eastAsia="Arial" w:hAnsi="Arial" w:cs="Arial"/>
          <w:lang w:val="en-GB"/>
        </w:rPr>
      </w:pPr>
      <w:r w:rsidRPr="00862FEF">
        <w:rPr>
          <w:rFonts w:ascii="Arial" w:eastAsia="Arial" w:hAnsi="Arial" w:cs="Arial"/>
          <w:lang w:val="en-GB"/>
        </w:rPr>
        <w:t xml:space="preserve">It is observed that the lives of the children are based on the family structure that needs the values and traditions to survive with the relationships. In this context, </w:t>
      </w:r>
      <w:r w:rsidR="00126B1D">
        <w:rPr>
          <w:rFonts w:ascii="Arial" w:eastAsia="Arial" w:hAnsi="Arial" w:cs="Arial"/>
          <w:lang w:val="en-GB"/>
        </w:rPr>
        <w:t>(</w:t>
      </w:r>
      <w:r w:rsidRPr="00862FEF">
        <w:rPr>
          <w:rFonts w:ascii="Arial" w:eastAsia="Arial" w:hAnsi="Arial" w:cs="Arial"/>
          <w:lang w:val="en-GB"/>
        </w:rPr>
        <w:t xml:space="preserve">Saltzman et al. 2018) found that variation in tradition and culture is helpful to impose the moral framework, as well as contribute to design the structure of the family. According to </w:t>
      </w:r>
      <w:r w:rsidR="00E67B0D">
        <w:rPr>
          <w:rFonts w:ascii="Arial" w:eastAsia="Arial" w:hAnsi="Arial" w:cs="Arial"/>
          <w:lang w:val="en-GB"/>
        </w:rPr>
        <w:t>(</w:t>
      </w:r>
      <w:proofErr w:type="spellStart"/>
      <w:r w:rsidRPr="00862FEF">
        <w:rPr>
          <w:rFonts w:ascii="Arial" w:eastAsia="Arial" w:hAnsi="Arial" w:cs="Arial"/>
          <w:lang w:val="en-GB"/>
        </w:rPr>
        <w:t>Neligan</w:t>
      </w:r>
      <w:proofErr w:type="spellEnd"/>
      <w:r w:rsidRPr="00862FEF">
        <w:rPr>
          <w:rFonts w:ascii="Arial" w:eastAsia="Arial" w:hAnsi="Arial" w:cs="Arial"/>
          <w:lang w:val="en-GB"/>
        </w:rPr>
        <w:t xml:space="preserve"> and </w:t>
      </w:r>
      <w:proofErr w:type="spellStart"/>
      <w:r w:rsidRPr="00862FEF">
        <w:rPr>
          <w:rFonts w:ascii="Arial" w:eastAsia="Arial" w:hAnsi="Arial" w:cs="Arial"/>
          <w:lang w:val="en-GB"/>
        </w:rPr>
        <w:t>Prudham</w:t>
      </w:r>
      <w:proofErr w:type="spellEnd"/>
      <w:r w:rsidRPr="00862FEF">
        <w:rPr>
          <w:rFonts w:ascii="Arial" w:eastAsia="Arial" w:hAnsi="Arial" w:cs="Arial"/>
          <w:lang w:val="en-GB"/>
        </w:rPr>
        <w:t xml:space="preserve"> 1976), the relationship and their values depend on the tradition, values, and norms that is why the changes in discussed factors highlight an effect on the lives of children and their families. With this, it is observed that changes in policies and legislation help to construct the advancement in living standards for families, </w:t>
      </w:r>
      <w:r w:rsidR="00BB31F7">
        <w:rPr>
          <w:rFonts w:ascii="Arial" w:eastAsia="Arial" w:hAnsi="Arial" w:cs="Arial"/>
          <w:lang w:val="en-GB"/>
        </w:rPr>
        <w:t>and</w:t>
      </w:r>
      <w:r w:rsidRPr="00862FEF">
        <w:rPr>
          <w:rFonts w:ascii="Arial" w:eastAsia="Arial" w:hAnsi="Arial" w:cs="Arial"/>
          <w:lang w:val="en-GB"/>
        </w:rPr>
        <w:t xml:space="preserve"> for the children.</w:t>
      </w:r>
    </w:p>
    <w:p w14:paraId="4E845F60" w14:textId="47010C8D" w:rsidR="00862FEF" w:rsidRPr="00862FEF" w:rsidRDefault="00F00DE0" w:rsidP="00862FEF">
      <w:pPr>
        <w:rPr>
          <w:rFonts w:ascii="Arial" w:eastAsia="Arial" w:hAnsi="Arial" w:cs="Arial"/>
          <w:b/>
          <w:lang w:val="en-GB"/>
        </w:rPr>
      </w:pPr>
      <w:bookmarkStart w:id="7" w:name="_Toc33540034"/>
      <w:r>
        <w:rPr>
          <w:rFonts w:ascii="Arial" w:eastAsia="Arial" w:hAnsi="Arial" w:cs="Arial"/>
          <w:b/>
          <w:lang w:val="en-GB"/>
        </w:rPr>
        <w:t>2.5</w:t>
      </w:r>
      <w:r w:rsidR="00862FEF" w:rsidRPr="00862FEF">
        <w:rPr>
          <w:rFonts w:ascii="Arial" w:eastAsia="Arial" w:hAnsi="Arial" w:cs="Arial"/>
          <w:b/>
          <w:lang w:val="en-GB"/>
        </w:rPr>
        <w:t xml:space="preserve"> Impact of Factors for the Improvement</w:t>
      </w:r>
      <w:bookmarkEnd w:id="7"/>
      <w:r w:rsidR="00862FEF" w:rsidRPr="00862FEF">
        <w:rPr>
          <w:rFonts w:ascii="Arial" w:eastAsia="Arial" w:hAnsi="Arial" w:cs="Arial"/>
          <w:b/>
          <w:lang w:val="en-GB"/>
        </w:rPr>
        <w:t xml:space="preserve"> </w:t>
      </w:r>
    </w:p>
    <w:p w14:paraId="474BCF73" w14:textId="35873242" w:rsidR="00862FEF" w:rsidRPr="00862FEF" w:rsidRDefault="00862FEF" w:rsidP="00862FEF">
      <w:pPr>
        <w:rPr>
          <w:rFonts w:ascii="Arial" w:eastAsia="Arial" w:hAnsi="Arial" w:cs="Arial"/>
          <w:lang w:val="en-GB"/>
        </w:rPr>
      </w:pPr>
      <w:r w:rsidRPr="00862FEF">
        <w:rPr>
          <w:rFonts w:ascii="Arial" w:eastAsia="Arial" w:hAnsi="Arial" w:cs="Arial"/>
          <w:lang w:val="en-GB"/>
        </w:rPr>
        <w:t>The above-mentioned factors are contributing to families' and children's lives that not only influence the living standard but also alter the pattern of ideas, beliefs, and norms</w:t>
      </w:r>
      <w:r w:rsidR="00C9741B">
        <w:rPr>
          <w:rFonts w:ascii="Arial" w:eastAsia="Arial" w:hAnsi="Arial" w:cs="Arial"/>
          <w:lang w:val="en-GB"/>
        </w:rPr>
        <w:t>.</w:t>
      </w:r>
      <w:r w:rsidRPr="00862FEF">
        <w:rPr>
          <w:rFonts w:ascii="Arial" w:eastAsia="Arial" w:hAnsi="Arial" w:cs="Arial"/>
          <w:lang w:val="en-GB"/>
        </w:rPr>
        <w:t xml:space="preserve"> It is clearly observed that the changes in family structure help to show a strong association with the mindset of the lifestyle of children, where the mobility and economic independence of the children needs an advance pattern. It is found that the modern era experiences working-parent families as this promote the rearrangement of family management. According to </w:t>
      </w:r>
      <w:r w:rsidR="00435EE0">
        <w:rPr>
          <w:rFonts w:ascii="Arial" w:eastAsia="Arial" w:hAnsi="Arial" w:cs="Arial"/>
          <w:lang w:val="en-GB"/>
        </w:rPr>
        <w:t>(</w:t>
      </w:r>
      <w:proofErr w:type="spellStart"/>
      <w:r w:rsidRPr="00862FEF">
        <w:rPr>
          <w:rFonts w:ascii="Arial" w:eastAsia="Arial" w:hAnsi="Arial" w:cs="Arial"/>
          <w:lang w:val="en-GB"/>
        </w:rPr>
        <w:t>Glenton</w:t>
      </w:r>
      <w:proofErr w:type="spellEnd"/>
      <w:r w:rsidRPr="00862FEF">
        <w:rPr>
          <w:rFonts w:ascii="Arial" w:eastAsia="Arial" w:hAnsi="Arial" w:cs="Arial"/>
          <w:lang w:val="en-GB"/>
        </w:rPr>
        <w:t xml:space="preserve"> et al. 2013), the modern working-parent families set the criteria to have shared in domestic working, where the responsibilities of </w:t>
      </w:r>
      <w:proofErr w:type="gramStart"/>
      <w:r w:rsidRPr="00862FEF">
        <w:rPr>
          <w:rFonts w:ascii="Arial" w:eastAsia="Arial" w:hAnsi="Arial" w:cs="Arial"/>
          <w:lang w:val="en-GB"/>
        </w:rPr>
        <w:t xml:space="preserve">child </w:t>
      </w:r>
      <w:r w:rsidR="00C862B3" w:rsidRPr="00862FEF">
        <w:rPr>
          <w:rFonts w:ascii="Arial" w:eastAsia="Arial" w:hAnsi="Arial" w:cs="Arial"/>
          <w:lang w:val="en-GB"/>
        </w:rPr>
        <w:t>care</w:t>
      </w:r>
      <w:proofErr w:type="gramEnd"/>
      <w:r w:rsidR="00C862B3" w:rsidRPr="00862FEF">
        <w:rPr>
          <w:rFonts w:ascii="Arial" w:eastAsia="Arial" w:hAnsi="Arial" w:cs="Arial"/>
          <w:lang w:val="en-GB"/>
        </w:rPr>
        <w:t>,</w:t>
      </w:r>
      <w:r w:rsidRPr="00862FEF">
        <w:rPr>
          <w:rFonts w:ascii="Arial" w:eastAsia="Arial" w:hAnsi="Arial" w:cs="Arial"/>
          <w:lang w:val="en-GB"/>
        </w:rPr>
        <w:t xml:space="preserve"> and education is now associated with both mother and father. This clearly indicates the improvement in the issue of inequalities, as </w:t>
      </w:r>
      <w:r w:rsidR="00B95FB1">
        <w:rPr>
          <w:rFonts w:ascii="Arial" w:eastAsia="Arial" w:hAnsi="Arial" w:cs="Arial"/>
          <w:lang w:val="en-GB"/>
        </w:rPr>
        <w:t>(</w:t>
      </w:r>
      <w:r w:rsidRPr="00862FEF">
        <w:rPr>
          <w:rFonts w:ascii="Arial" w:eastAsia="Arial" w:hAnsi="Arial" w:cs="Arial"/>
          <w:lang w:val="en-GB"/>
        </w:rPr>
        <w:t>Karst and Van Hecke 2012) shared that the distribution of equal working conditions helps to reduce the chances of inequalities. This not only limits to social practices but also helpful in the health care paradigm. Added to this, the merged family’s criteria have also</w:t>
      </w:r>
      <w:r w:rsidR="001B364B">
        <w:rPr>
          <w:rFonts w:ascii="Arial" w:eastAsia="Arial" w:hAnsi="Arial" w:cs="Arial"/>
          <w:lang w:val="en-GB"/>
        </w:rPr>
        <w:t xml:space="preserve"> an</w:t>
      </w:r>
      <w:r w:rsidRPr="00862FEF">
        <w:rPr>
          <w:rFonts w:ascii="Arial" w:eastAsia="Arial" w:hAnsi="Arial" w:cs="Arial"/>
          <w:lang w:val="en-GB"/>
        </w:rPr>
        <w:t xml:space="preserve"> </w:t>
      </w:r>
      <w:proofErr w:type="spellStart"/>
      <w:r w:rsidR="001B364B" w:rsidRPr="00862FEF">
        <w:rPr>
          <w:rFonts w:ascii="Arial" w:eastAsia="Arial" w:hAnsi="Arial" w:cs="Arial"/>
          <w:lang w:val="en-GB"/>
        </w:rPr>
        <w:t>affect</w:t>
      </w:r>
      <w:proofErr w:type="spellEnd"/>
      <w:r w:rsidRPr="00862FEF">
        <w:rPr>
          <w:rFonts w:ascii="Arial" w:eastAsia="Arial" w:hAnsi="Arial" w:cs="Arial"/>
          <w:lang w:val="en-GB"/>
        </w:rPr>
        <w:t xml:space="preserve"> on the lives of children and their families; this aids the children or young people to deal with the dramatic condition in a better </w:t>
      </w:r>
      <w:r w:rsidRPr="00862FEF">
        <w:rPr>
          <w:rFonts w:ascii="Arial" w:eastAsia="Arial" w:hAnsi="Arial" w:cs="Arial"/>
          <w:lang w:val="en-GB"/>
        </w:rPr>
        <w:lastRenderedPageBreak/>
        <w:t xml:space="preserve">manner (Heckman and Kautz, 2013). Globally, and in the UK specifically, there is the number of cases of remarriage that might affect the young people with financial and emotional strains. In this situation, the merged families and interconnected cultures are highly contributing to improving the lives of children.  </w:t>
      </w:r>
    </w:p>
    <w:p w14:paraId="4F240B99" w14:textId="1FD2F258" w:rsidR="00862FEF" w:rsidRPr="00862FEF" w:rsidRDefault="00F00DE0" w:rsidP="00862FEF">
      <w:pPr>
        <w:rPr>
          <w:rFonts w:ascii="Arial" w:eastAsia="Arial" w:hAnsi="Arial" w:cs="Arial"/>
          <w:b/>
          <w:lang w:val="en-GB"/>
        </w:rPr>
      </w:pPr>
      <w:bookmarkStart w:id="8" w:name="_Toc33540035"/>
      <w:r>
        <w:rPr>
          <w:rFonts w:ascii="Arial" w:eastAsia="Arial" w:hAnsi="Arial" w:cs="Arial"/>
          <w:b/>
          <w:lang w:val="en-GB"/>
        </w:rPr>
        <w:t>2.5.1</w:t>
      </w:r>
      <w:r w:rsidR="00862FEF" w:rsidRPr="00862FEF">
        <w:rPr>
          <w:rFonts w:ascii="Arial" w:eastAsia="Arial" w:hAnsi="Arial" w:cs="Arial"/>
          <w:b/>
          <w:lang w:val="en-GB"/>
        </w:rPr>
        <w:t xml:space="preserve"> Approaches and Interventions </w:t>
      </w:r>
      <w:bookmarkEnd w:id="8"/>
    </w:p>
    <w:p w14:paraId="34DDBCC2" w14:textId="023D25E8" w:rsidR="00862FEF" w:rsidRPr="00862FEF" w:rsidRDefault="00862FEF" w:rsidP="00862FEF">
      <w:pPr>
        <w:rPr>
          <w:rFonts w:ascii="Arial" w:eastAsia="Arial" w:hAnsi="Arial" w:cs="Arial"/>
          <w:lang w:val="en-GB"/>
        </w:rPr>
      </w:pPr>
      <w:r w:rsidRPr="00862FEF">
        <w:rPr>
          <w:rFonts w:ascii="Arial" w:eastAsia="Arial" w:hAnsi="Arial" w:cs="Arial"/>
          <w:lang w:val="en-GB"/>
        </w:rPr>
        <w:t>In order to identify the effectiveness of young people, children and families, the Social Care Institute for Excellence (SCIE</w:t>
      </w:r>
      <w:r w:rsidR="00CE5F91">
        <w:rPr>
          <w:rFonts w:ascii="Arial" w:eastAsia="Arial" w:hAnsi="Arial" w:cs="Arial"/>
          <w:lang w:val="en-GB"/>
        </w:rPr>
        <w:t xml:space="preserve"> </w:t>
      </w:r>
      <w:r w:rsidRPr="00862FEF">
        <w:rPr>
          <w:rFonts w:ascii="Arial" w:eastAsia="Arial" w:hAnsi="Arial" w:cs="Arial"/>
          <w:lang w:val="en-GB"/>
        </w:rPr>
        <w:t>2020) highlight</w:t>
      </w:r>
      <w:r w:rsidR="00CC4960">
        <w:rPr>
          <w:rFonts w:ascii="Arial" w:eastAsia="Arial" w:hAnsi="Arial" w:cs="Arial"/>
          <w:lang w:val="en-GB"/>
        </w:rPr>
        <w:t>s</w:t>
      </w:r>
      <w:r w:rsidRPr="00862FEF">
        <w:rPr>
          <w:rFonts w:ascii="Arial" w:eastAsia="Arial" w:hAnsi="Arial" w:cs="Arial"/>
          <w:lang w:val="en-GB"/>
        </w:rPr>
        <w:t xml:space="preserve"> the importance of the Strength-based approach (SBA). The main aim of this approach is to rectify the actual strength, quality, and assets of the respective target, which will surely help to identify their needs. </w:t>
      </w:r>
      <w:r w:rsidR="00466E35">
        <w:rPr>
          <w:rFonts w:ascii="Arial" w:eastAsia="Arial" w:hAnsi="Arial" w:cs="Arial"/>
          <w:lang w:val="en-GB"/>
        </w:rPr>
        <w:t xml:space="preserve">It </w:t>
      </w:r>
      <w:r w:rsidRPr="00862FEF">
        <w:rPr>
          <w:rFonts w:ascii="Arial" w:eastAsia="Arial" w:hAnsi="Arial" w:cs="Arial"/>
          <w:lang w:val="en-GB"/>
        </w:rPr>
        <w:t>helps to show care and support for managing the relationship and facilities around the children, and families. I</w:t>
      </w:r>
      <w:r w:rsidR="004F2D33">
        <w:rPr>
          <w:rFonts w:ascii="Arial" w:eastAsia="Arial" w:hAnsi="Arial" w:cs="Arial"/>
          <w:lang w:val="en-GB"/>
        </w:rPr>
        <w:t>t</w:t>
      </w:r>
      <w:r w:rsidRPr="00862FEF">
        <w:rPr>
          <w:rFonts w:ascii="Arial" w:eastAsia="Arial" w:hAnsi="Arial" w:cs="Arial"/>
          <w:lang w:val="en-GB"/>
        </w:rPr>
        <w:t xml:space="preserve"> is also considered as the asset-based thinking, to highlight the emergence of key features with respect to innovation and development. </w:t>
      </w:r>
      <w:r w:rsidR="005A46D0" w:rsidRPr="00862FEF">
        <w:rPr>
          <w:rFonts w:ascii="Arial" w:eastAsia="Arial" w:hAnsi="Arial" w:cs="Arial"/>
          <w:lang w:val="en-GB"/>
        </w:rPr>
        <w:t>Like</w:t>
      </w:r>
      <w:r w:rsidRPr="00862FEF">
        <w:rPr>
          <w:rFonts w:ascii="Arial" w:eastAsia="Arial" w:hAnsi="Arial" w:cs="Arial"/>
          <w:lang w:val="en-GB"/>
        </w:rPr>
        <w:t xml:space="preserve"> the context of moderni</w:t>
      </w:r>
      <w:r w:rsidR="00CD3121">
        <w:rPr>
          <w:rFonts w:ascii="Arial" w:eastAsia="Arial" w:hAnsi="Arial" w:cs="Arial"/>
          <w:lang w:val="en-GB"/>
        </w:rPr>
        <w:t>s</w:t>
      </w:r>
      <w:r w:rsidRPr="00862FEF">
        <w:rPr>
          <w:rFonts w:ascii="Arial" w:eastAsia="Arial" w:hAnsi="Arial" w:cs="Arial"/>
          <w:lang w:val="en-GB"/>
        </w:rPr>
        <w:t xml:space="preserve">ation, helps to promote social care, as well as highlight the social construction in a positive manner. Within the UK, this </w:t>
      </w:r>
      <w:r w:rsidR="008B6A7D" w:rsidRPr="00862FEF">
        <w:rPr>
          <w:rFonts w:ascii="Arial" w:eastAsia="Arial" w:hAnsi="Arial" w:cs="Arial"/>
          <w:lang w:val="en-GB"/>
        </w:rPr>
        <w:t>approach</w:t>
      </w:r>
      <w:r w:rsidRPr="00862FEF">
        <w:rPr>
          <w:rFonts w:ascii="Arial" w:eastAsia="Arial" w:hAnsi="Arial" w:cs="Arial"/>
          <w:lang w:val="en-GB"/>
        </w:rPr>
        <w:t xml:space="preserve"> is considered as the government policy and a part of legislation to introduce the evolution of innovative-based working and shifting of tradition from traditional style to moderni</w:t>
      </w:r>
      <w:r w:rsidR="002745C3">
        <w:rPr>
          <w:rFonts w:ascii="Arial" w:eastAsia="Arial" w:hAnsi="Arial" w:cs="Arial"/>
          <w:lang w:val="en-GB"/>
        </w:rPr>
        <w:t>s</w:t>
      </w:r>
      <w:r w:rsidRPr="00862FEF">
        <w:rPr>
          <w:rFonts w:ascii="Arial" w:eastAsia="Arial" w:hAnsi="Arial" w:cs="Arial"/>
          <w:lang w:val="en-GB"/>
        </w:rPr>
        <w:t xml:space="preserve">ation. In contrast to this, there is social service intervention, also known as therapeutic </w:t>
      </w:r>
      <w:r w:rsidR="00E60522" w:rsidRPr="00862FEF">
        <w:rPr>
          <w:rFonts w:ascii="Arial" w:eastAsia="Arial" w:hAnsi="Arial" w:cs="Arial"/>
          <w:lang w:val="en-GB"/>
        </w:rPr>
        <w:t>services,</w:t>
      </w:r>
      <w:r w:rsidRPr="00862FEF">
        <w:rPr>
          <w:rFonts w:ascii="Arial" w:eastAsia="Arial" w:hAnsi="Arial" w:cs="Arial"/>
          <w:lang w:val="en-GB"/>
        </w:rPr>
        <w:t xml:space="preserve"> helps to offer advance education, precise counselling and help to ensure family support. According to </w:t>
      </w:r>
      <w:r w:rsidR="00F959EB">
        <w:rPr>
          <w:rFonts w:ascii="Arial" w:eastAsia="Arial" w:hAnsi="Arial" w:cs="Arial"/>
          <w:lang w:val="en-GB"/>
        </w:rPr>
        <w:t>(</w:t>
      </w:r>
      <w:proofErr w:type="spellStart"/>
      <w:r w:rsidRPr="00862FEF">
        <w:rPr>
          <w:rFonts w:ascii="Arial" w:eastAsia="Arial" w:hAnsi="Arial" w:cs="Arial"/>
          <w:lang w:val="en-GB"/>
        </w:rPr>
        <w:t>McGilton</w:t>
      </w:r>
      <w:proofErr w:type="spellEnd"/>
      <w:r w:rsidRPr="00862FEF">
        <w:rPr>
          <w:rFonts w:ascii="Arial" w:eastAsia="Arial" w:hAnsi="Arial" w:cs="Arial"/>
          <w:lang w:val="en-GB"/>
        </w:rPr>
        <w:t xml:space="preserve"> et al.2019), social service intervention focuses on material aid, income support and provide mental health services; all these factors are helpful to reduce the inequalities and promote the strength to develop society.</w:t>
      </w:r>
    </w:p>
    <w:p w14:paraId="288BB7C7" w14:textId="4EB9E98A" w:rsidR="00862FEF" w:rsidRPr="00862FEF" w:rsidRDefault="00F00DE0" w:rsidP="00862FEF">
      <w:pPr>
        <w:rPr>
          <w:rFonts w:ascii="Arial" w:eastAsia="Arial" w:hAnsi="Arial" w:cs="Arial"/>
          <w:b/>
          <w:lang w:val="en-GB"/>
        </w:rPr>
      </w:pPr>
      <w:bookmarkStart w:id="9" w:name="_Toc33540036"/>
      <w:r>
        <w:rPr>
          <w:rFonts w:ascii="Arial" w:eastAsia="Arial" w:hAnsi="Arial" w:cs="Arial"/>
          <w:b/>
          <w:lang w:val="en-GB"/>
        </w:rPr>
        <w:t>3</w:t>
      </w:r>
      <w:r w:rsidR="00862FEF" w:rsidRPr="00862FEF">
        <w:rPr>
          <w:rFonts w:ascii="Arial" w:eastAsia="Arial" w:hAnsi="Arial" w:cs="Arial"/>
          <w:b/>
          <w:lang w:val="en-GB"/>
        </w:rPr>
        <w:t xml:space="preserve"> Recommendations </w:t>
      </w:r>
      <w:bookmarkEnd w:id="9"/>
      <w:r w:rsidR="00862FEF" w:rsidRPr="00862FEF">
        <w:rPr>
          <w:rFonts w:ascii="Arial" w:eastAsia="Arial" w:hAnsi="Arial" w:cs="Arial"/>
          <w:b/>
          <w:lang w:val="en-GB"/>
        </w:rPr>
        <w:tab/>
      </w:r>
      <w:r w:rsidR="00862FEF" w:rsidRPr="00862FEF">
        <w:rPr>
          <w:rFonts w:ascii="Arial" w:eastAsia="Arial" w:hAnsi="Arial" w:cs="Arial"/>
          <w:b/>
          <w:lang w:val="en-GB"/>
        </w:rPr>
        <w:tab/>
      </w:r>
    </w:p>
    <w:p w14:paraId="1316118E" w14:textId="6699FE03" w:rsidR="00862FEF" w:rsidRPr="00862FEF" w:rsidRDefault="00862FEF" w:rsidP="00862FEF">
      <w:pPr>
        <w:rPr>
          <w:rFonts w:ascii="Arial" w:eastAsia="Arial" w:hAnsi="Arial" w:cs="Arial"/>
          <w:lang w:val="en-GB"/>
        </w:rPr>
      </w:pPr>
      <w:r w:rsidRPr="00862FEF">
        <w:rPr>
          <w:rFonts w:ascii="Arial" w:eastAsia="Arial" w:hAnsi="Arial" w:cs="Arial"/>
          <w:lang w:val="en-GB"/>
        </w:rPr>
        <w:t>It is observed that there are three major principles that contribute to the improvement of children, young people, and families. This includes supporting the responsive relationship for adults and children, to strengthen the core skills of individual and to eliminate the stress factors from the lives of young people and children (</w:t>
      </w:r>
      <w:r w:rsidR="006C1804" w:rsidRPr="006C1804">
        <w:rPr>
          <w:rFonts w:ascii="Arial" w:eastAsia="Arial" w:hAnsi="Arial" w:cs="Arial"/>
        </w:rPr>
        <w:t>Center on the Developing Child at Harvard University</w:t>
      </w:r>
      <w:r w:rsidRPr="00862FEF">
        <w:rPr>
          <w:rFonts w:ascii="Arial" w:eastAsia="Arial" w:hAnsi="Arial" w:cs="Arial"/>
          <w:lang w:val="en-GB"/>
        </w:rPr>
        <w:t>, 201</w:t>
      </w:r>
      <w:r w:rsidR="00E84432">
        <w:rPr>
          <w:rFonts w:ascii="Arial" w:eastAsia="Arial" w:hAnsi="Arial" w:cs="Arial"/>
          <w:lang w:val="en-GB"/>
        </w:rPr>
        <w:t>6</w:t>
      </w:r>
      <w:r w:rsidRPr="00862FEF">
        <w:rPr>
          <w:rFonts w:ascii="Arial" w:eastAsia="Arial" w:hAnsi="Arial" w:cs="Arial"/>
          <w:lang w:val="en-GB"/>
        </w:rPr>
        <w:t xml:space="preserve">). In this context, there is a need to consider these core principles of development as these will help to improve the design of policy and practices, as well as enhance the potential of respective bodies. </w:t>
      </w:r>
    </w:p>
    <w:p w14:paraId="50AC3A45" w14:textId="77777777" w:rsidR="00862FEF" w:rsidRPr="00862FEF" w:rsidRDefault="00862FEF" w:rsidP="00862FEF">
      <w:pPr>
        <w:rPr>
          <w:rFonts w:ascii="Arial" w:eastAsia="Arial" w:hAnsi="Arial" w:cs="Arial"/>
          <w:lang w:val="en-GB"/>
        </w:rPr>
      </w:pPr>
    </w:p>
    <w:p w14:paraId="14B9DC2B" w14:textId="77777777" w:rsidR="009965EE" w:rsidRDefault="009965EE" w:rsidP="00862FEF">
      <w:pPr>
        <w:rPr>
          <w:rFonts w:ascii="Arial" w:eastAsia="Arial" w:hAnsi="Arial" w:cs="Arial"/>
          <w:b/>
          <w:lang w:val="en-GB"/>
        </w:rPr>
      </w:pPr>
      <w:bookmarkStart w:id="10" w:name="_Toc33540037"/>
    </w:p>
    <w:p w14:paraId="7A44400E" w14:textId="5BA01903" w:rsidR="00862FEF" w:rsidRPr="00862FEF" w:rsidRDefault="00F00DE0" w:rsidP="00862FEF">
      <w:pPr>
        <w:rPr>
          <w:rFonts w:ascii="Arial" w:eastAsia="Arial" w:hAnsi="Arial" w:cs="Arial"/>
          <w:b/>
          <w:lang w:val="en-GB"/>
        </w:rPr>
      </w:pPr>
      <w:r>
        <w:rPr>
          <w:rFonts w:ascii="Arial" w:eastAsia="Arial" w:hAnsi="Arial" w:cs="Arial"/>
          <w:b/>
          <w:lang w:val="en-GB"/>
        </w:rPr>
        <w:t>4</w:t>
      </w:r>
      <w:r w:rsidR="00AA4BB4">
        <w:rPr>
          <w:rFonts w:ascii="Arial" w:eastAsia="Arial" w:hAnsi="Arial" w:cs="Arial"/>
          <w:b/>
          <w:lang w:val="en-GB"/>
        </w:rPr>
        <w:t>.</w:t>
      </w:r>
      <w:r w:rsidR="001B364B">
        <w:rPr>
          <w:rFonts w:ascii="Arial" w:eastAsia="Arial" w:hAnsi="Arial" w:cs="Arial"/>
          <w:b/>
          <w:lang w:val="en-GB"/>
        </w:rPr>
        <w:t xml:space="preserve"> </w:t>
      </w:r>
      <w:r w:rsidR="00862FEF" w:rsidRPr="00862FEF">
        <w:rPr>
          <w:rFonts w:ascii="Arial" w:eastAsia="Arial" w:hAnsi="Arial" w:cs="Arial"/>
          <w:b/>
          <w:lang w:val="en-GB"/>
        </w:rPr>
        <w:t>Conclusion</w:t>
      </w:r>
      <w:bookmarkEnd w:id="10"/>
      <w:r w:rsidR="00862FEF" w:rsidRPr="00862FEF">
        <w:rPr>
          <w:rFonts w:ascii="Arial" w:eastAsia="Arial" w:hAnsi="Arial" w:cs="Arial"/>
          <w:b/>
          <w:lang w:val="en-GB"/>
        </w:rPr>
        <w:t xml:space="preserve"> </w:t>
      </w:r>
      <w:r w:rsidR="00862FEF" w:rsidRPr="00862FEF">
        <w:rPr>
          <w:rFonts w:ascii="Arial" w:eastAsia="Arial" w:hAnsi="Arial" w:cs="Arial"/>
          <w:b/>
          <w:lang w:val="en-GB"/>
        </w:rPr>
        <w:tab/>
      </w:r>
      <w:r w:rsidR="00862FEF" w:rsidRPr="00862FEF">
        <w:rPr>
          <w:rFonts w:ascii="Arial" w:eastAsia="Arial" w:hAnsi="Arial" w:cs="Arial"/>
          <w:b/>
          <w:lang w:val="en-GB"/>
        </w:rPr>
        <w:tab/>
      </w:r>
      <w:r w:rsidR="00862FEF" w:rsidRPr="00862FEF">
        <w:rPr>
          <w:rFonts w:ascii="Arial" w:eastAsia="Arial" w:hAnsi="Arial" w:cs="Arial"/>
          <w:b/>
          <w:lang w:val="en-GB"/>
        </w:rPr>
        <w:tab/>
      </w:r>
    </w:p>
    <w:p w14:paraId="275A54DF" w14:textId="3BBCA86C" w:rsidR="00862FEF" w:rsidRPr="00862FEF" w:rsidRDefault="00862FEF" w:rsidP="00862FEF">
      <w:pPr>
        <w:rPr>
          <w:rFonts w:ascii="Arial" w:eastAsia="Arial" w:hAnsi="Arial" w:cs="Arial"/>
          <w:lang w:val="en-GB"/>
        </w:rPr>
      </w:pPr>
      <w:r w:rsidRPr="00862FEF">
        <w:rPr>
          <w:rFonts w:ascii="Arial" w:eastAsia="Arial" w:hAnsi="Arial" w:cs="Arial"/>
          <w:lang w:val="en-GB"/>
        </w:rPr>
        <w:t xml:space="preserve">It is concluded that the concept of childhood development and societal practices has been changed now. Currently, family life and its structure got modified with the adoption of technology and industrialization and the contribution of the number of factors. With this, it is recommended that there is a need to adopt 3 Core Principles of Development to enhance the potential of children young people and families. </w:t>
      </w:r>
    </w:p>
    <w:p w14:paraId="24B80D21" w14:textId="77777777" w:rsidR="00862FEF" w:rsidRPr="002455AC" w:rsidRDefault="00862FEF" w:rsidP="002455AC">
      <w:pPr>
        <w:rPr>
          <w:rFonts w:ascii="Arial" w:eastAsia="Arial" w:hAnsi="Arial" w:cs="Arial"/>
          <w:lang w:val="en-GB"/>
        </w:rPr>
      </w:pPr>
    </w:p>
    <w:p w14:paraId="5E51F4D7" w14:textId="77777777" w:rsidR="002455AC" w:rsidRDefault="002455AC" w:rsidP="640D67EB">
      <w:pPr>
        <w:rPr>
          <w:rFonts w:ascii="Arial" w:eastAsia="Arial" w:hAnsi="Arial" w:cs="Arial"/>
        </w:rPr>
      </w:pPr>
    </w:p>
    <w:p w14:paraId="13C9E4F7" w14:textId="79C8AA62" w:rsidR="009C0A93" w:rsidRDefault="009C0A93" w:rsidP="640D67EB">
      <w:pPr>
        <w:rPr>
          <w:rFonts w:ascii="Arial" w:eastAsia="Arial" w:hAnsi="Arial" w:cs="Arial"/>
        </w:rPr>
      </w:pPr>
    </w:p>
    <w:p w14:paraId="6286C2AB" w14:textId="66E70830" w:rsidR="0036322B" w:rsidRDefault="0036322B" w:rsidP="640D67EB">
      <w:pPr>
        <w:rPr>
          <w:rFonts w:ascii="Arial" w:eastAsia="Arial" w:hAnsi="Arial" w:cs="Arial"/>
        </w:rPr>
      </w:pPr>
    </w:p>
    <w:p w14:paraId="255D5BC2" w14:textId="15E0DDED" w:rsidR="0036322B" w:rsidRPr="001B364B" w:rsidRDefault="00A53240" w:rsidP="640D67EB">
      <w:pPr>
        <w:rPr>
          <w:rFonts w:ascii="Arial" w:eastAsia="Arial" w:hAnsi="Arial" w:cs="Arial"/>
          <w:b/>
          <w:bCs/>
        </w:rPr>
      </w:pPr>
      <w:r>
        <w:rPr>
          <w:rFonts w:ascii="Arial" w:eastAsia="Arial" w:hAnsi="Arial" w:cs="Arial"/>
          <w:b/>
          <w:bCs/>
        </w:rPr>
        <w:lastRenderedPageBreak/>
        <w:t>5</w:t>
      </w:r>
      <w:r w:rsidR="00AA4BB4">
        <w:rPr>
          <w:rFonts w:ascii="Arial" w:eastAsia="Arial" w:hAnsi="Arial" w:cs="Arial"/>
          <w:b/>
          <w:bCs/>
        </w:rPr>
        <w:t>.</w:t>
      </w:r>
      <w:r w:rsidR="00420B08">
        <w:rPr>
          <w:rFonts w:ascii="Arial" w:eastAsia="Arial" w:hAnsi="Arial" w:cs="Arial"/>
          <w:b/>
          <w:bCs/>
        </w:rPr>
        <w:t xml:space="preserve"> </w:t>
      </w:r>
      <w:r w:rsidR="00740552" w:rsidRPr="001B364B">
        <w:rPr>
          <w:rFonts w:ascii="Arial" w:eastAsia="Arial" w:hAnsi="Arial" w:cs="Arial"/>
          <w:b/>
          <w:bCs/>
        </w:rPr>
        <w:t>References</w:t>
      </w:r>
    </w:p>
    <w:p w14:paraId="7F3E3F57" w14:textId="788887EA" w:rsidR="0095036C" w:rsidRPr="0014269E" w:rsidRDefault="00516346" w:rsidP="0014269E">
      <w:pPr>
        <w:pStyle w:val="NoSpacing"/>
        <w:rPr>
          <w:rFonts w:ascii="Arial" w:hAnsi="Arial" w:cs="Arial"/>
          <w:sz w:val="24"/>
          <w:szCs w:val="24"/>
        </w:rPr>
      </w:pPr>
      <w:r w:rsidRPr="0014269E">
        <w:rPr>
          <w:rFonts w:ascii="Arial" w:hAnsi="Arial" w:cs="Arial"/>
          <w:sz w:val="24"/>
          <w:szCs w:val="24"/>
        </w:rPr>
        <w:t>Aries</w:t>
      </w:r>
      <w:r w:rsidR="002001FD" w:rsidRPr="0014269E">
        <w:rPr>
          <w:rFonts w:ascii="Arial" w:hAnsi="Arial" w:cs="Arial"/>
          <w:sz w:val="24"/>
          <w:szCs w:val="24"/>
        </w:rPr>
        <w:t xml:space="preserve"> ,P. (1962</w:t>
      </w:r>
      <w:r w:rsidR="009702EA" w:rsidRPr="0014269E">
        <w:rPr>
          <w:rFonts w:ascii="Arial" w:hAnsi="Arial" w:cs="Arial"/>
          <w:sz w:val="24"/>
          <w:szCs w:val="24"/>
        </w:rPr>
        <w:t>)</w:t>
      </w:r>
      <w:r w:rsidR="00274E75" w:rsidRPr="0014269E">
        <w:rPr>
          <w:rFonts w:ascii="Arial" w:hAnsi="Arial" w:cs="Arial"/>
          <w:sz w:val="24"/>
          <w:szCs w:val="24"/>
        </w:rPr>
        <w:t xml:space="preserve"> Centuries </w:t>
      </w:r>
      <w:r w:rsidR="00460FF1" w:rsidRPr="0014269E">
        <w:rPr>
          <w:rFonts w:ascii="Arial" w:hAnsi="Arial" w:cs="Arial"/>
          <w:sz w:val="24"/>
          <w:szCs w:val="24"/>
        </w:rPr>
        <w:t xml:space="preserve">of Childhood, </w:t>
      </w:r>
      <w:r w:rsidR="00775434" w:rsidRPr="0014269E">
        <w:rPr>
          <w:rFonts w:ascii="Arial" w:hAnsi="Arial" w:cs="Arial"/>
          <w:i/>
          <w:iCs/>
          <w:sz w:val="24"/>
          <w:szCs w:val="24"/>
        </w:rPr>
        <w:t>A</w:t>
      </w:r>
      <w:r w:rsidR="00DF7513" w:rsidRPr="0014269E">
        <w:rPr>
          <w:rFonts w:ascii="Arial" w:hAnsi="Arial" w:cs="Arial"/>
          <w:i/>
          <w:iCs/>
          <w:sz w:val="24"/>
          <w:szCs w:val="24"/>
        </w:rPr>
        <w:t>social History of Family Life</w:t>
      </w:r>
      <w:r w:rsidR="00460FF1" w:rsidRPr="0014269E">
        <w:rPr>
          <w:rFonts w:ascii="Arial" w:hAnsi="Arial" w:cs="Arial"/>
          <w:sz w:val="24"/>
          <w:szCs w:val="24"/>
        </w:rPr>
        <w:t xml:space="preserve"> </w:t>
      </w:r>
      <w:r w:rsidR="009702EA" w:rsidRPr="0014269E">
        <w:rPr>
          <w:rFonts w:ascii="Arial" w:hAnsi="Arial" w:cs="Arial"/>
          <w:sz w:val="24"/>
          <w:szCs w:val="24"/>
        </w:rPr>
        <w:t xml:space="preserve"> </w:t>
      </w:r>
      <w:r w:rsidR="005A63F5" w:rsidRPr="0014269E">
        <w:rPr>
          <w:rFonts w:ascii="Arial" w:hAnsi="Arial" w:cs="Arial"/>
          <w:sz w:val="24"/>
          <w:szCs w:val="24"/>
        </w:rPr>
        <w:t>[</w:t>
      </w:r>
      <w:r w:rsidR="00FF0417" w:rsidRPr="0014269E">
        <w:rPr>
          <w:rFonts w:ascii="Arial" w:hAnsi="Arial" w:cs="Arial"/>
          <w:sz w:val="24"/>
          <w:szCs w:val="24"/>
        </w:rPr>
        <w:t>PDF] Available at:</w:t>
      </w:r>
      <w:r w:rsidR="008F5C66" w:rsidRPr="0014269E">
        <w:rPr>
          <w:rFonts w:ascii="Arial" w:hAnsi="Arial" w:cs="Arial"/>
          <w:sz w:val="24"/>
          <w:szCs w:val="24"/>
        </w:rPr>
        <w:t xml:space="preserve"> </w:t>
      </w:r>
      <w:hyperlink r:id="rId7" w:history="1">
        <w:r w:rsidR="008F5C66" w:rsidRPr="0014269E">
          <w:rPr>
            <w:rStyle w:val="Hyperlink"/>
            <w:rFonts w:ascii="Arial" w:hAnsi="Arial" w:cs="Arial"/>
            <w:sz w:val="24"/>
            <w:szCs w:val="24"/>
          </w:rPr>
          <w:t>https://archive.org/details/CenturiesOfChildhood-PhilippeAries/page/n193/mode/2up</w:t>
        </w:r>
      </w:hyperlink>
      <w:r w:rsidR="008F5C66" w:rsidRPr="0014269E">
        <w:rPr>
          <w:rFonts w:ascii="Arial" w:hAnsi="Arial" w:cs="Arial"/>
          <w:sz w:val="24"/>
          <w:szCs w:val="24"/>
        </w:rPr>
        <w:t xml:space="preserve"> (Accessed </w:t>
      </w:r>
      <w:r w:rsidR="0095036C" w:rsidRPr="0014269E">
        <w:rPr>
          <w:rFonts w:ascii="Arial" w:hAnsi="Arial" w:cs="Arial"/>
          <w:sz w:val="24"/>
          <w:szCs w:val="24"/>
        </w:rPr>
        <w:t>14 Mar</w:t>
      </w:r>
      <w:r w:rsidR="0014269E">
        <w:rPr>
          <w:rFonts w:ascii="Arial" w:hAnsi="Arial" w:cs="Arial"/>
          <w:sz w:val="24"/>
          <w:szCs w:val="24"/>
        </w:rPr>
        <w:t xml:space="preserve"> </w:t>
      </w:r>
      <w:r w:rsidR="0095036C" w:rsidRPr="0014269E">
        <w:rPr>
          <w:rFonts w:ascii="Arial" w:hAnsi="Arial" w:cs="Arial"/>
          <w:sz w:val="24"/>
          <w:szCs w:val="24"/>
        </w:rPr>
        <w:t>2020)</w:t>
      </w:r>
    </w:p>
    <w:p w14:paraId="46F68977" w14:textId="77777777" w:rsidR="0014269E" w:rsidRDefault="0014269E" w:rsidP="00494222">
      <w:pPr>
        <w:jc w:val="both"/>
        <w:rPr>
          <w:rFonts w:ascii="Arial" w:eastAsia="Arial" w:hAnsi="Arial" w:cs="Arial"/>
          <w:sz w:val="24"/>
          <w:szCs w:val="24"/>
        </w:rPr>
      </w:pPr>
    </w:p>
    <w:p w14:paraId="49378518" w14:textId="28D3231B" w:rsidR="00926A4F" w:rsidRPr="00A15FBD" w:rsidRDefault="00792170" w:rsidP="00494222">
      <w:pPr>
        <w:jc w:val="both"/>
        <w:rPr>
          <w:rFonts w:ascii="Arial" w:eastAsia="Arial" w:hAnsi="Arial" w:cs="Arial"/>
          <w:sz w:val="24"/>
          <w:szCs w:val="24"/>
        </w:rPr>
      </w:pPr>
      <w:r w:rsidRPr="00A15FBD">
        <w:rPr>
          <w:rFonts w:ascii="Arial" w:eastAsia="Arial" w:hAnsi="Arial" w:cs="Arial"/>
          <w:sz w:val="24"/>
          <w:szCs w:val="24"/>
        </w:rPr>
        <w:t xml:space="preserve">Biddle, Sophia K. (2017) "Social Constructions of Childhood: From Not-Yet-Adults to People in Their Own Right," </w:t>
      </w:r>
      <w:proofErr w:type="spellStart"/>
      <w:r w:rsidRPr="00A15FBD">
        <w:rPr>
          <w:rFonts w:ascii="Arial" w:eastAsia="Arial" w:hAnsi="Arial" w:cs="Arial"/>
          <w:sz w:val="24"/>
          <w:szCs w:val="24"/>
        </w:rPr>
        <w:t>Anthós</w:t>
      </w:r>
      <w:proofErr w:type="spellEnd"/>
      <w:r w:rsidRPr="00A15FBD">
        <w:rPr>
          <w:rFonts w:ascii="Arial" w:eastAsia="Arial" w:hAnsi="Arial" w:cs="Arial"/>
          <w:sz w:val="24"/>
          <w:szCs w:val="24"/>
        </w:rPr>
        <w:t xml:space="preserve">: Vol. 8: </w:t>
      </w:r>
      <w:proofErr w:type="spellStart"/>
      <w:r w:rsidRPr="00A15FBD">
        <w:rPr>
          <w:rFonts w:ascii="Arial" w:eastAsia="Arial" w:hAnsi="Arial" w:cs="Arial"/>
          <w:sz w:val="24"/>
          <w:szCs w:val="24"/>
        </w:rPr>
        <w:t>Iss</w:t>
      </w:r>
      <w:proofErr w:type="spellEnd"/>
      <w:r w:rsidRPr="00A15FBD">
        <w:rPr>
          <w:rFonts w:ascii="Arial" w:eastAsia="Arial" w:hAnsi="Arial" w:cs="Arial"/>
          <w:sz w:val="24"/>
          <w:szCs w:val="24"/>
        </w:rPr>
        <w:t>. 1, Article 3.</w:t>
      </w:r>
      <w:r w:rsidR="007D5348" w:rsidRPr="00A15FBD">
        <w:rPr>
          <w:rFonts w:ascii="Arial" w:eastAsia="Arial" w:hAnsi="Arial" w:cs="Arial"/>
          <w:sz w:val="24"/>
          <w:szCs w:val="24"/>
        </w:rPr>
        <w:t xml:space="preserve"> </w:t>
      </w:r>
      <w:r w:rsidR="00BB47C8" w:rsidRPr="00A15FBD">
        <w:rPr>
          <w:rFonts w:ascii="Arial" w:eastAsia="Arial" w:hAnsi="Arial" w:cs="Arial"/>
          <w:sz w:val="24"/>
          <w:szCs w:val="24"/>
        </w:rPr>
        <w:t>doi</w:t>
      </w:r>
      <w:r w:rsidR="00667CD3" w:rsidRPr="00A15FBD">
        <w:rPr>
          <w:rFonts w:ascii="Arial" w:eastAsia="Arial" w:hAnsi="Arial" w:cs="Arial"/>
          <w:sz w:val="24"/>
          <w:szCs w:val="24"/>
        </w:rPr>
        <w:t>:</w:t>
      </w:r>
      <w:r w:rsidRPr="00A15FBD">
        <w:rPr>
          <w:rFonts w:ascii="Arial" w:eastAsia="Arial" w:hAnsi="Arial" w:cs="Arial"/>
          <w:sz w:val="24"/>
          <w:szCs w:val="24"/>
        </w:rPr>
        <w:t>10.15760/anthos.2017.10</w:t>
      </w:r>
      <w:r w:rsidR="007D5348" w:rsidRPr="00A15FBD">
        <w:rPr>
          <w:rFonts w:ascii="Arial" w:eastAsia="Arial" w:hAnsi="Arial" w:cs="Arial"/>
          <w:sz w:val="24"/>
          <w:szCs w:val="24"/>
        </w:rPr>
        <w:t xml:space="preserve"> </w:t>
      </w:r>
    </w:p>
    <w:p w14:paraId="0057484D" w14:textId="1D3B2016" w:rsidR="002E6FCE" w:rsidRPr="00F57E05" w:rsidRDefault="002E6FCE" w:rsidP="00F57E05">
      <w:pPr>
        <w:pStyle w:val="NoSpacing"/>
        <w:rPr>
          <w:rFonts w:ascii="Arial" w:hAnsi="Arial" w:cs="Arial"/>
          <w:sz w:val="24"/>
          <w:szCs w:val="24"/>
          <w:lang w:val="en-GB"/>
        </w:rPr>
      </w:pPr>
      <w:bookmarkStart w:id="11" w:name="_Hlk36798704"/>
      <w:r w:rsidRPr="00F57E05">
        <w:rPr>
          <w:rFonts w:ascii="Arial" w:hAnsi="Arial" w:cs="Arial"/>
          <w:sz w:val="24"/>
          <w:szCs w:val="24"/>
        </w:rPr>
        <w:t xml:space="preserve">Center on the Developing Child at Harvard University </w:t>
      </w:r>
      <w:bookmarkEnd w:id="11"/>
      <w:r w:rsidRPr="00F57E05">
        <w:rPr>
          <w:rFonts w:ascii="Arial" w:hAnsi="Arial" w:cs="Arial"/>
          <w:sz w:val="24"/>
          <w:szCs w:val="24"/>
        </w:rPr>
        <w:t>(2016). From Best Practices to Breakthrough Impacts: A Science-Based Approach to Building a More Promising Future for Young Children and Families.</w:t>
      </w:r>
      <w:r w:rsidR="00A56251" w:rsidRPr="00F57E05">
        <w:rPr>
          <w:rFonts w:ascii="Arial" w:hAnsi="Arial" w:cs="Arial"/>
          <w:sz w:val="24"/>
          <w:szCs w:val="24"/>
        </w:rPr>
        <w:t xml:space="preserve"> [ONLINE] Available at</w:t>
      </w:r>
      <w:r w:rsidR="004823A2" w:rsidRPr="00F57E05">
        <w:rPr>
          <w:rFonts w:ascii="Arial" w:hAnsi="Arial" w:cs="Arial"/>
          <w:sz w:val="24"/>
          <w:szCs w:val="24"/>
        </w:rPr>
        <w:t>:</w:t>
      </w:r>
      <w:r w:rsidRPr="00F57E05">
        <w:rPr>
          <w:rFonts w:ascii="Arial" w:hAnsi="Arial" w:cs="Arial"/>
          <w:sz w:val="24"/>
          <w:szCs w:val="24"/>
        </w:rPr>
        <w:t xml:space="preserve"> </w:t>
      </w:r>
      <w:hyperlink r:id="rId8" w:history="1">
        <w:r w:rsidR="00436A87" w:rsidRPr="00245B7E">
          <w:rPr>
            <w:rStyle w:val="Hyperlink"/>
            <w:rFonts w:ascii="Arial" w:hAnsi="Arial" w:cs="Arial"/>
            <w:sz w:val="24"/>
            <w:szCs w:val="24"/>
          </w:rPr>
          <w:t>http://www.developingchild.harvard.edu</w:t>
        </w:r>
      </w:hyperlink>
      <w:r w:rsidR="00436A87">
        <w:rPr>
          <w:rFonts w:ascii="Arial" w:hAnsi="Arial" w:cs="Arial"/>
          <w:sz w:val="24"/>
          <w:szCs w:val="24"/>
        </w:rPr>
        <w:t xml:space="preserve"> (Acce</w:t>
      </w:r>
      <w:r w:rsidR="00653C7F">
        <w:rPr>
          <w:rFonts w:ascii="Arial" w:hAnsi="Arial" w:cs="Arial"/>
          <w:sz w:val="24"/>
          <w:szCs w:val="24"/>
        </w:rPr>
        <w:t>ssed 18 Mar 2020)</w:t>
      </w:r>
    </w:p>
    <w:p w14:paraId="6C1ADC23" w14:textId="77777777" w:rsidR="00F57E05" w:rsidRDefault="00F57E05" w:rsidP="006D7AA3">
      <w:pPr>
        <w:pStyle w:val="NoSpacing"/>
      </w:pPr>
    </w:p>
    <w:p w14:paraId="755404DC" w14:textId="77B0D141" w:rsidR="002E6FCE" w:rsidRPr="004D118B" w:rsidRDefault="006962F2" w:rsidP="006D7AA3">
      <w:pPr>
        <w:pStyle w:val="NoSpacing"/>
        <w:rPr>
          <w:rFonts w:ascii="Arial" w:hAnsi="Arial" w:cs="Arial"/>
          <w:sz w:val="24"/>
          <w:szCs w:val="24"/>
        </w:rPr>
      </w:pPr>
      <w:r w:rsidRPr="004D118B">
        <w:rPr>
          <w:rFonts w:ascii="Arial" w:hAnsi="Arial" w:cs="Arial"/>
          <w:sz w:val="24"/>
          <w:szCs w:val="24"/>
        </w:rPr>
        <w:t xml:space="preserve">De </w:t>
      </w:r>
      <w:proofErr w:type="spellStart"/>
      <w:r w:rsidRPr="004D118B">
        <w:rPr>
          <w:rFonts w:ascii="Arial" w:hAnsi="Arial" w:cs="Arial"/>
          <w:sz w:val="24"/>
          <w:szCs w:val="24"/>
        </w:rPr>
        <w:t>Mause</w:t>
      </w:r>
      <w:proofErr w:type="spellEnd"/>
      <w:r w:rsidRPr="004D118B">
        <w:rPr>
          <w:rFonts w:ascii="Arial" w:hAnsi="Arial" w:cs="Arial"/>
          <w:sz w:val="24"/>
          <w:szCs w:val="24"/>
        </w:rPr>
        <w:t xml:space="preserve"> L </w:t>
      </w:r>
      <w:r w:rsidR="004D118B">
        <w:rPr>
          <w:rFonts w:ascii="Arial" w:hAnsi="Arial" w:cs="Arial"/>
          <w:sz w:val="24"/>
          <w:szCs w:val="24"/>
        </w:rPr>
        <w:t>(</w:t>
      </w:r>
      <w:r w:rsidRPr="004D118B">
        <w:rPr>
          <w:rFonts w:ascii="Arial" w:hAnsi="Arial" w:cs="Arial"/>
          <w:sz w:val="24"/>
          <w:szCs w:val="24"/>
        </w:rPr>
        <w:t>1976</w:t>
      </w:r>
      <w:r w:rsidR="004D118B">
        <w:rPr>
          <w:rFonts w:ascii="Arial" w:hAnsi="Arial" w:cs="Arial"/>
          <w:sz w:val="24"/>
          <w:szCs w:val="24"/>
        </w:rPr>
        <w:t>)</w:t>
      </w:r>
      <w:r w:rsidRPr="004D118B">
        <w:rPr>
          <w:rFonts w:ascii="Arial" w:hAnsi="Arial" w:cs="Arial"/>
          <w:sz w:val="24"/>
          <w:szCs w:val="24"/>
        </w:rPr>
        <w:t xml:space="preserve"> </w:t>
      </w:r>
      <w:r w:rsidR="006D7AA3" w:rsidRPr="004D118B">
        <w:rPr>
          <w:rFonts w:ascii="Arial" w:hAnsi="Arial" w:cs="Arial"/>
          <w:sz w:val="24"/>
          <w:szCs w:val="24"/>
        </w:rPr>
        <w:t>The Evolution of Childhood</w:t>
      </w:r>
      <w:r w:rsidR="0095340A">
        <w:rPr>
          <w:rFonts w:ascii="Arial" w:hAnsi="Arial" w:cs="Arial"/>
          <w:sz w:val="24"/>
          <w:szCs w:val="24"/>
        </w:rPr>
        <w:t>.</w:t>
      </w:r>
      <w:r w:rsidR="00AF4FD6" w:rsidRPr="004D118B">
        <w:rPr>
          <w:rFonts w:ascii="Arial" w:hAnsi="Arial" w:cs="Arial"/>
          <w:sz w:val="24"/>
          <w:szCs w:val="24"/>
        </w:rPr>
        <w:t xml:space="preserve"> </w:t>
      </w:r>
      <w:r w:rsidR="00AF4FD6" w:rsidRPr="0095340A">
        <w:rPr>
          <w:rFonts w:ascii="Arial" w:hAnsi="Arial" w:cs="Arial"/>
          <w:i/>
          <w:iCs/>
          <w:sz w:val="24"/>
          <w:szCs w:val="24"/>
        </w:rPr>
        <w:t>H</w:t>
      </w:r>
      <w:r w:rsidR="004D118B" w:rsidRPr="0095340A">
        <w:rPr>
          <w:rFonts w:ascii="Arial" w:hAnsi="Arial" w:cs="Arial"/>
          <w:i/>
          <w:iCs/>
          <w:sz w:val="24"/>
          <w:szCs w:val="24"/>
        </w:rPr>
        <w:t>istory</w:t>
      </w:r>
      <w:r w:rsidR="00AF4FD6" w:rsidRPr="0095340A">
        <w:rPr>
          <w:rFonts w:ascii="Arial" w:hAnsi="Arial" w:cs="Arial"/>
          <w:i/>
          <w:iCs/>
          <w:sz w:val="24"/>
          <w:szCs w:val="24"/>
        </w:rPr>
        <w:t xml:space="preserve"> </w:t>
      </w:r>
      <w:r w:rsidR="004D118B" w:rsidRPr="0095340A">
        <w:rPr>
          <w:rFonts w:ascii="Arial" w:hAnsi="Arial" w:cs="Arial"/>
          <w:i/>
          <w:iCs/>
          <w:sz w:val="24"/>
          <w:szCs w:val="24"/>
        </w:rPr>
        <w:t>of</w:t>
      </w:r>
      <w:r w:rsidR="00AF4FD6" w:rsidRPr="0095340A">
        <w:rPr>
          <w:rFonts w:ascii="Arial" w:hAnsi="Arial" w:cs="Arial"/>
          <w:i/>
          <w:iCs/>
          <w:sz w:val="24"/>
          <w:szCs w:val="24"/>
        </w:rPr>
        <w:t xml:space="preserve"> C</w:t>
      </w:r>
      <w:r w:rsidR="004D118B" w:rsidRPr="0095340A">
        <w:rPr>
          <w:rFonts w:ascii="Arial" w:hAnsi="Arial" w:cs="Arial"/>
          <w:i/>
          <w:iCs/>
          <w:sz w:val="24"/>
          <w:szCs w:val="24"/>
        </w:rPr>
        <w:t>hildhood</w:t>
      </w:r>
      <w:r w:rsidR="00947050" w:rsidRPr="004D118B">
        <w:rPr>
          <w:rFonts w:ascii="Arial" w:hAnsi="Arial" w:cs="Arial"/>
          <w:sz w:val="24"/>
          <w:szCs w:val="24"/>
        </w:rPr>
        <w:t xml:space="preserve"> </w:t>
      </w:r>
      <w:r w:rsidR="001076AE">
        <w:rPr>
          <w:rFonts w:ascii="Arial" w:hAnsi="Arial" w:cs="Arial"/>
          <w:sz w:val="24"/>
          <w:szCs w:val="24"/>
        </w:rPr>
        <w:t xml:space="preserve">[PDF] </w:t>
      </w:r>
      <w:r w:rsidR="000D2252">
        <w:rPr>
          <w:rFonts w:ascii="Arial" w:hAnsi="Arial" w:cs="Arial"/>
          <w:sz w:val="24"/>
          <w:szCs w:val="24"/>
        </w:rPr>
        <w:t xml:space="preserve">Available at: </w:t>
      </w:r>
      <w:hyperlink r:id="rId9" w:history="1">
        <w:r w:rsidR="000D2252" w:rsidRPr="00245B7E">
          <w:rPr>
            <w:rStyle w:val="Hyperlink"/>
            <w:rFonts w:ascii="Arial" w:eastAsia="Arial" w:hAnsi="Arial" w:cs="Arial"/>
            <w:sz w:val="24"/>
            <w:szCs w:val="24"/>
          </w:rPr>
          <w:t>https://psychohistory.com/books/foundations-of-psychohistory/chapter-1-the-evolution-of-childhood/</w:t>
        </w:r>
        <w:r w:rsidR="000D2252" w:rsidRPr="00245B7E">
          <w:rPr>
            <w:rStyle w:val="Hyperlink"/>
            <w:rFonts w:ascii="Arial" w:hAnsi="Arial" w:cs="Arial"/>
            <w:sz w:val="24"/>
            <w:szCs w:val="24"/>
          </w:rPr>
          <w:t>(Accessed</w:t>
        </w:r>
      </w:hyperlink>
      <w:r w:rsidR="000D2252">
        <w:rPr>
          <w:rFonts w:ascii="Arial" w:hAnsi="Arial" w:cs="Arial"/>
          <w:sz w:val="24"/>
          <w:szCs w:val="24"/>
        </w:rPr>
        <w:t xml:space="preserve"> </w:t>
      </w:r>
      <w:r w:rsidR="00EF1979">
        <w:rPr>
          <w:rFonts w:ascii="Arial" w:hAnsi="Arial" w:cs="Arial"/>
          <w:sz w:val="24"/>
          <w:szCs w:val="24"/>
        </w:rPr>
        <w:t>(</w:t>
      </w:r>
      <w:r w:rsidR="003A494B">
        <w:rPr>
          <w:rFonts w:ascii="Arial" w:hAnsi="Arial" w:cs="Arial"/>
          <w:sz w:val="24"/>
          <w:szCs w:val="24"/>
        </w:rPr>
        <w:t>15 Mar 2020)</w:t>
      </w:r>
    </w:p>
    <w:p w14:paraId="0AA687F0" w14:textId="77777777" w:rsidR="004D118B" w:rsidRDefault="004D118B" w:rsidP="00040473">
      <w:pPr>
        <w:jc w:val="both"/>
        <w:rPr>
          <w:rFonts w:ascii="Arial" w:eastAsia="Arial" w:hAnsi="Arial" w:cs="Arial"/>
          <w:sz w:val="24"/>
          <w:szCs w:val="24"/>
          <w:lang w:val="en-GB"/>
        </w:rPr>
      </w:pPr>
    </w:p>
    <w:p w14:paraId="29BD4582" w14:textId="38E37FB1" w:rsidR="00040473" w:rsidRPr="00040473" w:rsidRDefault="00040473" w:rsidP="00040473">
      <w:pPr>
        <w:jc w:val="both"/>
        <w:rPr>
          <w:rFonts w:ascii="Arial" w:eastAsia="Arial" w:hAnsi="Arial" w:cs="Arial"/>
          <w:sz w:val="24"/>
          <w:szCs w:val="24"/>
          <w:lang w:val="en-GB"/>
        </w:rPr>
      </w:pPr>
      <w:r w:rsidRPr="00040473">
        <w:rPr>
          <w:rFonts w:ascii="Arial" w:eastAsia="Arial" w:hAnsi="Arial" w:cs="Arial"/>
          <w:sz w:val="24"/>
          <w:szCs w:val="24"/>
          <w:lang w:val="en-GB"/>
        </w:rPr>
        <w:t>Duncan, G.J., Magnuson, K. and Votruba-</w:t>
      </w:r>
      <w:proofErr w:type="spellStart"/>
      <w:r w:rsidRPr="00040473">
        <w:rPr>
          <w:rFonts w:ascii="Arial" w:eastAsia="Arial" w:hAnsi="Arial" w:cs="Arial"/>
          <w:sz w:val="24"/>
          <w:szCs w:val="24"/>
          <w:lang w:val="en-GB"/>
        </w:rPr>
        <w:t>Drzal</w:t>
      </w:r>
      <w:proofErr w:type="spellEnd"/>
      <w:r w:rsidRPr="00040473">
        <w:rPr>
          <w:rFonts w:ascii="Arial" w:eastAsia="Arial" w:hAnsi="Arial" w:cs="Arial"/>
          <w:sz w:val="24"/>
          <w:szCs w:val="24"/>
          <w:lang w:val="en-GB"/>
        </w:rPr>
        <w:t>, E., 2014. Boosting family income to promote child development. </w:t>
      </w:r>
      <w:r w:rsidRPr="00040473">
        <w:rPr>
          <w:rFonts w:ascii="Arial" w:eastAsia="Arial" w:hAnsi="Arial" w:cs="Arial"/>
          <w:i/>
          <w:iCs/>
          <w:sz w:val="24"/>
          <w:szCs w:val="24"/>
          <w:lang w:val="en-GB"/>
        </w:rPr>
        <w:t>The Future of Children</w:t>
      </w:r>
      <w:r w:rsidRPr="00040473">
        <w:rPr>
          <w:rFonts w:ascii="Arial" w:eastAsia="Arial" w:hAnsi="Arial" w:cs="Arial"/>
          <w:sz w:val="24"/>
          <w:szCs w:val="24"/>
          <w:lang w:val="en-GB"/>
        </w:rPr>
        <w:t>, pp.99-120.</w:t>
      </w:r>
      <w:r w:rsidR="00083EC8">
        <w:rPr>
          <w:rFonts w:ascii="Arial" w:eastAsia="Arial" w:hAnsi="Arial" w:cs="Arial"/>
          <w:sz w:val="24"/>
          <w:szCs w:val="24"/>
          <w:lang w:val="en-GB"/>
        </w:rPr>
        <w:t xml:space="preserve"> </w:t>
      </w:r>
      <w:hyperlink r:id="rId10" w:history="1">
        <w:r w:rsidR="00083EC8" w:rsidRPr="00083EC8">
          <w:rPr>
            <w:rStyle w:val="Hyperlink"/>
            <w:rFonts w:ascii="Arial" w:eastAsia="Arial" w:hAnsi="Arial" w:cs="Arial"/>
            <w:sz w:val="24"/>
            <w:szCs w:val="24"/>
          </w:rPr>
          <w:t>https://escholarship.org/uc/item/6wb733v2</w:t>
        </w:r>
      </w:hyperlink>
    </w:p>
    <w:p w14:paraId="0A67EFE7" w14:textId="5B452A7B" w:rsidR="00D03A25" w:rsidRDefault="00D03A25" w:rsidP="00494222">
      <w:pPr>
        <w:jc w:val="both"/>
        <w:rPr>
          <w:rFonts w:ascii="Arial" w:eastAsia="Arial" w:hAnsi="Arial" w:cs="Arial"/>
          <w:sz w:val="24"/>
          <w:szCs w:val="24"/>
        </w:rPr>
      </w:pPr>
      <w:proofErr w:type="spellStart"/>
      <w:r w:rsidRPr="00D03A25">
        <w:rPr>
          <w:rFonts w:ascii="Arial" w:eastAsia="Arial" w:hAnsi="Arial" w:cs="Arial"/>
          <w:sz w:val="24"/>
          <w:szCs w:val="24"/>
        </w:rPr>
        <w:t>Duursma</w:t>
      </w:r>
      <w:proofErr w:type="spellEnd"/>
      <w:r w:rsidRPr="00D03A25">
        <w:rPr>
          <w:rFonts w:ascii="Arial" w:eastAsia="Arial" w:hAnsi="Arial" w:cs="Arial"/>
          <w:sz w:val="24"/>
          <w:szCs w:val="24"/>
        </w:rPr>
        <w:t>, E, Meijer, A &amp; Bot, de, K 2017, 'The impact of home literacy and family factors on screen media use among Dutch Preteens', </w:t>
      </w:r>
      <w:r w:rsidRPr="00834F5C">
        <w:rPr>
          <w:rFonts w:ascii="Arial" w:eastAsia="Arial" w:hAnsi="Arial" w:cs="Arial"/>
          <w:i/>
          <w:iCs/>
          <w:sz w:val="24"/>
          <w:szCs w:val="24"/>
        </w:rPr>
        <w:t>Journal of Child and Family Studies</w:t>
      </w:r>
      <w:r w:rsidRPr="00D03A25">
        <w:rPr>
          <w:rFonts w:ascii="Arial" w:eastAsia="Arial" w:hAnsi="Arial" w:cs="Arial"/>
          <w:sz w:val="24"/>
          <w:szCs w:val="24"/>
        </w:rPr>
        <w:t>, vol. 26, no. 2, pp. 612-622. </w:t>
      </w:r>
      <w:proofErr w:type="spellStart"/>
      <w:r w:rsidR="002313DA">
        <w:rPr>
          <w:rFonts w:ascii="Arial" w:eastAsia="Arial" w:hAnsi="Arial" w:cs="Arial"/>
          <w:sz w:val="24"/>
          <w:szCs w:val="24"/>
        </w:rPr>
        <w:t>doi</w:t>
      </w:r>
      <w:proofErr w:type="spellEnd"/>
      <w:r w:rsidR="002313DA">
        <w:rPr>
          <w:rFonts w:ascii="Arial" w:eastAsia="Arial" w:hAnsi="Arial" w:cs="Arial"/>
          <w:sz w:val="24"/>
          <w:szCs w:val="24"/>
        </w:rPr>
        <w:t>:</w:t>
      </w:r>
      <w:r w:rsidR="002313DA" w:rsidRPr="002313DA">
        <w:rPr>
          <w:rFonts w:ascii="Arial" w:eastAsia="Arial" w:hAnsi="Arial" w:cs="Arial"/>
          <w:sz w:val="24"/>
          <w:szCs w:val="24"/>
        </w:rPr>
        <w:t xml:space="preserve"> 10.1007/s10826-016-0584-5</w:t>
      </w:r>
      <w:r w:rsidR="00834F5C">
        <w:rPr>
          <w:rFonts w:ascii="Arial" w:eastAsia="Arial" w:hAnsi="Arial" w:cs="Arial"/>
          <w:sz w:val="24"/>
          <w:szCs w:val="24"/>
        </w:rPr>
        <w:t xml:space="preserve"> </w:t>
      </w:r>
    </w:p>
    <w:p w14:paraId="4CADA15A" w14:textId="77777777" w:rsidR="002317A3" w:rsidRPr="002317A3" w:rsidRDefault="002317A3" w:rsidP="002317A3">
      <w:pPr>
        <w:jc w:val="both"/>
        <w:rPr>
          <w:rFonts w:ascii="Arial" w:eastAsia="Arial" w:hAnsi="Arial" w:cs="Arial"/>
          <w:sz w:val="24"/>
          <w:szCs w:val="24"/>
          <w:lang w:val="en-GB"/>
        </w:rPr>
      </w:pPr>
      <w:proofErr w:type="spellStart"/>
      <w:r w:rsidRPr="002317A3">
        <w:rPr>
          <w:rFonts w:ascii="Arial" w:eastAsia="Arial" w:hAnsi="Arial" w:cs="Arial"/>
          <w:sz w:val="24"/>
          <w:szCs w:val="24"/>
          <w:lang w:val="en-GB"/>
        </w:rPr>
        <w:t>Glenton</w:t>
      </w:r>
      <w:proofErr w:type="spellEnd"/>
      <w:r w:rsidRPr="002317A3">
        <w:rPr>
          <w:rFonts w:ascii="Arial" w:eastAsia="Arial" w:hAnsi="Arial" w:cs="Arial"/>
          <w:sz w:val="24"/>
          <w:szCs w:val="24"/>
          <w:lang w:val="en-GB"/>
        </w:rPr>
        <w:t xml:space="preserve">, C., Colvin, C.J., Carlsen, B., Swartz, A., Lewin, S., Noyes, J. and </w:t>
      </w:r>
      <w:proofErr w:type="spellStart"/>
      <w:r w:rsidRPr="002317A3">
        <w:rPr>
          <w:rFonts w:ascii="Arial" w:eastAsia="Arial" w:hAnsi="Arial" w:cs="Arial"/>
          <w:sz w:val="24"/>
          <w:szCs w:val="24"/>
          <w:lang w:val="en-GB"/>
        </w:rPr>
        <w:t>Rashidian</w:t>
      </w:r>
      <w:proofErr w:type="spellEnd"/>
      <w:r w:rsidRPr="002317A3">
        <w:rPr>
          <w:rFonts w:ascii="Arial" w:eastAsia="Arial" w:hAnsi="Arial" w:cs="Arial"/>
          <w:sz w:val="24"/>
          <w:szCs w:val="24"/>
          <w:lang w:val="en-GB"/>
        </w:rPr>
        <w:t>, A., 2013. Barriers and facilitators to the implementation of lay health worker programmes to improve access to maternal and child health: a qualitative evidence synthesis. </w:t>
      </w:r>
      <w:r w:rsidRPr="002317A3">
        <w:rPr>
          <w:rFonts w:ascii="Arial" w:eastAsia="Arial" w:hAnsi="Arial" w:cs="Arial"/>
          <w:i/>
          <w:iCs/>
          <w:sz w:val="24"/>
          <w:szCs w:val="24"/>
          <w:lang w:val="en-GB"/>
        </w:rPr>
        <w:t>Cochrane Database of Systematic Reviews</w:t>
      </w:r>
      <w:r w:rsidRPr="002317A3">
        <w:rPr>
          <w:rFonts w:ascii="Arial" w:eastAsia="Arial" w:hAnsi="Arial" w:cs="Arial"/>
          <w:sz w:val="24"/>
          <w:szCs w:val="24"/>
          <w:lang w:val="en-GB"/>
        </w:rPr>
        <w:t>, (10).</w:t>
      </w:r>
    </w:p>
    <w:p w14:paraId="2CACEF02" w14:textId="79CB5039" w:rsidR="005D150F" w:rsidRPr="005D150F" w:rsidRDefault="005D150F" w:rsidP="005D150F">
      <w:pPr>
        <w:jc w:val="both"/>
        <w:rPr>
          <w:rFonts w:ascii="Arial" w:eastAsia="Arial" w:hAnsi="Arial" w:cs="Arial"/>
          <w:sz w:val="24"/>
          <w:szCs w:val="24"/>
        </w:rPr>
      </w:pPr>
      <w:r w:rsidRPr="005D150F">
        <w:rPr>
          <w:rFonts w:ascii="Arial" w:eastAsia="Arial" w:hAnsi="Arial" w:cs="Arial"/>
          <w:sz w:val="24"/>
          <w:szCs w:val="24"/>
        </w:rPr>
        <w:t xml:space="preserve">Griffin, E, (2014). Childhood and </w:t>
      </w:r>
      <w:proofErr w:type="spellStart"/>
      <w:r w:rsidRPr="005D150F">
        <w:rPr>
          <w:rFonts w:ascii="Arial" w:eastAsia="Arial" w:hAnsi="Arial" w:cs="Arial"/>
          <w:sz w:val="24"/>
          <w:szCs w:val="24"/>
        </w:rPr>
        <w:t>Childrens</w:t>
      </w:r>
      <w:proofErr w:type="spellEnd"/>
      <w:r w:rsidRPr="005D150F">
        <w:rPr>
          <w:rFonts w:ascii="Arial" w:eastAsia="Arial" w:hAnsi="Arial" w:cs="Arial"/>
          <w:sz w:val="24"/>
          <w:szCs w:val="24"/>
        </w:rPr>
        <w:t xml:space="preserve"> Literature. </w:t>
      </w:r>
      <w:r w:rsidRPr="005D150F">
        <w:rPr>
          <w:rFonts w:ascii="Arial" w:eastAsia="Arial" w:hAnsi="Arial" w:cs="Arial"/>
          <w:i/>
          <w:iCs/>
          <w:sz w:val="24"/>
          <w:szCs w:val="24"/>
        </w:rPr>
        <w:t xml:space="preserve">Child </w:t>
      </w:r>
      <w:proofErr w:type="spellStart"/>
      <w:r w:rsidRPr="005D150F">
        <w:rPr>
          <w:rFonts w:ascii="Arial" w:eastAsia="Arial" w:hAnsi="Arial" w:cs="Arial"/>
          <w:i/>
          <w:iCs/>
          <w:sz w:val="24"/>
          <w:szCs w:val="24"/>
        </w:rPr>
        <w:t>Labour</w:t>
      </w:r>
      <w:proofErr w:type="spellEnd"/>
      <w:r w:rsidRPr="005D150F">
        <w:rPr>
          <w:rFonts w:ascii="Arial" w:eastAsia="Arial" w:hAnsi="Arial" w:cs="Arial"/>
          <w:i/>
          <w:iCs/>
          <w:sz w:val="24"/>
          <w:szCs w:val="24"/>
        </w:rPr>
        <w:t xml:space="preserve">. </w:t>
      </w:r>
      <w:r w:rsidRPr="005D150F">
        <w:rPr>
          <w:rFonts w:ascii="Arial" w:eastAsia="Arial" w:hAnsi="Arial" w:cs="Arial"/>
          <w:sz w:val="24"/>
          <w:szCs w:val="24"/>
        </w:rPr>
        <w:t>[ONLINE] Available at: https://www.bl.uk/romantics-and-victorians/articles/child-labour (Accessed 25 Mar 2020)</w:t>
      </w:r>
    </w:p>
    <w:p w14:paraId="18C23EE8" w14:textId="77777777" w:rsidR="004760A0" w:rsidRPr="004760A0" w:rsidRDefault="004760A0" w:rsidP="004760A0">
      <w:pPr>
        <w:jc w:val="both"/>
        <w:rPr>
          <w:rFonts w:ascii="Arial" w:eastAsia="Arial" w:hAnsi="Arial" w:cs="Arial"/>
          <w:sz w:val="24"/>
          <w:szCs w:val="24"/>
          <w:lang w:val="en-GB"/>
        </w:rPr>
      </w:pPr>
      <w:r w:rsidRPr="004760A0">
        <w:rPr>
          <w:rFonts w:ascii="Arial" w:eastAsia="Arial" w:hAnsi="Arial" w:cs="Arial"/>
          <w:sz w:val="24"/>
          <w:szCs w:val="24"/>
          <w:lang w:val="en-GB"/>
        </w:rPr>
        <w:t xml:space="preserve">Hadfield, K., Amos, M., Ungar, M., Gosselin, J. and </w:t>
      </w:r>
      <w:proofErr w:type="spellStart"/>
      <w:r w:rsidRPr="004760A0">
        <w:rPr>
          <w:rFonts w:ascii="Arial" w:eastAsia="Arial" w:hAnsi="Arial" w:cs="Arial"/>
          <w:sz w:val="24"/>
          <w:szCs w:val="24"/>
          <w:lang w:val="en-GB"/>
        </w:rPr>
        <w:t>Ganong</w:t>
      </w:r>
      <w:proofErr w:type="spellEnd"/>
      <w:r w:rsidRPr="004760A0">
        <w:rPr>
          <w:rFonts w:ascii="Arial" w:eastAsia="Arial" w:hAnsi="Arial" w:cs="Arial"/>
          <w:sz w:val="24"/>
          <w:szCs w:val="24"/>
          <w:lang w:val="en-GB"/>
        </w:rPr>
        <w:t>, L., 2018. Do changes to family structure affect child and family outcomes? A systematic review of the instability hypothesis. </w:t>
      </w:r>
      <w:r w:rsidRPr="004760A0">
        <w:rPr>
          <w:rFonts w:ascii="Arial" w:eastAsia="Arial" w:hAnsi="Arial" w:cs="Arial"/>
          <w:i/>
          <w:iCs/>
          <w:sz w:val="24"/>
          <w:szCs w:val="24"/>
          <w:lang w:val="en-GB"/>
        </w:rPr>
        <w:t>Journal of Family Theory &amp; Review</w:t>
      </w:r>
      <w:r w:rsidRPr="004760A0">
        <w:rPr>
          <w:rFonts w:ascii="Arial" w:eastAsia="Arial" w:hAnsi="Arial" w:cs="Arial"/>
          <w:sz w:val="24"/>
          <w:szCs w:val="24"/>
          <w:lang w:val="en-GB"/>
        </w:rPr>
        <w:t>, </w:t>
      </w:r>
      <w:r w:rsidRPr="004760A0">
        <w:rPr>
          <w:rFonts w:ascii="Arial" w:eastAsia="Arial" w:hAnsi="Arial" w:cs="Arial"/>
          <w:i/>
          <w:iCs/>
          <w:sz w:val="24"/>
          <w:szCs w:val="24"/>
          <w:lang w:val="en-GB"/>
        </w:rPr>
        <w:t>10</w:t>
      </w:r>
      <w:r w:rsidRPr="004760A0">
        <w:rPr>
          <w:rFonts w:ascii="Arial" w:eastAsia="Arial" w:hAnsi="Arial" w:cs="Arial"/>
          <w:sz w:val="24"/>
          <w:szCs w:val="24"/>
          <w:lang w:val="en-GB"/>
        </w:rPr>
        <w:t xml:space="preserve">(1), pp.87-110. </w:t>
      </w:r>
      <w:hyperlink r:id="rId11" w:tgtFrame="_blank" w:history="1">
        <w:r w:rsidRPr="004760A0">
          <w:rPr>
            <w:rStyle w:val="Hyperlink"/>
            <w:rFonts w:ascii="Arial" w:eastAsia="Arial" w:hAnsi="Arial" w:cs="Arial"/>
            <w:sz w:val="24"/>
            <w:szCs w:val="24"/>
            <w:lang w:val="en-GB"/>
          </w:rPr>
          <w:t>doi.org/10.1111/jftr.12243</w:t>
        </w:r>
      </w:hyperlink>
    </w:p>
    <w:p w14:paraId="1661370E" w14:textId="7AE79976" w:rsidR="001C62F2" w:rsidRDefault="001C62F2" w:rsidP="001C62F2">
      <w:pPr>
        <w:jc w:val="both"/>
        <w:rPr>
          <w:rFonts w:ascii="Arial" w:eastAsia="Arial" w:hAnsi="Arial" w:cs="Arial"/>
          <w:sz w:val="24"/>
          <w:szCs w:val="24"/>
        </w:rPr>
      </w:pPr>
      <w:r w:rsidRPr="001C62F2">
        <w:rPr>
          <w:rFonts w:ascii="Arial" w:eastAsia="Arial" w:hAnsi="Arial" w:cs="Arial"/>
          <w:sz w:val="24"/>
          <w:szCs w:val="24"/>
          <w:lang w:val="en-GB"/>
        </w:rPr>
        <w:t>Heckman, J.J. and Kautz, T., 2013. </w:t>
      </w:r>
      <w:r w:rsidRPr="001C62F2">
        <w:rPr>
          <w:rFonts w:ascii="Arial" w:eastAsia="Arial" w:hAnsi="Arial" w:cs="Arial"/>
          <w:i/>
          <w:iCs/>
          <w:sz w:val="24"/>
          <w:szCs w:val="24"/>
          <w:lang w:val="en-GB"/>
        </w:rPr>
        <w:t>Fostering and measuring skills: Interventions that improve character and cognition</w:t>
      </w:r>
      <w:r w:rsidRPr="001C62F2">
        <w:rPr>
          <w:rFonts w:ascii="Arial" w:eastAsia="Arial" w:hAnsi="Arial" w:cs="Arial"/>
          <w:sz w:val="24"/>
          <w:szCs w:val="24"/>
          <w:lang w:val="en-GB"/>
        </w:rPr>
        <w:t xml:space="preserve"> (No. w19656). National Bureau of Economic Research. </w:t>
      </w:r>
      <w:hyperlink r:id="rId12" w:history="1">
        <w:r w:rsidRPr="001C62F2">
          <w:rPr>
            <w:rStyle w:val="Hyperlink"/>
            <w:rFonts w:ascii="Arial" w:eastAsia="Arial" w:hAnsi="Arial" w:cs="Arial"/>
            <w:sz w:val="24"/>
            <w:szCs w:val="24"/>
            <w:lang w:val="en-GB"/>
          </w:rPr>
          <w:t>https://www.nber.org/papers/w19656</w:t>
        </w:r>
      </w:hyperlink>
    </w:p>
    <w:p w14:paraId="21F74319" w14:textId="229250D6" w:rsidR="00D50F20" w:rsidRDefault="00D50F20" w:rsidP="00C60831">
      <w:pPr>
        <w:pStyle w:val="NoSpacing"/>
        <w:rPr>
          <w:rFonts w:ascii="Arial" w:hAnsi="Arial" w:cs="Arial"/>
          <w:sz w:val="24"/>
          <w:szCs w:val="24"/>
        </w:rPr>
      </w:pPr>
      <w:r w:rsidRPr="00C60831">
        <w:rPr>
          <w:rFonts w:ascii="Arial" w:hAnsi="Arial" w:cs="Arial"/>
          <w:sz w:val="24"/>
          <w:szCs w:val="24"/>
        </w:rPr>
        <w:t>Houses of Commons</w:t>
      </w:r>
      <w:r w:rsidR="00080AE0" w:rsidRPr="00C60831">
        <w:rPr>
          <w:rFonts w:ascii="Arial" w:hAnsi="Arial" w:cs="Arial"/>
          <w:sz w:val="24"/>
          <w:szCs w:val="24"/>
        </w:rPr>
        <w:t xml:space="preserve"> (1832)</w:t>
      </w:r>
      <w:r w:rsidR="00153D40" w:rsidRPr="00C60831">
        <w:rPr>
          <w:rFonts w:ascii="Arial" w:hAnsi="Arial" w:cs="Arial"/>
          <w:sz w:val="24"/>
          <w:szCs w:val="24"/>
        </w:rPr>
        <w:t xml:space="preserve"> Factori</w:t>
      </w:r>
      <w:r w:rsidR="00C60831" w:rsidRPr="00C60831">
        <w:rPr>
          <w:rFonts w:ascii="Arial" w:hAnsi="Arial" w:cs="Arial"/>
          <w:sz w:val="24"/>
          <w:szCs w:val="24"/>
        </w:rPr>
        <w:t>es bill</w:t>
      </w:r>
      <w:r w:rsidR="00C60831">
        <w:rPr>
          <w:rFonts w:ascii="Arial" w:hAnsi="Arial" w:cs="Arial"/>
          <w:sz w:val="24"/>
          <w:szCs w:val="24"/>
        </w:rPr>
        <w:t xml:space="preserve"> [ONLINE]</w:t>
      </w:r>
      <w:r w:rsidR="00A404DB" w:rsidRPr="00C60831">
        <w:rPr>
          <w:rFonts w:ascii="Arial" w:hAnsi="Arial" w:cs="Arial"/>
          <w:sz w:val="24"/>
          <w:szCs w:val="24"/>
        </w:rPr>
        <w:t xml:space="preserve"> </w:t>
      </w:r>
      <w:hyperlink r:id="rId13" w:history="1">
        <w:r w:rsidR="00A404DB" w:rsidRPr="00C60831">
          <w:rPr>
            <w:rStyle w:val="Hyperlink"/>
            <w:rFonts w:ascii="Arial" w:eastAsia="Arial" w:hAnsi="Arial" w:cs="Arial"/>
            <w:sz w:val="24"/>
            <w:szCs w:val="24"/>
          </w:rPr>
          <w:t>https://api.parliament.uk/historic-hansard/index.html</w:t>
        </w:r>
      </w:hyperlink>
      <w:r w:rsidR="00C60831">
        <w:rPr>
          <w:rFonts w:ascii="Arial" w:hAnsi="Arial" w:cs="Arial"/>
          <w:sz w:val="24"/>
          <w:szCs w:val="24"/>
        </w:rPr>
        <w:t xml:space="preserve"> (Accessed16 Mar 2020)</w:t>
      </w:r>
    </w:p>
    <w:p w14:paraId="73F9E73E" w14:textId="77777777" w:rsidR="00C60831" w:rsidRPr="00C60831" w:rsidRDefault="00C60831" w:rsidP="00C60831">
      <w:pPr>
        <w:pStyle w:val="NoSpacing"/>
        <w:rPr>
          <w:rFonts w:ascii="Arial" w:hAnsi="Arial" w:cs="Arial"/>
          <w:sz w:val="24"/>
          <w:szCs w:val="24"/>
          <w:lang w:val="en-GB"/>
        </w:rPr>
      </w:pPr>
    </w:p>
    <w:p w14:paraId="1357B313" w14:textId="30D80F09" w:rsidR="00926A4F" w:rsidRDefault="00C3161C" w:rsidP="00494222">
      <w:pPr>
        <w:jc w:val="both"/>
        <w:rPr>
          <w:rFonts w:ascii="Arial" w:eastAsia="Arial" w:hAnsi="Arial" w:cs="Arial"/>
          <w:sz w:val="24"/>
          <w:szCs w:val="24"/>
        </w:rPr>
      </w:pPr>
      <w:r w:rsidRPr="00A15FBD">
        <w:rPr>
          <w:rFonts w:ascii="Arial" w:eastAsia="Arial" w:hAnsi="Arial" w:cs="Arial"/>
          <w:sz w:val="24"/>
          <w:szCs w:val="24"/>
        </w:rPr>
        <w:lastRenderedPageBreak/>
        <w:t>I</w:t>
      </w:r>
      <w:r w:rsidR="00E93B94" w:rsidRPr="00A15FBD">
        <w:rPr>
          <w:rFonts w:ascii="Arial" w:eastAsia="Arial" w:hAnsi="Arial" w:cs="Arial"/>
          <w:sz w:val="24"/>
          <w:szCs w:val="24"/>
        </w:rPr>
        <w:t>ppf</w:t>
      </w:r>
      <w:r w:rsidR="00464B8B" w:rsidRPr="00A15FBD">
        <w:rPr>
          <w:rFonts w:ascii="Arial" w:eastAsia="Arial" w:hAnsi="Arial" w:cs="Arial"/>
          <w:sz w:val="24"/>
          <w:szCs w:val="24"/>
        </w:rPr>
        <w:t>.org</w:t>
      </w:r>
      <w:r w:rsidR="00E93B94" w:rsidRPr="00A15FBD">
        <w:rPr>
          <w:rFonts w:ascii="Arial" w:eastAsia="Arial" w:hAnsi="Arial" w:cs="Arial"/>
          <w:sz w:val="24"/>
          <w:szCs w:val="24"/>
        </w:rPr>
        <w:t xml:space="preserve"> (2020)</w:t>
      </w:r>
      <w:r w:rsidR="00606244" w:rsidRPr="00A15FBD">
        <w:rPr>
          <w:rFonts w:ascii="Arial" w:eastAsia="Arial" w:hAnsi="Arial" w:cs="Arial"/>
          <w:sz w:val="24"/>
          <w:szCs w:val="24"/>
        </w:rPr>
        <w:t xml:space="preserve"> </w:t>
      </w:r>
      <w:r w:rsidR="00527D4A" w:rsidRPr="00A15FBD">
        <w:rPr>
          <w:rFonts w:ascii="Arial" w:eastAsia="Arial" w:hAnsi="Arial" w:cs="Arial"/>
          <w:i/>
          <w:iCs/>
          <w:sz w:val="24"/>
          <w:szCs w:val="24"/>
        </w:rPr>
        <w:t>Understanding young people's right to decide</w:t>
      </w:r>
      <w:r w:rsidR="00527D4A" w:rsidRPr="00A15FBD">
        <w:rPr>
          <w:rFonts w:ascii="Arial" w:eastAsia="Arial" w:hAnsi="Arial" w:cs="Arial"/>
          <w:sz w:val="24"/>
          <w:szCs w:val="24"/>
        </w:rPr>
        <w:t xml:space="preserve"> </w:t>
      </w:r>
      <w:r w:rsidR="009179E4" w:rsidRPr="00A15FBD">
        <w:rPr>
          <w:rFonts w:ascii="Arial" w:eastAsia="Arial" w:hAnsi="Arial" w:cs="Arial"/>
          <w:sz w:val="24"/>
          <w:szCs w:val="24"/>
        </w:rPr>
        <w:t>[PDF</w:t>
      </w:r>
      <w:r w:rsidR="00586460" w:rsidRPr="00A15FBD">
        <w:rPr>
          <w:rFonts w:ascii="Arial" w:eastAsia="Arial" w:hAnsi="Arial" w:cs="Arial"/>
          <w:sz w:val="24"/>
          <w:szCs w:val="24"/>
        </w:rPr>
        <w:t xml:space="preserve">] Available at: </w:t>
      </w:r>
      <w:r w:rsidR="00E720E0" w:rsidRPr="00A15FBD">
        <w:rPr>
          <w:rFonts w:ascii="Arial" w:eastAsia="Arial" w:hAnsi="Arial" w:cs="Arial"/>
          <w:sz w:val="24"/>
          <w:szCs w:val="24"/>
        </w:rPr>
        <w:t xml:space="preserve">https://www.ippf.org/resource/understanding-young-peoples-right-decide (Accessed </w:t>
      </w:r>
      <w:r w:rsidR="00D13536" w:rsidRPr="00A15FBD">
        <w:rPr>
          <w:rFonts w:ascii="Arial" w:eastAsia="Arial" w:hAnsi="Arial" w:cs="Arial"/>
          <w:sz w:val="24"/>
          <w:szCs w:val="24"/>
        </w:rPr>
        <w:t>19 Mar 2020)</w:t>
      </w:r>
    </w:p>
    <w:p w14:paraId="5D4B54BE" w14:textId="570EF9D3" w:rsidR="00CF20A1" w:rsidRPr="00C1272B" w:rsidRDefault="00713CE7" w:rsidP="00D477EF">
      <w:pPr>
        <w:pStyle w:val="NoSpacing"/>
        <w:rPr>
          <w:rFonts w:ascii="Arial" w:hAnsi="Arial" w:cs="Arial"/>
          <w:sz w:val="24"/>
          <w:szCs w:val="24"/>
          <w:lang w:val="en-GB"/>
        </w:rPr>
      </w:pPr>
      <w:r w:rsidRPr="00C1272B">
        <w:rPr>
          <w:rFonts w:ascii="Arial" w:hAnsi="Arial" w:cs="Arial"/>
          <w:sz w:val="24"/>
          <w:szCs w:val="24"/>
          <w:lang w:val="en-GB"/>
        </w:rPr>
        <w:t>Karst, J.S. and Van Hecke, A.V., 2012. Parent and family impact of autism spectrum disorders: A review and proposed model for intervention evaluation. </w:t>
      </w:r>
      <w:r w:rsidRPr="00C1272B">
        <w:rPr>
          <w:rFonts w:ascii="Arial" w:hAnsi="Arial" w:cs="Arial"/>
          <w:i/>
          <w:iCs/>
          <w:sz w:val="24"/>
          <w:szCs w:val="24"/>
          <w:lang w:val="en-GB"/>
        </w:rPr>
        <w:t>Clinical child and family psychology review</w:t>
      </w:r>
      <w:r w:rsidRPr="00C1272B">
        <w:rPr>
          <w:rFonts w:ascii="Arial" w:hAnsi="Arial" w:cs="Arial"/>
          <w:sz w:val="24"/>
          <w:szCs w:val="24"/>
          <w:lang w:val="en-GB"/>
        </w:rPr>
        <w:t>, </w:t>
      </w:r>
      <w:r w:rsidRPr="00C1272B">
        <w:rPr>
          <w:rFonts w:ascii="Arial" w:hAnsi="Arial" w:cs="Arial"/>
          <w:i/>
          <w:iCs/>
          <w:sz w:val="24"/>
          <w:szCs w:val="24"/>
          <w:lang w:val="en-GB"/>
        </w:rPr>
        <w:t>15</w:t>
      </w:r>
      <w:r w:rsidRPr="00C1272B">
        <w:rPr>
          <w:rFonts w:ascii="Arial" w:hAnsi="Arial" w:cs="Arial"/>
          <w:sz w:val="24"/>
          <w:szCs w:val="24"/>
          <w:lang w:val="en-GB"/>
        </w:rPr>
        <w:t>(3), pp.247</w:t>
      </w:r>
      <w:r w:rsidR="000A45D6" w:rsidRPr="00C1272B">
        <w:rPr>
          <w:rFonts w:ascii="Arial" w:hAnsi="Arial" w:cs="Arial"/>
          <w:sz w:val="24"/>
          <w:szCs w:val="24"/>
          <w:lang w:val="en-GB"/>
        </w:rPr>
        <w:t>,</w:t>
      </w:r>
      <w:r w:rsidRPr="00C1272B">
        <w:rPr>
          <w:rFonts w:ascii="Arial" w:hAnsi="Arial" w:cs="Arial"/>
          <w:sz w:val="24"/>
          <w:szCs w:val="24"/>
          <w:lang w:val="en-GB"/>
        </w:rPr>
        <w:t>277.</w:t>
      </w:r>
      <w:hyperlink r:id="rId14" w:history="1">
        <w:r w:rsidRPr="00C1272B">
          <w:rPr>
            <w:rStyle w:val="Hyperlink"/>
            <w:rFonts w:ascii="Arial" w:eastAsia="Arial" w:hAnsi="Arial" w:cs="Arial"/>
            <w:sz w:val="24"/>
            <w:szCs w:val="24"/>
          </w:rPr>
          <w:t>https://www.researchgate.net/publication/230623659_Parent_and_Family_Impact_of_Autism_Spectrum_Disorders_A_Review_and_Proposed_Model_for_Intervention_Evaluation</w:t>
        </w:r>
      </w:hyperlink>
    </w:p>
    <w:p w14:paraId="1DD931DC" w14:textId="77777777" w:rsidR="00A763CF" w:rsidRDefault="00A763CF" w:rsidP="00C1272B">
      <w:pPr>
        <w:jc w:val="both"/>
        <w:rPr>
          <w:rFonts w:ascii="Arial" w:eastAsia="Arial" w:hAnsi="Arial" w:cs="Arial"/>
          <w:sz w:val="24"/>
          <w:szCs w:val="24"/>
        </w:rPr>
      </w:pPr>
    </w:p>
    <w:p w14:paraId="165CD554" w14:textId="40C34274" w:rsidR="009F45D9" w:rsidRPr="009F45D9" w:rsidRDefault="00D77F2B" w:rsidP="00C1272B">
      <w:pPr>
        <w:jc w:val="both"/>
        <w:rPr>
          <w:rFonts w:ascii="Arial" w:eastAsia="Arial" w:hAnsi="Arial" w:cs="Arial"/>
          <w:sz w:val="24"/>
          <w:szCs w:val="24"/>
        </w:rPr>
      </w:pPr>
      <w:proofErr w:type="spellStart"/>
      <w:r>
        <w:rPr>
          <w:rFonts w:ascii="Arial" w:eastAsia="Arial" w:hAnsi="Arial" w:cs="Arial"/>
          <w:sz w:val="24"/>
          <w:szCs w:val="24"/>
          <w:lang w:val="en-GB"/>
        </w:rPr>
        <w:t>Luecken</w:t>
      </w:r>
      <w:proofErr w:type="spellEnd"/>
      <w:r>
        <w:rPr>
          <w:rFonts w:ascii="Arial" w:eastAsia="Arial" w:hAnsi="Arial" w:cs="Arial"/>
          <w:sz w:val="24"/>
          <w:szCs w:val="24"/>
          <w:lang w:val="en-GB"/>
        </w:rPr>
        <w:t>, L</w:t>
      </w:r>
      <w:r w:rsidR="00544B8E">
        <w:rPr>
          <w:rFonts w:ascii="Arial" w:eastAsia="Arial" w:hAnsi="Arial" w:cs="Arial"/>
          <w:sz w:val="24"/>
          <w:szCs w:val="24"/>
          <w:lang w:val="en-GB"/>
        </w:rPr>
        <w:t>,</w:t>
      </w:r>
      <w:r w:rsidR="001C1574">
        <w:rPr>
          <w:rFonts w:ascii="Arial" w:eastAsia="Arial" w:hAnsi="Arial" w:cs="Arial"/>
          <w:sz w:val="24"/>
          <w:szCs w:val="24"/>
          <w:lang w:val="en-GB"/>
        </w:rPr>
        <w:t xml:space="preserve"> </w:t>
      </w:r>
      <w:r w:rsidR="0080348A">
        <w:rPr>
          <w:rFonts w:ascii="Arial" w:eastAsia="Arial" w:hAnsi="Arial" w:cs="Arial"/>
          <w:sz w:val="24"/>
          <w:szCs w:val="24"/>
          <w:lang w:val="en-GB"/>
        </w:rPr>
        <w:t xml:space="preserve"> </w:t>
      </w:r>
      <w:proofErr w:type="spellStart"/>
      <w:r w:rsidR="0080348A">
        <w:rPr>
          <w:rFonts w:ascii="Arial" w:eastAsia="Arial" w:hAnsi="Arial" w:cs="Arial"/>
          <w:sz w:val="24"/>
          <w:szCs w:val="24"/>
          <w:lang w:val="en-GB"/>
        </w:rPr>
        <w:t>Roubinov</w:t>
      </w:r>
      <w:proofErr w:type="spellEnd"/>
      <w:r w:rsidR="00544B8E">
        <w:rPr>
          <w:rFonts w:ascii="Arial" w:eastAsia="Arial" w:hAnsi="Arial" w:cs="Arial"/>
          <w:sz w:val="24"/>
          <w:szCs w:val="24"/>
          <w:lang w:val="en-GB"/>
        </w:rPr>
        <w:t xml:space="preserve"> D</w:t>
      </w:r>
      <w:r w:rsidR="001C1574">
        <w:rPr>
          <w:rFonts w:ascii="Arial" w:eastAsia="Arial" w:hAnsi="Arial" w:cs="Arial"/>
          <w:sz w:val="24"/>
          <w:szCs w:val="24"/>
          <w:lang w:val="en-GB"/>
        </w:rPr>
        <w:t>, Tanaka R 2013</w:t>
      </w:r>
      <w:r w:rsidR="00537D7B">
        <w:rPr>
          <w:rFonts w:ascii="Arial" w:eastAsia="Arial" w:hAnsi="Arial" w:cs="Arial"/>
          <w:sz w:val="24"/>
          <w:szCs w:val="24"/>
          <w:lang w:val="en-GB"/>
        </w:rPr>
        <w:t xml:space="preserve"> </w:t>
      </w:r>
      <w:r w:rsidR="00537D7B" w:rsidRPr="00537D7B">
        <w:rPr>
          <w:rFonts w:ascii="Arial" w:eastAsia="Arial" w:hAnsi="Arial" w:cs="Arial"/>
          <w:sz w:val="24"/>
          <w:szCs w:val="24"/>
        </w:rPr>
        <w:t>Childhood family environment, social competence, and health across the lifespan</w:t>
      </w:r>
      <w:r w:rsidR="00043545">
        <w:rPr>
          <w:rFonts w:ascii="Arial" w:eastAsia="Arial" w:hAnsi="Arial" w:cs="Arial"/>
          <w:sz w:val="24"/>
          <w:szCs w:val="24"/>
        </w:rPr>
        <w:t xml:space="preserve"> </w:t>
      </w:r>
      <w:r w:rsidR="00043545" w:rsidRPr="00E356B8">
        <w:rPr>
          <w:rFonts w:ascii="Arial" w:eastAsia="Arial" w:hAnsi="Arial" w:cs="Arial"/>
          <w:i/>
          <w:iCs/>
          <w:sz w:val="24"/>
          <w:szCs w:val="24"/>
        </w:rPr>
        <w:t>Journal of Social and Personal Relationships</w:t>
      </w:r>
      <w:r w:rsidR="00043545" w:rsidRPr="00043545">
        <w:rPr>
          <w:rFonts w:ascii="Arial" w:eastAsia="Arial" w:hAnsi="Arial" w:cs="Arial"/>
          <w:sz w:val="24"/>
          <w:szCs w:val="24"/>
        </w:rPr>
        <w:t> 30(2):171-178</w:t>
      </w:r>
      <w:r w:rsidR="009F45D9">
        <w:rPr>
          <w:rFonts w:ascii="Arial" w:eastAsia="Arial" w:hAnsi="Arial" w:cs="Arial"/>
          <w:sz w:val="24"/>
          <w:szCs w:val="24"/>
        </w:rPr>
        <w:t xml:space="preserve"> </w:t>
      </w:r>
      <w:r w:rsidR="009F45D9" w:rsidRPr="009F45D9">
        <w:rPr>
          <w:rFonts w:ascii="Arial" w:eastAsia="Arial" w:hAnsi="Arial" w:cs="Arial"/>
          <w:sz w:val="24"/>
          <w:szCs w:val="24"/>
        </w:rPr>
        <w:t>DOI: </w:t>
      </w:r>
      <w:hyperlink r:id="rId15" w:history="1">
        <w:r w:rsidR="009F45D9" w:rsidRPr="009F45D9">
          <w:rPr>
            <w:rStyle w:val="Hyperlink"/>
            <w:rFonts w:ascii="Arial" w:eastAsia="Arial" w:hAnsi="Arial" w:cs="Arial"/>
            <w:sz w:val="24"/>
            <w:szCs w:val="24"/>
          </w:rPr>
          <w:t>10.1177/0265407512454272</w:t>
        </w:r>
      </w:hyperlink>
    </w:p>
    <w:p w14:paraId="7F555365" w14:textId="637B277A" w:rsidR="00F959EB" w:rsidRDefault="00F959EB" w:rsidP="00F959EB">
      <w:pPr>
        <w:jc w:val="both"/>
        <w:rPr>
          <w:rFonts w:ascii="Arial" w:eastAsia="Arial" w:hAnsi="Arial" w:cs="Arial"/>
          <w:sz w:val="24"/>
          <w:szCs w:val="24"/>
          <w:lang w:val="en-GB"/>
        </w:rPr>
      </w:pPr>
      <w:proofErr w:type="spellStart"/>
      <w:r w:rsidRPr="00F959EB">
        <w:rPr>
          <w:rFonts w:ascii="Arial" w:eastAsia="Arial" w:hAnsi="Arial" w:cs="Arial"/>
          <w:sz w:val="24"/>
          <w:szCs w:val="24"/>
          <w:lang w:val="en-GB"/>
        </w:rPr>
        <w:t>McGilton</w:t>
      </w:r>
      <w:proofErr w:type="spellEnd"/>
      <w:r w:rsidRPr="00F959EB">
        <w:rPr>
          <w:rFonts w:ascii="Arial" w:eastAsia="Arial" w:hAnsi="Arial" w:cs="Arial"/>
          <w:sz w:val="24"/>
          <w:szCs w:val="24"/>
          <w:lang w:val="en-GB"/>
        </w:rPr>
        <w:t xml:space="preserve">, K., </w:t>
      </w:r>
      <w:proofErr w:type="spellStart"/>
      <w:r w:rsidRPr="00F959EB">
        <w:rPr>
          <w:rFonts w:ascii="Arial" w:eastAsia="Arial" w:hAnsi="Arial" w:cs="Arial"/>
          <w:sz w:val="24"/>
          <w:szCs w:val="24"/>
          <w:lang w:val="en-GB"/>
        </w:rPr>
        <w:t>Vellani</w:t>
      </w:r>
      <w:proofErr w:type="spellEnd"/>
      <w:r w:rsidRPr="00F959EB">
        <w:rPr>
          <w:rFonts w:ascii="Arial" w:eastAsia="Arial" w:hAnsi="Arial" w:cs="Arial"/>
          <w:sz w:val="24"/>
          <w:szCs w:val="24"/>
          <w:lang w:val="en-GB"/>
        </w:rPr>
        <w:t xml:space="preserve">, S., </w:t>
      </w:r>
      <w:proofErr w:type="spellStart"/>
      <w:r w:rsidRPr="00F959EB">
        <w:rPr>
          <w:rFonts w:ascii="Arial" w:eastAsia="Arial" w:hAnsi="Arial" w:cs="Arial"/>
          <w:sz w:val="24"/>
          <w:szCs w:val="24"/>
          <w:lang w:val="en-GB"/>
        </w:rPr>
        <w:t>Bayly</w:t>
      </w:r>
      <w:proofErr w:type="spellEnd"/>
      <w:r w:rsidRPr="00F959EB">
        <w:rPr>
          <w:rFonts w:ascii="Arial" w:eastAsia="Arial" w:hAnsi="Arial" w:cs="Arial"/>
          <w:sz w:val="24"/>
          <w:szCs w:val="24"/>
          <w:lang w:val="en-GB"/>
        </w:rPr>
        <w:t>, M., Tanjong-</w:t>
      </w:r>
      <w:proofErr w:type="spellStart"/>
      <w:r w:rsidRPr="00F959EB">
        <w:rPr>
          <w:rFonts w:ascii="Arial" w:eastAsia="Arial" w:hAnsi="Arial" w:cs="Arial"/>
          <w:sz w:val="24"/>
          <w:szCs w:val="24"/>
          <w:lang w:val="en-GB"/>
        </w:rPr>
        <w:t>Ghogomu</w:t>
      </w:r>
      <w:proofErr w:type="spellEnd"/>
      <w:r w:rsidRPr="00F959EB">
        <w:rPr>
          <w:rFonts w:ascii="Arial" w:eastAsia="Arial" w:hAnsi="Arial" w:cs="Arial"/>
          <w:sz w:val="24"/>
          <w:szCs w:val="24"/>
          <w:lang w:val="en-GB"/>
        </w:rPr>
        <w:t xml:space="preserve">, E., </w:t>
      </w:r>
      <w:proofErr w:type="spellStart"/>
      <w:r w:rsidRPr="00F959EB">
        <w:rPr>
          <w:rFonts w:ascii="Arial" w:eastAsia="Arial" w:hAnsi="Arial" w:cs="Arial"/>
          <w:sz w:val="24"/>
          <w:szCs w:val="24"/>
          <w:lang w:val="en-GB"/>
        </w:rPr>
        <w:t>Iaboni</w:t>
      </w:r>
      <w:proofErr w:type="spellEnd"/>
      <w:r w:rsidRPr="00F959EB">
        <w:rPr>
          <w:rFonts w:ascii="Arial" w:eastAsia="Arial" w:hAnsi="Arial" w:cs="Arial"/>
          <w:sz w:val="24"/>
          <w:szCs w:val="24"/>
          <w:lang w:val="en-GB"/>
        </w:rPr>
        <w:t xml:space="preserve">, A., </w:t>
      </w:r>
      <w:proofErr w:type="spellStart"/>
      <w:r w:rsidRPr="00F959EB">
        <w:rPr>
          <w:rFonts w:ascii="Arial" w:eastAsia="Arial" w:hAnsi="Arial" w:cs="Arial"/>
          <w:sz w:val="24"/>
          <w:szCs w:val="24"/>
          <w:lang w:val="en-GB"/>
        </w:rPr>
        <w:t>Lapenskie</w:t>
      </w:r>
      <w:proofErr w:type="spellEnd"/>
      <w:r w:rsidRPr="00F959EB">
        <w:rPr>
          <w:rFonts w:ascii="Arial" w:eastAsia="Arial" w:hAnsi="Arial" w:cs="Arial"/>
          <w:sz w:val="24"/>
          <w:szCs w:val="24"/>
          <w:lang w:val="en-GB"/>
        </w:rPr>
        <w:t xml:space="preserve">, J., Welch, V. and Omar, A., 2019. Health </w:t>
      </w:r>
      <w:proofErr w:type="gramStart"/>
      <w:r w:rsidRPr="00F959EB">
        <w:rPr>
          <w:rFonts w:ascii="Arial" w:eastAsia="Arial" w:hAnsi="Arial" w:cs="Arial"/>
          <w:sz w:val="24"/>
          <w:szCs w:val="24"/>
          <w:lang w:val="en-GB"/>
        </w:rPr>
        <w:t>And</w:t>
      </w:r>
      <w:proofErr w:type="gramEnd"/>
      <w:r w:rsidRPr="00F959EB">
        <w:rPr>
          <w:rFonts w:ascii="Arial" w:eastAsia="Arial" w:hAnsi="Arial" w:cs="Arial"/>
          <w:sz w:val="24"/>
          <w:szCs w:val="24"/>
          <w:lang w:val="en-GB"/>
        </w:rPr>
        <w:t xml:space="preserve"> Social Service Interventions Influence Of Health And Social Supports On Outcomes Post-Rehabilitation For Hip Fracture Surgery: Systematic Review</w:t>
      </w:r>
      <w:r w:rsidRPr="00F959EB">
        <w:rPr>
          <w:rFonts w:ascii="Arial" w:eastAsia="Arial" w:hAnsi="Arial" w:cs="Arial"/>
          <w:i/>
          <w:iCs/>
          <w:sz w:val="24"/>
          <w:szCs w:val="24"/>
          <w:lang w:val="en-GB"/>
        </w:rPr>
        <w:t>. Innovation in Aging, 3(</w:t>
      </w:r>
      <w:r w:rsidRPr="00F959EB">
        <w:rPr>
          <w:rFonts w:ascii="Arial" w:eastAsia="Arial" w:hAnsi="Arial" w:cs="Arial"/>
          <w:sz w:val="24"/>
          <w:szCs w:val="24"/>
          <w:lang w:val="en-GB"/>
        </w:rPr>
        <w:t xml:space="preserve">Supplement_1), </w:t>
      </w:r>
      <w:proofErr w:type="gramStart"/>
      <w:r w:rsidRPr="00F959EB">
        <w:rPr>
          <w:rFonts w:ascii="Arial" w:eastAsia="Arial" w:hAnsi="Arial" w:cs="Arial"/>
          <w:sz w:val="24"/>
          <w:szCs w:val="24"/>
          <w:lang w:val="en-GB"/>
        </w:rPr>
        <w:t>pp.</w:t>
      </w:r>
      <w:r w:rsidR="00BC7B0D">
        <w:rPr>
          <w:rFonts w:ascii="Arial" w:eastAsia="Arial" w:hAnsi="Arial" w:cs="Arial"/>
          <w:sz w:val="24"/>
          <w:szCs w:val="24"/>
          <w:lang w:val="en-GB"/>
        </w:rPr>
        <w:t>S</w:t>
      </w:r>
      <w:proofErr w:type="gramEnd"/>
      <w:r w:rsidRPr="00F959EB">
        <w:rPr>
          <w:rFonts w:ascii="Arial" w:eastAsia="Arial" w:hAnsi="Arial" w:cs="Arial"/>
          <w:sz w:val="24"/>
          <w:szCs w:val="24"/>
          <w:lang w:val="en-GB"/>
        </w:rPr>
        <w:t>737-S737.</w:t>
      </w:r>
    </w:p>
    <w:p w14:paraId="48FBD035" w14:textId="77777777" w:rsidR="000E088E" w:rsidRPr="000E088E" w:rsidRDefault="000E088E" w:rsidP="000E088E">
      <w:pPr>
        <w:jc w:val="both"/>
        <w:rPr>
          <w:rFonts w:ascii="Arial" w:eastAsia="Arial" w:hAnsi="Arial" w:cs="Arial"/>
          <w:sz w:val="24"/>
          <w:szCs w:val="24"/>
        </w:rPr>
      </w:pPr>
      <w:proofErr w:type="spellStart"/>
      <w:r w:rsidRPr="000E088E">
        <w:rPr>
          <w:rFonts w:ascii="Arial" w:eastAsia="Arial" w:hAnsi="Arial" w:cs="Arial"/>
          <w:sz w:val="24"/>
          <w:szCs w:val="24"/>
        </w:rPr>
        <w:t>Mulheron</w:t>
      </w:r>
      <w:proofErr w:type="spellEnd"/>
      <w:r w:rsidRPr="000E088E">
        <w:rPr>
          <w:rFonts w:ascii="Arial" w:eastAsia="Arial" w:hAnsi="Arial" w:cs="Arial"/>
          <w:sz w:val="24"/>
          <w:szCs w:val="24"/>
        </w:rPr>
        <w:t xml:space="preserve"> </w:t>
      </w:r>
      <w:proofErr w:type="spellStart"/>
      <w:r w:rsidRPr="000E088E">
        <w:rPr>
          <w:rFonts w:ascii="Arial" w:eastAsia="Arial" w:hAnsi="Arial" w:cs="Arial"/>
          <w:sz w:val="24"/>
          <w:szCs w:val="24"/>
        </w:rPr>
        <w:t>Te</w:t>
      </w:r>
      <w:proofErr w:type="spellEnd"/>
      <w:r w:rsidRPr="000E088E">
        <w:rPr>
          <w:rFonts w:ascii="Arial" w:eastAsia="Arial" w:hAnsi="Arial" w:cs="Arial"/>
          <w:sz w:val="24"/>
          <w:szCs w:val="24"/>
        </w:rPr>
        <w:t xml:space="preserve"> One, S, J. (2008) Perceptions of children’s rights in three early childhood </w:t>
      </w:r>
      <w:proofErr w:type="gramStart"/>
      <w:r w:rsidRPr="000E088E">
        <w:rPr>
          <w:rFonts w:ascii="Arial" w:eastAsia="Arial" w:hAnsi="Arial" w:cs="Arial"/>
          <w:sz w:val="24"/>
          <w:szCs w:val="24"/>
        </w:rPr>
        <w:t xml:space="preserve">settings  </w:t>
      </w:r>
      <w:proofErr w:type="spellStart"/>
      <w:r w:rsidRPr="000E088E">
        <w:rPr>
          <w:rFonts w:ascii="Arial" w:eastAsia="Arial" w:hAnsi="Arial" w:cs="Arial"/>
          <w:sz w:val="24"/>
          <w:szCs w:val="24"/>
        </w:rPr>
        <w:t>ch</w:t>
      </w:r>
      <w:proofErr w:type="spellEnd"/>
      <w:proofErr w:type="gramEnd"/>
      <w:r w:rsidRPr="000E088E">
        <w:rPr>
          <w:rFonts w:ascii="Arial" w:eastAsia="Arial" w:hAnsi="Arial" w:cs="Arial"/>
          <w:sz w:val="24"/>
          <w:szCs w:val="24"/>
        </w:rPr>
        <w:t xml:space="preserve"> 3 pp49-87   https://core.ac.uk/download/pdf/41336408.pdf</w:t>
      </w:r>
    </w:p>
    <w:p w14:paraId="4F4C2EB4" w14:textId="5E309F2E" w:rsidR="00740597" w:rsidRPr="00CF6D7B" w:rsidRDefault="00D13A49" w:rsidP="00CF6D7B">
      <w:pPr>
        <w:pStyle w:val="NoSpacing"/>
        <w:rPr>
          <w:rFonts w:ascii="Arial" w:hAnsi="Arial" w:cs="Arial"/>
          <w:sz w:val="24"/>
          <w:szCs w:val="24"/>
          <w:lang w:val="en-GB"/>
        </w:rPr>
      </w:pPr>
      <w:proofErr w:type="spellStart"/>
      <w:r w:rsidRPr="00CF6D7B">
        <w:rPr>
          <w:rFonts w:ascii="Arial" w:hAnsi="Arial" w:cs="Arial"/>
          <w:sz w:val="24"/>
          <w:szCs w:val="24"/>
          <w:lang w:val="en-GB"/>
        </w:rPr>
        <w:t>Neligan</w:t>
      </w:r>
      <w:proofErr w:type="spellEnd"/>
      <w:r w:rsidRPr="00CF6D7B">
        <w:rPr>
          <w:rFonts w:ascii="Arial" w:hAnsi="Arial" w:cs="Arial"/>
          <w:sz w:val="24"/>
          <w:szCs w:val="24"/>
          <w:lang w:val="en-GB"/>
        </w:rPr>
        <w:t xml:space="preserve">, G.A. and </w:t>
      </w:r>
      <w:proofErr w:type="spellStart"/>
      <w:r w:rsidRPr="00CF6D7B">
        <w:rPr>
          <w:rFonts w:ascii="Arial" w:hAnsi="Arial" w:cs="Arial"/>
          <w:sz w:val="24"/>
          <w:szCs w:val="24"/>
          <w:lang w:val="en-GB"/>
        </w:rPr>
        <w:t>Prudham</w:t>
      </w:r>
      <w:proofErr w:type="spellEnd"/>
      <w:r w:rsidRPr="00CF6D7B">
        <w:rPr>
          <w:rFonts w:ascii="Arial" w:hAnsi="Arial" w:cs="Arial"/>
          <w:sz w:val="24"/>
          <w:szCs w:val="24"/>
          <w:lang w:val="en-GB"/>
        </w:rPr>
        <w:t>, D., 1976. Family factors affecting child development. Archives of disease in childhood, 51(11</w:t>
      </w:r>
      <w:proofErr w:type="gramStart"/>
      <w:r w:rsidRPr="00CF6D7B">
        <w:rPr>
          <w:rFonts w:ascii="Arial" w:hAnsi="Arial" w:cs="Arial"/>
          <w:sz w:val="24"/>
          <w:szCs w:val="24"/>
          <w:lang w:val="en-GB"/>
        </w:rPr>
        <w:t>),pp.</w:t>
      </w:r>
      <w:proofErr w:type="gramEnd"/>
      <w:r w:rsidRPr="00CF6D7B">
        <w:rPr>
          <w:rFonts w:ascii="Arial" w:hAnsi="Arial" w:cs="Arial"/>
          <w:sz w:val="24"/>
          <w:szCs w:val="24"/>
          <w:lang w:val="en-GB"/>
        </w:rPr>
        <w:t>853-858.</w:t>
      </w:r>
      <w:r w:rsidRPr="00CF6D7B">
        <w:rPr>
          <w:rFonts w:ascii="Arial" w:hAnsi="Arial" w:cs="Arial"/>
          <w:sz w:val="24"/>
          <w:szCs w:val="24"/>
        </w:rPr>
        <w:t xml:space="preserve"> </w:t>
      </w:r>
      <w:hyperlink r:id="rId16" w:history="1">
        <w:r w:rsidRPr="00CF6D7B">
          <w:rPr>
            <w:rStyle w:val="Hyperlink"/>
            <w:rFonts w:ascii="Arial" w:eastAsia="Arial" w:hAnsi="Arial" w:cs="Arial"/>
            <w:i/>
            <w:iCs/>
            <w:sz w:val="24"/>
            <w:szCs w:val="24"/>
          </w:rPr>
          <w:t>https://www.ncbi.nlm.nih.gov/pmc/articles/PMC1546059/pdf/archdisch00823-0045.pdf</w:t>
        </w:r>
      </w:hyperlink>
    </w:p>
    <w:p w14:paraId="41C83759" w14:textId="77777777" w:rsidR="00B60CC6" w:rsidRDefault="00B60CC6" w:rsidP="00C67789">
      <w:pPr>
        <w:jc w:val="both"/>
        <w:rPr>
          <w:rFonts w:ascii="Arial" w:eastAsia="Arial" w:hAnsi="Arial" w:cs="Arial"/>
          <w:sz w:val="24"/>
          <w:szCs w:val="24"/>
          <w:lang w:val="en-GB"/>
        </w:rPr>
      </w:pPr>
    </w:p>
    <w:p w14:paraId="7FEBBA08" w14:textId="6F55987F" w:rsidR="00C67789" w:rsidRPr="00C67789" w:rsidRDefault="00C67789" w:rsidP="00C67789">
      <w:pPr>
        <w:jc w:val="both"/>
        <w:rPr>
          <w:rFonts w:ascii="Arial" w:eastAsia="Arial" w:hAnsi="Arial" w:cs="Arial"/>
          <w:sz w:val="24"/>
          <w:szCs w:val="24"/>
          <w:lang w:val="en-GB"/>
        </w:rPr>
      </w:pPr>
      <w:r w:rsidRPr="00C67789">
        <w:rPr>
          <w:rFonts w:ascii="Arial" w:eastAsia="Arial" w:hAnsi="Arial" w:cs="Arial"/>
          <w:sz w:val="24"/>
          <w:szCs w:val="24"/>
          <w:lang w:val="en-GB"/>
        </w:rPr>
        <w:t xml:space="preserve">Saltzman, J.A., </w:t>
      </w:r>
      <w:proofErr w:type="spellStart"/>
      <w:r w:rsidRPr="00C67789">
        <w:rPr>
          <w:rFonts w:ascii="Arial" w:eastAsia="Arial" w:hAnsi="Arial" w:cs="Arial"/>
          <w:sz w:val="24"/>
          <w:szCs w:val="24"/>
          <w:lang w:val="en-GB"/>
        </w:rPr>
        <w:t>Fiese</w:t>
      </w:r>
      <w:proofErr w:type="spellEnd"/>
      <w:r w:rsidRPr="00C67789">
        <w:rPr>
          <w:rFonts w:ascii="Arial" w:eastAsia="Arial" w:hAnsi="Arial" w:cs="Arial"/>
          <w:sz w:val="24"/>
          <w:szCs w:val="24"/>
          <w:lang w:val="en-GB"/>
        </w:rPr>
        <w:t>, B.H., Bost, K.K. and McBride, B.A., 2018. Development of appetite self</w:t>
      </w:r>
      <w:r w:rsidRPr="00C67789">
        <w:rPr>
          <w:rFonts w:ascii="Cambria Math" w:eastAsia="Arial" w:hAnsi="Cambria Math" w:cs="Cambria Math"/>
          <w:sz w:val="24"/>
          <w:szCs w:val="24"/>
          <w:lang w:val="en-GB"/>
        </w:rPr>
        <w:t>‐</w:t>
      </w:r>
      <w:r w:rsidRPr="00C67789">
        <w:rPr>
          <w:rFonts w:ascii="Arial" w:eastAsia="Arial" w:hAnsi="Arial" w:cs="Arial"/>
          <w:sz w:val="24"/>
          <w:szCs w:val="24"/>
          <w:lang w:val="en-GB"/>
        </w:rPr>
        <w:t>regulation: Integrating perspectives from attachment and family systems theory. </w:t>
      </w:r>
      <w:r w:rsidRPr="00C67789">
        <w:rPr>
          <w:rFonts w:ascii="Arial" w:eastAsia="Arial" w:hAnsi="Arial" w:cs="Arial"/>
          <w:i/>
          <w:iCs/>
          <w:sz w:val="24"/>
          <w:szCs w:val="24"/>
          <w:lang w:val="en-GB"/>
        </w:rPr>
        <w:t>Child Development Perspectives</w:t>
      </w:r>
      <w:r w:rsidRPr="00C67789">
        <w:rPr>
          <w:rFonts w:ascii="Arial" w:eastAsia="Arial" w:hAnsi="Arial" w:cs="Arial"/>
          <w:sz w:val="24"/>
          <w:szCs w:val="24"/>
          <w:lang w:val="en-GB"/>
        </w:rPr>
        <w:t>, </w:t>
      </w:r>
      <w:r w:rsidRPr="00C67789">
        <w:rPr>
          <w:rFonts w:ascii="Arial" w:eastAsia="Arial" w:hAnsi="Arial" w:cs="Arial"/>
          <w:i/>
          <w:iCs/>
          <w:sz w:val="24"/>
          <w:szCs w:val="24"/>
          <w:lang w:val="en-GB"/>
        </w:rPr>
        <w:t>12</w:t>
      </w:r>
      <w:r w:rsidRPr="00C67789">
        <w:rPr>
          <w:rFonts w:ascii="Arial" w:eastAsia="Arial" w:hAnsi="Arial" w:cs="Arial"/>
          <w:sz w:val="24"/>
          <w:szCs w:val="24"/>
          <w:lang w:val="en-GB"/>
        </w:rPr>
        <w:t>(1), pp.51-57.</w:t>
      </w:r>
    </w:p>
    <w:p w14:paraId="055F7393" w14:textId="39970D09" w:rsidR="00740552" w:rsidRPr="00A15FBD" w:rsidRDefault="00740552" w:rsidP="00494222">
      <w:pPr>
        <w:jc w:val="both"/>
        <w:rPr>
          <w:rFonts w:ascii="Arial" w:eastAsia="Arial" w:hAnsi="Arial" w:cs="Arial"/>
          <w:sz w:val="24"/>
          <w:szCs w:val="24"/>
          <w:lang w:val="en-GB"/>
        </w:rPr>
      </w:pPr>
      <w:r w:rsidRPr="00740552">
        <w:rPr>
          <w:rFonts w:ascii="Arial" w:eastAsia="Arial" w:hAnsi="Arial" w:cs="Arial"/>
          <w:sz w:val="24"/>
          <w:szCs w:val="24"/>
          <w:lang w:val="en-GB"/>
        </w:rPr>
        <w:t xml:space="preserve">Scheifele, D.W., Halperin, S.A. and </w:t>
      </w:r>
      <w:proofErr w:type="spellStart"/>
      <w:r w:rsidRPr="00740552">
        <w:rPr>
          <w:rFonts w:ascii="Arial" w:eastAsia="Arial" w:hAnsi="Arial" w:cs="Arial"/>
          <w:sz w:val="24"/>
          <w:szCs w:val="24"/>
          <w:lang w:val="en-GB"/>
        </w:rPr>
        <w:t>Bettinger</w:t>
      </w:r>
      <w:proofErr w:type="spellEnd"/>
      <w:r w:rsidRPr="00740552">
        <w:rPr>
          <w:rFonts w:ascii="Arial" w:eastAsia="Arial" w:hAnsi="Arial" w:cs="Arial"/>
          <w:sz w:val="24"/>
          <w:szCs w:val="24"/>
          <w:lang w:val="en-GB"/>
        </w:rPr>
        <w:t>, J.A., 2014. Childhood immunization rates in Canada are too low: UNICEF. </w:t>
      </w:r>
      <w:r w:rsidRPr="00740552">
        <w:rPr>
          <w:rFonts w:ascii="Arial" w:eastAsia="Arial" w:hAnsi="Arial" w:cs="Arial"/>
          <w:i/>
          <w:iCs/>
          <w:sz w:val="24"/>
          <w:szCs w:val="24"/>
          <w:lang w:val="en-GB"/>
        </w:rPr>
        <w:t>Paediatrics &amp; child health</w:t>
      </w:r>
      <w:r w:rsidRPr="00740552">
        <w:rPr>
          <w:rFonts w:ascii="Arial" w:eastAsia="Arial" w:hAnsi="Arial" w:cs="Arial"/>
          <w:sz w:val="24"/>
          <w:szCs w:val="24"/>
          <w:lang w:val="en-GB"/>
        </w:rPr>
        <w:t>, </w:t>
      </w:r>
      <w:r w:rsidRPr="00740552">
        <w:rPr>
          <w:rFonts w:ascii="Arial" w:eastAsia="Arial" w:hAnsi="Arial" w:cs="Arial"/>
          <w:i/>
          <w:iCs/>
          <w:sz w:val="24"/>
          <w:szCs w:val="24"/>
          <w:lang w:val="en-GB"/>
        </w:rPr>
        <w:t>19</w:t>
      </w:r>
      <w:r w:rsidRPr="00740552">
        <w:rPr>
          <w:rFonts w:ascii="Arial" w:eastAsia="Arial" w:hAnsi="Arial" w:cs="Arial"/>
          <w:sz w:val="24"/>
          <w:szCs w:val="24"/>
          <w:lang w:val="en-GB"/>
        </w:rPr>
        <w:t>(5), pp.237-238.</w:t>
      </w:r>
      <w:r w:rsidR="00F40D35" w:rsidRPr="00A15FBD">
        <w:rPr>
          <w:rFonts w:ascii="Arial" w:eastAsia="Arial" w:hAnsi="Arial" w:cs="Arial"/>
          <w:sz w:val="24"/>
          <w:szCs w:val="24"/>
          <w:lang w:val="en-GB"/>
        </w:rPr>
        <w:t xml:space="preserve"> </w:t>
      </w:r>
      <w:proofErr w:type="spellStart"/>
      <w:r w:rsidR="005D5C3B" w:rsidRPr="00A15FBD">
        <w:rPr>
          <w:rFonts w:ascii="Arial" w:eastAsia="Arial" w:hAnsi="Arial" w:cs="Arial"/>
          <w:sz w:val="24"/>
          <w:szCs w:val="24"/>
          <w:lang w:val="en-GB"/>
        </w:rPr>
        <w:t>doi</w:t>
      </w:r>
      <w:proofErr w:type="spellEnd"/>
      <w:r w:rsidR="005D5C3B" w:rsidRPr="00A15FBD">
        <w:rPr>
          <w:rFonts w:ascii="Arial" w:eastAsia="Arial" w:hAnsi="Arial" w:cs="Arial"/>
          <w:sz w:val="24"/>
          <w:szCs w:val="24"/>
          <w:lang w:val="en-GB"/>
        </w:rPr>
        <w:t>: 10.1093/</w:t>
      </w:r>
      <w:proofErr w:type="spellStart"/>
      <w:r w:rsidR="005D5C3B" w:rsidRPr="00A15FBD">
        <w:rPr>
          <w:rFonts w:ascii="Arial" w:eastAsia="Arial" w:hAnsi="Arial" w:cs="Arial"/>
          <w:sz w:val="24"/>
          <w:szCs w:val="24"/>
          <w:lang w:val="en-GB"/>
        </w:rPr>
        <w:t>pch</w:t>
      </w:r>
      <w:proofErr w:type="spellEnd"/>
      <w:r w:rsidR="005D5C3B" w:rsidRPr="00A15FBD">
        <w:rPr>
          <w:rFonts w:ascii="Arial" w:eastAsia="Arial" w:hAnsi="Arial" w:cs="Arial"/>
          <w:sz w:val="24"/>
          <w:szCs w:val="24"/>
          <w:lang w:val="en-GB"/>
        </w:rPr>
        <w:t>/19.5.237</w:t>
      </w:r>
    </w:p>
    <w:p w14:paraId="1DB14E06" w14:textId="7929ECE7" w:rsidR="00DF5D50" w:rsidRPr="00DF5D50" w:rsidRDefault="00DF5D50" w:rsidP="00DF5D50">
      <w:pPr>
        <w:pStyle w:val="NoSpacing"/>
        <w:rPr>
          <w:rFonts w:ascii="Arial" w:hAnsi="Arial" w:cs="Arial"/>
          <w:sz w:val="24"/>
          <w:szCs w:val="24"/>
          <w:lang w:val="en-GB"/>
        </w:rPr>
      </w:pPr>
      <w:r w:rsidRPr="00DF5D50">
        <w:rPr>
          <w:rFonts w:ascii="Arial" w:hAnsi="Arial" w:cs="Arial"/>
          <w:sz w:val="24"/>
          <w:szCs w:val="24"/>
          <w:lang w:val="en-GB"/>
        </w:rPr>
        <w:t>Social Care Institute for Excellence (SCIE). (2020). </w:t>
      </w:r>
      <w:r w:rsidRPr="00DF5D50">
        <w:rPr>
          <w:rFonts w:ascii="Arial" w:hAnsi="Arial" w:cs="Arial"/>
          <w:i/>
          <w:iCs/>
          <w:sz w:val="24"/>
          <w:szCs w:val="24"/>
          <w:lang w:val="en-GB"/>
        </w:rPr>
        <w:t>Strengths-based social care for children, young people and their families</w:t>
      </w:r>
      <w:r w:rsidRPr="00DF5D50">
        <w:rPr>
          <w:rFonts w:ascii="Arial" w:hAnsi="Arial" w:cs="Arial"/>
          <w:sz w:val="24"/>
          <w:szCs w:val="24"/>
          <w:lang w:val="en-GB"/>
        </w:rPr>
        <w:t xml:space="preserve">. [online] Available at: https://www.scie.org.uk/strengths-based-approaches/young-people [Accessed 16 </w:t>
      </w:r>
      <w:r>
        <w:rPr>
          <w:rFonts w:ascii="Arial" w:hAnsi="Arial" w:cs="Arial"/>
          <w:sz w:val="24"/>
          <w:szCs w:val="24"/>
          <w:lang w:val="en-GB"/>
        </w:rPr>
        <w:t>MAR</w:t>
      </w:r>
      <w:r w:rsidRPr="00DF5D50">
        <w:rPr>
          <w:rFonts w:ascii="Arial" w:hAnsi="Arial" w:cs="Arial"/>
          <w:sz w:val="24"/>
          <w:szCs w:val="24"/>
          <w:lang w:val="en-GB"/>
        </w:rPr>
        <w:t>. 2020].</w:t>
      </w:r>
    </w:p>
    <w:p w14:paraId="6385E131" w14:textId="77777777" w:rsidR="001479E5" w:rsidRDefault="001479E5" w:rsidP="0099627F">
      <w:pPr>
        <w:pStyle w:val="NoSpacing"/>
        <w:rPr>
          <w:rFonts w:ascii="Arial" w:hAnsi="Arial" w:cs="Arial"/>
          <w:sz w:val="24"/>
          <w:szCs w:val="24"/>
        </w:rPr>
      </w:pPr>
    </w:p>
    <w:p w14:paraId="270E7EAE" w14:textId="221D02B9" w:rsidR="009E7B1E" w:rsidRPr="0099627F" w:rsidRDefault="009E7B1E" w:rsidP="0099627F">
      <w:pPr>
        <w:pStyle w:val="NoSpacing"/>
        <w:rPr>
          <w:rFonts w:ascii="Arial" w:hAnsi="Arial" w:cs="Arial"/>
          <w:sz w:val="24"/>
          <w:szCs w:val="24"/>
        </w:rPr>
      </w:pPr>
      <w:r w:rsidRPr="0099627F">
        <w:rPr>
          <w:rFonts w:ascii="Arial" w:hAnsi="Arial" w:cs="Arial"/>
          <w:sz w:val="24"/>
          <w:szCs w:val="24"/>
        </w:rPr>
        <w:t>Unicef.org,</w:t>
      </w:r>
      <w:r w:rsidR="00F364D2" w:rsidRPr="0099627F">
        <w:rPr>
          <w:rFonts w:ascii="Arial" w:hAnsi="Arial" w:cs="Arial"/>
          <w:sz w:val="24"/>
          <w:szCs w:val="24"/>
        </w:rPr>
        <w:t xml:space="preserve"> </w:t>
      </w:r>
      <w:r w:rsidRPr="0099627F">
        <w:rPr>
          <w:rFonts w:ascii="Arial" w:hAnsi="Arial" w:cs="Arial"/>
          <w:sz w:val="24"/>
          <w:szCs w:val="24"/>
        </w:rPr>
        <w:t>(2005)</w:t>
      </w:r>
      <w:r w:rsidR="00F364D2" w:rsidRPr="0099627F">
        <w:rPr>
          <w:rFonts w:ascii="Arial" w:hAnsi="Arial" w:cs="Arial"/>
          <w:sz w:val="24"/>
          <w:szCs w:val="24"/>
        </w:rPr>
        <w:t xml:space="preserve"> </w:t>
      </w:r>
      <w:r w:rsidRPr="0099627F">
        <w:rPr>
          <w:rFonts w:ascii="Arial" w:hAnsi="Arial" w:cs="Arial"/>
          <w:i/>
          <w:iCs/>
          <w:sz w:val="24"/>
          <w:szCs w:val="24"/>
        </w:rPr>
        <w:t>Childhood</w:t>
      </w:r>
      <w:r w:rsidR="00F364D2" w:rsidRPr="0099627F">
        <w:rPr>
          <w:rFonts w:ascii="Arial" w:hAnsi="Arial" w:cs="Arial"/>
          <w:i/>
          <w:iCs/>
          <w:sz w:val="24"/>
          <w:szCs w:val="24"/>
        </w:rPr>
        <w:t xml:space="preserve"> </w:t>
      </w:r>
      <w:r w:rsidRPr="0099627F">
        <w:rPr>
          <w:rFonts w:ascii="Arial" w:hAnsi="Arial" w:cs="Arial"/>
          <w:i/>
          <w:iCs/>
          <w:sz w:val="24"/>
          <w:szCs w:val="24"/>
        </w:rPr>
        <w:t>Defined</w:t>
      </w:r>
      <w:r w:rsidR="0099627F">
        <w:rPr>
          <w:rFonts w:ascii="Arial" w:hAnsi="Arial" w:cs="Arial"/>
          <w:i/>
          <w:iCs/>
          <w:sz w:val="24"/>
          <w:szCs w:val="24"/>
        </w:rPr>
        <w:t xml:space="preserve"> </w:t>
      </w:r>
      <w:r w:rsidR="00F364D2" w:rsidRPr="0099627F">
        <w:rPr>
          <w:rFonts w:ascii="Arial" w:hAnsi="Arial" w:cs="Arial"/>
          <w:sz w:val="24"/>
          <w:szCs w:val="24"/>
        </w:rPr>
        <w:t>[ONLINE</w:t>
      </w:r>
      <w:r w:rsidR="00494222" w:rsidRPr="0099627F">
        <w:rPr>
          <w:rFonts w:ascii="Arial" w:hAnsi="Arial" w:cs="Arial"/>
          <w:sz w:val="24"/>
          <w:szCs w:val="24"/>
        </w:rPr>
        <w:t xml:space="preserve">] </w:t>
      </w:r>
      <w:r w:rsidRPr="0099627F">
        <w:rPr>
          <w:rFonts w:ascii="Arial" w:hAnsi="Arial" w:cs="Arial"/>
          <w:sz w:val="24"/>
          <w:szCs w:val="24"/>
        </w:rPr>
        <w:t>Available at:</w:t>
      </w:r>
      <w:r w:rsidR="00494222" w:rsidRPr="0099627F">
        <w:rPr>
          <w:rFonts w:ascii="Arial" w:hAnsi="Arial" w:cs="Arial"/>
          <w:sz w:val="24"/>
          <w:szCs w:val="24"/>
        </w:rPr>
        <w:t xml:space="preserve"> </w:t>
      </w:r>
      <w:hyperlink r:id="rId17" w:history="1">
        <w:r w:rsidR="00B778FF" w:rsidRPr="00245B7E">
          <w:rPr>
            <w:rStyle w:val="Hyperlink"/>
            <w:rFonts w:ascii="Arial" w:hAnsi="Arial" w:cs="Arial"/>
            <w:sz w:val="24"/>
            <w:szCs w:val="24"/>
          </w:rPr>
          <w:t>https://www.unicef.org/sowc05/english/childhooddefined.html</w:t>
        </w:r>
      </w:hyperlink>
      <w:r w:rsidR="00B778FF">
        <w:rPr>
          <w:rFonts w:ascii="Arial" w:hAnsi="Arial" w:cs="Arial"/>
          <w:sz w:val="24"/>
          <w:szCs w:val="24"/>
        </w:rPr>
        <w:t xml:space="preserve"> (Accessed 15</w:t>
      </w:r>
      <w:r w:rsidR="00CC1338">
        <w:rPr>
          <w:rFonts w:ascii="Arial" w:hAnsi="Arial" w:cs="Arial"/>
          <w:sz w:val="24"/>
          <w:szCs w:val="24"/>
        </w:rPr>
        <w:t xml:space="preserve"> Mar 2020)</w:t>
      </w:r>
    </w:p>
    <w:p w14:paraId="06E6EDD8" w14:textId="77777777" w:rsidR="009E7B1E" w:rsidRPr="00740552" w:rsidRDefault="009E7B1E" w:rsidP="00740552">
      <w:pPr>
        <w:rPr>
          <w:rFonts w:ascii="Arial" w:eastAsia="Arial" w:hAnsi="Arial" w:cs="Arial"/>
          <w:lang w:val="en-GB"/>
        </w:rPr>
      </w:pPr>
    </w:p>
    <w:p w14:paraId="3359AF07" w14:textId="2AC7360F" w:rsidR="00F51D44" w:rsidRDefault="00F51D44" w:rsidP="00F51D44">
      <w:pPr>
        <w:rPr>
          <w:rFonts w:ascii="Arial" w:eastAsia="Arial" w:hAnsi="Arial" w:cs="Arial"/>
          <w:lang w:val="en-GB"/>
        </w:rPr>
      </w:pPr>
      <w:r w:rsidRPr="00F51D44">
        <w:rPr>
          <w:rFonts w:ascii="Arial" w:eastAsia="Arial" w:hAnsi="Arial" w:cs="Arial"/>
          <w:lang w:val="en-GB"/>
        </w:rPr>
        <w:t xml:space="preserve">Williams, U., Law, M., Hanna, S. and </w:t>
      </w:r>
      <w:proofErr w:type="spellStart"/>
      <w:r w:rsidRPr="00F51D44">
        <w:rPr>
          <w:rFonts w:ascii="Arial" w:eastAsia="Arial" w:hAnsi="Arial" w:cs="Arial"/>
          <w:lang w:val="en-GB"/>
        </w:rPr>
        <w:t>Gorter</w:t>
      </w:r>
      <w:proofErr w:type="spellEnd"/>
      <w:r w:rsidRPr="00F51D44">
        <w:rPr>
          <w:rFonts w:ascii="Arial" w:eastAsia="Arial" w:hAnsi="Arial" w:cs="Arial"/>
          <w:lang w:val="en-GB"/>
        </w:rPr>
        <w:t>, J.W., 2019. Personal, environmental, and family factors of participation among young children. </w:t>
      </w:r>
      <w:r w:rsidRPr="00F51D44">
        <w:rPr>
          <w:rFonts w:ascii="Arial" w:eastAsia="Arial" w:hAnsi="Arial" w:cs="Arial"/>
          <w:i/>
          <w:iCs/>
          <w:lang w:val="en-GB"/>
        </w:rPr>
        <w:t>Child: care, health and development</w:t>
      </w:r>
      <w:r w:rsidRPr="00F51D44">
        <w:rPr>
          <w:rFonts w:ascii="Arial" w:eastAsia="Arial" w:hAnsi="Arial" w:cs="Arial"/>
          <w:lang w:val="en-GB"/>
        </w:rPr>
        <w:t>, </w:t>
      </w:r>
      <w:r w:rsidRPr="00F51D44">
        <w:rPr>
          <w:rFonts w:ascii="Arial" w:eastAsia="Arial" w:hAnsi="Arial" w:cs="Arial"/>
          <w:i/>
          <w:iCs/>
          <w:lang w:val="en-GB"/>
        </w:rPr>
        <w:t>45</w:t>
      </w:r>
      <w:r w:rsidRPr="00F51D44">
        <w:rPr>
          <w:rFonts w:ascii="Arial" w:eastAsia="Arial" w:hAnsi="Arial" w:cs="Arial"/>
          <w:lang w:val="en-GB"/>
        </w:rPr>
        <w:t>(3), pp.448-456.</w:t>
      </w:r>
      <w:r w:rsidR="00BF294D">
        <w:rPr>
          <w:rFonts w:ascii="Arial" w:eastAsia="Arial" w:hAnsi="Arial" w:cs="Arial"/>
          <w:lang w:val="en-GB"/>
        </w:rPr>
        <w:t xml:space="preserve"> </w:t>
      </w:r>
      <w:hyperlink r:id="rId18" w:history="1">
        <w:r w:rsidR="00BF294D" w:rsidRPr="00BF294D">
          <w:rPr>
            <w:rStyle w:val="Hyperlink"/>
            <w:rFonts w:ascii="Arial" w:eastAsia="Arial" w:hAnsi="Arial" w:cs="Arial"/>
          </w:rPr>
          <w:t>https://onlinelibrary.wiley.com/doi/abs/10.1111/cch.12651</w:t>
        </w:r>
      </w:hyperlink>
    </w:p>
    <w:p w14:paraId="79291BD1" w14:textId="0669749D" w:rsidR="00C448E1" w:rsidRDefault="00C448E1" w:rsidP="00F51D44">
      <w:pPr>
        <w:rPr>
          <w:rFonts w:ascii="Arial" w:eastAsia="Arial" w:hAnsi="Arial" w:cs="Arial"/>
          <w:b/>
          <w:bCs/>
          <w:sz w:val="24"/>
          <w:szCs w:val="24"/>
          <w:lang w:val="en-GB"/>
        </w:rPr>
      </w:pPr>
      <w:r w:rsidRPr="007B4CBB">
        <w:rPr>
          <w:rFonts w:ascii="Arial" w:eastAsia="Arial" w:hAnsi="Arial" w:cs="Arial"/>
          <w:b/>
          <w:bCs/>
          <w:sz w:val="24"/>
          <w:szCs w:val="24"/>
          <w:lang w:val="en-GB"/>
        </w:rPr>
        <w:lastRenderedPageBreak/>
        <w:t>Appendi</w:t>
      </w:r>
      <w:r w:rsidR="007B4CBB" w:rsidRPr="007B4CBB">
        <w:rPr>
          <w:rFonts w:ascii="Arial" w:eastAsia="Arial" w:hAnsi="Arial" w:cs="Arial"/>
          <w:b/>
          <w:bCs/>
          <w:sz w:val="24"/>
          <w:szCs w:val="24"/>
          <w:lang w:val="en-GB"/>
        </w:rPr>
        <w:t>x</w:t>
      </w:r>
    </w:p>
    <w:p w14:paraId="665030F8"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15/2/1831  </w:t>
      </w:r>
      <w:hyperlink r:id="rId19" w:history="1">
        <w:r w:rsidRPr="009D2B00">
          <w:rPr>
            <w:rStyle w:val="Hyperlink"/>
            <w:rFonts w:ascii="Arial" w:eastAsia="Arial" w:hAnsi="Arial" w:cs="Arial"/>
            <w:b/>
            <w:bCs/>
            <w:sz w:val="24"/>
            <w:szCs w:val="24"/>
          </w:rPr>
          <w:t>https://api.parliament.uk/historic-hansard/commons/1831/feb/15/apprentices-in-factories</w:t>
        </w:r>
      </w:hyperlink>
      <w:r w:rsidRPr="009D2B00">
        <w:rPr>
          <w:rFonts w:ascii="Arial" w:eastAsia="Arial" w:hAnsi="Arial" w:cs="Arial"/>
          <w:b/>
          <w:bCs/>
          <w:sz w:val="24"/>
          <w:szCs w:val="24"/>
        </w:rPr>
        <w:t xml:space="preserve"> </w:t>
      </w:r>
    </w:p>
    <w:p w14:paraId="2D738372"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 2/2/1832 </w:t>
      </w:r>
      <w:hyperlink r:id="rId20" w:history="1">
        <w:r w:rsidRPr="009D2B00">
          <w:rPr>
            <w:rStyle w:val="Hyperlink"/>
            <w:rFonts w:ascii="Arial" w:eastAsia="Arial" w:hAnsi="Arial" w:cs="Arial"/>
            <w:b/>
            <w:bCs/>
            <w:sz w:val="24"/>
            <w:szCs w:val="24"/>
          </w:rPr>
          <w:t>https://api.parliament.uk/historic-hansard/commons/1832/feb/01/labour-of-children-in-factories</w:t>
        </w:r>
      </w:hyperlink>
    </w:p>
    <w:p w14:paraId="43866EBA"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7/2/1832 </w:t>
      </w:r>
      <w:hyperlink r:id="rId21" w:history="1">
        <w:r w:rsidRPr="009D2B00">
          <w:rPr>
            <w:rStyle w:val="Hyperlink"/>
            <w:rFonts w:ascii="Arial" w:eastAsia="Arial" w:hAnsi="Arial" w:cs="Arial"/>
            <w:b/>
            <w:bCs/>
            <w:sz w:val="24"/>
            <w:szCs w:val="24"/>
          </w:rPr>
          <w:t>https://api.parliament.uk/historic-hansard/commons/1832/feb/07/factories-labour-of-children</w:t>
        </w:r>
      </w:hyperlink>
    </w:p>
    <w:p w14:paraId="1752A5E5"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9/2/1832 </w:t>
      </w:r>
      <w:hyperlink r:id="rId22" w:history="1">
        <w:r w:rsidRPr="009D2B00">
          <w:rPr>
            <w:rStyle w:val="Hyperlink"/>
            <w:rFonts w:ascii="Arial" w:eastAsia="Arial" w:hAnsi="Arial" w:cs="Arial"/>
            <w:b/>
            <w:bCs/>
            <w:sz w:val="24"/>
            <w:szCs w:val="24"/>
          </w:rPr>
          <w:t>https://api.parliament.uk/historic-hansard/commons/1832/feb/09/labour-of-children-in-factories</w:t>
        </w:r>
      </w:hyperlink>
    </w:p>
    <w:p w14:paraId="58B3113D"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10/2/1832 </w:t>
      </w:r>
      <w:hyperlink r:id="rId23" w:history="1">
        <w:r w:rsidRPr="009D2B00">
          <w:rPr>
            <w:rStyle w:val="Hyperlink"/>
            <w:rFonts w:ascii="Arial" w:eastAsia="Arial" w:hAnsi="Arial" w:cs="Arial"/>
            <w:b/>
            <w:bCs/>
            <w:sz w:val="24"/>
            <w:szCs w:val="24"/>
          </w:rPr>
          <w:t>https://api.parliament.uk/historic-hansard/commons/1832/feb/10/labour-of-children-in-factories</w:t>
        </w:r>
      </w:hyperlink>
    </w:p>
    <w:p w14:paraId="68A94333"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20/2/1832 </w:t>
      </w:r>
      <w:hyperlink r:id="rId24" w:history="1">
        <w:r w:rsidRPr="009D2B00">
          <w:rPr>
            <w:rStyle w:val="Hyperlink"/>
            <w:rFonts w:ascii="Arial" w:eastAsia="Arial" w:hAnsi="Arial" w:cs="Arial"/>
            <w:b/>
            <w:bCs/>
            <w:sz w:val="24"/>
            <w:szCs w:val="24"/>
          </w:rPr>
          <w:t>https://api.parliament.uk/historic-hansard/commons/1832/feb/20/factories-bill</w:t>
        </w:r>
      </w:hyperlink>
    </w:p>
    <w:p w14:paraId="4083E6E6"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28/2/1832 </w:t>
      </w:r>
      <w:hyperlink r:id="rId25" w:history="1">
        <w:r w:rsidRPr="009D2B00">
          <w:rPr>
            <w:rStyle w:val="Hyperlink"/>
            <w:rFonts w:ascii="Arial" w:eastAsia="Arial" w:hAnsi="Arial" w:cs="Arial"/>
            <w:b/>
            <w:bCs/>
            <w:sz w:val="24"/>
            <w:szCs w:val="24"/>
          </w:rPr>
          <w:t>https://api.parliament.uk/historic-hansard/commons/1832/feb/28/factories-regulation-bill</w:t>
        </w:r>
      </w:hyperlink>
    </w:p>
    <w:p w14:paraId="1F3DEA8F"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1/3/1832 </w:t>
      </w:r>
      <w:hyperlink r:id="rId26" w:history="1">
        <w:r w:rsidRPr="009D2B00">
          <w:rPr>
            <w:rStyle w:val="Hyperlink"/>
            <w:rFonts w:ascii="Arial" w:eastAsia="Arial" w:hAnsi="Arial" w:cs="Arial"/>
            <w:b/>
            <w:bCs/>
            <w:sz w:val="24"/>
            <w:szCs w:val="24"/>
          </w:rPr>
          <w:t>https://api.parliament.uk/historic-hansard/lords/1832/mar/01/labour-of-children-in-factories</w:t>
        </w:r>
      </w:hyperlink>
    </w:p>
    <w:p w14:paraId="255C4418"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7/3/1832 </w:t>
      </w:r>
      <w:hyperlink r:id="rId27" w:history="1">
        <w:r w:rsidRPr="009D2B00">
          <w:rPr>
            <w:rStyle w:val="Hyperlink"/>
            <w:rFonts w:ascii="Arial" w:eastAsia="Arial" w:hAnsi="Arial" w:cs="Arial"/>
            <w:b/>
            <w:bCs/>
            <w:sz w:val="24"/>
            <w:szCs w:val="24"/>
          </w:rPr>
          <w:t>https://api.parliament.uk/historic-hansard/commons/1832/mar/07/factories-regulation-bill</w:t>
        </w:r>
      </w:hyperlink>
    </w:p>
    <w:p w14:paraId="5FAD25E2"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13/3/1832 </w:t>
      </w:r>
      <w:hyperlink r:id="rId28" w:history="1">
        <w:r w:rsidRPr="009D2B00">
          <w:rPr>
            <w:rStyle w:val="Hyperlink"/>
            <w:rFonts w:ascii="Arial" w:eastAsia="Arial" w:hAnsi="Arial" w:cs="Arial"/>
            <w:b/>
            <w:bCs/>
            <w:sz w:val="24"/>
            <w:szCs w:val="24"/>
          </w:rPr>
          <w:t>https://api.parliament.uk/historic-hansard/lords/1832/mar/13/employment-of-children-in-factories</w:t>
        </w:r>
      </w:hyperlink>
    </w:p>
    <w:p w14:paraId="10932ECA"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14/3/1832 </w:t>
      </w:r>
      <w:hyperlink r:id="rId29" w:history="1">
        <w:r w:rsidRPr="009D2B00">
          <w:rPr>
            <w:rStyle w:val="Hyperlink"/>
            <w:rFonts w:ascii="Arial" w:eastAsia="Arial" w:hAnsi="Arial" w:cs="Arial"/>
            <w:b/>
            <w:bCs/>
            <w:sz w:val="24"/>
            <w:szCs w:val="24"/>
          </w:rPr>
          <w:t>https://api.parliament.uk/historic-hansard/commons/1832/mar/14/factories-regulation-bill</w:t>
        </w:r>
      </w:hyperlink>
    </w:p>
    <w:p w14:paraId="7976AD22"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16/3/1832 </w:t>
      </w:r>
      <w:hyperlink r:id="rId30" w:history="1">
        <w:r w:rsidRPr="009D2B00">
          <w:rPr>
            <w:rStyle w:val="Hyperlink"/>
            <w:rFonts w:ascii="Arial" w:eastAsia="Arial" w:hAnsi="Arial" w:cs="Arial"/>
            <w:b/>
            <w:bCs/>
            <w:sz w:val="24"/>
            <w:szCs w:val="24"/>
          </w:rPr>
          <w:t>https://api.parliament.uk/historic-hansard/commons/1832/mar/16/factories-regulation-bill</w:t>
        </w:r>
      </w:hyperlink>
    </w:p>
    <w:p w14:paraId="58DCE291"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7/6/1832 </w:t>
      </w:r>
      <w:hyperlink r:id="rId31" w:history="1">
        <w:r w:rsidRPr="009D2B00">
          <w:rPr>
            <w:rStyle w:val="Hyperlink"/>
            <w:rFonts w:ascii="Arial" w:eastAsia="Arial" w:hAnsi="Arial" w:cs="Arial"/>
            <w:b/>
            <w:bCs/>
            <w:sz w:val="24"/>
            <w:szCs w:val="24"/>
          </w:rPr>
          <w:t>https://api.parliament.uk/historic-hansard/commons/1832/jun/07/factories-bill</w:t>
        </w:r>
      </w:hyperlink>
    </w:p>
    <w:p w14:paraId="2CECC033"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27/6/1832 </w:t>
      </w:r>
      <w:hyperlink r:id="rId32" w:history="1">
        <w:r w:rsidRPr="009D2B00">
          <w:rPr>
            <w:rStyle w:val="Hyperlink"/>
            <w:rFonts w:ascii="Arial" w:eastAsia="Arial" w:hAnsi="Arial" w:cs="Arial"/>
            <w:b/>
            <w:bCs/>
            <w:sz w:val="24"/>
            <w:szCs w:val="24"/>
          </w:rPr>
          <w:t>https://api.parliament.uk/historic-hansard/commons/1832/jun/27/factories-bill</w:t>
        </w:r>
      </w:hyperlink>
    </w:p>
    <w:p w14:paraId="1196311B"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31/7/1832 </w:t>
      </w:r>
      <w:hyperlink r:id="rId33" w:history="1">
        <w:r w:rsidRPr="009D2B00">
          <w:rPr>
            <w:rStyle w:val="Hyperlink"/>
            <w:rFonts w:ascii="Arial" w:eastAsia="Arial" w:hAnsi="Arial" w:cs="Arial"/>
            <w:b/>
            <w:bCs/>
            <w:sz w:val="24"/>
            <w:szCs w:val="24"/>
          </w:rPr>
          <w:t>https://api.parliament.uk/historic-hansard/commons/1832/jul/31/factories-bill</w:t>
        </w:r>
      </w:hyperlink>
    </w:p>
    <w:p w14:paraId="49E6A4B6"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28/2/1833 </w:t>
      </w:r>
      <w:hyperlink r:id="rId34" w:history="1">
        <w:r w:rsidRPr="009D2B00">
          <w:rPr>
            <w:rStyle w:val="Hyperlink"/>
            <w:rFonts w:ascii="Arial" w:eastAsia="Arial" w:hAnsi="Arial" w:cs="Arial"/>
            <w:b/>
            <w:bCs/>
            <w:sz w:val="24"/>
            <w:szCs w:val="24"/>
          </w:rPr>
          <w:t>https://api.parliament.uk/historic-hansard/commons/1833/feb/28/factory-regulations</w:t>
        </w:r>
      </w:hyperlink>
    </w:p>
    <w:p w14:paraId="3049B408"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lastRenderedPageBreak/>
        <w:t xml:space="preserve">14/3/1833 </w:t>
      </w:r>
      <w:hyperlink r:id="rId35" w:history="1">
        <w:r w:rsidRPr="009D2B00">
          <w:rPr>
            <w:rStyle w:val="Hyperlink"/>
            <w:rFonts w:ascii="Arial" w:eastAsia="Arial" w:hAnsi="Arial" w:cs="Arial"/>
            <w:b/>
            <w:bCs/>
            <w:sz w:val="24"/>
            <w:szCs w:val="24"/>
          </w:rPr>
          <w:t>https://api.parliament.uk/historic-hansard/commons/1833/mar/14/factories-commission-petitions</w:t>
        </w:r>
      </w:hyperlink>
    </w:p>
    <w:p w14:paraId="168C6F8D"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20/3/1833 </w:t>
      </w:r>
      <w:hyperlink r:id="rId36" w:history="1">
        <w:r w:rsidRPr="009D2B00">
          <w:rPr>
            <w:rStyle w:val="Hyperlink"/>
            <w:rFonts w:ascii="Arial" w:eastAsia="Arial" w:hAnsi="Arial" w:cs="Arial"/>
            <w:b/>
            <w:bCs/>
            <w:sz w:val="24"/>
            <w:szCs w:val="24"/>
          </w:rPr>
          <w:t>https://api.parliament.uk/historic-hansard/commons/1833/mar/20/factory-regulations</w:t>
        </w:r>
      </w:hyperlink>
    </w:p>
    <w:p w14:paraId="24A02321"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22/3/1833 </w:t>
      </w:r>
      <w:hyperlink r:id="rId37" w:history="1">
        <w:r w:rsidRPr="009D2B00">
          <w:rPr>
            <w:rStyle w:val="Hyperlink"/>
            <w:rFonts w:ascii="Arial" w:eastAsia="Arial" w:hAnsi="Arial" w:cs="Arial"/>
            <w:b/>
            <w:bCs/>
            <w:sz w:val="24"/>
            <w:szCs w:val="24"/>
          </w:rPr>
          <w:t>https://api.parliament.uk/historic-hansard/commons/1833/mar/22/factories-commission</w:t>
        </w:r>
      </w:hyperlink>
    </w:p>
    <w:p w14:paraId="2E707797"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25/3/1833 </w:t>
      </w:r>
      <w:hyperlink r:id="rId38" w:history="1">
        <w:r w:rsidRPr="009D2B00">
          <w:rPr>
            <w:rStyle w:val="Hyperlink"/>
            <w:rFonts w:ascii="Arial" w:eastAsia="Arial" w:hAnsi="Arial" w:cs="Arial"/>
            <w:b/>
            <w:bCs/>
            <w:sz w:val="24"/>
            <w:szCs w:val="24"/>
          </w:rPr>
          <w:t>https://api.parliament.uk/historic-hansard/commons/1833/mar/25/fctory-regulations</w:t>
        </w:r>
      </w:hyperlink>
    </w:p>
    <w:p w14:paraId="2BA8A417"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3/4/1833  </w:t>
      </w:r>
      <w:hyperlink r:id="rId39" w:history="1">
        <w:r w:rsidRPr="009D2B00">
          <w:rPr>
            <w:rStyle w:val="Hyperlink"/>
            <w:rFonts w:ascii="Arial" w:eastAsia="Arial" w:hAnsi="Arial" w:cs="Arial"/>
            <w:b/>
            <w:bCs/>
            <w:sz w:val="24"/>
            <w:szCs w:val="24"/>
          </w:rPr>
          <w:t>https://api.parliament.uk/historic-hansard/commons/1833/apr/03/factories-commission</w:t>
        </w:r>
      </w:hyperlink>
    </w:p>
    <w:p w14:paraId="7FABBDB9"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7/6/1833 </w:t>
      </w:r>
      <w:hyperlink r:id="rId40" w:history="1">
        <w:r w:rsidRPr="009D2B00">
          <w:rPr>
            <w:rStyle w:val="Hyperlink"/>
            <w:rFonts w:ascii="Arial" w:eastAsia="Arial" w:hAnsi="Arial" w:cs="Arial"/>
            <w:b/>
            <w:bCs/>
            <w:sz w:val="24"/>
            <w:szCs w:val="24"/>
          </w:rPr>
          <w:t>https://api.parliament.uk/historic-hansard/commons/1833/jun/07/factories-regulation-bill</w:t>
        </w:r>
      </w:hyperlink>
    </w:p>
    <w:p w14:paraId="7A9A6B53"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17/6/1833 </w:t>
      </w:r>
      <w:hyperlink r:id="rId41" w:history="1">
        <w:r w:rsidRPr="009D2B00">
          <w:rPr>
            <w:rStyle w:val="Hyperlink"/>
            <w:rFonts w:ascii="Arial" w:eastAsia="Arial" w:hAnsi="Arial" w:cs="Arial"/>
            <w:b/>
            <w:bCs/>
            <w:sz w:val="24"/>
            <w:szCs w:val="24"/>
          </w:rPr>
          <w:t>https://api.parliament.uk/historic-hansard/commons/1833/jun/17/factories-bill</w:t>
        </w:r>
      </w:hyperlink>
    </w:p>
    <w:p w14:paraId="11143894"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5/7/1833  </w:t>
      </w:r>
      <w:hyperlink r:id="rId42" w:history="1">
        <w:r w:rsidRPr="009D2B00">
          <w:rPr>
            <w:rStyle w:val="Hyperlink"/>
            <w:rFonts w:ascii="Arial" w:eastAsia="Arial" w:hAnsi="Arial" w:cs="Arial"/>
            <w:b/>
            <w:bCs/>
            <w:sz w:val="24"/>
            <w:szCs w:val="24"/>
          </w:rPr>
          <w:t>https://api.parliament.uk/historic-hansard/commons/1833/jul/05/factories-regulations</w:t>
        </w:r>
      </w:hyperlink>
    </w:p>
    <w:p w14:paraId="4FCB4F1F"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18/7/1833 </w:t>
      </w:r>
      <w:hyperlink r:id="rId43" w:history="1">
        <w:r w:rsidRPr="009D2B00">
          <w:rPr>
            <w:rStyle w:val="Hyperlink"/>
            <w:rFonts w:ascii="Arial" w:eastAsia="Arial" w:hAnsi="Arial" w:cs="Arial"/>
            <w:b/>
            <w:bCs/>
            <w:sz w:val="24"/>
            <w:szCs w:val="24"/>
          </w:rPr>
          <w:t>https://api.parliament.uk/historic-hansard/commons/1833/jul/18/factories-regelations</w:t>
        </w:r>
      </w:hyperlink>
    </w:p>
    <w:p w14:paraId="45A72B6F" w14:textId="77777777" w:rsidR="009D2B00" w:rsidRPr="009D2B00" w:rsidRDefault="009D2B00" w:rsidP="009D2B00">
      <w:pPr>
        <w:rPr>
          <w:rFonts w:ascii="Arial" w:eastAsia="Arial" w:hAnsi="Arial" w:cs="Arial"/>
          <w:b/>
          <w:bCs/>
          <w:sz w:val="24"/>
          <w:szCs w:val="24"/>
        </w:rPr>
      </w:pPr>
    </w:p>
    <w:p w14:paraId="393A0CA1"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9/8/1833 </w:t>
      </w:r>
      <w:hyperlink r:id="rId44" w:history="1">
        <w:r w:rsidRPr="009D2B00">
          <w:rPr>
            <w:rStyle w:val="Hyperlink"/>
            <w:rFonts w:ascii="Arial" w:eastAsia="Arial" w:hAnsi="Arial" w:cs="Arial"/>
            <w:b/>
            <w:bCs/>
            <w:sz w:val="24"/>
            <w:szCs w:val="24"/>
          </w:rPr>
          <w:t>https://api.parliament.uk/historic-hansard/commons/1833/aug/09/factories-regulation-bill</w:t>
        </w:r>
      </w:hyperlink>
    </w:p>
    <w:p w14:paraId="03034506"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12/8/1833 </w:t>
      </w:r>
      <w:hyperlink r:id="rId45" w:history="1">
        <w:r w:rsidRPr="009D2B00">
          <w:rPr>
            <w:rStyle w:val="Hyperlink"/>
            <w:rFonts w:ascii="Arial" w:eastAsia="Arial" w:hAnsi="Arial" w:cs="Arial"/>
            <w:b/>
            <w:bCs/>
            <w:sz w:val="24"/>
            <w:szCs w:val="24"/>
          </w:rPr>
          <w:t>https://api.parliament.uk/historic-hansard/commons/1833/aug/12/factories-regulation</w:t>
        </w:r>
      </w:hyperlink>
    </w:p>
    <w:p w14:paraId="2F7BA410"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13/8/1833 </w:t>
      </w:r>
      <w:hyperlink r:id="rId46" w:history="1">
        <w:r w:rsidRPr="009D2B00">
          <w:rPr>
            <w:rStyle w:val="Hyperlink"/>
            <w:rFonts w:ascii="Arial" w:eastAsia="Arial" w:hAnsi="Arial" w:cs="Arial"/>
            <w:b/>
            <w:bCs/>
            <w:sz w:val="24"/>
            <w:szCs w:val="24"/>
          </w:rPr>
          <w:t>https://api.parliament.uk/historic-hansard/commons/1833/aug/13/factories-regulation</w:t>
        </w:r>
      </w:hyperlink>
    </w:p>
    <w:p w14:paraId="3551CC16"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4/3/1835 </w:t>
      </w:r>
      <w:hyperlink r:id="rId47" w:history="1">
        <w:r w:rsidRPr="009D2B00">
          <w:rPr>
            <w:rStyle w:val="Hyperlink"/>
            <w:rFonts w:ascii="Arial" w:eastAsia="Arial" w:hAnsi="Arial" w:cs="Arial"/>
            <w:b/>
            <w:bCs/>
            <w:sz w:val="24"/>
            <w:szCs w:val="24"/>
          </w:rPr>
          <w:t>https://api.parliament.uk/historic-hansard/commons/1835/mar/04/new-factory-act</w:t>
        </w:r>
      </w:hyperlink>
    </w:p>
    <w:p w14:paraId="1E0F4368"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19/6/1835 </w:t>
      </w:r>
      <w:hyperlink r:id="rId48" w:history="1">
        <w:r w:rsidRPr="009D2B00">
          <w:rPr>
            <w:rStyle w:val="Hyperlink"/>
            <w:rFonts w:ascii="Arial" w:eastAsia="Arial" w:hAnsi="Arial" w:cs="Arial"/>
            <w:b/>
            <w:bCs/>
            <w:sz w:val="24"/>
            <w:szCs w:val="24"/>
          </w:rPr>
          <w:t>https://api.parliament.uk/historic-hansard/commons/1835/jun/19/factories-act</w:t>
        </w:r>
      </w:hyperlink>
    </w:p>
    <w:p w14:paraId="4A99B756"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14/3/1836 </w:t>
      </w:r>
      <w:hyperlink r:id="rId49" w:history="1">
        <w:r w:rsidRPr="009D2B00">
          <w:rPr>
            <w:rStyle w:val="Hyperlink"/>
            <w:rFonts w:ascii="Arial" w:eastAsia="Arial" w:hAnsi="Arial" w:cs="Arial"/>
            <w:b/>
            <w:bCs/>
            <w:sz w:val="24"/>
            <w:szCs w:val="24"/>
          </w:rPr>
          <w:t>https://api.parliament.uk/historic-hansard/commons/1836/mar/14/factories-act</w:t>
        </w:r>
      </w:hyperlink>
    </w:p>
    <w:p w14:paraId="061B2DD2"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9/5/1836 </w:t>
      </w:r>
      <w:hyperlink r:id="rId50" w:history="1">
        <w:r w:rsidRPr="009D2B00">
          <w:rPr>
            <w:rStyle w:val="Hyperlink"/>
            <w:rFonts w:ascii="Arial" w:eastAsia="Arial" w:hAnsi="Arial" w:cs="Arial"/>
            <w:b/>
            <w:bCs/>
            <w:sz w:val="24"/>
            <w:szCs w:val="24"/>
          </w:rPr>
          <w:t>https://api.parliament.uk/historic-hansard/commons/1836/may/09/factories-regulations-bill</w:t>
        </w:r>
      </w:hyperlink>
    </w:p>
    <w:p w14:paraId="5BB98104"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lastRenderedPageBreak/>
        <w:t xml:space="preserve">13/6/1836 </w:t>
      </w:r>
      <w:hyperlink r:id="rId51" w:history="1">
        <w:r w:rsidRPr="009D2B00">
          <w:rPr>
            <w:rStyle w:val="Hyperlink"/>
            <w:rFonts w:ascii="Arial" w:eastAsia="Arial" w:hAnsi="Arial" w:cs="Arial"/>
            <w:b/>
            <w:bCs/>
            <w:sz w:val="24"/>
            <w:szCs w:val="24"/>
          </w:rPr>
          <w:t>https://api.parliament.uk/historic-hansard/commons/1836/jun/13/the-factory-system</w:t>
        </w:r>
      </w:hyperlink>
    </w:p>
    <w:p w14:paraId="76976B57"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23/6/1836 </w:t>
      </w:r>
      <w:hyperlink r:id="rId52" w:history="1">
        <w:r w:rsidRPr="009D2B00">
          <w:rPr>
            <w:rStyle w:val="Hyperlink"/>
            <w:rFonts w:ascii="Arial" w:eastAsia="Arial" w:hAnsi="Arial" w:cs="Arial"/>
            <w:b/>
            <w:bCs/>
            <w:sz w:val="24"/>
            <w:szCs w:val="24"/>
          </w:rPr>
          <w:t>https://api.parliament.uk/historic-hansard/commons/1836/jun/23/the-factory-act</w:t>
        </w:r>
      </w:hyperlink>
    </w:p>
    <w:p w14:paraId="29FDD03C"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1/7/1836 </w:t>
      </w:r>
      <w:hyperlink r:id="rId53" w:history="1">
        <w:r w:rsidRPr="009D2B00">
          <w:rPr>
            <w:rStyle w:val="Hyperlink"/>
            <w:rFonts w:ascii="Arial" w:eastAsia="Arial" w:hAnsi="Arial" w:cs="Arial"/>
            <w:b/>
            <w:bCs/>
            <w:sz w:val="24"/>
            <w:szCs w:val="24"/>
          </w:rPr>
          <w:t>https://api.parliament.uk/historic-hansard/lords/1836/jul/01/factory-system</w:t>
        </w:r>
      </w:hyperlink>
    </w:p>
    <w:p w14:paraId="092A495E"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11/7/1836 </w:t>
      </w:r>
      <w:hyperlink r:id="rId54" w:history="1">
        <w:r w:rsidRPr="009D2B00">
          <w:rPr>
            <w:rStyle w:val="Hyperlink"/>
            <w:rFonts w:ascii="Arial" w:eastAsia="Arial" w:hAnsi="Arial" w:cs="Arial"/>
            <w:b/>
            <w:bCs/>
            <w:sz w:val="24"/>
            <w:szCs w:val="24"/>
          </w:rPr>
          <w:t>https://api.parliament.uk/historic-hansard/commons/1836/jul/11/factories-deserted-children</w:t>
        </w:r>
      </w:hyperlink>
    </w:p>
    <w:p w14:paraId="364D5E23"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18/7/1836 </w:t>
      </w:r>
      <w:hyperlink r:id="rId55" w:history="1">
        <w:r w:rsidRPr="009D2B00">
          <w:rPr>
            <w:rStyle w:val="Hyperlink"/>
            <w:rFonts w:ascii="Arial" w:eastAsia="Arial" w:hAnsi="Arial" w:cs="Arial"/>
            <w:b/>
            <w:bCs/>
            <w:sz w:val="24"/>
            <w:szCs w:val="24"/>
          </w:rPr>
          <w:t>https://api.parliament.uk/historic-hansard/commons/1836/jul/18/factories</w:t>
        </w:r>
      </w:hyperlink>
    </w:p>
    <w:p w14:paraId="51212707"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18/3/1837 </w:t>
      </w:r>
      <w:hyperlink r:id="rId56" w:history="1">
        <w:r w:rsidRPr="009D2B00">
          <w:rPr>
            <w:rStyle w:val="Hyperlink"/>
            <w:rFonts w:ascii="Arial" w:eastAsia="Arial" w:hAnsi="Arial" w:cs="Arial"/>
            <w:b/>
            <w:bCs/>
            <w:sz w:val="24"/>
            <w:szCs w:val="24"/>
          </w:rPr>
          <w:t>https://api.parliament.uk/historic-hansard/commons/1837/mar/20/the-factories-act</w:t>
        </w:r>
      </w:hyperlink>
    </w:p>
    <w:p w14:paraId="7FE307DD" w14:textId="77777777" w:rsidR="009D2B00" w:rsidRPr="009D2B00" w:rsidRDefault="009D2B00" w:rsidP="009D2B00">
      <w:pPr>
        <w:rPr>
          <w:rFonts w:ascii="Arial" w:eastAsia="Arial" w:hAnsi="Arial" w:cs="Arial"/>
          <w:b/>
          <w:bCs/>
          <w:sz w:val="24"/>
          <w:szCs w:val="24"/>
        </w:rPr>
      </w:pPr>
      <w:proofErr w:type="spellStart"/>
      <w:r w:rsidRPr="009D2B00">
        <w:rPr>
          <w:rFonts w:ascii="Arial" w:eastAsia="Arial" w:hAnsi="Arial" w:cs="Arial"/>
          <w:b/>
          <w:bCs/>
          <w:sz w:val="24"/>
          <w:szCs w:val="24"/>
        </w:rPr>
        <w:t>Mineries</w:t>
      </w:r>
      <w:proofErr w:type="spellEnd"/>
      <w:r w:rsidRPr="009D2B00">
        <w:rPr>
          <w:rFonts w:ascii="Arial" w:eastAsia="Arial" w:hAnsi="Arial" w:cs="Arial"/>
          <w:b/>
          <w:bCs/>
          <w:sz w:val="24"/>
          <w:szCs w:val="24"/>
        </w:rPr>
        <w:t xml:space="preserve"> and collieries</w:t>
      </w:r>
    </w:p>
    <w:p w14:paraId="43B19EB3"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25/4/1842 </w:t>
      </w:r>
      <w:hyperlink r:id="rId57" w:history="1">
        <w:r w:rsidRPr="009D2B00">
          <w:rPr>
            <w:rStyle w:val="Hyperlink"/>
            <w:rFonts w:ascii="Arial" w:eastAsia="Arial" w:hAnsi="Arial" w:cs="Arial"/>
            <w:b/>
            <w:bCs/>
            <w:sz w:val="24"/>
            <w:szCs w:val="24"/>
          </w:rPr>
          <w:t>https://api.parliament.uk/historic-hansard/commons/1842/apr/25/children-in-coal-mines</w:t>
        </w:r>
      </w:hyperlink>
    </w:p>
    <w:p w14:paraId="102204C8"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7/6/1842  </w:t>
      </w:r>
      <w:hyperlink r:id="rId58" w:history="1">
        <w:r w:rsidRPr="009D2B00">
          <w:rPr>
            <w:rStyle w:val="Hyperlink"/>
            <w:rFonts w:ascii="Arial" w:eastAsia="Arial" w:hAnsi="Arial" w:cs="Arial"/>
            <w:b/>
            <w:bCs/>
            <w:sz w:val="24"/>
            <w:szCs w:val="24"/>
          </w:rPr>
          <w:t>https://api.parliament.uk/historic-hansard/commons/1842/jun/07/employment-of-women-and-children-in</w:t>
        </w:r>
      </w:hyperlink>
    </w:p>
    <w:p w14:paraId="041E38A3"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22/6/1842 </w:t>
      </w:r>
      <w:hyperlink r:id="rId59" w:history="1">
        <w:r w:rsidRPr="009D2B00">
          <w:rPr>
            <w:rStyle w:val="Hyperlink"/>
            <w:rFonts w:ascii="Arial" w:eastAsia="Arial" w:hAnsi="Arial" w:cs="Arial"/>
            <w:b/>
            <w:bCs/>
            <w:sz w:val="24"/>
            <w:szCs w:val="24"/>
          </w:rPr>
          <w:t>https://api.parliament.uk/historic-hansard/commons/1842/jun/22/mines-and-collieries</w:t>
        </w:r>
      </w:hyperlink>
    </w:p>
    <w:p w14:paraId="166F7FBD"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24/6/1842 </w:t>
      </w:r>
      <w:hyperlink r:id="rId60" w:history="1">
        <w:r w:rsidRPr="009D2B00">
          <w:rPr>
            <w:rStyle w:val="Hyperlink"/>
            <w:rFonts w:ascii="Arial" w:eastAsia="Arial" w:hAnsi="Arial" w:cs="Arial"/>
            <w:b/>
            <w:bCs/>
            <w:sz w:val="24"/>
            <w:szCs w:val="24"/>
          </w:rPr>
          <w:t>https://api.parliament.uk/historic-hansard/lords/1842/jun/24/mines-and-collieries</w:t>
        </w:r>
      </w:hyperlink>
    </w:p>
    <w:p w14:paraId="4E8423D1"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30/6/1842 </w:t>
      </w:r>
      <w:hyperlink r:id="rId61" w:history="1">
        <w:r w:rsidRPr="009D2B00">
          <w:rPr>
            <w:rStyle w:val="Hyperlink"/>
            <w:rFonts w:ascii="Arial" w:eastAsia="Arial" w:hAnsi="Arial" w:cs="Arial"/>
            <w:b/>
            <w:bCs/>
            <w:sz w:val="24"/>
            <w:szCs w:val="24"/>
          </w:rPr>
          <w:t>https://api.parliament.uk/historic-hansard/lords/1842/jun/30/mines-and-collieries</w:t>
        </w:r>
      </w:hyperlink>
    </w:p>
    <w:p w14:paraId="3E5EDE92"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1/7/1842 </w:t>
      </w:r>
      <w:hyperlink r:id="rId62" w:history="1">
        <w:r w:rsidRPr="009D2B00">
          <w:rPr>
            <w:rStyle w:val="Hyperlink"/>
            <w:rFonts w:ascii="Arial" w:eastAsia="Arial" w:hAnsi="Arial" w:cs="Arial"/>
            <w:b/>
            <w:bCs/>
            <w:sz w:val="24"/>
            <w:szCs w:val="24"/>
          </w:rPr>
          <w:t>https://api.parliament.uk/historic-hansard/commons/1842/jul/01/mines-and-collieries-bill</w:t>
        </w:r>
      </w:hyperlink>
    </w:p>
    <w:p w14:paraId="588D521E"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5/7/1842 </w:t>
      </w:r>
      <w:hyperlink r:id="rId63" w:history="1">
        <w:r w:rsidRPr="009D2B00">
          <w:rPr>
            <w:rStyle w:val="Hyperlink"/>
            <w:rFonts w:ascii="Arial" w:eastAsia="Arial" w:hAnsi="Arial" w:cs="Arial"/>
            <w:b/>
            <w:bCs/>
            <w:sz w:val="24"/>
            <w:szCs w:val="24"/>
          </w:rPr>
          <w:t>https://api.parliament.uk/historic-hansard/commons/1842/jul/05/mines-and-collieries</w:t>
        </w:r>
      </w:hyperlink>
    </w:p>
    <w:p w14:paraId="409422E3"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8/7/1842 </w:t>
      </w:r>
      <w:hyperlink r:id="rId64" w:history="1">
        <w:r w:rsidRPr="009D2B00">
          <w:rPr>
            <w:rStyle w:val="Hyperlink"/>
            <w:rFonts w:ascii="Arial" w:eastAsia="Arial" w:hAnsi="Arial" w:cs="Arial"/>
            <w:b/>
            <w:bCs/>
            <w:sz w:val="24"/>
            <w:szCs w:val="24"/>
          </w:rPr>
          <w:t>https://api.parliament.uk/historic-hansard/lords/1842/jul/08/mines-and-collieries</w:t>
        </w:r>
      </w:hyperlink>
    </w:p>
    <w:p w14:paraId="0E0B3E14"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11/7/1842 </w:t>
      </w:r>
      <w:hyperlink r:id="rId65" w:history="1">
        <w:r w:rsidRPr="009D2B00">
          <w:rPr>
            <w:rStyle w:val="Hyperlink"/>
            <w:rFonts w:ascii="Arial" w:eastAsia="Arial" w:hAnsi="Arial" w:cs="Arial"/>
            <w:b/>
            <w:bCs/>
            <w:sz w:val="24"/>
            <w:szCs w:val="24"/>
          </w:rPr>
          <w:t>https://api.parliament.uk/historic-hansard/commons/1842/jul/11/mines-and-collieries-commission</w:t>
        </w:r>
      </w:hyperlink>
    </w:p>
    <w:p w14:paraId="6059300C"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12/7/1842 </w:t>
      </w:r>
      <w:hyperlink r:id="rId66" w:history="1">
        <w:r w:rsidRPr="009D2B00">
          <w:rPr>
            <w:rStyle w:val="Hyperlink"/>
            <w:rFonts w:ascii="Arial" w:eastAsia="Arial" w:hAnsi="Arial" w:cs="Arial"/>
            <w:b/>
            <w:bCs/>
            <w:sz w:val="24"/>
            <w:szCs w:val="24"/>
          </w:rPr>
          <w:t>https://api.parliament.uk/historic-hansard/lords/1842/jul/12/mines-and-collieries</w:t>
        </w:r>
      </w:hyperlink>
    </w:p>
    <w:p w14:paraId="589531B2"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lastRenderedPageBreak/>
        <w:t xml:space="preserve">13/7/1842 </w:t>
      </w:r>
      <w:hyperlink r:id="rId67" w:history="1">
        <w:r w:rsidRPr="009D2B00">
          <w:rPr>
            <w:rStyle w:val="Hyperlink"/>
            <w:rFonts w:ascii="Arial" w:eastAsia="Arial" w:hAnsi="Arial" w:cs="Arial"/>
            <w:b/>
            <w:bCs/>
            <w:sz w:val="24"/>
            <w:szCs w:val="24"/>
          </w:rPr>
          <w:t>https://api.parliament.uk/historic-hansard/commons/1842/jul/13/mines-and-collieries</w:t>
        </w:r>
      </w:hyperlink>
    </w:p>
    <w:p w14:paraId="6EA064BC"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14/7/1842 </w:t>
      </w:r>
      <w:hyperlink r:id="rId68" w:history="1">
        <w:r w:rsidRPr="009D2B00">
          <w:rPr>
            <w:rStyle w:val="Hyperlink"/>
            <w:rFonts w:ascii="Arial" w:eastAsia="Arial" w:hAnsi="Arial" w:cs="Arial"/>
            <w:b/>
            <w:bCs/>
            <w:sz w:val="24"/>
            <w:szCs w:val="24"/>
          </w:rPr>
          <w:t>https://api.parliament.uk/historic-hansard/lords/1842/jul/14/mines-and-collieries</w:t>
        </w:r>
      </w:hyperlink>
    </w:p>
    <w:p w14:paraId="1A456FCB"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19/7/1842 </w:t>
      </w:r>
      <w:hyperlink r:id="rId69" w:history="1">
        <w:r w:rsidRPr="009D2B00">
          <w:rPr>
            <w:rStyle w:val="Hyperlink"/>
            <w:rFonts w:ascii="Arial" w:eastAsia="Arial" w:hAnsi="Arial" w:cs="Arial"/>
            <w:b/>
            <w:bCs/>
            <w:sz w:val="24"/>
            <w:szCs w:val="24"/>
          </w:rPr>
          <w:t>https://api.parliament.uk/historic-hansard/lords/1842/jul/19/mines-and-collieries</w:t>
        </w:r>
      </w:hyperlink>
    </w:p>
    <w:p w14:paraId="74DE7D02"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22/7/1842 </w:t>
      </w:r>
      <w:hyperlink r:id="rId70" w:history="1">
        <w:r w:rsidRPr="009D2B00">
          <w:rPr>
            <w:rStyle w:val="Hyperlink"/>
            <w:rFonts w:ascii="Arial" w:eastAsia="Arial" w:hAnsi="Arial" w:cs="Arial"/>
            <w:b/>
            <w:bCs/>
            <w:sz w:val="24"/>
            <w:szCs w:val="24"/>
          </w:rPr>
          <w:t>https://api.parliament.uk/historic-hansard/lords/1842/jul/22/mines-and-collieries-bill</w:t>
        </w:r>
      </w:hyperlink>
    </w:p>
    <w:p w14:paraId="166EB3C2"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25/7/1842 </w:t>
      </w:r>
      <w:hyperlink r:id="rId71" w:history="1">
        <w:r w:rsidRPr="009D2B00">
          <w:rPr>
            <w:rStyle w:val="Hyperlink"/>
            <w:rFonts w:ascii="Arial" w:eastAsia="Arial" w:hAnsi="Arial" w:cs="Arial"/>
            <w:b/>
            <w:bCs/>
            <w:sz w:val="24"/>
            <w:szCs w:val="24"/>
          </w:rPr>
          <w:t>https://api.parliament.uk/historic-hansard/lords/1842/jul/25/mines-and-collieries</w:t>
        </w:r>
      </w:hyperlink>
    </w:p>
    <w:p w14:paraId="2FF2E109"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1/8/1842  </w:t>
      </w:r>
      <w:hyperlink r:id="rId72" w:history="1">
        <w:r w:rsidRPr="009D2B00">
          <w:rPr>
            <w:rStyle w:val="Hyperlink"/>
            <w:rFonts w:ascii="Arial" w:eastAsia="Arial" w:hAnsi="Arial" w:cs="Arial"/>
            <w:b/>
            <w:bCs/>
            <w:sz w:val="24"/>
            <w:szCs w:val="24"/>
          </w:rPr>
          <w:t>https://api.parliament.uk/historic-hansard/lords/1842/aug/01/mines-and-collieries</w:t>
        </w:r>
      </w:hyperlink>
    </w:p>
    <w:p w14:paraId="13AFDBA8"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4/8/1842 </w:t>
      </w:r>
      <w:hyperlink r:id="rId73" w:history="1">
        <w:r w:rsidRPr="009D2B00">
          <w:rPr>
            <w:rStyle w:val="Hyperlink"/>
            <w:rFonts w:ascii="Arial" w:eastAsia="Arial" w:hAnsi="Arial" w:cs="Arial"/>
            <w:b/>
            <w:bCs/>
            <w:sz w:val="24"/>
            <w:szCs w:val="24"/>
          </w:rPr>
          <w:t>https://api.parliament.uk/historic-hansard/commons/1842/aug/04/mining-apprentices</w:t>
        </w:r>
      </w:hyperlink>
    </w:p>
    <w:p w14:paraId="5C8A7726"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6/8/1842 </w:t>
      </w:r>
      <w:hyperlink r:id="rId74" w:history="1">
        <w:r w:rsidRPr="009D2B00">
          <w:rPr>
            <w:rStyle w:val="Hyperlink"/>
            <w:rFonts w:ascii="Arial" w:eastAsia="Arial" w:hAnsi="Arial" w:cs="Arial"/>
            <w:b/>
            <w:bCs/>
            <w:sz w:val="24"/>
            <w:szCs w:val="24"/>
          </w:rPr>
          <w:t>https://api.parliament.uk/historic-hansard/commons/1842/aug/06/mines-and-collieries-bill</w:t>
        </w:r>
      </w:hyperlink>
    </w:p>
    <w:p w14:paraId="4709D2B5"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25/3/1844 </w:t>
      </w:r>
      <w:hyperlink r:id="rId75" w:history="1">
        <w:r w:rsidRPr="009D2B00">
          <w:rPr>
            <w:rStyle w:val="Hyperlink"/>
            <w:rFonts w:ascii="Arial" w:eastAsia="Arial" w:hAnsi="Arial" w:cs="Arial"/>
            <w:b/>
            <w:bCs/>
            <w:sz w:val="24"/>
            <w:szCs w:val="24"/>
          </w:rPr>
          <w:t>https://api.parliament.uk/historic-hansard/lords/1844/mar/25/limitations-on-the-hours-of-labour</w:t>
        </w:r>
      </w:hyperlink>
    </w:p>
    <w:p w14:paraId="5EE544CA" w14:textId="77777777" w:rsidR="009D2B00" w:rsidRPr="009D2B00" w:rsidRDefault="009D2B00" w:rsidP="009D2B00">
      <w:pPr>
        <w:rPr>
          <w:rFonts w:ascii="Arial" w:eastAsia="Arial" w:hAnsi="Arial" w:cs="Arial"/>
          <w:b/>
          <w:bCs/>
          <w:sz w:val="24"/>
          <w:szCs w:val="24"/>
        </w:rPr>
      </w:pPr>
    </w:p>
    <w:p w14:paraId="1C8CEDD3"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Women and children in factories</w:t>
      </w:r>
    </w:p>
    <w:p w14:paraId="658C7577"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18/3/1844 </w:t>
      </w:r>
      <w:hyperlink r:id="rId76" w:history="1">
        <w:r w:rsidRPr="009D2B00">
          <w:rPr>
            <w:rStyle w:val="Hyperlink"/>
            <w:rFonts w:ascii="Arial" w:eastAsia="Arial" w:hAnsi="Arial" w:cs="Arial"/>
            <w:b/>
            <w:bCs/>
            <w:sz w:val="24"/>
            <w:szCs w:val="24"/>
          </w:rPr>
          <w:t>https://api.parliament.uk/historic-hansard/commons/1844/mar/18/hours-of-labour-in-factories-adjourned</w:t>
        </w:r>
      </w:hyperlink>
    </w:p>
    <w:p w14:paraId="588350D0"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19/3/1844 </w:t>
      </w:r>
      <w:hyperlink r:id="rId77" w:history="1">
        <w:r w:rsidRPr="009D2B00">
          <w:rPr>
            <w:rStyle w:val="Hyperlink"/>
            <w:rFonts w:ascii="Arial" w:eastAsia="Arial" w:hAnsi="Arial" w:cs="Arial"/>
            <w:b/>
            <w:bCs/>
            <w:sz w:val="24"/>
            <w:szCs w:val="24"/>
          </w:rPr>
          <w:t>https://api.parliament.uk/historic-hansard/commons/1844/mar/19/hours-of-labour-in-factories</w:t>
        </w:r>
      </w:hyperlink>
    </w:p>
    <w:p w14:paraId="40C01BB2"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25/3/1844 </w:t>
      </w:r>
      <w:hyperlink r:id="rId78" w:history="1">
        <w:r w:rsidRPr="009D2B00">
          <w:rPr>
            <w:rStyle w:val="Hyperlink"/>
            <w:rFonts w:ascii="Arial" w:eastAsia="Arial" w:hAnsi="Arial" w:cs="Arial"/>
            <w:b/>
            <w:bCs/>
            <w:sz w:val="24"/>
            <w:szCs w:val="24"/>
          </w:rPr>
          <w:t>https://api.parliament.uk/historic-hansard/commons/1844/mar/25/hours-of-labour-in-factories</w:t>
        </w:r>
      </w:hyperlink>
    </w:p>
    <w:p w14:paraId="24F3573A"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27/3/1844 </w:t>
      </w:r>
      <w:hyperlink r:id="rId79" w:history="1">
        <w:r w:rsidRPr="009D2B00">
          <w:rPr>
            <w:rStyle w:val="Hyperlink"/>
            <w:rFonts w:ascii="Arial" w:eastAsia="Arial" w:hAnsi="Arial" w:cs="Arial"/>
            <w:b/>
            <w:bCs/>
            <w:sz w:val="24"/>
            <w:szCs w:val="24"/>
          </w:rPr>
          <w:t>https://api.parliament.uk/historic-hansard/commons/1844/mar/27/hours-of-labour-in-factories</w:t>
        </w:r>
      </w:hyperlink>
    </w:p>
    <w:p w14:paraId="26662490"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28/3/1844 </w:t>
      </w:r>
      <w:hyperlink r:id="rId80" w:history="1">
        <w:r w:rsidRPr="009D2B00">
          <w:rPr>
            <w:rStyle w:val="Hyperlink"/>
            <w:rFonts w:ascii="Arial" w:eastAsia="Arial" w:hAnsi="Arial" w:cs="Arial"/>
            <w:b/>
            <w:bCs/>
            <w:sz w:val="24"/>
            <w:szCs w:val="24"/>
          </w:rPr>
          <w:t>https://api.parliament.uk/historic-hansard/lords/1844/mar/28/factories-bill</w:t>
        </w:r>
      </w:hyperlink>
    </w:p>
    <w:p w14:paraId="37956FA5"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29/3/1844 </w:t>
      </w:r>
      <w:hyperlink r:id="rId81" w:history="1">
        <w:r w:rsidRPr="009D2B00">
          <w:rPr>
            <w:rStyle w:val="Hyperlink"/>
            <w:rFonts w:ascii="Arial" w:eastAsia="Arial" w:hAnsi="Arial" w:cs="Arial"/>
            <w:b/>
            <w:bCs/>
            <w:sz w:val="24"/>
            <w:szCs w:val="24"/>
          </w:rPr>
          <w:t>https://api.parliament.uk/historic-hansard/commons/1844/mar/29/hours-of-labour-in-factories</w:t>
        </w:r>
      </w:hyperlink>
    </w:p>
    <w:p w14:paraId="7AE8E3C8"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29/3/1844 </w:t>
      </w:r>
      <w:hyperlink r:id="rId82" w:history="1">
        <w:r w:rsidRPr="009D2B00">
          <w:rPr>
            <w:rStyle w:val="Hyperlink"/>
            <w:rFonts w:ascii="Arial" w:eastAsia="Arial" w:hAnsi="Arial" w:cs="Arial"/>
            <w:b/>
            <w:bCs/>
            <w:sz w:val="24"/>
            <w:szCs w:val="24"/>
          </w:rPr>
          <w:t>https://api.parliament.uk/historic-hansard/commons/1844/mar/29/the-new-factories-bill</w:t>
        </w:r>
      </w:hyperlink>
    </w:p>
    <w:p w14:paraId="53775D80"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lastRenderedPageBreak/>
        <w:t xml:space="preserve">31/5/1844 </w:t>
      </w:r>
      <w:hyperlink r:id="rId83" w:history="1">
        <w:r w:rsidRPr="009D2B00">
          <w:rPr>
            <w:rStyle w:val="Hyperlink"/>
            <w:rFonts w:ascii="Arial" w:eastAsia="Arial" w:hAnsi="Arial" w:cs="Arial"/>
            <w:b/>
            <w:bCs/>
            <w:sz w:val="24"/>
            <w:szCs w:val="24"/>
          </w:rPr>
          <w:t>https://api.parliament.uk/historic-hansard/lords/1844/may/31/the-factories-bill</w:t>
        </w:r>
      </w:hyperlink>
    </w:p>
    <w:p w14:paraId="254ADC6E"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3/6/1844 </w:t>
      </w:r>
      <w:hyperlink r:id="rId84" w:history="1">
        <w:r w:rsidRPr="009D2B00">
          <w:rPr>
            <w:rStyle w:val="Hyperlink"/>
            <w:rFonts w:ascii="Arial" w:eastAsia="Arial" w:hAnsi="Arial" w:cs="Arial"/>
            <w:b/>
            <w:bCs/>
            <w:sz w:val="24"/>
            <w:szCs w:val="24"/>
          </w:rPr>
          <w:t>https://api.parliament.uk/historic-hansard/lords/1844/jun/03/factories-bill</w:t>
        </w:r>
      </w:hyperlink>
    </w:p>
    <w:p w14:paraId="43F73523" w14:textId="77777777" w:rsidR="009D2B00" w:rsidRPr="009D2B00" w:rsidRDefault="009D2B00" w:rsidP="009D2B00">
      <w:pPr>
        <w:rPr>
          <w:rFonts w:ascii="Arial" w:eastAsia="Arial" w:hAnsi="Arial" w:cs="Arial"/>
          <w:b/>
          <w:bCs/>
          <w:sz w:val="24"/>
          <w:szCs w:val="24"/>
        </w:rPr>
      </w:pPr>
    </w:p>
    <w:p w14:paraId="7DBE5CFF" w14:textId="77777777" w:rsidR="009D2B00" w:rsidRPr="009D2B00" w:rsidRDefault="009D2B00" w:rsidP="009D2B00">
      <w:pPr>
        <w:rPr>
          <w:rFonts w:ascii="Arial" w:eastAsia="Arial" w:hAnsi="Arial" w:cs="Arial"/>
          <w:b/>
          <w:bCs/>
          <w:sz w:val="24"/>
          <w:szCs w:val="24"/>
        </w:rPr>
      </w:pPr>
    </w:p>
    <w:p w14:paraId="0B02A850"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20/5/1846 </w:t>
      </w:r>
      <w:hyperlink r:id="rId85" w:anchor="S3V0086P0_18460520_HOC_7" w:history="1">
        <w:r w:rsidRPr="009D2B00">
          <w:rPr>
            <w:rStyle w:val="Hyperlink"/>
            <w:rFonts w:ascii="Arial" w:eastAsia="Arial" w:hAnsi="Arial" w:cs="Arial"/>
            <w:b/>
            <w:bCs/>
            <w:sz w:val="24"/>
            <w:szCs w:val="24"/>
          </w:rPr>
          <w:t>https://api.parliament.uk/historic-hansard/commons/1846/may/20/lace-factories-bill#S3V0086P0_18460520_HOC_7</w:t>
        </w:r>
      </w:hyperlink>
    </w:p>
    <w:p w14:paraId="7FFFBA55"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10/2/1847 </w:t>
      </w:r>
      <w:hyperlink r:id="rId86" w:history="1">
        <w:r w:rsidRPr="009D2B00">
          <w:rPr>
            <w:rStyle w:val="Hyperlink"/>
            <w:rFonts w:ascii="Arial" w:eastAsia="Arial" w:hAnsi="Arial" w:cs="Arial"/>
            <w:b/>
            <w:bCs/>
            <w:sz w:val="24"/>
            <w:szCs w:val="24"/>
          </w:rPr>
          <w:t>https://api.parliament.uk/historic-hansard/commons/1847/feb/10/factories-bill</w:t>
        </w:r>
      </w:hyperlink>
    </w:p>
    <w:p w14:paraId="109C54B4"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17/2/1847 </w:t>
      </w:r>
      <w:hyperlink r:id="rId87" w:history="1">
        <w:r w:rsidRPr="009D2B00">
          <w:rPr>
            <w:rStyle w:val="Hyperlink"/>
            <w:rFonts w:ascii="Arial" w:eastAsia="Arial" w:hAnsi="Arial" w:cs="Arial"/>
            <w:b/>
            <w:bCs/>
            <w:sz w:val="24"/>
            <w:szCs w:val="24"/>
          </w:rPr>
          <w:t>https://api.parliament.uk/historic-hansard/commons/1847/feb/17/factories-bill-adjourned-debate</w:t>
        </w:r>
      </w:hyperlink>
    </w:p>
    <w:p w14:paraId="586A40C0"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19/2/1847 </w:t>
      </w:r>
      <w:hyperlink r:id="rId88" w:history="1">
        <w:r w:rsidRPr="009D2B00">
          <w:rPr>
            <w:rStyle w:val="Hyperlink"/>
            <w:rFonts w:ascii="Arial" w:eastAsia="Arial" w:hAnsi="Arial" w:cs="Arial"/>
            <w:b/>
            <w:bCs/>
            <w:sz w:val="24"/>
            <w:szCs w:val="24"/>
          </w:rPr>
          <w:t>https://api.parliament.uk/historic-hansard/commons/1847/feb/17/factories-bill-adjourned-debate</w:t>
        </w:r>
      </w:hyperlink>
    </w:p>
    <w:p w14:paraId="7F42EAE6"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3/3/1847 </w:t>
      </w:r>
      <w:hyperlink r:id="rId89" w:history="1">
        <w:r w:rsidRPr="009D2B00">
          <w:rPr>
            <w:rStyle w:val="Hyperlink"/>
            <w:rFonts w:ascii="Arial" w:eastAsia="Arial" w:hAnsi="Arial" w:cs="Arial"/>
            <w:b/>
            <w:bCs/>
            <w:sz w:val="24"/>
            <w:szCs w:val="24"/>
          </w:rPr>
          <w:t>https://api.parliament.uk/historic-hansard/commons/1847/mar/03/factories-bill</w:t>
        </w:r>
      </w:hyperlink>
    </w:p>
    <w:p w14:paraId="453A8200"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16/3/1847 </w:t>
      </w:r>
      <w:hyperlink r:id="rId90" w:history="1">
        <w:r w:rsidRPr="009D2B00">
          <w:rPr>
            <w:rStyle w:val="Hyperlink"/>
            <w:rFonts w:ascii="Arial" w:eastAsia="Arial" w:hAnsi="Arial" w:cs="Arial"/>
            <w:b/>
            <w:bCs/>
            <w:sz w:val="24"/>
            <w:szCs w:val="24"/>
          </w:rPr>
          <w:t>https://api.parliament.uk/historic-hansard/commons/1847/mar/03/factories-bill</w:t>
        </w:r>
      </w:hyperlink>
    </w:p>
    <w:p w14:paraId="709A0AFF"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17/3/1847 </w:t>
      </w:r>
      <w:hyperlink r:id="rId91" w:history="1">
        <w:r w:rsidRPr="009D2B00">
          <w:rPr>
            <w:rStyle w:val="Hyperlink"/>
            <w:rFonts w:ascii="Arial" w:eastAsia="Arial" w:hAnsi="Arial" w:cs="Arial"/>
            <w:b/>
            <w:bCs/>
            <w:sz w:val="24"/>
            <w:szCs w:val="24"/>
          </w:rPr>
          <w:t>https://api.parliament.uk/historic-hansard/commons/1847/mar/17/factories-bill</w:t>
        </w:r>
      </w:hyperlink>
    </w:p>
    <w:p w14:paraId="60A4C009"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21/4/1847 </w:t>
      </w:r>
      <w:hyperlink r:id="rId92" w:history="1">
        <w:r w:rsidRPr="009D2B00">
          <w:rPr>
            <w:rStyle w:val="Hyperlink"/>
            <w:rFonts w:ascii="Arial" w:eastAsia="Arial" w:hAnsi="Arial" w:cs="Arial"/>
            <w:b/>
            <w:bCs/>
            <w:sz w:val="24"/>
            <w:szCs w:val="24"/>
          </w:rPr>
          <w:t>https://api.parliament.uk/historic-hansard/commons/1847/apr/21/factories-bill</w:t>
        </w:r>
      </w:hyperlink>
    </w:p>
    <w:p w14:paraId="2B680C96"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30/04/1847 </w:t>
      </w:r>
      <w:hyperlink r:id="rId93" w:history="1">
        <w:r w:rsidRPr="009D2B00">
          <w:rPr>
            <w:rStyle w:val="Hyperlink"/>
            <w:rFonts w:ascii="Arial" w:eastAsia="Arial" w:hAnsi="Arial" w:cs="Arial"/>
            <w:b/>
            <w:bCs/>
            <w:sz w:val="24"/>
            <w:szCs w:val="24"/>
          </w:rPr>
          <w:t>https://api.parliament.uk/historic-hansard/commons/1847/apr/30/the-factories-act</w:t>
        </w:r>
      </w:hyperlink>
    </w:p>
    <w:p w14:paraId="51B79EDF"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3/5/1847 </w:t>
      </w:r>
      <w:hyperlink r:id="rId94" w:history="1">
        <w:r w:rsidRPr="009D2B00">
          <w:rPr>
            <w:rStyle w:val="Hyperlink"/>
            <w:rFonts w:ascii="Arial" w:eastAsia="Arial" w:hAnsi="Arial" w:cs="Arial"/>
            <w:b/>
            <w:bCs/>
            <w:sz w:val="24"/>
            <w:szCs w:val="24"/>
          </w:rPr>
          <w:t>https://api.parliament.uk/historic-hansard/commons/1847/may/03/factories-bill</w:t>
        </w:r>
      </w:hyperlink>
    </w:p>
    <w:p w14:paraId="0C56BCB0"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17/5/1847 </w:t>
      </w:r>
      <w:hyperlink r:id="rId95" w:history="1">
        <w:r w:rsidRPr="009D2B00">
          <w:rPr>
            <w:rStyle w:val="Hyperlink"/>
            <w:rFonts w:ascii="Arial" w:eastAsia="Arial" w:hAnsi="Arial" w:cs="Arial"/>
            <w:b/>
            <w:bCs/>
            <w:sz w:val="24"/>
            <w:szCs w:val="24"/>
          </w:rPr>
          <w:t>https://api.parliament.uk/historic-hansard/lords/1847/may/17/factory-bill</w:t>
        </w:r>
      </w:hyperlink>
    </w:p>
    <w:p w14:paraId="76916016"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12/2/1850 </w:t>
      </w:r>
      <w:hyperlink r:id="rId96" w:history="1">
        <w:r w:rsidRPr="009D2B00">
          <w:rPr>
            <w:rStyle w:val="Hyperlink"/>
            <w:rFonts w:ascii="Arial" w:eastAsia="Arial" w:hAnsi="Arial" w:cs="Arial"/>
            <w:b/>
            <w:bCs/>
            <w:sz w:val="24"/>
            <w:szCs w:val="24"/>
          </w:rPr>
          <w:t>https://api.parliament.uk/historic-hansard/commons/1850/feb/12/the-factory-act</w:t>
        </w:r>
      </w:hyperlink>
    </w:p>
    <w:p w14:paraId="42201604"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14/3/1850 </w:t>
      </w:r>
      <w:hyperlink r:id="rId97" w:history="1">
        <w:r w:rsidRPr="009D2B00">
          <w:rPr>
            <w:rStyle w:val="Hyperlink"/>
            <w:rFonts w:ascii="Arial" w:eastAsia="Arial" w:hAnsi="Arial" w:cs="Arial"/>
            <w:b/>
            <w:bCs/>
            <w:sz w:val="24"/>
            <w:szCs w:val="24"/>
          </w:rPr>
          <w:t>https://api.parliament.uk/historic-hansard/lords/1850/mar/14/factory-labour-the-ten-hours-system</w:t>
        </w:r>
      </w:hyperlink>
    </w:p>
    <w:p w14:paraId="63F97230"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30/4/1850 </w:t>
      </w:r>
      <w:hyperlink r:id="rId98" w:history="1">
        <w:r w:rsidRPr="009D2B00">
          <w:rPr>
            <w:rStyle w:val="Hyperlink"/>
            <w:rFonts w:ascii="Arial" w:eastAsia="Arial" w:hAnsi="Arial" w:cs="Arial"/>
            <w:b/>
            <w:bCs/>
            <w:sz w:val="24"/>
            <w:szCs w:val="24"/>
          </w:rPr>
          <w:t>https://api.parliament.uk/historic-hansard/commons/1850/apr/30/factory-bill</w:t>
        </w:r>
      </w:hyperlink>
    </w:p>
    <w:p w14:paraId="739E9A5D"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lastRenderedPageBreak/>
        <w:t xml:space="preserve">3/5/1850 </w:t>
      </w:r>
      <w:hyperlink r:id="rId99" w:history="1">
        <w:r w:rsidRPr="009D2B00">
          <w:rPr>
            <w:rStyle w:val="Hyperlink"/>
            <w:rFonts w:ascii="Arial" w:eastAsia="Arial" w:hAnsi="Arial" w:cs="Arial"/>
            <w:b/>
            <w:bCs/>
            <w:sz w:val="24"/>
            <w:szCs w:val="24"/>
          </w:rPr>
          <w:t>https://api.parliament.uk/historic-hansard/commons/1850/apr/30/factory-bill</w:t>
        </w:r>
      </w:hyperlink>
    </w:p>
    <w:p w14:paraId="2694D673"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9/5/1850 </w:t>
      </w:r>
      <w:hyperlink r:id="rId100" w:history="1">
        <w:r w:rsidRPr="009D2B00">
          <w:rPr>
            <w:rStyle w:val="Hyperlink"/>
            <w:rFonts w:ascii="Arial" w:eastAsia="Arial" w:hAnsi="Arial" w:cs="Arial"/>
            <w:b/>
            <w:bCs/>
            <w:sz w:val="24"/>
            <w:szCs w:val="24"/>
          </w:rPr>
          <w:t>https://api.parliament.uk/historic-hansard/commons/1850/may/09/factories-bill</w:t>
        </w:r>
      </w:hyperlink>
    </w:p>
    <w:p w14:paraId="36F3CC93"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13/5/1850 </w:t>
      </w:r>
      <w:hyperlink r:id="rId101" w:history="1">
        <w:r w:rsidRPr="009D2B00">
          <w:rPr>
            <w:rStyle w:val="Hyperlink"/>
            <w:rFonts w:ascii="Arial" w:eastAsia="Arial" w:hAnsi="Arial" w:cs="Arial"/>
            <w:b/>
            <w:bCs/>
            <w:sz w:val="24"/>
            <w:szCs w:val="24"/>
          </w:rPr>
          <w:t>https://api.parliament.uk/historic-hansard/commons/1850/may/13/factories-bill</w:t>
        </w:r>
      </w:hyperlink>
    </w:p>
    <w:p w14:paraId="41FBF23A"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6/6/1850  </w:t>
      </w:r>
      <w:hyperlink r:id="rId102" w:history="1">
        <w:r w:rsidRPr="009D2B00">
          <w:rPr>
            <w:rStyle w:val="Hyperlink"/>
            <w:rFonts w:ascii="Arial" w:eastAsia="Arial" w:hAnsi="Arial" w:cs="Arial"/>
            <w:b/>
            <w:bCs/>
            <w:sz w:val="24"/>
            <w:szCs w:val="24"/>
          </w:rPr>
          <w:t>https://api.parliament.uk/historic-hansard/commons/1850/jun/06/factories-bill</w:t>
        </w:r>
      </w:hyperlink>
    </w:p>
    <w:p w14:paraId="79887834"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14/6/1850 </w:t>
      </w:r>
      <w:hyperlink r:id="rId103" w:history="1">
        <w:r w:rsidRPr="009D2B00">
          <w:rPr>
            <w:rStyle w:val="Hyperlink"/>
            <w:rFonts w:ascii="Arial" w:eastAsia="Arial" w:hAnsi="Arial" w:cs="Arial"/>
            <w:b/>
            <w:bCs/>
            <w:sz w:val="24"/>
            <w:szCs w:val="24"/>
          </w:rPr>
          <w:t>https://api.parliament.uk/historic-hansard/commons/1850/jun/14/factories-bill</w:t>
        </w:r>
      </w:hyperlink>
    </w:p>
    <w:p w14:paraId="03785AA1"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19/7/1850 </w:t>
      </w:r>
      <w:hyperlink r:id="rId104" w:history="1">
        <w:r w:rsidRPr="009D2B00">
          <w:rPr>
            <w:rStyle w:val="Hyperlink"/>
            <w:rFonts w:ascii="Arial" w:eastAsia="Arial" w:hAnsi="Arial" w:cs="Arial"/>
            <w:b/>
            <w:bCs/>
            <w:sz w:val="24"/>
            <w:szCs w:val="24"/>
          </w:rPr>
          <w:t>https://api.parliament.uk/historic-hansard/lords/1850/jul/19/factories-bill</w:t>
        </w:r>
      </w:hyperlink>
    </w:p>
    <w:p w14:paraId="3B399028" w14:textId="77777777" w:rsidR="009D2B00" w:rsidRPr="009D2B00" w:rsidRDefault="009D2B00" w:rsidP="009D2B00">
      <w:pPr>
        <w:rPr>
          <w:rFonts w:ascii="Arial" w:eastAsia="Arial" w:hAnsi="Arial" w:cs="Arial"/>
          <w:b/>
          <w:bCs/>
          <w:sz w:val="24"/>
          <w:szCs w:val="24"/>
        </w:rPr>
      </w:pPr>
    </w:p>
    <w:p w14:paraId="2A5C14D1"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Prevention of cruelty to children</w:t>
      </w:r>
    </w:p>
    <w:p w14:paraId="299757F0"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 22/2/1889 </w:t>
      </w:r>
      <w:hyperlink r:id="rId105" w:history="1">
        <w:r w:rsidRPr="009D2B00">
          <w:rPr>
            <w:rStyle w:val="Hyperlink"/>
            <w:rFonts w:ascii="Arial" w:eastAsia="Arial" w:hAnsi="Arial" w:cs="Arial"/>
            <w:b/>
            <w:bCs/>
            <w:sz w:val="24"/>
            <w:szCs w:val="24"/>
          </w:rPr>
          <w:t>https://api.parliament.uk/historic-hansard/commons/1889/feb/22/cruelty-to-children-prevention-bill</w:t>
        </w:r>
      </w:hyperlink>
    </w:p>
    <w:p w14:paraId="2E156D01"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29/5/1889 </w:t>
      </w:r>
      <w:hyperlink r:id="rId106" w:history="1">
        <w:r w:rsidRPr="009D2B00">
          <w:rPr>
            <w:rStyle w:val="Hyperlink"/>
            <w:rFonts w:ascii="Arial" w:eastAsia="Arial" w:hAnsi="Arial" w:cs="Arial"/>
            <w:b/>
            <w:bCs/>
            <w:sz w:val="24"/>
            <w:szCs w:val="24"/>
          </w:rPr>
          <w:t>https://api.parliament.uk/historic-hansard/commons/1889/may/29/cruelty-to-children-prevention-bill-no-87</w:t>
        </w:r>
      </w:hyperlink>
    </w:p>
    <w:p w14:paraId="0703788A"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19/6/1889 </w:t>
      </w:r>
      <w:hyperlink r:id="rId107" w:history="1">
        <w:r w:rsidRPr="009D2B00">
          <w:rPr>
            <w:rStyle w:val="Hyperlink"/>
            <w:rFonts w:ascii="Arial" w:eastAsia="Arial" w:hAnsi="Arial" w:cs="Arial"/>
            <w:b/>
            <w:bCs/>
            <w:sz w:val="24"/>
            <w:szCs w:val="24"/>
          </w:rPr>
          <w:t>https://api.parliament.uk/historic-hansard/commons/1889/jun/19/cruelty-to-children-prevention-bill-no-87</w:t>
        </w:r>
      </w:hyperlink>
    </w:p>
    <w:p w14:paraId="2B33E9F3"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26/6/1889 </w:t>
      </w:r>
      <w:hyperlink r:id="rId108" w:history="1">
        <w:r w:rsidRPr="009D2B00">
          <w:rPr>
            <w:rStyle w:val="Hyperlink"/>
            <w:rFonts w:ascii="Arial" w:eastAsia="Arial" w:hAnsi="Arial" w:cs="Arial"/>
            <w:b/>
            <w:bCs/>
            <w:sz w:val="24"/>
            <w:szCs w:val="24"/>
          </w:rPr>
          <w:t>https://api.parliament.uk/historic-hansard/commons/1889/jun/26/cruelty-to-children-prevention-bill-no-87</w:t>
        </w:r>
      </w:hyperlink>
    </w:p>
    <w:p w14:paraId="01A2E260"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3/7/1889 </w:t>
      </w:r>
      <w:hyperlink r:id="rId109" w:history="1">
        <w:r w:rsidRPr="009D2B00">
          <w:rPr>
            <w:rStyle w:val="Hyperlink"/>
            <w:rFonts w:ascii="Arial" w:eastAsia="Arial" w:hAnsi="Arial" w:cs="Arial"/>
            <w:b/>
            <w:bCs/>
            <w:sz w:val="24"/>
            <w:szCs w:val="24"/>
          </w:rPr>
          <w:t>https://api.parliament.uk/historic-hansard/commons/1889/jul/03/cruelty-to-children-prevention-bill-no-87</w:t>
        </w:r>
      </w:hyperlink>
    </w:p>
    <w:p w14:paraId="60D34135"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10/7/1889 </w:t>
      </w:r>
      <w:hyperlink r:id="rId110" w:history="1">
        <w:r w:rsidRPr="009D2B00">
          <w:rPr>
            <w:rStyle w:val="Hyperlink"/>
            <w:rFonts w:ascii="Arial" w:eastAsia="Arial" w:hAnsi="Arial" w:cs="Arial"/>
            <w:b/>
            <w:bCs/>
            <w:sz w:val="24"/>
            <w:szCs w:val="24"/>
          </w:rPr>
          <w:t>https://api.parliament.uk/historic-hansard/commons/1889/jul/10/cruelty-to-children-prevention-bill-no</w:t>
        </w:r>
      </w:hyperlink>
    </w:p>
    <w:p w14:paraId="23798146"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22/7/1889 </w:t>
      </w:r>
      <w:hyperlink r:id="rId111" w:history="1">
        <w:r w:rsidRPr="009D2B00">
          <w:rPr>
            <w:rStyle w:val="Hyperlink"/>
            <w:rFonts w:ascii="Arial" w:eastAsia="Arial" w:hAnsi="Arial" w:cs="Arial"/>
            <w:b/>
            <w:bCs/>
            <w:sz w:val="24"/>
            <w:szCs w:val="24"/>
          </w:rPr>
          <w:t>https://api.parliament.uk/historic-hansard/lords/1889/jul/22/cruelty-to-children-prevention-bill-no</w:t>
        </w:r>
      </w:hyperlink>
    </w:p>
    <w:p w14:paraId="07611268"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30/7/1889 </w:t>
      </w:r>
      <w:hyperlink r:id="rId112" w:history="1">
        <w:r w:rsidRPr="009D2B00">
          <w:rPr>
            <w:rStyle w:val="Hyperlink"/>
            <w:rFonts w:ascii="Arial" w:eastAsia="Arial" w:hAnsi="Arial" w:cs="Arial"/>
            <w:b/>
            <w:bCs/>
            <w:sz w:val="24"/>
            <w:szCs w:val="24"/>
          </w:rPr>
          <w:t>https://api.parliament.uk/historic-hansard/commons/1889/jul/30/prince-of-waless-children-bill</w:t>
        </w:r>
      </w:hyperlink>
    </w:p>
    <w:p w14:paraId="320BC732"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31/7/1889 </w:t>
      </w:r>
      <w:hyperlink r:id="rId113" w:history="1">
        <w:r w:rsidRPr="009D2B00">
          <w:rPr>
            <w:rStyle w:val="Hyperlink"/>
            <w:rFonts w:ascii="Arial" w:eastAsia="Arial" w:hAnsi="Arial" w:cs="Arial"/>
            <w:b/>
            <w:bCs/>
            <w:sz w:val="24"/>
            <w:szCs w:val="24"/>
          </w:rPr>
          <w:t>https://api.parliament.uk/historic-hansard/commons/1889/jul/31/prince-of-waless-children-bill-no-358</w:t>
        </w:r>
      </w:hyperlink>
    </w:p>
    <w:p w14:paraId="08E59179"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1/8/1889 </w:t>
      </w:r>
      <w:hyperlink r:id="rId114" w:history="1">
        <w:r w:rsidRPr="009D2B00">
          <w:rPr>
            <w:rStyle w:val="Hyperlink"/>
            <w:rFonts w:ascii="Arial" w:eastAsia="Arial" w:hAnsi="Arial" w:cs="Arial"/>
            <w:b/>
            <w:bCs/>
            <w:sz w:val="24"/>
            <w:szCs w:val="24"/>
          </w:rPr>
          <w:t>https://api.parliament.uk/historic-hansard/lords/1889/aug/01/cruelty-to-children-prevention-bill-no</w:t>
        </w:r>
      </w:hyperlink>
    </w:p>
    <w:p w14:paraId="6A0A8D4C"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lastRenderedPageBreak/>
        <w:t xml:space="preserve">2/8/1889 </w:t>
      </w:r>
      <w:hyperlink r:id="rId115" w:history="1">
        <w:r w:rsidRPr="009D2B00">
          <w:rPr>
            <w:rStyle w:val="Hyperlink"/>
            <w:rFonts w:ascii="Arial" w:eastAsia="Arial" w:hAnsi="Arial" w:cs="Arial"/>
            <w:b/>
            <w:bCs/>
            <w:sz w:val="24"/>
            <w:szCs w:val="24"/>
          </w:rPr>
          <w:t>https://api.parliament.uk/historic-hansard/commons/1889/aug/02/prince-of-waless-children-bill-no-358</w:t>
        </w:r>
      </w:hyperlink>
      <w:r w:rsidRPr="009D2B00">
        <w:rPr>
          <w:rFonts w:ascii="Arial" w:eastAsia="Arial" w:hAnsi="Arial" w:cs="Arial"/>
          <w:b/>
          <w:bCs/>
          <w:sz w:val="24"/>
          <w:szCs w:val="24"/>
        </w:rPr>
        <w:t xml:space="preserve"> </w:t>
      </w:r>
    </w:p>
    <w:p w14:paraId="31DB7B3F"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5/8/1889 </w:t>
      </w:r>
      <w:hyperlink r:id="rId116" w:history="1">
        <w:r w:rsidRPr="009D2B00">
          <w:rPr>
            <w:rStyle w:val="Hyperlink"/>
            <w:rFonts w:ascii="Arial" w:eastAsia="Arial" w:hAnsi="Arial" w:cs="Arial"/>
            <w:b/>
            <w:bCs/>
            <w:sz w:val="24"/>
            <w:szCs w:val="24"/>
          </w:rPr>
          <w:t>https://api.parliament.uk/historic-hansard/commons/1889/aug/05/prince-of-waless-children-bill-no-358</w:t>
        </w:r>
      </w:hyperlink>
    </w:p>
    <w:p w14:paraId="4C13E32C"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5/8/1889 </w:t>
      </w:r>
      <w:hyperlink r:id="rId117" w:history="1">
        <w:r w:rsidRPr="009D2B00">
          <w:rPr>
            <w:rStyle w:val="Hyperlink"/>
            <w:rFonts w:ascii="Arial" w:eastAsia="Arial" w:hAnsi="Arial" w:cs="Arial"/>
            <w:b/>
            <w:bCs/>
            <w:sz w:val="24"/>
            <w:szCs w:val="24"/>
          </w:rPr>
          <w:t>https://api.parliament.uk/historic-hansard/lords/1889/aug/05/cruelty-to-children-prevention-bill-now</w:t>
        </w:r>
      </w:hyperlink>
    </w:p>
    <w:p w14:paraId="31FEED2C"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5/8/1889 </w:t>
      </w:r>
      <w:hyperlink r:id="rId118" w:history="1">
        <w:r w:rsidRPr="009D2B00">
          <w:rPr>
            <w:rStyle w:val="Hyperlink"/>
            <w:rFonts w:ascii="Arial" w:eastAsia="Arial" w:hAnsi="Arial" w:cs="Arial"/>
            <w:b/>
            <w:bCs/>
            <w:sz w:val="24"/>
            <w:szCs w:val="24"/>
          </w:rPr>
          <w:t>https://api.parliament.uk/historic-hansard/lords/1889/aug/05/prince-of-waless-children-bill</w:t>
        </w:r>
      </w:hyperlink>
    </w:p>
    <w:p w14:paraId="1BDD70D3"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6/8/1889 </w:t>
      </w:r>
      <w:hyperlink r:id="rId119" w:history="1">
        <w:r w:rsidRPr="009D2B00">
          <w:rPr>
            <w:rStyle w:val="Hyperlink"/>
            <w:rFonts w:ascii="Arial" w:eastAsia="Arial" w:hAnsi="Arial" w:cs="Arial"/>
            <w:b/>
            <w:bCs/>
            <w:sz w:val="24"/>
            <w:szCs w:val="24"/>
          </w:rPr>
          <w:t>https://api.parliament.uk/historic-hansard/lords/1889/aug/06/second-reading-1</w:t>
        </w:r>
      </w:hyperlink>
    </w:p>
    <w:p w14:paraId="193E1F34"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8/8/1889</w:t>
      </w:r>
      <w:hyperlink r:id="rId120" w:history="1">
        <w:r w:rsidRPr="009D2B00">
          <w:rPr>
            <w:rStyle w:val="Hyperlink"/>
            <w:rFonts w:ascii="Arial" w:eastAsia="Arial" w:hAnsi="Arial" w:cs="Arial"/>
            <w:b/>
            <w:bCs/>
            <w:sz w:val="24"/>
            <w:szCs w:val="24"/>
          </w:rPr>
          <w:t>https://api.parliament.uk/historic-hansard/lords/1889/aug/08/cruelty-to-children-prevention-bill-no</w:t>
        </w:r>
      </w:hyperlink>
    </w:p>
    <w:p w14:paraId="7F3FCB7A"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9/8/1889  </w:t>
      </w:r>
      <w:hyperlink r:id="rId121" w:history="1">
        <w:r w:rsidRPr="009D2B00">
          <w:rPr>
            <w:rStyle w:val="Hyperlink"/>
            <w:rFonts w:ascii="Arial" w:eastAsia="Arial" w:hAnsi="Arial" w:cs="Arial"/>
            <w:b/>
            <w:bCs/>
            <w:sz w:val="24"/>
            <w:szCs w:val="24"/>
          </w:rPr>
          <w:t>https://api.parliament.uk/historic-hansard/lords/1889/aug/09/prince-of-waless-children-bill-no-212</w:t>
        </w:r>
      </w:hyperlink>
    </w:p>
    <w:p w14:paraId="4D6E135C"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9/8/1889 </w:t>
      </w:r>
      <w:hyperlink r:id="rId122" w:history="1">
        <w:r w:rsidRPr="009D2B00">
          <w:rPr>
            <w:rStyle w:val="Hyperlink"/>
            <w:rFonts w:ascii="Arial" w:eastAsia="Arial" w:hAnsi="Arial" w:cs="Arial"/>
            <w:b/>
            <w:bCs/>
            <w:sz w:val="24"/>
            <w:szCs w:val="24"/>
          </w:rPr>
          <w:t>https://api.parliament.uk/historic-hansard/lords/1889/aug/09/prevention-of-cruelty-to-and-protection</w:t>
        </w:r>
      </w:hyperlink>
    </w:p>
    <w:p w14:paraId="12E99CFF" w14:textId="77777777" w:rsidR="009D2B00" w:rsidRPr="009D2B00" w:rsidRDefault="009D2B00" w:rsidP="009D2B00">
      <w:pPr>
        <w:rPr>
          <w:rFonts w:ascii="Arial" w:eastAsia="Arial" w:hAnsi="Arial" w:cs="Arial"/>
          <w:b/>
          <w:bCs/>
          <w:sz w:val="24"/>
          <w:szCs w:val="24"/>
        </w:rPr>
      </w:pPr>
      <w:r w:rsidRPr="009D2B00">
        <w:rPr>
          <w:rFonts w:ascii="Arial" w:eastAsia="Arial" w:hAnsi="Arial" w:cs="Arial"/>
          <w:b/>
          <w:bCs/>
          <w:sz w:val="24"/>
          <w:szCs w:val="24"/>
        </w:rPr>
        <w:t xml:space="preserve">14/8/1889 </w:t>
      </w:r>
      <w:hyperlink r:id="rId123" w:history="1">
        <w:r w:rsidRPr="009D2B00">
          <w:rPr>
            <w:rStyle w:val="Hyperlink"/>
            <w:rFonts w:ascii="Arial" w:eastAsia="Arial" w:hAnsi="Arial" w:cs="Arial"/>
            <w:b/>
            <w:bCs/>
            <w:sz w:val="24"/>
            <w:szCs w:val="24"/>
          </w:rPr>
          <w:t>https://api.parliament.uk/historic-hansard/commons/1889/aug/14/prevention-of-cruelty-to-and-protection</w:t>
        </w:r>
      </w:hyperlink>
    </w:p>
    <w:p w14:paraId="60A69795" w14:textId="77777777" w:rsidR="000E2044" w:rsidRPr="007B4CBB" w:rsidRDefault="000E2044" w:rsidP="00F51D44">
      <w:pPr>
        <w:rPr>
          <w:rFonts w:ascii="Arial" w:eastAsia="Arial" w:hAnsi="Arial" w:cs="Arial"/>
          <w:b/>
          <w:bCs/>
          <w:sz w:val="24"/>
          <w:szCs w:val="24"/>
          <w:lang w:val="en-GB"/>
        </w:rPr>
      </w:pPr>
    </w:p>
    <w:p w14:paraId="1D20260A" w14:textId="77777777" w:rsidR="007B4CBB" w:rsidRPr="00F51D44" w:rsidRDefault="007B4CBB" w:rsidP="00F51D44">
      <w:pPr>
        <w:rPr>
          <w:rFonts w:ascii="Arial" w:eastAsia="Arial" w:hAnsi="Arial" w:cs="Arial"/>
          <w:b/>
          <w:bCs/>
          <w:lang w:val="en-GB"/>
        </w:rPr>
      </w:pPr>
    </w:p>
    <w:p w14:paraId="32B93106" w14:textId="059A74AC" w:rsidR="00740552" w:rsidRDefault="00740552" w:rsidP="640D67EB">
      <w:pPr>
        <w:rPr>
          <w:rFonts w:ascii="Arial" w:eastAsia="Arial" w:hAnsi="Arial" w:cs="Arial"/>
        </w:rPr>
      </w:pPr>
    </w:p>
    <w:p w14:paraId="117A9486" w14:textId="77777777" w:rsidR="00740552" w:rsidRDefault="00740552" w:rsidP="640D67EB">
      <w:pPr>
        <w:rPr>
          <w:rFonts w:ascii="Arial" w:eastAsia="Arial" w:hAnsi="Arial" w:cs="Arial"/>
        </w:rPr>
      </w:pPr>
    </w:p>
    <w:sectPr w:rsidR="00740552">
      <w:footerReference w:type="default" r:id="rId1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DC605F" w14:textId="77777777" w:rsidR="00FC0663" w:rsidRDefault="00FC0663" w:rsidP="00C15ADC">
      <w:pPr>
        <w:spacing w:after="0" w:line="240" w:lineRule="auto"/>
      </w:pPr>
      <w:r>
        <w:separator/>
      </w:r>
    </w:p>
  </w:endnote>
  <w:endnote w:type="continuationSeparator" w:id="0">
    <w:p w14:paraId="7DD198C8" w14:textId="77777777" w:rsidR="00FC0663" w:rsidRDefault="00FC0663" w:rsidP="00C15A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7364803"/>
      <w:docPartObj>
        <w:docPartGallery w:val="Page Numbers (Bottom of Page)"/>
        <w:docPartUnique/>
      </w:docPartObj>
    </w:sdtPr>
    <w:sdtEndPr>
      <w:rPr>
        <w:noProof/>
      </w:rPr>
    </w:sdtEndPr>
    <w:sdtContent>
      <w:p w14:paraId="7ED9BB08" w14:textId="683E78F3" w:rsidR="00C15ADC" w:rsidRDefault="00C15A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7B0390" w14:textId="77777777" w:rsidR="00C15ADC" w:rsidRDefault="00C15A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D17CDD" w14:textId="77777777" w:rsidR="00FC0663" w:rsidRDefault="00FC0663" w:rsidP="00C15ADC">
      <w:pPr>
        <w:spacing w:after="0" w:line="240" w:lineRule="auto"/>
      </w:pPr>
      <w:r>
        <w:separator/>
      </w:r>
    </w:p>
  </w:footnote>
  <w:footnote w:type="continuationSeparator" w:id="0">
    <w:p w14:paraId="13F4AFD2" w14:textId="77777777" w:rsidR="00FC0663" w:rsidRDefault="00FC0663" w:rsidP="00C15A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EF01F8"/>
    <w:multiLevelType w:val="multilevel"/>
    <w:tmpl w:val="68920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62374B"/>
    <w:multiLevelType w:val="multilevel"/>
    <w:tmpl w:val="E09AF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E13089"/>
    <w:multiLevelType w:val="multilevel"/>
    <w:tmpl w:val="60CA9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D21002"/>
    <w:rsid w:val="000059E4"/>
    <w:rsid w:val="00005C5F"/>
    <w:rsid w:val="00012EA6"/>
    <w:rsid w:val="00020963"/>
    <w:rsid w:val="00021507"/>
    <w:rsid w:val="00026A50"/>
    <w:rsid w:val="00027C6F"/>
    <w:rsid w:val="00040473"/>
    <w:rsid w:val="00043545"/>
    <w:rsid w:val="000474B3"/>
    <w:rsid w:val="00057288"/>
    <w:rsid w:val="00066336"/>
    <w:rsid w:val="00077E57"/>
    <w:rsid w:val="00080AE0"/>
    <w:rsid w:val="00083EC8"/>
    <w:rsid w:val="00085C15"/>
    <w:rsid w:val="000879AB"/>
    <w:rsid w:val="00087CEA"/>
    <w:rsid w:val="00091DE3"/>
    <w:rsid w:val="0009246A"/>
    <w:rsid w:val="000A0BB2"/>
    <w:rsid w:val="000A2A24"/>
    <w:rsid w:val="000A441A"/>
    <w:rsid w:val="000A45B9"/>
    <w:rsid w:val="000A45D6"/>
    <w:rsid w:val="000A73D3"/>
    <w:rsid w:val="000C3AF3"/>
    <w:rsid w:val="000C4635"/>
    <w:rsid w:val="000C4982"/>
    <w:rsid w:val="000C58F4"/>
    <w:rsid w:val="000D2252"/>
    <w:rsid w:val="000D4485"/>
    <w:rsid w:val="000E088E"/>
    <w:rsid w:val="000E2044"/>
    <w:rsid w:val="000E2F01"/>
    <w:rsid w:val="000E62B7"/>
    <w:rsid w:val="000F32A9"/>
    <w:rsid w:val="000F58CD"/>
    <w:rsid w:val="00103572"/>
    <w:rsid w:val="001047BC"/>
    <w:rsid w:val="001057D8"/>
    <w:rsid w:val="001076AE"/>
    <w:rsid w:val="00107DDE"/>
    <w:rsid w:val="00110A42"/>
    <w:rsid w:val="00113F8A"/>
    <w:rsid w:val="00117035"/>
    <w:rsid w:val="00123E86"/>
    <w:rsid w:val="00126B1D"/>
    <w:rsid w:val="00126E9D"/>
    <w:rsid w:val="00127C57"/>
    <w:rsid w:val="001311F8"/>
    <w:rsid w:val="0013254B"/>
    <w:rsid w:val="00140DDD"/>
    <w:rsid w:val="00142209"/>
    <w:rsid w:val="0014269E"/>
    <w:rsid w:val="001479E5"/>
    <w:rsid w:val="00153D40"/>
    <w:rsid w:val="00161EAE"/>
    <w:rsid w:val="001648F1"/>
    <w:rsid w:val="0017177F"/>
    <w:rsid w:val="00173276"/>
    <w:rsid w:val="00181A29"/>
    <w:rsid w:val="00185671"/>
    <w:rsid w:val="00192800"/>
    <w:rsid w:val="00192BB1"/>
    <w:rsid w:val="001937CC"/>
    <w:rsid w:val="00194F10"/>
    <w:rsid w:val="001B1254"/>
    <w:rsid w:val="001B364B"/>
    <w:rsid w:val="001C1574"/>
    <w:rsid w:val="001C5B04"/>
    <w:rsid w:val="001C62F2"/>
    <w:rsid w:val="001C7850"/>
    <w:rsid w:val="001D0664"/>
    <w:rsid w:val="001D06CC"/>
    <w:rsid w:val="001D2AE6"/>
    <w:rsid w:val="001E0106"/>
    <w:rsid w:val="001F5611"/>
    <w:rsid w:val="002001FD"/>
    <w:rsid w:val="00204E6C"/>
    <w:rsid w:val="00210990"/>
    <w:rsid w:val="002112FE"/>
    <w:rsid w:val="00211FCC"/>
    <w:rsid w:val="002137D6"/>
    <w:rsid w:val="00225CCD"/>
    <w:rsid w:val="002267BC"/>
    <w:rsid w:val="00227FA4"/>
    <w:rsid w:val="002302FE"/>
    <w:rsid w:val="002313DA"/>
    <w:rsid w:val="002317A3"/>
    <w:rsid w:val="00241A5F"/>
    <w:rsid w:val="002455AC"/>
    <w:rsid w:val="0025683F"/>
    <w:rsid w:val="00264B7B"/>
    <w:rsid w:val="00267AC9"/>
    <w:rsid w:val="00270C6F"/>
    <w:rsid w:val="0027158C"/>
    <w:rsid w:val="00272881"/>
    <w:rsid w:val="002745C3"/>
    <w:rsid w:val="00274E75"/>
    <w:rsid w:val="002765B7"/>
    <w:rsid w:val="00277FC7"/>
    <w:rsid w:val="00284422"/>
    <w:rsid w:val="002A1356"/>
    <w:rsid w:val="002A6222"/>
    <w:rsid w:val="002B602A"/>
    <w:rsid w:val="002C3C3A"/>
    <w:rsid w:val="002D07EB"/>
    <w:rsid w:val="002D5270"/>
    <w:rsid w:val="002E2C88"/>
    <w:rsid w:val="002E49D7"/>
    <w:rsid w:val="002E56CD"/>
    <w:rsid w:val="002E68A8"/>
    <w:rsid w:val="002E6FCE"/>
    <w:rsid w:val="002F6BDD"/>
    <w:rsid w:val="00301542"/>
    <w:rsid w:val="00303F8A"/>
    <w:rsid w:val="00307116"/>
    <w:rsid w:val="003152AA"/>
    <w:rsid w:val="00317F46"/>
    <w:rsid w:val="00321720"/>
    <w:rsid w:val="003222A5"/>
    <w:rsid w:val="003277EA"/>
    <w:rsid w:val="00330839"/>
    <w:rsid w:val="00332A86"/>
    <w:rsid w:val="00333E7C"/>
    <w:rsid w:val="00334D15"/>
    <w:rsid w:val="0034269C"/>
    <w:rsid w:val="00354A59"/>
    <w:rsid w:val="00356759"/>
    <w:rsid w:val="00357D49"/>
    <w:rsid w:val="00357EB6"/>
    <w:rsid w:val="0036322B"/>
    <w:rsid w:val="0036509D"/>
    <w:rsid w:val="00366FCC"/>
    <w:rsid w:val="003701B0"/>
    <w:rsid w:val="003710AB"/>
    <w:rsid w:val="00374B51"/>
    <w:rsid w:val="00375041"/>
    <w:rsid w:val="00377BDE"/>
    <w:rsid w:val="00380969"/>
    <w:rsid w:val="00382B79"/>
    <w:rsid w:val="003836A7"/>
    <w:rsid w:val="0038600F"/>
    <w:rsid w:val="00387CA6"/>
    <w:rsid w:val="0039191C"/>
    <w:rsid w:val="003A04B8"/>
    <w:rsid w:val="003A12C8"/>
    <w:rsid w:val="003A494B"/>
    <w:rsid w:val="003A506F"/>
    <w:rsid w:val="003A55EE"/>
    <w:rsid w:val="003A6C5A"/>
    <w:rsid w:val="003B262D"/>
    <w:rsid w:val="003B4D20"/>
    <w:rsid w:val="003B784D"/>
    <w:rsid w:val="003C560B"/>
    <w:rsid w:val="003D0AFB"/>
    <w:rsid w:val="003D0D28"/>
    <w:rsid w:val="003D4C2F"/>
    <w:rsid w:val="003F36B0"/>
    <w:rsid w:val="00407B87"/>
    <w:rsid w:val="00413B95"/>
    <w:rsid w:val="0041648E"/>
    <w:rsid w:val="00420B08"/>
    <w:rsid w:val="00421F69"/>
    <w:rsid w:val="00424DD9"/>
    <w:rsid w:val="00425945"/>
    <w:rsid w:val="00427907"/>
    <w:rsid w:val="00432CFD"/>
    <w:rsid w:val="00435EE0"/>
    <w:rsid w:val="00436A87"/>
    <w:rsid w:val="00441083"/>
    <w:rsid w:val="00446F03"/>
    <w:rsid w:val="00454B9A"/>
    <w:rsid w:val="00457370"/>
    <w:rsid w:val="00460FF1"/>
    <w:rsid w:val="00464B8B"/>
    <w:rsid w:val="004655EE"/>
    <w:rsid w:val="00466E35"/>
    <w:rsid w:val="00467EAA"/>
    <w:rsid w:val="00474D99"/>
    <w:rsid w:val="004760A0"/>
    <w:rsid w:val="004823A2"/>
    <w:rsid w:val="00487E5A"/>
    <w:rsid w:val="00494222"/>
    <w:rsid w:val="00495625"/>
    <w:rsid w:val="004A0978"/>
    <w:rsid w:val="004A347A"/>
    <w:rsid w:val="004B44CB"/>
    <w:rsid w:val="004B7B45"/>
    <w:rsid w:val="004C383E"/>
    <w:rsid w:val="004D0BD2"/>
    <w:rsid w:val="004D118B"/>
    <w:rsid w:val="004D57F9"/>
    <w:rsid w:val="004E1D70"/>
    <w:rsid w:val="004E43DD"/>
    <w:rsid w:val="004F2617"/>
    <w:rsid w:val="004F2D33"/>
    <w:rsid w:val="004F5D25"/>
    <w:rsid w:val="00502C45"/>
    <w:rsid w:val="00504A76"/>
    <w:rsid w:val="00506799"/>
    <w:rsid w:val="0050754A"/>
    <w:rsid w:val="00511C52"/>
    <w:rsid w:val="005123C5"/>
    <w:rsid w:val="00516197"/>
    <w:rsid w:val="00516346"/>
    <w:rsid w:val="005255AD"/>
    <w:rsid w:val="00526057"/>
    <w:rsid w:val="00527D4A"/>
    <w:rsid w:val="00534528"/>
    <w:rsid w:val="0053750B"/>
    <w:rsid w:val="00537D7B"/>
    <w:rsid w:val="00544B8E"/>
    <w:rsid w:val="005520EE"/>
    <w:rsid w:val="00553338"/>
    <w:rsid w:val="00562DF1"/>
    <w:rsid w:val="00574590"/>
    <w:rsid w:val="00575065"/>
    <w:rsid w:val="00580748"/>
    <w:rsid w:val="00582DB6"/>
    <w:rsid w:val="00582F16"/>
    <w:rsid w:val="00586460"/>
    <w:rsid w:val="00591018"/>
    <w:rsid w:val="0059502C"/>
    <w:rsid w:val="0059538A"/>
    <w:rsid w:val="00596126"/>
    <w:rsid w:val="005A46D0"/>
    <w:rsid w:val="005A63F5"/>
    <w:rsid w:val="005B0BB4"/>
    <w:rsid w:val="005B484E"/>
    <w:rsid w:val="005B5DCD"/>
    <w:rsid w:val="005C1C61"/>
    <w:rsid w:val="005C4B77"/>
    <w:rsid w:val="005C4C96"/>
    <w:rsid w:val="005C615B"/>
    <w:rsid w:val="005C6E74"/>
    <w:rsid w:val="005D150F"/>
    <w:rsid w:val="005D5C3B"/>
    <w:rsid w:val="005E0A20"/>
    <w:rsid w:val="005E3C25"/>
    <w:rsid w:val="005E412F"/>
    <w:rsid w:val="005E7F47"/>
    <w:rsid w:val="00606244"/>
    <w:rsid w:val="00607B46"/>
    <w:rsid w:val="0061051C"/>
    <w:rsid w:val="006177DB"/>
    <w:rsid w:val="00620889"/>
    <w:rsid w:val="006215E6"/>
    <w:rsid w:val="0062178A"/>
    <w:rsid w:val="006258D6"/>
    <w:rsid w:val="0062652B"/>
    <w:rsid w:val="00627BAD"/>
    <w:rsid w:val="00643F26"/>
    <w:rsid w:val="00645DAE"/>
    <w:rsid w:val="00650595"/>
    <w:rsid w:val="00650809"/>
    <w:rsid w:val="00652F19"/>
    <w:rsid w:val="00653280"/>
    <w:rsid w:val="0065397C"/>
    <w:rsid w:val="00653C7F"/>
    <w:rsid w:val="00660013"/>
    <w:rsid w:val="0066146B"/>
    <w:rsid w:val="00661B11"/>
    <w:rsid w:val="00667CD3"/>
    <w:rsid w:val="00672FC4"/>
    <w:rsid w:val="00673067"/>
    <w:rsid w:val="00674B87"/>
    <w:rsid w:val="006962F2"/>
    <w:rsid w:val="00697AFA"/>
    <w:rsid w:val="006A2B19"/>
    <w:rsid w:val="006A6C0F"/>
    <w:rsid w:val="006A75CA"/>
    <w:rsid w:val="006B3A1A"/>
    <w:rsid w:val="006C008F"/>
    <w:rsid w:val="006C0970"/>
    <w:rsid w:val="006C1804"/>
    <w:rsid w:val="006D2C31"/>
    <w:rsid w:val="006D7AA3"/>
    <w:rsid w:val="006E0CA8"/>
    <w:rsid w:val="006E3678"/>
    <w:rsid w:val="006E58F9"/>
    <w:rsid w:val="006F4F9B"/>
    <w:rsid w:val="006F515B"/>
    <w:rsid w:val="006F5DE9"/>
    <w:rsid w:val="00707EF3"/>
    <w:rsid w:val="007100E1"/>
    <w:rsid w:val="007113BA"/>
    <w:rsid w:val="00711AB9"/>
    <w:rsid w:val="00713CE7"/>
    <w:rsid w:val="007146D1"/>
    <w:rsid w:val="00721167"/>
    <w:rsid w:val="00722518"/>
    <w:rsid w:val="00724AF6"/>
    <w:rsid w:val="00736B9A"/>
    <w:rsid w:val="00737A4B"/>
    <w:rsid w:val="00740552"/>
    <w:rsid w:val="00740597"/>
    <w:rsid w:val="007474BE"/>
    <w:rsid w:val="0075150E"/>
    <w:rsid w:val="007536AC"/>
    <w:rsid w:val="00754EDD"/>
    <w:rsid w:val="00761E57"/>
    <w:rsid w:val="00765109"/>
    <w:rsid w:val="00766968"/>
    <w:rsid w:val="00775434"/>
    <w:rsid w:val="0077701D"/>
    <w:rsid w:val="007828DF"/>
    <w:rsid w:val="007854A3"/>
    <w:rsid w:val="00790CA6"/>
    <w:rsid w:val="00792170"/>
    <w:rsid w:val="0079311A"/>
    <w:rsid w:val="007A7EFF"/>
    <w:rsid w:val="007B3283"/>
    <w:rsid w:val="007B37E5"/>
    <w:rsid w:val="007B4A08"/>
    <w:rsid w:val="007B4CBB"/>
    <w:rsid w:val="007C403C"/>
    <w:rsid w:val="007C6D30"/>
    <w:rsid w:val="007C7055"/>
    <w:rsid w:val="007C756C"/>
    <w:rsid w:val="007D5348"/>
    <w:rsid w:val="007D5DA9"/>
    <w:rsid w:val="007D61E6"/>
    <w:rsid w:val="007D7830"/>
    <w:rsid w:val="007E2EB3"/>
    <w:rsid w:val="007E4F41"/>
    <w:rsid w:val="007E52B5"/>
    <w:rsid w:val="007E6240"/>
    <w:rsid w:val="007F4447"/>
    <w:rsid w:val="0080055A"/>
    <w:rsid w:val="0080348A"/>
    <w:rsid w:val="00807DF2"/>
    <w:rsid w:val="00811F59"/>
    <w:rsid w:val="00812986"/>
    <w:rsid w:val="008176AB"/>
    <w:rsid w:val="00817C22"/>
    <w:rsid w:val="00817FA7"/>
    <w:rsid w:val="00821078"/>
    <w:rsid w:val="00822D36"/>
    <w:rsid w:val="00823794"/>
    <w:rsid w:val="00824C49"/>
    <w:rsid w:val="008260F6"/>
    <w:rsid w:val="00831593"/>
    <w:rsid w:val="00834F5C"/>
    <w:rsid w:val="00837A6F"/>
    <w:rsid w:val="00845060"/>
    <w:rsid w:val="008505B6"/>
    <w:rsid w:val="00857468"/>
    <w:rsid w:val="00862FEF"/>
    <w:rsid w:val="00867F42"/>
    <w:rsid w:val="008714D4"/>
    <w:rsid w:val="00876423"/>
    <w:rsid w:val="0088200F"/>
    <w:rsid w:val="00887536"/>
    <w:rsid w:val="00896084"/>
    <w:rsid w:val="00896115"/>
    <w:rsid w:val="008A0D8D"/>
    <w:rsid w:val="008A541A"/>
    <w:rsid w:val="008A5AC0"/>
    <w:rsid w:val="008B21CD"/>
    <w:rsid w:val="008B5679"/>
    <w:rsid w:val="008B6A7D"/>
    <w:rsid w:val="008D7CBE"/>
    <w:rsid w:val="008E1938"/>
    <w:rsid w:val="008E3B93"/>
    <w:rsid w:val="008E6643"/>
    <w:rsid w:val="008F5C66"/>
    <w:rsid w:val="00900B9B"/>
    <w:rsid w:val="00903F7C"/>
    <w:rsid w:val="00910F2F"/>
    <w:rsid w:val="00914546"/>
    <w:rsid w:val="00916A87"/>
    <w:rsid w:val="009179E4"/>
    <w:rsid w:val="00926547"/>
    <w:rsid w:val="00926A4F"/>
    <w:rsid w:val="00932DC1"/>
    <w:rsid w:val="00935913"/>
    <w:rsid w:val="00937285"/>
    <w:rsid w:val="00943069"/>
    <w:rsid w:val="00947050"/>
    <w:rsid w:val="0095036C"/>
    <w:rsid w:val="00952153"/>
    <w:rsid w:val="0095340A"/>
    <w:rsid w:val="00954755"/>
    <w:rsid w:val="009559E6"/>
    <w:rsid w:val="0096489D"/>
    <w:rsid w:val="00967EA0"/>
    <w:rsid w:val="009702EA"/>
    <w:rsid w:val="0097281E"/>
    <w:rsid w:val="009819CE"/>
    <w:rsid w:val="0099624C"/>
    <w:rsid w:val="0099627F"/>
    <w:rsid w:val="009965EE"/>
    <w:rsid w:val="0099684A"/>
    <w:rsid w:val="009A358C"/>
    <w:rsid w:val="009B24E4"/>
    <w:rsid w:val="009C0A93"/>
    <w:rsid w:val="009C2923"/>
    <w:rsid w:val="009C6515"/>
    <w:rsid w:val="009D2B00"/>
    <w:rsid w:val="009D352D"/>
    <w:rsid w:val="009D4C28"/>
    <w:rsid w:val="009D7F51"/>
    <w:rsid w:val="009E4070"/>
    <w:rsid w:val="009E4623"/>
    <w:rsid w:val="009E61C1"/>
    <w:rsid w:val="009E7B1E"/>
    <w:rsid w:val="009E7DC3"/>
    <w:rsid w:val="009F45D9"/>
    <w:rsid w:val="009F618A"/>
    <w:rsid w:val="009F695F"/>
    <w:rsid w:val="009F7D69"/>
    <w:rsid w:val="00A15854"/>
    <w:rsid w:val="00A15FBD"/>
    <w:rsid w:val="00A17FAF"/>
    <w:rsid w:val="00A200DB"/>
    <w:rsid w:val="00A221ED"/>
    <w:rsid w:val="00A242A5"/>
    <w:rsid w:val="00A2682E"/>
    <w:rsid w:val="00A404DB"/>
    <w:rsid w:val="00A41EFD"/>
    <w:rsid w:val="00A43E5B"/>
    <w:rsid w:val="00A4585A"/>
    <w:rsid w:val="00A51872"/>
    <w:rsid w:val="00A53240"/>
    <w:rsid w:val="00A56251"/>
    <w:rsid w:val="00A56E07"/>
    <w:rsid w:val="00A613F6"/>
    <w:rsid w:val="00A61C27"/>
    <w:rsid w:val="00A6418A"/>
    <w:rsid w:val="00A727D8"/>
    <w:rsid w:val="00A744EB"/>
    <w:rsid w:val="00A75836"/>
    <w:rsid w:val="00A763CF"/>
    <w:rsid w:val="00A833CD"/>
    <w:rsid w:val="00AA2F19"/>
    <w:rsid w:val="00AA2FB1"/>
    <w:rsid w:val="00AA4BB4"/>
    <w:rsid w:val="00AB1720"/>
    <w:rsid w:val="00AB5C2B"/>
    <w:rsid w:val="00AC0A5C"/>
    <w:rsid w:val="00AD4E28"/>
    <w:rsid w:val="00AD5B95"/>
    <w:rsid w:val="00AE587E"/>
    <w:rsid w:val="00AF2CDA"/>
    <w:rsid w:val="00AF2EEB"/>
    <w:rsid w:val="00AF4FD6"/>
    <w:rsid w:val="00B0149F"/>
    <w:rsid w:val="00B02A82"/>
    <w:rsid w:val="00B17531"/>
    <w:rsid w:val="00B22644"/>
    <w:rsid w:val="00B24637"/>
    <w:rsid w:val="00B24BD4"/>
    <w:rsid w:val="00B2696E"/>
    <w:rsid w:val="00B3175C"/>
    <w:rsid w:val="00B346CE"/>
    <w:rsid w:val="00B44897"/>
    <w:rsid w:val="00B52EB3"/>
    <w:rsid w:val="00B54A67"/>
    <w:rsid w:val="00B55846"/>
    <w:rsid w:val="00B566DD"/>
    <w:rsid w:val="00B60CC6"/>
    <w:rsid w:val="00B63FDF"/>
    <w:rsid w:val="00B667EE"/>
    <w:rsid w:val="00B718A9"/>
    <w:rsid w:val="00B7215C"/>
    <w:rsid w:val="00B7367C"/>
    <w:rsid w:val="00B771C2"/>
    <w:rsid w:val="00B778FF"/>
    <w:rsid w:val="00B90D8F"/>
    <w:rsid w:val="00B92929"/>
    <w:rsid w:val="00B94D67"/>
    <w:rsid w:val="00B95FB1"/>
    <w:rsid w:val="00BA02AB"/>
    <w:rsid w:val="00BB31F7"/>
    <w:rsid w:val="00BB47C8"/>
    <w:rsid w:val="00BB63DC"/>
    <w:rsid w:val="00BC3EE9"/>
    <w:rsid w:val="00BC7B0D"/>
    <w:rsid w:val="00BD4590"/>
    <w:rsid w:val="00BD6EA5"/>
    <w:rsid w:val="00BE23C6"/>
    <w:rsid w:val="00BE53B1"/>
    <w:rsid w:val="00BF07AC"/>
    <w:rsid w:val="00BF294D"/>
    <w:rsid w:val="00BF7C2F"/>
    <w:rsid w:val="00C01664"/>
    <w:rsid w:val="00C10D40"/>
    <w:rsid w:val="00C1272B"/>
    <w:rsid w:val="00C15ADC"/>
    <w:rsid w:val="00C3161C"/>
    <w:rsid w:val="00C324BA"/>
    <w:rsid w:val="00C35A51"/>
    <w:rsid w:val="00C37F5C"/>
    <w:rsid w:val="00C418DB"/>
    <w:rsid w:val="00C43CAF"/>
    <w:rsid w:val="00C4402B"/>
    <w:rsid w:val="00C448E1"/>
    <w:rsid w:val="00C56000"/>
    <w:rsid w:val="00C60831"/>
    <w:rsid w:val="00C6179E"/>
    <w:rsid w:val="00C6185A"/>
    <w:rsid w:val="00C62717"/>
    <w:rsid w:val="00C67789"/>
    <w:rsid w:val="00C730B3"/>
    <w:rsid w:val="00C76AD6"/>
    <w:rsid w:val="00C827DC"/>
    <w:rsid w:val="00C83765"/>
    <w:rsid w:val="00C84C46"/>
    <w:rsid w:val="00C862B3"/>
    <w:rsid w:val="00C952BC"/>
    <w:rsid w:val="00C95EB1"/>
    <w:rsid w:val="00C9741B"/>
    <w:rsid w:val="00CA33F0"/>
    <w:rsid w:val="00CA6E46"/>
    <w:rsid w:val="00CB3E4B"/>
    <w:rsid w:val="00CB48EF"/>
    <w:rsid w:val="00CB6026"/>
    <w:rsid w:val="00CB61DD"/>
    <w:rsid w:val="00CB6516"/>
    <w:rsid w:val="00CC0320"/>
    <w:rsid w:val="00CC1338"/>
    <w:rsid w:val="00CC1852"/>
    <w:rsid w:val="00CC30CF"/>
    <w:rsid w:val="00CC4960"/>
    <w:rsid w:val="00CC5835"/>
    <w:rsid w:val="00CC630D"/>
    <w:rsid w:val="00CD1344"/>
    <w:rsid w:val="00CD3121"/>
    <w:rsid w:val="00CD6B3E"/>
    <w:rsid w:val="00CE1550"/>
    <w:rsid w:val="00CE5F91"/>
    <w:rsid w:val="00CF20A1"/>
    <w:rsid w:val="00CF2E0B"/>
    <w:rsid w:val="00CF6894"/>
    <w:rsid w:val="00CF6D7B"/>
    <w:rsid w:val="00D03A25"/>
    <w:rsid w:val="00D0626D"/>
    <w:rsid w:val="00D06D66"/>
    <w:rsid w:val="00D07CD4"/>
    <w:rsid w:val="00D07F75"/>
    <w:rsid w:val="00D13536"/>
    <w:rsid w:val="00D13A49"/>
    <w:rsid w:val="00D216E9"/>
    <w:rsid w:val="00D22056"/>
    <w:rsid w:val="00D23A28"/>
    <w:rsid w:val="00D23CB9"/>
    <w:rsid w:val="00D26F73"/>
    <w:rsid w:val="00D3008E"/>
    <w:rsid w:val="00D369D7"/>
    <w:rsid w:val="00D409AD"/>
    <w:rsid w:val="00D435A4"/>
    <w:rsid w:val="00D44215"/>
    <w:rsid w:val="00D464FF"/>
    <w:rsid w:val="00D477EF"/>
    <w:rsid w:val="00D50F20"/>
    <w:rsid w:val="00D523C2"/>
    <w:rsid w:val="00D55ED1"/>
    <w:rsid w:val="00D571B2"/>
    <w:rsid w:val="00D57301"/>
    <w:rsid w:val="00D63E56"/>
    <w:rsid w:val="00D77F2B"/>
    <w:rsid w:val="00D82650"/>
    <w:rsid w:val="00D83C76"/>
    <w:rsid w:val="00D92B47"/>
    <w:rsid w:val="00D94D44"/>
    <w:rsid w:val="00D97D2C"/>
    <w:rsid w:val="00DB3260"/>
    <w:rsid w:val="00DB5497"/>
    <w:rsid w:val="00DB6809"/>
    <w:rsid w:val="00DC3AC9"/>
    <w:rsid w:val="00DD55F5"/>
    <w:rsid w:val="00DE1391"/>
    <w:rsid w:val="00DE1ADD"/>
    <w:rsid w:val="00DF5B51"/>
    <w:rsid w:val="00DF5D50"/>
    <w:rsid w:val="00DF6C3E"/>
    <w:rsid w:val="00DF7513"/>
    <w:rsid w:val="00E00FBF"/>
    <w:rsid w:val="00E0578A"/>
    <w:rsid w:val="00E10ED1"/>
    <w:rsid w:val="00E11D28"/>
    <w:rsid w:val="00E128A7"/>
    <w:rsid w:val="00E13A2B"/>
    <w:rsid w:val="00E21CA4"/>
    <w:rsid w:val="00E24947"/>
    <w:rsid w:val="00E356B8"/>
    <w:rsid w:val="00E41445"/>
    <w:rsid w:val="00E42A34"/>
    <w:rsid w:val="00E43C13"/>
    <w:rsid w:val="00E44955"/>
    <w:rsid w:val="00E4568C"/>
    <w:rsid w:val="00E47DA9"/>
    <w:rsid w:val="00E57A52"/>
    <w:rsid w:val="00E60522"/>
    <w:rsid w:val="00E605C5"/>
    <w:rsid w:val="00E62C19"/>
    <w:rsid w:val="00E67B0D"/>
    <w:rsid w:val="00E71A6E"/>
    <w:rsid w:val="00E71F01"/>
    <w:rsid w:val="00E720E0"/>
    <w:rsid w:val="00E750E6"/>
    <w:rsid w:val="00E84432"/>
    <w:rsid w:val="00E93B94"/>
    <w:rsid w:val="00E9580A"/>
    <w:rsid w:val="00EA3EDB"/>
    <w:rsid w:val="00EA74F7"/>
    <w:rsid w:val="00EB39FB"/>
    <w:rsid w:val="00EB488E"/>
    <w:rsid w:val="00EB7955"/>
    <w:rsid w:val="00EC6580"/>
    <w:rsid w:val="00EC68A8"/>
    <w:rsid w:val="00ED0B13"/>
    <w:rsid w:val="00ED1493"/>
    <w:rsid w:val="00ED41FE"/>
    <w:rsid w:val="00ED61A4"/>
    <w:rsid w:val="00EE3316"/>
    <w:rsid w:val="00EE6FA1"/>
    <w:rsid w:val="00EF1979"/>
    <w:rsid w:val="00EF3D6B"/>
    <w:rsid w:val="00F00DE0"/>
    <w:rsid w:val="00F04EEA"/>
    <w:rsid w:val="00F132C9"/>
    <w:rsid w:val="00F15CFD"/>
    <w:rsid w:val="00F23EC7"/>
    <w:rsid w:val="00F25188"/>
    <w:rsid w:val="00F364D2"/>
    <w:rsid w:val="00F40D35"/>
    <w:rsid w:val="00F51D44"/>
    <w:rsid w:val="00F576B7"/>
    <w:rsid w:val="00F57E05"/>
    <w:rsid w:val="00F639CE"/>
    <w:rsid w:val="00F67F4C"/>
    <w:rsid w:val="00F731AE"/>
    <w:rsid w:val="00F74D11"/>
    <w:rsid w:val="00F76223"/>
    <w:rsid w:val="00F767AE"/>
    <w:rsid w:val="00F81D91"/>
    <w:rsid w:val="00F82393"/>
    <w:rsid w:val="00F823D6"/>
    <w:rsid w:val="00F927B2"/>
    <w:rsid w:val="00F959EB"/>
    <w:rsid w:val="00F9691A"/>
    <w:rsid w:val="00FA1FCC"/>
    <w:rsid w:val="00FA3822"/>
    <w:rsid w:val="00FA6EA1"/>
    <w:rsid w:val="00FB1FC7"/>
    <w:rsid w:val="00FB275B"/>
    <w:rsid w:val="00FB2F5B"/>
    <w:rsid w:val="00FB474A"/>
    <w:rsid w:val="00FC020C"/>
    <w:rsid w:val="00FC0663"/>
    <w:rsid w:val="00FC4ED9"/>
    <w:rsid w:val="00FC78C4"/>
    <w:rsid w:val="00FE098C"/>
    <w:rsid w:val="00FE1915"/>
    <w:rsid w:val="00FE3300"/>
    <w:rsid w:val="00FF0417"/>
    <w:rsid w:val="00FF3803"/>
    <w:rsid w:val="00FF7FE7"/>
    <w:rsid w:val="10BA2709"/>
    <w:rsid w:val="15DD9C59"/>
    <w:rsid w:val="15FC0326"/>
    <w:rsid w:val="1AD21002"/>
    <w:rsid w:val="1E6FFCB6"/>
    <w:rsid w:val="20985B6A"/>
    <w:rsid w:val="3A459868"/>
    <w:rsid w:val="3B79A898"/>
    <w:rsid w:val="4C185ADD"/>
    <w:rsid w:val="4F3FF028"/>
    <w:rsid w:val="500679AC"/>
    <w:rsid w:val="5935704D"/>
    <w:rsid w:val="596A8452"/>
    <w:rsid w:val="5A5DD090"/>
    <w:rsid w:val="640D67EB"/>
    <w:rsid w:val="643388CE"/>
    <w:rsid w:val="64C46718"/>
    <w:rsid w:val="66C7C0BC"/>
    <w:rsid w:val="6DC96213"/>
    <w:rsid w:val="6F308316"/>
    <w:rsid w:val="731E2B03"/>
    <w:rsid w:val="76DDA205"/>
    <w:rsid w:val="7B41831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21002"/>
  <w15:chartTrackingRefBased/>
  <w15:docId w15:val="{3F696D20-0BE8-48EF-BE6A-855A4EBE2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20E0"/>
    <w:rPr>
      <w:color w:val="0563C1" w:themeColor="hyperlink"/>
      <w:u w:val="single"/>
    </w:rPr>
  </w:style>
  <w:style w:type="character" w:styleId="UnresolvedMention">
    <w:name w:val="Unresolved Mention"/>
    <w:basedOn w:val="DefaultParagraphFont"/>
    <w:uiPriority w:val="99"/>
    <w:semiHidden/>
    <w:unhideWhenUsed/>
    <w:rsid w:val="00E720E0"/>
    <w:rPr>
      <w:color w:val="605E5C"/>
      <w:shd w:val="clear" w:color="auto" w:fill="E1DFDD"/>
    </w:rPr>
  </w:style>
  <w:style w:type="paragraph" w:styleId="NoSpacing">
    <w:name w:val="No Spacing"/>
    <w:uiPriority w:val="1"/>
    <w:qFormat/>
    <w:rsid w:val="0099627F"/>
    <w:pPr>
      <w:spacing w:after="0" w:line="240" w:lineRule="auto"/>
    </w:pPr>
  </w:style>
  <w:style w:type="paragraph" w:styleId="Header">
    <w:name w:val="header"/>
    <w:basedOn w:val="Normal"/>
    <w:link w:val="HeaderChar"/>
    <w:uiPriority w:val="99"/>
    <w:unhideWhenUsed/>
    <w:rsid w:val="00C15A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5ADC"/>
  </w:style>
  <w:style w:type="paragraph" w:styleId="Footer">
    <w:name w:val="footer"/>
    <w:basedOn w:val="Normal"/>
    <w:link w:val="FooterChar"/>
    <w:uiPriority w:val="99"/>
    <w:unhideWhenUsed/>
    <w:rsid w:val="00C15A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5ADC"/>
  </w:style>
  <w:style w:type="character" w:styleId="FollowedHyperlink">
    <w:name w:val="FollowedHyperlink"/>
    <w:basedOn w:val="DefaultParagraphFont"/>
    <w:uiPriority w:val="99"/>
    <w:semiHidden/>
    <w:unhideWhenUsed/>
    <w:rsid w:val="00AA4B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440493">
      <w:bodyDiv w:val="1"/>
      <w:marLeft w:val="0"/>
      <w:marRight w:val="0"/>
      <w:marTop w:val="0"/>
      <w:marBottom w:val="0"/>
      <w:divBdr>
        <w:top w:val="none" w:sz="0" w:space="0" w:color="auto"/>
        <w:left w:val="none" w:sz="0" w:space="0" w:color="auto"/>
        <w:bottom w:val="none" w:sz="0" w:space="0" w:color="auto"/>
        <w:right w:val="none" w:sz="0" w:space="0" w:color="auto"/>
      </w:divBdr>
    </w:div>
    <w:div w:id="561256285">
      <w:bodyDiv w:val="1"/>
      <w:marLeft w:val="0"/>
      <w:marRight w:val="0"/>
      <w:marTop w:val="0"/>
      <w:marBottom w:val="0"/>
      <w:divBdr>
        <w:top w:val="none" w:sz="0" w:space="0" w:color="auto"/>
        <w:left w:val="none" w:sz="0" w:space="0" w:color="auto"/>
        <w:bottom w:val="none" w:sz="0" w:space="0" w:color="auto"/>
        <w:right w:val="none" w:sz="0" w:space="0" w:color="auto"/>
      </w:divBdr>
    </w:div>
    <w:div w:id="1044717684">
      <w:bodyDiv w:val="1"/>
      <w:marLeft w:val="0"/>
      <w:marRight w:val="0"/>
      <w:marTop w:val="0"/>
      <w:marBottom w:val="0"/>
      <w:divBdr>
        <w:top w:val="none" w:sz="0" w:space="0" w:color="auto"/>
        <w:left w:val="none" w:sz="0" w:space="0" w:color="auto"/>
        <w:bottom w:val="none" w:sz="0" w:space="0" w:color="auto"/>
        <w:right w:val="none" w:sz="0" w:space="0" w:color="auto"/>
      </w:divBdr>
    </w:div>
    <w:div w:id="1109278692">
      <w:bodyDiv w:val="1"/>
      <w:marLeft w:val="0"/>
      <w:marRight w:val="0"/>
      <w:marTop w:val="0"/>
      <w:marBottom w:val="0"/>
      <w:divBdr>
        <w:top w:val="none" w:sz="0" w:space="0" w:color="auto"/>
        <w:left w:val="none" w:sz="0" w:space="0" w:color="auto"/>
        <w:bottom w:val="none" w:sz="0" w:space="0" w:color="auto"/>
        <w:right w:val="none" w:sz="0" w:space="0" w:color="auto"/>
      </w:divBdr>
    </w:div>
    <w:div w:id="1601908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pi.parliament.uk/historic-hansard/lords/1832/mar/01/labour-of-children-in-factories" TargetMode="External"/><Relationship Id="rId117" Type="http://schemas.openxmlformats.org/officeDocument/2006/relationships/hyperlink" Target="https://api.parliament.uk/historic-hansard/lords/1889/aug/05/cruelty-to-children-prevention-bill-now" TargetMode="External"/><Relationship Id="rId21" Type="http://schemas.openxmlformats.org/officeDocument/2006/relationships/hyperlink" Target="https://api.parliament.uk/historic-hansard/commons/1832/feb/07/factories-labour-of-children" TargetMode="External"/><Relationship Id="rId42" Type="http://schemas.openxmlformats.org/officeDocument/2006/relationships/hyperlink" Target="https://api.parliament.uk/historic-hansard/commons/1833/jul/05/factories-regulations" TargetMode="External"/><Relationship Id="rId47" Type="http://schemas.openxmlformats.org/officeDocument/2006/relationships/hyperlink" Target="https://api.parliament.uk/historic-hansard/commons/1835/mar/04/new-factory-act" TargetMode="External"/><Relationship Id="rId63" Type="http://schemas.openxmlformats.org/officeDocument/2006/relationships/hyperlink" Target="https://api.parliament.uk/historic-hansard/commons/1842/jul/05/mines-and-collieries" TargetMode="External"/><Relationship Id="rId68" Type="http://schemas.openxmlformats.org/officeDocument/2006/relationships/hyperlink" Target="https://api.parliament.uk/historic-hansard/lords/1842/jul/14/mines-and-collieries" TargetMode="External"/><Relationship Id="rId84" Type="http://schemas.openxmlformats.org/officeDocument/2006/relationships/hyperlink" Target="https://api.parliament.uk/historic-hansard/lords/1844/jun/03/factories-bill" TargetMode="External"/><Relationship Id="rId89" Type="http://schemas.openxmlformats.org/officeDocument/2006/relationships/hyperlink" Target="https://api.parliament.uk/historic-hansard/commons/1847/mar/03/factories-bill" TargetMode="External"/><Relationship Id="rId112" Type="http://schemas.openxmlformats.org/officeDocument/2006/relationships/hyperlink" Target="https://api.parliament.uk/historic-hansard/commons/1889/jul/30/prince-of-waless-children-bill" TargetMode="External"/><Relationship Id="rId16" Type="http://schemas.openxmlformats.org/officeDocument/2006/relationships/hyperlink" Target="https://www.ncbi.nlm.nih.gov/pmc/articles/PMC1546059/pdf/archdisch00823-0045.pdf" TargetMode="External"/><Relationship Id="rId107" Type="http://schemas.openxmlformats.org/officeDocument/2006/relationships/hyperlink" Target="https://api.parliament.uk/historic-hansard/commons/1889/jun/19/cruelty-to-children-prevention-bill-no-87" TargetMode="External"/><Relationship Id="rId11" Type="http://schemas.openxmlformats.org/officeDocument/2006/relationships/hyperlink" Target="https://psycnet.apa.org/doi/10.1111/jftr.12243" TargetMode="External"/><Relationship Id="rId32" Type="http://schemas.openxmlformats.org/officeDocument/2006/relationships/hyperlink" Target="https://api.parliament.uk/historic-hansard/commons/1832/jun/27/factories-bill" TargetMode="External"/><Relationship Id="rId37" Type="http://schemas.openxmlformats.org/officeDocument/2006/relationships/hyperlink" Target="https://api.parliament.uk/historic-hansard/commons/1833/mar/22/factories-commission" TargetMode="External"/><Relationship Id="rId53" Type="http://schemas.openxmlformats.org/officeDocument/2006/relationships/hyperlink" Target="https://api.parliament.uk/historic-hansard/lords/1836/jul/01/factory-system" TargetMode="External"/><Relationship Id="rId58" Type="http://schemas.openxmlformats.org/officeDocument/2006/relationships/hyperlink" Target="https://api.parliament.uk/historic-hansard/commons/1842/jun/07/employment-of-women-and-children-in" TargetMode="External"/><Relationship Id="rId74" Type="http://schemas.openxmlformats.org/officeDocument/2006/relationships/hyperlink" Target="https://api.parliament.uk/historic-hansard/commons/1842/aug/06/mines-and-collieries-bill" TargetMode="External"/><Relationship Id="rId79" Type="http://schemas.openxmlformats.org/officeDocument/2006/relationships/hyperlink" Target="https://api.parliament.uk/historic-hansard/commons/1844/mar/27/hours-of-labour-in-factories" TargetMode="External"/><Relationship Id="rId102" Type="http://schemas.openxmlformats.org/officeDocument/2006/relationships/hyperlink" Target="https://api.parliament.uk/historic-hansard/commons/1850/jun/06/factories-bill" TargetMode="External"/><Relationship Id="rId123" Type="http://schemas.openxmlformats.org/officeDocument/2006/relationships/hyperlink" Target="https://api.parliament.uk/historic-hansard/commons/1889/aug/14/prevention-of-cruelty-to-and-protection" TargetMode="External"/><Relationship Id="rId5" Type="http://schemas.openxmlformats.org/officeDocument/2006/relationships/footnotes" Target="footnotes.xml"/><Relationship Id="rId61" Type="http://schemas.openxmlformats.org/officeDocument/2006/relationships/hyperlink" Target="https://api.parliament.uk/historic-hansard/lords/1842/jun/30/mines-and-collieries" TargetMode="External"/><Relationship Id="rId82" Type="http://schemas.openxmlformats.org/officeDocument/2006/relationships/hyperlink" Target="https://api.parliament.uk/historic-hansard/commons/1844/mar/29/the-new-factories-bill" TargetMode="External"/><Relationship Id="rId90" Type="http://schemas.openxmlformats.org/officeDocument/2006/relationships/hyperlink" Target="https://api.parliament.uk/historic-hansard/commons/1847/mar/03/factories-bill" TargetMode="External"/><Relationship Id="rId95" Type="http://schemas.openxmlformats.org/officeDocument/2006/relationships/hyperlink" Target="https://api.parliament.uk/historic-hansard/lords/1847/may/17/factory-bill" TargetMode="External"/><Relationship Id="rId19" Type="http://schemas.openxmlformats.org/officeDocument/2006/relationships/hyperlink" Target="https://api.parliament.uk/historic-hansard/commons/1831/feb/15/apprentices-in-factories" TargetMode="External"/><Relationship Id="rId14" Type="http://schemas.openxmlformats.org/officeDocument/2006/relationships/hyperlink" Target="https://www.researchgate.net/publication/230623659_Parent_and_Family_Impact_of_Autism_Spectrum_Disorders_A_Review_and_Proposed_Model_for_Intervention_Evaluation" TargetMode="External"/><Relationship Id="rId22" Type="http://schemas.openxmlformats.org/officeDocument/2006/relationships/hyperlink" Target="https://api.parliament.uk/historic-hansard/commons/1832/feb/09/labour-of-children-in-factories" TargetMode="External"/><Relationship Id="rId27" Type="http://schemas.openxmlformats.org/officeDocument/2006/relationships/hyperlink" Target="https://api.parliament.uk/historic-hansard/commons/1832/mar/07/factories-regulation-bill" TargetMode="External"/><Relationship Id="rId30" Type="http://schemas.openxmlformats.org/officeDocument/2006/relationships/hyperlink" Target="https://api.parliament.uk/historic-hansard/commons/1832/mar/16/factories-regulation-bill" TargetMode="External"/><Relationship Id="rId35" Type="http://schemas.openxmlformats.org/officeDocument/2006/relationships/hyperlink" Target="https://api.parliament.uk/historic-hansard/commons/1833/mar/14/factories-commission-petitions" TargetMode="External"/><Relationship Id="rId43" Type="http://schemas.openxmlformats.org/officeDocument/2006/relationships/hyperlink" Target="https://api.parliament.uk/historic-hansard/commons/1833/jul/18/factories-regelations" TargetMode="External"/><Relationship Id="rId48" Type="http://schemas.openxmlformats.org/officeDocument/2006/relationships/hyperlink" Target="https://api.parliament.uk/historic-hansard/commons/1835/jun/19/factories-act" TargetMode="External"/><Relationship Id="rId56" Type="http://schemas.openxmlformats.org/officeDocument/2006/relationships/hyperlink" Target="https://api.parliament.uk/historic-hansard/commons/1837/mar/20/the-factories-act" TargetMode="External"/><Relationship Id="rId64" Type="http://schemas.openxmlformats.org/officeDocument/2006/relationships/hyperlink" Target="https://api.parliament.uk/historic-hansard/lords/1842/jul/08/mines-and-collieries" TargetMode="External"/><Relationship Id="rId69" Type="http://schemas.openxmlformats.org/officeDocument/2006/relationships/hyperlink" Target="https://api.parliament.uk/historic-hansard/lords/1842/jul/19/mines-and-collieries" TargetMode="External"/><Relationship Id="rId77" Type="http://schemas.openxmlformats.org/officeDocument/2006/relationships/hyperlink" Target="https://api.parliament.uk/historic-hansard/commons/1844/mar/19/hours-of-labour-in-factories" TargetMode="External"/><Relationship Id="rId100" Type="http://schemas.openxmlformats.org/officeDocument/2006/relationships/hyperlink" Target="https://api.parliament.uk/historic-hansard/commons/1850/may/09/factories-bill" TargetMode="External"/><Relationship Id="rId105" Type="http://schemas.openxmlformats.org/officeDocument/2006/relationships/hyperlink" Target="https://api.parliament.uk/historic-hansard/commons/1889/feb/22/cruelty-to-children-prevention-bill" TargetMode="External"/><Relationship Id="rId113" Type="http://schemas.openxmlformats.org/officeDocument/2006/relationships/hyperlink" Target="https://api.parliament.uk/historic-hansard/commons/1889/jul/31/prince-of-waless-children-bill-no-358" TargetMode="External"/><Relationship Id="rId118" Type="http://schemas.openxmlformats.org/officeDocument/2006/relationships/hyperlink" Target="https://api.parliament.uk/historic-hansard/lords/1889/aug/05/prince-of-waless-children-bill" TargetMode="External"/><Relationship Id="rId126" Type="http://schemas.openxmlformats.org/officeDocument/2006/relationships/theme" Target="theme/theme1.xml"/><Relationship Id="rId8" Type="http://schemas.openxmlformats.org/officeDocument/2006/relationships/hyperlink" Target="http://www.developingchild.harvard.edu" TargetMode="External"/><Relationship Id="rId51" Type="http://schemas.openxmlformats.org/officeDocument/2006/relationships/hyperlink" Target="https://api.parliament.uk/historic-hansard/commons/1836/jun/13/the-factory-system" TargetMode="External"/><Relationship Id="rId72" Type="http://schemas.openxmlformats.org/officeDocument/2006/relationships/hyperlink" Target="https://api.parliament.uk/historic-hansard/lords/1842/aug/01/mines-and-collieries" TargetMode="External"/><Relationship Id="rId80" Type="http://schemas.openxmlformats.org/officeDocument/2006/relationships/hyperlink" Target="https://api.parliament.uk/historic-hansard/lords/1844/mar/28/factories-bill" TargetMode="External"/><Relationship Id="rId85" Type="http://schemas.openxmlformats.org/officeDocument/2006/relationships/hyperlink" Target="https://api.parliament.uk/historic-hansard/commons/1846/may/20/lace-factories-bill" TargetMode="External"/><Relationship Id="rId93" Type="http://schemas.openxmlformats.org/officeDocument/2006/relationships/hyperlink" Target="https://api.parliament.uk/historic-hansard/commons/1847/apr/30/the-factories-act" TargetMode="External"/><Relationship Id="rId98" Type="http://schemas.openxmlformats.org/officeDocument/2006/relationships/hyperlink" Target="https://api.parliament.uk/historic-hansard/commons/1850/apr/30/factory-bill" TargetMode="External"/><Relationship Id="rId121" Type="http://schemas.openxmlformats.org/officeDocument/2006/relationships/hyperlink" Target="https://api.parliament.uk/historic-hansard/lords/1889/aug/09/prince-of-waless-children-bill-no-212" TargetMode="External"/><Relationship Id="rId3" Type="http://schemas.openxmlformats.org/officeDocument/2006/relationships/settings" Target="settings.xml"/><Relationship Id="rId12" Type="http://schemas.openxmlformats.org/officeDocument/2006/relationships/hyperlink" Target="https://www.nber.org/papers/w19656" TargetMode="External"/><Relationship Id="rId17" Type="http://schemas.openxmlformats.org/officeDocument/2006/relationships/hyperlink" Target="https://www.unicef.org/sowc05/english/childhooddefined.html" TargetMode="External"/><Relationship Id="rId25" Type="http://schemas.openxmlformats.org/officeDocument/2006/relationships/hyperlink" Target="https://api.parliament.uk/historic-hansard/commons/1832/feb/28/factories-regulation-bill" TargetMode="External"/><Relationship Id="rId33" Type="http://schemas.openxmlformats.org/officeDocument/2006/relationships/hyperlink" Target="https://api.parliament.uk/historic-hansard/commons/1832/jul/31/factories-bill" TargetMode="External"/><Relationship Id="rId38" Type="http://schemas.openxmlformats.org/officeDocument/2006/relationships/hyperlink" Target="https://api.parliament.uk/historic-hansard/commons/1833/mar/25/fctory-regulations" TargetMode="External"/><Relationship Id="rId46" Type="http://schemas.openxmlformats.org/officeDocument/2006/relationships/hyperlink" Target="https://api.parliament.uk/historic-hansard/commons/1833/aug/13/factories-regulation" TargetMode="External"/><Relationship Id="rId59" Type="http://schemas.openxmlformats.org/officeDocument/2006/relationships/hyperlink" Target="https://api.parliament.uk/historic-hansard/commons/1842/jun/22/mines-and-collieries" TargetMode="External"/><Relationship Id="rId67" Type="http://schemas.openxmlformats.org/officeDocument/2006/relationships/hyperlink" Target="https://api.parliament.uk/historic-hansard/commons/1842/jul/13/mines-and-collieries" TargetMode="External"/><Relationship Id="rId103" Type="http://schemas.openxmlformats.org/officeDocument/2006/relationships/hyperlink" Target="https://api.parliament.uk/historic-hansard/commons/1850/jun/14/factories-bill" TargetMode="External"/><Relationship Id="rId108" Type="http://schemas.openxmlformats.org/officeDocument/2006/relationships/hyperlink" Target="https://api.parliament.uk/historic-hansard/commons/1889/jun/26/cruelty-to-children-prevention-bill-no-87" TargetMode="External"/><Relationship Id="rId116" Type="http://schemas.openxmlformats.org/officeDocument/2006/relationships/hyperlink" Target="https://api.parliament.uk/historic-hansard/commons/1889/aug/05/prince-of-waless-children-bill-no-358" TargetMode="External"/><Relationship Id="rId124" Type="http://schemas.openxmlformats.org/officeDocument/2006/relationships/footer" Target="footer1.xml"/><Relationship Id="rId20" Type="http://schemas.openxmlformats.org/officeDocument/2006/relationships/hyperlink" Target="https://api.parliament.uk/historic-hansard/commons/1832/feb/01/labour-of-children-in-factories" TargetMode="External"/><Relationship Id="rId41" Type="http://schemas.openxmlformats.org/officeDocument/2006/relationships/hyperlink" Target="https://api.parliament.uk/historic-hansard/commons/1833/jun/17/factories-bill" TargetMode="External"/><Relationship Id="rId54" Type="http://schemas.openxmlformats.org/officeDocument/2006/relationships/hyperlink" Target="https://api.parliament.uk/historic-hansard/commons/1836/jul/11/factories-deserted-children" TargetMode="External"/><Relationship Id="rId62" Type="http://schemas.openxmlformats.org/officeDocument/2006/relationships/hyperlink" Target="https://api.parliament.uk/historic-hansard/commons/1842/jul/01/mines-and-collieries-bill" TargetMode="External"/><Relationship Id="rId70" Type="http://schemas.openxmlformats.org/officeDocument/2006/relationships/hyperlink" Target="https://api.parliament.uk/historic-hansard/lords/1842/jul/22/mines-and-collieries-bill" TargetMode="External"/><Relationship Id="rId75" Type="http://schemas.openxmlformats.org/officeDocument/2006/relationships/hyperlink" Target="https://api.parliament.uk/historic-hansard/lords/1844/mar/25/limitations-on-the-hours-of-labour" TargetMode="External"/><Relationship Id="rId83" Type="http://schemas.openxmlformats.org/officeDocument/2006/relationships/hyperlink" Target="https://api.parliament.uk/historic-hansard/lords/1844/may/31/the-factories-bill" TargetMode="External"/><Relationship Id="rId88" Type="http://schemas.openxmlformats.org/officeDocument/2006/relationships/hyperlink" Target="https://api.parliament.uk/historic-hansard/commons/1847/feb/17/factories-bill-adjourned-debate" TargetMode="External"/><Relationship Id="rId91" Type="http://schemas.openxmlformats.org/officeDocument/2006/relationships/hyperlink" Target="https://api.parliament.uk/historic-hansard/commons/1847/mar/17/factories-bill" TargetMode="External"/><Relationship Id="rId96" Type="http://schemas.openxmlformats.org/officeDocument/2006/relationships/hyperlink" Target="https://api.parliament.uk/historic-hansard/commons/1850/feb/12/the-factory-act" TargetMode="External"/><Relationship Id="rId111" Type="http://schemas.openxmlformats.org/officeDocument/2006/relationships/hyperlink" Target="https://api.parliament.uk/historic-hansard/lords/1889/jul/22/cruelty-to-children-prevention-bill-no"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researchgate.net/deref/http%3A%2F%2Fdx.doi.org%2F10.1177%2F0265407512454272?_sg%5B0%5D=HEk6rquJTw2b_51IOhUHnAcp79v1QlytduAWIRBBg-yGn_btCTRU34u8MS4bKDh2p0rf7GgWkS1I3pRHFsbeJPONWg.eU_JMu9xKX9X2tRhRM1L5xKulUDTETGK7bqGHRpwn0BgDmlmQmCGVLqQAvYbAWga5cY8DywhTiop1TYNg219Qg" TargetMode="External"/><Relationship Id="rId23" Type="http://schemas.openxmlformats.org/officeDocument/2006/relationships/hyperlink" Target="https://api.parliament.uk/historic-hansard/commons/1832/feb/10/labour-of-children-in-factories" TargetMode="External"/><Relationship Id="rId28" Type="http://schemas.openxmlformats.org/officeDocument/2006/relationships/hyperlink" Target="https://api.parliament.uk/historic-hansard/lords/1832/mar/13/employment-of-children-in-factories" TargetMode="External"/><Relationship Id="rId36" Type="http://schemas.openxmlformats.org/officeDocument/2006/relationships/hyperlink" Target="https://api.parliament.uk/historic-hansard/commons/1833/mar/20/factory-regulations" TargetMode="External"/><Relationship Id="rId49" Type="http://schemas.openxmlformats.org/officeDocument/2006/relationships/hyperlink" Target="https://api.parliament.uk/historic-hansard/commons/1836/mar/14/factories-act" TargetMode="External"/><Relationship Id="rId57" Type="http://schemas.openxmlformats.org/officeDocument/2006/relationships/hyperlink" Target="https://api.parliament.uk/historic-hansard/commons/1842/apr/25/children-in-coal-mines" TargetMode="External"/><Relationship Id="rId106" Type="http://schemas.openxmlformats.org/officeDocument/2006/relationships/hyperlink" Target="https://api.parliament.uk/historic-hansard/commons/1889/may/29/cruelty-to-children-prevention-bill-no-87" TargetMode="External"/><Relationship Id="rId114" Type="http://schemas.openxmlformats.org/officeDocument/2006/relationships/hyperlink" Target="https://api.parliament.uk/historic-hansard/lords/1889/aug/01/cruelty-to-children-prevention-bill-no" TargetMode="External"/><Relationship Id="rId119" Type="http://schemas.openxmlformats.org/officeDocument/2006/relationships/hyperlink" Target="https://api.parliament.uk/historic-hansard/lords/1889/aug/06/second-reading-1" TargetMode="External"/><Relationship Id="rId10" Type="http://schemas.openxmlformats.org/officeDocument/2006/relationships/hyperlink" Target="https://escholarship.org/uc/item/6wb733v2" TargetMode="External"/><Relationship Id="rId31" Type="http://schemas.openxmlformats.org/officeDocument/2006/relationships/hyperlink" Target="https://api.parliament.uk/historic-hansard/commons/1832/jun/07/factories-bill" TargetMode="External"/><Relationship Id="rId44" Type="http://schemas.openxmlformats.org/officeDocument/2006/relationships/hyperlink" Target="https://api.parliament.uk/historic-hansard/commons/1833/aug/09/factories-regulation-bill" TargetMode="External"/><Relationship Id="rId52" Type="http://schemas.openxmlformats.org/officeDocument/2006/relationships/hyperlink" Target="https://api.parliament.uk/historic-hansard/commons/1836/jun/23/the-factory-act" TargetMode="External"/><Relationship Id="rId60" Type="http://schemas.openxmlformats.org/officeDocument/2006/relationships/hyperlink" Target="https://api.parliament.uk/historic-hansard/lords/1842/jun/24/mines-and-collieries" TargetMode="External"/><Relationship Id="rId65" Type="http://schemas.openxmlformats.org/officeDocument/2006/relationships/hyperlink" Target="https://api.parliament.uk/historic-hansard/commons/1842/jul/11/mines-and-collieries-commission" TargetMode="External"/><Relationship Id="rId73" Type="http://schemas.openxmlformats.org/officeDocument/2006/relationships/hyperlink" Target="https://api.parliament.uk/historic-hansard/commons/1842/aug/04/mining-apprentices" TargetMode="External"/><Relationship Id="rId78" Type="http://schemas.openxmlformats.org/officeDocument/2006/relationships/hyperlink" Target="https://api.parliament.uk/historic-hansard/commons/1844/mar/25/hours-of-labour-in-factories" TargetMode="External"/><Relationship Id="rId81" Type="http://schemas.openxmlformats.org/officeDocument/2006/relationships/hyperlink" Target="https://api.parliament.uk/historic-hansard/commons/1844/mar/29/hours-of-labour-in-factories" TargetMode="External"/><Relationship Id="rId86" Type="http://schemas.openxmlformats.org/officeDocument/2006/relationships/hyperlink" Target="https://api.parliament.uk/historic-hansard/commons/1847/feb/10/factories-bill" TargetMode="External"/><Relationship Id="rId94" Type="http://schemas.openxmlformats.org/officeDocument/2006/relationships/hyperlink" Target="https://api.parliament.uk/historic-hansard/commons/1847/may/03/factories-bill" TargetMode="External"/><Relationship Id="rId99" Type="http://schemas.openxmlformats.org/officeDocument/2006/relationships/hyperlink" Target="https://api.parliament.uk/historic-hansard/commons/1850/apr/30/factory-bill" TargetMode="External"/><Relationship Id="rId101" Type="http://schemas.openxmlformats.org/officeDocument/2006/relationships/hyperlink" Target="https://api.parliament.uk/historic-hansard/commons/1850/may/13/factories-bill" TargetMode="External"/><Relationship Id="rId122" Type="http://schemas.openxmlformats.org/officeDocument/2006/relationships/hyperlink" Target="https://api.parliament.uk/historic-hansard/lords/1889/aug/09/prevention-of-cruelty-to-and-protection" TargetMode="External"/><Relationship Id="rId4" Type="http://schemas.openxmlformats.org/officeDocument/2006/relationships/webSettings" Target="webSettings.xml"/><Relationship Id="rId9" Type="http://schemas.openxmlformats.org/officeDocument/2006/relationships/hyperlink" Target="https://psychohistory.com/books/foundations-of-psychohistory/chapter-1-the-evolution-of-childhood/(Accessed" TargetMode="External"/><Relationship Id="rId13" Type="http://schemas.openxmlformats.org/officeDocument/2006/relationships/hyperlink" Target="https://api.parliament.uk/historic-hansard/index.html" TargetMode="External"/><Relationship Id="rId18" Type="http://schemas.openxmlformats.org/officeDocument/2006/relationships/hyperlink" Target="https://onlinelibrary.wiley.com/doi/abs/10.1111/cch.12651" TargetMode="External"/><Relationship Id="rId39" Type="http://schemas.openxmlformats.org/officeDocument/2006/relationships/hyperlink" Target="https://api.parliament.uk/historic-hansard/commons/1833/apr/03/factories-commission" TargetMode="External"/><Relationship Id="rId109" Type="http://schemas.openxmlformats.org/officeDocument/2006/relationships/hyperlink" Target="https://api.parliament.uk/historic-hansard/commons/1889/jul/03/cruelty-to-children-prevention-bill-no-87" TargetMode="External"/><Relationship Id="rId34" Type="http://schemas.openxmlformats.org/officeDocument/2006/relationships/hyperlink" Target="https://api.parliament.uk/historic-hansard/commons/1833/feb/28/factory-regulations" TargetMode="External"/><Relationship Id="rId50" Type="http://schemas.openxmlformats.org/officeDocument/2006/relationships/hyperlink" Target="https://api.parliament.uk/historic-hansard/commons/1836/may/09/factories-regulations-bill" TargetMode="External"/><Relationship Id="rId55" Type="http://schemas.openxmlformats.org/officeDocument/2006/relationships/hyperlink" Target="https://api.parliament.uk/historic-hansard/commons/1836/jul/18/factories" TargetMode="External"/><Relationship Id="rId76" Type="http://schemas.openxmlformats.org/officeDocument/2006/relationships/hyperlink" Target="https://api.parliament.uk/historic-hansard/commons/1844/mar/18/hours-of-labour-in-factories-adjourned" TargetMode="External"/><Relationship Id="rId97" Type="http://schemas.openxmlformats.org/officeDocument/2006/relationships/hyperlink" Target="https://api.parliament.uk/historic-hansard/lords/1850/mar/14/factory-labour-the-ten-hours-system" TargetMode="External"/><Relationship Id="rId104" Type="http://schemas.openxmlformats.org/officeDocument/2006/relationships/hyperlink" Target="https://api.parliament.uk/historic-hansard/lords/1850/jul/19/factories-bill" TargetMode="External"/><Relationship Id="rId120" Type="http://schemas.openxmlformats.org/officeDocument/2006/relationships/hyperlink" Target="https://api.parliament.uk/historic-hansard/lords/1889/aug/08/cruelty-to-children-prevention-bill-no" TargetMode="External"/><Relationship Id="rId125" Type="http://schemas.openxmlformats.org/officeDocument/2006/relationships/fontTable" Target="fontTable.xml"/><Relationship Id="rId7" Type="http://schemas.openxmlformats.org/officeDocument/2006/relationships/hyperlink" Target="https://archive.org/details/CenturiesOfChildhood-PhilippeAries/page/n193/mode/2up" TargetMode="External"/><Relationship Id="rId71" Type="http://schemas.openxmlformats.org/officeDocument/2006/relationships/hyperlink" Target="https://api.parliament.uk/historic-hansard/lords/1842/jul/25/mines-and-collieries" TargetMode="External"/><Relationship Id="rId92" Type="http://schemas.openxmlformats.org/officeDocument/2006/relationships/hyperlink" Target="https://api.parliament.uk/historic-hansard/commons/1847/apr/21/factories-bill" TargetMode="External"/><Relationship Id="rId2" Type="http://schemas.openxmlformats.org/officeDocument/2006/relationships/styles" Target="styles.xml"/><Relationship Id="rId29" Type="http://schemas.openxmlformats.org/officeDocument/2006/relationships/hyperlink" Target="https://api.parliament.uk/historic-hansard/commons/1832/mar/14/factories-regulation-bill" TargetMode="External"/><Relationship Id="rId24" Type="http://schemas.openxmlformats.org/officeDocument/2006/relationships/hyperlink" Target="https://api.parliament.uk/historic-hansard/commons/1832/feb/20/factories-bill" TargetMode="External"/><Relationship Id="rId40" Type="http://schemas.openxmlformats.org/officeDocument/2006/relationships/hyperlink" Target="https://api.parliament.uk/historic-hansard/commons/1833/jun/07/factories-regulation-bill" TargetMode="External"/><Relationship Id="rId45" Type="http://schemas.openxmlformats.org/officeDocument/2006/relationships/hyperlink" Target="https://api.parliament.uk/historic-hansard/commons/1833/aug/12/factories-regulation" TargetMode="External"/><Relationship Id="rId66" Type="http://schemas.openxmlformats.org/officeDocument/2006/relationships/hyperlink" Target="https://api.parliament.uk/historic-hansard/lords/1842/jul/12/mines-and-collieries" TargetMode="External"/><Relationship Id="rId87" Type="http://schemas.openxmlformats.org/officeDocument/2006/relationships/hyperlink" Target="https://api.parliament.uk/historic-hansard/commons/1847/feb/17/factories-bill-adjourned-debate" TargetMode="External"/><Relationship Id="rId110" Type="http://schemas.openxmlformats.org/officeDocument/2006/relationships/hyperlink" Target="https://api.parliament.uk/historic-hansard/commons/1889/jul/10/cruelty-to-children-prevention-bill-no" TargetMode="External"/><Relationship Id="rId115" Type="http://schemas.openxmlformats.org/officeDocument/2006/relationships/hyperlink" Target="https://api.parliament.uk/historic-hansard/commons/1889/aug/02/prince-of-waless-children-bill-no-3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15</Pages>
  <Words>6300</Words>
  <Characters>35911</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Latimer (1808515)</dc:creator>
  <cp:keywords/>
  <dc:description/>
  <cp:lastModifiedBy>Kim Latimer (1808515)</cp:lastModifiedBy>
  <cp:revision>2</cp:revision>
  <dcterms:created xsi:type="dcterms:W3CDTF">2020-04-03T11:45:00Z</dcterms:created>
  <dcterms:modified xsi:type="dcterms:W3CDTF">2020-04-03T11:45:00Z</dcterms:modified>
</cp:coreProperties>
</file>