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FC00A" w14:textId="77777777" w:rsidR="006D095A" w:rsidRDefault="006D095A" w:rsidP="006D095A">
      <w:pPr>
        <w:rPr>
          <w:b/>
          <w:bCs/>
          <w:sz w:val="52"/>
          <w:szCs w:val="52"/>
        </w:rPr>
      </w:pPr>
      <w:r>
        <w:rPr>
          <w:noProof/>
        </w:rPr>
        <w:drawing>
          <wp:inline distT="0" distB="0" distL="0" distR="0" wp14:anchorId="32C7391A" wp14:editId="1FE663CD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730DA" w14:textId="77777777" w:rsidR="006D095A" w:rsidRDefault="006D095A" w:rsidP="006D095A">
      <w:pPr>
        <w:rPr>
          <w:b/>
          <w:bCs/>
          <w:sz w:val="52"/>
          <w:szCs w:val="52"/>
        </w:rPr>
      </w:pPr>
    </w:p>
    <w:p w14:paraId="5C99E05A" w14:textId="1A280B2A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r w:rsidRPr="000D0FE9">
        <w:rPr>
          <w:rFonts w:ascii="Arial" w:hAnsi="Arial" w:cs="Arial"/>
          <w:b/>
          <w:bCs/>
          <w:sz w:val="44"/>
          <w:szCs w:val="44"/>
        </w:rPr>
        <w:t xml:space="preserve">Cod y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Modiwl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>:  ECAD601</w:t>
      </w:r>
      <w:r w:rsidR="00F44D45">
        <w:rPr>
          <w:rFonts w:ascii="Arial" w:hAnsi="Arial" w:cs="Arial"/>
          <w:b/>
          <w:bCs/>
          <w:sz w:val="44"/>
          <w:szCs w:val="44"/>
        </w:rPr>
        <w:t>9</w:t>
      </w:r>
      <w:r w:rsidRPr="000D0FE9">
        <w:rPr>
          <w:rFonts w:ascii="Arial" w:hAnsi="Arial" w:cs="Arial"/>
          <w:b/>
          <w:bCs/>
          <w:sz w:val="44"/>
          <w:szCs w:val="44"/>
        </w:rPr>
        <w:t>C</w:t>
      </w:r>
    </w:p>
    <w:p w14:paraId="1640CFA3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4F6A6C1E" w14:textId="65066DDA" w:rsidR="006D095A" w:rsidRPr="000D0FE9" w:rsidRDefault="006D095A" w:rsidP="006D095A">
      <w:pPr>
        <w:spacing w:line="360" w:lineRule="auto"/>
        <w:rPr>
          <w:rFonts w:ascii="Arial" w:hAnsi="Arial" w:cs="Arial"/>
          <w:sz w:val="44"/>
          <w:szCs w:val="44"/>
        </w:rPr>
      </w:pP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Teitl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yr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Aseiniad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>:</w:t>
      </w:r>
      <w:r w:rsidR="00F547DB">
        <w:rPr>
          <w:rFonts w:ascii="Arial" w:hAnsi="Arial" w:cs="Arial"/>
          <w:b/>
          <w:bCs/>
          <w:sz w:val="44"/>
          <w:szCs w:val="44"/>
        </w:rPr>
        <w:t xml:space="preserve"> Beth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yw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eich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dealltwriaeth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o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rôl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y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cydlynydd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Mathemateg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 a </w:t>
      </w:r>
      <w:proofErr w:type="spellStart"/>
      <w:r w:rsidR="00F547DB">
        <w:rPr>
          <w:rFonts w:ascii="Arial" w:hAnsi="Arial" w:cs="Arial"/>
          <w:b/>
          <w:bCs/>
          <w:sz w:val="44"/>
          <w:szCs w:val="44"/>
        </w:rPr>
        <w:t>Rhifedd</w:t>
      </w:r>
      <w:proofErr w:type="spellEnd"/>
      <w:r w:rsidR="00F547DB">
        <w:rPr>
          <w:rFonts w:ascii="Arial" w:hAnsi="Arial" w:cs="Arial"/>
          <w:b/>
          <w:bCs/>
          <w:sz w:val="44"/>
          <w:szCs w:val="44"/>
        </w:rPr>
        <w:t xml:space="preserve">? </w:t>
      </w:r>
    </w:p>
    <w:p w14:paraId="40C294D0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03D3C835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Enw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myfyriwr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>: Olivia Mathias</w:t>
      </w:r>
    </w:p>
    <w:p w14:paraId="6EB44828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15411B7F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Rhif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myfyriwr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>: 2204331</w:t>
      </w:r>
    </w:p>
    <w:p w14:paraId="7DC89F70" w14:textId="77777777" w:rsidR="006D095A" w:rsidRPr="000D0FE9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78B50FAD" w14:textId="1340B34B" w:rsidR="00F547DB" w:rsidRDefault="006D095A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  <w:r w:rsidRPr="000D0FE9">
        <w:rPr>
          <w:rFonts w:ascii="Arial" w:hAnsi="Arial" w:cs="Arial"/>
          <w:b/>
          <w:bCs/>
          <w:sz w:val="44"/>
          <w:szCs w:val="44"/>
        </w:rPr>
        <w:t xml:space="preserve">BA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Addysg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</w:t>
      </w:r>
      <w:proofErr w:type="spellStart"/>
      <w:r w:rsidRPr="000D0FE9">
        <w:rPr>
          <w:rFonts w:ascii="Arial" w:hAnsi="Arial" w:cs="Arial"/>
          <w:b/>
          <w:bCs/>
          <w:sz w:val="44"/>
          <w:szCs w:val="44"/>
        </w:rPr>
        <w:t>Gynradd</w:t>
      </w:r>
      <w:proofErr w:type="spellEnd"/>
      <w:r w:rsidRPr="000D0FE9">
        <w:rPr>
          <w:rFonts w:ascii="Arial" w:hAnsi="Arial" w:cs="Arial"/>
          <w:b/>
          <w:bCs/>
          <w:sz w:val="44"/>
          <w:szCs w:val="44"/>
        </w:rPr>
        <w:t xml:space="preserve"> (SAC)</w:t>
      </w:r>
    </w:p>
    <w:p w14:paraId="6EDE8C58" w14:textId="77777777" w:rsidR="009B5646" w:rsidRDefault="009B5646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6DE5B433" w14:textId="77777777" w:rsidR="00080347" w:rsidRDefault="00080347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2D026279" w14:textId="77777777" w:rsidR="00080347" w:rsidRPr="00F547DB" w:rsidRDefault="00080347" w:rsidP="006D095A">
      <w:pPr>
        <w:spacing w:line="360" w:lineRule="auto"/>
        <w:rPr>
          <w:rFonts w:ascii="Arial" w:hAnsi="Arial" w:cs="Arial"/>
          <w:b/>
          <w:bCs/>
          <w:sz w:val="44"/>
          <w:szCs w:val="44"/>
        </w:rPr>
      </w:pPr>
    </w:p>
    <w:p w14:paraId="6694F4F5" w14:textId="30B24DBF" w:rsidR="006D095A" w:rsidRPr="00A3171A" w:rsidRDefault="006D095A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lastRenderedPageBreak/>
        <w:t>Rwy’n cydnabod y defnydd o ChatGPT (https://chatgpt.com/) ar</w:t>
      </w:r>
      <w:r w:rsidR="00F547DB" w:rsidRPr="00A3171A">
        <w:rPr>
          <w:rFonts w:ascii="Arial" w:hAnsi="Arial" w:cs="Arial"/>
          <w:sz w:val="22"/>
          <w:szCs w:val="22"/>
          <w:lang w:val="cy-GB"/>
        </w:rPr>
        <w:t xml:space="preserve"> 10fed a’r </w:t>
      </w:r>
      <w:r w:rsidR="0046214D" w:rsidRPr="00A3171A">
        <w:rPr>
          <w:rFonts w:ascii="Arial" w:hAnsi="Arial" w:cs="Arial"/>
          <w:sz w:val="22"/>
          <w:szCs w:val="22"/>
          <w:lang w:val="cy-GB"/>
        </w:rPr>
        <w:t>14eg</w:t>
      </w:r>
      <w:r w:rsidRPr="00A3171A">
        <w:rPr>
          <w:rFonts w:ascii="Arial" w:hAnsi="Arial" w:cs="Arial"/>
          <w:sz w:val="22"/>
          <w:szCs w:val="22"/>
          <w:lang w:val="cy-GB"/>
        </w:rPr>
        <w:t xml:space="preserve"> o </w:t>
      </w:r>
      <w:r w:rsidR="00F547DB" w:rsidRPr="00A3171A">
        <w:rPr>
          <w:rFonts w:ascii="Arial" w:hAnsi="Arial" w:cs="Arial"/>
          <w:sz w:val="22"/>
          <w:szCs w:val="22"/>
          <w:lang w:val="cy-GB"/>
        </w:rPr>
        <w:t>Fai</w:t>
      </w:r>
      <w:r w:rsidRPr="00A3171A">
        <w:rPr>
          <w:rFonts w:ascii="Arial" w:hAnsi="Arial" w:cs="Arial"/>
          <w:sz w:val="22"/>
          <w:szCs w:val="22"/>
          <w:lang w:val="cy-GB"/>
        </w:rPr>
        <w:t xml:space="preserve"> 2025 er mwyn darganfod pwy sydd yn cytuno a anghytuno gyda damcaniaethwyr.</w:t>
      </w:r>
    </w:p>
    <w:p w14:paraId="7B86477F" w14:textId="77777777" w:rsidR="006D095A" w:rsidRPr="00A3171A" w:rsidRDefault="006D095A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095A" w:rsidRPr="00A3171A" w14:paraId="7C59E62D" w14:textId="77777777" w:rsidTr="00F1601C">
        <w:tc>
          <w:tcPr>
            <w:tcW w:w="4508" w:type="dxa"/>
          </w:tcPr>
          <w:p w14:paraId="6971D3F0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Targedau o’r adborth modwl diwethaf</w:t>
            </w:r>
          </w:p>
        </w:tc>
        <w:tc>
          <w:tcPr>
            <w:tcW w:w="4508" w:type="dxa"/>
          </w:tcPr>
          <w:p w14:paraId="4EDC8151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Sut ydych wedi gweithio ar hwn?</w:t>
            </w:r>
          </w:p>
        </w:tc>
      </w:tr>
      <w:tr w:rsidR="006D095A" w:rsidRPr="00A3171A" w14:paraId="18E84F0B" w14:textId="77777777" w:rsidTr="00F1601C">
        <w:tc>
          <w:tcPr>
            <w:tcW w:w="4508" w:type="dxa"/>
          </w:tcPr>
          <w:p w14:paraId="1FE03FD0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Adolygu sgiliau cyfeirnodi yng nghorff yr aseiniad, .e.e. dyfyniad hir ac aildrodd awdur: </w:t>
            </w:r>
            <w:hyperlink r:id="rId6" w:history="1">
              <w:r w:rsidRPr="00A3171A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Llawlyfrau Cyfeirnodi | Prifysgol Cymru Y Drindod Dewi Sant</w:t>
              </w:r>
            </w:hyperlink>
            <w:r w:rsidRPr="00A3171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 </w:t>
            </w:r>
          </w:p>
        </w:tc>
        <w:tc>
          <w:tcPr>
            <w:tcW w:w="4508" w:type="dxa"/>
          </w:tcPr>
          <w:p w14:paraId="78FCE4F4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 xml:space="preserve">Rydw i wedi adolygu fy sgiliau cyfeirnodi gan defnyddio </w:t>
            </w:r>
            <w:hyperlink r:id="rId7" w:history="1">
              <w:r w:rsidRPr="00A3171A">
                <w:rPr>
                  <w:rStyle w:val="Hyperlink"/>
                  <w:rFonts w:ascii="Arial" w:hAnsi="Arial" w:cs="Arial"/>
                  <w:sz w:val="22"/>
                  <w:szCs w:val="22"/>
                  <w:lang w:val="cy-GB"/>
                </w:rPr>
                <w:t>Llawlyfrau Cyfeirnodi | Prifysgol Cymru Y Drindod Dewi Sant</w:t>
              </w:r>
            </w:hyperlink>
            <w:r w:rsidRPr="00A3171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 </w:t>
            </w:r>
          </w:p>
        </w:tc>
      </w:tr>
      <w:tr w:rsidR="006D095A" w:rsidRPr="00A3171A" w14:paraId="5FC8C8D0" w14:textId="77777777" w:rsidTr="00F1601C">
        <w:tc>
          <w:tcPr>
            <w:tcW w:w="4508" w:type="dxa"/>
          </w:tcPr>
          <w:p w14:paraId="232D09C7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Defnyddio mwy o ddogfenaeth Cwricwlwm i Gymru i gefnogi'r drafodaeth.</w:t>
            </w:r>
          </w:p>
        </w:tc>
        <w:tc>
          <w:tcPr>
            <w:tcW w:w="4508" w:type="dxa"/>
          </w:tcPr>
          <w:p w14:paraId="11DCD44A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Rydw i wedi defnyddio mwy o dogfennau Llywodraeth Cymru a Estyn.</w:t>
            </w:r>
          </w:p>
        </w:tc>
      </w:tr>
      <w:tr w:rsidR="006D095A" w:rsidRPr="00A3171A" w14:paraId="0815F465" w14:textId="77777777" w:rsidTr="00F1601C">
        <w:tc>
          <w:tcPr>
            <w:tcW w:w="4508" w:type="dxa"/>
          </w:tcPr>
          <w:p w14:paraId="34CCBAAA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Adolygu'r defnydd o ffurf amhersonol a thrydydd person y ferf (e.e. Awgryma, Pwysleisia) -drwy ddefnyddio sesiynau Cymraeg i Bawb. </w:t>
            </w:r>
          </w:p>
        </w:tc>
        <w:tc>
          <w:tcPr>
            <w:tcW w:w="4508" w:type="dxa"/>
          </w:tcPr>
          <w:p w14:paraId="2D21E333" w14:textId="77777777" w:rsidR="006D095A" w:rsidRPr="00A3171A" w:rsidRDefault="006D095A" w:rsidP="00A3171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A3171A">
              <w:rPr>
                <w:rFonts w:ascii="Arial" w:hAnsi="Arial" w:cs="Arial"/>
                <w:sz w:val="22"/>
                <w:szCs w:val="22"/>
                <w:lang w:val="cy-GB"/>
              </w:rPr>
              <w:t>Rydw i wedi defnyddio mwy o geiriau ffurf amhersonol a thrydydd person y ferf.</w:t>
            </w:r>
          </w:p>
        </w:tc>
      </w:tr>
    </w:tbl>
    <w:p w14:paraId="0F552E28" w14:textId="77777777" w:rsidR="00553185" w:rsidRPr="00A3171A" w:rsidRDefault="00553185" w:rsidP="00A3171A">
      <w:pPr>
        <w:spacing w:line="360" w:lineRule="auto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6A660B13" w14:textId="7BFAD765" w:rsidR="00162B59" w:rsidRPr="00A3171A" w:rsidRDefault="00A77299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Yn yr aseiniad yma, byddaf yn dangos fy nealltwriaeth o rôl cydlynydd Mathemateg a Rhifedd mewn ysgolion trwy drafod damcaniaethwyr perthnasol, fy myfyrdodau a’m dealltwriaeth ymarferol, a’r cyfyngiadau a’r rhwystrau y gallant eu hwynebu. Cafodd y Fframwaith Llythrennedd a Rhifedd (FfLlRh) ei chreu fel offeryn i helpu gyda chynllunio Cwricwlwm i Gymru (Llywodraeth Cymru, 2013). Pwrpas y FfLlRh oedd codi safonau mewn sgiliau Llythrennedd a Rhifedd disgyblion a dylid cael ei defnyddio er mwyn cynyddu datblygiad sgiliau llythrennedd a rhifedd ar draws y cwricwlwm ac i asesu dilyniant y sgiliau yma (Llywodraeth Cymru, 2013). Rhywbeth arall sydd wedi newid o’r hen gwricwlwm i’r cwricwlwm newydd yw pum hyfedredd. Yn yr hen gwricwlwm, roedd llawer o bwysau ar beth sydd yn cael ei addysgu yn Fathemateg tra bod y pwysau yn y cwricwlwm newydd ar beth a sut mae Mathemateg yn cael ei addysgu (Evans, 2022). </w:t>
      </w:r>
      <w:r w:rsidR="00860FD9" w:rsidRPr="00A3171A">
        <w:rPr>
          <w:rFonts w:ascii="Arial" w:hAnsi="Arial" w:cs="Arial"/>
          <w:sz w:val="22"/>
          <w:szCs w:val="22"/>
          <w:lang w:val="cy-GB"/>
        </w:rPr>
        <w:t xml:space="preserve">Y pum hyfedredd yma yw dealltwriaeth gysyniadol, cyfathrebu â symbolau, cymhwysedd strategol, rhesymu rhesymegol a rhuglder. Dywed Llywodraeth Cymru (2020) er mwyn wneud cynnydd ym Maes Dysgu a Phrofiad Mathemateg a Rhifedd, mae angen datblygu’r pum hyfedredd yn gysylltiedig â rhyngddibynnol i ddisgyblion. Mae PISA yn rhaglen asesu </w:t>
      </w:r>
      <w:r w:rsidR="00EF23C9">
        <w:rPr>
          <w:rFonts w:ascii="Arial" w:hAnsi="Arial" w:cs="Arial"/>
          <w:sz w:val="22"/>
          <w:szCs w:val="22"/>
          <w:lang w:val="cy-GB"/>
        </w:rPr>
        <w:t>disgyblion</w:t>
      </w:r>
      <w:r w:rsidR="00860FD9" w:rsidRPr="00A3171A">
        <w:rPr>
          <w:rFonts w:ascii="Arial" w:hAnsi="Arial" w:cs="Arial"/>
          <w:sz w:val="22"/>
          <w:szCs w:val="22"/>
          <w:lang w:val="cy-GB"/>
        </w:rPr>
        <w:t xml:space="preserve"> rhyngwladol sy'n asesu'r wybodaeth a'r sgiliau yr ystyrir yn hanfodol ar gyfer cymryd rhan mewn bywyd cymdeithasol ac economaidd, yn enwedig ym meysydd gwyddoniaeth, mathemateg a darllen (Ingram et al., 2023). Wrth edrych ar ganlyniadau PISA, gallwn weld bod Cymru ar eu tu ôl i gymharu gyda gwelydd arall yn y Deyrnas Unedig yn y pynciau Mathemateg, Gwyddoniaeth a darllen (Ingram et al., 2023). Gwelwn hefyd bod Cymru yn cael y canlyniadau isaf ar gyfer bron pob is-faes mewn Mathemateg.</w:t>
      </w:r>
    </w:p>
    <w:p w14:paraId="00D15128" w14:textId="77777777" w:rsidR="00AF7D48" w:rsidRPr="00A3171A" w:rsidRDefault="00AF7D48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E4D435C" w14:textId="74ED6E91" w:rsidR="00026FA8" w:rsidRPr="00A3171A" w:rsidRDefault="00AF7D48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Trwy gydol yr aseiniad yma, byddaf yn cyfeirio at fy ysgol ymarfer dysgu fel ysgol A i sicrhau fy mod yn dilyn canllawiau BERA i gadw preifatrwydd a chyfrinachedd yr ysgol (BERA, 2024). Roedd </w:t>
      </w:r>
      <w:r w:rsidR="00EE2350">
        <w:rPr>
          <w:rFonts w:ascii="Arial" w:hAnsi="Arial" w:cs="Arial"/>
          <w:sz w:val="22"/>
          <w:szCs w:val="22"/>
          <w:lang w:val="cy-GB"/>
        </w:rPr>
        <w:t xml:space="preserve">y </w:t>
      </w:r>
      <w:r w:rsidRPr="00A3171A">
        <w:rPr>
          <w:rFonts w:ascii="Arial" w:hAnsi="Arial" w:cs="Arial"/>
          <w:sz w:val="22"/>
          <w:szCs w:val="22"/>
          <w:lang w:val="cy-GB"/>
        </w:rPr>
        <w:t>cydlynydd Mathemateg a Rhifedd ysgol A yn gyfrifol am godi safonau mewn Mathemateg a Rhifedd trwy gynllunio, addysgu ac asesu effeithiol, cefnogi ac arwain athrawon arall yn yr ysgol, trefnu adnoddau a hyfforddiant, datblygu strategaethau a hyrwyddo agwedd bositif tuag at Fathemateg a Rhifedd ar draws yr ysgol. Roedd y cydlynydd yn ysgol A yn cefnogi ac arwain athrawon arall trwy drefnu cyfarfodydd yn wythnosol, ymweld ac arsylwi gwersi a rhoi cefnogaeth i bawb. Yn ogystal, cydweithiodd â'r tîm arweinyddiaeth i godi safonau mathemateg yn gyffredinol, trafododd arferion gorau, ac archwiliodd ganlyniadau asesu i bennu anghenion y disgyblion. Ar ddiwrnod hyfforddiant mewn swydd, cynhaliodd y cydlynydd mathemateg a rhifedd gyflwyniad am yr adnoddau a'r hyfforddiant sydd ar gael i helpu staff.</w:t>
      </w:r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  <w:r w:rsidR="001411A4" w:rsidRPr="00A3171A">
        <w:rPr>
          <w:rFonts w:ascii="Arial" w:hAnsi="Arial" w:cs="Arial"/>
          <w:sz w:val="22"/>
          <w:szCs w:val="22"/>
          <w:lang w:val="cy-GB"/>
        </w:rPr>
        <w:t>Yn ychwanegol, esboniodd a dangosodd ef ymyr</w:t>
      </w:r>
      <w:r w:rsidR="0020487F">
        <w:rPr>
          <w:rFonts w:ascii="Arial" w:hAnsi="Arial" w:cs="Arial"/>
          <w:sz w:val="22"/>
          <w:szCs w:val="22"/>
          <w:lang w:val="cy-GB"/>
        </w:rPr>
        <w:t xml:space="preserve">raeth </w:t>
      </w:r>
      <w:r w:rsidR="001411A4" w:rsidRPr="00A3171A">
        <w:rPr>
          <w:rFonts w:ascii="Arial" w:hAnsi="Arial" w:cs="Arial"/>
          <w:sz w:val="22"/>
          <w:szCs w:val="22"/>
          <w:lang w:val="cy-GB"/>
        </w:rPr>
        <w:t xml:space="preserve">newydd ar gyfer disgyblion. Pwrpas yr ymyrraeth yma oedd annog athrawon a disgyblion i siarad a thrafod am Fathemateg yn gadarnhaol. Gall athrawon wneud hyn trwy ddilyn y pedwar cam yn yr acronym </w:t>
      </w:r>
      <w:r w:rsidR="006032F1" w:rsidRPr="00A3171A">
        <w:rPr>
          <w:rFonts w:ascii="Arial" w:hAnsi="Arial" w:cs="Arial"/>
          <w:sz w:val="22"/>
          <w:szCs w:val="22"/>
          <w:lang w:val="cy-GB"/>
        </w:rPr>
        <w:t>‘</w:t>
      </w:r>
      <w:r w:rsidR="002A571F" w:rsidRPr="00A3171A">
        <w:rPr>
          <w:rFonts w:ascii="Arial" w:hAnsi="Arial" w:cs="Arial"/>
          <w:sz w:val="22"/>
          <w:szCs w:val="22"/>
          <w:lang w:val="cy-GB"/>
        </w:rPr>
        <w:t>TOLD</w:t>
      </w:r>
      <w:r w:rsidR="006032F1" w:rsidRPr="00A3171A">
        <w:rPr>
          <w:rFonts w:ascii="Arial" w:hAnsi="Arial" w:cs="Arial"/>
          <w:sz w:val="22"/>
          <w:szCs w:val="22"/>
          <w:lang w:val="cy-GB"/>
        </w:rPr>
        <w:t>’</w:t>
      </w:r>
      <w:r w:rsidR="002A571F" w:rsidRPr="00A3171A">
        <w:rPr>
          <w:rFonts w:ascii="Arial" w:hAnsi="Arial" w:cs="Arial"/>
          <w:sz w:val="22"/>
          <w:szCs w:val="22"/>
          <w:lang w:val="cy-GB"/>
        </w:rPr>
        <w:t xml:space="preserve"> (</w:t>
      </w:r>
      <w:r w:rsidR="006B565C" w:rsidRPr="00A3171A">
        <w:rPr>
          <w:rFonts w:ascii="Arial" w:hAnsi="Arial" w:cs="Arial"/>
          <w:sz w:val="22"/>
          <w:szCs w:val="22"/>
          <w:lang w:val="cy-GB"/>
        </w:rPr>
        <w:t>Mulholland</w:t>
      </w:r>
      <w:r w:rsidR="009E1424" w:rsidRPr="00A3171A">
        <w:rPr>
          <w:rFonts w:ascii="Arial" w:hAnsi="Arial" w:cs="Arial"/>
          <w:sz w:val="22"/>
          <w:szCs w:val="22"/>
          <w:lang w:val="cy-GB"/>
        </w:rPr>
        <w:t>, 2022</w:t>
      </w:r>
      <w:r w:rsidR="002A571F" w:rsidRPr="00A3171A">
        <w:rPr>
          <w:rFonts w:ascii="Arial" w:hAnsi="Arial" w:cs="Arial"/>
          <w:sz w:val="22"/>
          <w:szCs w:val="22"/>
          <w:lang w:val="cy-GB"/>
        </w:rPr>
        <w:t>). Golyga hyn ‘</w:t>
      </w:r>
      <w:r w:rsidR="006032F1" w:rsidRPr="00A3171A">
        <w:rPr>
          <w:rFonts w:ascii="Arial" w:hAnsi="Arial" w:cs="Arial"/>
          <w:sz w:val="22"/>
          <w:szCs w:val="22"/>
          <w:lang w:val="cy-GB"/>
        </w:rPr>
        <w:t>T</w:t>
      </w:r>
      <w:r w:rsidR="002A571F" w:rsidRPr="00A3171A">
        <w:rPr>
          <w:rFonts w:ascii="Arial" w:hAnsi="Arial" w:cs="Arial"/>
          <w:sz w:val="22"/>
          <w:szCs w:val="22"/>
          <w:lang w:val="cy-GB"/>
        </w:rPr>
        <w:t>ake part’, ‘</w:t>
      </w:r>
      <w:r w:rsidR="006032F1" w:rsidRPr="00A3171A">
        <w:rPr>
          <w:rFonts w:ascii="Arial" w:hAnsi="Arial" w:cs="Arial"/>
          <w:sz w:val="22"/>
          <w:szCs w:val="22"/>
          <w:lang w:val="cy-GB"/>
        </w:rPr>
        <w:t>O</w:t>
      </w:r>
      <w:r w:rsidR="002A571F" w:rsidRPr="00A3171A">
        <w:rPr>
          <w:rFonts w:ascii="Arial" w:hAnsi="Arial" w:cs="Arial"/>
          <w:sz w:val="22"/>
          <w:szCs w:val="22"/>
          <w:lang w:val="cy-GB"/>
        </w:rPr>
        <w:t>pportunities’, ‘</w:t>
      </w:r>
      <w:r w:rsidR="006032F1" w:rsidRPr="00A3171A">
        <w:rPr>
          <w:rFonts w:ascii="Arial" w:hAnsi="Arial" w:cs="Arial"/>
          <w:sz w:val="22"/>
          <w:szCs w:val="22"/>
          <w:lang w:val="cy-GB"/>
        </w:rPr>
        <w:t>L</w:t>
      </w:r>
      <w:r w:rsidR="002A571F" w:rsidRPr="00A3171A">
        <w:rPr>
          <w:rFonts w:ascii="Arial" w:hAnsi="Arial" w:cs="Arial"/>
          <w:sz w:val="22"/>
          <w:szCs w:val="22"/>
          <w:lang w:val="cy-GB"/>
        </w:rPr>
        <w:t>inks’ and ‘</w:t>
      </w:r>
      <w:r w:rsidR="006032F1" w:rsidRPr="00A3171A">
        <w:rPr>
          <w:rFonts w:ascii="Arial" w:hAnsi="Arial" w:cs="Arial"/>
          <w:sz w:val="22"/>
          <w:szCs w:val="22"/>
          <w:lang w:val="cy-GB"/>
        </w:rPr>
        <w:t>D</w:t>
      </w:r>
      <w:r w:rsidR="002A571F" w:rsidRPr="00A3171A">
        <w:rPr>
          <w:rFonts w:ascii="Arial" w:hAnsi="Arial" w:cs="Arial"/>
          <w:sz w:val="22"/>
          <w:szCs w:val="22"/>
          <w:lang w:val="cy-GB"/>
        </w:rPr>
        <w:t>ebate</w:t>
      </w:r>
      <w:r w:rsidR="009E1424" w:rsidRPr="00A3171A">
        <w:rPr>
          <w:rFonts w:ascii="Arial" w:hAnsi="Arial" w:cs="Arial"/>
          <w:sz w:val="22"/>
          <w:szCs w:val="22"/>
          <w:lang w:val="cy-GB"/>
        </w:rPr>
        <w:t>’</w:t>
      </w:r>
      <w:r w:rsidR="009F4E38" w:rsidRPr="00A3171A">
        <w:rPr>
          <w:rFonts w:ascii="Arial" w:hAnsi="Arial" w:cs="Arial"/>
          <w:sz w:val="22"/>
          <w:szCs w:val="22"/>
          <w:lang w:val="cy-GB"/>
        </w:rPr>
        <w:t xml:space="preserve">. </w:t>
      </w:r>
      <w:r w:rsidR="00690FBB" w:rsidRPr="00A3171A">
        <w:rPr>
          <w:rFonts w:ascii="Arial" w:hAnsi="Arial" w:cs="Arial"/>
          <w:sz w:val="22"/>
          <w:szCs w:val="22"/>
          <w:lang w:val="cy-GB"/>
        </w:rPr>
        <w:t xml:space="preserve">Wrth hyn, dysgais fod angen sicrhau bod pob disgybl yn cymryd rhan ac yn ymgysylltu yn y wers ac mae angen sicrhau bod disgyblion yn cael digon o gyfleodd i gael trafodaethau cyfoethog am Fathemateg. </w:t>
      </w:r>
      <w:r w:rsidR="00962B5C" w:rsidRPr="00A3171A">
        <w:rPr>
          <w:rFonts w:ascii="Arial" w:hAnsi="Arial" w:cs="Arial"/>
          <w:sz w:val="22"/>
          <w:szCs w:val="22"/>
          <w:lang w:val="cy-GB"/>
        </w:rPr>
        <w:t>Ymhellach, gall cysylltu syniadau disgyblion tuag at ei gilydd helpu gydag ymestyn eu meddwl o amgylch syniadau Mathemateg ac yn olaf, gall dadl hefyd ymestyn meddylfryd disgyblion am syniadau yn Fathemateg oherwydd mae’n caniatáu trafodaethau i gymryd lle ble gall disgyblion rhannu eu barn (Mulholland, 2022). Mae hyn yn cyd-fynd gyda’r pedwar diben yn Gwricwlwm i Gymru oherwydd drwy annog disgyblion i fod yn ddysgwyr uchelgeisiol a galluog gan fod y diben yma eisiau disgyblion i ddeall sut i ddehongli data a chymhwyso cysyniadau mathemateg (Llywodraeth Cymru, 2022). Wrth edrych ar astudiaeth achos Estyn (2024), gallwn weld bod yr ysgol wedi darganfod trwy chwarae gemau Mathemateg fel dartiau a monopoli, mae hyn wedi creu agwedd gadarnhaol tuag at Fathemateg a Rhifedd. Mae hefyd wedi codi ymwybyddiaeth pawb o bwysigrwydd rhifedd. Rheswm posibl am hyn yw bod gan y disgyblion a’r staff gwell dealltwriaeth o bwysigrwydd Mathemateg a Rhifedd yn y byd go iawn.</w:t>
      </w:r>
    </w:p>
    <w:p w14:paraId="1EE1FED0" w14:textId="77777777" w:rsidR="00BC3199" w:rsidRPr="00A3171A" w:rsidRDefault="00BC3199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5E1D1CB7" w14:textId="6F93250C" w:rsidR="006A364E" w:rsidRPr="00A3171A" w:rsidRDefault="00AE0FC2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Mae’r cydlynydd Mathemateg a Rhifedd hefyd yn gyfrifol am asesu disgyblion, gan gynnwys cynllunio a monitro asesiad ffurfiannol yn yr ysgol. Dywed Black a Wiliam (1998) y bydd cynnydd disgyblion yn cynyddu yn sylweddol os bydd asesiad ffurfiannol yn cael ei gynnal. Asesiad ffurfiannol yw gwerthusiad parhaus, ar y pryd sydd yn helpu athrawon a disgyblion i ddeall sut mae’r ddysgu yn mynd a beth sydd angen ei wneud i wella (Black a Wiliam, 1998). </w:t>
      </w:r>
      <w:r w:rsidRPr="00A3171A">
        <w:rPr>
          <w:rFonts w:ascii="Arial" w:hAnsi="Arial" w:cs="Arial"/>
          <w:sz w:val="22"/>
          <w:szCs w:val="22"/>
          <w:lang w:val="cy-GB"/>
        </w:rPr>
        <w:lastRenderedPageBreak/>
        <w:t>O ganlyniad, trwy ymgorffori asesu ffurfiannol fel elfen sylfaenol o'r broses addysgu, gall y cydlynydd sicrhau bod pob disgybl yn cael cyfle i symud ymlaen trwy adborth adeiladol a chyfranogiad ystyrlon.</w:t>
      </w:r>
    </w:p>
    <w:p w14:paraId="2A89F1F3" w14:textId="77777777" w:rsidR="00AE0FC2" w:rsidRPr="00A3171A" w:rsidRDefault="00AE0FC2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267D5121" w14:textId="3BA4B4AA" w:rsidR="000C66E3" w:rsidRPr="00A3171A" w:rsidRDefault="006433F7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>Mae’n bwysig cydnabod y rhwystrau posibl sy’n gallu codi wrth fod yn gydlynydd Mathemateg a Rhifedd megis disgyblion dim yn derbyn cefnogaeth adref neu athrawon yn ddihyder wrth addysgu Mathemateg neu Rifedd (National Numeracy, 2023). Rwyf wedi gweld yn uniongyrchol ar leoliad sut y gall agwedd negyddol tuag at fathemateg gartref effeithio ar blentyn. Roedd merch a oedd â sgiliau mathemateg ragorol, ond roedd hi'n brin o hyder, pan ddaeth hyn at ei mam, atebodd ei mam</w:t>
      </w:r>
      <w:r w:rsidR="00931F92" w:rsidRPr="00A3171A">
        <w:rPr>
          <w:rFonts w:ascii="Arial" w:hAnsi="Arial" w:cs="Arial"/>
          <w:sz w:val="22"/>
          <w:szCs w:val="22"/>
          <w:lang w:val="cy-GB"/>
        </w:rPr>
        <w:t xml:space="preserve"> </w:t>
      </w:r>
      <w:r w:rsidR="00186904" w:rsidRPr="00A3171A">
        <w:rPr>
          <w:rFonts w:ascii="Arial" w:hAnsi="Arial" w:cs="Arial"/>
          <w:sz w:val="22"/>
          <w:szCs w:val="22"/>
          <w:lang w:val="cy-GB"/>
        </w:rPr>
        <w:t>“Oh I</w:t>
      </w:r>
      <w:r w:rsidR="00D56666" w:rsidRPr="00A3171A">
        <w:rPr>
          <w:rFonts w:ascii="Arial" w:hAnsi="Arial" w:cs="Arial"/>
          <w:sz w:val="22"/>
          <w:szCs w:val="22"/>
          <w:lang w:val="cy-GB"/>
        </w:rPr>
        <w:t>’</w:t>
      </w:r>
      <w:r w:rsidR="00186904" w:rsidRPr="00A3171A">
        <w:rPr>
          <w:rFonts w:ascii="Arial" w:hAnsi="Arial" w:cs="Arial"/>
          <w:sz w:val="22"/>
          <w:szCs w:val="22"/>
          <w:lang w:val="cy-GB"/>
        </w:rPr>
        <w:t>m not surprised, she probably follows after me</w:t>
      </w:r>
      <w:r w:rsidR="00D56666" w:rsidRPr="00A3171A">
        <w:rPr>
          <w:rFonts w:ascii="Arial" w:hAnsi="Arial" w:cs="Arial"/>
          <w:sz w:val="22"/>
          <w:szCs w:val="22"/>
          <w:lang w:val="cy-GB"/>
        </w:rPr>
        <w:t xml:space="preserve"> and my maths skills aren’t very good”</w:t>
      </w:r>
      <w:r w:rsidR="00186904" w:rsidRPr="00A3171A">
        <w:rPr>
          <w:rFonts w:ascii="Arial" w:hAnsi="Arial" w:cs="Arial"/>
          <w:sz w:val="22"/>
          <w:szCs w:val="22"/>
          <w:lang w:val="cy-GB"/>
        </w:rPr>
        <w:t xml:space="preserve"> </w:t>
      </w:r>
      <w:r w:rsidR="0001665C" w:rsidRPr="00A3171A">
        <w:rPr>
          <w:rFonts w:ascii="Arial" w:hAnsi="Arial" w:cs="Arial"/>
          <w:sz w:val="22"/>
          <w:szCs w:val="22"/>
          <w:lang w:val="cy-GB"/>
        </w:rPr>
        <w:t>(Person A, 2022)</w:t>
      </w:r>
      <w:r w:rsidR="0051140D" w:rsidRPr="00A3171A">
        <w:rPr>
          <w:rFonts w:ascii="Arial" w:hAnsi="Arial" w:cs="Arial"/>
          <w:sz w:val="22"/>
          <w:szCs w:val="22"/>
          <w:lang w:val="cy-GB"/>
        </w:rPr>
        <w:t xml:space="preserve">. </w:t>
      </w:r>
      <w:r w:rsidR="00057594" w:rsidRPr="00A3171A">
        <w:rPr>
          <w:rFonts w:ascii="Arial" w:hAnsi="Arial" w:cs="Arial"/>
          <w:sz w:val="22"/>
          <w:szCs w:val="22"/>
          <w:lang w:val="cy-GB"/>
        </w:rPr>
        <w:t>Er bod gan ei phlentyn sgiliau mathemateg ragorol, roedd ei hyder wedi cael ei daro gan glywed ei mam yn siarad yn ddrwg am y pwnc. Er mwyn goresgyn hyn, gweithiodd yr athrawes a minnau'n galed i adeiladu ei hyder yn y pwnc. Gwnaethom hyn trwy droi ateb anghywir yn brofiad cadarnhaol trwy fynd gam wrth gam trwy'r hyn a wnaethant yn gywir a'r camgymeriadau a wnaeth i gael yr ateb anghywir. Gwelais fod hyn yn lleihau embaras o gael ateb anghywir. Arfer cyffredin yr hoffwn ei gymryd yn fy mlwyddyn gyntaf o addysgu yw canolbwyntio mwy ar sut i ddod o hyd i'r ateb i gwestiwn mathemateg a rhifedd, yn hytrach na chanolbwyntio ar yr ateb yn unig. Gall hyn wneud y gwersi yn fwy disgyrsiol a all adeiladu eu hyder ymhellach (Gundersen a Russo, 2017). Gallai ateb arall i hyn fod i'r cydlynydd gael cyfarfod gyda'r holl rieni i esbonio sut nad oes angen trosglwyddo eu profiadau negyddol i'w plant. O fewn y cyfarfod hwn, gallai'r cydlynydd hefyd esbonio pwysigrwydd mathemateg mewn bywyd bob dydd a hyd yn oed ddarparu cefnogaeth i'r rhieni sydd wedi cael profiad</w:t>
      </w:r>
      <w:r w:rsidR="00CF53CD" w:rsidRPr="00A3171A">
        <w:rPr>
          <w:rFonts w:ascii="Arial" w:hAnsi="Arial" w:cs="Arial"/>
          <w:sz w:val="22"/>
          <w:szCs w:val="22"/>
          <w:lang w:val="cy-GB"/>
        </w:rPr>
        <w:t xml:space="preserve"> negyddol gyda’r pwnc.</w:t>
      </w:r>
    </w:p>
    <w:p w14:paraId="6ABF56E3" w14:textId="77777777" w:rsidR="00895E73" w:rsidRPr="00A3171A" w:rsidRDefault="00895E73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7AD183D" w14:textId="49752645" w:rsidR="00D44251" w:rsidRPr="00A3171A" w:rsidRDefault="00895E73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>Rhwystr arall y gall cydlynydd Mathemateg a Rhifedd ei ddarganfod yw diffyg hyder athrawon wrth addysgu'r pwnc. Canfuwyd bod gan 43% o athrawon dan hyfforddiant ddiffyg hyder neu sgiliau Mathemateg neu'r ddau ac mae gan 31% agwedd negyddol tuag at y pwnc (National Numeracy, 2023). Yna gellid cario hyn i'w gyrfa addysgu ac o bosibl ei drosglwyddo i'w disgyblion. Er mwyn sicrhau nad yw hyn yn digwydd, rhaid i athrawon dderbyn cyfleoedd datblygiad proffesiynol cyson sy'n magu hyder yn y pwnc penodol hwnnw. Gall y cydlynydd drefnu'r rhain. Trwy dorri'r cylch o agweddau Mathemateg a rhifedd negyddol, bydd disgyblion yn cael amgylchedd mwy cefnogol lle gall athrawon fynegi a rhannu eu cariad at y pwnc (National Numeracy, 2023). Gallai dull amgen fod i'r athrawon arsylwi athrawon mwy hyderus gan mai arsylwi yw'r gweithgaredd sefydlu mwyaf defnyddiol i athrawon sydd newydd graddio (National Education Union, 2024).</w:t>
      </w:r>
    </w:p>
    <w:p w14:paraId="4D900068" w14:textId="77777777" w:rsidR="00895E73" w:rsidRPr="00A3171A" w:rsidRDefault="00895E73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4B818F34" w14:textId="634251C3" w:rsidR="007071F2" w:rsidRPr="00A3171A" w:rsidRDefault="008B772B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lastRenderedPageBreak/>
        <w:t>I gloi, mae rôl y cydlynydd Mathemateg a Rhifedd yn hollbwysig i ysgolion er mwyn codi safonau mewn Mathemateg a Rhifedd, cefnogi ac arwain athrawon arall, trefnu adnoddau a hyfforddiant, datblygu strategaethau a hyrwyddo agwedd bositif. Trwy fy mhrofiad yn ysgol A, dysgais sut mae cydlynydd yn wneud y pethau yma o ddydd i ddydd gan ddefnyddio dulliau effeithiol megis asesu ffurfiannol, ymyrraeth a datblygiad proffesiynol. Yn ôl damcaniaethwyr fel Black a Wiliam, yn ogystal ag astudiaethau achos Estyn, mae strategaethau cydweithredol a strategol yn hanfodol i lwyddiant disgyblion. Trwy gydol yr aseiniad yma a’r cyfarfodydd gyda’r cydlynydd Mathemateg a Rhifedd yn ysgol A, rydw i wedi cyrraedd y safonau ‘Cynnydd mewn dysgu’ a ‘Cefnogi a datblygu eraill’ (Prifysgol Bangor, 2021).</w:t>
      </w:r>
      <w:r w:rsidR="00476E87" w:rsidRPr="00A3171A">
        <w:rPr>
          <w:rFonts w:ascii="Arial" w:hAnsi="Arial" w:cs="Arial"/>
          <w:sz w:val="22"/>
          <w:szCs w:val="22"/>
          <w:lang w:val="cy-GB"/>
        </w:rPr>
        <w:t xml:space="preserve"> </w:t>
      </w:r>
      <w:r w:rsidR="009B5858" w:rsidRPr="00A3171A">
        <w:rPr>
          <w:rFonts w:ascii="Arial" w:hAnsi="Arial" w:cs="Arial"/>
          <w:sz w:val="22"/>
          <w:szCs w:val="22"/>
          <w:lang w:val="cy-GB"/>
        </w:rPr>
        <w:t>Un o brif swyddi cydlynydd Mathemateg a Rhifedd yw sicrhau bod cynnydd mewn dysgu ac rydw i’n credu fy mod wedi dysgu mwy am sut mae’r cydlynydd yn wneud hyn. O ran cefnogi a datblygu eraill, dysgais sut mae’r cydlynydd yn datblygu staff yr ysgol a disgyblion ac felly rydw i wedi dysgu sut gallaf ddatblygu eraill yn y dyfodol.</w:t>
      </w:r>
    </w:p>
    <w:p w14:paraId="235246D7" w14:textId="77777777" w:rsidR="007071F2" w:rsidRPr="00A3171A" w:rsidRDefault="007071F2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10FC5E4D" w14:textId="0A8A5F82" w:rsidR="006523DA" w:rsidRPr="00E865DB" w:rsidRDefault="00056B19" w:rsidP="00A3171A">
      <w:pPr>
        <w:spacing w:line="360" w:lineRule="auto"/>
        <w:rPr>
          <w:rFonts w:ascii="Arial" w:hAnsi="Arial" w:cs="Arial"/>
          <w:b/>
          <w:bCs/>
          <w:sz w:val="28"/>
          <w:szCs w:val="28"/>
          <w:lang w:val="cy-GB"/>
        </w:rPr>
      </w:pPr>
      <w:r w:rsidRPr="00E865DB">
        <w:rPr>
          <w:rFonts w:ascii="Arial" w:hAnsi="Arial" w:cs="Arial"/>
          <w:b/>
          <w:bCs/>
          <w:sz w:val="28"/>
          <w:szCs w:val="28"/>
          <w:lang w:val="cy-GB"/>
        </w:rPr>
        <w:t xml:space="preserve">Rhestr gyfernodi </w:t>
      </w:r>
    </w:p>
    <w:p w14:paraId="41ED9057" w14:textId="77777777" w:rsidR="00553185" w:rsidRPr="00A3171A" w:rsidRDefault="00553185" w:rsidP="00A3171A">
      <w:pPr>
        <w:spacing w:line="360" w:lineRule="auto"/>
        <w:rPr>
          <w:rFonts w:ascii="Arial" w:hAnsi="Arial" w:cs="Arial"/>
          <w:b/>
          <w:bCs/>
          <w:sz w:val="22"/>
          <w:szCs w:val="22"/>
          <w:lang w:val="cy-GB"/>
        </w:rPr>
      </w:pPr>
    </w:p>
    <w:p w14:paraId="0BCABEF4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BERA (2024). Ethical Guidelines for Educational Research, fifth edition. </w:t>
      </w:r>
      <w:hyperlink r:id="rId8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https://www.bera.ac.uk/publication/ethical-guidelines-for-educational-research-fifth-edition-2024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915884B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C0C4C36" w14:textId="2A5424D3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Black, P. a Wiliam, D. (1998). Assessment and Classroom Learning. Assessment in Education: Principles, Policy &amp; Practice. </w:t>
      </w:r>
      <w:hyperlink r:id="rId9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https://www.tandfonline.com/doi/epdf/10.1080/0969595980050102?needAccess=true</w:t>
        </w:r>
      </w:hyperlink>
    </w:p>
    <w:p w14:paraId="7913B813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ED4AEF2" w14:textId="4A1A96B0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Estyn (2024). Adnoddau ac asesiadau i gefnogi datblygiad medrau rhifedd disgyblion. </w:t>
      </w:r>
      <w:hyperlink r:id="rId10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https://www.estyn.llyw.cymru/adnoddau-gwella/adnoddau-ac-asesiadau-i-gefnogi-datblygiad-medrau-rhifedd-disgyblion/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2E906AD5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40487984" w14:textId="04899E74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Evans, G. (2022). Blog: Y Pum Hyfedredd. </w:t>
      </w:r>
      <w:hyperlink r:id="rId11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https://www.mathemateg.com/mod/page/view.php?id=4109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3CE9A6B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76AA3AE" w14:textId="755F4B09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Gundersen, E. a Russo, M. (2017). How can educators help students gain confidence in mathematics and see themselves as ‘maths people’? | Digital Promise. </w:t>
      </w:r>
      <w:hyperlink r:id="rId12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https://digitalpromise.org/ask_a_researcher/can-educators-help-students-gain-confidence-mathematics-see-math-people/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C0C39E9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1116252D" w14:textId="0806E858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lastRenderedPageBreak/>
        <w:t xml:space="preserve">Ingram, J., Stiff, J., Cadwallader, S., Lee, G. and Kayton, H. (2023). PISA 2022: National Report for Wales. </w:t>
      </w:r>
      <w:hyperlink r:id="rId13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https://www.gov.wales/sites/default/files/statistics-and-research/2023-12/pisa-2022-national-report-wales-059.pdf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CC0B1FD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199CF675" w14:textId="4DA8B8A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Llywodraeth Cymru (2013). Canllawiau ar gynllunio’r cwricwlwm. </w:t>
      </w:r>
      <w:hyperlink r:id="rId14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https://hwb.gov.wales/api/storage/fd6057af-414b-426a-b41a-1bdf8f19ecf3/canllawiau-ar-gynllunior-cwricwlwm.pdf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48F08199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35A7A871" w14:textId="594BB8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Llywodraeth Cymru (2022). Datblygu gweledigaeth ar gyfer cynllunio cwricwlwm- Hwb. </w:t>
      </w:r>
      <w:hyperlink r:id="rId15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https://hwb.gov.wales/cwricwlwm-i-gymru/cynllunio-eich-cwricwlwm/datblygu-gweledigaeth-ar-gyfer-cynllunio-cwricwlwm/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54E110BB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BF5CAE4" w14:textId="7A922D4E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Llywodraeth Cymru (2022). Mathemateg a Rhifedd: Cyflwyniad – Hwb. </w:t>
      </w:r>
      <w:hyperlink r:id="rId16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https://hwb.gov.wales/cwricwlwm-i-gymru/mathemateg-a-rhifedd/</w:t>
        </w:r>
      </w:hyperlink>
    </w:p>
    <w:p w14:paraId="70B56936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1F7596D9" w14:textId="2B68DB65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Mulholland, K. (2022). EEF blog: Promoting high-quality talk in Maths. </w:t>
      </w:r>
      <w:hyperlink r:id="rId17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https://educationendowmentfoundation.org.uk/news/promoting-high-quality-talk-in-maths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D059D1B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D28CCC8" w14:textId="2A2949EC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National Education Union (2024). Classroom observation of induction teachers. </w:t>
      </w:r>
      <w:hyperlink r:id="rId18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https://neu.org.uk/advice/member-groups/new-teachers/classroom-observation-induction-teachers#:~:text=Observing%20experienced%20teachers,the%20most%20useful%20induction%20activity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>.</w:t>
      </w:r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12EC430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21451F93" w14:textId="031C567E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National Numeracy (2023). Almost half of trainee teachers lack maths confidence or skills, or both. </w:t>
      </w:r>
      <w:hyperlink r:id="rId19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https://www.nationalnumeracy.org.uk/news/trainee-teachers-lack-maths-confidence-and-skills</w:t>
        </w:r>
      </w:hyperlink>
      <w:r w:rsidRPr="00A3171A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24102FC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73D91B3F" w14:textId="37D99BF6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  <w:r w:rsidRPr="00A3171A">
        <w:rPr>
          <w:rFonts w:ascii="Arial" w:hAnsi="Arial" w:cs="Arial"/>
          <w:sz w:val="22"/>
          <w:szCs w:val="22"/>
          <w:lang w:val="cy-GB"/>
        </w:rPr>
        <w:t xml:space="preserve">Person A (2022). Ymarfer dysgu. </w:t>
      </w:r>
    </w:p>
    <w:p w14:paraId="0E99A848" w14:textId="77777777" w:rsidR="00553185" w:rsidRPr="00A3171A" w:rsidRDefault="00553185" w:rsidP="00A3171A">
      <w:pPr>
        <w:spacing w:line="360" w:lineRule="auto"/>
        <w:rPr>
          <w:rFonts w:ascii="Arial" w:hAnsi="Arial" w:cs="Arial"/>
          <w:sz w:val="22"/>
          <w:szCs w:val="22"/>
          <w:lang w:val="cy-GB"/>
        </w:rPr>
      </w:pPr>
    </w:p>
    <w:p w14:paraId="6AF73FB6" w14:textId="4C164D20" w:rsidR="00553185" w:rsidRDefault="00553185" w:rsidP="00A3171A">
      <w:pPr>
        <w:spacing w:line="360" w:lineRule="auto"/>
      </w:pPr>
      <w:r w:rsidRPr="00A3171A">
        <w:rPr>
          <w:rFonts w:ascii="Arial" w:hAnsi="Arial" w:cs="Arial"/>
          <w:sz w:val="22"/>
          <w:szCs w:val="22"/>
          <w:lang w:val="cy-GB"/>
        </w:rPr>
        <w:t xml:space="preserve">Prifysgol Bangor (2021). Llawlyfr Asesu Safonau Proffesiynol Addysgu ac Arweinyddiaeth. </w:t>
      </w:r>
      <w:hyperlink r:id="rId20" w:history="1">
        <w:r w:rsidRPr="00A3171A">
          <w:rPr>
            <w:rStyle w:val="Hyperlink"/>
            <w:rFonts w:ascii="Arial" w:hAnsi="Arial" w:cs="Arial"/>
            <w:sz w:val="22"/>
            <w:szCs w:val="22"/>
            <w:lang w:val="cy-GB"/>
          </w:rPr>
          <w:t>https://caban.ac.uk/dogfennau-documents/H2%20Llawlyfr%20Asesu%20SPAA.pdf</w:t>
        </w:r>
      </w:hyperlink>
      <w:r>
        <w:t xml:space="preserve"> </w:t>
      </w:r>
    </w:p>
    <w:sectPr w:rsidR="00553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C6F70"/>
    <w:multiLevelType w:val="hybridMultilevel"/>
    <w:tmpl w:val="76C4D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479D4"/>
    <w:multiLevelType w:val="hybridMultilevel"/>
    <w:tmpl w:val="434A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630400">
    <w:abstractNumId w:val="1"/>
  </w:num>
  <w:num w:numId="2" w16cid:durableId="637566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2B"/>
    <w:rsid w:val="0000281E"/>
    <w:rsid w:val="00003018"/>
    <w:rsid w:val="00007D68"/>
    <w:rsid w:val="00011347"/>
    <w:rsid w:val="0001665C"/>
    <w:rsid w:val="0002344C"/>
    <w:rsid w:val="000237EC"/>
    <w:rsid w:val="00026FA8"/>
    <w:rsid w:val="00040CA2"/>
    <w:rsid w:val="00042E58"/>
    <w:rsid w:val="00044F39"/>
    <w:rsid w:val="000526AD"/>
    <w:rsid w:val="00056B19"/>
    <w:rsid w:val="00057594"/>
    <w:rsid w:val="00066120"/>
    <w:rsid w:val="00077029"/>
    <w:rsid w:val="00080347"/>
    <w:rsid w:val="000967D2"/>
    <w:rsid w:val="0009786A"/>
    <w:rsid w:val="000B006F"/>
    <w:rsid w:val="000B4F04"/>
    <w:rsid w:val="000C3D2B"/>
    <w:rsid w:val="000C66E3"/>
    <w:rsid w:val="000F05EB"/>
    <w:rsid w:val="000F0E57"/>
    <w:rsid w:val="000F584F"/>
    <w:rsid w:val="00100198"/>
    <w:rsid w:val="00107558"/>
    <w:rsid w:val="00110D18"/>
    <w:rsid w:val="001147CF"/>
    <w:rsid w:val="001207F7"/>
    <w:rsid w:val="00125A33"/>
    <w:rsid w:val="001301F9"/>
    <w:rsid w:val="00132C83"/>
    <w:rsid w:val="0013468D"/>
    <w:rsid w:val="001407C6"/>
    <w:rsid w:val="001411A4"/>
    <w:rsid w:val="00151B34"/>
    <w:rsid w:val="00152EF0"/>
    <w:rsid w:val="00154F26"/>
    <w:rsid w:val="00157423"/>
    <w:rsid w:val="00157B66"/>
    <w:rsid w:val="001611DB"/>
    <w:rsid w:val="00162B59"/>
    <w:rsid w:val="00176C32"/>
    <w:rsid w:val="0017778F"/>
    <w:rsid w:val="00186527"/>
    <w:rsid w:val="00186904"/>
    <w:rsid w:val="001918BB"/>
    <w:rsid w:val="001A3723"/>
    <w:rsid w:val="001C5CF0"/>
    <w:rsid w:val="001D42FB"/>
    <w:rsid w:val="001E094E"/>
    <w:rsid w:val="001F2AA4"/>
    <w:rsid w:val="001F6BD4"/>
    <w:rsid w:val="002023F7"/>
    <w:rsid w:val="00203AD7"/>
    <w:rsid w:val="0020487F"/>
    <w:rsid w:val="00206F85"/>
    <w:rsid w:val="0021776E"/>
    <w:rsid w:val="002243E2"/>
    <w:rsid w:val="00244826"/>
    <w:rsid w:val="00250FD3"/>
    <w:rsid w:val="002570EB"/>
    <w:rsid w:val="00271026"/>
    <w:rsid w:val="00275F41"/>
    <w:rsid w:val="00290DB2"/>
    <w:rsid w:val="002911D6"/>
    <w:rsid w:val="002A571F"/>
    <w:rsid w:val="002B2B48"/>
    <w:rsid w:val="002B4206"/>
    <w:rsid w:val="002B647D"/>
    <w:rsid w:val="002C58E8"/>
    <w:rsid w:val="002F256D"/>
    <w:rsid w:val="00300AB9"/>
    <w:rsid w:val="00301A1C"/>
    <w:rsid w:val="00302150"/>
    <w:rsid w:val="00306AD8"/>
    <w:rsid w:val="00312FFE"/>
    <w:rsid w:val="003179B5"/>
    <w:rsid w:val="003201A2"/>
    <w:rsid w:val="00337F4E"/>
    <w:rsid w:val="00344556"/>
    <w:rsid w:val="003529F7"/>
    <w:rsid w:val="00354BC4"/>
    <w:rsid w:val="003576ED"/>
    <w:rsid w:val="0036065C"/>
    <w:rsid w:val="00367AAF"/>
    <w:rsid w:val="00374901"/>
    <w:rsid w:val="00376B39"/>
    <w:rsid w:val="00377CB7"/>
    <w:rsid w:val="00380370"/>
    <w:rsid w:val="00380866"/>
    <w:rsid w:val="00392E59"/>
    <w:rsid w:val="00394027"/>
    <w:rsid w:val="00396C73"/>
    <w:rsid w:val="0039787D"/>
    <w:rsid w:val="003A4738"/>
    <w:rsid w:val="003C3D3E"/>
    <w:rsid w:val="003C67C6"/>
    <w:rsid w:val="003C6E2C"/>
    <w:rsid w:val="003D0C8F"/>
    <w:rsid w:val="003E2D2B"/>
    <w:rsid w:val="003E3B89"/>
    <w:rsid w:val="003E4DB1"/>
    <w:rsid w:val="003E59B6"/>
    <w:rsid w:val="003E625D"/>
    <w:rsid w:val="003F0635"/>
    <w:rsid w:val="00405E0D"/>
    <w:rsid w:val="00414C5D"/>
    <w:rsid w:val="00423970"/>
    <w:rsid w:val="00426D90"/>
    <w:rsid w:val="00434DDB"/>
    <w:rsid w:val="004428B1"/>
    <w:rsid w:val="004452A7"/>
    <w:rsid w:val="0046214D"/>
    <w:rsid w:val="00476E87"/>
    <w:rsid w:val="004B15BD"/>
    <w:rsid w:val="004B318D"/>
    <w:rsid w:val="004B4240"/>
    <w:rsid w:val="004B4441"/>
    <w:rsid w:val="004B7159"/>
    <w:rsid w:val="004B7A78"/>
    <w:rsid w:val="004C1208"/>
    <w:rsid w:val="004C2030"/>
    <w:rsid w:val="004C3292"/>
    <w:rsid w:val="004D582C"/>
    <w:rsid w:val="004D5EDC"/>
    <w:rsid w:val="004E4364"/>
    <w:rsid w:val="004E4A71"/>
    <w:rsid w:val="004F7BD4"/>
    <w:rsid w:val="005006DA"/>
    <w:rsid w:val="00500C33"/>
    <w:rsid w:val="00500CF5"/>
    <w:rsid w:val="0051140D"/>
    <w:rsid w:val="005115C0"/>
    <w:rsid w:val="00531110"/>
    <w:rsid w:val="00542195"/>
    <w:rsid w:val="00543772"/>
    <w:rsid w:val="00551671"/>
    <w:rsid w:val="00553185"/>
    <w:rsid w:val="0055712F"/>
    <w:rsid w:val="005652A6"/>
    <w:rsid w:val="005715B5"/>
    <w:rsid w:val="00572C42"/>
    <w:rsid w:val="0057456B"/>
    <w:rsid w:val="005745CC"/>
    <w:rsid w:val="005A6895"/>
    <w:rsid w:val="005E4B8C"/>
    <w:rsid w:val="005E6C1D"/>
    <w:rsid w:val="006032F1"/>
    <w:rsid w:val="00603DF9"/>
    <w:rsid w:val="00622883"/>
    <w:rsid w:val="00625855"/>
    <w:rsid w:val="006341F2"/>
    <w:rsid w:val="00635751"/>
    <w:rsid w:val="006433F7"/>
    <w:rsid w:val="006523DA"/>
    <w:rsid w:val="00652E2D"/>
    <w:rsid w:val="006547BE"/>
    <w:rsid w:val="006612CF"/>
    <w:rsid w:val="00662532"/>
    <w:rsid w:val="00663A29"/>
    <w:rsid w:val="006713AB"/>
    <w:rsid w:val="006742C3"/>
    <w:rsid w:val="00690FBB"/>
    <w:rsid w:val="006A046D"/>
    <w:rsid w:val="006A2415"/>
    <w:rsid w:val="006A2FA8"/>
    <w:rsid w:val="006A364E"/>
    <w:rsid w:val="006B10C8"/>
    <w:rsid w:val="006B10CF"/>
    <w:rsid w:val="006B4353"/>
    <w:rsid w:val="006B565C"/>
    <w:rsid w:val="006C13DA"/>
    <w:rsid w:val="006D095A"/>
    <w:rsid w:val="006D2CEE"/>
    <w:rsid w:val="006E0669"/>
    <w:rsid w:val="006E6A71"/>
    <w:rsid w:val="006F0894"/>
    <w:rsid w:val="00702E98"/>
    <w:rsid w:val="007071F2"/>
    <w:rsid w:val="0070770F"/>
    <w:rsid w:val="007330E5"/>
    <w:rsid w:val="00742491"/>
    <w:rsid w:val="00762FAE"/>
    <w:rsid w:val="00771994"/>
    <w:rsid w:val="00776045"/>
    <w:rsid w:val="00791C20"/>
    <w:rsid w:val="007B0FF2"/>
    <w:rsid w:val="007C2ED1"/>
    <w:rsid w:val="007D754D"/>
    <w:rsid w:val="007E472C"/>
    <w:rsid w:val="007E7EE1"/>
    <w:rsid w:val="007F6BAC"/>
    <w:rsid w:val="0080205C"/>
    <w:rsid w:val="0080415A"/>
    <w:rsid w:val="00822789"/>
    <w:rsid w:val="00827BD1"/>
    <w:rsid w:val="00837A06"/>
    <w:rsid w:val="008421C2"/>
    <w:rsid w:val="00850000"/>
    <w:rsid w:val="00860375"/>
    <w:rsid w:val="00860FD9"/>
    <w:rsid w:val="00862CD1"/>
    <w:rsid w:val="008851C3"/>
    <w:rsid w:val="0088541C"/>
    <w:rsid w:val="00890814"/>
    <w:rsid w:val="00895E73"/>
    <w:rsid w:val="00896337"/>
    <w:rsid w:val="00897840"/>
    <w:rsid w:val="008B5D83"/>
    <w:rsid w:val="008B772B"/>
    <w:rsid w:val="008D031F"/>
    <w:rsid w:val="008D037C"/>
    <w:rsid w:val="008F404D"/>
    <w:rsid w:val="008F7856"/>
    <w:rsid w:val="009252BC"/>
    <w:rsid w:val="00931F92"/>
    <w:rsid w:val="00951471"/>
    <w:rsid w:val="00951D88"/>
    <w:rsid w:val="00960EEF"/>
    <w:rsid w:val="00962B5C"/>
    <w:rsid w:val="0097037D"/>
    <w:rsid w:val="009857CE"/>
    <w:rsid w:val="00986D79"/>
    <w:rsid w:val="009A13AD"/>
    <w:rsid w:val="009A4FC7"/>
    <w:rsid w:val="009A7F4E"/>
    <w:rsid w:val="009B1100"/>
    <w:rsid w:val="009B5646"/>
    <w:rsid w:val="009B5858"/>
    <w:rsid w:val="009E1424"/>
    <w:rsid w:val="009E4BD7"/>
    <w:rsid w:val="009E52B4"/>
    <w:rsid w:val="009E5DAC"/>
    <w:rsid w:val="009F4E38"/>
    <w:rsid w:val="00A10CD1"/>
    <w:rsid w:val="00A136B0"/>
    <w:rsid w:val="00A218EB"/>
    <w:rsid w:val="00A21B77"/>
    <w:rsid w:val="00A30803"/>
    <w:rsid w:val="00A3171A"/>
    <w:rsid w:val="00A34E4F"/>
    <w:rsid w:val="00A354C6"/>
    <w:rsid w:val="00A366DC"/>
    <w:rsid w:val="00A40948"/>
    <w:rsid w:val="00A45688"/>
    <w:rsid w:val="00A5210A"/>
    <w:rsid w:val="00A605C5"/>
    <w:rsid w:val="00A72DA2"/>
    <w:rsid w:val="00A72F2C"/>
    <w:rsid w:val="00A73519"/>
    <w:rsid w:val="00A755B5"/>
    <w:rsid w:val="00A77299"/>
    <w:rsid w:val="00A93576"/>
    <w:rsid w:val="00A96488"/>
    <w:rsid w:val="00AA1433"/>
    <w:rsid w:val="00AA2FB4"/>
    <w:rsid w:val="00AA6304"/>
    <w:rsid w:val="00AA6675"/>
    <w:rsid w:val="00AA6A69"/>
    <w:rsid w:val="00AB1997"/>
    <w:rsid w:val="00AC0B8E"/>
    <w:rsid w:val="00AC17A1"/>
    <w:rsid w:val="00AC1CBB"/>
    <w:rsid w:val="00AE0FC2"/>
    <w:rsid w:val="00AE77B7"/>
    <w:rsid w:val="00AF7D48"/>
    <w:rsid w:val="00B23FAE"/>
    <w:rsid w:val="00B271AF"/>
    <w:rsid w:val="00B272D0"/>
    <w:rsid w:val="00B404F2"/>
    <w:rsid w:val="00B47462"/>
    <w:rsid w:val="00B53BDF"/>
    <w:rsid w:val="00B562AD"/>
    <w:rsid w:val="00B638D3"/>
    <w:rsid w:val="00B704C3"/>
    <w:rsid w:val="00B726E8"/>
    <w:rsid w:val="00B74748"/>
    <w:rsid w:val="00B86AF6"/>
    <w:rsid w:val="00B939A6"/>
    <w:rsid w:val="00BA4527"/>
    <w:rsid w:val="00BA464F"/>
    <w:rsid w:val="00BB5E15"/>
    <w:rsid w:val="00BC3199"/>
    <w:rsid w:val="00BD0CC3"/>
    <w:rsid w:val="00BE7ECB"/>
    <w:rsid w:val="00BF7B93"/>
    <w:rsid w:val="00C4410B"/>
    <w:rsid w:val="00C54255"/>
    <w:rsid w:val="00C5796D"/>
    <w:rsid w:val="00C63C78"/>
    <w:rsid w:val="00C650AB"/>
    <w:rsid w:val="00C701D4"/>
    <w:rsid w:val="00C73471"/>
    <w:rsid w:val="00C82A54"/>
    <w:rsid w:val="00C8364A"/>
    <w:rsid w:val="00C932B6"/>
    <w:rsid w:val="00C9433E"/>
    <w:rsid w:val="00CA0DDB"/>
    <w:rsid w:val="00CC0806"/>
    <w:rsid w:val="00CC1820"/>
    <w:rsid w:val="00CC69EA"/>
    <w:rsid w:val="00CD5685"/>
    <w:rsid w:val="00CE089D"/>
    <w:rsid w:val="00CE0B60"/>
    <w:rsid w:val="00CE4CFD"/>
    <w:rsid w:val="00CF28E7"/>
    <w:rsid w:val="00CF53CD"/>
    <w:rsid w:val="00CF6FE3"/>
    <w:rsid w:val="00CF716A"/>
    <w:rsid w:val="00CF7ABC"/>
    <w:rsid w:val="00D047D1"/>
    <w:rsid w:val="00D1014F"/>
    <w:rsid w:val="00D13CAE"/>
    <w:rsid w:val="00D34C03"/>
    <w:rsid w:val="00D44251"/>
    <w:rsid w:val="00D56666"/>
    <w:rsid w:val="00D631AE"/>
    <w:rsid w:val="00D738EC"/>
    <w:rsid w:val="00D83F37"/>
    <w:rsid w:val="00D87335"/>
    <w:rsid w:val="00D974A4"/>
    <w:rsid w:val="00DA000F"/>
    <w:rsid w:val="00DA34CB"/>
    <w:rsid w:val="00DD586E"/>
    <w:rsid w:val="00DE3183"/>
    <w:rsid w:val="00DF0FB4"/>
    <w:rsid w:val="00E03C2B"/>
    <w:rsid w:val="00E1340C"/>
    <w:rsid w:val="00E13416"/>
    <w:rsid w:val="00E144A5"/>
    <w:rsid w:val="00E21E41"/>
    <w:rsid w:val="00E35370"/>
    <w:rsid w:val="00E40944"/>
    <w:rsid w:val="00E4301A"/>
    <w:rsid w:val="00E46A89"/>
    <w:rsid w:val="00E55446"/>
    <w:rsid w:val="00E57458"/>
    <w:rsid w:val="00E75F2D"/>
    <w:rsid w:val="00E838C7"/>
    <w:rsid w:val="00E865DB"/>
    <w:rsid w:val="00E87B45"/>
    <w:rsid w:val="00EA77B0"/>
    <w:rsid w:val="00EB347B"/>
    <w:rsid w:val="00EB6787"/>
    <w:rsid w:val="00EC4B95"/>
    <w:rsid w:val="00EC725D"/>
    <w:rsid w:val="00ED0DF5"/>
    <w:rsid w:val="00ED62DE"/>
    <w:rsid w:val="00EE2350"/>
    <w:rsid w:val="00EF23C9"/>
    <w:rsid w:val="00EF6F8B"/>
    <w:rsid w:val="00F02777"/>
    <w:rsid w:val="00F06374"/>
    <w:rsid w:val="00F24CB1"/>
    <w:rsid w:val="00F324C7"/>
    <w:rsid w:val="00F33D80"/>
    <w:rsid w:val="00F42FB1"/>
    <w:rsid w:val="00F44D45"/>
    <w:rsid w:val="00F461A3"/>
    <w:rsid w:val="00F46AB0"/>
    <w:rsid w:val="00F50C8D"/>
    <w:rsid w:val="00F51A1E"/>
    <w:rsid w:val="00F547DB"/>
    <w:rsid w:val="00F575AD"/>
    <w:rsid w:val="00F67B95"/>
    <w:rsid w:val="00F75AD5"/>
    <w:rsid w:val="00F80068"/>
    <w:rsid w:val="00F849E3"/>
    <w:rsid w:val="00F84C7B"/>
    <w:rsid w:val="00FA40EE"/>
    <w:rsid w:val="00FA4E25"/>
    <w:rsid w:val="00FA5A62"/>
    <w:rsid w:val="00FB2F11"/>
    <w:rsid w:val="00FB338A"/>
    <w:rsid w:val="00FF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A7BC00"/>
  <w15:chartTrackingRefBased/>
  <w15:docId w15:val="{35A5AFD3-7C01-CC45-A297-9F0D499DE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3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3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3C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3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3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3C2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3C2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3C2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3C2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3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3C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3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3C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3C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3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3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3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3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3C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3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3C2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3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3C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3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3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3C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3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3C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3C2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72D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72D0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79B5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79B5"/>
    <w:rPr>
      <w:rFonts w:ascii="Consolas" w:hAnsi="Consolas" w:cs="Consolas"/>
      <w:sz w:val="20"/>
      <w:szCs w:val="20"/>
    </w:rPr>
  </w:style>
  <w:style w:type="table" w:styleId="TableGrid">
    <w:name w:val="Table Grid"/>
    <w:basedOn w:val="TableNormal"/>
    <w:uiPriority w:val="39"/>
    <w:rsid w:val="006D0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6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7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39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21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8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5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publication/ethical-guidelines-for-educational-research-fifth-edition-2024" TargetMode="External"/><Relationship Id="rId13" Type="http://schemas.openxmlformats.org/officeDocument/2006/relationships/hyperlink" Target="https://www.gov.wales/sites/default/files/statistics-and-research/2023-12/pisa-2022-national-report-wales-059.pdf" TargetMode="External"/><Relationship Id="rId18" Type="http://schemas.openxmlformats.org/officeDocument/2006/relationships/hyperlink" Target="https://neu.org.uk/advice/member-groups/new-teachers/classroom-observation-induction-teachers#:~:text=Observing%20experienced%20teachers,the%20most%20useful%20induction%20activity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intranet.uwtsd.ac.uk/cy/adrannau/llyfrgell-ac-adnoddau-dysgu/sgiliau-academaidd-gwybodaeth/llawlyfrau-cyfeirnodi" TargetMode="External"/><Relationship Id="rId12" Type="http://schemas.openxmlformats.org/officeDocument/2006/relationships/hyperlink" Target="https://digitalpromise.org/ask_a_researcher/can-educators-help-students-gain-confidence-mathematics-see-math-people/" TargetMode="External"/><Relationship Id="rId17" Type="http://schemas.openxmlformats.org/officeDocument/2006/relationships/hyperlink" Target="https://educationendowmentfoundation.org.uk/news/promoting-high-quality-talk-in-maths" TargetMode="External"/><Relationship Id="rId2" Type="http://schemas.openxmlformats.org/officeDocument/2006/relationships/styles" Target="styles.xml"/><Relationship Id="rId16" Type="http://schemas.openxmlformats.org/officeDocument/2006/relationships/hyperlink" Target="https://hwb.gov.wales/cwricwlwm-i-gymru/mathemateg-a-rhifedd/" TargetMode="External"/><Relationship Id="rId20" Type="http://schemas.openxmlformats.org/officeDocument/2006/relationships/hyperlink" Target="https://caban.ac.uk/dogfennau-documents/H2%20Llawlyfr%20Asesu%20SPAA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ranet.uwtsd.ac.uk/cy/adrannau/llyfrgell-ac-adnoddau-dysgu/sgiliau-academaidd-gwybodaeth/llawlyfrau-cyfeirnodi" TargetMode="External"/><Relationship Id="rId11" Type="http://schemas.openxmlformats.org/officeDocument/2006/relationships/hyperlink" Target="https://www.mathemateg.com/mod/page/view.php?id=4109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hwb.gov.wales/cwricwlwm-i-gymru/cynllunio-eich-cwricwlwm/datblygu-gweledigaeth-ar-gyfer-cynllunio-cwricwlwm/" TargetMode="External"/><Relationship Id="rId10" Type="http://schemas.openxmlformats.org/officeDocument/2006/relationships/hyperlink" Target="https://www.estyn.llyw.cymru/adnoddau-gwella/adnoddau-ac-asesiadau-i-gefnogi-datblygiad-medrau-rhifedd-disgyblion/" TargetMode="External"/><Relationship Id="rId19" Type="http://schemas.openxmlformats.org/officeDocument/2006/relationships/hyperlink" Target="https://www.nationalnumeracy.org.uk/news/trainee-teachers-lack-maths-confidence-and-skil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epdf/10.1080/0969595980050102?needAccess=true" TargetMode="External"/><Relationship Id="rId14" Type="http://schemas.openxmlformats.org/officeDocument/2006/relationships/hyperlink" Target="https://hwb.gov.wales/api/storage/fd6057af-414b-426a-b41a-1bdf8f19ecf3/canllawiau-ar-gynllunior-cwricwlwm.pd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558</TotalTime>
  <Pages>6</Pages>
  <Words>2074</Words>
  <Characters>11828</Characters>
  <Application>Microsoft Office Word</Application>
  <DocSecurity>0</DocSecurity>
  <Lines>98</Lines>
  <Paragraphs>27</Paragraphs>
  <ScaleCrop>false</ScaleCrop>
  <Company/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Mathias (2204331)</dc:creator>
  <cp:keywords/>
  <dc:description/>
  <cp:lastModifiedBy>Olivia Mathias (2204331)</cp:lastModifiedBy>
  <cp:revision>369</cp:revision>
  <cp:lastPrinted>2025-05-15T16:56:00Z</cp:lastPrinted>
  <dcterms:created xsi:type="dcterms:W3CDTF">2025-04-04T08:09:00Z</dcterms:created>
  <dcterms:modified xsi:type="dcterms:W3CDTF">2025-05-15T20:10:00Z</dcterms:modified>
</cp:coreProperties>
</file>